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240" w:lineRule="atLeast"/>
        <w:ind w:left="0" w:right="-108" w:firstLine="0" w:firstLineChars="0"/>
        <w:jc w:val="center"/>
        <w:rPr>
          <w:rFonts w:hint="eastAsia" w:ascii="黑体" w:hAnsi="宋体" w:eastAsia="黑体" w:cs="黑体"/>
          <w:b/>
          <w:bCs w:val="0"/>
          <w:spacing w:val="40"/>
          <w:sz w:val="52"/>
          <w:szCs w:val="52"/>
          <w:lang w:val="en-US"/>
        </w:rPr>
      </w:pPr>
      <w:r>
        <w:rPr>
          <w:rFonts w:hint="eastAsia" w:ascii="黑体" w:hAnsi="宋体" w:eastAsia="黑体" w:cs="黑体"/>
          <w:b/>
          <w:bCs w:val="0"/>
          <w:spacing w:val="40"/>
          <w:kern w:val="2"/>
          <w:sz w:val="52"/>
          <w:szCs w:val="52"/>
          <w:lang w:val="en-US" w:eastAsia="zh-CN" w:bidi="ar"/>
        </w:rPr>
        <w:t>杭州市生态环境局富阳分局关于城区强化控尘项目</w:t>
      </w:r>
    </w:p>
    <w:p>
      <w:pPr>
        <w:keepNext w:val="0"/>
        <w:keepLines w:val="0"/>
        <w:widowControl w:val="0"/>
        <w:suppressLineNumbers w:val="0"/>
        <w:spacing w:before="312" w:beforeLines="100" w:beforeAutospacing="0" w:after="0" w:afterAutospacing="0" w:line="240" w:lineRule="atLeast"/>
        <w:ind w:left="0" w:right="0" w:firstLine="0" w:firstLineChars="0"/>
        <w:jc w:val="center"/>
        <w:rPr>
          <w:rFonts w:hint="eastAsia" w:ascii="宋体" w:hAnsi="宋体" w:eastAsia="仿宋" w:cs="宋体"/>
          <w:sz w:val="36"/>
          <w:szCs w:val="36"/>
          <w:lang w:val="en-US"/>
        </w:rPr>
      </w:pPr>
      <w:r>
        <w:rPr>
          <w:rFonts w:hint="eastAsia" w:ascii="宋体" w:hAnsi="宋体" w:eastAsia="仿宋" w:cs="仿宋"/>
          <w:kern w:val="2"/>
          <w:sz w:val="36"/>
          <w:szCs w:val="36"/>
          <w:lang w:val="en-US" w:eastAsia="zh-CN" w:bidi="ar"/>
        </w:rPr>
        <w:t>项目编号：</w:t>
      </w:r>
      <w:r>
        <w:rPr>
          <w:rFonts w:hint="eastAsia" w:ascii="宋体" w:hAnsi="宋体" w:eastAsia="仿宋" w:cs="宋体"/>
          <w:kern w:val="2"/>
          <w:sz w:val="36"/>
          <w:szCs w:val="36"/>
          <w:lang w:val="en-US" w:eastAsia="zh-CN" w:bidi="ar"/>
        </w:rPr>
        <w:t>HCBY2024-005</w:t>
      </w:r>
    </w:p>
    <w:p>
      <w:pPr>
        <w:pStyle w:val="45"/>
        <w:widowControl/>
        <w:spacing w:before="0" w:beforeAutospacing="0" w:after="120" w:afterAutospacing="0"/>
        <w:ind w:left="0" w:leftChars="0" w:right="0" w:firstLine="0" w:firstLineChars="0"/>
        <w:jc w:val="center"/>
        <w:rPr>
          <w:rFonts w:hAnsi="宋体"/>
          <w:sz w:val="36"/>
          <w:szCs w:val="36"/>
          <w:lang w:val="en-US"/>
        </w:rPr>
      </w:pPr>
      <w:r>
        <w:rPr>
          <w:rFonts w:hint="eastAsia" w:ascii="宋体" w:hAnsi="宋体" w:eastAsia="仿宋" w:cs="仿宋"/>
          <w:sz w:val="36"/>
          <w:szCs w:val="36"/>
          <w:lang w:eastAsia="zh-CN"/>
        </w:rPr>
        <w:t>（电子招投标）</w:t>
      </w:r>
    </w:p>
    <w:p>
      <w:pPr>
        <w:keepNext w:val="0"/>
        <w:keepLines w:val="0"/>
        <w:widowControl w:val="0"/>
        <w:suppressLineNumbers w:val="0"/>
        <w:spacing w:before="0" w:beforeAutospacing="0" w:after="0" w:afterAutospacing="0" w:line="360" w:lineRule="auto"/>
        <w:ind w:left="57" w:right="0" w:firstLine="0" w:firstLineChars="0"/>
        <w:jc w:val="center"/>
        <w:rPr>
          <w:rFonts w:hint="eastAsia" w:ascii="宋体" w:hAnsi="宋体" w:eastAsia="仿宋" w:cs="宋体"/>
          <w:b/>
          <w:bCs w:val="0"/>
          <w:spacing w:val="40"/>
          <w:sz w:val="84"/>
          <w:szCs w:val="84"/>
          <w:lang w:val="en-US"/>
        </w:rPr>
      </w:pPr>
      <w:r>
        <w:rPr>
          <w:rFonts w:hint="eastAsia" w:ascii="宋体" w:hAnsi="宋体" w:eastAsia="仿宋" w:cs="仿宋"/>
          <w:b/>
          <w:bCs w:val="0"/>
          <w:spacing w:val="40"/>
          <w:kern w:val="2"/>
          <w:sz w:val="84"/>
          <w:szCs w:val="84"/>
          <w:lang w:val="en-US" w:eastAsia="zh-CN" w:bidi="ar"/>
        </w:rPr>
        <w:t>公</w:t>
      </w:r>
    </w:p>
    <w:p>
      <w:pPr>
        <w:keepNext w:val="0"/>
        <w:keepLines w:val="0"/>
        <w:widowControl w:val="0"/>
        <w:suppressLineNumbers w:val="0"/>
        <w:spacing w:before="0" w:beforeAutospacing="0" w:after="0" w:afterAutospacing="0" w:line="360" w:lineRule="auto"/>
        <w:ind w:left="57" w:right="0" w:firstLine="0" w:firstLineChars="0"/>
        <w:jc w:val="center"/>
        <w:rPr>
          <w:rFonts w:hint="eastAsia" w:ascii="宋体" w:hAnsi="宋体" w:eastAsia="仿宋" w:cs="宋体"/>
          <w:b/>
          <w:bCs w:val="0"/>
          <w:spacing w:val="40"/>
          <w:sz w:val="84"/>
          <w:szCs w:val="84"/>
          <w:lang w:val="en-US"/>
        </w:rPr>
      </w:pPr>
      <w:r>
        <w:rPr>
          <w:rFonts w:hint="eastAsia" w:ascii="宋体" w:hAnsi="宋体" w:eastAsia="仿宋" w:cs="仿宋"/>
          <w:b/>
          <w:bCs w:val="0"/>
          <w:spacing w:val="40"/>
          <w:kern w:val="2"/>
          <w:sz w:val="84"/>
          <w:szCs w:val="84"/>
          <w:lang w:val="en-US" w:eastAsia="zh-CN" w:bidi="ar"/>
        </w:rPr>
        <w:t>开</w:t>
      </w:r>
    </w:p>
    <w:p>
      <w:pPr>
        <w:keepNext w:val="0"/>
        <w:keepLines w:val="0"/>
        <w:widowControl w:val="0"/>
        <w:suppressLineNumbers w:val="0"/>
        <w:spacing w:before="0" w:beforeAutospacing="0" w:after="0" w:afterAutospacing="0" w:line="360" w:lineRule="auto"/>
        <w:ind w:left="57" w:right="0" w:firstLine="0" w:firstLineChars="0"/>
        <w:jc w:val="center"/>
        <w:rPr>
          <w:rFonts w:hint="eastAsia" w:ascii="宋体" w:hAnsi="宋体" w:eastAsia="仿宋" w:cs="宋体"/>
          <w:b/>
          <w:bCs w:val="0"/>
          <w:spacing w:val="40"/>
          <w:sz w:val="84"/>
          <w:szCs w:val="84"/>
          <w:lang w:val="en-US"/>
        </w:rPr>
      </w:pPr>
      <w:r>
        <w:rPr>
          <w:rFonts w:hint="eastAsia" w:ascii="宋体" w:hAnsi="宋体" w:eastAsia="仿宋" w:cs="仿宋"/>
          <w:b/>
          <w:bCs w:val="0"/>
          <w:spacing w:val="40"/>
          <w:kern w:val="2"/>
          <w:sz w:val="84"/>
          <w:szCs w:val="84"/>
          <w:lang w:val="en-US" w:eastAsia="zh-CN" w:bidi="ar"/>
        </w:rPr>
        <w:t>招</w:t>
      </w:r>
    </w:p>
    <w:p>
      <w:pPr>
        <w:keepNext w:val="0"/>
        <w:keepLines w:val="0"/>
        <w:widowControl w:val="0"/>
        <w:suppressLineNumbers w:val="0"/>
        <w:spacing w:before="0" w:beforeAutospacing="0" w:after="0" w:afterAutospacing="0" w:line="360" w:lineRule="auto"/>
        <w:ind w:left="57" w:right="0" w:firstLine="0" w:firstLineChars="0"/>
        <w:jc w:val="center"/>
        <w:rPr>
          <w:rFonts w:hint="eastAsia" w:ascii="宋体" w:hAnsi="宋体" w:eastAsia="仿宋" w:cs="宋体"/>
          <w:b/>
          <w:bCs w:val="0"/>
          <w:spacing w:val="40"/>
          <w:sz w:val="84"/>
          <w:szCs w:val="84"/>
          <w:lang w:val="en-US"/>
        </w:rPr>
      </w:pPr>
      <w:r>
        <w:rPr>
          <w:rFonts w:hint="eastAsia" w:ascii="宋体" w:hAnsi="宋体" w:eastAsia="仿宋" w:cs="仿宋"/>
          <w:b/>
          <w:bCs w:val="0"/>
          <w:spacing w:val="40"/>
          <w:kern w:val="2"/>
          <w:sz w:val="84"/>
          <w:szCs w:val="84"/>
          <w:lang w:val="en-US" w:eastAsia="zh-CN" w:bidi="ar"/>
        </w:rPr>
        <w:t>标</w:t>
      </w:r>
    </w:p>
    <w:p>
      <w:pPr>
        <w:keepNext w:val="0"/>
        <w:keepLines w:val="0"/>
        <w:widowControl w:val="0"/>
        <w:suppressLineNumbers w:val="0"/>
        <w:spacing w:before="0" w:beforeAutospacing="0" w:after="0" w:afterAutospacing="0" w:line="360" w:lineRule="auto"/>
        <w:ind w:left="57" w:right="0" w:firstLine="0" w:firstLineChars="0"/>
        <w:jc w:val="center"/>
        <w:rPr>
          <w:rFonts w:hint="eastAsia" w:ascii="宋体" w:hAnsi="宋体" w:eastAsia="仿宋" w:cs="宋体"/>
          <w:b/>
          <w:bCs w:val="0"/>
          <w:spacing w:val="40"/>
          <w:sz w:val="84"/>
          <w:szCs w:val="84"/>
          <w:lang w:val="en-US"/>
        </w:rPr>
      </w:pPr>
      <w:r>
        <w:rPr>
          <w:rFonts w:hint="eastAsia" w:ascii="宋体" w:hAnsi="宋体" w:eastAsia="仿宋" w:cs="仿宋"/>
          <w:b/>
          <w:bCs w:val="0"/>
          <w:spacing w:val="40"/>
          <w:kern w:val="2"/>
          <w:sz w:val="84"/>
          <w:szCs w:val="84"/>
          <w:lang w:val="en-US" w:eastAsia="zh-CN" w:bidi="ar"/>
        </w:rPr>
        <w:t>文</w:t>
      </w:r>
    </w:p>
    <w:p>
      <w:pPr>
        <w:keepNext w:val="0"/>
        <w:keepLines w:val="0"/>
        <w:widowControl w:val="0"/>
        <w:suppressLineNumbers w:val="0"/>
        <w:spacing w:before="0" w:beforeAutospacing="0" w:after="0" w:afterAutospacing="0" w:line="360" w:lineRule="auto"/>
        <w:ind w:left="57" w:right="0" w:firstLine="0" w:firstLineChars="0"/>
        <w:jc w:val="center"/>
        <w:rPr>
          <w:rFonts w:hint="eastAsia" w:ascii="宋体" w:hAnsi="宋体" w:eastAsia="仿宋" w:cs="宋体"/>
          <w:b/>
          <w:bCs w:val="0"/>
          <w:spacing w:val="40"/>
          <w:sz w:val="84"/>
          <w:szCs w:val="84"/>
          <w:lang w:val="en-US"/>
        </w:rPr>
      </w:pPr>
      <w:r>
        <w:rPr>
          <w:rFonts w:hint="eastAsia" w:ascii="宋体" w:hAnsi="宋体" w:eastAsia="仿宋" w:cs="仿宋"/>
          <w:b/>
          <w:bCs w:val="0"/>
          <w:spacing w:val="40"/>
          <w:kern w:val="2"/>
          <w:sz w:val="84"/>
          <w:szCs w:val="84"/>
          <w:lang w:val="en-US" w:eastAsia="zh-CN" w:bidi="ar"/>
        </w:rPr>
        <w:t>件</w:t>
      </w:r>
    </w:p>
    <w:p>
      <w:pPr>
        <w:keepNext w:val="0"/>
        <w:keepLines w:val="0"/>
        <w:widowControl w:val="0"/>
        <w:suppressLineNumbers w:val="0"/>
        <w:spacing w:before="780" w:beforeLines="250" w:beforeAutospacing="0" w:after="0" w:afterAutospacing="0" w:line="360" w:lineRule="auto"/>
        <w:ind w:left="0" w:right="533" w:firstLine="640" w:firstLineChars="200"/>
        <w:jc w:val="center"/>
        <w:rPr>
          <w:rFonts w:hint="eastAsia" w:ascii="宋体" w:hAnsi="宋体" w:eastAsia="仿宋" w:cs="宋体"/>
          <w:sz w:val="32"/>
          <w:szCs w:val="32"/>
          <w:lang w:val="en-US"/>
        </w:rPr>
      </w:pPr>
      <w:r>
        <w:rPr>
          <w:rFonts w:hint="eastAsia" w:ascii="宋体" w:hAnsi="宋体" w:eastAsia="仿宋" w:cs="仿宋"/>
          <w:kern w:val="2"/>
          <w:sz w:val="32"/>
          <w:szCs w:val="32"/>
          <w:lang w:val="en-US" w:eastAsia="zh-CN" w:bidi="ar"/>
        </w:rPr>
        <w:t>采购人：杭州市生态环境局富阳分局</w:t>
      </w:r>
    </w:p>
    <w:p>
      <w:pPr>
        <w:keepNext w:val="0"/>
        <w:keepLines w:val="0"/>
        <w:widowControl w:val="0"/>
        <w:suppressLineNumbers w:val="0"/>
        <w:spacing w:before="0" w:beforeAutospacing="0" w:after="0" w:afterAutospacing="0" w:line="360" w:lineRule="auto"/>
        <w:ind w:left="0" w:right="533" w:firstLine="640" w:firstLineChars="200"/>
        <w:jc w:val="center"/>
        <w:rPr>
          <w:rFonts w:hint="eastAsia" w:ascii="宋体" w:hAnsi="宋体" w:eastAsia="仿宋" w:cs="宋体"/>
          <w:sz w:val="32"/>
          <w:szCs w:val="32"/>
          <w:lang w:val="en-US"/>
        </w:rPr>
      </w:pPr>
      <w:r>
        <w:rPr>
          <w:rFonts w:hint="eastAsia" w:ascii="宋体" w:hAnsi="宋体" w:eastAsia="仿宋" w:cs="仿宋"/>
          <w:kern w:val="2"/>
          <w:sz w:val="32"/>
          <w:szCs w:val="32"/>
          <w:lang w:val="en-US" w:eastAsia="zh-CN" w:bidi="ar"/>
        </w:rPr>
        <w:t>采购代理机构：华诚博远工程咨询有限公司</w:t>
      </w:r>
    </w:p>
    <w:p>
      <w:pPr>
        <w:keepNext w:val="0"/>
        <w:keepLines w:val="0"/>
        <w:widowControl w:val="0"/>
        <w:suppressLineNumbers w:val="0"/>
        <w:spacing w:before="0" w:beforeAutospacing="0" w:after="0" w:afterAutospacing="0" w:line="360" w:lineRule="auto"/>
        <w:ind w:left="0" w:right="532" w:firstLine="640" w:firstLineChars="200"/>
        <w:jc w:val="center"/>
        <w:rPr>
          <w:rFonts w:hAnsi="宋体"/>
          <w:b/>
          <w:bCs w:val="0"/>
          <w:sz w:val="28"/>
          <w:szCs w:val="28"/>
          <w:lang w:val="en-US"/>
        </w:rPr>
      </w:pPr>
      <w:r>
        <w:rPr>
          <w:rFonts w:hint="eastAsia" w:ascii="Times New Roman" w:hAnsi="宋体" w:eastAsia="仿宋" w:cs="仿宋"/>
          <w:kern w:val="2"/>
          <w:sz w:val="32"/>
          <w:szCs w:val="32"/>
          <w:lang w:val="en-US" w:eastAsia="zh-CN" w:bidi="ar"/>
        </w:rPr>
        <w:t>地址：杭州市富阳区富春街道钢圈厂路</w:t>
      </w:r>
      <w:r>
        <w:rPr>
          <w:rFonts w:hint="default" w:ascii="Times New Roman" w:hAnsi="宋体" w:eastAsia="仿宋" w:cs="Times New Roman"/>
          <w:kern w:val="2"/>
          <w:sz w:val="32"/>
          <w:szCs w:val="32"/>
          <w:lang w:val="en-US" w:eastAsia="zh-CN" w:bidi="ar"/>
        </w:rPr>
        <w:t>31</w:t>
      </w:r>
      <w:r>
        <w:rPr>
          <w:rFonts w:hint="eastAsia" w:ascii="Times New Roman" w:hAnsi="宋体" w:eastAsia="仿宋" w:cs="仿宋"/>
          <w:kern w:val="2"/>
          <w:sz w:val="32"/>
          <w:szCs w:val="32"/>
          <w:lang w:val="en-US" w:eastAsia="zh-CN" w:bidi="ar"/>
        </w:rPr>
        <w:t>号</w:t>
      </w:r>
    </w:p>
    <w:p>
      <w:pPr>
        <w:pStyle w:val="27"/>
        <w:widowControl/>
        <w:spacing w:before="156" w:beforeAutospacing="0" w:after="0" w:afterAutospacing="0" w:line="360" w:lineRule="auto"/>
        <w:ind w:left="0" w:right="0" w:firstLine="640"/>
        <w:jc w:val="center"/>
        <w:rPr>
          <w:rFonts w:hAnsi="宋体"/>
          <w:sz w:val="32"/>
          <w:szCs w:val="32"/>
          <w:lang w:val="en-US"/>
        </w:rPr>
      </w:pPr>
    </w:p>
    <w:p>
      <w:pPr>
        <w:pStyle w:val="27"/>
        <w:widowControl/>
        <w:spacing w:before="156" w:beforeAutospacing="0" w:after="0" w:afterAutospacing="0" w:line="360" w:lineRule="auto"/>
        <w:ind w:left="0" w:right="0" w:firstLine="883"/>
        <w:jc w:val="center"/>
        <w:rPr>
          <w:rFonts w:hAnsi="宋体"/>
          <w:b/>
          <w:bCs w:val="0"/>
          <w:sz w:val="44"/>
          <w:szCs w:val="44"/>
          <w:lang w:val="en-US"/>
        </w:rPr>
      </w:pPr>
      <w:r>
        <w:rPr>
          <w:rFonts w:hint="eastAsia" w:ascii="宋体" w:hAnsi="宋体" w:eastAsia="仿宋" w:cs="仿宋"/>
          <w:b/>
          <w:bCs w:val="0"/>
          <w:sz w:val="44"/>
          <w:szCs w:val="44"/>
          <w:lang w:eastAsia="zh-CN"/>
        </w:rPr>
        <w:t>目</w:t>
      </w:r>
      <w:r>
        <w:rPr>
          <w:rFonts w:hAnsi="宋体"/>
          <w:b/>
          <w:bCs w:val="0"/>
          <w:sz w:val="44"/>
          <w:szCs w:val="44"/>
          <w:lang w:val="en-US"/>
        </w:rPr>
        <w:t xml:space="preserve">    </w:t>
      </w:r>
      <w:r>
        <w:rPr>
          <w:rFonts w:hint="eastAsia" w:ascii="宋体" w:hAnsi="宋体" w:eastAsia="仿宋" w:cs="仿宋"/>
          <w:b/>
          <w:bCs w:val="0"/>
          <w:sz w:val="44"/>
          <w:szCs w:val="44"/>
          <w:lang w:eastAsia="zh-CN"/>
        </w:rPr>
        <w:t>录</w:t>
      </w:r>
    </w:p>
    <w:p>
      <w:pPr>
        <w:pStyle w:val="27"/>
        <w:widowControl/>
        <w:spacing w:before="156" w:beforeAutospacing="0" w:after="0" w:afterAutospacing="0" w:line="360" w:lineRule="auto"/>
        <w:ind w:left="0" w:right="0" w:firstLine="640"/>
        <w:jc w:val="center"/>
        <w:rPr>
          <w:rFonts w:hAnsi="宋体"/>
          <w:sz w:val="32"/>
          <w:szCs w:val="32"/>
          <w:lang w:val="en-US"/>
        </w:rPr>
      </w:pPr>
    </w:p>
    <w:p>
      <w:pPr>
        <w:keepNext w:val="0"/>
        <w:keepLines w:val="0"/>
        <w:widowControl w:val="0"/>
        <w:suppressLineNumbers w:val="0"/>
        <w:spacing w:before="156" w:beforeAutospacing="0" w:after="0" w:afterAutospacing="0" w:line="480" w:lineRule="exact"/>
        <w:ind w:left="165" w:right="0" w:firstLine="600" w:firstLineChars="20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第一章    招标公告 ………………………………………………3</w:t>
      </w:r>
    </w:p>
    <w:p>
      <w:pPr>
        <w:keepNext w:val="0"/>
        <w:keepLines w:val="0"/>
        <w:widowControl w:val="0"/>
        <w:suppressLineNumbers w:val="0"/>
        <w:spacing w:before="156" w:beforeAutospacing="0" w:after="0" w:afterAutospacing="0" w:line="480" w:lineRule="exact"/>
        <w:ind w:left="165" w:right="0" w:firstLine="600" w:firstLineChars="20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第二章    投标人须知 ……………………………………………8</w:t>
      </w:r>
    </w:p>
    <w:p>
      <w:pPr>
        <w:keepNext w:val="0"/>
        <w:keepLines w:val="0"/>
        <w:widowControl w:val="0"/>
        <w:suppressLineNumbers w:val="0"/>
        <w:spacing w:before="156" w:beforeAutospacing="0" w:after="0" w:afterAutospacing="0" w:line="480" w:lineRule="exact"/>
        <w:ind w:left="165" w:right="0" w:firstLine="600" w:firstLineChars="20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第三章    评标办法及评分标准…………………………………31</w:t>
      </w:r>
    </w:p>
    <w:p>
      <w:pPr>
        <w:keepNext w:val="0"/>
        <w:keepLines w:val="0"/>
        <w:widowControl w:val="0"/>
        <w:suppressLineNumbers w:val="0"/>
        <w:spacing w:before="156" w:beforeAutospacing="0" w:after="0" w:afterAutospacing="0" w:line="480" w:lineRule="exact"/>
        <w:ind w:left="165" w:right="0" w:firstLine="600" w:firstLineChars="20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第四章    采购需求………………………………………………37</w:t>
      </w:r>
    </w:p>
    <w:p>
      <w:pPr>
        <w:keepNext w:val="0"/>
        <w:keepLines w:val="0"/>
        <w:widowControl w:val="0"/>
        <w:suppressLineNumbers w:val="0"/>
        <w:spacing w:before="156" w:beforeAutospacing="0" w:after="0" w:afterAutospacing="0" w:line="480" w:lineRule="exact"/>
        <w:ind w:left="165" w:right="0" w:firstLine="600" w:firstLineChars="20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第五章    杭州市富阳区政府采购合同主要条款………………43</w:t>
      </w:r>
    </w:p>
    <w:p>
      <w:pPr>
        <w:keepNext w:val="0"/>
        <w:keepLines w:val="0"/>
        <w:widowControl w:val="0"/>
        <w:suppressLineNumbers w:val="0"/>
        <w:spacing w:before="156" w:beforeAutospacing="0" w:after="0" w:afterAutospacing="0" w:line="480" w:lineRule="exact"/>
        <w:ind w:left="165" w:right="0" w:firstLine="600" w:firstLineChars="20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第六章    投标文件格式附件……………………………………52</w:t>
      </w:r>
      <w:bookmarkStart w:id="102" w:name="_GoBack"/>
      <w:bookmarkEnd w:id="102"/>
    </w:p>
    <w:p>
      <w:pPr>
        <w:pStyle w:val="225"/>
        <w:widowControl/>
        <w:ind w:left="0" w:firstLine="600"/>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line="288" w:lineRule="auto"/>
        <w:ind w:left="0" w:right="0" w:firstLine="600" w:firstLineChars="200"/>
        <w:jc w:val="both"/>
        <w:rPr>
          <w:rFonts w:hint="eastAsia" w:ascii="仿宋" w:hAnsi="仿宋" w:eastAsia="仿宋" w:cs="仿宋"/>
          <w:color w:val="FF0000"/>
          <w:sz w:val="30"/>
          <w:szCs w:val="30"/>
          <w:lang w:val="en-US"/>
        </w:rPr>
      </w:pPr>
    </w:p>
    <w:p>
      <w:pPr>
        <w:pStyle w:val="225"/>
        <w:widowControl/>
        <w:ind w:left="0" w:firstLine="480"/>
        <w:rPr>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pStyle w:val="3"/>
        <w:widowControl/>
        <w:tabs>
          <w:tab w:val="clear" w:pos="360"/>
        </w:tabs>
        <w:spacing w:line="440" w:lineRule="exact"/>
        <w:rPr>
          <w:lang w:val="en-US"/>
        </w:rPr>
      </w:pPr>
      <w:r>
        <w:rPr>
          <w:rFonts w:hint="default" w:ascii="Calibri" w:hAnsi="宋体" w:eastAsia="黑体" w:cs="Times New Roman"/>
          <w:b/>
          <w:bCs/>
          <w:kern w:val="44"/>
          <w:sz w:val="32"/>
          <w:szCs w:val="32"/>
          <w:lang w:val="en-US" w:eastAsia="zh-CN" w:bidi="ar"/>
        </w:rPr>
        <w:br w:type="page"/>
      </w:r>
      <w:r>
        <w:rPr>
          <w:rFonts w:hint="eastAsia" w:ascii="黑体" w:hAnsi="宋体" w:eastAsia="黑体" w:cs="黑体"/>
          <w:szCs w:val="36"/>
          <w:lang w:eastAsia="zh-CN"/>
        </w:rPr>
        <w:t>第一章</w:t>
      </w:r>
      <w:r>
        <w:rPr>
          <w:rFonts w:hint="eastAsia" w:ascii="黑体" w:hAnsi="宋体" w:eastAsia="黑体" w:cs="黑体"/>
          <w:szCs w:val="36"/>
          <w:lang w:val="en-US"/>
        </w:rPr>
        <w:t xml:space="preserve">  </w:t>
      </w:r>
      <w:r>
        <w:rPr>
          <w:rFonts w:hint="eastAsia" w:ascii="Calibri" w:hAnsi="Calibri" w:eastAsia="黑体" w:cs="黑体"/>
          <w:lang w:eastAsia="zh-CN"/>
        </w:rPr>
        <w:t>招标公告</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40" w:lineRule="exact"/>
              <w:ind w:left="0" w:right="0" w:firstLine="482" w:firstLineChars="200"/>
              <w:jc w:val="both"/>
              <w:rPr>
                <w:rFonts w:hint="eastAsia" w:ascii="仿宋" w:hAnsi="仿宋" w:eastAsia="仿宋" w:cs="仿宋"/>
                <w:lang w:val="en-US"/>
              </w:rPr>
            </w:pPr>
            <w:r>
              <w:rPr>
                <w:rFonts w:hint="eastAsia" w:ascii="仿宋" w:hAnsi="仿宋" w:eastAsia="仿宋" w:cs="仿宋"/>
                <w:b/>
                <w:bCs/>
                <w:kern w:val="2"/>
                <w:sz w:val="24"/>
                <w:szCs w:val="20"/>
                <w:lang w:val="en-US" w:eastAsia="zh-CN" w:bidi="ar"/>
              </w:rPr>
              <w:t>项目概况</w:t>
            </w:r>
            <w:r>
              <w:rPr>
                <w:rFonts w:hint="eastAsia" w:ascii="仿宋" w:hAnsi="仿宋" w:eastAsia="仿宋" w:cs="仿宋"/>
                <w:kern w:val="2"/>
                <w:sz w:val="24"/>
                <w:szCs w:val="20"/>
                <w:lang w:val="en-US" w:eastAsia="zh-CN" w:bidi="ar"/>
              </w:rPr>
              <w:t>:</w:t>
            </w:r>
            <w:r>
              <w:rPr>
                <w:rFonts w:hint="default" w:ascii="Times New Roman" w:hAnsi="Times New Roman" w:eastAsia="仿宋" w:cs="Times New Roman"/>
                <w:kern w:val="2"/>
                <w:sz w:val="24"/>
                <w:szCs w:val="20"/>
                <w:lang w:val="en-US" w:eastAsia="zh-CN" w:bidi="ar"/>
              </w:rPr>
              <w:t xml:space="preserve"> </w:t>
            </w:r>
            <w:r>
              <w:rPr>
                <w:rFonts w:hint="eastAsia" w:ascii="仿宋" w:hAnsi="仿宋" w:eastAsia="仿宋" w:cs="仿宋"/>
                <w:kern w:val="2"/>
                <w:sz w:val="24"/>
                <w:szCs w:val="20"/>
                <w:lang w:val="en-US" w:eastAsia="zh-CN" w:bidi="ar"/>
              </w:rPr>
              <w:t>杭州市生态环境局富阳分局关于城区强化控尘项目的潜在投标人应在政采云平台</w:t>
            </w:r>
            <w:r>
              <w:rPr>
                <w:rFonts w:hint="eastAsia" w:ascii="仿宋" w:hAnsi="仿宋" w:eastAsia="仿宋" w:cs="仿宋"/>
                <w:color w:val="auto"/>
                <w:kern w:val="2"/>
                <w:sz w:val="24"/>
                <w:szCs w:val="20"/>
                <w:lang w:val="en-US" w:eastAsia="zh-CN" w:bidi="ar"/>
              </w:rPr>
              <w:t>（</w:t>
            </w:r>
            <w:r>
              <w:rPr>
                <w:rFonts w:hint="eastAsia" w:ascii="仿宋" w:hAnsi="仿宋" w:eastAsia="仿宋" w:cs="仿宋"/>
                <w:color w:val="auto"/>
                <w:kern w:val="2"/>
                <w:sz w:val="24"/>
                <w:szCs w:val="20"/>
                <w:lang w:val="en-US" w:eastAsia="zh-CN" w:bidi="ar"/>
              </w:rPr>
              <w:fldChar w:fldCharType="begin"/>
            </w:r>
            <w:r>
              <w:rPr>
                <w:rFonts w:hint="eastAsia" w:ascii="仿宋" w:hAnsi="仿宋" w:eastAsia="仿宋" w:cs="仿宋"/>
                <w:color w:val="auto"/>
                <w:kern w:val="2"/>
                <w:sz w:val="24"/>
                <w:szCs w:val="20"/>
                <w:lang w:val="en-US" w:eastAsia="zh-CN" w:bidi="ar"/>
              </w:rPr>
              <w:instrText xml:space="preserve"> HYPERLINK "https://www.zcygov.cn/）获取（下载）招标文件，并于2024年6月" </w:instrText>
            </w:r>
            <w:r>
              <w:rPr>
                <w:rFonts w:hint="eastAsia" w:ascii="仿宋" w:hAnsi="仿宋" w:eastAsia="仿宋" w:cs="仿宋"/>
                <w:color w:val="auto"/>
                <w:kern w:val="2"/>
                <w:sz w:val="24"/>
                <w:szCs w:val="20"/>
                <w:lang w:val="en-US" w:eastAsia="zh-CN" w:bidi="ar"/>
              </w:rPr>
              <w:fldChar w:fldCharType="separate"/>
            </w:r>
            <w:r>
              <w:rPr>
                <w:rStyle w:val="55"/>
                <w:rFonts w:hint="eastAsia" w:ascii="仿宋" w:hAnsi="仿宋" w:eastAsia="仿宋" w:cs="仿宋"/>
                <w:color w:val="auto"/>
                <w:u w:val="single"/>
                <w:lang w:val="en-US"/>
              </w:rPr>
              <w:t>https://www.zcygov.cn/）获取（下载）招标文件，并于2024年6月</w:t>
            </w:r>
            <w:r>
              <w:rPr>
                <w:rFonts w:hint="eastAsia" w:ascii="仿宋" w:hAnsi="仿宋" w:eastAsia="仿宋" w:cs="仿宋"/>
                <w:color w:val="auto"/>
                <w:kern w:val="2"/>
                <w:sz w:val="24"/>
                <w:szCs w:val="20"/>
                <w:lang w:val="en-US" w:eastAsia="zh-CN" w:bidi="ar"/>
              </w:rPr>
              <w:fldChar w:fldCharType="end"/>
            </w:r>
            <w:r>
              <w:rPr>
                <w:rFonts w:hint="eastAsia" w:ascii="仿宋" w:hAnsi="仿宋" w:eastAsia="仿宋" w:cs="仿宋"/>
                <w:color w:val="auto"/>
                <w:kern w:val="2"/>
                <w:sz w:val="24"/>
                <w:szCs w:val="20"/>
                <w:u w:val="single"/>
                <w:lang w:val="en-US" w:eastAsia="zh-CN" w:bidi="ar"/>
              </w:rPr>
              <w:t>17日14</w:t>
            </w:r>
            <w:r>
              <w:rPr>
                <w:rFonts w:hint="eastAsia" w:ascii="仿宋" w:hAnsi="仿宋" w:eastAsia="仿宋" w:cs="仿宋"/>
                <w:kern w:val="2"/>
                <w:sz w:val="24"/>
                <w:szCs w:val="20"/>
                <w:u w:val="single"/>
                <w:lang w:val="en-US" w:eastAsia="zh-CN" w:bidi="ar"/>
              </w:rPr>
              <w:t>:00（</w:t>
            </w:r>
            <w:r>
              <w:rPr>
                <w:rFonts w:hint="eastAsia" w:ascii="仿宋" w:hAnsi="仿宋" w:eastAsia="仿宋" w:cs="仿宋"/>
                <w:kern w:val="2"/>
                <w:sz w:val="24"/>
                <w:szCs w:val="20"/>
                <w:lang w:val="en-US" w:eastAsia="zh-CN" w:bidi="ar"/>
              </w:rPr>
              <w:t>北京时间）前递交（上传）投标文件。</w:t>
            </w:r>
          </w:p>
        </w:tc>
      </w:tr>
    </w:tbl>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仿宋" w:hAnsi="仿宋" w:eastAsia="仿宋" w:cs="仿宋"/>
          <w:lang w:val="en-US"/>
        </w:rPr>
      </w:pPr>
      <w:r>
        <w:rPr>
          <w:rFonts w:hint="eastAsia" w:ascii="仿宋" w:hAnsi="仿宋" w:eastAsia="仿宋" w:cs="仿宋"/>
          <w:b/>
          <w:bCs/>
          <w:kern w:val="2"/>
          <w:sz w:val="24"/>
          <w:szCs w:val="20"/>
          <w:lang w:val="en-US" w:eastAsia="zh-CN" w:bidi="ar"/>
        </w:rPr>
        <w:t>一、项目基本情况</w:t>
      </w:r>
      <w:r>
        <w:rPr>
          <w:rFonts w:hint="eastAsia" w:ascii="仿宋" w:hAnsi="仿宋" w:eastAsia="仿宋" w:cs="仿宋"/>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项目编号：HCBY2024-005</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项目名称</w:t>
      </w:r>
      <w:r>
        <w:rPr>
          <w:rFonts w:hint="eastAsia" w:ascii="Times New Roman" w:hAnsi="Times New Roman" w:eastAsia="仿宋" w:cs="仿宋"/>
          <w:kern w:val="2"/>
          <w:sz w:val="24"/>
          <w:szCs w:val="20"/>
          <w:lang w:val="en-US" w:eastAsia="zh-CN" w:bidi="ar"/>
        </w:rPr>
        <w:t>：</w:t>
      </w:r>
      <w:r>
        <w:rPr>
          <w:rFonts w:hint="eastAsia" w:ascii="仿宋" w:hAnsi="仿宋" w:eastAsia="仿宋" w:cs="仿宋"/>
          <w:kern w:val="2"/>
          <w:sz w:val="24"/>
          <w:szCs w:val="20"/>
          <w:lang w:val="en-US" w:eastAsia="zh-CN" w:bidi="ar"/>
        </w:rPr>
        <w:t>杭州市生态环境局富阳分局关于城区强化控尘项目</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highlight w:val="cyan"/>
          <w:lang w:val="en-US"/>
        </w:rPr>
      </w:pPr>
      <w:r>
        <w:rPr>
          <w:rFonts w:hint="eastAsia" w:ascii="Times New Roman" w:hAnsi="Times New Roman" w:eastAsia="仿宋" w:cs="仿宋"/>
          <w:kern w:val="2"/>
          <w:sz w:val="24"/>
          <w:szCs w:val="20"/>
          <w:lang w:val="en-US" w:eastAsia="zh-CN" w:bidi="ar"/>
        </w:rPr>
        <w:t>采购方式：公开招标</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预算金额（元）：1500000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最高限价（元）：1500000</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采购需求：</w:t>
      </w:r>
    </w:p>
    <w:tbl>
      <w:tblPr>
        <w:tblStyle w:val="46"/>
        <w:tblW w:w="9330" w:type="dxa"/>
        <w:tblInd w:w="-3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44"/>
        <w:gridCol w:w="2266"/>
        <w:gridCol w:w="705"/>
        <w:gridCol w:w="735"/>
        <w:gridCol w:w="1561"/>
        <w:gridCol w:w="2266"/>
        <w:gridCol w:w="10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50" w:hRule="atLeast"/>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56" w:beforeLines="50" w:beforeAutospacing="0" w:after="0" w:afterAutospacing="0" w:line="280" w:lineRule="exact"/>
              <w:ind w:left="0" w:right="0" w:firstLine="0" w:firstLineChars="0"/>
              <w:jc w:val="both"/>
              <w:rPr>
                <w:rFonts w:hint="eastAsia" w:ascii="仿宋_GB2312" w:hAnsi="宋体" w:eastAsia="仿宋_GB2312" w:cs="仿宋_GB2312"/>
                <w:szCs w:val="24"/>
                <w:lang w:val="en-US"/>
              </w:rPr>
            </w:pPr>
            <w:r>
              <w:rPr>
                <w:rFonts w:hint="eastAsia" w:ascii="仿宋_GB2312" w:hAnsi="宋体" w:eastAsia="仿宋_GB2312" w:cs="仿宋_GB2312"/>
                <w:kern w:val="2"/>
                <w:sz w:val="24"/>
                <w:szCs w:val="24"/>
                <w:lang w:val="en-US" w:eastAsia="zh-CN" w:bidi="ar"/>
              </w:rPr>
              <w:t>序号</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56" w:beforeLines="50" w:beforeAutospacing="0" w:after="0" w:afterAutospacing="0" w:line="280" w:lineRule="exact"/>
              <w:ind w:left="0" w:right="0" w:firstLine="480" w:firstLineChars="200"/>
              <w:jc w:val="center"/>
              <w:rPr>
                <w:rFonts w:hint="eastAsia" w:ascii="仿宋_GB2312" w:hAnsi="宋体" w:eastAsia="仿宋_GB2312" w:cs="仿宋_GB2312"/>
                <w:szCs w:val="24"/>
                <w:lang w:val="en-US"/>
              </w:rPr>
            </w:pPr>
            <w:r>
              <w:rPr>
                <w:rFonts w:hint="eastAsia" w:ascii="仿宋_GB2312" w:hAnsi="宋体" w:eastAsia="仿宋_GB2312" w:cs="仿宋_GB2312"/>
                <w:kern w:val="2"/>
                <w:sz w:val="24"/>
                <w:szCs w:val="24"/>
                <w:lang w:val="en-US" w:eastAsia="zh-CN" w:bidi="ar"/>
              </w:rPr>
              <w:t>项目名称</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56" w:beforeLines="50" w:beforeAutospacing="0" w:after="0" w:afterAutospacing="0" w:line="280" w:lineRule="exact"/>
              <w:ind w:left="0" w:right="0" w:firstLine="0" w:firstLineChars="0"/>
              <w:jc w:val="both"/>
              <w:rPr>
                <w:rFonts w:hint="eastAsia" w:ascii="仿宋_GB2312" w:hAnsi="宋体" w:eastAsia="仿宋_GB2312" w:cs="仿宋_GB2312"/>
                <w:szCs w:val="24"/>
                <w:lang w:val="en-US"/>
              </w:rPr>
            </w:pPr>
            <w:r>
              <w:rPr>
                <w:rFonts w:hint="eastAsia" w:ascii="仿宋_GB2312" w:hAnsi="宋体" w:eastAsia="仿宋_GB2312" w:cs="仿宋_GB2312"/>
                <w:kern w:val="2"/>
                <w:sz w:val="24"/>
                <w:szCs w:val="24"/>
                <w:lang w:val="en-US" w:eastAsia="zh-CN" w:bidi="ar"/>
              </w:rPr>
              <w:t>数量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56" w:beforeLines="50" w:beforeAutospacing="0" w:after="0" w:afterAutospacing="0" w:line="280" w:lineRule="exact"/>
              <w:ind w:left="0" w:right="0" w:firstLine="0" w:firstLineChars="0"/>
              <w:jc w:val="both"/>
              <w:rPr>
                <w:rFonts w:hint="eastAsia" w:ascii="仿宋_GB2312" w:hAnsi="宋体" w:eastAsia="仿宋_GB2312" w:cs="仿宋_GB2312"/>
                <w:szCs w:val="24"/>
                <w:lang w:val="en-US"/>
              </w:rPr>
            </w:pPr>
            <w:r>
              <w:rPr>
                <w:rFonts w:hint="eastAsia" w:ascii="仿宋_GB2312" w:hAnsi="宋体" w:eastAsia="仿宋_GB2312" w:cs="仿宋_GB2312"/>
                <w:kern w:val="2"/>
                <w:sz w:val="24"/>
                <w:szCs w:val="24"/>
                <w:lang w:val="en-US" w:eastAsia="zh-CN" w:bidi="ar"/>
              </w:rPr>
              <w:t>单位</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56" w:beforeLines="50" w:beforeAutospacing="0" w:after="0" w:afterAutospacing="0" w:line="280" w:lineRule="exact"/>
              <w:ind w:left="0" w:right="0" w:firstLine="0" w:firstLineChars="0"/>
              <w:jc w:val="both"/>
              <w:rPr>
                <w:rFonts w:hint="eastAsia" w:ascii="仿宋_GB2312" w:hAnsi="宋体" w:eastAsia="仿宋_GB2312" w:cs="仿宋_GB2312"/>
                <w:szCs w:val="24"/>
                <w:lang w:val="en-US"/>
              </w:rPr>
            </w:pPr>
            <w:r>
              <w:rPr>
                <w:rFonts w:hint="eastAsia" w:ascii="仿宋_GB2312" w:hAnsi="宋体" w:eastAsia="仿宋_GB2312" w:cs="仿宋_GB2312"/>
                <w:kern w:val="2"/>
                <w:sz w:val="24"/>
                <w:szCs w:val="24"/>
                <w:lang w:val="en-US" w:eastAsia="zh-CN" w:bidi="ar"/>
              </w:rPr>
              <w:t>预算（元）</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56" w:beforeLines="50" w:beforeAutospacing="0" w:after="0" w:afterAutospacing="0" w:line="280" w:lineRule="exact"/>
              <w:ind w:left="0" w:right="0" w:firstLine="480" w:firstLineChars="200"/>
              <w:jc w:val="center"/>
              <w:rPr>
                <w:rFonts w:hint="eastAsia" w:ascii="仿宋_GB2312" w:hAnsi="宋体" w:eastAsia="仿宋_GB2312" w:cs="仿宋_GB2312"/>
                <w:szCs w:val="24"/>
                <w:lang w:val="en-US"/>
              </w:rPr>
            </w:pPr>
            <w:r>
              <w:rPr>
                <w:rFonts w:hint="eastAsia" w:ascii="仿宋_GB2312" w:hAnsi="宋体" w:eastAsia="仿宋_GB2312" w:cs="仿宋_GB2312"/>
                <w:kern w:val="2"/>
                <w:sz w:val="24"/>
                <w:szCs w:val="24"/>
                <w:lang w:val="en-US" w:eastAsia="zh-CN" w:bidi="ar"/>
              </w:rPr>
              <w:t>简要规格描述</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56" w:beforeLines="50" w:beforeAutospacing="0" w:after="0" w:afterAutospacing="0" w:line="280" w:lineRule="exact"/>
              <w:ind w:left="0" w:right="0" w:firstLine="0" w:firstLineChars="0"/>
              <w:jc w:val="both"/>
              <w:rPr>
                <w:rFonts w:hint="eastAsia" w:ascii="仿宋_GB2312" w:hAnsi="宋体" w:eastAsia="仿宋_GB2312" w:cs="仿宋_GB2312"/>
                <w:szCs w:val="24"/>
                <w:lang w:val="en-US"/>
              </w:rPr>
            </w:pPr>
            <w:r>
              <w:rPr>
                <w:rFonts w:hint="eastAsia" w:ascii="仿宋_GB2312" w:hAnsi="宋体" w:eastAsia="仿宋_GB2312" w:cs="仿宋_GB2312"/>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2" w:hRule="atLeast"/>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widowControl/>
              <w:spacing w:before="156" w:beforeAutospacing="0" w:after="0" w:afterAutospacing="0" w:line="280" w:lineRule="exact"/>
              <w:ind w:left="0" w:right="0" w:firstLine="120" w:firstLineChars="50"/>
              <w:outlineLvl w:val="0"/>
              <w:rPr>
                <w:rFonts w:hint="eastAsia" w:ascii="仿宋_GB2312" w:hAnsi="宋体" w:eastAsia="仿宋_GB2312" w:cs="仿宋_GB2312"/>
                <w:lang w:val="en-US"/>
              </w:rPr>
            </w:pPr>
            <w:r>
              <w:rPr>
                <w:rFonts w:hint="eastAsia" w:ascii="仿宋_GB2312" w:hAnsi="宋体" w:eastAsia="仿宋_GB2312" w:cs="仿宋_GB2312"/>
                <w:lang w:val="en-US"/>
              </w:rPr>
              <w:t>1</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56" w:beforeLines="50" w:beforeAutospacing="0" w:after="0" w:afterAutospacing="0" w:line="288" w:lineRule="auto"/>
              <w:ind w:left="0" w:right="0" w:firstLine="0" w:firstLineChars="0"/>
              <w:jc w:val="left"/>
              <w:rPr>
                <w:rFonts w:hint="eastAsia" w:ascii="仿宋_GB2312" w:hAnsi="宋体" w:eastAsia="仿宋_GB2312" w:cs="仿宋_GB2312"/>
                <w:kern w:val="0"/>
                <w:szCs w:val="24"/>
                <w:lang w:val="en-US"/>
              </w:rPr>
            </w:pPr>
            <w:r>
              <w:rPr>
                <w:rFonts w:hint="eastAsia" w:ascii="仿宋_GB2312" w:hAnsi="宋体" w:eastAsia="仿宋_GB2312" w:cs="仿宋_GB2312"/>
                <w:kern w:val="0"/>
                <w:sz w:val="24"/>
                <w:szCs w:val="24"/>
                <w:lang w:val="en-US" w:eastAsia="zh-CN" w:bidi="ar"/>
              </w:rPr>
              <w:t>杭州市生态环境局富阳分局关于城区强化控尘项目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widowControl/>
              <w:spacing w:before="156" w:beforeAutospacing="0" w:after="0" w:afterAutospacing="0" w:line="280" w:lineRule="exact"/>
              <w:ind w:left="0" w:right="0" w:firstLine="120" w:firstLineChars="50"/>
              <w:outlineLvl w:val="0"/>
              <w:rPr>
                <w:rFonts w:hint="eastAsia" w:ascii="仿宋_GB2312" w:hAnsi="宋体" w:eastAsia="仿宋_GB2312" w:cs="仿宋_GB2312"/>
                <w:lang w:val="en-US"/>
              </w:rPr>
            </w:pPr>
            <w:r>
              <w:rPr>
                <w:rFonts w:hint="eastAsia" w:ascii="仿宋_GB2312" w:hAnsi="宋体" w:eastAsia="仿宋_GB2312" w:cs="仿宋_GB2312"/>
                <w:lang w:val="en-US"/>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widowControl/>
              <w:spacing w:before="156" w:beforeAutospacing="0" w:after="0" w:afterAutospacing="0" w:line="280" w:lineRule="exact"/>
              <w:ind w:left="0" w:right="0" w:firstLine="120" w:firstLineChars="50"/>
              <w:outlineLvl w:val="0"/>
              <w:rPr>
                <w:rFonts w:hint="eastAsia" w:ascii="仿宋_GB2312" w:hAnsi="宋体" w:eastAsia="仿宋_GB2312" w:cs="仿宋_GB2312"/>
                <w:lang w:val="en-US"/>
              </w:rPr>
            </w:pPr>
            <w:r>
              <w:rPr>
                <w:rFonts w:hint="eastAsia" w:ascii="仿宋_GB2312" w:hAnsi="宋体" w:eastAsia="仿宋_GB2312" w:cs="仿宋_GB2312"/>
              </w:rPr>
              <w:t>项</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widowControl/>
              <w:spacing w:before="156" w:beforeAutospacing="0" w:after="0" w:afterAutospacing="0" w:line="280" w:lineRule="exact"/>
              <w:ind w:left="0" w:right="0" w:firstLine="0" w:firstLineChars="0"/>
              <w:outlineLvl w:val="0"/>
              <w:rPr>
                <w:rFonts w:hint="eastAsia" w:ascii="仿宋_GB2312" w:hAnsi="宋体" w:eastAsia="仿宋_GB2312" w:cs="仿宋_GB2312"/>
                <w:lang w:val="en-US"/>
              </w:rPr>
            </w:pPr>
            <w:r>
              <w:rPr>
                <w:rFonts w:hint="eastAsia" w:ascii="仿宋_GB2312" w:hAnsi="宋体" w:eastAsia="仿宋_GB2312" w:cs="仿宋_GB2312"/>
                <w:lang w:val="en-US"/>
              </w:rPr>
              <w:t>1500000.00</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widowControl/>
              <w:spacing w:before="156" w:beforeAutospacing="0" w:after="0" w:afterAutospacing="0" w:line="280" w:lineRule="exact"/>
              <w:ind w:left="0" w:right="0" w:firstLine="0" w:firstLineChars="0"/>
              <w:jc w:val="left"/>
              <w:outlineLvl w:val="0"/>
              <w:rPr>
                <w:rFonts w:hint="eastAsia" w:ascii="仿宋_GB2312" w:hAnsi="宋体" w:eastAsia="仿宋_GB2312" w:cs="仿宋_GB2312"/>
                <w:lang w:val="en-US"/>
              </w:rPr>
            </w:pPr>
            <w:r>
              <w:rPr>
                <w:rFonts w:hint="eastAsia" w:ascii="仿宋_GB2312" w:hAnsi="宋体" w:eastAsia="仿宋_GB2312" w:cs="仿宋_GB2312"/>
              </w:rPr>
              <w:t>为富阳城区提供强化控尘服务（详见采购需求）。</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widowControl/>
              <w:spacing w:before="156" w:beforeAutospacing="0" w:after="0" w:afterAutospacing="0" w:line="280" w:lineRule="exact"/>
              <w:ind w:left="0" w:right="0" w:firstLine="0" w:firstLineChars="0"/>
              <w:outlineLvl w:val="0"/>
              <w:rPr>
                <w:rFonts w:hint="eastAsia" w:ascii="仿宋_GB2312" w:hAnsi="宋体" w:eastAsia="仿宋_GB2312" w:cs="仿宋_GB2312"/>
                <w:lang w:val="en-US"/>
              </w:rPr>
            </w:pPr>
            <w:r>
              <w:rPr>
                <w:rFonts w:hint="eastAsia" w:ascii="仿宋_GB2312" w:hAnsi="宋体" w:eastAsia="仿宋_GB2312" w:cs="仿宋_GB2312"/>
              </w:rPr>
              <w:t>详见采购需求</w:t>
            </w:r>
          </w:p>
        </w:tc>
      </w:tr>
    </w:tbl>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_GB2312" w:hAnsi="宋体" w:eastAsia="仿宋_GB2312" w:cs="仿宋_GB2312"/>
          <w:bCs/>
          <w:szCs w:val="24"/>
          <w:lang w:val="en-US"/>
        </w:rPr>
      </w:pPr>
      <w:r>
        <w:rPr>
          <w:rFonts w:hint="eastAsia" w:ascii="仿宋" w:hAnsi="仿宋" w:eastAsia="仿宋" w:cs="仿宋"/>
          <w:kern w:val="2"/>
          <w:sz w:val="24"/>
          <w:szCs w:val="20"/>
          <w:lang w:val="en-US" w:eastAsia="zh-CN" w:bidi="ar"/>
        </w:rPr>
        <w:t>合同履约期限：</w:t>
      </w:r>
      <w:r>
        <w:rPr>
          <w:rFonts w:hint="eastAsia" w:ascii="仿宋_GB2312" w:hAnsi="宋体" w:eastAsia="仿宋_GB2312" w:cs="仿宋_GB2312"/>
          <w:bCs/>
          <w:kern w:val="2"/>
          <w:sz w:val="24"/>
          <w:szCs w:val="24"/>
          <w:lang w:val="en-US" w:eastAsia="zh-CN" w:bidi="ar"/>
        </w:rPr>
        <w:t>自合同签订生效之日起1年。中标人应在签订合同后30日内保证作业车辆到位并开始实施。</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二、申请人的资格要求：</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1.满足《中华人民共和国政府采购法》第二十二条规定；未被“信用中国”（www.creditchina.gov.cn)、中国政府采购网（www.ccgp.gov.cn）列入失信被执行人、</w:t>
      </w:r>
      <w:r>
        <w:rPr>
          <w:rFonts w:hint="eastAsia" w:ascii="Times New Roman" w:hAnsi="Times New Roman" w:eastAsia="仿宋" w:cs="仿宋"/>
          <w:kern w:val="2"/>
          <w:sz w:val="24"/>
          <w:szCs w:val="20"/>
          <w:lang w:val="en-US" w:eastAsia="zh-CN" w:bidi="ar"/>
        </w:rPr>
        <w:t>重大税收违法失信主体</w:t>
      </w:r>
      <w:r>
        <w:rPr>
          <w:rFonts w:hint="eastAsia" w:ascii="仿宋" w:hAnsi="仿宋" w:eastAsia="仿宋" w:cs="仿宋"/>
          <w:kern w:val="2"/>
          <w:sz w:val="24"/>
          <w:szCs w:val="20"/>
          <w:lang w:val="en-US" w:eastAsia="zh-CN" w:bidi="ar"/>
        </w:rPr>
        <w:t>、政府采购严重违法失信行为记录名单。</w:t>
      </w:r>
    </w:p>
    <w:p>
      <w:pPr>
        <w:keepNext w:val="0"/>
        <w:keepLines w:val="0"/>
        <w:widowControl w:val="0"/>
        <w:suppressLineNumbers w:val="0"/>
        <w:spacing w:before="0" w:beforeAutospacing="0" w:after="0" w:afterAutospacing="0" w:line="440" w:lineRule="exact"/>
        <w:ind w:left="0" w:right="0" w:firstLine="480" w:firstLineChars="200"/>
        <w:jc w:val="both"/>
        <w:rPr>
          <w:rFonts w:cs="仿宋"/>
          <w:lang w:val="en-US"/>
        </w:rPr>
      </w:pPr>
      <w:r>
        <w:rPr>
          <w:rFonts w:hint="eastAsia" w:ascii="仿宋" w:hAnsi="仿宋" w:eastAsia="仿宋" w:cs="仿宋"/>
          <w:kern w:val="2"/>
          <w:sz w:val="24"/>
          <w:szCs w:val="20"/>
          <w:lang w:val="en-US" w:eastAsia="zh-CN" w:bidi="ar"/>
        </w:rPr>
        <w:t>2.本项目</w:t>
      </w:r>
      <w:r>
        <w:rPr>
          <w:rFonts w:hint="eastAsia" w:ascii="仿宋" w:hAnsi="仿宋" w:eastAsia="仿宋" w:cs="仿宋"/>
          <w:kern w:val="2"/>
          <w:sz w:val="24"/>
          <w:szCs w:val="24"/>
          <w:lang w:val="en-US" w:eastAsia="zh-CN" w:bidi="ar"/>
        </w:rPr>
        <w:t>谢绝</w:t>
      </w:r>
      <w:r>
        <w:rPr>
          <w:rFonts w:hint="eastAsia" w:ascii="仿宋" w:hAnsi="仿宋" w:eastAsia="仿宋" w:cs="仿宋"/>
          <w:kern w:val="2"/>
          <w:sz w:val="24"/>
          <w:szCs w:val="20"/>
          <w:lang w:val="en-US" w:eastAsia="zh-CN" w:bidi="ar"/>
        </w:rPr>
        <w:t>接受联合体投标。</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default" w:ascii="Times New Roman" w:hAnsi="Times New Roman" w:eastAsia="仿宋" w:cs="仿宋"/>
          <w:kern w:val="2"/>
          <w:sz w:val="24"/>
          <w:szCs w:val="20"/>
          <w:lang w:val="en-US" w:eastAsia="zh-CN" w:bidi="ar"/>
        </w:rPr>
        <w:t>3.</w:t>
      </w:r>
      <w:r>
        <w:rPr>
          <w:rFonts w:hint="eastAsia" w:ascii="仿宋" w:hAnsi="仿宋" w:eastAsia="仿宋" w:cs="仿宋"/>
          <w:kern w:val="2"/>
          <w:sz w:val="24"/>
          <w:szCs w:val="20"/>
          <w:lang w:val="en-US" w:eastAsia="zh-CN" w:bidi="ar"/>
        </w:rPr>
        <w:t>落实政府采购政策需满足的资格要求：</w:t>
      </w:r>
    </w:p>
    <w:p>
      <w:pPr>
        <w:keepNext w:val="0"/>
        <w:keepLines w:val="0"/>
        <w:widowControl w:val="0"/>
        <w:suppressLineNumbers w:val="0"/>
        <w:spacing w:before="156" w:beforeAutospacing="0" w:after="0" w:afterAutospacing="0" w:line="288" w:lineRule="auto"/>
        <w:ind w:left="0" w:right="0" w:firstLine="480" w:firstLineChars="200"/>
        <w:jc w:val="both"/>
        <w:rPr>
          <w:rFonts w:hint="eastAsia" w:ascii="仿宋" w:hAnsi="仿宋" w:eastAsia="仿宋" w:cs="仿宋"/>
          <w:lang w:val="en-US"/>
        </w:rPr>
      </w:pPr>
      <w:r>
        <w:rPr>
          <w:rFonts w:hint="default" w:ascii="仿宋" w:hAnsi="仿宋" w:eastAsia="仿宋" w:cs="仿宋"/>
          <w:kern w:val="2"/>
          <w:sz w:val="24"/>
          <w:szCs w:val="20"/>
          <w:lang w:val="en-US" w:eastAsia="zh-CN" w:bidi="ar"/>
        </w:rPr>
        <w:sym w:font="Wingdings" w:char="00FE"/>
      </w:r>
      <w:r>
        <w:rPr>
          <w:rFonts w:hint="eastAsia" w:ascii="仿宋" w:hAnsi="仿宋" w:eastAsia="仿宋" w:cs="仿宋"/>
          <w:kern w:val="2"/>
          <w:sz w:val="24"/>
          <w:szCs w:val="20"/>
          <w:lang w:val="en-US" w:eastAsia="zh-CN" w:bidi="ar"/>
        </w:rPr>
        <w:t>专门面向中小企业</w:t>
      </w:r>
    </w:p>
    <w:p>
      <w:pPr>
        <w:keepNext w:val="0"/>
        <w:keepLines w:val="0"/>
        <w:widowControl w:val="0"/>
        <w:suppressLineNumbers w:val="0"/>
        <w:spacing w:before="156" w:beforeAutospacing="0" w:after="0" w:afterAutospacing="0" w:line="288" w:lineRule="auto"/>
        <w:ind w:left="0" w:right="0" w:firstLine="960" w:firstLineChars="400"/>
        <w:jc w:val="both"/>
        <w:rPr>
          <w:rFonts w:hint="eastAsia" w:ascii="仿宋" w:hAnsi="仿宋" w:eastAsia="仿宋" w:cs="仿宋"/>
          <w:lang w:val="en-US"/>
        </w:rPr>
      </w:pPr>
      <w:r>
        <w:rPr>
          <w:rFonts w:hint="default" w:ascii="仿宋" w:hAnsi="仿宋" w:eastAsia="仿宋" w:cs="仿宋"/>
          <w:kern w:val="2"/>
          <w:sz w:val="24"/>
          <w:szCs w:val="20"/>
          <w:lang w:val="en-US" w:eastAsia="zh-CN" w:bidi="ar"/>
        </w:rPr>
        <w:sym w:font="Wingdings" w:char="00A8"/>
      </w:r>
      <w:r>
        <w:rPr>
          <w:rFonts w:hint="eastAsia" w:ascii="仿宋" w:hAnsi="仿宋" w:eastAsia="仿宋" w:cs="仿宋"/>
          <w:kern w:val="2"/>
          <w:sz w:val="24"/>
          <w:szCs w:val="20"/>
          <w:lang w:val="en-US" w:eastAsia="zh-CN" w:bidi="ar"/>
        </w:rPr>
        <w:t>货物全部由符合政策要求的中小企业制造，提供中小企业声明函；</w:t>
      </w:r>
    </w:p>
    <w:p>
      <w:pPr>
        <w:keepNext w:val="0"/>
        <w:keepLines w:val="0"/>
        <w:widowControl w:val="0"/>
        <w:suppressLineNumbers w:val="0"/>
        <w:spacing w:before="156" w:beforeAutospacing="0" w:after="0" w:afterAutospacing="0" w:line="288" w:lineRule="auto"/>
        <w:ind w:left="0" w:right="0" w:firstLine="960" w:firstLineChars="400"/>
        <w:jc w:val="both"/>
        <w:rPr>
          <w:rFonts w:hint="eastAsia" w:ascii="仿宋" w:hAnsi="仿宋" w:eastAsia="仿宋" w:cs="仿宋"/>
          <w:lang w:val="en-US"/>
        </w:rPr>
      </w:pPr>
      <w:r>
        <w:rPr>
          <w:rFonts w:hint="default" w:ascii="仿宋" w:hAnsi="仿宋" w:eastAsia="仿宋" w:cs="仿宋"/>
          <w:kern w:val="2"/>
          <w:sz w:val="24"/>
          <w:szCs w:val="20"/>
          <w:lang w:val="en-US" w:eastAsia="zh-CN" w:bidi="ar"/>
        </w:rPr>
        <w:sym w:font="Wingdings" w:char="00A8"/>
      </w:r>
      <w:r>
        <w:rPr>
          <w:rFonts w:hint="eastAsia" w:ascii="仿宋" w:hAnsi="仿宋" w:eastAsia="仿宋" w:cs="仿宋"/>
          <w:kern w:val="2"/>
          <w:sz w:val="24"/>
          <w:szCs w:val="20"/>
          <w:lang w:val="en-US" w:eastAsia="zh-CN" w:bidi="ar"/>
        </w:rPr>
        <w:t>货物全部由符合政策要求的小微企业制造，提供中小企业声明函；</w:t>
      </w:r>
    </w:p>
    <w:p>
      <w:pPr>
        <w:keepNext w:val="0"/>
        <w:keepLines w:val="0"/>
        <w:widowControl w:val="0"/>
        <w:suppressLineNumbers w:val="0"/>
        <w:spacing w:before="156" w:beforeAutospacing="0" w:after="0" w:afterAutospacing="0" w:line="288" w:lineRule="auto"/>
        <w:ind w:left="0" w:right="0" w:firstLine="960" w:firstLineChars="400"/>
        <w:jc w:val="both"/>
        <w:rPr>
          <w:rFonts w:hint="eastAsia" w:ascii="仿宋" w:hAnsi="仿宋" w:eastAsia="仿宋" w:cs="仿宋"/>
          <w:lang w:val="en-US"/>
        </w:rPr>
      </w:pPr>
      <w:r>
        <w:rPr>
          <w:rFonts w:hint="default" w:ascii="仿宋" w:hAnsi="仿宋" w:eastAsia="仿宋" w:cs="仿宋"/>
          <w:kern w:val="2"/>
          <w:sz w:val="24"/>
          <w:szCs w:val="20"/>
          <w:lang w:val="en-US" w:eastAsia="zh-CN" w:bidi="ar"/>
        </w:rPr>
        <w:sym w:font="Wingdings" w:char="00FE"/>
      </w:r>
      <w:r>
        <w:rPr>
          <w:rFonts w:hint="eastAsia" w:ascii="仿宋" w:hAnsi="仿宋" w:eastAsia="仿宋" w:cs="仿宋"/>
          <w:kern w:val="2"/>
          <w:sz w:val="24"/>
          <w:szCs w:val="20"/>
          <w:lang w:val="en-US" w:eastAsia="zh-CN" w:bidi="ar"/>
        </w:rPr>
        <w:t>服务全部由符合政策要求的中小企业承接，提供中小企业声明函；</w:t>
      </w:r>
    </w:p>
    <w:p>
      <w:pPr>
        <w:keepNext w:val="0"/>
        <w:keepLines w:val="0"/>
        <w:widowControl w:val="0"/>
        <w:suppressLineNumbers w:val="0"/>
        <w:spacing w:before="156" w:beforeAutospacing="0" w:after="0" w:afterAutospacing="0" w:line="288" w:lineRule="auto"/>
        <w:ind w:left="0" w:right="0" w:firstLine="960" w:firstLineChars="400"/>
        <w:jc w:val="both"/>
        <w:rPr>
          <w:rFonts w:hint="eastAsia" w:ascii="仿宋" w:hAnsi="仿宋" w:eastAsia="仿宋" w:cs="仿宋"/>
          <w:lang w:val="en-US"/>
        </w:rPr>
      </w:pPr>
      <w:r>
        <w:rPr>
          <w:rFonts w:hint="default" w:ascii="仿宋" w:hAnsi="仿宋" w:eastAsia="仿宋" w:cs="仿宋"/>
          <w:kern w:val="2"/>
          <w:sz w:val="24"/>
          <w:szCs w:val="20"/>
          <w:lang w:val="en-US" w:eastAsia="zh-CN" w:bidi="ar"/>
        </w:rPr>
        <w:sym w:font="Wingdings" w:char="00A8"/>
      </w:r>
      <w:r>
        <w:rPr>
          <w:rFonts w:hint="eastAsia" w:ascii="仿宋" w:hAnsi="仿宋" w:eastAsia="仿宋" w:cs="仿宋"/>
          <w:kern w:val="2"/>
          <w:sz w:val="24"/>
          <w:szCs w:val="20"/>
          <w:lang w:val="en-US" w:eastAsia="zh-CN" w:bidi="ar"/>
        </w:rPr>
        <w:t>服务全部由符合政策要求的小微企业承接，提供中小企业声明函；</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default" w:ascii="Times New Roman" w:hAnsi="Times New Roman" w:eastAsia="仿宋" w:cs="仿宋"/>
          <w:kern w:val="2"/>
          <w:sz w:val="24"/>
          <w:szCs w:val="20"/>
          <w:lang w:val="en-US" w:eastAsia="zh-CN" w:bidi="ar"/>
        </w:rPr>
        <w:t>4</w:t>
      </w:r>
      <w:r>
        <w:rPr>
          <w:rFonts w:hint="eastAsia" w:ascii="仿宋" w:hAnsi="仿宋" w:eastAsia="仿宋" w:cs="仿宋"/>
          <w:kern w:val="2"/>
          <w:sz w:val="24"/>
          <w:szCs w:val="20"/>
          <w:lang w:val="en-US" w:eastAsia="zh-CN" w:bidi="ar"/>
        </w:rPr>
        <w:t>.本项目的特定资格要求：无 </w:t>
      </w:r>
    </w:p>
    <w:p>
      <w:pPr>
        <w:keepNext w:val="0"/>
        <w:keepLines w:val="0"/>
        <w:widowControl w:val="0"/>
        <w:suppressLineNumbers w:val="0"/>
        <w:tabs>
          <w:tab w:val="left" w:pos="0"/>
        </w:tabs>
        <w:spacing w:before="156" w:beforeLines="50" w:beforeAutospacing="0" w:after="0" w:afterAutospacing="0" w:line="240" w:lineRule="auto"/>
        <w:ind w:left="0" w:right="0" w:firstLine="480" w:firstLineChars="200"/>
        <w:jc w:val="left"/>
        <w:rPr>
          <w:rFonts w:hint="eastAsia" w:ascii="仿宋" w:hAnsi="仿宋" w:eastAsia="仿宋" w:cs="仿宋"/>
          <w:szCs w:val="24"/>
          <w:lang w:val="en-US"/>
        </w:rPr>
      </w:pPr>
      <w:r>
        <w:rPr>
          <w:rFonts w:hint="default" w:ascii="Times New Roman" w:hAnsi="Times New Roman" w:eastAsia="仿宋" w:cs="仿宋"/>
          <w:kern w:val="2"/>
          <w:sz w:val="24"/>
          <w:szCs w:val="20"/>
          <w:lang w:val="en-US" w:eastAsia="zh-CN" w:bidi="ar"/>
        </w:rPr>
        <w:t>5</w:t>
      </w:r>
      <w:r>
        <w:rPr>
          <w:rFonts w:hint="eastAsia" w:ascii="仿宋" w:hAnsi="仿宋" w:eastAsia="仿宋" w:cs="仿宋"/>
          <w:kern w:val="2"/>
          <w:sz w:val="24"/>
          <w:szCs w:val="20"/>
          <w:lang w:val="en-US" w:eastAsia="zh-CN" w:bidi="ar"/>
        </w:rPr>
        <w:t>.</w:t>
      </w:r>
      <w:r>
        <w:rPr>
          <w:rFonts w:hint="eastAsia" w:ascii="仿宋" w:hAnsi="仿宋" w:eastAsia="仿宋" w:cs="仿宋"/>
          <w:kern w:val="2"/>
          <w:sz w:val="24"/>
          <w:szCs w:val="24"/>
          <w:lang w:val="en-US" w:eastAsia="zh-CN" w:bidi="ar"/>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三、获取招标文件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xml:space="preserve">  </w:t>
      </w:r>
      <w:r>
        <w:rPr>
          <w:rFonts w:hint="default" w:ascii="Times New Roman" w:hAnsi="Times New Roman" w:eastAsia="仿宋" w:cs="仿宋"/>
          <w:kern w:val="2"/>
          <w:sz w:val="24"/>
          <w:szCs w:val="20"/>
          <w:lang w:val="en-US" w:eastAsia="zh-CN" w:bidi="ar"/>
        </w:rPr>
        <w:t xml:space="preserve"> </w:t>
      </w:r>
      <w:r>
        <w:rPr>
          <w:rFonts w:hint="eastAsia" w:ascii="仿宋" w:hAnsi="仿宋" w:eastAsia="仿宋" w:cs="仿宋"/>
          <w:kern w:val="2"/>
          <w:sz w:val="24"/>
          <w:szCs w:val="20"/>
          <w:lang w:val="en-US" w:eastAsia="zh-CN" w:bidi="ar"/>
        </w:rPr>
        <w:t> </w:t>
      </w:r>
      <w:r>
        <w:rPr>
          <w:rFonts w:hint="default" w:ascii="Times New Roman" w:hAnsi="Times New Roman" w:eastAsia="仿宋" w:cs="仿宋"/>
          <w:kern w:val="2"/>
          <w:sz w:val="24"/>
          <w:szCs w:val="20"/>
          <w:lang w:val="en-US" w:eastAsia="zh-CN" w:bidi="ar"/>
        </w:rPr>
        <w:t>1.</w:t>
      </w:r>
      <w:r>
        <w:rPr>
          <w:rFonts w:hint="eastAsia" w:ascii="仿宋" w:hAnsi="仿宋" w:eastAsia="仿宋" w:cs="仿宋"/>
          <w:kern w:val="2"/>
          <w:sz w:val="24"/>
          <w:szCs w:val="20"/>
          <w:lang w:val="en-US" w:eastAsia="zh-CN" w:bidi="ar"/>
        </w:rPr>
        <w:t>时间：/</w:t>
      </w:r>
      <w:r>
        <w:rPr>
          <w:rFonts w:hint="eastAsia" w:ascii="仿宋" w:hAnsi="仿宋" w:eastAsia="仿宋" w:cs="仿宋"/>
          <w:kern w:val="2"/>
          <w:sz w:val="24"/>
          <w:szCs w:val="20"/>
          <w:u w:val="single"/>
          <w:lang w:val="en-US" w:eastAsia="zh-CN" w:bidi="ar"/>
        </w:rPr>
        <w:t>至2024年6月17日</w:t>
      </w:r>
      <w:r>
        <w:rPr>
          <w:rFonts w:hint="eastAsia" w:ascii="仿宋" w:hAnsi="仿宋" w:eastAsia="仿宋" w:cs="仿宋"/>
          <w:kern w:val="2"/>
          <w:sz w:val="24"/>
          <w:szCs w:val="20"/>
          <w:lang w:val="en-US" w:eastAsia="zh-CN" w:bidi="ar"/>
        </w:rPr>
        <w:t> ，每天上午00:00至12:00 ，下午12:00至23:59（北京时间，线上获取法定节假日均可，线下获取文件法定节假日除外）</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xml:space="preserve">    </w:t>
      </w:r>
      <w:r>
        <w:rPr>
          <w:rFonts w:hint="default" w:ascii="Times New Roman" w:hAnsi="Times New Roman" w:eastAsia="仿宋" w:cs="仿宋"/>
          <w:kern w:val="2"/>
          <w:sz w:val="24"/>
          <w:szCs w:val="20"/>
          <w:lang w:val="en-US" w:eastAsia="zh-CN" w:bidi="ar"/>
        </w:rPr>
        <w:t>2.</w:t>
      </w:r>
      <w:r>
        <w:rPr>
          <w:rFonts w:hint="eastAsia" w:ascii="仿宋" w:hAnsi="仿宋" w:eastAsia="仿宋" w:cs="仿宋"/>
          <w:kern w:val="2"/>
          <w:sz w:val="24"/>
          <w:szCs w:val="20"/>
          <w:lang w:val="en-US" w:eastAsia="zh-CN" w:bidi="ar"/>
        </w:rPr>
        <w:t>地点（网址）：政采云平台（https://www.zcygov.cn/）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xml:space="preserve">    </w:t>
      </w:r>
      <w:r>
        <w:rPr>
          <w:rFonts w:hint="default" w:ascii="Times New Roman" w:hAnsi="Times New Roman" w:eastAsia="仿宋" w:cs="仿宋"/>
          <w:kern w:val="2"/>
          <w:sz w:val="24"/>
          <w:szCs w:val="20"/>
          <w:lang w:val="en-US" w:eastAsia="zh-CN" w:bidi="ar"/>
        </w:rPr>
        <w:t>3.</w:t>
      </w:r>
      <w:r>
        <w:rPr>
          <w:rFonts w:hint="eastAsia" w:ascii="仿宋" w:hAnsi="仿宋" w:eastAsia="仿宋" w:cs="仿宋"/>
          <w:kern w:val="2"/>
          <w:sz w:val="24"/>
          <w:szCs w:val="20"/>
          <w:lang w:val="en-US" w:eastAsia="zh-CN" w:bidi="ar"/>
        </w:rPr>
        <w:t>方式：供应商登录政采云平台https://www.zcygov.cn/在线申请获取采购文件（进入“项目采购”应用，在获取采购文件菜单中选择项目，申请获取采购文件）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default" w:ascii="Times New Roman" w:hAnsi="Times New Roman" w:eastAsia="仿宋" w:cs="仿宋"/>
          <w:kern w:val="2"/>
          <w:sz w:val="24"/>
          <w:szCs w:val="20"/>
          <w:lang w:val="en-US" w:eastAsia="zh-CN" w:bidi="ar"/>
        </w:rPr>
        <w:t>4.</w:t>
      </w:r>
      <w:r>
        <w:rPr>
          <w:rFonts w:hint="eastAsia" w:ascii="仿宋" w:hAnsi="仿宋" w:eastAsia="仿宋" w:cs="仿宋"/>
          <w:kern w:val="2"/>
          <w:sz w:val="24"/>
          <w:szCs w:val="20"/>
          <w:lang w:val="en-US" w:eastAsia="zh-CN" w:bidi="ar"/>
        </w:rPr>
        <w:t>售价（元）：0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5</w:t>
      </w:r>
      <w:r>
        <w:rPr>
          <w:rFonts w:hint="default" w:ascii="Times New Roman" w:hAnsi="Times New Roman" w:eastAsia="仿宋" w:cs="仿宋"/>
          <w:kern w:val="2"/>
          <w:sz w:val="24"/>
          <w:szCs w:val="20"/>
          <w:lang w:val="en-US" w:eastAsia="zh-CN" w:bidi="ar"/>
        </w:rPr>
        <w:t>.</w:t>
      </w:r>
      <w:r>
        <w:rPr>
          <w:rFonts w:hint="eastAsia" w:ascii="仿宋" w:hAnsi="仿宋" w:eastAsia="仿宋" w:cs="仿宋"/>
          <w:kern w:val="2"/>
          <w:sz w:val="24"/>
          <w:szCs w:val="20"/>
          <w:lang w:val="en-US" w:eastAsia="zh-CN" w:bidi="ar"/>
        </w:rPr>
        <w:t>供应商获取招标文件时须提交的文件资料：无；</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四、提交投标文件截止时间、开标时间和地点</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w:t>
      </w:r>
      <w:r>
        <w:rPr>
          <w:rFonts w:hint="default" w:ascii="Times New Roman" w:hAnsi="Times New Roman" w:eastAsia="仿宋" w:cs="仿宋"/>
          <w:kern w:val="2"/>
          <w:sz w:val="24"/>
          <w:szCs w:val="20"/>
          <w:lang w:val="en-US" w:eastAsia="zh-CN" w:bidi="ar"/>
        </w:rPr>
        <w:t xml:space="preserve">  1.</w:t>
      </w:r>
      <w:r>
        <w:rPr>
          <w:rFonts w:hint="eastAsia" w:ascii="仿宋" w:hAnsi="仿宋" w:eastAsia="仿宋" w:cs="仿宋"/>
          <w:kern w:val="2"/>
          <w:sz w:val="24"/>
          <w:szCs w:val="20"/>
          <w:lang w:val="en-US" w:eastAsia="zh-CN" w:bidi="ar"/>
        </w:rPr>
        <w:t>提交投标文件截止时间</w:t>
      </w:r>
      <w:r>
        <w:rPr>
          <w:rFonts w:hint="eastAsia" w:ascii="仿宋" w:hAnsi="仿宋" w:eastAsia="仿宋" w:cs="仿宋"/>
          <w:kern w:val="2"/>
          <w:sz w:val="24"/>
          <w:szCs w:val="20"/>
          <w:u w:val="single"/>
          <w:lang w:val="en-US" w:eastAsia="zh-CN" w:bidi="ar"/>
        </w:rPr>
        <w:t>：2024年6月17日14时00分00秒（</w:t>
      </w:r>
      <w:r>
        <w:rPr>
          <w:rFonts w:hint="eastAsia" w:ascii="仿宋" w:hAnsi="仿宋" w:eastAsia="仿宋" w:cs="仿宋"/>
          <w:kern w:val="2"/>
          <w:sz w:val="24"/>
          <w:szCs w:val="20"/>
          <w:lang w:val="en-US" w:eastAsia="zh-CN" w:bidi="ar"/>
        </w:rPr>
        <w:t>北京时间）</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xml:space="preserve">   </w:t>
      </w:r>
      <w:r>
        <w:rPr>
          <w:rFonts w:hint="default" w:ascii="Times New Roman" w:hAnsi="Times New Roman" w:eastAsia="仿宋" w:cs="仿宋"/>
          <w:kern w:val="2"/>
          <w:sz w:val="24"/>
          <w:szCs w:val="20"/>
          <w:lang w:val="en-US" w:eastAsia="zh-CN" w:bidi="ar"/>
        </w:rPr>
        <w:t>2.</w:t>
      </w:r>
      <w:r>
        <w:rPr>
          <w:rFonts w:hint="eastAsia" w:ascii="仿宋" w:hAnsi="仿宋" w:eastAsia="仿宋" w:cs="仿宋"/>
          <w:kern w:val="2"/>
          <w:sz w:val="24"/>
          <w:szCs w:val="20"/>
          <w:lang w:val="en-US" w:eastAsia="zh-CN" w:bidi="ar"/>
        </w:rPr>
        <w:t>投标地点（网址）：政采云平台（https://www.zcygov.cn/），本项目采用全流程电子化交易，无须参加现场开标会（需现场演示除外）。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xml:space="preserve">   </w:t>
      </w:r>
      <w:r>
        <w:rPr>
          <w:rFonts w:hint="default" w:ascii="Times New Roman" w:hAnsi="Times New Roman" w:eastAsia="仿宋" w:cs="仿宋"/>
          <w:kern w:val="2"/>
          <w:sz w:val="24"/>
          <w:szCs w:val="20"/>
          <w:lang w:val="en-US" w:eastAsia="zh-CN" w:bidi="ar"/>
        </w:rPr>
        <w:t>3.</w:t>
      </w:r>
      <w:r>
        <w:rPr>
          <w:rFonts w:hint="eastAsia" w:ascii="仿宋" w:hAnsi="仿宋" w:eastAsia="仿宋" w:cs="仿宋"/>
          <w:kern w:val="2"/>
          <w:sz w:val="24"/>
          <w:szCs w:val="20"/>
          <w:lang w:val="en-US" w:eastAsia="zh-CN" w:bidi="ar"/>
        </w:rPr>
        <w:t>开标时间：</w:t>
      </w:r>
      <w:r>
        <w:rPr>
          <w:rFonts w:hint="eastAsia" w:ascii="仿宋" w:hAnsi="仿宋" w:eastAsia="仿宋" w:cs="仿宋"/>
          <w:kern w:val="2"/>
          <w:sz w:val="24"/>
          <w:szCs w:val="20"/>
          <w:u w:val="single"/>
          <w:lang w:val="en-US" w:eastAsia="zh-CN" w:bidi="ar"/>
        </w:rPr>
        <w:t>2024年6月17日14时00分00秒（北京时间）</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xml:space="preserve">   </w:t>
      </w:r>
      <w:r>
        <w:rPr>
          <w:rFonts w:hint="default" w:ascii="Times New Roman" w:hAnsi="Times New Roman" w:eastAsia="仿宋" w:cs="仿宋"/>
          <w:kern w:val="2"/>
          <w:sz w:val="24"/>
          <w:szCs w:val="20"/>
          <w:lang w:val="en-US" w:eastAsia="zh-CN" w:bidi="ar"/>
        </w:rPr>
        <w:t>4.</w:t>
      </w:r>
      <w:r>
        <w:rPr>
          <w:rFonts w:hint="eastAsia" w:ascii="仿宋" w:hAnsi="仿宋" w:eastAsia="仿宋" w:cs="仿宋"/>
          <w:kern w:val="2"/>
          <w:sz w:val="24"/>
          <w:szCs w:val="20"/>
          <w:lang w:val="en-US" w:eastAsia="zh-CN" w:bidi="ar"/>
        </w:rPr>
        <w:t>开标地点（网址）：</w:t>
      </w:r>
      <w:r>
        <w:rPr>
          <w:rFonts w:hint="eastAsia" w:ascii="仿宋" w:hAnsi="仿宋" w:eastAsia="仿宋" w:cs="仿宋"/>
          <w:kern w:val="2"/>
          <w:sz w:val="24"/>
          <w:szCs w:val="24"/>
          <w:u w:val="single"/>
          <w:lang w:val="en-US" w:eastAsia="zh-CN" w:bidi="ar"/>
        </w:rPr>
        <w:t>杭州市富阳区富春街道钢圈厂路31号2楼</w:t>
      </w:r>
      <w:r>
        <w:rPr>
          <w:rFonts w:hint="eastAsia" w:ascii="仿宋" w:hAnsi="仿宋" w:eastAsia="仿宋" w:cs="仿宋"/>
          <w:kern w:val="2"/>
          <w:sz w:val="24"/>
          <w:szCs w:val="20"/>
          <w:lang w:val="en-US" w:eastAsia="zh-CN" w:bidi="ar"/>
        </w:rPr>
        <w:t>，政采云平台（https://www.zcygov.cn/）。  </w:t>
      </w:r>
    </w:p>
    <w:p>
      <w:pPr>
        <w:keepNext w:val="0"/>
        <w:keepLines w:val="0"/>
        <w:widowControl w:val="0"/>
        <w:suppressLineNumbers w:val="0"/>
        <w:tabs>
          <w:tab w:val="left" w:pos="8496"/>
        </w:tabs>
        <w:spacing w:before="0" w:beforeAutospacing="0" w:after="0" w:afterAutospacing="0" w:line="440" w:lineRule="exact"/>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五、采购意向公开链接</w:t>
      </w:r>
      <w:r>
        <w:rPr>
          <w:rFonts w:hint="eastAsia" w:ascii="仿宋" w:hAnsi="仿宋" w:eastAsia="仿宋" w:cs="仿宋"/>
          <w:b/>
          <w:bCs/>
          <w:kern w:val="2"/>
          <w:sz w:val="24"/>
          <w:szCs w:val="20"/>
          <w:lang w:val="en-US" w:eastAsia="zh-CN" w:bidi="ar"/>
        </w:rPr>
        <w:tab/>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u w:val="single"/>
          <w:lang w:val="en-US"/>
        </w:rPr>
      </w:pPr>
      <w:r>
        <w:rPr>
          <w:rFonts w:hint="eastAsia" w:ascii="仿宋" w:hAnsi="仿宋" w:eastAsia="仿宋" w:cs="仿宋"/>
          <w:kern w:val="2"/>
          <w:sz w:val="24"/>
          <w:szCs w:val="20"/>
          <w:lang w:val="en-US" w:eastAsia="zh-CN" w:bidi="ar"/>
        </w:rPr>
        <w:t xml:space="preserve">   </w:t>
      </w:r>
      <w:r>
        <w:rPr>
          <w:rFonts w:hint="eastAsia" w:ascii="仿宋" w:hAnsi="仿宋" w:eastAsia="仿宋" w:cs="仿宋"/>
          <w:kern w:val="2"/>
          <w:sz w:val="24"/>
          <w:szCs w:val="20"/>
          <w:u w:val="single"/>
          <w:lang w:val="en-US" w:eastAsia="zh-CN" w:bidi="ar"/>
        </w:rPr>
        <w:t>https://zfcg.czt.zj.gov.cn/luban/detail?parentId=600007&amp;articleId=pD5+Os1oRztNoLLj2YB4lA==&amp;utm=app-announcement-front.189f5f89.0.0.ed15ed80197511ef9e1265e8a2eb9d36</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六、公告期限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xml:space="preserve">    </w:t>
      </w:r>
      <w:r>
        <w:rPr>
          <w:rFonts w:hint="default" w:ascii="Times New Roman" w:hAnsi="Times New Roman" w:eastAsia="仿宋" w:cs="仿宋"/>
          <w:kern w:val="2"/>
          <w:sz w:val="24"/>
          <w:szCs w:val="20"/>
          <w:lang w:val="en-US" w:eastAsia="zh-CN" w:bidi="ar"/>
        </w:rPr>
        <w:t xml:space="preserve"> </w:t>
      </w:r>
      <w:r>
        <w:rPr>
          <w:rFonts w:hint="eastAsia" w:ascii="仿宋" w:hAnsi="仿宋" w:eastAsia="仿宋" w:cs="仿宋"/>
          <w:kern w:val="2"/>
          <w:sz w:val="24"/>
          <w:szCs w:val="20"/>
          <w:lang w:val="en-US" w:eastAsia="zh-CN" w:bidi="ar"/>
        </w:rPr>
        <w:t>自本公告发布之日起5个工作日。</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七、其他补充事宜</w:t>
      </w:r>
    </w:p>
    <w:p>
      <w:pPr>
        <w:keepNext w:val="0"/>
        <w:keepLines w:val="0"/>
        <w:widowControl w:val="0"/>
        <w:numPr>
          <w:ilvl w:val="0"/>
          <w:numId w:val="2"/>
        </w:numPr>
        <w:suppressLineNumbers w:val="0"/>
        <w:tabs>
          <w:tab w:val="left" w:pos="0"/>
        </w:tabs>
        <w:spacing w:before="0" w:beforeAutospacing="0" w:after="0" w:afterAutospacing="0" w:line="288" w:lineRule="auto"/>
        <w:ind w:left="-2" w:right="0" w:firstLine="48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widowControl w:val="0"/>
        <w:numPr>
          <w:ilvl w:val="0"/>
          <w:numId w:val="2"/>
        </w:numPr>
        <w:suppressLineNumbers w:val="0"/>
        <w:tabs>
          <w:tab w:val="left" w:pos="0"/>
        </w:tabs>
        <w:spacing w:before="0" w:beforeAutospacing="0" w:after="0" w:afterAutospacing="0" w:line="288" w:lineRule="auto"/>
        <w:ind w:left="-2" w:right="0" w:firstLine="48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widowControl w:val="0"/>
        <w:numPr>
          <w:ilvl w:val="0"/>
          <w:numId w:val="2"/>
        </w:numPr>
        <w:suppressLineNumbers w:val="0"/>
        <w:tabs>
          <w:tab w:val="left" w:pos="0"/>
        </w:tabs>
        <w:spacing w:before="0" w:beforeAutospacing="0" w:after="0" w:afterAutospacing="0" w:line="288" w:lineRule="auto"/>
        <w:ind w:left="-2" w:right="0" w:firstLine="48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供应商认为采购文件使自己的权益受到损害的，可以自获取采购文件之日或者采购</w:t>
      </w:r>
      <w:r>
        <w:rPr>
          <w:rFonts w:hint="eastAsia" w:ascii="仿宋" w:hAnsi="仿宋" w:eastAsia="仿宋" w:cs="仿宋"/>
          <w:b/>
          <w:bCs/>
          <w:kern w:val="2"/>
          <w:sz w:val="24"/>
          <w:szCs w:val="24"/>
          <w:lang w:val="en-US" w:eastAsia="zh-CN" w:bidi="ar"/>
        </w:rPr>
        <w:t>公告期限届满之日（公告期限届满后获取采购文件的，以公告期限届满之日为准）起7个工作日内</w:t>
      </w:r>
      <w:r>
        <w:rPr>
          <w:rFonts w:hint="eastAsia" w:ascii="仿宋" w:hAnsi="仿宋" w:eastAsia="仿宋" w:cs="仿宋"/>
          <w:kern w:val="2"/>
          <w:sz w:val="24"/>
          <w:szCs w:val="24"/>
          <w:lang w:val="en-US" w:eastAsia="zh-CN" w:bidi="ar"/>
        </w:rPr>
        <w:t>，</w:t>
      </w:r>
      <w:r>
        <w:rPr>
          <w:rFonts w:hint="eastAsia" w:ascii="仿宋" w:hAnsi="仿宋" w:eastAsia="仿宋" w:cs="仿宋"/>
          <w:b/>
          <w:bCs/>
          <w:kern w:val="2"/>
          <w:sz w:val="24"/>
          <w:szCs w:val="24"/>
          <w:lang w:val="en-US" w:eastAsia="zh-CN" w:bidi="ar"/>
        </w:rPr>
        <w:t>对采购文件需求的以书面形式向采购人提出质疑，对其他内容的以书面形式向采购人和采购代理机构提出质疑。</w:t>
      </w:r>
      <w:r>
        <w:rPr>
          <w:rFonts w:hint="eastAsia" w:ascii="仿宋" w:hAnsi="仿宋" w:eastAsia="仿宋" w:cs="仿宋"/>
          <w:kern w:val="2"/>
          <w:sz w:val="24"/>
          <w:szCs w:val="24"/>
          <w:lang w:val="en-US" w:eastAsia="zh-CN" w:bidi="ar"/>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widowControl w:val="0"/>
        <w:numPr>
          <w:ilvl w:val="0"/>
          <w:numId w:val="2"/>
        </w:numPr>
        <w:suppressLineNumbers w:val="0"/>
        <w:tabs>
          <w:tab w:val="left" w:pos="0"/>
        </w:tabs>
        <w:spacing w:before="120" w:beforeAutospacing="0" w:after="120" w:afterAutospacing="0" w:line="288" w:lineRule="auto"/>
        <w:ind w:left="-2" w:right="0" w:firstLine="480" w:firstLineChars="0"/>
        <w:jc w:val="both"/>
        <w:rPr>
          <w:rFonts w:hint="eastAsia" w:ascii="仿宋" w:hAnsi="仿宋" w:eastAsia="仿宋" w:cs="仿宋"/>
          <w:color w:val="000000"/>
          <w:szCs w:val="24"/>
          <w:lang w:val="en-US"/>
        </w:rPr>
      </w:pPr>
      <w:r>
        <w:rPr>
          <w:rFonts w:hint="eastAsia" w:ascii="仿宋" w:hAnsi="仿宋" w:eastAsia="仿宋" w:cs="仿宋"/>
          <w:color w:val="000000"/>
          <w:kern w:val="2"/>
          <w:sz w:val="24"/>
          <w:szCs w:val="24"/>
          <w:lang w:val="en-US" w:eastAsia="zh-CN" w:bidi="ar"/>
        </w:rPr>
        <w:t>其他事项：（1）本采购项目，中标单位与采购人签订的政府采购合同适用于杭州市富阳区政府采购贷款政策，简称“政采贷”，具体内容可参阅《富阳区“政采贷”办理指引》http://www.fuyang.gov.cn/art/2024/4/1/art_1228923243_59356997.html（2）落实政府采购政策：包括保护环境、节约能源、支持创新、促进中小企业发展等。详见招标文件投标人须知。</w:t>
      </w:r>
      <w:r>
        <w:rPr>
          <w:rFonts w:hint="eastAsia" w:ascii="仿宋" w:hAnsi="仿宋" w:eastAsia="仿宋" w:cs="仿宋"/>
          <w:kern w:val="2"/>
          <w:sz w:val="24"/>
          <w:szCs w:val="24"/>
          <w:lang w:val="en-US" w:eastAsia="zh-CN" w:bidi="ar"/>
        </w:rPr>
        <w:t>（3）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4）特别提醒：因本项目公开招标文件内容有较大修改，请各投标人高度重视，严格按照招标文件要求编制投标文件。</w:t>
      </w:r>
    </w:p>
    <w:p>
      <w:pPr>
        <w:keepNext w:val="0"/>
        <w:keepLines w:val="0"/>
        <w:widowControl w:val="0"/>
        <w:suppressLineNumbers w:val="0"/>
        <w:tabs>
          <w:tab w:val="left" w:pos="0"/>
        </w:tabs>
        <w:spacing w:before="120" w:beforeAutospacing="0" w:after="120" w:afterAutospacing="0" w:line="288" w:lineRule="auto"/>
        <w:ind w:left="-2" w:leftChars="-1"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八、现场演示/样品指认投标现场注意事项（根据项目要求修改）</w:t>
      </w:r>
    </w:p>
    <w:p>
      <w:pPr>
        <w:keepNext w:val="0"/>
        <w:keepLines w:val="0"/>
        <w:widowControl w:val="0"/>
        <w:numPr>
          <w:ilvl w:val="0"/>
          <w:numId w:val="3"/>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现场演示/样品指认人员应</w:t>
      </w:r>
      <w:r>
        <w:rPr>
          <w:rFonts w:hint="eastAsia" w:ascii="仿宋" w:hAnsi="仿宋" w:eastAsia="仿宋" w:cs="仿宋"/>
          <w:b/>
          <w:bCs/>
          <w:kern w:val="2"/>
          <w:sz w:val="24"/>
          <w:szCs w:val="24"/>
          <w:lang w:val="en-US" w:eastAsia="zh-CN" w:bidi="ar"/>
        </w:rPr>
        <w:t>随身携带居民身份证</w:t>
      </w:r>
      <w:r>
        <w:rPr>
          <w:rFonts w:hint="eastAsia" w:ascii="仿宋" w:hAnsi="仿宋" w:eastAsia="仿宋" w:cs="仿宋"/>
          <w:kern w:val="2"/>
          <w:sz w:val="24"/>
          <w:szCs w:val="24"/>
          <w:lang w:val="en-US" w:eastAsia="zh-CN" w:bidi="ar"/>
        </w:rPr>
        <w:t>，并做好佩戴口罩等个人防护措施。</w:t>
      </w:r>
    </w:p>
    <w:p>
      <w:pPr>
        <w:keepNext w:val="0"/>
        <w:keepLines w:val="0"/>
        <w:widowControl w:val="0"/>
        <w:numPr>
          <w:ilvl w:val="0"/>
          <w:numId w:val="3"/>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现场演示/样品指认人员应预留足够时间提前到达开标现场，待工作人员开始组织现场演示/样品指认时，现场演示/样品指认人员按规定次序进行演示/样品指认。未经指认人员指认的样品，不计入评分。</w:t>
      </w:r>
    </w:p>
    <w:p>
      <w:pPr>
        <w:keepNext w:val="0"/>
        <w:keepLines w:val="0"/>
        <w:widowControl w:val="0"/>
        <w:numPr>
          <w:ilvl w:val="0"/>
          <w:numId w:val="3"/>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现场演示/样品指认人员进入现场开标后，应尽量分散等候、隔空就座，现场演示/样品指认完成后立即离场，全力保障招投标活动正常开展。</w:t>
      </w:r>
      <w:r>
        <w:rPr>
          <w:rFonts w:hint="eastAsia" w:ascii="宋体" w:hAnsi="宋体" w:eastAsia="仿宋" w:cs="宋体"/>
          <w:kern w:val="2"/>
          <w:sz w:val="24"/>
          <w:szCs w:val="21"/>
          <w:lang w:val="en-US" w:eastAsia="zh-CN" w:bidi="ar"/>
        </w:rPr>
        <w:t>采购活动结束后，对于未中标人提供的</w:t>
      </w:r>
      <w:r>
        <w:rPr>
          <w:rFonts w:hint="eastAsia" w:ascii="仿宋" w:hAnsi="仿宋" w:eastAsia="仿宋" w:cs="仿宋"/>
          <w:kern w:val="2"/>
          <w:sz w:val="24"/>
          <w:szCs w:val="24"/>
          <w:lang w:val="en-US" w:eastAsia="zh-CN" w:bidi="ar"/>
        </w:rPr>
        <w:t>演示产品/</w:t>
      </w:r>
      <w:r>
        <w:rPr>
          <w:rFonts w:hint="eastAsia" w:ascii="宋体" w:hAnsi="宋体" w:eastAsia="仿宋" w:cs="宋体"/>
          <w:kern w:val="2"/>
          <w:sz w:val="24"/>
          <w:szCs w:val="21"/>
          <w:lang w:val="en-US" w:eastAsia="zh-CN" w:bidi="ar"/>
        </w:rPr>
        <w:t>样品，应当及时退还或者经未中标人同意后自行处理；对于中标人提供的</w:t>
      </w:r>
      <w:r>
        <w:rPr>
          <w:rFonts w:hint="eastAsia" w:ascii="仿宋" w:hAnsi="仿宋" w:eastAsia="仿宋" w:cs="仿宋"/>
          <w:kern w:val="2"/>
          <w:sz w:val="24"/>
          <w:szCs w:val="24"/>
          <w:lang w:val="en-US" w:eastAsia="zh-CN" w:bidi="ar"/>
        </w:rPr>
        <w:t>演示产品/</w:t>
      </w:r>
      <w:r>
        <w:rPr>
          <w:rFonts w:hint="eastAsia" w:ascii="宋体" w:hAnsi="宋体" w:eastAsia="仿宋" w:cs="宋体"/>
          <w:kern w:val="2"/>
          <w:sz w:val="24"/>
          <w:szCs w:val="21"/>
          <w:lang w:val="en-US" w:eastAsia="zh-CN" w:bidi="ar"/>
        </w:rPr>
        <w:t>样品，应当按照招标文件的规定进行保管、封存，并作为履约验收的参考。</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b/>
          <w:bCs/>
          <w:lang w:val="en-US"/>
        </w:rPr>
      </w:pPr>
      <w:r>
        <w:rPr>
          <w:rFonts w:hint="eastAsia" w:ascii="仿宋" w:hAnsi="仿宋" w:eastAsia="仿宋" w:cs="仿宋"/>
          <w:kern w:val="2"/>
          <w:sz w:val="24"/>
          <w:szCs w:val="24"/>
          <w:lang w:val="en-US" w:eastAsia="zh-CN" w:bidi="ar"/>
        </w:rPr>
        <w:t>投标人须自行携带演示所需的计算机等设备，并准备网络环境，交易中心仅提供HDMI接口的投影仪。演示时间控制在XXX分钟内。（注：投标方案讲解演示人员/样品指认人员须与投标人存在劳动关系。投标人可委派不超过两名代表前来现场参加现场演示/样品指认，且必须包含法定代表人或其授权代表。</w:t>
      </w:r>
      <w:r>
        <w:rPr>
          <w:rFonts w:hint="eastAsia" w:ascii="仿宋" w:hAnsi="仿宋" w:eastAsia="仿宋" w:cs="仿宋"/>
          <w:b/>
          <w:bCs/>
          <w:kern w:val="2"/>
          <w:sz w:val="24"/>
          <w:szCs w:val="24"/>
          <w:u w:val="single"/>
          <w:lang w:val="en-US" w:eastAsia="zh-CN" w:bidi="ar"/>
        </w:rPr>
        <w:t>▲</w:t>
      </w:r>
      <w:r>
        <w:rPr>
          <w:rFonts w:hint="eastAsia" w:ascii="仿宋" w:hAnsi="仿宋" w:eastAsia="仿宋" w:cs="仿宋"/>
          <w:kern w:val="2"/>
          <w:sz w:val="24"/>
          <w:szCs w:val="24"/>
          <w:u w:val="single"/>
          <w:lang w:val="en-US" w:eastAsia="zh-CN" w:bidi="ar"/>
        </w:rPr>
        <w:t>讲解演示人员/样品指认人员</w:t>
      </w:r>
      <w:r>
        <w:rPr>
          <w:rFonts w:hint="eastAsia" w:ascii="仿宋" w:hAnsi="仿宋" w:eastAsia="仿宋" w:cs="仿宋"/>
          <w:b/>
          <w:bCs/>
          <w:kern w:val="2"/>
          <w:sz w:val="24"/>
          <w:szCs w:val="24"/>
          <w:u w:val="single"/>
          <w:lang w:val="en-US" w:eastAsia="zh-CN" w:bidi="ar"/>
        </w:rPr>
        <w:t>进场时携带身份证、投标人授权委托书、与投标人的劳动关系证明或在职证明（注明姓名，身份证号并加盖投标人公章），否则不得讲标/指认。</w:t>
      </w:r>
      <w:r>
        <w:rPr>
          <w:rFonts w:hint="eastAsia" w:ascii="仿宋" w:hAnsi="仿宋" w:eastAsia="仿宋" w:cs="仿宋"/>
          <w:kern w:val="2"/>
          <w:sz w:val="24"/>
          <w:szCs w:val="24"/>
          <w:lang w:val="en-US" w:eastAsia="zh-CN" w:bidi="ar"/>
        </w:rPr>
        <w:t>如因技术原因需增派人员，须现场向采购代理机构提出申请，获得允许后方可参加。样品间位于杭州市富阳区鹿山街道江连街27号区行政审批服务管理办公室A座4楼）</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九、对本次采购提出询问、质疑、投诉，请按以下方式联系</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1.采购人信息</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名称：</w:t>
      </w:r>
      <w:r>
        <w:rPr>
          <w:rFonts w:hint="eastAsia" w:ascii="仿宋" w:hAnsi="仿宋" w:eastAsia="仿宋" w:cs="仿宋"/>
          <w:kern w:val="2"/>
          <w:sz w:val="24"/>
          <w:szCs w:val="24"/>
          <w:lang w:val="en-US" w:eastAsia="zh-CN" w:bidi="ar"/>
        </w:rPr>
        <w:t>杭州市生态环境局富阳分局</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_GB2312" w:hAnsi="宋体" w:eastAsia="仿宋_GB2312" w:cs="宋体"/>
          <w:bCs/>
          <w:kern w:val="0"/>
          <w:szCs w:val="24"/>
          <w:lang w:val="en-US"/>
        </w:rPr>
      </w:pPr>
      <w:r>
        <w:rPr>
          <w:rFonts w:hint="eastAsia" w:ascii="仿宋" w:hAnsi="仿宋" w:eastAsia="仿宋" w:cs="仿宋"/>
          <w:kern w:val="2"/>
          <w:sz w:val="24"/>
          <w:szCs w:val="20"/>
          <w:lang w:val="en-US" w:eastAsia="zh-CN" w:bidi="ar"/>
        </w:rPr>
        <w:t>地址：</w:t>
      </w:r>
      <w:r>
        <w:rPr>
          <w:rFonts w:hint="eastAsia" w:ascii="仿宋_GB2312" w:hAnsi="宋体" w:eastAsia="仿宋_GB2312" w:cs="仿宋_GB2312"/>
          <w:kern w:val="2"/>
          <w:sz w:val="24"/>
          <w:szCs w:val="24"/>
          <w:lang w:val="en-US" w:eastAsia="zh-CN" w:bidi="ar"/>
        </w:rPr>
        <w:t>杭州市富阳区富春街道劳动路50号</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传</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真：</w:t>
      </w:r>
      <w:r>
        <w:rPr>
          <w:rFonts w:hint="eastAsia" w:ascii="宋体" w:hAnsi="宋体" w:eastAsia="宋体" w:cs="宋体"/>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项目联系人（询问）：何斌</w:t>
      </w:r>
      <w:r>
        <w:rPr>
          <w:rFonts w:hint="eastAsia" w:ascii="宋体" w:hAnsi="宋体" w:eastAsia="宋体" w:cs="宋体"/>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lang w:val="en-US"/>
        </w:rPr>
      </w:pPr>
      <w:r>
        <w:rPr>
          <w:rFonts w:hint="eastAsia" w:ascii="仿宋" w:hAnsi="仿宋" w:eastAsia="仿宋" w:cs="仿宋"/>
          <w:kern w:val="2"/>
          <w:sz w:val="24"/>
          <w:szCs w:val="20"/>
          <w:lang w:val="en-US" w:eastAsia="zh-CN" w:bidi="ar"/>
        </w:rPr>
        <w:t>项目联系方式（询问）：</w:t>
      </w:r>
      <w:r>
        <w:rPr>
          <w:rFonts w:hint="default" w:ascii="Times New Roman" w:hAnsi="Times New Roman" w:eastAsia="仿宋" w:cs="仿宋"/>
          <w:kern w:val="2"/>
          <w:sz w:val="24"/>
          <w:szCs w:val="20"/>
          <w:lang w:val="en-US" w:eastAsia="zh-CN" w:bidi="ar"/>
        </w:rPr>
        <w:t>0571-</w:t>
      </w:r>
      <w:r>
        <w:rPr>
          <w:rFonts w:hint="default" w:ascii="Times New Roman" w:hAnsi="Times New Roman" w:eastAsia="仿宋" w:cs="Times New Roman"/>
          <w:kern w:val="2"/>
          <w:sz w:val="24"/>
          <w:szCs w:val="20"/>
          <w:lang w:val="en-US" w:eastAsia="zh-CN" w:bidi="ar"/>
        </w:rPr>
        <w:t xml:space="preserve"> </w:t>
      </w:r>
      <w:r>
        <w:rPr>
          <w:rFonts w:hint="default" w:ascii="Times New Roman" w:hAnsi="Times New Roman" w:eastAsia="仿宋" w:cs="仿宋"/>
          <w:kern w:val="2"/>
          <w:sz w:val="24"/>
          <w:szCs w:val="20"/>
          <w:lang w:val="en-US" w:eastAsia="zh-CN" w:bidi="ar"/>
        </w:rPr>
        <w:t>63345867</w:t>
      </w:r>
    </w:p>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 w:hAnsi="仿宋" w:eastAsia="仿宋" w:cs="仿宋"/>
          <w:lang w:val="en-US"/>
        </w:rPr>
      </w:pPr>
      <w:r>
        <w:rPr>
          <w:rFonts w:hint="eastAsia" w:ascii="仿宋" w:hAnsi="仿宋" w:eastAsia="仿宋" w:cs="仿宋"/>
          <w:kern w:val="2"/>
          <w:sz w:val="24"/>
          <w:szCs w:val="20"/>
          <w:lang w:val="en-US" w:eastAsia="zh-CN" w:bidi="ar"/>
        </w:rPr>
        <w:t>质疑联系人：高立定</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both"/>
        <w:rPr>
          <w:rFonts w:cs="仿宋"/>
          <w:lang w:val="en-US"/>
        </w:rPr>
      </w:pPr>
      <w:r>
        <w:rPr>
          <w:rFonts w:hint="eastAsia" w:ascii="仿宋" w:hAnsi="仿宋" w:eastAsia="仿宋" w:cs="仿宋"/>
          <w:kern w:val="2"/>
          <w:sz w:val="24"/>
          <w:szCs w:val="20"/>
          <w:lang w:val="en-US" w:eastAsia="zh-CN" w:bidi="ar"/>
        </w:rPr>
        <w:t>质疑联系方式：</w:t>
      </w:r>
      <w:r>
        <w:rPr>
          <w:rFonts w:hint="default" w:ascii="Times New Roman" w:hAnsi="Times New Roman" w:eastAsia="仿宋" w:cs="仿宋"/>
          <w:kern w:val="2"/>
          <w:sz w:val="24"/>
          <w:szCs w:val="20"/>
          <w:lang w:val="en-US" w:eastAsia="zh-CN" w:bidi="ar"/>
        </w:rPr>
        <w:t>0571-</w:t>
      </w:r>
      <w:r>
        <w:rPr>
          <w:rFonts w:hint="default" w:ascii="Times New Roman" w:hAnsi="Times New Roman" w:eastAsia="仿宋" w:cs="Times New Roman"/>
          <w:kern w:val="2"/>
          <w:sz w:val="24"/>
          <w:szCs w:val="20"/>
          <w:lang w:val="en-US" w:eastAsia="zh-CN" w:bidi="ar"/>
        </w:rPr>
        <w:t xml:space="preserve"> </w:t>
      </w:r>
      <w:r>
        <w:rPr>
          <w:rFonts w:hint="default" w:ascii="Times New Roman" w:hAnsi="Times New Roman" w:eastAsia="仿宋" w:cs="仿宋"/>
          <w:kern w:val="2"/>
          <w:sz w:val="24"/>
          <w:szCs w:val="20"/>
          <w:lang w:val="en-US" w:eastAsia="zh-CN" w:bidi="ar"/>
        </w:rPr>
        <w:t>61705523</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2.采购代理机构信息</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名</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称：</w:t>
      </w:r>
      <w:r>
        <w:rPr>
          <w:rFonts w:hint="eastAsia" w:ascii="仿宋_GB2312" w:hAnsi="仿宋" w:eastAsia="仿宋_GB2312" w:cs="仿宋_GB2312"/>
          <w:kern w:val="2"/>
          <w:sz w:val="24"/>
          <w:szCs w:val="20"/>
          <w:lang w:val="en-US" w:eastAsia="zh-CN" w:bidi="ar"/>
        </w:rPr>
        <w:t>华诚博远工程咨询有限公司</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地</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址：</w:t>
      </w:r>
      <w:r>
        <w:rPr>
          <w:rFonts w:hint="eastAsia" w:ascii="仿宋" w:hAnsi="仿宋" w:eastAsia="仿宋" w:cs="仿宋"/>
          <w:color w:val="000000"/>
          <w:kern w:val="2"/>
          <w:sz w:val="24"/>
          <w:szCs w:val="24"/>
          <w:lang w:val="en-US" w:eastAsia="zh-CN" w:bidi="ar"/>
        </w:rPr>
        <w:t>杭州市富阳区富春街道钢圈厂路31号2楼</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Times New Roman" w:hAnsi="Times New Roman" w:eastAsia="仿宋" w:cs="仿宋"/>
          <w:kern w:val="2"/>
          <w:sz w:val="24"/>
          <w:szCs w:val="20"/>
          <w:lang w:val="en-US" w:eastAsia="zh-CN" w:bidi="ar"/>
        </w:rPr>
        <w:t>邮</w:t>
      </w:r>
      <w:r>
        <w:rPr>
          <w:rFonts w:hint="default" w:ascii="Times New Roman" w:hAnsi="Times New Roman" w:eastAsia="仿宋" w:cs="仿宋"/>
          <w:kern w:val="2"/>
          <w:sz w:val="24"/>
          <w:szCs w:val="20"/>
          <w:lang w:val="en-US" w:eastAsia="zh-CN" w:bidi="ar"/>
        </w:rPr>
        <w:t xml:space="preserve">   </w:t>
      </w:r>
      <w:r>
        <w:rPr>
          <w:rFonts w:hint="eastAsia" w:ascii="Times New Roman" w:hAnsi="Times New Roman" w:eastAsia="仿宋" w:cs="仿宋"/>
          <w:kern w:val="2"/>
          <w:sz w:val="24"/>
          <w:szCs w:val="20"/>
          <w:lang w:val="en-US" w:eastAsia="zh-CN" w:bidi="ar"/>
        </w:rPr>
        <w:t>箱</w:t>
      </w:r>
      <w:r>
        <w:rPr>
          <w:rFonts w:hint="eastAsia" w:ascii="仿宋" w:hAnsi="仿宋" w:eastAsia="仿宋" w:cs="仿宋"/>
          <w:kern w:val="2"/>
          <w:sz w:val="24"/>
          <w:szCs w:val="20"/>
          <w:lang w:val="en-US" w:eastAsia="zh-CN" w:bidi="ar"/>
        </w:rPr>
        <w:t>：</w:t>
      </w:r>
      <w:r>
        <w:rPr>
          <w:rFonts w:hint="eastAsia" w:ascii="仿宋" w:hAnsi="仿宋" w:eastAsia="仿宋" w:cs="仿宋"/>
          <w:kern w:val="2"/>
          <w:sz w:val="24"/>
          <w:szCs w:val="24"/>
          <w:lang w:val="en-US" w:eastAsia="zh-CN" w:bidi="ar"/>
        </w:rPr>
        <w:t>53678453@qq.com</w:t>
      </w:r>
      <w:r>
        <w:rPr>
          <w:rFonts w:hint="eastAsia" w:ascii="宋体" w:hAnsi="宋体" w:eastAsia="宋体" w:cs="宋体"/>
          <w:kern w:val="2"/>
          <w:sz w:val="24"/>
          <w:szCs w:val="24"/>
          <w:lang w:val="en-US" w:eastAsia="zh-CN" w:bidi="ar"/>
        </w:rPr>
        <w:t>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项目联系人（询问）：</w:t>
      </w:r>
      <w:r>
        <w:rPr>
          <w:rFonts w:hint="eastAsia" w:ascii="仿宋" w:hAnsi="仿宋" w:eastAsia="仿宋" w:cs="仿宋"/>
          <w:kern w:val="2"/>
          <w:sz w:val="24"/>
          <w:szCs w:val="24"/>
          <w:lang w:val="en-US" w:eastAsia="zh-CN" w:bidi="ar"/>
        </w:rPr>
        <w:t>方小丽</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项目联系方式（询问）：</w:t>
      </w:r>
      <w:r>
        <w:rPr>
          <w:rFonts w:hint="eastAsia" w:ascii="仿宋" w:hAnsi="仿宋" w:eastAsia="仿宋" w:cs="仿宋"/>
          <w:kern w:val="2"/>
          <w:sz w:val="24"/>
          <w:szCs w:val="24"/>
          <w:lang w:val="en-US" w:eastAsia="zh-CN" w:bidi="ar"/>
        </w:rPr>
        <w:t>0571-63128079</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质疑联系人：俞梦洁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Cs w:val="24"/>
          <w:lang w:val="en-US"/>
        </w:rPr>
      </w:pP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质疑联系方式：</w:t>
      </w:r>
      <w:r>
        <w:rPr>
          <w:rFonts w:hint="eastAsia" w:ascii="仿宋" w:hAnsi="仿宋" w:eastAsia="仿宋" w:cs="仿宋"/>
          <w:kern w:val="2"/>
          <w:sz w:val="24"/>
          <w:szCs w:val="24"/>
          <w:lang w:val="en-US" w:eastAsia="zh-CN" w:bidi="ar"/>
        </w:rPr>
        <w:t>0571-63128078</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3.同级政府采购监督管理部门</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r>
        <w:rPr>
          <w:rFonts w:hint="eastAsia" w:ascii="仿宋" w:hAnsi="仿宋" w:eastAsia="仿宋" w:cs="仿宋"/>
          <w:kern w:val="2"/>
          <w:sz w:val="24"/>
          <w:szCs w:val="20"/>
          <w:lang w:val="en-US" w:eastAsia="zh-CN" w:bidi="ar"/>
        </w:rPr>
        <w:t xml:space="preserve"> </w:t>
      </w:r>
      <w:r>
        <w:rPr>
          <w:rFonts w:hint="eastAsia" w:ascii="宋体" w:hAnsi="宋体" w:eastAsia="宋体" w:cs="宋体"/>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名    称：</w:t>
      </w:r>
      <w:r>
        <w:rPr>
          <w:rFonts w:hint="eastAsia" w:ascii="仿宋" w:hAnsi="仿宋" w:eastAsia="仿宋" w:cs="仿宋"/>
          <w:kern w:val="2"/>
          <w:sz w:val="24"/>
          <w:szCs w:val="24"/>
          <w:lang w:val="en-US" w:eastAsia="zh-CN" w:bidi="ar"/>
        </w:rPr>
        <w:t>杭州市富阳区财政局政府采购监督管理科/</w:t>
      </w:r>
      <w:r>
        <w:rPr>
          <w:rFonts w:hint="eastAsia" w:ascii="仿宋" w:hAnsi="仿宋" w:eastAsia="仿宋" w:cs="仿宋"/>
          <w:kern w:val="2"/>
          <w:sz w:val="24"/>
          <w:szCs w:val="20"/>
          <w:lang w:val="en-US" w:eastAsia="zh-CN" w:bidi="ar"/>
        </w:rPr>
        <w:t>浙江省政府采购行政裁决服务中心（杭州）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地    址：杭州市上城区四季青街道新业路市民之家G03办公室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传    真：/             </w:t>
      </w:r>
    </w:p>
    <w:p>
      <w:pPr>
        <w:keepNext w:val="0"/>
        <w:keepLines w:val="0"/>
        <w:widowControl w:val="0"/>
        <w:suppressLineNumbers w:val="0"/>
        <w:spacing w:before="0" w:beforeAutospacing="0" w:after="0" w:afterAutospacing="0" w:line="440" w:lineRule="exact"/>
        <w:ind w:left="0" w:right="0" w:firstLine="720" w:firstLineChars="3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联系人 ：</w:t>
      </w:r>
      <w:r>
        <w:rPr>
          <w:rFonts w:hint="eastAsia" w:ascii="Times New Roman" w:hAnsi="Times New Roman" w:eastAsia="仿宋" w:cs="仿宋"/>
          <w:kern w:val="2"/>
          <w:sz w:val="24"/>
          <w:szCs w:val="20"/>
          <w:lang w:val="en-US" w:eastAsia="zh-CN" w:bidi="ar"/>
        </w:rPr>
        <w:t>朱女士</w:t>
      </w:r>
      <w:r>
        <w:rPr>
          <w:rFonts w:hint="default" w:ascii="Times New Roman" w:hAnsi="Times New Roman" w:eastAsia="仿宋" w:cs="仿宋"/>
          <w:kern w:val="2"/>
          <w:sz w:val="24"/>
          <w:szCs w:val="20"/>
          <w:lang w:val="en-US" w:eastAsia="zh-CN" w:bidi="ar"/>
        </w:rPr>
        <w:t xml:space="preserve">   </w:t>
      </w:r>
      <w:r>
        <w:rPr>
          <w:rFonts w:hint="eastAsia" w:ascii="Times New Roman" w:hAnsi="Times New Roman" w:eastAsia="仿宋" w:cs="仿宋"/>
          <w:kern w:val="2"/>
          <w:sz w:val="24"/>
          <w:szCs w:val="20"/>
          <w:lang w:val="en-US" w:eastAsia="zh-CN" w:bidi="ar"/>
        </w:rPr>
        <w:t>王女士</w:t>
      </w:r>
      <w:r>
        <w:rPr>
          <w:rFonts w:hint="eastAsia" w:ascii="仿宋" w:hAnsi="仿宋" w:eastAsia="仿宋" w:cs="仿宋"/>
          <w:kern w:val="2"/>
          <w:sz w:val="24"/>
          <w:szCs w:val="20"/>
          <w:lang w:val="en-US" w:eastAsia="zh-CN" w:bidi="ar"/>
        </w:rPr>
        <w:t>             </w:t>
      </w:r>
    </w:p>
    <w:p>
      <w:pPr>
        <w:keepNext w:val="0"/>
        <w:keepLines w:val="0"/>
        <w:widowControl w:val="0"/>
        <w:suppressLineNumbers w:val="0"/>
        <w:spacing w:before="0" w:beforeAutospacing="0" w:after="0" w:afterAutospacing="0" w:line="440" w:lineRule="exact"/>
        <w:ind w:left="0" w:right="0" w:firstLine="720" w:firstLineChars="3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监督投诉电话：</w:t>
      </w:r>
      <w:r>
        <w:rPr>
          <w:rFonts w:hint="default" w:ascii="Times New Roman" w:hAnsi="Times New Roman" w:eastAsia="仿宋" w:cs="仿宋"/>
          <w:kern w:val="2"/>
          <w:sz w:val="24"/>
          <w:szCs w:val="20"/>
          <w:lang w:val="en-US" w:eastAsia="zh-CN" w:bidi="ar"/>
        </w:rPr>
        <w:t>0571-85252453</w:t>
      </w:r>
      <w:r>
        <w:rPr>
          <w:rFonts w:hint="eastAsia" w:ascii="仿宋" w:hAnsi="仿宋" w:eastAsia="仿宋" w:cs="仿宋"/>
          <w:kern w:val="2"/>
          <w:sz w:val="24"/>
          <w:szCs w:val="20"/>
          <w:lang w:val="en-US" w:eastAsia="zh-CN" w:bidi="ar"/>
        </w:rPr>
        <w:t xml:space="preserve">        </w:t>
      </w:r>
      <w:r>
        <w:rPr>
          <w:rFonts w:hint="eastAsia" w:ascii="仿宋" w:hAnsi="仿宋" w:eastAsia="仿宋" w:cs="仿宋"/>
          <w:kern w:val="2"/>
          <w:sz w:val="24"/>
          <w:szCs w:val="20"/>
          <w:lang w:val="en-US" w:eastAsia="zh-CN" w:bidi="ar"/>
        </w:rPr>
        <w:br w:type="textWrapping"/>
      </w:r>
      <w:r>
        <w:rPr>
          <w:rFonts w:hint="eastAsia" w:ascii="仿宋" w:hAnsi="仿宋" w:eastAsia="仿宋" w:cs="仿宋"/>
          <w:kern w:val="2"/>
          <w:sz w:val="24"/>
          <w:szCs w:val="20"/>
          <w:lang w:val="en-US" w:eastAsia="zh-CN" w:bidi="ar"/>
        </w:rPr>
        <w:t>    若对项目采购电子交易系统操作有疑问，可登录政采云（https://www.zcygov.cn/），点击右侧咨询小采，获取采小蜜智能服务管家帮助，或拨打政采云服务热线400-881-7190获取热线服务帮助。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CA问题联系电话（人工）：汇信CA 400-888-4636；天谷CA 400-087-8198。</w:t>
      </w:r>
    </w:p>
    <w:p>
      <w:pPr>
        <w:keepNext w:val="0"/>
        <w:keepLines w:val="0"/>
        <w:widowControl w:val="0"/>
        <w:suppressLineNumbers w:val="0"/>
        <w:spacing w:before="0" w:beforeAutospacing="0" w:after="0" w:afterAutospacing="0" w:line="440" w:lineRule="exact"/>
        <w:ind w:left="0" w:right="0" w:firstLine="420" w:firstLineChars="200"/>
        <w:jc w:val="right"/>
        <w:rPr>
          <w:color w:val="FF0000"/>
          <w:highlight w:val="yellow"/>
          <w:lang w:val="en-US"/>
        </w:rPr>
      </w:pPr>
    </w:p>
    <w:p>
      <w:pPr>
        <w:keepNext w:val="0"/>
        <w:keepLines w:val="0"/>
        <w:widowControl w:val="0"/>
        <w:suppressLineNumbers w:val="0"/>
        <w:spacing w:before="0" w:beforeAutospacing="0" w:after="0" w:afterAutospacing="0" w:line="440" w:lineRule="exact"/>
        <w:ind w:left="0" w:right="0" w:firstLine="420" w:firstLineChars="200"/>
        <w:jc w:val="right"/>
        <w:rPr>
          <w:color w:val="FF0000"/>
          <w:highlight w:val="yellow"/>
          <w:lang w:val="en-US"/>
        </w:rPr>
      </w:pPr>
    </w:p>
    <w:p>
      <w:pPr>
        <w:keepNext w:val="0"/>
        <w:keepLines w:val="0"/>
        <w:widowControl w:val="0"/>
        <w:suppressLineNumbers w:val="0"/>
        <w:spacing w:before="0" w:beforeAutospacing="0" w:after="0" w:afterAutospacing="0" w:line="440" w:lineRule="exact"/>
        <w:ind w:left="0" w:right="0" w:firstLine="480" w:firstLineChars="200"/>
        <w:jc w:val="right"/>
        <w:rPr>
          <w:lang w:val="en-US"/>
        </w:rPr>
      </w:pPr>
      <w:r>
        <w:rPr>
          <w:rFonts w:hint="eastAsia" w:ascii="Times New Roman" w:hAnsi="Times New Roman" w:eastAsia="仿宋" w:cs="仿宋"/>
          <w:kern w:val="2"/>
          <w:sz w:val="24"/>
          <w:szCs w:val="20"/>
          <w:lang w:val="en-US" w:eastAsia="zh-CN" w:bidi="ar"/>
        </w:rPr>
        <w:t>杭州市生态环境局富阳分局</w:t>
      </w:r>
    </w:p>
    <w:p>
      <w:pPr>
        <w:keepNext w:val="0"/>
        <w:keepLines w:val="0"/>
        <w:widowControl w:val="0"/>
        <w:suppressLineNumbers w:val="0"/>
        <w:spacing w:before="0" w:beforeAutospacing="0" w:after="0" w:afterAutospacing="0" w:line="440" w:lineRule="exact"/>
        <w:ind w:left="0" w:right="0" w:firstLine="480" w:firstLineChars="200"/>
        <w:jc w:val="right"/>
        <w:rPr>
          <w:lang w:val="en-US"/>
        </w:rPr>
      </w:pPr>
      <w:r>
        <w:rPr>
          <w:rFonts w:hint="eastAsia" w:ascii="Times New Roman" w:hAnsi="Times New Roman" w:eastAsia="仿宋" w:cs="仿宋"/>
          <w:kern w:val="2"/>
          <w:sz w:val="24"/>
          <w:szCs w:val="20"/>
          <w:lang w:val="en-US" w:eastAsia="zh-CN" w:bidi="ar"/>
        </w:rPr>
        <w:t>华诚博远工程咨询有限公司</w:t>
      </w:r>
      <w:r>
        <w:rPr>
          <w:rFonts w:hint="default" w:ascii="Times New Roman" w:hAnsi="Times New Roman" w:eastAsia="仿宋" w:cs="Times New Roman"/>
          <w:kern w:val="2"/>
          <w:sz w:val="24"/>
          <w:szCs w:val="20"/>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right"/>
        <w:rPr>
          <w:lang w:val="en-US"/>
        </w:rPr>
      </w:pPr>
      <w:r>
        <w:rPr>
          <w:rFonts w:hint="default" w:ascii="Times New Roman" w:hAnsi="Times New Roman" w:eastAsia="仿宋" w:cs="Times New Roman"/>
          <w:kern w:val="2"/>
          <w:sz w:val="24"/>
          <w:szCs w:val="20"/>
          <w:lang w:val="en-US" w:eastAsia="zh-CN" w:bidi="ar"/>
        </w:rPr>
        <w:t xml:space="preserve"> </w:t>
      </w:r>
      <w:r>
        <w:rPr>
          <w:rFonts w:hint="default" w:ascii="Times New Roman" w:hAnsi="Times New Roman" w:eastAsia="仿宋" w:cs="Times New Roman"/>
          <w:kern w:val="2"/>
          <w:sz w:val="24"/>
          <w:szCs w:val="20"/>
          <w:u w:val="single"/>
          <w:lang w:val="en-US" w:eastAsia="zh-CN" w:bidi="ar"/>
        </w:rPr>
        <w:t>2024</w:t>
      </w:r>
      <w:r>
        <w:rPr>
          <w:rFonts w:hint="eastAsia" w:ascii="Times New Roman" w:hAnsi="Times New Roman" w:eastAsia="仿宋" w:cs="仿宋"/>
          <w:kern w:val="2"/>
          <w:sz w:val="24"/>
          <w:szCs w:val="20"/>
          <w:u w:val="single"/>
          <w:lang w:val="en-US" w:eastAsia="zh-CN" w:bidi="ar"/>
        </w:rPr>
        <w:t>年</w:t>
      </w:r>
      <w:r>
        <w:rPr>
          <w:rFonts w:hint="default" w:ascii="Times New Roman" w:hAnsi="Times New Roman" w:eastAsia="仿宋" w:cs="Times New Roman"/>
          <w:kern w:val="2"/>
          <w:sz w:val="24"/>
          <w:szCs w:val="20"/>
          <w:u w:val="single"/>
          <w:lang w:val="en-US" w:eastAsia="zh-CN" w:bidi="ar"/>
        </w:rPr>
        <w:t>5</w:t>
      </w:r>
      <w:r>
        <w:rPr>
          <w:rFonts w:hint="eastAsia" w:ascii="Times New Roman" w:hAnsi="Times New Roman" w:eastAsia="仿宋" w:cs="仿宋"/>
          <w:kern w:val="2"/>
          <w:sz w:val="24"/>
          <w:szCs w:val="20"/>
          <w:u w:val="single"/>
          <w:lang w:val="en-US" w:eastAsia="zh-CN" w:bidi="ar"/>
        </w:rPr>
        <w:t>月</w:t>
      </w:r>
      <w:r>
        <w:rPr>
          <w:rFonts w:hint="default" w:ascii="Times New Roman" w:hAnsi="Times New Roman" w:eastAsia="仿宋" w:cs="Times New Roman"/>
          <w:kern w:val="2"/>
          <w:sz w:val="24"/>
          <w:szCs w:val="20"/>
          <w:u w:val="single"/>
          <w:lang w:val="en-US" w:eastAsia="zh-CN" w:bidi="ar"/>
        </w:rPr>
        <w:t>27</w:t>
      </w:r>
      <w:r>
        <w:rPr>
          <w:rFonts w:hint="eastAsia" w:ascii="Times New Roman" w:hAnsi="Times New Roman" w:eastAsia="仿宋" w:cs="仿宋"/>
          <w:kern w:val="2"/>
          <w:sz w:val="24"/>
          <w:szCs w:val="20"/>
          <w:u w:val="single"/>
          <w:lang w:val="en-US" w:eastAsia="zh-CN" w:bidi="ar"/>
        </w:rPr>
        <w:t>日</w:t>
      </w:r>
    </w:p>
    <w:p>
      <w:pPr>
        <w:pStyle w:val="3"/>
        <w:widowControl/>
        <w:rPr>
          <w:rFonts w:hint="eastAsia" w:ascii="仿宋" w:hAnsi="仿宋" w:eastAsia="仿宋" w:cs="仿宋"/>
          <w:sz w:val="24"/>
          <w:szCs w:val="24"/>
          <w:lang w:val="en-US"/>
        </w:rPr>
      </w:pPr>
    </w:p>
    <w:p>
      <w:pPr>
        <w:spacing w:line="576" w:lineRule="auto"/>
        <w:rPr>
          <w:rFonts w:hint="eastAsia" w:ascii="仿宋" w:hAnsi="仿宋" w:eastAsia="仿宋" w:cs="仿宋"/>
          <w:b/>
          <w:bCs/>
          <w:kern w:val="44"/>
          <w:sz w:val="24"/>
          <w:szCs w:val="24"/>
          <w:lang w:val="en-US" w:eastAsia="zh-CN" w:bidi="ar"/>
        </w:rPr>
        <w:sectPr>
          <w:headerReference r:id="rId3" w:type="default"/>
          <w:footerReference r:id="rId4" w:type="default"/>
          <w:pgSz w:w="11906" w:h="16838"/>
          <w:pgMar w:top="1418" w:right="1133" w:bottom="1418" w:left="1135" w:header="851" w:footer="992" w:gutter="0"/>
          <w:pgNumType w:fmt="decimal"/>
          <w:cols w:space="425" w:num="1"/>
          <w:docGrid w:type="lines" w:linePitch="312" w:charSpace="0"/>
        </w:sectPr>
      </w:pPr>
    </w:p>
    <w:p>
      <w:pPr>
        <w:pStyle w:val="3"/>
        <w:widowControl/>
        <w:rPr>
          <w:rFonts w:hint="eastAsia" w:ascii="黑体" w:hAnsi="宋体" w:eastAsia="黑体" w:cs="黑体"/>
          <w:szCs w:val="36"/>
          <w:lang w:val="en-US"/>
        </w:rPr>
      </w:pPr>
      <w:r>
        <w:rPr>
          <w:rFonts w:hint="eastAsia" w:ascii="黑体" w:hAnsi="宋体" w:eastAsia="黑体" w:cs="黑体"/>
          <w:szCs w:val="36"/>
          <w:lang w:eastAsia="zh-CN"/>
        </w:rPr>
        <w:t>第二章</w:t>
      </w:r>
      <w:r>
        <w:rPr>
          <w:rFonts w:hint="eastAsia" w:ascii="黑体" w:hAnsi="宋体" w:eastAsia="黑体" w:cs="黑体"/>
          <w:szCs w:val="36"/>
          <w:lang w:val="en-US"/>
        </w:rPr>
        <w:t xml:space="preserve">  </w:t>
      </w:r>
      <w:r>
        <w:rPr>
          <w:rFonts w:hint="eastAsia" w:ascii="黑体" w:hAnsi="宋体" w:eastAsia="黑体" w:cs="黑体"/>
          <w:szCs w:val="36"/>
          <w:lang w:eastAsia="zh-CN"/>
        </w:rPr>
        <w:t>投标人须知</w:t>
      </w:r>
    </w:p>
    <w:p>
      <w:pPr>
        <w:keepNext w:val="0"/>
        <w:keepLines w:val="0"/>
        <w:widowControl w:val="0"/>
        <w:suppressLineNumbers w:val="0"/>
        <w:spacing w:before="0" w:beforeAutospacing="0" w:after="0" w:afterAutospacing="0" w:line="240" w:lineRule="auto"/>
        <w:ind w:left="0" w:right="0" w:firstLine="600" w:firstLineChars="20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前附表</w:t>
      </w:r>
    </w:p>
    <w:tbl>
      <w:tblPr>
        <w:tblStyle w:val="46"/>
        <w:tblW w:w="95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84"/>
        <w:gridCol w:w="1503"/>
        <w:gridCol w:w="4587"/>
        <w:gridCol w:w="1232"/>
        <w:gridCol w:w="1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85" w:type="dxa"/>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序号</w:t>
            </w:r>
          </w:p>
        </w:tc>
        <w:tc>
          <w:tcPr>
            <w:tcW w:w="8971"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482" w:firstLineChars="200"/>
              <w:jc w:val="center"/>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b/>
                <w:bCs w:val="0"/>
                <w:kern w:val="2"/>
                <w:sz w:val="24"/>
                <w:szCs w:val="24"/>
                <w:lang w:val="en-US" w:eastAsia="zh-CN" w:bidi="ar"/>
              </w:rPr>
              <w:t>项目名称</w:t>
            </w:r>
          </w:p>
        </w:tc>
        <w:tc>
          <w:tcPr>
            <w:tcW w:w="4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Cs/>
                <w:szCs w:val="24"/>
                <w:lang w:val="en-US"/>
              </w:rPr>
            </w:pPr>
            <w:r>
              <w:rPr>
                <w:rFonts w:hint="eastAsia" w:ascii="仿宋" w:hAnsi="仿宋" w:eastAsia="仿宋" w:cs="仿宋"/>
                <w:bCs/>
                <w:kern w:val="2"/>
                <w:sz w:val="24"/>
                <w:szCs w:val="24"/>
                <w:lang w:val="en-US" w:eastAsia="zh-CN" w:bidi="ar"/>
              </w:rPr>
              <w:t>杭州市生态环境局富阳分局关于城区强化控尘项目</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Cs/>
                <w:szCs w:val="24"/>
                <w:lang w:val="en-US"/>
              </w:rPr>
            </w:pPr>
            <w:r>
              <w:rPr>
                <w:rFonts w:hint="eastAsia" w:ascii="仿宋" w:hAnsi="仿宋" w:eastAsia="仿宋" w:cs="仿宋"/>
                <w:b/>
                <w:bCs w:val="0"/>
                <w:kern w:val="2"/>
                <w:sz w:val="24"/>
                <w:szCs w:val="24"/>
                <w:lang w:val="en-US" w:eastAsia="zh-CN" w:bidi="ar"/>
              </w:rPr>
              <w:t>项目编号</w:t>
            </w:r>
          </w:p>
        </w:tc>
        <w:tc>
          <w:tcPr>
            <w:tcW w:w="1646"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Cs/>
                <w:szCs w:val="24"/>
                <w:lang w:val="en-US"/>
              </w:rPr>
            </w:pPr>
            <w:r>
              <w:rPr>
                <w:rFonts w:hint="eastAsia" w:ascii="仿宋" w:hAnsi="仿宋" w:eastAsia="仿宋" w:cs="仿宋"/>
                <w:bCs/>
                <w:kern w:val="2"/>
                <w:sz w:val="24"/>
                <w:szCs w:val="24"/>
                <w:lang w:val="en-US" w:eastAsia="zh-CN" w:bidi="ar"/>
              </w:rPr>
              <w:t>HCBY2024-005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b/>
                <w:bCs w:val="0"/>
                <w:kern w:val="2"/>
                <w:sz w:val="24"/>
                <w:szCs w:val="24"/>
                <w:lang w:val="en-US" w:eastAsia="zh-CN" w:bidi="ar"/>
              </w:rPr>
              <w:t>采购人</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Cs/>
                <w:szCs w:val="24"/>
                <w:lang w:val="en-US"/>
              </w:rPr>
            </w:pPr>
            <w:r>
              <w:rPr>
                <w:rFonts w:hint="eastAsia" w:ascii="仿宋" w:hAnsi="仿宋" w:eastAsia="仿宋" w:cs="仿宋"/>
                <w:bCs/>
                <w:kern w:val="2"/>
                <w:sz w:val="24"/>
                <w:szCs w:val="24"/>
                <w:lang w:val="en-US" w:eastAsia="zh-CN" w:bidi="ar"/>
              </w:rPr>
              <w:t>杭州市生态环境局富阳分局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364"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Cs/>
                <w:szCs w:val="24"/>
                <w:lang w:val="en-US"/>
              </w:rPr>
            </w:pPr>
            <w:r>
              <w:rPr>
                <w:rFonts w:hint="eastAsia" w:ascii="仿宋" w:hAnsi="仿宋" w:eastAsia="仿宋" w:cs="仿宋"/>
                <w:b/>
                <w:bCs w:val="0"/>
                <w:kern w:val="2"/>
                <w:sz w:val="24"/>
                <w:szCs w:val="24"/>
                <w:lang w:val="en-US" w:eastAsia="zh-CN" w:bidi="ar"/>
              </w:rPr>
              <w:t>项目概况</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pStyle w:val="12"/>
              <w:widowControl/>
              <w:spacing w:line="240" w:lineRule="auto"/>
              <w:ind w:left="0" w:firstLine="0"/>
              <w:rPr>
                <w:rFonts w:hint="eastAsia" w:ascii="仿宋" w:hAnsi="仿宋" w:eastAsia="仿宋" w:cs="仿宋"/>
                <w:color w:val="auto"/>
                <w:sz w:val="24"/>
                <w:szCs w:val="24"/>
                <w:lang w:val="en-US"/>
              </w:rPr>
            </w:pPr>
            <w:r>
              <w:rPr>
                <w:rFonts w:hint="eastAsia" w:ascii="仿宋" w:hAnsi="仿宋" w:eastAsia="仿宋" w:cs="仿宋"/>
                <w:color w:val="auto"/>
              </w:rPr>
              <w:t>杭州市生态环境局富阳分局关于城区强化控尘项目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706"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4</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资金来源与</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b/>
                <w:bCs w:val="0"/>
                <w:kern w:val="2"/>
                <w:sz w:val="24"/>
                <w:szCs w:val="24"/>
                <w:lang w:val="en-US" w:eastAsia="zh-CN" w:bidi="ar"/>
              </w:rPr>
              <w:t>预算</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numPr>
                <w:ilvl w:val="0"/>
                <w:numId w:val="4"/>
              </w:numPr>
              <w:suppressLineNumbers w:val="0"/>
              <w:spacing w:before="0" w:beforeAutospacing="0" w:after="0" w:afterAutospacing="0" w:line="240" w:lineRule="auto"/>
              <w:ind w:left="425" w:right="0" w:hanging="425" w:firstLineChars="0"/>
              <w:jc w:val="left"/>
              <w:rPr>
                <w:rFonts w:hint="eastAsia" w:ascii="仿宋" w:hAnsi="仿宋" w:eastAsia="仿宋" w:cs="仿宋"/>
                <w:bCs/>
                <w:szCs w:val="24"/>
                <w:lang w:val="en-US"/>
              </w:rPr>
            </w:pPr>
            <w:r>
              <w:rPr>
                <w:rFonts w:hint="eastAsia" w:ascii="仿宋" w:hAnsi="仿宋" w:eastAsia="仿宋" w:cs="仿宋"/>
                <w:bCs/>
                <w:kern w:val="2"/>
                <w:sz w:val="24"/>
                <w:szCs w:val="24"/>
                <w:lang w:val="en-US" w:eastAsia="zh-CN" w:bidi="ar"/>
              </w:rPr>
              <w:t>资金来源：预算资金。</w:t>
            </w:r>
          </w:p>
          <w:p>
            <w:pPr>
              <w:keepNext w:val="0"/>
              <w:keepLines w:val="0"/>
              <w:widowControl w:val="0"/>
              <w:numPr>
                <w:ilvl w:val="0"/>
                <w:numId w:val="4"/>
              </w:numPr>
              <w:suppressLineNumbers w:val="0"/>
              <w:spacing w:before="0" w:beforeAutospacing="0" w:after="0" w:afterAutospacing="0" w:line="240" w:lineRule="auto"/>
              <w:ind w:left="425" w:right="0" w:hanging="425" w:firstLineChars="0"/>
              <w:jc w:val="left"/>
              <w:rPr>
                <w:rFonts w:hint="eastAsia" w:ascii="仿宋" w:hAnsi="仿宋" w:eastAsia="仿宋" w:cs="仿宋"/>
                <w:bCs/>
                <w:szCs w:val="24"/>
                <w:lang w:val="en-US"/>
              </w:rPr>
            </w:pPr>
            <w:r>
              <w:rPr>
                <w:rFonts w:hint="eastAsia" w:ascii="仿宋" w:hAnsi="仿宋" w:eastAsia="仿宋" w:cs="仿宋"/>
                <w:bCs/>
                <w:kern w:val="2"/>
                <w:sz w:val="24"/>
                <w:szCs w:val="24"/>
                <w:lang w:val="en-US" w:eastAsia="zh-CN" w:bidi="ar"/>
              </w:rPr>
              <w:t>项目预算：</w:t>
            </w:r>
            <w:r>
              <w:rPr>
                <w:rFonts w:hint="eastAsia" w:ascii="仿宋" w:hAnsi="仿宋" w:eastAsia="仿宋" w:cs="仿宋"/>
                <w:bCs/>
                <w:kern w:val="2"/>
                <w:sz w:val="24"/>
                <w:szCs w:val="24"/>
                <w:u w:val="single"/>
                <w:lang w:val="en-US" w:eastAsia="zh-CN" w:bidi="ar"/>
              </w:rPr>
              <w:t>150万元</w:t>
            </w:r>
            <w:r>
              <w:rPr>
                <w:rFonts w:hint="eastAsia" w:ascii="仿宋" w:hAnsi="仿宋" w:eastAsia="仿宋" w:cs="仿宋"/>
                <w:bCs/>
                <w:kern w:val="2"/>
                <w:sz w:val="24"/>
                <w:szCs w:val="24"/>
                <w:lang w:val="en-US" w:eastAsia="zh-CN" w:bidi="ar"/>
              </w:rPr>
              <w:t>。最高限价：</w:t>
            </w:r>
            <w:r>
              <w:rPr>
                <w:rFonts w:hint="eastAsia" w:ascii="仿宋" w:hAnsi="仿宋" w:eastAsia="仿宋" w:cs="仿宋"/>
                <w:bCs/>
                <w:kern w:val="2"/>
                <w:sz w:val="24"/>
                <w:szCs w:val="24"/>
                <w:u w:val="single"/>
                <w:lang w:val="en-US" w:eastAsia="zh-CN" w:bidi="ar"/>
              </w:rPr>
              <w:t>150万元</w:t>
            </w:r>
            <w:r>
              <w:rPr>
                <w:rFonts w:hint="eastAsia" w:ascii="仿宋" w:hAnsi="仿宋" w:eastAsia="仿宋" w:cs="仿宋"/>
                <w:bCs/>
                <w:kern w:val="2"/>
                <w:sz w:val="24"/>
                <w:szCs w:val="24"/>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1052"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提交投标文件截止</w:t>
            </w:r>
          </w:p>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时间与地点</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numPr>
                <w:ilvl w:val="0"/>
                <w:numId w:val="5"/>
              </w:numPr>
              <w:suppressLineNumbers w:val="0"/>
              <w:spacing w:before="0" w:beforeAutospacing="0" w:after="0" w:afterAutospacing="0" w:line="240" w:lineRule="auto"/>
              <w:ind w:left="425" w:right="0" w:hanging="425" w:firstLineChars="0"/>
              <w:jc w:val="left"/>
              <w:rPr>
                <w:rFonts w:hint="eastAsia" w:ascii="仿宋" w:hAnsi="仿宋" w:eastAsia="仿宋" w:cs="仿宋"/>
                <w:bCs/>
                <w:szCs w:val="24"/>
                <w:lang w:val="en-US"/>
              </w:rPr>
            </w:pPr>
            <w:r>
              <w:rPr>
                <w:rFonts w:hint="eastAsia" w:ascii="仿宋" w:hAnsi="仿宋" w:eastAsia="仿宋" w:cs="仿宋"/>
                <w:bCs/>
                <w:kern w:val="2"/>
                <w:sz w:val="24"/>
                <w:szCs w:val="24"/>
                <w:lang w:val="en-US" w:eastAsia="zh-CN" w:bidi="ar"/>
              </w:rPr>
              <w:t>提交投标文件截止时间：2024年6月17日14时00分00秒（北京时间）</w:t>
            </w:r>
          </w:p>
          <w:p>
            <w:pPr>
              <w:keepNext w:val="0"/>
              <w:keepLines w:val="0"/>
              <w:widowControl w:val="0"/>
              <w:numPr>
                <w:ilvl w:val="0"/>
                <w:numId w:val="5"/>
              </w:numPr>
              <w:suppressLineNumbers w:val="0"/>
              <w:spacing w:before="0" w:beforeAutospacing="0" w:after="0" w:afterAutospacing="0" w:line="240" w:lineRule="auto"/>
              <w:ind w:left="425" w:right="0" w:hanging="425" w:firstLineChars="0"/>
              <w:jc w:val="left"/>
              <w:rPr>
                <w:rFonts w:hint="eastAsia" w:ascii="仿宋" w:hAnsi="仿宋" w:eastAsia="仿宋" w:cs="仿宋"/>
                <w:b/>
                <w:bCs w:val="0"/>
                <w:szCs w:val="24"/>
                <w:lang w:val="en-US"/>
              </w:rPr>
            </w:pPr>
            <w:r>
              <w:rPr>
                <w:rFonts w:hint="eastAsia" w:ascii="仿宋" w:hAnsi="仿宋" w:eastAsia="仿宋" w:cs="仿宋"/>
                <w:bCs/>
                <w:kern w:val="2"/>
                <w:sz w:val="24"/>
                <w:szCs w:val="24"/>
                <w:lang w:val="en-US" w:eastAsia="zh-CN" w:bidi="ar"/>
              </w:rPr>
              <w:t>提交投标文件截止地点：政采云平台（https://www.zcygov.cn/），本项目采用全流程电子化交易，无需参加现场开标会。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1018"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6</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开标</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时间与地点</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numPr>
                <w:ilvl w:val="0"/>
                <w:numId w:val="6"/>
              </w:numPr>
              <w:suppressLineNumbers w:val="0"/>
              <w:spacing w:before="0" w:beforeAutospacing="0" w:after="0" w:afterAutospacing="0" w:line="240" w:lineRule="auto"/>
              <w:ind w:left="425" w:right="0" w:hanging="425" w:firstLineChars="0"/>
              <w:jc w:val="left"/>
              <w:rPr>
                <w:rFonts w:hint="eastAsia" w:ascii="仿宋" w:hAnsi="仿宋" w:eastAsia="仿宋" w:cs="仿宋"/>
                <w:bCs/>
                <w:szCs w:val="24"/>
                <w:lang w:val="en-US"/>
              </w:rPr>
            </w:pPr>
            <w:r>
              <w:rPr>
                <w:rFonts w:hint="eastAsia" w:ascii="仿宋" w:hAnsi="仿宋" w:eastAsia="仿宋" w:cs="仿宋"/>
                <w:bCs/>
                <w:kern w:val="2"/>
                <w:sz w:val="24"/>
                <w:szCs w:val="24"/>
                <w:lang w:val="en-US" w:eastAsia="zh-CN" w:bidi="ar"/>
              </w:rPr>
              <w:t>开标时间：2024年6月17日14时00分00秒（北京时间）</w:t>
            </w:r>
          </w:p>
          <w:p>
            <w:pPr>
              <w:keepNext w:val="0"/>
              <w:keepLines w:val="0"/>
              <w:widowControl w:val="0"/>
              <w:numPr>
                <w:ilvl w:val="0"/>
                <w:numId w:val="6"/>
              </w:numPr>
              <w:suppressLineNumbers w:val="0"/>
              <w:shd w:val="solid" w:color="FFFFFF" w:fill="auto"/>
              <w:autoSpaceDE/>
              <w:autoSpaceDN w:val="0"/>
              <w:spacing w:before="0" w:beforeAutospacing="0" w:after="0" w:afterAutospacing="0" w:line="240" w:lineRule="auto"/>
              <w:ind w:left="425" w:right="0" w:hanging="425" w:firstLineChars="0"/>
              <w:jc w:val="left"/>
              <w:textAlignment w:val="center"/>
              <w:rPr>
                <w:rFonts w:hint="eastAsia" w:ascii="仿宋" w:hAnsi="仿宋" w:eastAsia="仿宋" w:cs="仿宋"/>
                <w:szCs w:val="24"/>
                <w:shd w:val="solid" w:color="FFFFFF" w:fill="auto"/>
                <w:lang w:val="en-US"/>
              </w:rPr>
            </w:pPr>
            <w:r>
              <w:rPr>
                <w:rFonts w:hint="eastAsia" w:ascii="仿宋" w:hAnsi="仿宋" w:eastAsia="仿宋" w:cs="仿宋"/>
                <w:bCs/>
                <w:kern w:val="2"/>
                <w:sz w:val="24"/>
                <w:szCs w:val="24"/>
                <w:shd w:val="solid" w:color="FFFFFF" w:fill="auto"/>
                <w:lang w:val="en-US" w:eastAsia="zh-CN" w:bidi="ar"/>
              </w:rPr>
              <w:t>开标地点：政采云平台（https://www.zcygov.cn/）；</w:t>
            </w:r>
            <w:r>
              <w:rPr>
                <w:rFonts w:hint="eastAsia" w:ascii="仿宋" w:hAnsi="仿宋" w:eastAsia="仿宋" w:cs="仿宋"/>
                <w:bCs/>
                <w:color w:val="auto"/>
                <w:kern w:val="2"/>
                <w:sz w:val="24"/>
                <w:szCs w:val="24"/>
                <w:shd w:val="solid" w:color="FFFFFF" w:fill="auto"/>
                <w:lang w:val="en-US" w:eastAsia="zh-CN" w:bidi="ar"/>
              </w:rPr>
              <w:fldChar w:fldCharType="begin"/>
            </w:r>
            <w:r>
              <w:rPr>
                <w:rFonts w:hint="eastAsia" w:ascii="仿宋" w:hAnsi="仿宋" w:eastAsia="仿宋" w:cs="仿宋"/>
                <w:bCs/>
                <w:color w:val="auto"/>
                <w:kern w:val="2"/>
                <w:sz w:val="24"/>
                <w:szCs w:val="24"/>
                <w:shd w:val="solid" w:color="FFFFFF" w:fill="auto"/>
                <w:lang w:val="en-US" w:eastAsia="zh-CN" w:bidi="ar"/>
              </w:rPr>
              <w:instrText xml:space="preserve"> HYPERLINK "https://www.zcygov.cn/）；杭州市富阳区富春街道钢圈厂路31" </w:instrText>
            </w:r>
            <w:r>
              <w:rPr>
                <w:rFonts w:hint="eastAsia" w:ascii="仿宋" w:hAnsi="仿宋" w:eastAsia="仿宋" w:cs="仿宋"/>
                <w:bCs/>
                <w:color w:val="auto"/>
                <w:kern w:val="2"/>
                <w:sz w:val="24"/>
                <w:szCs w:val="24"/>
                <w:shd w:val="solid" w:color="FFFFFF" w:fill="auto"/>
                <w:lang w:val="en-US" w:eastAsia="zh-CN" w:bidi="ar"/>
              </w:rPr>
              <w:fldChar w:fldCharType="separate"/>
            </w:r>
            <w:r>
              <w:rPr>
                <w:rStyle w:val="55"/>
                <w:rFonts w:hint="eastAsia" w:ascii="仿宋" w:hAnsi="仿宋" w:eastAsia="仿宋" w:cs="仿宋"/>
                <w:bCs/>
                <w:color w:val="auto"/>
                <w:szCs w:val="24"/>
                <w:u w:val="single"/>
                <w:shd w:val="solid" w:color="FFFFFF" w:fill="auto"/>
                <w:lang w:val="en-US"/>
              </w:rPr>
              <w:t>杭州市富阳区富春街道钢圈厂路31</w:t>
            </w:r>
            <w:r>
              <w:rPr>
                <w:rFonts w:hint="eastAsia" w:ascii="仿宋" w:hAnsi="仿宋" w:eastAsia="仿宋" w:cs="仿宋"/>
                <w:bCs/>
                <w:color w:val="auto"/>
                <w:kern w:val="2"/>
                <w:sz w:val="24"/>
                <w:szCs w:val="24"/>
                <w:shd w:val="solid" w:color="FFFFFF" w:fill="auto"/>
                <w:lang w:val="en-US" w:eastAsia="zh-CN" w:bidi="ar"/>
              </w:rPr>
              <w:fldChar w:fldCharType="end"/>
            </w:r>
            <w:r>
              <w:rPr>
                <w:rFonts w:hint="eastAsia" w:ascii="仿宋" w:hAnsi="仿宋" w:eastAsia="仿宋" w:cs="仿宋"/>
                <w:bCs/>
                <w:color w:val="auto"/>
                <w:kern w:val="2"/>
                <w:sz w:val="24"/>
                <w:szCs w:val="24"/>
                <w:shd w:val="solid" w:color="FFFFFF" w:fill="auto"/>
                <w:lang w:val="en-US" w:eastAsia="zh-CN" w:bidi="ar"/>
              </w:rPr>
              <w:t>号二楼。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615"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7</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投标人</w:t>
            </w:r>
          </w:p>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资格要求</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numPr>
                <w:ilvl w:val="0"/>
                <w:numId w:val="7"/>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基本要求：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pPr>
              <w:keepNext w:val="0"/>
              <w:keepLines w:val="0"/>
              <w:widowControl w:val="0"/>
              <w:numPr>
                <w:ilvl w:val="0"/>
                <w:numId w:val="7"/>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 xml:space="preserve">落实政府采购政策需满足的资格要求：本项目属于专门面向中小企业采购的项目，供应商应为中、小、微型企业，监狱企业、残疾人福利性单位。 </w:t>
            </w:r>
          </w:p>
          <w:p>
            <w:pPr>
              <w:keepNext w:val="0"/>
              <w:keepLines w:val="0"/>
              <w:widowControl w:val="0"/>
              <w:numPr>
                <w:ilvl w:val="0"/>
                <w:numId w:val="7"/>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特定资格要求：无。</w:t>
            </w:r>
          </w:p>
          <w:p>
            <w:pPr>
              <w:keepNext w:val="0"/>
              <w:keepLines w:val="0"/>
              <w:widowControl w:val="0"/>
              <w:numPr>
                <w:ilvl w:val="0"/>
                <w:numId w:val="7"/>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本项目不接受联合体参与投标。</w:t>
            </w:r>
          </w:p>
          <w:p>
            <w:pPr>
              <w:keepNext w:val="0"/>
              <w:keepLines w:val="0"/>
              <w:widowControl w:val="0"/>
              <w:numPr>
                <w:ilvl w:val="0"/>
                <w:numId w:val="7"/>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615"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8</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分包</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仿宋" w:cs="宋体"/>
                <w:lang w:val="en-US"/>
              </w:rPr>
            </w:pPr>
            <w:r>
              <w:rPr>
                <w:rFonts w:hint="eastAsia" w:ascii="MS Gothic" w:hAnsi="MS Gothic" w:eastAsia="仿宋" w:cs="宋体"/>
                <w:kern w:val="0"/>
                <w:sz w:val="24"/>
                <w:szCs w:val="20"/>
                <w:lang w:val="en-US" w:eastAsia="zh-CN" w:bidi="ar"/>
              </w:rPr>
              <w:t>☐</w:t>
            </w:r>
            <w:r>
              <w:rPr>
                <w:rFonts w:hint="eastAsia" w:ascii="宋体" w:hAnsi="宋体" w:eastAsia="仿宋" w:cs="宋体"/>
                <w:kern w:val="0"/>
                <w:sz w:val="24"/>
                <w:szCs w:val="20"/>
                <w:lang w:val="en-US" w:eastAsia="zh-CN" w:bidi="ar"/>
              </w:rPr>
              <w:t>A</w:t>
            </w:r>
            <w:r>
              <w:rPr>
                <w:rFonts w:hint="eastAsia" w:ascii="宋体" w:hAnsi="宋体" w:eastAsia="仿宋" w:cs="宋体"/>
                <w:kern w:val="2"/>
                <w:sz w:val="24"/>
                <w:szCs w:val="20"/>
                <w:lang w:val="en-US" w:eastAsia="zh-CN" w:bidi="ar"/>
              </w:rPr>
              <w:t>同意将非主体、非关键性的</w:t>
            </w:r>
            <w:r>
              <w:rPr>
                <w:rFonts w:hint="eastAsia" w:ascii="宋体" w:hAnsi="宋体" w:eastAsia="仿宋" w:cs="宋体"/>
                <w:kern w:val="2"/>
                <w:sz w:val="24"/>
                <w:szCs w:val="20"/>
                <w:u w:val="single"/>
                <w:lang w:val="en-US" w:eastAsia="zh-CN" w:bidi="ar"/>
              </w:rPr>
              <w:t xml:space="preserve">             </w:t>
            </w:r>
            <w:r>
              <w:rPr>
                <w:rFonts w:hint="eastAsia" w:ascii="宋体" w:hAnsi="宋体" w:eastAsia="仿宋" w:cs="宋体"/>
                <w:kern w:val="2"/>
                <w:sz w:val="24"/>
                <w:szCs w:val="20"/>
                <w:lang w:val="en-US" w:eastAsia="zh-CN" w:bidi="ar"/>
              </w:rPr>
              <w:t>工作分包。</w:t>
            </w:r>
          </w:p>
          <w:p>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仿宋" w:cs="宋体"/>
                <w:lang w:val="en-US"/>
              </w:rPr>
            </w:pPr>
            <w:r>
              <w:rPr>
                <w:rFonts w:hint="default" w:ascii="Wingdings" w:hAnsi="Wingdings" w:eastAsia="仿宋" w:cs="宋体"/>
                <w:kern w:val="0"/>
                <w:sz w:val="24"/>
                <w:szCs w:val="20"/>
                <w:lang w:val="en-US" w:eastAsia="zh-CN" w:bidi="ar"/>
              </w:rPr>
              <w:t>þ</w:t>
            </w:r>
            <w:r>
              <w:rPr>
                <w:rFonts w:hint="eastAsia" w:ascii="宋体" w:hAnsi="宋体" w:eastAsia="仿宋" w:cs="宋体"/>
                <w:kern w:val="0"/>
                <w:sz w:val="24"/>
                <w:szCs w:val="20"/>
                <w:lang w:val="en-US" w:eastAsia="zh-CN" w:bidi="ar"/>
              </w:rPr>
              <w:t xml:space="preserve"> B</w:t>
            </w:r>
            <w:r>
              <w:rPr>
                <w:rFonts w:hint="eastAsia" w:ascii="宋体" w:hAnsi="宋体" w:eastAsia="仿宋" w:cs="宋体"/>
                <w:kern w:val="2"/>
                <w:sz w:val="24"/>
                <w:szCs w:val="20"/>
                <w:lang w:val="en-US" w:eastAsia="zh-CN" w:bidi="ar"/>
              </w:rPr>
              <w:t>不同意分包。</w:t>
            </w:r>
          </w:p>
          <w:p>
            <w:pPr>
              <w:keepNext w:val="0"/>
              <w:keepLines w:val="0"/>
              <w:widowControl w:val="0"/>
              <w:suppressLineNumbers w:val="0"/>
              <w:spacing w:before="0" w:beforeAutospacing="0" w:after="0" w:afterAutospacing="0" w:line="240" w:lineRule="auto"/>
              <w:ind w:left="0" w:right="0" w:firstLine="0" w:firstLineChars="0"/>
              <w:jc w:val="left"/>
              <w:rPr>
                <w:rFonts w:hint="eastAsia" w:ascii="宋体" w:hAnsi="宋体" w:eastAsia="仿宋" w:cs="宋体"/>
                <w:b/>
                <w:bCs/>
                <w:lang w:val="en-US"/>
              </w:rPr>
            </w:pPr>
            <w:r>
              <w:rPr>
                <w:rFonts w:hint="eastAsia" w:ascii="宋体" w:hAnsi="宋体" w:eastAsia="仿宋" w:cs="宋体"/>
                <w:b/>
                <w:bCs/>
                <w:kern w:val="2"/>
                <w:sz w:val="24"/>
                <w:szCs w:val="20"/>
                <w:lang w:val="en-US" w:eastAsia="zh-CN" w:bidi="ar"/>
              </w:rPr>
              <w:t>注：不得限制大中型企业向小微企业合理分包。</w:t>
            </w:r>
          </w:p>
          <w:p>
            <w:pPr>
              <w:keepNext w:val="0"/>
              <w:keepLines w:val="0"/>
              <w:widowControl w:val="0"/>
              <w:numPr>
                <w:ilvl w:val="0"/>
                <w:numId w:val="8"/>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如本项目采购人同意分包的，中标供应商可以依法采取分包方式履行合同。政府采购合同分包履行的，中标供应商就采购项目和分包项目向采购人负责，分包供应商就分包项目承担责任。</w:t>
            </w:r>
          </w:p>
          <w:p>
            <w:pPr>
              <w:keepNext w:val="0"/>
              <w:keepLines w:val="0"/>
              <w:widowControl w:val="0"/>
              <w:numPr>
                <w:ilvl w:val="0"/>
                <w:numId w:val="8"/>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widowControl w:val="0"/>
              <w:numPr>
                <w:ilvl w:val="0"/>
                <w:numId w:val="8"/>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采购人可在合同中约定直接向分包供应商支付款项，减少中间环节。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615"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9</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投标报价</w:t>
            </w:r>
          </w:p>
          <w:p>
            <w:pPr>
              <w:keepNext w:val="0"/>
              <w:keepLines w:val="0"/>
              <w:widowControl w:val="0"/>
              <w:suppressLineNumbers w:val="0"/>
              <w:adjustRightInd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与费用</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numPr>
                <w:ilvl w:val="0"/>
                <w:numId w:val="9"/>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本项目中价格全部采用人民币元报价。</w:t>
            </w:r>
          </w:p>
          <w:p>
            <w:pPr>
              <w:keepNext w:val="0"/>
              <w:keepLines w:val="0"/>
              <w:widowControl w:val="0"/>
              <w:numPr>
                <w:ilvl w:val="0"/>
                <w:numId w:val="9"/>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本项目不接受选择性报价。</w:t>
            </w:r>
          </w:p>
          <w:p>
            <w:pPr>
              <w:keepNext w:val="0"/>
              <w:keepLines w:val="0"/>
              <w:widowControl w:val="0"/>
              <w:numPr>
                <w:ilvl w:val="0"/>
                <w:numId w:val="9"/>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开标一览表（报价表）是报价的唯一载体。</w:t>
            </w:r>
          </w:p>
          <w:p>
            <w:pPr>
              <w:keepNext w:val="0"/>
              <w:keepLines w:val="0"/>
              <w:widowControl w:val="0"/>
              <w:numPr>
                <w:ilvl w:val="0"/>
                <w:numId w:val="9"/>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有关本项目实施所需的所有费用（含税费）均计入报价。</w:t>
            </w:r>
          </w:p>
          <w:p>
            <w:pPr>
              <w:keepNext w:val="0"/>
              <w:keepLines w:val="0"/>
              <w:widowControl w:val="0"/>
              <w:numPr>
                <w:ilvl w:val="0"/>
                <w:numId w:val="9"/>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招标文件未列明，而投标人认为必需的费用也需计入报价。</w:t>
            </w:r>
          </w:p>
          <w:p>
            <w:pPr>
              <w:keepNext w:val="0"/>
              <w:keepLines w:val="0"/>
              <w:widowControl w:val="0"/>
              <w:numPr>
                <w:ilvl w:val="0"/>
                <w:numId w:val="9"/>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不论投标结果如何，投标人均应自行承担所有与投标有关的全部费用。</w:t>
            </w:r>
          </w:p>
          <w:p>
            <w:pPr>
              <w:keepNext w:val="0"/>
              <w:keepLines w:val="0"/>
              <w:widowControl w:val="0"/>
              <w:numPr>
                <w:ilvl w:val="0"/>
                <w:numId w:val="9"/>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验收时如需涉及检测的，检测费用由采购人承担，不包含在投标总价中。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1422"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开标前答疑会</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b/>
                <w:bCs w:val="0"/>
                <w:kern w:val="2"/>
                <w:sz w:val="24"/>
                <w:szCs w:val="24"/>
                <w:lang w:val="en-US" w:eastAsia="zh-CN" w:bidi="ar"/>
              </w:rPr>
              <w:t>或现场踏勘</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numPr>
                <w:ilvl w:val="0"/>
                <w:numId w:val="10"/>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开标前答疑会：不组织。</w:t>
            </w:r>
          </w:p>
          <w:p>
            <w:pPr>
              <w:keepNext w:val="0"/>
              <w:keepLines w:val="0"/>
              <w:widowControl w:val="0"/>
              <w:numPr>
                <w:ilvl w:val="0"/>
                <w:numId w:val="10"/>
              </w:numPr>
              <w:suppressLineNumbers w:val="0"/>
              <w:spacing w:before="0" w:beforeAutospacing="0" w:after="0" w:afterAutospacing="0" w:line="240" w:lineRule="auto"/>
              <w:ind w:left="425" w:right="0" w:hanging="425" w:firstLineChars="0"/>
              <w:jc w:val="left"/>
              <w:rPr>
                <w:rFonts w:hint="eastAsia" w:ascii="仿宋" w:hAnsi="仿宋" w:eastAsia="仿宋" w:cs="仿宋"/>
                <w:b/>
                <w:bCs/>
                <w:szCs w:val="24"/>
                <w:lang w:val="en-US"/>
              </w:rPr>
            </w:pPr>
            <w:r>
              <w:rPr>
                <w:rFonts w:hint="eastAsia" w:ascii="仿宋" w:hAnsi="仿宋" w:eastAsia="仿宋" w:cs="仿宋"/>
                <w:kern w:val="2"/>
                <w:sz w:val="24"/>
                <w:szCs w:val="24"/>
                <w:lang w:val="en-US" w:eastAsia="zh-CN" w:bidi="ar"/>
              </w:rPr>
              <w:t>现场踏勘：不统一组织，请潜在投标人自行联系采购人进行现场踏勘。</w:t>
            </w:r>
          </w:p>
          <w:p>
            <w:pPr>
              <w:keepNext w:val="0"/>
              <w:keepLines w:val="0"/>
              <w:widowControl w:val="0"/>
              <w:numPr>
                <w:ilvl w:val="0"/>
                <w:numId w:val="10"/>
              </w:numPr>
              <w:suppressLineNumbers w:val="0"/>
              <w:spacing w:before="0" w:beforeAutospacing="0" w:after="0" w:afterAutospacing="0" w:line="240" w:lineRule="auto"/>
              <w:ind w:left="425" w:right="0" w:hanging="425" w:firstLineChars="0"/>
              <w:jc w:val="left"/>
              <w:rPr>
                <w:rFonts w:hint="eastAsia" w:ascii="仿宋" w:hAnsi="仿宋" w:eastAsia="仿宋" w:cs="仿宋"/>
                <w:b/>
                <w:bCs/>
                <w:szCs w:val="24"/>
                <w:lang w:val="en-US"/>
              </w:rPr>
            </w:pPr>
            <w:r>
              <w:rPr>
                <w:rFonts w:hint="eastAsia" w:ascii="仿宋" w:hAnsi="仿宋" w:eastAsia="仿宋" w:cs="仿宋"/>
                <w:kern w:val="2"/>
                <w:sz w:val="24"/>
                <w:szCs w:val="24"/>
                <w:lang w:val="en-US" w:eastAsia="zh-CN" w:bidi="ar"/>
              </w:rPr>
              <w:t>采购人联系方式：联系人</w:t>
            </w:r>
            <w:r>
              <w:rPr>
                <w:rFonts w:hint="eastAsia" w:ascii="仿宋" w:hAnsi="仿宋" w:eastAsia="仿宋" w:cs="仿宋"/>
                <w:kern w:val="2"/>
                <w:sz w:val="24"/>
                <w:szCs w:val="24"/>
                <w:u w:val="single"/>
                <w:lang w:val="en-US" w:eastAsia="zh-CN" w:bidi="ar"/>
              </w:rPr>
              <w:t xml:space="preserve">何斌 </w:t>
            </w:r>
            <w:r>
              <w:rPr>
                <w:rFonts w:hint="eastAsia" w:ascii="仿宋" w:hAnsi="仿宋" w:eastAsia="仿宋" w:cs="仿宋"/>
                <w:kern w:val="2"/>
                <w:sz w:val="24"/>
                <w:szCs w:val="24"/>
                <w:lang w:val="en-US" w:eastAsia="zh-CN" w:bidi="ar"/>
              </w:rPr>
              <w:t>联系电话</w:t>
            </w:r>
            <w:r>
              <w:rPr>
                <w:rFonts w:hint="eastAsia" w:ascii="仿宋" w:hAnsi="仿宋" w:eastAsia="仿宋" w:cs="仿宋"/>
                <w:kern w:val="2"/>
                <w:sz w:val="24"/>
                <w:szCs w:val="24"/>
                <w:u w:val="single"/>
                <w:lang w:val="en-US" w:eastAsia="zh-CN" w:bidi="ar"/>
              </w:rPr>
              <w:t>0571-63345867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11</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b/>
                <w:bCs w:val="0"/>
                <w:kern w:val="2"/>
                <w:sz w:val="24"/>
                <w:szCs w:val="24"/>
                <w:lang w:val="en-US" w:eastAsia="zh-CN" w:bidi="ar"/>
              </w:rPr>
              <w:t>评标方法</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Cs/>
                <w:szCs w:val="24"/>
                <w:lang w:val="en-US"/>
              </w:rPr>
            </w:pPr>
            <w:r>
              <w:rPr>
                <w:rFonts w:hint="eastAsia" w:ascii="仿宋" w:hAnsi="仿宋" w:eastAsia="仿宋" w:cs="仿宋"/>
                <w:bCs/>
                <w:kern w:val="2"/>
                <w:sz w:val="24"/>
                <w:szCs w:val="24"/>
                <w:lang w:val="en-US" w:eastAsia="zh-CN" w:bidi="ar"/>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523"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b/>
                <w:bCs w:val="0"/>
                <w:kern w:val="2"/>
                <w:sz w:val="24"/>
                <w:szCs w:val="24"/>
                <w:lang w:val="en-US" w:eastAsia="zh-CN" w:bidi="ar"/>
              </w:rPr>
              <w:t>样品提供</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样品要求：不要求提供样品。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403"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13</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讲解演示</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
                <w:bCs/>
                <w:szCs w:val="24"/>
                <w:lang w:val="en-US"/>
              </w:rPr>
            </w:pPr>
            <w:r>
              <w:rPr>
                <w:rFonts w:hint="eastAsia" w:ascii="仿宋" w:hAnsi="仿宋" w:eastAsia="仿宋" w:cs="仿宋"/>
                <w:kern w:val="2"/>
                <w:sz w:val="24"/>
                <w:szCs w:val="24"/>
                <w:lang w:val="en-US" w:eastAsia="zh-CN" w:bidi="ar"/>
              </w:rPr>
              <w:t>不要求现场演示。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840"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14</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项目属性与核心产品</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both"/>
              <w:rPr>
                <w:rFonts w:hint="eastAsia" w:ascii="仿宋" w:hAnsi="仿宋" w:eastAsia="仿宋" w:cs="仿宋"/>
                <w:szCs w:val="24"/>
                <w:lang w:val="en-US"/>
              </w:rPr>
            </w:pPr>
            <w:r>
              <w:rPr>
                <w:rFonts w:hint="eastAsia" w:ascii="MS Mincho" w:hAnsi="MS Mincho" w:eastAsia="MS Mincho" w:cs="MS Mincho"/>
                <w:kern w:val="0"/>
                <w:sz w:val="24"/>
                <w:szCs w:val="24"/>
                <w:lang w:val="en-US" w:eastAsia="zh-CN" w:bidi="ar"/>
              </w:rPr>
              <w:t>☐</w:t>
            </w:r>
            <w:r>
              <w:rPr>
                <w:rFonts w:hint="eastAsia" w:ascii="仿宋" w:hAnsi="仿宋" w:eastAsia="仿宋" w:cs="仿宋"/>
                <w:kern w:val="0"/>
                <w:sz w:val="24"/>
                <w:szCs w:val="24"/>
                <w:lang w:val="en-US" w:eastAsia="zh-CN" w:bidi="ar"/>
              </w:rPr>
              <w:t>A</w:t>
            </w:r>
            <w:r>
              <w:rPr>
                <w:rFonts w:hint="eastAsia" w:ascii="仿宋" w:hAnsi="仿宋" w:eastAsia="仿宋" w:cs="仿宋"/>
                <w:bCs/>
                <w:kern w:val="2"/>
                <w:sz w:val="24"/>
                <w:szCs w:val="24"/>
                <w:lang w:val="en-US" w:eastAsia="zh-CN" w:bidi="ar"/>
              </w:rPr>
              <w:t>货物类，单一产品或核心产品为：</w:t>
            </w:r>
            <w:r>
              <w:rPr>
                <w:rFonts w:hint="eastAsia" w:ascii="仿宋" w:hAnsi="仿宋" w:eastAsia="仿宋" w:cs="仿宋"/>
                <w:b/>
                <w:bCs/>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p>
          <w:p>
            <w:pPr>
              <w:pStyle w:val="16"/>
              <w:widowControl/>
              <w:shd w:val="solid" w:color="FFFFFF" w:fill="auto"/>
              <w:autoSpaceDE/>
              <w:autoSpaceDN w:val="0"/>
              <w:spacing w:line="240" w:lineRule="auto"/>
              <w:ind w:left="0" w:firstLine="0" w:firstLineChars="0"/>
              <w:jc w:val="left"/>
              <w:textAlignment w:val="center"/>
              <w:rPr>
                <w:rFonts w:hint="eastAsia" w:ascii="仿宋" w:hAnsi="仿宋" w:eastAsia="仿宋" w:cs="仿宋"/>
                <w:sz w:val="24"/>
                <w:szCs w:val="24"/>
                <w:shd w:val="solid" w:color="FFFFFF" w:fill="auto"/>
                <w:lang w:val="en-US"/>
              </w:rPr>
            </w:pPr>
            <w:r>
              <w:rPr>
                <w:rFonts w:hint="default" w:ascii="仿宋" w:hAnsi="仿宋" w:cs="仿宋"/>
                <w:szCs w:val="24"/>
                <w:shd w:val="solid" w:color="FFFFFF" w:fill="auto"/>
                <w:lang w:val="en-US"/>
              </w:rPr>
              <w:sym w:font="Wingdings" w:char="00FE"/>
            </w:r>
            <w:r>
              <w:rPr>
                <w:rFonts w:hint="eastAsia" w:ascii="仿宋" w:hAnsi="仿宋" w:eastAsia="仿宋" w:cs="仿宋"/>
                <w:sz w:val="24"/>
                <w:szCs w:val="24"/>
                <w:shd w:val="solid" w:color="FFFFFF" w:fill="auto"/>
                <w:lang w:val="en-US"/>
              </w:rPr>
              <w:t>B</w:t>
            </w:r>
            <w:r>
              <w:rPr>
                <w:rFonts w:hint="eastAsia" w:ascii="仿宋" w:hAnsi="仿宋" w:eastAsia="仿宋" w:cs="仿宋"/>
                <w:bCs/>
                <w:kern w:val="2"/>
                <w:sz w:val="24"/>
                <w:szCs w:val="24"/>
                <w:shd w:val="solid" w:color="FFFFFF" w:fill="auto"/>
              </w:rPr>
              <w:t>服务类</w:t>
            </w:r>
            <w:r>
              <w:rPr>
                <w:rFonts w:hint="eastAsia" w:ascii="仿宋" w:hAnsi="仿宋" w:eastAsia="仿宋" w:cs="仿宋"/>
                <w:sz w:val="24"/>
                <w:szCs w:val="24"/>
                <w:shd w:val="solid" w:color="FFFFFF"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846"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是否适宜中小企业情况</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szCs w:val="24"/>
                <w:lang w:val="en-US"/>
              </w:rPr>
            </w:pPr>
            <w:r>
              <w:rPr>
                <w:rFonts w:hint="eastAsia" w:ascii="仿宋" w:hAnsi="仿宋" w:eastAsia="仿宋" w:cs="仿宋"/>
                <w:bCs/>
                <w:kern w:val="2"/>
                <w:sz w:val="24"/>
                <w:szCs w:val="24"/>
                <w:lang w:val="en-US" w:eastAsia="zh-CN" w:bidi="ar"/>
              </w:rPr>
              <w:t>根据《政府采购促进中小企业发展管理办法》财库〔2020〕46号文件的规定，本项目适宜由中小企业提供。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1423"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16</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Cs/>
                <w:szCs w:val="24"/>
                <w:lang w:val="en-US"/>
              </w:rPr>
            </w:pPr>
            <w:r>
              <w:rPr>
                <w:rFonts w:hint="eastAsia" w:ascii="仿宋" w:hAnsi="仿宋" w:eastAsia="仿宋" w:cs="仿宋"/>
                <w:b/>
                <w:bCs w:val="0"/>
                <w:kern w:val="2"/>
                <w:sz w:val="24"/>
                <w:szCs w:val="24"/>
                <w:lang w:val="en-US" w:eastAsia="zh-CN" w:bidi="ar"/>
              </w:rPr>
              <w:t>采购标的对应的中小企业划分标准所属行业</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Cs/>
                <w:szCs w:val="24"/>
                <w:lang w:val="en-US"/>
              </w:rPr>
            </w:pPr>
            <w:r>
              <w:rPr>
                <w:rFonts w:hint="eastAsia" w:ascii="仿宋" w:hAnsi="仿宋" w:eastAsia="仿宋" w:cs="仿宋"/>
                <w:bCs/>
                <w:kern w:val="2"/>
                <w:sz w:val="24"/>
                <w:szCs w:val="24"/>
                <w:lang w:val="en-US" w:eastAsia="zh-CN" w:bidi="ar"/>
              </w:rPr>
              <w:t>《关于印发中小企业划型标准规定的通知》（工信部联企业〔2011〕300号）规定的划分标准。</w:t>
            </w:r>
          </w:p>
          <w:p>
            <w:pPr>
              <w:keepNext w:val="0"/>
              <w:keepLines w:val="0"/>
              <w:widowControl w:val="0"/>
              <w:numPr>
                <w:ilvl w:val="0"/>
                <w:numId w:val="11"/>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采购标的：</w:t>
            </w:r>
            <w:r>
              <w:rPr>
                <w:rFonts w:hint="eastAsia" w:ascii="仿宋" w:hAnsi="仿宋" w:eastAsia="仿宋" w:cs="仿宋"/>
                <w:kern w:val="2"/>
                <w:sz w:val="24"/>
                <w:szCs w:val="24"/>
                <w:u w:val="single"/>
                <w:lang w:val="en-US" w:eastAsia="zh-CN" w:bidi="ar"/>
              </w:rPr>
              <w:t>详见采购需求</w:t>
            </w:r>
          </w:p>
          <w:p>
            <w:pPr>
              <w:keepNext w:val="0"/>
              <w:keepLines w:val="0"/>
              <w:widowControl w:val="0"/>
              <w:numPr>
                <w:ilvl w:val="0"/>
                <w:numId w:val="11"/>
              </w:numPr>
              <w:suppressLineNumbers w:val="0"/>
              <w:spacing w:before="0" w:beforeAutospacing="0" w:after="0" w:afterAutospacing="0" w:line="240" w:lineRule="auto"/>
              <w:ind w:left="425" w:right="0" w:hanging="425" w:firstLineChars="0"/>
              <w:jc w:val="left"/>
              <w:rPr>
                <w:rFonts w:hint="eastAsia" w:ascii="仿宋" w:hAnsi="仿宋" w:eastAsia="仿宋" w:cs="仿宋"/>
                <w:bCs/>
                <w:szCs w:val="24"/>
                <w:lang w:val="en-US"/>
              </w:rPr>
            </w:pPr>
            <w:r>
              <w:rPr>
                <w:rFonts w:hint="eastAsia" w:ascii="仿宋" w:hAnsi="仿宋" w:eastAsia="仿宋" w:cs="仿宋"/>
                <w:kern w:val="2"/>
                <w:sz w:val="24"/>
                <w:szCs w:val="24"/>
                <w:lang w:val="en-US" w:eastAsia="zh-CN" w:bidi="ar"/>
              </w:rPr>
              <w:t>所属行业：</w:t>
            </w:r>
            <w:r>
              <w:rPr>
                <w:rFonts w:hint="eastAsia" w:ascii="仿宋" w:hAnsi="仿宋" w:eastAsia="仿宋" w:cs="仿宋_GB2312"/>
                <w:kern w:val="2"/>
                <w:sz w:val="24"/>
                <w:szCs w:val="20"/>
                <w:lang w:val="en-US" w:eastAsia="zh-CN" w:bidi="ar"/>
              </w:rPr>
              <w:t>其他未列明行业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6669"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17</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促进中小企业发展政策</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numPr>
                <w:ilvl w:val="0"/>
                <w:numId w:val="12"/>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应对照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pPr>
              <w:keepNext w:val="0"/>
              <w:keepLines w:val="0"/>
              <w:widowControl w:val="0"/>
              <w:numPr>
                <w:ilvl w:val="0"/>
                <w:numId w:val="12"/>
              </w:numPr>
              <w:suppressLineNumbers w:val="0"/>
              <w:spacing w:before="0" w:beforeAutospacing="0" w:after="0" w:afterAutospacing="0" w:line="240" w:lineRule="auto"/>
              <w:ind w:left="425" w:right="0" w:hanging="425" w:firstLineChars="0"/>
              <w:jc w:val="left"/>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keepNext w:val="0"/>
              <w:keepLines w:val="0"/>
              <w:widowControl w:val="0"/>
              <w:numPr>
                <w:ilvl w:val="0"/>
                <w:numId w:val="12"/>
              </w:numPr>
              <w:suppressLineNumbers w:val="0"/>
              <w:spacing w:before="0" w:beforeAutospacing="0" w:after="0" w:afterAutospacing="0" w:line="240" w:lineRule="auto"/>
              <w:ind w:left="425" w:right="0" w:hanging="425" w:firstLineChars="0"/>
              <w:jc w:val="left"/>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如投标人对相关制造商信息了解不充分，或者不能确定相关信息真实、准确的，不建议出具《中小企业声明函》。</w:t>
            </w:r>
          </w:p>
          <w:p>
            <w:pPr>
              <w:keepNext w:val="0"/>
              <w:keepLines w:val="0"/>
              <w:widowControl w:val="0"/>
              <w:numPr>
                <w:ilvl w:val="0"/>
                <w:numId w:val="12"/>
              </w:numPr>
              <w:suppressLineNumbers w:val="0"/>
              <w:spacing w:before="0" w:beforeAutospacing="0" w:after="0" w:afterAutospacing="0" w:line="240" w:lineRule="auto"/>
              <w:ind w:left="425" w:right="0" w:hanging="425" w:firstLineChars="0"/>
              <w:jc w:val="left"/>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对于未预留份额专门面向中小企业的政府采购货物或服务项目，以及预留份额政府采购货物或服务项目中的非预留部分标项，对符合小微企业价格扣除要求的，对小型和微型企业的投标报价给予10%-20%（本项目扣除比例为：  %）的扣除，用扣除后的价格参与评审。对于专门面向中、小、微型企业或者监狱企业或者残疾人福利性单位的政府采购货物或服务项目，符合资格条件的不再执行价格评审优惠的扶持政策。</w:t>
            </w:r>
          </w:p>
          <w:p>
            <w:pPr>
              <w:keepNext w:val="0"/>
              <w:keepLines w:val="0"/>
              <w:widowControl w:val="0"/>
              <w:numPr>
                <w:ilvl w:val="0"/>
                <w:numId w:val="12"/>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扣除比例为：  %/本项目不接受联合体参与投标）的扣除，用扣除后的价格参加评审。组成联合体或者接受分包的小微企业与联合体内其他企业、分包企业之间存在直接控股、管理关系的，不享受价格扣除优惠政策。</w:t>
            </w:r>
          </w:p>
          <w:p>
            <w:pPr>
              <w:keepNext w:val="0"/>
              <w:keepLines w:val="0"/>
              <w:widowControl w:val="0"/>
              <w:numPr>
                <w:ilvl w:val="0"/>
                <w:numId w:val="12"/>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中小企业享受扶持政策获得政府采购合同的，小微企业不得将合同分包给大中型企业，中型企业不得将合同分包给大型企业。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2301"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18</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节能环保要求</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numPr>
                <w:ilvl w:val="0"/>
                <w:numId w:val="13"/>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widowControl w:val="0"/>
              <w:suppressLineNumbers w:val="0"/>
              <w:spacing w:before="0" w:beforeAutospacing="0" w:after="0" w:afterAutospacing="0" w:line="240" w:lineRule="auto"/>
              <w:ind w:left="361" w:right="0" w:hanging="361" w:hangingChars="150"/>
              <w:jc w:val="left"/>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2025"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19</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color w:val="000000"/>
                <w:szCs w:val="24"/>
                <w:lang w:val="en-US"/>
              </w:rPr>
            </w:pPr>
            <w:r>
              <w:rPr>
                <w:rFonts w:hint="eastAsia" w:ascii="仿宋" w:hAnsi="仿宋" w:eastAsia="仿宋" w:cs="仿宋"/>
                <w:b/>
                <w:bCs w:val="0"/>
                <w:color w:val="000000"/>
                <w:kern w:val="2"/>
                <w:sz w:val="24"/>
                <w:szCs w:val="24"/>
                <w:lang w:val="en-US" w:eastAsia="zh-CN" w:bidi="ar"/>
              </w:rPr>
              <w:t>支持绿色发展</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numPr>
                <w:ilvl w:val="0"/>
                <w:numId w:val="14"/>
              </w:numPr>
              <w:suppressLineNumbers w:val="0"/>
              <w:spacing w:before="0" w:beforeAutospacing="0" w:after="0" w:afterAutospacing="0" w:line="240" w:lineRule="auto"/>
              <w:ind w:left="425" w:right="0" w:hanging="425" w:firstLineChars="0"/>
              <w:jc w:val="left"/>
              <w:rPr>
                <w:rFonts w:hint="eastAsia" w:ascii="仿宋" w:hAnsi="仿宋" w:eastAsia="仿宋" w:cs="仿宋"/>
                <w:color w:val="000000"/>
                <w:szCs w:val="24"/>
                <w:lang w:val="en-US"/>
              </w:rPr>
            </w:pPr>
            <w:r>
              <w:rPr>
                <w:rFonts w:hint="eastAsia" w:ascii="仿宋" w:hAnsi="仿宋" w:eastAsia="仿宋" w:cs="仿宋"/>
                <w:color w:val="000000"/>
                <w:kern w:val="2"/>
                <w:sz w:val="24"/>
                <w:szCs w:val="24"/>
                <w:lang w:val="en-US" w:eastAsia="zh-CN" w:bidi="ar"/>
              </w:rPr>
              <w:t>修缮、装修类项目采购建材的，采购人应将绿色建筑和绿色建材性能、指标等作为实质性条件纳入招标文件和合同。</w:t>
            </w:r>
          </w:p>
          <w:p>
            <w:pPr>
              <w:keepNext w:val="0"/>
              <w:keepLines w:val="0"/>
              <w:widowControl w:val="0"/>
              <w:numPr>
                <w:ilvl w:val="0"/>
                <w:numId w:val="14"/>
              </w:numPr>
              <w:suppressLineNumbers w:val="0"/>
              <w:spacing w:before="0" w:beforeAutospacing="0" w:after="0" w:afterAutospacing="0" w:line="240" w:lineRule="auto"/>
              <w:ind w:left="425" w:right="0" w:hanging="425" w:firstLineChars="0"/>
              <w:jc w:val="left"/>
              <w:rPr>
                <w:rFonts w:hint="eastAsia" w:ascii="仿宋" w:hAnsi="仿宋" w:eastAsia="仿宋" w:cs="仿宋"/>
                <w:color w:val="000000"/>
                <w:szCs w:val="24"/>
                <w:lang w:val="en-US"/>
              </w:rPr>
            </w:pPr>
            <w:r>
              <w:rPr>
                <w:rFonts w:hint="eastAsia" w:ascii="仿宋" w:hAnsi="仿宋" w:eastAsia="仿宋" w:cs="仿宋"/>
                <w:color w:val="000000"/>
                <w:kern w:val="2"/>
                <w:sz w:val="24"/>
                <w:szCs w:val="24"/>
                <w:lang w:val="en-US" w:eastAsia="zh-CN" w:bidi="ar"/>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eepNext w:val="0"/>
              <w:keepLines w:val="0"/>
              <w:widowControl w:val="0"/>
              <w:numPr>
                <w:ilvl w:val="0"/>
                <w:numId w:val="14"/>
              </w:numPr>
              <w:suppressLineNumbers w:val="0"/>
              <w:spacing w:before="0" w:beforeAutospacing="0" w:after="0" w:afterAutospacing="0" w:line="240" w:lineRule="auto"/>
              <w:ind w:left="425" w:right="0" w:hanging="425" w:firstLineChars="0"/>
              <w:jc w:val="left"/>
              <w:rPr>
                <w:rFonts w:hint="eastAsia" w:ascii="仿宋" w:hAnsi="仿宋" w:eastAsia="仿宋" w:cs="仿宋"/>
                <w:color w:val="000000"/>
                <w:szCs w:val="24"/>
                <w:lang w:val="en-US"/>
              </w:rPr>
            </w:pPr>
            <w:r>
              <w:rPr>
                <w:rFonts w:hint="eastAsia" w:ascii="仿宋" w:hAnsi="仿宋" w:eastAsia="仿宋" w:cs="仿宋"/>
                <w:color w:val="000000"/>
                <w:kern w:val="2"/>
                <w:sz w:val="24"/>
                <w:szCs w:val="24"/>
                <w:lang w:val="en-US" w:eastAsia="zh-CN" w:bidi="ar"/>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1989"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支持创新发展</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numPr>
                <w:ilvl w:val="0"/>
                <w:numId w:val="15"/>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采购人优先采购被认定为首台套产品和“制造精品”的自主创新产品，优先推荐专精特新中小企业、创新产品参加政府采购活动。</w:t>
            </w:r>
          </w:p>
          <w:p>
            <w:pPr>
              <w:keepNext w:val="0"/>
              <w:keepLines w:val="0"/>
              <w:widowControl w:val="0"/>
              <w:numPr>
                <w:ilvl w:val="0"/>
                <w:numId w:val="15"/>
              </w:numPr>
              <w:suppressLineNumbers w:val="0"/>
              <w:spacing w:before="0" w:beforeAutospacing="0" w:after="0" w:afterAutospacing="0" w:line="240" w:lineRule="auto"/>
              <w:ind w:left="425" w:right="0" w:hanging="425"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462"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21</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进口产品规定</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pStyle w:val="225"/>
              <w:widowControl/>
              <w:spacing w:line="240" w:lineRule="auto"/>
              <w:ind w:left="0" w:firstLine="0" w:firstLineChars="0"/>
              <w:jc w:val="left"/>
              <w:rPr>
                <w:rFonts w:hint="eastAsia" w:ascii="仿宋" w:hAnsi="仿宋" w:eastAsia="仿宋" w:cs="仿宋"/>
                <w:lang w:val="en-US"/>
              </w:rPr>
            </w:pPr>
            <w:r>
              <w:rPr>
                <w:rFonts w:hint="eastAsia" w:ascii="仿宋" w:hAnsi="仿宋" w:eastAsia="仿宋" w:cs="仿宋"/>
                <w:bCs/>
                <w:color w:val="000000"/>
              </w:rPr>
              <w:t>本项目采购本国生产的货物、工程和服务，</w:t>
            </w:r>
            <w:r>
              <w:rPr>
                <w:rFonts w:hint="eastAsia" w:ascii="仿宋" w:hAnsi="仿宋" w:eastAsia="仿宋" w:cs="仿宋"/>
                <w:b/>
                <w:bCs w:val="0"/>
                <w:color w:val="000000"/>
              </w:rPr>
              <w:t>不允许采购进口产品</w:t>
            </w:r>
            <w:r>
              <w:rPr>
                <w:rFonts w:hint="eastAsia" w:ascii="仿宋" w:hAnsi="仿宋" w:eastAsia="仿宋" w:cs="仿宋"/>
                <w:bCs/>
                <w:color w:val="00000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90"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平等对待内外资企业和符合条件的破产重整企业</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平等对待内外资企业和符合条件的破产重整企业，切实保障企业公平竞争，平等维护企业的合法利益。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1377" w:hRule="atLeast"/>
          <w:jc w:val="center"/>
        </w:trPr>
        <w:tc>
          <w:tcPr>
            <w:tcW w:w="585"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23</w:t>
            </w:r>
          </w:p>
        </w:tc>
        <w:tc>
          <w:tcPr>
            <w:tcW w:w="1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仿宋" w:hAnsi="仿宋" w:eastAsia="仿宋" w:cs="仿宋"/>
                <w:b/>
                <w:bCs w:val="0"/>
                <w:kern w:val="2"/>
                <w:sz w:val="24"/>
                <w:szCs w:val="24"/>
                <w:lang w:val="en-US" w:eastAsia="zh-CN" w:bidi="ar"/>
              </w:rPr>
              <w:t>备份投标文件</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pStyle w:val="27"/>
              <w:widowControl/>
              <w:spacing w:before="156" w:beforeAutospacing="0" w:after="0" w:afterAutospacing="0" w:line="240" w:lineRule="auto"/>
              <w:ind w:left="0" w:right="0" w:firstLine="0" w:firstLineChars="0"/>
              <w:rPr>
                <w:rFonts w:hint="eastAsia" w:ascii="仿宋" w:hAnsi="仿宋" w:eastAsia="仿宋" w:cs="仿宋"/>
                <w:kern w:val="2"/>
                <w:lang w:val="en-US"/>
              </w:rPr>
            </w:pPr>
            <w:r>
              <w:rPr>
                <w:rFonts w:hint="eastAsia" w:ascii="仿宋" w:hAnsi="仿宋" w:eastAsia="仿宋" w:cs="仿宋"/>
                <w:kern w:val="2"/>
              </w:rPr>
              <w:t>（</w:t>
            </w:r>
            <w:r>
              <w:rPr>
                <w:rFonts w:hint="eastAsia" w:ascii="仿宋" w:hAnsi="仿宋" w:eastAsia="仿宋" w:cs="仿宋"/>
                <w:kern w:val="2"/>
                <w:lang w:val="en-US"/>
              </w:rPr>
              <w:t>1</w:t>
            </w:r>
            <w:r>
              <w:rPr>
                <w:rFonts w:hint="eastAsia" w:ascii="仿宋" w:hAnsi="仿宋" w:eastAsia="仿宋" w:cs="仿宋"/>
                <w:kern w:val="2"/>
              </w:rPr>
              <w:t>）投标人在电子交易平台传输递交投标文件后，还可以在投标截止时间前直接提交或者以邮政快递方式递交备份投标文件</w:t>
            </w:r>
            <w:r>
              <w:rPr>
                <w:rFonts w:hint="eastAsia" w:ascii="仿宋" w:hAnsi="仿宋" w:eastAsia="仿宋" w:cs="仿宋"/>
                <w:kern w:val="2"/>
                <w:lang w:val="en-US"/>
              </w:rPr>
              <w:t>1</w:t>
            </w:r>
            <w:r>
              <w:rPr>
                <w:rFonts w:hint="eastAsia" w:ascii="仿宋" w:hAnsi="仿宋" w:eastAsia="仿宋" w:cs="仿宋"/>
                <w:kern w:val="2"/>
              </w:rPr>
              <w:t>份，但采购人、采购代理机构不强制或变相强制投标人提交备份投标文件。</w:t>
            </w:r>
          </w:p>
          <w:p>
            <w:pPr>
              <w:pStyle w:val="27"/>
              <w:widowControl/>
              <w:spacing w:before="156" w:beforeAutospacing="0" w:after="0" w:afterAutospacing="0" w:line="240" w:lineRule="auto"/>
              <w:ind w:left="0" w:right="0" w:firstLine="0" w:firstLineChars="0"/>
              <w:rPr>
                <w:rFonts w:hint="eastAsia" w:ascii="仿宋" w:hAnsi="仿宋" w:eastAsia="仿宋" w:cs="仿宋"/>
                <w:kern w:val="2"/>
                <w:lang w:val="en-US"/>
              </w:rPr>
            </w:pPr>
            <w:r>
              <w:rPr>
                <w:rFonts w:hint="eastAsia" w:ascii="仿宋" w:hAnsi="仿宋" w:eastAsia="仿宋" w:cs="仿宋"/>
                <w:kern w:val="2"/>
              </w:rPr>
              <w:t>（</w:t>
            </w:r>
            <w:r>
              <w:rPr>
                <w:rFonts w:hint="eastAsia" w:ascii="仿宋" w:hAnsi="仿宋" w:eastAsia="仿宋" w:cs="仿宋"/>
                <w:kern w:val="2"/>
                <w:lang w:val="en-US"/>
              </w:rPr>
              <w:t>2</w:t>
            </w:r>
            <w:r>
              <w:rPr>
                <w:rFonts w:hint="eastAsia" w:ascii="仿宋" w:hAnsi="仿宋" w:eastAsia="仿宋" w:cs="仿宋"/>
                <w:kern w:val="2"/>
              </w:rPr>
              <w:t>）备份投标文件须在“政采云投标客户端”制作生成，并储存在</w:t>
            </w:r>
            <w:r>
              <w:rPr>
                <w:rFonts w:hint="eastAsia" w:ascii="仿宋" w:hAnsi="仿宋" w:eastAsia="仿宋" w:cs="仿宋"/>
                <w:kern w:val="2"/>
                <w:lang w:val="en-US"/>
              </w:rPr>
              <w:t>DVD</w:t>
            </w:r>
            <w:r>
              <w:rPr>
                <w:rFonts w:hint="eastAsia" w:ascii="仿宋" w:hAnsi="仿宋" w:eastAsia="仿宋" w:cs="仿宋"/>
                <w:kern w:val="2"/>
              </w:rPr>
              <w:t>光盘等存储介质中。备份投标文件应当密封包装并在包装上加盖公章并注明投标项目名称，投标人名称</w:t>
            </w:r>
            <w:r>
              <w:rPr>
                <w:rFonts w:hint="eastAsia" w:ascii="仿宋" w:hAnsi="仿宋" w:eastAsia="仿宋" w:cs="仿宋"/>
                <w:kern w:val="2"/>
                <w:lang w:val="en-US"/>
              </w:rPr>
              <w:t>(</w:t>
            </w:r>
            <w:r>
              <w:rPr>
                <w:rFonts w:hint="eastAsia" w:ascii="仿宋" w:hAnsi="仿宋" w:eastAsia="仿宋" w:cs="仿宋"/>
                <w:kern w:val="2"/>
              </w:rPr>
              <w:t>联合体投标的，包装物封面需注明联合体投标，并注明联合体成员各方的名称和联合协议中约定的牵头人的名称</w:t>
            </w:r>
            <w:r>
              <w:rPr>
                <w:rFonts w:hint="eastAsia" w:ascii="仿宋" w:hAnsi="仿宋" w:eastAsia="仿宋" w:cs="仿宋"/>
                <w:kern w:val="2"/>
                <w:lang w:val="en-US"/>
              </w:rPr>
              <w:t>)</w:t>
            </w:r>
            <w:r>
              <w:rPr>
                <w:rFonts w:hint="eastAsia" w:ascii="仿宋" w:hAnsi="仿宋" w:eastAsia="仿宋" w:cs="仿宋"/>
                <w:kern w:val="2"/>
              </w:rPr>
              <w:t>。不符合上述制作、存储、密封规定的备份投标文件将被视为无效或者被拒绝接收。</w:t>
            </w:r>
          </w:p>
          <w:p>
            <w:pPr>
              <w:pStyle w:val="27"/>
              <w:widowControl/>
              <w:spacing w:before="156" w:beforeAutospacing="0" w:after="0" w:afterAutospacing="0" w:line="240" w:lineRule="auto"/>
              <w:ind w:left="0" w:right="0" w:firstLine="0" w:firstLineChars="0"/>
              <w:rPr>
                <w:rFonts w:hint="eastAsia" w:ascii="仿宋" w:hAnsi="仿宋" w:eastAsia="仿宋" w:cs="仿宋"/>
                <w:kern w:val="2"/>
                <w:lang w:val="en-US"/>
              </w:rPr>
            </w:pPr>
            <w:r>
              <w:rPr>
                <w:rFonts w:hint="eastAsia" w:ascii="仿宋" w:hAnsi="仿宋" w:eastAsia="仿宋" w:cs="仿宋"/>
                <w:kern w:val="2"/>
              </w:rPr>
              <w:t>（</w:t>
            </w:r>
            <w:r>
              <w:rPr>
                <w:rFonts w:hint="eastAsia" w:ascii="仿宋" w:hAnsi="仿宋" w:eastAsia="仿宋" w:cs="仿宋"/>
                <w:kern w:val="2"/>
                <w:lang w:val="en-US"/>
              </w:rPr>
              <w:t>3</w:t>
            </w:r>
            <w:r>
              <w:rPr>
                <w:rFonts w:hint="eastAsia" w:ascii="仿宋" w:hAnsi="仿宋" w:eastAsia="仿宋" w:cs="仿宋"/>
                <w:kern w:val="2"/>
              </w:rPr>
              <w:t>）直接提交备份投标文件的，投标人应于投标截止时间前在招标公告中载明的开标地点将备份投标文件提交给采购代理机构，采购代理机构将拒绝接受逾期送达的备份投标文件。</w:t>
            </w:r>
          </w:p>
          <w:p>
            <w:pPr>
              <w:pStyle w:val="27"/>
              <w:widowControl/>
              <w:spacing w:before="156" w:beforeAutospacing="0" w:after="0" w:afterAutospacing="0" w:line="240" w:lineRule="auto"/>
              <w:ind w:left="0" w:right="0" w:firstLine="0" w:firstLineChars="0"/>
              <w:rPr>
                <w:rFonts w:hAnsi="宋体" w:cs="宋体"/>
                <w:kern w:val="28"/>
                <w:lang w:val="en-US"/>
              </w:rPr>
            </w:pPr>
            <w:r>
              <w:rPr>
                <w:rFonts w:hint="eastAsia" w:ascii="仿宋" w:hAnsi="仿宋" w:eastAsia="仿宋" w:cs="仿宋"/>
                <w:kern w:val="2"/>
              </w:rPr>
              <w:t>（</w:t>
            </w:r>
            <w:r>
              <w:rPr>
                <w:rFonts w:hint="eastAsia" w:ascii="仿宋" w:hAnsi="仿宋" w:eastAsia="仿宋" w:cs="仿宋"/>
                <w:kern w:val="2"/>
                <w:lang w:val="en-US"/>
              </w:rPr>
              <w:t>4</w:t>
            </w:r>
            <w:r>
              <w:rPr>
                <w:rFonts w:hint="eastAsia" w:ascii="仿宋" w:hAnsi="仿宋" w:eastAsia="仿宋" w:cs="仿宋"/>
                <w:kern w:val="2"/>
              </w:rPr>
              <w:t>）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995" w:hRule="atLeast"/>
          <w:jc w:val="center"/>
        </w:trPr>
        <w:tc>
          <w:tcPr>
            <w:tcW w:w="585"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pStyle w:val="27"/>
              <w:widowControl/>
              <w:spacing w:before="156" w:beforeAutospacing="0" w:after="0" w:afterAutospacing="0" w:line="240" w:lineRule="auto"/>
              <w:ind w:left="0" w:right="0" w:firstLine="0" w:firstLineChars="0"/>
              <w:rPr>
                <w:rFonts w:hAnsi="宋体" w:cs="宋体"/>
                <w:color w:val="FF0000"/>
                <w:kern w:val="28"/>
                <w:lang w:val="en-US"/>
              </w:rPr>
            </w:pPr>
            <w:r>
              <w:rPr>
                <w:rFonts w:hint="eastAsia" w:ascii="仿宋" w:hAnsi="仿宋" w:eastAsia="仿宋" w:cs="仿宋"/>
                <w:b/>
                <w:bCs/>
                <w:kern w:val="2"/>
              </w:rPr>
              <w:t>备份投标文件送达地点：</w:t>
            </w:r>
            <w:r>
              <w:rPr>
                <w:rFonts w:hint="eastAsia" w:ascii="仿宋" w:hAnsi="仿宋" w:eastAsia="仿宋" w:cs="仿宋"/>
              </w:rPr>
              <w:t>杭州市富阳区富春街道钢圈厂路</w:t>
            </w:r>
            <w:r>
              <w:rPr>
                <w:rFonts w:hint="eastAsia" w:ascii="仿宋" w:hAnsi="仿宋" w:eastAsia="仿宋" w:cs="仿宋"/>
                <w:lang w:val="en-US"/>
              </w:rPr>
              <w:t>31</w:t>
            </w:r>
            <w:r>
              <w:rPr>
                <w:rFonts w:hint="eastAsia" w:ascii="仿宋" w:hAnsi="仿宋" w:eastAsia="仿宋" w:cs="仿宋"/>
              </w:rPr>
              <w:t>号</w:t>
            </w:r>
            <w:r>
              <w:rPr>
                <w:rFonts w:hint="eastAsia" w:ascii="仿宋" w:hAnsi="仿宋" w:eastAsia="仿宋" w:cs="仿宋"/>
                <w:lang w:val="en-US"/>
              </w:rPr>
              <w:t>2</w:t>
            </w:r>
            <w:r>
              <w:rPr>
                <w:rFonts w:hint="eastAsia" w:ascii="仿宋" w:hAnsi="仿宋" w:eastAsia="仿宋" w:cs="仿宋"/>
              </w:rPr>
              <w:t>楼</w:t>
            </w:r>
            <w:r>
              <w:rPr>
                <w:rFonts w:hint="eastAsia" w:ascii="仿宋" w:hAnsi="仿宋" w:eastAsia="仿宋" w:cs="仿宋"/>
                <w:kern w:val="2"/>
              </w:rPr>
              <w:t>；</w:t>
            </w:r>
            <w:r>
              <w:rPr>
                <w:rFonts w:hint="eastAsia" w:ascii="仿宋" w:hAnsi="仿宋" w:eastAsia="仿宋" w:cs="仿宋"/>
                <w:b/>
                <w:bCs/>
                <w:kern w:val="2"/>
              </w:rPr>
              <w:t>送达截止时间：</w:t>
            </w:r>
            <w:r>
              <w:rPr>
                <w:rFonts w:hint="eastAsia" w:ascii="仿宋" w:hAnsi="仿宋" w:eastAsia="仿宋" w:cs="仿宋"/>
                <w:kern w:val="2"/>
              </w:rPr>
              <w:t>投标截止时间前。</w:t>
            </w:r>
            <w:r>
              <w:rPr>
                <w:rFonts w:hint="eastAsia" w:ascii="仿宋" w:hAnsi="仿宋" w:eastAsia="仿宋" w:cs="仿宋"/>
                <w:b/>
                <w:bCs/>
                <w:kern w:val="2"/>
              </w:rPr>
              <w:t>签收人员联系电话</w:t>
            </w:r>
            <w:r>
              <w:rPr>
                <w:rFonts w:hint="eastAsia" w:ascii="仿宋" w:hAnsi="仿宋" w:eastAsia="仿宋" w:cs="仿宋"/>
                <w:kern w:val="2"/>
              </w:rPr>
              <w:t>：</w:t>
            </w:r>
            <w:r>
              <w:rPr>
                <w:rFonts w:hint="eastAsia" w:ascii="仿宋" w:hAnsi="仿宋" w:eastAsia="仿宋" w:cs="仿宋"/>
                <w:lang w:val="en-US"/>
              </w:rPr>
              <w:t>0571-63128079</w:t>
            </w:r>
            <w:r>
              <w:rPr>
                <w:rFonts w:hint="eastAsia" w:ascii="仿宋" w:hAnsi="仿宋" w:eastAsia="仿宋" w:cs="仿宋"/>
                <w:color w:val="FF0000"/>
                <w:kern w:val="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1377"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24</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评标结果公示公告</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评标结束后7个工作日内，评标结果公示于浙江政府采购网（https://zfcg.czt.zj.gov.cn/）、浙江政务服务网（杭州市富阳区人民政府 中标公示 栏目 http://www.fuyang.gov.cn/col/col1386000/index.html?key）。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548"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合同签订时间</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kern w:val="2"/>
                <w:sz w:val="24"/>
                <w:szCs w:val="24"/>
                <w:lang w:val="en-US" w:eastAsia="zh-CN" w:bidi="ar"/>
              </w:rPr>
              <w:t>10个工作日内</w:t>
            </w:r>
            <w:r>
              <w:rPr>
                <w:rFonts w:hint="eastAsia" w:ascii="仿宋" w:hAnsi="仿宋" w:eastAsia="仿宋" w:cs="仿宋"/>
                <w:kern w:val="2"/>
                <w:sz w:val="24"/>
                <w:szCs w:val="24"/>
                <w:lang w:val="en-US" w:eastAsia="zh-CN" w:bidi="ar"/>
              </w:rPr>
              <w:t>，与中标、成交供应商按照采购文件确定的事项签订政府采购合同，并在签订之日起2个工作日内将政府采购合同在浙江政府采购网上公告。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1038"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26</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履约保证金的收取及退还</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政府采购货物和服务项目鼓励采购单位免收履约保证金，确需收取履约保证金的，采购人收取不超过政府采购合同总金额</w:t>
            </w:r>
            <w:r>
              <w:rPr>
                <w:rFonts w:hint="eastAsia" w:ascii="仿宋" w:hAnsi="仿宋" w:eastAsia="仿宋" w:cs="仿宋"/>
                <w:b/>
                <w:bCs/>
                <w:kern w:val="2"/>
                <w:sz w:val="24"/>
                <w:szCs w:val="24"/>
                <w:lang w:val="en-US" w:eastAsia="zh-CN" w:bidi="ar"/>
              </w:rPr>
              <w:t>1%</w:t>
            </w:r>
            <w:r>
              <w:rPr>
                <w:rFonts w:hint="eastAsia" w:ascii="仿宋" w:hAnsi="仿宋" w:eastAsia="仿宋" w:cs="仿宋"/>
                <w:kern w:val="2"/>
                <w:sz w:val="24"/>
                <w:szCs w:val="24"/>
                <w:lang w:val="en-US" w:eastAsia="zh-CN" w:bidi="ar"/>
              </w:rPr>
              <w:t>作为履约保证金。履约期（验收合格）结束后5个工作日内，采购人无息退付履约保证金。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27</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投标保证金</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
                <w:bCs/>
                <w:szCs w:val="24"/>
                <w:lang w:val="en-US"/>
              </w:rPr>
            </w:pPr>
            <w:r>
              <w:rPr>
                <w:rFonts w:hint="eastAsia" w:ascii="仿宋" w:hAnsi="仿宋" w:eastAsia="仿宋" w:cs="仿宋"/>
                <w:kern w:val="2"/>
                <w:sz w:val="24"/>
                <w:szCs w:val="24"/>
                <w:lang w:val="en-US" w:eastAsia="zh-CN" w:bidi="ar"/>
              </w:rPr>
              <w:t>本项目不需要缴纳投标保证金。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4951"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tabs>
                <w:tab w:val="left" w:pos="257"/>
              </w:tabs>
              <w:spacing w:before="0" w:beforeAutospacing="0" w:after="0" w:afterAutospacing="0" w:line="240" w:lineRule="auto"/>
              <w:ind w:left="0" w:right="0" w:firstLine="0" w:firstLineChars="0"/>
              <w:jc w:val="center"/>
              <w:rPr>
                <w:rFonts w:hint="eastAsia" w:ascii="仿宋" w:hAnsi="仿宋" w:eastAsia="仿宋" w:cs="仿宋"/>
                <w:color w:val="7030A0"/>
                <w:szCs w:val="24"/>
                <w:lang w:val="en-US"/>
              </w:rPr>
            </w:pPr>
            <w:r>
              <w:rPr>
                <w:rFonts w:hint="eastAsia" w:ascii="仿宋" w:hAnsi="仿宋" w:eastAsia="仿宋" w:cs="仿宋"/>
                <w:color w:val="7030A0"/>
                <w:kern w:val="2"/>
                <w:sz w:val="24"/>
                <w:szCs w:val="24"/>
                <w:lang w:val="en-US" w:eastAsia="zh-CN" w:bidi="ar"/>
              </w:rPr>
              <w:t>28</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b/>
                <w:bCs w:val="0"/>
                <w:kern w:val="2"/>
                <w:sz w:val="24"/>
                <w:szCs w:val="24"/>
                <w:lang w:val="en-US" w:eastAsia="zh-CN" w:bidi="ar"/>
              </w:rPr>
              <w:t>投标有效期</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90天。</w:t>
            </w:r>
          </w:p>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▲投标人的投标文件中承诺的投标有效期少于招标文件中载明的投标有效期的，投标无效。</w:t>
            </w:r>
          </w:p>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赔偿标准：</w:t>
            </w:r>
          </w:p>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1700" w:hRule="atLeast"/>
          <w:jc w:val="center"/>
        </w:trPr>
        <w:tc>
          <w:tcPr>
            <w:tcW w:w="58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29</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全流程电子化项目投标说明</w:t>
            </w:r>
          </w:p>
        </w:tc>
        <w:tc>
          <w:tcPr>
            <w:tcW w:w="746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本项目实行电子投标。电子投标文件，按政采云平台项目采购－电子招投标操作指南及本招标文件要求递交。投标文件均由资格文件、商务及技术文件、报价文件组成。</w:t>
            </w:r>
          </w:p>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▲投标人须按时自行解密，规定时间内解密失败的，投标无效。</w:t>
            </w:r>
          </w:p>
          <w:p>
            <w:pPr>
              <w:keepNext w:val="0"/>
              <w:keepLines w:val="0"/>
              <w:widowControl w:val="0"/>
              <w:suppressLineNumbers w:val="0"/>
              <w:spacing w:before="0" w:beforeAutospacing="0" w:after="0" w:afterAutospacing="0" w:line="240" w:lineRule="auto"/>
              <w:ind w:left="0" w:right="0" w:firstLine="0" w:firstLineChars="0"/>
              <w:jc w:val="left"/>
              <w:rPr>
                <w:rFonts w:hint="eastAsia" w:ascii="仿宋" w:hAnsi="仿宋" w:eastAsia="仿宋" w:cs="仿宋"/>
                <w:b/>
                <w:bCs w:val="0"/>
                <w:color w:val="FF0000"/>
                <w:szCs w:val="24"/>
                <w:lang w:val="en-US"/>
              </w:rPr>
            </w:pPr>
            <w:r>
              <w:rPr>
                <w:rFonts w:hint="eastAsia" w:ascii="仿宋" w:hAnsi="仿宋" w:eastAsia="仿宋" w:cs="仿宋"/>
                <w:b/>
                <w:bCs/>
                <w:kern w:val="2"/>
                <w:sz w:val="24"/>
                <w:szCs w:val="24"/>
                <w:lang w:val="en-US" w:eastAsia="zh-CN" w:bidi="ar"/>
              </w:rPr>
              <w:t>▲未传输递交电子投标文件的，投标无效。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836" w:hRule="atLeast"/>
          <w:jc w:val="center"/>
        </w:trPr>
        <w:tc>
          <w:tcPr>
            <w:tcW w:w="585"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val="0"/>
              <w:suppressLineNumbers w:val="0"/>
              <w:tabs>
                <w:tab w:val="left" w:pos="257"/>
              </w:tabs>
              <w:spacing w:before="0" w:beforeAutospacing="0" w:after="0" w:afterAutospacing="0" w:line="24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30</w:t>
            </w:r>
          </w:p>
        </w:tc>
        <w:tc>
          <w:tcPr>
            <w:tcW w:w="1504"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仿宋" w:hAnsi="仿宋" w:eastAsia="仿宋" w:cs="仿宋"/>
                <w:b/>
                <w:bCs w:val="0"/>
                <w:color w:val="FF0000"/>
                <w:szCs w:val="24"/>
                <w:lang w:val="en-US"/>
              </w:rPr>
            </w:pPr>
            <w:r>
              <w:rPr>
                <w:rFonts w:hint="eastAsia" w:ascii="仿宋" w:hAnsi="仿宋" w:eastAsia="仿宋" w:cs="仿宋"/>
                <w:b/>
                <w:bCs w:val="0"/>
                <w:kern w:val="2"/>
                <w:sz w:val="24"/>
                <w:szCs w:val="24"/>
                <w:lang w:val="en-US" w:eastAsia="zh-CN" w:bidi="ar"/>
              </w:rPr>
              <w:t>委托招标 代理服务费</w:t>
            </w:r>
          </w:p>
        </w:tc>
        <w:tc>
          <w:tcPr>
            <w:tcW w:w="7467" w:type="dxa"/>
            <w:gridSpan w:val="3"/>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本项目委托招标代理服务费由中标单位支付，中标单位在领取中标通知书时将以上费用支付给招标代理机构。以上费用不在报价中，以人民币支付，以现金或转账的方式缴纳。</w:t>
            </w:r>
          </w:p>
          <w:p>
            <w:pPr>
              <w:keepNext w:val="0"/>
              <w:keepLines w:val="0"/>
              <w:widowControl w:val="0"/>
              <w:suppressLineNumbers w:val="0"/>
              <w:spacing w:before="0" w:beforeAutospacing="0" w:after="0" w:afterAutospacing="0" w:line="240"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 xml:space="preserve">收费标准如下： </w:t>
            </w:r>
          </w:p>
          <w:tbl>
            <w:tblPr>
              <w:tblStyle w:val="46"/>
              <w:tblW w:w="6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39"/>
              <w:gridCol w:w="1520"/>
              <w:gridCol w:w="152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eastAsia" w:ascii="Times New Roman" w:hAnsi="Times New Roman" w:eastAsia="仿宋" w:cs="仿宋"/>
                      <w:b/>
                      <w:bCs w:val="0"/>
                      <w:kern w:val="0"/>
                      <w:sz w:val="24"/>
                      <w:szCs w:val="20"/>
                      <w:lang w:val="en-US" w:eastAsia="zh-CN" w:bidi="ar"/>
                    </w:rPr>
                    <w:t>中标金额</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eastAsia" w:ascii="Times New Roman" w:hAnsi="Times New Roman" w:eastAsia="仿宋" w:cs="仿宋"/>
                      <w:b/>
                      <w:bCs w:val="0"/>
                      <w:kern w:val="0"/>
                      <w:sz w:val="24"/>
                      <w:szCs w:val="20"/>
                      <w:lang w:val="en-US" w:eastAsia="zh-CN" w:bidi="ar"/>
                    </w:rPr>
                    <w:t>货物招标</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eastAsia" w:ascii="Times New Roman" w:hAnsi="Times New Roman" w:eastAsia="仿宋" w:cs="仿宋"/>
                      <w:b/>
                      <w:bCs w:val="0"/>
                      <w:kern w:val="0"/>
                      <w:sz w:val="24"/>
                      <w:szCs w:val="20"/>
                      <w:lang w:val="en-US" w:eastAsia="zh-CN" w:bidi="ar"/>
                    </w:rPr>
                    <w:t>服务招标</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eastAsia" w:ascii="Times New Roman" w:hAnsi="Times New Roman" w:eastAsia="仿宋" w:cs="仿宋"/>
                      <w:b/>
                      <w:bCs w:val="0"/>
                      <w:kern w:val="0"/>
                      <w:sz w:val="24"/>
                      <w:szCs w:val="20"/>
                      <w:lang w:val="en-US" w:eastAsia="zh-CN" w:bidi="ar"/>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100</w:t>
                  </w:r>
                  <w:r>
                    <w:rPr>
                      <w:rFonts w:hint="eastAsia" w:ascii="Times New Roman" w:hAnsi="Times New Roman" w:eastAsia="仿宋" w:cs="仿宋"/>
                      <w:b/>
                      <w:bCs w:val="0"/>
                      <w:kern w:val="0"/>
                      <w:sz w:val="24"/>
                      <w:szCs w:val="20"/>
                      <w:lang w:val="en-US" w:eastAsia="zh-CN" w:bidi="ar"/>
                    </w:rPr>
                    <w:t>万元以下</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1.5%</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1.5%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100</w:t>
                  </w:r>
                  <w:r>
                    <w:rPr>
                      <w:rFonts w:hint="eastAsia" w:ascii="Times New Roman" w:hAnsi="Times New Roman" w:eastAsia="仿宋" w:cs="仿宋"/>
                      <w:b/>
                      <w:bCs w:val="0"/>
                      <w:kern w:val="0"/>
                      <w:sz w:val="24"/>
                      <w:szCs w:val="20"/>
                      <w:lang w:val="en-US" w:eastAsia="zh-CN" w:bidi="ar"/>
                    </w:rPr>
                    <w:t>～</w:t>
                  </w:r>
                  <w:r>
                    <w:rPr>
                      <w:rFonts w:hint="default" w:ascii="Times New Roman" w:hAnsi="Times New Roman" w:eastAsia="仿宋" w:cs="Times New Roman"/>
                      <w:b/>
                      <w:bCs w:val="0"/>
                      <w:kern w:val="0"/>
                      <w:sz w:val="24"/>
                      <w:szCs w:val="20"/>
                      <w:lang w:val="en-US" w:eastAsia="zh-CN" w:bidi="ar"/>
                    </w:rPr>
                    <w:t>500</w:t>
                  </w:r>
                  <w:r>
                    <w:rPr>
                      <w:rFonts w:hint="eastAsia" w:ascii="Times New Roman" w:hAnsi="Times New Roman" w:eastAsia="仿宋" w:cs="仿宋"/>
                      <w:b/>
                      <w:bCs w:val="0"/>
                      <w:kern w:val="0"/>
                      <w:sz w:val="24"/>
                      <w:szCs w:val="20"/>
                      <w:lang w:val="en-US" w:eastAsia="zh-CN" w:bidi="ar"/>
                    </w:rPr>
                    <w:t>万元</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1.1%</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500</w:t>
                  </w:r>
                  <w:r>
                    <w:rPr>
                      <w:rFonts w:hint="eastAsia" w:ascii="Times New Roman" w:hAnsi="Times New Roman" w:eastAsia="仿宋" w:cs="仿宋"/>
                      <w:b/>
                      <w:bCs w:val="0"/>
                      <w:kern w:val="0"/>
                      <w:sz w:val="24"/>
                      <w:szCs w:val="20"/>
                      <w:lang w:val="en-US" w:eastAsia="zh-CN" w:bidi="ar"/>
                    </w:rPr>
                    <w:t>～</w:t>
                  </w:r>
                  <w:r>
                    <w:rPr>
                      <w:rFonts w:hint="default" w:ascii="Times New Roman" w:hAnsi="Times New Roman" w:eastAsia="仿宋" w:cs="Times New Roman"/>
                      <w:b/>
                      <w:bCs w:val="0"/>
                      <w:kern w:val="0"/>
                      <w:sz w:val="24"/>
                      <w:szCs w:val="20"/>
                      <w:lang w:val="en-US" w:eastAsia="zh-CN" w:bidi="ar"/>
                    </w:rPr>
                    <w:t>1000</w:t>
                  </w:r>
                  <w:r>
                    <w:rPr>
                      <w:rFonts w:hint="eastAsia" w:ascii="Times New Roman" w:hAnsi="Times New Roman" w:eastAsia="仿宋" w:cs="仿宋"/>
                      <w:b/>
                      <w:bCs w:val="0"/>
                      <w:kern w:val="0"/>
                      <w:sz w:val="24"/>
                      <w:szCs w:val="20"/>
                      <w:lang w:val="en-US" w:eastAsia="zh-CN" w:bidi="ar"/>
                    </w:rPr>
                    <w:t>万元</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0.8%</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0.45%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1000</w:t>
                  </w:r>
                  <w:r>
                    <w:rPr>
                      <w:rFonts w:hint="eastAsia" w:ascii="Times New Roman" w:hAnsi="Times New Roman" w:eastAsia="仿宋" w:cs="仿宋"/>
                      <w:b/>
                      <w:bCs w:val="0"/>
                      <w:kern w:val="0"/>
                      <w:sz w:val="24"/>
                      <w:szCs w:val="20"/>
                      <w:lang w:val="en-US" w:eastAsia="zh-CN" w:bidi="ar"/>
                    </w:rPr>
                    <w:t>～</w:t>
                  </w:r>
                  <w:r>
                    <w:rPr>
                      <w:rFonts w:hint="default" w:ascii="Times New Roman" w:hAnsi="Times New Roman" w:eastAsia="仿宋" w:cs="Times New Roman"/>
                      <w:b/>
                      <w:bCs w:val="0"/>
                      <w:kern w:val="0"/>
                      <w:sz w:val="24"/>
                      <w:szCs w:val="20"/>
                      <w:lang w:val="en-US" w:eastAsia="zh-CN" w:bidi="ar"/>
                    </w:rPr>
                    <w:t>5000</w:t>
                  </w:r>
                  <w:r>
                    <w:rPr>
                      <w:rFonts w:hint="eastAsia" w:ascii="Times New Roman" w:hAnsi="Times New Roman" w:eastAsia="仿宋" w:cs="仿宋"/>
                      <w:b/>
                      <w:bCs w:val="0"/>
                      <w:kern w:val="0"/>
                      <w:sz w:val="24"/>
                      <w:szCs w:val="20"/>
                      <w:lang w:val="en-US" w:eastAsia="zh-CN" w:bidi="ar"/>
                    </w:rPr>
                    <w:t>万元</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0.5%</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0.25%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5000</w:t>
                  </w:r>
                  <w:r>
                    <w:rPr>
                      <w:rFonts w:hint="eastAsia" w:ascii="Times New Roman" w:hAnsi="Times New Roman" w:eastAsia="仿宋" w:cs="仿宋"/>
                      <w:b/>
                      <w:bCs w:val="0"/>
                      <w:kern w:val="0"/>
                      <w:sz w:val="24"/>
                      <w:szCs w:val="20"/>
                      <w:lang w:val="en-US" w:eastAsia="zh-CN" w:bidi="ar"/>
                    </w:rPr>
                    <w:t>万元～</w:t>
                  </w:r>
                  <w:r>
                    <w:rPr>
                      <w:rFonts w:hint="default" w:ascii="Times New Roman" w:hAnsi="Times New Roman" w:eastAsia="仿宋" w:cs="Times New Roman"/>
                      <w:b/>
                      <w:bCs w:val="0"/>
                      <w:kern w:val="0"/>
                      <w:sz w:val="24"/>
                      <w:szCs w:val="20"/>
                      <w:lang w:val="en-US" w:eastAsia="zh-CN" w:bidi="ar"/>
                    </w:rPr>
                    <w:t>1</w:t>
                  </w:r>
                  <w:r>
                    <w:rPr>
                      <w:rFonts w:hint="eastAsia" w:ascii="Times New Roman" w:hAnsi="Times New Roman" w:eastAsia="仿宋" w:cs="仿宋"/>
                      <w:b/>
                      <w:bCs w:val="0"/>
                      <w:kern w:val="0"/>
                      <w:sz w:val="24"/>
                      <w:szCs w:val="20"/>
                      <w:lang w:val="en-US" w:eastAsia="zh-CN" w:bidi="ar"/>
                    </w:rPr>
                    <w:t>亿元</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0.25%</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b/>
                      <w:bCs w:val="0"/>
                      <w:kern w:val="0"/>
                      <w:lang w:val="en-US"/>
                    </w:rPr>
                  </w:pPr>
                  <w:r>
                    <w:rPr>
                      <w:rFonts w:hint="default" w:ascii="Times New Roman" w:hAnsi="Times New Roman" w:eastAsia="仿宋" w:cs="Times New Roman"/>
                      <w:b/>
                      <w:bCs w:val="0"/>
                      <w:kern w:val="0"/>
                      <w:sz w:val="24"/>
                      <w:szCs w:val="20"/>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1</w:t>
                  </w:r>
                  <w:r>
                    <w:rPr>
                      <w:rFonts w:hint="eastAsia" w:ascii="Times New Roman" w:hAnsi="Times New Roman" w:eastAsia="仿宋" w:cs="仿宋"/>
                      <w:kern w:val="0"/>
                      <w:sz w:val="24"/>
                      <w:szCs w:val="20"/>
                      <w:lang w:val="en-US" w:eastAsia="zh-CN" w:bidi="ar"/>
                    </w:rPr>
                    <w:t>～</w:t>
                  </w:r>
                  <w:r>
                    <w:rPr>
                      <w:rFonts w:hint="default" w:ascii="Times New Roman" w:hAnsi="Times New Roman" w:eastAsia="仿宋" w:cs="Times New Roman"/>
                      <w:kern w:val="0"/>
                      <w:sz w:val="24"/>
                      <w:szCs w:val="20"/>
                      <w:lang w:val="en-US" w:eastAsia="zh-CN" w:bidi="ar"/>
                    </w:rPr>
                    <w:t>5</w:t>
                  </w:r>
                  <w:r>
                    <w:rPr>
                      <w:rFonts w:hint="eastAsia" w:ascii="Times New Roman" w:hAnsi="Times New Roman" w:eastAsia="仿宋" w:cs="仿宋"/>
                      <w:kern w:val="0"/>
                      <w:sz w:val="24"/>
                      <w:szCs w:val="20"/>
                      <w:lang w:val="en-US" w:eastAsia="zh-CN" w:bidi="ar"/>
                    </w:rPr>
                    <w:t>亿元</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0.05%</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5</w:t>
                  </w:r>
                  <w:r>
                    <w:rPr>
                      <w:rFonts w:hint="eastAsia" w:ascii="Times New Roman" w:hAnsi="Times New Roman" w:eastAsia="仿宋" w:cs="仿宋"/>
                      <w:kern w:val="0"/>
                      <w:sz w:val="24"/>
                      <w:szCs w:val="20"/>
                      <w:lang w:val="en-US" w:eastAsia="zh-CN" w:bidi="ar"/>
                    </w:rPr>
                    <w:t>～</w:t>
                  </w:r>
                  <w:r>
                    <w:rPr>
                      <w:rFonts w:hint="default" w:ascii="Times New Roman" w:hAnsi="Times New Roman" w:eastAsia="仿宋" w:cs="Times New Roman"/>
                      <w:kern w:val="0"/>
                      <w:sz w:val="24"/>
                      <w:szCs w:val="20"/>
                      <w:lang w:val="en-US" w:eastAsia="zh-CN" w:bidi="ar"/>
                    </w:rPr>
                    <w:t>10</w:t>
                  </w:r>
                  <w:r>
                    <w:rPr>
                      <w:rFonts w:hint="eastAsia" w:ascii="Times New Roman" w:hAnsi="Times New Roman" w:eastAsia="仿宋" w:cs="仿宋"/>
                      <w:kern w:val="0"/>
                      <w:sz w:val="24"/>
                      <w:szCs w:val="20"/>
                      <w:lang w:val="en-US" w:eastAsia="zh-CN" w:bidi="ar"/>
                    </w:rPr>
                    <w:t>亿元</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0.035%</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0.035%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10</w:t>
                  </w:r>
                  <w:r>
                    <w:rPr>
                      <w:rFonts w:hint="eastAsia" w:ascii="Times New Roman" w:hAnsi="Times New Roman" w:eastAsia="仿宋" w:cs="仿宋"/>
                      <w:kern w:val="0"/>
                      <w:sz w:val="24"/>
                      <w:szCs w:val="20"/>
                      <w:lang w:val="en-US" w:eastAsia="zh-CN" w:bidi="ar"/>
                    </w:rPr>
                    <w:t>～</w:t>
                  </w:r>
                  <w:r>
                    <w:rPr>
                      <w:rFonts w:hint="default" w:ascii="Times New Roman" w:hAnsi="Times New Roman" w:eastAsia="仿宋" w:cs="Times New Roman"/>
                      <w:kern w:val="0"/>
                      <w:sz w:val="24"/>
                      <w:szCs w:val="20"/>
                      <w:lang w:val="en-US" w:eastAsia="zh-CN" w:bidi="ar"/>
                    </w:rPr>
                    <w:t>50</w:t>
                  </w:r>
                  <w:r>
                    <w:rPr>
                      <w:rFonts w:hint="eastAsia" w:ascii="Times New Roman" w:hAnsi="Times New Roman" w:eastAsia="仿宋" w:cs="仿宋"/>
                      <w:kern w:val="0"/>
                      <w:sz w:val="24"/>
                      <w:szCs w:val="20"/>
                      <w:lang w:val="en-US" w:eastAsia="zh-CN" w:bidi="ar"/>
                    </w:rPr>
                    <w:t>亿元</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0.008%</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0.008%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50</w:t>
                  </w:r>
                  <w:r>
                    <w:rPr>
                      <w:rFonts w:hint="eastAsia" w:ascii="Times New Roman" w:hAnsi="Times New Roman" w:eastAsia="仿宋" w:cs="仿宋"/>
                      <w:kern w:val="0"/>
                      <w:sz w:val="24"/>
                      <w:szCs w:val="20"/>
                      <w:lang w:val="en-US" w:eastAsia="zh-CN" w:bidi="ar"/>
                    </w:rPr>
                    <w:t>～</w:t>
                  </w:r>
                  <w:r>
                    <w:rPr>
                      <w:rFonts w:hint="default" w:ascii="Times New Roman" w:hAnsi="Times New Roman" w:eastAsia="仿宋" w:cs="Times New Roman"/>
                      <w:kern w:val="0"/>
                      <w:sz w:val="24"/>
                      <w:szCs w:val="20"/>
                      <w:lang w:val="en-US" w:eastAsia="zh-CN" w:bidi="ar"/>
                    </w:rPr>
                    <w:t>100</w:t>
                  </w:r>
                  <w:r>
                    <w:rPr>
                      <w:rFonts w:hint="eastAsia" w:ascii="Times New Roman" w:hAnsi="Times New Roman" w:eastAsia="仿宋" w:cs="仿宋"/>
                      <w:kern w:val="0"/>
                      <w:sz w:val="24"/>
                      <w:szCs w:val="20"/>
                      <w:lang w:val="en-US" w:eastAsia="zh-CN" w:bidi="ar"/>
                    </w:rPr>
                    <w:t>亿元</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0.006%</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0.006%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100</w:t>
                  </w:r>
                  <w:r>
                    <w:rPr>
                      <w:rFonts w:hint="eastAsia" w:ascii="Times New Roman" w:hAnsi="Times New Roman" w:eastAsia="仿宋" w:cs="仿宋"/>
                      <w:kern w:val="0"/>
                      <w:sz w:val="24"/>
                      <w:szCs w:val="20"/>
                      <w:lang w:val="en-US" w:eastAsia="zh-CN" w:bidi="ar"/>
                    </w:rPr>
                    <w:t>亿以上</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0.004%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0.004%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0" w:afterAutospacing="0" w:line="288" w:lineRule="auto"/>
                    <w:ind w:left="0" w:right="0" w:firstLine="0" w:firstLineChars="0"/>
                    <w:jc w:val="center"/>
                    <w:rPr>
                      <w:rFonts w:hint="default"/>
                      <w:kern w:val="0"/>
                      <w:lang w:val="en-US"/>
                    </w:rPr>
                  </w:pPr>
                  <w:r>
                    <w:rPr>
                      <w:rFonts w:hint="default" w:ascii="Times New Roman" w:hAnsi="Times New Roman" w:eastAsia="仿宋" w:cs="Times New Roman"/>
                      <w:kern w:val="0"/>
                      <w:sz w:val="24"/>
                      <w:szCs w:val="20"/>
                      <w:lang w:val="en-US" w:eastAsia="zh-CN" w:bidi="ar"/>
                    </w:rPr>
                    <w:t>0.004%</w:t>
                  </w:r>
                </w:p>
              </w:tc>
            </w:tr>
          </w:tbl>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仿宋" w:cs="宋体"/>
                <w:snapToGrid w:val="0"/>
                <w:kern w:val="28"/>
                <w:lang w:val="en-US"/>
              </w:rPr>
            </w:pPr>
          </w:p>
        </w:tc>
      </w:tr>
    </w:tbl>
    <w:p>
      <w:pPr>
        <w:pStyle w:val="4"/>
        <w:widowControl/>
        <w:spacing w:before="0" w:beforeAutospacing="0" w:after="0" w:afterAutospacing="0" w:line="240" w:lineRule="auto"/>
        <w:ind w:left="0" w:right="0" w:firstLine="602"/>
        <w:rPr>
          <w:rFonts w:hint="eastAsia" w:ascii="仿宋" w:hAnsi="仿宋" w:eastAsia="宋体" w:cs="仿宋"/>
          <w:szCs w:val="24"/>
          <w:lang w:val="en-US"/>
        </w:rPr>
      </w:pPr>
      <w:r>
        <w:rPr>
          <w:rFonts w:hint="default" w:ascii="Cambria" w:hAnsi="宋体" w:eastAsia="宋体" w:cs="Times New Roman"/>
          <w:b/>
          <w:bCs/>
          <w:kern w:val="2"/>
          <w:sz w:val="30"/>
          <w:szCs w:val="30"/>
          <w:lang w:val="en-US" w:eastAsia="zh-CN" w:bidi="ar"/>
        </w:rPr>
        <w:br w:type="page"/>
      </w:r>
      <w:r>
        <w:rPr>
          <w:rFonts w:hint="eastAsia" w:ascii="仿宋" w:hAnsi="仿宋" w:eastAsia="宋体" w:cs="仿宋"/>
          <w:bCs w:val="0"/>
          <w:szCs w:val="24"/>
          <w:lang w:eastAsia="zh-CN"/>
        </w:rPr>
        <w:t>一、总</w:t>
      </w:r>
      <w:r>
        <w:rPr>
          <w:rFonts w:hint="eastAsia" w:ascii="仿宋" w:hAnsi="仿宋" w:eastAsia="宋体" w:cs="仿宋"/>
          <w:bCs w:val="0"/>
          <w:szCs w:val="24"/>
          <w:lang w:val="en-US"/>
        </w:rPr>
        <w:t xml:space="preserve">  </w:t>
      </w:r>
      <w:r>
        <w:rPr>
          <w:rFonts w:hint="eastAsia" w:ascii="仿宋" w:hAnsi="仿宋" w:eastAsia="宋体" w:cs="仿宋"/>
          <w:bCs w:val="0"/>
          <w:szCs w:val="24"/>
          <w:lang w:eastAsia="zh-CN"/>
        </w:rPr>
        <w:t>则</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（一）适用范围</w:t>
      </w:r>
    </w:p>
    <w:p>
      <w:pPr>
        <w:keepNext w:val="0"/>
        <w:keepLines w:val="0"/>
        <w:widowControl w:val="0"/>
        <w:suppressLineNumbers w:val="0"/>
        <w:snapToGrid w:val="0"/>
        <w:spacing w:before="156"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仅适用于本次招标文件中采购项目的招标、投标、开标、资格审查及信用信息查询、评标、定标、合同履约、付款、验收等行为（法律、法规另有规定的，从其规定）。</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（二）定义</w:t>
      </w:r>
    </w:p>
    <w:p>
      <w:pPr>
        <w:keepNext w:val="0"/>
        <w:keepLines w:val="0"/>
        <w:widowControl w:val="0"/>
        <w:numPr>
          <w:ilvl w:val="0"/>
          <w:numId w:val="16"/>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“采购代理机构”系指组织本次招标的华诚博远工程咨询有限公司。</w:t>
      </w:r>
    </w:p>
    <w:p>
      <w:pPr>
        <w:keepNext w:val="0"/>
        <w:keepLines w:val="0"/>
        <w:widowControl w:val="0"/>
        <w:numPr>
          <w:ilvl w:val="0"/>
          <w:numId w:val="16"/>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“采购人”系指委托采购代理机构采购本次项目的杭州市富阳区级行政机关、事业单位和团体组织。</w:t>
      </w:r>
    </w:p>
    <w:p>
      <w:pPr>
        <w:keepNext w:val="0"/>
        <w:keepLines w:val="0"/>
        <w:widowControl w:val="0"/>
        <w:numPr>
          <w:ilvl w:val="0"/>
          <w:numId w:val="16"/>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“投标人”系指响应招标、参加投标竞争的自然人、法人或者非法人组织。</w:t>
      </w:r>
    </w:p>
    <w:p>
      <w:pPr>
        <w:keepNext w:val="0"/>
        <w:keepLines w:val="0"/>
        <w:widowControl w:val="0"/>
        <w:numPr>
          <w:ilvl w:val="0"/>
          <w:numId w:val="16"/>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“负责人”系指法人企业的法定负责人，或非法人组织的法律、行政法规规定代表单位行使职权的主要负责人，或自然人本人。</w:t>
      </w:r>
    </w:p>
    <w:p>
      <w:pPr>
        <w:keepNext w:val="0"/>
        <w:keepLines w:val="0"/>
        <w:widowControl w:val="0"/>
        <w:numPr>
          <w:ilvl w:val="0"/>
          <w:numId w:val="16"/>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“产品”系指供应商按招标文件规定，须向采购人提供的一切材料、设备、保险、税金、备品备件、工具、手册及其他有关技术资料和材料。</w:t>
      </w:r>
    </w:p>
    <w:p>
      <w:pPr>
        <w:keepNext w:val="0"/>
        <w:keepLines w:val="0"/>
        <w:widowControl w:val="0"/>
        <w:numPr>
          <w:ilvl w:val="0"/>
          <w:numId w:val="16"/>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“服务”系指招标文件规定投标人须承担的本项目产品的安装、调试、技术协助、校准、培训、技术指导以及其他类似的义务。</w:t>
      </w:r>
    </w:p>
    <w:p>
      <w:pPr>
        <w:keepNext w:val="0"/>
        <w:keepLines w:val="0"/>
        <w:widowControl w:val="0"/>
        <w:numPr>
          <w:ilvl w:val="0"/>
          <w:numId w:val="16"/>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“项目”系指投标人按招标文件规定向采购人提供的产品和服务。</w:t>
      </w:r>
    </w:p>
    <w:p>
      <w:pPr>
        <w:keepNext w:val="0"/>
        <w:keepLines w:val="0"/>
        <w:widowControl w:val="0"/>
        <w:numPr>
          <w:ilvl w:val="0"/>
          <w:numId w:val="16"/>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pPr>
        <w:keepNext w:val="0"/>
        <w:keepLines w:val="0"/>
        <w:widowControl w:val="0"/>
        <w:numPr>
          <w:ilvl w:val="0"/>
          <w:numId w:val="16"/>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“电子交易平台”是指本项目政府采购活动所依托的政府采购云平台（https://www.zcygov.cn/）。</w:t>
      </w:r>
    </w:p>
    <w:p>
      <w:pPr>
        <w:keepNext w:val="0"/>
        <w:keepLines w:val="0"/>
        <w:widowControl w:val="0"/>
        <w:numPr>
          <w:ilvl w:val="0"/>
          <w:numId w:val="16"/>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 系指实质性要求条款，“★”系产品采购项目中重要技术参数；</w:t>
      </w:r>
      <w:r>
        <w:rPr>
          <w:rFonts w:hint="eastAsia" w:ascii="宋体" w:hAnsi="宋体" w:eastAsia="宋体" w:cs="宋体"/>
          <w:kern w:val="2"/>
          <w:sz w:val="24"/>
          <w:szCs w:val="20"/>
          <w:lang w:val="en-US" w:eastAsia="zh-CN" w:bidi="ar"/>
        </w:rPr>
        <w:t>“</w:t>
      </w:r>
      <w:r>
        <w:rPr>
          <w:rFonts w:hint="default" w:ascii="Wingdings" w:hAnsi="Wingdings" w:eastAsia="宋体" w:cs="宋体"/>
          <w:kern w:val="0"/>
          <w:sz w:val="24"/>
          <w:szCs w:val="24"/>
          <w:lang w:val="en-US" w:eastAsia="zh-CN" w:bidi="ar"/>
        </w:rPr>
        <w:t>þ</w:t>
      </w:r>
      <w:r>
        <w:rPr>
          <w:rFonts w:hint="eastAsia" w:ascii="宋体" w:hAnsi="宋体" w:eastAsia="宋体" w:cs="宋体"/>
          <w:kern w:val="2"/>
          <w:sz w:val="24"/>
          <w:szCs w:val="20"/>
          <w:lang w:val="en-US" w:eastAsia="zh-CN" w:bidi="ar"/>
        </w:rPr>
        <w:t xml:space="preserve">” </w:t>
      </w:r>
      <w:r>
        <w:rPr>
          <w:rFonts w:hint="eastAsia" w:ascii="仿宋" w:hAnsi="仿宋" w:eastAsia="仿宋" w:cs="仿宋"/>
          <w:kern w:val="2"/>
          <w:sz w:val="24"/>
          <w:szCs w:val="24"/>
          <w:lang w:val="en-US" w:eastAsia="zh-CN" w:bidi="ar"/>
        </w:rPr>
        <w:t>系指适用本项目的要求，“☐” 系指不适用本项目的要求。</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（三）投标委托</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投标人可由法定代表人或其委托人进行投标，投标时须提供有效证明文件。</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（四）投标费用</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无论投标过程和结果如何，投标人均应自行承担所有与投标有关的全部费用。</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（五）特别说明</w:t>
      </w:r>
    </w:p>
    <w:p>
      <w:pPr>
        <w:keepNext w:val="0"/>
        <w:keepLines w:val="0"/>
        <w:widowControl w:val="0"/>
        <w:numPr>
          <w:ilvl w:val="0"/>
          <w:numId w:val="17"/>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投标人应仔细阅读招标文件的所有内容，按照招标文件的要求提交投标文件，并对所提供的全部资料的真实性承担法律责任。</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widowControl/>
        <w:spacing w:before="156" w:beforeAutospacing="0" w:after="156"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二、招标文件</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（一）招标文件的澄清</w:t>
      </w:r>
    </w:p>
    <w:p>
      <w:pPr>
        <w:keepNext w:val="0"/>
        <w:keepLines w:val="0"/>
        <w:widowControl w:val="0"/>
        <w:numPr>
          <w:ilvl w:val="0"/>
          <w:numId w:val="18"/>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pPr>
        <w:keepNext w:val="0"/>
        <w:keepLines w:val="0"/>
        <w:widowControl w:val="0"/>
        <w:numPr>
          <w:ilvl w:val="0"/>
          <w:numId w:val="18"/>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采购代理机构认为有必要在开标前对招标文件进行澄清的，将以公告形式予以澄清。</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（二）招标文件的修改</w:t>
      </w:r>
    </w:p>
    <w:p>
      <w:pPr>
        <w:keepNext w:val="0"/>
        <w:keepLines w:val="0"/>
        <w:widowControl w:val="0"/>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当招标文件与招标文件的答复、澄清、修改、补充通知就同一内容的表述不一致时，以最后发出的公告为准。</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▲投标文件未按招标文件的最终澄清、修改的内容进行编制的，投标无效。</w:t>
      </w:r>
    </w:p>
    <w:p>
      <w:pPr>
        <w:pStyle w:val="4"/>
        <w:widowControl/>
        <w:spacing w:before="156" w:beforeAutospacing="0" w:after="156"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三、投标文件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b/>
          <w:bCs/>
          <w:szCs w:val="24"/>
          <w:lang w:val="en-US"/>
        </w:rPr>
      </w:pPr>
      <w:r>
        <w:rPr>
          <w:rFonts w:hint="eastAsia" w:ascii="仿宋" w:hAnsi="仿宋" w:eastAsia="仿宋" w:cs="仿宋"/>
          <w:kern w:val="2"/>
          <w:sz w:val="24"/>
          <w:szCs w:val="24"/>
          <w:lang w:val="en-US" w:eastAsia="zh-CN" w:bidi="ar"/>
        </w:rPr>
        <w:t>投标人进行电子投标应安装客户端软件—“政采云电子交易客户端”，并按照招标文件和电子交易平台的要求编制并加密投标文件。</w:t>
      </w:r>
      <w:r>
        <w:rPr>
          <w:rFonts w:hint="eastAsia" w:ascii="仿宋" w:hAnsi="仿宋" w:eastAsia="仿宋" w:cs="仿宋"/>
          <w:b/>
          <w:bCs/>
          <w:kern w:val="2"/>
          <w:sz w:val="24"/>
          <w:szCs w:val="24"/>
          <w:lang w:val="en-US" w:eastAsia="zh-CN" w:bidi="ar"/>
        </w:rPr>
        <w:t>投标人未按规定加密的投标文件，电子交易平台将拒收并提示。备份投标文件的相关要求详见前附表。</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使用“政采云电子交易客户端”需要提前申领CA数字证书，申领流程请自行前往“浙江政府采购网－下载专区－电子交易客户端－CA驱动和申领流程”进行查阅。</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（一）投标文件的语言及计量</w:t>
      </w:r>
    </w:p>
    <w:p>
      <w:pPr>
        <w:keepNext w:val="0"/>
        <w:keepLines w:val="0"/>
        <w:widowControl w:val="0"/>
        <w:numPr>
          <w:ilvl w:val="0"/>
          <w:numId w:val="19"/>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投标人的投标文件以及与采购代理机构就有关投标事宜的所有来往函电，均应以中文汉语书写。除签名、盖章、专用名称等特殊情形外，以中文汉语以外的文字表述的投标文件及函电，采购代理机构将不予接受。</w:t>
      </w:r>
    </w:p>
    <w:p>
      <w:pPr>
        <w:keepNext w:val="0"/>
        <w:keepLines w:val="0"/>
        <w:widowControl w:val="0"/>
        <w:numPr>
          <w:ilvl w:val="0"/>
          <w:numId w:val="19"/>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投标文件中如附有外文资料，须逐一对应翻译成中文汉语并附在相关外文资料后面。</w:t>
      </w:r>
      <w:r>
        <w:rPr>
          <w:rFonts w:hint="eastAsia" w:ascii="仿宋" w:hAnsi="仿宋" w:eastAsia="仿宋" w:cs="仿宋"/>
          <w:b/>
          <w:bCs/>
          <w:kern w:val="2"/>
          <w:sz w:val="24"/>
          <w:szCs w:val="24"/>
          <w:lang w:val="en-US" w:eastAsia="zh-CN" w:bidi="ar"/>
        </w:rPr>
        <w:t>▲不提供准确翻译资料的，投标无效。</w:t>
      </w:r>
    </w:p>
    <w:p>
      <w:pPr>
        <w:keepNext w:val="0"/>
        <w:keepLines w:val="0"/>
        <w:widowControl w:val="0"/>
        <w:numPr>
          <w:ilvl w:val="0"/>
          <w:numId w:val="19"/>
        </w:numPr>
        <w:suppressLineNumbers w:val="0"/>
        <w:tabs>
          <w:tab w:val="left"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投标计量单位，招标文件已有明确规定的，使用招标文件规定的计量单位；招标文件没有规定的，应采用中华人民共和国法定计量单位（货币单位：人民币元）。</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（二）投标文件的组成</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pPr>
        <w:keepNext w:val="0"/>
        <w:keepLines w:val="0"/>
        <w:widowControl w:val="0"/>
        <w:numPr>
          <w:ilvl w:val="0"/>
          <w:numId w:val="20"/>
        </w:numPr>
        <w:suppressLineNumbers w:val="0"/>
        <w:tabs>
          <w:tab w:val="left" w:pos="0"/>
        </w:tabs>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资格文件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证明其符合《中华人民共和国政府采购法》规定的投标人基本条件和采购项目对投标人的特定条件（如果项目要求）的有关资格证明文件。（以联合体形式进行政府采购的，参加联合体的投标人均应当提供。）</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（1）符合参加政府采购活动应当具备的一般条件的承诺函（格式见附件）；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（2）落实政府采购政策需满足的资格要求（格式见附件）；</w:t>
      </w:r>
    </w:p>
    <w:p>
      <w:pPr>
        <w:keepNext w:val="0"/>
        <w:keepLines w:val="0"/>
        <w:widowControl w:val="0"/>
        <w:numPr>
          <w:ilvl w:val="0"/>
          <w:numId w:val="20"/>
        </w:numPr>
        <w:suppressLineNumbers w:val="0"/>
        <w:tabs>
          <w:tab w:val="left" w:pos="0"/>
        </w:tabs>
        <w:spacing w:before="0" w:beforeAutospacing="0" w:after="0" w:afterAutospacing="0" w:line="288" w:lineRule="auto"/>
        <w:ind w:left="0" w:right="0" w:firstLine="482" w:firstLineChars="200"/>
        <w:jc w:val="both"/>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商务及技术文件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（1）投标函（格式见附件）；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w:t>
      </w:r>
      <w:r>
        <w:rPr>
          <w:rFonts w:hint="eastAsia" w:ascii="仿宋" w:hAnsi="仿宋" w:eastAsia="仿宋" w:cs="仿宋"/>
          <w:kern w:val="2"/>
          <w:sz w:val="24"/>
          <w:szCs w:val="24"/>
          <w:lang w:val="en-US" w:eastAsia="zh-CN" w:bidi="ar"/>
        </w:rPr>
        <w:t>2</w:t>
      </w:r>
      <w:r>
        <w:rPr>
          <w:rFonts w:hint="eastAsia" w:ascii="仿宋" w:hAnsi="仿宋" w:eastAsia="仿宋" w:cs="仿宋"/>
          <w:kern w:val="2"/>
          <w:sz w:val="24"/>
          <w:szCs w:val="24"/>
          <w:lang w:val="zh-CN" w:eastAsia="zh-CN" w:bidi="ar"/>
        </w:rPr>
        <w:t>）授权委托书或法定代表人（单位负责人、自然人本人）身份证明</w:t>
      </w:r>
      <w:r>
        <w:rPr>
          <w:rFonts w:hint="eastAsia" w:ascii="仿宋" w:hAnsi="仿宋" w:eastAsia="仿宋" w:cs="仿宋"/>
          <w:kern w:val="2"/>
          <w:sz w:val="24"/>
          <w:szCs w:val="24"/>
          <w:lang w:val="en-US" w:eastAsia="zh-CN" w:bidi="ar"/>
        </w:rPr>
        <w:t>（格式见附件）</w:t>
      </w:r>
      <w:r>
        <w:rPr>
          <w:rFonts w:hint="eastAsia" w:ascii="仿宋" w:hAnsi="仿宋" w:eastAsia="仿宋" w:cs="仿宋"/>
          <w:kern w:val="2"/>
          <w:sz w:val="24"/>
          <w:szCs w:val="24"/>
          <w:lang w:val="zh-CN" w:eastAsia="zh-CN" w:bidi="ar"/>
        </w:rPr>
        <w:t>；</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（3）符合性审查资料（格式见附件）；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（4）评标标准相应的商务技术资料（格式见附件）；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（5）投标标的清单（格式见附件）；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（6）商务技术偏离表（格式见附件）；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zh-CN" w:eastAsia="zh-CN" w:bidi="ar"/>
        </w:rPr>
        <w:t>（</w:t>
      </w:r>
      <w:r>
        <w:rPr>
          <w:rFonts w:hint="eastAsia" w:ascii="仿宋" w:hAnsi="仿宋" w:eastAsia="仿宋" w:cs="仿宋"/>
          <w:kern w:val="2"/>
          <w:sz w:val="24"/>
          <w:szCs w:val="24"/>
          <w:lang w:val="en-US" w:eastAsia="zh-CN" w:bidi="ar"/>
        </w:rPr>
        <w:t>7</w:t>
      </w:r>
      <w:r>
        <w:rPr>
          <w:rFonts w:hint="eastAsia" w:ascii="仿宋" w:hAnsi="仿宋" w:eastAsia="仿宋" w:cs="仿宋"/>
          <w:kern w:val="2"/>
          <w:sz w:val="24"/>
          <w:szCs w:val="24"/>
          <w:lang w:val="zh-CN" w:eastAsia="zh-CN" w:bidi="ar"/>
        </w:rPr>
        <w:t>）政府采购供应商廉洁自律承诺书</w:t>
      </w:r>
      <w:r>
        <w:rPr>
          <w:rFonts w:hint="eastAsia" w:ascii="仿宋" w:hAnsi="仿宋" w:eastAsia="仿宋" w:cs="仿宋"/>
          <w:kern w:val="2"/>
          <w:sz w:val="24"/>
          <w:szCs w:val="24"/>
          <w:lang w:val="en-US" w:eastAsia="zh-CN" w:bidi="ar"/>
        </w:rPr>
        <w:t>（格式见附件）</w:t>
      </w:r>
      <w:r>
        <w:rPr>
          <w:rFonts w:hint="eastAsia" w:ascii="仿宋" w:hAnsi="仿宋" w:eastAsia="仿宋" w:cs="仿宋"/>
          <w:kern w:val="2"/>
          <w:sz w:val="24"/>
          <w:szCs w:val="24"/>
          <w:lang w:val="zh-CN" w:eastAsia="zh-CN" w:bidi="ar"/>
        </w:rPr>
        <w:t>；</w:t>
      </w:r>
    </w:p>
    <w:p>
      <w:pPr>
        <w:keepNext w:val="0"/>
        <w:keepLines w:val="0"/>
        <w:widowControl w:val="0"/>
        <w:numPr>
          <w:ilvl w:val="0"/>
          <w:numId w:val="20"/>
        </w:numPr>
        <w:suppressLineNumbers w:val="0"/>
        <w:tabs>
          <w:tab w:val="left" w:pos="0"/>
        </w:tabs>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报价文件：</w:t>
      </w:r>
    </w:p>
    <w:p>
      <w:pPr>
        <w:pStyle w:val="7"/>
        <w:widowControl/>
        <w:numPr>
          <w:ilvl w:val="0"/>
          <w:numId w:val="0"/>
        </w:numPr>
        <w:ind w:left="0" w:firstLine="480" w:firstLineChars="200"/>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rPr>
        <w:t>1</w:t>
      </w:r>
      <w:r>
        <w:rPr>
          <w:rFonts w:hint="eastAsia" w:ascii="仿宋" w:hAnsi="仿宋" w:eastAsia="仿宋" w:cs="仿宋"/>
          <w:lang w:eastAsia="zh-CN"/>
        </w:rPr>
        <w:t>）开标一览表（报价表）（格式见附件）；</w:t>
      </w:r>
    </w:p>
    <w:p>
      <w:pPr>
        <w:pStyle w:val="7"/>
        <w:widowControl/>
        <w:numPr>
          <w:ilvl w:val="0"/>
          <w:numId w:val="0"/>
        </w:numPr>
        <w:ind w:left="0" w:firstLine="480" w:firstLineChars="200"/>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rPr>
        <w:t>2</w:t>
      </w:r>
      <w:r>
        <w:rPr>
          <w:rFonts w:hint="eastAsia" w:ascii="仿宋" w:hAnsi="仿宋" w:eastAsia="仿宋" w:cs="仿宋"/>
          <w:lang w:eastAsia="zh-CN"/>
        </w:rPr>
        <w:t>）投标报价明细表（格式自拟）；</w:t>
      </w:r>
    </w:p>
    <w:p>
      <w:pPr>
        <w:pStyle w:val="7"/>
        <w:widowControl/>
        <w:numPr>
          <w:ilvl w:val="0"/>
          <w:numId w:val="0"/>
        </w:numPr>
        <w:ind w:left="0" w:firstLine="480" w:firstLineChars="200"/>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rPr>
        <w:t>3</w:t>
      </w:r>
      <w:r>
        <w:rPr>
          <w:rFonts w:hint="eastAsia" w:ascii="仿宋" w:hAnsi="仿宋" w:eastAsia="仿宋" w:cs="仿宋"/>
          <w:lang w:eastAsia="zh-CN"/>
        </w:rPr>
        <w:t>）中小企业声明函（视情况提供，格式见附件）、残疾人福利性单位声明函（视情况提供，格式见附件）、监狱企业证明文件（视情况提供，格式自拟）；</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（三）投标文件的编制、签署</w:t>
      </w:r>
    </w:p>
    <w:p>
      <w:pPr>
        <w:keepNext w:val="0"/>
        <w:keepLines w:val="0"/>
        <w:widowControl w:val="0"/>
        <w:numPr>
          <w:ilvl w:val="0"/>
          <w:numId w:val="21"/>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投标文件的编制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b/>
          <w:bCs/>
          <w:szCs w:val="24"/>
          <w:lang w:val="en-US"/>
        </w:rPr>
      </w:pPr>
      <w:r>
        <w:rPr>
          <w:rFonts w:hint="eastAsia" w:ascii="仿宋" w:hAnsi="仿宋" w:eastAsia="仿宋" w:cs="仿宋"/>
          <w:kern w:val="2"/>
          <w:sz w:val="24"/>
          <w:szCs w:val="24"/>
          <w:lang w:val="zh-CN" w:eastAsia="zh-CN" w:bidi="ar"/>
        </w:rPr>
        <w:t>各投标人</w:t>
      </w:r>
      <w:r>
        <w:rPr>
          <w:rFonts w:hint="eastAsia" w:ascii="仿宋" w:hAnsi="仿宋" w:eastAsia="仿宋" w:cs="仿宋"/>
          <w:kern w:val="2"/>
          <w:sz w:val="24"/>
          <w:szCs w:val="24"/>
          <w:lang w:val="en-US" w:eastAsia="zh-CN" w:bidi="ar"/>
        </w:rPr>
        <w:t>应根据“政采云供应商项目采购－电子招投标操作指南”及本招标文件规定的格式和顺序编制电子投标文件并进行关联定位</w:t>
      </w:r>
      <w:r>
        <w:rPr>
          <w:rFonts w:hint="eastAsia" w:ascii="仿宋" w:hAnsi="仿宋" w:eastAsia="仿宋" w:cs="仿宋"/>
          <w:kern w:val="2"/>
          <w:sz w:val="24"/>
          <w:szCs w:val="24"/>
          <w:lang w:val="zh-CN" w:eastAsia="zh-CN" w:bidi="ar"/>
        </w:rPr>
        <w:t>，混乱的编排导致投标文件被误读或评标委员会查找不到有效文件是投标人的风险。</w:t>
      </w:r>
      <w:r>
        <w:rPr>
          <w:rFonts w:hint="eastAsia" w:ascii="仿宋" w:hAnsi="仿宋" w:eastAsia="仿宋" w:cs="仿宋"/>
          <w:b/>
          <w:bCs/>
          <w:kern w:val="2"/>
          <w:sz w:val="24"/>
          <w:szCs w:val="24"/>
          <w:lang w:val="en-US" w:eastAsia="zh-CN" w:bidi="ar"/>
        </w:rPr>
        <w:t>▲投标文件未按规定的格式编制，导致影响评标的，投标无效；</w:t>
      </w:r>
    </w:p>
    <w:p>
      <w:pPr>
        <w:keepNext w:val="0"/>
        <w:keepLines w:val="0"/>
        <w:widowControl w:val="0"/>
        <w:numPr>
          <w:ilvl w:val="0"/>
          <w:numId w:val="21"/>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投标文件的签署、盖章</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投标文件按照招标文件格式要求进行签署、盖章，其中电子投标文件中所须加盖公章部分均采用CA签章。招标文件对投标文件签署、盖章的要求适用于电子签名。</w:t>
      </w:r>
      <w:r>
        <w:rPr>
          <w:rFonts w:hint="eastAsia" w:ascii="仿宋" w:hAnsi="仿宋" w:eastAsia="仿宋" w:cs="仿宋"/>
          <w:b/>
          <w:bCs/>
          <w:kern w:val="2"/>
          <w:sz w:val="24"/>
          <w:szCs w:val="24"/>
          <w:lang w:val="en-US" w:eastAsia="zh-CN" w:bidi="ar"/>
        </w:rPr>
        <w:t>▲投标人的投标文件未按照招标文件要求签署、盖章的，投标无效。</w:t>
      </w:r>
    </w:p>
    <w:p>
      <w:pPr>
        <w:keepNext w:val="0"/>
        <w:keepLines w:val="0"/>
        <w:widowControl w:val="0"/>
        <w:numPr>
          <w:ilvl w:val="0"/>
          <w:numId w:val="21"/>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为确保网上操作合法、有效和安全，投标人应当在投标截止时间前完成在“政府采购云平台”的身份认证，确保在电子投标过程中能够对相关数据电文进行加密和使用电子签名。</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▲4. 投标文件应由投标人法定代表人或授权代表签字的，须签名或电子签名，否则按无效投标处理。</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▲5. 资格文件、商务及技术文件中不得出现投标报价等价格信息，否则按无效投标处理。</w:t>
      </w:r>
    </w:p>
    <w:p>
      <w:pPr>
        <w:keepNext w:val="0"/>
        <w:keepLines w:val="0"/>
        <w:widowControl w:val="0"/>
        <w:numPr>
          <w:ilvl w:val="0"/>
          <w:numId w:val="22"/>
        </w:numPr>
        <w:suppressLineNumbers w:val="0"/>
        <w:tabs>
          <w:tab w:val="left" w:pos="420"/>
          <w:tab w:val="clear" w:pos="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投标文件应字迹清楚、内容齐全、格式规范，如有修改，修改处须有法定代表人或其授权代表签名或电子签名并加盖投标人公章。投标文件因字迹潦草或表达不清所引起的后果由投标人负责。</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（四）投标报价</w:t>
      </w:r>
    </w:p>
    <w:p>
      <w:pPr>
        <w:keepNext w:val="0"/>
        <w:keepLines w:val="0"/>
        <w:widowControl w:val="0"/>
        <w:numPr>
          <w:ilvl w:val="0"/>
          <w:numId w:val="23"/>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所有投标报价均以人民币元为计算单位。投标报价应是唯一的，采购代理机构将拒绝有选择的报价，投标报价应按招标文件中相关附表格式填报。</w:t>
      </w:r>
    </w:p>
    <w:p>
      <w:pPr>
        <w:keepNext w:val="0"/>
        <w:keepLines w:val="0"/>
        <w:widowControl w:val="0"/>
        <w:numPr>
          <w:ilvl w:val="0"/>
          <w:numId w:val="23"/>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投标价格应该已经扣除所有同业折扣以及现金折扣。投标报价应包括所需缴纳的所有税费、项目实施所需的一切费用。</w:t>
      </w:r>
    </w:p>
    <w:p>
      <w:pPr>
        <w:keepNext w:val="0"/>
        <w:keepLines w:val="0"/>
        <w:widowControl w:val="0"/>
        <w:numPr>
          <w:ilvl w:val="0"/>
          <w:numId w:val="23"/>
        </w:numPr>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（五）投标文件的递交</w:t>
      </w:r>
    </w:p>
    <w:p>
      <w:pPr>
        <w:keepNext w:val="0"/>
        <w:keepLines w:val="0"/>
        <w:widowControl w:val="0"/>
        <w:numPr>
          <w:ilvl w:val="0"/>
          <w:numId w:val="2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投标文件的递交、补充、修改和撤回</w:t>
      </w:r>
    </w:p>
    <w:p>
      <w:pPr>
        <w:keepNext w:val="0"/>
        <w:keepLines w:val="0"/>
        <w:widowControl w:val="0"/>
        <w:suppressLineNumbers w:val="0"/>
        <w:tabs>
          <w:tab w:val="left" w:pos="0"/>
        </w:tabs>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keepNext w:val="0"/>
        <w:keepLines w:val="0"/>
        <w:widowControl w:val="0"/>
        <w:numPr>
          <w:ilvl w:val="0"/>
          <w:numId w:val="24"/>
        </w:numPr>
        <w:suppressLineNumbers w:val="0"/>
        <w:spacing w:before="0" w:beforeAutospacing="0" w:after="0" w:afterAutospacing="0" w:line="288" w:lineRule="auto"/>
        <w:ind w:left="0" w:right="0" w:firstLine="480" w:firstLineChars="200"/>
        <w:jc w:val="both"/>
        <w:rPr>
          <w:lang w:val="en-US"/>
        </w:rPr>
      </w:pPr>
      <w:r>
        <w:rPr>
          <w:rFonts w:hint="eastAsia" w:ascii="仿宋" w:hAnsi="仿宋" w:eastAsia="仿宋" w:cs="仿宋"/>
          <w:kern w:val="2"/>
          <w:sz w:val="24"/>
          <w:szCs w:val="24"/>
          <w:lang w:val="en-US" w:eastAsia="zh-CN" w:bidi="ar"/>
        </w:rPr>
        <w:t>电子交易平台收到投标文件，将妥善保存并即时向供应商发出确认回执通知。在投标截止时间前，除投标人补充、修改或者撤回投标文件外，任何单位和个人不得解密或提取投标文件。</w:t>
      </w:r>
    </w:p>
    <w:p>
      <w:pPr>
        <w:keepNext w:val="0"/>
        <w:keepLines w:val="0"/>
        <w:widowControl w:val="0"/>
        <w:numPr>
          <w:ilvl w:val="0"/>
          <w:numId w:val="2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投标截止时间和有效时间</w:t>
      </w:r>
    </w:p>
    <w:p>
      <w:pPr>
        <w:pStyle w:val="7"/>
        <w:widowControl/>
        <w:numPr>
          <w:ilvl w:val="0"/>
          <w:numId w:val="25"/>
        </w:numPr>
        <w:ind w:left="0" w:firstLine="482" w:firstLineChars="200"/>
        <w:rPr>
          <w:rFonts w:hint="eastAsia" w:ascii="仿宋" w:hAnsi="仿宋" w:eastAsia="仿宋" w:cs="仿宋"/>
          <w:lang w:val="en-US"/>
        </w:rPr>
      </w:pPr>
      <w:r>
        <w:rPr>
          <w:rFonts w:hint="eastAsia" w:ascii="仿宋" w:hAnsi="仿宋" w:eastAsia="仿宋" w:cs="仿宋"/>
          <w:b/>
          <w:bCs w:val="0"/>
          <w:lang w:eastAsia="zh-CN"/>
        </w:rPr>
        <w:t>投标截止时间见前附表。</w:t>
      </w:r>
      <w:r>
        <w:rPr>
          <w:rFonts w:hint="eastAsia" w:ascii="仿宋" w:hAnsi="仿宋" w:eastAsia="仿宋" w:cs="仿宋"/>
          <w:lang w:eastAsia="zh-CN"/>
        </w:rPr>
        <w:t>采购代理机构可以视情况延长投标文件提交的截止时间。在上述情况下，采购代理机构与投标人在之前投标截止期方面的全部权利、责任和义务，将适用于延长至新的投标截止期。</w:t>
      </w:r>
    </w:p>
    <w:p>
      <w:pPr>
        <w:pStyle w:val="7"/>
        <w:widowControl/>
        <w:numPr>
          <w:ilvl w:val="0"/>
          <w:numId w:val="25"/>
        </w:numPr>
        <w:ind w:left="0" w:firstLine="480" w:firstLineChars="200"/>
        <w:rPr>
          <w:rFonts w:hint="eastAsia" w:ascii="仿宋" w:hAnsi="仿宋" w:eastAsia="仿宋" w:cs="仿宋"/>
          <w:lang w:val="en-US"/>
        </w:rPr>
      </w:pPr>
      <w:r>
        <w:rPr>
          <w:rFonts w:hint="eastAsia" w:ascii="仿宋" w:hAnsi="仿宋" w:eastAsia="仿宋" w:cs="仿宋"/>
          <w:lang w:eastAsia="zh-CN"/>
        </w:rPr>
        <w:t>投标截止时间后，投标人登录政采云平台，用“项目采购－开标评标”功能对电子投标文件进行在线解密。</w:t>
      </w:r>
      <w:r>
        <w:rPr>
          <w:rFonts w:hint="eastAsia" w:ascii="仿宋" w:hAnsi="仿宋" w:eastAsia="仿宋" w:cs="仿宋"/>
          <w:b/>
          <w:bCs w:val="0"/>
          <w:lang w:eastAsia="zh-CN"/>
        </w:rPr>
        <w:t>在线解密电子投标文件时间为开标时间起</w:t>
      </w:r>
      <w:r>
        <w:rPr>
          <w:rFonts w:hint="eastAsia" w:ascii="仿宋" w:hAnsi="仿宋" w:eastAsia="仿宋" w:cs="仿宋"/>
          <w:b/>
          <w:bCs w:val="0"/>
          <w:lang w:val="en-US"/>
        </w:rPr>
        <w:t>30</w:t>
      </w:r>
      <w:r>
        <w:rPr>
          <w:rFonts w:hint="eastAsia" w:ascii="仿宋" w:hAnsi="仿宋" w:eastAsia="仿宋" w:cs="仿宋"/>
          <w:b/>
          <w:bCs w:val="0"/>
          <w:lang w:eastAsia="zh-CN"/>
        </w:rPr>
        <w:t>分钟内。</w:t>
      </w:r>
    </w:p>
    <w:p>
      <w:pPr>
        <w:pStyle w:val="7"/>
        <w:widowControl/>
        <w:numPr>
          <w:ilvl w:val="0"/>
          <w:numId w:val="25"/>
        </w:numPr>
        <w:ind w:left="0" w:firstLine="482" w:firstLineChars="200"/>
        <w:rPr>
          <w:rFonts w:hint="eastAsia" w:ascii="仿宋" w:hAnsi="仿宋" w:eastAsia="仿宋" w:cs="仿宋"/>
          <w:lang w:val="en-US"/>
        </w:rPr>
      </w:pPr>
      <w:r>
        <w:rPr>
          <w:rFonts w:hint="eastAsia" w:ascii="仿宋" w:hAnsi="仿宋" w:eastAsia="仿宋" w:cs="仿宋"/>
          <w:b/>
          <w:bCs w:val="0"/>
          <w:lang w:eastAsia="zh-CN"/>
        </w:rPr>
        <w:t>投标有效期为从提交投标文件的截止之日起</w:t>
      </w:r>
      <w:r>
        <w:rPr>
          <w:rFonts w:hint="eastAsia" w:ascii="仿宋" w:hAnsi="仿宋" w:eastAsia="仿宋" w:cs="仿宋"/>
          <w:b/>
          <w:bCs w:val="0"/>
          <w:lang w:val="en-US"/>
        </w:rPr>
        <w:t>90</w:t>
      </w:r>
      <w:r>
        <w:rPr>
          <w:rFonts w:hint="eastAsia" w:ascii="仿宋" w:hAnsi="仿宋" w:eastAsia="仿宋" w:cs="仿宋"/>
          <w:b/>
          <w:bCs w:val="0"/>
          <w:lang w:eastAsia="zh-CN"/>
        </w:rPr>
        <w:t>天。▲投标人的投标文件中承诺的投标有效期少于招标文件中载明的投标有效期的，投标无效。</w:t>
      </w:r>
      <w:r>
        <w:rPr>
          <w:rFonts w:hint="eastAsia" w:ascii="仿宋" w:hAnsi="仿宋" w:eastAsia="仿宋" w:cs="仿宋"/>
          <w:lang w:eastAsia="zh-CN"/>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pPr>
        <w:keepNext w:val="0"/>
        <w:keepLines w:val="0"/>
        <w:widowControl w:val="0"/>
        <w:suppressLineNumbers w:val="0"/>
        <w:snapToGrid w:val="0"/>
        <w:spacing w:before="156" w:beforeAutospacing="0" w:after="0" w:afterAutospacing="0" w:line="288" w:lineRule="auto"/>
        <w:ind w:left="0" w:right="0" w:firstLine="477" w:firstLineChars="198"/>
        <w:jc w:val="both"/>
        <w:rPr>
          <w:rFonts w:hint="eastAsia" w:ascii="仿宋" w:hAnsi="仿宋" w:eastAsia="仿宋" w:cs="仿宋"/>
          <w:szCs w:val="24"/>
          <w:lang w:val="en-US"/>
        </w:rPr>
      </w:pPr>
      <w:r>
        <w:rPr>
          <w:rFonts w:hint="eastAsia" w:ascii="仿宋" w:hAnsi="仿宋" w:eastAsia="仿宋" w:cs="仿宋"/>
          <w:b/>
          <w:bCs w:val="0"/>
          <w:kern w:val="0"/>
          <w:sz w:val="24"/>
          <w:szCs w:val="24"/>
          <w:lang w:val="en-US" w:eastAsia="zh-CN" w:bidi="ar"/>
        </w:rPr>
        <w:t>四、开标</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采购代理机构按照招标文件规定的时间地点通过电子交易平台组织开标，所有投标人均应当准时在线参加在线电子投标，否则事后不得对采购相关人员、开标过程和开标结果提出异议。</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（一）开标会由采购代理机构主持，在电子交易平台进行。</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b/>
          <w:bCs/>
          <w:szCs w:val="24"/>
          <w:lang w:val="en-US"/>
        </w:rPr>
      </w:pPr>
      <w:r>
        <w:rPr>
          <w:rFonts w:hint="eastAsia" w:ascii="仿宋" w:hAnsi="仿宋" w:eastAsia="仿宋" w:cs="仿宋"/>
          <w:kern w:val="2"/>
          <w:sz w:val="24"/>
          <w:szCs w:val="24"/>
          <w:lang w:val="en-US" w:eastAsia="zh-CN" w:bidi="ar"/>
        </w:rPr>
        <w:t>（二）开标时，电子交易平台按开标时间自动提取所有投标文件。采购代理机构依托电子交易平台发起开始解密指令，投标人按照平台提示和招标文件的规定在30分钟内完成在线解密。</w:t>
      </w:r>
      <w:r>
        <w:rPr>
          <w:rFonts w:hint="eastAsia" w:ascii="仿宋" w:hAnsi="仿宋" w:eastAsia="仿宋" w:cs="仿宋"/>
          <w:b/>
          <w:bCs/>
          <w:kern w:val="2"/>
          <w:sz w:val="24"/>
          <w:szCs w:val="24"/>
          <w:lang w:val="en-US" w:eastAsia="zh-CN" w:bidi="ar"/>
        </w:rPr>
        <w:t>所有投标人均应当准时在线参加，投标人不足3家的，不得开标。</w:t>
      </w:r>
    </w:p>
    <w:p>
      <w:pPr>
        <w:keepNext w:val="0"/>
        <w:keepLines w:val="0"/>
        <w:widowControl w:val="0"/>
        <w:suppressLineNumbers w:val="0"/>
        <w:spacing w:before="0" w:beforeAutospacing="0" w:after="0" w:afterAutospacing="0" w:line="288" w:lineRule="auto"/>
        <w:ind w:left="0" w:right="0" w:firstLine="482" w:firstLineChars="200"/>
        <w:jc w:val="both"/>
        <w:rPr>
          <w:lang w:val="en-US"/>
        </w:rPr>
      </w:pPr>
      <w:r>
        <w:rPr>
          <w:rFonts w:hint="eastAsia" w:ascii="仿宋" w:hAnsi="仿宋" w:eastAsia="仿宋" w:cs="仿宋"/>
          <w:b/>
          <w:bCs/>
          <w:kern w:val="2"/>
          <w:sz w:val="24"/>
          <w:szCs w:val="24"/>
          <w:lang w:val="en-US" w:eastAsia="zh-CN" w:bidi="ar"/>
        </w:rPr>
        <w:t>（三）投标文件未按时解密，投标人提供了备份投标文件的，以备份投标文件作为依据，否则视为投标文件撤回。投标文件已按时解密的，备份投标文件自动失效。</w:t>
      </w:r>
    </w:p>
    <w:p>
      <w:pPr>
        <w:pStyle w:val="27"/>
        <w:widowControl/>
        <w:snapToGrid w:val="0"/>
        <w:spacing w:before="156" w:beforeAutospacing="0" w:after="0" w:afterAutospacing="0" w:line="240" w:lineRule="auto"/>
        <w:ind w:left="0" w:right="0" w:firstLine="482"/>
        <w:rPr>
          <w:rFonts w:hint="eastAsia" w:ascii="仿宋" w:hAnsi="仿宋" w:eastAsia="仿宋" w:cs="仿宋"/>
          <w:b/>
          <w:bCs/>
          <w:lang w:val="en-US"/>
        </w:rPr>
      </w:pPr>
      <w:r>
        <w:rPr>
          <w:rFonts w:hint="eastAsia" w:ascii="仿宋" w:hAnsi="仿宋" w:eastAsia="仿宋" w:cs="仿宋"/>
          <w:b/>
          <w:bCs/>
          <w:lang w:eastAsia="zh-CN"/>
        </w:rPr>
        <w:t>特别说明：</w:t>
      </w:r>
    </w:p>
    <w:p>
      <w:pPr>
        <w:keepNext w:val="0"/>
        <w:keepLines w:val="0"/>
        <w:widowControl w:val="0"/>
        <w:numPr>
          <w:ilvl w:val="0"/>
          <w:numId w:val="26"/>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政采云公司如对电子化开标程序有调整的，请根据采购代理机构相关公告，按调整后的程序操作。</w:t>
      </w:r>
    </w:p>
    <w:p>
      <w:pPr>
        <w:keepNext w:val="0"/>
        <w:keepLines w:val="0"/>
        <w:widowControl w:val="0"/>
        <w:numPr>
          <w:ilvl w:val="0"/>
          <w:numId w:val="26"/>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政府采购全流程电子化交易，投标人须在规定时间内自行解密。</w:t>
      </w:r>
    </w:p>
    <w:p>
      <w:pPr>
        <w:keepNext w:val="0"/>
        <w:keepLines w:val="0"/>
        <w:widowControl w:val="0"/>
        <w:numPr>
          <w:ilvl w:val="0"/>
          <w:numId w:val="26"/>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本项目严格采用政采云电子招投标开标及评审程序，但有下列情形之一的，按以下情况处理：</w:t>
      </w:r>
    </w:p>
    <w:p>
      <w:pPr>
        <w:pStyle w:val="7"/>
        <w:widowControl/>
        <w:numPr>
          <w:ilvl w:val="0"/>
          <w:numId w:val="27"/>
        </w:numPr>
        <w:ind w:left="0" w:firstLine="482" w:firstLineChars="200"/>
        <w:rPr>
          <w:rFonts w:hint="eastAsia" w:ascii="仿宋" w:hAnsi="仿宋" w:eastAsia="仿宋" w:cs="仿宋"/>
          <w:b/>
          <w:bCs w:val="0"/>
          <w:lang w:val="en-US"/>
        </w:rPr>
      </w:pPr>
      <w:r>
        <w:rPr>
          <w:rFonts w:hint="eastAsia" w:ascii="仿宋" w:hAnsi="仿宋" w:eastAsia="仿宋" w:cs="仿宋"/>
          <w:b/>
          <w:bCs w:val="0"/>
          <w:lang w:eastAsia="zh-CN"/>
        </w:rPr>
        <w:t>若个别投标人在规定时间内无法解密或解密失败的，作无效投标处理。解密成功的投标人不足三家的，本项目重新组织采购活动。</w:t>
      </w:r>
    </w:p>
    <w:p>
      <w:pPr>
        <w:pStyle w:val="7"/>
        <w:widowControl/>
        <w:numPr>
          <w:ilvl w:val="0"/>
          <w:numId w:val="27"/>
        </w:numPr>
        <w:ind w:left="0" w:firstLine="482" w:firstLineChars="200"/>
        <w:rPr>
          <w:rFonts w:hint="eastAsia" w:ascii="仿宋" w:hAnsi="仿宋" w:eastAsia="仿宋" w:cs="仿宋"/>
          <w:b/>
          <w:bCs w:val="0"/>
          <w:lang w:val="en-US"/>
        </w:rPr>
      </w:pPr>
      <w:r>
        <w:rPr>
          <w:rFonts w:hint="eastAsia" w:ascii="仿宋" w:hAnsi="仿宋" w:eastAsia="仿宋" w:cs="仿宋"/>
          <w:b/>
          <w:bCs w:val="0"/>
          <w:lang w:eastAsia="zh-CN"/>
        </w:rPr>
        <w:t>若因政采云平台原因导致采购活动无法正常进行的，采购代理机构将情况报告政府采购行政监督管理部门，经同意后，重新组织采购活动。</w:t>
      </w:r>
    </w:p>
    <w:p>
      <w:pPr>
        <w:pStyle w:val="4"/>
        <w:widowControl/>
        <w:spacing w:before="156" w:beforeAutospacing="0" w:after="156"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五、评标</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（一）评标委员会</w:t>
      </w:r>
    </w:p>
    <w:p>
      <w:pPr>
        <w:keepNext w:val="0"/>
        <w:keepLines w:val="0"/>
        <w:widowControl w:val="0"/>
        <w:numPr>
          <w:ilvl w:val="0"/>
          <w:numId w:val="28"/>
        </w:numPr>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评标委员会的组成</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keepNext w:val="0"/>
        <w:keepLines w:val="0"/>
        <w:widowControl w:val="0"/>
        <w:numPr>
          <w:ilvl w:val="0"/>
          <w:numId w:val="28"/>
        </w:numPr>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评标委员会组成人员的回避</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在政府采购活动中，评标委员会的组成人员与供应商有下列利害关系之一的，应当回避：</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（1）参加采购活动前3年内与供应商存在劳动关系；</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（2）参加采购活动前3年内担任供应商的董事、监事；</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（3）参加采购活动前3年内是供应商的控股股东或者实际控制人；</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（4）与供应商的法定代表人或者负责人有夫妻、直系血亲、三代以内旁系血亲或者近姻亲关系；</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（5）与供应商有其他可能影响政府采购活动公平、公正进行的关系。</w:t>
      </w:r>
    </w:p>
    <w:p>
      <w:pPr>
        <w:pStyle w:val="24"/>
        <w:widowControl/>
        <w:numPr>
          <w:ilvl w:val="0"/>
          <w:numId w:val="28"/>
        </w:numPr>
        <w:spacing w:before="156" w:beforeLines="50" w:beforeAutospacing="0" w:after="120" w:afterAutospacing="0" w:line="240" w:lineRule="auto"/>
        <w:ind w:left="0" w:leftChars="0" w:right="0" w:firstLine="482"/>
        <w:jc w:val="left"/>
        <w:rPr>
          <w:rFonts w:hint="eastAsia" w:ascii="仿宋" w:hAnsi="仿宋" w:eastAsia="仿宋" w:cs="仿宋"/>
          <w:b/>
          <w:bCs/>
          <w:kern w:val="0"/>
          <w:szCs w:val="24"/>
          <w:lang w:val="en-US"/>
        </w:rPr>
      </w:pPr>
      <w:r>
        <w:rPr>
          <w:rFonts w:hint="eastAsia" w:ascii="仿宋" w:hAnsi="仿宋" w:eastAsia="仿宋" w:cs="仿宋"/>
          <w:b/>
          <w:bCs/>
          <w:kern w:val="0"/>
          <w:szCs w:val="24"/>
          <w:lang w:eastAsia="zh-CN"/>
        </w:rPr>
        <w:t>评标委员会负责具体评标事务，并独立履行下列职责：</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（1）审查、评价投标文件是否符合招标文件的商务、技术等实质性要求；</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（2）要求投标人对投标文件有关事项作出澄清或者说明；</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（3）对投标文件进行比较和评价；</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（4）确定中标候选人名单，以及根据采购人委托直接确定中标人；</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（5）向采购人、采购代理机构或者有关部门报告评标中发现的违法行为；</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（6）法律、法规、规章、招标文件等规定的其他事项。</w:t>
      </w:r>
    </w:p>
    <w:p>
      <w:pPr>
        <w:pStyle w:val="24"/>
        <w:widowControl/>
        <w:numPr>
          <w:ilvl w:val="0"/>
          <w:numId w:val="28"/>
        </w:numPr>
        <w:spacing w:before="156" w:beforeLines="50" w:beforeAutospacing="0" w:after="120" w:afterAutospacing="0" w:line="240" w:lineRule="auto"/>
        <w:ind w:left="0" w:leftChars="0" w:right="0" w:firstLine="482"/>
        <w:jc w:val="left"/>
        <w:rPr>
          <w:rFonts w:hint="eastAsia" w:ascii="仿宋" w:hAnsi="仿宋" w:eastAsia="仿宋" w:cs="仿宋"/>
          <w:b/>
          <w:bCs/>
          <w:kern w:val="0"/>
          <w:szCs w:val="24"/>
          <w:lang w:val="en-US"/>
        </w:rPr>
      </w:pPr>
      <w:r>
        <w:rPr>
          <w:rFonts w:hint="eastAsia" w:ascii="仿宋" w:hAnsi="仿宋" w:eastAsia="仿宋" w:cs="仿宋"/>
          <w:b/>
          <w:bCs/>
          <w:kern w:val="0"/>
          <w:szCs w:val="24"/>
          <w:lang w:eastAsia="zh-CN"/>
        </w:rPr>
        <w:t>评标委员会及其成员不得有下列行为：</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（1）确定参与评标至评标结束前私自接触投标人；</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（2）接受投标人提出的与投标文件不一致的澄清或者说明，《政府采购货物和服务招标投标管理办法》（财政部令第87号）第五十一条规定的情形除外；</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（3）违反评标纪律发表倾向性意见或者征询采购人的倾向性意见；</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（4）对需要专业判断的主观评审因素协商评分；</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（5）在评标过程中擅离职守，影响评标程序正常进行的；</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（6）记录、复制或者带走任何评标资料；</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（7）其他不遵守评标纪律的行为。</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评标委员会成员有前款（1）至（5）项行为之一的，其评审意见无效，并不得获取评审劳务报酬和报销异地评审差旅费。</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（二）评标原则</w:t>
      </w:r>
    </w:p>
    <w:p>
      <w:pPr>
        <w:keepNext w:val="0"/>
        <w:keepLines w:val="0"/>
        <w:widowControl w:val="0"/>
        <w:numPr>
          <w:ilvl w:val="0"/>
          <w:numId w:val="2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评标委员会须公平、公正、客观，不带任何倾向性和启发性；按照招标文件的要求和条件进行评标；客观、公正地对待所有投标人，对所有投标评审，均采用相同的程序和标准。</w:t>
      </w:r>
    </w:p>
    <w:p>
      <w:pPr>
        <w:keepNext w:val="0"/>
        <w:keepLines w:val="0"/>
        <w:widowControl w:val="0"/>
        <w:numPr>
          <w:ilvl w:val="0"/>
          <w:numId w:val="2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eastAsia="仿宋" w:cs="仿宋"/>
          <w:b/>
          <w:bCs/>
          <w:kern w:val="2"/>
          <w:sz w:val="24"/>
          <w:szCs w:val="24"/>
          <w:lang w:val="en-US" w:eastAsia="zh-CN" w:bidi="ar"/>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eastAsia="仿宋" w:cs="仿宋"/>
          <w:kern w:val="2"/>
          <w:sz w:val="24"/>
          <w:szCs w:val="24"/>
          <w:lang w:val="en-US" w:eastAsia="zh-CN" w:bidi="ar"/>
        </w:rPr>
        <w:t>。</w:t>
      </w:r>
    </w:p>
    <w:p>
      <w:pPr>
        <w:keepNext w:val="0"/>
        <w:keepLines w:val="0"/>
        <w:widowControl w:val="0"/>
        <w:numPr>
          <w:ilvl w:val="0"/>
          <w:numId w:val="2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在评标过程中，评标委员会及有关工作人员不得私下与投标人接触，在招标工作结束后，凡与评标情况有接触的人不得向外界透露任何与评标有关的内容。</w:t>
      </w:r>
    </w:p>
    <w:p>
      <w:pPr>
        <w:keepNext w:val="0"/>
        <w:keepLines w:val="0"/>
        <w:widowControl w:val="0"/>
        <w:numPr>
          <w:ilvl w:val="0"/>
          <w:numId w:val="2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在开标、评标期间，任何单位和个人不得干扰、影响评标的正常进行，投标人不得向评标委员会成员询问评标情况，不得进行旨在影响评标结果的活动。</w:t>
      </w:r>
    </w:p>
    <w:p>
      <w:pPr>
        <w:keepNext w:val="0"/>
        <w:keepLines w:val="0"/>
        <w:widowControl w:val="0"/>
        <w:numPr>
          <w:ilvl w:val="0"/>
          <w:numId w:val="29"/>
        </w:numPr>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评标方法及评分标准等，详见招标文件“第三章  评标办法及评分标准”。</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（三）评标程序</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本项目评标一般将按以下程序进行：投标文件初审、样品评审（若有）、投标文件的澄清、商务及技术文件的比较与评价、报价文件的比较与评审、推荐中标候选人和编写评标报告等。</w:t>
      </w:r>
    </w:p>
    <w:p>
      <w:pPr>
        <w:keepNext w:val="0"/>
        <w:keepLines w:val="0"/>
        <w:widowControl w:val="0"/>
        <w:numPr>
          <w:ilvl w:val="0"/>
          <w:numId w:val="30"/>
        </w:numPr>
        <w:suppressLineNumbers w:val="0"/>
        <w:tabs>
          <w:tab w:val="left" w:pos="3314"/>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投标文件初审</w:t>
      </w:r>
      <w:r>
        <w:rPr>
          <w:rFonts w:hint="eastAsia" w:ascii="仿宋" w:hAnsi="仿宋" w:eastAsia="仿宋" w:cs="仿宋"/>
          <w:kern w:val="2"/>
          <w:sz w:val="24"/>
          <w:szCs w:val="24"/>
          <w:lang w:val="en-US" w:eastAsia="zh-CN" w:bidi="ar"/>
        </w:rPr>
        <w:tab/>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（1）资格性审查</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开标解密后，</w:t>
      </w:r>
      <w:r>
        <w:rPr>
          <w:rFonts w:hint="eastAsia" w:ascii="仿宋" w:hAnsi="仿宋" w:eastAsia="仿宋" w:cs="仿宋"/>
          <w:bCs/>
          <w:kern w:val="2"/>
          <w:sz w:val="24"/>
          <w:szCs w:val="24"/>
          <w:lang w:val="en-US" w:eastAsia="zh-CN" w:bidi="ar"/>
        </w:rPr>
        <w:t>采购人代理机构应当依法对投标人的资格进行审查，</w:t>
      </w:r>
      <w:r>
        <w:rPr>
          <w:rFonts w:hint="eastAsia" w:ascii="仿宋" w:hAnsi="仿宋" w:eastAsia="仿宋" w:cs="仿宋"/>
          <w:kern w:val="2"/>
          <w:sz w:val="24"/>
          <w:szCs w:val="24"/>
          <w:lang w:val="en-US" w:eastAsia="zh-CN" w:bidi="ar"/>
        </w:rPr>
        <w:t>依据法律法规和招标文件的规定，对投标人的基本资格条件、特定资格条件进行审查。</w:t>
      </w:r>
      <w:r>
        <w:rPr>
          <w:rFonts w:hint="eastAsia" w:ascii="仿宋" w:hAnsi="仿宋" w:eastAsia="仿宋" w:cs="仿宋"/>
          <w:b/>
          <w:bCs/>
          <w:kern w:val="2"/>
          <w:sz w:val="24"/>
          <w:szCs w:val="24"/>
          <w:lang w:val="en-US" w:eastAsia="zh-CN" w:bidi="ar"/>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kern w:val="2"/>
          <w:sz w:val="24"/>
          <w:szCs w:val="24"/>
          <w:lang w:val="en-US" w:eastAsia="zh-CN" w:bidi="ar"/>
        </w:rPr>
        <w:t>对未通过资格审查的投标人，采购人或采购代理机构告知其未通过的原因。合格投标人不足3家的，不再评标。</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信用信息查询渠道及截止时间：</w:t>
      </w:r>
      <w:r>
        <w:rPr>
          <w:rFonts w:hint="eastAsia" w:ascii="仿宋" w:hAnsi="仿宋" w:eastAsia="仿宋" w:cs="仿宋"/>
          <w:kern w:val="2"/>
          <w:sz w:val="24"/>
          <w:szCs w:val="24"/>
          <w:lang w:val="en-US" w:eastAsia="zh-CN" w:bidi="ar"/>
        </w:rPr>
        <w:t>采购代理机构将在资格审查时通过“信用中国”网站(www.creditchina.gov.cn)、中国政府采购网(www.ccgp.gov.cn)渠道查询投标人接受资格时的信用记录。</w:t>
      </w:r>
      <w:r>
        <w:rPr>
          <w:rFonts w:hint="eastAsia" w:ascii="仿宋" w:hAnsi="仿宋" w:eastAsia="仿宋" w:cs="仿宋"/>
          <w:b/>
          <w:bCs/>
          <w:kern w:val="2"/>
          <w:sz w:val="24"/>
          <w:szCs w:val="24"/>
          <w:lang w:val="en-US" w:eastAsia="zh-CN" w:bidi="ar"/>
        </w:rPr>
        <w:t>信用信息查询记录和证据留存的具体方式：</w:t>
      </w:r>
      <w:r>
        <w:rPr>
          <w:rFonts w:hint="eastAsia" w:ascii="仿宋" w:hAnsi="仿宋" w:eastAsia="仿宋" w:cs="仿宋"/>
          <w:kern w:val="2"/>
          <w:sz w:val="24"/>
          <w:szCs w:val="24"/>
          <w:lang w:val="en-US" w:eastAsia="zh-CN" w:bidi="ar"/>
        </w:rPr>
        <w:t>现场查询的投标人的信用记录、查询结果经确认后将与采购文件一起存档。</w:t>
      </w:r>
      <w:r>
        <w:rPr>
          <w:rFonts w:hint="eastAsia" w:ascii="仿宋" w:hAnsi="仿宋" w:eastAsia="仿宋" w:cs="仿宋"/>
          <w:b/>
          <w:bCs/>
          <w:kern w:val="2"/>
          <w:sz w:val="24"/>
          <w:szCs w:val="24"/>
          <w:lang w:val="en-US" w:eastAsia="zh-CN" w:bidi="ar"/>
        </w:rPr>
        <w:t>信用信息的使用规则：</w:t>
      </w:r>
      <w:r>
        <w:rPr>
          <w:rFonts w:hint="eastAsia" w:ascii="仿宋" w:hAnsi="仿宋" w:eastAsia="仿宋" w:cs="仿宋"/>
          <w:kern w:val="2"/>
          <w:sz w:val="24"/>
          <w:szCs w:val="24"/>
          <w:lang w:val="en-US" w:eastAsia="zh-CN" w:bidi="ar"/>
        </w:rPr>
        <w:t>经查询列入失信被执行人名单、重大税收违法失信主体、政府采购严重违法失信行为记录名单的投标人将被拒绝参与政府采购活动</w:t>
      </w:r>
      <w:r>
        <w:rPr>
          <w:rFonts w:hint="eastAsia" w:ascii="仿宋" w:hAnsi="仿宋" w:eastAsia="仿宋" w:cs="仿宋"/>
          <w:b/>
          <w:bCs/>
          <w:kern w:val="2"/>
          <w:sz w:val="24"/>
          <w:szCs w:val="24"/>
          <w:lang w:val="en-US" w:eastAsia="zh-CN" w:bidi="ar"/>
        </w:rPr>
        <w:t>。联合体信用信息查询：</w:t>
      </w:r>
      <w:r>
        <w:rPr>
          <w:rFonts w:hint="eastAsia" w:ascii="仿宋" w:hAnsi="仿宋" w:eastAsia="仿宋" w:cs="仿宋"/>
          <w:kern w:val="2"/>
          <w:sz w:val="24"/>
          <w:szCs w:val="24"/>
          <w:lang w:val="en-US" w:eastAsia="zh-CN" w:bidi="ar"/>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在开标前，“信用中国”网站（www.creditchina.gov.cn）、中国政府采购网（www.ccgp.gov.cn）未完全反映投标人失信记录的，投标人在知情的情况下应当如实填报，因瞒报或漏报经查实后达到较大数额罚款金额的，作无效投标处理。</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资格不符合的，应组织相关投标人代表进行陈述、澄清或申辩。资格性审查不合格的投标人则无需继续进行符合性审查，并且投标文件初审结论不合格。</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（2）符合性审查</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pPr>
        <w:keepNext w:val="0"/>
        <w:keepLines w:val="0"/>
        <w:widowControl w:val="0"/>
        <w:numPr>
          <w:ilvl w:val="0"/>
          <w:numId w:val="30"/>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样品评审（若有）</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投标文件初审结论合格的供应商进入后续评审程序。如项目有样品展示环节，样品将在抽签标注后进入专家打分环节。评标委员会将首先评定样品分，再根据评标办法进行其他商务及技术文件内容评审。</w:t>
      </w:r>
    </w:p>
    <w:p>
      <w:pPr>
        <w:keepNext w:val="0"/>
        <w:keepLines w:val="0"/>
        <w:widowControl w:val="0"/>
        <w:numPr>
          <w:ilvl w:val="0"/>
          <w:numId w:val="30"/>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投标文件的澄清</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eastAsia="仿宋" w:cs="仿宋"/>
          <w:color w:val="7030A0"/>
          <w:kern w:val="2"/>
          <w:sz w:val="24"/>
          <w:szCs w:val="24"/>
          <w:lang w:val="en-US" w:eastAsia="zh-CN" w:bidi="ar"/>
        </w:rPr>
        <w:t>签名</w:t>
      </w:r>
      <w:r>
        <w:rPr>
          <w:rFonts w:hint="eastAsia" w:ascii="仿宋" w:hAnsi="仿宋" w:eastAsia="仿宋" w:cs="仿宋"/>
          <w:kern w:val="2"/>
          <w:sz w:val="24"/>
          <w:szCs w:val="24"/>
          <w:lang w:val="en-US" w:eastAsia="zh-CN" w:bidi="ar"/>
        </w:rPr>
        <w:t>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pPr>
        <w:keepNext w:val="0"/>
        <w:keepLines w:val="0"/>
        <w:widowControl w:val="0"/>
        <w:numPr>
          <w:ilvl w:val="0"/>
          <w:numId w:val="30"/>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商务及技术文件的比较与评价</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pPr>
        <w:keepNext w:val="0"/>
        <w:keepLines w:val="0"/>
        <w:widowControl w:val="0"/>
        <w:numPr>
          <w:ilvl w:val="0"/>
          <w:numId w:val="30"/>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报价文件的比较与评审</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b/>
          <w:bCs/>
          <w:szCs w:val="24"/>
          <w:lang w:val="en-US"/>
        </w:rPr>
      </w:pPr>
      <w:r>
        <w:rPr>
          <w:rFonts w:hint="eastAsia" w:ascii="仿宋" w:hAnsi="仿宋" w:eastAsia="仿宋" w:cs="仿宋"/>
          <w:kern w:val="2"/>
          <w:sz w:val="24"/>
          <w:szCs w:val="24"/>
          <w:lang w:val="en-US" w:eastAsia="zh-CN" w:bidi="ar"/>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kern w:val="2"/>
          <w:sz w:val="24"/>
          <w:szCs w:val="24"/>
          <w:lang w:val="en-US" w:eastAsia="zh-CN" w:bidi="ar"/>
        </w:rPr>
        <w:t>根据财政部发布的《政府采购促进中小企业发展管理办法》规定，对于非专门面向中小企业的项目，对小型和微型企业产品的价格给予一定的扣除，用扣除后的价格参与评审。</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投标文件报价出现前后不一致的，按照下列规定修正：</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（1）投标文件中开标一览表（报价表）内容与投标文件中相应内容不一致的，以开标一览表（报价表）为准；</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（2）大写金额和小写金额不一致的，以大写金额为准；</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（3）单价金额小数点或者百分比有明显错位的，以开标一览表（报价表）的总价为准，并修改单价；</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（4）总价金额与按单价汇总金额不一致的，以单价金额计算结果为准；</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（5）政采云电子交易平台－开标记录模块的报价与投标响应文件中的报价不一致的，以投标响应文件中的报价为准。</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kern w:val="2"/>
          <w:sz w:val="24"/>
          <w:szCs w:val="24"/>
          <w:lang w:val="en-US" w:eastAsia="zh-CN" w:bidi="ar"/>
        </w:rPr>
        <w:t>▲投标人对根据修正原则修正后的报价不确认的，投标无效。</w:t>
      </w:r>
    </w:p>
    <w:p>
      <w:pPr>
        <w:keepNext w:val="0"/>
        <w:keepLines w:val="0"/>
        <w:widowControl w:val="0"/>
        <w:numPr>
          <w:ilvl w:val="0"/>
          <w:numId w:val="30"/>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推荐中标候选人与编写评标报告</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4"/>
        <w:widowControl/>
        <w:spacing w:before="156" w:beforeAutospacing="0" w:after="156"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六、无效的投标</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发生下列情况之一的投标文件被视为无效：</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5"/>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rPr>
              <w:t>序号</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无效投标条款内容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未办理获取招标文件登记手续的。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color w:val="7030A0"/>
                <w:sz w:val="24"/>
                <w:szCs w:val="24"/>
                <w:lang w:val="en-US"/>
              </w:rPr>
            </w:pPr>
            <w:r>
              <w:rPr>
                <w:rFonts w:hint="eastAsia" w:ascii="仿宋" w:hAnsi="仿宋" w:eastAsia="仿宋" w:cs="仿宋"/>
                <w:color w:val="7030A0"/>
                <w:sz w:val="24"/>
                <w:szCs w:val="24"/>
                <w:lang w:val="en-US"/>
              </w:rPr>
              <w:t>2</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投标人仅提交备份投标文件，未在电子交易平台传输递交投标文件的。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投标截止时间前未传输递交电子投标文件的，在规定时间内无法解密或解密失败的。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为采购项目提供整体设计、规范编制或者项目管理、监理、检测等服务的供应商再参加该采购项目的。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单位负责人为同一人或者存在直接控股、管理关系的不同供应商参加同一合同项下的政府采购活动的（均无效）。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color w:val="FF0000"/>
                <w:sz w:val="24"/>
                <w:szCs w:val="24"/>
                <w:highlight w:val="green"/>
                <w:lang w:val="en-US"/>
              </w:rPr>
            </w:pPr>
            <w:r>
              <w:rPr>
                <w:rFonts w:hint="eastAsia" w:ascii="仿宋" w:hAnsi="仿宋" w:eastAsia="仿宋" w:cs="仿宋"/>
                <w:sz w:val="24"/>
                <w:szCs w:val="24"/>
                <w:lang w:val="en-US"/>
              </w:rPr>
              <w:t>6</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7</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8</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zh-CN" w:eastAsia="zh-CN" w:bidi="ar"/>
              </w:rPr>
              <w:t>投标人有</w:t>
            </w:r>
            <w:r>
              <w:rPr>
                <w:rFonts w:hint="eastAsia" w:ascii="仿宋" w:hAnsi="仿宋" w:eastAsia="仿宋" w:cs="仿宋"/>
                <w:kern w:val="2"/>
                <w:sz w:val="24"/>
                <w:szCs w:val="24"/>
                <w:lang w:val="en-US" w:eastAsia="zh-CN" w:bidi="ar"/>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9</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投标文件未有效授权，投标函、开标一览表（报价表）、授权委托书等填写不完整或有涂改的，授权委托书所载内容与本项目内容有异的。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10</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投标文件未按照招标文件要求签署、盖章的。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11</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投标文件组成漏项或未按规定的格式编制，内容不全或内容字迹模糊辨认不清，导致影响评标的。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12</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13</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color w:val="000000"/>
                <w:kern w:val="2"/>
                <w:sz w:val="24"/>
                <w:szCs w:val="24"/>
                <w:lang w:val="en-US" w:eastAsia="zh-CN" w:bidi="ar"/>
              </w:rPr>
              <w:t>投标文件未按招标文件的最终澄清、修改的实质性内容进行编制的。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14</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商务技术偏离表内容与实际不符的。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15</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采购人拟采购的产品属于政府强制采购的节能产品品目清单范围的，投标人未按招标文件要求提供国家确定的认证机构出具的、处于有效期之内的节能产品认证证书的。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16</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投标文件中承诺的投标有效期少于招标文件中载明的投标有效期的。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17</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在原定投标有效期满之前，如果出现特殊情况，采购代理机构以书面形式通知投标人延长投标有效期，投标人拒绝延长投标有效期的。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18</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递交两个或多个内容不同的投标方案的，或投标报价不是唯一的，有选择性的。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19</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资格文件、商务及技术文件中出现投标价格信息的，或不符合报价文件规定要求的。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20</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商务及技术文件和报价文件中的投标产品或服务不一致的。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21</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投标报价超过本项目采购预算或者最高限价的。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22</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23</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报价文件中有0报价，或“免费赠送”等形式的。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24</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采购内容未包含在《开标一览表（报价表）》名称栏中，投标人不能作出合理解释的，视为投标文件含有采购人不能接受的附加条件的。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25</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26</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投标人提供虚假材料投标的（包括但不限于以下情形之一）：</w:t>
            </w:r>
          </w:p>
          <w:p>
            <w:pPr>
              <w:keepNext w:val="0"/>
              <w:keepLines w:val="0"/>
              <w:widowControl w:val="0"/>
              <w:numPr>
                <w:ilvl w:val="0"/>
                <w:numId w:val="31"/>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使用伪造、变造的许可证件的；</w:t>
            </w:r>
          </w:p>
          <w:p>
            <w:pPr>
              <w:keepNext w:val="0"/>
              <w:keepLines w:val="0"/>
              <w:widowControl w:val="0"/>
              <w:numPr>
                <w:ilvl w:val="0"/>
                <w:numId w:val="31"/>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提供虚假的财务状况或者业绩的；</w:t>
            </w:r>
          </w:p>
          <w:p>
            <w:pPr>
              <w:keepNext w:val="0"/>
              <w:keepLines w:val="0"/>
              <w:widowControl w:val="0"/>
              <w:numPr>
                <w:ilvl w:val="0"/>
                <w:numId w:val="31"/>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提供虚假的项目负责人或者主要技术人员简历、劳动关系证明的；</w:t>
            </w:r>
          </w:p>
          <w:p>
            <w:pPr>
              <w:keepNext w:val="0"/>
              <w:keepLines w:val="0"/>
              <w:widowControl w:val="0"/>
              <w:numPr>
                <w:ilvl w:val="0"/>
                <w:numId w:val="31"/>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提供虚假的信用状况的；</w:t>
            </w:r>
          </w:p>
          <w:p>
            <w:pPr>
              <w:keepNext w:val="0"/>
              <w:keepLines w:val="0"/>
              <w:widowControl w:val="0"/>
              <w:numPr>
                <w:ilvl w:val="0"/>
                <w:numId w:val="31"/>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其他弄虚作假的行为的。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27</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投标人有恶意串通、妨碍其他投标人的竞争行为、损害采购人或者其他投标人的合法权益情形的，有下列情形之一的，属于或视为恶意串通，其投标无效：</w:t>
            </w:r>
          </w:p>
          <w:p>
            <w:pPr>
              <w:keepNext w:val="0"/>
              <w:keepLines w:val="0"/>
              <w:widowControl w:val="0"/>
              <w:numPr>
                <w:ilvl w:val="0"/>
                <w:numId w:val="32"/>
              </w:numPr>
              <w:suppressLineNumbers w:val="0"/>
              <w:spacing w:before="0" w:beforeAutospacing="0" w:after="0" w:afterAutospacing="0" w:line="288" w:lineRule="auto"/>
              <w:ind w:left="288" w:right="0" w:hanging="288" w:hangingChars="12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供应商直接或者间接从采购人或者采购代理机构处获得其他供应商的相关情况并修改其投标文件或者响应文件的；</w:t>
            </w:r>
          </w:p>
          <w:p>
            <w:pPr>
              <w:keepNext w:val="0"/>
              <w:keepLines w:val="0"/>
              <w:widowControl w:val="0"/>
              <w:numPr>
                <w:ilvl w:val="0"/>
                <w:numId w:val="32"/>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供应商按照采购人或者采购代理机构的授意撤换、修改投标文件或者响应文件的；</w:t>
            </w:r>
          </w:p>
          <w:p>
            <w:pPr>
              <w:keepNext w:val="0"/>
              <w:keepLines w:val="0"/>
              <w:widowControl w:val="0"/>
              <w:numPr>
                <w:ilvl w:val="0"/>
                <w:numId w:val="32"/>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供应商之间协商报价、技术方案等投标文件或者响应文件的实质性内容的；</w:t>
            </w:r>
          </w:p>
          <w:p>
            <w:pPr>
              <w:keepNext w:val="0"/>
              <w:keepLines w:val="0"/>
              <w:widowControl w:val="0"/>
              <w:numPr>
                <w:ilvl w:val="0"/>
                <w:numId w:val="32"/>
              </w:numPr>
              <w:suppressLineNumbers w:val="0"/>
              <w:spacing w:before="0" w:beforeAutospacing="0" w:after="0" w:afterAutospacing="0" w:line="288" w:lineRule="auto"/>
              <w:ind w:left="288" w:right="0" w:hanging="288" w:hangingChars="12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属于同一集团、协会、商会等组织成员的供应商按照该组织要求协同参加政府采购活动的；</w:t>
            </w:r>
          </w:p>
          <w:p>
            <w:pPr>
              <w:keepNext w:val="0"/>
              <w:keepLines w:val="0"/>
              <w:widowControl w:val="0"/>
              <w:numPr>
                <w:ilvl w:val="0"/>
                <w:numId w:val="32"/>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供应商之间事先约定由某一特定供应商中标、成交的；</w:t>
            </w:r>
          </w:p>
          <w:p>
            <w:pPr>
              <w:keepNext w:val="0"/>
              <w:keepLines w:val="0"/>
              <w:widowControl w:val="0"/>
              <w:numPr>
                <w:ilvl w:val="0"/>
                <w:numId w:val="32"/>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供应商之间商定部分供应商放弃参加政府采购活动或者放弃中标、成交的；</w:t>
            </w:r>
          </w:p>
          <w:p>
            <w:pPr>
              <w:keepNext w:val="0"/>
              <w:keepLines w:val="0"/>
              <w:widowControl w:val="0"/>
              <w:numPr>
                <w:ilvl w:val="0"/>
                <w:numId w:val="32"/>
              </w:numPr>
              <w:suppressLineNumbers w:val="0"/>
              <w:spacing w:before="0" w:beforeAutospacing="0" w:after="0" w:afterAutospacing="0" w:line="288" w:lineRule="auto"/>
              <w:ind w:left="288" w:right="0" w:hanging="288" w:hangingChars="12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供应商与采购人或者采购代理机构之间、供应商相互之间，为谋求特定供应商中标、成交或者排斥其他供应商的其他串通行为的。</w:t>
            </w:r>
          </w:p>
          <w:p>
            <w:pPr>
              <w:keepNext w:val="0"/>
              <w:keepLines w:val="0"/>
              <w:widowControl w:val="0"/>
              <w:numPr>
                <w:ilvl w:val="0"/>
                <w:numId w:val="32"/>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不同投标人的投标文件由同一单位或者个人编制的；</w:t>
            </w:r>
          </w:p>
          <w:p>
            <w:pPr>
              <w:keepNext w:val="0"/>
              <w:keepLines w:val="0"/>
              <w:widowControl w:val="0"/>
              <w:numPr>
                <w:ilvl w:val="0"/>
                <w:numId w:val="32"/>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不同投标人委托同一单位或者个人办理投标事宜的；</w:t>
            </w:r>
          </w:p>
          <w:p>
            <w:pPr>
              <w:keepNext w:val="0"/>
              <w:keepLines w:val="0"/>
              <w:widowControl w:val="0"/>
              <w:numPr>
                <w:ilvl w:val="0"/>
                <w:numId w:val="32"/>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不同投标人的投标文件载明的项目管理成员或者联系人员为同一人的；</w:t>
            </w:r>
          </w:p>
          <w:p>
            <w:pPr>
              <w:keepNext w:val="0"/>
              <w:keepLines w:val="0"/>
              <w:widowControl w:val="0"/>
              <w:numPr>
                <w:ilvl w:val="0"/>
                <w:numId w:val="32"/>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不同投标人的投标文件异常一致或者投标报价呈规律性差异的；</w:t>
            </w:r>
          </w:p>
          <w:p>
            <w:pPr>
              <w:keepNext w:val="0"/>
              <w:keepLines w:val="0"/>
              <w:widowControl w:val="0"/>
              <w:numPr>
                <w:ilvl w:val="0"/>
                <w:numId w:val="32"/>
              </w:numPr>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不同投标人的投标文件相互混装的。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28</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29</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出现影响采购公正的违法违规行为。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30</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招标文件规定的其他无效投标情形。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spacing w:line="240" w:lineRule="auto"/>
              <w:ind w:left="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rPr>
              <w:t>31</w:t>
            </w:r>
          </w:p>
        </w:tc>
        <w:tc>
          <w:tcPr>
            <w:tcW w:w="9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法律、法规、规章（适用杭州市的）及省级以上规范性文件（适用杭州市的）规定的其他无效情形。</w:t>
            </w:r>
          </w:p>
        </w:tc>
      </w:tr>
    </w:tbl>
    <w:p>
      <w:pPr>
        <w:pStyle w:val="4"/>
        <w:widowControl/>
        <w:spacing w:before="156" w:beforeAutospacing="0" w:after="156" w:afterAutospacing="0"/>
        <w:ind w:left="0" w:right="0" w:firstLine="643"/>
        <w:rPr>
          <w:rFonts w:hint="eastAsia" w:ascii="仿宋" w:hAnsi="仿宋" w:eastAsia="宋体" w:cs="仿宋"/>
          <w:kern w:val="0"/>
          <w:szCs w:val="24"/>
          <w:lang w:val="en-US"/>
        </w:rPr>
      </w:pPr>
      <w:r>
        <w:rPr>
          <w:rFonts w:hint="eastAsia" w:ascii="仿宋" w:hAnsi="仿宋" w:eastAsia="宋体" w:cs="仿宋"/>
          <w:kern w:val="0"/>
          <w:szCs w:val="24"/>
          <w:lang w:eastAsia="zh-CN"/>
        </w:rPr>
        <w:t>七、电子交易活动的中止</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采购过程中出现以下情形，导致电子交易平台无法正常运行，或者无法保证电子交易的公平、公正和安全时，采购代理机构可中止电子交易活动：</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 xml:space="preserve">（一）电子交易平台发生故障而无法登录访问的； </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（二）电子交易平台应用或数据库出现错误，不能进行正常操作的；</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（三）电子交易平台发现严重安全漏洞，有潜在泄密危险的；</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 xml:space="preserve">（四）病毒发作导致不能进行正常操作的； </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（五）其他无法保证电子交易的公平、公正和安全的情况。</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出现以上情形，不影响采购公平、公正性的，采购代理机构可以待上述情形消除后继续组织电子交易活动，也可以决定某些环节以纸质形式进行；影响或可能影响采购公平、公正性的，应当重新采购。</w:t>
      </w:r>
    </w:p>
    <w:p>
      <w:pPr>
        <w:pStyle w:val="4"/>
        <w:widowControl/>
        <w:spacing w:before="156" w:beforeAutospacing="0" w:after="156"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八、废标</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在采购中，出现下列情形之一的，应予废标：</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（一）符合专业条件的供应商或者对采购文件作实质响应的供应商不足三家的；</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（二）出现影响采购公正的违法、违规行为的；</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（三）投标人的报价均超过了采购预算，采购人不能支付的；</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（四）因重大变故，采购任务取消的；</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废标后，采购代理机构应当将废标理由通知所有投标人。</w:t>
      </w:r>
    </w:p>
    <w:p>
      <w:pPr>
        <w:pStyle w:val="4"/>
        <w:widowControl/>
        <w:spacing w:before="156" w:beforeAutospacing="0" w:after="156"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九、重新组织采购</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（二）重新开展采购。有政府采购法第七十一条、第七十二条规定的违法行为之一，影响或者可能影响中标、成交结果的，依照下列规定处理：</w:t>
      </w:r>
    </w:p>
    <w:p>
      <w:pPr>
        <w:keepNext w:val="0"/>
        <w:keepLines w:val="0"/>
        <w:widowControl w:val="0"/>
        <w:numPr>
          <w:ilvl w:val="0"/>
          <w:numId w:val="33"/>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未确定中标或者成交供应商的，终止本次政府采购活动，重新开展政府采购活动。</w:t>
      </w:r>
    </w:p>
    <w:p>
      <w:pPr>
        <w:keepNext w:val="0"/>
        <w:keepLines w:val="0"/>
        <w:widowControl w:val="0"/>
        <w:numPr>
          <w:ilvl w:val="0"/>
          <w:numId w:val="33"/>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keepNext w:val="0"/>
        <w:keepLines w:val="0"/>
        <w:widowControl w:val="0"/>
        <w:numPr>
          <w:ilvl w:val="0"/>
          <w:numId w:val="33"/>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政府采购合同已签订但尚未履行的，撤销合同，从合格的中标或者成交候选人中另行确定中标或者成交供应商；没有合格的中标或者成交候选人的，重新开展政府采购活动。</w:t>
      </w:r>
    </w:p>
    <w:p>
      <w:pPr>
        <w:keepNext w:val="0"/>
        <w:keepLines w:val="0"/>
        <w:widowControl w:val="0"/>
        <w:numPr>
          <w:ilvl w:val="0"/>
          <w:numId w:val="33"/>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政府采购合同已经履行，给采购人、供应商造成损失的，由责任人承担赔偿责任。</w:t>
      </w:r>
    </w:p>
    <w:p>
      <w:pPr>
        <w:keepNext w:val="0"/>
        <w:keepLines w:val="0"/>
        <w:widowControl w:val="0"/>
        <w:numPr>
          <w:ilvl w:val="0"/>
          <w:numId w:val="33"/>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因质疑答复，改变原中标结果，重新开展政府采购活动。</w:t>
      </w:r>
    </w:p>
    <w:p>
      <w:pPr>
        <w:keepNext w:val="0"/>
        <w:keepLines w:val="0"/>
        <w:widowControl w:val="0"/>
        <w:numPr>
          <w:ilvl w:val="0"/>
          <w:numId w:val="33"/>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政府采购当事人有其他违反政府采购法或者政府采购法实施条例规定的行为，经改正后仍然影响或者可能影响中标、成交结果或者依法被认定为中标、成交无效的，依照1-5条规定处理。</w:t>
      </w:r>
    </w:p>
    <w:p>
      <w:pPr>
        <w:pStyle w:val="4"/>
        <w:widowControl/>
        <w:spacing w:before="156" w:beforeAutospacing="0" w:after="156"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十、定标</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2个工作日内在线确定中标或者成交供应商。</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（三）中标通知书对采购人和中标人均具有法律效力。中标通知书发出后，采购人改变中标结果的，或者中标人放弃中标的，应当依法承担法律责任。</w:t>
      </w:r>
    </w:p>
    <w:p>
      <w:pPr>
        <w:pStyle w:val="4"/>
        <w:widowControl/>
        <w:spacing w:before="156" w:beforeAutospacing="0" w:after="156"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十一、评审过程的保密与录像</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b/>
          <w:bCs/>
          <w:szCs w:val="24"/>
          <w:lang w:val="en-US"/>
        </w:rPr>
      </w:pPr>
      <w:r>
        <w:rPr>
          <w:rFonts w:hint="eastAsia" w:ascii="仿宋" w:hAnsi="仿宋" w:eastAsia="仿宋" w:cs="仿宋"/>
          <w:kern w:val="2"/>
          <w:sz w:val="24"/>
          <w:szCs w:val="24"/>
          <w:lang w:val="en-US" w:eastAsia="zh-CN" w:bidi="ar"/>
        </w:rPr>
        <w:t>（二）录音录像。采购代理机构对评审工作现场进行全过程录音录像，</w:t>
      </w:r>
      <w:r>
        <w:rPr>
          <w:rFonts w:hint="eastAsia" w:ascii="仿宋" w:hAnsi="仿宋" w:eastAsia="仿宋" w:cs="仿宋"/>
          <w:b/>
          <w:bCs/>
          <w:kern w:val="2"/>
          <w:sz w:val="24"/>
          <w:szCs w:val="24"/>
          <w:lang w:val="en-US" w:eastAsia="zh-CN" w:bidi="ar"/>
        </w:rPr>
        <w:t>录音录像资料作为采购项目文件随其他文件一并存档。</w:t>
      </w:r>
    </w:p>
    <w:p>
      <w:pPr>
        <w:pStyle w:val="4"/>
        <w:widowControl/>
        <w:spacing w:before="156" w:beforeAutospacing="0" w:after="156"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十二、合同签订及其他</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（一）签订合同</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zh-CN" w:eastAsia="zh-CN" w:bidi="ar"/>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kern w:val="2"/>
          <w:sz w:val="24"/>
          <w:szCs w:val="24"/>
          <w:lang w:val="en-US" w:eastAsia="zh-CN" w:bidi="ar"/>
        </w:rPr>
        <w:t>已申领电子签章的单位可在线签订合同。</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如签订合同并生效后，</w:t>
      </w:r>
      <w:r>
        <w:rPr>
          <w:rFonts w:hint="eastAsia" w:ascii="仿宋" w:hAnsi="仿宋" w:eastAsia="仿宋" w:cs="仿宋"/>
          <w:kern w:val="2"/>
          <w:sz w:val="24"/>
          <w:szCs w:val="24"/>
          <w:lang w:val="zh-CN" w:eastAsia="zh-CN" w:bidi="ar"/>
        </w:rPr>
        <w:t>中标人</w:t>
      </w:r>
      <w:r>
        <w:rPr>
          <w:rFonts w:hint="eastAsia" w:ascii="仿宋" w:hAnsi="仿宋" w:eastAsia="仿宋" w:cs="仿宋"/>
          <w:kern w:val="2"/>
          <w:sz w:val="24"/>
          <w:szCs w:val="24"/>
          <w:lang w:val="en-US" w:eastAsia="zh-CN" w:bidi="ar"/>
        </w:rPr>
        <w:t>无故拒绝或延期，除按照合同条款处理外，由采购代理机构记录不良行为一次，并报采购监督管理部门给予通报。</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采购人和</w:t>
      </w:r>
      <w:r>
        <w:rPr>
          <w:rFonts w:hint="eastAsia" w:ascii="仿宋" w:hAnsi="仿宋" w:eastAsia="仿宋" w:cs="仿宋"/>
          <w:kern w:val="2"/>
          <w:sz w:val="24"/>
          <w:szCs w:val="24"/>
          <w:lang w:val="zh-CN" w:eastAsia="zh-CN" w:bidi="ar"/>
        </w:rPr>
        <w:t>中标人</w:t>
      </w:r>
      <w:r>
        <w:rPr>
          <w:rFonts w:hint="eastAsia" w:ascii="仿宋" w:hAnsi="仿宋" w:eastAsia="仿宋" w:cs="仿宋"/>
          <w:kern w:val="2"/>
          <w:sz w:val="24"/>
          <w:szCs w:val="24"/>
          <w:lang w:val="en-US" w:eastAsia="zh-CN" w:bidi="ar"/>
        </w:rPr>
        <w:t>应当在政府采购合同中明确约定双方的违约责任。对于因采购人原因导致变更、中止或者终止政府采购合同的，采购人应当依照合同约定对</w:t>
      </w:r>
      <w:r>
        <w:rPr>
          <w:rFonts w:hint="eastAsia" w:ascii="仿宋" w:hAnsi="仿宋" w:eastAsia="仿宋" w:cs="仿宋"/>
          <w:kern w:val="2"/>
          <w:sz w:val="24"/>
          <w:szCs w:val="24"/>
          <w:lang w:val="zh-CN" w:eastAsia="zh-CN" w:bidi="ar"/>
        </w:rPr>
        <w:t>中标人</w:t>
      </w:r>
      <w:r>
        <w:rPr>
          <w:rFonts w:hint="eastAsia" w:ascii="仿宋" w:hAnsi="仿宋" w:eastAsia="仿宋" w:cs="仿宋"/>
          <w:kern w:val="2"/>
          <w:sz w:val="24"/>
          <w:szCs w:val="24"/>
          <w:lang w:val="en-US" w:eastAsia="zh-CN" w:bidi="ar"/>
        </w:rPr>
        <w:t>受到的损失予以赔偿或者补偿。</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政府采购合同应当约定资金支付的方式、时间和条件，明确逾期支付资金的违约责任。</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b/>
          <w:bCs/>
          <w:szCs w:val="24"/>
          <w:lang w:val="en-US"/>
        </w:rPr>
      </w:pPr>
      <w:r>
        <w:rPr>
          <w:rFonts w:hint="eastAsia" w:ascii="仿宋" w:hAnsi="仿宋" w:eastAsia="仿宋" w:cs="仿宋"/>
          <w:kern w:val="2"/>
          <w:sz w:val="24"/>
          <w:szCs w:val="24"/>
          <w:lang w:val="en-US" w:eastAsia="zh-CN" w:bidi="ar"/>
        </w:rPr>
        <w:t>采购文件和采购合同可约定根据项目实施进度分期支付采购资金，不得强制中标人接受不合理的支付期限、方式、条件和违约责任等，</w:t>
      </w:r>
      <w:r>
        <w:rPr>
          <w:rFonts w:hint="eastAsia" w:ascii="仿宋" w:hAnsi="仿宋" w:eastAsia="仿宋" w:cs="仿宋"/>
          <w:b/>
          <w:bCs/>
          <w:kern w:val="2"/>
          <w:sz w:val="24"/>
          <w:szCs w:val="24"/>
          <w:lang w:val="en-US" w:eastAsia="zh-CN" w:bidi="ar"/>
        </w:rPr>
        <w:t>不得以审计作为支付中标人款项的条件，不得约定验收合格后分期付款和收取质量保证金。</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hint="eastAsia" w:ascii="仿宋" w:hAnsi="仿宋" w:eastAsia="仿宋" w:cs="仿宋"/>
          <w:b/>
          <w:bCs/>
          <w:kern w:val="2"/>
          <w:sz w:val="24"/>
          <w:szCs w:val="24"/>
          <w:lang w:val="en-US" w:eastAsia="zh-CN" w:bidi="ar"/>
        </w:rPr>
        <w:t>百分之十</w:t>
      </w:r>
      <w:r>
        <w:rPr>
          <w:rFonts w:hint="eastAsia" w:ascii="仿宋" w:hAnsi="仿宋" w:eastAsia="仿宋" w:cs="仿宋"/>
          <w:kern w:val="2"/>
          <w:sz w:val="24"/>
          <w:szCs w:val="24"/>
          <w:lang w:val="en-US" w:eastAsia="zh-CN" w:bidi="ar"/>
        </w:rPr>
        <w:t>。</w:t>
      </w:r>
    </w:p>
    <w:p>
      <w:pPr>
        <w:keepNext w:val="0"/>
        <w:keepLines w:val="0"/>
        <w:widowControl w:val="0"/>
        <w:numPr>
          <w:ilvl w:val="0"/>
          <w:numId w:val="34"/>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widowControl w:val="0"/>
        <w:numPr>
          <w:ilvl w:val="0"/>
          <w:numId w:val="34"/>
        </w:numPr>
        <w:suppressLineNumbers w:val="0"/>
        <w:spacing w:before="0" w:beforeAutospacing="0" w:after="0" w:afterAutospacing="0" w:line="288" w:lineRule="auto"/>
        <w:ind w:left="0" w:right="0" w:firstLine="0" w:firstLineChars="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政府采购合同一式叁份，采购人及中标人各执壹份，华诚博远工程咨询有限公司执壹份。</w:t>
      </w:r>
    </w:p>
    <w:p>
      <w:pPr>
        <w:keepNext w:val="0"/>
        <w:keepLines w:val="0"/>
        <w:widowControl w:val="0"/>
        <w:numPr>
          <w:ilvl w:val="0"/>
          <w:numId w:val="34"/>
        </w:numPr>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采购人应当自政府采购合同签订之日起2个工作日内，将政府采购合同在省级以上人民政府财政部门指定的媒体上公告，自动备案。但政府采购合同中涉及国家秘密、商业秘密的内容除外。</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（二）履约保证金</w:t>
      </w:r>
    </w:p>
    <w:p>
      <w:pPr>
        <w:keepNext w:val="0"/>
        <w:keepLines w:val="0"/>
        <w:widowControl w:val="0"/>
        <w:numPr>
          <w:ilvl w:val="0"/>
          <w:numId w:val="35"/>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keepNext w:val="0"/>
        <w:keepLines w:val="0"/>
        <w:widowControl w:val="0"/>
        <w:numPr>
          <w:ilvl w:val="0"/>
          <w:numId w:val="35"/>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（三）货款的结算</w:t>
      </w:r>
    </w:p>
    <w:p>
      <w:pPr>
        <w:keepNext w:val="0"/>
        <w:keepLines w:val="0"/>
        <w:widowControl w:val="0"/>
        <w:numPr>
          <w:ilvl w:val="0"/>
          <w:numId w:val="36"/>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按合同约定内容进行货款的结算，结算时按财政结算要求办理资金结算手续。</w:t>
      </w:r>
    </w:p>
    <w:p>
      <w:pPr>
        <w:keepNext w:val="0"/>
        <w:keepLines w:val="0"/>
        <w:widowControl w:val="0"/>
        <w:numPr>
          <w:ilvl w:val="0"/>
          <w:numId w:val="36"/>
        </w:numPr>
        <w:suppressLineNumbers w:val="0"/>
        <w:spacing w:before="0" w:beforeAutospacing="0" w:after="0" w:afterAutospacing="0" w:line="288" w:lineRule="auto"/>
        <w:ind w:left="0" w:right="0" w:firstLine="480" w:firstLineChars="200"/>
        <w:jc w:val="both"/>
        <w:rPr>
          <w:rFonts w:hint="eastAsia" w:ascii="仿宋" w:hAnsi="仿宋" w:eastAsia="仿宋" w:cs="仿宋"/>
          <w:b/>
          <w:bCs/>
          <w:szCs w:val="24"/>
          <w:lang w:val="en-US"/>
        </w:rPr>
      </w:pPr>
      <w:r>
        <w:rPr>
          <w:rFonts w:hint="eastAsia" w:ascii="仿宋" w:hAnsi="仿宋" w:eastAsia="仿宋" w:cs="仿宋"/>
          <w:kern w:val="2"/>
          <w:sz w:val="24"/>
          <w:szCs w:val="24"/>
          <w:lang w:val="en-US" w:eastAsia="zh-CN" w:bidi="ar"/>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仿宋"/>
          <w:b/>
          <w:bCs/>
          <w:kern w:val="2"/>
          <w:sz w:val="24"/>
          <w:szCs w:val="24"/>
          <w:lang w:val="en-US" w:eastAsia="zh-CN" w:bidi="ar"/>
        </w:rPr>
        <w:t>政府采购预付款应在合同生效以及具备实施条件后7个工作日内支付。</w:t>
      </w:r>
    </w:p>
    <w:p>
      <w:pPr>
        <w:keepNext w:val="0"/>
        <w:keepLines w:val="0"/>
        <w:widowControl w:val="0"/>
        <w:numPr>
          <w:ilvl w:val="0"/>
          <w:numId w:val="36"/>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eastAsia="仿宋" w:cs="仿宋"/>
          <w:b/>
          <w:bCs/>
          <w:kern w:val="2"/>
          <w:sz w:val="24"/>
          <w:szCs w:val="24"/>
          <w:lang w:val="en-US" w:eastAsia="zh-CN" w:bidi="ar"/>
        </w:rPr>
        <w:t>对于满足合同约定支付条件的，采购人应自收到发票后5个工作日内将资金支付到合同约定的供应商账户，有条件的采购人可以即时支付。</w:t>
      </w:r>
      <w:r>
        <w:rPr>
          <w:rFonts w:hint="eastAsia" w:ascii="仿宋" w:hAnsi="仿宋" w:eastAsia="仿宋" w:cs="仿宋"/>
          <w:kern w:val="2"/>
          <w:sz w:val="24"/>
          <w:szCs w:val="24"/>
          <w:lang w:val="en-US" w:eastAsia="zh-CN" w:bidi="ar"/>
        </w:rPr>
        <w:t>采购人不得以机构变动、人员更替、政策调整、单位放假、履行内部付款流程，或者在合同未作约定的情况下以等待竣工验收批复、决算审计等为由延迟付款。</w:t>
      </w:r>
    </w:p>
    <w:p>
      <w:pPr>
        <w:keepNext w:val="0"/>
        <w:keepLines w:val="0"/>
        <w:widowControl w:val="0"/>
        <w:numPr>
          <w:ilvl w:val="0"/>
          <w:numId w:val="36"/>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采购人不得无故拒绝或者迟延支付政府采购合同款项，应当畅通供应商催款维权渠道，及时处理诉求，维护政府公信力。供应商对于采购人违规拖欠账款的行为，可向有关部门反映。</w:t>
      </w:r>
    </w:p>
    <w:p>
      <w:pPr>
        <w:pStyle w:val="5"/>
        <w:widowControl/>
        <w:numPr>
          <w:ilvl w:val="0"/>
          <w:numId w:val="37"/>
        </w:numPr>
        <w:ind w:left="0" w:firstLine="482"/>
        <w:rPr>
          <w:rFonts w:hint="eastAsia" w:ascii="仿宋" w:hAnsi="仿宋" w:eastAsia="仿宋" w:cs="仿宋"/>
          <w:szCs w:val="24"/>
          <w:lang w:val="en-US"/>
        </w:rPr>
      </w:pPr>
      <w:r>
        <w:rPr>
          <w:rFonts w:hint="eastAsia" w:ascii="仿宋" w:hAnsi="仿宋" w:eastAsia="仿宋" w:cs="仿宋"/>
          <w:szCs w:val="24"/>
          <w:lang w:eastAsia="zh-CN"/>
        </w:rPr>
        <w:t>验收</w:t>
      </w:r>
    </w:p>
    <w:p>
      <w:pPr>
        <w:keepNext w:val="0"/>
        <w:keepLines w:val="0"/>
        <w:widowControl w:val="0"/>
        <w:numPr>
          <w:ilvl w:val="0"/>
          <w:numId w:val="38"/>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采购人应当根据项目特点制定验收方案，明确履约验收的时间、方式、程序等内容，并按照合同规定的验收方案对供应商履约情况进行验收。</w:t>
      </w:r>
    </w:p>
    <w:p>
      <w:pPr>
        <w:keepNext w:val="0"/>
        <w:keepLines w:val="0"/>
        <w:widowControl w:val="0"/>
        <w:numPr>
          <w:ilvl w:val="0"/>
          <w:numId w:val="38"/>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widowControl w:val="0"/>
        <w:numPr>
          <w:ilvl w:val="0"/>
          <w:numId w:val="38"/>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keepNext w:val="0"/>
        <w:keepLines w:val="0"/>
        <w:widowControl w:val="0"/>
        <w:numPr>
          <w:ilvl w:val="0"/>
          <w:numId w:val="38"/>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pPr>
        <w:keepNext w:val="0"/>
        <w:keepLines w:val="0"/>
        <w:widowControl w:val="0"/>
        <w:numPr>
          <w:ilvl w:val="0"/>
          <w:numId w:val="38"/>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采购合同的履行、违约责任和解决争议的方式等适用《中华人民共和国民法典》。供应商在履约过程中有政府采购法律法规规定的违法违规情形的，采购人应当及时报告本级财政部门。</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（五）询问、质疑和投诉</w:t>
      </w:r>
    </w:p>
    <w:p>
      <w:pPr>
        <w:keepNext w:val="0"/>
        <w:keepLines w:val="0"/>
        <w:widowControl w:val="0"/>
        <w:numPr>
          <w:ilvl w:val="0"/>
          <w:numId w:val="3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eastAsia="仿宋" w:cs="仿宋"/>
          <w:b/>
          <w:bCs/>
          <w:kern w:val="2"/>
          <w:sz w:val="24"/>
          <w:szCs w:val="24"/>
          <w:lang w:val="en-US" w:eastAsia="zh-CN" w:bidi="ar"/>
        </w:rPr>
        <w:t>询问函范本详见附件。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根据采购人与采购代理机构签订的《富阳区政府集中采购委托协议书》的规定：供应商可以就采购文件中特定资格条件、采购需求、评分办法向采购人提出询问，采购人将在</w:t>
      </w:r>
      <w:r>
        <w:rPr>
          <w:rFonts w:hint="eastAsia" w:ascii="仿宋" w:hAnsi="仿宋" w:eastAsia="仿宋" w:cs="仿宋"/>
          <w:b/>
          <w:bCs/>
          <w:kern w:val="2"/>
          <w:sz w:val="24"/>
          <w:szCs w:val="24"/>
          <w:lang w:val="en-US" w:eastAsia="zh-CN" w:bidi="ar"/>
        </w:rPr>
        <w:t>3个工作日内</w:t>
      </w:r>
      <w:r>
        <w:rPr>
          <w:rFonts w:hint="eastAsia" w:ascii="仿宋" w:hAnsi="仿宋" w:eastAsia="仿宋" w:cs="仿宋"/>
          <w:kern w:val="2"/>
          <w:sz w:val="24"/>
          <w:szCs w:val="24"/>
          <w:lang w:val="en-US" w:eastAsia="zh-CN" w:bidi="ar"/>
        </w:rPr>
        <w:t>对此作出答复；供应商可以就采购活动中的其他事项向采购代理机构提出询问，采购代理机构将在</w:t>
      </w:r>
      <w:r>
        <w:rPr>
          <w:rFonts w:hint="eastAsia" w:ascii="仿宋" w:hAnsi="仿宋" w:eastAsia="仿宋" w:cs="仿宋"/>
          <w:b/>
          <w:bCs/>
          <w:kern w:val="2"/>
          <w:sz w:val="24"/>
          <w:szCs w:val="24"/>
          <w:lang w:val="en-US" w:eastAsia="zh-CN" w:bidi="ar"/>
        </w:rPr>
        <w:t>3个工作日内</w:t>
      </w:r>
      <w:r>
        <w:rPr>
          <w:rFonts w:hint="eastAsia" w:ascii="仿宋" w:hAnsi="仿宋" w:eastAsia="仿宋" w:cs="仿宋"/>
          <w:kern w:val="2"/>
          <w:sz w:val="24"/>
          <w:szCs w:val="24"/>
          <w:lang w:val="en-US" w:eastAsia="zh-CN" w:bidi="ar"/>
        </w:rPr>
        <w:t>对此作出答复。答复的内容不得涉及商业秘密。</w:t>
      </w:r>
    </w:p>
    <w:p>
      <w:pPr>
        <w:keepNext w:val="0"/>
        <w:keepLines w:val="0"/>
        <w:widowControl w:val="0"/>
        <w:numPr>
          <w:ilvl w:val="0"/>
          <w:numId w:val="3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提出质疑的供应商应当是参与所质疑项目采购活动的供应商。潜在投标人已依法获取其可质疑的采购文件的，可以对该文件提出质疑。</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供应商认为招标文件、采购过程和中标结果使自己的合法权益受到损害的，可以自知道或者应知其权益受到损害之日</w:t>
      </w:r>
      <w:r>
        <w:rPr>
          <w:rFonts w:hint="eastAsia" w:ascii="仿宋" w:hAnsi="仿宋" w:eastAsia="仿宋" w:cs="仿宋"/>
          <w:color w:val="000000"/>
          <w:kern w:val="2"/>
          <w:sz w:val="24"/>
          <w:szCs w:val="24"/>
          <w:lang w:val="en-US" w:eastAsia="zh-CN" w:bidi="ar"/>
        </w:rPr>
        <w:t>起</w:t>
      </w:r>
      <w:r>
        <w:rPr>
          <w:rFonts w:hint="eastAsia" w:ascii="仿宋" w:hAnsi="仿宋" w:eastAsia="仿宋" w:cs="仿宋"/>
          <w:b/>
          <w:bCs/>
          <w:color w:val="000000"/>
          <w:kern w:val="2"/>
          <w:sz w:val="24"/>
          <w:szCs w:val="24"/>
          <w:lang w:val="en-US" w:eastAsia="zh-CN" w:bidi="ar"/>
        </w:rPr>
        <w:t>七个工作日</w:t>
      </w:r>
      <w:r>
        <w:rPr>
          <w:rFonts w:hint="eastAsia" w:ascii="仿宋" w:hAnsi="仿宋" w:eastAsia="仿宋" w:cs="仿宋"/>
          <w:b/>
          <w:bCs/>
          <w:kern w:val="2"/>
          <w:sz w:val="24"/>
          <w:szCs w:val="24"/>
          <w:lang w:val="en-US" w:eastAsia="zh-CN" w:bidi="ar"/>
        </w:rPr>
        <w:t>内</w:t>
      </w:r>
      <w:r>
        <w:rPr>
          <w:rFonts w:hint="eastAsia" w:ascii="仿宋" w:hAnsi="仿宋" w:eastAsia="仿宋" w:cs="仿宋"/>
          <w:kern w:val="2"/>
          <w:sz w:val="24"/>
          <w:szCs w:val="24"/>
          <w:lang w:val="en-US" w:eastAsia="zh-CN" w:bidi="ar"/>
        </w:rPr>
        <w:t>，以书面形式向采购人或者采购代理机构提出质疑。否则，采购人或者采购代理机构将不予受理。</w:t>
      </w:r>
      <w:r>
        <w:rPr>
          <w:rFonts w:hint="eastAsia" w:ascii="仿宋" w:hAnsi="仿宋" w:eastAsia="仿宋" w:cs="仿宋"/>
          <w:b/>
          <w:bCs/>
          <w:kern w:val="2"/>
          <w:sz w:val="24"/>
          <w:szCs w:val="24"/>
          <w:lang w:val="en-US" w:eastAsia="zh-CN" w:bidi="ar"/>
        </w:rPr>
        <w:t>质疑函范本详见附件。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对</w:t>
      </w:r>
      <w:r>
        <w:rPr>
          <w:rFonts w:hint="eastAsia" w:ascii="仿宋" w:hAnsi="仿宋" w:eastAsia="仿宋" w:cs="仿宋"/>
          <w:b/>
          <w:bCs/>
          <w:kern w:val="2"/>
          <w:sz w:val="24"/>
          <w:szCs w:val="24"/>
          <w:lang w:val="en-US" w:eastAsia="zh-CN" w:bidi="ar"/>
        </w:rPr>
        <w:t>采购文件</w:t>
      </w:r>
      <w:r>
        <w:rPr>
          <w:rFonts w:hint="eastAsia" w:ascii="仿宋" w:hAnsi="仿宋" w:eastAsia="仿宋" w:cs="仿宋"/>
          <w:kern w:val="2"/>
          <w:sz w:val="24"/>
          <w:szCs w:val="24"/>
          <w:lang w:val="en-US" w:eastAsia="zh-CN" w:bidi="ar"/>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对</w:t>
      </w:r>
      <w:r>
        <w:rPr>
          <w:rFonts w:hint="eastAsia" w:ascii="仿宋" w:hAnsi="仿宋" w:eastAsia="仿宋" w:cs="仿宋"/>
          <w:b/>
          <w:bCs/>
          <w:kern w:val="2"/>
          <w:sz w:val="24"/>
          <w:szCs w:val="24"/>
          <w:lang w:val="en-US" w:eastAsia="zh-CN" w:bidi="ar"/>
        </w:rPr>
        <w:t>采购过程</w:t>
      </w:r>
      <w:r>
        <w:rPr>
          <w:rFonts w:hint="eastAsia" w:ascii="仿宋" w:hAnsi="仿宋" w:eastAsia="仿宋" w:cs="仿宋"/>
          <w:kern w:val="2"/>
          <w:sz w:val="24"/>
          <w:szCs w:val="24"/>
          <w:lang w:val="en-US" w:eastAsia="zh-CN" w:bidi="ar"/>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对</w:t>
      </w:r>
      <w:r>
        <w:rPr>
          <w:rFonts w:hint="eastAsia" w:ascii="仿宋" w:hAnsi="仿宋" w:eastAsia="仿宋" w:cs="仿宋"/>
          <w:b/>
          <w:bCs/>
          <w:kern w:val="2"/>
          <w:sz w:val="24"/>
          <w:szCs w:val="24"/>
          <w:lang w:val="en-US" w:eastAsia="zh-CN" w:bidi="ar"/>
        </w:rPr>
        <w:t>采购结果</w:t>
      </w:r>
      <w:r>
        <w:rPr>
          <w:rFonts w:hint="eastAsia" w:ascii="仿宋" w:hAnsi="仿宋" w:eastAsia="仿宋" w:cs="仿宋"/>
          <w:kern w:val="2"/>
          <w:sz w:val="24"/>
          <w:szCs w:val="24"/>
          <w:lang w:val="en-US" w:eastAsia="zh-CN" w:bidi="ar"/>
        </w:rPr>
        <w:t>提出质疑的，质疑期限自采购结果公告期限届满之日起计算。对采购结果提出质疑的，由采购代理机构负责答复。</w:t>
      </w:r>
    </w:p>
    <w:p>
      <w:pPr>
        <w:keepNext w:val="0"/>
        <w:keepLines w:val="0"/>
        <w:widowControl w:val="0"/>
        <w:numPr>
          <w:ilvl w:val="0"/>
          <w:numId w:val="3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（1）质疑人的姓名或名称、地址、邮政编码、联系人、联系电话；</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（2）被质疑采购项目名称、编号；</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（3）具体、明确的质疑事项和与质疑事项相关的请求；</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（4）认为自己合法权益受到损害或可能受到损害的相关证据材料：事实依据、必要的法律依据；</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（5）提出质疑的日期；</w:t>
      </w:r>
    </w:p>
    <w:p>
      <w:pPr>
        <w:keepNext w:val="0"/>
        <w:keepLines w:val="0"/>
        <w:widowControl w:val="0"/>
        <w:suppressLineNumbers w:val="0"/>
        <w:tabs>
          <w:tab w:val="left" w:pos="420"/>
        </w:tabs>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（6）招标文件获取日期及政采云截图。</w:t>
      </w:r>
    </w:p>
    <w:p>
      <w:pPr>
        <w:keepNext w:val="0"/>
        <w:keepLines w:val="0"/>
        <w:widowControl w:val="0"/>
        <w:numPr>
          <w:ilvl w:val="0"/>
          <w:numId w:val="39"/>
        </w:numPr>
        <w:suppressLineNumbers w:val="0"/>
        <w:spacing w:before="0" w:beforeAutospacing="0" w:after="0" w:afterAutospacing="0" w:line="288" w:lineRule="auto"/>
        <w:ind w:left="0" w:right="0" w:firstLine="480" w:firstLineChars="200"/>
        <w:jc w:val="both"/>
        <w:rPr>
          <w:rFonts w:hint="eastAsia" w:ascii="仿宋" w:hAnsi="仿宋" w:eastAsia="仿宋" w:cs="仿宋"/>
          <w:color w:val="000000"/>
          <w:szCs w:val="24"/>
          <w:lang w:val="en-US"/>
        </w:rPr>
      </w:pPr>
      <w:r>
        <w:rPr>
          <w:rFonts w:hint="eastAsia" w:ascii="仿宋" w:hAnsi="仿宋" w:eastAsia="仿宋" w:cs="仿宋"/>
          <w:color w:val="000000"/>
          <w:kern w:val="2"/>
          <w:sz w:val="24"/>
          <w:szCs w:val="24"/>
          <w:lang w:val="en-US" w:eastAsia="zh-CN" w:bidi="ar"/>
        </w:rPr>
        <w:t>采购人或者采购代理机构应当在收到供应商的书面质疑后</w:t>
      </w:r>
      <w:r>
        <w:rPr>
          <w:rFonts w:hint="eastAsia" w:ascii="仿宋" w:hAnsi="仿宋" w:eastAsia="仿宋" w:cs="仿宋"/>
          <w:b/>
          <w:bCs/>
          <w:color w:val="000000"/>
          <w:kern w:val="2"/>
          <w:sz w:val="24"/>
          <w:szCs w:val="24"/>
          <w:lang w:val="en-US" w:eastAsia="zh-CN" w:bidi="ar"/>
        </w:rPr>
        <w:t>七个工作日内</w:t>
      </w:r>
      <w:r>
        <w:rPr>
          <w:rFonts w:hint="eastAsia" w:ascii="仿宋" w:hAnsi="仿宋" w:eastAsia="仿宋" w:cs="仿宋"/>
          <w:color w:val="000000"/>
          <w:kern w:val="2"/>
          <w:sz w:val="24"/>
          <w:szCs w:val="24"/>
          <w:lang w:val="en-US" w:eastAsia="zh-CN" w:bidi="ar"/>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eastAsia="仿宋" w:cs="仿宋"/>
          <w:b/>
          <w:bCs/>
          <w:color w:val="000000"/>
          <w:kern w:val="2"/>
          <w:sz w:val="24"/>
          <w:szCs w:val="24"/>
          <w:lang w:val="en-US" w:eastAsia="zh-CN" w:bidi="ar"/>
        </w:rPr>
        <w:t>5个工作日</w:t>
      </w:r>
      <w:r>
        <w:rPr>
          <w:rFonts w:hint="eastAsia" w:ascii="仿宋" w:hAnsi="仿宋" w:eastAsia="仿宋" w:cs="仿宋"/>
          <w:color w:val="000000"/>
          <w:kern w:val="2"/>
          <w:sz w:val="24"/>
          <w:szCs w:val="24"/>
          <w:lang w:val="en-US" w:eastAsia="zh-CN" w:bidi="ar"/>
        </w:rPr>
        <w:t>内，在浙江政府采购网的“其他公告”栏目公开质疑答复，答复内容应当完整。质疑函作为附件上传。</w:t>
      </w:r>
    </w:p>
    <w:p>
      <w:pPr>
        <w:keepNext w:val="0"/>
        <w:keepLines w:val="0"/>
        <w:widowControl w:val="0"/>
        <w:numPr>
          <w:ilvl w:val="0"/>
          <w:numId w:val="3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en-US" w:eastAsia="zh-CN" w:bidi="ar"/>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widowControl w:val="0"/>
        <w:numPr>
          <w:ilvl w:val="0"/>
          <w:numId w:val="3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en-US" w:eastAsia="zh-CN" w:bidi="ar"/>
        </w:rPr>
        <w:t>询问或者质疑事项可能影响采购结果的，采购人应当暂停签订合同，已经签订合同的，应当中止履行合同。</w:t>
      </w:r>
    </w:p>
    <w:p>
      <w:pPr>
        <w:keepNext w:val="0"/>
        <w:keepLines w:val="0"/>
        <w:widowControl w:val="0"/>
        <w:numPr>
          <w:ilvl w:val="0"/>
          <w:numId w:val="3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质疑供应商对采购人、采购代理机构的答复不满意或者采购人、采购代理机构未在规定的时间内作出答复的，可以在答复期满后</w:t>
      </w:r>
      <w:r>
        <w:rPr>
          <w:rFonts w:hint="eastAsia" w:ascii="仿宋" w:hAnsi="仿宋" w:eastAsia="仿宋" w:cs="仿宋"/>
          <w:b/>
          <w:bCs/>
          <w:kern w:val="2"/>
          <w:sz w:val="24"/>
          <w:szCs w:val="24"/>
          <w:lang w:val="en-US" w:eastAsia="zh-CN" w:bidi="ar"/>
        </w:rPr>
        <w:t>十五个工作日</w:t>
      </w:r>
      <w:r>
        <w:rPr>
          <w:rFonts w:hint="eastAsia" w:ascii="仿宋" w:hAnsi="仿宋" w:eastAsia="仿宋" w:cs="仿宋"/>
          <w:kern w:val="2"/>
          <w:sz w:val="24"/>
          <w:szCs w:val="24"/>
          <w:lang w:val="en-US" w:eastAsia="zh-CN" w:bidi="ar"/>
        </w:rPr>
        <w:t>内向同级政府采购行政监督管理部门提出投诉。</w:t>
      </w:r>
    </w:p>
    <w:p>
      <w:pPr>
        <w:keepNext w:val="0"/>
        <w:keepLines w:val="0"/>
        <w:widowControl w:val="0"/>
        <w:numPr>
          <w:ilvl w:val="0"/>
          <w:numId w:val="3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供应商投诉的事项不得超出已质疑事项的范围，基于质疑答复内容提出的投诉事项除外。</w:t>
      </w:r>
    </w:p>
    <w:p>
      <w:pPr>
        <w:keepNext w:val="0"/>
        <w:keepLines w:val="0"/>
        <w:widowControl w:val="0"/>
        <w:numPr>
          <w:ilvl w:val="0"/>
          <w:numId w:val="3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供应商投诉应当有明确的请求和必要的证明材料。</w:t>
      </w:r>
    </w:p>
    <w:p>
      <w:pPr>
        <w:keepNext w:val="0"/>
        <w:keepLines w:val="0"/>
        <w:widowControl w:val="0"/>
        <w:numPr>
          <w:ilvl w:val="0"/>
          <w:numId w:val="39"/>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以联合体形式参加政府采购活动的，其投诉应当由组成联合体的所有供应商共同提出。</w:t>
      </w:r>
    </w:p>
    <w:p>
      <w:pPr>
        <w:keepNext w:val="0"/>
        <w:keepLines w:val="0"/>
        <w:widowControl w:val="0"/>
        <w:numPr>
          <w:ilvl w:val="0"/>
          <w:numId w:val="39"/>
        </w:numPr>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投诉书范本详见附件。</w:t>
      </w:r>
    </w:p>
    <w:p>
      <w:pPr>
        <w:keepNext w:val="0"/>
        <w:keepLines w:val="0"/>
        <w:widowControl w:val="0"/>
        <w:numPr>
          <w:ilvl w:val="0"/>
          <w:numId w:val="39"/>
        </w:numPr>
        <w:suppressLineNumbers w:val="0"/>
        <w:spacing w:before="0" w:beforeAutospacing="0" w:after="0" w:afterAutospacing="0" w:line="288" w:lineRule="auto"/>
        <w:ind w:left="0" w:right="0" w:firstLine="482" w:firstLineChars="200"/>
        <w:jc w:val="both"/>
        <w:rPr>
          <w:b/>
          <w:bCs/>
          <w:lang w:val="en-US"/>
        </w:rPr>
      </w:pPr>
      <w:r>
        <w:rPr>
          <w:rFonts w:hint="eastAsia" w:ascii="仿宋" w:hAnsi="仿宋" w:eastAsia="仿宋" w:cs="仿宋"/>
          <w:b/>
          <w:bCs/>
          <w:kern w:val="2"/>
          <w:sz w:val="24"/>
          <w:szCs w:val="24"/>
          <w:lang w:val="en-US" w:eastAsia="zh-CN" w:bidi="ar"/>
        </w:rPr>
        <w:t>在线询问、质疑、投诉。</w:t>
      </w:r>
      <w:r>
        <w:rPr>
          <w:rFonts w:hint="eastAsia" w:ascii="仿宋" w:hAnsi="仿宋" w:eastAsia="仿宋" w:cs="仿宋"/>
          <w:kern w:val="2"/>
          <w:sz w:val="24"/>
          <w:szCs w:val="24"/>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288" w:lineRule="auto"/>
        <w:rPr>
          <w:rFonts w:hint="eastAsia" w:ascii="黑体" w:hAnsi="宋体" w:eastAsia="黑体" w:cs="Times New Roman"/>
          <w:kern w:val="2"/>
          <w:sz w:val="36"/>
          <w:szCs w:val="36"/>
          <w:lang w:val="en-US" w:eastAsia="zh-CN" w:bidi="ar"/>
        </w:rPr>
        <w:sectPr>
          <w:pgSz w:w="11906" w:h="16838"/>
          <w:pgMar w:top="1418" w:right="1133" w:bottom="1418" w:left="1135" w:header="851" w:footer="992" w:gutter="0"/>
          <w:pgNumType w:fmt="decimal"/>
          <w:cols w:space="425" w:num="1"/>
          <w:docGrid w:type="lines" w:linePitch="312" w:charSpace="0"/>
        </w:sectPr>
      </w:pPr>
    </w:p>
    <w:p>
      <w:pPr>
        <w:pStyle w:val="3"/>
        <w:widowControl/>
        <w:rPr>
          <w:lang w:val="en-US"/>
        </w:rPr>
      </w:pPr>
      <w:r>
        <w:rPr>
          <w:rFonts w:hint="eastAsia" w:ascii="Calibri" w:hAnsi="Calibri" w:eastAsia="黑体" w:cs="黑体"/>
          <w:lang w:eastAsia="zh-CN"/>
        </w:rPr>
        <w:t>第三章</w:t>
      </w:r>
      <w:r>
        <w:rPr>
          <w:lang w:val="en-US"/>
        </w:rPr>
        <w:t xml:space="preserve">  </w:t>
      </w:r>
      <w:r>
        <w:rPr>
          <w:rFonts w:hint="eastAsia" w:ascii="Calibri" w:hAnsi="Calibri" w:eastAsia="黑体" w:cs="黑体"/>
          <w:lang w:eastAsia="zh-CN"/>
        </w:rPr>
        <w:t>评标办法及评分标准</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根据《中华人民共和国政府采购法》等有关法律法规，遵循“公开、公平、公正”的原则，结合本项目的实际需求，制定本办法。</w:t>
      </w:r>
    </w:p>
    <w:p>
      <w:pPr>
        <w:pStyle w:val="4"/>
        <w:widowControl/>
        <w:spacing w:before="120" w:beforeAutospacing="0" w:after="120"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一、总则</w:t>
      </w:r>
    </w:p>
    <w:p>
      <w:pPr>
        <w:keepNext w:val="0"/>
        <w:keepLines w:val="0"/>
        <w:widowControl w:val="0"/>
        <w:numPr>
          <w:ilvl w:val="0"/>
          <w:numId w:val="40"/>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本次评标采用综合评分法，总分为100分。综合评分法，是指投标文件满足招标文件全部实质性要求，且按照评审因素的量化指标评审得分最高的投标人为中标候选人的评标方法。</w:t>
      </w:r>
    </w:p>
    <w:p>
      <w:pPr>
        <w:keepNext w:val="0"/>
        <w:keepLines w:val="0"/>
        <w:widowControl w:val="0"/>
        <w:numPr>
          <w:ilvl w:val="0"/>
          <w:numId w:val="40"/>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各合格投标人综合得分的计算公式为：</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投标人评标综合得分=资信及技术得分＋商务价格得分。</w:t>
      </w:r>
    </w:p>
    <w:p>
      <w:pPr>
        <w:keepNext w:val="0"/>
        <w:keepLines w:val="0"/>
        <w:widowControl w:val="0"/>
        <w:numPr>
          <w:ilvl w:val="0"/>
          <w:numId w:val="40"/>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合格投标人的评标得分为各项目汇总得分，中标候选资格按评标得分由高到低顺序排列，得分相同的，按投标报价由低到高顺序排列；得分且投标报价相同的并列，并形成评标意见。</w:t>
      </w:r>
    </w:p>
    <w:p>
      <w:pPr>
        <w:keepNext w:val="0"/>
        <w:keepLines w:val="0"/>
        <w:widowControl w:val="0"/>
        <w:numPr>
          <w:ilvl w:val="0"/>
          <w:numId w:val="40"/>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投标文件满足招标文件全部实质性要求，且按照评审因素的量化指标评审得分最高的投标人为排名第一的中标候选人，次高分的投标人为候补中标人，依次类推。</w:t>
      </w:r>
    </w:p>
    <w:p>
      <w:pPr>
        <w:keepNext w:val="0"/>
        <w:keepLines w:val="0"/>
        <w:widowControl w:val="0"/>
        <w:numPr>
          <w:ilvl w:val="0"/>
          <w:numId w:val="40"/>
        </w:numPr>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评分过程中采用四舍五入法，并保留小数2位。</w:t>
      </w:r>
    </w:p>
    <w:p>
      <w:pPr>
        <w:pStyle w:val="4"/>
        <w:widowControl/>
        <w:spacing w:before="120" w:beforeAutospacing="0" w:after="120" w:afterAutospacing="0"/>
        <w:ind w:left="0" w:right="0" w:firstLine="643"/>
        <w:rPr>
          <w:rFonts w:hint="eastAsia" w:ascii="仿宋" w:hAnsi="仿宋" w:eastAsia="宋体" w:cs="仿宋"/>
          <w:szCs w:val="24"/>
          <w:lang w:val="en-US"/>
        </w:rPr>
      </w:pPr>
      <w:r>
        <w:rPr>
          <w:rFonts w:hint="eastAsia" w:ascii="仿宋" w:hAnsi="仿宋" w:eastAsia="宋体" w:cs="仿宋"/>
          <w:szCs w:val="24"/>
          <w:lang w:eastAsia="zh-CN"/>
        </w:rPr>
        <w:t>二、评分内容及标准</w:t>
      </w:r>
    </w:p>
    <w:p>
      <w:pPr>
        <w:pStyle w:val="5"/>
        <w:widowControl/>
        <w:ind w:left="0" w:firstLine="482"/>
        <w:rPr>
          <w:rFonts w:hint="eastAsia" w:ascii="仿宋" w:hAnsi="仿宋" w:eastAsia="仿宋" w:cs="仿宋"/>
          <w:color w:val="FF0000"/>
          <w:szCs w:val="24"/>
          <w:lang w:val="en-US"/>
        </w:rPr>
      </w:pPr>
      <w:r>
        <w:rPr>
          <w:rFonts w:hint="eastAsia" w:ascii="仿宋" w:hAnsi="仿宋" w:eastAsia="仿宋" w:cs="仿宋"/>
          <w:szCs w:val="24"/>
          <w:lang w:eastAsia="zh-CN"/>
        </w:rPr>
        <w:t>（一）商务价格评分（</w:t>
      </w:r>
      <w:r>
        <w:rPr>
          <w:rFonts w:hint="eastAsia" w:ascii="仿宋" w:hAnsi="仿宋" w:eastAsia="仿宋" w:cs="仿宋"/>
          <w:szCs w:val="24"/>
          <w:lang w:val="en-US"/>
        </w:rPr>
        <w:t>20</w:t>
      </w:r>
      <w:r>
        <w:rPr>
          <w:rFonts w:hint="eastAsia" w:ascii="仿宋" w:hAnsi="仿宋" w:eastAsia="仿宋" w:cs="仿宋"/>
          <w:szCs w:val="24"/>
          <w:lang w:eastAsia="zh-CN"/>
        </w:rPr>
        <w:t>分）</w:t>
      </w:r>
    </w:p>
    <w:p>
      <w:pPr>
        <w:keepNext w:val="0"/>
        <w:keepLines w:val="0"/>
        <w:widowControl w:val="0"/>
        <w:numPr>
          <w:ilvl w:val="0"/>
          <w:numId w:val="41"/>
        </w:numPr>
        <w:suppressLineNumbers w:val="0"/>
        <w:spacing w:before="0" w:beforeAutospacing="0" w:after="0" w:afterAutospacing="0" w:line="288" w:lineRule="auto"/>
        <w:ind w:left="0" w:right="0" w:firstLine="482" w:firstLineChars="200"/>
        <w:jc w:val="both"/>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报价的合理性：</w:t>
      </w:r>
      <w:r>
        <w:rPr>
          <w:rFonts w:hint="eastAsia" w:ascii="仿宋" w:hAnsi="仿宋" w:eastAsia="仿宋" w:cs="仿宋"/>
          <w:kern w:val="2"/>
          <w:sz w:val="24"/>
          <w:szCs w:val="24"/>
          <w:lang w:val="en-US" w:eastAsia="zh-CN" w:bidi="ar"/>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pPr>
        <w:keepNext w:val="0"/>
        <w:keepLines w:val="0"/>
        <w:widowControl w:val="0"/>
        <w:numPr>
          <w:ilvl w:val="0"/>
          <w:numId w:val="41"/>
        </w:numPr>
        <w:suppressLineNumbers w:val="0"/>
        <w:spacing w:before="0" w:beforeAutospacing="0" w:after="0" w:afterAutospacing="0" w:line="288" w:lineRule="auto"/>
        <w:ind w:left="0" w:right="0" w:firstLine="482" w:firstLineChars="200"/>
        <w:jc w:val="both"/>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商务</w:t>
      </w:r>
      <w:r>
        <w:rPr>
          <w:rFonts w:hint="eastAsia" w:ascii="仿宋" w:hAnsi="仿宋" w:eastAsia="仿宋" w:cs="仿宋"/>
          <w:b/>
          <w:bCs/>
          <w:kern w:val="2"/>
          <w:sz w:val="24"/>
          <w:szCs w:val="24"/>
          <w:lang w:val="zh-CN" w:eastAsia="zh-CN" w:bidi="ar"/>
        </w:rPr>
        <w:t>价格分的计算：</w:t>
      </w:r>
      <w:r>
        <w:rPr>
          <w:rFonts w:hint="eastAsia" w:ascii="仿宋" w:hAnsi="仿宋" w:eastAsia="仿宋" w:cs="仿宋"/>
          <w:kern w:val="2"/>
          <w:sz w:val="24"/>
          <w:szCs w:val="24"/>
          <w:lang w:val="en-US" w:eastAsia="zh-CN" w:bidi="ar"/>
        </w:rPr>
        <w:t>根据各投标人的有效投标报价，满足招标文件要求且投标价格最低的投标报价为评标基准价，其商务价格分为满分。其他投标人的商务价格分统一按照下列公式计算：投标报价得分=（评标基准价／有效投标报价）×20%×100；评标过程中，不得去掉报价中的最高报价和最低报价。</w:t>
      </w:r>
    </w:p>
    <w:p>
      <w:pPr>
        <w:pStyle w:val="5"/>
        <w:widowControl/>
        <w:ind w:left="0" w:firstLine="482"/>
        <w:rPr>
          <w:rFonts w:hint="eastAsia" w:ascii="仿宋" w:hAnsi="仿宋" w:eastAsia="仿宋" w:cs="仿宋"/>
          <w:szCs w:val="24"/>
          <w:lang w:val="en-US"/>
        </w:rPr>
      </w:pPr>
      <w:r>
        <w:rPr>
          <w:rFonts w:hint="eastAsia" w:ascii="仿宋" w:hAnsi="仿宋" w:eastAsia="仿宋" w:cs="仿宋"/>
          <w:szCs w:val="24"/>
          <w:lang w:eastAsia="zh-CN"/>
        </w:rPr>
        <w:t>（二）资信及技术评分（</w:t>
      </w:r>
      <w:r>
        <w:rPr>
          <w:rFonts w:hint="eastAsia" w:ascii="仿宋" w:hAnsi="仿宋" w:eastAsia="仿宋" w:cs="仿宋"/>
          <w:szCs w:val="24"/>
          <w:lang w:val="en-US"/>
        </w:rPr>
        <w:t>80</w:t>
      </w:r>
      <w:r>
        <w:rPr>
          <w:rFonts w:hint="eastAsia" w:ascii="仿宋" w:hAnsi="仿宋" w:eastAsia="仿宋" w:cs="仿宋"/>
          <w:szCs w:val="24"/>
          <w:lang w:eastAsia="zh-CN"/>
        </w:rPr>
        <w:t>分）</w:t>
      </w:r>
    </w:p>
    <w:p>
      <w:pPr>
        <w:keepNext w:val="0"/>
        <w:keepLines w:val="0"/>
        <w:widowControl w:val="0"/>
        <w:numPr>
          <w:ilvl w:val="0"/>
          <w:numId w:val="42"/>
        </w:numPr>
        <w:suppressLineNumbers w:val="0"/>
        <w:spacing w:before="0" w:beforeAutospacing="0" w:after="0" w:afterAutospacing="0" w:line="288"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资信及技术分的计算</w:t>
      </w:r>
    </w:p>
    <w:p>
      <w:pPr>
        <w:keepNext w:val="0"/>
        <w:keepLines w:val="0"/>
        <w:widowControl w:val="0"/>
        <w:suppressLineNumbers w:val="0"/>
        <w:spacing w:before="84" w:beforeLines="35"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资信及技术评分按照评标委员会成员的独立评分结果汇总后的算术平均分计算，计算公式为：资信及技术评分＝评标委员会所有成员评分合计数/评标委员会组成人员数。</w:t>
      </w:r>
    </w:p>
    <w:p>
      <w:pPr>
        <w:keepNext w:val="0"/>
        <w:keepLines w:val="0"/>
        <w:pageBreakBefore w:val="0"/>
        <w:widowControl w:val="0"/>
        <w:numPr>
          <w:ilvl w:val="0"/>
          <w:numId w:val="42"/>
        </w:numPr>
        <w:suppressLineNumbers w:val="0"/>
        <w:kinsoku/>
        <w:wordWrap/>
        <w:overflowPunct/>
        <w:topLinePunct w:val="0"/>
        <w:autoSpaceDE/>
        <w:autoSpaceDN/>
        <w:bidi w:val="0"/>
        <w:adjustRightInd/>
        <w:snapToGrid/>
        <w:spacing w:before="0" w:beforeAutospacing="0" w:after="1200" w:afterLines="500" w:afterAutospacing="0" w:line="240" w:lineRule="auto"/>
        <w:ind w:left="0" w:right="0" w:firstLine="482" w:firstLineChars="200"/>
        <w:jc w:val="both"/>
        <w:textAlignment w:val="auto"/>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评分细则</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szCs w:val="24"/>
          <w:lang w:val="en-US"/>
        </w:rPr>
      </w:pPr>
    </w:p>
    <w:tbl>
      <w:tblPr>
        <w:tblStyle w:val="46"/>
        <w:tblW w:w="9885" w:type="dxa"/>
        <w:tblInd w:w="-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807"/>
        <w:gridCol w:w="1276"/>
        <w:gridCol w:w="5838"/>
        <w:gridCol w:w="827"/>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4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评分项目</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评分内容</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分值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打分方法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90" w:hRule="atLeast"/>
        </w:trPr>
        <w:tc>
          <w:tcPr>
            <w:tcW w:w="807"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w:t>
            </w:r>
          </w:p>
        </w:tc>
        <w:tc>
          <w:tcPr>
            <w:tcW w:w="1276"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投标人  综合实力（0-3分）</w:t>
            </w:r>
          </w:p>
        </w:tc>
        <w:tc>
          <w:tcPr>
            <w:tcW w:w="58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企业通过质量管理体系认证、环境管理体系认证、职业健康管理体系认证的，提供扫描件，每一项得1分，此项最高3分。（提供证书体系证书扫描件并加盖单位公章）</w:t>
            </w:r>
          </w:p>
        </w:tc>
        <w:tc>
          <w:tcPr>
            <w:tcW w:w="82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3分</w:t>
            </w:r>
          </w:p>
        </w:tc>
        <w:tc>
          <w:tcPr>
            <w:tcW w:w="11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546" w:hRule="atLeast"/>
        </w:trPr>
        <w:tc>
          <w:tcPr>
            <w:tcW w:w="807"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w:t>
            </w:r>
          </w:p>
        </w:tc>
        <w:tc>
          <w:tcPr>
            <w:tcW w:w="1276"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类似业绩（0-2分）</w:t>
            </w:r>
          </w:p>
        </w:tc>
        <w:tc>
          <w:tcPr>
            <w:tcW w:w="58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2019年1月1日至今，投标人承接过类似（道路降尘或洒水降尘等应对重污染天气）作业服务项目，每个得1分，最多得2分（以合同签订时间为准，提供合同复印件, 未提供不得分）。</w:t>
            </w:r>
          </w:p>
        </w:tc>
        <w:tc>
          <w:tcPr>
            <w:tcW w:w="82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2分</w:t>
            </w:r>
          </w:p>
        </w:tc>
        <w:tc>
          <w:tcPr>
            <w:tcW w:w="11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546" w:hRule="atLeast"/>
        </w:trPr>
        <w:tc>
          <w:tcPr>
            <w:tcW w:w="807" w:type="dxa"/>
            <w:vMerge w:val="restart"/>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3</w:t>
            </w:r>
          </w:p>
        </w:tc>
        <w:tc>
          <w:tcPr>
            <w:tcW w:w="1276" w:type="dxa"/>
            <w:vMerge w:val="restart"/>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车辆配置情况(0-28分）</w:t>
            </w:r>
          </w:p>
        </w:tc>
        <w:tc>
          <w:tcPr>
            <w:tcW w:w="58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szCs w:val="24"/>
                <w:lang w:val="en-US"/>
              </w:rPr>
            </w:pPr>
            <w:r>
              <w:rPr>
                <w:rFonts w:hint="eastAsia" w:ascii="仿宋" w:hAnsi="仿宋" w:eastAsia="仿宋" w:cs="仿宋"/>
                <w:b/>
                <w:bCs w:val="0"/>
                <w:kern w:val="2"/>
                <w:sz w:val="24"/>
                <w:szCs w:val="24"/>
                <w:lang w:val="en-US" w:eastAsia="zh-CN" w:bidi="ar"/>
              </w:rPr>
              <w:t>（1）投标人拟提供的2辆大型雾炮车的技术服务要求偏离情况：所有技术服务要求指标均满足的得满分14分；用★标出的技术服务指标低于招标需求（偏离）的每辆车每项扣2分，未加★的技术服务指标低于招标需求（偏离）的每辆车每项扣1分，扣完为止，本项最高14分。按照采购需求的要求提供相关资料。</w:t>
            </w:r>
          </w:p>
        </w:tc>
        <w:tc>
          <w:tcPr>
            <w:tcW w:w="82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14分</w:t>
            </w:r>
          </w:p>
        </w:tc>
        <w:tc>
          <w:tcPr>
            <w:tcW w:w="11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10" w:hRule="atLeast"/>
        </w:trPr>
        <w:tc>
          <w:tcPr>
            <w:tcW w:w="807"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投标人拟提供的1辆大型洒水车的技术服务要求偏离情况：所有技术服务要求指标均满足的得满分8分；用★标出的技术服务指标低于招标需求（偏离）的每项扣2分，未加★的技术服务指标低于招标需求（偏离）的每项扣1分，扣完为止，本项最高8分。按照采购需求的要求提供相关资料。</w:t>
            </w:r>
          </w:p>
        </w:tc>
        <w:tc>
          <w:tcPr>
            <w:tcW w:w="827"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8分</w:t>
            </w:r>
          </w:p>
        </w:tc>
        <w:tc>
          <w:tcPr>
            <w:tcW w:w="11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55" w:hRule="atLeast"/>
        </w:trPr>
        <w:tc>
          <w:tcPr>
            <w:tcW w:w="807"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3）投标人拟提供的1辆小型抑尘车的技术服务要求偏离情况：所有技术服务要求指标均满足的得满分4分；用★标出的技术服务指标低于招标需求（偏离）的每项扣2分，本项最高4分。按照采购需求的要求提供相关资料。</w:t>
            </w:r>
          </w:p>
        </w:tc>
        <w:tc>
          <w:tcPr>
            <w:tcW w:w="827"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565" w:hRule="atLeast"/>
        </w:trPr>
        <w:tc>
          <w:tcPr>
            <w:tcW w:w="807"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（4）若投标人除项目要求的2辆大型雾炮车和1辆大型洒水车外,若再具备总质量18吨(含)以上国六排放标准的燃油车或新能源车（能源为电或天然气）大型雾炮车一辆,加1分, 总质量18吨(含)以上国六排放标准的燃油车或新能源车（能源为电或天然气）大型洒水车一辆,加1分,本项最多得2分;按照采购需求的要求提供相关资料。</w:t>
            </w:r>
          </w:p>
        </w:tc>
        <w:tc>
          <w:tcPr>
            <w:tcW w:w="827"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2分</w:t>
            </w:r>
          </w:p>
        </w:tc>
        <w:tc>
          <w:tcPr>
            <w:tcW w:w="11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0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项目方案（0-4分）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评标委员会根据投标人提供的投标文件针对本项目制定的总体实施服务方案与需求的吻合性、全面性、可操作性等进行综合评审，本项最高4分。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文件针对本项目制定的总体实施服务方案与需求吻合、全面、操作性好，符合项目实施需求的得4分；总体实施服务方案与需求比较吻合、比较全面、可操作性较好，比较符合项目实施需求的得3分；总体实施服务方案与需求的吻合性、全面性、可操作性基本合理，存在一定欠缺，但基本符合项目实施需求的得2分；总体实施服务方案内容与需求的吻合性、全面性、可操作性等内容较片面或内容缺失，仅能部分满足项目实施需求的得1分；不提供的不得分。（0-4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0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服务人员  （0-4分）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评标委员会根据投标人针对本项目提供的项目负责人、操作人员及专业技术人员的配备方案与项目需求的匹配程度、是否有利于项目服务实施等情况进行综合评审，最高4分。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拟派项目负责人、操作人员及专业技术人员的配备情况全面合理，符合项目实施需求的得4分；配备情况比较合理，比较符合项目实施需求的得3分；配备人员基本合理，存在一定欠缺，但基本满足项目实施需求的得2分；配备人员情况片面或内容缺失，仅能部分满足项目实施需求的得1分；不提供的不得分。提供拟派项目人员的相关证书及证明材料并加盖公章。</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24"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服务人员培训（0-4分）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评标委员会根据投标文件中有关服务人员培训的科学性、合理性，方案内容是否有利于保障本项目服务实施的情况进行综合评审，本项最高4分。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根据投标文件针对本项目有关服务人员的培训内容全面合理，符合项目实施需求的得4分；针对本项目有关服务人员的培训内容比较合理，比较符合项目实施需求的得3分；针对本项目有关服务人员的培训内容基本合理，存在一定欠缺，但基本满足项目实施需求的得2分；针对本项目有关服务人员的培训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作业时间（0-4分）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评标委员会根据投标人针对本项目服务作业时间安排的科学性、合理性、针对性，方案内容是否有利于项目服务的实施情况进行综合评审，本项最高4分。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作业时间安排针对性强、全面合理，符合项目实施需求的得4分；作业时间安排针对性较强、比较合理，比较符合项目实施需求的得3分；作业时间基本合理，存在一定欠缺，但基本满足项目实施需求的得2分；作业时间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作业频次（0-3分）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评标委员会根据投标文件中针对本项目服务作业频次安排的科学性、合理性、可操作性，方案内容是否有利于项目服务的实施情况进行综合评审，本项最高3分。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作业频次安排针对性强、全面合理、可操作性强，完全符合项目实施需求的得3分；作业频次基本合理，内容存在一定欠缺，但基本满足项目实施需求的得2分；作业频次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3分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文明作业及措施</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评标委员会根据投标文件中有关文明作业及措施的科学性、合理性、针对性、可操作性等进行综合评审，本项最高4分。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文件针对本项目文明作业及措施全面合理，可操作性强，符合项目实施需求的得4分；文明作业及措施比较全面合理，可操作性较强，比较符合项目实施需求的得3分；文明作业及措施基本合理，存在一定欠缺，但基本满足项目实施需求的得2分；文明作业及措施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9</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作业记录</w:t>
            </w:r>
          </w:p>
          <w:p>
            <w:pPr>
              <w:keepNext w:val="0"/>
              <w:keepLines w:val="0"/>
              <w:widowControl w:val="0"/>
              <w:suppressLineNumbers w:val="0"/>
              <w:spacing w:before="156" w:beforeAutospacing="0" w:after="0" w:afterAutospacing="0" w:line="288" w:lineRule="auto"/>
              <w:ind w:left="0" w:right="0" w:firstLine="1204"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((0-12分）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（1）评标委员会根据投标文件中有关作业车辆设备配置情况，作业车辆设备配置的科学性、合理性，可操作性等内容进行综合评审，本项最高4分。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根据投标文件针对本项目有关作业车辆设备配置情况的全面合理，可操作性强、符合项目实施需求的得4分；针对本项目有关作业车辆设备配置情况的比较合理，操作性较强、比较符合项目实施需求的得3分；针对本项目有关服务作业车辆设备配置情况基本合理，存在一定欠缺，但基本满足项目实施需求的得2分；针对本项目有关作业车辆设备配置情况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269"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（2）评标委员会根据投标文件中提供采购人实时查询功能及相关内容的科学性、合理性、可操作性、针对性等情况进行综合评审，本项最高4分。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根据投标文件针对本项目提供采购人实时查询功能及相关内容的全面合理，可操作性强、符合项目实施需求的得4分；针对本项目提供采购人实时查询功能及相关内容的比较合理，可操作性较强、比较符合项目实施需求的得3分；针对本项目有关提供采购人实时查询功能及相关内容基本合理，存在一定欠缺，但基本满足项目实施需求的得2分；针对本项目有关提供采购人实时查询功能及相关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 xml:space="preserve">（3）评标委员会根据投标文件中针对本项目作业记录保存及资料归档的科学性、合理性、可操作性等，根据供应商的作业记录保存及资料归档是否有利于项目服务实施等内容进行综合评审，本项最高4分。 </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根据投标文件针对本项目作业记录保存及资料归档等内容的全面合理，可操作性强，符合项目实施需求的得4分；针对本项目作业记录保存及资料归档等内容的比较合理，可操作性较强，比较符合项目实施需求的得3分；针对本项目有关作业记录保存及资料归档基本合理，存在一定欠缺，但基本满足项目实施需求的得2分；针对本项目有关作业记录保存及资料归档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车辆维保措施（0-4分）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评标委员会根据投标文件中提供的服务车辆的维保措施的科学性、合理性、可操作性，方案内容是否有利于保障本项目服务实施情况进行综合评审，本项最高4分。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车辆维保措施方案针对性强、全面合理，符合项目实施需求的得4分；车辆维保措施方案针对性较强、比较合理，比较符合项目实施需求的得3分；车辆维保措施方案内容基本合理，存在一定欠缺，但基本满足项目实施需求的得2分；车辆维保措施方案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20" w:hRule="atLeast"/>
        </w:trPr>
        <w:tc>
          <w:tcPr>
            <w:tcW w:w="80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11</w:t>
            </w:r>
          </w:p>
        </w:tc>
        <w:tc>
          <w:tcPr>
            <w:tcW w:w="1276"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安全保障及措施（0-4分）</w:t>
            </w:r>
          </w:p>
        </w:tc>
        <w:tc>
          <w:tcPr>
            <w:tcW w:w="58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评标委员会根据投标文件针对本项目安全保障及措施的科学性、全面性、针对性、可操作性等方案内容是否有利于项目服务的实施情况进行综合评审，本项最高4分。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文件针对本项目安全保障及措施全面合理，针对性强，可操作性强，符合项目实施需求的得4分；针对本项目安全保障及措施比较合理，针对性较强，可操作性较强，比较符合项目实施需求的得3分；针对本项目安全保障及措施基本合理，存在一定欠缺，但基本满足项目实施需求的得2分；针对本项目安全保障及措施内容片面或内容缺失，仅能部分满足项目实施需求的得1分；不提供的不得分。</w:t>
            </w:r>
          </w:p>
        </w:tc>
        <w:tc>
          <w:tcPr>
            <w:tcW w:w="82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20" w:hRule="atLeast"/>
        </w:trPr>
        <w:tc>
          <w:tcPr>
            <w:tcW w:w="80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12</w:t>
            </w:r>
          </w:p>
        </w:tc>
        <w:tc>
          <w:tcPr>
            <w:tcW w:w="1276"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应急预案及保障措施（0-4分）</w:t>
            </w:r>
          </w:p>
        </w:tc>
        <w:tc>
          <w:tcPr>
            <w:tcW w:w="58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投标人应对防汛抗台、防雪抗冻、大型检查活动等突发事件应急响应能力：制定应急保障管理方案，对防汛抗台、防雪抗冻、大型检查活动等突发事件的应急预案。（0-4分）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投标文件针对本项目有关应急预案及保障措施全面合理，针对性强，可操作性强，符合项目实施需求的得4分；针对本项目有关应急预案及保障措施</w:t>
            </w:r>
            <w:r>
              <w:rPr>
                <w:rFonts w:hint="eastAsia" w:ascii="仿宋" w:hAnsi="仿宋" w:eastAsia="仿宋" w:cs="仿宋"/>
                <w:b/>
                <w:bCs/>
                <w:kern w:val="2"/>
                <w:sz w:val="24"/>
                <w:szCs w:val="24"/>
                <w:lang w:val="en-US" w:eastAsia="zh-CN" w:bidi="ar"/>
              </w:rPr>
              <w:t>比</w:t>
            </w:r>
            <w:r>
              <w:rPr>
                <w:rFonts w:hint="eastAsia" w:ascii="仿宋" w:hAnsi="仿宋" w:eastAsia="仿宋" w:cs="仿宋"/>
                <w:b/>
                <w:bCs w:val="0"/>
                <w:kern w:val="2"/>
                <w:sz w:val="24"/>
                <w:szCs w:val="24"/>
                <w:lang w:val="en-US" w:eastAsia="zh-CN" w:bidi="ar"/>
              </w:rPr>
              <w:t>较合理，针对性较强，可操作性较强，</w:t>
            </w:r>
            <w:r>
              <w:rPr>
                <w:rFonts w:hint="eastAsia" w:ascii="仿宋" w:hAnsi="仿宋" w:eastAsia="仿宋" w:cs="仿宋"/>
                <w:b/>
                <w:bCs/>
                <w:kern w:val="2"/>
                <w:sz w:val="24"/>
                <w:szCs w:val="24"/>
                <w:lang w:val="en-US" w:eastAsia="zh-CN" w:bidi="ar"/>
              </w:rPr>
              <w:t>比</w:t>
            </w:r>
            <w:r>
              <w:rPr>
                <w:rFonts w:hint="eastAsia" w:ascii="仿宋" w:hAnsi="仿宋" w:eastAsia="仿宋" w:cs="仿宋"/>
                <w:b/>
                <w:bCs w:val="0"/>
                <w:kern w:val="2"/>
                <w:sz w:val="24"/>
                <w:szCs w:val="24"/>
                <w:lang w:val="en-US" w:eastAsia="zh-CN" w:bidi="ar"/>
              </w:rPr>
              <w:t>较符合项目实施需求的得3分；针对本项目应急预案及保障措施基本合理，存在一定欠缺，但基本满足项目实施需求的得2分；针对本项目应急预案及保障措施内容片面或内容缺失，仅能部分满足项目实施需求的得1分；不提供的不得分。</w:t>
            </w:r>
          </w:p>
        </w:tc>
        <w:tc>
          <w:tcPr>
            <w:tcW w:w="82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主观分</w:t>
            </w:r>
          </w:p>
        </w:tc>
      </w:tr>
    </w:tbl>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p>
      <w:pPr>
        <w:keepNext w:val="0"/>
        <w:keepLines w:val="0"/>
        <w:widowControl w:val="0"/>
        <w:suppressLineNumbers w:val="0"/>
        <w:spacing w:before="0" w:beforeAutospacing="0" w:after="0" w:afterAutospacing="0" w:line="480" w:lineRule="exact"/>
        <w:ind w:left="0" w:right="0" w:firstLine="482" w:firstLineChars="200"/>
        <w:jc w:val="both"/>
        <w:rPr>
          <w:rFonts w:hint="eastAsia" w:ascii="仿宋_GB2312" w:hAnsi="仿宋" w:eastAsia="仿宋_GB2312" w:cs="仿宋_GB2312"/>
          <w:b/>
          <w:bCs w:val="0"/>
          <w:szCs w:val="24"/>
          <w:lang w:val="en-US"/>
        </w:rPr>
      </w:pPr>
      <w:r>
        <w:rPr>
          <w:rFonts w:hint="eastAsia" w:ascii="仿宋_GB2312" w:hAnsi="仿宋" w:eastAsia="仿宋_GB2312" w:cs="仿宋_GB2312"/>
          <w:b/>
          <w:bCs w:val="0"/>
          <w:kern w:val="2"/>
          <w:sz w:val="24"/>
          <w:szCs w:val="24"/>
          <w:lang w:val="en-US" w:eastAsia="zh-CN" w:bidi="ar"/>
        </w:rPr>
        <w:t>注：1.以上证明材料复印件均须加盖公章，所有证明材料必须在有效期内。</w:t>
      </w:r>
    </w:p>
    <w:p>
      <w:pPr>
        <w:keepNext w:val="0"/>
        <w:keepLines w:val="0"/>
        <w:widowControl w:val="0"/>
        <w:suppressLineNumbers w:val="0"/>
        <w:spacing w:before="0" w:beforeAutospacing="0" w:after="0" w:afterAutospacing="0" w:line="480" w:lineRule="exact"/>
        <w:ind w:left="0" w:right="0" w:firstLine="482" w:firstLineChars="200"/>
        <w:jc w:val="both"/>
        <w:rPr>
          <w:rFonts w:hint="eastAsia" w:ascii="仿宋_GB2312" w:hAnsi="仿宋" w:eastAsia="仿宋_GB2312" w:cs="仿宋_GB2312"/>
          <w:b/>
          <w:bCs w:val="0"/>
          <w:szCs w:val="24"/>
          <w:lang w:val="en-US"/>
        </w:rPr>
      </w:pPr>
      <w:r>
        <w:rPr>
          <w:rFonts w:hint="eastAsia" w:ascii="仿宋_GB2312" w:hAnsi="仿宋" w:eastAsia="仿宋_GB2312" w:cs="仿宋_GB2312"/>
          <w:b/>
          <w:bCs w:val="0"/>
          <w:kern w:val="2"/>
          <w:sz w:val="24"/>
          <w:szCs w:val="24"/>
          <w:lang w:val="en-US" w:eastAsia="zh-CN" w:bidi="ar"/>
        </w:rPr>
        <w:t>2.因投标人提供的相关证明材料的复印件或网页截图清晰度、真实性等原因造成评标委员会无法辨认或判定，可能被严厉扣分或不得分，由此造成的后果，由投标人自行承担。</w:t>
      </w:r>
    </w:p>
    <w:p>
      <w:pPr>
        <w:keepNext w:val="0"/>
        <w:keepLines w:val="0"/>
        <w:widowControl/>
        <w:suppressLineNumbers w:val="0"/>
        <w:spacing w:before="0" w:beforeAutospacing="0" w:after="0" w:afterAutospacing="0" w:line="480" w:lineRule="exact"/>
        <w:ind w:left="0" w:right="0" w:firstLine="482" w:firstLineChars="200"/>
        <w:jc w:val="both"/>
        <w:rPr>
          <w:rFonts w:hint="eastAsia" w:ascii="仿宋_GB2312" w:hAnsi="仿宋" w:eastAsia="仿宋_GB2312" w:cs="仿宋_GB2312"/>
          <w:b/>
          <w:bCs/>
          <w:sz w:val="36"/>
          <w:szCs w:val="36"/>
          <w:lang w:val="en-US"/>
        </w:rPr>
      </w:pPr>
      <w:r>
        <w:rPr>
          <w:rFonts w:hint="eastAsia" w:ascii="仿宋_GB2312" w:hAnsi="仿宋" w:eastAsia="仿宋_GB2312" w:cs="仿宋_GB2312"/>
          <w:b/>
          <w:bCs w:val="0"/>
          <w:kern w:val="2"/>
          <w:sz w:val="24"/>
          <w:szCs w:val="24"/>
          <w:lang w:val="en-US" w:eastAsia="zh-CN" w:bidi="ar"/>
        </w:rPr>
        <w:t>3.以上证明材料必须真实有效，若投标人提供的合同、证书、检测报告等资料弄虚作假的，报政府采购监督部门查处。</w:t>
      </w:r>
    </w:p>
    <w:p>
      <w:pPr>
        <w:keepNext w:val="0"/>
        <w:keepLines w:val="0"/>
        <w:widowControl w:val="0"/>
        <w:suppressLineNumbers w:val="0"/>
        <w:spacing w:before="84" w:beforeAutospacing="0" w:after="0" w:afterAutospacing="0" w:line="288" w:lineRule="auto"/>
        <w:ind w:left="0" w:right="0" w:firstLine="0" w:firstLineChars="0"/>
        <w:jc w:val="both"/>
        <w:rPr>
          <w:rFonts w:hint="eastAsia" w:ascii="仿宋_GB2312" w:hAnsi="宋体" w:eastAsia="仿宋_GB2312" w:cs="仿宋_GB2312"/>
          <w:b/>
          <w:bCs w:val="0"/>
          <w:color w:val="0000FF"/>
          <w:szCs w:val="24"/>
          <w:lang w:val="en-US"/>
        </w:rPr>
      </w:pPr>
    </w:p>
    <w:p>
      <w:pPr>
        <w:pStyle w:val="3"/>
        <w:widowControl/>
        <w:numPr>
          <w:ilvl w:val="0"/>
          <w:numId w:val="43"/>
        </w:numPr>
        <w:ind w:left="0" w:firstLine="0"/>
        <w:rPr>
          <w:lang w:val="en-US"/>
        </w:rPr>
      </w:pPr>
      <w:r>
        <w:rPr>
          <w:rFonts w:hint="eastAsia" w:ascii="Calibri" w:hAnsi="Calibri" w:eastAsia="黑体" w:cs="黑体"/>
          <w:lang w:eastAsia="zh-CN"/>
        </w:rPr>
        <w:t>采购需求</w:t>
      </w:r>
    </w:p>
    <w:p>
      <w:pPr>
        <w:pStyle w:val="27"/>
        <w:widowControl/>
        <w:snapToGrid w:val="0"/>
        <w:spacing w:before="156" w:beforeAutospacing="0" w:after="0" w:afterAutospacing="0" w:line="360" w:lineRule="auto"/>
        <w:ind w:left="0" w:right="0" w:firstLine="482"/>
        <w:rPr>
          <w:rFonts w:hAnsi="宋体" w:cs="宋体"/>
          <w:b/>
          <w:bCs/>
          <w:lang w:val="en-US"/>
        </w:rPr>
      </w:pPr>
      <w:bookmarkStart w:id="0" w:name="_Toc2363"/>
      <w:r>
        <w:rPr>
          <w:rFonts w:hint="eastAsia" w:ascii="宋体" w:hAnsi="宋体" w:eastAsia="仿宋" w:cs="宋体"/>
          <w:b/>
          <w:bCs/>
          <w:lang w:eastAsia="zh-CN"/>
        </w:rPr>
        <w:t>一、项目需求</w:t>
      </w:r>
      <w:r>
        <w:rPr>
          <w:rFonts w:hAnsi="宋体" w:cs="宋体"/>
          <w:b/>
          <w:bCs/>
          <w:lang w:val="en-US"/>
        </w:rPr>
        <w:t>:</w:t>
      </w:r>
    </w:p>
    <w:p>
      <w:pPr>
        <w:pStyle w:val="225"/>
        <w:widowControl/>
        <w:ind w:left="0" w:firstLine="480"/>
        <w:rPr>
          <w:rFonts w:hint="eastAsia" w:ascii="仿宋" w:hAnsi="仿宋" w:eastAsia="仿宋" w:cs="仿宋"/>
          <w:lang w:val="en-US"/>
        </w:rPr>
      </w:pPr>
      <w:r>
        <w:rPr>
          <w:rFonts w:hint="eastAsia" w:ascii="仿宋" w:hAnsi="仿宋" w:eastAsia="仿宋" w:cs="仿宋"/>
          <w:lang w:eastAsia="zh-CN"/>
        </w:rPr>
        <w:t>（一）雾炮洒水降尘控制目标</w:t>
      </w:r>
    </w:p>
    <w:p>
      <w:pPr>
        <w:pStyle w:val="225"/>
        <w:widowControl/>
        <w:ind w:left="0" w:firstLine="480"/>
        <w:rPr>
          <w:rFonts w:hint="eastAsia" w:ascii="仿宋" w:hAnsi="仿宋" w:eastAsia="仿宋" w:cs="仿宋"/>
          <w:lang w:val="en-US"/>
        </w:rPr>
      </w:pPr>
      <w:r>
        <w:rPr>
          <w:rFonts w:hint="eastAsia" w:ascii="仿宋" w:hAnsi="仿宋" w:eastAsia="仿宋" w:cs="仿宋"/>
          <w:lang w:eastAsia="zh-CN"/>
        </w:rPr>
        <w:t>省市对于大气环境质量要求越来越高，但是我区大气环境质量改善形势较差，特别是颗粒物指标改善面临诸多困难，工地拆建、项目施工、渣土运输、扬尘裸土等。目前道路扬尘治理是大气污染防治工作主要内容之一，采用雾炮及洒水方式是遏制道路扬尘最为有效、快捷、安全的措施之一。为切实提升城区大气环境质量，特别是国控空气站及相关重要区域大气环境。开展此降尘控尘项目用于保障大气环境质量改善。</w:t>
      </w:r>
    </w:p>
    <w:p>
      <w:pPr>
        <w:pStyle w:val="225"/>
        <w:widowControl/>
        <w:ind w:left="0" w:firstLine="480"/>
        <w:rPr>
          <w:rFonts w:hint="eastAsia" w:ascii="仿宋" w:hAnsi="仿宋" w:eastAsia="仿宋" w:cs="仿宋"/>
          <w:lang w:val="en-US"/>
        </w:rPr>
      </w:pPr>
      <w:r>
        <w:rPr>
          <w:rFonts w:hint="eastAsia" w:ascii="仿宋" w:hAnsi="仿宋" w:eastAsia="仿宋" w:cs="仿宋"/>
          <w:lang w:eastAsia="zh-CN"/>
        </w:rPr>
        <w:t>（二）雾炮洒水降尘主要设备项目要求：配备</w:t>
      </w:r>
      <w:r>
        <w:rPr>
          <w:rFonts w:hint="eastAsia" w:ascii="仿宋" w:hAnsi="仿宋" w:eastAsia="仿宋" w:cs="仿宋"/>
          <w:lang w:val="en-US"/>
        </w:rPr>
        <w:t>2</w:t>
      </w:r>
      <w:r>
        <w:rPr>
          <w:rFonts w:hint="eastAsia" w:ascii="仿宋" w:hAnsi="仿宋" w:eastAsia="仿宋" w:cs="仿宋"/>
          <w:lang w:eastAsia="zh-CN"/>
        </w:rPr>
        <w:t>辆大型雾炮车、</w:t>
      </w:r>
      <w:r>
        <w:rPr>
          <w:rFonts w:hint="eastAsia" w:ascii="仿宋" w:hAnsi="仿宋" w:eastAsia="仿宋" w:cs="仿宋"/>
          <w:lang w:val="en-US"/>
        </w:rPr>
        <w:t>1</w:t>
      </w:r>
      <w:r>
        <w:rPr>
          <w:rFonts w:hint="eastAsia" w:ascii="仿宋" w:hAnsi="仿宋" w:eastAsia="仿宋" w:cs="仿宋"/>
          <w:lang w:eastAsia="zh-CN"/>
        </w:rPr>
        <w:t>辆大型洒水车和</w:t>
      </w:r>
      <w:r>
        <w:rPr>
          <w:rFonts w:hint="eastAsia" w:ascii="仿宋" w:hAnsi="仿宋" w:eastAsia="仿宋" w:cs="仿宋"/>
          <w:lang w:val="en-US"/>
        </w:rPr>
        <w:t>1</w:t>
      </w:r>
      <w:r>
        <w:rPr>
          <w:rFonts w:hint="eastAsia" w:ascii="仿宋" w:hAnsi="仿宋" w:eastAsia="仿宋" w:cs="仿宋"/>
          <w:lang w:eastAsia="zh-CN"/>
        </w:rPr>
        <w:t>辆小型抑尘车。项目车辆均须为国六排放标准的燃油车或新能源车（能源为电或天然气）。要求全部车辆安装</w:t>
      </w:r>
      <w:r>
        <w:rPr>
          <w:rFonts w:hint="eastAsia" w:ascii="仿宋" w:hAnsi="仿宋" w:eastAsia="仿宋" w:cs="仿宋"/>
          <w:lang w:val="en-US"/>
        </w:rPr>
        <w:t>GPS</w:t>
      </w:r>
      <w:r>
        <w:rPr>
          <w:rFonts w:hint="eastAsia" w:ascii="仿宋" w:hAnsi="仿宋" w:eastAsia="仿宋" w:cs="仿宋"/>
          <w:lang w:eastAsia="zh-CN"/>
        </w:rPr>
        <w:t>定位系统和行车记录仪</w:t>
      </w:r>
      <w:r>
        <w:rPr>
          <w:rFonts w:hint="eastAsia" w:ascii="仿宋" w:hAnsi="仿宋" w:eastAsia="仿宋" w:cs="仿宋"/>
          <w:lang w:val="en-US"/>
        </w:rPr>
        <w:t>,</w:t>
      </w:r>
      <w:r>
        <w:rPr>
          <w:rFonts w:hint="eastAsia" w:ascii="仿宋" w:hAnsi="仿宋" w:eastAsia="仿宋" w:cs="仿宋"/>
          <w:lang w:eastAsia="zh-CN"/>
        </w:rPr>
        <w:t>纳入环卫保障中心管理系统及符合相应特种车辆管理要求。</w:t>
      </w:r>
    </w:p>
    <w:p>
      <w:pPr>
        <w:pStyle w:val="225"/>
        <w:widowControl/>
        <w:ind w:left="0" w:firstLine="480"/>
        <w:rPr>
          <w:rFonts w:hint="eastAsia" w:ascii="仿宋" w:hAnsi="仿宋" w:eastAsia="仿宋" w:cs="仿宋"/>
          <w:lang w:val="en-US"/>
        </w:rPr>
      </w:pPr>
      <w:r>
        <w:rPr>
          <w:rFonts w:hint="eastAsia" w:ascii="仿宋" w:hAnsi="仿宋" w:eastAsia="仿宋" w:cs="仿宋"/>
          <w:lang w:eastAsia="zh-CN"/>
        </w:rPr>
        <w:t>（三）雾炮洒水时间及作业范围</w:t>
      </w:r>
    </w:p>
    <w:p>
      <w:pPr>
        <w:pStyle w:val="225"/>
        <w:widowControl/>
        <w:ind w:left="0" w:firstLine="480"/>
        <w:rPr>
          <w:rFonts w:hint="eastAsia" w:ascii="仿宋" w:hAnsi="仿宋" w:eastAsia="仿宋" w:cs="仿宋"/>
          <w:lang w:val="en-US"/>
        </w:rPr>
      </w:pPr>
      <w:r>
        <w:rPr>
          <w:rFonts w:hint="eastAsia" w:ascii="仿宋" w:hAnsi="仿宋" w:eastAsia="仿宋" w:cs="仿宋"/>
          <w:lang w:eastAsia="zh-CN"/>
        </w:rPr>
        <w:t>作业时间</w:t>
      </w:r>
      <w:r>
        <w:rPr>
          <w:rFonts w:hint="eastAsia" w:ascii="仿宋" w:hAnsi="仿宋" w:eastAsia="仿宋" w:cs="仿宋"/>
          <w:lang w:val="en-US"/>
        </w:rPr>
        <w:t>:</w:t>
      </w:r>
      <w:r>
        <w:rPr>
          <w:rFonts w:hint="eastAsia" w:ascii="仿宋" w:hAnsi="仿宋" w:eastAsia="仿宋" w:cs="仿宋"/>
          <w:lang w:eastAsia="zh-CN"/>
        </w:rPr>
        <w:t>正常时间为白天，作业方式为洒水和雾炮抑尘（根据天气情况及采购方要求动态调整运行时间，但每日运行时间不少于</w:t>
      </w:r>
      <w:r>
        <w:rPr>
          <w:rFonts w:hint="eastAsia" w:ascii="仿宋" w:hAnsi="仿宋" w:eastAsia="仿宋" w:cs="仿宋"/>
          <w:lang w:val="en-US"/>
        </w:rPr>
        <w:t>6</w:t>
      </w:r>
      <w:r>
        <w:rPr>
          <w:rFonts w:hint="eastAsia" w:ascii="仿宋" w:hAnsi="仿宋" w:eastAsia="仿宋" w:cs="仿宋"/>
          <w:lang w:eastAsia="zh-CN"/>
        </w:rPr>
        <w:t>小时）。</w:t>
      </w:r>
    </w:p>
    <w:p>
      <w:pPr>
        <w:pStyle w:val="225"/>
        <w:widowControl/>
        <w:ind w:left="0" w:firstLine="480"/>
        <w:rPr>
          <w:rFonts w:hint="eastAsia" w:ascii="仿宋" w:hAnsi="仿宋" w:eastAsia="仿宋" w:cs="仿宋"/>
          <w:lang w:val="en-US"/>
        </w:rPr>
      </w:pPr>
      <w:r>
        <w:rPr>
          <w:rFonts w:hint="eastAsia" w:ascii="仿宋" w:hAnsi="仿宋" w:eastAsia="仿宋" w:cs="仿宋"/>
          <w:lang w:eastAsia="zh-CN"/>
        </w:rPr>
        <w:t>作业范围：详见附图</w:t>
      </w:r>
    </w:p>
    <w:p>
      <w:pPr>
        <w:pStyle w:val="225"/>
        <w:widowControl/>
        <w:ind w:left="0" w:firstLine="480"/>
        <w:rPr>
          <w:rFonts w:hint="eastAsia" w:ascii="仿宋" w:hAnsi="仿宋" w:eastAsia="仿宋" w:cs="仿宋"/>
          <w:lang w:val="en-US"/>
        </w:rPr>
      </w:pPr>
      <w:r>
        <w:rPr>
          <w:rFonts w:hint="eastAsia" w:ascii="仿宋" w:hAnsi="仿宋" w:eastAsia="仿宋" w:cs="仿宋"/>
          <w:lang w:eastAsia="zh-CN"/>
        </w:rPr>
        <w:t>服务期限：自合同签订生效之日起</w:t>
      </w:r>
      <w:r>
        <w:rPr>
          <w:rFonts w:hint="eastAsia" w:ascii="仿宋" w:hAnsi="仿宋" w:eastAsia="仿宋" w:cs="仿宋"/>
          <w:lang w:val="en-US"/>
        </w:rPr>
        <w:t>1</w:t>
      </w:r>
      <w:r>
        <w:rPr>
          <w:rFonts w:hint="eastAsia" w:ascii="仿宋" w:hAnsi="仿宋" w:eastAsia="仿宋" w:cs="仿宋"/>
          <w:lang w:eastAsia="zh-CN"/>
        </w:rPr>
        <w:t>年。中标人应在签订合同后</w:t>
      </w:r>
      <w:r>
        <w:rPr>
          <w:rFonts w:hint="eastAsia" w:ascii="仿宋" w:hAnsi="仿宋" w:eastAsia="仿宋" w:cs="仿宋"/>
          <w:lang w:val="en-US"/>
        </w:rPr>
        <w:t>30</w:t>
      </w:r>
      <w:r>
        <w:rPr>
          <w:rFonts w:hint="eastAsia" w:ascii="仿宋" w:hAnsi="仿宋" w:eastAsia="仿宋" w:cs="仿宋"/>
          <w:lang w:eastAsia="zh-CN"/>
        </w:rPr>
        <w:t>日内保证作业车辆到位并开始实施。</w:t>
      </w:r>
    </w:p>
    <w:p>
      <w:pPr>
        <w:pStyle w:val="27"/>
        <w:widowControl/>
        <w:snapToGrid w:val="0"/>
        <w:spacing w:before="156" w:beforeAutospacing="0" w:after="0" w:afterAutospacing="0" w:line="360" w:lineRule="auto"/>
        <w:ind w:left="0" w:right="0" w:firstLine="482"/>
        <w:rPr>
          <w:rFonts w:hAnsi="宋体" w:cs="宋体"/>
          <w:b/>
          <w:bCs/>
          <w:lang w:val="en-US"/>
        </w:rPr>
      </w:pPr>
      <w:r>
        <w:rPr>
          <w:rFonts w:hint="eastAsia" w:ascii="宋体" w:hAnsi="宋体" w:eastAsia="仿宋" w:cs="宋体"/>
          <w:b/>
          <w:bCs/>
          <w:lang w:eastAsia="zh-CN"/>
        </w:rPr>
        <w:t>二、预算金额</w:t>
      </w:r>
      <w:r>
        <w:rPr>
          <w:rFonts w:hAnsi="宋体" w:cs="宋体"/>
          <w:b/>
          <w:bCs/>
          <w:lang w:val="en-US"/>
        </w:rPr>
        <w:t>: 150</w:t>
      </w:r>
      <w:r>
        <w:rPr>
          <w:rFonts w:hint="eastAsia" w:ascii="宋体" w:hAnsi="宋体" w:eastAsia="仿宋" w:cs="宋体"/>
          <w:b/>
          <w:bCs/>
          <w:lang w:eastAsia="zh-CN"/>
        </w:rPr>
        <w:t>万元</w:t>
      </w:r>
    </w:p>
    <w:p>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仿宋" w:cs="宋体"/>
          <w:b/>
          <w:bCs/>
          <w:lang w:val="en-US"/>
        </w:rPr>
      </w:pPr>
      <w:r>
        <w:rPr>
          <w:rFonts w:hint="eastAsia" w:ascii="宋体" w:hAnsi="宋体" w:eastAsia="仿宋" w:cs="宋体"/>
          <w:b/>
          <w:bCs/>
          <w:kern w:val="2"/>
          <w:sz w:val="24"/>
          <w:szCs w:val="20"/>
          <w:lang w:val="en-US" w:eastAsia="zh-CN" w:bidi="ar"/>
        </w:rPr>
        <w:t>三、项目服务要求</w:t>
      </w:r>
    </w:p>
    <w:p>
      <w:pPr>
        <w:pStyle w:val="16"/>
        <w:widowControl/>
        <w:adjustRightInd w:val="0"/>
        <w:spacing w:line="360" w:lineRule="auto"/>
        <w:ind w:left="0" w:firstLine="404" w:firstLineChars="202"/>
        <w:jc w:val="left"/>
        <w:textAlignment w:val="baseline"/>
        <w:rPr>
          <w:rFonts w:hint="eastAsia" w:ascii="仿宋" w:hAnsi="仿宋" w:eastAsia="仿宋" w:cs="仿宋"/>
          <w:b/>
          <w:bCs w:val="0"/>
          <w:kern w:val="2"/>
          <w:sz w:val="24"/>
          <w:szCs w:val="24"/>
          <w:vertAlign w:val="baseline"/>
          <w:lang w:val="en-US"/>
        </w:rPr>
      </w:pPr>
      <w:r>
        <w:rPr>
          <w:rFonts w:hint="eastAsia" w:ascii="宋体" w:hAnsi="宋体" w:eastAsia="仿宋" w:cs="宋体"/>
          <w:szCs w:val="21"/>
          <w:vertAlign w:val="baseline"/>
          <w:lang w:eastAsia="zh-CN"/>
        </w:rPr>
        <w:t>▲</w:t>
      </w:r>
      <w:r>
        <w:rPr>
          <w:rFonts w:hint="eastAsia" w:ascii="仿宋" w:hAnsi="仿宋" w:eastAsia="仿宋" w:cs="仿宋"/>
          <w:kern w:val="2"/>
          <w:sz w:val="24"/>
          <w:szCs w:val="24"/>
          <w:vertAlign w:val="baseline"/>
          <w:lang w:val="en-US"/>
        </w:rPr>
        <w:t>1</w:t>
      </w:r>
      <w:r>
        <w:rPr>
          <w:rFonts w:hint="eastAsia" w:ascii="仿宋" w:hAnsi="仿宋" w:eastAsia="仿宋" w:cs="仿宋"/>
          <w:kern w:val="2"/>
          <w:sz w:val="24"/>
          <w:szCs w:val="24"/>
          <w:vertAlign w:val="baseline"/>
          <w:lang w:eastAsia="zh-CN"/>
        </w:rPr>
        <w:t>、供应商应自备服务所需的大型雾炮车</w:t>
      </w:r>
      <w:r>
        <w:rPr>
          <w:rFonts w:hint="eastAsia" w:ascii="仿宋" w:hAnsi="仿宋" w:eastAsia="仿宋" w:cs="仿宋"/>
          <w:kern w:val="2"/>
          <w:sz w:val="24"/>
          <w:szCs w:val="24"/>
          <w:vertAlign w:val="baseline"/>
          <w:lang w:val="en-US"/>
        </w:rPr>
        <w:t>2</w:t>
      </w:r>
      <w:r>
        <w:rPr>
          <w:rFonts w:hint="eastAsia" w:ascii="仿宋" w:hAnsi="仿宋" w:eastAsia="仿宋" w:cs="仿宋"/>
          <w:kern w:val="2"/>
          <w:sz w:val="24"/>
          <w:szCs w:val="24"/>
          <w:vertAlign w:val="baseline"/>
          <w:lang w:eastAsia="zh-CN"/>
        </w:rPr>
        <w:t>辆，大型洒水车</w:t>
      </w:r>
      <w:r>
        <w:rPr>
          <w:rFonts w:hint="eastAsia" w:ascii="仿宋" w:hAnsi="仿宋" w:eastAsia="仿宋" w:cs="仿宋"/>
          <w:kern w:val="2"/>
          <w:sz w:val="24"/>
          <w:szCs w:val="24"/>
          <w:vertAlign w:val="baseline"/>
          <w:lang w:val="en-US"/>
        </w:rPr>
        <w:t>1</w:t>
      </w:r>
      <w:r>
        <w:rPr>
          <w:rFonts w:hint="eastAsia" w:ascii="仿宋" w:hAnsi="仿宋" w:eastAsia="仿宋" w:cs="仿宋"/>
          <w:kern w:val="2"/>
          <w:sz w:val="24"/>
          <w:szCs w:val="24"/>
          <w:vertAlign w:val="baseline"/>
          <w:lang w:eastAsia="zh-CN"/>
        </w:rPr>
        <w:t>辆和小型抑尘车</w:t>
      </w:r>
      <w:r>
        <w:rPr>
          <w:rFonts w:hint="eastAsia" w:ascii="仿宋" w:hAnsi="仿宋" w:eastAsia="仿宋" w:cs="仿宋"/>
          <w:kern w:val="2"/>
          <w:sz w:val="24"/>
          <w:szCs w:val="24"/>
          <w:vertAlign w:val="baseline"/>
          <w:lang w:val="en-US"/>
        </w:rPr>
        <w:t>1</w:t>
      </w:r>
      <w:r>
        <w:rPr>
          <w:rFonts w:hint="eastAsia" w:ascii="仿宋" w:hAnsi="仿宋" w:eastAsia="仿宋" w:cs="仿宋"/>
          <w:kern w:val="2"/>
          <w:sz w:val="24"/>
          <w:szCs w:val="24"/>
          <w:vertAlign w:val="baseline"/>
          <w:lang w:eastAsia="zh-CN"/>
        </w:rPr>
        <w:t>辆。项目车辆均须为国六排放标准的燃油车或新能源车（能源为电或天然气）。注：车辆自有的须提供车辆购置发票、车辆年检有效的行驶证、强制保险和商业保险等有效期内的复印件和车辆照片</w:t>
      </w:r>
      <w:r>
        <w:rPr>
          <w:rFonts w:hint="eastAsia" w:ascii="仿宋" w:hAnsi="仿宋" w:eastAsia="仿宋" w:cs="仿宋"/>
          <w:kern w:val="2"/>
          <w:sz w:val="24"/>
          <w:szCs w:val="24"/>
          <w:vertAlign w:val="baseline"/>
          <w:lang w:val="en-US"/>
        </w:rPr>
        <w:t>;</w:t>
      </w:r>
      <w:r>
        <w:rPr>
          <w:rFonts w:hint="eastAsia" w:ascii="仿宋" w:hAnsi="仿宋" w:eastAsia="仿宋" w:cs="仿宋"/>
          <w:kern w:val="2"/>
          <w:sz w:val="24"/>
          <w:szCs w:val="24"/>
          <w:vertAlign w:val="baseline"/>
          <w:lang w:eastAsia="zh-CN"/>
        </w:rPr>
        <w:t>车辆租赁的须提供租赁协议、租赁发票、车辆年检有效的行驶证、强制保险和商业保险等有效期内的复印件和车辆照片。</w:t>
      </w:r>
      <w:r>
        <w:rPr>
          <w:rFonts w:hint="eastAsia" w:ascii="仿宋" w:hAnsi="仿宋" w:eastAsia="仿宋" w:cs="仿宋"/>
          <w:kern w:val="2"/>
          <w:sz w:val="24"/>
          <w:szCs w:val="24"/>
          <w:vertAlign w:val="baseline"/>
          <w:lang w:val="en-US"/>
        </w:rPr>
        <w:t>(</w:t>
      </w:r>
      <w:r>
        <w:rPr>
          <w:rFonts w:hint="eastAsia" w:ascii="仿宋" w:hAnsi="仿宋" w:eastAsia="仿宋" w:cs="仿宋"/>
          <w:kern w:val="2"/>
          <w:sz w:val="24"/>
          <w:szCs w:val="24"/>
          <w:vertAlign w:val="baseline"/>
          <w:lang w:eastAsia="zh-CN"/>
        </w:rPr>
        <w:t>复印件须加盖公章</w:t>
      </w:r>
      <w:r>
        <w:rPr>
          <w:rFonts w:hint="eastAsia" w:ascii="仿宋" w:hAnsi="仿宋" w:eastAsia="仿宋" w:cs="仿宋"/>
          <w:kern w:val="2"/>
          <w:sz w:val="24"/>
          <w:szCs w:val="24"/>
          <w:vertAlign w:val="baseline"/>
          <w:lang w:val="en-US"/>
        </w:rPr>
        <w:t>)</w:t>
      </w:r>
      <w:r>
        <w:rPr>
          <w:rFonts w:hint="eastAsia" w:ascii="仿宋" w:hAnsi="仿宋" w:eastAsia="仿宋" w:cs="仿宋"/>
          <w:kern w:val="2"/>
          <w:sz w:val="24"/>
          <w:szCs w:val="24"/>
          <w:vertAlign w:val="baseline"/>
          <w:lang w:eastAsia="zh-CN"/>
        </w:rPr>
        <w:t>。拟服务本项目车辆的相关技术参数说明。</w:t>
      </w:r>
      <w:r>
        <w:rPr>
          <w:rFonts w:hint="eastAsia" w:ascii="仿宋" w:hAnsi="仿宋" w:eastAsia="仿宋" w:cs="仿宋"/>
          <w:b/>
          <w:bCs w:val="0"/>
          <w:kern w:val="2"/>
          <w:sz w:val="24"/>
          <w:szCs w:val="24"/>
          <w:vertAlign w:val="baseline"/>
          <w:lang w:eastAsia="zh-CN"/>
        </w:rPr>
        <w:t>不提供的作无效标处理！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仿宋" w:cs="宋体"/>
          <w:szCs w:val="21"/>
          <w:lang w:val="en-US"/>
        </w:rPr>
      </w:pPr>
      <w:r>
        <w:rPr>
          <w:rFonts w:hint="eastAsia" w:ascii="宋体" w:hAnsi="宋体" w:eastAsia="仿宋" w:cs="宋体"/>
          <w:kern w:val="2"/>
          <w:sz w:val="24"/>
          <w:szCs w:val="21"/>
          <w:lang w:val="en-US" w:eastAsia="zh-CN" w:bidi="ar"/>
        </w:rPr>
        <w:t>2</w:t>
      </w:r>
      <w:r>
        <w:rPr>
          <w:rFonts w:hint="eastAsia" w:ascii="宋体" w:hAnsi="宋体" w:eastAsia="仿宋" w:cs="仿宋"/>
          <w:kern w:val="2"/>
          <w:sz w:val="24"/>
          <w:szCs w:val="21"/>
          <w:lang w:val="en-US" w:eastAsia="zh-CN" w:bidi="ar"/>
        </w:rPr>
        <w:t>、大型</w:t>
      </w:r>
      <w:r>
        <w:rPr>
          <w:rFonts w:hint="eastAsia" w:ascii="宋体" w:hAnsi="宋体" w:eastAsia="仿宋" w:cs="宋体"/>
          <w:kern w:val="2"/>
          <w:sz w:val="24"/>
          <w:szCs w:val="21"/>
          <w:lang w:val="en-US" w:eastAsia="zh-CN" w:bidi="ar"/>
        </w:rPr>
        <w:t>雾炮车</w:t>
      </w:r>
      <w:r>
        <w:rPr>
          <w:rFonts w:hint="eastAsia" w:ascii="宋体" w:hAnsi="宋体" w:eastAsia="仿宋" w:cs="仿宋"/>
          <w:kern w:val="2"/>
          <w:sz w:val="24"/>
          <w:szCs w:val="21"/>
          <w:lang w:val="en-US" w:eastAsia="zh-CN" w:bidi="ar"/>
        </w:rPr>
        <w:t>车辆相关技术参数应符合以下要求：</w:t>
      </w:r>
    </w:p>
    <w:tbl>
      <w:tblPr>
        <w:tblStyle w:val="46"/>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28"/>
        <w:gridCol w:w="2875"/>
        <w:gridCol w:w="26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项目</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内容</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参数</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整车参数</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仿宋" w:hAnsi="仿宋" w:eastAsia="仿宋" w:cs="仿宋"/>
              </w:rPr>
              <w:t>★</w:t>
            </w:r>
            <w:r>
              <w:rPr>
                <w:rFonts w:hint="eastAsia" w:ascii="宋体" w:hAnsi="宋体" w:eastAsia="仿宋" w:cs="仿宋"/>
                <w:szCs w:val="21"/>
              </w:rPr>
              <w:t>最大总质量</w:t>
            </w:r>
            <w:r>
              <w:rPr>
                <w:rFonts w:hint="eastAsia" w:ascii="宋体" w:hAnsi="宋体" w:eastAsia="仿宋" w:cs="宋体"/>
                <w:szCs w:val="21"/>
                <w:lang w:val="en-US"/>
              </w:rPr>
              <w:t>(kg)</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w:t>
            </w:r>
            <w:r>
              <w:rPr>
                <w:rFonts w:hint="eastAsia" w:ascii="宋体" w:hAnsi="宋体" w:eastAsia="仿宋" w:cs="宋体"/>
                <w:szCs w:val="21"/>
                <w:lang w:val="en-US"/>
              </w:rPr>
              <w:t>18000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国六排放标准的燃油车或新能源车（能源为电或天然气）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作业装置参数</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仿宋" w:hAnsi="仿宋" w:eastAsia="仿宋" w:cs="仿宋"/>
              </w:rPr>
              <w:t>★</w:t>
            </w:r>
            <w:r>
              <w:rPr>
                <w:rFonts w:hint="eastAsia" w:ascii="宋体" w:hAnsi="宋体" w:eastAsia="仿宋" w:cs="仿宋"/>
                <w:szCs w:val="21"/>
              </w:rPr>
              <w:t>水罐容积（</w:t>
            </w:r>
            <w:r>
              <w:rPr>
                <w:rFonts w:hint="eastAsia" w:ascii="宋体" w:hAnsi="宋体" w:eastAsia="仿宋" w:cs="宋体"/>
                <w:szCs w:val="21"/>
                <w:lang w:val="en-US"/>
              </w:rPr>
              <w:t>m</w:t>
            </w:r>
            <w:r>
              <w:rPr>
                <w:rFonts w:hint="eastAsia" w:ascii="宋体" w:hAnsi="宋体" w:eastAsia="宋体" w:cs="宋体"/>
                <w:szCs w:val="21"/>
              </w:rPr>
              <w:t>³</w:t>
            </w:r>
            <w:r>
              <w:rPr>
                <w:rFonts w:hint="eastAsia" w:ascii="仿宋" w:hAnsi="仿宋" w:eastAsia="仿宋" w:cs="仿宋"/>
                <w:szCs w:val="21"/>
              </w:rPr>
              <w:t>）</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w:t>
            </w:r>
            <w:r>
              <w:rPr>
                <w:rFonts w:hint="eastAsia" w:ascii="宋体" w:hAnsi="宋体" w:eastAsia="仿宋" w:cs="宋体"/>
                <w:szCs w:val="21"/>
                <w:lang w:val="en-US"/>
              </w:rPr>
              <w:t>10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仿宋" w:hAnsi="仿宋" w:eastAsia="仿宋" w:cs="仿宋"/>
              </w:rPr>
              <w:t>★</w:t>
            </w:r>
            <w:r>
              <w:rPr>
                <w:rFonts w:hint="eastAsia" w:ascii="宋体" w:hAnsi="宋体" w:eastAsia="仿宋" w:cs="仿宋"/>
                <w:szCs w:val="21"/>
              </w:rPr>
              <w:t>喷雾最大射程（</w:t>
            </w:r>
            <w:r>
              <w:rPr>
                <w:rFonts w:hint="eastAsia" w:ascii="宋体" w:hAnsi="宋体" w:eastAsia="仿宋" w:cs="宋体"/>
                <w:szCs w:val="21"/>
                <w:lang w:val="en-US"/>
              </w:rPr>
              <w:t>m</w:t>
            </w:r>
            <w:r>
              <w:rPr>
                <w:rFonts w:hint="eastAsia" w:ascii="宋体" w:hAnsi="宋体" w:eastAsia="仿宋" w:cs="仿宋"/>
                <w:szCs w:val="21"/>
              </w:rPr>
              <w:t>）</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w:t>
            </w:r>
            <w:r>
              <w:rPr>
                <w:rFonts w:hint="eastAsia" w:ascii="宋体" w:hAnsi="宋体" w:eastAsia="仿宋" w:cs="宋体"/>
                <w:szCs w:val="21"/>
                <w:lang w:val="en-US"/>
              </w:rPr>
              <w:t>80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水平距离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仿宋" w:hAnsi="仿宋" w:eastAsia="仿宋" w:cs="仿宋"/>
              </w:rPr>
              <w:t>★</w:t>
            </w:r>
            <w:r>
              <w:rPr>
                <w:rFonts w:hint="eastAsia" w:ascii="宋体" w:hAnsi="宋体" w:eastAsia="仿宋" w:cs="仿宋"/>
                <w:szCs w:val="21"/>
              </w:rPr>
              <w:t>雾炮风机最大仰角</w:t>
            </w:r>
            <w:r>
              <w:rPr>
                <w:rFonts w:hint="eastAsia" w:ascii="宋体" w:hAnsi="宋体" w:eastAsia="仿宋" w:cs="宋体"/>
                <w:szCs w:val="21"/>
                <w:lang w:val="en-US"/>
              </w:rPr>
              <w:t>(</w:t>
            </w:r>
            <w:r>
              <w:rPr>
                <w:rFonts w:hint="eastAsia" w:ascii="宋体" w:hAnsi="宋体" w:eastAsia="仿宋" w:cs="仿宋"/>
                <w:szCs w:val="21"/>
              </w:rPr>
              <w:t>°</w:t>
            </w:r>
            <w:r>
              <w:rPr>
                <w:rFonts w:hint="eastAsia" w:ascii="宋体" w:hAnsi="宋体" w:eastAsia="仿宋" w:cs="宋体"/>
                <w:szCs w:val="21"/>
                <w:lang w:val="en-US"/>
              </w:rPr>
              <w:t>)</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w:t>
            </w:r>
            <w:r>
              <w:rPr>
                <w:rFonts w:hint="eastAsia" w:ascii="宋体" w:hAnsi="宋体" w:eastAsia="仿宋" w:cs="宋体"/>
                <w:szCs w:val="21"/>
                <w:lang w:val="en-US"/>
              </w:rPr>
              <w:t>45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雾炮风机左右旋转角度</w:t>
            </w:r>
            <w:r>
              <w:rPr>
                <w:rFonts w:hint="eastAsia" w:ascii="宋体" w:hAnsi="宋体" w:eastAsia="仿宋" w:cs="宋体"/>
                <w:szCs w:val="21"/>
                <w:lang w:val="en-US"/>
              </w:rPr>
              <w:t>(</w:t>
            </w:r>
            <w:r>
              <w:rPr>
                <w:rFonts w:hint="eastAsia" w:ascii="宋体" w:hAnsi="宋体" w:eastAsia="仿宋" w:cs="仿宋"/>
                <w:szCs w:val="21"/>
              </w:rPr>
              <w:t>°</w:t>
            </w:r>
            <w:r>
              <w:rPr>
                <w:rFonts w:hint="eastAsia" w:ascii="宋体" w:hAnsi="宋体" w:eastAsia="仿宋" w:cs="宋体"/>
                <w:szCs w:val="21"/>
                <w:lang w:val="en-US"/>
              </w:rPr>
              <w:t>)</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宋体"/>
                <w:szCs w:val="21"/>
                <w:lang w:val="en-US"/>
              </w:rPr>
              <w:t>-75</w:t>
            </w:r>
            <w:r>
              <w:rPr>
                <w:rFonts w:hint="eastAsia" w:ascii="宋体" w:hAnsi="宋体" w:eastAsia="仿宋" w:cs="仿宋"/>
                <w:szCs w:val="21"/>
              </w:rPr>
              <w:t>～</w:t>
            </w:r>
            <w:r>
              <w:rPr>
                <w:rFonts w:hint="eastAsia" w:ascii="宋体" w:hAnsi="宋体" w:eastAsia="仿宋" w:cs="宋体"/>
                <w:szCs w:val="21"/>
                <w:lang w:val="en-US"/>
              </w:rPr>
              <w:t>75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洒水宽度（</w:t>
            </w:r>
            <w:r>
              <w:rPr>
                <w:rFonts w:hint="eastAsia" w:ascii="宋体" w:hAnsi="宋体" w:eastAsia="仿宋" w:cs="宋体"/>
                <w:szCs w:val="21"/>
                <w:lang w:val="en-US"/>
              </w:rPr>
              <w:t>m</w:t>
            </w:r>
            <w:r>
              <w:rPr>
                <w:rFonts w:hint="eastAsia" w:ascii="宋体" w:hAnsi="宋体" w:eastAsia="仿宋" w:cs="仿宋"/>
                <w:szCs w:val="21"/>
              </w:rPr>
              <w:t>）</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w:t>
            </w:r>
            <w:r>
              <w:rPr>
                <w:rFonts w:hint="eastAsia" w:ascii="宋体" w:hAnsi="宋体" w:eastAsia="仿宋" w:cs="宋体"/>
                <w:szCs w:val="21"/>
                <w:lang w:val="en-US"/>
              </w:rPr>
              <w:t>10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雾炮机喷头数（个）</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w:t>
            </w:r>
            <w:r>
              <w:rPr>
                <w:rFonts w:hint="eastAsia" w:ascii="宋体" w:hAnsi="宋体" w:eastAsia="仿宋" w:cs="宋体"/>
                <w:szCs w:val="21"/>
                <w:lang w:val="en-US"/>
              </w:rPr>
              <w:t>60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p>
        </w:tc>
      </w:tr>
    </w:tbl>
    <w:p>
      <w:pPr>
        <w:keepNext w:val="0"/>
        <w:keepLines w:val="0"/>
        <w:widowControl w:val="0"/>
        <w:suppressLineNumbers w:val="0"/>
        <w:spacing w:before="0" w:beforeAutospacing="0" w:after="0" w:afterAutospacing="0" w:line="360" w:lineRule="auto"/>
        <w:ind w:left="0" w:right="0" w:firstLine="420" w:firstLineChars="200"/>
        <w:jc w:val="both"/>
        <w:rPr>
          <w:lang w:val="en-US"/>
        </w:rPr>
      </w:pPr>
    </w:p>
    <w:p>
      <w:pPr>
        <w:keepNext w:val="0"/>
        <w:keepLines w:val="0"/>
        <w:widowControl w:val="0"/>
        <w:suppressLineNumbers w:val="0"/>
        <w:spacing w:before="0" w:beforeAutospacing="0" w:after="0" w:afterAutospacing="0" w:line="288" w:lineRule="auto"/>
        <w:ind w:left="420" w:right="0" w:firstLine="480" w:firstLineChars="200"/>
        <w:jc w:val="both"/>
        <w:rPr>
          <w:rFonts w:hint="eastAsia" w:ascii="宋体" w:hAnsi="宋体" w:eastAsia="仿宋" w:cs="宋体"/>
          <w:szCs w:val="21"/>
          <w:lang w:val="en-US"/>
        </w:rPr>
      </w:pPr>
      <w:r>
        <w:rPr>
          <w:rFonts w:hint="eastAsia" w:ascii="宋体" w:hAnsi="宋体" w:eastAsia="仿宋" w:cs="仿宋_GB2312"/>
          <w:kern w:val="2"/>
          <w:sz w:val="24"/>
          <w:szCs w:val="21"/>
          <w:lang w:val="en-US" w:eastAsia="zh-CN" w:bidi="ar"/>
        </w:rPr>
        <w:t>3、</w:t>
      </w:r>
      <w:r>
        <w:rPr>
          <w:rFonts w:hint="eastAsia" w:ascii="宋体" w:hAnsi="宋体" w:eastAsia="仿宋" w:cs="仿宋"/>
          <w:kern w:val="2"/>
          <w:sz w:val="24"/>
          <w:szCs w:val="21"/>
          <w:lang w:val="en-US" w:eastAsia="zh-CN" w:bidi="ar"/>
        </w:rPr>
        <w:t>大型</w:t>
      </w:r>
      <w:r>
        <w:rPr>
          <w:rFonts w:hint="eastAsia" w:ascii="宋体" w:hAnsi="宋体" w:eastAsia="仿宋" w:cs="仿宋_GB2312"/>
          <w:kern w:val="2"/>
          <w:sz w:val="24"/>
          <w:szCs w:val="21"/>
          <w:lang w:val="en-US" w:eastAsia="zh-CN" w:bidi="ar"/>
        </w:rPr>
        <w:t>洒水车</w:t>
      </w:r>
      <w:r>
        <w:rPr>
          <w:rFonts w:hint="eastAsia" w:ascii="宋体" w:hAnsi="宋体" w:eastAsia="仿宋" w:cs="仿宋"/>
          <w:kern w:val="2"/>
          <w:sz w:val="24"/>
          <w:szCs w:val="21"/>
          <w:lang w:val="en-US" w:eastAsia="zh-CN" w:bidi="ar"/>
        </w:rPr>
        <w:t>车辆相关技术参数应符合以下要求：</w:t>
      </w:r>
    </w:p>
    <w:tbl>
      <w:tblPr>
        <w:tblStyle w:val="46"/>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28"/>
        <w:gridCol w:w="2875"/>
        <w:gridCol w:w="26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项目</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内容</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参数</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整车参数</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仿宋" w:hAnsi="仿宋" w:eastAsia="仿宋" w:cs="仿宋"/>
              </w:rPr>
              <w:t>★</w:t>
            </w:r>
            <w:r>
              <w:rPr>
                <w:rFonts w:hint="eastAsia" w:ascii="宋体" w:hAnsi="宋体" w:eastAsia="仿宋" w:cs="仿宋"/>
                <w:szCs w:val="21"/>
              </w:rPr>
              <w:t>最大总质量</w:t>
            </w:r>
            <w:r>
              <w:rPr>
                <w:rFonts w:hint="eastAsia" w:ascii="宋体" w:hAnsi="宋体" w:eastAsia="仿宋" w:cs="宋体"/>
                <w:szCs w:val="21"/>
                <w:lang w:val="en-US"/>
              </w:rPr>
              <w:t>(kg)</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w:t>
            </w:r>
            <w:r>
              <w:rPr>
                <w:rFonts w:hint="eastAsia" w:ascii="宋体" w:hAnsi="宋体" w:eastAsia="仿宋" w:cs="宋体"/>
                <w:szCs w:val="21"/>
                <w:lang w:val="en-US"/>
              </w:rPr>
              <w:t>18000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国六排放标准的燃油车或新能源车（能源为电或天然气）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作业装置参数</w:t>
            </w: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仿宋" w:hAnsi="仿宋" w:eastAsia="仿宋" w:cs="仿宋"/>
              </w:rPr>
              <w:t>★</w:t>
            </w:r>
            <w:r>
              <w:rPr>
                <w:rFonts w:hint="eastAsia" w:ascii="宋体" w:hAnsi="宋体" w:eastAsia="仿宋" w:cs="仿宋"/>
                <w:szCs w:val="21"/>
              </w:rPr>
              <w:t>水罐容积（</w:t>
            </w:r>
            <w:r>
              <w:rPr>
                <w:rFonts w:hint="eastAsia" w:ascii="宋体" w:hAnsi="宋体" w:eastAsia="仿宋" w:cs="宋体"/>
                <w:szCs w:val="21"/>
                <w:lang w:val="en-US"/>
              </w:rPr>
              <w:t>m</w:t>
            </w:r>
            <w:r>
              <w:rPr>
                <w:rFonts w:hint="eastAsia" w:ascii="宋体" w:hAnsi="宋体" w:eastAsia="宋体" w:cs="宋体"/>
                <w:szCs w:val="21"/>
              </w:rPr>
              <w:t>³</w:t>
            </w:r>
            <w:r>
              <w:rPr>
                <w:rFonts w:hint="eastAsia" w:ascii="仿宋" w:hAnsi="仿宋" w:eastAsia="仿宋" w:cs="仿宋"/>
                <w:szCs w:val="21"/>
              </w:rPr>
              <w:t>）</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w:t>
            </w:r>
            <w:r>
              <w:rPr>
                <w:rFonts w:hint="eastAsia" w:ascii="宋体" w:hAnsi="宋体" w:eastAsia="仿宋" w:cs="宋体"/>
                <w:szCs w:val="21"/>
                <w:lang w:val="en-US"/>
              </w:rPr>
              <w:t>10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仿宋" w:hAnsi="仿宋" w:eastAsia="仿宋" w:cs="仿宋"/>
              </w:rPr>
              <w:t>★</w:t>
            </w:r>
            <w:r>
              <w:rPr>
                <w:rFonts w:hint="eastAsia" w:ascii="宋体" w:hAnsi="宋体" w:eastAsia="仿宋" w:cs="仿宋"/>
                <w:szCs w:val="21"/>
              </w:rPr>
              <w:t>水炮射程（</w:t>
            </w:r>
            <w:r>
              <w:rPr>
                <w:rFonts w:hint="eastAsia" w:ascii="宋体" w:hAnsi="宋体" w:eastAsia="仿宋" w:cs="宋体"/>
                <w:szCs w:val="21"/>
                <w:lang w:val="en-US"/>
              </w:rPr>
              <w:t>m</w:t>
            </w:r>
            <w:r>
              <w:rPr>
                <w:rFonts w:hint="eastAsia" w:ascii="宋体" w:hAnsi="宋体" w:eastAsia="仿宋" w:cs="仿宋"/>
                <w:szCs w:val="21"/>
              </w:rPr>
              <w:t>）</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w:t>
            </w:r>
            <w:r>
              <w:rPr>
                <w:rFonts w:hint="eastAsia" w:ascii="宋体" w:hAnsi="宋体" w:eastAsia="仿宋" w:cs="宋体"/>
                <w:szCs w:val="21"/>
                <w:lang w:val="en-US"/>
              </w:rPr>
              <w:t>30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水平距离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仿宋" w:hAnsi="仿宋" w:eastAsia="仿宋" w:cs="仿宋"/>
              </w:rPr>
              <w:t>★</w:t>
            </w:r>
            <w:r>
              <w:rPr>
                <w:rFonts w:hint="eastAsia" w:ascii="宋体" w:hAnsi="宋体" w:eastAsia="仿宋" w:cs="仿宋"/>
                <w:szCs w:val="21"/>
              </w:rPr>
              <w:t>洒水宽度</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r>
              <w:rPr>
                <w:rFonts w:hint="eastAsia" w:ascii="宋体" w:hAnsi="宋体" w:eastAsia="仿宋" w:cs="仿宋"/>
                <w:szCs w:val="21"/>
              </w:rPr>
              <w:t>≥</w:t>
            </w:r>
            <w:r>
              <w:rPr>
                <w:rFonts w:hint="eastAsia" w:ascii="宋体" w:hAnsi="宋体" w:eastAsia="仿宋" w:cs="宋体"/>
                <w:szCs w:val="21"/>
                <w:lang w:val="en-US"/>
              </w:rPr>
              <w:t>20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420" w:firstLineChars="200"/>
              <w:jc w:val="center"/>
              <w:rPr>
                <w:rFonts w:hint="eastAsia" w:ascii="宋体" w:hAnsi="宋体" w:eastAsia="仿宋"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208"/>
              </w:tabs>
              <w:spacing w:before="0" w:beforeAutospacing="0" w:after="0" w:afterAutospacing="0" w:line="288" w:lineRule="auto"/>
              <w:ind w:left="0" w:right="0" w:firstLine="210" w:firstLineChars="100"/>
              <w:jc w:val="left"/>
              <w:rPr>
                <w:rFonts w:hint="eastAsia" w:ascii="宋体" w:hAnsi="宋体" w:eastAsia="仿宋" w:cs="宋体"/>
                <w:szCs w:val="21"/>
                <w:lang w:val="en-US"/>
              </w:rPr>
            </w:pPr>
            <w:r>
              <w:rPr>
                <w:rFonts w:hint="eastAsia" w:ascii="Times New Roman" w:hAnsi="Times New Roman" w:eastAsia="仿宋" w:cs="仿宋"/>
                <w:szCs w:val="21"/>
              </w:rPr>
              <w:t>注：可对路面实现冲洗和洒水降尘；配置有远射程水炮，可用于远距离冲洗。</w:t>
            </w:r>
          </w:p>
        </w:tc>
      </w:tr>
    </w:tbl>
    <w:p>
      <w:pPr>
        <w:pStyle w:val="225"/>
        <w:widowControl/>
        <w:spacing w:line="240" w:lineRule="auto"/>
        <w:ind w:left="0" w:firstLine="283" w:firstLineChars="135"/>
        <w:rPr>
          <w:sz w:val="21"/>
          <w:szCs w:val="21"/>
          <w:lang w:val="en-US"/>
        </w:rPr>
      </w:pPr>
    </w:p>
    <w:p>
      <w:pPr>
        <w:keepNext w:val="0"/>
        <w:keepLines w:val="0"/>
        <w:widowControl w:val="0"/>
        <w:suppressLineNumbers w:val="0"/>
        <w:tabs>
          <w:tab w:val="left" w:pos="4190"/>
        </w:tabs>
        <w:spacing w:before="0" w:beforeAutospacing="0" w:after="0" w:afterAutospacing="0" w:line="360" w:lineRule="auto"/>
        <w:ind w:left="0" w:right="0" w:firstLine="480" w:firstLineChars="200"/>
        <w:jc w:val="both"/>
        <w:rPr>
          <w:rFonts w:hint="eastAsia" w:ascii="宋体" w:hAnsi="宋体" w:eastAsia="仿宋" w:cs="宋体"/>
          <w:szCs w:val="21"/>
          <w:lang w:val="en-US"/>
        </w:rPr>
      </w:pPr>
      <w:r>
        <w:rPr>
          <w:rFonts w:hint="eastAsia" w:ascii="宋体" w:hAnsi="宋体" w:eastAsia="仿宋" w:cs="宋体"/>
          <w:kern w:val="2"/>
          <w:sz w:val="24"/>
          <w:szCs w:val="20"/>
          <w:lang w:val="en-US" w:eastAsia="zh-CN" w:bidi="ar"/>
        </w:rPr>
        <w:t>4</w:t>
      </w:r>
      <w:r>
        <w:rPr>
          <w:rFonts w:hint="eastAsia" w:ascii="宋体" w:hAnsi="宋体" w:eastAsia="仿宋" w:cs="仿宋"/>
          <w:kern w:val="2"/>
          <w:sz w:val="24"/>
          <w:szCs w:val="20"/>
          <w:lang w:val="en-US" w:eastAsia="zh-CN" w:bidi="ar"/>
        </w:rPr>
        <w:t>、</w:t>
      </w:r>
      <w:r>
        <w:rPr>
          <w:rFonts w:hint="eastAsia" w:ascii="Times New Roman" w:hAnsi="Times New Roman" w:eastAsia="仿宋" w:cs="仿宋"/>
          <w:bCs/>
          <w:kern w:val="2"/>
          <w:sz w:val="24"/>
          <w:szCs w:val="21"/>
          <w:lang w:val="en-US" w:eastAsia="zh-CN" w:bidi="ar"/>
        </w:rPr>
        <w:t>小型抑尘车</w:t>
      </w:r>
      <w:r>
        <w:rPr>
          <w:rFonts w:hint="eastAsia" w:ascii="宋体" w:hAnsi="宋体" w:eastAsia="仿宋" w:cs="仿宋"/>
          <w:kern w:val="2"/>
          <w:sz w:val="24"/>
          <w:szCs w:val="21"/>
          <w:lang w:val="en-US" w:eastAsia="zh-CN" w:bidi="ar"/>
        </w:rPr>
        <w:t>车辆相关技术参数应符合以下要求：</w:t>
      </w:r>
    </w:p>
    <w:p>
      <w:pPr>
        <w:pStyle w:val="225"/>
        <w:widowControl/>
        <w:ind w:left="0" w:firstLine="480"/>
        <w:rPr>
          <w:rFonts w:hint="default" w:ascii="Times New Roman" w:hAnsi="Times New Roman" w:cs="Times New Roman"/>
          <w:bCs/>
          <w:sz w:val="21"/>
          <w:szCs w:val="21"/>
          <w:lang w:val="en-US"/>
        </w:rPr>
      </w:pPr>
      <w:r>
        <w:rPr>
          <w:rFonts w:hint="eastAsia" w:ascii="仿宋" w:hAnsi="仿宋" w:eastAsia="仿宋" w:cs="仿宋"/>
          <w:lang w:eastAsia="zh-CN"/>
        </w:rPr>
        <w:t>★（</w:t>
      </w:r>
      <w:r>
        <w:rPr>
          <w:rFonts w:hint="eastAsia" w:ascii="仿宋" w:hAnsi="仿宋" w:eastAsia="仿宋" w:cs="仿宋"/>
          <w:lang w:val="en-US"/>
        </w:rPr>
        <w:t>1</w:t>
      </w:r>
      <w:r>
        <w:rPr>
          <w:rFonts w:hint="eastAsia" w:ascii="仿宋" w:hAnsi="仿宋" w:eastAsia="仿宋" w:cs="仿宋"/>
          <w:lang w:eastAsia="zh-CN"/>
        </w:rPr>
        <w:t>）</w:t>
      </w:r>
      <w:r>
        <w:rPr>
          <w:rFonts w:hint="eastAsia" w:ascii="Times New Roman" w:hAnsi="Times New Roman" w:eastAsia="仿宋" w:cs="仿宋"/>
          <w:bCs/>
          <w:sz w:val="21"/>
          <w:szCs w:val="21"/>
          <w:lang w:eastAsia="zh-CN"/>
        </w:rPr>
        <w:t>整车参数最大总质量</w:t>
      </w:r>
      <w:r>
        <w:rPr>
          <w:rFonts w:hint="default" w:ascii="Times New Roman" w:hAnsi="Times New Roman" w:cs="Times New Roman"/>
          <w:bCs/>
          <w:sz w:val="21"/>
          <w:szCs w:val="21"/>
          <w:lang w:val="en-US"/>
        </w:rPr>
        <w:t>(kg):</w:t>
      </w:r>
      <w:r>
        <w:rPr>
          <w:szCs w:val="21"/>
          <w:lang w:val="en-US"/>
        </w:rPr>
        <w:t xml:space="preserve"> </w:t>
      </w:r>
      <w:r>
        <w:rPr>
          <w:rFonts w:hint="eastAsia" w:ascii="Times New Roman" w:hAnsi="Times New Roman" w:eastAsia="仿宋" w:cs="仿宋"/>
          <w:bCs/>
          <w:sz w:val="21"/>
          <w:szCs w:val="21"/>
          <w:lang w:eastAsia="zh-CN"/>
        </w:rPr>
        <w:t>≥</w:t>
      </w:r>
      <w:r>
        <w:rPr>
          <w:rFonts w:hint="default" w:ascii="Times New Roman" w:hAnsi="Times New Roman" w:cs="Times New Roman"/>
          <w:bCs/>
          <w:sz w:val="21"/>
          <w:szCs w:val="21"/>
          <w:lang w:val="en-US"/>
        </w:rPr>
        <w:t>4000kg</w:t>
      </w:r>
      <w:r>
        <w:rPr>
          <w:rFonts w:hint="eastAsia" w:ascii="Times New Roman" w:hAnsi="Times New Roman" w:eastAsia="仿宋" w:cs="仿宋"/>
          <w:bCs/>
          <w:sz w:val="21"/>
          <w:szCs w:val="21"/>
          <w:lang w:eastAsia="zh-CN"/>
        </w:rPr>
        <w:t>并且≤</w:t>
      </w:r>
      <w:r>
        <w:rPr>
          <w:rFonts w:hint="default" w:ascii="Times New Roman" w:hAnsi="Times New Roman" w:cs="Times New Roman"/>
          <w:bCs/>
          <w:sz w:val="21"/>
          <w:szCs w:val="21"/>
          <w:lang w:val="en-US"/>
        </w:rPr>
        <w:t>8000kg.</w:t>
      </w:r>
    </w:p>
    <w:p>
      <w:pPr>
        <w:pStyle w:val="225"/>
        <w:widowControl/>
        <w:ind w:left="0" w:firstLine="480"/>
        <w:rPr>
          <w:rFonts w:hint="default" w:ascii="Times New Roman" w:hAnsi="Times New Roman" w:cs="Times New Roman"/>
          <w:bCs/>
          <w:sz w:val="21"/>
          <w:szCs w:val="21"/>
          <w:lang w:val="en-US"/>
        </w:rPr>
      </w:pPr>
      <w:r>
        <w:rPr>
          <w:rFonts w:hint="eastAsia" w:ascii="仿宋" w:hAnsi="仿宋" w:eastAsia="仿宋" w:cs="仿宋"/>
          <w:lang w:eastAsia="zh-CN"/>
        </w:rPr>
        <w:t>★（</w:t>
      </w:r>
      <w:r>
        <w:rPr>
          <w:rFonts w:hint="eastAsia" w:ascii="仿宋" w:hAnsi="仿宋" w:eastAsia="仿宋" w:cs="仿宋"/>
          <w:lang w:val="en-US"/>
        </w:rPr>
        <w:t>2</w:t>
      </w:r>
      <w:r>
        <w:rPr>
          <w:rFonts w:hint="eastAsia" w:ascii="仿宋" w:hAnsi="仿宋" w:eastAsia="仿宋" w:cs="仿宋"/>
          <w:lang w:eastAsia="zh-CN"/>
        </w:rPr>
        <w:t>）</w:t>
      </w:r>
      <w:r>
        <w:rPr>
          <w:rFonts w:hint="eastAsia" w:ascii="Times New Roman" w:hAnsi="Times New Roman" w:eastAsia="仿宋" w:cs="仿宋"/>
          <w:bCs/>
          <w:sz w:val="21"/>
          <w:szCs w:val="21"/>
          <w:lang w:eastAsia="zh-CN"/>
        </w:rPr>
        <w:t>为多功能洒水车</w:t>
      </w:r>
    </w:p>
    <w:p>
      <w:pPr>
        <w:keepNext w:val="0"/>
        <w:keepLines w:val="0"/>
        <w:widowControl w:val="0"/>
        <w:suppressLineNumbers w:val="0"/>
        <w:tabs>
          <w:tab w:val="left" w:pos="4190"/>
        </w:tabs>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仿宋"/>
          <w:kern w:val="2"/>
          <w:sz w:val="24"/>
          <w:szCs w:val="20"/>
          <w:lang w:val="en-US" w:eastAsia="zh-CN" w:bidi="ar"/>
        </w:rPr>
        <w:t>车辆的主要性能应符合以下要求</w:t>
      </w:r>
      <w:r>
        <w:rPr>
          <w:rFonts w:hint="eastAsia" w:ascii="宋体" w:hAnsi="宋体" w:eastAsia="仿宋" w:cs="宋体"/>
          <w:kern w:val="2"/>
          <w:sz w:val="24"/>
          <w:szCs w:val="20"/>
          <w:lang w:val="en-US" w:eastAsia="zh-CN" w:bidi="ar"/>
        </w:rPr>
        <w:tab/>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仿宋"/>
          <w:kern w:val="2"/>
          <w:sz w:val="24"/>
          <w:szCs w:val="20"/>
          <w:lang w:val="en-US" w:eastAsia="zh-CN" w:bidi="ar"/>
        </w:rPr>
        <w:t>（</w:t>
      </w:r>
      <w:r>
        <w:rPr>
          <w:rFonts w:hint="eastAsia" w:ascii="宋体" w:hAnsi="宋体" w:eastAsia="仿宋" w:cs="宋体"/>
          <w:kern w:val="2"/>
          <w:sz w:val="24"/>
          <w:szCs w:val="20"/>
          <w:lang w:val="en-US" w:eastAsia="zh-CN" w:bidi="ar"/>
        </w:rPr>
        <w:t>1</w:t>
      </w:r>
      <w:r>
        <w:rPr>
          <w:rFonts w:hint="eastAsia" w:ascii="宋体" w:hAnsi="宋体" w:eastAsia="仿宋" w:cs="仿宋"/>
          <w:kern w:val="2"/>
          <w:sz w:val="24"/>
          <w:szCs w:val="20"/>
          <w:lang w:val="en-US" w:eastAsia="zh-CN" w:bidi="ar"/>
        </w:rPr>
        <w:t>）作业车辆应环保、节能、低噪。</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仿宋"/>
          <w:kern w:val="2"/>
          <w:sz w:val="24"/>
          <w:szCs w:val="20"/>
          <w:lang w:val="en-US" w:eastAsia="zh-CN" w:bidi="ar"/>
        </w:rPr>
        <w:t>（</w:t>
      </w:r>
      <w:r>
        <w:rPr>
          <w:rFonts w:hint="eastAsia" w:ascii="宋体" w:hAnsi="宋体" w:eastAsia="仿宋" w:cs="宋体"/>
          <w:kern w:val="2"/>
          <w:sz w:val="24"/>
          <w:szCs w:val="20"/>
          <w:lang w:val="en-US" w:eastAsia="zh-CN" w:bidi="ar"/>
        </w:rPr>
        <w:t>2</w:t>
      </w:r>
      <w:r>
        <w:rPr>
          <w:rFonts w:hint="eastAsia" w:ascii="宋体" w:hAnsi="宋体" w:eastAsia="仿宋" w:cs="仿宋"/>
          <w:kern w:val="2"/>
          <w:sz w:val="24"/>
          <w:szCs w:val="20"/>
          <w:lang w:val="en-US" w:eastAsia="zh-CN" w:bidi="ar"/>
        </w:rPr>
        <w:t>）车辆应按国家有关规定配置车辆行车记录仪，内部应安装车载</w:t>
      </w:r>
      <w:r>
        <w:rPr>
          <w:rFonts w:hint="eastAsia" w:ascii="宋体" w:hAnsi="宋体" w:eastAsia="仿宋" w:cs="宋体"/>
          <w:kern w:val="2"/>
          <w:sz w:val="24"/>
          <w:szCs w:val="20"/>
          <w:lang w:val="en-US" w:eastAsia="zh-CN" w:bidi="ar"/>
        </w:rPr>
        <w:t>GPS</w:t>
      </w:r>
      <w:r>
        <w:rPr>
          <w:rFonts w:hint="eastAsia" w:ascii="宋体" w:hAnsi="宋体" w:eastAsia="仿宋" w:cs="仿宋"/>
          <w:kern w:val="2"/>
          <w:sz w:val="24"/>
          <w:szCs w:val="20"/>
          <w:lang w:val="en-US" w:eastAsia="zh-CN" w:bidi="ar"/>
        </w:rPr>
        <w:t>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仿宋" w:cs="宋体"/>
          <w:kern w:val="0"/>
          <w:lang w:val="en-US"/>
        </w:rPr>
      </w:pPr>
      <w:r>
        <w:rPr>
          <w:rFonts w:hint="eastAsia" w:ascii="宋体" w:hAnsi="宋体" w:eastAsia="仿宋" w:cs="宋体"/>
          <w:kern w:val="2"/>
          <w:sz w:val="24"/>
          <w:szCs w:val="20"/>
          <w:lang w:val="en-US" w:eastAsia="zh-CN" w:bidi="ar"/>
        </w:rPr>
        <w:t>5</w:t>
      </w:r>
      <w:r>
        <w:rPr>
          <w:rFonts w:hint="eastAsia" w:ascii="宋体" w:hAnsi="宋体" w:eastAsia="仿宋" w:cs="仿宋"/>
          <w:kern w:val="2"/>
          <w:sz w:val="24"/>
          <w:szCs w:val="20"/>
          <w:lang w:val="en-US" w:eastAsia="zh-CN" w:bidi="ar"/>
        </w:rPr>
        <w:t>、投标人应配备项目负责人</w:t>
      </w:r>
      <w:r>
        <w:rPr>
          <w:rFonts w:hint="eastAsia" w:ascii="宋体" w:hAnsi="宋体" w:eastAsia="仿宋" w:cs="宋体"/>
          <w:kern w:val="2"/>
          <w:sz w:val="24"/>
          <w:szCs w:val="20"/>
          <w:lang w:val="en-US" w:eastAsia="zh-CN" w:bidi="ar"/>
        </w:rPr>
        <w:t>1</w:t>
      </w:r>
      <w:r>
        <w:rPr>
          <w:rFonts w:hint="eastAsia" w:ascii="宋体" w:hAnsi="宋体" w:eastAsia="仿宋" w:cs="仿宋"/>
          <w:kern w:val="2"/>
          <w:sz w:val="24"/>
          <w:szCs w:val="20"/>
          <w:lang w:val="en-US" w:eastAsia="zh-CN" w:bidi="ar"/>
        </w:rPr>
        <w:t>人、驾驶员</w:t>
      </w:r>
      <w:r>
        <w:rPr>
          <w:rFonts w:hint="eastAsia" w:ascii="宋体" w:hAnsi="宋体" w:eastAsia="仿宋" w:cs="宋体"/>
          <w:kern w:val="2"/>
          <w:sz w:val="24"/>
          <w:szCs w:val="20"/>
          <w:lang w:val="en-US" w:eastAsia="zh-CN" w:bidi="ar"/>
        </w:rPr>
        <w:t>4</w:t>
      </w:r>
      <w:r>
        <w:rPr>
          <w:rFonts w:hint="eastAsia" w:ascii="宋体" w:hAnsi="宋体" w:eastAsia="仿宋" w:cs="仿宋"/>
          <w:kern w:val="2"/>
          <w:sz w:val="24"/>
          <w:szCs w:val="20"/>
          <w:lang w:val="en-US" w:eastAsia="zh-CN" w:bidi="ar"/>
        </w:rPr>
        <w:t>人，服务人员应身体健康，爱岗敬业，服</w:t>
      </w:r>
      <w:r>
        <w:rPr>
          <w:rFonts w:hint="eastAsia" w:ascii="宋体" w:hAnsi="宋体" w:eastAsia="仿宋" w:cs="仿宋"/>
          <w:kern w:val="0"/>
          <w:sz w:val="24"/>
          <w:szCs w:val="20"/>
          <w:lang w:val="en-US" w:eastAsia="zh-CN" w:bidi="ar"/>
        </w:rPr>
        <w:t>从管理，无不良嗜好，工作期间严禁喝酒，驾驶人员应持有驾驶大型货车的驾驶证，并年审合格。</w:t>
      </w:r>
    </w:p>
    <w:p>
      <w:pPr>
        <w:pStyle w:val="16"/>
        <w:widowControl/>
        <w:spacing w:line="400" w:lineRule="exact"/>
        <w:ind w:left="0" w:firstLine="482"/>
        <w:rPr>
          <w:rFonts w:hint="eastAsia" w:ascii="宋体" w:hAnsi="宋体" w:eastAsia="仿宋" w:cs="宋体"/>
          <w:b/>
          <w:bCs/>
          <w:sz w:val="24"/>
          <w:szCs w:val="24"/>
          <w:lang w:val="en-US"/>
        </w:rPr>
      </w:pPr>
      <w:r>
        <w:rPr>
          <w:rFonts w:hint="eastAsia" w:ascii="宋体" w:hAnsi="宋体" w:eastAsia="仿宋" w:cs="仿宋"/>
          <w:b/>
          <w:bCs/>
          <w:sz w:val="24"/>
          <w:szCs w:val="24"/>
          <w:lang w:eastAsia="zh-CN"/>
        </w:rPr>
        <w:t>四、项目作业要求</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1</w:t>
      </w:r>
      <w:r>
        <w:rPr>
          <w:rFonts w:hint="eastAsia" w:ascii="宋体" w:hAnsi="宋体" w:eastAsia="仿宋" w:cs="仿宋"/>
          <w:kern w:val="2"/>
          <w:sz w:val="24"/>
          <w:szCs w:val="20"/>
          <w:lang w:val="en-US" w:eastAsia="zh-CN" w:bidi="ar"/>
        </w:rPr>
        <w:t>、作业时间：正常时间为白天，作业方式为洒水和雾炮抑尘（根据天气情况及采购方要求动态调整运行时间，但每日运行时间不少于</w:t>
      </w:r>
      <w:r>
        <w:rPr>
          <w:rFonts w:hint="eastAsia" w:ascii="宋体" w:hAnsi="宋体" w:eastAsia="仿宋" w:cs="宋体"/>
          <w:kern w:val="2"/>
          <w:sz w:val="24"/>
          <w:szCs w:val="20"/>
          <w:lang w:val="en-US" w:eastAsia="zh-CN" w:bidi="ar"/>
        </w:rPr>
        <w:t>6</w:t>
      </w:r>
      <w:r>
        <w:rPr>
          <w:rFonts w:hint="eastAsia" w:ascii="宋体" w:hAnsi="宋体" w:eastAsia="仿宋" w:cs="仿宋"/>
          <w:kern w:val="2"/>
          <w:sz w:val="24"/>
          <w:szCs w:val="20"/>
          <w:lang w:val="en-US" w:eastAsia="zh-CN" w:bidi="ar"/>
        </w:rPr>
        <w:t>小时）。</w:t>
      </w:r>
      <w:r>
        <w:rPr>
          <w:rFonts w:hint="eastAsia" w:ascii="Times New Roman" w:hAnsi="Times New Roman" w:eastAsia="仿宋" w:cs="仿宋"/>
          <w:bCs/>
          <w:kern w:val="2"/>
          <w:sz w:val="24"/>
          <w:szCs w:val="21"/>
          <w:lang w:val="en-US" w:eastAsia="zh-CN" w:bidi="ar"/>
        </w:rPr>
        <w:t>雾炮作业时无特殊情况应保持最大仰角。</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2</w:t>
      </w:r>
      <w:r>
        <w:rPr>
          <w:rFonts w:hint="eastAsia" w:ascii="宋体" w:hAnsi="宋体" w:eastAsia="仿宋" w:cs="仿宋"/>
          <w:kern w:val="2"/>
          <w:sz w:val="24"/>
          <w:szCs w:val="20"/>
          <w:lang w:val="en-US" w:eastAsia="zh-CN" w:bidi="ar"/>
        </w:rPr>
        <w:t>、作业频次：在作业时间内，供应商应连续作业，若外界气温低于</w:t>
      </w:r>
      <w:r>
        <w:rPr>
          <w:rFonts w:hint="eastAsia" w:ascii="宋体" w:hAnsi="宋体" w:eastAsia="仿宋" w:cs="宋体"/>
          <w:kern w:val="2"/>
          <w:sz w:val="24"/>
          <w:szCs w:val="20"/>
          <w:lang w:val="en-US" w:eastAsia="zh-CN" w:bidi="ar"/>
        </w:rPr>
        <w:t>3℃</w:t>
      </w:r>
      <w:r>
        <w:rPr>
          <w:rFonts w:hint="eastAsia" w:ascii="宋体" w:hAnsi="宋体" w:eastAsia="仿宋" w:cs="仿宋"/>
          <w:kern w:val="2"/>
          <w:sz w:val="24"/>
          <w:szCs w:val="20"/>
          <w:lang w:val="en-US" w:eastAsia="zh-CN" w:bidi="ar"/>
        </w:rPr>
        <w:t>或遇雨、雪天气时，应停止作业（生态环境部门有特殊要求除外），节假日安排值班作业。</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3</w:t>
      </w:r>
      <w:r>
        <w:rPr>
          <w:rFonts w:hint="eastAsia" w:ascii="宋体" w:hAnsi="宋体" w:eastAsia="仿宋" w:cs="仿宋"/>
          <w:kern w:val="2"/>
          <w:sz w:val="24"/>
          <w:szCs w:val="20"/>
          <w:lang w:val="en-US" w:eastAsia="zh-CN" w:bidi="ar"/>
        </w:rPr>
        <w:t>、作业道路：详见附</w:t>
      </w:r>
      <w:r>
        <w:rPr>
          <w:rFonts w:hint="eastAsia" w:ascii="Times New Roman" w:hAnsi="Times New Roman" w:eastAsia="仿宋" w:cs="仿宋_GB2312"/>
          <w:kern w:val="2"/>
          <w:sz w:val="24"/>
          <w:szCs w:val="21"/>
          <w:lang w:val="en-US" w:eastAsia="zh-CN" w:bidi="ar"/>
        </w:rPr>
        <w:t>图</w:t>
      </w:r>
      <w:r>
        <w:rPr>
          <w:rFonts w:hint="eastAsia" w:ascii="宋体" w:hAnsi="宋体" w:eastAsia="仿宋" w:cs="仿宋"/>
          <w:kern w:val="2"/>
          <w:sz w:val="24"/>
          <w:szCs w:val="20"/>
          <w:lang w:val="en-US" w:eastAsia="zh-CN" w:bidi="ar"/>
        </w:rPr>
        <w:t>。在服务过程中，生态环境部门可对作业道路作适当调整。</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4</w:t>
      </w:r>
      <w:r>
        <w:rPr>
          <w:rFonts w:hint="eastAsia" w:ascii="宋体" w:hAnsi="宋体" w:eastAsia="仿宋" w:cs="仿宋"/>
          <w:kern w:val="2"/>
          <w:sz w:val="24"/>
          <w:szCs w:val="20"/>
          <w:lang w:val="en-US" w:eastAsia="zh-CN" w:bidi="ar"/>
        </w:rPr>
        <w:t>、作业时速：供应商作业时的平均速度应控制在</w:t>
      </w:r>
      <w:r>
        <w:rPr>
          <w:rFonts w:hint="eastAsia" w:ascii="宋体" w:hAnsi="宋体" w:eastAsia="仿宋" w:cs="宋体"/>
          <w:kern w:val="2"/>
          <w:sz w:val="24"/>
          <w:szCs w:val="20"/>
          <w:lang w:val="en-US" w:eastAsia="zh-CN" w:bidi="ar"/>
        </w:rPr>
        <w:t>10-15</w:t>
      </w:r>
      <w:r>
        <w:rPr>
          <w:rFonts w:hint="eastAsia" w:ascii="宋体" w:hAnsi="宋体" w:eastAsia="仿宋" w:cs="仿宋"/>
          <w:kern w:val="2"/>
          <w:sz w:val="24"/>
          <w:szCs w:val="20"/>
          <w:lang w:val="en-US" w:eastAsia="zh-CN" w:bidi="ar"/>
        </w:rPr>
        <w:t>公里</w:t>
      </w:r>
      <w:r>
        <w:rPr>
          <w:rFonts w:hint="eastAsia" w:ascii="宋体" w:hAnsi="宋体" w:eastAsia="仿宋" w:cs="宋体"/>
          <w:kern w:val="2"/>
          <w:sz w:val="24"/>
          <w:szCs w:val="20"/>
          <w:lang w:val="en-US" w:eastAsia="zh-CN" w:bidi="ar"/>
        </w:rPr>
        <w:t>/</w:t>
      </w:r>
      <w:r>
        <w:rPr>
          <w:rFonts w:hint="eastAsia" w:ascii="宋体" w:hAnsi="宋体" w:eastAsia="仿宋" w:cs="仿宋"/>
          <w:kern w:val="2"/>
          <w:sz w:val="24"/>
          <w:szCs w:val="20"/>
          <w:lang w:val="en-US" w:eastAsia="zh-CN" w:bidi="ar"/>
        </w:rPr>
        <w:t>小时为宜，生态环境部门可根据实际情况适当调整，供应商不得随意调整。</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5</w:t>
      </w:r>
      <w:r>
        <w:rPr>
          <w:rFonts w:hint="eastAsia" w:ascii="宋体" w:hAnsi="宋体" w:eastAsia="仿宋" w:cs="仿宋"/>
          <w:kern w:val="2"/>
          <w:sz w:val="24"/>
          <w:szCs w:val="20"/>
          <w:lang w:val="en-US" w:eastAsia="zh-CN" w:bidi="ar"/>
        </w:rPr>
        <w:t>、作业水源：作业用水目前由水务公司免费提供</w:t>
      </w:r>
      <w:r>
        <w:rPr>
          <w:rFonts w:hint="eastAsia" w:ascii="宋体" w:hAnsi="宋体" w:eastAsia="仿宋" w:cs="宋体"/>
          <w:kern w:val="2"/>
          <w:sz w:val="24"/>
          <w:szCs w:val="20"/>
          <w:lang w:val="en-US" w:eastAsia="zh-CN" w:bidi="ar"/>
        </w:rPr>
        <w:t>(</w:t>
      </w:r>
      <w:r>
        <w:rPr>
          <w:rFonts w:hint="eastAsia" w:ascii="宋体" w:hAnsi="宋体" w:eastAsia="仿宋" w:cs="仿宋"/>
          <w:kern w:val="2"/>
          <w:sz w:val="24"/>
          <w:szCs w:val="20"/>
          <w:lang w:val="en-US" w:eastAsia="zh-CN" w:bidi="ar"/>
        </w:rPr>
        <w:t>后期若有变动</w:t>
      </w:r>
      <w:r>
        <w:rPr>
          <w:rFonts w:hint="eastAsia" w:ascii="宋体" w:hAnsi="宋体" w:eastAsia="仿宋" w:cs="宋体"/>
          <w:kern w:val="2"/>
          <w:sz w:val="24"/>
          <w:szCs w:val="20"/>
          <w:lang w:val="en-US" w:eastAsia="zh-CN" w:bidi="ar"/>
        </w:rPr>
        <w:t>,</w:t>
      </w:r>
      <w:r>
        <w:rPr>
          <w:rFonts w:hint="eastAsia" w:ascii="宋体" w:hAnsi="宋体" w:eastAsia="仿宋" w:cs="仿宋"/>
          <w:kern w:val="2"/>
          <w:sz w:val="24"/>
          <w:szCs w:val="20"/>
          <w:lang w:val="en-US" w:eastAsia="zh-CN" w:bidi="ar"/>
        </w:rPr>
        <w:t>由供应商负责</w:t>
      </w:r>
      <w:r>
        <w:rPr>
          <w:rFonts w:hint="eastAsia" w:ascii="宋体" w:hAnsi="宋体" w:eastAsia="仿宋" w:cs="宋体"/>
          <w:kern w:val="2"/>
          <w:sz w:val="24"/>
          <w:szCs w:val="20"/>
          <w:lang w:val="en-US" w:eastAsia="zh-CN" w:bidi="ar"/>
        </w:rPr>
        <w:t>)</w:t>
      </w:r>
      <w:r>
        <w:rPr>
          <w:rFonts w:hint="eastAsia" w:ascii="宋体" w:hAnsi="宋体" w:eastAsia="仿宋" w:cs="仿宋"/>
          <w:kern w:val="2"/>
          <w:sz w:val="24"/>
          <w:szCs w:val="20"/>
          <w:lang w:val="en-US" w:eastAsia="zh-CN" w:bidi="ar"/>
        </w:rPr>
        <w:t>。</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6</w:t>
      </w:r>
      <w:r>
        <w:rPr>
          <w:rFonts w:hint="eastAsia" w:ascii="宋体" w:hAnsi="宋体" w:eastAsia="仿宋" w:cs="仿宋"/>
          <w:kern w:val="2"/>
          <w:sz w:val="24"/>
          <w:szCs w:val="20"/>
          <w:lang w:val="en-US" w:eastAsia="zh-CN" w:bidi="ar"/>
        </w:rPr>
        <w:t>、作业记录：供应商在服务过程中，应开启车载</w:t>
      </w:r>
      <w:r>
        <w:rPr>
          <w:rFonts w:hint="eastAsia" w:ascii="宋体" w:hAnsi="宋体" w:eastAsia="仿宋" w:cs="宋体"/>
          <w:kern w:val="2"/>
          <w:sz w:val="24"/>
          <w:szCs w:val="20"/>
          <w:lang w:val="en-US" w:eastAsia="zh-CN" w:bidi="ar"/>
        </w:rPr>
        <w:t>GPS</w:t>
      </w:r>
      <w:r>
        <w:rPr>
          <w:rFonts w:hint="eastAsia" w:ascii="宋体" w:hAnsi="宋体" w:eastAsia="仿宋" w:cs="仿宋"/>
          <w:kern w:val="2"/>
          <w:sz w:val="24"/>
          <w:szCs w:val="20"/>
          <w:lang w:val="en-US" w:eastAsia="zh-CN" w:bidi="ar"/>
        </w:rPr>
        <w:t>、行车记录仪。</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7</w:t>
      </w:r>
      <w:r>
        <w:rPr>
          <w:rFonts w:hint="eastAsia" w:ascii="宋体" w:hAnsi="宋体" w:eastAsia="仿宋" w:cs="仿宋"/>
          <w:kern w:val="2"/>
          <w:sz w:val="24"/>
          <w:szCs w:val="20"/>
          <w:lang w:val="en-US" w:eastAsia="zh-CN" w:bidi="ar"/>
        </w:rPr>
        <w:t>、人员培训：供应商应对作业人员进行培训，培训考试合格后才能上岗，严禁酒后作业。</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8</w:t>
      </w:r>
      <w:r>
        <w:rPr>
          <w:rFonts w:hint="eastAsia" w:ascii="宋体" w:hAnsi="宋体" w:eastAsia="仿宋" w:cs="仿宋"/>
          <w:kern w:val="2"/>
          <w:sz w:val="24"/>
          <w:szCs w:val="20"/>
          <w:lang w:val="en-US" w:eastAsia="zh-CN" w:bidi="ar"/>
        </w:rPr>
        <w:t>、应急预案</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仿宋"/>
          <w:kern w:val="2"/>
          <w:sz w:val="24"/>
          <w:szCs w:val="20"/>
          <w:lang w:val="en-US" w:eastAsia="zh-CN" w:bidi="ar"/>
        </w:rPr>
        <w:t>（</w:t>
      </w:r>
      <w:r>
        <w:rPr>
          <w:rFonts w:hint="eastAsia" w:ascii="宋体" w:hAnsi="宋体" w:eastAsia="仿宋" w:cs="宋体"/>
          <w:kern w:val="2"/>
          <w:sz w:val="24"/>
          <w:szCs w:val="20"/>
          <w:lang w:val="en-US" w:eastAsia="zh-CN" w:bidi="ar"/>
        </w:rPr>
        <w:t>1</w:t>
      </w:r>
      <w:r>
        <w:rPr>
          <w:rFonts w:hint="eastAsia" w:ascii="宋体" w:hAnsi="宋体" w:eastAsia="仿宋" w:cs="仿宋"/>
          <w:kern w:val="2"/>
          <w:sz w:val="24"/>
          <w:szCs w:val="20"/>
          <w:lang w:val="en-US" w:eastAsia="zh-CN" w:bidi="ar"/>
        </w:rPr>
        <w:t>）供应商应作好作业人员的请假、休假等人员调休工作，不应作业人员的请假、休假等致使服务停止。</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仿宋"/>
          <w:kern w:val="2"/>
          <w:sz w:val="24"/>
          <w:szCs w:val="20"/>
          <w:lang w:val="en-US" w:eastAsia="zh-CN" w:bidi="ar"/>
        </w:rPr>
        <w:t>（</w:t>
      </w:r>
      <w:r>
        <w:rPr>
          <w:rFonts w:hint="eastAsia" w:ascii="宋体" w:hAnsi="宋体" w:eastAsia="仿宋" w:cs="宋体"/>
          <w:kern w:val="2"/>
          <w:sz w:val="24"/>
          <w:szCs w:val="20"/>
          <w:lang w:val="en-US" w:eastAsia="zh-CN" w:bidi="ar"/>
        </w:rPr>
        <w:t>2</w:t>
      </w:r>
      <w:r>
        <w:rPr>
          <w:rFonts w:hint="eastAsia" w:ascii="宋体" w:hAnsi="宋体" w:eastAsia="仿宋" w:cs="仿宋"/>
          <w:kern w:val="2"/>
          <w:sz w:val="24"/>
          <w:szCs w:val="20"/>
          <w:lang w:val="en-US" w:eastAsia="zh-CN" w:bidi="ar"/>
        </w:rPr>
        <w:t>）车辆检修应避开作业时间，尽量选择在不工作的时间进行车辆的维护和保养，车辆突发故障时有应急措施。</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仿宋"/>
          <w:kern w:val="2"/>
          <w:sz w:val="24"/>
          <w:szCs w:val="20"/>
          <w:lang w:val="en-US" w:eastAsia="zh-CN" w:bidi="ar"/>
        </w:rPr>
        <w:t>（</w:t>
      </w:r>
      <w:r>
        <w:rPr>
          <w:rFonts w:hint="eastAsia" w:ascii="宋体" w:hAnsi="宋体" w:eastAsia="仿宋" w:cs="宋体"/>
          <w:kern w:val="2"/>
          <w:sz w:val="24"/>
          <w:szCs w:val="20"/>
          <w:lang w:val="en-US" w:eastAsia="zh-CN" w:bidi="ar"/>
        </w:rPr>
        <w:t>3</w:t>
      </w:r>
      <w:r>
        <w:rPr>
          <w:rFonts w:hint="eastAsia" w:ascii="宋体" w:hAnsi="宋体" w:eastAsia="仿宋" w:cs="仿宋"/>
          <w:kern w:val="2"/>
          <w:sz w:val="24"/>
          <w:szCs w:val="20"/>
          <w:lang w:val="en-US" w:eastAsia="zh-CN" w:bidi="ar"/>
        </w:rPr>
        <w:t>）生态环境部门对作业车辆和人员有其他特殊需求时，供应商应配合完成。</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9</w:t>
      </w:r>
      <w:r>
        <w:rPr>
          <w:rFonts w:hint="eastAsia" w:ascii="宋体" w:hAnsi="宋体" w:eastAsia="仿宋" w:cs="仿宋"/>
          <w:kern w:val="2"/>
          <w:sz w:val="24"/>
          <w:szCs w:val="20"/>
          <w:lang w:val="en-US" w:eastAsia="zh-CN" w:bidi="ar"/>
        </w:rPr>
        <w:t>、文明作业</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仿宋"/>
          <w:kern w:val="2"/>
          <w:sz w:val="24"/>
          <w:szCs w:val="20"/>
          <w:lang w:val="en-US" w:eastAsia="zh-CN" w:bidi="ar"/>
        </w:rPr>
        <w:t>（</w:t>
      </w:r>
      <w:r>
        <w:rPr>
          <w:rFonts w:hint="eastAsia" w:ascii="宋体" w:hAnsi="宋体" w:eastAsia="仿宋" w:cs="宋体"/>
          <w:kern w:val="2"/>
          <w:sz w:val="24"/>
          <w:szCs w:val="20"/>
          <w:lang w:val="en-US" w:eastAsia="zh-CN" w:bidi="ar"/>
        </w:rPr>
        <w:t>1</w:t>
      </w:r>
      <w:r>
        <w:rPr>
          <w:rFonts w:hint="eastAsia" w:ascii="宋体" w:hAnsi="宋体" w:eastAsia="仿宋" w:cs="仿宋"/>
          <w:kern w:val="2"/>
          <w:sz w:val="24"/>
          <w:szCs w:val="20"/>
          <w:lang w:val="en-US" w:eastAsia="zh-CN" w:bidi="ar"/>
        </w:rPr>
        <w:t>）车辆作业时应遵守交通法律、法规，礼让斑马线，严禁逆向行驶，严禁倒车作业。</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仿宋"/>
          <w:kern w:val="2"/>
          <w:sz w:val="24"/>
          <w:szCs w:val="20"/>
          <w:lang w:val="en-US" w:eastAsia="zh-CN" w:bidi="ar"/>
        </w:rPr>
        <w:t>（</w:t>
      </w:r>
      <w:r>
        <w:rPr>
          <w:rFonts w:hint="eastAsia" w:ascii="宋体" w:hAnsi="宋体" w:eastAsia="仿宋" w:cs="宋体"/>
          <w:kern w:val="2"/>
          <w:sz w:val="24"/>
          <w:szCs w:val="20"/>
          <w:lang w:val="en-US" w:eastAsia="zh-CN" w:bidi="ar"/>
        </w:rPr>
        <w:t>2</w:t>
      </w:r>
      <w:r>
        <w:rPr>
          <w:rFonts w:hint="eastAsia" w:ascii="宋体" w:hAnsi="宋体" w:eastAsia="仿宋" w:cs="仿宋"/>
          <w:kern w:val="2"/>
          <w:sz w:val="24"/>
          <w:szCs w:val="20"/>
          <w:lang w:val="en-US" w:eastAsia="zh-CN" w:bidi="ar"/>
        </w:rPr>
        <w:t>）车辆作业时应播放统一的提示音乐，经过学校等人口密集区域时应适当调低音量。</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 w:cs="宋体"/>
          <w:lang w:val="en-US"/>
        </w:rPr>
      </w:pPr>
      <w:r>
        <w:rPr>
          <w:rFonts w:hint="eastAsia" w:ascii="宋体" w:hAnsi="宋体" w:eastAsia="仿宋" w:cs="仿宋"/>
          <w:kern w:val="2"/>
          <w:sz w:val="24"/>
          <w:szCs w:val="20"/>
          <w:lang w:val="en-US" w:eastAsia="zh-CN" w:bidi="ar"/>
        </w:rPr>
        <w:t>（</w:t>
      </w:r>
      <w:r>
        <w:rPr>
          <w:rFonts w:hint="eastAsia" w:ascii="宋体" w:hAnsi="宋体" w:eastAsia="仿宋" w:cs="宋体"/>
          <w:kern w:val="2"/>
          <w:sz w:val="24"/>
          <w:szCs w:val="20"/>
          <w:lang w:val="en-US" w:eastAsia="zh-CN" w:bidi="ar"/>
        </w:rPr>
        <w:t>3</w:t>
      </w:r>
      <w:r>
        <w:rPr>
          <w:rFonts w:hint="eastAsia" w:ascii="宋体" w:hAnsi="宋体" w:eastAsia="仿宋" w:cs="仿宋"/>
          <w:kern w:val="2"/>
          <w:sz w:val="24"/>
          <w:szCs w:val="20"/>
          <w:lang w:val="en-US" w:eastAsia="zh-CN" w:bidi="ar"/>
        </w:rPr>
        <w:t>）作业车辆应保持清洁，定期清洗车辆，不得影响环境。</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宋体" w:hAnsi="宋体" w:eastAsia="仿宋" w:cs="宋体"/>
          <w:lang w:val="en-US"/>
        </w:rPr>
      </w:pPr>
      <w:r>
        <w:rPr>
          <w:rFonts w:hint="eastAsia" w:ascii="宋体" w:hAnsi="宋体" w:eastAsia="仿宋" w:cs="仿宋"/>
          <w:b/>
          <w:bCs/>
          <w:kern w:val="2"/>
          <w:sz w:val="24"/>
          <w:szCs w:val="20"/>
          <w:lang w:val="en-US" w:eastAsia="zh-CN" w:bidi="ar"/>
        </w:rPr>
        <w:t>五、考核标准</w:t>
      </w:r>
    </w:p>
    <w:p>
      <w:pPr>
        <w:pStyle w:val="16"/>
        <w:widowControl/>
        <w:spacing w:line="400" w:lineRule="exact"/>
        <w:ind w:left="0" w:firstLine="480"/>
        <w:rPr>
          <w:rFonts w:hint="eastAsia" w:ascii="宋体" w:hAnsi="宋体" w:eastAsia="仿宋" w:cs="宋体"/>
          <w:kern w:val="2"/>
          <w:sz w:val="24"/>
          <w:szCs w:val="20"/>
          <w:lang w:val="en-US"/>
        </w:rPr>
      </w:pPr>
      <w:r>
        <w:rPr>
          <w:rFonts w:hint="eastAsia" w:ascii="宋体" w:hAnsi="宋体" w:eastAsia="仿宋" w:cs="仿宋"/>
          <w:kern w:val="2"/>
          <w:sz w:val="24"/>
          <w:szCs w:val="20"/>
          <w:lang w:eastAsia="zh-CN"/>
        </w:rPr>
        <w:t>采购人对供应商的服务质量等进行综合考核，每月考核一次，考核总分为</w:t>
      </w:r>
      <w:r>
        <w:rPr>
          <w:rFonts w:hint="eastAsia" w:ascii="宋体" w:hAnsi="宋体" w:eastAsia="仿宋" w:cs="宋体"/>
          <w:kern w:val="2"/>
          <w:sz w:val="24"/>
          <w:szCs w:val="20"/>
          <w:lang w:val="en-US"/>
        </w:rPr>
        <w:t>100</w:t>
      </w:r>
      <w:r>
        <w:rPr>
          <w:rFonts w:hint="eastAsia" w:ascii="宋体" w:hAnsi="宋体" w:eastAsia="仿宋" w:cs="仿宋"/>
          <w:kern w:val="2"/>
          <w:sz w:val="24"/>
          <w:szCs w:val="20"/>
          <w:lang w:eastAsia="zh-CN"/>
        </w:rPr>
        <w:t>分，采用倒扣分制，考核得分在</w:t>
      </w:r>
      <w:r>
        <w:rPr>
          <w:rFonts w:hint="eastAsia" w:ascii="宋体" w:hAnsi="宋体" w:eastAsia="仿宋" w:cs="宋体"/>
          <w:kern w:val="2"/>
          <w:sz w:val="24"/>
          <w:szCs w:val="20"/>
          <w:lang w:val="en-US"/>
        </w:rPr>
        <w:t>90</w:t>
      </w:r>
      <w:r>
        <w:rPr>
          <w:rFonts w:hint="eastAsia" w:ascii="宋体" w:hAnsi="宋体" w:eastAsia="仿宋" w:cs="仿宋"/>
          <w:kern w:val="2"/>
          <w:sz w:val="24"/>
          <w:szCs w:val="20"/>
          <w:lang w:eastAsia="zh-CN"/>
        </w:rPr>
        <w:t>分（含）以上的，即视为当月考核合格，不足</w:t>
      </w:r>
      <w:r>
        <w:rPr>
          <w:rFonts w:hint="eastAsia" w:ascii="宋体" w:hAnsi="宋体" w:eastAsia="仿宋" w:cs="宋体"/>
          <w:kern w:val="2"/>
          <w:sz w:val="24"/>
          <w:szCs w:val="20"/>
          <w:lang w:val="en-US"/>
        </w:rPr>
        <w:t>90</w:t>
      </w:r>
      <w:r>
        <w:rPr>
          <w:rFonts w:hint="eastAsia" w:ascii="宋体" w:hAnsi="宋体" w:eastAsia="仿宋" w:cs="仿宋"/>
          <w:kern w:val="2"/>
          <w:sz w:val="24"/>
          <w:szCs w:val="20"/>
          <w:lang w:eastAsia="zh-CN"/>
        </w:rPr>
        <w:t>分（含）的，按以下办法对供应商进行处罚：</w:t>
      </w:r>
    </w:p>
    <w:p>
      <w:pPr>
        <w:pStyle w:val="16"/>
        <w:widowControl/>
        <w:spacing w:line="400" w:lineRule="exact"/>
        <w:ind w:left="0" w:firstLine="480"/>
        <w:rPr>
          <w:rFonts w:hint="eastAsia" w:ascii="宋体" w:hAnsi="宋体" w:eastAsia="仿宋" w:cs="宋体"/>
          <w:kern w:val="2"/>
          <w:sz w:val="24"/>
          <w:szCs w:val="20"/>
          <w:lang w:val="en-US"/>
        </w:rPr>
      </w:pPr>
      <w:r>
        <w:rPr>
          <w:rFonts w:hint="eastAsia" w:ascii="宋体" w:hAnsi="宋体" w:eastAsia="仿宋" w:cs="宋体"/>
          <w:kern w:val="2"/>
          <w:sz w:val="24"/>
          <w:szCs w:val="20"/>
          <w:lang w:val="en-US"/>
        </w:rPr>
        <w:t>1</w:t>
      </w:r>
      <w:r>
        <w:rPr>
          <w:rFonts w:hint="eastAsia" w:ascii="宋体" w:hAnsi="宋体" w:eastAsia="仿宋" w:cs="仿宋"/>
          <w:kern w:val="2"/>
          <w:sz w:val="24"/>
          <w:szCs w:val="20"/>
          <w:lang w:eastAsia="zh-CN"/>
        </w:rPr>
        <w:t>、考核分低于</w:t>
      </w:r>
      <w:r>
        <w:rPr>
          <w:rFonts w:hint="eastAsia" w:ascii="宋体" w:hAnsi="宋体" w:eastAsia="仿宋" w:cs="宋体"/>
          <w:kern w:val="2"/>
          <w:sz w:val="24"/>
          <w:szCs w:val="20"/>
          <w:lang w:val="en-US"/>
        </w:rPr>
        <w:t>90</w:t>
      </w:r>
      <w:r>
        <w:rPr>
          <w:rFonts w:hint="eastAsia" w:ascii="宋体" w:hAnsi="宋体" w:eastAsia="仿宋" w:cs="仿宋"/>
          <w:kern w:val="2"/>
          <w:sz w:val="24"/>
          <w:szCs w:val="20"/>
          <w:lang w:eastAsia="zh-CN"/>
        </w:rPr>
        <w:t>分，每低</w:t>
      </w:r>
      <w:r>
        <w:rPr>
          <w:rFonts w:hint="eastAsia" w:ascii="宋体" w:hAnsi="宋体" w:eastAsia="仿宋" w:cs="宋体"/>
          <w:kern w:val="2"/>
          <w:sz w:val="24"/>
          <w:szCs w:val="20"/>
          <w:lang w:val="en-US"/>
        </w:rPr>
        <w:t>1</w:t>
      </w:r>
      <w:r>
        <w:rPr>
          <w:rFonts w:hint="eastAsia" w:ascii="宋体" w:hAnsi="宋体" w:eastAsia="仿宋" w:cs="仿宋"/>
          <w:kern w:val="2"/>
          <w:sz w:val="24"/>
          <w:szCs w:val="20"/>
          <w:lang w:eastAsia="zh-CN"/>
        </w:rPr>
        <w:t>分扣服务费</w:t>
      </w:r>
      <w:r>
        <w:rPr>
          <w:rFonts w:hint="eastAsia" w:ascii="宋体" w:hAnsi="宋体" w:eastAsia="仿宋" w:cs="宋体"/>
          <w:kern w:val="2"/>
          <w:sz w:val="24"/>
          <w:szCs w:val="20"/>
          <w:lang w:val="en-US"/>
        </w:rPr>
        <w:t>1000</w:t>
      </w:r>
      <w:r>
        <w:rPr>
          <w:rFonts w:hint="eastAsia" w:ascii="宋体" w:hAnsi="宋体" w:eastAsia="仿宋" w:cs="仿宋"/>
          <w:kern w:val="2"/>
          <w:sz w:val="24"/>
          <w:szCs w:val="20"/>
          <w:lang w:eastAsia="zh-CN"/>
        </w:rPr>
        <w:t>元。</w:t>
      </w:r>
    </w:p>
    <w:p>
      <w:pPr>
        <w:pStyle w:val="16"/>
        <w:widowControl/>
        <w:spacing w:line="400" w:lineRule="exact"/>
        <w:ind w:left="0" w:firstLine="480"/>
        <w:rPr>
          <w:rFonts w:hint="eastAsia" w:ascii="宋体" w:hAnsi="宋体" w:eastAsia="仿宋" w:cs="宋体"/>
          <w:kern w:val="2"/>
          <w:sz w:val="24"/>
          <w:szCs w:val="20"/>
          <w:lang w:val="en-US"/>
        </w:rPr>
      </w:pPr>
      <w:r>
        <w:rPr>
          <w:rFonts w:hint="eastAsia" w:ascii="宋体" w:hAnsi="宋体" w:eastAsia="仿宋" w:cs="宋体"/>
          <w:kern w:val="2"/>
          <w:sz w:val="24"/>
          <w:szCs w:val="20"/>
          <w:lang w:val="en-US"/>
        </w:rPr>
        <w:t>2</w:t>
      </w:r>
      <w:r>
        <w:rPr>
          <w:rFonts w:hint="eastAsia" w:ascii="宋体" w:hAnsi="宋体" w:eastAsia="仿宋" w:cs="仿宋"/>
          <w:kern w:val="2"/>
          <w:sz w:val="24"/>
          <w:szCs w:val="20"/>
          <w:lang w:eastAsia="zh-CN"/>
        </w:rPr>
        <w:t>、半年考核平均分低于</w:t>
      </w:r>
      <w:r>
        <w:rPr>
          <w:rFonts w:hint="eastAsia" w:ascii="宋体" w:hAnsi="宋体" w:eastAsia="仿宋" w:cs="宋体"/>
          <w:kern w:val="2"/>
          <w:sz w:val="24"/>
          <w:szCs w:val="20"/>
          <w:lang w:val="en-US"/>
        </w:rPr>
        <w:t>60</w:t>
      </w:r>
      <w:r>
        <w:rPr>
          <w:rFonts w:hint="eastAsia" w:ascii="宋体" w:hAnsi="宋体" w:eastAsia="仿宋" w:cs="仿宋"/>
          <w:kern w:val="2"/>
          <w:sz w:val="24"/>
          <w:szCs w:val="20"/>
          <w:lang w:eastAsia="zh-CN"/>
        </w:rPr>
        <w:t>分，视为考评不合格，采购人视供应商违约，可随时终止合同。</w:t>
      </w:r>
    </w:p>
    <w:p>
      <w:pPr>
        <w:pStyle w:val="16"/>
        <w:widowControl/>
        <w:spacing w:line="400" w:lineRule="exact"/>
        <w:ind w:left="0" w:firstLine="480"/>
        <w:rPr>
          <w:rFonts w:hint="eastAsia" w:ascii="宋体" w:hAnsi="宋体" w:eastAsia="仿宋" w:cs="宋体"/>
          <w:kern w:val="2"/>
          <w:sz w:val="24"/>
          <w:szCs w:val="20"/>
          <w:lang w:val="en-US"/>
        </w:rPr>
      </w:pPr>
    </w:p>
    <w:p>
      <w:pPr>
        <w:pStyle w:val="16"/>
        <w:widowControl/>
        <w:spacing w:line="400" w:lineRule="exact"/>
        <w:ind w:left="0" w:firstLine="240" w:firstLineChars="100"/>
        <w:rPr>
          <w:rFonts w:hint="eastAsia" w:ascii="宋体" w:hAnsi="宋体" w:eastAsia="仿宋" w:cs="宋体"/>
          <w:kern w:val="2"/>
          <w:sz w:val="24"/>
          <w:szCs w:val="20"/>
          <w:lang w:val="en-US"/>
        </w:rPr>
      </w:pPr>
      <w:r>
        <w:rPr>
          <w:rFonts w:hint="eastAsia" w:ascii="宋体" w:hAnsi="宋体" w:eastAsia="仿宋" w:cs="仿宋"/>
          <w:kern w:val="2"/>
          <w:sz w:val="24"/>
          <w:szCs w:val="20"/>
          <w:lang w:eastAsia="zh-CN"/>
        </w:rPr>
        <w:t>考核细则：见下表（考核标准及评分表）：</w:t>
      </w:r>
    </w:p>
    <w:p>
      <w:pPr>
        <w:pStyle w:val="23"/>
        <w:widowControl/>
        <w:kinsoku w:val="0"/>
        <w:overflowPunct w:val="0"/>
        <w:autoSpaceDE w:val="0"/>
        <w:autoSpaceDN w:val="0"/>
        <w:adjustRightInd w:val="0"/>
        <w:spacing w:before="0" w:beforeAutospacing="0" w:after="0" w:afterAutospacing="0" w:line="360" w:lineRule="auto"/>
        <w:ind w:left="11" w:right="635" w:firstLine="562"/>
        <w:jc w:val="center"/>
        <w:rPr>
          <w:rFonts w:hint="eastAsia" w:ascii="宋体" w:hAnsi="Times New Roman" w:eastAsia="仿宋" w:cs="宋体"/>
          <w:b/>
          <w:bCs w:val="0"/>
          <w:szCs w:val="28"/>
          <w:lang w:val="en-US"/>
        </w:rPr>
      </w:pPr>
      <w:r>
        <w:rPr>
          <w:rFonts w:hint="eastAsia" w:ascii="宋体" w:hAnsi="宋体" w:eastAsia="仿宋" w:cs="宋体"/>
          <w:b/>
          <w:bCs w:val="0"/>
          <w:szCs w:val="28"/>
          <w:lang w:eastAsia="zh-CN"/>
        </w:rPr>
        <w:t>考核标准及评分表</w:t>
      </w:r>
    </w:p>
    <w:p>
      <w:pPr>
        <w:pStyle w:val="23"/>
        <w:widowControl/>
        <w:kinsoku w:val="0"/>
        <w:overflowPunct w:val="0"/>
        <w:autoSpaceDE w:val="0"/>
        <w:autoSpaceDN w:val="0"/>
        <w:adjustRightInd w:val="0"/>
        <w:spacing w:before="0" w:beforeAutospacing="0" w:after="0" w:afterAutospacing="0" w:line="360" w:lineRule="auto"/>
        <w:ind w:left="420" w:leftChars="200" w:right="28" w:firstLine="482"/>
        <w:jc w:val="left"/>
        <w:rPr>
          <w:rFonts w:hint="eastAsia" w:ascii="宋体" w:hAnsi="宋体" w:eastAsia="仿宋" w:cs="宋体"/>
          <w:b/>
          <w:bCs w:val="0"/>
          <w:sz w:val="24"/>
          <w:szCs w:val="24"/>
          <w:lang w:val="en-US"/>
        </w:rPr>
      </w:pPr>
      <w:r>
        <w:rPr>
          <w:rFonts w:hint="eastAsia" w:ascii="宋体" w:hAnsi="宋体" w:eastAsia="仿宋" w:cs="宋体"/>
          <w:b/>
          <w:bCs w:val="0"/>
          <w:sz w:val="24"/>
          <w:szCs w:val="24"/>
          <w:lang w:eastAsia="zh-CN"/>
        </w:rPr>
        <w:t>考评单位：</w:t>
      </w:r>
      <w:r>
        <w:rPr>
          <w:rFonts w:hint="eastAsia" w:ascii="宋体" w:hAnsi="宋体" w:eastAsia="仿宋" w:cs="宋体"/>
          <w:b/>
          <w:bCs w:val="0"/>
          <w:sz w:val="24"/>
          <w:szCs w:val="24"/>
          <w:lang w:val="en-US"/>
        </w:rPr>
        <w:t xml:space="preserve">                </w:t>
      </w:r>
      <w:r>
        <w:rPr>
          <w:rFonts w:hint="eastAsia" w:ascii="宋体" w:hAnsi="宋体" w:eastAsia="仿宋" w:cs="宋体"/>
          <w:b/>
          <w:bCs w:val="0"/>
          <w:sz w:val="24"/>
          <w:szCs w:val="24"/>
          <w:lang w:eastAsia="zh-CN"/>
        </w:rPr>
        <w:t>考评人员：</w:t>
      </w:r>
      <w:r>
        <w:rPr>
          <w:rFonts w:hint="eastAsia" w:ascii="宋体" w:hAnsi="宋体" w:eastAsia="仿宋" w:cs="宋体"/>
          <w:b/>
          <w:bCs w:val="0"/>
          <w:sz w:val="24"/>
          <w:szCs w:val="24"/>
          <w:lang w:val="en-US"/>
        </w:rPr>
        <w:t xml:space="preserve">                      </w:t>
      </w:r>
      <w:r>
        <w:rPr>
          <w:rFonts w:hint="eastAsia" w:ascii="宋体" w:hAnsi="宋体" w:eastAsia="仿宋" w:cs="宋体"/>
          <w:b/>
          <w:bCs w:val="0"/>
          <w:sz w:val="24"/>
          <w:szCs w:val="24"/>
          <w:lang w:eastAsia="zh-CN"/>
        </w:rPr>
        <w:t>考评日期：</w:t>
      </w:r>
    </w:p>
    <w:tbl>
      <w:tblPr>
        <w:tblStyle w:val="46"/>
        <w:tblpPr w:leftFromText="180" w:rightFromText="180" w:vertAnchor="text" w:horzAnchor="page" w:tblpX="1462"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4"/>
        <w:gridCol w:w="439"/>
        <w:gridCol w:w="3893"/>
        <w:gridCol w:w="3119"/>
        <w:gridCol w:w="1125"/>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141" w:leftChars="-67" w:right="-107" w:rightChars="-51" w:firstLine="0" w:firstLineChars="0"/>
              <w:jc w:val="both"/>
              <w:rPr>
                <w:rFonts w:hint="eastAsia" w:ascii="宋体" w:hAnsi="Times New Roman" w:eastAsia="仿宋" w:cs="宋体"/>
                <w:b/>
                <w:bCs/>
                <w:kern w:val="0"/>
                <w:szCs w:val="21"/>
                <w:lang w:val="en-US"/>
              </w:rPr>
            </w:pPr>
            <w:r>
              <w:rPr>
                <w:rFonts w:hint="eastAsia" w:ascii="宋体" w:hAnsi="宋体" w:eastAsia="仿宋" w:cs="宋体"/>
                <w:b/>
                <w:bCs/>
                <w:kern w:val="0"/>
                <w:szCs w:val="21"/>
              </w:rPr>
              <w:t>编号</w:t>
            </w:r>
          </w:p>
        </w:tc>
        <w:tc>
          <w:tcPr>
            <w:tcW w:w="4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2" w:firstLineChars="200"/>
              <w:jc w:val="center"/>
              <w:rPr>
                <w:rFonts w:hint="default" w:ascii="Verdana" w:hAnsi="Verdana" w:cs="Verdana"/>
                <w:b/>
                <w:bCs w:val="0"/>
                <w:kern w:val="0"/>
                <w:szCs w:val="21"/>
                <w:lang w:val="en-US" w:eastAsia="en-US"/>
              </w:rPr>
            </w:pPr>
            <w:r>
              <w:rPr>
                <w:rFonts w:hint="eastAsia" w:ascii="Verdana" w:hAnsi="Verdana" w:eastAsia="仿宋" w:cs="仿宋"/>
                <w:b/>
                <w:bCs w:val="0"/>
                <w:kern w:val="0"/>
                <w:szCs w:val="21"/>
                <w:lang w:val="en-US" w:eastAsia="en-US"/>
              </w:rPr>
              <w:t>考核标准</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2" w:firstLineChars="200"/>
              <w:jc w:val="center"/>
              <w:rPr>
                <w:rFonts w:hint="default" w:ascii="Verdana" w:hAnsi="Verdana" w:cs="Verdana"/>
                <w:b/>
                <w:bCs w:val="0"/>
                <w:kern w:val="0"/>
                <w:szCs w:val="21"/>
                <w:lang w:val="en-US" w:eastAsia="en-US"/>
              </w:rPr>
            </w:pPr>
            <w:r>
              <w:rPr>
                <w:rFonts w:hint="eastAsia" w:ascii="Verdana" w:hAnsi="Verdana" w:eastAsia="仿宋" w:cs="仿宋"/>
                <w:b/>
                <w:bCs w:val="0"/>
                <w:kern w:val="0"/>
                <w:szCs w:val="21"/>
                <w:lang w:val="en-US" w:eastAsia="en-US"/>
              </w:rPr>
              <w:t>评分标准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jc w:val="both"/>
              <w:rPr>
                <w:rFonts w:hint="default" w:ascii="Verdana" w:hAnsi="Verdana" w:cs="Verdana"/>
                <w:b/>
                <w:bCs w:val="0"/>
                <w:kern w:val="0"/>
                <w:szCs w:val="21"/>
                <w:lang w:val="en-US"/>
              </w:rPr>
            </w:pPr>
            <w:r>
              <w:rPr>
                <w:rFonts w:hint="eastAsia" w:ascii="Verdana" w:hAnsi="Verdana" w:eastAsia="仿宋" w:cs="仿宋"/>
                <w:b/>
                <w:bCs w:val="0"/>
                <w:kern w:val="0"/>
                <w:szCs w:val="21"/>
              </w:rPr>
              <w:t>扣分情况</w:t>
            </w: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jc w:val="both"/>
              <w:rPr>
                <w:rFonts w:hint="default" w:ascii="Verdana" w:hAnsi="Verdana" w:cs="Verdana"/>
                <w:b/>
                <w:bCs w:val="0"/>
                <w:kern w:val="0"/>
                <w:szCs w:val="21"/>
                <w:lang w:val="en-US"/>
              </w:rPr>
            </w:pPr>
            <w:r>
              <w:rPr>
                <w:rFonts w:hint="eastAsia" w:ascii="Verdana" w:hAnsi="Verdana" w:eastAsia="仿宋" w:cs="仿宋"/>
                <w:b/>
                <w:bCs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center"/>
              <w:rPr>
                <w:rFonts w:hint="eastAsia" w:ascii="宋体" w:hAnsi="宋体" w:eastAsia="仿宋" w:cs="宋体"/>
                <w:kern w:val="0"/>
                <w:szCs w:val="21"/>
                <w:lang w:val="en-US"/>
              </w:rPr>
            </w:pPr>
            <w:r>
              <w:rPr>
                <w:rFonts w:hint="eastAsia" w:ascii="宋体" w:hAnsi="宋体" w:eastAsia="仿宋" w:cs="宋体"/>
                <w:kern w:val="0"/>
                <w:szCs w:val="21"/>
                <w:lang w:val="en-US"/>
              </w:rPr>
              <w:t>1</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center"/>
              <w:rPr>
                <w:rFonts w:hint="eastAsia" w:ascii="宋体" w:hAnsi="宋体" w:eastAsia="仿宋" w:cs="宋体"/>
                <w:kern w:val="0"/>
                <w:szCs w:val="21"/>
                <w:lang w:val="en-US"/>
              </w:rPr>
            </w:pPr>
            <w:r>
              <w:rPr>
                <w:rFonts w:hint="eastAsia" w:ascii="宋体" w:hAnsi="宋体" w:eastAsia="仿宋" w:cs="宋体"/>
                <w:kern w:val="0"/>
                <w:szCs w:val="21"/>
              </w:rPr>
              <w:t>作业要求</w:t>
            </w:r>
          </w:p>
        </w:tc>
        <w:tc>
          <w:tcPr>
            <w:tcW w:w="3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仿宋" w:cs="宋体"/>
                <w:kern w:val="0"/>
                <w:szCs w:val="21"/>
                <w:lang w:val="en-US"/>
              </w:rPr>
            </w:pPr>
            <w:r>
              <w:rPr>
                <w:rFonts w:hint="eastAsia" w:ascii="宋体" w:hAnsi="宋体" w:eastAsia="仿宋" w:cs="宋体"/>
                <w:kern w:val="0"/>
                <w:szCs w:val="21"/>
              </w:rPr>
              <w:t>作业时间和作业频次，根据道路污染程度、天气状况及生态环境部门要求进行适当调整。若有其他关于作业要求的，按照相关要求执行。</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宋体" w:hAnsi="宋体" w:eastAsia="仿宋" w:cs="宋体"/>
                <w:kern w:val="0"/>
                <w:szCs w:val="21"/>
              </w:rPr>
              <w:t>作业时间和作业频次未按要求进行调整的，每发生一起扣</w:t>
            </w:r>
            <w:r>
              <w:rPr>
                <w:rFonts w:hint="eastAsia" w:ascii="宋体" w:hAnsi="宋体" w:eastAsia="仿宋" w:cs="宋体"/>
                <w:kern w:val="0"/>
                <w:szCs w:val="21"/>
                <w:lang w:val="en-US"/>
              </w:rPr>
              <w:t>2</w:t>
            </w:r>
            <w:r>
              <w:rPr>
                <w:rFonts w:hint="eastAsia" w:ascii="宋体" w:hAnsi="宋体" w:eastAsia="仿宋" w:cs="宋体"/>
                <w:kern w:val="0"/>
                <w:szCs w:val="21"/>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宋体" w:hAnsi="宋体" w:eastAsia="仿宋" w:cs="仿宋"/>
                <w:szCs w:val="21"/>
              </w:rPr>
              <w:t>启动污染天气管控措施、</w:t>
            </w:r>
            <w:r>
              <w:rPr>
                <w:rFonts w:hint="eastAsia" w:ascii="宋体" w:hAnsi="宋体" w:eastAsia="仿宋" w:cs="宋体"/>
                <w:kern w:val="0"/>
                <w:szCs w:val="21"/>
              </w:rPr>
              <w:t>道路污染特别严重，或遇突发性道路污染时或生态环境部门有应急需求时，作业车辆应在接到通知后</w:t>
            </w:r>
            <w:r>
              <w:rPr>
                <w:rFonts w:hint="eastAsia" w:ascii="宋体" w:hAnsi="宋体" w:eastAsia="仿宋" w:cs="宋体"/>
                <w:kern w:val="0"/>
                <w:szCs w:val="21"/>
                <w:lang w:val="en-US"/>
              </w:rPr>
              <w:t>1</w:t>
            </w:r>
            <w:r>
              <w:rPr>
                <w:rFonts w:hint="eastAsia" w:ascii="宋体" w:hAnsi="宋体" w:eastAsia="仿宋" w:cs="宋体"/>
                <w:kern w:val="0"/>
                <w:szCs w:val="21"/>
              </w:rPr>
              <w:t>小时内到现场进行作业。</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仿宋" w:cs="宋体"/>
                <w:kern w:val="0"/>
                <w:szCs w:val="21"/>
                <w:lang w:val="en-US"/>
              </w:rPr>
            </w:pPr>
            <w:r>
              <w:rPr>
                <w:rFonts w:hint="eastAsia" w:ascii="宋体" w:hAnsi="宋体" w:eastAsia="仿宋" w:cs="宋体"/>
                <w:kern w:val="0"/>
                <w:szCs w:val="21"/>
              </w:rPr>
              <w:t>生态环境部门有应急需求时，车辆在收到通知后</w:t>
            </w:r>
            <w:r>
              <w:rPr>
                <w:rFonts w:hint="eastAsia" w:ascii="宋体" w:hAnsi="宋体" w:eastAsia="仿宋" w:cs="宋体"/>
                <w:kern w:val="0"/>
                <w:szCs w:val="21"/>
                <w:lang w:val="en-US"/>
              </w:rPr>
              <w:t>1</w:t>
            </w:r>
            <w:r>
              <w:rPr>
                <w:rFonts w:hint="eastAsia" w:ascii="宋体" w:hAnsi="宋体" w:eastAsia="仿宋" w:cs="宋体"/>
                <w:kern w:val="0"/>
                <w:szCs w:val="21"/>
              </w:rPr>
              <w:t>小时内未到现场进行作业的，每发生一起扣</w:t>
            </w:r>
            <w:r>
              <w:rPr>
                <w:rFonts w:hint="eastAsia" w:ascii="宋体" w:hAnsi="宋体" w:eastAsia="仿宋" w:cs="宋体"/>
                <w:kern w:val="0"/>
                <w:szCs w:val="21"/>
                <w:lang w:val="en-US"/>
              </w:rPr>
              <w:t>2</w:t>
            </w:r>
            <w:r>
              <w:rPr>
                <w:rFonts w:hint="eastAsia" w:ascii="宋体" w:hAnsi="宋体" w:eastAsia="仿宋" w:cs="宋体"/>
                <w:kern w:val="0"/>
                <w:szCs w:val="21"/>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宋体" w:hAnsi="宋体" w:eastAsia="仿宋" w:cs="宋体"/>
                <w:kern w:val="0"/>
                <w:szCs w:val="21"/>
              </w:rPr>
              <w:t>作业车辆应安装车载</w:t>
            </w:r>
            <w:r>
              <w:rPr>
                <w:rFonts w:hint="eastAsia" w:ascii="宋体" w:hAnsi="宋体" w:eastAsia="仿宋" w:cs="宋体"/>
                <w:kern w:val="0"/>
                <w:szCs w:val="21"/>
                <w:lang w:val="en-US"/>
              </w:rPr>
              <w:t>GP</w:t>
            </w:r>
            <w:r>
              <w:rPr>
                <w:rFonts w:hint="eastAsia" w:ascii="宋体" w:hAnsi="宋体" w:eastAsia="仿宋" w:cs="宋体"/>
                <w:kern w:val="0"/>
                <w:szCs w:val="21"/>
              </w:rPr>
              <w:t>及行车记录仪，作业时应全部开启。</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仿宋" w:cs="宋体"/>
                <w:kern w:val="0"/>
                <w:szCs w:val="21"/>
                <w:lang w:val="en-US"/>
              </w:rPr>
            </w:pPr>
            <w:r>
              <w:rPr>
                <w:rFonts w:hint="eastAsia" w:ascii="宋体" w:hAnsi="宋体" w:eastAsia="仿宋" w:cs="宋体"/>
                <w:kern w:val="0"/>
                <w:szCs w:val="21"/>
              </w:rPr>
              <w:t>作业车辆未安装</w:t>
            </w:r>
            <w:r>
              <w:rPr>
                <w:rFonts w:hint="eastAsia" w:ascii="宋体" w:hAnsi="宋体" w:eastAsia="仿宋" w:cs="宋体"/>
                <w:kern w:val="0"/>
                <w:szCs w:val="21"/>
                <w:lang w:val="en-US"/>
              </w:rPr>
              <w:t>GPS</w:t>
            </w:r>
            <w:r>
              <w:rPr>
                <w:rFonts w:hint="eastAsia" w:ascii="宋体" w:hAnsi="宋体" w:eastAsia="仿宋" w:cs="宋体"/>
                <w:kern w:val="0"/>
                <w:szCs w:val="21"/>
              </w:rPr>
              <w:t>及行车记录仪的，每发生一起扣</w:t>
            </w:r>
            <w:r>
              <w:rPr>
                <w:rFonts w:hint="eastAsia" w:ascii="宋体" w:hAnsi="宋体" w:eastAsia="仿宋" w:cs="宋体"/>
                <w:kern w:val="0"/>
                <w:szCs w:val="21"/>
                <w:lang w:val="en-US"/>
              </w:rPr>
              <w:t>5</w:t>
            </w:r>
            <w:r>
              <w:rPr>
                <w:rFonts w:hint="eastAsia" w:ascii="宋体" w:hAnsi="宋体" w:eastAsia="仿宋" w:cs="宋体"/>
                <w:kern w:val="0"/>
                <w:szCs w:val="21"/>
              </w:rPr>
              <w:t>分；作业时未开启</w:t>
            </w:r>
            <w:r>
              <w:rPr>
                <w:rFonts w:hint="eastAsia" w:ascii="宋体" w:hAnsi="宋体" w:eastAsia="仿宋" w:cs="宋体"/>
                <w:kern w:val="0"/>
                <w:szCs w:val="21"/>
                <w:lang w:val="en-US"/>
              </w:rPr>
              <w:t>GPS</w:t>
            </w:r>
            <w:r>
              <w:rPr>
                <w:rFonts w:hint="eastAsia" w:ascii="宋体" w:hAnsi="宋体" w:eastAsia="仿宋" w:cs="宋体"/>
                <w:kern w:val="0"/>
                <w:szCs w:val="21"/>
              </w:rPr>
              <w:t>及行车记录仪的，每发生一起扣</w:t>
            </w:r>
            <w:r>
              <w:rPr>
                <w:rFonts w:hint="eastAsia" w:ascii="宋体" w:hAnsi="宋体" w:eastAsia="仿宋" w:cs="宋体"/>
                <w:kern w:val="0"/>
                <w:szCs w:val="21"/>
                <w:lang w:val="en-US"/>
              </w:rPr>
              <w:t>5</w:t>
            </w:r>
            <w:r>
              <w:rPr>
                <w:rFonts w:hint="eastAsia" w:ascii="宋体" w:hAnsi="宋体" w:eastAsia="仿宋" w:cs="宋体"/>
                <w:kern w:val="0"/>
                <w:szCs w:val="21"/>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宋体" w:hAnsi="宋体" w:eastAsia="仿宋" w:cs="宋体"/>
                <w:kern w:val="0"/>
                <w:szCs w:val="21"/>
              </w:rPr>
              <w:t>严格按照规定范围、规定路线、规定时间进行作业，不得随意变更。</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仿宋" w:cs="宋体"/>
                <w:kern w:val="0"/>
                <w:szCs w:val="21"/>
                <w:lang w:val="en-US"/>
              </w:rPr>
            </w:pPr>
            <w:r>
              <w:rPr>
                <w:rFonts w:hint="eastAsia" w:ascii="宋体" w:hAnsi="宋体" w:eastAsia="仿宋" w:cs="宋体"/>
                <w:kern w:val="0"/>
                <w:szCs w:val="21"/>
              </w:rPr>
              <w:t>未按照规定范围进行作业的，每发生一起扣</w:t>
            </w:r>
            <w:r>
              <w:rPr>
                <w:rFonts w:hint="eastAsia" w:ascii="宋体" w:hAnsi="宋体" w:eastAsia="仿宋" w:cs="宋体"/>
                <w:kern w:val="0"/>
                <w:szCs w:val="21"/>
                <w:lang w:val="en-US"/>
              </w:rPr>
              <w:t>2</w:t>
            </w:r>
            <w:r>
              <w:rPr>
                <w:rFonts w:hint="eastAsia" w:ascii="宋体" w:hAnsi="宋体" w:eastAsia="仿宋" w:cs="宋体"/>
                <w:kern w:val="0"/>
                <w:szCs w:val="21"/>
              </w:rPr>
              <w:t>分；未按照规定路线进行作业的，每发生一起扣</w:t>
            </w:r>
            <w:r>
              <w:rPr>
                <w:rFonts w:hint="eastAsia" w:ascii="宋体" w:hAnsi="宋体" w:eastAsia="仿宋" w:cs="宋体"/>
                <w:kern w:val="0"/>
                <w:szCs w:val="21"/>
                <w:lang w:val="en-US"/>
              </w:rPr>
              <w:t>2</w:t>
            </w:r>
            <w:r>
              <w:rPr>
                <w:rFonts w:hint="eastAsia" w:ascii="宋体" w:hAnsi="宋体" w:eastAsia="仿宋" w:cs="宋体"/>
                <w:kern w:val="0"/>
                <w:szCs w:val="21"/>
              </w:rPr>
              <w:t>分；未按照规定时间进行作业的，每发生一起扣</w:t>
            </w:r>
            <w:r>
              <w:rPr>
                <w:rFonts w:hint="eastAsia" w:ascii="宋体" w:hAnsi="宋体" w:eastAsia="仿宋" w:cs="宋体"/>
                <w:kern w:val="0"/>
                <w:szCs w:val="21"/>
                <w:lang w:val="en-US"/>
              </w:rPr>
              <w:t>2</w:t>
            </w:r>
            <w:r>
              <w:rPr>
                <w:rFonts w:hint="eastAsia" w:ascii="宋体" w:hAnsi="宋体" w:eastAsia="仿宋" w:cs="宋体"/>
                <w:kern w:val="0"/>
                <w:szCs w:val="21"/>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Times New Roman" w:hAnsi="Times New Roman" w:eastAsia="仿宋" w:cs="仿宋"/>
                <w:bCs/>
                <w:szCs w:val="21"/>
              </w:rPr>
              <w:t>雾炮作业时无特殊情况，雾炮设备应保持最大仰角。</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仿宋" w:cs="宋体"/>
                <w:kern w:val="0"/>
                <w:szCs w:val="21"/>
                <w:lang w:val="en-US"/>
              </w:rPr>
            </w:pPr>
            <w:r>
              <w:rPr>
                <w:rFonts w:hint="eastAsia" w:ascii="宋体" w:hAnsi="宋体" w:eastAsia="仿宋" w:cs="宋体"/>
                <w:kern w:val="0"/>
                <w:szCs w:val="21"/>
              </w:rPr>
              <w:t>未按照规定范围进行作业的，每发生一起扣</w:t>
            </w:r>
            <w:r>
              <w:rPr>
                <w:rFonts w:hint="eastAsia" w:ascii="宋体" w:hAnsi="宋体" w:eastAsia="仿宋" w:cs="宋体"/>
                <w:kern w:val="0"/>
                <w:szCs w:val="21"/>
                <w:lang w:val="en-US"/>
              </w:rPr>
              <w:t>2</w:t>
            </w:r>
            <w:r>
              <w:rPr>
                <w:rFonts w:hint="eastAsia" w:ascii="宋体" w:hAnsi="宋体" w:eastAsia="仿宋" w:cs="宋体"/>
                <w:kern w:val="0"/>
                <w:szCs w:val="21"/>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宋体" w:hAnsi="宋体" w:eastAsia="仿宋" w:cs="宋体"/>
                <w:kern w:val="0"/>
                <w:szCs w:val="21"/>
              </w:rPr>
              <w:t>车辆应按规定车速行驶。</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仿宋" w:cs="宋体"/>
                <w:kern w:val="0"/>
                <w:szCs w:val="21"/>
                <w:lang w:val="en-US"/>
              </w:rPr>
            </w:pPr>
            <w:r>
              <w:rPr>
                <w:rFonts w:hint="eastAsia" w:ascii="宋体" w:hAnsi="宋体" w:eastAsia="仿宋" w:cs="宋体"/>
                <w:kern w:val="0"/>
                <w:szCs w:val="21"/>
              </w:rPr>
              <w:t>作业车辆在正常作业时间内，车速超过规定车速的，每发生一起扣</w:t>
            </w:r>
            <w:r>
              <w:rPr>
                <w:rFonts w:hint="eastAsia" w:ascii="宋体" w:hAnsi="宋体" w:eastAsia="仿宋" w:cs="宋体"/>
                <w:kern w:val="0"/>
                <w:szCs w:val="21"/>
                <w:lang w:val="en-US"/>
              </w:rPr>
              <w:t>5</w:t>
            </w:r>
            <w:r>
              <w:rPr>
                <w:rFonts w:hint="eastAsia" w:ascii="宋体" w:hAnsi="宋体" w:eastAsia="仿宋" w:cs="宋体"/>
                <w:kern w:val="0"/>
                <w:szCs w:val="21"/>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宋体" w:hAnsi="宋体" w:eastAsia="仿宋" w:cs="宋体"/>
                <w:kern w:val="0"/>
                <w:szCs w:val="21"/>
              </w:rPr>
              <w:t>工作时间</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仿宋" w:cs="宋体"/>
                <w:kern w:val="0"/>
                <w:szCs w:val="21"/>
                <w:lang w:val="en-US"/>
              </w:rPr>
            </w:pPr>
            <w:r>
              <w:rPr>
                <w:rFonts w:hint="eastAsia" w:ascii="宋体" w:hAnsi="宋体" w:eastAsia="仿宋" w:cs="宋体"/>
                <w:kern w:val="0"/>
                <w:szCs w:val="21"/>
              </w:rPr>
              <w:t>在规定工作时间内，车辆作业未达到规定作业时间的，每不足</w:t>
            </w:r>
            <w:r>
              <w:rPr>
                <w:rFonts w:hint="eastAsia" w:ascii="宋体" w:hAnsi="宋体" w:eastAsia="仿宋" w:cs="宋体"/>
                <w:kern w:val="0"/>
                <w:szCs w:val="21"/>
                <w:lang w:val="en-US"/>
              </w:rPr>
              <w:t>30</w:t>
            </w:r>
            <w:r>
              <w:rPr>
                <w:rFonts w:hint="eastAsia" w:ascii="宋体" w:hAnsi="宋体" w:eastAsia="仿宋" w:cs="宋体"/>
                <w:kern w:val="0"/>
                <w:szCs w:val="21"/>
              </w:rPr>
              <w:t>分钟（不足</w:t>
            </w:r>
            <w:r>
              <w:rPr>
                <w:rFonts w:hint="eastAsia" w:ascii="宋体" w:hAnsi="宋体" w:eastAsia="仿宋" w:cs="宋体"/>
                <w:kern w:val="0"/>
                <w:szCs w:val="21"/>
                <w:lang w:val="en-US"/>
              </w:rPr>
              <w:t>30</w:t>
            </w:r>
            <w:r>
              <w:rPr>
                <w:rFonts w:hint="eastAsia" w:ascii="宋体" w:hAnsi="宋体" w:eastAsia="仿宋" w:cs="宋体"/>
                <w:kern w:val="0"/>
                <w:szCs w:val="21"/>
              </w:rPr>
              <w:t>分钟按</w:t>
            </w:r>
            <w:r>
              <w:rPr>
                <w:rFonts w:hint="eastAsia" w:ascii="宋体" w:hAnsi="宋体" w:eastAsia="仿宋" w:cs="宋体"/>
                <w:kern w:val="0"/>
                <w:szCs w:val="21"/>
                <w:lang w:val="en-US"/>
              </w:rPr>
              <w:t>30</w:t>
            </w:r>
            <w:r>
              <w:rPr>
                <w:rFonts w:hint="eastAsia" w:ascii="宋体" w:hAnsi="宋体" w:eastAsia="仿宋" w:cs="宋体"/>
                <w:kern w:val="0"/>
                <w:szCs w:val="21"/>
              </w:rPr>
              <w:t>分钟计）的扣</w:t>
            </w:r>
            <w:r>
              <w:rPr>
                <w:rFonts w:hint="eastAsia" w:ascii="宋体" w:hAnsi="宋体" w:eastAsia="仿宋" w:cs="宋体"/>
                <w:kern w:val="0"/>
                <w:szCs w:val="21"/>
                <w:lang w:val="en-US"/>
              </w:rPr>
              <w:t>5</w:t>
            </w:r>
            <w:r>
              <w:rPr>
                <w:rFonts w:hint="eastAsia" w:ascii="宋体" w:hAnsi="宋体" w:eastAsia="仿宋" w:cs="宋体"/>
                <w:kern w:val="0"/>
                <w:szCs w:val="21"/>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宋体" w:hAnsi="宋体" w:eastAsia="仿宋" w:cs="宋体"/>
                <w:kern w:val="0"/>
                <w:szCs w:val="21"/>
              </w:rPr>
              <w:t>遇气温低于</w:t>
            </w:r>
            <w:r>
              <w:rPr>
                <w:rFonts w:hint="eastAsia" w:ascii="宋体" w:hAnsi="宋体" w:eastAsia="仿宋" w:cs="宋体"/>
                <w:kern w:val="0"/>
                <w:szCs w:val="21"/>
                <w:lang w:val="en-US"/>
              </w:rPr>
              <w:t>3</w:t>
            </w:r>
            <w:r>
              <w:rPr>
                <w:rFonts w:hint="eastAsia" w:ascii="宋体" w:hAnsi="宋体" w:eastAsia="仿宋" w:cs="宋体"/>
                <w:kern w:val="0"/>
                <w:szCs w:val="21"/>
              </w:rPr>
              <w:t>℃时或雨天时，所有车辆不得进行道路作业（生态环境部门有特殊要求情况除外）。</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仿宋" w:cs="宋体"/>
                <w:kern w:val="0"/>
                <w:szCs w:val="21"/>
                <w:lang w:val="en-US"/>
              </w:rPr>
            </w:pPr>
            <w:r>
              <w:rPr>
                <w:rFonts w:hint="eastAsia" w:ascii="宋体" w:hAnsi="宋体" w:eastAsia="仿宋" w:cs="宋体"/>
                <w:kern w:val="0"/>
                <w:szCs w:val="21"/>
              </w:rPr>
              <w:t>违反规定作业的，每发生一起扣</w:t>
            </w:r>
            <w:r>
              <w:rPr>
                <w:rFonts w:hint="eastAsia" w:ascii="宋体" w:hAnsi="宋体" w:eastAsia="仿宋" w:cs="宋体"/>
                <w:kern w:val="0"/>
                <w:szCs w:val="21"/>
                <w:lang w:val="en-US"/>
              </w:rPr>
              <w:t>2</w:t>
            </w:r>
            <w:r>
              <w:rPr>
                <w:rFonts w:hint="eastAsia" w:ascii="宋体" w:hAnsi="宋体" w:eastAsia="仿宋" w:cs="宋体"/>
                <w:kern w:val="0"/>
                <w:szCs w:val="21"/>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center"/>
              <w:rPr>
                <w:rFonts w:hint="eastAsia" w:ascii="宋体" w:hAnsi="宋体" w:eastAsia="仿宋" w:cs="宋体"/>
                <w:kern w:val="0"/>
                <w:szCs w:val="21"/>
                <w:lang w:val="en-US"/>
              </w:rPr>
            </w:pPr>
            <w:r>
              <w:rPr>
                <w:rFonts w:hint="eastAsia" w:ascii="宋体" w:hAnsi="宋体" w:eastAsia="仿宋" w:cs="宋体"/>
                <w:kern w:val="0"/>
                <w:szCs w:val="21"/>
                <w:lang w:val="en-US"/>
              </w:rPr>
              <w:t>2</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center"/>
              <w:rPr>
                <w:rFonts w:hint="eastAsia" w:ascii="宋体" w:hAnsi="宋体" w:eastAsia="仿宋" w:cs="宋体"/>
                <w:kern w:val="0"/>
                <w:szCs w:val="21"/>
                <w:lang w:val="en-US"/>
              </w:rPr>
            </w:pPr>
            <w:r>
              <w:rPr>
                <w:rFonts w:hint="eastAsia" w:ascii="宋体" w:hAnsi="宋体" w:eastAsia="仿宋" w:cs="宋体"/>
                <w:kern w:val="0"/>
                <w:szCs w:val="21"/>
              </w:rPr>
              <w:t>文明作业</w:t>
            </w:r>
          </w:p>
        </w:tc>
        <w:tc>
          <w:tcPr>
            <w:tcW w:w="3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宋体" w:hAnsi="宋体" w:eastAsia="仿宋" w:cs="宋体"/>
                <w:kern w:val="0"/>
                <w:szCs w:val="21"/>
              </w:rPr>
              <w:t>车辆作业时须遵守交通规则，文明行驶，礼让斑马线，不得逆向行驶、不得倒车作业。</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0" w:firstLineChars="0"/>
              <w:jc w:val="both"/>
              <w:rPr>
                <w:rFonts w:hint="eastAsia" w:ascii="宋体" w:hAnsi="宋体" w:eastAsia="仿宋" w:cs="宋体"/>
                <w:kern w:val="0"/>
                <w:szCs w:val="21"/>
                <w:lang w:val="en-US"/>
              </w:rPr>
            </w:pPr>
            <w:r>
              <w:rPr>
                <w:rFonts w:hint="eastAsia" w:ascii="宋体" w:hAnsi="宋体" w:eastAsia="仿宋" w:cs="宋体"/>
                <w:kern w:val="0"/>
                <w:szCs w:val="21"/>
              </w:rPr>
              <w:t>车辆作业不遵守交通规则的，每发生一起扣</w:t>
            </w:r>
            <w:r>
              <w:rPr>
                <w:rFonts w:hint="eastAsia" w:ascii="宋体" w:hAnsi="宋体" w:eastAsia="仿宋" w:cs="宋体"/>
                <w:kern w:val="0"/>
                <w:szCs w:val="21"/>
                <w:lang w:val="en-US"/>
              </w:rPr>
              <w:t>2</w:t>
            </w:r>
            <w:r>
              <w:rPr>
                <w:rFonts w:hint="eastAsia" w:ascii="宋体" w:hAnsi="宋体" w:eastAsia="仿宋" w:cs="宋体"/>
                <w:kern w:val="0"/>
                <w:szCs w:val="21"/>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宋体" w:hAnsi="宋体" w:eastAsia="仿宋" w:cs="宋体"/>
                <w:kern w:val="0"/>
                <w:szCs w:val="21"/>
              </w:rPr>
              <w:t>合理调控水压和冲洗角度，遇路口、公交站点、以及机动车道与非机动车（或人行道）之间无挡水分隔带的道路，应降低车速，调节水压，最大限度地减少对行人的影响。</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仿宋" w:cs="宋体"/>
                <w:kern w:val="0"/>
                <w:szCs w:val="21"/>
                <w:lang w:val="en-US"/>
              </w:rPr>
            </w:pPr>
            <w:r>
              <w:rPr>
                <w:rFonts w:hint="eastAsia" w:ascii="宋体" w:hAnsi="宋体" w:eastAsia="仿宋" w:cs="宋体"/>
                <w:kern w:val="0"/>
                <w:szCs w:val="21"/>
              </w:rPr>
              <w:t>冲洗水压及冲洗角度未达到规定要求的，每发生一起扣</w:t>
            </w:r>
            <w:r>
              <w:rPr>
                <w:rFonts w:hint="eastAsia" w:ascii="宋体" w:hAnsi="宋体" w:eastAsia="仿宋" w:cs="宋体"/>
                <w:kern w:val="0"/>
                <w:szCs w:val="21"/>
                <w:lang w:val="en-US"/>
              </w:rPr>
              <w:t>2</w:t>
            </w:r>
            <w:r>
              <w:rPr>
                <w:rFonts w:hint="eastAsia" w:ascii="宋体" w:hAnsi="宋体" w:eastAsia="仿宋" w:cs="宋体"/>
                <w:kern w:val="0"/>
                <w:szCs w:val="21"/>
              </w:rPr>
              <w:t>分；冲洗对行人造成影响的，每发生一起扣</w:t>
            </w:r>
            <w:r>
              <w:rPr>
                <w:rFonts w:hint="eastAsia" w:ascii="宋体" w:hAnsi="宋体" w:eastAsia="仿宋" w:cs="宋体"/>
                <w:kern w:val="0"/>
                <w:szCs w:val="21"/>
                <w:lang w:val="en-US"/>
              </w:rPr>
              <w:t>2</w:t>
            </w:r>
            <w:r>
              <w:rPr>
                <w:rFonts w:hint="eastAsia" w:ascii="宋体" w:hAnsi="宋体" w:eastAsia="仿宋" w:cs="宋体"/>
                <w:kern w:val="0"/>
                <w:szCs w:val="21"/>
              </w:rPr>
              <w:t>分，引起信访的每发生一起扣</w:t>
            </w:r>
            <w:r>
              <w:rPr>
                <w:rFonts w:hint="eastAsia" w:ascii="宋体" w:hAnsi="宋体" w:eastAsia="仿宋" w:cs="宋体"/>
                <w:kern w:val="0"/>
                <w:szCs w:val="21"/>
                <w:lang w:val="en-US"/>
              </w:rPr>
              <w:t>4</w:t>
            </w:r>
            <w:r>
              <w:rPr>
                <w:rFonts w:hint="eastAsia" w:ascii="宋体" w:hAnsi="宋体" w:eastAsia="仿宋" w:cs="宋体"/>
                <w:kern w:val="0"/>
                <w:szCs w:val="21"/>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0" w:lineRule="exact"/>
              <w:ind w:left="0" w:right="0" w:firstLine="420" w:firstLineChars="200"/>
              <w:jc w:val="both"/>
              <w:rPr>
                <w:rFonts w:hint="eastAsia" w:ascii="宋体" w:hAnsi="Times New Roman" w:eastAsia="仿宋" w:cs="宋体"/>
                <w:kern w:val="0"/>
                <w:szCs w:val="21"/>
                <w:lang w:val="en-US"/>
              </w:rPr>
            </w:pPr>
          </w:p>
        </w:tc>
      </w:tr>
    </w:tbl>
    <w:p>
      <w:pPr>
        <w:pStyle w:val="225"/>
        <w:widowControl/>
        <w:spacing w:line="240" w:lineRule="auto"/>
        <w:ind w:left="0" w:firstLine="0" w:firstLineChars="0"/>
        <w:rPr>
          <w:rFonts w:cs="宋体"/>
          <w:b/>
          <w:bCs/>
          <w:kern w:val="44"/>
          <w:lang w:val="en-US"/>
        </w:rPr>
      </w:pPr>
    </w:p>
    <w:p>
      <w:pPr>
        <w:pStyle w:val="225"/>
        <w:widowControl/>
        <w:spacing w:line="240" w:lineRule="auto"/>
        <w:ind w:left="0" w:firstLine="0" w:firstLineChars="0"/>
        <w:rPr>
          <w:rFonts w:cs="宋体"/>
          <w:b/>
          <w:bCs/>
          <w:kern w:val="44"/>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pStyle w:val="4"/>
        <w:widowControl/>
        <w:spacing w:before="120" w:beforeAutospacing="0" w:after="120" w:afterAutospacing="0"/>
        <w:ind w:left="0" w:right="0" w:firstLine="643"/>
        <w:rPr>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pStyle w:val="4"/>
        <w:widowControl/>
        <w:spacing w:before="120" w:beforeAutospacing="0" w:after="120" w:afterAutospacing="0"/>
        <w:ind w:left="0" w:right="0" w:firstLine="643"/>
        <w:rPr>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bookmarkEnd w:id="0"/>
    <w:p>
      <w:pPr>
        <w:pStyle w:val="225"/>
        <w:widowControl/>
        <w:spacing w:line="240" w:lineRule="auto"/>
        <w:ind w:left="0" w:firstLine="0" w:firstLineChars="0"/>
        <w:rPr>
          <w:rFonts w:cs="宋体"/>
          <w:bCs/>
          <w:kern w:val="44"/>
          <w:sz w:val="32"/>
          <w:szCs w:val="32"/>
          <w:lang w:val="en-US"/>
        </w:rPr>
      </w:pPr>
      <w:r>
        <w:rPr>
          <w:rFonts w:hint="eastAsia" w:ascii="宋体" w:hAnsi="宋体" w:eastAsia="仿宋" w:cs="仿宋_GB2312"/>
          <w:sz w:val="32"/>
          <w:szCs w:val="32"/>
          <w:lang w:eastAsia="zh-CN"/>
        </w:rPr>
        <w:t>附图</w:t>
      </w:r>
      <w:r>
        <w:rPr>
          <w:rFonts w:cs="仿宋_GB2312"/>
          <w:sz w:val="32"/>
          <w:szCs w:val="32"/>
          <w:lang w:val="en-US"/>
        </w:rPr>
        <w:t>:</w:t>
      </w:r>
      <w:r>
        <w:rPr>
          <w:rFonts w:hint="eastAsia" w:ascii="宋体" w:hAnsi="宋体" w:eastAsia="仿宋" w:cs="宋体"/>
          <w:bCs/>
          <w:kern w:val="44"/>
          <w:sz w:val="32"/>
          <w:szCs w:val="32"/>
          <w:lang w:eastAsia="zh-CN"/>
        </w:rPr>
        <w:t>杭州市富阳区城区道路扬尘强化保障范围图</w:t>
      </w:r>
    </w:p>
    <w:p>
      <w:pPr>
        <w:pStyle w:val="225"/>
        <w:widowControl/>
        <w:spacing w:line="240" w:lineRule="auto"/>
        <w:ind w:left="0" w:firstLine="0" w:firstLineChars="0"/>
        <w:rPr>
          <w:rFonts w:cs="宋体"/>
          <w:b/>
          <w:bCs/>
          <w:kern w:val="44"/>
          <w:sz w:val="21"/>
          <w:szCs w:val="21"/>
          <w:lang w:val="en-US"/>
        </w:rPr>
      </w:pPr>
      <w:r>
        <w:rPr>
          <w:rFonts w:cs="宋体"/>
          <w:b/>
          <w:bCs/>
          <w:kern w:val="44"/>
          <w:sz w:val="21"/>
          <w:szCs w:val="21"/>
          <w:lang w:val="en-US"/>
        </w:rPr>
        <mc:AlternateContent>
          <mc:Choice Requires="wpg">
            <w:drawing>
              <wp:inline distT="0" distB="0" distL="114300" distR="114300">
                <wp:extent cx="5692775" cy="7793355"/>
                <wp:effectExtent l="0" t="4445" r="0" b="12700"/>
                <wp:docPr id="85" name="组合 201"/>
                <wp:cNvGraphicFramePr/>
                <a:graphic xmlns:a="http://schemas.openxmlformats.org/drawingml/2006/main">
                  <a:graphicData uri="http://schemas.microsoft.com/office/word/2010/wordprocessingGroup">
                    <wpg:wgp>
                      <wpg:cNvGrpSpPr/>
                      <wpg:grpSpPr>
                        <a:xfrm>
                          <a:off x="0" y="0"/>
                          <a:ext cx="5692555" cy="7793417"/>
                          <a:chOff x="4801" y="9281"/>
                          <a:chExt cx="110942" cy="124860"/>
                        </a:xfrm>
                      </wpg:grpSpPr>
                      <wpg:grpSp>
                        <wpg:cNvPr id="31" name="组合 87"/>
                        <wpg:cNvGrpSpPr/>
                        <wpg:grpSpPr>
                          <a:xfrm>
                            <a:off x="31067" y="86855"/>
                            <a:ext cx="84676" cy="47286"/>
                            <a:chOff x="24963" y="86855"/>
                            <a:chExt cx="84675" cy="63367"/>
                          </a:xfrm>
                        </wpg:grpSpPr>
                        <wps:wsp>
                          <wps:cNvPr id="3" name="直接连接符 141"/>
                          <wps:cNvCnPr/>
                          <wps:spPr>
                            <a:xfrm flipV="1">
                              <a:off x="40432" y="123579"/>
                              <a:ext cx="0" cy="22323"/>
                            </a:xfrm>
                            <a:prstGeom prst="line">
                              <a:avLst/>
                            </a:prstGeom>
                            <a:ln w="15875" cap="flat" cmpd="sng">
                              <a:solidFill>
                                <a:srgbClr val="000000"/>
                              </a:solidFill>
                              <a:prstDash val="solid"/>
                              <a:headEnd type="none" w="med" len="med"/>
                              <a:tailEnd type="none" w="med" len="med"/>
                            </a:ln>
                          </wps:spPr>
                          <wps:bodyPr upright="1"/>
                        </wps:wsp>
                        <wps:wsp>
                          <wps:cNvPr id="4" name="直接连接符 142"/>
                          <wps:cNvCnPr/>
                          <wps:spPr>
                            <a:xfrm flipV="1">
                              <a:off x="24963" y="89736"/>
                              <a:ext cx="68755" cy="14"/>
                            </a:xfrm>
                            <a:prstGeom prst="line">
                              <a:avLst/>
                            </a:prstGeom>
                            <a:ln w="15875" cap="flat" cmpd="sng">
                              <a:solidFill>
                                <a:srgbClr val="000000"/>
                              </a:solidFill>
                              <a:prstDash val="solid"/>
                              <a:headEnd type="none" w="med" len="med"/>
                              <a:tailEnd type="none" w="med" len="med"/>
                            </a:ln>
                          </wps:spPr>
                          <wps:bodyPr upright="1"/>
                        </wps:wsp>
                        <wps:wsp>
                          <wps:cNvPr id="5" name="直接连接符 143"/>
                          <wps:cNvCnPr/>
                          <wps:spPr>
                            <a:xfrm>
                              <a:off x="93718" y="89736"/>
                              <a:ext cx="3600" cy="5760"/>
                            </a:xfrm>
                            <a:prstGeom prst="line">
                              <a:avLst/>
                            </a:prstGeom>
                            <a:ln w="15875" cap="flat" cmpd="sng">
                              <a:solidFill>
                                <a:srgbClr val="000000"/>
                              </a:solidFill>
                              <a:prstDash val="solid"/>
                              <a:headEnd type="none" w="med" len="med"/>
                              <a:tailEnd type="none" w="med" len="med"/>
                            </a:ln>
                          </wps:spPr>
                          <wps:bodyPr upright="1"/>
                        </wps:wsp>
                        <wps:wsp>
                          <wps:cNvPr id="6" name="直接连接符 144"/>
                          <wps:cNvCnPr/>
                          <wps:spPr>
                            <a:xfrm>
                              <a:off x="97318" y="95496"/>
                              <a:ext cx="0" cy="2161"/>
                            </a:xfrm>
                            <a:prstGeom prst="line">
                              <a:avLst/>
                            </a:prstGeom>
                            <a:ln w="15875" cap="flat" cmpd="sng">
                              <a:solidFill>
                                <a:srgbClr val="000000"/>
                              </a:solidFill>
                              <a:prstDash val="solid"/>
                              <a:headEnd type="none" w="med" len="med"/>
                              <a:tailEnd type="none" w="med" len="med"/>
                            </a:ln>
                          </wps:spPr>
                          <wps:bodyPr upright="1"/>
                        </wps:wsp>
                        <wps:wsp>
                          <wps:cNvPr id="7" name="直接连接符 145"/>
                          <wps:cNvCnPr/>
                          <wps:spPr>
                            <a:xfrm flipH="1">
                              <a:off x="81477" y="97657"/>
                              <a:ext cx="15841" cy="17281"/>
                            </a:xfrm>
                            <a:prstGeom prst="line">
                              <a:avLst/>
                            </a:prstGeom>
                            <a:ln w="15875" cap="flat" cmpd="sng">
                              <a:solidFill>
                                <a:srgbClr val="000000"/>
                              </a:solidFill>
                              <a:prstDash val="solid"/>
                              <a:headEnd type="none" w="med" len="med"/>
                              <a:tailEnd type="none" w="med" len="med"/>
                            </a:ln>
                          </wps:spPr>
                          <wps:bodyPr upright="1"/>
                        </wps:wsp>
                        <wps:wsp>
                          <wps:cNvPr id="8" name="直接连接符 146"/>
                          <wps:cNvCnPr/>
                          <wps:spPr>
                            <a:xfrm flipH="1">
                              <a:off x="77156" y="114938"/>
                              <a:ext cx="4321" cy="6481"/>
                            </a:xfrm>
                            <a:prstGeom prst="line">
                              <a:avLst/>
                            </a:prstGeom>
                            <a:ln w="15875" cap="flat" cmpd="sng">
                              <a:solidFill>
                                <a:srgbClr val="000000"/>
                              </a:solidFill>
                              <a:prstDash val="solid"/>
                              <a:headEnd type="none" w="med" len="med"/>
                              <a:tailEnd type="none" w="med" len="med"/>
                            </a:ln>
                          </wps:spPr>
                          <wps:bodyPr upright="1"/>
                        </wps:wsp>
                        <wps:wsp>
                          <wps:cNvPr id="9" name="直接连接符 147"/>
                          <wps:cNvCnPr/>
                          <wps:spPr>
                            <a:xfrm flipH="1">
                              <a:off x="62035" y="121419"/>
                              <a:ext cx="15121" cy="28803"/>
                            </a:xfrm>
                            <a:prstGeom prst="line">
                              <a:avLst/>
                            </a:prstGeom>
                            <a:ln w="15875" cap="flat" cmpd="sng">
                              <a:solidFill>
                                <a:srgbClr val="000000"/>
                              </a:solidFill>
                              <a:prstDash val="solid"/>
                              <a:headEnd type="none" w="med" len="med"/>
                              <a:tailEnd type="none" w="med" len="med"/>
                            </a:ln>
                          </wps:spPr>
                          <wps:bodyPr upright="1"/>
                        </wps:wsp>
                        <wps:wsp>
                          <wps:cNvPr id="10" name="直接连接符 148"/>
                          <wps:cNvCnPr/>
                          <wps:spPr>
                            <a:xfrm flipH="1" flipV="1">
                              <a:off x="40432" y="145902"/>
                              <a:ext cx="11521" cy="2160"/>
                            </a:xfrm>
                            <a:prstGeom prst="line">
                              <a:avLst/>
                            </a:prstGeom>
                            <a:ln w="15875" cap="flat" cmpd="sng">
                              <a:solidFill>
                                <a:srgbClr val="000000"/>
                              </a:solidFill>
                              <a:prstDash val="solid"/>
                              <a:headEnd type="none" w="med" len="med"/>
                              <a:tailEnd type="none" w="med" len="med"/>
                            </a:ln>
                          </wps:spPr>
                          <wps:bodyPr upright="1"/>
                        </wps:wsp>
                        <wps:wsp>
                          <wps:cNvPr id="11" name="直接连接符 149"/>
                          <wps:cNvCnPr/>
                          <wps:spPr>
                            <a:xfrm flipH="1">
                              <a:off x="51953" y="121419"/>
                              <a:ext cx="10082" cy="26643"/>
                            </a:xfrm>
                            <a:prstGeom prst="line">
                              <a:avLst/>
                            </a:prstGeom>
                            <a:ln w="15875" cap="flat" cmpd="sng">
                              <a:solidFill>
                                <a:srgbClr val="000000"/>
                              </a:solidFill>
                              <a:prstDash val="solid"/>
                              <a:headEnd type="none" w="med" len="med"/>
                              <a:tailEnd type="none" w="med" len="med"/>
                            </a:ln>
                          </wps:spPr>
                          <wps:bodyPr upright="1"/>
                        </wps:wsp>
                        <wps:wsp>
                          <wps:cNvPr id="12" name="直接连接符 150"/>
                          <wps:cNvCnPr/>
                          <wps:spPr>
                            <a:xfrm flipH="1">
                              <a:off x="41166" y="121419"/>
                              <a:ext cx="20869" cy="1819"/>
                            </a:xfrm>
                            <a:prstGeom prst="line">
                              <a:avLst/>
                            </a:prstGeom>
                            <a:ln w="15875" cap="flat" cmpd="sng">
                              <a:solidFill>
                                <a:srgbClr val="000000"/>
                              </a:solidFill>
                              <a:prstDash val="solid"/>
                              <a:headEnd type="none" w="med" len="med"/>
                              <a:tailEnd type="none" w="med" len="med"/>
                            </a:ln>
                          </wps:spPr>
                          <wps:bodyPr upright="1"/>
                        </wps:wsp>
                        <wps:wsp>
                          <wps:cNvPr id="13" name="直接连接符 151"/>
                          <wps:cNvCnPr/>
                          <wps:spPr>
                            <a:xfrm flipV="1">
                              <a:off x="62035" y="107738"/>
                              <a:ext cx="0" cy="13681"/>
                            </a:xfrm>
                            <a:prstGeom prst="line">
                              <a:avLst/>
                            </a:prstGeom>
                            <a:ln w="15875" cap="flat" cmpd="sng">
                              <a:solidFill>
                                <a:srgbClr val="000000"/>
                              </a:solidFill>
                              <a:prstDash val="solid"/>
                              <a:headEnd type="none" w="med" len="med"/>
                              <a:tailEnd type="none" w="med" len="med"/>
                            </a:ln>
                          </wps:spPr>
                          <wps:bodyPr upright="1"/>
                        </wps:wsp>
                        <wps:wsp>
                          <wps:cNvPr id="14" name="直接连接符 152"/>
                          <wps:cNvCnPr/>
                          <wps:spPr>
                            <a:xfrm>
                              <a:off x="62035" y="107738"/>
                              <a:ext cx="9361" cy="0"/>
                            </a:xfrm>
                            <a:prstGeom prst="line">
                              <a:avLst/>
                            </a:prstGeom>
                            <a:ln w="15875" cap="flat" cmpd="sng">
                              <a:solidFill>
                                <a:srgbClr val="000000"/>
                              </a:solidFill>
                              <a:prstDash val="solid"/>
                              <a:headEnd type="none" w="med" len="med"/>
                              <a:tailEnd type="none" w="med" len="med"/>
                            </a:ln>
                          </wps:spPr>
                          <wps:bodyPr upright="1"/>
                        </wps:wsp>
                        <wps:wsp>
                          <wps:cNvPr id="15" name="直接连接符 153"/>
                          <wps:cNvCnPr/>
                          <wps:spPr>
                            <a:xfrm flipV="1">
                              <a:off x="71396" y="89736"/>
                              <a:ext cx="10801" cy="18002"/>
                            </a:xfrm>
                            <a:prstGeom prst="line">
                              <a:avLst/>
                            </a:prstGeom>
                            <a:ln w="15875" cap="flat" cmpd="sng">
                              <a:solidFill>
                                <a:srgbClr val="000000"/>
                              </a:solidFill>
                              <a:prstDash val="solid"/>
                              <a:headEnd type="none" w="med" len="med"/>
                              <a:tailEnd type="none" w="med" len="med"/>
                            </a:ln>
                          </wps:spPr>
                          <wps:bodyPr upright="1"/>
                        </wps:wsp>
                        <wps:wsp>
                          <wps:cNvPr id="16" name="直接连接符 154"/>
                          <wps:cNvCnPr/>
                          <wps:spPr>
                            <a:xfrm>
                              <a:off x="71396" y="107738"/>
                              <a:ext cx="10081" cy="7200"/>
                            </a:xfrm>
                            <a:prstGeom prst="line">
                              <a:avLst/>
                            </a:prstGeom>
                            <a:ln w="15875" cap="flat" cmpd="sng">
                              <a:solidFill>
                                <a:srgbClr val="000000"/>
                              </a:solidFill>
                              <a:prstDash val="solid"/>
                              <a:headEnd type="none" w="med" len="med"/>
                              <a:tailEnd type="none" w="med" len="med"/>
                            </a:ln>
                          </wps:spPr>
                          <wps:bodyPr upright="1"/>
                        </wps:wsp>
                        <wps:wsp>
                          <wps:cNvPr id="17" name="TextBox 18"/>
                          <wps:cNvSpPr txBox="1"/>
                          <wps:spPr>
                            <a:xfrm>
                              <a:off x="54514" y="86855"/>
                              <a:ext cx="17511" cy="17273"/>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桂</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花</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西</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wps:txbx>
                          <wps:bodyPr upright="0">
                            <a:spAutoFit/>
                          </wps:bodyPr>
                        </wps:wsp>
                        <wps:wsp>
                          <wps:cNvPr id="18" name="TextBox 19"/>
                          <wps:cNvSpPr txBox="1"/>
                          <wps:spPr>
                            <a:xfrm rot="-5400000">
                              <a:off x="33524" y="116082"/>
                              <a:ext cx="8630" cy="20320"/>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文</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教</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wps:txbx>
                          <wps:bodyPr upright="0">
                            <a:spAutoFit/>
                          </wps:bodyPr>
                        </wps:wsp>
                        <wps:wsp>
                          <wps:cNvPr id="19" name="TextBox 20"/>
                          <wps:cNvSpPr txBox="1"/>
                          <wps:spPr>
                            <a:xfrm rot="-3600000">
                              <a:off x="75258" y="95580"/>
                              <a:ext cx="8630" cy="15680"/>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西堤路</w:t>
                                </w:r>
                              </w:p>
                            </w:txbxContent>
                          </wps:txbx>
                          <wps:bodyPr upright="0">
                            <a:spAutoFit/>
                          </wps:bodyPr>
                        </wps:wsp>
                        <wps:wsp>
                          <wps:cNvPr id="20" name="TextBox 21"/>
                          <wps:cNvSpPr txBox="1"/>
                          <wps:spPr>
                            <a:xfrm rot="-5400000">
                              <a:off x="54691" y="111238"/>
                              <a:ext cx="8630" cy="24949"/>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春</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秋</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南</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wps:txbx>
                          <wps:bodyPr upright="0">
                            <a:spAutoFit/>
                          </wps:bodyPr>
                        </wps:wsp>
                        <wps:wsp>
                          <wps:cNvPr id="21" name="TextBox 22"/>
                          <wps:cNvSpPr txBox="1"/>
                          <wps:spPr>
                            <a:xfrm>
                              <a:off x="47633" y="119261"/>
                              <a:ext cx="9640" cy="12175"/>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秦望路</w:t>
                                </w:r>
                              </w:p>
                            </w:txbxContent>
                          </wps:txbx>
                          <wps:bodyPr upright="0">
                            <a:spAutoFit/>
                          </wps:bodyPr>
                        </wps:wsp>
                        <wps:wsp>
                          <wps:cNvPr id="22" name="TextBox 23"/>
                          <wps:cNvSpPr txBox="1"/>
                          <wps:spPr>
                            <a:xfrm>
                              <a:off x="34491" y="105192"/>
                              <a:ext cx="14306" cy="17273"/>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体</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育</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馆</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wps:txbx>
                          <wps:bodyPr upright="0">
                            <a:spAutoFit/>
                          </wps:bodyPr>
                        </wps:wsp>
                        <wps:wsp>
                          <wps:cNvPr id="23" name="TextBox 24"/>
                          <wps:cNvSpPr txBox="1"/>
                          <wps:spPr>
                            <a:xfrm rot="1800000">
                              <a:off x="73694" y="108818"/>
                              <a:ext cx="9368" cy="12175"/>
                            </a:xfrm>
                            <a:prstGeom prst="rect">
                              <a:avLst/>
                            </a:prstGeom>
                            <a:noFill/>
                            <a:ln>
                              <a:noFill/>
                            </a:ln>
                          </wps:spPr>
                          <wps:txbx>
                            <w:txbxContent>
                              <w:p>
                                <w:pPr>
                                  <w:pStyle w:val="41"/>
                                  <w:widowControl/>
                                  <w:spacing w:after="0" w:afterAutospacing="0"/>
                                  <w:ind w:left="0" w:firstLine="400"/>
                                  <w:rPr>
                                    <w:lang w:val="en-US"/>
                                  </w:rPr>
                                </w:pPr>
                                <w:r>
                                  <w:rPr>
                                    <w:rFonts w:hint="eastAsia" w:ascii="Calibri" w:hAnsi="宋体" w:eastAsia="仿宋" w:cs="仿宋"/>
                                    <w:color w:val="000000"/>
                                    <w:kern w:val="24"/>
                                    <w:sz w:val="20"/>
                                    <w:szCs w:val="20"/>
                                  </w:rPr>
                                  <w:t>开源路</w:t>
                                </w:r>
                              </w:p>
                            </w:txbxContent>
                          </wps:txbx>
                          <wps:bodyPr upright="0">
                            <a:spAutoFit/>
                          </wps:bodyPr>
                        </wps:wsp>
                        <wps:wsp>
                          <wps:cNvPr id="24" name="TextBox 25"/>
                          <wps:cNvSpPr txBox="1"/>
                          <wps:spPr>
                            <a:xfrm rot="3286785">
                              <a:off x="97483" y="90481"/>
                              <a:ext cx="8630" cy="15680"/>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城西街</w:t>
                                </w:r>
                              </w:p>
                            </w:txbxContent>
                          </wps:txbx>
                          <wps:bodyPr upright="0">
                            <a:spAutoFit/>
                          </wps:bodyPr>
                        </wps:wsp>
                        <wps:wsp>
                          <wps:cNvPr id="25" name="TextBox 26"/>
                          <wps:cNvSpPr txBox="1"/>
                          <wps:spPr>
                            <a:xfrm rot="-3600000">
                              <a:off x="76495" y="117319"/>
                              <a:ext cx="8630" cy="24949"/>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江滨西大道</w:t>
                                </w:r>
                              </w:p>
                            </w:txbxContent>
                          </wps:txbx>
                          <wps:bodyPr upright="0">
                            <a:spAutoFit/>
                          </wps:bodyPr>
                        </wps:wsp>
                        <wps:wsp>
                          <wps:cNvPr id="26" name="直接连接符 164"/>
                          <wps:cNvCnPr/>
                          <wps:spPr>
                            <a:xfrm flipH="1">
                              <a:off x="26869" y="107738"/>
                              <a:ext cx="35166" cy="1367"/>
                            </a:xfrm>
                            <a:prstGeom prst="line">
                              <a:avLst/>
                            </a:prstGeom>
                            <a:ln w="15875" cap="flat" cmpd="sng">
                              <a:solidFill>
                                <a:srgbClr val="000000"/>
                              </a:solidFill>
                              <a:prstDash val="solid"/>
                              <a:headEnd type="none" w="med" len="med"/>
                              <a:tailEnd type="none" w="med" len="med"/>
                            </a:ln>
                          </wps:spPr>
                          <wps:bodyPr upright="1"/>
                        </wps:wsp>
                        <wps:wsp>
                          <wps:cNvPr id="27" name="直接连接符 165"/>
                          <wps:cNvCnPr/>
                          <wps:spPr>
                            <a:xfrm flipV="1">
                              <a:off x="62035" y="89736"/>
                              <a:ext cx="0" cy="18002"/>
                            </a:xfrm>
                            <a:prstGeom prst="line">
                              <a:avLst/>
                            </a:prstGeom>
                            <a:ln w="15875" cap="flat" cmpd="sng">
                              <a:solidFill>
                                <a:srgbClr val="000000"/>
                              </a:solidFill>
                              <a:prstDash val="solid"/>
                              <a:headEnd type="none" w="med" len="med"/>
                              <a:tailEnd type="none" w="med" len="med"/>
                            </a:ln>
                          </wps:spPr>
                          <wps:bodyPr upright="1"/>
                        </wps:wsp>
                        <wps:wsp>
                          <wps:cNvPr id="28" name="直接连接符 166"/>
                          <wps:cNvCnPr/>
                          <wps:spPr>
                            <a:xfrm>
                              <a:off x="51953" y="148062"/>
                              <a:ext cx="10082" cy="2160"/>
                            </a:xfrm>
                            <a:prstGeom prst="line">
                              <a:avLst/>
                            </a:prstGeom>
                            <a:ln w="15875" cap="flat" cmpd="sng">
                              <a:solidFill>
                                <a:srgbClr val="000000"/>
                              </a:solidFill>
                              <a:prstDash val="solid"/>
                              <a:headEnd type="none" w="med" len="med"/>
                              <a:tailEnd type="none" w="med" len="med"/>
                            </a:ln>
                          </wps:spPr>
                          <wps:bodyPr upright="1"/>
                        </wps:wsp>
                        <wps:wsp>
                          <wps:cNvPr id="29" name="直接连接符 167"/>
                          <wps:cNvCnPr/>
                          <wps:spPr>
                            <a:xfrm flipV="1">
                              <a:off x="40432" y="89736"/>
                              <a:ext cx="0" cy="33843"/>
                            </a:xfrm>
                            <a:prstGeom prst="line">
                              <a:avLst/>
                            </a:prstGeom>
                            <a:ln w="15875" cap="flat" cmpd="sng">
                              <a:solidFill>
                                <a:srgbClr val="000000"/>
                              </a:solidFill>
                              <a:prstDash val="solid"/>
                              <a:headEnd type="none" w="med" len="med"/>
                              <a:tailEnd type="none" w="med" len="med"/>
                            </a:ln>
                          </wps:spPr>
                          <wps:bodyPr upright="1"/>
                        </wps:wsp>
                        <wps:wsp>
                          <wps:cNvPr id="30" name="TextBox 77"/>
                          <wps:cNvSpPr txBox="1"/>
                          <wps:spPr>
                            <a:xfrm rot="-4121115">
                              <a:off x="52715" y="130390"/>
                              <a:ext cx="8016" cy="20320"/>
                            </a:xfrm>
                            <a:prstGeom prst="rect">
                              <a:avLst/>
                            </a:prstGeom>
                            <a:noFill/>
                            <a:ln>
                              <a:noFill/>
                            </a:ln>
                          </wps:spPr>
                          <wps:txbx>
                            <w:txbxContent>
                              <w:p>
                                <w:pPr>
                                  <w:pStyle w:val="41"/>
                                  <w:widowControl/>
                                  <w:spacing w:after="0" w:afterAutospacing="0"/>
                                  <w:ind w:left="0" w:firstLine="400"/>
                                  <w:rPr>
                                    <w:lang w:val="en-US"/>
                                  </w:rPr>
                                </w:pPr>
                                <w:r>
                                  <w:rPr>
                                    <w:rFonts w:hint="eastAsia" w:ascii="Calibri" w:hAnsi="宋体" w:eastAsia="仿宋" w:cs="仿宋"/>
                                    <w:color w:val="000000"/>
                                    <w:kern w:val="24"/>
                                    <w:sz w:val="20"/>
                                    <w:szCs w:val="20"/>
                                  </w:rPr>
                                  <w:t>西堤南路</w:t>
                                </w:r>
                              </w:p>
                            </w:txbxContent>
                          </wps:txbx>
                          <wps:bodyPr upright="0">
                            <a:spAutoFit/>
                          </wps:bodyPr>
                        </wps:wsp>
                      </wpg:grpSp>
                      <wps:wsp>
                        <wps:cNvPr id="32" name="直接连接符 88"/>
                        <wps:cNvCnPr/>
                        <wps:spPr>
                          <a:xfrm flipV="1">
                            <a:off x="36484" y="76774"/>
                            <a:ext cx="720" cy="12242"/>
                          </a:xfrm>
                          <a:prstGeom prst="line">
                            <a:avLst/>
                          </a:prstGeom>
                          <a:ln w="15875" cap="flat" cmpd="sng">
                            <a:solidFill>
                              <a:srgbClr val="000000"/>
                            </a:solidFill>
                            <a:prstDash val="solid"/>
                            <a:headEnd type="none" w="med" len="med"/>
                            <a:tailEnd type="none" w="med" len="med"/>
                          </a:ln>
                        </wps:spPr>
                        <wps:bodyPr upright="1"/>
                      </wps:wsp>
                      <wps:wsp>
                        <wps:cNvPr id="33" name="直接连接符 89"/>
                        <wps:cNvCnPr/>
                        <wps:spPr>
                          <a:xfrm flipH="1" flipV="1">
                            <a:off x="35044" y="65253"/>
                            <a:ext cx="2160" cy="11521"/>
                          </a:xfrm>
                          <a:prstGeom prst="line">
                            <a:avLst/>
                          </a:prstGeom>
                          <a:ln w="15875" cap="flat" cmpd="sng">
                            <a:solidFill>
                              <a:srgbClr val="000000"/>
                            </a:solidFill>
                            <a:prstDash val="solid"/>
                            <a:headEnd type="none" w="med" len="med"/>
                            <a:tailEnd type="none" w="med" len="med"/>
                          </a:ln>
                        </wps:spPr>
                        <wps:bodyPr upright="1"/>
                      </wps:wsp>
                      <wps:wsp>
                        <wps:cNvPr id="34" name="直接连接符 90"/>
                        <wps:cNvCnPr/>
                        <wps:spPr>
                          <a:xfrm flipH="1" flipV="1">
                            <a:off x="34515" y="34457"/>
                            <a:ext cx="529" cy="30796"/>
                          </a:xfrm>
                          <a:prstGeom prst="line">
                            <a:avLst/>
                          </a:prstGeom>
                          <a:ln w="15875" cap="flat" cmpd="sng">
                            <a:solidFill>
                              <a:srgbClr val="000000"/>
                            </a:solidFill>
                            <a:prstDash val="solid"/>
                            <a:headEnd type="none" w="med" len="med"/>
                            <a:tailEnd type="none" w="med" len="med"/>
                          </a:ln>
                        </wps:spPr>
                        <wps:bodyPr upright="1"/>
                      </wps:wsp>
                      <wps:wsp>
                        <wps:cNvPr id="35" name="直接连接符 91"/>
                        <wps:cNvCnPr/>
                        <wps:spPr>
                          <a:xfrm flipV="1">
                            <a:off x="22803" y="32849"/>
                            <a:ext cx="32403" cy="2881"/>
                          </a:xfrm>
                          <a:prstGeom prst="line">
                            <a:avLst/>
                          </a:prstGeom>
                          <a:ln w="15875" cap="flat" cmpd="sng">
                            <a:solidFill>
                              <a:srgbClr val="000000"/>
                            </a:solidFill>
                            <a:prstDash val="solid"/>
                            <a:headEnd type="none" w="med" len="med"/>
                            <a:tailEnd type="none" w="med" len="med"/>
                          </a:ln>
                        </wps:spPr>
                        <wps:bodyPr upright="1"/>
                      </wps:wsp>
                      <wps:wsp>
                        <wps:cNvPr id="36" name="直接连接符 92"/>
                        <wps:cNvCnPr/>
                        <wps:spPr>
                          <a:xfrm flipV="1">
                            <a:off x="55206" y="30689"/>
                            <a:ext cx="3601" cy="2160"/>
                          </a:xfrm>
                          <a:prstGeom prst="line">
                            <a:avLst/>
                          </a:prstGeom>
                          <a:ln w="15875" cap="flat" cmpd="sng">
                            <a:solidFill>
                              <a:srgbClr val="000000"/>
                            </a:solidFill>
                            <a:prstDash val="solid"/>
                            <a:headEnd type="none" w="med" len="med"/>
                            <a:tailEnd type="none" w="med" len="med"/>
                          </a:ln>
                        </wps:spPr>
                        <wps:bodyPr upright="1"/>
                      </wps:wsp>
                      <wps:wsp>
                        <wps:cNvPr id="37" name="直接连接符 93"/>
                        <wps:cNvCnPr/>
                        <wps:spPr>
                          <a:xfrm flipH="1" flipV="1">
                            <a:off x="22083" y="20608"/>
                            <a:ext cx="4287" cy="93236"/>
                          </a:xfrm>
                          <a:prstGeom prst="line">
                            <a:avLst/>
                          </a:prstGeom>
                          <a:ln w="15875" cap="flat" cmpd="sng">
                            <a:solidFill>
                              <a:srgbClr val="000000"/>
                            </a:solidFill>
                            <a:prstDash val="solid"/>
                            <a:headEnd type="none" w="med" len="med"/>
                            <a:tailEnd type="none" w="med" len="med"/>
                          </a:ln>
                        </wps:spPr>
                        <wps:bodyPr upright="1"/>
                      </wps:wsp>
                      <wps:wsp>
                        <wps:cNvPr id="38" name="直接连接符 94"/>
                        <wps:cNvCnPr/>
                        <wps:spPr>
                          <a:xfrm flipV="1">
                            <a:off x="24963" y="71734"/>
                            <a:ext cx="17282" cy="17282"/>
                          </a:xfrm>
                          <a:prstGeom prst="line">
                            <a:avLst/>
                          </a:prstGeom>
                          <a:ln w="15875" cap="flat" cmpd="sng">
                            <a:solidFill>
                              <a:srgbClr val="000000"/>
                            </a:solidFill>
                            <a:prstDash val="solid"/>
                            <a:headEnd type="none" w="med" len="med"/>
                            <a:tailEnd type="none" w="med" len="med"/>
                          </a:ln>
                        </wps:spPr>
                        <wps:bodyPr upright="1"/>
                      </wps:wsp>
                      <wps:wsp>
                        <wps:cNvPr id="39" name="直接连接符 95"/>
                        <wps:cNvCnPr/>
                        <wps:spPr>
                          <a:xfrm flipV="1">
                            <a:off x="42245" y="66693"/>
                            <a:ext cx="13681" cy="5041"/>
                          </a:xfrm>
                          <a:prstGeom prst="line">
                            <a:avLst/>
                          </a:prstGeom>
                          <a:ln w="15875" cap="flat" cmpd="sng">
                            <a:solidFill>
                              <a:srgbClr val="000000"/>
                            </a:solidFill>
                            <a:prstDash val="solid"/>
                            <a:headEnd type="none" w="med" len="med"/>
                            <a:tailEnd type="none" w="med" len="med"/>
                          </a:ln>
                        </wps:spPr>
                        <wps:bodyPr upright="1"/>
                      </wps:wsp>
                      <wps:wsp>
                        <wps:cNvPr id="40" name="直接连接符 96"/>
                        <wps:cNvCnPr/>
                        <wps:spPr>
                          <a:xfrm flipV="1">
                            <a:off x="55926" y="53012"/>
                            <a:ext cx="13682" cy="13681"/>
                          </a:xfrm>
                          <a:prstGeom prst="line">
                            <a:avLst/>
                          </a:prstGeom>
                          <a:ln w="15875" cap="flat" cmpd="sng">
                            <a:solidFill>
                              <a:srgbClr val="000000"/>
                            </a:solidFill>
                            <a:prstDash val="solid"/>
                            <a:headEnd type="none" w="med" len="med"/>
                            <a:tailEnd type="none" w="med" len="med"/>
                          </a:ln>
                        </wps:spPr>
                        <wps:bodyPr upright="1"/>
                      </wps:wsp>
                      <wps:wsp>
                        <wps:cNvPr id="41" name="直接连接符 97"/>
                        <wps:cNvCnPr/>
                        <wps:spPr>
                          <a:xfrm flipV="1">
                            <a:off x="23523" y="51571"/>
                            <a:ext cx="30243" cy="5041"/>
                          </a:xfrm>
                          <a:prstGeom prst="line">
                            <a:avLst/>
                          </a:prstGeom>
                          <a:ln w="15875" cap="flat" cmpd="sng">
                            <a:solidFill>
                              <a:srgbClr val="000000"/>
                            </a:solidFill>
                            <a:prstDash val="solid"/>
                            <a:headEnd type="none" w="med" len="med"/>
                            <a:tailEnd type="none" w="med" len="med"/>
                          </a:ln>
                        </wps:spPr>
                        <wps:bodyPr upright="1"/>
                      </wps:wsp>
                      <wps:wsp>
                        <wps:cNvPr id="42" name="直接连接符 98"/>
                        <wps:cNvCnPr/>
                        <wps:spPr>
                          <a:xfrm flipV="1">
                            <a:off x="53766" y="45811"/>
                            <a:ext cx="12962" cy="5760"/>
                          </a:xfrm>
                          <a:prstGeom prst="line">
                            <a:avLst/>
                          </a:prstGeom>
                          <a:ln w="15875" cap="flat" cmpd="sng">
                            <a:solidFill>
                              <a:srgbClr val="000000"/>
                            </a:solidFill>
                            <a:prstDash val="solid"/>
                            <a:headEnd type="none" w="med" len="med"/>
                            <a:tailEnd type="none" w="med" len="med"/>
                          </a:ln>
                        </wps:spPr>
                        <wps:bodyPr upright="1"/>
                      </wps:wsp>
                      <wps:wsp>
                        <wps:cNvPr id="43" name="直接连接符 99"/>
                        <wps:cNvCnPr/>
                        <wps:spPr>
                          <a:xfrm flipH="1" flipV="1">
                            <a:off x="46565" y="53012"/>
                            <a:ext cx="5041" cy="15121"/>
                          </a:xfrm>
                          <a:prstGeom prst="line">
                            <a:avLst/>
                          </a:prstGeom>
                          <a:ln w="15875" cap="flat" cmpd="sng">
                            <a:solidFill>
                              <a:srgbClr val="000000"/>
                            </a:solidFill>
                            <a:prstDash val="solid"/>
                            <a:headEnd type="none" w="med" len="med"/>
                            <a:tailEnd type="none" w="med" len="med"/>
                          </a:ln>
                        </wps:spPr>
                        <wps:bodyPr upright="1"/>
                      </wps:wsp>
                      <wps:wsp>
                        <wps:cNvPr id="44" name="直接连接符 100"/>
                        <wps:cNvCnPr/>
                        <wps:spPr>
                          <a:xfrm flipH="1" flipV="1">
                            <a:off x="42965" y="45091"/>
                            <a:ext cx="3600" cy="7921"/>
                          </a:xfrm>
                          <a:prstGeom prst="line">
                            <a:avLst/>
                          </a:prstGeom>
                          <a:ln w="15875" cap="flat" cmpd="sng">
                            <a:solidFill>
                              <a:srgbClr val="000000"/>
                            </a:solidFill>
                            <a:prstDash val="solid"/>
                            <a:headEnd type="none" w="med" len="med"/>
                            <a:tailEnd type="none" w="med" len="med"/>
                          </a:ln>
                        </wps:spPr>
                        <wps:bodyPr upright="1"/>
                      </wps:wsp>
                      <wps:wsp>
                        <wps:cNvPr id="45" name="直接连接符 101"/>
                        <wps:cNvCnPr/>
                        <wps:spPr>
                          <a:xfrm flipH="1" flipV="1">
                            <a:off x="40805" y="40770"/>
                            <a:ext cx="2160" cy="4321"/>
                          </a:xfrm>
                          <a:prstGeom prst="line">
                            <a:avLst/>
                          </a:prstGeom>
                          <a:ln w="15875" cap="flat" cmpd="sng">
                            <a:solidFill>
                              <a:srgbClr val="000000"/>
                            </a:solidFill>
                            <a:prstDash val="solid"/>
                            <a:headEnd type="none" w="med" len="med"/>
                            <a:tailEnd type="none" w="med" len="med"/>
                          </a:ln>
                        </wps:spPr>
                        <wps:bodyPr upright="1"/>
                      </wps:wsp>
                      <wps:wsp>
                        <wps:cNvPr id="46" name="直接连接符 102"/>
                        <wps:cNvCnPr/>
                        <wps:spPr>
                          <a:xfrm flipH="1" flipV="1">
                            <a:off x="39365" y="22048"/>
                            <a:ext cx="1440" cy="18722"/>
                          </a:xfrm>
                          <a:prstGeom prst="line">
                            <a:avLst/>
                          </a:prstGeom>
                          <a:ln w="15875" cap="flat" cmpd="sng">
                            <a:solidFill>
                              <a:srgbClr val="000000"/>
                            </a:solidFill>
                            <a:prstDash val="solid"/>
                            <a:headEnd type="none" w="med" len="med"/>
                            <a:tailEnd type="none" w="med" len="med"/>
                          </a:ln>
                        </wps:spPr>
                        <wps:bodyPr upright="1"/>
                      </wps:wsp>
                      <wps:wsp>
                        <wps:cNvPr id="47" name="直接连接符 103"/>
                        <wps:cNvCnPr/>
                        <wps:spPr>
                          <a:xfrm flipH="1" flipV="1">
                            <a:off x="37204" y="17008"/>
                            <a:ext cx="2161" cy="5040"/>
                          </a:xfrm>
                          <a:prstGeom prst="line">
                            <a:avLst/>
                          </a:prstGeom>
                          <a:ln w="15875" cap="flat" cmpd="sng">
                            <a:solidFill>
                              <a:srgbClr val="000000"/>
                            </a:solidFill>
                            <a:prstDash val="solid"/>
                            <a:headEnd type="none" w="med" len="med"/>
                            <a:tailEnd type="none" w="med" len="med"/>
                          </a:ln>
                        </wps:spPr>
                        <wps:bodyPr upright="1"/>
                      </wps:wsp>
                      <wps:wsp>
                        <wps:cNvPr id="48" name="任意多边形 104"/>
                        <wps:cNvSpPr/>
                        <wps:spPr>
                          <a:xfrm>
                            <a:off x="22083" y="9281"/>
                            <a:ext cx="24802" cy="12047"/>
                          </a:xfrm>
                          <a:custGeom>
                            <a:avLst/>
                            <a:gdLst>
                              <a:gd name="A1" fmla="val -11796480"/>
                              <a:gd name="A2" fmla="val 0"/>
                              <a:gd name="A3" fmla="val 5400"/>
                              <a:gd name="txL" fmla="*/ 0 w 2438400"/>
                              <a:gd name="txT" fmla="*/ 0 h 1227137"/>
                              <a:gd name="txR" fmla="*/ 2438400 w 2438400"/>
                              <a:gd name="txB" fmla="*/ 1227137 h 1227137"/>
                            </a:gdLst>
                            <a:ahLst/>
                            <a:cxnLst>
                              <a:cxn ang="0">
                                <a:pos x="0" y="1165705"/>
                              </a:cxn>
                              <a:cxn ang="0">
                                <a:pos x="368165" y="1203107"/>
                              </a:cxn>
                              <a:cxn ang="0">
                                <a:pos x="726642" y="1156354"/>
                              </a:cxn>
                              <a:cxn ang="0">
                                <a:pos x="1123872" y="997394"/>
                              </a:cxn>
                              <a:cxn ang="0">
                                <a:pos x="1375775" y="847785"/>
                              </a:cxn>
                              <a:cxn ang="0">
                                <a:pos x="1550169" y="688826"/>
                              </a:cxn>
                              <a:cxn ang="0">
                                <a:pos x="1889268" y="342854"/>
                              </a:cxn>
                              <a:cxn ang="0">
                                <a:pos x="2218679" y="146492"/>
                              </a:cxn>
                              <a:cxn ang="0">
                                <a:pos x="2373696" y="52987"/>
                              </a:cxn>
                              <a:cxn ang="0">
                                <a:pos x="2480270" y="6234"/>
                              </a:cxn>
                            </a:cxnLst>
                            <a:rect l="txL" t="txT" r="txR" b="txB"/>
                            <a:pathLst>
                              <a:path w="2438400" h="1227137">
                                <a:moveTo>
                                  <a:pt x="0" y="1187450"/>
                                </a:moveTo>
                                <a:cubicBezTo>
                                  <a:pt x="121444" y="1207293"/>
                                  <a:pt x="242888" y="1227137"/>
                                  <a:pt x="361950" y="1225550"/>
                                </a:cubicBezTo>
                                <a:cubicBezTo>
                                  <a:pt x="481012" y="1223963"/>
                                  <a:pt x="590550" y="1212850"/>
                                  <a:pt x="714375" y="1177925"/>
                                </a:cubicBezTo>
                                <a:cubicBezTo>
                                  <a:pt x="838200" y="1143000"/>
                                  <a:pt x="998538" y="1068388"/>
                                  <a:pt x="1104900" y="1016000"/>
                                </a:cubicBezTo>
                                <a:cubicBezTo>
                                  <a:pt x="1211263" y="963613"/>
                                  <a:pt x="1282700" y="915987"/>
                                  <a:pt x="1352550" y="863600"/>
                                </a:cubicBezTo>
                                <a:cubicBezTo>
                                  <a:pt x="1422400" y="811213"/>
                                  <a:pt x="1439863" y="787400"/>
                                  <a:pt x="1524000" y="701675"/>
                                </a:cubicBezTo>
                                <a:cubicBezTo>
                                  <a:pt x="1608138" y="615950"/>
                                  <a:pt x="1747838" y="441325"/>
                                  <a:pt x="1857375" y="349250"/>
                                </a:cubicBezTo>
                                <a:cubicBezTo>
                                  <a:pt x="1966912" y="257175"/>
                                  <a:pt x="2181225" y="149225"/>
                                  <a:pt x="2181225" y="149225"/>
                                </a:cubicBezTo>
                                <a:cubicBezTo>
                                  <a:pt x="2260600" y="100013"/>
                                  <a:pt x="2290763" y="77788"/>
                                  <a:pt x="2333625" y="53975"/>
                                </a:cubicBezTo>
                                <a:cubicBezTo>
                                  <a:pt x="2376488" y="30163"/>
                                  <a:pt x="2405063" y="0"/>
                                  <a:pt x="2438400" y="6350"/>
                                </a:cubicBezTo>
                              </a:path>
                            </a:pathLst>
                          </a:custGeom>
                          <a:noFill/>
                          <a:ln w="1587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wps:txbx>
                        <wps:bodyPr upright="1"/>
                      </wps:wsp>
                      <wps:wsp>
                        <wps:cNvPr id="49" name="直接连接符 105"/>
                        <wps:cNvCnPr/>
                        <wps:spPr>
                          <a:xfrm>
                            <a:off x="46885" y="9344"/>
                            <a:ext cx="19843" cy="36467"/>
                          </a:xfrm>
                          <a:prstGeom prst="line">
                            <a:avLst/>
                          </a:prstGeom>
                          <a:ln w="15875" cap="flat" cmpd="sng">
                            <a:solidFill>
                              <a:srgbClr val="000000"/>
                            </a:solidFill>
                            <a:prstDash val="solid"/>
                            <a:headEnd type="none" w="med" len="med"/>
                            <a:tailEnd type="none" w="med" len="med"/>
                          </a:ln>
                        </wps:spPr>
                        <wps:bodyPr upright="1"/>
                      </wps:wsp>
                      <wps:wsp>
                        <wps:cNvPr id="50" name="直接连接符 106"/>
                        <wps:cNvCnPr/>
                        <wps:spPr>
                          <a:xfrm>
                            <a:off x="66728" y="45811"/>
                            <a:ext cx="8641" cy="23762"/>
                          </a:xfrm>
                          <a:prstGeom prst="line">
                            <a:avLst/>
                          </a:prstGeom>
                          <a:ln w="15875" cap="flat" cmpd="sng">
                            <a:solidFill>
                              <a:srgbClr val="000000"/>
                            </a:solidFill>
                            <a:prstDash val="solid"/>
                            <a:headEnd type="none" w="med" len="med"/>
                            <a:tailEnd type="none" w="med" len="med"/>
                          </a:ln>
                        </wps:spPr>
                        <wps:bodyPr upright="1"/>
                      </wps:wsp>
                      <wps:wsp>
                        <wps:cNvPr id="51" name="直接连接符 107"/>
                        <wps:cNvCnPr/>
                        <wps:spPr>
                          <a:xfrm>
                            <a:off x="75369" y="69573"/>
                            <a:ext cx="11521" cy="22323"/>
                          </a:xfrm>
                          <a:prstGeom prst="line">
                            <a:avLst/>
                          </a:prstGeom>
                          <a:ln w="15875" cap="flat" cmpd="sng">
                            <a:solidFill>
                              <a:srgbClr val="000000"/>
                            </a:solidFill>
                            <a:prstDash val="solid"/>
                            <a:headEnd type="none" w="med" len="med"/>
                            <a:tailEnd type="none" w="med" len="med"/>
                          </a:ln>
                        </wps:spPr>
                        <wps:bodyPr upright="1"/>
                      </wps:wsp>
                      <wps:wsp>
                        <wps:cNvPr id="52" name="直接连接符 108"/>
                        <wps:cNvCnPr/>
                        <wps:spPr>
                          <a:xfrm flipV="1">
                            <a:off x="24963" y="80375"/>
                            <a:ext cx="47525" cy="720"/>
                          </a:xfrm>
                          <a:prstGeom prst="line">
                            <a:avLst/>
                          </a:prstGeom>
                          <a:ln w="15875" cap="flat" cmpd="sng">
                            <a:solidFill>
                              <a:srgbClr val="000000"/>
                            </a:solidFill>
                            <a:prstDash val="solid"/>
                            <a:headEnd type="none" w="med" len="med"/>
                            <a:tailEnd type="none" w="med" len="med"/>
                          </a:ln>
                        </wps:spPr>
                        <wps:bodyPr upright="1"/>
                      </wps:wsp>
                      <wps:wsp>
                        <wps:cNvPr id="53" name="直接连接符 109"/>
                        <wps:cNvCnPr/>
                        <wps:spPr>
                          <a:xfrm flipV="1">
                            <a:off x="23372" y="45091"/>
                            <a:ext cx="19593" cy="2335"/>
                          </a:xfrm>
                          <a:prstGeom prst="line">
                            <a:avLst/>
                          </a:prstGeom>
                          <a:ln w="15875" cap="flat" cmpd="sng">
                            <a:solidFill>
                              <a:srgbClr val="000000"/>
                            </a:solidFill>
                            <a:prstDash val="solid"/>
                            <a:headEnd type="none" w="med" len="med"/>
                            <a:tailEnd type="none" w="med" len="med"/>
                          </a:ln>
                        </wps:spPr>
                        <wps:bodyPr upright="1"/>
                      </wps:wsp>
                      <wps:wsp>
                        <wps:cNvPr id="54" name="直接连接符 110"/>
                        <wps:cNvCnPr/>
                        <wps:spPr>
                          <a:xfrm>
                            <a:off x="52326" y="40050"/>
                            <a:ext cx="3600" cy="26643"/>
                          </a:xfrm>
                          <a:prstGeom prst="line">
                            <a:avLst/>
                          </a:prstGeom>
                          <a:ln w="15875" cap="flat" cmpd="sng">
                            <a:solidFill>
                              <a:srgbClr val="000000"/>
                            </a:solidFill>
                            <a:prstDash val="solid"/>
                            <a:headEnd type="none" w="med" len="med"/>
                            <a:tailEnd type="none" w="med" len="med"/>
                          </a:ln>
                        </wps:spPr>
                        <wps:bodyPr upright="1"/>
                      </wps:wsp>
                      <wps:wsp>
                        <wps:cNvPr id="55" name="直接连接符 111"/>
                        <wps:cNvCnPr/>
                        <wps:spPr>
                          <a:xfrm flipV="1">
                            <a:off x="53046" y="41490"/>
                            <a:ext cx="11521" cy="2881"/>
                          </a:xfrm>
                          <a:prstGeom prst="line">
                            <a:avLst/>
                          </a:prstGeom>
                          <a:ln w="15875" cap="flat" cmpd="sng">
                            <a:solidFill>
                              <a:srgbClr val="000000"/>
                            </a:solidFill>
                            <a:prstDash val="solid"/>
                            <a:headEnd type="none" w="med" len="med"/>
                            <a:tailEnd type="none" w="med" len="med"/>
                          </a:ln>
                        </wps:spPr>
                        <wps:bodyPr upright="1"/>
                      </wps:wsp>
                      <wps:wsp>
                        <wps:cNvPr id="56" name="直接连接符 112"/>
                        <wps:cNvCnPr/>
                        <wps:spPr>
                          <a:xfrm flipV="1">
                            <a:off x="68168" y="80375"/>
                            <a:ext cx="4320" cy="8641"/>
                          </a:xfrm>
                          <a:prstGeom prst="line">
                            <a:avLst/>
                          </a:prstGeom>
                          <a:ln w="15875" cap="flat" cmpd="sng">
                            <a:solidFill>
                              <a:srgbClr val="000000"/>
                            </a:solidFill>
                            <a:prstDash val="solid"/>
                            <a:headEnd type="none" w="med" len="med"/>
                            <a:tailEnd type="none" w="med" len="med"/>
                          </a:ln>
                        </wps:spPr>
                        <wps:bodyPr upright="1"/>
                      </wps:wsp>
                      <wps:wsp>
                        <wps:cNvPr id="57" name="直接连接符 113"/>
                        <wps:cNvCnPr/>
                        <wps:spPr>
                          <a:xfrm flipV="1">
                            <a:off x="76809" y="83975"/>
                            <a:ext cx="11521" cy="5041"/>
                          </a:xfrm>
                          <a:prstGeom prst="line">
                            <a:avLst/>
                          </a:prstGeom>
                          <a:ln w="15875" cap="flat" cmpd="sng">
                            <a:solidFill>
                              <a:srgbClr val="000000"/>
                            </a:solidFill>
                            <a:prstDash val="solid"/>
                            <a:headEnd type="none" w="med" len="med"/>
                            <a:tailEnd type="none" w="med" len="med"/>
                          </a:ln>
                        </wps:spPr>
                        <wps:bodyPr upright="1"/>
                      </wps:wsp>
                      <wps:wsp>
                        <wps:cNvPr id="58" name="任意多边形 114"/>
                        <wps:cNvSpPr/>
                        <wps:spPr>
                          <a:xfrm>
                            <a:off x="72412" y="80401"/>
                            <a:ext cx="4668" cy="8573"/>
                          </a:xfrm>
                          <a:custGeom>
                            <a:avLst/>
                            <a:gdLst>
                              <a:gd name="A1" fmla="val -11796480"/>
                              <a:gd name="A2" fmla="val 0"/>
                              <a:gd name="A3" fmla="val 5400"/>
                              <a:gd name="txL" fmla="*/ 0 w 466725"/>
                              <a:gd name="txT" fmla="*/ 0 h 857250"/>
                              <a:gd name="txR" fmla="*/ 466725 w 466725"/>
                              <a:gd name="txB" fmla="*/ 857250 h 857250"/>
                            </a:gdLst>
                            <a:ahLst/>
                            <a:cxnLst>
                              <a:cxn ang="0">
                                <a:pos x="0" y="0"/>
                              </a:cxn>
                              <a:cxn ang="0">
                                <a:pos x="209550" y="152400"/>
                              </a:cxn>
                              <a:cxn ang="0">
                                <a:pos x="466725" y="857250"/>
                              </a:cxn>
                            </a:cxnLst>
                            <a:rect l="txL" t="txT" r="txR" b="txB"/>
                            <a:pathLst>
                              <a:path w="466725" h="857250">
                                <a:moveTo>
                                  <a:pt x="0" y="0"/>
                                </a:moveTo>
                                <a:cubicBezTo>
                                  <a:pt x="65881" y="4762"/>
                                  <a:pt x="131763" y="9525"/>
                                  <a:pt x="209550" y="152400"/>
                                </a:cubicBezTo>
                                <a:cubicBezTo>
                                  <a:pt x="287337" y="295275"/>
                                  <a:pt x="334963" y="746125"/>
                                  <a:pt x="466725" y="857250"/>
                                </a:cubicBezTo>
                              </a:path>
                            </a:pathLst>
                          </a:custGeom>
                          <a:noFill/>
                          <a:ln w="1587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wps:txbx>
                        <wps:bodyPr upright="1"/>
                      </wps:wsp>
                      <wps:wsp>
                        <wps:cNvPr id="59" name="任意多边形 115"/>
                        <wps:cNvSpPr/>
                        <wps:spPr>
                          <a:xfrm>
                            <a:off x="79747" y="91176"/>
                            <a:ext cx="11463" cy="3608"/>
                          </a:xfrm>
                          <a:custGeom>
                            <a:avLst/>
                            <a:gdLst>
                              <a:gd name="A1" fmla="val -11796480"/>
                              <a:gd name="A2" fmla="val 0"/>
                              <a:gd name="A3" fmla="val 5400"/>
                              <a:gd name="txL" fmla="*/ 0 w 742950"/>
                              <a:gd name="txT" fmla="*/ 0 h 276225"/>
                              <a:gd name="txR" fmla="*/ 742950 w 742950"/>
                              <a:gd name="txB" fmla="*/ 276225 h 276225"/>
                            </a:gdLst>
                            <a:ahLst/>
                            <a:cxnLst>
                              <a:cxn ang="0">
                                <a:pos x="0" y="360834"/>
                              </a:cxn>
                              <a:cxn ang="0">
                                <a:pos x="323336" y="149311"/>
                              </a:cxn>
                              <a:cxn ang="0">
                                <a:pos x="1146373" y="0"/>
                              </a:cxn>
                            </a:cxnLst>
                            <a:rect l="txL" t="txT" r="txR" b="txB"/>
                            <a:pathLst>
                              <a:path w="742950" h="276225">
                                <a:moveTo>
                                  <a:pt x="0" y="276225"/>
                                </a:moveTo>
                                <a:cubicBezTo>
                                  <a:pt x="42862" y="218281"/>
                                  <a:pt x="85725" y="160337"/>
                                  <a:pt x="209550" y="114300"/>
                                </a:cubicBezTo>
                                <a:cubicBezTo>
                                  <a:pt x="333375" y="68263"/>
                                  <a:pt x="612775" y="20637"/>
                                  <a:pt x="742950" y="0"/>
                                </a:cubicBezTo>
                              </a:path>
                            </a:pathLst>
                          </a:custGeom>
                          <a:noFill/>
                          <a:ln w="1587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wps:txbx>
                        <wps:bodyPr upright="1"/>
                      </wps:wsp>
                      <wps:wsp>
                        <wps:cNvPr id="60" name="直接连接符 116"/>
                        <wps:cNvCnPr/>
                        <wps:spPr>
                          <a:xfrm flipH="1">
                            <a:off x="5302" y="89016"/>
                            <a:ext cx="19661" cy="133"/>
                          </a:xfrm>
                          <a:prstGeom prst="line">
                            <a:avLst/>
                          </a:prstGeom>
                          <a:ln w="15875" cap="flat" cmpd="sng">
                            <a:solidFill>
                              <a:srgbClr val="000000"/>
                            </a:solidFill>
                            <a:prstDash val="solid"/>
                            <a:headEnd type="none" w="med" len="med"/>
                            <a:tailEnd type="none" w="med" len="med"/>
                          </a:ln>
                        </wps:spPr>
                        <wps:bodyPr upright="1"/>
                      </wps:wsp>
                      <wps:wsp>
                        <wps:cNvPr id="61" name="TextBox 168"/>
                        <wps:cNvSpPr txBox="1"/>
                        <wps:spPr>
                          <a:xfrm rot="4243161">
                            <a:off x="69186" y="39708"/>
                            <a:ext cx="6592" cy="24949"/>
                          </a:xfrm>
                          <a:prstGeom prst="rect">
                            <a:avLst/>
                          </a:prstGeom>
                          <a:noFill/>
                          <a:ln>
                            <a:noFill/>
                          </a:ln>
                        </wps:spPr>
                        <wps:txbx>
                          <w:txbxContent>
                            <w:p>
                              <w:pPr>
                                <w:pStyle w:val="41"/>
                                <w:widowControl/>
                                <w:spacing w:after="0" w:afterAutospacing="0"/>
                                <w:ind w:left="0" w:firstLine="480"/>
                                <w:rPr>
                                  <w:lang w:val="en-US"/>
                                </w:rPr>
                              </w:pPr>
                              <w:r>
                                <w:rPr>
                                  <w:rFonts w:hint="eastAsia" w:ascii="Calibri" w:hAnsi="宋体" w:eastAsia="仿宋" w:cs="仿宋"/>
                                  <w:color w:val="000000"/>
                                  <w:kern w:val="24"/>
                                </w:rPr>
                                <w:t>恩</w:t>
                              </w:r>
                              <w:r>
                                <w:rPr>
                                  <w:rFonts w:hint="default" w:ascii="Calibri" w:hAnsi="宋体" w:cs="Calibri"/>
                                  <w:color w:val="000000"/>
                                  <w:kern w:val="24"/>
                                  <w:lang w:val="en-US"/>
                                </w:rPr>
                                <w:t xml:space="preserve">             </w:t>
                              </w:r>
                              <w:r>
                                <w:rPr>
                                  <w:rFonts w:hint="eastAsia" w:ascii="Calibri" w:hAnsi="宋体" w:eastAsia="仿宋" w:cs="仿宋"/>
                                  <w:color w:val="000000"/>
                                  <w:kern w:val="24"/>
                                </w:rPr>
                                <w:t>波</w:t>
                              </w:r>
                              <w:r>
                                <w:rPr>
                                  <w:rFonts w:hint="default" w:ascii="Calibri" w:hAnsi="宋体" w:cs="Calibri"/>
                                  <w:color w:val="000000"/>
                                  <w:kern w:val="24"/>
                                  <w:lang w:val="en-US"/>
                                </w:rPr>
                                <w:t xml:space="preserve">              </w:t>
                              </w:r>
                              <w:r>
                                <w:rPr>
                                  <w:rFonts w:hint="eastAsia" w:ascii="Calibri" w:hAnsi="宋体" w:eastAsia="仿宋" w:cs="仿宋"/>
                                  <w:color w:val="000000"/>
                                  <w:kern w:val="24"/>
                                </w:rPr>
                                <w:t>大</w:t>
                              </w:r>
                              <w:r>
                                <w:rPr>
                                  <w:rFonts w:hint="default" w:ascii="Calibri" w:hAnsi="宋体" w:cs="Calibri"/>
                                  <w:color w:val="000000"/>
                                  <w:kern w:val="24"/>
                                  <w:lang w:val="en-US"/>
                                </w:rPr>
                                <w:t xml:space="preserve">            </w:t>
                              </w:r>
                              <w:r>
                                <w:rPr>
                                  <w:rFonts w:hint="eastAsia" w:ascii="Calibri" w:hAnsi="宋体" w:eastAsia="仿宋" w:cs="仿宋"/>
                                  <w:color w:val="000000"/>
                                  <w:kern w:val="24"/>
                                </w:rPr>
                                <w:t>道</w:t>
                              </w:r>
                            </w:p>
                          </w:txbxContent>
                        </wps:txbx>
                        <wps:bodyPr upright="0">
                          <a:spAutoFit/>
                        </wps:bodyPr>
                      </wps:wsp>
                      <wps:wsp>
                        <wps:cNvPr id="62" name="TextBox 170"/>
                        <wps:cNvSpPr txBox="1"/>
                        <wps:spPr>
                          <a:xfrm>
                            <a:off x="23525" y="43647"/>
                            <a:ext cx="5037" cy="25251"/>
                          </a:xfrm>
                          <a:prstGeom prst="rect">
                            <a:avLst/>
                          </a:prstGeom>
                          <a:noFill/>
                          <a:ln>
                            <a:noFill/>
                          </a:ln>
                        </wps:spPr>
                        <wps:txbx>
                          <w:txbxContent>
                            <w:p>
                              <w:pPr>
                                <w:pStyle w:val="41"/>
                                <w:widowControl/>
                                <w:spacing w:after="0" w:afterAutospacing="0"/>
                                <w:ind w:left="0" w:firstLine="480"/>
                                <w:rPr>
                                  <w:lang w:val="en-US"/>
                                </w:rPr>
                              </w:pPr>
                              <w:r>
                                <w:rPr>
                                  <w:rFonts w:hint="eastAsia" w:ascii="Calibri" w:hAnsi="宋体" w:eastAsia="仿宋" w:cs="仿宋"/>
                                  <w:color w:val="000000"/>
                                  <w:kern w:val="24"/>
                                </w:rPr>
                                <w:t>金</w:t>
                              </w:r>
                            </w:p>
                            <w:p>
                              <w:pPr>
                                <w:pStyle w:val="41"/>
                                <w:widowControl/>
                                <w:spacing w:after="0" w:afterAutospacing="0"/>
                                <w:ind w:left="0" w:firstLine="480"/>
                                <w:rPr>
                                  <w:lang w:val="en-US"/>
                                </w:rPr>
                              </w:pPr>
                              <w:r>
                                <w:rPr>
                                  <w:rFonts w:hint="eastAsia" w:ascii="Calibri" w:hAnsi="宋体" w:eastAsia="仿宋" w:cs="仿宋"/>
                                  <w:color w:val="000000"/>
                                  <w:kern w:val="24"/>
                                </w:rPr>
                                <w:t>桥</w:t>
                              </w:r>
                            </w:p>
                            <w:p>
                              <w:pPr>
                                <w:pStyle w:val="41"/>
                                <w:widowControl/>
                                <w:spacing w:after="0" w:afterAutospacing="0"/>
                                <w:ind w:left="0" w:firstLine="480"/>
                                <w:rPr>
                                  <w:lang w:val="en-US"/>
                                </w:rPr>
                              </w:pPr>
                              <w:r>
                                <w:rPr>
                                  <w:rFonts w:hint="eastAsia" w:ascii="Calibri" w:hAnsi="宋体" w:eastAsia="仿宋" w:cs="仿宋"/>
                                  <w:color w:val="000000"/>
                                  <w:kern w:val="24"/>
                                </w:rPr>
                                <w:t>北</w:t>
                              </w:r>
                            </w:p>
                            <w:p>
                              <w:pPr>
                                <w:pStyle w:val="41"/>
                                <w:widowControl/>
                                <w:spacing w:after="0" w:afterAutospacing="0"/>
                                <w:ind w:left="0" w:firstLine="480"/>
                                <w:rPr>
                                  <w:lang w:val="en-US"/>
                                </w:rPr>
                              </w:pPr>
                              <w:r>
                                <w:rPr>
                                  <w:rFonts w:hint="eastAsia" w:ascii="Calibri" w:hAnsi="宋体" w:eastAsia="仿宋" w:cs="仿宋"/>
                                  <w:color w:val="000000"/>
                                  <w:kern w:val="24"/>
                                </w:rPr>
                                <w:t>路</w:t>
                              </w:r>
                            </w:p>
                          </w:txbxContent>
                        </wps:txbx>
                        <wps:bodyPr upright="0">
                          <a:spAutoFit/>
                        </wps:bodyPr>
                      </wps:wsp>
                      <wps:wsp>
                        <wps:cNvPr id="63" name="TextBox 171"/>
                        <wps:cNvSpPr txBox="1"/>
                        <wps:spPr>
                          <a:xfrm rot="-1547634">
                            <a:off x="27126" y="14846"/>
                            <a:ext cx="15123" cy="9085"/>
                          </a:xfrm>
                          <a:prstGeom prst="rect">
                            <a:avLst/>
                          </a:prstGeom>
                          <a:noFill/>
                          <a:ln>
                            <a:noFill/>
                          </a:ln>
                        </wps:spPr>
                        <wps:txbx>
                          <w:txbxContent>
                            <w:p>
                              <w:pPr>
                                <w:pStyle w:val="41"/>
                                <w:widowControl/>
                                <w:spacing w:after="0" w:afterAutospacing="0"/>
                                <w:ind w:left="0" w:firstLine="480"/>
                                <w:rPr>
                                  <w:lang w:val="en-US"/>
                                </w:rPr>
                              </w:pPr>
                              <w:r>
                                <w:rPr>
                                  <w:rFonts w:hint="eastAsia" w:ascii="Calibri" w:hAnsi="宋体" w:eastAsia="仿宋" w:cs="仿宋"/>
                                  <w:color w:val="000000"/>
                                  <w:kern w:val="24"/>
                                </w:rPr>
                                <w:t>北</w:t>
                              </w:r>
                              <w:r>
                                <w:rPr>
                                  <w:rFonts w:hint="default" w:ascii="Calibri" w:hAnsi="宋体" w:cs="Calibri"/>
                                  <w:color w:val="000000"/>
                                  <w:kern w:val="24"/>
                                  <w:lang w:val="en-US"/>
                                </w:rPr>
                                <w:t xml:space="preserve">  </w:t>
                              </w:r>
                              <w:r>
                                <w:rPr>
                                  <w:rFonts w:hint="eastAsia" w:ascii="Calibri" w:hAnsi="宋体" w:eastAsia="仿宋" w:cs="仿宋"/>
                                  <w:color w:val="000000"/>
                                  <w:kern w:val="24"/>
                                </w:rPr>
                                <w:t>环</w:t>
                              </w:r>
                              <w:r>
                                <w:rPr>
                                  <w:rFonts w:hint="default" w:ascii="Calibri" w:hAnsi="宋体" w:cs="Calibri"/>
                                  <w:color w:val="000000"/>
                                  <w:kern w:val="24"/>
                                  <w:lang w:val="en-US"/>
                                </w:rPr>
                                <w:t xml:space="preserve">  </w:t>
                              </w:r>
                              <w:r>
                                <w:rPr>
                                  <w:rFonts w:hint="eastAsia" w:ascii="Calibri" w:hAnsi="宋体" w:eastAsia="仿宋" w:cs="仿宋"/>
                                  <w:color w:val="000000"/>
                                  <w:kern w:val="24"/>
                                </w:rPr>
                                <w:t>路</w:t>
                              </w:r>
                            </w:p>
                          </w:txbxContent>
                        </wps:txbx>
                        <wps:bodyPr upright="0">
                          <a:spAutoFit/>
                        </wps:bodyPr>
                      </wps:wsp>
                      <wps:wsp>
                        <wps:cNvPr id="64" name="TextBox 172"/>
                        <wps:cNvSpPr txBox="1"/>
                        <wps:spPr>
                          <a:xfrm>
                            <a:off x="31445" y="31409"/>
                            <a:ext cx="10804" cy="12890"/>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公</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望</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街</w:t>
                              </w:r>
                            </w:p>
                          </w:txbxContent>
                        </wps:txbx>
                        <wps:bodyPr upright="0">
                          <a:spAutoFit/>
                        </wps:bodyPr>
                      </wps:wsp>
                      <wps:wsp>
                        <wps:cNvPr id="65" name="TextBox 173"/>
                        <wps:cNvSpPr txBox="1"/>
                        <wps:spPr>
                          <a:xfrm>
                            <a:off x="49452" y="78217"/>
                            <a:ext cx="13291" cy="16705"/>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苋</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浦</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西</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wps:txbx>
                        <wps:bodyPr upright="0">
                          <a:spAutoFit/>
                        </wps:bodyPr>
                      </wps:wsp>
                      <wps:wsp>
                        <wps:cNvPr id="66" name="TextBox 174"/>
                        <wps:cNvSpPr txBox="1"/>
                        <wps:spPr>
                          <a:xfrm rot="-1547634">
                            <a:off x="42088" y="69844"/>
                            <a:ext cx="15123" cy="9085"/>
                          </a:xfrm>
                          <a:prstGeom prst="rect">
                            <a:avLst/>
                          </a:prstGeom>
                          <a:noFill/>
                          <a:ln>
                            <a:noFill/>
                          </a:ln>
                        </wps:spPr>
                        <wps:txbx>
                          <w:txbxContent>
                            <w:p>
                              <w:pPr>
                                <w:pStyle w:val="41"/>
                                <w:widowControl/>
                                <w:spacing w:after="0" w:afterAutospacing="0"/>
                                <w:ind w:left="0" w:firstLine="480"/>
                                <w:rPr>
                                  <w:lang w:val="en-US"/>
                                </w:rPr>
                              </w:pPr>
                              <w:r>
                                <w:rPr>
                                  <w:rFonts w:hint="eastAsia" w:ascii="Calibri" w:hAnsi="宋体" w:eastAsia="仿宋" w:cs="仿宋"/>
                                  <w:color w:val="000000"/>
                                  <w:kern w:val="24"/>
                                </w:rPr>
                                <w:t>孙</w:t>
                              </w:r>
                              <w:r>
                                <w:rPr>
                                  <w:rFonts w:hint="default" w:ascii="Calibri" w:hAnsi="宋体" w:cs="Calibri"/>
                                  <w:color w:val="000000"/>
                                  <w:kern w:val="24"/>
                                  <w:lang w:val="en-US"/>
                                </w:rPr>
                                <w:t xml:space="preserve">   </w:t>
                              </w:r>
                              <w:r>
                                <w:rPr>
                                  <w:rFonts w:hint="eastAsia" w:ascii="Calibri" w:hAnsi="宋体" w:eastAsia="仿宋" w:cs="仿宋"/>
                                  <w:color w:val="000000"/>
                                  <w:kern w:val="24"/>
                                </w:rPr>
                                <w:t>权</w:t>
                              </w:r>
                              <w:r>
                                <w:rPr>
                                  <w:rFonts w:hint="default" w:ascii="Calibri" w:hAnsi="宋体" w:cs="Calibri"/>
                                  <w:color w:val="000000"/>
                                  <w:kern w:val="24"/>
                                  <w:lang w:val="en-US"/>
                                </w:rPr>
                                <w:t xml:space="preserve">  </w:t>
                              </w:r>
                              <w:r>
                                <w:rPr>
                                  <w:rFonts w:hint="eastAsia" w:ascii="Calibri" w:hAnsi="宋体" w:eastAsia="仿宋" w:cs="仿宋"/>
                                  <w:color w:val="000000"/>
                                  <w:kern w:val="24"/>
                                </w:rPr>
                                <w:t>路</w:t>
                              </w:r>
                            </w:p>
                          </w:txbxContent>
                        </wps:txbx>
                        <wps:bodyPr upright="0">
                          <a:spAutoFit/>
                        </wps:bodyPr>
                      </wps:wsp>
                      <wps:wsp>
                        <wps:cNvPr id="67" name="TextBox 175"/>
                        <wps:cNvSpPr txBox="1"/>
                        <wps:spPr>
                          <a:xfrm rot="-5400000">
                            <a:off x="30323" y="55091"/>
                            <a:ext cx="6440" cy="24949"/>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文</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教</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北</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wps:txbx>
                        <wps:bodyPr upright="0">
                          <a:spAutoFit/>
                        </wps:bodyPr>
                      </wps:wsp>
                      <wps:wsp>
                        <wps:cNvPr id="68" name="直接连接符 124"/>
                        <wps:cNvCnPr/>
                        <wps:spPr>
                          <a:xfrm flipH="1" flipV="1">
                            <a:off x="51606" y="68133"/>
                            <a:ext cx="1440" cy="20883"/>
                          </a:xfrm>
                          <a:prstGeom prst="line">
                            <a:avLst/>
                          </a:prstGeom>
                          <a:ln w="15875" cap="flat" cmpd="sng">
                            <a:solidFill>
                              <a:srgbClr val="000000"/>
                            </a:solidFill>
                            <a:prstDash val="solid"/>
                            <a:headEnd type="none" w="med" len="med"/>
                            <a:tailEnd type="none" w="med" len="med"/>
                          </a:ln>
                        </wps:spPr>
                        <wps:bodyPr upright="1"/>
                      </wps:wsp>
                      <wps:wsp>
                        <wps:cNvPr id="69" name="TextBox 179"/>
                        <wps:cNvSpPr txBox="1"/>
                        <wps:spPr>
                          <a:xfrm rot="-6378400">
                            <a:off x="43219" y="51347"/>
                            <a:ext cx="6440" cy="24949"/>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春</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秋</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北</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wps:txbx>
                        <wps:bodyPr upright="0">
                          <a:spAutoFit/>
                        </wps:bodyPr>
                      </wps:wsp>
                      <wps:wsp>
                        <wps:cNvPr id="70" name="TextBox 180"/>
                        <wps:cNvSpPr txBox="1"/>
                        <wps:spPr>
                          <a:xfrm>
                            <a:off x="37930" y="50850"/>
                            <a:ext cx="10791" cy="12890"/>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文</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居</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街</w:t>
                              </w:r>
                            </w:p>
                          </w:txbxContent>
                        </wps:txbx>
                        <wps:bodyPr upright="0">
                          <a:spAutoFit/>
                        </wps:bodyPr>
                      </wps:wsp>
                      <wps:wsp>
                        <wps:cNvPr id="71" name="TextBox 181"/>
                        <wps:cNvSpPr txBox="1"/>
                        <wps:spPr>
                          <a:xfrm>
                            <a:off x="42967" y="45092"/>
                            <a:ext cx="10804" cy="12890"/>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文</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豪</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wps:txbx>
                        <wps:bodyPr upright="0">
                          <a:spAutoFit/>
                        </wps:bodyPr>
                      </wps:wsp>
                      <wps:wsp>
                        <wps:cNvPr id="72" name="TextBox 182"/>
                        <wps:cNvSpPr txBox="1"/>
                        <wps:spPr>
                          <a:xfrm rot="4929291">
                            <a:off x="53623" y="51327"/>
                            <a:ext cx="6592" cy="20321"/>
                          </a:xfrm>
                          <a:prstGeom prst="rect">
                            <a:avLst/>
                          </a:prstGeom>
                          <a:noFill/>
                          <a:ln>
                            <a:noFill/>
                          </a:ln>
                        </wps:spPr>
                        <wps:txbx>
                          <w:txbxContent>
                            <w:p>
                              <w:pPr>
                                <w:pStyle w:val="41"/>
                                <w:widowControl/>
                                <w:spacing w:after="0" w:afterAutospacing="0"/>
                                <w:ind w:left="0" w:firstLine="480"/>
                                <w:rPr>
                                  <w:lang w:val="en-US"/>
                                </w:rPr>
                              </w:pPr>
                              <w:r>
                                <w:rPr>
                                  <w:rFonts w:hint="eastAsia" w:ascii="Calibri" w:hAnsi="宋体" w:eastAsia="仿宋" w:cs="仿宋"/>
                                  <w:color w:val="000000"/>
                                  <w:kern w:val="24"/>
                                </w:rPr>
                                <w:t>兴</w:t>
                              </w:r>
                              <w:r>
                                <w:rPr>
                                  <w:rFonts w:hint="default" w:ascii="Calibri" w:hAnsi="宋体" w:cs="Calibri"/>
                                  <w:color w:val="000000"/>
                                  <w:kern w:val="24"/>
                                  <w:lang w:val="en-US"/>
                                </w:rPr>
                                <w:t xml:space="preserve">   </w:t>
                              </w:r>
                              <w:r>
                                <w:rPr>
                                  <w:rFonts w:hint="eastAsia" w:ascii="Calibri" w:hAnsi="宋体" w:eastAsia="仿宋" w:cs="仿宋"/>
                                  <w:color w:val="000000"/>
                                  <w:kern w:val="24"/>
                                </w:rPr>
                                <w:t>达</w:t>
                              </w:r>
                              <w:r>
                                <w:rPr>
                                  <w:rFonts w:hint="default" w:ascii="Calibri" w:hAnsi="宋体" w:cs="Calibri"/>
                                  <w:color w:val="000000"/>
                                  <w:kern w:val="24"/>
                                  <w:lang w:val="en-US"/>
                                </w:rPr>
                                <w:t xml:space="preserve">   </w:t>
                              </w:r>
                              <w:r>
                                <w:rPr>
                                  <w:rFonts w:hint="eastAsia" w:ascii="Calibri" w:hAnsi="宋体" w:eastAsia="仿宋" w:cs="仿宋"/>
                                  <w:color w:val="000000"/>
                                  <w:kern w:val="24"/>
                                </w:rPr>
                                <w:t>路</w:t>
                              </w:r>
                            </w:p>
                          </w:txbxContent>
                        </wps:txbx>
                        <wps:bodyPr upright="0">
                          <a:spAutoFit/>
                        </wps:bodyPr>
                      </wps:wsp>
                      <wps:wsp>
                        <wps:cNvPr id="73" name="任意多边形 129"/>
                        <wps:cNvSpPr/>
                        <wps:spPr>
                          <a:xfrm>
                            <a:off x="10561" y="103417"/>
                            <a:ext cx="15842" cy="720"/>
                          </a:xfrm>
                          <a:custGeom>
                            <a:avLst/>
                            <a:gdLst>
                              <a:gd name="A1" fmla="val -11796480"/>
                              <a:gd name="A2" fmla="val 0"/>
                              <a:gd name="A3" fmla="val 5400"/>
                              <a:gd name="txL" fmla="*/ 0 w 2714172"/>
                              <a:gd name="txT" fmla="*/ 0 h 169333"/>
                              <a:gd name="txR" fmla="*/ 2714172 w 2714172"/>
                              <a:gd name="txB" fmla="*/ 169333 h 169333"/>
                            </a:gdLst>
                            <a:ahLst/>
                            <a:cxnLst>
                              <a:cxn ang="0">
                                <a:pos x="1584176" y="4115"/>
                              </a:cxn>
                              <a:cxn ang="0">
                                <a:pos x="1033526" y="4115"/>
                              </a:cxn>
                              <a:cxn ang="0">
                                <a:pos x="669251" y="16459"/>
                              </a:cxn>
                              <a:cxn ang="0">
                                <a:pos x="254146" y="10287"/>
                              </a:cxn>
                              <a:cxn ang="0">
                                <a:pos x="59301" y="10287"/>
                              </a:cxn>
                              <a:cxn ang="0">
                                <a:pos x="0" y="72008"/>
                              </a:cxn>
                            </a:cxnLst>
                            <a:rect l="txL" t="txT" r="txR" b="txB"/>
                            <a:pathLst>
                              <a:path w="2714172" h="169333">
                                <a:moveTo>
                                  <a:pt x="2714172" y="9676"/>
                                </a:moveTo>
                                <a:lnTo>
                                  <a:pt x="1770743" y="9676"/>
                                </a:lnTo>
                                <a:cubicBezTo>
                                  <a:pt x="1509486" y="14514"/>
                                  <a:pt x="1146629" y="38704"/>
                                  <a:pt x="1146629" y="38704"/>
                                </a:cubicBezTo>
                                <a:lnTo>
                                  <a:pt x="435429" y="24190"/>
                                </a:lnTo>
                                <a:cubicBezTo>
                                  <a:pt x="261258" y="21771"/>
                                  <a:pt x="174172" y="0"/>
                                  <a:pt x="101600" y="24190"/>
                                </a:cubicBezTo>
                                <a:cubicBezTo>
                                  <a:pt x="29029" y="48381"/>
                                  <a:pt x="38705" y="104019"/>
                                  <a:pt x="0" y="169333"/>
                                </a:cubicBezTo>
                              </a:path>
                            </a:pathLst>
                          </a:custGeom>
                          <a:noFill/>
                          <a:ln w="1587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wps:txbx>
                        <wps:bodyPr upright="1"/>
                      </wps:wsp>
                      <wps:wsp>
                        <wps:cNvPr id="74" name="任意多边形 130"/>
                        <wps:cNvSpPr/>
                        <wps:spPr>
                          <a:xfrm>
                            <a:off x="4801" y="89016"/>
                            <a:ext cx="32403" cy="25202"/>
                          </a:xfrm>
                          <a:custGeom>
                            <a:avLst/>
                            <a:gdLst>
                              <a:gd name="A1" fmla="val -11796480"/>
                              <a:gd name="A2" fmla="val 0"/>
                              <a:gd name="A3" fmla="val 5400"/>
                              <a:gd name="txL" fmla="*/ 0 w 3125409"/>
                              <a:gd name="txT" fmla="*/ 0 h 2281162"/>
                              <a:gd name="txR" fmla="*/ 3125409 w 3125409"/>
                              <a:gd name="txB" fmla="*/ 2281162 h 2281162"/>
                            </a:gdLst>
                            <a:ahLst/>
                            <a:cxnLst>
                              <a:cxn ang="0">
                                <a:pos x="3240359" y="2498898"/>
                              </a:cxn>
                              <a:cxn ang="0">
                                <a:pos x="2683580" y="2498898"/>
                              </a:cxn>
                              <a:cxn ang="0">
                                <a:pos x="2156896" y="2482863"/>
                              </a:cxn>
                              <a:cxn ang="0">
                                <a:pos x="1780693" y="2274398"/>
                              </a:cxn>
                              <a:cxn ang="0">
                                <a:pos x="1208865" y="1841435"/>
                              </a:cxn>
                              <a:cxn ang="0">
                                <a:pos x="667132" y="1552792"/>
                              </a:cxn>
                              <a:cxn ang="0">
                                <a:pos x="441411" y="1408470"/>
                              </a:cxn>
                              <a:cxn ang="0">
                                <a:pos x="200642" y="1119827"/>
                              </a:cxn>
                              <a:cxn ang="0">
                                <a:pos x="50160" y="863256"/>
                              </a:cxn>
                              <a:cxn ang="0">
                                <a:pos x="20064" y="237863"/>
                              </a:cxn>
                              <a:cxn ang="0">
                                <a:pos x="50160" y="13363"/>
                              </a:cxn>
                            </a:cxnLst>
                            <a:rect l="txL" t="txT" r="txR" b="txB"/>
                            <a:pathLst>
                              <a:path w="3125409" h="2281162">
                                <a:moveTo>
                                  <a:pt x="3125409" y="2261809"/>
                                </a:moveTo>
                                <a:lnTo>
                                  <a:pt x="2588381" y="2261809"/>
                                </a:lnTo>
                                <a:cubicBezTo>
                                  <a:pt x="2414210" y="2259390"/>
                                  <a:pt x="2225524" y="2281162"/>
                                  <a:pt x="2080381" y="2247295"/>
                                </a:cubicBezTo>
                                <a:cubicBezTo>
                                  <a:pt x="1935238" y="2213428"/>
                                  <a:pt x="1869924" y="2155371"/>
                                  <a:pt x="1717524" y="2058609"/>
                                </a:cubicBezTo>
                                <a:cubicBezTo>
                                  <a:pt x="1565124" y="1961847"/>
                                  <a:pt x="1344991" y="1775581"/>
                                  <a:pt x="1165981" y="1666724"/>
                                </a:cubicBezTo>
                                <a:cubicBezTo>
                                  <a:pt x="986971" y="1557867"/>
                                  <a:pt x="766838" y="1470781"/>
                                  <a:pt x="643466" y="1405467"/>
                                </a:cubicBezTo>
                                <a:cubicBezTo>
                                  <a:pt x="520095" y="1340153"/>
                                  <a:pt x="500742" y="1340152"/>
                                  <a:pt x="425752" y="1274838"/>
                                </a:cubicBezTo>
                                <a:cubicBezTo>
                                  <a:pt x="350762" y="1209524"/>
                                  <a:pt x="256419" y="1095829"/>
                                  <a:pt x="193524" y="1013581"/>
                                </a:cubicBezTo>
                                <a:cubicBezTo>
                                  <a:pt x="130629" y="931333"/>
                                  <a:pt x="77410" y="914400"/>
                                  <a:pt x="48381" y="781352"/>
                                </a:cubicBezTo>
                                <a:cubicBezTo>
                                  <a:pt x="19352" y="648304"/>
                                  <a:pt x="19352" y="343504"/>
                                  <a:pt x="19352" y="215295"/>
                                </a:cubicBezTo>
                                <a:cubicBezTo>
                                  <a:pt x="19352" y="87086"/>
                                  <a:pt x="0" y="0"/>
                                  <a:pt x="48381" y="12095"/>
                                </a:cubicBezTo>
                              </a:path>
                            </a:pathLst>
                          </a:custGeom>
                          <a:noFill/>
                          <a:ln w="1587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wps:txbx>
                        <wps:bodyPr upright="1"/>
                      </wps:wsp>
                      <wps:wsp>
                        <wps:cNvPr id="75" name="TextBox 198"/>
                        <wps:cNvSpPr txBox="1"/>
                        <wps:spPr>
                          <a:xfrm>
                            <a:off x="9838" y="86132"/>
                            <a:ext cx="11423" cy="16705"/>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横</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凉</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亭</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wps:txbx>
                        <wps:bodyPr upright="0">
                          <a:spAutoFit/>
                        </wps:bodyPr>
                      </wps:wsp>
                      <wps:wsp>
                        <wps:cNvPr id="76" name="TextBox 200"/>
                        <wps:cNvSpPr txBox="1"/>
                        <wps:spPr>
                          <a:xfrm rot="1681537">
                            <a:off x="13513" y="109480"/>
                            <a:ext cx="8700" cy="16705"/>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秦</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望</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wps:txbx>
                        <wps:bodyPr upright="0">
                          <a:spAutoFit/>
                        </wps:bodyPr>
                      </wps:wsp>
                      <wps:wsp>
                        <wps:cNvPr id="77" name="TextBox 161"/>
                        <wps:cNvSpPr txBox="1"/>
                        <wps:spPr>
                          <a:xfrm rot="-154030">
                            <a:off x="19924" y="56608"/>
                            <a:ext cx="5037" cy="25251"/>
                          </a:xfrm>
                          <a:prstGeom prst="rect">
                            <a:avLst/>
                          </a:prstGeom>
                          <a:noFill/>
                          <a:ln>
                            <a:noFill/>
                          </a:ln>
                        </wps:spPr>
                        <wps:txbx>
                          <w:txbxContent>
                            <w:p>
                              <w:pPr>
                                <w:pStyle w:val="41"/>
                                <w:widowControl/>
                                <w:spacing w:after="0" w:afterAutospacing="0"/>
                                <w:ind w:left="0" w:firstLine="480"/>
                                <w:rPr>
                                  <w:lang w:val="en-US"/>
                                </w:rPr>
                              </w:pPr>
                              <w:r>
                                <w:rPr>
                                  <w:rFonts w:hint="eastAsia" w:ascii="Calibri" w:hAnsi="宋体" w:eastAsia="仿宋" w:cs="仿宋"/>
                                  <w:color w:val="000000"/>
                                  <w:kern w:val="24"/>
                                </w:rPr>
                                <w:t>地</w:t>
                              </w:r>
                            </w:p>
                            <w:p>
                              <w:pPr>
                                <w:pStyle w:val="41"/>
                                <w:widowControl/>
                                <w:spacing w:after="0" w:afterAutospacing="0"/>
                                <w:ind w:left="0" w:firstLine="480"/>
                                <w:rPr>
                                  <w:lang w:val="en-US"/>
                                </w:rPr>
                              </w:pPr>
                              <w:r>
                                <w:rPr>
                                  <w:rFonts w:hint="eastAsia" w:ascii="Calibri" w:hAnsi="宋体" w:eastAsia="仿宋" w:cs="仿宋"/>
                                  <w:color w:val="000000"/>
                                  <w:kern w:val="24"/>
                                </w:rPr>
                                <w:t>铁</w:t>
                              </w:r>
                            </w:p>
                            <w:p>
                              <w:pPr>
                                <w:pStyle w:val="41"/>
                                <w:widowControl/>
                                <w:spacing w:after="0" w:afterAutospacing="0"/>
                                <w:ind w:left="0" w:firstLine="480"/>
                                <w:rPr>
                                  <w:lang w:val="en-US"/>
                                </w:rPr>
                              </w:pPr>
                              <w:r>
                                <w:rPr>
                                  <w:rFonts w:hint="eastAsia" w:ascii="Calibri" w:hAnsi="宋体" w:eastAsia="仿宋" w:cs="仿宋"/>
                                  <w:color w:val="000000"/>
                                  <w:kern w:val="24"/>
                                </w:rPr>
                                <w:t>工</w:t>
                              </w:r>
                            </w:p>
                            <w:p>
                              <w:pPr>
                                <w:pStyle w:val="41"/>
                                <w:widowControl/>
                                <w:spacing w:after="0" w:afterAutospacing="0"/>
                                <w:ind w:left="0" w:firstLine="480"/>
                                <w:rPr>
                                  <w:lang w:val="en-US"/>
                                </w:rPr>
                              </w:pPr>
                              <w:r>
                                <w:rPr>
                                  <w:rFonts w:hint="eastAsia" w:ascii="Calibri" w:hAnsi="宋体" w:eastAsia="仿宋" w:cs="仿宋"/>
                                  <w:color w:val="000000"/>
                                  <w:kern w:val="24"/>
                                </w:rPr>
                                <w:t>地</w:t>
                              </w:r>
                            </w:p>
                          </w:txbxContent>
                        </wps:txbx>
                        <wps:bodyPr upright="0">
                          <a:spAutoFit/>
                        </wps:bodyPr>
                      </wps:wsp>
                      <wps:wsp>
                        <wps:cNvPr id="78" name="直接连接符 134"/>
                        <wps:cNvCnPr/>
                        <wps:spPr>
                          <a:xfrm flipH="1">
                            <a:off x="52326" y="36450"/>
                            <a:ext cx="9361" cy="3600"/>
                          </a:xfrm>
                          <a:prstGeom prst="line">
                            <a:avLst/>
                          </a:prstGeom>
                          <a:ln w="15875" cap="flat" cmpd="sng">
                            <a:solidFill>
                              <a:srgbClr val="000000"/>
                            </a:solidFill>
                            <a:prstDash val="solid"/>
                            <a:headEnd type="none" w="med" len="med"/>
                            <a:tailEnd type="none" w="med" len="med"/>
                          </a:ln>
                        </wps:spPr>
                        <wps:bodyPr upright="1"/>
                      </wps:wsp>
                      <wps:wsp>
                        <wps:cNvPr id="79" name="直接连接符 135"/>
                        <wps:cNvCnPr/>
                        <wps:spPr>
                          <a:xfrm>
                            <a:off x="50116" y="33694"/>
                            <a:ext cx="2210" cy="6356"/>
                          </a:xfrm>
                          <a:prstGeom prst="line">
                            <a:avLst/>
                          </a:prstGeom>
                          <a:ln w="15875" cap="flat" cmpd="sng">
                            <a:solidFill>
                              <a:srgbClr val="000000"/>
                            </a:solidFill>
                            <a:prstDash val="solid"/>
                            <a:headEnd type="none" w="med" len="med"/>
                            <a:tailEnd type="none" w="med" len="med"/>
                          </a:ln>
                        </wps:spPr>
                        <wps:bodyPr upright="1"/>
                      </wps:wsp>
                      <wps:wsp>
                        <wps:cNvPr id="80" name="TextBox 258"/>
                        <wps:cNvSpPr txBox="1"/>
                        <wps:spPr>
                          <a:xfrm rot="-766561">
                            <a:off x="89511" y="81340"/>
                            <a:ext cx="6980" cy="12890"/>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桂花路</w:t>
                              </w:r>
                            </w:p>
                          </w:txbxContent>
                        </wps:txbx>
                        <wps:bodyPr upright="0">
                          <a:spAutoFit/>
                        </wps:bodyPr>
                      </wps:wsp>
                      <wps:wsp>
                        <wps:cNvPr id="81" name="TextBox 259"/>
                        <wps:cNvSpPr txBox="1"/>
                        <wps:spPr>
                          <a:xfrm rot="-766561">
                            <a:off x="91702" y="89031"/>
                            <a:ext cx="6992" cy="12890"/>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富春街</w:t>
                              </w:r>
                            </w:p>
                          </w:txbxContent>
                        </wps:txbx>
                        <wps:bodyPr upright="0">
                          <a:spAutoFit/>
                        </wps:bodyPr>
                      </wps:wsp>
                      <wps:wsp>
                        <wps:cNvPr id="82" name="任意多边形 138"/>
                        <wps:cNvSpPr/>
                        <wps:spPr>
                          <a:xfrm>
                            <a:off x="72412" y="75766"/>
                            <a:ext cx="14764" cy="4540"/>
                          </a:xfrm>
                          <a:custGeom>
                            <a:avLst/>
                            <a:gdLst>
                              <a:gd name="A1" fmla="val -11796480"/>
                              <a:gd name="A2" fmla="val 0"/>
                              <a:gd name="A3" fmla="val 5400"/>
                              <a:gd name="txL" fmla="*/ 0 w 1476375"/>
                              <a:gd name="txT" fmla="*/ 0 h 454025"/>
                              <a:gd name="txR" fmla="*/ 1476375 w 1476375"/>
                              <a:gd name="txB" fmla="*/ 454025 h 454025"/>
                            </a:gdLst>
                            <a:ahLst/>
                            <a:cxnLst>
                              <a:cxn ang="0">
                                <a:pos x="0" y="454025"/>
                              </a:cxn>
                              <a:cxn ang="0">
                                <a:pos x="914400" y="73025"/>
                              </a:cxn>
                              <a:cxn ang="0">
                                <a:pos x="1476375" y="15875"/>
                              </a:cxn>
                            </a:cxnLst>
                            <a:rect l="txL" t="txT" r="txR" b="txB"/>
                            <a:pathLst>
                              <a:path w="1476375" h="454025">
                                <a:moveTo>
                                  <a:pt x="0" y="454025"/>
                                </a:moveTo>
                                <a:cubicBezTo>
                                  <a:pt x="334169" y="300037"/>
                                  <a:pt x="668338" y="146050"/>
                                  <a:pt x="914400" y="73025"/>
                                </a:cubicBezTo>
                                <a:cubicBezTo>
                                  <a:pt x="1160462" y="0"/>
                                  <a:pt x="1316038" y="28575"/>
                                  <a:pt x="1476375" y="15875"/>
                                </a:cubicBezTo>
                              </a:path>
                            </a:pathLst>
                          </a:custGeom>
                          <a:noFill/>
                          <a:ln w="1587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wps:txbx>
                        <wps:bodyPr upright="1"/>
                      </wps:wsp>
                      <wps:wsp>
                        <wps:cNvPr id="83" name="TextBox 261"/>
                        <wps:cNvSpPr txBox="1"/>
                        <wps:spPr>
                          <a:xfrm rot="-721934">
                            <a:off x="87816" y="73191"/>
                            <a:ext cx="6980" cy="12890"/>
                          </a:xfrm>
                          <a:prstGeom prst="rect">
                            <a:avLst/>
                          </a:prstGeom>
                          <a:noFill/>
                          <a:ln>
                            <a:noFill/>
                          </a:ln>
                        </wps:spPr>
                        <wps:txbx>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龙浦街</w:t>
                              </w:r>
                            </w:p>
                          </w:txbxContent>
                        </wps:txbx>
                        <wps:bodyPr upright="0">
                          <a:spAutoFit/>
                        </wps:bodyPr>
                      </wps:wsp>
                      <wps:wsp>
                        <wps:cNvPr id="84" name="直接连接符 140"/>
                        <wps:cNvCnPr/>
                        <wps:spPr>
                          <a:xfrm flipV="1">
                            <a:off x="42245" y="44371"/>
                            <a:ext cx="10801" cy="720"/>
                          </a:xfrm>
                          <a:prstGeom prst="line">
                            <a:avLst/>
                          </a:prstGeom>
                          <a:ln w="15875" cap="flat" cmpd="sng">
                            <a:solidFill>
                              <a:srgbClr val="000000"/>
                            </a:solidFill>
                            <a:prstDash val="solid"/>
                            <a:headEnd type="none" w="med" len="med"/>
                            <a:tailEnd type="none" w="med" len="med"/>
                          </a:ln>
                        </wps:spPr>
                        <wps:bodyPr upright="1"/>
                      </wps:wsp>
                    </wpg:wgp>
                  </a:graphicData>
                </a:graphic>
              </wp:inline>
            </w:drawing>
          </mc:Choice>
          <mc:Fallback>
            <w:pict>
              <v:group id="组合 201" o:spid="_x0000_s1026" o:spt="203" style="height:613.65pt;width:448.25pt;" coordorigin="4801,9281" coordsize="110942,124860" o:gfxdata="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">
                <o:lock v:ext="edit" aspectratio="f"/>
                <v:group id="组合 87" o:spid="_x0000_s1026" o:spt="203" style="position:absolute;left:31067;top:86855;height:47286;width:84676;" coordorigin="24963,86855" coordsize="84675,63367"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line id="直接连接符 141" o:spid="_x0000_s1026" o:spt="20" style="position:absolute;left:40432;top:123579;flip:y;height:22323;width:0;" filled="f" stroked="t" coordsize="21600,21600" o:gfxdata="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1z3itwAAANo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142" o:spid="_x0000_s1026" o:spt="20" style="position:absolute;left:24963;top:89736;flip:y;height:14;width:68755;" filled="f" stroked="t" coordsize="21600,21600" o:gfxdata="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PqWWtwAAANo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143" o:spid="_x0000_s1026" o:spt="20" style="position:absolute;left:93718;top:89736;height:5760;width:3600;" filled="f" stroked="t" coordsize="21600,21600" o:gfxdata="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sDUrb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直接连接符 144" o:spid="_x0000_s1026" o:spt="20" style="position:absolute;left:97318;top:95496;height:2161;width:0;" filled="f" stroked="t" coordsize="21600,21600" o:gfxdata="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JK2r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直接连接符 145" o:spid="_x0000_s1026" o:spt="20" style="position:absolute;left:81477;top:97657;flip:x;height:17281;width:15841;" filled="f" stroked="t" coordsize="21600,21600" o:gfxdata="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7DvhtwAAANo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146" o:spid="_x0000_s1026" o:spt="20" style="position:absolute;left:77156;top:114938;flip:x;height:6481;width:4321;" filled="f" stroked="t" coordsize="21600,21600" o:gfxdata="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gc6+TtAAAANoAAAAPAAAA&#10;AAAAAAEAIAAAACIAAABkcnMvZG93bnJldi54bWxQSwECFAAUAAAACACHTuJAMy8FnjsAAAA5AAAA&#10;EAAAAAAAAAABACAAAAADAQAAZHJzL3NoYXBleG1sLnhtbFBLBQYAAAAABgAGAFsBAACtAwAAAAA=&#10;">
                    <v:fill on="f" focussize="0,0"/>
                    <v:stroke weight="1.25pt" color="#000000" joinstyle="round"/>
                    <v:imagedata o:title=""/>
                    <o:lock v:ext="edit" aspectratio="f"/>
                  </v:line>
                  <v:line id="直接连接符 147" o:spid="_x0000_s1026" o:spt="20" style="position:absolute;left:62035;top:121419;flip:x;height:28803;width:15121;" filled="f" stroked="t" coordsize="21600,21600" o:gfxdata="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PwoItwAAANo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148" o:spid="_x0000_s1026" o:spt="20" style="position:absolute;left:40432;top:145902;flip:x y;height:2160;width:11521;" filled="f" stroked="t" coordsize="21600,21600" o:gfxdata="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9Gpb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line>
                  <v:line id="直接连接符 149" o:spid="_x0000_s1026" o:spt="20" style="position:absolute;left:51953;top:121419;flip:x;height:26643;width:10082;" filled="f" stroked="t" coordsize="21600,21600" o:gfxdata="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1H2pb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line id="直接连接符 150" o:spid="_x0000_s1026" o:spt="20" style="position:absolute;left:41166;top:121419;flip:x;height:1819;width:20869;" filled="f" stroked="t" coordsize="21600,21600" o:gfxdata="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4No0r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line id="直接连接符 151" o:spid="_x0000_s1026" o:spt="20" style="position:absolute;left:62035;top:107738;flip:y;height:13681;width:0;" filled="f" stroked="t" coordsize="21600,21600" o:gfxdata="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M/NSb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line id="直接连接符 152" o:spid="_x0000_s1026" o:spt="20" style="position:absolute;left:62035;top:107738;height:0;width:9361;" filled="f" stroked="t" coordsize="21600,21600" o:gfxdata="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9Pyh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153" o:spid="_x0000_s1026" o:spt="20" style="position:absolute;left:71396;top:89736;flip:y;height:18002;width:10801;" filled="f" stroked="t" coordsize="21600,21600" o:gfxdata="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8Grwpr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line id="直接连接符 154" o:spid="_x0000_s1026" o:spt="20" style="position:absolute;left:71396;top:107738;height:7200;width:10081;" filled="f" stroked="t" coordsize="21600,21600" o:gfxdata="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asdN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shape id="TextBox 18" o:spid="_x0000_s1026" o:spt="202" type="#_x0000_t202" style="position:absolute;left:54514;top:86855;height:17273;width:17511;" filled="f" stroked="f" coordsize="21600,21600" o:gfxdata="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ZrEO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桂</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花</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西</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v:textbox>
                  </v:shape>
                  <v:shape id="TextBox 19" o:spid="_x0000_s1026" o:spt="202" type="#_x0000_t202" style="position:absolute;left:33524;top:116082;height:20320;width:8630;rotation:-5898240f;" filled="f" stroked="f" coordsize="21600,21600" o:gfxdata="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1MyL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文</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教</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v:textbox>
                  </v:shape>
                  <v:shape id="TextBox 20" o:spid="_x0000_s1026" o:spt="202" type="#_x0000_t202" style="position:absolute;left:75258;top:95580;height:15680;width:8630;rotation:-3932160f;" filled="f" stroked="f" coordsize="21600,21600" o:gfxdata="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5ywm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西堤路</w:t>
                          </w:r>
                        </w:p>
                      </w:txbxContent>
                    </v:textbox>
                  </v:shape>
                  <v:shape id="TextBox 21" o:spid="_x0000_s1026" o:spt="202" type="#_x0000_t202" style="position:absolute;left:54691;top:111238;height:24949;width:8630;rotation:-5898240f;" filled="f" stroked="f" coordsize="21600,21600" o:gfxdata="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fOCjC2AAAA2wAAAA8A&#10;AAAAAAAAAQAgAAAAIgAAAGRycy9kb3ducmV2LnhtbFBLAQIUABQAAAAIAIdO4kAzLwWeOwAAADkA&#10;AAAQAAAAAAAAAAEAIAAAAAUBAABkcnMvc2hhcGV4bWwueG1sUEsFBgAAAAAGAAYAWwEAAK8DAAAA&#10;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春</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秋</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南</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v:textbox>
                  </v:shape>
                  <v:shape id="TextBox 22" o:spid="_x0000_s1026" o:spt="202" type="#_x0000_t202" style="position:absolute;left:47633;top:119261;height:12175;width:9640;" filled="f" stroked="f" coordsize="21600,21600" o:gfxdata="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BbE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秦望路</w:t>
                          </w:r>
                        </w:p>
                      </w:txbxContent>
                    </v:textbox>
                  </v:shape>
                  <v:shape id="TextBox 23" o:spid="_x0000_s1026" o:spt="202" type="#_x0000_t202" style="position:absolute;left:34491;top:105192;height:17273;width:14306;" filled="f" stroked="f" coordsize="21600,21600" o:gfxdata="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LFZ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体</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育</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馆</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v:textbox>
                  </v:shape>
                  <v:shape id="TextBox 24" o:spid="_x0000_s1026" o:spt="202" type="#_x0000_t202" style="position:absolute;left:73694;top:108818;height:12175;width:9368;rotation:1966080f;" filled="f" stroked="f" coordsize="21600,21600" o:gfxdata="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BPfaL4A&#10;AADb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pStyle w:val="41"/>
                            <w:widowControl/>
                            <w:spacing w:after="0" w:afterAutospacing="0"/>
                            <w:ind w:left="0" w:firstLine="400"/>
                            <w:rPr>
                              <w:lang w:val="en-US"/>
                            </w:rPr>
                          </w:pPr>
                          <w:r>
                            <w:rPr>
                              <w:rFonts w:hint="eastAsia" w:ascii="Calibri" w:hAnsi="宋体" w:eastAsia="仿宋" w:cs="仿宋"/>
                              <w:color w:val="000000"/>
                              <w:kern w:val="24"/>
                              <w:sz w:val="20"/>
                              <w:szCs w:val="20"/>
                            </w:rPr>
                            <w:t>开源路</w:t>
                          </w:r>
                        </w:p>
                      </w:txbxContent>
                    </v:textbox>
                  </v:shape>
                  <v:shape id="TextBox 25" o:spid="_x0000_s1026" o:spt="202" type="#_x0000_t202" style="position:absolute;left:97483;top:90481;height:15680;width:8630;rotation:3590046f;" filled="f" stroked="f" coordsize="21600,21600" o:gfxdata="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5Z4F&#10;wAAAANsAAAAPAAAAAAAAAAEAIAAAACIAAABkcnMvZG93bnJldi54bWxQSwECFAAUAAAACACHTuJA&#10;My8FnjsAAAA5AAAAEAAAAAAAAAABACAAAAAPAQAAZHJzL3NoYXBleG1sLnhtbFBLBQYAAAAABgAG&#10;AFsBAAC5Aw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城西街</w:t>
                          </w:r>
                        </w:p>
                      </w:txbxContent>
                    </v:textbox>
                  </v:shape>
                  <v:shape id="TextBox 26" o:spid="_x0000_s1026" o:spt="202" type="#_x0000_t202" style="position:absolute;left:76495;top:117319;height:24949;width:8630;rotation:-3932160f;" filled="f" stroked="f" coordsize="21600,21600" o:gfxdata="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gLs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江滨西大道</w:t>
                          </w:r>
                        </w:p>
                      </w:txbxContent>
                    </v:textbox>
                  </v:shape>
                  <v:line id="直接连接符 164" o:spid="_x0000_s1026" o:spt="20" style="position:absolute;left:26869;top:107738;flip:x;height:1367;width:35166;" filled="f" stroked="t" coordsize="21600,21600" o:gfxdata="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1KRs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165" o:spid="_x0000_s1026" o:spt="20" style="position:absolute;left:62035;top:89736;flip:y;height:18002;width:0;" filled="f" stroked="t" coordsize="21600,21600" o:gfxdata="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mAH3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166" o:spid="_x0000_s1026" o:spt="20" style="position:absolute;left:51953;top:148062;height:2160;width:10082;" filled="f" stroked="t" coordsize="21600,21600" o:gfxdata="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1TwZ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167" o:spid="_x0000_s1026" o:spt="20" style="position:absolute;left:40432;top:89736;flip:y;height:33843;width:0;" filled="f" stroked="t" coordsize="21600,21600" o:gfxdata="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zAe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shape id="TextBox 77" o:spid="_x0000_s1026" o:spt="202" type="#_x0000_t202" style="position:absolute;left:52715;top:130390;height:20320;width:8016;rotation:-4501357f;" filled="f" stroked="f" coordsize="21600,21600" o:gfxdata="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HSa4L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41"/>
                            <w:widowControl/>
                            <w:spacing w:after="0" w:afterAutospacing="0"/>
                            <w:ind w:left="0" w:firstLine="400"/>
                            <w:rPr>
                              <w:lang w:val="en-US"/>
                            </w:rPr>
                          </w:pPr>
                          <w:r>
                            <w:rPr>
                              <w:rFonts w:hint="eastAsia" w:ascii="Calibri" w:hAnsi="宋体" w:eastAsia="仿宋" w:cs="仿宋"/>
                              <w:color w:val="000000"/>
                              <w:kern w:val="24"/>
                              <w:sz w:val="20"/>
                              <w:szCs w:val="20"/>
                            </w:rPr>
                            <w:t>西堤南路</w:t>
                          </w:r>
                        </w:p>
                      </w:txbxContent>
                    </v:textbox>
                  </v:shape>
                </v:group>
                <v:line id="直接连接符 88" o:spid="_x0000_s1026" o:spt="20" style="position:absolute;left:36484;top:76774;flip:y;height:12242;width:720;" filled="f" stroked="t" coordsize="21600,21600" o:gfxdata="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2NLK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直接连接符 89" o:spid="_x0000_s1026" o:spt="20" style="position:absolute;left:35044;top:65253;flip:x y;height:11521;width:2160;" filled="f" stroked="t" coordsize="21600,21600" o:gfxdata="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iEsr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line>
                <v:line id="直接连接符 90" o:spid="_x0000_s1026" o:spt="20" style="position:absolute;left:34515;top:34457;flip:x y;height:30796;width:529;" filled="f" stroked="t" coordsize="21600,21600" o:gfxdata="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Ecxr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line>
                <v:line id="直接连接符 91" o:spid="_x0000_s1026" o:spt="20" style="position:absolute;left:22803;top:32849;flip:y;height:2881;width:32403;" filled="f" stroked="t" coordsize="21600,21600" o:gfxdata="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frMa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直接连接符 92" o:spid="_x0000_s1026" o:spt="20" style="position:absolute;left:55206;top:30689;flip:y;height:2160;width:3601;" filled="f" stroked="t" coordsize="21600,21600" o:gfxdata="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w0ysbgAAADb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直接连接符 93" o:spid="_x0000_s1026" o:spt="20" style="position:absolute;left:22083;top:20608;flip:x y;height:93236;width:4287;" filled="f" stroked="t" coordsize="21600,21600" o:gfxdata="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OCsb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line>
                <v:line id="直接连接符 94" o:spid="_x0000_s1026" o:spt="20" style="position:absolute;left:24963;top:71734;flip:y;height:17282;width:17282;" filled="f" stroked="t" coordsize="21600,21600" o:gfxdata="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d4DWL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line id="直接连接符 95" o:spid="_x0000_s1026" o:spt="20" style="position:absolute;left:42245;top:66693;flip:y;height:5041;width:13681;" filled="f" stroked="t" coordsize="21600,21600" o:gfxdata="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psO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直接连接符 96" o:spid="_x0000_s1026" o:spt="20" style="position:absolute;left:55926;top:53012;flip:y;height:13681;width:13682;" filled="f" stroked="t" coordsize="21600,21600" o:gfxdata="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8658I7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line id="直接连接符 97" o:spid="_x0000_s1026" o:spt="20" style="position:absolute;left:23523;top:51571;flip:y;height:5041;width:30243;" filled="f" stroked="t" coordsize="21600,21600" o:gfxdata="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zi2bi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直接连接符 98" o:spid="_x0000_s1026" o:spt="20" style="position:absolute;left:53766;top:45811;flip:y;height:5760;width:12962;" filled="f" stroked="t" coordsize="21600,21600" o:gfxdata="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wR8+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直接连接符 99" o:spid="_x0000_s1026" o:spt="20" style="position:absolute;left:46565;top:53012;flip:x y;height:15121;width:5041;" filled="f" stroked="t" coordsize="21600,21600" o:gfxdata="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773z7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line>
                <v:line id="直接连接符 100" o:spid="_x0000_s1026" o:spt="20" style="position:absolute;left:42965;top:45091;flip:x y;height:7921;width:3600;" filled="f" stroked="t" coordsize="21600,21600" o:gfxdata="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dvu7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line>
                <v:line id="直接连接符 101" o:spid="_x0000_s1026" o:spt="20" style="position:absolute;left:40805;top:40770;flip:x y;height:4321;width:2160;" filled="f" stroked="t" coordsize="21600,21600" o:gfxdata="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xvKIL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line>
                <v:line id="直接连接符 102" o:spid="_x0000_s1026" o:spt="20" style="position:absolute;left:39365;top:22048;flip:x y;height:18722;width:1440;" filled="f" stroked="t" coordsize="21600,21600" o:gfxdata="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JVFe/&#10;AAAA2wAAAA8AAAAAAAAAAQAgAAAAIgAAAGRycy9kb3ducmV2LnhtbFBLAQIUABQAAAAIAIdO4kAz&#10;LwWeOwAAADkAAAAQAAAAAAAAAAEAIAAAAA4BAABkcnMvc2hhcGV4bWwueG1sUEsFBgAAAAAGAAYA&#10;WwEAALgDAAAAAA==&#10;">
                  <v:fill on="f" focussize="0,0"/>
                  <v:stroke weight="1.25pt" color="#000000" joinstyle="round"/>
                  <v:imagedata o:title=""/>
                  <o:lock v:ext="edit" aspectratio="f"/>
                </v:line>
                <v:line id="直接连接符 103" o:spid="_x0000_s1026" o:spt="20" style="position:absolute;left:37204;top:17008;flip:x y;height:5040;width:2161;" filled="f" stroked="t" coordsize="21600,21600" o:gfxdata="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XxzL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line>
                <v:shape id="任意多边形 104" o:spid="_x0000_s1026" o:spt="100" style="position:absolute;left:22083;top:9281;height:12047;width:24802;" filled="f" stroked="t" coordsize="2438400,1227137" o:gfxdata="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7dHc7gAAADbAAAA&#10;DwAAAAAAAAABACAAAAAiAAAAZHJzL2Rvd25yZXYueG1sUEsBAhQAFAAAAAgAh07iQDMvBZ47AAAA&#10;OQAAABAAAAAAAAAAAQAgAAAABwEAAGRycy9zaGFwZXhtbC54bWxQSwUGAAAAAAYABgBbAQAAsQMA&#10;AAAA&#10;" path="m0,1187450c121444,1207293,242888,1227137,361950,1225550c481012,1223963,590550,1212850,714375,1177925c838200,1143000,998538,1068388,1104900,1016000c1211263,963613,1282700,915987,1352550,863600c1422400,811213,1439863,787400,1524000,701675c1608138,615950,1747838,441325,1857375,349250c1966912,257175,2181225,149225,2181225,149225c2260600,100013,2290763,77788,2333625,53975c2376488,30163,2405063,0,2438400,6350e">
                  <v:path textboxrect="0,0,2438400,1227137" o:connectlocs="0,1165705;368165,1203107;726642,1156354;1123872,997394;1375775,847785;1550169,688826;1889268,342854;2218679,146492;2373696,52987;2480270,6234" o:connectangles="0,0,0,0,0,0,0,0,0,0"/>
                  <v:fill on="f" focussize="0,0"/>
                  <v:stroke weight="1.25pt" color="#000000" joinstyle="miter"/>
                  <v:imagedata o:title=""/>
                  <o:lock v:ext="edit" aspectratio="f"/>
                  <v:textbo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v:textbox>
                </v:shape>
                <v:line id="直接连接符 105" o:spid="_x0000_s1026" o:spt="20" style="position:absolute;left:46885;top:9344;height:36467;width:19843;" filled="f" stroked="t" coordsize="21600,21600" o:gfxdata="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Rnwi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直接连接符 106" o:spid="_x0000_s1026" o:spt="20" style="position:absolute;left:66728;top:45811;height:23762;width:8641;" filled="f" stroked="t" coordsize="21600,21600" o:gfxdata="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2lQ2K2AAAA2w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直接连接符 107" o:spid="_x0000_s1026" o:spt="20" style="position:absolute;left:75369;top:69573;height:22323;width:11521;" filled="f" stroked="t" coordsize="21600,21600" o:gfxdata="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Lp5vm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直接连接符 108" o:spid="_x0000_s1026" o:spt="20" style="position:absolute;left:24963;top:80375;flip:y;height:720;width:47525;" filled="f" stroked="t" coordsize="21600,21600" o:gfxdata="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p0RK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直接连接符 109" o:spid="_x0000_s1026" o:spt="20" style="position:absolute;left:23372;top:45091;flip:y;height:2335;width:19593;" filled="f" stroked="t" coordsize="21600,21600" o:gfxdata="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ldIm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直接连接符 110" o:spid="_x0000_s1026" o:spt="20" style="position:absolute;left:52326;top:40050;height:26643;width:3600;" filled="f" stroked="t" coordsize="21600,21600" o:gfxdata="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eRWG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直接连接符 111" o:spid="_x0000_s1026" o:spt="20" style="position:absolute;left:53046;top:41490;flip:y;height:2881;width:11521;" filled="f" stroked="t" coordsize="21600,21600" o:gfxdata="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gBJZrgAAADb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直接连接符 112" o:spid="_x0000_s1026" o:spt="20" style="position:absolute;left:68168;top:80375;flip:y;height:8641;width:4320;" filled="f" stroked="t" coordsize="21600,21600" o:gfxdata="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tLXEbgAAADb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直接连接符 113" o:spid="_x0000_s1026" o:spt="20" style="position:absolute;left:76809;top:83975;flip:y;height:5041;width:11521;" filled="f" stroked="t" coordsize="21600,21600" o:gfxdata="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ecoq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shape id="任意多边形 114" o:spid="_x0000_s1026" o:spt="100" style="position:absolute;left:72412;top:80401;height:8573;width:4668;" filled="f" stroked="t" coordsize="466725,857250" o:gfxdata="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39uL+7UAAADbAAAADwAA&#10;AAAAAAABACAAAAAiAAAAZHJzL2Rvd25yZXYueG1sUEsBAhQAFAAAAAgAh07iQDMvBZ47AAAAOQAA&#10;ABAAAAAAAAAAAQAgAAAABAEAAGRycy9zaGFwZXhtbC54bWxQSwUGAAAAAAYABgBbAQAArgMAAAAA&#10;" path="m0,0c65881,4762,131763,9525,209550,152400c287337,295275,334963,746125,466725,857250e">
                  <v:path textboxrect="0,0,466725,857250" o:connectlocs="0,0;209550,152400;466725,857250" o:connectangles="0,0,0"/>
                  <v:fill on="f" focussize="0,0"/>
                  <v:stroke weight="1.25pt" color="#000000" joinstyle="miter"/>
                  <v:imagedata o:title=""/>
                  <o:lock v:ext="edit" aspectratio="f"/>
                  <v:textbo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v:textbox>
                </v:shape>
                <v:shape id="任意多边形 115" o:spid="_x0000_s1026" o:spt="100" style="position:absolute;left:79747;top:91176;height:3608;width:11463;" filled="f" stroked="t" coordsize="742950,276225" o:gfxdata="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SbG8AAAA&#10;2wAAAA8AAAAAAAAAAQAgAAAAIgAAAGRycy9kb3ducmV2LnhtbFBLAQIUABQAAAAIAIdO4kAzLwWe&#10;OwAAADkAAAAQAAAAAAAAAAEAIAAAAAsBAABkcnMvc2hhcGV4bWwueG1sUEsFBgAAAAAGAAYAWwEA&#10;ALUDAAAAAA==&#10;" path="m0,276225c42862,218281,85725,160337,209550,114300c333375,68263,612775,20637,742950,0e">
                  <v:path textboxrect="0,0,742950,276225" o:connectlocs="0,360834;323336,149311;1146373,0" o:connectangles="0,0,0"/>
                  <v:fill on="f" focussize="0,0"/>
                  <v:stroke weight="1.25pt" color="#000000" joinstyle="miter"/>
                  <v:imagedata o:title=""/>
                  <o:lock v:ext="edit" aspectratio="f"/>
                  <v:textbo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v:textbox>
                </v:shape>
                <v:line id="直接连接符 116" o:spid="_x0000_s1026" o:spt="20" style="position:absolute;left:5302;top:89016;flip:x;height:133;width:19661;" filled="f" stroked="t" coordsize="21600,21600" o:gfxdata="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BsgQ7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shape id="TextBox 168" o:spid="_x0000_s1026" o:spt="202" type="#_x0000_t202" style="position:absolute;left:69186;top:39708;height:24949;width:6592;rotation:4634663f;" filled="f" stroked="f" coordsize="21600,21600" o:gfxdata="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dHIG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1"/>
                          <w:widowControl/>
                          <w:spacing w:after="0" w:afterAutospacing="0"/>
                          <w:ind w:left="0" w:firstLine="480"/>
                          <w:rPr>
                            <w:lang w:val="en-US"/>
                          </w:rPr>
                        </w:pPr>
                        <w:r>
                          <w:rPr>
                            <w:rFonts w:hint="eastAsia" w:ascii="Calibri" w:hAnsi="宋体" w:eastAsia="仿宋" w:cs="仿宋"/>
                            <w:color w:val="000000"/>
                            <w:kern w:val="24"/>
                          </w:rPr>
                          <w:t>恩</w:t>
                        </w:r>
                        <w:r>
                          <w:rPr>
                            <w:rFonts w:hint="default" w:ascii="Calibri" w:hAnsi="宋体" w:cs="Calibri"/>
                            <w:color w:val="000000"/>
                            <w:kern w:val="24"/>
                            <w:lang w:val="en-US"/>
                          </w:rPr>
                          <w:t xml:space="preserve">             </w:t>
                        </w:r>
                        <w:r>
                          <w:rPr>
                            <w:rFonts w:hint="eastAsia" w:ascii="Calibri" w:hAnsi="宋体" w:eastAsia="仿宋" w:cs="仿宋"/>
                            <w:color w:val="000000"/>
                            <w:kern w:val="24"/>
                          </w:rPr>
                          <w:t>波</w:t>
                        </w:r>
                        <w:r>
                          <w:rPr>
                            <w:rFonts w:hint="default" w:ascii="Calibri" w:hAnsi="宋体" w:cs="Calibri"/>
                            <w:color w:val="000000"/>
                            <w:kern w:val="24"/>
                            <w:lang w:val="en-US"/>
                          </w:rPr>
                          <w:t xml:space="preserve">              </w:t>
                        </w:r>
                        <w:r>
                          <w:rPr>
                            <w:rFonts w:hint="eastAsia" w:ascii="Calibri" w:hAnsi="宋体" w:eastAsia="仿宋" w:cs="仿宋"/>
                            <w:color w:val="000000"/>
                            <w:kern w:val="24"/>
                          </w:rPr>
                          <w:t>大</w:t>
                        </w:r>
                        <w:r>
                          <w:rPr>
                            <w:rFonts w:hint="default" w:ascii="Calibri" w:hAnsi="宋体" w:cs="Calibri"/>
                            <w:color w:val="000000"/>
                            <w:kern w:val="24"/>
                            <w:lang w:val="en-US"/>
                          </w:rPr>
                          <w:t xml:space="preserve">            </w:t>
                        </w:r>
                        <w:r>
                          <w:rPr>
                            <w:rFonts w:hint="eastAsia" w:ascii="Calibri" w:hAnsi="宋体" w:eastAsia="仿宋" w:cs="仿宋"/>
                            <w:color w:val="000000"/>
                            <w:kern w:val="24"/>
                          </w:rPr>
                          <w:t>道</w:t>
                        </w:r>
                      </w:p>
                    </w:txbxContent>
                  </v:textbox>
                </v:shape>
                <v:shape id="TextBox 170" o:spid="_x0000_s1026" o:spt="202" type="#_x0000_t202" style="position:absolute;left:23525;top:43647;height:25251;width:5037;" filled="f" stroked="f" coordsize="21600,21600" o:gfxdata="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h8p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1"/>
                          <w:widowControl/>
                          <w:spacing w:after="0" w:afterAutospacing="0"/>
                          <w:ind w:left="0" w:firstLine="480"/>
                          <w:rPr>
                            <w:lang w:val="en-US"/>
                          </w:rPr>
                        </w:pPr>
                        <w:r>
                          <w:rPr>
                            <w:rFonts w:hint="eastAsia" w:ascii="Calibri" w:hAnsi="宋体" w:eastAsia="仿宋" w:cs="仿宋"/>
                            <w:color w:val="000000"/>
                            <w:kern w:val="24"/>
                          </w:rPr>
                          <w:t>金</w:t>
                        </w:r>
                      </w:p>
                      <w:p>
                        <w:pPr>
                          <w:pStyle w:val="41"/>
                          <w:widowControl/>
                          <w:spacing w:after="0" w:afterAutospacing="0"/>
                          <w:ind w:left="0" w:firstLine="480"/>
                          <w:rPr>
                            <w:lang w:val="en-US"/>
                          </w:rPr>
                        </w:pPr>
                        <w:r>
                          <w:rPr>
                            <w:rFonts w:hint="eastAsia" w:ascii="Calibri" w:hAnsi="宋体" w:eastAsia="仿宋" w:cs="仿宋"/>
                            <w:color w:val="000000"/>
                            <w:kern w:val="24"/>
                          </w:rPr>
                          <w:t>桥</w:t>
                        </w:r>
                      </w:p>
                      <w:p>
                        <w:pPr>
                          <w:pStyle w:val="41"/>
                          <w:widowControl/>
                          <w:spacing w:after="0" w:afterAutospacing="0"/>
                          <w:ind w:left="0" w:firstLine="480"/>
                          <w:rPr>
                            <w:lang w:val="en-US"/>
                          </w:rPr>
                        </w:pPr>
                        <w:r>
                          <w:rPr>
                            <w:rFonts w:hint="eastAsia" w:ascii="Calibri" w:hAnsi="宋体" w:eastAsia="仿宋" w:cs="仿宋"/>
                            <w:color w:val="000000"/>
                            <w:kern w:val="24"/>
                          </w:rPr>
                          <w:t>北</w:t>
                        </w:r>
                      </w:p>
                      <w:p>
                        <w:pPr>
                          <w:pStyle w:val="41"/>
                          <w:widowControl/>
                          <w:spacing w:after="0" w:afterAutospacing="0"/>
                          <w:ind w:left="0" w:firstLine="480"/>
                          <w:rPr>
                            <w:lang w:val="en-US"/>
                          </w:rPr>
                        </w:pPr>
                        <w:r>
                          <w:rPr>
                            <w:rFonts w:hint="eastAsia" w:ascii="Calibri" w:hAnsi="宋体" w:eastAsia="仿宋" w:cs="仿宋"/>
                            <w:color w:val="000000"/>
                            <w:kern w:val="24"/>
                          </w:rPr>
                          <w:t>路</w:t>
                        </w:r>
                      </w:p>
                    </w:txbxContent>
                  </v:textbox>
                </v:shape>
                <v:shape id="TextBox 171" o:spid="_x0000_s1026" o:spt="202" type="#_x0000_t202" style="position:absolute;left:27126;top:14846;height:9085;width:15123;rotation:-1690429f;" filled="f" stroked="f" coordsize="21600,21600" o:gfxdata="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rSNC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1"/>
                          <w:widowControl/>
                          <w:spacing w:after="0" w:afterAutospacing="0"/>
                          <w:ind w:left="0" w:firstLine="480"/>
                          <w:rPr>
                            <w:lang w:val="en-US"/>
                          </w:rPr>
                        </w:pPr>
                        <w:r>
                          <w:rPr>
                            <w:rFonts w:hint="eastAsia" w:ascii="Calibri" w:hAnsi="宋体" w:eastAsia="仿宋" w:cs="仿宋"/>
                            <w:color w:val="000000"/>
                            <w:kern w:val="24"/>
                          </w:rPr>
                          <w:t>北</w:t>
                        </w:r>
                        <w:r>
                          <w:rPr>
                            <w:rFonts w:hint="default" w:ascii="Calibri" w:hAnsi="宋体" w:cs="Calibri"/>
                            <w:color w:val="000000"/>
                            <w:kern w:val="24"/>
                            <w:lang w:val="en-US"/>
                          </w:rPr>
                          <w:t xml:space="preserve">  </w:t>
                        </w:r>
                        <w:r>
                          <w:rPr>
                            <w:rFonts w:hint="eastAsia" w:ascii="Calibri" w:hAnsi="宋体" w:eastAsia="仿宋" w:cs="仿宋"/>
                            <w:color w:val="000000"/>
                            <w:kern w:val="24"/>
                          </w:rPr>
                          <w:t>环</w:t>
                        </w:r>
                        <w:r>
                          <w:rPr>
                            <w:rFonts w:hint="default" w:ascii="Calibri" w:hAnsi="宋体" w:cs="Calibri"/>
                            <w:color w:val="000000"/>
                            <w:kern w:val="24"/>
                            <w:lang w:val="en-US"/>
                          </w:rPr>
                          <w:t xml:space="preserve">  </w:t>
                        </w:r>
                        <w:r>
                          <w:rPr>
                            <w:rFonts w:hint="eastAsia" w:ascii="Calibri" w:hAnsi="宋体" w:eastAsia="仿宋" w:cs="仿宋"/>
                            <w:color w:val="000000"/>
                            <w:kern w:val="24"/>
                          </w:rPr>
                          <w:t>路</w:t>
                        </w:r>
                      </w:p>
                    </w:txbxContent>
                  </v:textbox>
                </v:shape>
                <v:shape id="TextBox 172" o:spid="_x0000_s1026" o:spt="202" type="#_x0000_t202" style="position:absolute;left:31445;top:31409;height:12890;width:10804;" filled="f" stroked="f" coordsize="21600,21600" o:gfxdata="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1BS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公</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望</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街</w:t>
                        </w:r>
                      </w:p>
                    </w:txbxContent>
                  </v:textbox>
                </v:shape>
                <v:shape id="TextBox 173" o:spid="_x0000_s1026" o:spt="202" type="#_x0000_t202" style="position:absolute;left:49452;top:78217;height:16705;width:13291;" filled="f" stroked="f" coordsize="21600,21600" o:gfxdata="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Hk0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苋</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浦</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西</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v:textbox>
                </v:shape>
                <v:shape id="TextBox 174" o:spid="_x0000_s1026" o:spt="202" type="#_x0000_t202" style="position:absolute;left:42088;top:69844;height:9085;width:15123;rotation:-1690429f;" filled="f" stroked="f" coordsize="21600,21600" o:gfxdata="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HOtI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pStyle w:val="41"/>
                          <w:widowControl/>
                          <w:spacing w:after="0" w:afterAutospacing="0"/>
                          <w:ind w:left="0" w:firstLine="480"/>
                          <w:rPr>
                            <w:lang w:val="en-US"/>
                          </w:rPr>
                        </w:pPr>
                        <w:r>
                          <w:rPr>
                            <w:rFonts w:hint="eastAsia" w:ascii="Calibri" w:hAnsi="宋体" w:eastAsia="仿宋" w:cs="仿宋"/>
                            <w:color w:val="000000"/>
                            <w:kern w:val="24"/>
                          </w:rPr>
                          <w:t>孙</w:t>
                        </w:r>
                        <w:r>
                          <w:rPr>
                            <w:rFonts w:hint="default" w:ascii="Calibri" w:hAnsi="宋体" w:cs="Calibri"/>
                            <w:color w:val="000000"/>
                            <w:kern w:val="24"/>
                            <w:lang w:val="en-US"/>
                          </w:rPr>
                          <w:t xml:space="preserve">   </w:t>
                        </w:r>
                        <w:r>
                          <w:rPr>
                            <w:rFonts w:hint="eastAsia" w:ascii="Calibri" w:hAnsi="宋体" w:eastAsia="仿宋" w:cs="仿宋"/>
                            <w:color w:val="000000"/>
                            <w:kern w:val="24"/>
                          </w:rPr>
                          <w:t>权</w:t>
                        </w:r>
                        <w:r>
                          <w:rPr>
                            <w:rFonts w:hint="default" w:ascii="Calibri" w:hAnsi="宋体" w:cs="Calibri"/>
                            <w:color w:val="000000"/>
                            <w:kern w:val="24"/>
                            <w:lang w:val="en-US"/>
                          </w:rPr>
                          <w:t xml:space="preserve">  </w:t>
                        </w:r>
                        <w:r>
                          <w:rPr>
                            <w:rFonts w:hint="eastAsia" w:ascii="Calibri" w:hAnsi="宋体" w:eastAsia="仿宋" w:cs="仿宋"/>
                            <w:color w:val="000000"/>
                            <w:kern w:val="24"/>
                          </w:rPr>
                          <w:t>路</w:t>
                        </w:r>
                      </w:p>
                    </w:txbxContent>
                  </v:textbox>
                </v:shape>
                <v:shape id="TextBox 175" o:spid="_x0000_s1026" o:spt="202" type="#_x0000_t202" style="position:absolute;left:30323;top:55091;height:24949;width:6440;rotation:-5898240f;" filled="f" stroked="f" coordsize="21600,21600" o:gfxdata="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TSuE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文</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教</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北</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v:textbox>
                </v:shape>
                <v:line id="直接连接符 124" o:spid="_x0000_s1026" o:spt="20" style="position:absolute;left:51606;top:68133;flip:x y;height:20883;width:1440;" filled="f" stroked="t" coordsize="21600,21600" o:gfxdata="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rzne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shape id="TextBox 179" o:spid="_x0000_s1026" o:spt="202" type="#_x0000_t202" style="position:absolute;left:43219;top:51347;height:24949;width:6440;rotation:-6966914f;" filled="f" stroked="f" coordsize="21600,21600" o:gfxdata="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VL4A&#10;AADb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春</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秋</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北</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v:textbox>
                </v:shape>
                <v:shape id="TextBox 180" o:spid="_x0000_s1026" o:spt="202" type="#_x0000_t202" style="position:absolute;left:37930;top:50850;height:12890;width:10791;" filled="f" stroked="f" coordsize="21600,21600" o:gfxdata="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G/Rl7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文</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居</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街</w:t>
                        </w:r>
                      </w:p>
                    </w:txbxContent>
                  </v:textbox>
                </v:shape>
                <v:shape id="TextBox 181" o:spid="_x0000_s1026" o:spt="202" type="#_x0000_t202" style="position:absolute;left:42967;top:45092;height:12890;width:10804;" filled="f" stroked="f" coordsize="21600,21600" o:gfxdata="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N0D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文</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豪</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v:textbox>
                </v:shape>
                <v:shape id="TextBox 182" o:spid="_x0000_s1026" o:spt="202" type="#_x0000_t202" style="position:absolute;left:53623;top:51327;height:20321;width:6592;rotation:5384100f;" filled="f" stroked="f" coordsize="21600,21600" o:gfxdata="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qlGL4A&#10;AADb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pStyle w:val="41"/>
                          <w:widowControl/>
                          <w:spacing w:after="0" w:afterAutospacing="0"/>
                          <w:ind w:left="0" w:firstLine="480"/>
                          <w:rPr>
                            <w:lang w:val="en-US"/>
                          </w:rPr>
                        </w:pPr>
                        <w:r>
                          <w:rPr>
                            <w:rFonts w:hint="eastAsia" w:ascii="Calibri" w:hAnsi="宋体" w:eastAsia="仿宋" w:cs="仿宋"/>
                            <w:color w:val="000000"/>
                            <w:kern w:val="24"/>
                          </w:rPr>
                          <w:t>兴</w:t>
                        </w:r>
                        <w:r>
                          <w:rPr>
                            <w:rFonts w:hint="default" w:ascii="Calibri" w:hAnsi="宋体" w:cs="Calibri"/>
                            <w:color w:val="000000"/>
                            <w:kern w:val="24"/>
                            <w:lang w:val="en-US"/>
                          </w:rPr>
                          <w:t xml:space="preserve">   </w:t>
                        </w:r>
                        <w:r>
                          <w:rPr>
                            <w:rFonts w:hint="eastAsia" w:ascii="Calibri" w:hAnsi="宋体" w:eastAsia="仿宋" w:cs="仿宋"/>
                            <w:color w:val="000000"/>
                            <w:kern w:val="24"/>
                          </w:rPr>
                          <w:t>达</w:t>
                        </w:r>
                        <w:r>
                          <w:rPr>
                            <w:rFonts w:hint="default" w:ascii="Calibri" w:hAnsi="宋体" w:cs="Calibri"/>
                            <w:color w:val="000000"/>
                            <w:kern w:val="24"/>
                            <w:lang w:val="en-US"/>
                          </w:rPr>
                          <w:t xml:space="preserve">   </w:t>
                        </w:r>
                        <w:r>
                          <w:rPr>
                            <w:rFonts w:hint="eastAsia" w:ascii="Calibri" w:hAnsi="宋体" w:eastAsia="仿宋" w:cs="仿宋"/>
                            <w:color w:val="000000"/>
                            <w:kern w:val="24"/>
                          </w:rPr>
                          <w:t>路</w:t>
                        </w:r>
                      </w:p>
                    </w:txbxContent>
                  </v:textbox>
                </v:shape>
                <v:shape id="任意多边形 129" o:spid="_x0000_s1026" o:spt="100" style="position:absolute;left:10561;top:103417;height:720;width:15842;" filled="f" stroked="t" coordsize="2714172,169333" o:gfxdata="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ROn7sAAADb&#10;AAAADwAAAAAAAAABACAAAAAiAAAAZHJzL2Rvd25yZXYueG1sUEsBAhQAFAAAAAgAh07iQDMvBZ47&#10;AAAAOQAAABAAAAAAAAAAAQAgAAAACgEAAGRycy9zaGFwZXhtbC54bWxQSwUGAAAAAAYABgBbAQAA&#10;tAMAAAAA&#10;" path="m2714172,9676l1770743,9676c1509486,14514,1146629,38704,1146629,38704l435429,24190c261258,21771,174172,0,101600,24190c29029,48381,38705,104019,0,169333e">
                  <v:path textboxrect="0,0,2714172,169333" o:connectlocs="1584176,4115;1033526,4115;669251,16459;254146,10287;59301,10287;0,72008" o:connectangles="0,0,0,0,0,0"/>
                  <v:fill on="f" focussize="0,0"/>
                  <v:stroke weight="1.25pt" color="#000000" joinstyle="miter"/>
                  <v:imagedata o:title=""/>
                  <o:lock v:ext="edit" aspectratio="f"/>
                  <v:textbo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v:textbox>
                </v:shape>
                <v:shape id="任意多边形 130" o:spid="_x0000_s1026" o:spt="100" style="position:absolute;left:4801;top:89016;height:25202;width:32403;" filled="f" stroked="t" coordsize="3125409,2281162" o:gfxdata="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nGsb4A&#10;AADbAAAADwAAAAAAAAABACAAAAAiAAAAZHJzL2Rvd25yZXYueG1sUEsBAhQAFAAAAAgAh07iQDMv&#10;BZ47AAAAOQAAABAAAAAAAAAAAQAgAAAADQEAAGRycy9zaGFwZXhtbC54bWxQSwUGAAAAAAYABgBb&#10;AQAAtwMAAAAA&#10;" path="m3125409,2261809l2588381,2261809c2414210,2259390,2225524,2281162,2080381,2247295c1935238,2213428,1869924,2155371,1717524,2058609c1565124,1961847,1344991,1775581,1165981,1666724c986971,1557867,766838,1470781,643466,1405467c520095,1340153,500742,1340152,425752,1274838c350762,1209524,256419,1095829,193524,1013581c130629,931333,77410,914400,48381,781352c19352,648304,19352,343504,19352,215295c19352,87086,0,0,48381,12095e">
                  <v:path textboxrect="0,0,3125409,2281162" o:connectlocs="3240359,2498898;2683580,2498898;2156896,2482863;1780693,2274398;1208865,1841435;667132,1552792;441411,1408470;200642,1119827;50160,863256;20064,237863;50160,13363" o:connectangles="0,0,0,0,0,0,0,0,0,0,0"/>
                  <v:fill on="f" focussize="0,0"/>
                  <v:stroke weight="1.25pt" color="#000000" joinstyle="miter"/>
                  <v:imagedata o:title=""/>
                  <o:lock v:ext="edit" aspectratio="f"/>
                  <v:textbo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v:textbox>
                </v:shape>
                <v:shape id="TextBox 198" o:spid="_x0000_s1026" o:spt="202" type="#_x0000_t202" style="position:absolute;left:9838;top:86132;height:16705;width:11423;" filled="f" stroked="f" coordsize="21600,21600" o:gfxdata="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hyD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横</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凉</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亭</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v:textbox>
                </v:shape>
                <v:shape id="TextBox 200" o:spid="_x0000_s1026" o:spt="202" type="#_x0000_t202" style="position:absolute;left:13513;top:109480;height:16705;width:8700;rotation:1836687f;" filled="f" stroked="f" coordsize="21600,21600" o:gfxdata="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wtgb4A&#10;AADb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秦</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望</w:t>
                        </w:r>
                        <w:r>
                          <w:rPr>
                            <w:rFonts w:hint="default" w:ascii="Calibri" w:hAnsi="宋体" w:cs="Calibri"/>
                            <w:color w:val="000000"/>
                            <w:kern w:val="24"/>
                            <w:sz w:val="22"/>
                            <w:szCs w:val="22"/>
                            <w:lang w:val="en-US"/>
                          </w:rPr>
                          <w:t xml:space="preserve">  </w:t>
                        </w:r>
                        <w:r>
                          <w:rPr>
                            <w:rFonts w:hint="eastAsia" w:ascii="Calibri" w:hAnsi="宋体" w:eastAsia="仿宋" w:cs="仿宋"/>
                            <w:color w:val="000000"/>
                            <w:kern w:val="24"/>
                            <w:sz w:val="22"/>
                            <w:szCs w:val="22"/>
                          </w:rPr>
                          <w:t>路</w:t>
                        </w:r>
                      </w:p>
                    </w:txbxContent>
                  </v:textbox>
                </v:shape>
                <v:shape id="TextBox 161" o:spid="_x0000_s1026" o:spt="202" type="#_x0000_t202" style="position:absolute;left:19924;top:56608;height:25251;width:5037;rotation:-168242f;" filled="f" stroked="f" coordsize="21600,21600" o:gfxdata="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pT9K/&#10;AAAA2wAAAA8AAAAAAAAAAQAgAAAAIgAAAGRycy9kb3ducmV2LnhtbFBLAQIUABQAAAAIAIdO4kAz&#10;LwWeOwAAADkAAAAQAAAAAAAAAAEAIAAAAA4BAABkcnMvc2hhcGV4bWwueG1sUEsFBgAAAAAGAAYA&#10;WwEAALgDAAAAAA==&#10;">
                  <v:fill on="f" focussize="0,0"/>
                  <v:stroke on="f"/>
                  <v:imagedata o:title=""/>
                  <o:lock v:ext="edit" aspectratio="f"/>
                  <v:textbox style="mso-fit-shape-to-text:t;">
                    <w:txbxContent>
                      <w:p>
                        <w:pPr>
                          <w:pStyle w:val="41"/>
                          <w:widowControl/>
                          <w:spacing w:after="0" w:afterAutospacing="0"/>
                          <w:ind w:left="0" w:firstLine="480"/>
                          <w:rPr>
                            <w:lang w:val="en-US"/>
                          </w:rPr>
                        </w:pPr>
                        <w:r>
                          <w:rPr>
                            <w:rFonts w:hint="eastAsia" w:ascii="Calibri" w:hAnsi="宋体" w:eastAsia="仿宋" w:cs="仿宋"/>
                            <w:color w:val="000000"/>
                            <w:kern w:val="24"/>
                          </w:rPr>
                          <w:t>地</w:t>
                        </w:r>
                      </w:p>
                      <w:p>
                        <w:pPr>
                          <w:pStyle w:val="41"/>
                          <w:widowControl/>
                          <w:spacing w:after="0" w:afterAutospacing="0"/>
                          <w:ind w:left="0" w:firstLine="480"/>
                          <w:rPr>
                            <w:lang w:val="en-US"/>
                          </w:rPr>
                        </w:pPr>
                        <w:r>
                          <w:rPr>
                            <w:rFonts w:hint="eastAsia" w:ascii="Calibri" w:hAnsi="宋体" w:eastAsia="仿宋" w:cs="仿宋"/>
                            <w:color w:val="000000"/>
                            <w:kern w:val="24"/>
                          </w:rPr>
                          <w:t>铁</w:t>
                        </w:r>
                      </w:p>
                      <w:p>
                        <w:pPr>
                          <w:pStyle w:val="41"/>
                          <w:widowControl/>
                          <w:spacing w:after="0" w:afterAutospacing="0"/>
                          <w:ind w:left="0" w:firstLine="480"/>
                          <w:rPr>
                            <w:lang w:val="en-US"/>
                          </w:rPr>
                        </w:pPr>
                        <w:r>
                          <w:rPr>
                            <w:rFonts w:hint="eastAsia" w:ascii="Calibri" w:hAnsi="宋体" w:eastAsia="仿宋" w:cs="仿宋"/>
                            <w:color w:val="000000"/>
                            <w:kern w:val="24"/>
                          </w:rPr>
                          <w:t>工</w:t>
                        </w:r>
                      </w:p>
                      <w:p>
                        <w:pPr>
                          <w:pStyle w:val="41"/>
                          <w:widowControl/>
                          <w:spacing w:after="0" w:afterAutospacing="0"/>
                          <w:ind w:left="0" w:firstLine="480"/>
                          <w:rPr>
                            <w:lang w:val="en-US"/>
                          </w:rPr>
                        </w:pPr>
                        <w:r>
                          <w:rPr>
                            <w:rFonts w:hint="eastAsia" w:ascii="Calibri" w:hAnsi="宋体" w:eastAsia="仿宋" w:cs="仿宋"/>
                            <w:color w:val="000000"/>
                            <w:kern w:val="24"/>
                          </w:rPr>
                          <w:t>地</w:t>
                        </w:r>
                      </w:p>
                    </w:txbxContent>
                  </v:textbox>
                </v:shape>
                <v:line id="直接连接符 134" o:spid="_x0000_s1026" o:spt="20" style="position:absolute;left:52326;top:36450;flip:x;height:3600;width:9361;" filled="f" stroked="t" coordsize="21600,21600" o:gfxdata="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7S6mL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line id="直接连接符 135" o:spid="_x0000_s1026" o:spt="20" style="position:absolute;left:50116;top:33694;height:6356;width:2210;" filled="f" stroked="t" coordsize="21600,21600" o:gfxdata="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qtp+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shape id="TextBox 258" o:spid="_x0000_s1026" o:spt="202" type="#_x0000_t202" style="position:absolute;left:89511;top:81340;height:12890;width:6980;rotation:-837289f;" filled="f" stroked="f" coordsize="21600,21600" o:gfxdata="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XRAB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桂花路</w:t>
                        </w:r>
                      </w:p>
                    </w:txbxContent>
                  </v:textbox>
                </v:shape>
                <v:shape id="TextBox 259" o:spid="_x0000_s1026" o:spt="202" type="#_x0000_t202" style="position:absolute;left:91702;top:89031;height:12890;width:6992;rotation:-837289f;" filled="f" stroked="f" coordsize="21600,21600" o:gfxdata="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45Z6/&#10;AAAA2wAAAA8AAAAAAAAAAQAgAAAAIgAAAGRycy9kb3ducmV2LnhtbFBLAQIUABQAAAAIAIdO4kAz&#10;LwWeOwAAADkAAAAQAAAAAAAAAAEAIAAAAA4BAABkcnMvc2hhcGV4bWwueG1sUEsFBgAAAAAGAAYA&#10;WwEAALgDA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富春街</w:t>
                        </w:r>
                      </w:p>
                    </w:txbxContent>
                  </v:textbox>
                </v:shape>
                <v:shape id="任意多边形 138" o:spid="_x0000_s1026" o:spt="100" style="position:absolute;left:72412;top:75766;height:4540;width:14764;" filled="f" stroked="t" coordsize="1476375,454025" o:gfxdata="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Q2NrsAAADb&#10;AAAADwAAAAAAAAABACAAAAAiAAAAZHJzL2Rvd25yZXYueG1sUEsBAhQAFAAAAAgAh07iQDMvBZ47&#10;AAAAOQAAABAAAAAAAAAAAQAgAAAACgEAAGRycy9zaGFwZXhtbC54bWxQSwUGAAAAAAYABgBbAQAA&#10;tAMAAAAA&#10;" path="m0,454025c334169,300037,668338,146050,914400,73025c1160462,0,1316038,28575,1476375,15875e">
                  <v:path textboxrect="0,0,1476375,454025" o:connectlocs="0,454025;914400,73025;1476375,15875" o:connectangles="0,0,0"/>
                  <v:fill on="f" focussize="0,0"/>
                  <v:stroke weight="1.25pt" color="#000000" joinstyle="miter"/>
                  <v:imagedata o:title=""/>
                  <o:lock v:ext="edit" aspectratio="f"/>
                  <v:textbox>
                    <w:txbxContent>
                      <w:p>
                        <w:pPr>
                          <w:keepNext w:val="0"/>
                          <w:keepLines w:val="0"/>
                          <w:widowControl w:val="0"/>
                          <w:suppressLineNumbers w:val="0"/>
                          <w:spacing w:before="0" w:beforeAutospacing="0" w:after="0" w:afterAutospacing="0" w:line="288" w:lineRule="auto"/>
                          <w:ind w:left="0" w:right="0" w:firstLine="420" w:firstLineChars="200"/>
                          <w:jc w:val="both"/>
                          <w:rPr>
                            <w:lang w:val="en-US"/>
                          </w:rPr>
                        </w:pPr>
                      </w:p>
                    </w:txbxContent>
                  </v:textbox>
                </v:shape>
                <v:shape id="TextBox 261" o:spid="_x0000_s1026" o:spt="202" type="#_x0000_t202" style="position:absolute;left:87816;top:73191;height:12890;width:6980;rotation:-788544f;" filled="f" stroked="f" coordsize="21600,21600" o:gfxdata="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H/EK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1"/>
                          <w:widowControl/>
                          <w:spacing w:after="0" w:afterAutospacing="0"/>
                          <w:ind w:left="0" w:firstLine="440"/>
                          <w:rPr>
                            <w:lang w:val="en-US"/>
                          </w:rPr>
                        </w:pPr>
                        <w:r>
                          <w:rPr>
                            <w:rFonts w:hint="eastAsia" w:ascii="Calibri" w:hAnsi="宋体" w:eastAsia="仿宋" w:cs="仿宋"/>
                            <w:color w:val="000000"/>
                            <w:kern w:val="24"/>
                            <w:sz w:val="22"/>
                            <w:szCs w:val="22"/>
                          </w:rPr>
                          <w:t>龙浦街</w:t>
                        </w:r>
                      </w:p>
                    </w:txbxContent>
                  </v:textbox>
                </v:shape>
                <v:line id="直接连接符 140" o:spid="_x0000_s1026" o:spt="20" style="position:absolute;left:42245;top:44371;flip:y;height:720;width:10801;" filled="f" stroked="t" coordsize="21600,21600" o:gfxdata="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LMC6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w10:wrap type="none"/>
                <w10:anchorlock/>
              </v:group>
            </w:pict>
          </mc:Fallback>
        </mc:AlternateContent>
      </w:r>
    </w:p>
    <w:p>
      <w:pPr>
        <w:pStyle w:val="4"/>
        <w:widowControl/>
        <w:spacing w:before="120" w:beforeAutospacing="0" w:after="120" w:afterAutospacing="0"/>
        <w:ind w:left="0" w:right="0" w:firstLine="720"/>
        <w:rPr>
          <w:rFonts w:hint="eastAsia" w:ascii="仿宋_GB2312" w:eastAsia="仿宋_GB2312" w:cs="仿宋_GB2312"/>
          <w:b w:val="0"/>
          <w:bCs w:val="0"/>
          <w:szCs w:val="24"/>
          <w:lang w:val="en-US"/>
        </w:rPr>
      </w:pPr>
      <w:r>
        <w:rPr>
          <w:rFonts w:hint="eastAsia" w:ascii="黑体" w:hAnsi="宋体" w:eastAsia="黑体" w:cs="黑体"/>
          <w:b w:val="0"/>
          <w:bCs w:val="0"/>
          <w:sz w:val="36"/>
          <w:szCs w:val="36"/>
          <w:lang w:eastAsia="zh-CN"/>
        </w:rPr>
        <w:t>第五章</w:t>
      </w:r>
      <w:r>
        <w:rPr>
          <w:rFonts w:hint="eastAsia" w:ascii="黑体" w:hAnsi="宋体" w:eastAsia="黑体" w:cs="黑体"/>
          <w:b w:val="0"/>
          <w:bCs w:val="0"/>
          <w:sz w:val="36"/>
          <w:szCs w:val="36"/>
          <w:lang w:val="en-US"/>
        </w:rPr>
        <w:t xml:space="preserve">  </w:t>
      </w:r>
      <w:r>
        <w:rPr>
          <w:rFonts w:hint="eastAsia" w:ascii="黑体" w:hAnsi="宋体" w:eastAsia="黑体" w:cs="黑体"/>
          <w:b w:val="0"/>
          <w:bCs w:val="0"/>
          <w:sz w:val="36"/>
          <w:szCs w:val="36"/>
          <w:lang w:eastAsia="zh-CN"/>
        </w:rPr>
        <w:t>杭州市富阳区政府采购合同主要条款</w:t>
      </w:r>
    </w:p>
    <w:p>
      <w:pPr>
        <w:keepNext w:val="0"/>
        <w:keepLines w:val="0"/>
        <w:widowControl w:val="0"/>
        <w:suppressLineNumbers w:val="0"/>
        <w:spacing w:before="0" w:beforeAutospacing="0" w:after="0" w:afterAutospacing="0" w:line="480" w:lineRule="auto"/>
        <w:ind w:left="0" w:right="0" w:firstLine="422" w:firstLineChars="200"/>
        <w:jc w:val="center"/>
        <w:rPr>
          <w:rFonts w:hint="eastAsia" w:ascii="仿宋" w:hAnsi="仿宋" w:eastAsia="仿宋" w:cs="仿宋"/>
          <w:b/>
          <w:bCs w:val="0"/>
          <w:lang w:val="en-US"/>
        </w:rPr>
      </w:pP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合同编号：</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80" w:lineRule="auto"/>
        <w:ind w:left="0" w:right="0" w:firstLine="422" w:firstLineChars="200"/>
        <w:jc w:val="center"/>
        <w:rPr>
          <w:rFonts w:hint="eastAsia" w:ascii="仿宋" w:hAnsi="仿宋" w:eastAsia="仿宋" w:cs="仿宋"/>
          <w:b/>
          <w:bCs w:val="0"/>
          <w:szCs w:val="24"/>
          <w:lang w:val="en-US"/>
        </w:rPr>
      </w:pPr>
    </w:p>
    <w:p>
      <w:pPr>
        <w:keepNext w:val="0"/>
        <w:keepLines w:val="0"/>
        <w:widowControl w:val="0"/>
        <w:suppressLineNumbers w:val="0"/>
        <w:spacing w:before="0" w:beforeAutospacing="0" w:after="0" w:afterAutospacing="0" w:line="480" w:lineRule="auto"/>
        <w:ind w:left="0" w:right="0" w:firstLine="422" w:firstLineChars="200"/>
        <w:jc w:val="center"/>
        <w:rPr>
          <w:rFonts w:hint="eastAsia" w:ascii="仿宋" w:hAnsi="仿宋" w:eastAsia="仿宋" w:cs="仿宋"/>
          <w:b/>
          <w:bCs w:val="0"/>
          <w:szCs w:val="24"/>
          <w:lang w:val="en-US"/>
        </w:rPr>
      </w:pPr>
    </w:p>
    <w:p>
      <w:pPr>
        <w:keepNext w:val="0"/>
        <w:keepLines w:val="0"/>
        <w:widowControl w:val="0"/>
        <w:suppressLineNumbers w:val="0"/>
        <w:spacing w:before="0" w:beforeAutospacing="0" w:after="0" w:afterAutospacing="0" w:line="480" w:lineRule="auto"/>
        <w:ind w:left="0" w:right="0" w:firstLine="422" w:firstLineChars="200"/>
        <w:jc w:val="center"/>
        <w:rPr>
          <w:rFonts w:hint="eastAsia" w:ascii="仿宋" w:hAnsi="仿宋" w:eastAsia="仿宋" w:cs="仿宋"/>
          <w:b/>
          <w:bCs w:val="0"/>
          <w:szCs w:val="24"/>
          <w:lang w:val="en-US"/>
        </w:rPr>
      </w:pPr>
    </w:p>
    <w:p>
      <w:pPr>
        <w:keepNext w:val="0"/>
        <w:keepLines w:val="0"/>
        <w:widowControl w:val="0"/>
        <w:suppressLineNumbers w:val="0"/>
        <w:spacing w:before="0" w:beforeAutospacing="0" w:after="0" w:afterAutospacing="0" w:line="480" w:lineRule="auto"/>
        <w:ind w:left="0" w:right="0" w:firstLine="482" w:firstLineChars="20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政府采购合同参考范本</w:t>
      </w:r>
    </w:p>
    <w:p>
      <w:pPr>
        <w:keepNext w:val="0"/>
        <w:keepLines w:val="0"/>
        <w:widowControl w:val="0"/>
        <w:suppressLineNumbers w:val="0"/>
        <w:spacing w:before="0" w:beforeAutospacing="0" w:after="0" w:afterAutospacing="0" w:line="480" w:lineRule="auto"/>
        <w:ind w:left="0" w:right="0" w:firstLine="482" w:firstLineChars="20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（服务类）</w:t>
      </w:r>
    </w:p>
    <w:p>
      <w:pPr>
        <w:pStyle w:val="538"/>
        <w:widowControl/>
        <w:spacing w:before="0" w:beforeAutospacing="0" w:after="120" w:afterAutospacing="0"/>
        <w:ind w:left="420" w:leftChars="200" w:right="0" w:firstLine="2843" w:firstLineChars="1180"/>
        <w:rPr>
          <w:rFonts w:hint="eastAsia" w:ascii="仿宋" w:hAnsi="仿宋" w:eastAsia="仿宋" w:cs="仿宋"/>
          <w:b/>
          <w:bCs w:val="0"/>
          <w:szCs w:val="24"/>
          <w:lang w:val="en-US"/>
        </w:rPr>
      </w:pPr>
      <w:r>
        <w:rPr>
          <w:rFonts w:hint="eastAsia" w:ascii="仿宋" w:hAnsi="仿宋" w:eastAsia="仿宋" w:cs="仿宋"/>
          <w:b/>
          <w:bCs w:val="0"/>
          <w:szCs w:val="24"/>
          <w:lang w:eastAsia="zh-CN"/>
        </w:rPr>
        <w:t>第一部分 合同书</w:t>
      </w:r>
    </w:p>
    <w:p>
      <w:pPr>
        <w:keepNext w:val="0"/>
        <w:keepLines w:val="0"/>
        <w:widowControl w:val="0"/>
        <w:suppressLineNumbers w:val="0"/>
        <w:spacing w:before="120" w:beforeAutospacing="0" w:after="0" w:afterAutospacing="0" w:line="22" w:lineRule="atLeast"/>
        <w:ind w:left="0" w:right="0" w:firstLine="420" w:firstLineChars="200"/>
        <w:jc w:val="both"/>
        <w:rPr>
          <w:rFonts w:hint="eastAsia" w:ascii="仿宋" w:hAnsi="仿宋" w:eastAsia="仿宋" w:cs="仿宋"/>
          <w:szCs w:val="24"/>
          <w:lang w:val="en-US"/>
        </w:rPr>
      </w:pPr>
    </w:p>
    <w:p>
      <w:pPr>
        <w:pStyle w:val="4"/>
        <w:widowControl/>
        <w:tabs>
          <w:tab w:val="left" w:pos="432"/>
        </w:tabs>
        <w:spacing w:before="120" w:beforeAutospacing="0" w:after="120" w:afterAutospacing="0"/>
        <w:ind w:left="0" w:right="0" w:firstLine="643"/>
        <w:rPr>
          <w:rFonts w:hint="eastAsia" w:ascii="仿宋" w:hAnsi="仿宋" w:eastAsia="宋体" w:cs="仿宋"/>
          <w:szCs w:val="24"/>
          <w:lang w:val="en-US"/>
        </w:rPr>
      </w:pPr>
    </w:p>
    <w:p>
      <w:pPr>
        <w:keepNext w:val="0"/>
        <w:keepLines w:val="0"/>
        <w:widowControl w:val="0"/>
        <w:suppressLineNumbers w:val="0"/>
        <w:spacing w:before="120" w:beforeAutospacing="0" w:after="0" w:afterAutospacing="0" w:line="22" w:lineRule="atLeast"/>
        <w:ind w:left="96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项目名称：</w:t>
      </w:r>
      <w:r>
        <w:rPr>
          <w:rFonts w:hint="eastAsia" w:ascii="仿宋" w:hAnsi="仿宋" w:eastAsia="仿宋" w:cs="仿宋"/>
          <w:kern w:val="2"/>
          <w:sz w:val="24"/>
          <w:szCs w:val="24"/>
          <w:u w:val="single"/>
          <w:lang w:val="en-US" w:eastAsia="zh-CN" w:bidi="ar"/>
        </w:rPr>
        <w:t xml:space="preserve">                                   </w:t>
      </w:r>
    </w:p>
    <w:p>
      <w:pPr>
        <w:pStyle w:val="556"/>
        <w:widowControl/>
        <w:spacing w:before="120" w:beforeAutospacing="0" w:line="22" w:lineRule="atLeast"/>
        <w:ind w:left="0" w:firstLine="480"/>
        <w:rPr>
          <w:rFonts w:hint="eastAsia" w:ascii="仿宋" w:hAnsi="仿宋" w:eastAsia="仿宋" w:cs="仿宋"/>
          <w:szCs w:val="24"/>
          <w:lang w:val="en-US"/>
        </w:rPr>
      </w:pPr>
    </w:p>
    <w:p>
      <w:pPr>
        <w:pStyle w:val="556"/>
        <w:widowControl/>
        <w:spacing w:before="120" w:beforeAutospacing="0" w:line="22" w:lineRule="atLeast"/>
        <w:ind w:left="0" w:firstLine="480"/>
        <w:rPr>
          <w:rFonts w:hint="eastAsia" w:ascii="仿宋" w:hAnsi="仿宋" w:eastAsia="仿宋" w:cs="仿宋"/>
          <w:szCs w:val="24"/>
          <w:lang w:val="en-US"/>
        </w:rPr>
      </w:pP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仿宋" w:hAnsi="仿宋" w:eastAsia="仿宋" w:cs="仿宋"/>
          <w:szCs w:val="24"/>
          <w:lang w:val="en-US"/>
        </w:rPr>
      </w:pPr>
    </w:p>
    <w:p>
      <w:pPr>
        <w:keepNext w:val="0"/>
        <w:keepLines w:val="0"/>
        <w:widowControl w:val="0"/>
        <w:suppressLineNumbers w:val="0"/>
        <w:spacing w:before="120" w:beforeAutospacing="0" w:after="0" w:afterAutospacing="0" w:line="22" w:lineRule="atLeast"/>
        <w:ind w:left="96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甲方：</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pacing w:before="120" w:beforeAutospacing="0" w:after="0" w:afterAutospacing="0" w:line="22" w:lineRule="atLeast"/>
        <w:ind w:left="0" w:right="0" w:firstLine="420" w:firstLineChars="200"/>
        <w:jc w:val="both"/>
        <w:rPr>
          <w:rFonts w:hint="eastAsia" w:ascii="仿宋" w:hAnsi="仿宋" w:eastAsia="仿宋" w:cs="仿宋"/>
          <w:szCs w:val="24"/>
          <w:lang w:val="en-US"/>
        </w:rPr>
      </w:pPr>
    </w:p>
    <w:p>
      <w:pPr>
        <w:keepNext w:val="0"/>
        <w:keepLines w:val="0"/>
        <w:widowControl w:val="0"/>
        <w:suppressLineNumbers w:val="0"/>
        <w:spacing w:before="120" w:beforeAutospacing="0" w:after="0" w:afterAutospacing="0" w:line="22" w:lineRule="atLeast"/>
        <w:ind w:left="96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乙方：</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pacing w:before="120" w:beforeAutospacing="0" w:after="0" w:afterAutospacing="0" w:line="22" w:lineRule="atLeast"/>
        <w:ind w:left="0" w:right="0" w:firstLine="420" w:firstLineChars="200"/>
        <w:jc w:val="both"/>
        <w:rPr>
          <w:rFonts w:hint="eastAsia" w:ascii="仿宋" w:hAnsi="仿宋" w:eastAsia="仿宋" w:cs="仿宋"/>
          <w:szCs w:val="24"/>
          <w:lang w:val="en-US"/>
        </w:rPr>
      </w:pPr>
    </w:p>
    <w:p>
      <w:pPr>
        <w:keepNext w:val="0"/>
        <w:keepLines w:val="0"/>
        <w:widowControl w:val="0"/>
        <w:suppressLineNumbers w:val="0"/>
        <w:spacing w:before="120" w:beforeAutospacing="0" w:after="0" w:afterAutospacing="0" w:line="22" w:lineRule="atLeast"/>
        <w:ind w:left="0" w:right="0" w:firstLine="1440" w:firstLineChars="6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签订地：</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pacing w:before="120" w:beforeAutospacing="0" w:after="0" w:afterAutospacing="0" w:line="22" w:lineRule="atLeast"/>
        <w:ind w:left="0" w:right="0" w:firstLine="420" w:firstLineChars="200"/>
        <w:jc w:val="both"/>
        <w:rPr>
          <w:rFonts w:hint="eastAsia" w:ascii="仿宋" w:hAnsi="仿宋" w:eastAsia="仿宋" w:cs="仿宋"/>
          <w:szCs w:val="24"/>
          <w:lang w:val="en-US"/>
        </w:rPr>
      </w:pPr>
    </w:p>
    <w:p>
      <w:pPr>
        <w:keepNext w:val="0"/>
        <w:keepLines w:val="0"/>
        <w:widowControl w:val="0"/>
        <w:suppressLineNumbers w:val="0"/>
        <w:spacing w:before="120" w:beforeAutospacing="0" w:after="0" w:afterAutospacing="0" w:line="22" w:lineRule="atLeast"/>
        <w:ind w:left="0" w:right="0" w:firstLine="1440" w:firstLineChars="6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签订日期：</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年</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月</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日</w:t>
      </w:r>
    </w:p>
    <w:p>
      <w:pPr>
        <w:spacing w:line="288" w:lineRule="auto"/>
        <w:rPr>
          <w:rFonts w:hint="eastAsia" w:ascii="仿宋" w:hAnsi="仿宋" w:eastAsia="仿宋" w:cs="仿宋"/>
          <w:sz w:val="24"/>
          <w:szCs w:val="24"/>
          <w:lang w:val="en-US" w:eastAsia="zh-CN" w:bidi="ar"/>
        </w:rPr>
        <w:sectPr>
          <w:pgSz w:w="11915" w:h="16840"/>
          <w:pgMar w:top="1474" w:right="1814" w:bottom="1474" w:left="1814" w:header="851" w:footer="851" w:gutter="0"/>
          <w:pgNumType w:fmt="decimal"/>
          <w:cols w:space="425" w:num="1"/>
          <w:docGrid w:type="lines" w:linePitch="312" w:charSpace="0"/>
        </w:sectPr>
      </w:pP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color w:val="000000"/>
          <w:szCs w:val="24"/>
          <w:lang w:val="en-US"/>
        </w:rPr>
      </w:pPr>
      <w:r>
        <w:rPr>
          <w:rFonts w:hint="eastAsia" w:ascii="仿宋" w:hAnsi="仿宋" w:eastAsia="仿宋" w:cs="仿宋"/>
          <w:kern w:val="2"/>
          <w:sz w:val="24"/>
          <w:szCs w:val="24"/>
          <w:u w:val="single"/>
          <w:lang w:val="zh-CN" w:eastAsia="zh-CN" w:bidi="ar"/>
        </w:rPr>
        <w:t xml:space="preserve">     </w:t>
      </w:r>
      <w:r>
        <w:rPr>
          <w:rFonts w:hint="eastAsia" w:ascii="仿宋" w:hAnsi="仿宋" w:eastAsia="仿宋" w:cs="仿宋"/>
          <w:color w:val="000000"/>
          <w:kern w:val="2"/>
          <w:sz w:val="24"/>
          <w:szCs w:val="24"/>
          <w:u w:val="single"/>
          <w:lang w:val="zh-CN" w:eastAsia="zh-CN" w:bidi="ar"/>
        </w:rPr>
        <w:t xml:space="preserve">   </w:t>
      </w:r>
      <w:r>
        <w:rPr>
          <w:rFonts w:hint="eastAsia" w:ascii="仿宋" w:hAnsi="仿宋" w:eastAsia="仿宋" w:cs="仿宋"/>
          <w:color w:val="000000"/>
          <w:kern w:val="2"/>
          <w:sz w:val="24"/>
          <w:szCs w:val="24"/>
          <w:lang w:val="zh-CN" w:eastAsia="zh-CN" w:bidi="ar"/>
        </w:rPr>
        <w:t>年</w:t>
      </w:r>
      <w:r>
        <w:rPr>
          <w:rFonts w:hint="eastAsia" w:ascii="仿宋" w:hAnsi="仿宋" w:eastAsia="仿宋" w:cs="仿宋"/>
          <w:color w:val="000000"/>
          <w:kern w:val="2"/>
          <w:sz w:val="24"/>
          <w:szCs w:val="24"/>
          <w:u w:val="single"/>
          <w:lang w:val="zh-CN" w:eastAsia="zh-CN" w:bidi="ar"/>
        </w:rPr>
        <w:t xml:space="preserve">    </w:t>
      </w:r>
      <w:r>
        <w:rPr>
          <w:rFonts w:hint="eastAsia" w:ascii="仿宋" w:hAnsi="仿宋" w:eastAsia="仿宋" w:cs="仿宋"/>
          <w:color w:val="000000"/>
          <w:kern w:val="2"/>
          <w:sz w:val="24"/>
          <w:szCs w:val="24"/>
          <w:lang w:val="zh-CN" w:eastAsia="zh-CN" w:bidi="ar"/>
        </w:rPr>
        <w:t>月</w:t>
      </w:r>
      <w:r>
        <w:rPr>
          <w:rFonts w:hint="eastAsia" w:ascii="仿宋" w:hAnsi="仿宋" w:eastAsia="仿宋" w:cs="仿宋"/>
          <w:color w:val="000000"/>
          <w:kern w:val="2"/>
          <w:sz w:val="24"/>
          <w:szCs w:val="24"/>
          <w:u w:val="single"/>
          <w:lang w:val="zh-CN" w:eastAsia="zh-CN" w:bidi="ar"/>
        </w:rPr>
        <w:t xml:space="preserve">    </w:t>
      </w:r>
      <w:r>
        <w:rPr>
          <w:rFonts w:hint="eastAsia" w:ascii="仿宋" w:hAnsi="仿宋" w:eastAsia="仿宋" w:cs="仿宋"/>
          <w:color w:val="000000"/>
          <w:kern w:val="2"/>
          <w:sz w:val="24"/>
          <w:szCs w:val="24"/>
          <w:lang w:val="zh-CN" w:eastAsia="zh-CN" w:bidi="ar"/>
        </w:rPr>
        <w:t>日</w:t>
      </w:r>
      <w:r>
        <w:rPr>
          <w:rFonts w:hint="eastAsia" w:ascii="仿宋" w:hAnsi="仿宋" w:eastAsia="仿宋" w:cs="仿宋"/>
          <w:color w:val="000000"/>
          <w:kern w:val="2"/>
          <w:sz w:val="24"/>
          <w:szCs w:val="24"/>
          <w:lang w:val="en-US" w:eastAsia="zh-CN" w:bidi="ar"/>
        </w:rPr>
        <w:t>，</w:t>
      </w:r>
      <w:r>
        <w:rPr>
          <w:rFonts w:hint="eastAsia" w:ascii="仿宋" w:hAnsi="仿宋" w:eastAsia="仿宋" w:cs="仿宋"/>
          <w:color w:val="000000"/>
          <w:kern w:val="2"/>
          <w:sz w:val="24"/>
          <w:szCs w:val="24"/>
          <w:u w:val="single"/>
          <w:lang w:val="en-US" w:eastAsia="zh-CN" w:bidi="ar"/>
        </w:rPr>
        <w:t xml:space="preserve">   （采购人）   </w:t>
      </w:r>
      <w:r>
        <w:rPr>
          <w:rFonts w:hint="eastAsia" w:ascii="仿宋" w:hAnsi="仿宋" w:eastAsia="仿宋" w:cs="仿宋"/>
          <w:color w:val="000000"/>
          <w:kern w:val="2"/>
          <w:sz w:val="24"/>
          <w:szCs w:val="24"/>
          <w:lang w:val="en-US" w:eastAsia="zh-CN" w:bidi="ar"/>
        </w:rPr>
        <w:t>以</w:t>
      </w:r>
      <w:r>
        <w:rPr>
          <w:rFonts w:hint="eastAsia" w:ascii="仿宋" w:hAnsi="仿宋" w:eastAsia="仿宋" w:cs="仿宋"/>
          <w:color w:val="000000"/>
          <w:kern w:val="2"/>
          <w:sz w:val="24"/>
          <w:szCs w:val="24"/>
          <w:u w:val="single"/>
          <w:lang w:val="en-US" w:eastAsia="zh-CN" w:bidi="ar"/>
        </w:rPr>
        <w:t xml:space="preserve">   （政府采购方式）  </w:t>
      </w:r>
      <w:r>
        <w:rPr>
          <w:rFonts w:hint="eastAsia" w:ascii="仿宋" w:hAnsi="仿宋" w:eastAsia="仿宋" w:cs="仿宋"/>
          <w:color w:val="000000"/>
          <w:kern w:val="2"/>
          <w:sz w:val="24"/>
          <w:szCs w:val="24"/>
          <w:lang w:val="en-US" w:eastAsia="zh-CN" w:bidi="ar"/>
        </w:rPr>
        <w:t>对</w:t>
      </w:r>
      <w:r>
        <w:rPr>
          <w:rFonts w:hint="eastAsia" w:ascii="仿宋" w:hAnsi="仿宋" w:eastAsia="仿宋" w:cs="仿宋"/>
          <w:color w:val="000000"/>
          <w:kern w:val="2"/>
          <w:sz w:val="24"/>
          <w:szCs w:val="24"/>
          <w:u w:val="single"/>
          <w:lang w:val="en-US" w:eastAsia="zh-CN" w:bidi="ar"/>
        </w:rPr>
        <w:t xml:space="preserve">  （项目名称）    </w:t>
      </w:r>
      <w:r>
        <w:rPr>
          <w:rFonts w:hint="eastAsia" w:ascii="仿宋" w:hAnsi="仿宋" w:eastAsia="仿宋" w:cs="仿宋"/>
          <w:color w:val="000000"/>
          <w:kern w:val="2"/>
          <w:sz w:val="24"/>
          <w:szCs w:val="24"/>
          <w:lang w:val="en-US" w:eastAsia="zh-CN" w:bidi="ar"/>
        </w:rPr>
        <w:t>项目进行了采购。经</w:t>
      </w:r>
      <w:r>
        <w:rPr>
          <w:rFonts w:hint="eastAsia" w:ascii="仿宋" w:hAnsi="仿宋" w:eastAsia="仿宋" w:cs="仿宋"/>
          <w:color w:val="000000"/>
          <w:kern w:val="2"/>
          <w:sz w:val="24"/>
          <w:szCs w:val="24"/>
          <w:u w:val="single"/>
          <w:lang w:val="en-US" w:eastAsia="zh-CN" w:bidi="ar"/>
        </w:rPr>
        <w:t xml:space="preserve">   （相关评定主体名称）   </w:t>
      </w:r>
      <w:r>
        <w:rPr>
          <w:rFonts w:hint="eastAsia" w:ascii="仿宋" w:hAnsi="仿宋" w:eastAsia="仿宋" w:cs="仿宋"/>
          <w:color w:val="000000"/>
          <w:kern w:val="2"/>
          <w:sz w:val="24"/>
          <w:szCs w:val="24"/>
          <w:lang w:val="en-US" w:eastAsia="zh-CN" w:bidi="ar"/>
        </w:rPr>
        <w:t>评定，</w:t>
      </w:r>
      <w:r>
        <w:rPr>
          <w:rFonts w:hint="eastAsia" w:ascii="仿宋" w:hAnsi="仿宋" w:eastAsia="仿宋" w:cs="仿宋"/>
          <w:color w:val="000000"/>
          <w:kern w:val="2"/>
          <w:sz w:val="24"/>
          <w:szCs w:val="24"/>
          <w:u w:val="single"/>
          <w:lang w:val="en-US" w:eastAsia="zh-CN" w:bidi="ar"/>
        </w:rPr>
        <w:t xml:space="preserve">   （中标或者成交供应商名称） </w:t>
      </w:r>
      <w:r>
        <w:rPr>
          <w:rFonts w:hint="eastAsia" w:ascii="仿宋" w:hAnsi="仿宋" w:eastAsia="仿宋" w:cs="仿宋"/>
          <w:color w:val="000000"/>
          <w:kern w:val="2"/>
          <w:sz w:val="24"/>
          <w:szCs w:val="24"/>
          <w:lang w:val="en-US" w:eastAsia="zh-CN" w:bidi="ar"/>
        </w:rPr>
        <w:t>为该项目中标或者成交供应商。现于中标或者成交通知书发出之日起10个工作日内，按照采购文件确定的事项签订本合同。</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color w:val="000000"/>
          <w:kern w:val="2"/>
          <w:sz w:val="24"/>
          <w:szCs w:val="24"/>
          <w:lang w:val="zh-CN" w:eastAsia="zh-CN" w:bidi="ar"/>
        </w:rPr>
        <w:t>根据《中华人民共和国民法典》《中华人民共和国政府采购法》等相关法律法规之规定，按照平等、自愿、公平和诚实信用的原则，</w:t>
      </w:r>
      <w:r>
        <w:rPr>
          <w:rFonts w:hint="eastAsia" w:ascii="仿宋" w:hAnsi="仿宋" w:eastAsia="仿宋" w:cs="仿宋"/>
          <w:color w:val="000000"/>
          <w:kern w:val="2"/>
          <w:sz w:val="24"/>
          <w:szCs w:val="24"/>
          <w:u w:val="single"/>
          <w:lang w:val="en-US" w:eastAsia="zh-CN" w:bidi="ar"/>
        </w:rPr>
        <w:t xml:space="preserve">   （采购人）   </w:t>
      </w:r>
      <w:r>
        <w:rPr>
          <w:rFonts w:hint="eastAsia" w:ascii="仿宋" w:hAnsi="仿宋" w:eastAsia="仿宋" w:cs="仿宋"/>
          <w:color w:val="000000"/>
          <w:kern w:val="2"/>
          <w:sz w:val="24"/>
          <w:szCs w:val="24"/>
          <w:lang w:val="zh-CN" w:eastAsia="zh-CN" w:bidi="ar"/>
        </w:rPr>
        <w:t>(以下简称：甲方)和</w:t>
      </w:r>
      <w:r>
        <w:rPr>
          <w:rFonts w:hint="eastAsia" w:ascii="仿宋" w:hAnsi="仿宋" w:eastAsia="仿宋" w:cs="仿宋"/>
          <w:color w:val="000000"/>
          <w:kern w:val="2"/>
          <w:sz w:val="24"/>
          <w:szCs w:val="24"/>
          <w:u w:val="single"/>
          <w:lang w:val="en-US" w:eastAsia="zh-CN" w:bidi="ar"/>
        </w:rPr>
        <w:t xml:space="preserve">   （中或者成交标供应商名称）   </w:t>
      </w:r>
      <w:r>
        <w:rPr>
          <w:rFonts w:hint="eastAsia" w:ascii="仿宋" w:hAnsi="仿宋" w:eastAsia="仿宋" w:cs="仿宋"/>
          <w:color w:val="000000"/>
          <w:kern w:val="2"/>
          <w:sz w:val="24"/>
          <w:szCs w:val="24"/>
          <w:lang w:val="zh-CN" w:eastAsia="zh-CN" w:bidi="ar"/>
        </w:rPr>
        <w:t>(以下简称：乙方) 经协商一致，</w:t>
      </w:r>
      <w:r>
        <w:rPr>
          <w:rFonts w:hint="eastAsia" w:ascii="仿宋" w:hAnsi="仿宋" w:eastAsia="仿宋" w:cs="仿宋"/>
          <w:kern w:val="2"/>
          <w:sz w:val="24"/>
          <w:szCs w:val="24"/>
          <w:lang w:val="zh-CN" w:eastAsia="zh-CN" w:bidi="ar"/>
        </w:rPr>
        <w:t>约定以下合同</w:t>
      </w:r>
      <w:r>
        <w:rPr>
          <w:rFonts w:hint="eastAsia" w:ascii="仿宋" w:hAnsi="仿宋" w:eastAsia="仿宋" w:cs="仿宋"/>
          <w:kern w:val="2"/>
          <w:sz w:val="24"/>
          <w:szCs w:val="24"/>
          <w:lang w:val="en-US" w:eastAsia="zh-CN" w:bidi="ar"/>
        </w:rPr>
        <w:t>条款，以兹共同遵守、全面履行。</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szCs w:val="24"/>
          <w:lang w:val="en-US"/>
        </w:rPr>
      </w:pPr>
      <w:bookmarkStart w:id="1" w:name="_Toc20421"/>
      <w:bookmarkStart w:id="2" w:name="_Toc19273"/>
      <w:bookmarkStart w:id="3" w:name="_Toc28855"/>
      <w:bookmarkStart w:id="4" w:name="_Toc15367"/>
      <w:bookmarkStart w:id="5" w:name="_Toc22967"/>
      <w:r>
        <w:rPr>
          <w:rFonts w:hint="eastAsia" w:ascii="仿宋" w:hAnsi="仿宋" w:eastAsia="仿宋" w:cs="仿宋"/>
          <w:b/>
          <w:bCs w:val="0"/>
          <w:kern w:val="2"/>
          <w:sz w:val="24"/>
          <w:szCs w:val="24"/>
          <w:lang w:val="en-US" w:eastAsia="zh-CN" w:bidi="ar"/>
        </w:rPr>
        <w:t>一、合同组成部分</w:t>
      </w:r>
      <w:bookmarkEnd w:id="1"/>
      <w:bookmarkEnd w:id="2"/>
      <w:bookmarkEnd w:id="3"/>
      <w:bookmarkEnd w:id="4"/>
      <w:bookmarkEnd w:id="5"/>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（一）本合同及其补充合同、变更协议；</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（二）中标或者成交通知书；</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（三）投标或者响应文件（含澄清或者说明文件）；</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（四）采购文件（含澄清或者修改文件）；</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（五）其他相关采购文件。</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6" w:name="_Toc22185"/>
      <w:bookmarkStart w:id="7" w:name="_Toc6311"/>
      <w:bookmarkStart w:id="8" w:name="_Toc2918"/>
      <w:bookmarkStart w:id="9" w:name="_Toc6773"/>
      <w:bookmarkStart w:id="10" w:name="_Toc18585"/>
      <w:r>
        <w:rPr>
          <w:rFonts w:hint="eastAsia" w:ascii="仿宋" w:hAnsi="仿宋" w:eastAsia="仿宋" w:cs="仿宋"/>
          <w:b/>
          <w:bCs w:val="0"/>
          <w:kern w:val="2"/>
          <w:sz w:val="24"/>
          <w:szCs w:val="24"/>
          <w:lang w:val="en-US" w:eastAsia="zh-CN" w:bidi="ar"/>
        </w:rPr>
        <w:t>二、标的</w:t>
      </w:r>
      <w:bookmarkEnd w:id="6"/>
      <w:bookmarkEnd w:id="7"/>
      <w:bookmarkEnd w:id="8"/>
      <w:bookmarkEnd w:id="9"/>
      <w:bookmarkEnd w:id="10"/>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（一）服务内容：</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（二）服务标准：</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（三）技术保障：</w:t>
      </w:r>
      <w:r>
        <w:rPr>
          <w:rFonts w:hint="eastAsia" w:ascii="仿宋" w:hAnsi="仿宋" w:eastAsia="仿宋" w:cs="仿宋"/>
          <w:kern w:val="2"/>
          <w:sz w:val="24"/>
          <w:szCs w:val="24"/>
          <w:u w:val="single"/>
          <w:lang w:val="en-US" w:eastAsia="zh-CN" w:bidi="ar"/>
        </w:rPr>
        <w:t>　　　　　　　　　                      　      ；</w:t>
      </w:r>
    </w:p>
    <w:p>
      <w:pPr>
        <w:keepNext w:val="0"/>
        <w:keepLines w:val="0"/>
        <w:widowControl w:val="0"/>
        <w:suppressLineNumbers w:val="0"/>
        <w:spacing w:before="156" w:beforeLines="50" w:beforeAutospacing="0" w:after="0" w:afterAutospacing="0" w:line="240" w:lineRule="auto"/>
        <w:ind w:left="0" w:right="0" w:firstLine="480" w:firstLineChars="20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（四）服务人员组成：</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p>
    <w:p>
      <w:pPr>
        <w:pStyle w:val="350"/>
        <w:widowControl/>
        <w:spacing w:before="156" w:beforeLines="50" w:beforeAutospacing="0" w:after="0" w:afterAutospacing="0" w:line="240" w:lineRule="auto"/>
        <w:ind w:left="0" w:right="0" w:firstLine="480"/>
        <w:rPr>
          <w:rFonts w:hint="eastAsia" w:ascii="仿宋" w:hAnsi="仿宋" w:eastAsia="仿宋" w:cs="仿宋"/>
          <w:szCs w:val="24"/>
          <w:lang w:val="en-US"/>
        </w:rPr>
      </w:pPr>
      <w:r>
        <w:rPr>
          <w:rFonts w:hint="eastAsia" w:ascii="仿宋" w:hAnsi="仿宋" w:eastAsia="仿宋" w:cs="仿宋"/>
          <w:szCs w:val="24"/>
          <w:lang w:eastAsia="zh-CN"/>
        </w:rPr>
        <w:t>（五）合同</w:t>
      </w:r>
      <w:r>
        <w:rPr>
          <w:rFonts w:hint="eastAsia" w:ascii="仿宋" w:hAnsi="仿宋" w:eastAsia="仿宋" w:cs="仿宋"/>
          <w:szCs w:val="24"/>
          <w:u w:val="single"/>
          <w:lang w:val="en-US"/>
        </w:rPr>
        <w:t xml:space="preserve">     </w:t>
      </w:r>
      <w:r>
        <w:rPr>
          <w:rFonts w:hint="eastAsia" w:ascii="仿宋" w:hAnsi="仿宋" w:eastAsia="仿宋" w:cs="仿宋"/>
          <w:szCs w:val="24"/>
          <w:lang w:eastAsia="zh-CN"/>
        </w:rPr>
        <w:t>（是</w:t>
      </w:r>
      <w:r>
        <w:rPr>
          <w:rFonts w:hint="eastAsia" w:ascii="仿宋" w:hAnsi="仿宋" w:eastAsia="仿宋" w:cs="仿宋"/>
          <w:szCs w:val="24"/>
          <w:lang w:val="en-US"/>
        </w:rPr>
        <w:t>/</w:t>
      </w:r>
      <w:r>
        <w:rPr>
          <w:rFonts w:hint="eastAsia" w:ascii="仿宋" w:hAnsi="仿宋" w:eastAsia="仿宋" w:cs="仿宋"/>
          <w:szCs w:val="24"/>
          <w:lang w:eastAsia="zh-CN"/>
        </w:rPr>
        <w:t>否）涉及货物。若涉及货物的，则：</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u w:val="single"/>
          <w:lang w:val="en-US"/>
        </w:rPr>
      </w:pPr>
      <w:bookmarkStart w:id="11" w:name="_Toc13918"/>
      <w:bookmarkStart w:id="12" w:name="_Toc5635"/>
      <w:bookmarkStart w:id="13" w:name="_Toc1386"/>
      <w:bookmarkStart w:id="14" w:name="_Toc21124"/>
      <w:bookmarkStart w:id="15" w:name="_Toc4929"/>
      <w:r>
        <w:rPr>
          <w:rFonts w:hint="eastAsia" w:ascii="仿宋" w:hAnsi="仿宋" w:eastAsia="仿宋" w:cs="仿宋"/>
          <w:kern w:val="2"/>
          <w:sz w:val="24"/>
          <w:szCs w:val="24"/>
          <w:lang w:val="en-US" w:eastAsia="zh-CN" w:bidi="ar"/>
        </w:rPr>
        <w:t>1、货物名称、品牌、规格型号、花色：</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2、货物数量：</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3、货物质量：</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三、价款</w:t>
      </w:r>
      <w:bookmarkEnd w:id="11"/>
      <w:bookmarkEnd w:id="12"/>
      <w:bookmarkEnd w:id="13"/>
      <w:bookmarkEnd w:id="14"/>
      <w:bookmarkEnd w:id="15"/>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本项目采用以下第</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条款规定的计价方式计价。</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（一）总价合同，本合同总价（含税）为：￥</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元（大写：</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元人民币）。</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分项价格：</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1"/>
        <w:gridCol w:w="340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r>
              <w:rPr>
                <w:rFonts w:hint="eastAsia" w:ascii="仿宋" w:hAnsi="仿宋" w:eastAsia="仿宋" w:cs="仿宋"/>
                <w:sz w:val="24"/>
                <w:szCs w:val="24"/>
              </w:rPr>
              <w:t>序号</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7"/>
              <w:widowControl/>
              <w:spacing w:before="156" w:beforeLines="50" w:beforeAutospacing="0" w:line="240" w:lineRule="auto"/>
              <w:ind w:left="0" w:firstLine="480"/>
              <w:jc w:val="center"/>
              <w:rPr>
                <w:rFonts w:hint="eastAsia" w:ascii="仿宋" w:hAnsi="仿宋" w:eastAsia="仿宋" w:cs="仿宋"/>
                <w:sz w:val="24"/>
                <w:szCs w:val="24"/>
                <w:lang w:val="en-US"/>
              </w:rPr>
            </w:pPr>
          </w:p>
        </w:tc>
      </w:tr>
    </w:tbl>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bookmarkStart w:id="16" w:name="_Toc30158"/>
      <w:bookmarkStart w:id="17" w:name="_Toc3654"/>
      <w:bookmarkStart w:id="18" w:name="_Toc30506"/>
      <w:bookmarkStart w:id="19" w:name="_Toc26916"/>
      <w:bookmarkStart w:id="20" w:name="_Toc14993"/>
      <w:r>
        <w:rPr>
          <w:rFonts w:hint="eastAsia" w:ascii="仿宋" w:hAnsi="仿宋" w:eastAsia="仿宋" w:cs="仿宋"/>
          <w:kern w:val="2"/>
          <w:sz w:val="24"/>
          <w:szCs w:val="24"/>
          <w:lang w:val="en-US" w:eastAsia="zh-CN" w:bidi="ar"/>
        </w:rPr>
        <w:t>（二）</w:t>
      </w:r>
      <w:r>
        <w:rPr>
          <w:rFonts w:hint="eastAsia" w:ascii="仿宋" w:hAnsi="仿宋" w:eastAsia="仿宋" w:cs="仿宋"/>
          <w:bCs/>
          <w:kern w:val="2"/>
          <w:sz w:val="24"/>
          <w:szCs w:val="24"/>
          <w:lang w:val="en-US" w:eastAsia="zh-CN" w:bidi="ar"/>
        </w:rPr>
        <w:t>单价合同，本合同单价（含税）标准为：</w:t>
      </w:r>
      <w:r>
        <w:rPr>
          <w:rFonts w:hint="eastAsia" w:ascii="仿宋" w:hAnsi="仿宋" w:eastAsia="仿宋" w:cs="仿宋"/>
          <w:bCs/>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。服务工作量的计量方式为：</w:t>
      </w:r>
      <w:r>
        <w:rPr>
          <w:rFonts w:hint="eastAsia" w:ascii="仿宋" w:hAnsi="仿宋" w:eastAsia="仿宋" w:cs="仿宋"/>
          <w:bCs/>
          <w:kern w:val="2"/>
          <w:sz w:val="24"/>
          <w:szCs w:val="24"/>
          <w:u w:val="single"/>
          <w:lang w:val="en-US" w:eastAsia="zh-CN" w:bidi="ar"/>
        </w:rPr>
        <w:t xml:space="preserve">       </w:t>
      </w:r>
      <w:r>
        <w:rPr>
          <w:rFonts w:hint="eastAsia" w:ascii="仿宋" w:hAnsi="仿宋" w:eastAsia="仿宋" w:cs="仿宋"/>
          <w:b/>
          <w:bCs w:val="0"/>
          <w:i/>
          <w:iCs w:val="0"/>
          <w:kern w:val="2"/>
          <w:sz w:val="24"/>
          <w:szCs w:val="24"/>
          <w:u w:val="single"/>
          <w:lang w:val="en-US" w:eastAsia="zh-CN" w:bidi="ar"/>
        </w:rPr>
        <w:t>合同专用条款（1）</w:t>
      </w:r>
      <w:r>
        <w:rPr>
          <w:rFonts w:hint="eastAsia" w:ascii="仿宋" w:hAnsi="仿宋" w:eastAsia="仿宋" w:cs="仿宋"/>
          <w:bCs/>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。单价合同，在合同履行期间内，根据实际完成的工作量据实结算，但结算总价上限不得超过预算金额或者双方确定的金额￥</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元（大写：</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元人民币）。</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（三）其他计价方式：</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p>
    <w:bookmarkEnd w:id="16"/>
    <w:bookmarkEnd w:id="17"/>
    <w:bookmarkEnd w:id="18"/>
    <w:bookmarkEnd w:id="19"/>
    <w:bookmarkEnd w:id="20"/>
    <w:p>
      <w:pPr>
        <w:pStyle w:val="350"/>
        <w:widowControl/>
        <w:spacing w:before="156" w:beforeLines="50" w:beforeAutospacing="0" w:after="0" w:afterAutospacing="0" w:line="240" w:lineRule="auto"/>
        <w:ind w:left="0" w:right="0" w:firstLine="482"/>
        <w:rPr>
          <w:rFonts w:hint="eastAsia" w:ascii="仿宋" w:hAnsi="仿宋" w:eastAsia="仿宋" w:cs="仿宋"/>
          <w:b/>
          <w:bCs w:val="0"/>
          <w:szCs w:val="24"/>
          <w:lang w:val="en-US"/>
        </w:rPr>
      </w:pPr>
      <w:bookmarkStart w:id="21" w:name="_Toc8772"/>
      <w:bookmarkStart w:id="22" w:name="_Toc11108"/>
      <w:bookmarkStart w:id="23" w:name="_Toc3625"/>
      <w:bookmarkStart w:id="24" w:name="_Toc4760"/>
      <w:bookmarkStart w:id="25" w:name="_Toc31421"/>
      <w:r>
        <w:rPr>
          <w:rFonts w:hint="eastAsia" w:ascii="仿宋" w:hAnsi="仿宋" w:eastAsia="仿宋" w:cs="仿宋"/>
          <w:b/>
          <w:bCs w:val="0"/>
          <w:szCs w:val="24"/>
          <w:lang w:eastAsia="zh-CN"/>
        </w:rPr>
        <w:t>四、履约保证金</w:t>
      </w:r>
    </w:p>
    <w:p>
      <w:pPr>
        <w:pStyle w:val="350"/>
        <w:widowControl/>
        <w:spacing w:before="156" w:beforeLines="50" w:beforeAutospacing="0" w:after="0" w:afterAutospacing="0" w:line="240" w:lineRule="auto"/>
        <w:ind w:left="0" w:right="0" w:firstLine="480"/>
        <w:rPr>
          <w:rFonts w:hint="eastAsia" w:ascii="仿宋" w:hAnsi="仿宋" w:eastAsia="仿宋" w:cs="仿宋"/>
          <w:szCs w:val="24"/>
          <w:lang w:val="en-US"/>
        </w:rPr>
      </w:pPr>
      <w:r>
        <w:rPr>
          <w:rFonts w:hint="eastAsia" w:ascii="仿宋" w:hAnsi="仿宋" w:eastAsia="仿宋" w:cs="仿宋"/>
          <w:szCs w:val="24"/>
          <w:lang w:eastAsia="zh-CN"/>
        </w:rPr>
        <w:t>乙方</w:t>
      </w:r>
      <w:r>
        <w:rPr>
          <w:rFonts w:hint="eastAsia" w:ascii="仿宋" w:hAnsi="仿宋" w:eastAsia="仿宋" w:cs="仿宋"/>
          <w:szCs w:val="24"/>
          <w:u w:val="single"/>
          <w:lang w:val="en-US"/>
        </w:rPr>
        <w:t xml:space="preserve">     </w:t>
      </w:r>
      <w:r>
        <w:rPr>
          <w:rFonts w:hint="eastAsia" w:ascii="仿宋" w:hAnsi="仿宋" w:eastAsia="仿宋" w:cs="仿宋"/>
          <w:szCs w:val="24"/>
          <w:lang w:eastAsia="zh-CN"/>
        </w:rPr>
        <w:t>（是</w:t>
      </w:r>
      <w:r>
        <w:rPr>
          <w:rFonts w:hint="eastAsia" w:ascii="仿宋" w:hAnsi="仿宋" w:eastAsia="仿宋" w:cs="仿宋"/>
          <w:szCs w:val="24"/>
          <w:lang w:val="en-US"/>
        </w:rPr>
        <w:t>/</w:t>
      </w:r>
      <w:r>
        <w:rPr>
          <w:rFonts w:hint="eastAsia" w:ascii="仿宋" w:hAnsi="仿宋" w:eastAsia="仿宋" w:cs="仿宋"/>
          <w:szCs w:val="24"/>
          <w:lang w:eastAsia="zh-CN"/>
        </w:rPr>
        <w:t>否）需要支付履约保证金。若需要支付履约保证金的，则：</w:t>
      </w:r>
    </w:p>
    <w:p>
      <w:pPr>
        <w:keepNext w:val="0"/>
        <w:keepLines w:val="0"/>
        <w:widowControl w:val="0"/>
        <w:suppressLineNumbers w:val="0"/>
        <w:spacing w:before="156" w:beforeLines="50" w:beforeAutospacing="0" w:after="0" w:afterAutospacing="0" w:line="240" w:lineRule="auto"/>
        <w:ind w:left="0" w:right="0" w:firstLine="480" w:firstLineChars="200"/>
        <w:jc w:val="both"/>
        <w:outlineLvl w:val="0"/>
        <w:rPr>
          <w:rFonts w:hint="eastAsia" w:ascii="仿宋" w:hAnsi="仿宋" w:eastAsia="仿宋" w:cs="仿宋"/>
          <w:kern w:val="0"/>
          <w:szCs w:val="24"/>
          <w:lang w:val="en-US"/>
        </w:rPr>
      </w:pPr>
      <w:r>
        <w:rPr>
          <w:rFonts w:hint="eastAsia" w:ascii="仿宋" w:hAnsi="仿宋" w:eastAsia="仿宋" w:cs="仿宋"/>
          <w:kern w:val="2"/>
          <w:sz w:val="24"/>
          <w:szCs w:val="24"/>
          <w:lang w:val="en-US" w:eastAsia="zh-CN" w:bidi="ar"/>
        </w:rPr>
        <w:t>（一）</w:t>
      </w:r>
      <w:r>
        <w:rPr>
          <w:rFonts w:hint="eastAsia" w:ascii="仿宋" w:hAnsi="仿宋" w:eastAsia="仿宋" w:cs="仿宋"/>
          <w:kern w:val="0"/>
          <w:sz w:val="24"/>
          <w:szCs w:val="24"/>
          <w:lang w:val="en-US" w:eastAsia="zh-CN" w:bidi="ar"/>
        </w:rPr>
        <w:t>履约保证金的比例为合同金额的</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0" w:firstLineChars="200"/>
        <w:jc w:val="both"/>
        <w:outlineLvl w:val="0"/>
        <w:rPr>
          <w:rFonts w:hint="eastAsia" w:ascii="仿宋" w:hAnsi="仿宋" w:eastAsia="仿宋" w:cs="仿宋"/>
          <w:kern w:val="0"/>
          <w:szCs w:val="24"/>
          <w:lang w:val="en-US"/>
        </w:rPr>
      </w:pPr>
      <w:r>
        <w:rPr>
          <w:rFonts w:hint="eastAsia" w:ascii="仿宋" w:hAnsi="仿宋" w:eastAsia="仿宋" w:cs="仿宋"/>
          <w:kern w:val="2"/>
          <w:sz w:val="24"/>
          <w:szCs w:val="24"/>
          <w:lang w:val="en-US" w:eastAsia="zh-CN" w:bidi="ar"/>
        </w:rPr>
        <w:t>（二）</w:t>
      </w:r>
      <w:r>
        <w:rPr>
          <w:rFonts w:hint="eastAsia" w:ascii="仿宋" w:hAnsi="仿宋" w:eastAsia="仿宋" w:cs="仿宋"/>
          <w:kern w:val="0"/>
          <w:sz w:val="24"/>
          <w:szCs w:val="24"/>
          <w:lang w:val="en-US" w:eastAsia="zh-CN" w:bidi="ar"/>
        </w:rPr>
        <w:t>履约保证金支付方式详见</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b/>
          <w:bCs w:val="0"/>
          <w:i/>
          <w:iCs w:val="0"/>
          <w:kern w:val="2"/>
          <w:sz w:val="24"/>
          <w:szCs w:val="24"/>
          <w:u w:val="single"/>
          <w:lang w:val="en-US" w:eastAsia="zh-CN" w:bidi="ar"/>
        </w:rPr>
        <w:t>合同专用条款（2）</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w:t>
      </w:r>
    </w:p>
    <w:p>
      <w:pPr>
        <w:pStyle w:val="4"/>
        <w:widowControl/>
        <w:tabs>
          <w:tab w:val="left" w:pos="0"/>
          <w:tab w:val="left" w:pos="432"/>
        </w:tabs>
        <w:spacing w:before="156" w:beforeAutospacing="0" w:after="156" w:afterAutospacing="0" w:line="240" w:lineRule="auto"/>
        <w:ind w:left="0" w:right="0" w:firstLine="640"/>
        <w:rPr>
          <w:rFonts w:hint="eastAsia" w:ascii="仿宋" w:hAnsi="仿宋" w:eastAsia="宋体" w:cs="仿宋"/>
          <w:szCs w:val="24"/>
          <w:lang w:val="en-US"/>
        </w:rPr>
      </w:pPr>
      <w:r>
        <w:rPr>
          <w:rFonts w:hint="eastAsia" w:ascii="仿宋" w:hAnsi="仿宋" w:eastAsia="宋体" w:cs="仿宋"/>
          <w:b w:val="0"/>
          <w:bCs w:val="0"/>
          <w:szCs w:val="24"/>
          <w:lang w:eastAsia="zh-CN"/>
        </w:rPr>
        <w:t>（三）</w:t>
      </w:r>
      <w:r>
        <w:rPr>
          <w:rFonts w:hint="eastAsia" w:ascii="仿宋" w:hAnsi="仿宋" w:eastAsia="宋体" w:cs="仿宋"/>
          <w:b w:val="0"/>
          <w:bCs w:val="0"/>
          <w:kern w:val="0"/>
          <w:szCs w:val="24"/>
          <w:lang w:eastAsia="zh-CN"/>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widowControl w:val="0"/>
        <w:suppressLineNumbers w:val="0"/>
        <w:spacing w:before="156" w:beforeLines="50" w:beforeAutospacing="0" w:after="0" w:afterAutospacing="0" w:line="240" w:lineRule="auto"/>
        <w:ind w:left="0" w:right="0" w:firstLine="480" w:firstLineChars="200"/>
        <w:jc w:val="both"/>
        <w:outlineLvl w:val="0"/>
        <w:rPr>
          <w:rFonts w:hint="eastAsia" w:ascii="仿宋" w:hAnsi="仿宋" w:eastAsia="仿宋" w:cs="仿宋"/>
          <w:kern w:val="0"/>
          <w:szCs w:val="24"/>
          <w:lang w:val="en-US"/>
        </w:rPr>
      </w:pPr>
      <w:r>
        <w:rPr>
          <w:rFonts w:hint="eastAsia" w:ascii="仿宋" w:hAnsi="仿宋" w:eastAsia="仿宋" w:cs="仿宋"/>
          <w:kern w:val="2"/>
          <w:sz w:val="24"/>
          <w:szCs w:val="24"/>
          <w:lang w:val="en-US" w:eastAsia="zh-CN" w:bidi="ar"/>
        </w:rPr>
        <w:t>（四）</w:t>
      </w:r>
      <w:r>
        <w:rPr>
          <w:rFonts w:hint="eastAsia" w:ascii="仿宋" w:hAnsi="仿宋" w:eastAsia="仿宋" w:cs="仿宋"/>
          <w:kern w:val="0"/>
          <w:sz w:val="24"/>
          <w:szCs w:val="24"/>
          <w:lang w:val="en-US" w:eastAsia="zh-CN" w:bidi="ar"/>
        </w:rPr>
        <w:t>甲方在项目验收结束后及时退还履约保证金。甲方在项目通过验收之日起</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szCs w:val="24"/>
          <w:u w:val="single"/>
          <w:lang w:val="en-US" w:eastAsia="zh-CN" w:bidi="ar"/>
        </w:rPr>
        <w:t xml:space="preserve">  0.05（可根据情况修改）  </w:t>
      </w:r>
      <w:r>
        <w:rPr>
          <w:rFonts w:hint="eastAsia" w:ascii="仿宋" w:hAnsi="仿宋" w:eastAsia="仿宋" w:cs="仿宋"/>
          <w:kern w:val="0"/>
          <w:sz w:val="24"/>
          <w:szCs w:val="24"/>
          <w:lang w:val="en-US" w:eastAsia="zh-CN" w:bidi="ar"/>
        </w:rPr>
        <w:t>%计算，最高限额为本合同履约保证金的</w:t>
      </w:r>
      <w:r>
        <w:rPr>
          <w:rFonts w:hint="eastAsia" w:ascii="仿宋" w:hAnsi="仿宋" w:eastAsia="仿宋" w:cs="仿宋"/>
          <w:kern w:val="0"/>
          <w:sz w:val="24"/>
          <w:szCs w:val="24"/>
          <w:u w:val="single"/>
          <w:lang w:val="en-US" w:eastAsia="zh-CN" w:bidi="ar"/>
        </w:rPr>
        <w:t xml:space="preserve">  20  </w:t>
      </w:r>
      <w:r>
        <w:rPr>
          <w:rFonts w:hint="eastAsia" w:ascii="仿宋" w:hAnsi="仿宋" w:eastAsia="仿宋" w:cs="仿宋"/>
          <w:kern w:val="0"/>
          <w:sz w:val="24"/>
          <w:szCs w:val="24"/>
          <w:lang w:val="en-US" w:eastAsia="zh-CN" w:bidi="ar"/>
        </w:rPr>
        <w:t xml:space="preserve"> %。</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五、预付款</w:t>
      </w:r>
    </w:p>
    <w:p>
      <w:pPr>
        <w:pStyle w:val="350"/>
        <w:widowControl/>
        <w:spacing w:before="156" w:beforeLines="50" w:beforeAutospacing="0" w:after="0" w:afterAutospacing="0" w:line="240" w:lineRule="auto"/>
        <w:ind w:left="0" w:right="0" w:firstLine="480"/>
        <w:rPr>
          <w:rFonts w:hint="eastAsia" w:ascii="仿宋" w:hAnsi="仿宋" w:eastAsia="仿宋" w:cs="仿宋"/>
          <w:szCs w:val="24"/>
          <w:lang w:val="en-US"/>
        </w:rPr>
      </w:pPr>
      <w:r>
        <w:rPr>
          <w:rFonts w:hint="eastAsia" w:ascii="仿宋" w:hAnsi="仿宋" w:eastAsia="仿宋" w:cs="仿宋"/>
          <w:szCs w:val="24"/>
          <w:lang w:eastAsia="zh-CN"/>
        </w:rPr>
        <w:t>甲方</w:t>
      </w:r>
      <w:r>
        <w:rPr>
          <w:rFonts w:hint="eastAsia" w:ascii="仿宋" w:hAnsi="仿宋" w:eastAsia="仿宋" w:cs="仿宋"/>
          <w:szCs w:val="24"/>
          <w:u w:val="single"/>
          <w:lang w:val="en-US"/>
        </w:rPr>
        <w:t xml:space="preserve">     </w:t>
      </w:r>
      <w:r>
        <w:rPr>
          <w:rFonts w:hint="eastAsia" w:ascii="仿宋" w:hAnsi="仿宋" w:eastAsia="仿宋" w:cs="仿宋"/>
          <w:szCs w:val="24"/>
          <w:lang w:eastAsia="zh-CN"/>
        </w:rPr>
        <w:t>（是</w:t>
      </w:r>
      <w:r>
        <w:rPr>
          <w:rFonts w:hint="eastAsia" w:ascii="仿宋" w:hAnsi="仿宋" w:eastAsia="仿宋" w:cs="仿宋"/>
          <w:szCs w:val="24"/>
          <w:lang w:val="en-US"/>
        </w:rPr>
        <w:t>/</w:t>
      </w:r>
      <w:r>
        <w:rPr>
          <w:rFonts w:hint="eastAsia" w:ascii="仿宋" w:hAnsi="仿宋" w:eastAsia="仿宋" w:cs="仿宋"/>
          <w:szCs w:val="24"/>
          <w:lang w:eastAsia="zh-CN"/>
        </w:rPr>
        <w:t>否）需要支付预付款。若需要支付预付款的，则：</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kern w:val="0"/>
          <w:szCs w:val="24"/>
          <w:lang w:val="en-US"/>
        </w:rPr>
      </w:pPr>
      <w:r>
        <w:rPr>
          <w:rFonts w:hint="eastAsia" w:ascii="仿宋" w:hAnsi="仿宋" w:eastAsia="仿宋" w:cs="仿宋"/>
          <w:kern w:val="2"/>
          <w:sz w:val="24"/>
          <w:szCs w:val="24"/>
          <w:lang w:val="en-US" w:eastAsia="zh-CN" w:bidi="ar"/>
        </w:rPr>
        <w:t>（一）</w:t>
      </w:r>
      <w:r>
        <w:rPr>
          <w:rFonts w:hint="eastAsia" w:ascii="仿宋" w:hAnsi="仿宋" w:eastAsia="仿宋" w:cs="仿宋"/>
          <w:kern w:val="0"/>
          <w:sz w:val="24"/>
          <w:szCs w:val="24"/>
          <w:lang w:val="en-US" w:eastAsia="zh-CN" w:bidi="ar"/>
        </w:rPr>
        <w:t>预付款比例、支付方式、时间详见</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b/>
          <w:bCs w:val="0"/>
          <w:i/>
          <w:iCs w:val="0"/>
          <w:kern w:val="2"/>
          <w:sz w:val="24"/>
          <w:szCs w:val="24"/>
          <w:u w:val="single"/>
          <w:lang w:val="en-US" w:eastAsia="zh-CN" w:bidi="ar"/>
        </w:rPr>
        <w:t>合同专用条款（3）</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w:t>
      </w:r>
    </w:p>
    <w:p>
      <w:pPr>
        <w:pStyle w:val="350"/>
        <w:widowControl/>
        <w:spacing w:before="156" w:beforeLines="50" w:beforeAutospacing="0" w:after="0" w:afterAutospacing="0" w:line="240" w:lineRule="auto"/>
        <w:ind w:left="0" w:right="0" w:firstLine="480"/>
        <w:rPr>
          <w:rFonts w:hint="eastAsia" w:ascii="仿宋" w:hAnsi="仿宋" w:eastAsia="仿宋" w:cs="仿宋"/>
          <w:szCs w:val="24"/>
          <w:lang w:val="en-US"/>
        </w:rPr>
      </w:pPr>
      <w:r>
        <w:rPr>
          <w:rFonts w:hint="eastAsia" w:ascii="仿宋" w:hAnsi="仿宋" w:eastAsia="仿宋" w:cs="仿宋"/>
          <w:szCs w:val="24"/>
          <w:lang w:eastAsia="zh-CN"/>
        </w:rPr>
        <w:t>（二）预付款的扣回方式详见</w:t>
      </w:r>
      <w:r>
        <w:rPr>
          <w:rFonts w:hint="eastAsia" w:ascii="仿宋" w:hAnsi="仿宋" w:eastAsia="仿宋" w:cs="仿宋"/>
          <w:szCs w:val="24"/>
          <w:u w:val="single"/>
          <w:lang w:val="en-US"/>
        </w:rPr>
        <w:t xml:space="preserve">    </w:t>
      </w:r>
      <w:r>
        <w:rPr>
          <w:rFonts w:hint="eastAsia" w:ascii="仿宋" w:hAnsi="仿宋" w:eastAsia="仿宋" w:cs="仿宋"/>
          <w:b/>
          <w:bCs w:val="0"/>
          <w:i/>
          <w:iCs w:val="0"/>
          <w:szCs w:val="24"/>
          <w:u w:val="single"/>
          <w:lang w:eastAsia="zh-CN"/>
        </w:rPr>
        <w:t>合同专用条款（</w:t>
      </w:r>
      <w:r>
        <w:rPr>
          <w:rFonts w:hint="eastAsia" w:ascii="仿宋" w:hAnsi="仿宋" w:eastAsia="仿宋" w:cs="仿宋"/>
          <w:b/>
          <w:bCs w:val="0"/>
          <w:i/>
          <w:iCs w:val="0"/>
          <w:szCs w:val="24"/>
          <w:u w:val="single"/>
          <w:lang w:val="en-US"/>
        </w:rPr>
        <w:t>4</w:t>
      </w:r>
      <w:r>
        <w:rPr>
          <w:rFonts w:hint="eastAsia" w:ascii="仿宋" w:hAnsi="仿宋" w:eastAsia="仿宋" w:cs="仿宋"/>
          <w:b/>
          <w:bCs w:val="0"/>
          <w:i/>
          <w:iCs w:val="0"/>
          <w:szCs w:val="24"/>
          <w:u w:val="single"/>
          <w:lang w:eastAsia="zh-CN"/>
        </w:rPr>
        <w:t>）</w:t>
      </w:r>
      <w:r>
        <w:rPr>
          <w:rFonts w:hint="eastAsia" w:ascii="仿宋" w:hAnsi="仿宋" w:eastAsia="仿宋" w:cs="仿宋"/>
          <w:szCs w:val="24"/>
          <w:u w:val="single"/>
          <w:lang w:val="en-US"/>
        </w:rPr>
        <w:t xml:space="preserve">           </w:t>
      </w:r>
      <w:r>
        <w:rPr>
          <w:rFonts w:hint="eastAsia" w:ascii="仿宋" w:hAnsi="仿宋" w:eastAsia="仿宋" w:cs="仿宋"/>
          <w:szCs w:val="24"/>
          <w:lang w:eastAsia="zh-CN"/>
        </w:rPr>
        <w:t>；</w:t>
      </w:r>
    </w:p>
    <w:p>
      <w:pPr>
        <w:pStyle w:val="350"/>
        <w:widowControl/>
        <w:spacing w:before="156" w:beforeLines="50" w:beforeAutospacing="0" w:after="0" w:afterAutospacing="0" w:line="240" w:lineRule="auto"/>
        <w:ind w:left="0" w:right="0" w:firstLine="480"/>
        <w:rPr>
          <w:rFonts w:hint="eastAsia" w:ascii="仿宋" w:hAnsi="仿宋" w:eastAsia="仿宋" w:cs="仿宋"/>
          <w:szCs w:val="24"/>
          <w:u w:val="single"/>
          <w:lang w:val="en-US"/>
        </w:rPr>
      </w:pPr>
      <w:r>
        <w:rPr>
          <w:rFonts w:hint="eastAsia" w:ascii="仿宋" w:hAnsi="仿宋" w:eastAsia="仿宋" w:cs="仿宋"/>
          <w:szCs w:val="24"/>
          <w:lang w:eastAsia="zh-CN"/>
        </w:rPr>
        <w:t>（三）预付款的担保措施详见</w:t>
      </w:r>
      <w:r>
        <w:rPr>
          <w:rFonts w:hint="eastAsia" w:ascii="仿宋" w:hAnsi="仿宋" w:eastAsia="仿宋" w:cs="仿宋"/>
          <w:szCs w:val="24"/>
          <w:u w:val="single"/>
          <w:lang w:val="en-US"/>
        </w:rPr>
        <w:t xml:space="preserve">    </w:t>
      </w:r>
      <w:r>
        <w:rPr>
          <w:rFonts w:hint="eastAsia" w:ascii="仿宋" w:hAnsi="仿宋" w:eastAsia="仿宋" w:cs="仿宋"/>
          <w:b/>
          <w:bCs w:val="0"/>
          <w:i/>
          <w:iCs w:val="0"/>
          <w:szCs w:val="24"/>
          <w:u w:val="single"/>
          <w:lang w:eastAsia="zh-CN"/>
        </w:rPr>
        <w:t>合同专用条款（</w:t>
      </w:r>
      <w:r>
        <w:rPr>
          <w:rFonts w:hint="eastAsia" w:ascii="仿宋" w:hAnsi="仿宋" w:eastAsia="仿宋" w:cs="仿宋"/>
          <w:b/>
          <w:bCs w:val="0"/>
          <w:i/>
          <w:iCs w:val="0"/>
          <w:szCs w:val="24"/>
          <w:u w:val="single"/>
          <w:lang w:val="en-US"/>
        </w:rPr>
        <w:t>5</w:t>
      </w:r>
      <w:r>
        <w:rPr>
          <w:rFonts w:hint="eastAsia" w:ascii="仿宋" w:hAnsi="仿宋" w:eastAsia="仿宋" w:cs="仿宋"/>
          <w:b/>
          <w:bCs w:val="0"/>
          <w:i/>
          <w:iCs w:val="0"/>
          <w:szCs w:val="24"/>
          <w:u w:val="single"/>
          <w:lang w:eastAsia="zh-CN"/>
        </w:rPr>
        <w:t>）</w:t>
      </w:r>
      <w:r>
        <w:rPr>
          <w:rFonts w:hint="eastAsia" w:ascii="仿宋" w:hAnsi="仿宋" w:eastAsia="仿宋" w:cs="仿宋"/>
          <w:szCs w:val="24"/>
          <w:u w:val="single"/>
          <w:lang w:val="en-US"/>
        </w:rPr>
        <w:t xml:space="preserve">          </w:t>
      </w:r>
      <w:r>
        <w:rPr>
          <w:rFonts w:hint="eastAsia" w:ascii="仿宋" w:hAnsi="仿宋" w:eastAsia="仿宋" w:cs="仿宋"/>
          <w:szCs w:val="24"/>
          <w:lang w:eastAsia="zh-CN"/>
        </w:rPr>
        <w:t>。</w:t>
      </w:r>
    </w:p>
    <w:p>
      <w:pPr>
        <w:pStyle w:val="350"/>
        <w:widowControl/>
        <w:spacing w:before="156" w:beforeLines="50" w:beforeAutospacing="0" w:after="0" w:afterAutospacing="0" w:line="240" w:lineRule="auto"/>
        <w:ind w:left="0" w:right="0" w:firstLine="482"/>
        <w:rPr>
          <w:rFonts w:hint="eastAsia" w:ascii="仿宋" w:hAnsi="仿宋" w:eastAsia="仿宋" w:cs="仿宋"/>
          <w:b/>
          <w:bCs/>
          <w:szCs w:val="24"/>
          <w:lang w:val="en-US"/>
        </w:rPr>
      </w:pPr>
      <w:r>
        <w:rPr>
          <w:rFonts w:hint="eastAsia" w:ascii="仿宋" w:hAnsi="仿宋" w:eastAsia="仿宋" w:cs="仿宋"/>
          <w:b/>
          <w:bCs/>
          <w:szCs w:val="24"/>
          <w:lang w:eastAsia="zh-CN"/>
        </w:rPr>
        <w:t>六、资金支付</w:t>
      </w:r>
    </w:p>
    <w:p>
      <w:pPr>
        <w:pStyle w:val="350"/>
        <w:widowControl/>
        <w:spacing w:before="156" w:beforeLines="50" w:beforeAutospacing="0" w:after="0" w:afterAutospacing="0" w:line="240" w:lineRule="auto"/>
        <w:ind w:left="0" w:right="0" w:firstLine="480"/>
        <w:rPr>
          <w:rFonts w:hint="eastAsia" w:ascii="仿宋" w:hAnsi="仿宋" w:eastAsia="仿宋" w:cs="仿宋"/>
          <w:szCs w:val="24"/>
          <w:lang w:val="en-US"/>
        </w:rPr>
      </w:pPr>
      <w:r>
        <w:rPr>
          <w:rFonts w:hint="eastAsia" w:ascii="仿宋" w:hAnsi="仿宋" w:eastAsia="仿宋" w:cs="仿宋"/>
          <w:szCs w:val="24"/>
          <w:lang w:eastAsia="zh-CN"/>
        </w:rPr>
        <w:t>（一）甲方应严格履行合同，及时组织验收，验收合格后及时将合同款支付完毕。对于满足合同约定支付条件的，甲方自收到发票后</w:t>
      </w:r>
      <w:r>
        <w:rPr>
          <w:rFonts w:hint="eastAsia" w:ascii="仿宋" w:hAnsi="仿宋" w:eastAsia="仿宋" w:cs="仿宋"/>
          <w:szCs w:val="24"/>
          <w:lang w:val="en-US"/>
        </w:rPr>
        <w:t>5</w:t>
      </w:r>
      <w:r>
        <w:rPr>
          <w:rFonts w:hint="eastAsia" w:ascii="仿宋" w:hAnsi="仿宋" w:eastAsia="仿宋" w:cs="仿宋"/>
          <w:szCs w:val="24"/>
          <w:lang w:eastAsia="zh-CN"/>
        </w:rPr>
        <w:t>个工作日内将资金支付到合同约定的乙方账户，有条件的甲方可以即时支付。甲方不得以机构变动、人员更替、政策调整、单位放假等为由延迟付款。</w:t>
      </w:r>
    </w:p>
    <w:p>
      <w:pPr>
        <w:keepNext w:val="0"/>
        <w:keepLines w:val="0"/>
        <w:widowControl w:val="0"/>
        <w:suppressLineNumbers w:val="0"/>
        <w:spacing w:before="156" w:beforeLines="50" w:beforeAutospacing="0" w:after="0" w:afterAutospacing="0" w:line="240" w:lineRule="auto"/>
        <w:ind w:left="0" w:right="0" w:firstLine="480" w:firstLineChars="200"/>
        <w:jc w:val="both"/>
        <w:outlineLvl w:val="0"/>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（二）资金支付的方式、时间和条件详见</w:t>
      </w:r>
      <w:r>
        <w:rPr>
          <w:rFonts w:hint="eastAsia" w:ascii="仿宋" w:hAnsi="仿宋" w:eastAsia="仿宋" w:cs="仿宋"/>
          <w:b/>
          <w:bCs w:val="0"/>
          <w:i/>
          <w:iCs w:val="0"/>
          <w:kern w:val="2"/>
          <w:sz w:val="24"/>
          <w:szCs w:val="24"/>
          <w:u w:val="single"/>
          <w:lang w:val="en-US" w:eastAsia="zh-CN" w:bidi="ar"/>
        </w:rPr>
        <w:t>合同专用条款（6）</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七、履行期限、地点和方式</w:t>
      </w:r>
      <w:bookmarkEnd w:id="21"/>
      <w:bookmarkEnd w:id="22"/>
      <w:bookmarkEnd w:id="23"/>
      <w:bookmarkEnd w:id="24"/>
      <w:bookmarkEnd w:id="25"/>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（一）服务交付（实施）的时间（期限）：</w:t>
      </w:r>
      <w:r>
        <w:rPr>
          <w:rFonts w:hint="eastAsia" w:ascii="仿宋" w:hAnsi="仿宋" w:eastAsia="仿宋" w:cs="仿宋"/>
          <w:b/>
          <w:bCs w:val="0"/>
          <w:i/>
          <w:iCs w:val="0"/>
          <w:kern w:val="2"/>
          <w:sz w:val="24"/>
          <w:szCs w:val="24"/>
          <w:u w:val="single"/>
          <w:lang w:val="en-US" w:eastAsia="zh-CN" w:bidi="ar"/>
        </w:rPr>
        <w:t>合同专用条款（7）</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（二）服务交付（实施）的地点（地域范围）：</w:t>
      </w:r>
      <w:r>
        <w:rPr>
          <w:rFonts w:hint="eastAsia" w:ascii="仿宋" w:hAnsi="仿宋" w:eastAsia="仿宋" w:cs="仿宋"/>
          <w:b/>
          <w:bCs w:val="0"/>
          <w:i/>
          <w:iCs w:val="0"/>
          <w:kern w:val="2"/>
          <w:sz w:val="24"/>
          <w:szCs w:val="24"/>
          <w:u w:val="single"/>
          <w:lang w:val="en-US" w:eastAsia="zh-CN" w:bidi="ar"/>
        </w:rPr>
        <w:t>合同专用条款（8）</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（三）服务交付（实施）的方式：</w:t>
      </w:r>
      <w:r>
        <w:rPr>
          <w:rFonts w:hint="eastAsia" w:ascii="仿宋" w:hAnsi="仿宋" w:eastAsia="仿宋" w:cs="仿宋"/>
          <w:b/>
          <w:bCs w:val="0"/>
          <w:i/>
          <w:iCs w:val="0"/>
          <w:kern w:val="2"/>
          <w:sz w:val="24"/>
          <w:szCs w:val="24"/>
          <w:u w:val="single"/>
          <w:lang w:val="en-US" w:eastAsia="zh-CN" w:bidi="ar"/>
        </w:rPr>
        <w:t>合同专用条款（9）</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0" w:firstLineChars="200"/>
        <w:jc w:val="both"/>
        <w:outlineLvl w:val="0"/>
        <w:rPr>
          <w:rFonts w:hint="eastAsia" w:ascii="仿宋" w:hAnsi="仿宋" w:eastAsia="仿宋" w:cs="仿宋"/>
          <w:bCs/>
          <w:szCs w:val="24"/>
          <w:lang w:val="en-US"/>
        </w:rPr>
      </w:pPr>
      <w:bookmarkStart w:id="26" w:name="_Toc2375"/>
      <w:bookmarkStart w:id="27" w:name="_Toc8586"/>
      <w:bookmarkStart w:id="28" w:name="_Toc24662"/>
      <w:bookmarkStart w:id="29" w:name="_Toc3079"/>
      <w:bookmarkStart w:id="30" w:name="_Toc5698"/>
      <w:r>
        <w:rPr>
          <w:rFonts w:hint="eastAsia" w:ascii="仿宋" w:hAnsi="仿宋" w:eastAsia="仿宋" w:cs="仿宋"/>
          <w:kern w:val="2"/>
          <w:sz w:val="24"/>
          <w:szCs w:val="24"/>
          <w:lang w:val="en-US" w:eastAsia="zh-CN" w:bidi="ar"/>
        </w:rPr>
        <w:t>（四）</w:t>
      </w:r>
      <w:r>
        <w:rPr>
          <w:rFonts w:hint="eastAsia" w:ascii="仿宋" w:hAnsi="仿宋" w:eastAsia="仿宋" w:cs="仿宋"/>
          <w:bCs/>
          <w:kern w:val="2"/>
          <w:sz w:val="24"/>
          <w:szCs w:val="24"/>
          <w:lang w:val="en-US" w:eastAsia="zh-CN" w:bidi="ar"/>
        </w:rPr>
        <w:t>若服务涉及货物的，则货物的：</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1、交付期限：详见</w:t>
      </w:r>
      <w:r>
        <w:rPr>
          <w:rFonts w:hint="eastAsia" w:ascii="仿宋" w:hAnsi="仿宋" w:eastAsia="仿宋" w:cs="仿宋"/>
          <w:b/>
          <w:bCs w:val="0"/>
          <w:i/>
          <w:iCs w:val="0"/>
          <w:kern w:val="2"/>
          <w:sz w:val="24"/>
          <w:szCs w:val="24"/>
          <w:u w:val="single"/>
          <w:lang w:val="en-US" w:eastAsia="zh-CN" w:bidi="ar"/>
        </w:rPr>
        <w:t>合同专用条款（10）</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2、交付地点：</w:t>
      </w:r>
      <w:r>
        <w:rPr>
          <w:rFonts w:hint="eastAsia" w:ascii="仿宋" w:hAnsi="仿宋" w:eastAsia="仿宋" w:cs="仿宋"/>
          <w:b/>
          <w:bCs w:val="0"/>
          <w:i/>
          <w:iCs w:val="0"/>
          <w:kern w:val="2"/>
          <w:sz w:val="24"/>
          <w:szCs w:val="24"/>
          <w:u w:val="single"/>
          <w:lang w:val="en-US" w:eastAsia="zh-CN" w:bidi="ar"/>
        </w:rPr>
        <w:t>合同专用条款（11）</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3、交付方式：</w:t>
      </w:r>
      <w:r>
        <w:rPr>
          <w:rFonts w:hint="eastAsia" w:ascii="仿宋" w:hAnsi="仿宋" w:eastAsia="仿宋" w:cs="仿宋"/>
          <w:b/>
          <w:bCs w:val="0"/>
          <w:i/>
          <w:iCs w:val="0"/>
          <w:kern w:val="2"/>
          <w:sz w:val="24"/>
          <w:szCs w:val="24"/>
          <w:u w:val="single"/>
          <w:lang w:val="en-US" w:eastAsia="zh-CN" w:bidi="ar"/>
        </w:rPr>
        <w:t>合同专用条款（12）</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szCs w:val="24"/>
          <w:u w:val="single"/>
          <w:lang w:val="en-US"/>
        </w:rPr>
      </w:pPr>
      <w:r>
        <w:rPr>
          <w:rFonts w:hint="eastAsia" w:ascii="仿宋" w:hAnsi="仿宋" w:eastAsia="仿宋" w:cs="仿宋"/>
          <w:b/>
          <w:bCs w:val="0"/>
          <w:kern w:val="2"/>
          <w:sz w:val="24"/>
          <w:szCs w:val="24"/>
          <w:lang w:val="en-US" w:eastAsia="zh-CN" w:bidi="ar"/>
        </w:rPr>
        <w:t>八、违约责任</w:t>
      </w:r>
      <w:bookmarkEnd w:id="26"/>
      <w:bookmarkEnd w:id="27"/>
      <w:bookmarkEnd w:id="28"/>
      <w:bookmarkEnd w:id="29"/>
      <w:bookmarkEnd w:id="30"/>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kern w:val="2"/>
          <w:sz w:val="24"/>
          <w:szCs w:val="24"/>
          <w:u w:val="single"/>
          <w:lang w:val="en-US" w:eastAsia="zh-CN" w:bidi="ar"/>
        </w:rPr>
        <w:t xml:space="preserve">0.05 </w:t>
      </w:r>
      <w:r>
        <w:rPr>
          <w:rFonts w:hint="eastAsia" w:ascii="仿宋" w:hAnsi="仿宋" w:eastAsia="仿宋" w:cs="仿宋"/>
          <w:kern w:val="2"/>
          <w:sz w:val="24"/>
          <w:szCs w:val="24"/>
          <w:lang w:val="en-US" w:eastAsia="zh-CN" w:bidi="ar"/>
        </w:rPr>
        <w:t>%计算，最高限额为本合同总价的</w:t>
      </w:r>
      <w:r>
        <w:rPr>
          <w:rFonts w:hint="eastAsia" w:ascii="仿宋" w:hAnsi="仿宋" w:eastAsia="仿宋" w:cs="仿宋"/>
          <w:kern w:val="2"/>
          <w:sz w:val="24"/>
          <w:szCs w:val="24"/>
          <w:u w:val="single"/>
          <w:lang w:val="en-US" w:eastAsia="zh-CN" w:bidi="ar"/>
        </w:rPr>
        <w:t xml:space="preserve">  20   </w:t>
      </w:r>
      <w:r>
        <w:rPr>
          <w:rFonts w:hint="eastAsia" w:ascii="仿宋" w:hAnsi="仿宋" w:eastAsia="仿宋" w:cs="仿宋"/>
          <w:kern w:val="2"/>
          <w:sz w:val="24"/>
          <w:szCs w:val="24"/>
          <w:lang w:val="en-US" w:eastAsia="zh-CN" w:bidi="ar"/>
        </w:rPr>
        <w:t>%；迟延履行的违约金计算数额达到前述最高限额之日起，甲方有权在要求乙方支付违约金的同时，书面通知乙方解除本合同；</w:t>
      </w:r>
    </w:p>
    <w:p>
      <w:pPr>
        <w:pStyle w:val="4"/>
        <w:widowControl/>
        <w:tabs>
          <w:tab w:val="left" w:pos="432"/>
        </w:tabs>
        <w:spacing w:before="156" w:beforeAutospacing="0" w:after="156" w:afterAutospacing="0" w:line="240" w:lineRule="auto"/>
        <w:ind w:left="0" w:right="0" w:firstLine="640"/>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（二）服务中涉及的货物，除不可抗力外，如果乙方没有按照本合同约定的期限、地点和方式交付货物，那么甲方可要求乙方支付违约金，违约金按每迟延交付货物一日的应交付而未交付货物价格的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（三）除不可抗力外，如果甲方没有按照本合同约定的付款方式付款，那么乙方可要求甲方支付违约金，违约金按每迟延付款一日的应付而未付款的</w:t>
      </w:r>
      <w:r>
        <w:rPr>
          <w:rFonts w:hint="eastAsia" w:ascii="仿宋" w:hAnsi="仿宋" w:eastAsia="仿宋" w:cs="仿宋"/>
          <w:kern w:val="2"/>
          <w:sz w:val="24"/>
          <w:szCs w:val="24"/>
          <w:u w:val="single"/>
          <w:lang w:val="en-US" w:eastAsia="zh-CN" w:bidi="ar"/>
        </w:rPr>
        <w:t xml:space="preserve">   0.05   </w:t>
      </w:r>
      <w:r>
        <w:rPr>
          <w:rFonts w:hint="eastAsia" w:ascii="仿宋" w:hAnsi="仿宋" w:eastAsia="仿宋" w:cs="仿宋"/>
          <w:kern w:val="2"/>
          <w:sz w:val="24"/>
          <w:szCs w:val="24"/>
          <w:lang w:val="en-US" w:eastAsia="zh-CN" w:bidi="ar"/>
        </w:rPr>
        <w:t>%计算，最高限额为本合同总价的</w:t>
      </w:r>
      <w:r>
        <w:rPr>
          <w:rFonts w:hint="eastAsia" w:ascii="仿宋" w:hAnsi="仿宋" w:eastAsia="仿宋" w:cs="仿宋"/>
          <w:kern w:val="2"/>
          <w:sz w:val="24"/>
          <w:szCs w:val="24"/>
          <w:u w:val="single"/>
          <w:lang w:val="en-US" w:eastAsia="zh-CN" w:bidi="ar"/>
        </w:rPr>
        <w:t xml:space="preserve">   20</w:t>
      </w:r>
      <w:r>
        <w:rPr>
          <w:rFonts w:hint="eastAsia" w:ascii="仿宋" w:hAnsi="仿宋" w:eastAsia="仿宋" w:cs="仿宋"/>
          <w:kern w:val="0"/>
          <w:sz w:val="24"/>
          <w:szCs w:val="24"/>
          <w:u w:val="single"/>
          <w:lang w:val="en-US" w:eastAsia="zh-CN" w:bidi="ar"/>
        </w:rPr>
        <w:t>（可根据情况修改）</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%；迟延付款的违约金计算数额达到前述最高限额之日起，乙方有权在要求甲方支付违约金的同时，书面通知甲方解除本合同；</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bookmarkStart w:id="31" w:name="_Toc26807"/>
      <w:bookmarkStart w:id="32" w:name="_Toc30329"/>
      <w:bookmarkStart w:id="33" w:name="_Toc9497"/>
      <w:bookmarkStart w:id="34" w:name="_Toc32454"/>
      <w:bookmarkStart w:id="35" w:name="_Toc18683"/>
      <w:r>
        <w:rPr>
          <w:rFonts w:hint="eastAsia" w:ascii="仿宋" w:hAnsi="仿宋" w:eastAsia="仿宋" w:cs="仿宋"/>
          <w:kern w:val="2"/>
          <w:sz w:val="24"/>
          <w:szCs w:val="24"/>
          <w:lang w:val="en-US" w:eastAsia="zh-CN" w:bidi="ar"/>
        </w:rPr>
        <w:t>（四）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五）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（六）如果出现政府采购监督管理部门在处理投诉事项期间，书面通知甲方暂停采购活动的情形，或者询问或质疑事项可能影响中标或者成交结果的，导致甲方中止履行合同的情形，均不视为甲方违约。</w:t>
      </w:r>
    </w:p>
    <w:p>
      <w:pPr>
        <w:keepNext w:val="0"/>
        <w:keepLines w:val="0"/>
        <w:widowControl w:val="0"/>
        <w:suppressLineNumbers w:val="0"/>
        <w:spacing w:before="156" w:beforeLines="50" w:beforeAutospacing="0" w:after="0" w:afterAutospacing="0" w:line="240" w:lineRule="auto"/>
        <w:ind w:left="0" w:right="-420" w:rightChars="-20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（七）违约责任</w:t>
      </w:r>
      <w:r>
        <w:rPr>
          <w:rFonts w:hint="eastAsia" w:ascii="仿宋" w:hAnsi="仿宋" w:eastAsia="仿宋" w:cs="仿宋"/>
          <w:b/>
          <w:bCs w:val="0"/>
          <w:i/>
          <w:iCs w:val="0"/>
          <w:kern w:val="2"/>
          <w:sz w:val="24"/>
          <w:szCs w:val="24"/>
          <w:u w:val="single"/>
          <w:lang w:val="en-US" w:eastAsia="zh-CN" w:bidi="ar"/>
        </w:rPr>
        <w:t>合同专用条款（13）</w:t>
      </w:r>
      <w:r>
        <w:rPr>
          <w:rFonts w:hint="eastAsia" w:ascii="仿宋" w:hAnsi="仿宋" w:eastAsia="仿宋" w:cs="仿宋"/>
          <w:kern w:val="2"/>
          <w:sz w:val="24"/>
          <w:szCs w:val="24"/>
          <w:lang w:val="en-US" w:eastAsia="zh-CN" w:bidi="ar"/>
        </w:rPr>
        <w:t>另有约定的，从其约定。</w:t>
      </w:r>
    </w:p>
    <w:bookmarkEnd w:id="31"/>
    <w:bookmarkEnd w:id="32"/>
    <w:bookmarkEnd w:id="33"/>
    <w:bookmarkEnd w:id="34"/>
    <w:bookmarkEnd w:id="35"/>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九、合同争议的解决</w:t>
      </w:r>
    </w:p>
    <w:p>
      <w:pPr>
        <w:keepNext w:val="0"/>
        <w:keepLines w:val="0"/>
        <w:widowControl w:val="0"/>
        <w:suppressLineNumbers w:val="0"/>
        <w:spacing w:before="156" w:beforeLines="50" w:beforeAutospacing="0" w:after="0" w:afterAutospacing="0" w:line="240" w:lineRule="auto"/>
        <w:ind w:left="-59" w:leftChars="-28" w:right="-420" w:rightChars="-200" w:firstLine="240" w:firstLineChars="1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bCs w:val="0"/>
          <w:i/>
          <w:iCs w:val="0"/>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条款规定的方式解决：</w:t>
      </w:r>
    </w:p>
    <w:p>
      <w:pPr>
        <w:keepNext w:val="0"/>
        <w:keepLines w:val="0"/>
        <w:widowControl w:val="0"/>
        <w:suppressLineNumbers w:val="0"/>
        <w:spacing w:before="156" w:beforeLines="50" w:beforeAutospacing="0" w:after="0" w:afterAutospacing="0" w:line="240" w:lineRule="auto"/>
        <w:ind w:left="-420" w:leftChars="-200" w:right="-420" w:rightChars="-200" w:firstLine="600" w:firstLineChars="25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（一）将争议提交</w:t>
      </w:r>
      <w:r>
        <w:rPr>
          <w:rFonts w:hint="eastAsia" w:ascii="仿宋" w:hAnsi="仿宋" w:eastAsia="仿宋" w:cs="仿宋"/>
          <w:b/>
          <w:bCs w:val="0"/>
          <w:i/>
          <w:iCs w:val="0"/>
          <w:kern w:val="2"/>
          <w:sz w:val="24"/>
          <w:szCs w:val="24"/>
          <w:u w:val="single"/>
          <w:lang w:val="en-US" w:eastAsia="zh-CN" w:bidi="ar"/>
        </w:rPr>
        <w:t>合同专用条款（14）</w:t>
      </w:r>
      <w:r>
        <w:rPr>
          <w:rFonts w:hint="eastAsia" w:ascii="仿宋" w:hAnsi="仿宋" w:eastAsia="仿宋" w:cs="仿宋"/>
          <w:kern w:val="2"/>
          <w:sz w:val="24"/>
          <w:szCs w:val="24"/>
          <w:lang w:val="en-US" w:eastAsia="zh-CN" w:bidi="ar"/>
        </w:rPr>
        <w:t>仲裁委员会依申请仲裁时其现行有效的仲裁规则裁决；</w:t>
      </w:r>
    </w:p>
    <w:p>
      <w:pPr>
        <w:keepNext w:val="0"/>
        <w:keepLines w:val="0"/>
        <w:widowControl w:val="0"/>
        <w:suppressLineNumbers w:val="0"/>
        <w:spacing w:before="156" w:beforeLines="50" w:beforeAutospacing="0" w:after="0" w:afterAutospacing="0" w:line="240" w:lineRule="auto"/>
        <w:ind w:left="-420" w:leftChars="-200" w:right="-420" w:rightChars="-200" w:firstLine="600" w:firstLineChars="25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（二）向</w:t>
      </w:r>
      <w:r>
        <w:rPr>
          <w:rFonts w:hint="eastAsia" w:ascii="仿宋" w:hAnsi="仿宋" w:eastAsia="仿宋" w:cs="仿宋"/>
          <w:b/>
          <w:bCs w:val="0"/>
          <w:i/>
          <w:iCs w:val="0"/>
          <w:kern w:val="2"/>
          <w:sz w:val="24"/>
          <w:szCs w:val="24"/>
          <w:u w:val="single"/>
          <w:lang w:val="en-US" w:eastAsia="zh-CN" w:bidi="ar"/>
        </w:rPr>
        <w:t>合同专用条款（15）</w:t>
      </w:r>
      <w:r>
        <w:rPr>
          <w:rFonts w:hint="eastAsia" w:ascii="仿宋" w:hAnsi="仿宋" w:eastAsia="仿宋" w:cs="仿宋"/>
          <w:kern w:val="2"/>
          <w:sz w:val="24"/>
          <w:szCs w:val="24"/>
          <w:lang w:val="en-US" w:eastAsia="zh-CN" w:bidi="ar"/>
        </w:rPr>
        <w:t>人民法院起诉。</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十、合同生效</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b/>
          <w:bCs w:val="0"/>
          <w:szCs w:val="24"/>
          <w:lang w:val="en-US"/>
        </w:rPr>
      </w:pPr>
      <w:r>
        <w:rPr>
          <w:rFonts w:hint="eastAsia" w:ascii="仿宋" w:hAnsi="仿宋" w:eastAsia="仿宋" w:cs="仿宋"/>
          <w:kern w:val="2"/>
          <w:sz w:val="24"/>
          <w:szCs w:val="24"/>
          <w:lang w:val="en-US" w:eastAsia="zh-CN" w:bidi="ar"/>
        </w:rPr>
        <w:t>本合同自双方当事人盖章签字时生效。</w:t>
      </w:r>
    </w:p>
    <w:p>
      <w:pPr>
        <w:keepNext w:val="0"/>
        <w:keepLines w:val="0"/>
        <w:widowControl w:val="0"/>
        <w:suppressLineNumbers w:val="0"/>
        <w:autoSpaceDE w:val="0"/>
        <w:autoSpaceDN w:val="0"/>
        <w:spacing w:before="0" w:beforeAutospacing="0" w:after="0" w:afterAutospacing="0" w:line="560" w:lineRule="exact"/>
        <w:ind w:left="0" w:right="0" w:firstLine="420" w:firstLineChars="200"/>
        <w:jc w:val="both"/>
        <w:rPr>
          <w:rFonts w:hint="eastAsia" w:ascii="仿宋" w:hAnsi="仿宋" w:eastAsia="仿宋" w:cs="仿宋"/>
          <w:szCs w:val="24"/>
          <w:lang w:val="zh-CN" w:eastAsia="zh-CN"/>
        </w:rPr>
      </w:pPr>
    </w:p>
    <w:p>
      <w:pPr>
        <w:keepNext w:val="0"/>
        <w:keepLines w:val="0"/>
        <w:widowControl w:val="0"/>
        <w:suppressLineNumbers w:val="0"/>
        <w:autoSpaceDE w:val="0"/>
        <w:autoSpaceDN w:val="0"/>
        <w:spacing w:before="0" w:beforeAutospacing="0" w:after="0" w:afterAutospacing="0" w:line="560" w:lineRule="exact"/>
        <w:ind w:left="0" w:right="0" w:firstLine="482" w:firstLineChars="200"/>
        <w:jc w:val="both"/>
        <w:rPr>
          <w:rFonts w:hint="eastAsia" w:ascii="仿宋" w:hAnsi="仿宋" w:eastAsia="仿宋" w:cs="仿宋"/>
          <w:szCs w:val="24"/>
          <w:lang w:val="zh-CN" w:eastAsia="zh-CN"/>
        </w:rPr>
      </w:pPr>
      <w:r>
        <w:rPr>
          <w:rFonts w:hint="eastAsia" w:ascii="仿宋" w:hAnsi="仿宋" w:eastAsia="仿宋" w:cs="仿宋"/>
          <w:b/>
          <w:bCs w:val="0"/>
          <w:kern w:val="2"/>
          <w:sz w:val="24"/>
          <w:szCs w:val="24"/>
          <w:lang w:val="zh-CN" w:eastAsia="zh-CN" w:bidi="ar"/>
        </w:rPr>
        <w:t>甲方</w:t>
      </w:r>
      <w:r>
        <w:rPr>
          <w:rFonts w:hint="eastAsia" w:ascii="仿宋" w:hAnsi="仿宋" w:eastAsia="仿宋" w:cs="仿宋"/>
          <w:kern w:val="2"/>
          <w:sz w:val="24"/>
          <w:szCs w:val="24"/>
          <w:lang w:val="zh-CN" w:eastAsia="zh-CN" w:bidi="ar"/>
        </w:rPr>
        <w:t xml:space="preserve">：                             </w:t>
      </w:r>
      <w:r>
        <w:rPr>
          <w:rFonts w:hint="eastAsia" w:ascii="仿宋" w:hAnsi="仿宋" w:eastAsia="仿宋" w:cs="仿宋"/>
          <w:b/>
          <w:bCs w:val="0"/>
          <w:kern w:val="2"/>
          <w:sz w:val="24"/>
          <w:szCs w:val="24"/>
          <w:lang w:val="zh-CN" w:eastAsia="zh-CN" w:bidi="ar"/>
        </w:rPr>
        <w:t xml:space="preserve">      乙方</w:t>
      </w:r>
      <w:r>
        <w:rPr>
          <w:rFonts w:hint="eastAsia" w:ascii="仿宋" w:hAnsi="仿宋" w:eastAsia="仿宋" w:cs="仿宋"/>
          <w:kern w:val="2"/>
          <w:sz w:val="24"/>
          <w:szCs w:val="24"/>
          <w:lang w:val="zh-CN" w:eastAsia="zh-CN" w:bidi="ar"/>
        </w:rPr>
        <w:t>：</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统一社会信用代码：                        统一社会信用代码或身份证号码：</w:t>
      </w:r>
    </w:p>
    <w:p>
      <w:pPr>
        <w:keepNext w:val="0"/>
        <w:keepLines w:val="0"/>
        <w:widowControl w:val="0"/>
        <w:suppressLineNumbers w:val="0"/>
        <w:autoSpaceDE w:val="0"/>
        <w:autoSpaceDN w:val="0"/>
        <w:spacing w:before="0" w:beforeAutospacing="0" w:after="0" w:afterAutospacing="0" w:line="560" w:lineRule="exact"/>
        <w:ind w:left="0" w:right="0" w:firstLine="420" w:firstLineChars="200"/>
        <w:jc w:val="both"/>
        <w:rPr>
          <w:rFonts w:hint="eastAsia" w:ascii="仿宋" w:hAnsi="仿宋" w:eastAsia="仿宋" w:cs="仿宋"/>
          <w:szCs w:val="24"/>
          <w:lang w:val="zh-CN" w:eastAsia="zh-CN"/>
        </w:rPr>
      </w:pP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住所：                                   住所：</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法定代表人或                             法定代表人或</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 xml:space="preserve">授权代表（签字）：                       授权代表（签字）: </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联系人：                                 联系人：</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约定送达地址：                           约定送达地址：</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邮政编码：                               邮政编码：</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 xml:space="preserve">电话:                                    电话: </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传真:                                    传真:</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zh-CN" w:eastAsia="zh-CN" w:bidi="ar"/>
        </w:rPr>
        <w:t>电子邮箱：                               电子邮箱：</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 xml:space="preserve">开户银行：                               开户银行： </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 xml:space="preserve">开户名称：                               开户名称： </w:t>
      </w:r>
    </w:p>
    <w:p>
      <w:pPr>
        <w:keepNext w:val="0"/>
        <w:keepLines w:val="0"/>
        <w:widowControl w:val="0"/>
        <w:suppressLineNumbers w:val="0"/>
        <w:autoSpaceDE w:val="0"/>
        <w:autoSpaceDN w:val="0"/>
        <w:spacing w:before="0" w:beforeAutospacing="0" w:after="0" w:afterAutospacing="0" w:line="56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开户账号：</w:t>
      </w:r>
      <w:r>
        <w:rPr>
          <w:rFonts w:hint="eastAsia" w:ascii="仿宋" w:hAnsi="仿宋" w:eastAsia="仿宋" w:cs="仿宋"/>
          <w:kern w:val="2"/>
          <w:sz w:val="24"/>
          <w:szCs w:val="24"/>
          <w:lang w:val="zh-CN" w:eastAsia="zh-CN" w:bidi="ar"/>
        </w:rPr>
        <w:t xml:space="preserve">                               </w:t>
      </w:r>
      <w:r>
        <w:rPr>
          <w:rFonts w:hint="eastAsia" w:ascii="仿宋" w:hAnsi="仿宋" w:eastAsia="仿宋" w:cs="仿宋"/>
          <w:kern w:val="2"/>
          <w:sz w:val="24"/>
          <w:szCs w:val="24"/>
          <w:lang w:val="en-US" w:eastAsia="zh-CN" w:bidi="ar"/>
        </w:rPr>
        <w:t>开户账号：</w:t>
      </w:r>
    </w:p>
    <w:p>
      <w:pPr>
        <w:keepNext w:val="0"/>
        <w:keepLines w:val="0"/>
        <w:widowControl/>
        <w:suppressLineNumbers w:val="0"/>
        <w:spacing w:before="0" w:beforeAutospacing="0" w:after="0" w:afterAutospacing="0" w:line="560" w:lineRule="exact"/>
        <w:ind w:left="0" w:right="0" w:firstLine="422" w:firstLineChars="200"/>
        <w:jc w:val="left"/>
        <w:rPr>
          <w:rFonts w:hint="eastAsia" w:ascii="仿宋" w:hAnsi="仿宋" w:eastAsia="仿宋" w:cs="仿宋"/>
          <w:b/>
          <w:bCs w:val="0"/>
          <w:szCs w:val="24"/>
          <w:lang w:val="en-US"/>
        </w:rPr>
      </w:pPr>
    </w:p>
    <w:p>
      <w:pPr>
        <w:keepNext w:val="0"/>
        <w:keepLines w:val="0"/>
        <w:widowControl/>
        <w:suppressLineNumbers w:val="0"/>
        <w:spacing w:before="0" w:beforeAutospacing="0" w:after="0" w:afterAutospacing="0" w:line="288" w:lineRule="auto"/>
        <w:ind w:left="0" w:right="0" w:firstLine="0" w:firstLineChars="0"/>
        <w:jc w:val="left"/>
        <w:rPr>
          <w:rFonts w:hint="eastAsia" w:ascii="仿宋" w:hAnsi="仿宋" w:eastAsia="仿宋" w:cs="仿宋"/>
          <w:b/>
          <w:bCs w:val="0"/>
          <w:szCs w:val="24"/>
          <w:lang w:val="en-US"/>
        </w:rPr>
      </w:pPr>
    </w:p>
    <w:p>
      <w:pPr>
        <w:pStyle w:val="538"/>
        <w:widowControl/>
        <w:spacing w:before="0" w:beforeAutospacing="0" w:after="120" w:afterAutospacing="0" w:line="560" w:lineRule="exact"/>
        <w:ind w:left="0" w:leftChars="0" w:right="0" w:firstLine="0" w:firstLineChars="0"/>
        <w:jc w:val="center"/>
        <w:rPr>
          <w:rFonts w:hint="eastAsia" w:ascii="仿宋" w:hAnsi="仿宋" w:eastAsia="仿宋" w:cs="仿宋"/>
          <w:b/>
          <w:bCs w:val="0"/>
          <w:szCs w:val="24"/>
          <w:lang w:eastAsia="zh-CN"/>
        </w:rPr>
      </w:pPr>
    </w:p>
    <w:p>
      <w:pPr>
        <w:pStyle w:val="538"/>
        <w:widowControl/>
        <w:spacing w:before="0" w:beforeAutospacing="0" w:after="120" w:afterAutospacing="0" w:line="560" w:lineRule="exact"/>
        <w:ind w:left="0" w:leftChars="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szCs w:val="24"/>
          <w:lang w:eastAsia="zh-CN"/>
        </w:rPr>
        <w:t>第二部分 合同一般条款</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36" w:name="_Toc31297"/>
      <w:bookmarkStart w:id="37" w:name="_Toc25079"/>
      <w:bookmarkStart w:id="38" w:name="_Toc19680"/>
      <w:bookmarkStart w:id="39" w:name="_Toc5228"/>
      <w:bookmarkStart w:id="40" w:name="_Toc14021"/>
      <w:r>
        <w:rPr>
          <w:rFonts w:hint="eastAsia" w:ascii="仿宋" w:hAnsi="仿宋" w:eastAsia="仿宋" w:cs="仿宋"/>
          <w:b/>
          <w:bCs w:val="0"/>
          <w:kern w:val="2"/>
          <w:sz w:val="24"/>
          <w:szCs w:val="24"/>
          <w:lang w:val="en-US" w:eastAsia="zh-CN" w:bidi="ar"/>
        </w:rPr>
        <w:t>一、定义</w:t>
      </w:r>
      <w:bookmarkEnd w:id="36"/>
      <w:bookmarkEnd w:id="37"/>
      <w:bookmarkEnd w:id="38"/>
      <w:bookmarkEnd w:id="39"/>
      <w:bookmarkEnd w:id="40"/>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本合同中的下列词语应按以下内容进行解释：</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（一）“合同”系指采购人和中标或成交供应商签订的载明双方当事人所达成的协议，并包括所有的附件、附录和构成合同的其他文件。</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（二）“合同价”系指根据合同约定，中标或成交供应商在完全履行合同义务后，采购人应支付给中标或成交供应商的价格。</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（三）“服务”系指中标或成交供应商根据合同约定应向采购人履行的除货物和工程以外的其他政府采购对象，包括采购人自身需要的服务和向社会公众提供的公共服务。</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（四）“甲方”系指与中标或成交供应商签署合同的采购人；采购人委托采购代理机构代表其与乙方签订合同的，采购人的授权委托书作为合同附件。</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五）“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（六）“现场”系指合同约定提供服务的地点。</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41" w:name="_Toc31402"/>
      <w:bookmarkStart w:id="42" w:name="_Toc3769"/>
      <w:bookmarkStart w:id="43" w:name="_Toc16752"/>
      <w:bookmarkStart w:id="44" w:name="_Toc23289"/>
      <w:bookmarkStart w:id="45" w:name="_Toc19539"/>
      <w:r>
        <w:rPr>
          <w:rFonts w:hint="eastAsia" w:ascii="仿宋" w:hAnsi="仿宋" w:eastAsia="仿宋" w:cs="仿宋"/>
          <w:b/>
          <w:bCs w:val="0"/>
          <w:kern w:val="2"/>
          <w:sz w:val="24"/>
          <w:szCs w:val="24"/>
          <w:lang w:val="en-US" w:eastAsia="zh-CN" w:bidi="ar"/>
        </w:rPr>
        <w:t>二、技术规范</w:t>
      </w:r>
      <w:bookmarkEnd w:id="41"/>
      <w:bookmarkEnd w:id="42"/>
      <w:bookmarkEnd w:id="43"/>
      <w:bookmarkEnd w:id="44"/>
      <w:bookmarkEnd w:id="45"/>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46" w:name="_Toc27945"/>
      <w:bookmarkStart w:id="47" w:name="_Toc12412"/>
      <w:bookmarkStart w:id="48" w:name="_Toc4133"/>
      <w:bookmarkStart w:id="49" w:name="_Toc9161"/>
      <w:bookmarkStart w:id="50" w:name="_Toc13673"/>
      <w:r>
        <w:rPr>
          <w:rFonts w:hint="eastAsia" w:ascii="仿宋" w:hAnsi="仿宋" w:eastAsia="仿宋" w:cs="仿宋"/>
          <w:b/>
          <w:bCs w:val="0"/>
          <w:kern w:val="2"/>
          <w:sz w:val="24"/>
          <w:szCs w:val="24"/>
          <w:lang w:val="en-US" w:eastAsia="zh-CN" w:bidi="ar"/>
        </w:rPr>
        <w:t>三、知识产权</w:t>
      </w:r>
      <w:bookmarkEnd w:id="46"/>
      <w:bookmarkEnd w:id="47"/>
      <w:bookmarkEnd w:id="48"/>
      <w:bookmarkEnd w:id="49"/>
      <w:bookmarkEnd w:id="50"/>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（二）合同涉及技术成果的归属和收益的分成办法的，详见</w:t>
      </w:r>
      <w:r>
        <w:rPr>
          <w:rFonts w:hint="eastAsia" w:ascii="仿宋" w:hAnsi="仿宋" w:eastAsia="仿宋" w:cs="仿宋"/>
          <w:b/>
          <w:bCs w:val="0"/>
          <w:i/>
          <w:iCs w:val="0"/>
          <w:kern w:val="2"/>
          <w:sz w:val="24"/>
          <w:szCs w:val="24"/>
          <w:u w:val="single"/>
          <w:lang w:val="en-US" w:eastAsia="zh-CN" w:bidi="ar"/>
        </w:rPr>
        <w:t>合同专用条款（16）</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2" w:firstLineChars="20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四、履约检查和问题反馈</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（二）合同履行期间，甲方有权将履行过程中出现的问题反馈给乙方，双方当事人应以书面形式约定需要完善和改进的内容。</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51" w:name="_Toc26555"/>
      <w:bookmarkStart w:id="52" w:name="_Toc32670"/>
      <w:bookmarkStart w:id="53" w:name="_Toc31233"/>
      <w:bookmarkStart w:id="54" w:name="_Toc22011"/>
      <w:bookmarkStart w:id="55" w:name="_Toc15447"/>
      <w:r>
        <w:rPr>
          <w:rFonts w:hint="eastAsia" w:ascii="仿宋" w:hAnsi="仿宋" w:eastAsia="仿宋" w:cs="仿宋"/>
          <w:b/>
          <w:bCs w:val="0"/>
          <w:kern w:val="2"/>
          <w:sz w:val="24"/>
          <w:szCs w:val="24"/>
          <w:lang w:val="en-US" w:eastAsia="zh-CN" w:bidi="ar"/>
        </w:rPr>
        <w:t>五、结算方式和付款条件</w:t>
      </w:r>
      <w:bookmarkEnd w:id="51"/>
      <w:bookmarkEnd w:id="52"/>
      <w:bookmarkEnd w:id="53"/>
      <w:bookmarkEnd w:id="54"/>
      <w:bookmarkEnd w:id="55"/>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详见</w:t>
      </w:r>
      <w:r>
        <w:rPr>
          <w:rFonts w:hint="eastAsia" w:ascii="仿宋" w:hAnsi="仿宋" w:eastAsia="仿宋" w:cs="仿宋"/>
          <w:b/>
          <w:bCs w:val="0"/>
          <w:i/>
          <w:iCs w:val="0"/>
          <w:kern w:val="2"/>
          <w:sz w:val="24"/>
          <w:szCs w:val="24"/>
          <w:u w:val="single"/>
          <w:lang w:val="en-US" w:eastAsia="zh-CN" w:bidi="ar"/>
        </w:rPr>
        <w:t>合同专用条款（17）</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56" w:name="_Toc18990"/>
      <w:bookmarkStart w:id="57" w:name="_Toc13467"/>
      <w:bookmarkStart w:id="58" w:name="_Toc30507"/>
      <w:bookmarkStart w:id="59" w:name="_Toc13154"/>
      <w:bookmarkStart w:id="60" w:name="_Toc16163"/>
      <w:r>
        <w:rPr>
          <w:rFonts w:hint="eastAsia" w:ascii="仿宋" w:hAnsi="仿宋" w:eastAsia="仿宋" w:cs="仿宋"/>
          <w:b/>
          <w:bCs w:val="0"/>
          <w:kern w:val="2"/>
          <w:sz w:val="24"/>
          <w:szCs w:val="24"/>
          <w:lang w:val="en-US" w:eastAsia="zh-CN" w:bidi="ar"/>
        </w:rPr>
        <w:t>六、技术资料和保密义务</w:t>
      </w:r>
      <w:bookmarkEnd w:id="56"/>
      <w:bookmarkEnd w:id="57"/>
      <w:bookmarkEnd w:id="58"/>
      <w:bookmarkEnd w:id="59"/>
      <w:bookmarkEnd w:id="60"/>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（一）乙方有权依据合同约定和项目需要，向甲方了解有关情况，调阅有关资料等，甲方应予积极配合；</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（二）乙方有义务妥善保管和保护由甲方提供的前款信息和资料等；</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61" w:name="_Toc19069"/>
      <w:r>
        <w:rPr>
          <w:rFonts w:hint="eastAsia" w:ascii="仿宋" w:hAnsi="仿宋" w:eastAsia="仿宋" w:cs="仿宋"/>
          <w:b/>
          <w:bCs w:val="0"/>
          <w:kern w:val="2"/>
          <w:sz w:val="24"/>
          <w:szCs w:val="24"/>
          <w:lang w:val="en-US" w:eastAsia="zh-CN" w:bidi="ar"/>
        </w:rPr>
        <w:t>七、质量保证</w:t>
      </w:r>
      <w:bookmarkEnd w:id="61"/>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（一）乙方应建立和完善履行合同的内部质量保证体系，并提供相关内部规章制度给甲方，以便甲方进行监督检查；</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（二）乙方应保证履行合同的人员数量和素质、软件和硬件设备的配置、场地、环境和设施等满足全面履行合同的要求，并应接受甲方的监督检查。</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62" w:name="_Toc22267"/>
      <w:r>
        <w:rPr>
          <w:rFonts w:hint="eastAsia" w:ascii="仿宋" w:hAnsi="仿宋" w:eastAsia="仿宋" w:cs="仿宋"/>
          <w:b/>
          <w:bCs w:val="0"/>
          <w:kern w:val="2"/>
          <w:sz w:val="24"/>
          <w:szCs w:val="24"/>
          <w:lang w:val="en-US" w:eastAsia="zh-CN" w:bidi="ar"/>
        </w:rPr>
        <w:t>八、延迟履行</w:t>
      </w:r>
      <w:bookmarkEnd w:id="62"/>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63" w:name="_Toc10611"/>
      <w:r>
        <w:rPr>
          <w:rFonts w:hint="eastAsia" w:ascii="仿宋" w:hAnsi="仿宋" w:eastAsia="仿宋" w:cs="仿宋"/>
          <w:b/>
          <w:bCs w:val="0"/>
          <w:kern w:val="2"/>
          <w:sz w:val="24"/>
          <w:szCs w:val="24"/>
          <w:lang w:val="en-US" w:eastAsia="zh-CN" w:bidi="ar"/>
        </w:rPr>
        <w:t>九、合同变更</w:t>
      </w:r>
      <w:bookmarkEnd w:id="63"/>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合同继续履行将损害国家利益和社会公共利益的，双方当事人应当以书面形式变更合同。有过错的一方应当承担赔偿责任，双方当事人都有过错的，各自承担相应的责任。</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64" w:name="_Toc42"/>
      <w:bookmarkStart w:id="65" w:name="_Toc23368"/>
      <w:bookmarkStart w:id="66" w:name="_Toc10663"/>
      <w:bookmarkStart w:id="67" w:name="_Toc21830"/>
      <w:bookmarkStart w:id="68" w:name="_Toc26689"/>
      <w:r>
        <w:rPr>
          <w:rFonts w:hint="eastAsia" w:ascii="仿宋" w:hAnsi="仿宋" w:eastAsia="仿宋" w:cs="仿宋"/>
          <w:b/>
          <w:bCs w:val="0"/>
          <w:kern w:val="2"/>
          <w:sz w:val="24"/>
          <w:szCs w:val="24"/>
          <w:lang w:val="en-US" w:eastAsia="zh-CN" w:bidi="ar"/>
        </w:rPr>
        <w:t>十、合同转让和分包</w:t>
      </w:r>
      <w:bookmarkEnd w:id="64"/>
      <w:bookmarkEnd w:id="65"/>
      <w:bookmarkEnd w:id="66"/>
      <w:bookmarkEnd w:id="67"/>
      <w:bookmarkEnd w:id="68"/>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69" w:name="_Toc32494"/>
      <w:bookmarkStart w:id="70" w:name="_Toc4720"/>
      <w:bookmarkStart w:id="71" w:name="_Toc26633"/>
      <w:bookmarkStart w:id="72" w:name="_Toc14371"/>
      <w:bookmarkStart w:id="73" w:name="_Toc25571"/>
      <w:r>
        <w:rPr>
          <w:rFonts w:hint="eastAsia" w:ascii="仿宋" w:hAnsi="仿宋" w:eastAsia="仿宋" w:cs="仿宋"/>
          <w:b/>
          <w:bCs w:val="0"/>
          <w:kern w:val="2"/>
          <w:sz w:val="24"/>
          <w:szCs w:val="24"/>
          <w:lang w:val="en-US" w:eastAsia="zh-CN" w:bidi="ar"/>
        </w:rPr>
        <w:t>十一、不可抗力</w:t>
      </w:r>
      <w:bookmarkEnd w:id="69"/>
      <w:bookmarkEnd w:id="70"/>
      <w:bookmarkEnd w:id="71"/>
      <w:bookmarkEnd w:id="72"/>
      <w:bookmarkEnd w:id="73"/>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（一）如果任何一方遭遇法律规定的不可抗力，致使合同履行受阻时，履行合同的期限应予延长，延长的期限应相当于不可抗力所影响的时间；</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（二）因不可抗力致使不能实现合同目的的，当事人可以解除合同；</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（三）因不可抗力致使合同有变更必要的，双方当事人应在</w:t>
      </w:r>
      <w:r>
        <w:rPr>
          <w:rFonts w:hint="eastAsia" w:ascii="仿宋" w:hAnsi="仿宋" w:eastAsia="仿宋" w:cs="仿宋"/>
          <w:b/>
          <w:bCs w:val="0"/>
          <w:i/>
          <w:iCs w:val="0"/>
          <w:kern w:val="2"/>
          <w:sz w:val="24"/>
          <w:szCs w:val="24"/>
          <w:u w:val="single"/>
          <w:lang w:val="en-US" w:eastAsia="zh-CN" w:bidi="ar"/>
        </w:rPr>
        <w:t>合同专用条款（18）</w:t>
      </w:r>
      <w:r>
        <w:rPr>
          <w:rFonts w:hint="eastAsia" w:ascii="仿宋" w:hAnsi="仿宋" w:eastAsia="仿宋" w:cs="仿宋"/>
          <w:kern w:val="2"/>
          <w:sz w:val="24"/>
          <w:szCs w:val="24"/>
          <w:lang w:val="en-US" w:eastAsia="zh-CN" w:bidi="ar"/>
        </w:rPr>
        <w:t>约定时间内以书面形式变更合同；</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（四）受不可抗力影响的一方在不可抗力发生后，应在</w:t>
      </w:r>
      <w:r>
        <w:rPr>
          <w:rFonts w:hint="eastAsia" w:ascii="仿宋" w:hAnsi="仿宋" w:eastAsia="仿宋" w:cs="仿宋"/>
          <w:b/>
          <w:bCs w:val="0"/>
          <w:i/>
          <w:iCs w:val="0"/>
          <w:kern w:val="2"/>
          <w:sz w:val="24"/>
          <w:szCs w:val="24"/>
          <w:u w:val="single"/>
          <w:lang w:val="en-US" w:eastAsia="zh-CN" w:bidi="ar"/>
        </w:rPr>
        <w:t>合同专用条款（19）</w:t>
      </w:r>
      <w:r>
        <w:rPr>
          <w:rFonts w:hint="eastAsia" w:ascii="仿宋" w:hAnsi="仿宋" w:eastAsia="仿宋" w:cs="仿宋"/>
          <w:kern w:val="2"/>
          <w:sz w:val="24"/>
          <w:szCs w:val="24"/>
          <w:lang w:val="en-US" w:eastAsia="zh-CN" w:bidi="ar"/>
        </w:rPr>
        <w:t>约定时间内以书面形式通知对方当事人，并在</w:t>
      </w:r>
      <w:r>
        <w:rPr>
          <w:rFonts w:hint="eastAsia" w:ascii="仿宋" w:hAnsi="仿宋" w:eastAsia="仿宋" w:cs="仿宋"/>
          <w:b/>
          <w:bCs w:val="0"/>
          <w:i/>
          <w:iCs w:val="0"/>
          <w:kern w:val="2"/>
          <w:sz w:val="24"/>
          <w:szCs w:val="24"/>
          <w:u w:val="single"/>
          <w:lang w:val="en-US" w:eastAsia="zh-CN" w:bidi="ar"/>
        </w:rPr>
        <w:t>合同专用条款（19）</w:t>
      </w:r>
      <w:r>
        <w:rPr>
          <w:rFonts w:hint="eastAsia" w:ascii="仿宋" w:hAnsi="仿宋" w:eastAsia="仿宋" w:cs="仿宋"/>
          <w:kern w:val="2"/>
          <w:sz w:val="24"/>
          <w:szCs w:val="24"/>
          <w:lang w:val="en-US" w:eastAsia="zh-CN" w:bidi="ar"/>
        </w:rPr>
        <w:t>约定时间内，将有关部门出具的证明文件送达对方当事人。</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74" w:name="_Toc24465"/>
      <w:bookmarkStart w:id="75" w:name="_Toc25783"/>
      <w:bookmarkStart w:id="76" w:name="_Toc14115"/>
      <w:bookmarkStart w:id="77" w:name="_Toc3638"/>
      <w:bookmarkStart w:id="78" w:name="_Toc23854"/>
      <w:r>
        <w:rPr>
          <w:rFonts w:hint="eastAsia" w:ascii="仿宋" w:hAnsi="仿宋" w:eastAsia="仿宋" w:cs="仿宋"/>
          <w:b/>
          <w:bCs w:val="0"/>
          <w:kern w:val="2"/>
          <w:sz w:val="24"/>
          <w:szCs w:val="24"/>
          <w:lang w:val="en-US" w:eastAsia="zh-CN" w:bidi="ar"/>
        </w:rPr>
        <w:t>十二、税费</w:t>
      </w:r>
      <w:bookmarkEnd w:id="74"/>
      <w:bookmarkEnd w:id="75"/>
      <w:bookmarkEnd w:id="76"/>
      <w:bookmarkEnd w:id="77"/>
      <w:bookmarkEnd w:id="78"/>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与合同有关的一切税费，均按照中华人民共和国法律的相关规定缴纳。</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79" w:name="_Toc26883"/>
      <w:bookmarkStart w:id="80" w:name="_Toc7315"/>
      <w:bookmarkStart w:id="81" w:name="_Toc25525"/>
      <w:bookmarkStart w:id="82" w:name="_Toc30105"/>
      <w:bookmarkStart w:id="83" w:name="_Toc14814"/>
      <w:r>
        <w:rPr>
          <w:rFonts w:hint="eastAsia" w:ascii="仿宋" w:hAnsi="仿宋" w:eastAsia="仿宋" w:cs="仿宋"/>
          <w:b/>
          <w:bCs w:val="0"/>
          <w:kern w:val="2"/>
          <w:sz w:val="24"/>
          <w:szCs w:val="24"/>
          <w:lang w:val="en-US" w:eastAsia="zh-CN" w:bidi="ar"/>
        </w:rPr>
        <w:t>十三、乙方破产</w:t>
      </w:r>
      <w:bookmarkEnd w:id="79"/>
      <w:bookmarkEnd w:id="80"/>
      <w:bookmarkEnd w:id="81"/>
      <w:bookmarkEnd w:id="82"/>
      <w:bookmarkEnd w:id="83"/>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84" w:name="_Toc1123"/>
      <w:bookmarkStart w:id="85" w:name="_Toc23323"/>
      <w:bookmarkStart w:id="86" w:name="_Toc2016"/>
      <w:r>
        <w:rPr>
          <w:rFonts w:hint="eastAsia" w:ascii="仿宋" w:hAnsi="仿宋" w:eastAsia="仿宋" w:cs="仿宋"/>
          <w:b/>
          <w:bCs w:val="0"/>
          <w:kern w:val="2"/>
          <w:sz w:val="24"/>
          <w:szCs w:val="24"/>
          <w:lang w:val="en-US" w:eastAsia="zh-CN" w:bidi="ar"/>
        </w:rPr>
        <w:t>十四、合同中止、终止</w:t>
      </w:r>
      <w:bookmarkEnd w:id="84"/>
      <w:bookmarkEnd w:id="85"/>
      <w:bookmarkEnd w:id="86"/>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（一）双方当事人不得擅自中止或者终止合同；</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（二）合同继续履行将损害国家利益和社会公共利益的，双方当事人应当中止或者终止合同。有过错的一方应当承担赔偿责任，双方当事人都有过错的，各自承担相应的责任。</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87" w:name="_Toc14525"/>
      <w:bookmarkStart w:id="88" w:name="_Toc17363"/>
      <w:bookmarkStart w:id="89" w:name="_Toc1969"/>
      <w:r>
        <w:rPr>
          <w:rFonts w:hint="eastAsia" w:ascii="仿宋" w:hAnsi="仿宋" w:eastAsia="仿宋" w:cs="仿宋"/>
          <w:b/>
          <w:bCs w:val="0"/>
          <w:kern w:val="2"/>
          <w:sz w:val="24"/>
          <w:szCs w:val="24"/>
          <w:lang w:val="en-US" w:eastAsia="zh-CN" w:bidi="ar"/>
        </w:rPr>
        <w:t>十五、检验和验收</w:t>
      </w:r>
      <w:bookmarkEnd w:id="87"/>
      <w:bookmarkEnd w:id="88"/>
      <w:bookmarkEnd w:id="89"/>
    </w:p>
    <w:p>
      <w:pPr>
        <w:keepNext w:val="0"/>
        <w:keepLines w:val="0"/>
        <w:widowControl w:val="0"/>
        <w:suppressLineNumbers w:val="0"/>
        <w:tabs>
          <w:tab w:val="left" w:pos="360"/>
          <w:tab w:val="left" w:pos="540"/>
          <w:tab w:val="left" w:pos="1080"/>
        </w:tabs>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（一）乙方按照</w:t>
      </w:r>
      <w:r>
        <w:rPr>
          <w:rFonts w:hint="eastAsia" w:ascii="仿宋" w:hAnsi="仿宋" w:eastAsia="仿宋" w:cs="仿宋"/>
          <w:b/>
          <w:bCs w:val="0"/>
          <w:i/>
          <w:iCs w:val="0"/>
          <w:kern w:val="2"/>
          <w:sz w:val="24"/>
          <w:szCs w:val="24"/>
          <w:u w:val="single"/>
          <w:lang w:val="en-US" w:eastAsia="zh-CN" w:bidi="ar"/>
        </w:rPr>
        <w:t>合同专用条款（20）</w:t>
      </w:r>
      <w:r>
        <w:rPr>
          <w:rFonts w:hint="eastAsia" w:ascii="仿宋" w:hAnsi="仿宋" w:eastAsia="仿宋" w:cs="仿宋"/>
          <w:kern w:val="2"/>
          <w:sz w:val="24"/>
          <w:szCs w:val="24"/>
          <w:lang w:val="en-US" w:eastAsia="zh-CN" w:bidi="ar"/>
        </w:rPr>
        <w:t>的约定，定期提交服务报告，甲方按照</w:t>
      </w:r>
      <w:r>
        <w:rPr>
          <w:rFonts w:hint="eastAsia" w:ascii="仿宋" w:hAnsi="仿宋" w:eastAsia="仿宋" w:cs="仿宋"/>
          <w:b/>
          <w:bCs w:val="0"/>
          <w:i/>
          <w:iCs w:val="0"/>
          <w:kern w:val="2"/>
          <w:sz w:val="24"/>
          <w:szCs w:val="24"/>
          <w:u w:val="single"/>
          <w:lang w:val="en-US" w:eastAsia="zh-CN" w:bidi="ar"/>
        </w:rPr>
        <w:t>合同专用条款（20）</w:t>
      </w:r>
      <w:r>
        <w:rPr>
          <w:rFonts w:hint="eastAsia" w:ascii="仿宋" w:hAnsi="仿宋" w:eastAsia="仿宋" w:cs="仿宋"/>
          <w:kern w:val="2"/>
          <w:sz w:val="24"/>
          <w:szCs w:val="24"/>
          <w:lang w:val="en-US" w:eastAsia="zh-CN" w:bidi="ar"/>
        </w:rPr>
        <w:t>的约定进行定期验收；</w:t>
      </w:r>
    </w:p>
    <w:p>
      <w:pPr>
        <w:keepNext w:val="0"/>
        <w:keepLines w:val="0"/>
        <w:widowControl w:val="0"/>
        <w:suppressLineNumbers w:val="0"/>
        <w:tabs>
          <w:tab w:val="left" w:pos="360"/>
          <w:tab w:val="left" w:pos="540"/>
          <w:tab w:val="left" w:pos="1080"/>
        </w:tabs>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widowControl w:val="0"/>
        <w:suppressLineNumbers w:val="0"/>
        <w:tabs>
          <w:tab w:val="left" w:pos="360"/>
          <w:tab w:val="left" w:pos="540"/>
          <w:tab w:val="left" w:pos="1080"/>
        </w:tabs>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（三）检验和验收标准、程序等具体内容以及前述验收书的效力详见</w:t>
      </w:r>
      <w:r>
        <w:rPr>
          <w:rFonts w:hint="eastAsia" w:ascii="仿宋" w:hAnsi="仿宋" w:eastAsia="仿宋" w:cs="仿宋"/>
          <w:b/>
          <w:bCs w:val="0"/>
          <w:i/>
          <w:iCs w:val="0"/>
          <w:kern w:val="2"/>
          <w:sz w:val="24"/>
          <w:szCs w:val="24"/>
          <w:u w:val="single"/>
          <w:lang w:val="en-US" w:eastAsia="zh-CN" w:bidi="ar"/>
        </w:rPr>
        <w:t>合同专用条款（21）</w:t>
      </w:r>
      <w:r>
        <w:rPr>
          <w:rFonts w:hint="eastAsia" w:ascii="仿宋" w:hAnsi="仿宋" w:eastAsia="仿宋" w:cs="仿宋"/>
          <w:i/>
          <w:iCs w:val="0"/>
          <w:kern w:val="2"/>
          <w:sz w:val="24"/>
          <w:szCs w:val="24"/>
          <w:lang w:val="en-US" w:eastAsia="zh-CN" w:bidi="ar"/>
        </w:rPr>
        <w:t>。</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90" w:name="_Toc9808"/>
      <w:bookmarkStart w:id="91" w:name="_Toc2308"/>
      <w:bookmarkStart w:id="92" w:name="_Toc31892"/>
      <w:bookmarkStart w:id="93" w:name="_Toc12666"/>
      <w:bookmarkStart w:id="94" w:name="_Toc25198"/>
      <w:r>
        <w:rPr>
          <w:rFonts w:hint="eastAsia" w:ascii="仿宋" w:hAnsi="仿宋" w:eastAsia="仿宋" w:cs="仿宋"/>
          <w:b/>
          <w:bCs w:val="0"/>
          <w:kern w:val="2"/>
          <w:sz w:val="24"/>
          <w:szCs w:val="24"/>
          <w:lang w:val="en-US" w:eastAsia="zh-CN" w:bidi="ar"/>
        </w:rPr>
        <w:t>十六、通知和送达</w:t>
      </w:r>
      <w:bookmarkEnd w:id="90"/>
      <w:bookmarkEnd w:id="91"/>
      <w:bookmarkEnd w:id="92"/>
      <w:bookmarkEnd w:id="93"/>
      <w:bookmarkEnd w:id="94"/>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bookmarkStart w:id="95" w:name="_Toc27674"/>
      <w:bookmarkStart w:id="96" w:name="_Toc18401"/>
      <w:r>
        <w:rPr>
          <w:rFonts w:hint="eastAsia" w:ascii="仿宋" w:hAnsi="仿宋" w:eastAsia="仿宋" w:cs="仿宋"/>
          <w:kern w:val="2"/>
          <w:sz w:val="24"/>
          <w:szCs w:val="24"/>
          <w:lang w:val="en-US" w:eastAsia="zh-CN" w:bidi="ar"/>
        </w:rPr>
        <w:t xml:space="preserve">（一）任何一方因履行合同而以合同第一部分尾部所列明的传真或电子邮件 </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发出的所有通知、文件、材料，均视为已向对方当事人送达；任何一方变更上述送达方式或者地址的，应于</w:t>
      </w:r>
      <w:r>
        <w:rPr>
          <w:rFonts w:hint="eastAsia" w:ascii="仿宋" w:hAnsi="仿宋" w:eastAsia="仿宋" w:cs="仿宋"/>
          <w:kern w:val="2"/>
          <w:sz w:val="24"/>
          <w:szCs w:val="24"/>
          <w:u w:val="single"/>
          <w:lang w:val="en-US" w:eastAsia="zh-CN" w:bidi="ar"/>
        </w:rPr>
        <w:t>3</w:t>
      </w:r>
      <w:r>
        <w:rPr>
          <w:rFonts w:hint="eastAsia" w:ascii="仿宋" w:hAnsi="仿宋" w:eastAsia="仿宋" w:cs="仿宋"/>
          <w:kern w:val="2"/>
          <w:sz w:val="24"/>
          <w:szCs w:val="24"/>
          <w:lang w:val="en-US" w:eastAsia="zh-CN" w:bidi="ar"/>
        </w:rPr>
        <w:t>个工作日内书面通知对方当事人，在对方当事人收到有关变更通知之前，变更前的约定送达方式或者地址仍视为有效。</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95"/>
      <w:bookmarkEnd w:id="96"/>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bookmarkStart w:id="97" w:name="_Toc20808"/>
      <w:bookmarkStart w:id="98" w:name="_Toc28906"/>
      <w:bookmarkStart w:id="99" w:name="_Toc27644"/>
      <w:bookmarkStart w:id="100" w:name="_Toc5063"/>
      <w:bookmarkStart w:id="101" w:name="_Toc12254"/>
      <w:r>
        <w:rPr>
          <w:rFonts w:hint="eastAsia" w:ascii="仿宋" w:hAnsi="仿宋" w:eastAsia="仿宋" w:cs="仿宋"/>
          <w:b/>
          <w:bCs w:val="0"/>
          <w:kern w:val="2"/>
          <w:sz w:val="24"/>
          <w:szCs w:val="24"/>
          <w:lang w:val="en-US" w:eastAsia="zh-CN" w:bidi="ar"/>
        </w:rPr>
        <w:t>十七、合同使用的文字和适用的法律</w:t>
      </w:r>
      <w:bookmarkEnd w:id="97"/>
      <w:bookmarkEnd w:id="98"/>
      <w:bookmarkEnd w:id="99"/>
      <w:bookmarkEnd w:id="100"/>
      <w:bookmarkEnd w:id="101"/>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（一）合同使用汉语书就、变更和解释；</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（二）合同适用中华人民共和国法律。</w:t>
      </w:r>
    </w:p>
    <w:p>
      <w:pPr>
        <w:keepNext w:val="0"/>
        <w:keepLines w:val="0"/>
        <w:widowControl w:val="0"/>
        <w:suppressLineNumbers w:val="0"/>
        <w:spacing w:before="156" w:beforeLines="50" w:beforeAutospacing="0" w:after="0" w:afterAutospacing="0" w:line="240" w:lineRule="auto"/>
        <w:ind w:left="0" w:right="0" w:firstLine="482" w:firstLineChars="200"/>
        <w:jc w:val="both"/>
        <w:outlineLvl w:val="0"/>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十八、计量单位</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除技术规范中另有规定外,合同的计量单位均使用国家法定计量单位。</w:t>
      </w:r>
    </w:p>
    <w:p>
      <w:pPr>
        <w:keepNext w:val="0"/>
        <w:keepLines w:val="0"/>
        <w:widowControl w:val="0"/>
        <w:suppressLineNumbers w:val="0"/>
        <w:spacing w:before="156" w:beforeLines="50" w:beforeAutospacing="0" w:after="0" w:afterAutospacing="0" w:line="240" w:lineRule="auto"/>
        <w:ind w:left="0" w:right="0" w:firstLine="482" w:firstLineChars="20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十九、合同份数</w:t>
      </w:r>
    </w:p>
    <w:p>
      <w:pPr>
        <w:keepNext w:val="0"/>
        <w:keepLines w:val="0"/>
        <w:widowControl w:val="0"/>
        <w:suppressLineNumbers w:val="0"/>
        <w:spacing w:before="156" w:beforeLines="50" w:beforeAutospacing="0" w:after="0" w:afterAutospacing="0" w:line="24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合同份数按</w:t>
      </w:r>
      <w:r>
        <w:rPr>
          <w:rFonts w:hint="eastAsia" w:ascii="仿宋" w:hAnsi="仿宋" w:eastAsia="仿宋" w:cs="仿宋"/>
          <w:b/>
          <w:bCs w:val="0"/>
          <w:i/>
          <w:iCs w:val="0"/>
          <w:kern w:val="2"/>
          <w:sz w:val="24"/>
          <w:szCs w:val="24"/>
          <w:u w:val="single"/>
          <w:lang w:val="en-US" w:eastAsia="zh-CN" w:bidi="ar"/>
        </w:rPr>
        <w:t>合同专用条款（22）</w:t>
      </w:r>
      <w:r>
        <w:rPr>
          <w:rFonts w:hint="eastAsia" w:ascii="仿宋" w:hAnsi="仿宋" w:eastAsia="仿宋" w:cs="仿宋"/>
          <w:kern w:val="2"/>
          <w:sz w:val="24"/>
          <w:szCs w:val="24"/>
          <w:lang w:val="en-US" w:eastAsia="zh-CN" w:bidi="ar"/>
        </w:rPr>
        <w:t>规定，每份均具有同等法律效力。</w:t>
      </w:r>
    </w:p>
    <w:p>
      <w:pPr>
        <w:keepNext w:val="0"/>
        <w:keepLines w:val="0"/>
        <w:widowControl w:val="0"/>
        <w:numPr>
          <w:ilvl w:val="0"/>
          <w:numId w:val="44"/>
        </w:numPr>
        <w:suppressLineNumbers w:val="0"/>
        <w:spacing w:before="0" w:beforeAutospacing="0" w:after="0" w:afterAutospacing="0" w:line="360" w:lineRule="auto"/>
        <w:ind w:left="3424" w:right="0" w:firstLine="0" w:firstLineChars="0"/>
        <w:jc w:val="both"/>
        <w:outlineLvl w:val="0"/>
        <w:rPr>
          <w:rFonts w:hint="eastAsia" w:ascii="仿宋" w:hAnsi="仿宋" w:eastAsia="仿宋" w:cs="仿宋"/>
          <w:b/>
          <w:bCs w:val="0"/>
          <w:szCs w:val="24"/>
          <w:lang w:val="en-US"/>
        </w:rPr>
      </w:pPr>
      <w:r>
        <w:rPr>
          <w:rFonts w:hint="eastAsia" w:ascii="仿宋" w:hAnsi="仿宋" w:eastAsia="仿宋" w:cs="仿宋"/>
          <w:sz w:val="24"/>
          <w:szCs w:val="24"/>
          <w:lang w:val="en-US" w:eastAsia="zh-CN" w:bidi="ar"/>
        </w:rPr>
        <w:br w:type="page"/>
      </w:r>
      <w:r>
        <w:rPr>
          <w:rFonts w:hint="eastAsia" w:ascii="仿宋" w:hAnsi="仿宋" w:eastAsia="仿宋" w:cs="仿宋"/>
          <w:b/>
          <w:bCs w:val="0"/>
          <w:kern w:val="2"/>
          <w:sz w:val="24"/>
          <w:szCs w:val="24"/>
          <w:lang w:val="en-US" w:eastAsia="zh-CN" w:bidi="ar"/>
        </w:rPr>
        <w:t xml:space="preserve"> 合同专用条款</w:t>
      </w:r>
    </w:p>
    <w:p>
      <w:pPr>
        <w:pStyle w:val="4"/>
        <w:widowControl/>
        <w:spacing w:before="156" w:beforeAutospacing="0" w:after="156" w:afterAutospacing="0" w:line="240" w:lineRule="auto"/>
        <w:ind w:left="0" w:right="0" w:firstLine="640"/>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28" w:type="dxa"/>
          <w:bottom w:w="0" w:type="dxa"/>
          <w:right w:w="28" w:type="dxa"/>
        </w:tblCellMar>
      </w:tblPr>
      <w:tblGrid>
        <w:gridCol w:w="958"/>
        <w:gridCol w:w="79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391"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条款号</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（4）</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（5）</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（6）</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（7）</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（8）</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（9）</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（10）</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（11）</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（12）</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（13）</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（14）</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（15）</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（16）</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420" w:leftChars="-200" w:right="-420" w:rightChars="-20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（17）</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420" w:leftChars="-200" w:right="-420" w:rightChars="-20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（18）</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（19）</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（20）</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（21）</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（22）</w:t>
            </w:r>
          </w:p>
        </w:tc>
        <w:tc>
          <w:tcPr>
            <w:tcW w:w="4464" w:type="pct"/>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szCs w:val="24"/>
                <w:lang w:val="en-US"/>
              </w:rPr>
            </w:pPr>
          </w:p>
        </w:tc>
      </w:tr>
    </w:tbl>
    <w:p>
      <w:pPr>
        <w:pStyle w:val="4"/>
        <w:widowControl/>
        <w:spacing w:before="156" w:beforeAutospacing="0" w:after="156" w:afterAutospacing="0"/>
        <w:ind w:left="0" w:right="0" w:firstLine="643"/>
        <w:rPr>
          <w:lang w:val="en-US"/>
        </w:rPr>
      </w:pPr>
    </w:p>
    <w:p>
      <w:pPr>
        <w:keepNext w:val="0"/>
        <w:keepLines w:val="0"/>
        <w:widowControl w:val="0"/>
        <w:suppressLineNumbers w:val="0"/>
        <w:spacing w:before="156" w:beforeLines="50" w:beforeAutospacing="0" w:after="0" w:afterAutospacing="0" w:line="288" w:lineRule="auto"/>
        <w:ind w:left="0" w:right="0" w:firstLine="0" w:firstLineChars="0"/>
        <w:jc w:val="both"/>
        <w:rPr>
          <w:rFonts w:hint="eastAsia" w:ascii="仿宋" w:hAnsi="仿宋" w:eastAsia="仿宋" w:cs="仿宋"/>
          <w:b/>
          <w:bCs/>
          <w:lang w:val="en-US"/>
        </w:rPr>
      </w:pPr>
    </w:p>
    <w:p>
      <w:pPr>
        <w:pStyle w:val="3"/>
        <w:widowControl/>
        <w:rPr>
          <w:lang w:val="en-US"/>
        </w:rPr>
      </w:pPr>
      <w:r>
        <w:rPr>
          <w:rFonts w:hint="eastAsia" w:ascii="Calibri" w:hAnsi="Calibri" w:eastAsia="黑体" w:cs="黑体"/>
          <w:lang w:eastAsia="zh-CN"/>
        </w:rPr>
        <w:t>第六章</w:t>
      </w:r>
      <w:r>
        <w:rPr>
          <w:lang w:eastAsia="zh-CN"/>
        </w:rPr>
        <w:t xml:space="preserve"> </w:t>
      </w:r>
      <w:r>
        <w:rPr>
          <w:rFonts w:hint="eastAsia" w:ascii="Calibri" w:hAnsi="Calibri" w:eastAsia="黑体" w:cs="黑体"/>
          <w:lang w:eastAsia="zh-CN"/>
        </w:rPr>
        <w:t>投标文件格式附件</w:t>
      </w:r>
    </w:p>
    <w:p>
      <w:pPr>
        <w:keepNext w:val="0"/>
        <w:keepLines w:val="0"/>
        <w:widowControl w:val="0"/>
        <w:suppressLineNumbers w:val="0"/>
        <w:snapToGrid w:val="0"/>
        <w:spacing w:before="156" w:beforeAutospacing="0" w:after="0" w:afterAutospacing="0" w:line="360" w:lineRule="auto"/>
        <w:ind w:left="0" w:right="0" w:firstLine="723" w:firstLineChars="200"/>
        <w:jc w:val="center"/>
        <w:rPr>
          <w:rFonts w:hint="eastAsia" w:ascii="宋体" w:hAnsi="宋体" w:eastAsia="仿宋" w:cs="宋体"/>
          <w:b/>
          <w:bCs w:val="0"/>
          <w:sz w:val="36"/>
          <w:szCs w:val="36"/>
          <w:lang w:val="en-US"/>
        </w:rPr>
      </w:pPr>
    </w:p>
    <w:p>
      <w:pPr>
        <w:keepNext w:val="0"/>
        <w:keepLines w:val="0"/>
        <w:widowControl w:val="0"/>
        <w:suppressLineNumbers w:val="0"/>
        <w:spacing w:before="0" w:beforeAutospacing="0" w:after="0" w:afterAutospacing="0" w:line="288" w:lineRule="auto"/>
        <w:ind w:left="0" w:right="0" w:firstLine="562" w:firstLineChars="200"/>
        <w:jc w:val="both"/>
        <w:rPr>
          <w:b/>
          <w:bCs/>
          <w:sz w:val="28"/>
          <w:szCs w:val="28"/>
          <w:lang w:val="en-US"/>
        </w:rPr>
      </w:pPr>
      <w:r>
        <w:rPr>
          <w:rFonts w:hint="eastAsia" w:ascii="Times New Roman" w:hAnsi="Times New Roman" w:eastAsia="仿宋" w:cs="仿宋"/>
          <w:b/>
          <w:bCs/>
          <w:kern w:val="2"/>
          <w:sz w:val="28"/>
          <w:szCs w:val="28"/>
          <w:lang w:val="en-US" w:eastAsia="zh-CN" w:bidi="ar"/>
        </w:rPr>
        <w:t>投标人提交投标文件须知：</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（一）投标人应严格按照以下要求填写和提交下述规定的全部格式文件以及其他有关资料，混乱的编排导致投标文件被误读或评标委员会查找不到有效文件是投标人的风险。</w:t>
      </w:r>
    </w:p>
    <w:p>
      <w:pPr>
        <w:keepNext w:val="0"/>
        <w:keepLines w:val="0"/>
        <w:widowControl w:val="0"/>
        <w:suppressLineNumbers w:val="0"/>
        <w:tabs>
          <w:tab w:val="left" w:pos="8032"/>
        </w:tabs>
        <w:spacing w:before="0" w:beforeAutospacing="0" w:after="0" w:afterAutospacing="0" w:line="288"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（二）所附表格中要求回答的全部问题、信息都须正面回答。</w:t>
      </w:r>
      <w:r>
        <w:rPr>
          <w:rFonts w:hint="eastAsia" w:ascii="仿宋" w:hAnsi="仿宋" w:eastAsia="仿宋" w:cs="仿宋"/>
          <w:kern w:val="2"/>
          <w:sz w:val="24"/>
          <w:szCs w:val="20"/>
          <w:lang w:val="en-US" w:eastAsia="zh-CN" w:bidi="ar"/>
        </w:rPr>
        <w:tab/>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（三）投标响应函的签字人应保证全部声明和问题的回答是真实的和准确的。</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（四）评标委员会将根据投标人提交的资料作出判断。</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（五）投标人提交的材料将在一定期限内被保密保存，但不退还。</w:t>
      </w: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仿宋" w:hAnsi="仿宋" w:eastAsia="仿宋" w:cs="仿宋"/>
          <w:kern w:val="2"/>
          <w:sz w:val="24"/>
          <w:szCs w:val="20"/>
          <w:lang w:val="en-US" w:eastAsia="zh-CN" w:bidi="ar"/>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eastAsia="仿宋" w:cs="仿宋"/>
          <w:b/>
          <w:bCs/>
          <w:kern w:val="2"/>
          <w:sz w:val="24"/>
          <w:szCs w:val="20"/>
          <w:lang w:val="en-US" w:eastAsia="zh-CN" w:bidi="ar"/>
        </w:rPr>
        <w:t>规定时间内解密失败者作无效响应处理。</w:t>
      </w:r>
      <w:r>
        <w:rPr>
          <w:rFonts w:hint="eastAsia" w:ascii="仿宋" w:hAnsi="仿宋" w:eastAsia="仿宋" w:cs="仿宋"/>
          <w:kern w:val="2"/>
          <w:sz w:val="24"/>
          <w:szCs w:val="20"/>
          <w:lang w:val="en-US" w:eastAsia="zh-CN" w:bidi="ar"/>
        </w:rPr>
        <w:t>全部文件应按投标人须知中规定的语言提交。</w:t>
      </w:r>
      <w:r>
        <w:rPr>
          <w:rFonts w:hint="eastAsia" w:ascii="仿宋" w:hAnsi="仿宋" w:eastAsia="仿宋" w:cs="仿宋"/>
          <w:b/>
          <w:bCs/>
          <w:kern w:val="2"/>
          <w:sz w:val="24"/>
          <w:szCs w:val="20"/>
          <w:lang w:val="en-US" w:eastAsia="zh-CN" w:bidi="ar"/>
        </w:rPr>
        <w:t>投标文件组成漏项或未按规定的格式编制，内容不全或内容字迹模糊辨认不清的情况，导致影响评标的，将被评标委员会认定为投标无效。</w:t>
      </w:r>
    </w:p>
    <w:p>
      <w:pPr>
        <w:keepNext w:val="0"/>
        <w:keepLines w:val="0"/>
        <w:widowControl/>
        <w:suppressLineNumbers w:val="0"/>
        <w:snapToGrid w:val="0"/>
        <w:spacing w:before="156" w:beforeAutospacing="0" w:after="0" w:afterAutospacing="0" w:line="360" w:lineRule="auto"/>
        <w:ind w:left="0" w:right="0" w:firstLine="723" w:firstLineChars="200"/>
        <w:jc w:val="both"/>
        <w:rPr>
          <w:rFonts w:hint="eastAsia" w:ascii="仿宋" w:hAnsi="仿宋" w:eastAsia="仿宋" w:cs="仿宋"/>
          <w:b/>
          <w:bCs w:val="0"/>
          <w:sz w:val="36"/>
          <w:szCs w:val="36"/>
          <w:u w:val="single"/>
          <w:lang w:val="en-US"/>
        </w:rPr>
      </w:pPr>
    </w:p>
    <w:p>
      <w:pPr>
        <w:keepNext w:val="0"/>
        <w:keepLines w:val="0"/>
        <w:widowControl w:val="0"/>
        <w:suppressLineNumbers w:val="0"/>
        <w:spacing w:before="156" w:beforeAutospacing="0" w:after="0" w:afterAutospacing="0" w:line="288" w:lineRule="auto"/>
        <w:ind w:left="0" w:right="0" w:firstLine="723" w:firstLineChars="200"/>
        <w:jc w:val="center"/>
        <w:rPr>
          <w:rFonts w:hint="eastAsia" w:ascii="仿宋_GB2312" w:hAnsi="仿宋" w:eastAsia="仿宋_GB2312" w:cs="仿宋_GB2312"/>
          <w:b/>
          <w:bCs w:val="0"/>
          <w:sz w:val="32"/>
          <w:szCs w:val="20"/>
          <w:lang w:val="en-US"/>
        </w:rPr>
      </w:pPr>
      <w:r>
        <w:rPr>
          <w:rFonts w:hint="eastAsia" w:ascii="仿宋" w:hAnsi="仿宋" w:eastAsia="仿宋" w:cs="仿宋"/>
          <w:b/>
          <w:bCs w:val="0"/>
          <w:kern w:val="2"/>
          <w:sz w:val="36"/>
          <w:szCs w:val="36"/>
          <w:lang w:val="en-US" w:eastAsia="zh-CN" w:bidi="ar"/>
        </w:rPr>
        <w:br w:type="page"/>
      </w:r>
      <w:r>
        <w:rPr>
          <w:rFonts w:hint="eastAsia" w:ascii="仿宋_GB2312" w:hAnsi="仿宋" w:eastAsia="仿宋_GB2312" w:cs="仿宋_GB2312"/>
          <w:b/>
          <w:bCs w:val="0"/>
          <w:kern w:val="2"/>
          <w:sz w:val="32"/>
          <w:szCs w:val="20"/>
          <w:lang w:val="en-US" w:eastAsia="zh-CN" w:bidi="ar"/>
        </w:rPr>
        <w:t>资信及技术评分索引</w:t>
      </w:r>
    </w:p>
    <w:tbl>
      <w:tblPr>
        <w:tblStyle w:val="46"/>
        <w:tblW w:w="9885" w:type="dxa"/>
        <w:tblInd w:w="-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807"/>
        <w:gridCol w:w="1276"/>
        <w:gridCol w:w="5838"/>
        <w:gridCol w:w="827"/>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41"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评分项目</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评分内容</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分值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90" w:hRule="atLeast"/>
        </w:trPr>
        <w:tc>
          <w:tcPr>
            <w:tcW w:w="807"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w:t>
            </w:r>
          </w:p>
        </w:tc>
        <w:tc>
          <w:tcPr>
            <w:tcW w:w="1276"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投标人  综合实力（0-3分）</w:t>
            </w:r>
          </w:p>
        </w:tc>
        <w:tc>
          <w:tcPr>
            <w:tcW w:w="58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企业通过质量管理体系认证、环境管理体系认证、职业健康管理体系认证的，提供扫描件，每一项得1分，此项最高3分。（提供证书体系证书扫描件并加盖单位公章）</w:t>
            </w:r>
          </w:p>
        </w:tc>
        <w:tc>
          <w:tcPr>
            <w:tcW w:w="82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3分</w:t>
            </w:r>
          </w:p>
        </w:tc>
        <w:tc>
          <w:tcPr>
            <w:tcW w:w="11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546" w:hRule="atLeast"/>
        </w:trPr>
        <w:tc>
          <w:tcPr>
            <w:tcW w:w="807"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w:t>
            </w:r>
          </w:p>
        </w:tc>
        <w:tc>
          <w:tcPr>
            <w:tcW w:w="1276"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类似业绩（0-2分）</w:t>
            </w:r>
          </w:p>
        </w:tc>
        <w:tc>
          <w:tcPr>
            <w:tcW w:w="58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2019年1月1日至今，投标人承接过类似（道路降尘或洒水降尘等应对重污染天气）作业服务项目，每个得1分，最多得2分（以合同签订时间为准，提供合同复印件, 未提供不得分）。</w:t>
            </w:r>
          </w:p>
        </w:tc>
        <w:tc>
          <w:tcPr>
            <w:tcW w:w="82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2分</w:t>
            </w:r>
          </w:p>
        </w:tc>
        <w:tc>
          <w:tcPr>
            <w:tcW w:w="11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546" w:hRule="atLeast"/>
        </w:trPr>
        <w:tc>
          <w:tcPr>
            <w:tcW w:w="807" w:type="dxa"/>
            <w:vMerge w:val="restart"/>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3</w:t>
            </w:r>
          </w:p>
        </w:tc>
        <w:tc>
          <w:tcPr>
            <w:tcW w:w="1276" w:type="dxa"/>
            <w:vMerge w:val="restart"/>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车辆配置情况(0-28分）</w:t>
            </w:r>
          </w:p>
        </w:tc>
        <w:tc>
          <w:tcPr>
            <w:tcW w:w="58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szCs w:val="24"/>
                <w:lang w:val="en-US"/>
              </w:rPr>
            </w:pPr>
            <w:r>
              <w:rPr>
                <w:rFonts w:hint="eastAsia" w:ascii="仿宋" w:hAnsi="仿宋" w:eastAsia="仿宋" w:cs="仿宋"/>
                <w:b/>
                <w:bCs w:val="0"/>
                <w:kern w:val="2"/>
                <w:sz w:val="24"/>
                <w:szCs w:val="24"/>
                <w:lang w:val="en-US" w:eastAsia="zh-CN" w:bidi="ar"/>
              </w:rPr>
              <w:t>（1）投标人拟提供的2辆大型雾炮车的技术服务要求偏离情况：所有技术服务要求指标均满足的得满分14分；用★标出的技术服务指标低于招标需求（偏离）的每辆车每项扣2分，未加★的技术服务指标低于招标需求（偏离）的每辆车每项扣1分，扣完为止，本项最高14分。按照采购需求的要求提供相关资料。</w:t>
            </w:r>
          </w:p>
        </w:tc>
        <w:tc>
          <w:tcPr>
            <w:tcW w:w="82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14分</w:t>
            </w:r>
          </w:p>
        </w:tc>
        <w:tc>
          <w:tcPr>
            <w:tcW w:w="11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10" w:hRule="atLeast"/>
        </w:trPr>
        <w:tc>
          <w:tcPr>
            <w:tcW w:w="807"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投标人拟提供的1辆大型洒水车的技术服务要求偏离情况：所有技术服务要求指标均满足的得满分8分；用★标出的技术服务指标低于招标需求（偏离）的每项扣2分，未加★的技术服务指标低于招标需求（偏离）的每项扣1分，扣完为止，本项最高8分。按照采购需求的要求提供相关资料。</w:t>
            </w:r>
          </w:p>
        </w:tc>
        <w:tc>
          <w:tcPr>
            <w:tcW w:w="827"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8分</w:t>
            </w:r>
          </w:p>
        </w:tc>
        <w:tc>
          <w:tcPr>
            <w:tcW w:w="11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55" w:hRule="atLeast"/>
        </w:trPr>
        <w:tc>
          <w:tcPr>
            <w:tcW w:w="807"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3）投标人拟提供的1辆小型抑尘车的技术服务要求偏离情况：所有技术服务要求指标均满足的得满分4分；用★标出的技术服务指标低于招标需求（偏离）的每项扣2分，本项最高4分。按照采购需求的要求提供相关资料。</w:t>
            </w:r>
          </w:p>
        </w:tc>
        <w:tc>
          <w:tcPr>
            <w:tcW w:w="827"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565" w:hRule="atLeast"/>
        </w:trPr>
        <w:tc>
          <w:tcPr>
            <w:tcW w:w="807"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（4）若投标人除项目要求的2辆大型雾炮车和1辆大型洒水车外,若再具备总质量18吨(含)以上国六排放标准的燃油车或新能源车（能源为电或天然气）大型雾炮车一辆,加1分, 总质量18吨(含)以上国六排放标准的燃油车或新能源车（能源为电或天然气）大型洒水车一辆,加1分,本项最多得2分;按照采购需求的要求提供相关资料。</w:t>
            </w:r>
          </w:p>
        </w:tc>
        <w:tc>
          <w:tcPr>
            <w:tcW w:w="827"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2分</w:t>
            </w:r>
          </w:p>
        </w:tc>
        <w:tc>
          <w:tcPr>
            <w:tcW w:w="1135"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0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项目方案（0-4分）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评标委员会根据投标人提供的投标文件针对本项目制定的总体实施服务方案与需求的吻合性、全面性、可操作性等进行综合评审，本项最高4分。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文件针对本项目制定的总体实施服务方案与需求吻合、全面、操作性好，符合项目实施需求的得4分；总体实施服务方案与需求比较吻合、比较全面、可操作性较好，比较符合项目实施需求的得3分；总体实施服务方案与需求的吻合性、全面性、可操作性基本合理，存在一定欠缺，但基本符合项目实施需求的得2分；总体实施服务方案内容与需求的吻合性、全面性、可操作性等内容较片面或内容缺失，仅能部分满足项目实施需求的得1分；不提供的不得分。（0-4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40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服务人员  （0-4分）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评标委员会根据投标人针对本项目提供的项目负责人、操作人员及专业技术人员的配备方案与项目需求的匹配程度、是否有利于项目服务实施等情况进行综合评审，最高4分。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拟派项目负责人、操作人员及专业技术人员的配备情况全面合理，符合项目实施需求的得4分；配备情况比较合理，比较符合项目实施需求的得3分；配备人员基本合理，存在一定欠缺，但基本满足项目实施需求的得2分；配备人员情况片面或内容缺失，仅能部分满足项目实施需求的得1分；不提供的不得分。提供拟派项目人员的相关证书及证明材料并加盖公章。</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24"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服务人员培训（0-4分）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评标委员会根据投标文件中有关服务人员培训的科学性、合理性，方案内容是否有利于保障本项目服务实施的情况进行综合评审，本项最高4分。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根据投标文件针对本项目有关服务人员的培训内容全面合理，符合项目实施需求的得4分；针对本项目有关服务人员的培训内容比较合理，比较符合项目实施需求的得3分；针对本项目有关服务人员的培训内容基本合理，存在一定欠缺，但基本满足项目实施需求的得2分；针对本项目有关服务人员的培训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作业时间（0-4分）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评标委员会根据投标人针对本项目服务作业时间安排的科学性、合理性、针对性，方案内容是否有利于项目服务的实施情况进行综合评审，本项最高4分。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作业时间安排针对性强、全面合理，符合项目实施需求的得4分；作业时间安排针对性较强、比较合理，比较符合项目实施需求的得3分；作业时间基本合理，存在一定欠缺，但基本满足项目实施需求的得2分；作业时间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作业频次（0-3分）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评标委员会根据投标文件中针对本项目服务作业频次安排的科学性、合理性、可操作性，方案内容是否有利于项目服务的实施情况进行综合评审，本项最高3分。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作业频次安排针对性强、全面合理、可操作性强，完全符合项目实施需求的得3分；作业频次基本合理，内容存在一定欠缺，但基本满足项目实施需求的得2分；作业频次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3分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文明作业及措施</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评标委员会根据投标文件中有关文明作业及措施的科学性、合理性、针对性、可操作性等进行综合评审，本项最高4分。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文件针对本项目文明作业及措施全面合理，可操作性强，符合项目实施需求的得4分；文明作业及措施比较全面合理，可操作性较强，比较符合项目实施需求的得3分；文明作业及措施基本合理，存在一定欠缺，但基本满足项目实施需求的得2分；文明作业及措施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9</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作业记录</w:t>
            </w:r>
          </w:p>
          <w:p>
            <w:pPr>
              <w:keepNext w:val="0"/>
              <w:keepLines w:val="0"/>
              <w:widowControl w:val="0"/>
              <w:suppressLineNumbers w:val="0"/>
              <w:spacing w:before="156" w:beforeAutospacing="0" w:after="0" w:afterAutospacing="0" w:line="288" w:lineRule="auto"/>
              <w:ind w:left="0" w:right="0" w:firstLine="1204"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((0-12分）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（1）评标委员会根据投标文件中有关作业车辆设备配置情况，作业车辆设备配置的科学性、合理性，可操作性等内容进行综合评审，本项最高4分。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根据投标文件针对本项目有关作业车辆设备配置情况的全面合理，可操作性强、符合项目实施需求的得4分；针对本项目有关作业车辆设备配置情况的比较合理，操作性较强、比较符合项目实施需求的得3分；针对本项目有关服务作业车辆设备配置情况基本合理，存在一定欠缺，但基本满足项目实施需求的得2分；针对本项目有关作业车辆设备配置情况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269"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（2）评标委员会根据投标文件中提供采购人实时查询功能及相关内容的科学性、合理性、可操作性、针对性等情况进行综合评审，本项最高4分。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根据投标文件针对本项目提供采购人实时查询功能及相关内容的全面合理，可操作性强、符合项目实施需求的得4分；针对本项目提供采购人实时查询功能及相关内容的比较合理，可操作性较强、比较符合项目实施需求的得3分；针对本项目有关提供采购人实时查询功能及相关内容基本合理，存在一定欠缺，但基本满足项目实施需求的得2分；针对本项目有关提供采购人实时查询功能及相关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 xml:space="preserve">（3）评标委员会根据投标文件中针对本项目作业记录保存及资料归档的科学性、合理性、可操作性等，根据供应商的作业记录保存及资料归档是否有利于项目服务实施等内容进行综合评审，本项最高4分。 </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根据投标文件针对本项目作业记录保存及资料归档等内容的全面合理，可操作性强，符合项目实施需求的得4分；针对本项目作业记录保存及资料归档等内容的比较合理，可操作性较强，比较符合项目实施需求的得3分；针对本项目有关作业记录保存及资料归档基本合理，存在一定欠缺，但基本满足项目实施需求的得2分；针对本项目有关作业记录保存及资料归档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车辆维保措施（0-4分）</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评标委员会根据投标文件中提供的服务车辆的维保措施的科学性、合理性、可操作性，方案内容是否有利于保障本项目服务实施情况进行综合评审，本项最高4分。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车辆维保措施方案针对性强、全面合理，符合项目实施需求的得4分；车辆维保措施方案针对性较强、比较合理，比较符合项目实施需求的得3分；车辆维保措施方案内容基本合理，存在一定欠缺，但基本满足项目实施需求的得2分；车辆维保措施方案内容片面或内容缺失，仅能部分满足项目实施需求的得1分；不提供的不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20" w:hRule="atLeast"/>
        </w:trPr>
        <w:tc>
          <w:tcPr>
            <w:tcW w:w="80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11</w:t>
            </w:r>
          </w:p>
        </w:tc>
        <w:tc>
          <w:tcPr>
            <w:tcW w:w="1276"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安全保障及措施（0-4分）</w:t>
            </w:r>
          </w:p>
        </w:tc>
        <w:tc>
          <w:tcPr>
            <w:tcW w:w="58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评标委员会根据投标文件针对本项目安全保障及措施的科学性、全面性、针对性、可操作性等方案内容是否有利于项目服务的实施情况进行综合评审，本项最高4分。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文件针对本项目安全保障及措施全面合理，针对性强，可操作性强，符合项目实施需求的得4分；针对本项目安全保障及措施比较合理，针对性较强，可操作性较强，比较符合项目实施需求的得3分；针对本项目安全保障及措施基本合理，存在一定欠缺，但基本满足项目实施需求的得2分；针对本项目安全保障及措施内容片面或内容缺失，仅能部分满足项目实施需求的得1分；不提供的不得分。</w:t>
            </w:r>
          </w:p>
        </w:tc>
        <w:tc>
          <w:tcPr>
            <w:tcW w:w="82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20" w:hRule="atLeast"/>
        </w:trPr>
        <w:tc>
          <w:tcPr>
            <w:tcW w:w="80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12</w:t>
            </w:r>
          </w:p>
        </w:tc>
        <w:tc>
          <w:tcPr>
            <w:tcW w:w="1276"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应急预案及保障措施（0-4分）</w:t>
            </w:r>
          </w:p>
        </w:tc>
        <w:tc>
          <w:tcPr>
            <w:tcW w:w="58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投标人应对防汛抗台、防雪抗冻、大型检查活动等突发事件应急响应能力：制定应急保障管理方案，对防汛抗台、防雪抗冻、大型检查活动等突发事件的应急预案。（0-4分）</w:t>
            </w:r>
          </w:p>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投标文件针对本项目有关应急预案及保障措施全面合理，针对性强，可操作性强，符合项目实施需求的得4分；针对本项目有关应急预案及保障措施</w:t>
            </w:r>
            <w:r>
              <w:rPr>
                <w:rFonts w:hint="eastAsia" w:ascii="仿宋" w:hAnsi="仿宋" w:eastAsia="仿宋" w:cs="仿宋"/>
                <w:b/>
                <w:bCs/>
                <w:kern w:val="2"/>
                <w:sz w:val="24"/>
                <w:szCs w:val="24"/>
                <w:lang w:val="en-US" w:eastAsia="zh-CN" w:bidi="ar"/>
              </w:rPr>
              <w:t>比</w:t>
            </w:r>
            <w:r>
              <w:rPr>
                <w:rFonts w:hint="eastAsia" w:ascii="仿宋" w:hAnsi="仿宋" w:eastAsia="仿宋" w:cs="仿宋"/>
                <w:b/>
                <w:bCs w:val="0"/>
                <w:kern w:val="2"/>
                <w:sz w:val="24"/>
                <w:szCs w:val="24"/>
                <w:lang w:val="en-US" w:eastAsia="zh-CN" w:bidi="ar"/>
              </w:rPr>
              <w:t>较合理，针对性较强，可操作性较强，</w:t>
            </w:r>
            <w:r>
              <w:rPr>
                <w:rFonts w:hint="eastAsia" w:ascii="仿宋" w:hAnsi="仿宋" w:eastAsia="仿宋" w:cs="仿宋"/>
                <w:b/>
                <w:bCs/>
                <w:kern w:val="2"/>
                <w:sz w:val="24"/>
                <w:szCs w:val="24"/>
                <w:lang w:val="en-US" w:eastAsia="zh-CN" w:bidi="ar"/>
              </w:rPr>
              <w:t>比</w:t>
            </w:r>
            <w:r>
              <w:rPr>
                <w:rFonts w:hint="eastAsia" w:ascii="仿宋" w:hAnsi="仿宋" w:eastAsia="仿宋" w:cs="仿宋"/>
                <w:b/>
                <w:bCs w:val="0"/>
                <w:kern w:val="2"/>
                <w:sz w:val="24"/>
                <w:szCs w:val="24"/>
                <w:lang w:val="en-US" w:eastAsia="zh-CN" w:bidi="ar"/>
              </w:rPr>
              <w:t>较符合项目实施需求的得3分；针对本项目应急预案及保障措施基本合理，存在一定欠缺，但基本满足项目实施需求的得2分；针对本项目应急预案及保障措施内容片面或内容缺失，仅能部分满足项目实施需求的得1分；不提供的不得分。</w:t>
            </w:r>
          </w:p>
        </w:tc>
        <w:tc>
          <w:tcPr>
            <w:tcW w:w="827"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4分</w:t>
            </w:r>
          </w:p>
        </w:tc>
        <w:tc>
          <w:tcPr>
            <w:tcW w:w="1135"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keepNext w:val="0"/>
              <w:keepLines w:val="0"/>
              <w:widowControl w:val="0"/>
              <w:suppressLineNumbers w:val="0"/>
              <w:spacing w:before="156" w:beforeAutospacing="0" w:after="0" w:afterAutospacing="0" w:line="288" w:lineRule="auto"/>
              <w:ind w:left="0" w:right="0" w:firstLine="0" w:firstLineChars="0"/>
              <w:jc w:val="both"/>
              <w:rPr>
                <w:rFonts w:hint="eastAsia" w:ascii="仿宋" w:hAnsi="仿宋" w:eastAsia="仿宋" w:cs="仿宋"/>
                <w:b/>
                <w:bCs w:val="0"/>
                <w:szCs w:val="24"/>
                <w:lang w:val="en-US"/>
              </w:rPr>
            </w:pPr>
          </w:p>
        </w:tc>
      </w:tr>
    </w:tbl>
    <w:p>
      <w:pPr>
        <w:pStyle w:val="4"/>
        <w:widowControl/>
        <w:spacing w:before="156" w:beforeAutospacing="0" w:after="156" w:afterAutospacing="0"/>
        <w:ind w:left="0" w:right="0" w:firstLine="643"/>
        <w:rPr>
          <w:lang w:val="en-US"/>
        </w:rPr>
      </w:pPr>
    </w:p>
    <w:p>
      <w:pPr>
        <w:keepNext w:val="0"/>
        <w:keepLines w:val="0"/>
        <w:widowControl w:val="0"/>
        <w:suppressLineNumbers w:val="0"/>
        <w:spacing w:before="109" w:beforeLines="35" w:beforeAutospacing="0" w:after="0" w:afterAutospacing="0" w:line="288" w:lineRule="auto"/>
        <w:ind w:left="0" w:right="0" w:firstLine="422" w:firstLineChars="200"/>
        <w:jc w:val="both"/>
        <w:rPr>
          <w:rFonts w:hint="eastAsia" w:ascii="仿宋_GB2312" w:hAnsi="宋体" w:eastAsia="仿宋_GB2312" w:cs="仿宋_GB2312"/>
          <w:b/>
          <w:bCs w:val="0"/>
          <w:szCs w:val="24"/>
          <w:lang w:val="en-US"/>
        </w:rPr>
      </w:pP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仿宋_GB2312" w:hAnsi="仿宋" w:eastAsia="仿宋_GB2312" w:cs="Times New Roman"/>
          <w:kern w:val="2"/>
          <w:sz w:val="24"/>
          <w:szCs w:val="24"/>
          <w:lang w:val="en-US" w:eastAsia="zh-CN" w:bidi="ar"/>
        </w:rPr>
        <w:br w:type="page"/>
      </w:r>
    </w:p>
    <w:p>
      <w:pPr>
        <w:keepNext w:val="0"/>
        <w:keepLines w:val="0"/>
        <w:widowControl w:val="0"/>
        <w:suppressLineNumbers w:val="0"/>
        <w:snapToGrid w:val="0"/>
        <w:spacing w:before="0" w:beforeAutospacing="0" w:after="0" w:afterAutospacing="0" w:line="360" w:lineRule="auto"/>
        <w:ind w:left="0" w:right="480" w:firstLine="643" w:firstLineChars="200"/>
        <w:jc w:val="center"/>
        <w:rPr>
          <w:rFonts w:hint="eastAsia" w:ascii="仿宋" w:hAnsi="仿宋" w:eastAsia="仿宋" w:cs="仿宋"/>
          <w:b/>
          <w:bCs w:val="0"/>
          <w:kern w:val="0"/>
          <w:szCs w:val="24"/>
          <w:lang w:val="en-US"/>
        </w:rPr>
      </w:pPr>
      <w:r>
        <w:rPr>
          <w:rFonts w:hint="eastAsia" w:ascii="仿宋_GB2312" w:hAnsi="宋体" w:eastAsia="仿宋_GB2312" w:cs="仿宋_GB2312"/>
          <w:b/>
          <w:bCs w:val="0"/>
          <w:color w:val="7030A0"/>
          <w:kern w:val="2"/>
          <w:sz w:val="32"/>
          <w:szCs w:val="32"/>
          <w:lang w:val="en-US" w:eastAsia="zh-CN" w:bidi="ar"/>
        </w:rPr>
        <w:t xml:space="preserve"> </w:t>
      </w:r>
      <w:r>
        <w:rPr>
          <w:rFonts w:hint="eastAsia" w:ascii="仿宋_GB2312" w:hAnsi="宋体" w:eastAsia="仿宋_GB2312" w:cs="仿宋_GB2312"/>
          <w:b/>
          <w:bCs w:val="0"/>
          <w:kern w:val="2"/>
          <w:sz w:val="32"/>
          <w:szCs w:val="32"/>
          <w:lang w:val="en-US" w:eastAsia="zh-CN" w:bidi="ar"/>
        </w:rPr>
        <w:t>符合参加政府采购活动应当具备的一般条件的承诺函</w:t>
      </w:r>
    </w:p>
    <w:p>
      <w:pPr>
        <w:keepNext w:val="0"/>
        <w:keepLines w:val="0"/>
        <w:widowControl w:val="0"/>
        <w:suppressLineNumbers w:val="0"/>
        <w:spacing w:before="156" w:beforeLines="50" w:beforeAutospacing="0" w:after="156" w:afterLines="50" w:afterAutospacing="0" w:line="288" w:lineRule="auto"/>
        <w:ind w:left="0" w:right="0" w:firstLine="480" w:firstLineChars="200"/>
        <w:jc w:val="both"/>
        <w:rPr>
          <w:lang w:val="en-US"/>
        </w:rPr>
      </w:pPr>
      <w:r>
        <w:rPr>
          <w:rFonts w:hint="eastAsia" w:ascii="仿宋" w:hAnsi="仿宋" w:eastAsia="仿宋" w:cs="仿宋"/>
          <w:bCs/>
          <w:kern w:val="2"/>
          <w:sz w:val="24"/>
          <w:szCs w:val="24"/>
          <w:lang w:val="en-US" w:eastAsia="zh-CN" w:bidi="ar"/>
        </w:rPr>
        <w:t>（采购人）、</w:t>
      </w:r>
      <w:r>
        <w:rPr>
          <w:rFonts w:hint="default" w:ascii="Times New Roman" w:hAnsi="Times New Roman" w:eastAsia="仿宋" w:cs="Times New Roman"/>
          <w:kern w:val="2"/>
          <w:sz w:val="24"/>
          <w:szCs w:val="20"/>
          <w:lang w:val="en-US" w:eastAsia="zh-CN" w:bidi="ar"/>
        </w:rPr>
        <w:t>***</w:t>
      </w:r>
      <w:r>
        <w:rPr>
          <w:rFonts w:hint="eastAsia" w:ascii="Times New Roman" w:hAnsi="Times New Roman" w:eastAsia="仿宋" w:cs="仿宋"/>
          <w:kern w:val="2"/>
          <w:sz w:val="24"/>
          <w:szCs w:val="20"/>
          <w:lang w:val="en-US" w:eastAsia="zh-CN" w:bidi="ar"/>
        </w:rPr>
        <w:t>代理机构：</w:t>
      </w: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我方参与</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（项目名称）</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lang w:val="en-US" w:eastAsia="zh-CN" w:bidi="ar"/>
        </w:rPr>
        <w:t>【招标编号：</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项目编号</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lang w:val="en-US" w:eastAsia="zh-CN" w:bidi="ar"/>
        </w:rPr>
        <w:t>】政府采购活动，郑重承诺：</w:t>
      </w: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一、具备《中华人民共和国政府采购法》第二十二条第一款规定的条件：</w:t>
      </w:r>
    </w:p>
    <w:p>
      <w:pPr>
        <w:keepNext w:val="0"/>
        <w:keepLines w:val="0"/>
        <w:widowControl w:val="0"/>
        <w:suppressLineNumbers w:val="0"/>
        <w:tabs>
          <w:tab w:val="left" w:pos="0"/>
        </w:tabs>
        <w:spacing w:before="0" w:beforeAutospacing="0" w:after="0" w:afterAutospacing="0" w:line="288" w:lineRule="auto"/>
        <w:ind w:left="420" w:leftChars="200" w:right="0" w:firstLine="0" w:firstLineChars="0"/>
        <w:jc w:val="both"/>
        <w:rPr>
          <w:lang w:val="en-US"/>
        </w:rPr>
      </w:pPr>
      <w:r>
        <w:rPr>
          <w:rFonts w:hint="default" w:ascii="Times New Roman" w:hAnsi="Times New Roman" w:eastAsia="仿宋" w:cs="Times New Roman"/>
          <w:kern w:val="2"/>
          <w:sz w:val="24"/>
          <w:szCs w:val="20"/>
          <w:lang w:val="en-US" w:eastAsia="zh-CN" w:bidi="ar"/>
        </w:rPr>
        <w:t>1</w:t>
      </w:r>
      <w:r>
        <w:rPr>
          <w:rFonts w:hint="eastAsia" w:ascii="Times New Roman" w:hAnsi="Times New Roman" w:eastAsia="仿宋" w:cs="仿宋"/>
          <w:kern w:val="2"/>
          <w:sz w:val="24"/>
          <w:szCs w:val="20"/>
          <w:lang w:val="en-US" w:eastAsia="zh-CN" w:bidi="ar"/>
        </w:rPr>
        <w:t>、具有独立承担民事责任的能力；</w:t>
      </w:r>
    </w:p>
    <w:p>
      <w:pPr>
        <w:keepNext w:val="0"/>
        <w:keepLines w:val="0"/>
        <w:widowControl w:val="0"/>
        <w:suppressLineNumbers w:val="0"/>
        <w:tabs>
          <w:tab w:val="left" w:pos="0"/>
        </w:tabs>
        <w:spacing w:before="0" w:beforeAutospacing="0" w:after="0" w:afterAutospacing="0" w:line="288" w:lineRule="auto"/>
        <w:ind w:left="420" w:leftChars="200" w:right="0" w:firstLine="0" w:firstLineChars="0"/>
        <w:jc w:val="both"/>
        <w:rPr>
          <w:lang w:val="en-US"/>
        </w:rPr>
      </w:pPr>
      <w:r>
        <w:rPr>
          <w:rFonts w:hint="default" w:ascii="Times New Roman" w:hAnsi="Times New Roman" w:eastAsia="仿宋" w:cs="Times New Roman"/>
          <w:kern w:val="2"/>
          <w:sz w:val="24"/>
          <w:szCs w:val="20"/>
          <w:lang w:val="en-US" w:eastAsia="zh-CN" w:bidi="ar"/>
        </w:rPr>
        <w:t>2</w:t>
      </w:r>
      <w:r>
        <w:rPr>
          <w:rFonts w:hint="eastAsia" w:ascii="Times New Roman" w:hAnsi="Times New Roman" w:eastAsia="仿宋" w:cs="仿宋"/>
          <w:kern w:val="2"/>
          <w:sz w:val="24"/>
          <w:szCs w:val="20"/>
          <w:lang w:val="en-US" w:eastAsia="zh-CN" w:bidi="ar"/>
        </w:rPr>
        <w:t>、具有良好的商业信誉和健全的财务会计制度；</w:t>
      </w:r>
      <w:r>
        <w:rPr>
          <w:rFonts w:hint="default" w:ascii="Times New Roman" w:hAnsi="Times New Roman" w:eastAsia="仿宋" w:cs="Times New Roman"/>
          <w:kern w:val="2"/>
          <w:sz w:val="24"/>
          <w:szCs w:val="20"/>
          <w:lang w:val="en-US" w:eastAsia="zh-CN" w:bidi="ar"/>
        </w:rPr>
        <w:t xml:space="preserve"> </w:t>
      </w:r>
    </w:p>
    <w:p>
      <w:pPr>
        <w:keepNext w:val="0"/>
        <w:keepLines w:val="0"/>
        <w:widowControl w:val="0"/>
        <w:suppressLineNumbers w:val="0"/>
        <w:tabs>
          <w:tab w:val="left" w:pos="0"/>
          <w:tab w:val="left" w:pos="772"/>
        </w:tabs>
        <w:spacing w:before="0" w:beforeAutospacing="0" w:after="0" w:afterAutospacing="0" w:line="288" w:lineRule="auto"/>
        <w:ind w:left="420" w:leftChars="200" w:right="0" w:firstLine="0" w:firstLineChars="0"/>
        <w:jc w:val="both"/>
        <w:rPr>
          <w:lang w:val="en-US"/>
        </w:rPr>
      </w:pPr>
      <w:r>
        <w:rPr>
          <w:rFonts w:hint="default" w:ascii="Times New Roman" w:hAnsi="Times New Roman" w:eastAsia="仿宋" w:cs="Times New Roman"/>
          <w:kern w:val="2"/>
          <w:sz w:val="24"/>
          <w:szCs w:val="20"/>
          <w:lang w:val="en-US" w:eastAsia="zh-CN" w:bidi="ar"/>
        </w:rPr>
        <w:t>3</w:t>
      </w:r>
      <w:r>
        <w:rPr>
          <w:rFonts w:hint="eastAsia" w:ascii="Times New Roman" w:hAnsi="Times New Roman" w:eastAsia="仿宋" w:cs="仿宋"/>
          <w:kern w:val="2"/>
          <w:sz w:val="24"/>
          <w:szCs w:val="20"/>
          <w:lang w:val="en-US" w:eastAsia="zh-CN" w:bidi="ar"/>
        </w:rPr>
        <w:t>、具有履行合同所必需的设备和专业技术能力；</w:t>
      </w:r>
    </w:p>
    <w:p>
      <w:pPr>
        <w:keepNext w:val="0"/>
        <w:keepLines w:val="0"/>
        <w:widowControl w:val="0"/>
        <w:suppressLineNumbers w:val="0"/>
        <w:tabs>
          <w:tab w:val="left" w:pos="0"/>
        </w:tabs>
        <w:spacing w:before="0" w:beforeAutospacing="0" w:after="0" w:afterAutospacing="0" w:line="288" w:lineRule="auto"/>
        <w:ind w:left="0" w:right="0" w:firstLine="480" w:firstLineChars="200"/>
        <w:jc w:val="both"/>
        <w:rPr>
          <w:lang w:val="en-US"/>
        </w:rPr>
      </w:pPr>
      <w:r>
        <w:rPr>
          <w:rFonts w:hint="default" w:ascii="Times New Roman" w:hAnsi="Times New Roman" w:eastAsia="仿宋" w:cs="Times New Roman"/>
          <w:kern w:val="2"/>
          <w:sz w:val="24"/>
          <w:szCs w:val="20"/>
          <w:lang w:val="en-US" w:eastAsia="zh-CN" w:bidi="ar"/>
        </w:rPr>
        <w:t>4</w:t>
      </w:r>
      <w:r>
        <w:rPr>
          <w:rFonts w:hint="eastAsia" w:ascii="Times New Roman" w:hAnsi="Times New Roman" w:eastAsia="仿宋" w:cs="仿宋"/>
          <w:kern w:val="2"/>
          <w:sz w:val="24"/>
          <w:szCs w:val="20"/>
          <w:lang w:val="en-US" w:eastAsia="zh-CN" w:bidi="ar"/>
        </w:rPr>
        <w:t>、有依法缴纳税收和社会保障资金的良好记录；</w:t>
      </w:r>
    </w:p>
    <w:p>
      <w:pPr>
        <w:keepNext w:val="0"/>
        <w:keepLines w:val="0"/>
        <w:widowControl w:val="0"/>
        <w:suppressLineNumbers w:val="0"/>
        <w:tabs>
          <w:tab w:val="left" w:pos="0"/>
          <w:tab w:val="left" w:pos="760"/>
        </w:tabs>
        <w:spacing w:before="0" w:beforeAutospacing="0" w:after="0" w:afterAutospacing="0" w:line="288" w:lineRule="auto"/>
        <w:ind w:left="420" w:leftChars="200" w:right="0" w:firstLine="0" w:firstLineChars="0"/>
        <w:jc w:val="both"/>
        <w:rPr>
          <w:lang w:val="en-US"/>
        </w:rPr>
      </w:pPr>
      <w:r>
        <w:rPr>
          <w:rFonts w:hint="default" w:ascii="Times New Roman" w:hAnsi="Times New Roman" w:eastAsia="仿宋" w:cs="Times New Roman"/>
          <w:kern w:val="2"/>
          <w:sz w:val="24"/>
          <w:szCs w:val="20"/>
          <w:lang w:val="en-US" w:eastAsia="zh-CN" w:bidi="ar"/>
        </w:rPr>
        <w:t>5</w:t>
      </w:r>
      <w:r>
        <w:rPr>
          <w:rFonts w:hint="eastAsia" w:ascii="Times New Roman" w:hAnsi="Times New Roman" w:eastAsia="仿宋" w:cs="仿宋"/>
          <w:kern w:val="2"/>
          <w:sz w:val="24"/>
          <w:szCs w:val="20"/>
          <w:lang w:val="en-US" w:eastAsia="zh-CN" w:bidi="ar"/>
        </w:rPr>
        <w:t>、参加政府采购活动前三年内，在经营活动中没有重大违法记录；</w:t>
      </w:r>
    </w:p>
    <w:p>
      <w:pPr>
        <w:keepNext w:val="0"/>
        <w:keepLines w:val="0"/>
        <w:widowControl w:val="0"/>
        <w:suppressLineNumbers w:val="0"/>
        <w:tabs>
          <w:tab w:val="left" w:pos="0"/>
        </w:tabs>
        <w:spacing w:before="0" w:beforeAutospacing="0" w:after="0" w:afterAutospacing="0" w:line="288" w:lineRule="auto"/>
        <w:ind w:left="0" w:right="0" w:firstLine="480" w:firstLineChars="200"/>
        <w:jc w:val="both"/>
        <w:rPr>
          <w:lang w:val="en-US"/>
        </w:rPr>
      </w:pPr>
      <w:r>
        <w:rPr>
          <w:rFonts w:hint="default" w:ascii="Times New Roman" w:hAnsi="Times New Roman" w:eastAsia="仿宋" w:cs="Times New Roman"/>
          <w:kern w:val="2"/>
          <w:sz w:val="24"/>
          <w:szCs w:val="20"/>
          <w:lang w:val="en-US" w:eastAsia="zh-CN" w:bidi="ar"/>
        </w:rPr>
        <w:t>6</w:t>
      </w:r>
      <w:r>
        <w:rPr>
          <w:rFonts w:hint="eastAsia" w:ascii="Times New Roman" w:hAnsi="Times New Roman" w:eastAsia="仿宋" w:cs="仿宋"/>
          <w:kern w:val="2"/>
          <w:sz w:val="24"/>
          <w:szCs w:val="20"/>
          <w:lang w:val="en-US" w:eastAsia="zh-CN" w:bidi="ar"/>
        </w:rPr>
        <w:t>、具有法律、行政法规规定的其他条件。</w:t>
      </w: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二、未被信用中国（</w:t>
      </w:r>
      <w:r>
        <w:rPr>
          <w:rFonts w:hint="default" w:ascii="Times New Roman" w:hAnsi="Times New Roman" w:eastAsia="仿宋" w:cs="Times New Roman"/>
          <w:kern w:val="2"/>
          <w:sz w:val="24"/>
          <w:szCs w:val="20"/>
          <w:lang w:val="en-US" w:eastAsia="zh-CN" w:bidi="ar"/>
        </w:rPr>
        <w:t>www.creditchina.gov.cn)</w:t>
      </w:r>
      <w:r>
        <w:rPr>
          <w:rFonts w:hint="eastAsia" w:ascii="Times New Roman" w:hAnsi="Times New Roman" w:eastAsia="仿宋" w:cs="仿宋"/>
          <w:kern w:val="2"/>
          <w:sz w:val="24"/>
          <w:szCs w:val="20"/>
          <w:lang w:val="en-US" w:eastAsia="zh-CN" w:bidi="ar"/>
        </w:rPr>
        <w:t>、中国政府采购网（</w:t>
      </w:r>
      <w:r>
        <w:rPr>
          <w:rFonts w:hint="default" w:ascii="Times New Roman" w:hAnsi="Times New Roman" w:eastAsia="仿宋" w:cs="Times New Roman"/>
          <w:kern w:val="2"/>
          <w:sz w:val="24"/>
          <w:szCs w:val="20"/>
          <w:lang w:val="en-US" w:eastAsia="zh-CN" w:bidi="ar"/>
        </w:rPr>
        <w:t>www.ccgp.gov.cn</w:t>
      </w:r>
      <w:r>
        <w:rPr>
          <w:rFonts w:hint="eastAsia" w:ascii="Times New Roman" w:hAnsi="Times New Roman" w:eastAsia="仿宋" w:cs="仿宋"/>
          <w:kern w:val="2"/>
          <w:sz w:val="24"/>
          <w:szCs w:val="20"/>
          <w:lang w:val="en-US" w:eastAsia="zh-CN" w:bidi="ar"/>
        </w:rPr>
        <w:t>）列入失信被执行人、重大税收违法失信主体、政府采购严重违法失信行为记录名单。</w:t>
      </w: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三、不存在以下情况：</w:t>
      </w:r>
    </w:p>
    <w:p>
      <w:pPr>
        <w:keepNext w:val="0"/>
        <w:keepLines w:val="0"/>
        <w:widowControl w:val="0"/>
        <w:suppressLineNumbers w:val="0"/>
        <w:tabs>
          <w:tab w:val="left" w:pos="0"/>
        </w:tabs>
        <w:spacing w:before="0" w:beforeAutospacing="0" w:after="0" w:afterAutospacing="0" w:line="288" w:lineRule="auto"/>
        <w:ind w:left="0" w:right="0" w:firstLine="480" w:firstLineChars="200"/>
        <w:jc w:val="both"/>
        <w:rPr>
          <w:lang w:val="en-US"/>
        </w:rPr>
      </w:pPr>
      <w:r>
        <w:rPr>
          <w:rFonts w:hint="default" w:ascii="Times New Roman" w:hAnsi="Times New Roman" w:eastAsia="仿宋" w:cs="Times New Roman"/>
          <w:kern w:val="2"/>
          <w:sz w:val="24"/>
          <w:szCs w:val="20"/>
          <w:lang w:val="en-US" w:eastAsia="zh-CN" w:bidi="ar"/>
        </w:rPr>
        <w:t>1</w:t>
      </w:r>
      <w:r>
        <w:rPr>
          <w:rFonts w:hint="eastAsia" w:ascii="Times New Roman" w:hAnsi="Times New Roman" w:eastAsia="仿宋" w:cs="仿宋"/>
          <w:kern w:val="2"/>
          <w:sz w:val="24"/>
          <w:szCs w:val="20"/>
          <w:lang w:val="en-US" w:eastAsia="zh-CN" w:bidi="ar"/>
        </w:rPr>
        <w:t>、单位负责人为同一人或者存在直接控股、管理关系的不同供应商参加同一合同项下的政府采购活动的；</w:t>
      </w:r>
    </w:p>
    <w:p>
      <w:pPr>
        <w:keepNext w:val="0"/>
        <w:keepLines w:val="0"/>
        <w:widowControl w:val="0"/>
        <w:suppressLineNumbers w:val="0"/>
        <w:tabs>
          <w:tab w:val="left" w:pos="0"/>
        </w:tabs>
        <w:spacing w:before="0" w:beforeAutospacing="0" w:after="0" w:afterAutospacing="0" w:line="288" w:lineRule="auto"/>
        <w:ind w:left="0" w:right="0" w:firstLine="480" w:firstLineChars="200"/>
        <w:jc w:val="both"/>
        <w:rPr>
          <w:lang w:val="en-US"/>
        </w:rPr>
      </w:pPr>
      <w:r>
        <w:rPr>
          <w:rFonts w:hint="default" w:ascii="Times New Roman" w:hAnsi="Times New Roman" w:eastAsia="仿宋" w:cs="Times New Roman"/>
          <w:kern w:val="2"/>
          <w:sz w:val="24"/>
          <w:szCs w:val="20"/>
          <w:lang w:val="en-US" w:eastAsia="zh-CN" w:bidi="ar"/>
        </w:rPr>
        <w:t>2</w:t>
      </w:r>
      <w:r>
        <w:rPr>
          <w:rFonts w:hint="eastAsia" w:ascii="Times New Roman" w:hAnsi="Times New Roman" w:eastAsia="仿宋" w:cs="仿宋"/>
          <w:kern w:val="2"/>
          <w:sz w:val="24"/>
          <w:szCs w:val="20"/>
          <w:lang w:val="en-US" w:eastAsia="zh-CN" w:bidi="ar"/>
        </w:rPr>
        <w:t>、为采购项目提供整体设计、规范编制或者项目管理、监理、检测等服务后再参加该采购项目的其他采购活动的。</w:t>
      </w:r>
    </w:p>
    <w:p>
      <w:pPr>
        <w:keepNext w:val="0"/>
        <w:keepLines w:val="0"/>
        <w:widowControl w:val="0"/>
        <w:suppressLineNumbers w:val="0"/>
        <w:snapToGrid w:val="0"/>
        <w:spacing w:before="156" w:beforeAutospacing="0" w:after="0" w:afterAutospacing="0" w:line="360" w:lineRule="auto"/>
        <w:ind w:left="0" w:right="0" w:firstLine="2730" w:firstLineChars="1300"/>
        <w:jc w:val="both"/>
        <w:rPr>
          <w:rFonts w:hint="eastAsia" w:ascii="仿宋" w:hAnsi="仿宋" w:eastAsia="仿宋" w:cs="仿宋"/>
          <w:szCs w:val="24"/>
          <w:lang w:val="en-US"/>
        </w:rPr>
      </w:pPr>
    </w:p>
    <w:p>
      <w:pPr>
        <w:keepNext w:val="0"/>
        <w:keepLines w:val="0"/>
        <w:widowControl w:val="0"/>
        <w:suppressLineNumbers w:val="0"/>
        <w:snapToGrid w:val="0"/>
        <w:spacing w:before="156" w:beforeAutospacing="0" w:after="0" w:afterAutospacing="0" w:line="360" w:lineRule="auto"/>
        <w:ind w:left="0" w:right="0" w:firstLine="2730" w:firstLineChars="1300"/>
        <w:jc w:val="both"/>
        <w:rPr>
          <w:rFonts w:hint="eastAsia" w:ascii="仿宋" w:hAnsi="仿宋" w:eastAsia="仿宋" w:cs="仿宋"/>
          <w:szCs w:val="24"/>
          <w:lang w:val="en-US"/>
        </w:rPr>
      </w:pPr>
    </w:p>
    <w:p>
      <w:pPr>
        <w:keepNext w:val="0"/>
        <w:keepLines w:val="0"/>
        <w:widowControl w:val="0"/>
        <w:suppressLineNumbers w:val="0"/>
        <w:snapToGrid w:val="0"/>
        <w:spacing w:before="156" w:beforeAutospacing="0" w:after="0" w:afterAutospacing="0" w:line="360" w:lineRule="auto"/>
        <w:ind w:left="0" w:right="0" w:firstLine="3840" w:firstLineChars="16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投标人全称（</w:t>
      </w:r>
      <w:r>
        <w:rPr>
          <w:rFonts w:hint="eastAsia" w:ascii="仿宋" w:hAnsi="仿宋" w:eastAsia="仿宋" w:cs="仿宋"/>
          <w:kern w:val="0"/>
          <w:sz w:val="24"/>
          <w:szCs w:val="24"/>
          <w:lang w:val="zh-CN" w:eastAsia="zh-CN" w:bidi="ar"/>
        </w:rPr>
        <w:t>电子签名</w:t>
      </w:r>
      <w:r>
        <w:rPr>
          <w:rFonts w:hint="eastAsia" w:ascii="仿宋" w:hAnsi="仿宋" w:eastAsia="仿宋" w:cs="仿宋"/>
          <w:kern w:val="2"/>
          <w:sz w:val="24"/>
          <w:szCs w:val="24"/>
          <w:lang w:val="en-US" w:eastAsia="zh-CN" w:bidi="ar"/>
        </w:rPr>
        <w:t>）：</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napToGrid w:val="0"/>
        <w:spacing w:before="156" w:beforeAutospacing="0" w:after="50" w:afterAutospacing="0" w:line="460" w:lineRule="exact"/>
        <w:ind w:left="0" w:right="0" w:firstLine="3840" w:firstLineChars="16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日期：</w:t>
      </w:r>
      <w:r>
        <w:rPr>
          <w:rFonts w:hint="eastAsia" w:ascii="仿宋" w:hAnsi="仿宋" w:eastAsia="仿宋" w:cs="仿宋"/>
          <w:kern w:val="2"/>
          <w:sz w:val="24"/>
          <w:szCs w:val="24"/>
          <w:u w:val="single"/>
          <w:lang w:val="en-US" w:eastAsia="zh-CN" w:bidi="ar"/>
        </w:rPr>
        <w:t xml:space="preserve">       年     月     日</w:t>
      </w:r>
    </w:p>
    <w:p>
      <w:pPr>
        <w:pStyle w:val="4"/>
        <w:widowControl/>
        <w:spacing w:before="156" w:beforeAutospacing="0" w:after="156" w:afterAutospacing="0"/>
        <w:ind w:left="0" w:right="0" w:firstLine="643"/>
        <w:rPr>
          <w:rFonts w:hint="eastAsia" w:ascii="仿宋" w:hAnsi="仿宋" w:eastAsia="宋体" w:cs="仿宋"/>
          <w:szCs w:val="24"/>
          <w:u w:val="single"/>
          <w:lang w:val="en-US"/>
        </w:rPr>
      </w:pP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注：▲投标人若有税收缴纳、社会保障等方面的失信记录等情况，且不属于截止投标时间近三年以来，在经营活动中有重大违法记录及被列入政府采购严重违法失信行为记录名单的，可不对本承诺函第（一）款第</w:t>
      </w:r>
      <w:r>
        <w:rPr>
          <w:rFonts w:hint="default" w:ascii="Times New Roman" w:hAnsi="Times New Roman" w:eastAsia="仿宋" w:cs="Times New Roman"/>
          <w:kern w:val="2"/>
          <w:sz w:val="24"/>
          <w:szCs w:val="20"/>
          <w:lang w:val="en-US" w:eastAsia="zh-CN" w:bidi="ar"/>
        </w:rPr>
        <w:t>4</w:t>
      </w:r>
      <w:r>
        <w:rPr>
          <w:rFonts w:hint="eastAsia" w:ascii="Times New Roman" w:hAnsi="Times New Roman" w:eastAsia="仿宋" w:cs="仿宋"/>
          <w:kern w:val="2"/>
          <w:sz w:val="24"/>
          <w:szCs w:val="20"/>
          <w:lang w:val="en-US" w:eastAsia="zh-CN" w:bidi="ar"/>
        </w:rPr>
        <w:t>点进行承诺，但须详细说明失信记录的情况，否则按无效投标处理。</w:t>
      </w: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keepNext w:val="0"/>
        <w:keepLines w:val="0"/>
        <w:widowControl w:val="0"/>
        <w:suppressLineNumbers w:val="0"/>
        <w:snapToGrid w:val="0"/>
        <w:spacing w:before="0" w:beforeAutospacing="0" w:after="0" w:afterAutospacing="0" w:line="360" w:lineRule="auto"/>
        <w:ind w:left="0" w:right="480" w:firstLine="643" w:firstLineChars="200"/>
        <w:jc w:val="center"/>
        <w:rPr>
          <w:rFonts w:hint="eastAsia" w:ascii="仿宋_GB2312" w:hAnsi="宋体" w:eastAsia="仿宋_GB2312" w:cs="仿宋_GB2312"/>
          <w:b/>
          <w:bCs w:val="0"/>
          <w:color w:val="FF0000"/>
          <w:sz w:val="32"/>
          <w:szCs w:val="32"/>
          <w:lang w:val="en-US"/>
        </w:rPr>
      </w:pPr>
      <w:r>
        <w:rPr>
          <w:rFonts w:hint="eastAsia" w:ascii="仿宋_GB2312" w:hAnsi="宋体" w:eastAsia="仿宋_GB2312" w:cs="仿宋_GB2312"/>
          <w:b/>
          <w:bCs w:val="0"/>
          <w:color w:val="FF0000"/>
          <w:kern w:val="2"/>
          <w:sz w:val="32"/>
          <w:szCs w:val="32"/>
          <w:lang w:val="en-US" w:eastAsia="zh-CN" w:bidi="ar"/>
        </w:rPr>
        <w:tab/>
      </w:r>
    </w:p>
    <w:p>
      <w:pPr>
        <w:spacing w:line="360" w:lineRule="auto"/>
        <w:rPr>
          <w:rFonts w:hint="eastAsia" w:ascii="仿宋_GB2312" w:hAnsi="宋体" w:eastAsia="仿宋_GB2312" w:cs="Times New Roman"/>
          <w:b/>
          <w:bCs w:val="0"/>
          <w:color w:val="FF0000"/>
          <w:kern w:val="2"/>
          <w:sz w:val="32"/>
          <w:szCs w:val="32"/>
          <w:lang w:val="en-US" w:eastAsia="zh-CN" w:bidi="ar"/>
        </w:rPr>
        <w:sectPr>
          <w:pgSz w:w="11906" w:h="16838"/>
          <w:pgMar w:top="1247" w:right="1418" w:bottom="1247" w:left="1588" w:header="851" w:footer="992" w:gutter="0"/>
          <w:pgNumType w:fmt="decimal"/>
          <w:cols w:space="425" w:num="1"/>
          <w:docGrid w:type="lines" w:linePitch="312" w:charSpace="0"/>
        </w:sectPr>
      </w:pPr>
    </w:p>
    <w:p>
      <w:pPr>
        <w:keepNext w:val="0"/>
        <w:keepLines w:val="0"/>
        <w:widowControl w:val="0"/>
        <w:suppressLineNumbers w:val="0"/>
        <w:snapToGrid w:val="0"/>
        <w:spacing w:before="0" w:beforeAutospacing="0" w:after="0" w:afterAutospacing="0" w:line="360" w:lineRule="auto"/>
        <w:ind w:left="0" w:right="480" w:firstLine="643" w:firstLineChars="200"/>
        <w:jc w:val="center"/>
        <w:rPr>
          <w:rFonts w:hint="eastAsia" w:ascii="仿宋_GB2312" w:hAnsi="仿宋" w:eastAsia="仿宋_GB2312" w:cs="仿宋_GB2312"/>
          <w:b/>
          <w:bCs w:val="0"/>
          <w:color w:val="FF0000"/>
          <w:kern w:val="0"/>
          <w:sz w:val="32"/>
          <w:szCs w:val="32"/>
          <w:highlight w:val="yellow"/>
          <w:u w:val="single"/>
          <w:lang w:val="en-US"/>
        </w:rPr>
      </w:pPr>
      <w:r>
        <w:rPr>
          <w:rFonts w:hint="eastAsia" w:ascii="仿宋_GB2312" w:hAnsi="宋体" w:eastAsia="仿宋_GB2312" w:cs="仿宋_GB2312"/>
          <w:b/>
          <w:bCs w:val="0"/>
          <w:kern w:val="2"/>
          <w:sz w:val="32"/>
          <w:szCs w:val="32"/>
          <w:lang w:val="en-US" w:eastAsia="zh-CN" w:bidi="ar"/>
        </w:rPr>
        <w:t>落实政府采购政策需满足的资格要求</w:t>
      </w:r>
    </w:p>
    <w:p>
      <w:pPr>
        <w:keepNext w:val="0"/>
        <w:keepLines w:val="0"/>
        <w:widowControl w:val="0"/>
        <w:suppressLineNumbers w:val="0"/>
        <w:spacing w:before="0" w:beforeAutospacing="0" w:after="0" w:afterAutospacing="0" w:line="288" w:lineRule="auto"/>
        <w:ind w:left="0" w:right="0" w:firstLine="420" w:firstLineChars="200"/>
        <w:jc w:val="both"/>
        <w:rPr>
          <w:color w:val="FF0000"/>
          <w:lang w:val="en-US"/>
        </w:rPr>
      </w:pP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（根据招标公告落实政府采购政策需满足的资格要求选择提供相应的材料；未要求的，无需提供）</w:t>
      </w: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default" w:ascii="Times New Roman" w:hAnsi="Times New Roman" w:eastAsia="仿宋" w:cs="Times New Roman"/>
          <w:kern w:val="2"/>
          <w:sz w:val="24"/>
          <w:szCs w:val="20"/>
          <w:lang w:val="en-US" w:eastAsia="zh-CN" w:bidi="ar"/>
        </w:rPr>
        <w:t>A.</w:t>
      </w:r>
      <w:r>
        <w:rPr>
          <w:rFonts w:hint="eastAsia" w:ascii="Times New Roman" w:hAnsi="Times New Roman" w:eastAsia="仿宋" w:cs="仿宋"/>
          <w:kern w:val="2"/>
          <w:sz w:val="24"/>
          <w:szCs w:val="20"/>
          <w:lang w:val="en-US" w:eastAsia="zh-CN" w:bidi="ar"/>
        </w:rPr>
        <w:t>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w:t>
      </w:r>
      <w:r>
        <w:rPr>
          <w:rFonts w:hint="default" w:ascii="Times New Roman" w:hAnsi="Times New Roman" w:eastAsia="仿宋" w:cs="Times New Roman"/>
          <w:kern w:val="2"/>
          <w:sz w:val="24"/>
          <w:szCs w:val="20"/>
          <w:lang w:val="en-US" w:eastAsia="zh-CN" w:bidi="ar"/>
        </w:rPr>
        <w:t xml:space="preserve"> </w:t>
      </w: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default" w:ascii="Times New Roman" w:hAnsi="Times New Roman" w:eastAsia="仿宋" w:cs="Times New Roman"/>
          <w:kern w:val="2"/>
          <w:sz w:val="24"/>
          <w:szCs w:val="20"/>
          <w:lang w:val="en-US" w:eastAsia="zh-CN" w:bidi="ar"/>
        </w:rPr>
        <w:t>B.</w:t>
      </w:r>
      <w:r>
        <w:rPr>
          <w:rFonts w:hint="eastAsia" w:ascii="Times New Roman" w:hAnsi="Times New Roman" w:eastAsia="仿宋" w:cs="仿宋"/>
          <w:kern w:val="2"/>
          <w:sz w:val="24"/>
          <w:szCs w:val="20"/>
          <w:lang w:val="en-US" w:eastAsia="zh-CN" w:bidi="ar"/>
        </w:rPr>
        <w:t>要求以联合体形式参加的，提供联合协议（格式见附件）和中小企业声明函（格式见附件），联合协议中中小企业合同金额应当达到招标公告载明的比例；如果供应商本身提供所有标的均由中小企业制造或承接的，并相应达到了前述比例，视同符合了资格条件，无需再与其他中小企业组成联合体参加政府采购活动，无需提供联合协议。</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lang w:val="en-US"/>
        </w:rPr>
      </w:pPr>
      <w:r>
        <w:rPr>
          <w:rFonts w:hint="default" w:ascii="Times New Roman" w:hAnsi="Times New Roman" w:eastAsia="仿宋" w:cs="Times New Roman"/>
          <w:kern w:val="2"/>
          <w:sz w:val="24"/>
          <w:szCs w:val="20"/>
          <w:lang w:val="en-US" w:eastAsia="zh-CN" w:bidi="ar"/>
        </w:rPr>
        <w:t>C.</w:t>
      </w:r>
      <w:r>
        <w:rPr>
          <w:rFonts w:hint="eastAsia" w:ascii="Times New Roman" w:hAnsi="Times New Roman" w:eastAsia="仿宋" w:cs="仿宋"/>
          <w:kern w:val="2"/>
          <w:sz w:val="24"/>
          <w:szCs w:val="20"/>
          <w:lang w:val="en-US" w:eastAsia="zh-CN" w:bidi="ar"/>
        </w:rPr>
        <w:t>要求合同分包的，提供分包意向协议（格式见附件）和中小企业声明函（格式见附件），分包意向协议中中小企业合同金额应当达到招标公告载明的比例；如果供应商本身提供所有标的均由中小企业制造或承接，并相应达到了前述比例，视同符合了资格条件，无需再向中小企业分包，无需提供分包意向协议。</w:t>
      </w:r>
    </w:p>
    <w:p>
      <w:pPr>
        <w:spacing w:line="415" w:lineRule="auto"/>
        <w:rPr>
          <w:rFonts w:hint="default" w:ascii="Cambria" w:hAnsi="Cambria" w:eastAsia="宋体" w:cs="Times New Roman"/>
          <w:b/>
          <w:bCs/>
          <w:kern w:val="2"/>
          <w:sz w:val="32"/>
          <w:szCs w:val="32"/>
          <w:lang w:val="en-US" w:eastAsia="zh-CN" w:bidi="ar"/>
        </w:rPr>
        <w:sectPr>
          <w:pgSz w:w="11906" w:h="16838"/>
          <w:pgMar w:top="1247" w:right="1418" w:bottom="1247" w:left="1588" w:header="851" w:footer="992" w:gutter="0"/>
          <w:pgNumType w:fmt="decimal"/>
          <w:cols w:space="425" w:num="1"/>
          <w:docGrid w:type="lines" w:linePitch="312" w:charSpace="0"/>
        </w:sectPr>
      </w:pPr>
    </w:p>
    <w:p>
      <w:pPr>
        <w:keepNext w:val="0"/>
        <w:keepLines w:val="0"/>
        <w:widowControl w:val="0"/>
        <w:suppressLineNumbers w:val="0"/>
        <w:spacing w:before="0" w:beforeAutospacing="0" w:after="0" w:afterAutospacing="0" w:line="288" w:lineRule="auto"/>
        <w:ind w:left="0" w:right="0" w:firstLine="2409" w:firstLineChars="750"/>
        <w:jc w:val="both"/>
        <w:rPr>
          <w:b/>
          <w:bCs/>
          <w:sz w:val="32"/>
          <w:szCs w:val="32"/>
          <w:lang w:val="en-US"/>
        </w:rPr>
      </w:pPr>
      <w:r>
        <w:rPr>
          <w:rFonts w:hint="eastAsia" w:ascii="Times New Roman" w:hAnsi="Times New Roman" w:eastAsia="仿宋" w:cs="仿宋"/>
          <w:b/>
          <w:bCs/>
          <w:kern w:val="2"/>
          <w:sz w:val="32"/>
          <w:szCs w:val="32"/>
          <w:lang w:val="en-US" w:eastAsia="zh-CN" w:bidi="ar"/>
        </w:rPr>
        <w:t>中小企业声明函（工程、服务）</w:t>
      </w: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本公司（联合体）郑重声明，根据《政府采购促进中小企业发展管理办法》（财库﹝</w:t>
      </w:r>
      <w:r>
        <w:rPr>
          <w:rFonts w:hint="default" w:ascii="Times New Roman" w:hAnsi="Times New Roman" w:eastAsia="仿宋" w:cs="Times New Roman"/>
          <w:kern w:val="2"/>
          <w:sz w:val="24"/>
          <w:szCs w:val="20"/>
          <w:lang w:val="en-US" w:eastAsia="zh-CN" w:bidi="ar"/>
        </w:rPr>
        <w:t>2020</w:t>
      </w:r>
      <w:r>
        <w:rPr>
          <w:rFonts w:hint="eastAsia" w:ascii="Times New Roman" w:hAnsi="Times New Roman" w:eastAsia="仿宋" w:cs="仿宋"/>
          <w:kern w:val="2"/>
          <w:sz w:val="24"/>
          <w:szCs w:val="20"/>
          <w:lang w:val="en-US" w:eastAsia="zh-CN" w:bidi="ar"/>
        </w:rPr>
        <w:t>﹞</w:t>
      </w:r>
      <w:r>
        <w:rPr>
          <w:rFonts w:hint="default" w:ascii="Times New Roman" w:hAnsi="Times New Roman" w:eastAsia="仿宋" w:cs="Times New Roman"/>
          <w:kern w:val="2"/>
          <w:sz w:val="24"/>
          <w:szCs w:val="20"/>
          <w:lang w:val="en-US" w:eastAsia="zh-CN" w:bidi="ar"/>
        </w:rPr>
        <w:t xml:space="preserve">46 </w:t>
      </w:r>
      <w:r>
        <w:rPr>
          <w:rFonts w:hint="eastAsia" w:ascii="Times New Roman" w:hAnsi="Times New Roman" w:eastAsia="仿宋" w:cs="仿宋"/>
          <w:kern w:val="2"/>
          <w:sz w:val="24"/>
          <w:szCs w:val="20"/>
          <w:lang w:val="en-US" w:eastAsia="zh-CN" w:bidi="ar"/>
        </w:rPr>
        <w:t>号）的规定，本公司（联合体）参加</w:t>
      </w:r>
      <w:r>
        <w:rPr>
          <w:rFonts w:hint="eastAsia" w:ascii="Times New Roman" w:hAnsi="Times New Roman" w:eastAsia="仿宋" w:cs="仿宋"/>
          <w:kern w:val="2"/>
          <w:sz w:val="24"/>
          <w:szCs w:val="20"/>
          <w:u w:val="single"/>
          <w:lang w:val="en-US" w:eastAsia="zh-CN" w:bidi="ar"/>
        </w:rPr>
        <w:t>（</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单位名称</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w:t>
      </w:r>
      <w:r>
        <w:rPr>
          <w:rFonts w:hint="eastAsia" w:ascii="Times New Roman" w:hAnsi="Times New Roman" w:eastAsia="仿宋" w:cs="仿宋"/>
          <w:kern w:val="2"/>
          <w:sz w:val="24"/>
          <w:szCs w:val="20"/>
          <w:lang w:val="en-US" w:eastAsia="zh-CN" w:bidi="ar"/>
        </w:rPr>
        <w:t>的</w:t>
      </w:r>
      <w:r>
        <w:rPr>
          <w:rFonts w:hint="eastAsia" w:ascii="Times New Roman" w:hAnsi="Times New Roman" w:eastAsia="仿宋" w:cs="仿宋"/>
          <w:kern w:val="2"/>
          <w:sz w:val="24"/>
          <w:szCs w:val="20"/>
          <w:u w:val="single"/>
          <w:lang w:val="en-US" w:eastAsia="zh-CN" w:bidi="ar"/>
        </w:rPr>
        <w:t>（</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项目名称</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w:t>
      </w:r>
      <w:r>
        <w:rPr>
          <w:rFonts w:hint="eastAsia" w:ascii="Times New Roman" w:hAnsi="Times New Roman" w:eastAsia="仿宋" w:cs="仿宋"/>
          <w:kern w:val="2"/>
          <w:sz w:val="24"/>
          <w:szCs w:val="20"/>
          <w:lang w:val="en-US" w:eastAsia="zh-CN" w:bidi="ar"/>
        </w:rPr>
        <w:t>采购活动，服务全部由符合政策要求的中小企业承接（或者：工程的施工单位全部为符合政策要求的中小企业）。相关企业（含联合体中的中小企业、签订分包意向协议的中小企业）的具体情况如下：</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4"/>
        <w:gridCol w:w="1260"/>
        <w:gridCol w:w="1640"/>
        <w:gridCol w:w="1240"/>
        <w:gridCol w:w="1210"/>
        <w:gridCol w:w="128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widowControl/>
              <w:spacing w:line="288" w:lineRule="auto"/>
              <w:ind w:left="0" w:firstLine="0" w:firstLineChars="0"/>
              <w:jc w:val="center"/>
              <w:rPr>
                <w:rFonts w:hint="eastAsia" w:ascii="仿宋" w:hAnsi="仿宋" w:eastAsia="仿宋" w:cs="仿宋"/>
                <w:kern w:val="0"/>
                <w:lang w:val="en-US" w:bidi="ar"/>
              </w:rPr>
            </w:pPr>
            <w:r>
              <w:rPr>
                <w:rFonts w:hint="eastAsia" w:ascii="仿宋" w:hAnsi="仿宋" w:eastAsia="仿宋" w:cs="仿宋"/>
                <w:kern w:val="0"/>
                <w:lang w:bidi="ar"/>
              </w:rPr>
              <w:t>标的</w:t>
            </w:r>
          </w:p>
          <w:p>
            <w:pPr>
              <w:pStyle w:val="225"/>
              <w:widowControl/>
              <w:spacing w:line="288" w:lineRule="auto"/>
              <w:ind w:left="0" w:firstLine="0" w:firstLineChars="0"/>
              <w:jc w:val="center"/>
              <w:rPr>
                <w:rFonts w:hint="eastAsia" w:ascii="仿宋" w:hAnsi="仿宋" w:eastAsia="仿宋" w:cs="仿宋"/>
                <w:kern w:val="0"/>
                <w:lang w:val="en-US" w:bidi="ar"/>
              </w:rPr>
            </w:pPr>
            <w:r>
              <w:rPr>
                <w:rFonts w:hint="eastAsia" w:ascii="仿宋" w:hAnsi="仿宋" w:eastAsia="仿宋" w:cs="仿宋"/>
                <w:kern w:val="0"/>
                <w:lang w:bidi="ar"/>
              </w:rPr>
              <w:t>名称</w:t>
            </w:r>
            <w:r>
              <w:rPr>
                <w:rFonts w:hint="eastAsia" w:ascii="仿宋" w:hAnsi="仿宋" w:eastAsia="仿宋" w:cs="仿宋"/>
                <w:kern w:val="0"/>
                <w:sz w:val="18"/>
                <w:szCs w:val="18"/>
                <w:lang w:bidi="ar"/>
              </w:rPr>
              <w:t>（即采购需求清单中的名称）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widowControl/>
              <w:spacing w:line="288" w:lineRule="auto"/>
              <w:ind w:left="0" w:firstLine="0" w:firstLineChars="0"/>
              <w:jc w:val="center"/>
              <w:rPr>
                <w:rFonts w:hint="eastAsia" w:ascii="仿宋" w:hAnsi="仿宋" w:eastAsia="仿宋" w:cs="仿宋"/>
                <w:kern w:val="0"/>
                <w:lang w:val="en-US" w:bidi="ar"/>
              </w:rPr>
            </w:pPr>
            <w:r>
              <w:rPr>
                <w:rFonts w:hint="eastAsia" w:ascii="仿宋" w:hAnsi="仿宋" w:eastAsia="仿宋" w:cs="仿宋"/>
                <w:kern w:val="0"/>
                <w:lang w:bidi="ar"/>
              </w:rPr>
              <w:t>采购文件中明确的所属行业</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widowControl/>
              <w:spacing w:line="288" w:lineRule="auto"/>
              <w:ind w:left="0" w:firstLine="0" w:firstLineChars="0"/>
              <w:jc w:val="center"/>
              <w:rPr>
                <w:rFonts w:hint="eastAsia" w:ascii="仿宋" w:hAnsi="仿宋" w:eastAsia="仿宋" w:cs="仿宋"/>
                <w:kern w:val="0"/>
                <w:lang w:val="en-US" w:bidi="ar"/>
              </w:rPr>
            </w:pPr>
            <w:r>
              <w:rPr>
                <w:rFonts w:hint="eastAsia" w:ascii="仿宋" w:hAnsi="仿宋" w:eastAsia="仿宋" w:cs="仿宋"/>
                <w:kern w:val="0"/>
                <w:lang w:bidi="ar"/>
              </w:rPr>
              <w:t>承建（承接）企业</w:t>
            </w:r>
          </w:p>
          <w:p>
            <w:pPr>
              <w:pStyle w:val="225"/>
              <w:widowControl/>
              <w:spacing w:line="288" w:lineRule="auto"/>
              <w:ind w:left="0" w:firstLine="0" w:firstLineChars="0"/>
              <w:jc w:val="center"/>
              <w:rPr>
                <w:rFonts w:hint="eastAsia" w:ascii="仿宋" w:hAnsi="仿宋" w:eastAsia="仿宋" w:cs="仿宋"/>
                <w:kern w:val="0"/>
                <w:lang w:val="en-US" w:bidi="ar"/>
              </w:rPr>
            </w:pPr>
            <w:r>
              <w:rPr>
                <w:rFonts w:hint="eastAsia" w:ascii="仿宋" w:hAnsi="仿宋" w:eastAsia="仿宋" w:cs="仿宋"/>
                <w:kern w:val="0"/>
                <w:lang w:bidi="ar"/>
              </w:rPr>
              <w:t>（企业名称）</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widowControl/>
              <w:spacing w:line="288" w:lineRule="auto"/>
              <w:ind w:left="0" w:firstLine="0" w:firstLineChars="0"/>
              <w:jc w:val="center"/>
              <w:rPr>
                <w:rFonts w:hint="eastAsia" w:ascii="仿宋" w:hAnsi="仿宋" w:eastAsia="仿宋" w:cs="仿宋"/>
                <w:kern w:val="0"/>
                <w:lang w:val="en-US" w:bidi="ar"/>
              </w:rPr>
            </w:pPr>
            <w:r>
              <w:rPr>
                <w:rFonts w:hint="eastAsia" w:ascii="仿宋" w:hAnsi="仿宋" w:eastAsia="仿宋" w:cs="仿宋"/>
                <w:kern w:val="0"/>
                <w:lang w:bidi="ar"/>
              </w:rPr>
              <w:t>从业人员（人）</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widowControl/>
              <w:spacing w:line="288" w:lineRule="auto"/>
              <w:ind w:left="0" w:firstLine="0" w:firstLineChars="0"/>
              <w:jc w:val="center"/>
              <w:rPr>
                <w:rFonts w:hint="eastAsia" w:ascii="仿宋" w:hAnsi="仿宋" w:eastAsia="仿宋" w:cs="仿宋"/>
                <w:kern w:val="0"/>
                <w:lang w:val="en-US" w:bidi="ar"/>
              </w:rPr>
            </w:pPr>
            <w:r>
              <w:rPr>
                <w:rFonts w:hint="eastAsia" w:ascii="仿宋" w:hAnsi="仿宋" w:eastAsia="仿宋" w:cs="仿宋"/>
                <w:kern w:val="0"/>
                <w:lang w:bidi="ar"/>
              </w:rPr>
              <w:t>营业收入（万元）</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widowControl/>
              <w:spacing w:line="288" w:lineRule="auto"/>
              <w:ind w:left="0" w:firstLine="0" w:firstLineChars="0"/>
              <w:jc w:val="center"/>
              <w:rPr>
                <w:rFonts w:hint="eastAsia" w:ascii="仿宋" w:hAnsi="仿宋" w:eastAsia="仿宋" w:cs="仿宋"/>
                <w:kern w:val="0"/>
                <w:lang w:val="en-US" w:bidi="ar"/>
              </w:rPr>
            </w:pPr>
            <w:r>
              <w:rPr>
                <w:rFonts w:hint="eastAsia" w:ascii="仿宋" w:hAnsi="仿宋" w:eastAsia="仿宋" w:cs="仿宋"/>
                <w:kern w:val="0"/>
                <w:lang w:bidi="ar"/>
              </w:rPr>
              <w:t>资产总额（万元）</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widowControl/>
              <w:spacing w:line="288" w:lineRule="auto"/>
              <w:ind w:left="0" w:firstLine="0" w:firstLineChars="0"/>
              <w:jc w:val="center"/>
              <w:rPr>
                <w:rFonts w:hint="eastAsia" w:ascii="仿宋" w:hAnsi="仿宋" w:eastAsia="仿宋" w:cs="仿宋"/>
                <w:kern w:val="0"/>
                <w:lang w:val="en-US" w:bidi="ar"/>
              </w:rPr>
            </w:pPr>
            <w:r>
              <w:rPr>
                <w:rFonts w:hint="eastAsia" w:ascii="仿宋" w:hAnsi="仿宋" w:eastAsia="仿宋" w:cs="仿宋"/>
                <w:kern w:val="0"/>
                <w:lang w:bidi="ar"/>
              </w:rPr>
              <w:t>属于</w:t>
            </w:r>
          </w:p>
          <w:p>
            <w:pPr>
              <w:pStyle w:val="225"/>
              <w:widowControl/>
              <w:spacing w:line="288" w:lineRule="auto"/>
              <w:ind w:left="0" w:firstLine="0" w:firstLineChars="0"/>
              <w:jc w:val="center"/>
              <w:rPr>
                <w:rFonts w:hint="eastAsia" w:ascii="仿宋" w:hAnsi="仿宋" w:eastAsia="仿宋" w:cs="仿宋"/>
                <w:kern w:val="0"/>
                <w:lang w:val="en-US" w:bidi="ar"/>
              </w:rPr>
            </w:pPr>
            <w:r>
              <w:rPr>
                <w:rFonts w:hint="eastAsia" w:ascii="仿宋" w:hAnsi="仿宋" w:eastAsia="仿宋" w:cs="仿宋"/>
                <w:kern w:val="0"/>
                <w:lang w:bidi="ar"/>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rFonts w:eastAsia="宋体"/>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64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rFonts w:eastAsia="宋体"/>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64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r>
              <w:rPr>
                <w:lang w:val="en-US"/>
              </w:rPr>
              <w: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64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top"/>
          </w:tcPr>
          <w:p>
            <w:pPr>
              <w:pStyle w:val="225"/>
              <w:widowControl/>
              <w:spacing w:line="288" w:lineRule="auto"/>
              <w:ind w:left="0" w:firstLine="0" w:firstLineChars="0"/>
              <w:rPr>
                <w:lang w:val="en-US"/>
              </w:rPr>
            </w:pPr>
          </w:p>
        </w:tc>
      </w:tr>
    </w:tbl>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本企业对上述声明内容的真实性负责。如有虚假，将依法承担相应责任。</w:t>
      </w:r>
      <w:r>
        <w:rPr>
          <w:rFonts w:hint="default" w:ascii="Times New Roman" w:hAnsi="Times New Roman" w:eastAsia="仿宋" w:cs="Times New Roman"/>
          <w:kern w:val="2"/>
          <w:sz w:val="24"/>
          <w:szCs w:val="20"/>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eastAsia" w:ascii="仿宋" w:hAnsi="仿宋" w:eastAsia="仿宋" w:cs="仿宋"/>
          <w:color w:val="000000"/>
          <w:kern w:val="0"/>
          <w:szCs w:val="24"/>
          <w:lang w:val="en-US" w:bidi="ar"/>
        </w:rPr>
      </w:pP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投标人全称（</w:t>
      </w:r>
      <w:r>
        <w:rPr>
          <w:rFonts w:hint="eastAsia" w:ascii="Times New Roman" w:hAnsi="Times New Roman" w:eastAsia="仿宋" w:cs="仿宋"/>
          <w:kern w:val="2"/>
          <w:sz w:val="24"/>
          <w:szCs w:val="20"/>
          <w:lang w:val="zh-CN" w:eastAsia="zh-CN" w:bidi="ar"/>
        </w:rPr>
        <w:t>电子签名</w:t>
      </w:r>
      <w:r>
        <w:rPr>
          <w:rFonts w:hint="eastAsia" w:ascii="Times New Roman" w:hAnsi="Times New Roman" w:eastAsia="仿宋" w:cs="仿宋"/>
          <w:kern w:val="2"/>
          <w:sz w:val="24"/>
          <w:szCs w:val="20"/>
          <w:lang w:val="en-US" w:eastAsia="zh-CN" w:bidi="ar"/>
        </w:rPr>
        <w:t>）：</w:t>
      </w:r>
      <w:r>
        <w:rPr>
          <w:rFonts w:hint="default" w:ascii="Times New Roman" w:hAnsi="Times New Roman" w:eastAsia="仿宋" w:cs="Times New Roman"/>
          <w:kern w:val="2"/>
          <w:sz w:val="24"/>
          <w:szCs w:val="20"/>
          <w:u w:val="single"/>
          <w:lang w:val="en-US" w:eastAsia="zh-CN" w:bidi="ar"/>
        </w:rPr>
        <w:t xml:space="preserve">                    </w:t>
      </w:r>
      <w:r>
        <w:rPr>
          <w:rFonts w:hint="default" w:ascii="Times New Roman" w:hAnsi="Times New Roman" w:eastAsia="仿宋" w:cs="Times New Roman"/>
          <w:kern w:val="2"/>
          <w:sz w:val="24"/>
          <w:szCs w:val="20"/>
          <w:lang w:val="en-US" w:eastAsia="zh-CN" w:bidi="ar"/>
        </w:rPr>
        <w:t xml:space="preserve">  </w:t>
      </w:r>
    </w:p>
    <w:p>
      <w:pPr>
        <w:keepNext w:val="0"/>
        <w:keepLines w:val="0"/>
        <w:widowControl w:val="0"/>
        <w:suppressLineNumbers w:val="0"/>
        <w:spacing w:before="0" w:beforeAutospacing="0" w:after="0" w:afterAutospacing="0" w:line="288" w:lineRule="auto"/>
        <w:ind w:left="0" w:right="0" w:firstLine="480" w:firstLineChars="200"/>
        <w:jc w:val="both"/>
        <w:rPr>
          <w:u w:val="single"/>
          <w:lang w:val="en-US"/>
        </w:rPr>
      </w:pPr>
      <w:r>
        <w:rPr>
          <w:rFonts w:hint="eastAsia" w:ascii="Times New Roman" w:hAnsi="Times New Roman" w:eastAsia="仿宋" w:cs="仿宋"/>
          <w:kern w:val="2"/>
          <w:sz w:val="24"/>
          <w:szCs w:val="20"/>
          <w:lang w:val="en-US" w:eastAsia="zh-CN" w:bidi="ar"/>
        </w:rPr>
        <w:t>日期：</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年</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月</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日</w:t>
      </w: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keepNext w:val="0"/>
        <w:keepLines w:val="0"/>
        <w:widowControl w:val="0"/>
        <w:suppressLineNumbers w:val="0"/>
        <w:spacing w:before="0" w:beforeAutospacing="0" w:after="0" w:afterAutospacing="0" w:line="360" w:lineRule="auto"/>
        <w:ind w:left="0" w:right="0" w:firstLine="482" w:firstLineChars="200"/>
        <w:jc w:val="left"/>
        <w:outlineLvl w:val="0"/>
        <w:rPr>
          <w:rFonts w:hint="eastAsia" w:ascii="仿宋" w:hAnsi="仿宋" w:eastAsia="仿宋" w:cs="仿宋"/>
          <w:color w:val="000000"/>
          <w:kern w:val="0"/>
          <w:szCs w:val="24"/>
          <w:lang w:val="en-US" w:bidi="ar"/>
        </w:rPr>
      </w:pPr>
      <w:r>
        <w:rPr>
          <w:rFonts w:hint="eastAsia" w:ascii="仿宋" w:hAnsi="仿宋" w:eastAsia="仿宋" w:cs="仿宋"/>
          <w:b/>
          <w:bCs/>
          <w:kern w:val="2"/>
          <w:sz w:val="24"/>
          <w:szCs w:val="24"/>
          <w:lang w:val="en-US" w:eastAsia="zh-CN" w:bidi="ar"/>
        </w:rPr>
        <w:t>注：</w:t>
      </w:r>
    </w:p>
    <w:p>
      <w:pPr>
        <w:keepNext w:val="0"/>
        <w:keepLines w:val="0"/>
        <w:widowControl/>
        <w:suppressLineNumbers w:val="0"/>
        <w:spacing w:before="0" w:beforeAutospacing="0" w:after="0" w:afterAutospacing="0" w:line="360" w:lineRule="auto"/>
        <w:ind w:left="0" w:right="0" w:firstLine="480" w:firstLineChars="200"/>
        <w:jc w:val="left"/>
        <w:rPr>
          <w:lang w:val="en-US"/>
        </w:rPr>
      </w:pPr>
      <w:r>
        <w:rPr>
          <w:rFonts w:hint="eastAsia" w:ascii="仿宋" w:hAnsi="仿宋" w:eastAsia="仿宋" w:cs="仿宋"/>
          <w:color w:val="000000"/>
          <w:kern w:val="0"/>
          <w:sz w:val="24"/>
          <w:szCs w:val="24"/>
          <w:lang w:val="en-US" w:eastAsia="zh-CN"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Times New Roman" w:hAnsi="Times New Roman" w:eastAsia="仿宋" w:cs="仿宋"/>
          <w:b/>
          <w:bCs/>
          <w:kern w:val="2"/>
          <w:sz w:val="24"/>
          <w:szCs w:val="20"/>
          <w:lang w:val="en-US" w:eastAsia="zh-CN" w:bidi="ar"/>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ascii="Times New Roman" w:hAnsi="Times New Roman" w:eastAsia="仿宋" w:cs="仿宋"/>
          <w:kern w:val="2"/>
          <w:sz w:val="24"/>
          <w:szCs w:val="20"/>
          <w:lang w:val="en-US" w:eastAsia="zh-CN" w:bidi="ar"/>
        </w:rPr>
        <w:t>。</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default" w:ascii="Times New Roman" w:hAnsi="Times New Roman" w:eastAsia="仿宋" w:cs="Times New Roman"/>
          <w:kern w:val="2"/>
          <w:sz w:val="24"/>
          <w:szCs w:val="20"/>
          <w:lang w:val="en-US" w:eastAsia="zh-CN" w:bidi="ar"/>
        </w:rPr>
        <w:t>2.</w:t>
      </w:r>
      <w:r>
        <w:rPr>
          <w:rFonts w:hint="eastAsia" w:ascii="Times New Roman" w:hAnsi="Times New Roman" w:eastAsia="仿宋" w:cs="仿宋"/>
          <w:kern w:val="2"/>
          <w:sz w:val="24"/>
          <w:szCs w:val="20"/>
          <w:lang w:val="en-US" w:eastAsia="zh-CN" w:bidi="ar"/>
        </w:rPr>
        <w:t>符合《关于促进残疾人就业政府采购政策的通知》（财库〔</w:t>
      </w:r>
      <w:r>
        <w:rPr>
          <w:rFonts w:hint="default" w:ascii="Times New Roman" w:hAnsi="Times New Roman" w:eastAsia="仿宋" w:cs="Times New Roman"/>
          <w:kern w:val="2"/>
          <w:sz w:val="24"/>
          <w:szCs w:val="20"/>
          <w:lang w:val="en-US" w:eastAsia="zh-CN" w:bidi="ar"/>
        </w:rPr>
        <w:t>2017</w:t>
      </w:r>
      <w:r>
        <w:rPr>
          <w:rFonts w:hint="eastAsia" w:ascii="Times New Roman" w:hAnsi="Times New Roman" w:eastAsia="仿宋" w:cs="仿宋"/>
          <w:kern w:val="2"/>
          <w:sz w:val="24"/>
          <w:szCs w:val="20"/>
          <w:lang w:val="en-US" w:eastAsia="zh-CN" w:bidi="ar"/>
        </w:rPr>
        <w:t>〕</w:t>
      </w:r>
      <w:r>
        <w:rPr>
          <w:rFonts w:hint="default" w:ascii="Times New Roman" w:hAnsi="Times New Roman" w:eastAsia="仿宋" w:cs="Times New Roman"/>
          <w:kern w:val="2"/>
          <w:sz w:val="24"/>
          <w:szCs w:val="20"/>
          <w:lang w:val="en-US" w:eastAsia="zh-CN" w:bidi="ar"/>
        </w:rPr>
        <w:t>141</w:t>
      </w:r>
      <w:r>
        <w:rPr>
          <w:rFonts w:hint="eastAsia" w:ascii="Times New Roman" w:hAnsi="Times New Roman" w:eastAsia="仿宋" w:cs="仿宋"/>
          <w:kern w:val="2"/>
          <w:sz w:val="24"/>
          <w:szCs w:val="20"/>
          <w:lang w:val="en-US" w:eastAsia="zh-CN" w:bidi="ar"/>
        </w:rPr>
        <w:t>号）规定的条件并提供《残疾人福利性单位声明函》（格式详见附件）的残疾人福利性单位视同小型、微型企业；根据《关于政府采购支持监狱企业发展有关问题的通知》（财库〔</w:t>
      </w:r>
      <w:r>
        <w:rPr>
          <w:rFonts w:hint="default" w:ascii="Times New Roman" w:hAnsi="Times New Roman" w:eastAsia="仿宋" w:cs="Times New Roman"/>
          <w:kern w:val="2"/>
          <w:sz w:val="24"/>
          <w:szCs w:val="20"/>
          <w:lang w:val="en-US" w:eastAsia="zh-CN" w:bidi="ar"/>
        </w:rPr>
        <w:t>2014</w:t>
      </w:r>
      <w:r>
        <w:rPr>
          <w:rFonts w:hint="eastAsia" w:ascii="Times New Roman" w:hAnsi="Times New Roman" w:eastAsia="仿宋" w:cs="仿宋"/>
          <w:kern w:val="2"/>
          <w:sz w:val="24"/>
          <w:szCs w:val="20"/>
          <w:lang w:val="en-US" w:eastAsia="zh-CN" w:bidi="ar"/>
        </w:rPr>
        <w:t>〕</w:t>
      </w:r>
      <w:r>
        <w:rPr>
          <w:rFonts w:hint="default" w:ascii="Times New Roman" w:hAnsi="Times New Roman" w:eastAsia="仿宋" w:cs="Times New Roman"/>
          <w:kern w:val="2"/>
          <w:sz w:val="24"/>
          <w:szCs w:val="20"/>
          <w:lang w:val="en-US" w:eastAsia="zh-CN" w:bidi="ar"/>
        </w:rPr>
        <w:t>68</w:t>
      </w:r>
      <w:r>
        <w:rPr>
          <w:rFonts w:hint="eastAsia" w:ascii="Times New Roman" w:hAnsi="Times New Roman" w:eastAsia="仿宋" w:cs="仿宋"/>
          <w:kern w:val="2"/>
          <w:sz w:val="24"/>
          <w:szCs w:val="20"/>
          <w:lang w:val="en-US" w:eastAsia="zh-CN" w:bidi="ar"/>
        </w:rPr>
        <w:t>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
          <w:bCs w:val="0"/>
          <w:color w:val="000000"/>
          <w:sz w:val="24"/>
          <w:szCs w:val="24"/>
          <w:highlight w:val="lightGray"/>
          <w:lang w:val="en-US" w:eastAsia="zh-CN" w:bidi="ar"/>
        </w:rPr>
        <w:sectPr>
          <w:pgSz w:w="11906" w:h="16838"/>
          <w:pgMar w:top="1418" w:right="1418" w:bottom="1418" w:left="1588" w:header="851" w:footer="992" w:gutter="0"/>
          <w:pgNumType w:fmt="decimal"/>
          <w:cols w:space="425" w:num="1"/>
          <w:docGrid w:type="lines" w:linePitch="312" w:charSpace="0"/>
        </w:sectPr>
      </w:pPr>
    </w:p>
    <w:p>
      <w:pPr>
        <w:keepNext w:val="0"/>
        <w:keepLines w:val="0"/>
        <w:widowControl w:val="0"/>
        <w:suppressLineNumbers w:val="0"/>
        <w:spacing w:before="0" w:beforeAutospacing="0" w:after="0" w:afterAutospacing="0" w:line="288" w:lineRule="auto"/>
        <w:ind w:left="0" w:right="0" w:firstLine="0" w:firstLineChars="0"/>
        <w:jc w:val="center"/>
        <w:rPr>
          <w:b/>
          <w:bCs/>
          <w:sz w:val="32"/>
          <w:szCs w:val="32"/>
          <w:lang w:val="en-US"/>
        </w:rPr>
      </w:pPr>
      <w:r>
        <w:rPr>
          <w:rFonts w:hint="eastAsia" w:ascii="Times New Roman" w:hAnsi="Times New Roman" w:eastAsia="仿宋" w:cs="仿宋"/>
          <w:b/>
          <w:bCs/>
          <w:kern w:val="2"/>
          <w:sz w:val="32"/>
          <w:szCs w:val="32"/>
          <w:lang w:val="en-US" w:eastAsia="zh-CN" w:bidi="ar"/>
        </w:rPr>
        <w:t>残疾人福利性单位声明函</w:t>
      </w:r>
    </w:p>
    <w:p>
      <w:pPr>
        <w:pStyle w:val="4"/>
        <w:widowControl/>
        <w:spacing w:before="156" w:beforeAutospacing="0" w:after="156" w:afterAutospacing="0"/>
        <w:ind w:left="0" w:right="0" w:firstLine="643"/>
        <w:rPr>
          <w:lang w:val="en-US"/>
        </w:rPr>
      </w:pP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本单位郑重声明，根据《财政部</w:t>
      </w:r>
      <w:r>
        <w:rPr>
          <w:rFonts w:hint="default" w:ascii="Times New Roman" w:hAnsi="Times New Roman" w:eastAsia="仿宋" w:cs="Times New Roman"/>
          <w:kern w:val="2"/>
          <w:sz w:val="24"/>
          <w:szCs w:val="20"/>
          <w:lang w:val="en-US" w:eastAsia="zh-CN" w:bidi="ar"/>
        </w:rPr>
        <w:t> </w:t>
      </w:r>
      <w:r>
        <w:rPr>
          <w:rFonts w:hint="eastAsia" w:ascii="Times New Roman" w:hAnsi="Times New Roman" w:eastAsia="仿宋" w:cs="仿宋"/>
          <w:kern w:val="2"/>
          <w:sz w:val="24"/>
          <w:szCs w:val="20"/>
          <w:lang w:val="en-US" w:eastAsia="zh-CN" w:bidi="ar"/>
        </w:rPr>
        <w:t>民政部</w:t>
      </w:r>
      <w:r>
        <w:rPr>
          <w:rFonts w:hint="default" w:ascii="Times New Roman" w:hAnsi="Times New Roman" w:eastAsia="仿宋" w:cs="Times New Roman"/>
          <w:kern w:val="2"/>
          <w:sz w:val="24"/>
          <w:szCs w:val="20"/>
          <w:lang w:val="en-US" w:eastAsia="zh-CN" w:bidi="ar"/>
        </w:rPr>
        <w:t> </w:t>
      </w:r>
      <w:r>
        <w:rPr>
          <w:rFonts w:hint="eastAsia" w:ascii="Times New Roman" w:hAnsi="Times New Roman" w:eastAsia="仿宋" w:cs="仿宋"/>
          <w:kern w:val="2"/>
          <w:sz w:val="24"/>
          <w:szCs w:val="20"/>
          <w:lang w:val="en-US" w:eastAsia="zh-CN" w:bidi="ar"/>
        </w:rPr>
        <w:t>中国残疾人联合会关于促进残疾人就业政府采购政策的通知》（财库〔</w:t>
      </w:r>
      <w:r>
        <w:rPr>
          <w:rFonts w:hint="default" w:ascii="Times New Roman" w:hAnsi="Times New Roman" w:eastAsia="仿宋" w:cs="Times New Roman"/>
          <w:kern w:val="2"/>
          <w:sz w:val="24"/>
          <w:szCs w:val="20"/>
          <w:lang w:val="en-US" w:eastAsia="zh-CN" w:bidi="ar"/>
        </w:rPr>
        <w:t>2017</w:t>
      </w:r>
      <w:r>
        <w:rPr>
          <w:rFonts w:hint="eastAsia" w:ascii="Times New Roman" w:hAnsi="Times New Roman" w:eastAsia="仿宋" w:cs="仿宋"/>
          <w:kern w:val="2"/>
          <w:sz w:val="24"/>
          <w:szCs w:val="20"/>
          <w:lang w:val="en-US" w:eastAsia="zh-CN" w:bidi="ar"/>
        </w:rPr>
        <w:t>〕</w:t>
      </w:r>
      <w:r>
        <w:rPr>
          <w:rFonts w:hint="default" w:ascii="Times New Roman" w:hAnsi="Times New Roman" w:eastAsia="仿宋" w:cs="Times New Roman"/>
          <w:kern w:val="2"/>
          <w:sz w:val="24"/>
          <w:szCs w:val="20"/>
          <w:lang w:val="en-US" w:eastAsia="zh-CN" w:bidi="ar"/>
        </w:rPr>
        <w:t>141</w:t>
      </w:r>
      <w:r>
        <w:rPr>
          <w:rFonts w:hint="eastAsia" w:ascii="Times New Roman" w:hAnsi="Times New Roman" w:eastAsia="仿宋" w:cs="仿宋"/>
          <w:kern w:val="2"/>
          <w:sz w:val="24"/>
          <w:szCs w:val="20"/>
          <w:lang w:val="en-US" w:eastAsia="zh-CN" w:bidi="ar"/>
        </w:rPr>
        <w:t>号）的规定，本单位为符合条件的残疾人福利性单位，且本单位参加</w:t>
      </w:r>
      <w:r>
        <w:rPr>
          <w:rFonts w:hint="default" w:ascii="Times New Roman" w:hAnsi="Times New Roman" w:eastAsia="仿宋" w:cs="Times New Roman"/>
          <w:kern w:val="2"/>
          <w:sz w:val="24"/>
          <w:szCs w:val="20"/>
          <w:lang w:val="en-US" w:eastAsia="zh-CN" w:bidi="ar"/>
        </w:rPr>
        <w:t>______</w:t>
      </w:r>
      <w:r>
        <w:rPr>
          <w:rFonts w:hint="eastAsia" w:ascii="Times New Roman" w:hAnsi="Times New Roman" w:eastAsia="仿宋" w:cs="仿宋"/>
          <w:kern w:val="2"/>
          <w:sz w:val="24"/>
          <w:szCs w:val="20"/>
          <w:lang w:val="en-US" w:eastAsia="zh-CN" w:bidi="ar"/>
        </w:rPr>
        <w:t>单位的</w:t>
      </w:r>
      <w:r>
        <w:rPr>
          <w:rFonts w:hint="default" w:ascii="Times New Roman" w:hAnsi="Times New Roman" w:eastAsia="仿宋" w:cs="Times New Roman"/>
          <w:kern w:val="2"/>
          <w:sz w:val="24"/>
          <w:szCs w:val="20"/>
          <w:lang w:val="en-US" w:eastAsia="zh-CN" w:bidi="ar"/>
        </w:rPr>
        <w:t>______</w:t>
      </w:r>
      <w:r>
        <w:rPr>
          <w:rFonts w:hint="eastAsia" w:ascii="Times New Roman" w:hAnsi="Times New Roman" w:eastAsia="仿宋" w:cs="仿宋"/>
          <w:kern w:val="2"/>
          <w:sz w:val="24"/>
          <w:szCs w:val="20"/>
          <w:lang w:val="en-US" w:eastAsia="zh-CN" w:bidi="ar"/>
        </w:rPr>
        <w:t>项目采购活动提供本单位制造的货物（由本单位承担工程</w:t>
      </w:r>
      <w:r>
        <w:rPr>
          <w:rFonts w:hint="default" w:ascii="Times New Roman" w:hAnsi="Times New Roman" w:eastAsia="仿宋" w:cs="Times New Roman"/>
          <w:kern w:val="2"/>
          <w:sz w:val="24"/>
          <w:szCs w:val="20"/>
          <w:lang w:val="en-US" w:eastAsia="zh-CN" w:bidi="ar"/>
        </w:rPr>
        <w:t>/</w:t>
      </w:r>
      <w:r>
        <w:rPr>
          <w:rFonts w:hint="eastAsia" w:ascii="Times New Roman" w:hAnsi="Times New Roman" w:eastAsia="仿宋" w:cs="仿宋"/>
          <w:kern w:val="2"/>
          <w:sz w:val="24"/>
          <w:szCs w:val="20"/>
          <w:lang w:val="en-US" w:eastAsia="zh-CN" w:bidi="ar"/>
        </w:rPr>
        <w:t>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288" w:lineRule="auto"/>
        <w:ind w:left="0" w:right="0" w:firstLine="480" w:firstLineChars="200"/>
        <w:jc w:val="both"/>
        <w:rPr>
          <w:lang w:val="en-US"/>
        </w:rPr>
      </w:pPr>
      <w:r>
        <w:rPr>
          <w:rFonts w:hint="eastAsia" w:ascii="Times New Roman" w:hAnsi="Times New Roman" w:eastAsia="仿宋" w:cs="仿宋"/>
          <w:kern w:val="2"/>
          <w:sz w:val="24"/>
          <w:szCs w:val="20"/>
          <w:lang w:val="en-US" w:eastAsia="zh-CN" w:bidi="ar"/>
        </w:rPr>
        <w:t>本单位对上述声明的真实性负责。如有虚假，将依法承担相应责任。</w:t>
      </w:r>
    </w:p>
    <w:p>
      <w:pPr>
        <w:keepNext w:val="0"/>
        <w:keepLines w:val="0"/>
        <w:widowControl w:val="0"/>
        <w:suppressLineNumbers w:val="0"/>
        <w:snapToGrid w:val="0"/>
        <w:spacing w:before="156" w:beforeAutospacing="0" w:after="0" w:afterAutospacing="0" w:line="360" w:lineRule="auto"/>
        <w:ind w:left="0" w:right="0" w:firstLine="420" w:firstLineChars="200"/>
        <w:jc w:val="left"/>
        <w:rPr>
          <w:rFonts w:hint="eastAsia" w:ascii="仿宋" w:hAnsi="仿宋" w:eastAsia="仿宋" w:cs="仿宋"/>
          <w:color w:val="000000"/>
          <w:szCs w:val="24"/>
          <w:lang w:val="en-US"/>
        </w:rPr>
      </w:pPr>
    </w:p>
    <w:p>
      <w:pPr>
        <w:pStyle w:val="4"/>
        <w:widowControl/>
        <w:spacing w:before="156" w:beforeAutospacing="0" w:after="156" w:afterAutospacing="0"/>
        <w:ind w:left="0" w:right="0" w:firstLine="643"/>
        <w:rPr>
          <w:lang w:val="en-US"/>
        </w:rPr>
      </w:pPr>
    </w:p>
    <w:p>
      <w:pPr>
        <w:pStyle w:val="4"/>
        <w:widowControl/>
        <w:spacing w:before="156" w:beforeAutospacing="0" w:after="156" w:afterAutospacing="0"/>
        <w:ind w:left="0" w:right="0" w:firstLine="643"/>
        <w:rPr>
          <w:lang w:val="en-US"/>
        </w:rPr>
      </w:pPr>
    </w:p>
    <w:p>
      <w:pPr>
        <w:keepNext w:val="0"/>
        <w:keepLines w:val="0"/>
        <w:widowControl w:val="0"/>
        <w:suppressLineNumbers w:val="0"/>
        <w:snapToGrid w:val="0"/>
        <w:spacing w:before="156" w:beforeAutospacing="0" w:after="0" w:afterAutospacing="0" w:line="360" w:lineRule="auto"/>
        <w:ind w:left="0" w:right="0" w:firstLine="480" w:firstLineChars="200"/>
        <w:jc w:val="left"/>
        <w:rPr>
          <w:rFonts w:hint="eastAsia" w:ascii="仿宋" w:hAnsi="仿宋" w:eastAsia="仿宋" w:cs="仿宋"/>
          <w:color w:val="000000"/>
          <w:szCs w:val="24"/>
          <w:lang w:val="en-US"/>
        </w:rPr>
      </w:pPr>
      <w:r>
        <w:rPr>
          <w:rFonts w:hint="eastAsia" w:ascii="仿宋" w:hAnsi="仿宋" w:eastAsia="仿宋" w:cs="仿宋"/>
          <w:color w:val="000000"/>
          <w:kern w:val="2"/>
          <w:sz w:val="24"/>
          <w:szCs w:val="24"/>
          <w:lang w:val="en-US" w:eastAsia="zh-CN" w:bidi="ar"/>
        </w:rPr>
        <w:t xml:space="preserve">                                       </w:t>
      </w:r>
    </w:p>
    <w:p>
      <w:pPr>
        <w:keepNext w:val="0"/>
        <w:keepLines w:val="0"/>
        <w:widowControl w:val="0"/>
        <w:suppressLineNumbers w:val="0"/>
        <w:snapToGrid w:val="0"/>
        <w:spacing w:before="156" w:beforeAutospacing="0" w:after="0" w:afterAutospacing="0" w:line="36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投标人全称（</w:t>
      </w:r>
      <w:r>
        <w:rPr>
          <w:rFonts w:hint="eastAsia" w:ascii="仿宋" w:hAnsi="仿宋" w:eastAsia="仿宋" w:cs="仿宋"/>
          <w:kern w:val="0"/>
          <w:sz w:val="24"/>
          <w:szCs w:val="20"/>
          <w:lang w:val="zh-CN" w:eastAsia="zh-CN" w:bidi="ar"/>
        </w:rPr>
        <w:t>电子签名</w:t>
      </w:r>
      <w:r>
        <w:rPr>
          <w:rFonts w:hint="eastAsia" w:ascii="仿宋" w:hAnsi="仿宋" w:eastAsia="仿宋" w:cs="仿宋"/>
          <w:kern w:val="2"/>
          <w:sz w:val="24"/>
          <w:szCs w:val="24"/>
          <w:lang w:val="en-US" w:eastAsia="zh-CN" w:bidi="ar"/>
        </w:rPr>
        <w:t>）：</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napToGrid w:val="0"/>
        <w:spacing w:before="156" w:beforeAutospacing="0" w:after="50" w:afterAutospacing="0" w:line="460" w:lineRule="exact"/>
        <w:ind w:left="0" w:right="0" w:firstLine="480" w:firstLineChars="200"/>
        <w:jc w:val="both"/>
        <w:rPr>
          <w:rFonts w:hint="eastAsia" w:ascii="仿宋" w:hAnsi="仿宋" w:eastAsia="仿宋" w:cs="仿宋"/>
          <w:b/>
          <w:bCs w:val="0"/>
          <w:sz w:val="32"/>
          <w:szCs w:val="32"/>
          <w:lang w:val="en-US"/>
        </w:rPr>
      </w:pPr>
      <w:r>
        <w:rPr>
          <w:rFonts w:hint="eastAsia" w:ascii="仿宋" w:hAnsi="仿宋" w:eastAsia="仿宋" w:cs="仿宋"/>
          <w:kern w:val="2"/>
          <w:sz w:val="24"/>
          <w:szCs w:val="24"/>
          <w:lang w:val="en-US" w:eastAsia="zh-CN" w:bidi="ar"/>
        </w:rPr>
        <w:t>日期：</w:t>
      </w:r>
      <w:r>
        <w:rPr>
          <w:rFonts w:hint="eastAsia" w:ascii="仿宋" w:hAnsi="仿宋" w:eastAsia="仿宋" w:cs="仿宋"/>
          <w:kern w:val="2"/>
          <w:sz w:val="24"/>
          <w:szCs w:val="24"/>
          <w:u w:val="single"/>
          <w:lang w:val="en-US" w:eastAsia="zh-CN" w:bidi="ar"/>
        </w:rPr>
        <w:t xml:space="preserve">       年     月     日</w:t>
      </w:r>
    </w:p>
    <w:p>
      <w:pPr>
        <w:keepNext w:val="0"/>
        <w:keepLines w:val="0"/>
        <w:widowControl w:val="0"/>
        <w:suppressLineNumbers w:val="0"/>
        <w:spacing w:before="156" w:beforeAutospacing="0" w:after="0" w:afterAutospacing="0" w:line="360" w:lineRule="auto"/>
        <w:ind w:left="0" w:right="0" w:firstLine="422" w:firstLineChars="200"/>
        <w:jc w:val="left"/>
        <w:rPr>
          <w:rFonts w:hint="eastAsia" w:ascii="仿宋" w:hAnsi="仿宋" w:eastAsia="仿宋" w:cs="仿宋"/>
          <w:b/>
          <w:bCs w:val="0"/>
          <w:color w:val="000000"/>
          <w:szCs w:val="24"/>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keepNext w:val="0"/>
        <w:keepLines w:val="0"/>
        <w:widowControl w:val="0"/>
        <w:suppressLineNumbers w:val="0"/>
        <w:spacing w:before="0" w:beforeAutospacing="0" w:after="0" w:afterAutospacing="0" w:line="288" w:lineRule="auto"/>
        <w:ind w:left="0" w:right="0" w:firstLine="482" w:firstLineChars="200"/>
        <w:jc w:val="both"/>
        <w:rPr>
          <w:lang w:val="en-US"/>
        </w:rPr>
      </w:pPr>
      <w:r>
        <w:rPr>
          <w:rFonts w:hint="eastAsia" w:ascii="Times New Roman" w:hAnsi="Times New Roman" w:eastAsia="仿宋" w:cs="仿宋"/>
          <w:b/>
          <w:bCs/>
          <w:kern w:val="2"/>
          <w:sz w:val="24"/>
          <w:szCs w:val="20"/>
          <w:lang w:val="en-US" w:eastAsia="zh-CN" w:bidi="ar"/>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spacing w:line="288" w:lineRule="auto"/>
        <w:rPr>
          <w:rFonts w:hint="default" w:ascii="Times New Roman" w:hAnsi="Times New Roman" w:eastAsia="仿宋" w:cs="Times New Roman"/>
          <w:kern w:val="2"/>
          <w:sz w:val="24"/>
          <w:szCs w:val="20"/>
          <w:lang w:val="en-US" w:eastAsia="zh-CN" w:bidi="ar"/>
        </w:rPr>
        <w:sectPr>
          <w:pgSz w:w="11906" w:h="16838"/>
          <w:pgMar w:top="1418" w:right="1418" w:bottom="1418" w:left="1588" w:header="851" w:footer="992" w:gutter="0"/>
          <w:pgNumType w:fmt="decimal"/>
          <w:cols w:space="425" w:num="1"/>
          <w:docGrid w:type="lines" w:linePitch="312" w:charSpace="0"/>
        </w:sectPr>
      </w:pPr>
    </w:p>
    <w:p>
      <w:pPr>
        <w:keepNext w:val="0"/>
        <w:keepLines w:val="0"/>
        <w:widowControl w:val="0"/>
        <w:suppressLineNumbers w:val="0"/>
        <w:snapToGrid w:val="0"/>
        <w:spacing w:before="0" w:beforeAutospacing="0" w:after="0" w:afterAutospacing="0" w:line="360" w:lineRule="auto"/>
        <w:ind w:left="0" w:right="480" w:firstLine="643" w:firstLineChars="200"/>
        <w:jc w:val="center"/>
        <w:rPr>
          <w:rFonts w:hint="eastAsia" w:ascii="仿宋_GB2312" w:hAnsi="宋体" w:eastAsia="仿宋_GB2312" w:cs="仿宋_GB2312"/>
          <w:b/>
          <w:bCs w:val="0"/>
          <w:sz w:val="32"/>
          <w:szCs w:val="32"/>
          <w:lang w:val="en-US"/>
        </w:rPr>
      </w:pPr>
      <w:r>
        <w:rPr>
          <w:rFonts w:hint="eastAsia" w:ascii="仿宋_GB2312" w:hAnsi="宋体" w:eastAsia="仿宋_GB2312" w:cs="仿宋_GB2312"/>
          <w:b/>
          <w:bCs w:val="0"/>
          <w:kern w:val="2"/>
          <w:sz w:val="32"/>
          <w:szCs w:val="32"/>
          <w:lang w:val="en-US" w:eastAsia="zh-CN" w:bidi="ar"/>
        </w:rPr>
        <w:t>投标函</w:t>
      </w:r>
    </w:p>
    <w:p>
      <w:pPr>
        <w:keepNext w:val="0"/>
        <w:keepLines w:val="0"/>
        <w:widowControl w:val="0"/>
        <w:suppressLineNumbers w:val="0"/>
        <w:spacing w:before="156" w:beforeLines="50" w:beforeAutospacing="0" w:after="156" w:afterLines="50" w:afterAutospacing="0" w:line="288" w:lineRule="auto"/>
        <w:ind w:left="0" w:right="0" w:firstLine="480" w:firstLineChars="200"/>
        <w:jc w:val="both"/>
        <w:rPr>
          <w:lang w:val="en-US"/>
        </w:rPr>
      </w:pPr>
      <w:r>
        <w:rPr>
          <w:rFonts w:hint="eastAsia" w:ascii="仿宋" w:hAnsi="仿宋" w:eastAsia="仿宋" w:cs="仿宋"/>
          <w:bCs/>
          <w:kern w:val="2"/>
          <w:sz w:val="24"/>
          <w:szCs w:val="24"/>
          <w:lang w:val="en-US" w:eastAsia="zh-CN" w:bidi="ar"/>
        </w:rPr>
        <w:t>（采购人）、</w:t>
      </w:r>
      <w:r>
        <w:rPr>
          <w:rFonts w:hint="default" w:ascii="Times New Roman" w:hAnsi="Times New Roman" w:eastAsia="仿宋" w:cs="Times New Roman"/>
          <w:kern w:val="2"/>
          <w:sz w:val="24"/>
          <w:szCs w:val="20"/>
          <w:lang w:val="en-US" w:eastAsia="zh-CN" w:bidi="ar"/>
        </w:rPr>
        <w:t>***</w:t>
      </w:r>
      <w:r>
        <w:rPr>
          <w:rFonts w:hint="eastAsia" w:ascii="Times New Roman" w:hAnsi="Times New Roman" w:eastAsia="仿宋" w:cs="仿宋"/>
          <w:kern w:val="2"/>
          <w:sz w:val="24"/>
          <w:szCs w:val="20"/>
          <w:lang w:val="en-US" w:eastAsia="zh-CN" w:bidi="ar"/>
        </w:rPr>
        <w:t>代理机构：</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我方参加你方组织的</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（项目名称）</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lang w:val="en-US" w:eastAsia="zh-CN" w:bidi="ar"/>
        </w:rPr>
        <w:t>【招标编号：</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项目编号</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lang w:val="en-US" w:eastAsia="zh-CN" w:bidi="ar"/>
        </w:rPr>
        <w:t>】</w:t>
      </w:r>
      <w:r>
        <w:rPr>
          <w:rFonts w:hint="eastAsia" w:ascii="宋体" w:hAnsi="宋体" w:eastAsia="仿宋" w:cs="宋体"/>
          <w:kern w:val="2"/>
          <w:sz w:val="24"/>
          <w:szCs w:val="20"/>
          <w:lang w:val="en-US" w:eastAsia="zh-CN" w:bidi="ar"/>
        </w:rPr>
        <w:t>招标的有关活动，并对此项目进行投标。为此：</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一、我方承诺投标有效期从提交投标文件的截止之日起</w:t>
      </w:r>
      <w:r>
        <w:rPr>
          <w:rFonts w:hint="eastAsia" w:ascii="宋体" w:hAnsi="宋体" w:eastAsia="仿宋" w:cs="宋体"/>
          <w:kern w:val="2"/>
          <w:sz w:val="24"/>
          <w:szCs w:val="20"/>
          <w:u w:val="single"/>
          <w:lang w:val="en-US" w:eastAsia="zh-CN" w:bidi="ar"/>
        </w:rPr>
        <w:t xml:space="preserve">     </w:t>
      </w:r>
      <w:r>
        <w:rPr>
          <w:rFonts w:hint="eastAsia" w:ascii="宋体" w:hAnsi="宋体" w:eastAsia="仿宋" w:cs="宋体"/>
          <w:kern w:val="2"/>
          <w:sz w:val="24"/>
          <w:szCs w:val="20"/>
          <w:lang w:val="en-US" w:eastAsia="zh-CN" w:bidi="ar"/>
        </w:rPr>
        <w:t>天（不少于90天），本投标文件在投标有效期满之前均具有约束力。</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二、我方的投标文件包括以下内容：</w:t>
      </w:r>
    </w:p>
    <w:p>
      <w:pPr>
        <w:keepNext w:val="0"/>
        <w:keepLines w:val="0"/>
        <w:widowControl w:val="0"/>
        <w:suppressLineNumbers w:val="0"/>
        <w:tabs>
          <w:tab w:val="left" w:pos="0"/>
        </w:tabs>
        <w:spacing w:before="0" w:beforeAutospacing="0" w:after="0" w:afterAutospacing="0" w:line="288" w:lineRule="auto"/>
        <w:ind w:left="420" w:leftChars="200" w:right="0" w:firstLine="0" w:firstLineChars="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1.资格文件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（1）符合参加政府采购活动应当具备的一般条件的承诺函；</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（2）落实政府采购政策需满足的资格要求；</w:t>
      </w:r>
    </w:p>
    <w:p>
      <w:pPr>
        <w:keepNext w:val="0"/>
        <w:keepLines w:val="0"/>
        <w:widowControl w:val="0"/>
        <w:suppressLineNumbers w:val="0"/>
        <w:tabs>
          <w:tab w:val="left" w:pos="0"/>
        </w:tabs>
        <w:spacing w:before="0" w:beforeAutospacing="0" w:after="0" w:afterAutospacing="0" w:line="288" w:lineRule="auto"/>
        <w:ind w:left="420" w:leftChars="200" w:right="0" w:firstLine="0" w:firstLineChars="0"/>
        <w:jc w:val="both"/>
        <w:rPr>
          <w:rFonts w:hint="eastAsia" w:ascii="仿宋" w:hAnsi="仿宋" w:eastAsia="仿宋" w:cs="仿宋"/>
          <w:szCs w:val="24"/>
          <w:lang w:val="en-US"/>
        </w:rPr>
      </w:pPr>
      <w:r>
        <w:rPr>
          <w:rFonts w:hint="eastAsia" w:ascii="仿宋" w:hAnsi="仿宋" w:eastAsia="仿宋" w:cs="仿宋"/>
          <w:b/>
          <w:bCs/>
          <w:kern w:val="2"/>
          <w:sz w:val="24"/>
          <w:szCs w:val="24"/>
          <w:lang w:val="en-US" w:eastAsia="zh-CN" w:bidi="ar"/>
        </w:rPr>
        <w:t>2.商务及技术文件</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（1）投标函；</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zh-CN" w:eastAsia="zh-CN"/>
        </w:rPr>
      </w:pPr>
      <w:r>
        <w:rPr>
          <w:rFonts w:hint="eastAsia" w:ascii="仿宋" w:hAnsi="仿宋" w:eastAsia="仿宋" w:cs="仿宋"/>
          <w:kern w:val="2"/>
          <w:sz w:val="24"/>
          <w:szCs w:val="24"/>
          <w:lang w:val="zh-CN" w:eastAsia="zh-CN" w:bidi="ar"/>
        </w:rPr>
        <w:t>（</w:t>
      </w:r>
      <w:r>
        <w:rPr>
          <w:rFonts w:hint="eastAsia" w:ascii="仿宋" w:hAnsi="仿宋" w:eastAsia="仿宋" w:cs="仿宋"/>
          <w:kern w:val="2"/>
          <w:sz w:val="24"/>
          <w:szCs w:val="24"/>
          <w:lang w:val="en-US" w:eastAsia="zh-CN" w:bidi="ar"/>
        </w:rPr>
        <w:t>2</w:t>
      </w:r>
      <w:r>
        <w:rPr>
          <w:rFonts w:hint="eastAsia" w:ascii="仿宋" w:hAnsi="仿宋" w:eastAsia="仿宋" w:cs="仿宋"/>
          <w:kern w:val="2"/>
          <w:sz w:val="24"/>
          <w:szCs w:val="24"/>
          <w:lang w:val="zh-CN" w:eastAsia="zh-CN" w:bidi="ar"/>
        </w:rPr>
        <w:t>）授权委托书或法定代表人（单位负责人、自然人本人）身份证明；</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（3）符合性审查资料；</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（4）评标标准相应的商务技术资料；</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（5）投标标的清单；</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（6）商务技术偏离表；</w:t>
      </w:r>
    </w:p>
    <w:p>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zh-CN" w:eastAsia="zh-CN" w:bidi="ar"/>
        </w:rPr>
        <w:t>（</w:t>
      </w:r>
      <w:r>
        <w:rPr>
          <w:rFonts w:hint="eastAsia" w:ascii="仿宋" w:hAnsi="仿宋" w:eastAsia="仿宋" w:cs="仿宋"/>
          <w:kern w:val="2"/>
          <w:sz w:val="24"/>
          <w:szCs w:val="24"/>
          <w:lang w:val="en-US" w:eastAsia="zh-CN" w:bidi="ar"/>
        </w:rPr>
        <w:t>7</w:t>
      </w:r>
      <w:r>
        <w:rPr>
          <w:rFonts w:hint="eastAsia" w:ascii="仿宋" w:hAnsi="仿宋" w:eastAsia="仿宋" w:cs="仿宋"/>
          <w:kern w:val="2"/>
          <w:sz w:val="24"/>
          <w:szCs w:val="24"/>
          <w:lang w:val="zh-CN" w:eastAsia="zh-CN" w:bidi="ar"/>
        </w:rPr>
        <w:t>）政府采购供应商廉洁自律承诺书；</w:t>
      </w:r>
    </w:p>
    <w:p>
      <w:pPr>
        <w:keepNext w:val="0"/>
        <w:keepLines w:val="0"/>
        <w:widowControl w:val="0"/>
        <w:suppressLineNumbers w:val="0"/>
        <w:tabs>
          <w:tab w:val="left" w:pos="0"/>
        </w:tabs>
        <w:spacing w:before="0" w:beforeAutospacing="0" w:after="0" w:afterAutospacing="0" w:line="288" w:lineRule="auto"/>
        <w:ind w:left="420" w:leftChars="200" w:right="0" w:firstLine="0" w:firstLineChars="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3.报价文件：</w:t>
      </w:r>
    </w:p>
    <w:p>
      <w:pPr>
        <w:pStyle w:val="7"/>
        <w:widowControl/>
        <w:numPr>
          <w:ilvl w:val="0"/>
          <w:numId w:val="0"/>
        </w:numPr>
        <w:ind w:left="0" w:firstLine="480" w:firstLineChars="200"/>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rPr>
        <w:t>1</w:t>
      </w:r>
      <w:r>
        <w:rPr>
          <w:rFonts w:hint="eastAsia" w:ascii="仿宋" w:hAnsi="仿宋" w:eastAsia="仿宋" w:cs="仿宋"/>
          <w:lang w:eastAsia="zh-CN"/>
        </w:rPr>
        <w:t>）开标一览表（报价表）；</w:t>
      </w:r>
    </w:p>
    <w:p>
      <w:pPr>
        <w:pStyle w:val="7"/>
        <w:widowControl/>
        <w:numPr>
          <w:ilvl w:val="0"/>
          <w:numId w:val="0"/>
        </w:numPr>
        <w:ind w:left="0" w:firstLine="480" w:firstLineChars="200"/>
        <w:rPr>
          <w:rFonts w:hint="eastAsia" w:ascii="仿宋" w:hAnsi="仿宋" w:eastAsia="仿宋" w:cs="仿宋"/>
          <w:lang w:val="en-US"/>
        </w:rPr>
      </w:pPr>
      <w:r>
        <w:rPr>
          <w:rFonts w:hint="eastAsia" w:ascii="仿宋" w:hAnsi="仿宋" w:eastAsia="仿宋" w:cs="仿宋"/>
          <w:lang w:eastAsia="zh-CN"/>
        </w:rPr>
        <w:t>（</w:t>
      </w:r>
      <w:r>
        <w:rPr>
          <w:rFonts w:hint="eastAsia" w:ascii="仿宋" w:hAnsi="仿宋" w:eastAsia="仿宋" w:cs="仿宋"/>
          <w:lang w:val="en-US"/>
        </w:rPr>
        <w:t>2</w:t>
      </w:r>
      <w:r>
        <w:rPr>
          <w:rFonts w:hint="eastAsia" w:ascii="仿宋" w:hAnsi="仿宋" w:eastAsia="仿宋" w:cs="仿宋"/>
          <w:lang w:eastAsia="zh-CN"/>
        </w:rPr>
        <w:t>）投标报价明细表；</w:t>
      </w:r>
    </w:p>
    <w:p>
      <w:pPr>
        <w:pStyle w:val="7"/>
        <w:widowControl/>
        <w:numPr>
          <w:ilvl w:val="0"/>
          <w:numId w:val="0"/>
        </w:numPr>
        <w:ind w:left="0" w:firstLine="480" w:firstLineChars="200"/>
        <w:rPr>
          <w:rFonts w:hint="eastAsia" w:ascii="宋体" w:hAnsi="宋体" w:eastAsia="仿宋" w:cs="宋体"/>
          <w:lang w:val="en-US"/>
        </w:rPr>
      </w:pPr>
      <w:r>
        <w:rPr>
          <w:rFonts w:hint="eastAsia" w:ascii="仿宋" w:hAnsi="仿宋" w:eastAsia="仿宋" w:cs="仿宋"/>
          <w:lang w:eastAsia="zh-CN"/>
        </w:rPr>
        <w:t>（</w:t>
      </w:r>
      <w:r>
        <w:rPr>
          <w:rFonts w:hint="eastAsia" w:ascii="仿宋" w:hAnsi="仿宋" w:eastAsia="仿宋" w:cs="仿宋"/>
          <w:lang w:val="en-US"/>
        </w:rPr>
        <w:t>3</w:t>
      </w:r>
      <w:r>
        <w:rPr>
          <w:rFonts w:hint="eastAsia" w:ascii="仿宋" w:hAnsi="仿宋" w:eastAsia="仿宋" w:cs="仿宋"/>
          <w:lang w:eastAsia="zh-CN"/>
        </w:rPr>
        <w:t>）中小企业声明函（视情况提供）、残疾人福利性单位声明函（视情况提供）、监狱企业证明文件（视情况提供）。</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三、我方承诺除商务技术偏离表列出的偏离外，我方响应招标文件的全部要求。</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四、如我方中标，我方承诺：</w:t>
      </w:r>
    </w:p>
    <w:p>
      <w:pPr>
        <w:keepNext w:val="0"/>
        <w:keepLines w:val="0"/>
        <w:widowControl w:val="0"/>
        <w:suppressLineNumbers w:val="0"/>
        <w:snapToGrid w:val="0"/>
        <w:spacing w:before="0" w:beforeAutospacing="0" w:after="0" w:afterAutospacing="0" w:line="360" w:lineRule="auto"/>
        <w:ind w:left="210" w:leftChars="10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 xml:space="preserve">（一）在收到中标通知书后，在中标通知书规定的期限内与你方签订合同； </w:t>
      </w:r>
    </w:p>
    <w:p>
      <w:pPr>
        <w:keepNext w:val="0"/>
        <w:keepLines w:val="0"/>
        <w:widowControl w:val="0"/>
        <w:suppressLineNumbers w:val="0"/>
        <w:snapToGrid w:val="0"/>
        <w:spacing w:before="0" w:beforeAutospacing="0" w:after="0" w:afterAutospacing="0" w:line="360" w:lineRule="auto"/>
        <w:ind w:left="210" w:leftChars="10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 xml:space="preserve">（二）在签订合同时不向你方提出附加条件； </w:t>
      </w:r>
    </w:p>
    <w:p>
      <w:pPr>
        <w:keepNext w:val="0"/>
        <w:keepLines w:val="0"/>
        <w:widowControl w:val="0"/>
        <w:suppressLineNumbers w:val="0"/>
        <w:snapToGrid w:val="0"/>
        <w:spacing w:before="0" w:beforeAutospacing="0" w:after="0" w:afterAutospacing="0" w:line="360" w:lineRule="auto"/>
        <w:ind w:left="210" w:leftChars="10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 xml:space="preserve">（三）按照招标文件要求提交履约保证金； </w:t>
      </w:r>
    </w:p>
    <w:p>
      <w:pPr>
        <w:keepNext w:val="0"/>
        <w:keepLines w:val="0"/>
        <w:widowControl w:val="0"/>
        <w:suppressLineNumbers w:val="0"/>
        <w:snapToGrid w:val="0"/>
        <w:spacing w:before="0" w:beforeAutospacing="0" w:after="0" w:afterAutospacing="0" w:line="360" w:lineRule="auto"/>
        <w:ind w:left="210" w:leftChars="10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 xml:space="preserve">（四）在合同约定的期限内完成合同规定的全部义务。 </w:t>
      </w:r>
    </w:p>
    <w:p>
      <w:pPr>
        <w:keepNext w:val="0"/>
        <w:keepLines w:val="0"/>
        <w:widowControl w:val="0"/>
        <w:suppressLineNumbers w:val="0"/>
        <w:snapToGrid w:val="0"/>
        <w:spacing w:before="0" w:beforeAutospacing="0" w:after="0" w:afterAutospacing="0" w:line="360" w:lineRule="auto"/>
        <w:ind w:left="210" w:leftChars="10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五、其他补充说明:</w:t>
      </w:r>
      <w:r>
        <w:rPr>
          <w:rFonts w:hint="eastAsia" w:ascii="宋体" w:hAnsi="宋体" w:eastAsia="仿宋" w:cs="宋体"/>
          <w:kern w:val="2"/>
          <w:sz w:val="24"/>
          <w:szCs w:val="20"/>
          <w:u w:val="single"/>
          <w:lang w:val="en-US" w:eastAsia="zh-CN" w:bidi="ar"/>
        </w:rPr>
        <w:t xml:space="preserve">                                        </w:t>
      </w:r>
      <w:r>
        <w:rPr>
          <w:rFonts w:hint="eastAsia" w:ascii="宋体" w:hAnsi="宋体" w:eastAsia="仿宋" w:cs="宋体"/>
          <w:kern w:val="2"/>
          <w:sz w:val="24"/>
          <w:szCs w:val="20"/>
          <w:lang w:val="en-US" w:eastAsia="zh-CN" w:bidi="ar"/>
        </w:rPr>
        <w:t>。</w:t>
      </w:r>
    </w:p>
    <w:p>
      <w:pPr>
        <w:keepNext w:val="0"/>
        <w:keepLines w:val="0"/>
        <w:widowControl w:val="0"/>
        <w:suppressLineNumbers w:val="0"/>
        <w:spacing w:before="0" w:beforeAutospacing="0" w:after="0" w:afterAutospacing="0" w:line="360" w:lineRule="auto"/>
        <w:ind w:left="0" w:right="0" w:firstLine="3150" w:firstLineChars="1500"/>
        <w:jc w:val="both"/>
        <w:rPr>
          <w:rFonts w:hint="eastAsia" w:ascii="宋体" w:hAnsi="宋体" w:eastAsia="仿宋" w:cs="宋体"/>
          <w:lang w:val="en-US"/>
        </w:rPr>
      </w:pPr>
    </w:p>
    <w:p>
      <w:pPr>
        <w:keepNext w:val="0"/>
        <w:keepLines w:val="0"/>
        <w:widowControl w:val="0"/>
        <w:suppressLineNumbers w:val="0"/>
        <w:snapToGrid w:val="0"/>
        <w:spacing w:before="156" w:beforeAutospacing="0" w:after="0" w:afterAutospacing="0" w:line="360" w:lineRule="auto"/>
        <w:ind w:left="0" w:right="0" w:firstLine="3840" w:firstLineChars="16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投标人全称（</w:t>
      </w:r>
      <w:r>
        <w:rPr>
          <w:rFonts w:hint="eastAsia" w:ascii="仿宋" w:hAnsi="仿宋" w:eastAsia="仿宋" w:cs="仿宋"/>
          <w:kern w:val="0"/>
          <w:sz w:val="24"/>
          <w:szCs w:val="24"/>
          <w:lang w:val="zh-CN" w:eastAsia="zh-CN" w:bidi="ar"/>
        </w:rPr>
        <w:t>电子签名</w:t>
      </w:r>
      <w:r>
        <w:rPr>
          <w:rFonts w:hint="eastAsia" w:ascii="仿宋" w:hAnsi="仿宋" w:eastAsia="仿宋" w:cs="仿宋"/>
          <w:kern w:val="2"/>
          <w:sz w:val="24"/>
          <w:szCs w:val="24"/>
          <w:lang w:val="en-US" w:eastAsia="zh-CN" w:bidi="ar"/>
        </w:rPr>
        <w:t>）：</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napToGrid w:val="0"/>
        <w:spacing w:before="156" w:beforeAutospacing="0" w:after="50" w:afterAutospacing="0" w:line="460" w:lineRule="exact"/>
        <w:ind w:left="0" w:right="0" w:firstLine="3840" w:firstLineChars="16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日期：</w:t>
      </w:r>
      <w:r>
        <w:rPr>
          <w:rFonts w:hint="eastAsia" w:ascii="仿宋" w:hAnsi="仿宋" w:eastAsia="仿宋" w:cs="仿宋"/>
          <w:kern w:val="2"/>
          <w:sz w:val="24"/>
          <w:szCs w:val="24"/>
          <w:u w:val="single"/>
          <w:lang w:val="en-US" w:eastAsia="zh-CN" w:bidi="ar"/>
        </w:rPr>
        <w:t xml:space="preserve">       年     月     日</w:t>
      </w:r>
    </w:p>
    <w:p>
      <w:pPr>
        <w:keepNext w:val="0"/>
        <w:keepLines w:val="0"/>
        <w:widowControl w:val="0"/>
        <w:suppressLineNumbers w:val="0"/>
        <w:snapToGrid w:val="0"/>
        <w:spacing w:before="0" w:beforeAutospacing="0" w:after="0" w:afterAutospacing="0" w:line="360" w:lineRule="auto"/>
        <w:ind w:left="420" w:leftChars="200" w:right="0" w:firstLine="3675" w:firstLineChars="1750"/>
        <w:jc w:val="both"/>
        <w:rPr>
          <w:rFonts w:hint="eastAsia" w:ascii="宋体" w:hAnsi="宋体" w:eastAsia="仿宋" w:cs="宋体"/>
          <w:kern w:val="0"/>
          <w:u w:val="single"/>
          <w:lang w:val="en-US"/>
        </w:rPr>
      </w:pPr>
    </w:p>
    <w:p>
      <w:pPr>
        <w:keepNext w:val="0"/>
        <w:keepLines w:val="0"/>
        <w:widowControl w:val="0"/>
        <w:suppressLineNumbers w:val="0"/>
        <w:spacing w:before="0" w:beforeAutospacing="0" w:after="0" w:afterAutospacing="0" w:line="360" w:lineRule="auto"/>
        <w:ind w:left="0" w:right="42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注：按本格式和要求提供。</w:t>
      </w:r>
    </w:p>
    <w:p>
      <w:pPr>
        <w:keepNext w:val="0"/>
        <w:keepLines w:val="0"/>
        <w:widowControl w:val="0"/>
        <w:suppressLineNumbers w:val="0"/>
        <w:snapToGrid w:val="0"/>
        <w:spacing w:before="0" w:beforeAutospacing="0" w:after="0" w:afterAutospacing="0" w:line="360" w:lineRule="auto"/>
        <w:ind w:left="0" w:right="0" w:firstLine="643" w:firstLineChars="200"/>
        <w:jc w:val="center"/>
        <w:rPr>
          <w:rFonts w:hint="eastAsia" w:ascii="宋体" w:hAnsi="宋体" w:eastAsia="仿宋" w:cs="宋体"/>
          <w:b/>
          <w:bCs w:val="0"/>
          <w:kern w:val="0"/>
          <w:sz w:val="32"/>
          <w:szCs w:val="32"/>
          <w:lang w:val="en-US"/>
        </w:rPr>
      </w:pPr>
    </w:p>
    <w:p>
      <w:pPr>
        <w:spacing w:line="288" w:lineRule="auto"/>
        <w:rPr>
          <w:rFonts w:hint="default" w:ascii="Times New Roman" w:hAnsi="Times New Roman" w:eastAsia="仿宋" w:cs="Times New Roman"/>
          <w:b/>
          <w:bCs/>
          <w:color w:val="FF0000"/>
          <w:kern w:val="2"/>
          <w:sz w:val="32"/>
          <w:szCs w:val="32"/>
          <w:lang w:val="en-US" w:eastAsia="zh-CN" w:bidi="ar"/>
        </w:rPr>
        <w:sectPr>
          <w:pgSz w:w="11906" w:h="16838"/>
          <w:pgMar w:top="1418" w:right="1418" w:bottom="1418" w:left="1588" w:header="851" w:footer="992" w:gutter="0"/>
          <w:pgNumType w:fmt="decimal"/>
          <w:cols w:space="425" w:num="1"/>
          <w:docGrid w:type="lines" w:linePitch="312" w:charSpace="0"/>
        </w:sect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sz w:val="32"/>
          <w:szCs w:val="32"/>
          <w:lang w:val="zh-CN" w:eastAsia="zh-CN"/>
        </w:rPr>
      </w:pPr>
      <w:r>
        <w:rPr>
          <w:rFonts w:hint="eastAsia" w:ascii="仿宋_GB2312" w:hAnsi="宋体" w:eastAsia="仿宋_GB2312" w:cs="仿宋_GB2312"/>
          <w:b/>
          <w:bCs w:val="0"/>
          <w:kern w:val="2"/>
          <w:sz w:val="32"/>
          <w:szCs w:val="32"/>
          <w:lang w:val="zh-CN" w:eastAsia="zh-CN" w:bidi="ar"/>
        </w:rPr>
        <w:t>授权委托书或法定代表人（单位负责人、自然人本人）身份证明</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0" w:firstLineChars="0"/>
        <w:jc w:val="both"/>
        <w:rPr>
          <w:rFonts w:hint="eastAsia" w:ascii="宋体" w:hAnsi="宋体" w:eastAsia="仿宋" w:cs="宋体"/>
          <w:b/>
          <w:bCs w:val="0"/>
          <w:kern w:val="0"/>
          <w:sz w:val="32"/>
          <w:szCs w:val="32"/>
          <w:lang w:val="en-US"/>
        </w:rPr>
      </w:pPr>
      <w:r>
        <w:rPr>
          <w:rFonts w:hint="eastAsia" w:ascii="宋体" w:hAnsi="宋体" w:eastAsia="仿宋" w:cs="宋体"/>
          <w:b/>
          <w:bCs w:val="0"/>
          <w:kern w:val="0"/>
          <w:sz w:val="32"/>
          <w:szCs w:val="32"/>
          <w:lang w:val="en-US" w:eastAsia="zh-CN" w:bidi="ar"/>
        </w:rPr>
        <w:t>-------------------------------------------------------</w:t>
      </w: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sz w:val="32"/>
          <w:szCs w:val="32"/>
          <w:lang w:val="zh-CN" w:eastAsia="zh-CN"/>
        </w:rPr>
      </w:pPr>
      <w:r>
        <w:rPr>
          <w:rFonts w:hint="eastAsia" w:ascii="仿宋_GB2312" w:hAnsi="宋体" w:eastAsia="仿宋_GB2312" w:cs="仿宋_GB2312"/>
          <w:b/>
          <w:bCs w:val="0"/>
          <w:kern w:val="2"/>
          <w:sz w:val="32"/>
          <w:szCs w:val="32"/>
          <w:lang w:val="zh-CN" w:eastAsia="zh-CN" w:bidi="ar"/>
        </w:rPr>
        <w:t>授权委托书（适用于非联合体投标）</w:t>
      </w:r>
    </w:p>
    <w:p>
      <w:pPr>
        <w:keepNext w:val="0"/>
        <w:keepLines w:val="0"/>
        <w:widowControl w:val="0"/>
        <w:suppressLineNumbers w:val="0"/>
        <w:snapToGrid w:val="0"/>
        <w:spacing w:before="0" w:beforeAutospacing="0" w:after="0" w:afterAutospacing="0" w:line="360" w:lineRule="auto"/>
        <w:ind w:left="0" w:right="0" w:firstLine="480" w:firstLineChars="200"/>
        <w:jc w:val="both"/>
        <w:rPr>
          <w:lang w:val="en-US"/>
        </w:rPr>
      </w:pPr>
      <w:r>
        <w:rPr>
          <w:rFonts w:hint="eastAsia" w:ascii="仿宋" w:hAnsi="仿宋" w:eastAsia="仿宋" w:cs="仿宋"/>
          <w:bCs/>
          <w:kern w:val="2"/>
          <w:sz w:val="24"/>
          <w:szCs w:val="24"/>
          <w:lang w:val="en-US" w:eastAsia="zh-CN" w:bidi="ar"/>
        </w:rPr>
        <w:t>（采购人）、</w:t>
      </w:r>
      <w:r>
        <w:rPr>
          <w:rFonts w:hint="default" w:ascii="Times New Roman" w:hAnsi="Times New Roman" w:eastAsia="仿宋" w:cs="Times New Roman"/>
          <w:kern w:val="2"/>
          <w:sz w:val="24"/>
          <w:szCs w:val="20"/>
          <w:lang w:val="en-US" w:eastAsia="zh-CN" w:bidi="ar"/>
        </w:rPr>
        <w:t>***</w:t>
      </w:r>
      <w:r>
        <w:rPr>
          <w:rFonts w:hint="eastAsia" w:ascii="Times New Roman" w:hAnsi="Times New Roman" w:eastAsia="仿宋" w:cs="仿宋"/>
          <w:kern w:val="2"/>
          <w:sz w:val="24"/>
          <w:szCs w:val="20"/>
          <w:lang w:val="en-US" w:eastAsia="zh-CN" w:bidi="ar"/>
        </w:rPr>
        <w:t>代理机构：</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仿宋" w:cs="宋体"/>
          <w:kern w:val="0"/>
          <w:lang w:val="en-US"/>
        </w:rPr>
      </w:pPr>
      <w:r>
        <w:rPr>
          <w:rFonts w:hint="eastAsia" w:ascii="宋体" w:hAnsi="宋体" w:eastAsia="仿宋" w:cs="宋体"/>
          <w:kern w:val="0"/>
          <w:sz w:val="24"/>
          <w:szCs w:val="20"/>
          <w:lang w:val="en-US" w:eastAsia="zh-CN" w:bidi="ar"/>
        </w:rPr>
        <w:t>现</w:t>
      </w:r>
      <w:r>
        <w:rPr>
          <w:rFonts w:hint="eastAsia" w:ascii="宋体" w:hAnsi="宋体" w:eastAsia="仿宋" w:cs="宋体"/>
          <w:kern w:val="0"/>
          <w:sz w:val="24"/>
          <w:szCs w:val="20"/>
          <w:lang w:val="zh-CN" w:eastAsia="zh-CN" w:bidi="ar"/>
        </w:rPr>
        <w:t>委托</w:t>
      </w:r>
      <w:r>
        <w:rPr>
          <w:rFonts w:hint="eastAsia" w:ascii="宋体" w:hAnsi="宋体" w:eastAsia="仿宋" w:cs="宋体"/>
          <w:kern w:val="0"/>
          <w:sz w:val="24"/>
          <w:szCs w:val="20"/>
          <w:u w:val="single"/>
          <w:lang w:val="zh-CN" w:eastAsia="zh-CN" w:bidi="ar"/>
        </w:rPr>
        <w:t xml:space="preserve">          </w:t>
      </w:r>
      <w:r>
        <w:rPr>
          <w:rFonts w:hint="eastAsia" w:ascii="宋体" w:hAnsi="宋体" w:eastAsia="仿宋" w:cs="宋体"/>
          <w:kern w:val="0"/>
          <w:sz w:val="24"/>
          <w:szCs w:val="20"/>
          <w:lang w:val="zh-CN" w:eastAsia="zh-CN" w:bidi="ar"/>
        </w:rPr>
        <w:t>（姓名）为我方代理人（身份证号码：</w:t>
      </w:r>
      <w:r>
        <w:rPr>
          <w:rFonts w:hint="eastAsia" w:ascii="宋体" w:hAnsi="宋体" w:eastAsia="仿宋" w:cs="宋体"/>
          <w:kern w:val="0"/>
          <w:sz w:val="24"/>
          <w:szCs w:val="20"/>
          <w:u w:val="single"/>
          <w:lang w:val="zh-CN" w:eastAsia="zh-CN" w:bidi="ar"/>
        </w:rPr>
        <w:t xml:space="preserve">          </w:t>
      </w:r>
      <w:r>
        <w:rPr>
          <w:rFonts w:hint="eastAsia" w:ascii="宋体" w:hAnsi="宋体" w:eastAsia="仿宋" w:cs="宋体"/>
          <w:kern w:val="0"/>
          <w:sz w:val="24"/>
          <w:szCs w:val="20"/>
          <w:lang w:val="zh-CN" w:eastAsia="zh-CN" w:bidi="ar"/>
        </w:rPr>
        <w:t>，手机：</w:t>
      </w:r>
      <w:r>
        <w:rPr>
          <w:rFonts w:hint="eastAsia" w:ascii="宋体" w:hAnsi="宋体" w:eastAsia="仿宋" w:cs="宋体"/>
          <w:kern w:val="0"/>
          <w:sz w:val="24"/>
          <w:szCs w:val="20"/>
          <w:u w:val="single"/>
          <w:lang w:val="zh-CN" w:eastAsia="zh-CN" w:bidi="ar"/>
        </w:rPr>
        <w:t xml:space="preserve">          </w:t>
      </w:r>
      <w:r>
        <w:rPr>
          <w:rFonts w:hint="eastAsia" w:ascii="宋体" w:hAnsi="宋体" w:eastAsia="仿宋" w:cs="宋体"/>
          <w:kern w:val="0"/>
          <w:sz w:val="24"/>
          <w:szCs w:val="20"/>
          <w:lang w:val="zh-CN" w:eastAsia="zh-CN" w:bidi="ar"/>
        </w:rPr>
        <w:t>），以我方名义处理</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（项目名称）</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lang w:val="en-US" w:eastAsia="zh-CN" w:bidi="ar"/>
        </w:rPr>
        <w:t>【招标编号：</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项目编号</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lang w:val="en-US" w:eastAsia="zh-CN" w:bidi="ar"/>
        </w:rPr>
        <w:t>】</w:t>
      </w:r>
      <w:r>
        <w:rPr>
          <w:rFonts w:hint="eastAsia" w:ascii="宋体" w:hAnsi="宋体" w:eastAsia="仿宋" w:cs="宋体"/>
          <w:kern w:val="0"/>
          <w:sz w:val="24"/>
          <w:szCs w:val="20"/>
          <w:lang w:val="zh-CN" w:eastAsia="zh-CN" w:bidi="ar"/>
        </w:rPr>
        <w:t>政府采购投标的一切事项，其法律后果由我方承担。</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仿宋" w:cs="宋体"/>
          <w:kern w:val="0"/>
          <w:lang w:val="en-US"/>
        </w:rPr>
      </w:pPr>
      <w:r>
        <w:rPr>
          <w:rFonts w:hint="eastAsia" w:ascii="宋体" w:hAnsi="宋体" w:eastAsia="仿宋" w:cs="宋体"/>
          <w:kern w:val="0"/>
          <w:sz w:val="24"/>
          <w:szCs w:val="20"/>
          <w:lang w:val="en-US" w:eastAsia="zh-CN" w:bidi="ar"/>
        </w:rPr>
        <w:t xml:space="preserve">    </w:t>
      </w:r>
      <w:r>
        <w:rPr>
          <w:rFonts w:hint="eastAsia" w:ascii="宋体" w:hAnsi="宋体" w:eastAsia="仿宋" w:cs="宋体"/>
          <w:kern w:val="0"/>
          <w:sz w:val="24"/>
          <w:szCs w:val="20"/>
          <w:lang w:val="zh-CN" w:eastAsia="zh-CN" w:bidi="ar"/>
        </w:rPr>
        <w:t>委托期限</w:t>
      </w:r>
      <w:r>
        <w:rPr>
          <w:rFonts w:hint="eastAsia" w:ascii="宋体" w:hAnsi="宋体" w:eastAsia="仿宋" w:cs="宋体"/>
          <w:kern w:val="0"/>
          <w:sz w:val="24"/>
          <w:szCs w:val="20"/>
          <w:lang w:val="en-US" w:eastAsia="zh-CN" w:bidi="ar"/>
        </w:rPr>
        <w:t>：</w:t>
      </w:r>
      <w:r>
        <w:rPr>
          <w:rFonts w:hint="eastAsia" w:ascii="宋体" w:hAnsi="宋体" w:eastAsia="仿宋" w:cs="宋体"/>
          <w:kern w:val="0"/>
          <w:sz w:val="24"/>
          <w:szCs w:val="20"/>
          <w:lang w:val="zh-CN" w:eastAsia="zh-CN" w:bidi="ar"/>
        </w:rPr>
        <w:t>自</w:t>
      </w:r>
      <w:r>
        <w:rPr>
          <w:rFonts w:hint="eastAsia" w:ascii="宋体" w:hAnsi="宋体" w:eastAsia="仿宋" w:cs="宋体"/>
          <w:kern w:val="0"/>
          <w:sz w:val="24"/>
          <w:szCs w:val="20"/>
          <w:lang w:val="en-US" w:eastAsia="zh-CN" w:bidi="ar"/>
        </w:rPr>
        <w:t xml:space="preserve">   </w:t>
      </w:r>
      <w:r>
        <w:rPr>
          <w:rFonts w:hint="eastAsia" w:ascii="宋体" w:hAnsi="宋体" w:eastAsia="仿宋" w:cs="宋体"/>
          <w:kern w:val="0"/>
          <w:sz w:val="24"/>
          <w:szCs w:val="20"/>
          <w:lang w:val="zh-CN" w:eastAsia="zh-CN" w:bidi="ar"/>
        </w:rPr>
        <w:t>年</w:t>
      </w:r>
      <w:r>
        <w:rPr>
          <w:rFonts w:hint="eastAsia" w:ascii="宋体" w:hAnsi="宋体" w:eastAsia="仿宋" w:cs="宋体"/>
          <w:kern w:val="0"/>
          <w:sz w:val="24"/>
          <w:szCs w:val="20"/>
          <w:lang w:val="en-US" w:eastAsia="zh-CN" w:bidi="ar"/>
        </w:rPr>
        <w:t xml:space="preserve"> </w:t>
      </w:r>
      <w:r>
        <w:rPr>
          <w:rFonts w:hint="eastAsia" w:ascii="宋体" w:hAnsi="宋体" w:eastAsia="仿宋" w:cs="宋体"/>
          <w:kern w:val="0"/>
          <w:sz w:val="24"/>
          <w:szCs w:val="20"/>
          <w:lang w:val="zh-CN" w:eastAsia="zh-CN" w:bidi="ar"/>
        </w:rPr>
        <w:t>月</w:t>
      </w:r>
      <w:r>
        <w:rPr>
          <w:rFonts w:hint="eastAsia" w:ascii="宋体" w:hAnsi="宋体" w:eastAsia="仿宋" w:cs="宋体"/>
          <w:kern w:val="0"/>
          <w:sz w:val="24"/>
          <w:szCs w:val="20"/>
          <w:lang w:val="en-US" w:eastAsia="zh-CN" w:bidi="ar"/>
        </w:rPr>
        <w:t xml:space="preserve">  </w:t>
      </w:r>
      <w:r>
        <w:rPr>
          <w:rFonts w:hint="eastAsia" w:ascii="宋体" w:hAnsi="宋体" w:eastAsia="仿宋" w:cs="宋体"/>
          <w:kern w:val="0"/>
          <w:sz w:val="24"/>
          <w:szCs w:val="20"/>
          <w:lang w:val="zh-CN" w:eastAsia="zh-CN" w:bidi="ar"/>
        </w:rPr>
        <w:t>日起至</w:t>
      </w:r>
      <w:r>
        <w:rPr>
          <w:rFonts w:hint="eastAsia" w:ascii="宋体" w:hAnsi="宋体" w:eastAsia="仿宋" w:cs="宋体"/>
          <w:kern w:val="0"/>
          <w:sz w:val="24"/>
          <w:szCs w:val="20"/>
          <w:lang w:val="en-US" w:eastAsia="zh-CN" w:bidi="ar"/>
        </w:rPr>
        <w:t xml:space="preserve">  </w:t>
      </w:r>
      <w:r>
        <w:rPr>
          <w:rFonts w:hint="eastAsia" w:ascii="宋体" w:hAnsi="宋体" w:eastAsia="仿宋" w:cs="宋体"/>
          <w:kern w:val="0"/>
          <w:sz w:val="24"/>
          <w:szCs w:val="20"/>
          <w:lang w:val="zh-CN" w:eastAsia="zh-CN" w:bidi="ar"/>
        </w:rPr>
        <w:t>年</w:t>
      </w:r>
      <w:r>
        <w:rPr>
          <w:rFonts w:hint="eastAsia" w:ascii="宋体" w:hAnsi="宋体" w:eastAsia="仿宋" w:cs="宋体"/>
          <w:kern w:val="0"/>
          <w:sz w:val="24"/>
          <w:szCs w:val="20"/>
          <w:lang w:val="en-US" w:eastAsia="zh-CN" w:bidi="ar"/>
        </w:rPr>
        <w:t xml:space="preserve">  </w:t>
      </w:r>
      <w:r>
        <w:rPr>
          <w:rFonts w:hint="eastAsia" w:ascii="宋体" w:hAnsi="宋体" w:eastAsia="仿宋" w:cs="宋体"/>
          <w:kern w:val="0"/>
          <w:sz w:val="24"/>
          <w:szCs w:val="20"/>
          <w:lang w:val="zh-CN" w:eastAsia="zh-CN" w:bidi="ar"/>
        </w:rPr>
        <w:t>月</w:t>
      </w:r>
      <w:r>
        <w:rPr>
          <w:rFonts w:hint="eastAsia" w:ascii="宋体" w:hAnsi="宋体" w:eastAsia="仿宋" w:cs="宋体"/>
          <w:kern w:val="0"/>
          <w:sz w:val="24"/>
          <w:szCs w:val="20"/>
          <w:lang w:val="en-US" w:eastAsia="zh-CN" w:bidi="ar"/>
        </w:rPr>
        <w:t xml:space="preserve">  </w:t>
      </w:r>
      <w:r>
        <w:rPr>
          <w:rFonts w:hint="eastAsia" w:ascii="宋体" w:hAnsi="宋体" w:eastAsia="仿宋" w:cs="宋体"/>
          <w:kern w:val="0"/>
          <w:sz w:val="24"/>
          <w:szCs w:val="20"/>
          <w:lang w:val="zh-CN" w:eastAsia="zh-CN" w:bidi="ar"/>
        </w:rPr>
        <w:t>日止。</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仿宋" w:cs="宋体"/>
          <w:kern w:val="0"/>
          <w:lang w:val="en-US"/>
        </w:rPr>
      </w:pPr>
      <w:r>
        <w:rPr>
          <w:rFonts w:hint="eastAsia" w:ascii="宋体" w:hAnsi="宋体" w:eastAsia="仿宋" w:cs="宋体"/>
          <w:kern w:val="0"/>
          <w:sz w:val="24"/>
          <w:szCs w:val="20"/>
          <w:lang w:val="en-US" w:eastAsia="zh-CN" w:bidi="ar"/>
        </w:rPr>
        <w:t xml:space="preserve">    </w:t>
      </w:r>
      <w:r>
        <w:rPr>
          <w:rFonts w:hint="eastAsia" w:ascii="宋体" w:hAnsi="宋体" w:eastAsia="仿宋" w:cs="宋体"/>
          <w:kern w:val="0"/>
          <w:sz w:val="24"/>
          <w:szCs w:val="20"/>
          <w:lang w:val="zh-CN" w:eastAsia="zh-CN" w:bidi="ar"/>
        </w:rPr>
        <w:t>特此告知。</w:t>
      </w:r>
    </w:p>
    <w:p>
      <w:pPr>
        <w:keepNext w:val="0"/>
        <w:keepLines w:val="0"/>
        <w:widowControl w:val="0"/>
        <w:suppressLineNumbers w:val="0"/>
        <w:snapToGrid w:val="0"/>
        <w:spacing w:before="156" w:beforeAutospacing="0" w:after="0" w:afterAutospacing="0" w:line="360" w:lineRule="auto"/>
        <w:ind w:left="0" w:right="0" w:firstLine="480" w:firstLineChars="200"/>
        <w:jc w:val="both"/>
        <w:rPr>
          <w:rFonts w:hint="eastAsia" w:ascii="仿宋" w:hAnsi="仿宋" w:eastAsia="仿宋" w:cs="仿宋"/>
          <w:szCs w:val="24"/>
          <w:lang w:val="en-US"/>
        </w:rPr>
      </w:pPr>
      <w:r>
        <w:rPr>
          <w:rFonts w:hint="eastAsia" w:ascii="宋体" w:hAnsi="宋体" w:eastAsia="仿宋" w:cs="宋体"/>
          <w:kern w:val="0"/>
          <w:sz w:val="24"/>
          <w:szCs w:val="20"/>
          <w:lang w:val="zh-CN" w:eastAsia="zh-CN" w:bidi="ar"/>
        </w:rPr>
        <w:t xml:space="preserve">                                 </w:t>
      </w:r>
      <w:r>
        <w:rPr>
          <w:rFonts w:hint="eastAsia" w:ascii="宋体" w:hAnsi="宋体" w:eastAsia="仿宋" w:cs="宋体"/>
          <w:kern w:val="0"/>
          <w:sz w:val="24"/>
          <w:szCs w:val="20"/>
          <w:lang w:val="en-US" w:eastAsia="zh-CN" w:bidi="ar"/>
        </w:rPr>
        <w:t xml:space="preserve"> </w:t>
      </w:r>
      <w:r>
        <w:rPr>
          <w:rFonts w:hint="eastAsia" w:ascii="仿宋" w:hAnsi="仿宋" w:eastAsia="仿宋" w:cs="仿宋"/>
          <w:kern w:val="2"/>
          <w:sz w:val="24"/>
          <w:szCs w:val="24"/>
          <w:lang w:val="en-US" w:eastAsia="zh-CN" w:bidi="ar"/>
        </w:rPr>
        <w:t>投标人全称（</w:t>
      </w:r>
      <w:r>
        <w:rPr>
          <w:rFonts w:hint="eastAsia" w:ascii="仿宋" w:hAnsi="仿宋" w:eastAsia="仿宋" w:cs="仿宋"/>
          <w:kern w:val="0"/>
          <w:sz w:val="24"/>
          <w:szCs w:val="24"/>
          <w:lang w:val="zh-CN" w:eastAsia="zh-CN" w:bidi="ar"/>
        </w:rPr>
        <w:t>电子签名</w:t>
      </w:r>
      <w:r>
        <w:rPr>
          <w:rFonts w:hint="eastAsia" w:ascii="仿宋" w:hAnsi="仿宋" w:eastAsia="仿宋" w:cs="仿宋"/>
          <w:kern w:val="2"/>
          <w:sz w:val="24"/>
          <w:szCs w:val="24"/>
          <w:lang w:val="en-US" w:eastAsia="zh-CN" w:bidi="ar"/>
        </w:rPr>
        <w:t>）：</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napToGrid w:val="0"/>
        <w:spacing w:before="156" w:beforeAutospacing="0" w:after="50" w:afterAutospacing="0" w:line="460" w:lineRule="exact"/>
        <w:ind w:left="0" w:right="0" w:firstLine="4560" w:firstLineChars="19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日期：</w:t>
      </w:r>
      <w:r>
        <w:rPr>
          <w:rFonts w:hint="eastAsia" w:ascii="仿宋" w:hAnsi="仿宋" w:eastAsia="仿宋" w:cs="仿宋"/>
          <w:kern w:val="2"/>
          <w:sz w:val="24"/>
          <w:szCs w:val="24"/>
          <w:u w:val="single"/>
          <w:lang w:val="en-US" w:eastAsia="zh-CN" w:bidi="ar"/>
        </w:rPr>
        <w:t xml:space="preserve">       年     月     日</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仿宋" w:cs="宋体"/>
          <w:kern w:val="0"/>
          <w:lang w:val="zh-CN" w:eastAsia="zh-CN"/>
        </w:rPr>
      </w:pPr>
    </w:p>
    <w:p>
      <w:pPr>
        <w:keepNext w:val="0"/>
        <w:keepLines w:val="0"/>
        <w:widowControl w:val="0"/>
        <w:suppressLineNumbers w:val="0"/>
        <w:snapToGrid w:val="0"/>
        <w:spacing w:before="0" w:beforeAutospacing="0" w:after="0" w:afterAutospacing="0" w:line="360" w:lineRule="auto"/>
        <w:ind w:left="0" w:right="0" w:firstLine="0" w:firstLineChars="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w:t>
      </w: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color w:val="FF0000"/>
          <w:sz w:val="32"/>
          <w:szCs w:val="32"/>
          <w:lang w:val="zh-CN" w:eastAsia="zh-CN"/>
        </w:r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color w:val="FF0000"/>
          <w:sz w:val="32"/>
          <w:szCs w:val="32"/>
          <w:lang w:val="zh-CN" w:eastAsia="zh-CN"/>
        </w:r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color w:val="FF0000"/>
          <w:sz w:val="32"/>
          <w:szCs w:val="32"/>
          <w:lang w:val="zh-CN" w:eastAsia="zh-CN"/>
        </w:r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color w:val="FF0000"/>
          <w:sz w:val="32"/>
          <w:szCs w:val="32"/>
          <w:lang w:val="zh-CN" w:eastAsia="zh-CN"/>
        </w:r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color w:val="FF0000"/>
          <w:sz w:val="32"/>
          <w:szCs w:val="32"/>
          <w:lang w:val="zh-CN" w:eastAsia="zh-CN"/>
        </w:r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color w:val="FF0000"/>
          <w:sz w:val="32"/>
          <w:szCs w:val="32"/>
          <w:lang w:val="zh-CN" w:eastAsia="zh-CN"/>
        </w:r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color w:val="FF0000"/>
          <w:sz w:val="32"/>
          <w:szCs w:val="32"/>
          <w:lang w:val="zh-CN" w:eastAsia="zh-CN"/>
        </w:r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color w:val="FF0000"/>
          <w:sz w:val="32"/>
          <w:szCs w:val="32"/>
          <w:lang w:val="zh-CN" w:eastAsia="zh-CN"/>
        </w:r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color w:val="FF0000"/>
          <w:sz w:val="32"/>
          <w:szCs w:val="32"/>
          <w:lang w:val="zh-CN" w:eastAsia="zh-CN"/>
        </w:r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color w:val="FF0000"/>
          <w:sz w:val="32"/>
          <w:szCs w:val="32"/>
          <w:lang w:val="zh-CN" w:eastAsia="zh-CN"/>
        </w:rPr>
      </w:pPr>
    </w:p>
    <w:p>
      <w:pPr>
        <w:keepNext w:val="0"/>
        <w:keepLines w:val="0"/>
        <w:widowControl w:val="0"/>
        <w:suppressLineNumbers w:val="0"/>
        <w:snapToGrid w:val="0"/>
        <w:spacing w:before="0" w:beforeAutospacing="0" w:after="0" w:afterAutospacing="0" w:line="360" w:lineRule="auto"/>
        <w:ind w:left="0" w:right="480" w:firstLine="0" w:firstLineChars="0"/>
        <w:jc w:val="center"/>
        <w:rPr>
          <w:rFonts w:hint="eastAsia" w:ascii="仿宋_GB2312" w:hAnsi="宋体" w:eastAsia="仿宋_GB2312" w:cs="仿宋_GB2312"/>
          <w:b/>
          <w:bCs w:val="0"/>
          <w:sz w:val="32"/>
          <w:szCs w:val="32"/>
          <w:lang w:val="en-US"/>
        </w:rPr>
      </w:pPr>
      <w:r>
        <w:rPr>
          <w:rFonts w:hint="eastAsia" w:ascii="仿宋_GB2312" w:hAnsi="宋体" w:eastAsia="仿宋_GB2312" w:cs="仿宋_GB2312"/>
          <w:b/>
          <w:bCs w:val="0"/>
          <w:kern w:val="2"/>
          <w:sz w:val="32"/>
          <w:szCs w:val="32"/>
          <w:lang w:val="zh-CN" w:eastAsia="zh-CN" w:bidi="ar"/>
        </w:rPr>
        <w:t>法定代表人、单位负责人或自然人本人</w:t>
      </w:r>
      <w:r>
        <w:rPr>
          <w:rFonts w:hint="eastAsia" w:ascii="仿宋_GB2312" w:hAnsi="宋体" w:eastAsia="仿宋_GB2312" w:cs="仿宋_GB2312"/>
          <w:b/>
          <w:bCs w:val="0"/>
          <w:kern w:val="2"/>
          <w:sz w:val="32"/>
          <w:szCs w:val="32"/>
          <w:lang w:val="en-US" w:eastAsia="zh-CN" w:bidi="ar"/>
        </w:rPr>
        <w:t>的身份证明（适用于法定代表人、单位负责人或者自然人本人代表投标人参加投标）</w:t>
      </w:r>
    </w:p>
    <w:p>
      <w:pPr>
        <w:pStyle w:val="186"/>
        <w:widowControl/>
        <w:spacing w:line="360" w:lineRule="auto"/>
        <w:rPr>
          <w:rFonts w:hint="eastAsia" w:ascii="仿宋" w:hAnsi="仿宋" w:eastAsia="仿宋" w:cs="仿宋"/>
          <w:bCs/>
          <w:sz w:val="24"/>
          <w:szCs w:val="21"/>
          <w:lang w:val="en-US"/>
        </w:rPr>
      </w:pPr>
      <w:r>
        <w:rPr>
          <w:rFonts w:hint="eastAsia" w:ascii="仿宋" w:hAnsi="仿宋" w:eastAsia="仿宋" w:cs="仿宋"/>
          <w:bCs/>
          <w:sz w:val="24"/>
          <w:szCs w:val="21"/>
          <w:lang w:eastAsia="zh-CN"/>
        </w:rPr>
        <w:t>身份证件扫描件：</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shd w:val="clear" w:color="auto" w:fill="auto"/>
            <w:vAlign w:val="top"/>
          </w:tcPr>
          <w:p>
            <w:pPr>
              <w:pStyle w:val="186"/>
              <w:widowControl/>
              <w:adjustRightInd w:val="0"/>
              <w:spacing w:line="360" w:lineRule="auto"/>
              <w:rPr>
                <w:rFonts w:hint="eastAsia" w:ascii="仿宋" w:hAnsi="仿宋" w:eastAsia="仿宋" w:cs="仿宋"/>
                <w:bCs/>
                <w:sz w:val="24"/>
                <w:szCs w:val="21"/>
                <w:lang w:val="en-US"/>
              </w:rPr>
            </w:pPr>
            <w:r>
              <w:rPr>
                <w:rFonts w:hint="eastAsia" w:ascii="仿宋" w:hAnsi="仿宋" w:eastAsia="仿宋" w:cs="仿宋"/>
                <w:bCs/>
                <w:sz w:val="24"/>
                <w:szCs w:val="21"/>
              </w:rPr>
              <w:t>正面：</w:t>
            </w:r>
            <w:r>
              <w:rPr>
                <w:rFonts w:hint="eastAsia" w:ascii="仿宋" w:hAnsi="仿宋" w:eastAsia="仿宋" w:cs="仿宋"/>
                <w:bCs/>
                <w:sz w:val="24"/>
                <w:szCs w:val="21"/>
                <w:lang w:val="en-US"/>
              </w:rPr>
              <w:t xml:space="preserve">                                 </w:t>
            </w:r>
            <w:r>
              <w:rPr>
                <w:rFonts w:hint="eastAsia" w:ascii="仿宋" w:hAnsi="仿宋" w:eastAsia="仿宋" w:cs="仿宋"/>
                <w:bCs/>
                <w:sz w:val="24"/>
                <w:szCs w:val="21"/>
              </w:rPr>
              <w:t>反面：</w:t>
            </w:r>
          </w:p>
          <w:p>
            <w:pPr>
              <w:pStyle w:val="186"/>
              <w:widowControl/>
              <w:adjustRightInd w:val="0"/>
              <w:spacing w:line="360" w:lineRule="auto"/>
              <w:rPr>
                <w:rFonts w:hint="eastAsia" w:ascii="仿宋" w:hAnsi="仿宋" w:eastAsia="仿宋" w:cs="仿宋"/>
                <w:bCs/>
                <w:sz w:val="24"/>
                <w:szCs w:val="21"/>
                <w:lang w:val="en-US"/>
              </w:rPr>
            </w:pPr>
          </w:p>
        </w:tc>
      </w:tr>
    </w:tbl>
    <w:p>
      <w:pPr>
        <w:keepNext w:val="0"/>
        <w:keepLines w:val="0"/>
        <w:widowControl w:val="0"/>
        <w:suppressLineNumbers w:val="0"/>
        <w:snapToGrid w:val="0"/>
        <w:spacing w:before="0" w:beforeAutospacing="0" w:after="0" w:afterAutospacing="0" w:line="360" w:lineRule="auto"/>
        <w:ind w:left="0" w:right="0" w:firstLine="480" w:firstLineChars="200"/>
        <w:jc w:val="center"/>
        <w:rPr>
          <w:rFonts w:hint="eastAsia" w:ascii="仿宋" w:hAnsi="仿宋" w:eastAsia="仿宋" w:cs="仿宋"/>
          <w:kern w:val="0"/>
          <w:lang w:val="zh-CN" w:eastAsia="zh-CN"/>
        </w:rPr>
      </w:pPr>
      <w:r>
        <w:rPr>
          <w:rFonts w:hint="eastAsia" w:ascii="仿宋" w:hAnsi="仿宋" w:eastAsia="仿宋" w:cs="仿宋"/>
          <w:kern w:val="0"/>
          <w:sz w:val="24"/>
          <w:szCs w:val="20"/>
          <w:lang w:val="zh-CN" w:eastAsia="zh-CN" w:bidi="ar"/>
        </w:rPr>
        <w:t xml:space="preserve">                 </w:t>
      </w:r>
    </w:p>
    <w:p>
      <w:pPr>
        <w:keepNext w:val="0"/>
        <w:keepLines w:val="0"/>
        <w:widowControl w:val="0"/>
        <w:suppressLineNumbers w:val="0"/>
        <w:snapToGrid w:val="0"/>
        <w:spacing w:before="156" w:beforeAutospacing="0" w:after="0" w:afterAutospacing="0" w:line="360" w:lineRule="auto"/>
        <w:ind w:left="0" w:right="0" w:firstLine="3840" w:firstLineChars="1600"/>
        <w:jc w:val="both"/>
        <w:rPr>
          <w:rFonts w:hint="eastAsia" w:ascii="仿宋" w:hAnsi="仿宋" w:eastAsia="仿宋" w:cs="仿宋"/>
          <w:szCs w:val="24"/>
          <w:lang w:val="en-US"/>
        </w:rPr>
      </w:pPr>
      <w:r>
        <w:rPr>
          <w:rFonts w:hint="eastAsia" w:ascii="仿宋" w:hAnsi="仿宋" w:eastAsia="仿宋" w:cs="仿宋"/>
          <w:kern w:val="0"/>
          <w:sz w:val="24"/>
          <w:szCs w:val="20"/>
          <w:lang w:val="zh-CN" w:eastAsia="zh-CN" w:bidi="ar"/>
        </w:rPr>
        <w:t xml:space="preserve">        </w:t>
      </w:r>
      <w:r>
        <w:rPr>
          <w:rFonts w:hint="eastAsia" w:ascii="仿宋" w:hAnsi="仿宋" w:eastAsia="仿宋" w:cs="仿宋"/>
          <w:kern w:val="2"/>
          <w:sz w:val="24"/>
          <w:szCs w:val="24"/>
          <w:lang w:val="en-US" w:eastAsia="zh-CN" w:bidi="ar"/>
        </w:rPr>
        <w:t>投标人全称（</w:t>
      </w:r>
      <w:r>
        <w:rPr>
          <w:rFonts w:hint="eastAsia" w:ascii="仿宋" w:hAnsi="仿宋" w:eastAsia="仿宋" w:cs="仿宋"/>
          <w:kern w:val="0"/>
          <w:sz w:val="24"/>
          <w:szCs w:val="24"/>
          <w:lang w:val="zh-CN" w:eastAsia="zh-CN" w:bidi="ar"/>
        </w:rPr>
        <w:t>电子签名</w:t>
      </w:r>
      <w:r>
        <w:rPr>
          <w:rFonts w:hint="eastAsia" w:ascii="仿宋" w:hAnsi="仿宋" w:eastAsia="仿宋" w:cs="仿宋"/>
          <w:kern w:val="2"/>
          <w:sz w:val="24"/>
          <w:szCs w:val="24"/>
          <w:lang w:val="en-US" w:eastAsia="zh-CN" w:bidi="ar"/>
        </w:rPr>
        <w:t>）：</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napToGrid w:val="0"/>
        <w:spacing w:before="156" w:beforeAutospacing="0" w:after="50" w:afterAutospacing="0" w:line="460" w:lineRule="exact"/>
        <w:ind w:left="0" w:right="0" w:firstLine="4800" w:firstLineChars="20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日期：</w:t>
      </w:r>
      <w:r>
        <w:rPr>
          <w:rFonts w:hint="eastAsia" w:ascii="仿宋" w:hAnsi="仿宋" w:eastAsia="仿宋" w:cs="仿宋"/>
          <w:kern w:val="2"/>
          <w:sz w:val="24"/>
          <w:szCs w:val="24"/>
          <w:u w:val="single"/>
          <w:lang w:val="en-US" w:eastAsia="zh-CN" w:bidi="ar"/>
        </w:rPr>
        <w:t xml:space="preserve">       年     月     日</w:t>
      </w:r>
    </w:p>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kern w:val="0"/>
          <w:lang w:val="zh-CN" w:eastAsia="zh-CN"/>
        </w:rPr>
      </w:pPr>
    </w:p>
    <w:p>
      <w:pPr>
        <w:spacing w:line="288" w:lineRule="auto"/>
        <w:rPr>
          <w:rFonts w:hint="default" w:ascii="Times New Roman" w:hAnsi="Times New Roman" w:eastAsia="仿宋" w:cs="Times New Roman"/>
          <w:b/>
          <w:bCs/>
          <w:color w:val="FF0000"/>
          <w:kern w:val="2"/>
          <w:sz w:val="32"/>
          <w:szCs w:val="32"/>
          <w:lang w:val="en-US" w:eastAsia="zh-CN" w:bidi="ar"/>
        </w:rPr>
        <w:sectPr>
          <w:pgSz w:w="11906" w:h="16838"/>
          <w:pgMar w:top="1418" w:right="1418" w:bottom="1418" w:left="1588" w:header="851" w:footer="992" w:gutter="0"/>
          <w:pgNumType w:fmt="decimal"/>
          <w:cols w:space="425" w:num="1"/>
          <w:docGrid w:type="lines" w:linePitch="312" w:charSpace="0"/>
        </w:sectPr>
      </w:pPr>
    </w:p>
    <w:p>
      <w:pPr>
        <w:keepNext w:val="0"/>
        <w:keepLines w:val="0"/>
        <w:widowControl w:val="0"/>
        <w:suppressLineNumbers w:val="0"/>
        <w:snapToGrid w:val="0"/>
        <w:spacing w:before="0" w:beforeAutospacing="0" w:after="0" w:afterAutospacing="0" w:line="360" w:lineRule="auto"/>
        <w:ind w:left="0" w:right="480" w:firstLine="643" w:firstLineChars="200"/>
        <w:jc w:val="center"/>
        <w:rPr>
          <w:rFonts w:hint="eastAsia" w:ascii="宋体" w:hAnsi="宋体" w:eastAsia="仿宋" w:cs="宋体"/>
          <w:b/>
          <w:bCs w:val="0"/>
          <w:kern w:val="0"/>
          <w:sz w:val="32"/>
          <w:szCs w:val="32"/>
          <w:lang w:val="en-US"/>
        </w:rPr>
      </w:pPr>
      <w:r>
        <w:rPr>
          <w:rFonts w:hint="eastAsia" w:ascii="仿宋_GB2312" w:hAnsi="宋体" w:eastAsia="仿宋_GB2312" w:cs="仿宋_GB2312"/>
          <w:b/>
          <w:bCs w:val="0"/>
          <w:kern w:val="2"/>
          <w:sz w:val="32"/>
          <w:szCs w:val="32"/>
          <w:lang w:val="en-US" w:eastAsia="zh-CN" w:bidi="ar"/>
        </w:rPr>
        <w:t>符合性审查资料</w:t>
      </w:r>
    </w:p>
    <w:tbl>
      <w:tblPr>
        <w:tblStyle w:val="46"/>
        <w:tblW w:w="10320"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9"/>
        <w:gridCol w:w="3995"/>
        <w:gridCol w:w="41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atLeast"/>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序号</w:t>
            </w:r>
          </w:p>
        </w:tc>
        <w:tc>
          <w:tcPr>
            <w:tcW w:w="3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atLeast"/>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实质性要求</w:t>
            </w:r>
          </w:p>
        </w:tc>
        <w:tc>
          <w:tcPr>
            <w:tcW w:w="4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atLeast"/>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需要提供的符合性审查资料</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atLeast"/>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lang w:val="en-US"/>
              </w:rPr>
            </w:pPr>
            <w:r>
              <w:rPr>
                <w:rFonts w:hint="eastAsia" w:ascii="宋体" w:hAnsi="宋体" w:eastAsia="仿宋" w:cs="宋体"/>
                <w:kern w:val="2"/>
                <w:sz w:val="24"/>
                <w:szCs w:val="20"/>
                <w:lang w:val="en-US" w:eastAsia="zh-CN" w:bidi="ar"/>
              </w:rPr>
              <w:t>1</w:t>
            </w:r>
          </w:p>
        </w:tc>
        <w:tc>
          <w:tcPr>
            <w:tcW w:w="3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left"/>
              <w:rPr>
                <w:rFonts w:hint="eastAsia" w:ascii="宋体" w:hAnsi="宋体" w:eastAsia="仿宋" w:cs="宋体"/>
                <w:lang w:val="en-US"/>
              </w:rPr>
            </w:pPr>
            <w:r>
              <w:rPr>
                <w:rFonts w:hint="eastAsia" w:ascii="宋体" w:hAnsi="宋体" w:eastAsia="仿宋" w:cs="宋体"/>
                <w:kern w:val="2"/>
                <w:sz w:val="24"/>
                <w:szCs w:val="20"/>
                <w:lang w:val="en-US" w:eastAsia="zh-CN" w:bidi="ar"/>
              </w:rPr>
              <w:t>投标文件按照招标文件要求签署、盖章。</w:t>
            </w:r>
          </w:p>
        </w:tc>
        <w:tc>
          <w:tcPr>
            <w:tcW w:w="4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left"/>
              <w:rPr>
                <w:rFonts w:hint="eastAsia" w:ascii="宋体" w:hAnsi="宋体" w:eastAsia="仿宋" w:cs="宋体"/>
                <w:lang w:val="en-US"/>
              </w:rPr>
            </w:pPr>
            <w:r>
              <w:rPr>
                <w:rFonts w:hint="eastAsia" w:ascii="宋体" w:hAnsi="宋体" w:eastAsia="仿宋" w:cs="宋体"/>
                <w:kern w:val="2"/>
                <w:sz w:val="24"/>
                <w:szCs w:val="20"/>
                <w:lang w:val="en-US" w:eastAsia="zh-CN" w:bidi="ar"/>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left"/>
              <w:rPr>
                <w:rFonts w:hint="eastAsia" w:ascii="宋体" w:hAnsi="宋体" w:eastAsia="仿宋" w:cs="宋体"/>
                <w:lang w:val="en-US"/>
              </w:rPr>
            </w:pPr>
            <w:r>
              <w:rPr>
                <w:rFonts w:hint="eastAsia" w:ascii="宋体" w:hAnsi="宋体" w:eastAsia="仿宋" w:cs="宋体"/>
                <w:kern w:val="2"/>
                <w:sz w:val="24"/>
                <w:szCs w:val="20"/>
                <w:lang w:val="en-US" w:eastAsia="zh-CN" w:bidi="ar"/>
              </w:rPr>
              <w:t>见投标文件第</w:t>
            </w:r>
            <w:r>
              <w:rPr>
                <w:rFonts w:hint="eastAsia" w:ascii="宋体" w:hAnsi="宋体" w:eastAsia="仿宋" w:cs="宋体"/>
                <w:kern w:val="2"/>
                <w:sz w:val="24"/>
                <w:szCs w:val="20"/>
                <w:u w:val="single"/>
                <w:lang w:val="en-US" w:eastAsia="zh-CN" w:bidi="ar"/>
              </w:rPr>
              <w:t xml:space="preserve">  </w:t>
            </w:r>
            <w:r>
              <w:rPr>
                <w:rFonts w:hint="eastAsia" w:ascii="宋体" w:hAnsi="宋体" w:eastAsia="仿宋" w:cs="宋体"/>
                <w:kern w:val="2"/>
                <w:sz w:val="24"/>
                <w:szCs w:val="20"/>
                <w:lang w:val="en-US" w:eastAsia="zh-CN"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lang w:val="en-US"/>
              </w:rPr>
            </w:pPr>
            <w:r>
              <w:rPr>
                <w:rFonts w:hint="eastAsia" w:ascii="宋体" w:hAnsi="宋体" w:eastAsia="仿宋" w:cs="宋体"/>
                <w:kern w:val="2"/>
                <w:sz w:val="24"/>
                <w:szCs w:val="20"/>
                <w:lang w:val="en-US" w:eastAsia="zh-CN" w:bidi="ar"/>
              </w:rPr>
              <w:t>2</w:t>
            </w:r>
          </w:p>
        </w:tc>
        <w:tc>
          <w:tcPr>
            <w:tcW w:w="3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left"/>
              <w:rPr>
                <w:rFonts w:hint="eastAsia" w:ascii="宋体" w:hAnsi="宋体" w:eastAsia="仿宋" w:cs="宋体"/>
                <w:lang w:val="en-US"/>
              </w:rPr>
            </w:pPr>
            <w:r>
              <w:rPr>
                <w:rFonts w:hint="eastAsia" w:ascii="宋体" w:hAnsi="宋体" w:eastAsia="仿宋" w:cs="宋体"/>
                <w:kern w:val="2"/>
                <w:sz w:val="24"/>
                <w:szCs w:val="20"/>
                <w:lang w:val="en-US" w:eastAsia="zh-CN" w:bidi="ar"/>
              </w:rPr>
              <w:t>投标文件中承诺的投标有效期不少于招标文件中载明的投标有效期。</w:t>
            </w:r>
          </w:p>
        </w:tc>
        <w:tc>
          <w:tcPr>
            <w:tcW w:w="4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left"/>
              <w:rPr>
                <w:rFonts w:hint="eastAsia" w:ascii="宋体" w:hAnsi="宋体" w:eastAsia="仿宋" w:cs="宋体"/>
                <w:lang w:val="en-US"/>
              </w:rPr>
            </w:pPr>
            <w:r>
              <w:rPr>
                <w:rFonts w:hint="eastAsia" w:ascii="宋体" w:hAnsi="宋体" w:eastAsia="仿宋" w:cs="宋体"/>
                <w:kern w:val="2"/>
                <w:sz w:val="24"/>
                <w:szCs w:val="20"/>
                <w:lang w:val="en-US" w:eastAsia="zh-CN" w:bidi="ar"/>
              </w:rPr>
              <w:t>投标函</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left"/>
              <w:rPr>
                <w:rFonts w:hint="eastAsia" w:ascii="宋体" w:hAnsi="宋体" w:eastAsia="仿宋" w:cs="宋体"/>
                <w:lang w:val="en-US"/>
              </w:rPr>
            </w:pPr>
            <w:r>
              <w:rPr>
                <w:rFonts w:hint="eastAsia" w:ascii="宋体" w:hAnsi="宋体" w:eastAsia="仿宋" w:cs="宋体"/>
                <w:kern w:val="2"/>
                <w:sz w:val="24"/>
                <w:szCs w:val="20"/>
                <w:lang w:val="en-US" w:eastAsia="zh-CN" w:bidi="ar"/>
              </w:rPr>
              <w:t>见投标文件第</w:t>
            </w:r>
            <w:r>
              <w:rPr>
                <w:rFonts w:hint="eastAsia" w:ascii="宋体" w:hAnsi="宋体" w:eastAsia="仿宋" w:cs="宋体"/>
                <w:kern w:val="2"/>
                <w:sz w:val="24"/>
                <w:szCs w:val="20"/>
                <w:u w:val="single"/>
                <w:lang w:val="en-US" w:eastAsia="zh-CN" w:bidi="ar"/>
              </w:rPr>
              <w:t xml:space="preserve">  </w:t>
            </w:r>
            <w:r>
              <w:rPr>
                <w:rFonts w:hint="eastAsia" w:ascii="宋体" w:hAnsi="宋体" w:eastAsia="仿宋" w:cs="宋体"/>
                <w:kern w:val="2"/>
                <w:sz w:val="24"/>
                <w:szCs w:val="20"/>
                <w:lang w:val="en-US" w:eastAsia="zh-CN"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lang w:val="en-US"/>
              </w:rPr>
            </w:pPr>
            <w:r>
              <w:rPr>
                <w:rFonts w:hint="eastAsia" w:ascii="宋体" w:hAnsi="宋体" w:eastAsia="仿宋" w:cs="宋体"/>
                <w:kern w:val="2"/>
                <w:sz w:val="24"/>
                <w:szCs w:val="20"/>
                <w:lang w:val="en-US" w:eastAsia="zh-CN" w:bidi="ar"/>
              </w:rPr>
              <w:t>3</w:t>
            </w:r>
          </w:p>
        </w:tc>
        <w:tc>
          <w:tcPr>
            <w:tcW w:w="3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left"/>
              <w:rPr>
                <w:rFonts w:hint="eastAsia" w:ascii="宋体" w:hAnsi="宋体" w:eastAsia="仿宋" w:cs="宋体"/>
                <w:lang w:val="en-US"/>
              </w:rPr>
            </w:pPr>
            <w:r>
              <w:rPr>
                <w:rFonts w:hint="eastAsia" w:ascii="宋体" w:hAnsi="宋体" w:eastAsia="仿宋" w:cs="宋体"/>
                <w:kern w:val="2"/>
                <w:sz w:val="24"/>
                <w:szCs w:val="20"/>
                <w:lang w:val="en-US" w:eastAsia="zh-CN" w:bidi="ar"/>
              </w:rPr>
              <w:t>投标文件满足招标文件的其他实质性要求。</w:t>
            </w:r>
          </w:p>
        </w:tc>
        <w:tc>
          <w:tcPr>
            <w:tcW w:w="4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left"/>
              <w:rPr>
                <w:rFonts w:hint="eastAsia" w:ascii="宋体" w:hAnsi="宋体" w:eastAsia="仿宋" w:cs="宋体"/>
                <w:lang w:val="en-US"/>
              </w:rPr>
            </w:pPr>
            <w:r>
              <w:rPr>
                <w:rFonts w:hint="eastAsia" w:ascii="宋体" w:hAnsi="宋体" w:eastAsia="仿宋" w:cs="宋体"/>
                <w:kern w:val="0"/>
                <w:sz w:val="24"/>
                <w:szCs w:val="20"/>
                <w:lang w:val="en-US" w:eastAsia="zh-CN" w:bidi="ar"/>
              </w:rPr>
              <w:t>招标文件其他实质性要求相应的材料（“▲” 系指实质性要求条款，招标文件无其他实质性要求的，无需提供）</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left"/>
              <w:rPr>
                <w:rFonts w:hint="eastAsia" w:ascii="宋体" w:hAnsi="宋体" w:eastAsia="仿宋" w:cs="宋体"/>
                <w:lang w:val="en-US"/>
              </w:rPr>
            </w:pPr>
            <w:r>
              <w:rPr>
                <w:rFonts w:hint="eastAsia" w:ascii="宋体" w:hAnsi="宋体" w:eastAsia="仿宋" w:cs="宋体"/>
                <w:kern w:val="2"/>
                <w:sz w:val="24"/>
                <w:szCs w:val="20"/>
                <w:lang w:val="en-US" w:eastAsia="zh-CN" w:bidi="ar"/>
              </w:rPr>
              <w:t>见投标文件第</w:t>
            </w:r>
            <w:r>
              <w:rPr>
                <w:rFonts w:hint="eastAsia" w:ascii="宋体" w:hAnsi="宋体" w:eastAsia="仿宋" w:cs="宋体"/>
                <w:kern w:val="2"/>
                <w:sz w:val="24"/>
                <w:szCs w:val="20"/>
                <w:u w:val="single"/>
                <w:lang w:val="en-US" w:eastAsia="zh-CN" w:bidi="ar"/>
              </w:rPr>
              <w:t xml:space="preserve">  </w:t>
            </w:r>
            <w:r>
              <w:rPr>
                <w:rFonts w:hint="eastAsia" w:ascii="宋体" w:hAnsi="宋体" w:eastAsia="仿宋" w:cs="宋体"/>
                <w:kern w:val="2"/>
                <w:sz w:val="24"/>
                <w:szCs w:val="20"/>
                <w:lang w:val="en-US" w:eastAsia="zh-CN" w:bidi="ar"/>
              </w:rPr>
              <w:t>页</w:t>
            </w:r>
          </w:p>
        </w:tc>
      </w:tr>
    </w:tbl>
    <w:p>
      <w:pPr>
        <w:keepNext w:val="0"/>
        <w:keepLines w:val="0"/>
        <w:widowControl w:val="0"/>
        <w:suppressLineNumbers w:val="0"/>
        <w:spacing w:before="0" w:beforeAutospacing="0" w:after="0" w:afterAutospacing="0" w:line="360" w:lineRule="auto"/>
        <w:ind w:left="0" w:right="42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注：按本格式和要求提供。</w:t>
      </w:r>
    </w:p>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r>
        <w:rPr>
          <w:rFonts w:hint="eastAsia" w:ascii="宋体" w:hAnsi="宋体" w:eastAsia="仿宋" w:cs="宋体"/>
          <w:b/>
          <w:bCs w:val="0"/>
          <w:kern w:val="0"/>
          <w:sz w:val="32"/>
          <w:szCs w:val="32"/>
          <w:lang w:val="en-US" w:eastAsia="zh-CN" w:bidi="ar"/>
        </w:rPr>
        <w:t xml:space="preserve">            </w:t>
      </w:r>
    </w:p>
    <w:p>
      <w:pPr>
        <w:keepNext w:val="0"/>
        <w:keepLines w:val="0"/>
        <w:widowControl w:val="0"/>
        <w:suppressLineNumbers w:val="0"/>
        <w:spacing w:before="0" w:beforeAutospacing="0" w:after="0" w:afterAutospacing="0" w:line="288" w:lineRule="auto"/>
        <w:ind w:left="0" w:right="0" w:firstLine="0" w:firstLineChars="0"/>
        <w:jc w:val="both"/>
        <w:rPr>
          <w:rFonts w:hint="eastAsia" w:ascii="宋体" w:hAnsi="宋体" w:eastAsia="仿宋" w:cs="宋体"/>
          <w:b/>
          <w:bCs w:val="0"/>
          <w:kern w:val="0"/>
          <w:sz w:val="32"/>
          <w:szCs w:val="32"/>
          <w:lang w:val="en-US"/>
        </w:rPr>
      </w:pPr>
    </w:p>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p>
      <w:pPr>
        <w:keepNext w:val="0"/>
        <w:keepLines w:val="0"/>
        <w:widowControl w:val="0"/>
        <w:suppressLineNumbers w:val="0"/>
        <w:snapToGrid w:val="0"/>
        <w:spacing w:before="0" w:beforeAutospacing="0" w:after="0" w:afterAutospacing="0" w:line="360" w:lineRule="auto"/>
        <w:ind w:left="0" w:right="480" w:firstLine="643" w:firstLineChars="200"/>
        <w:jc w:val="center"/>
        <w:rPr>
          <w:rFonts w:hint="eastAsia" w:ascii="仿宋_GB2312" w:hAnsi="宋体" w:eastAsia="仿宋_GB2312" w:cs="仿宋_GB2312"/>
          <w:b/>
          <w:bCs w:val="0"/>
          <w:sz w:val="32"/>
          <w:szCs w:val="32"/>
          <w:lang w:val="en-US"/>
        </w:rPr>
      </w:pPr>
      <w:r>
        <w:rPr>
          <w:rFonts w:hint="eastAsia" w:ascii="仿宋_GB2312" w:hAnsi="宋体" w:eastAsia="仿宋_GB2312" w:cs="仿宋_GB2312"/>
          <w:b/>
          <w:bCs w:val="0"/>
          <w:kern w:val="2"/>
          <w:sz w:val="32"/>
          <w:szCs w:val="32"/>
          <w:lang w:val="en-US" w:eastAsia="zh-CN" w:bidi="ar"/>
        </w:rPr>
        <w:t>评标标准相应的商务技术资料</w:t>
      </w:r>
    </w:p>
    <w:p>
      <w:pPr>
        <w:keepNext w:val="0"/>
        <w:keepLines w:val="0"/>
        <w:widowControl w:val="0"/>
        <w:suppressLineNumbers w:val="0"/>
        <w:snapToGrid w:val="0"/>
        <w:spacing w:before="0" w:beforeAutospacing="0" w:after="0" w:afterAutospacing="0" w:line="36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（按招标文件第三章评标办法及评分标准提供资料。）</w:t>
      </w:r>
    </w:p>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color w:val="FF0000"/>
          <w:kern w:val="0"/>
          <w:sz w:val="32"/>
          <w:szCs w:val="32"/>
          <w:lang w:val="en-US"/>
        </w:rPr>
      </w:pPr>
    </w:p>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p>
      <w:pPr>
        <w:spacing w:line="288" w:lineRule="auto"/>
        <w:rPr>
          <w:rFonts w:hint="eastAsia" w:ascii="宋体" w:hAnsi="宋体" w:eastAsia="仿宋" w:cs="宋体"/>
          <w:b/>
          <w:bCs w:val="0"/>
          <w:sz w:val="32"/>
          <w:szCs w:val="32"/>
          <w:lang w:val="en-US" w:eastAsia="zh-CN" w:bidi="ar"/>
        </w:rPr>
        <w:sectPr>
          <w:pgSz w:w="11906" w:h="16838"/>
          <w:pgMar w:top="1418" w:right="1418" w:bottom="1418" w:left="1588" w:header="851" w:footer="992" w:gutter="0"/>
          <w:pgNumType w:fmt="decimal"/>
          <w:cols w:space="425" w:num="1"/>
          <w:docGrid w:type="lines" w:linePitch="312" w:charSpace="0"/>
        </w:sectPr>
      </w:pPr>
    </w:p>
    <w:p>
      <w:pPr>
        <w:keepNext w:val="0"/>
        <w:keepLines w:val="0"/>
        <w:widowControl w:val="0"/>
        <w:suppressLineNumbers w:val="0"/>
        <w:snapToGrid w:val="0"/>
        <w:spacing w:before="0" w:beforeAutospacing="0" w:after="0" w:afterAutospacing="0" w:line="360" w:lineRule="auto"/>
        <w:ind w:left="0" w:right="480" w:firstLine="643" w:firstLineChars="200"/>
        <w:jc w:val="center"/>
        <w:rPr>
          <w:rFonts w:hint="eastAsia" w:ascii="仿宋_GB2312" w:hAnsi="宋体" w:eastAsia="仿宋_GB2312" w:cs="仿宋_GB2312"/>
          <w:b/>
          <w:bCs w:val="0"/>
          <w:sz w:val="32"/>
          <w:szCs w:val="32"/>
          <w:lang w:val="en-US"/>
        </w:rPr>
      </w:pPr>
      <w:r>
        <w:rPr>
          <w:rFonts w:hint="eastAsia" w:ascii="仿宋_GB2312" w:hAnsi="宋体" w:eastAsia="仿宋_GB2312" w:cs="仿宋_GB2312"/>
          <w:b/>
          <w:bCs w:val="0"/>
          <w:kern w:val="2"/>
          <w:sz w:val="32"/>
          <w:szCs w:val="32"/>
          <w:lang w:val="en-US" w:eastAsia="zh-CN" w:bidi="ar"/>
        </w:rPr>
        <w:t>投标标的清单</w:t>
      </w:r>
    </w:p>
    <w:p>
      <w:pPr>
        <w:pStyle w:val="4"/>
        <w:widowControl/>
        <w:spacing w:before="156" w:beforeAutospacing="0" w:after="156" w:afterAutospacing="0"/>
        <w:ind w:left="0" w:right="0" w:firstLine="0" w:firstLineChars="0"/>
        <w:rPr>
          <w:lang w:val="en-US"/>
        </w:rPr>
      </w:pPr>
      <w:r>
        <w:rPr>
          <w:rFonts w:hint="eastAsia" w:ascii="Cambria" w:hAnsi="Cambria" w:eastAsia="宋体" w:cs="宋体"/>
          <w:lang w:eastAsia="zh-CN"/>
        </w:rPr>
        <w:t>货物、服务二选一</w:t>
      </w:r>
    </w:p>
    <w:tbl>
      <w:tblPr>
        <w:tblStyle w:val="4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64"/>
        <w:gridCol w:w="1631"/>
        <w:gridCol w:w="2794"/>
        <w:gridCol w:w="1907"/>
        <w:gridCol w:w="120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7"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序号</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名称</w:t>
            </w: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产品品牌</w:t>
            </w:r>
            <w:r>
              <w:rPr>
                <w:rFonts w:hint="eastAsia" w:ascii="仿宋" w:hAnsi="仿宋" w:eastAsia="仿宋" w:cs="仿宋"/>
                <w:b/>
                <w:bCs w:val="0"/>
                <w:kern w:val="2"/>
                <w:sz w:val="24"/>
                <w:szCs w:val="20"/>
                <w:lang w:val="en-US" w:eastAsia="zh-CN" w:bidi="ar"/>
              </w:rPr>
              <w:t>（如果有）</w:t>
            </w:r>
          </w:p>
        </w:tc>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规格型号</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数量</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备注</w:t>
            </w:r>
          </w:p>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widowControl/>
              <w:spacing w:after="0" w:afterAutospacing="0"/>
              <w:ind w:left="0" w:firstLine="0" w:firstLineChars="0"/>
              <w:rPr>
                <w:rFonts w:hint="eastAsia" w:ascii="仿宋" w:hAnsi="仿宋" w:eastAsia="仿宋" w:cs="仿宋"/>
                <w:lang w:val="en-US"/>
              </w:rPr>
            </w:pPr>
          </w:p>
        </w:tc>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widowControl/>
              <w:spacing w:after="0" w:afterAutospacing="0"/>
              <w:ind w:left="0" w:firstLine="0" w:firstLineChars="0"/>
              <w:rPr>
                <w:rFonts w:hint="eastAsia" w:ascii="仿宋" w:hAnsi="仿宋" w:eastAsia="仿宋" w:cs="仿宋"/>
                <w:lang w:val="en-US"/>
              </w:rPr>
            </w:pPr>
          </w:p>
        </w:tc>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r>
    </w:tbl>
    <w:p>
      <w:pPr>
        <w:keepNext w:val="0"/>
        <w:keepLines w:val="0"/>
        <w:widowControl w:val="0"/>
        <w:suppressLineNumbers w:val="0"/>
        <w:spacing w:before="0" w:beforeAutospacing="0" w:after="0" w:afterAutospacing="0" w:line="288" w:lineRule="auto"/>
        <w:ind w:left="0" w:right="0" w:firstLine="420" w:firstLineChars="200"/>
        <w:jc w:val="both"/>
        <w:rPr>
          <w:lang w:val="en-US"/>
        </w:rPr>
      </w:pPr>
    </w:p>
    <w:tbl>
      <w:tblPr>
        <w:tblStyle w:val="4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9"/>
        <w:gridCol w:w="1079"/>
        <w:gridCol w:w="1594"/>
        <w:gridCol w:w="1235"/>
        <w:gridCol w:w="1216"/>
        <w:gridCol w:w="1278"/>
        <w:gridCol w:w="127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仿宋" w:cs="宋体"/>
                <w:b/>
                <w:bCs w:val="0"/>
                <w:lang w:val="en-US"/>
              </w:rPr>
            </w:pPr>
            <w:r>
              <w:rPr>
                <w:rFonts w:hint="eastAsia" w:ascii="仿宋" w:hAnsi="仿宋" w:eastAsia="仿宋" w:cs="仿宋"/>
                <w:b/>
                <w:bCs w:val="0"/>
                <w:kern w:val="2"/>
                <w:sz w:val="24"/>
                <w:szCs w:val="24"/>
                <w:lang w:val="en-US" w:eastAsia="zh-CN" w:bidi="ar"/>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名称</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具体服务</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（服务范围）</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服务要求</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服务时间（年限）</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服务标准</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服务人数</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备注</w:t>
            </w:r>
          </w:p>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b/>
                <w:bCs w:val="0"/>
                <w:lang w:val="en-US"/>
              </w:rPr>
            </w:pPr>
            <w:r>
              <w:rPr>
                <w:rFonts w:hint="eastAsia" w:ascii="仿宋" w:hAnsi="仿宋" w:eastAsia="仿宋" w:cs="仿宋"/>
                <w:b/>
                <w:bCs w:val="0"/>
                <w:kern w:val="2"/>
                <w:sz w:val="24"/>
                <w:szCs w:val="24"/>
                <w:lang w:val="en-US" w:eastAsia="zh-CN" w:bidi="ar"/>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仿宋" w:cs="宋体"/>
                <w:lang w:val="en-US"/>
              </w:rPr>
            </w:pPr>
            <w:r>
              <w:rPr>
                <w:rFonts w:hint="eastAsia" w:ascii="宋体" w:hAnsi="宋体" w:eastAsia="仿宋" w:cs="宋体"/>
                <w:kern w:val="2"/>
                <w:sz w:val="24"/>
                <w:szCs w:val="20"/>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仿宋" w:cs="宋体"/>
                <w:lang w:val="en-US"/>
              </w:rPr>
            </w:pPr>
            <w:r>
              <w:rPr>
                <w:rFonts w:hint="eastAsia" w:ascii="宋体" w:hAnsi="宋体" w:eastAsia="仿宋" w:cs="宋体"/>
                <w:kern w:val="2"/>
                <w:sz w:val="24"/>
                <w:szCs w:val="20"/>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仿宋" w:cs="宋体"/>
                <w:lang w:val="en-US"/>
              </w:rPr>
            </w:pPr>
            <w:r>
              <w:rPr>
                <w:rFonts w:hint="eastAsia" w:ascii="宋体" w:hAnsi="宋体" w:eastAsia="仿宋" w:cs="宋体"/>
                <w:kern w:val="2"/>
                <w:sz w:val="24"/>
                <w:szCs w:val="20"/>
                <w:lang w:val="en-US" w:eastAsia="zh-CN" w:bidi="ar"/>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仿宋" w:cs="宋体"/>
                <w:lang w:val="en-US"/>
              </w:rPr>
            </w:pPr>
          </w:p>
        </w:tc>
      </w:tr>
    </w:tbl>
    <w:p>
      <w:pPr>
        <w:keepNext w:val="0"/>
        <w:keepLines w:val="0"/>
        <w:widowControl w:val="0"/>
        <w:suppressLineNumbers w:val="0"/>
        <w:spacing w:before="0" w:beforeAutospacing="0" w:after="0" w:afterAutospacing="0" w:line="360" w:lineRule="auto"/>
        <w:ind w:left="0" w:right="420" w:firstLine="0" w:firstLineChars="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注：按本格式和要求提供。</w:t>
      </w:r>
    </w:p>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p>
      <w:pPr>
        <w:keepNext w:val="0"/>
        <w:keepLines w:val="0"/>
        <w:widowControl w:val="0"/>
        <w:suppressLineNumbers w:val="0"/>
        <w:snapToGrid w:val="0"/>
        <w:spacing w:before="0" w:beforeAutospacing="0" w:after="0" w:afterAutospacing="0" w:line="360" w:lineRule="auto"/>
        <w:ind w:left="0" w:right="480" w:firstLine="643" w:firstLineChars="200"/>
        <w:jc w:val="center"/>
        <w:rPr>
          <w:rFonts w:hint="eastAsia" w:ascii="仿宋_GB2312" w:hAnsi="宋体" w:eastAsia="仿宋_GB2312" w:cs="仿宋_GB2312"/>
          <w:b/>
          <w:bCs w:val="0"/>
          <w:sz w:val="32"/>
          <w:szCs w:val="32"/>
          <w:lang w:val="en-US"/>
        </w:rPr>
      </w:pPr>
      <w:r>
        <w:rPr>
          <w:rFonts w:hint="eastAsia" w:ascii="仿宋_GB2312" w:hAnsi="宋体" w:eastAsia="仿宋_GB2312" w:cs="仿宋_GB2312"/>
          <w:b/>
          <w:bCs w:val="0"/>
          <w:kern w:val="2"/>
          <w:sz w:val="32"/>
          <w:szCs w:val="32"/>
          <w:lang w:val="en-US" w:eastAsia="zh-CN" w:bidi="ar"/>
        </w:rPr>
        <w:t>商务技术偏离表</w:t>
      </w: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b/>
                <w:bCs/>
                <w:lang w:val="en-US"/>
              </w:rPr>
            </w:pPr>
            <w:r>
              <w:rPr>
                <w:rFonts w:hint="eastAsia" w:ascii="宋体" w:hAnsi="宋体" w:eastAsia="仿宋" w:cs="宋体"/>
                <w:b/>
                <w:bCs/>
                <w:kern w:val="2"/>
                <w:sz w:val="24"/>
                <w:szCs w:val="20"/>
                <w:lang w:val="en-US" w:eastAsia="zh-CN" w:bidi="ar"/>
              </w:rPr>
              <w:t>序号</w:t>
            </w:r>
          </w:p>
        </w:tc>
        <w:tc>
          <w:tcPr>
            <w:tcW w:w="3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b/>
                <w:bCs/>
                <w:lang w:val="en-US"/>
              </w:rPr>
            </w:pPr>
            <w:r>
              <w:rPr>
                <w:rFonts w:hint="eastAsia" w:ascii="宋体" w:hAnsi="宋体" w:eastAsia="仿宋" w:cs="宋体"/>
                <w:b/>
                <w:bCs/>
                <w:kern w:val="2"/>
                <w:sz w:val="24"/>
                <w:szCs w:val="20"/>
                <w:lang w:val="en-US" w:eastAsia="zh-CN" w:bidi="ar"/>
              </w:rPr>
              <w:t>招标文件章节及具体内容</w:t>
            </w:r>
          </w:p>
        </w:tc>
        <w:tc>
          <w:tcPr>
            <w:tcW w:w="3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b/>
                <w:bCs/>
                <w:lang w:val="en-US"/>
              </w:rPr>
            </w:pPr>
            <w:r>
              <w:rPr>
                <w:rFonts w:hint="eastAsia" w:ascii="宋体" w:hAnsi="宋体" w:eastAsia="仿宋" w:cs="宋体"/>
                <w:b/>
                <w:bCs/>
                <w:kern w:val="2"/>
                <w:sz w:val="24"/>
                <w:szCs w:val="20"/>
                <w:lang w:val="en-US" w:eastAsia="zh-CN" w:bidi="ar"/>
              </w:rPr>
              <w:t>投标文件章节及具体内容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b/>
                <w:bCs/>
                <w:lang w:val="en-US"/>
              </w:rPr>
            </w:pPr>
            <w:r>
              <w:rPr>
                <w:rFonts w:hint="eastAsia" w:ascii="宋体" w:hAnsi="宋体" w:eastAsia="仿宋" w:cs="宋体"/>
                <w:b/>
                <w:bCs/>
                <w:kern w:val="2"/>
                <w:sz w:val="24"/>
                <w:szCs w:val="20"/>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kern w:val="0"/>
                <w:lang w:val="en-US"/>
              </w:rPr>
            </w:pPr>
            <w:r>
              <w:rPr>
                <w:rFonts w:hint="eastAsia" w:ascii="宋体" w:hAnsi="宋体" w:eastAsia="仿宋" w:cs="宋体"/>
                <w:kern w:val="0"/>
                <w:sz w:val="24"/>
                <w:szCs w:val="20"/>
                <w:lang w:val="en-US" w:eastAsia="zh-CN" w:bidi="ar"/>
              </w:rPr>
              <w:t>1</w:t>
            </w:r>
          </w:p>
        </w:tc>
        <w:tc>
          <w:tcPr>
            <w:tcW w:w="3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tc>
        <w:tc>
          <w:tcPr>
            <w:tcW w:w="3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kern w:val="0"/>
                <w:lang w:val="en-US"/>
              </w:rPr>
            </w:pPr>
            <w:r>
              <w:rPr>
                <w:rFonts w:hint="eastAsia" w:ascii="宋体" w:hAnsi="宋体" w:eastAsia="仿宋" w:cs="宋体"/>
                <w:kern w:val="0"/>
                <w:sz w:val="24"/>
                <w:szCs w:val="20"/>
                <w:lang w:val="en-US" w:eastAsia="zh-CN" w:bidi="ar"/>
              </w:rPr>
              <w:t>2</w:t>
            </w:r>
          </w:p>
        </w:tc>
        <w:tc>
          <w:tcPr>
            <w:tcW w:w="3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tc>
        <w:tc>
          <w:tcPr>
            <w:tcW w:w="3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kern w:val="0"/>
                <w:lang w:val="en-US"/>
              </w:rPr>
            </w:pPr>
            <w:r>
              <w:rPr>
                <w:rFonts w:hint="eastAsia" w:ascii="宋体" w:hAnsi="宋体" w:eastAsia="仿宋" w:cs="宋体"/>
                <w:kern w:val="0"/>
                <w:sz w:val="24"/>
                <w:szCs w:val="20"/>
                <w:lang w:val="en-US" w:eastAsia="zh-CN" w:bidi="ar"/>
              </w:rPr>
              <w:t>……</w:t>
            </w:r>
          </w:p>
        </w:tc>
        <w:tc>
          <w:tcPr>
            <w:tcW w:w="3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tc>
        <w:tc>
          <w:tcPr>
            <w:tcW w:w="3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tc>
      </w:tr>
    </w:tbl>
    <w:p>
      <w:pPr>
        <w:keepNext w:val="0"/>
        <w:keepLines w:val="0"/>
        <w:widowControl w:val="0"/>
        <w:suppressLineNumbers w:val="0"/>
        <w:spacing w:before="0" w:beforeAutospacing="0" w:after="0" w:afterAutospacing="0" w:line="288" w:lineRule="auto"/>
        <w:ind w:left="0" w:right="0" w:firstLine="480" w:firstLineChars="200"/>
        <w:jc w:val="left"/>
        <w:rPr>
          <w:rFonts w:hint="eastAsia" w:ascii="宋体" w:hAnsi="宋体" w:eastAsia="仿宋" w:cs="宋体"/>
          <w:kern w:val="0"/>
          <w:lang w:val="en-US"/>
        </w:rPr>
      </w:pPr>
      <w:r>
        <w:rPr>
          <w:rFonts w:hint="eastAsia" w:ascii="宋体" w:hAnsi="宋体" w:eastAsia="仿宋" w:cs="宋体"/>
          <w:kern w:val="0"/>
          <w:sz w:val="24"/>
          <w:szCs w:val="20"/>
          <w:lang w:val="en-US" w:eastAsia="zh-CN" w:bidi="ar"/>
        </w:rPr>
        <w:t>投标人保证：除商务技术偏离表列出的偏离外，投标人响应招标文件的全部要求。</w:t>
      </w:r>
    </w:p>
    <w:p>
      <w:pPr>
        <w:keepNext w:val="0"/>
        <w:keepLines w:val="0"/>
        <w:widowControl w:val="0"/>
        <w:suppressLineNumbers w:val="0"/>
        <w:spacing w:before="0" w:beforeAutospacing="0" w:after="0" w:afterAutospacing="0" w:line="288" w:lineRule="auto"/>
        <w:ind w:left="0" w:right="0" w:firstLine="643" w:firstLineChars="200"/>
        <w:jc w:val="center"/>
        <w:rPr>
          <w:rFonts w:hint="eastAsia" w:ascii="宋体" w:hAnsi="宋体" w:eastAsia="仿宋" w:cs="宋体"/>
          <w:b/>
          <w:bCs w:val="0"/>
          <w:kern w:val="0"/>
          <w:sz w:val="32"/>
          <w:szCs w:val="32"/>
          <w:lang w:val="en-US"/>
        </w:rPr>
      </w:pPr>
    </w:p>
    <w:p>
      <w:pPr>
        <w:keepNext w:val="0"/>
        <w:keepLines w:val="0"/>
        <w:widowControl w:val="0"/>
        <w:suppressLineNumbers w:val="0"/>
        <w:spacing w:before="0" w:beforeAutospacing="0" w:after="0" w:afterAutospacing="0" w:line="360" w:lineRule="auto"/>
        <w:ind w:left="0" w:right="42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注：按本格式和要求提供。</w:t>
      </w:r>
    </w:p>
    <w:p>
      <w:pPr>
        <w:keepNext w:val="0"/>
        <w:keepLines w:val="0"/>
        <w:widowControl w:val="0"/>
        <w:suppressLineNumbers w:val="0"/>
        <w:spacing w:before="0" w:beforeAutospacing="0" w:after="0" w:afterAutospacing="0" w:line="288" w:lineRule="auto"/>
        <w:ind w:left="0" w:right="0" w:firstLine="0" w:firstLineChars="0"/>
        <w:jc w:val="center"/>
        <w:rPr>
          <w:rFonts w:hint="eastAsia" w:ascii="宋体" w:hAnsi="宋体" w:eastAsia="仿宋" w:cs="宋体"/>
          <w:b/>
          <w:bCs w:val="0"/>
          <w:kern w:val="0"/>
          <w:sz w:val="32"/>
          <w:szCs w:val="32"/>
          <w:lang w:val="en-US"/>
        </w:rPr>
      </w:pPr>
      <w:r>
        <w:rPr>
          <w:rFonts w:hint="eastAsia" w:ascii="宋体" w:hAnsi="宋体" w:eastAsia="仿宋" w:cs="宋体"/>
          <w:b/>
          <w:bCs/>
          <w:kern w:val="2"/>
          <w:sz w:val="32"/>
          <w:szCs w:val="32"/>
          <w:lang w:val="en-US" w:eastAsia="zh-CN" w:bidi="ar"/>
        </w:rPr>
        <w:br w:type="page"/>
      </w:r>
      <w:r>
        <w:rPr>
          <w:rFonts w:hint="eastAsia" w:ascii="仿宋_GB2312" w:hAnsi="宋体" w:eastAsia="仿宋_GB2312" w:cs="仿宋_GB2312"/>
          <w:b/>
          <w:bCs w:val="0"/>
          <w:kern w:val="2"/>
          <w:sz w:val="32"/>
          <w:szCs w:val="32"/>
          <w:lang w:val="zh-CN" w:eastAsia="zh-CN" w:bidi="ar"/>
        </w:rPr>
        <w:t>政府采购供应商廉洁自律承诺书</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仿宋" w:cs="宋体"/>
          <w:lang w:val="en-US"/>
        </w:rPr>
      </w:pPr>
    </w:p>
    <w:p>
      <w:pPr>
        <w:keepNext w:val="0"/>
        <w:keepLines w:val="0"/>
        <w:widowControl w:val="0"/>
        <w:suppressLineNumbers w:val="0"/>
        <w:autoSpaceDE w:val="0"/>
        <w:autoSpaceDN w:val="0"/>
        <w:spacing w:before="0" w:beforeAutospacing="0" w:after="0" w:afterAutospacing="0" w:line="360" w:lineRule="auto"/>
        <w:ind w:left="2" w:leftChars="1" w:right="0" w:firstLine="480" w:firstLineChars="200"/>
        <w:jc w:val="left"/>
        <w:rPr>
          <w:lang w:val="en-US"/>
        </w:rPr>
      </w:pPr>
      <w:r>
        <w:rPr>
          <w:rFonts w:hint="eastAsia" w:ascii="仿宋" w:hAnsi="仿宋" w:eastAsia="仿宋" w:cs="仿宋"/>
          <w:bCs/>
          <w:kern w:val="2"/>
          <w:sz w:val="24"/>
          <w:szCs w:val="24"/>
          <w:lang w:val="en-US" w:eastAsia="zh-CN" w:bidi="ar"/>
        </w:rPr>
        <w:t>（采购人）、</w:t>
      </w:r>
      <w:r>
        <w:rPr>
          <w:rFonts w:hint="default" w:ascii="Times New Roman" w:hAnsi="Times New Roman" w:eastAsia="仿宋" w:cs="Times New Roman"/>
          <w:kern w:val="2"/>
          <w:sz w:val="24"/>
          <w:szCs w:val="20"/>
          <w:lang w:val="en-US" w:eastAsia="zh-CN" w:bidi="ar"/>
        </w:rPr>
        <w:t>***</w:t>
      </w:r>
      <w:r>
        <w:rPr>
          <w:rFonts w:hint="eastAsia" w:ascii="Times New Roman" w:hAnsi="Times New Roman" w:eastAsia="仿宋" w:cs="仿宋"/>
          <w:kern w:val="2"/>
          <w:sz w:val="24"/>
          <w:szCs w:val="20"/>
          <w:lang w:val="en-US" w:eastAsia="zh-CN" w:bidi="ar"/>
        </w:rPr>
        <w:t>代理机构：</w:t>
      </w:r>
    </w:p>
    <w:p>
      <w:pPr>
        <w:keepNext w:val="0"/>
        <w:keepLines w:val="0"/>
        <w:widowControl w:val="0"/>
        <w:suppressLineNumbers w:val="0"/>
        <w:autoSpaceDE w:val="0"/>
        <w:autoSpaceDN w:val="0"/>
        <w:spacing w:before="0" w:beforeAutospacing="0" w:after="0" w:afterAutospacing="0" w:line="360" w:lineRule="auto"/>
        <w:ind w:left="2" w:leftChars="1" w:right="0" w:firstLine="480" w:firstLineChars="200"/>
        <w:jc w:val="left"/>
        <w:rPr>
          <w:rFonts w:hint="eastAsia" w:ascii="宋体" w:hAnsi="宋体" w:eastAsia="仿宋" w:cs="宋体"/>
          <w:kern w:val="0"/>
          <w:lang w:val="zh-CN" w:eastAsia="zh-CN"/>
        </w:rPr>
      </w:pPr>
      <w:r>
        <w:rPr>
          <w:rFonts w:hint="eastAsia" w:ascii="宋体" w:hAnsi="宋体" w:eastAsia="仿宋" w:cs="宋体"/>
          <w:kern w:val="0"/>
          <w:sz w:val="24"/>
          <w:szCs w:val="20"/>
          <w:lang w:val="zh-CN" w:eastAsia="zh-CN" w:bidi="ar"/>
        </w:rPr>
        <w:t>我单位响应你</w:t>
      </w:r>
      <w:r>
        <w:rPr>
          <w:rFonts w:hint="eastAsia" w:ascii="宋体" w:hAnsi="宋体" w:eastAsia="仿宋" w:cs="宋体"/>
          <w:kern w:val="2"/>
          <w:sz w:val="24"/>
          <w:szCs w:val="20"/>
          <w:lang w:val="en-US" w:eastAsia="zh-CN" w:bidi="ar"/>
        </w:rPr>
        <w:t>单位</w:t>
      </w:r>
      <w:r>
        <w:rPr>
          <w:rFonts w:hint="eastAsia" w:ascii="宋体" w:hAnsi="宋体" w:eastAsia="仿宋" w:cs="宋体"/>
          <w:kern w:val="0"/>
          <w:sz w:val="24"/>
          <w:szCs w:val="20"/>
          <w:lang w:val="zh-CN" w:eastAsia="zh-CN" w:bidi="ar"/>
        </w:rPr>
        <w:t>项目招标要求参加投标。在这次投标过程中和中标后，我们将严格遵守国家法律法规要求，并郑重承诺：</w:t>
      </w:r>
    </w:p>
    <w:p>
      <w:pPr>
        <w:keepNext w:val="0"/>
        <w:keepLines w:val="0"/>
        <w:widowControl w:val="0"/>
        <w:suppressLineNumbers w:val="0"/>
        <w:autoSpaceDE w:val="0"/>
        <w:autoSpaceDN w:val="0"/>
        <w:spacing w:before="0" w:beforeAutospacing="0" w:after="0" w:afterAutospacing="0" w:line="360" w:lineRule="auto"/>
        <w:ind w:left="2" w:leftChars="1" w:right="0" w:firstLine="480" w:firstLineChars="200"/>
        <w:jc w:val="left"/>
        <w:rPr>
          <w:rFonts w:hint="eastAsia" w:ascii="宋体" w:hAnsi="宋体" w:eastAsia="仿宋" w:cs="宋体"/>
          <w:kern w:val="0"/>
          <w:lang w:val="zh-CN" w:eastAsia="zh-CN"/>
        </w:rPr>
      </w:pPr>
      <w:r>
        <w:rPr>
          <w:rFonts w:hint="eastAsia" w:ascii="宋体" w:hAnsi="宋体" w:eastAsia="仿宋" w:cs="宋体"/>
          <w:kern w:val="0"/>
          <w:sz w:val="24"/>
          <w:szCs w:val="20"/>
          <w:lang w:val="zh-CN" w:eastAsia="zh-CN" w:bidi="ar"/>
        </w:rPr>
        <w:t xml:space="preserve">一、不向项目有关人员及部门赠送礼金礼物、有价证券、回扣以及中介费、介绍费、咨询费等好处费； </w:t>
      </w:r>
    </w:p>
    <w:p>
      <w:pPr>
        <w:keepNext w:val="0"/>
        <w:keepLines w:val="0"/>
        <w:widowControl w:val="0"/>
        <w:suppressLineNumbers w:val="0"/>
        <w:autoSpaceDE w:val="0"/>
        <w:autoSpaceDN w:val="0"/>
        <w:spacing w:before="0" w:beforeAutospacing="0" w:after="0" w:afterAutospacing="0" w:line="360" w:lineRule="auto"/>
        <w:ind w:left="2" w:leftChars="1" w:right="0" w:firstLine="480" w:firstLineChars="200"/>
        <w:jc w:val="left"/>
        <w:rPr>
          <w:rFonts w:hint="eastAsia" w:ascii="宋体" w:hAnsi="宋体" w:eastAsia="仿宋" w:cs="宋体"/>
          <w:kern w:val="0"/>
          <w:lang w:val="zh-CN" w:eastAsia="zh-CN"/>
        </w:rPr>
      </w:pPr>
      <w:r>
        <w:rPr>
          <w:rFonts w:hint="eastAsia" w:ascii="宋体" w:hAnsi="宋体" w:eastAsia="仿宋" w:cs="宋体"/>
          <w:kern w:val="0"/>
          <w:sz w:val="24"/>
          <w:szCs w:val="20"/>
          <w:lang w:val="zh-CN" w:eastAsia="zh-CN" w:bidi="ar"/>
        </w:rPr>
        <w:t xml:space="preserve">二、不为项目有关人员及部门报销应由你方单位或个人支付的费用； </w:t>
      </w:r>
    </w:p>
    <w:p>
      <w:pPr>
        <w:keepNext w:val="0"/>
        <w:keepLines w:val="0"/>
        <w:widowControl w:val="0"/>
        <w:suppressLineNumbers w:val="0"/>
        <w:autoSpaceDE w:val="0"/>
        <w:autoSpaceDN w:val="0"/>
        <w:spacing w:before="0" w:beforeAutospacing="0" w:after="0" w:afterAutospacing="0" w:line="360" w:lineRule="auto"/>
        <w:ind w:left="2" w:leftChars="1" w:right="0" w:firstLine="480" w:firstLineChars="200"/>
        <w:jc w:val="left"/>
        <w:rPr>
          <w:rFonts w:hint="eastAsia" w:ascii="宋体" w:hAnsi="宋体" w:eastAsia="仿宋" w:cs="宋体"/>
          <w:kern w:val="0"/>
          <w:lang w:val="zh-CN" w:eastAsia="zh-CN"/>
        </w:rPr>
      </w:pPr>
      <w:r>
        <w:rPr>
          <w:rFonts w:hint="eastAsia" w:ascii="宋体" w:hAnsi="宋体" w:eastAsia="仿宋" w:cs="宋体"/>
          <w:kern w:val="0"/>
          <w:sz w:val="24"/>
          <w:szCs w:val="20"/>
          <w:lang w:val="zh-CN" w:eastAsia="zh-CN" w:bidi="ar"/>
        </w:rPr>
        <w:t xml:space="preserve">三、不向项目有关人员及部门提供有可能影响公正的宴请和健身娱乐等活动； </w:t>
      </w:r>
    </w:p>
    <w:p>
      <w:pPr>
        <w:keepNext w:val="0"/>
        <w:keepLines w:val="0"/>
        <w:widowControl w:val="0"/>
        <w:suppressLineNumbers w:val="0"/>
        <w:autoSpaceDE w:val="0"/>
        <w:autoSpaceDN w:val="0"/>
        <w:spacing w:before="0" w:beforeAutospacing="0" w:after="0" w:afterAutospacing="0" w:line="360" w:lineRule="auto"/>
        <w:ind w:left="2" w:leftChars="1" w:right="0" w:firstLine="480" w:firstLineChars="200"/>
        <w:jc w:val="left"/>
        <w:rPr>
          <w:rFonts w:hint="eastAsia" w:ascii="宋体" w:hAnsi="宋体" w:eastAsia="仿宋" w:cs="宋体"/>
          <w:kern w:val="0"/>
          <w:lang w:val="zh-CN" w:eastAsia="zh-CN"/>
        </w:rPr>
      </w:pPr>
      <w:r>
        <w:rPr>
          <w:rFonts w:hint="eastAsia" w:ascii="宋体" w:hAnsi="宋体" w:eastAsia="仿宋" w:cs="宋体"/>
          <w:kern w:val="0"/>
          <w:sz w:val="24"/>
          <w:szCs w:val="20"/>
          <w:lang w:val="zh-CN" w:eastAsia="zh-CN" w:bidi="ar"/>
        </w:rPr>
        <w:t>四、不为项目有关人员及部门出国（境）、旅游等提供方便；</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仿宋" w:cs="宋体"/>
          <w:kern w:val="0"/>
          <w:lang w:val="zh-CN" w:eastAsia="zh-CN"/>
        </w:rPr>
      </w:pPr>
      <w:r>
        <w:rPr>
          <w:rFonts w:hint="eastAsia" w:ascii="宋体" w:hAnsi="宋体" w:eastAsia="仿宋" w:cs="宋体"/>
          <w:kern w:val="0"/>
          <w:sz w:val="24"/>
          <w:szCs w:val="20"/>
          <w:lang w:val="zh-CN" w:eastAsia="zh-CN" w:bidi="ar"/>
        </w:rPr>
        <w:t>五、不为项目有关人员个人装修住房、婚丧嫁娶、配偶子女工作安排等提供好处；</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仿宋" w:cs="宋体"/>
          <w:kern w:val="0"/>
          <w:lang w:val="zh-CN" w:eastAsia="zh-CN"/>
        </w:rPr>
      </w:pPr>
      <w:r>
        <w:rPr>
          <w:rFonts w:hint="eastAsia" w:ascii="宋体" w:hAnsi="宋体" w:eastAsia="仿宋" w:cs="宋体"/>
          <w:kern w:val="0"/>
          <w:sz w:val="24"/>
          <w:szCs w:val="20"/>
          <w:lang w:val="zh-CN" w:eastAsia="zh-CN" w:bidi="ar"/>
        </w:rPr>
        <w:t>六、严格遵守《</w:t>
      </w:r>
      <w:r>
        <w:rPr>
          <w:rFonts w:hint="eastAsia" w:ascii="宋体" w:hAnsi="宋体" w:eastAsia="仿宋" w:cs="宋体"/>
          <w:kern w:val="2"/>
          <w:sz w:val="24"/>
          <w:szCs w:val="20"/>
          <w:lang w:val="zh-CN" w:eastAsia="zh-CN" w:bidi="ar"/>
        </w:rPr>
        <w:t>中华人民共和国</w:t>
      </w:r>
      <w:r>
        <w:rPr>
          <w:rFonts w:hint="eastAsia" w:ascii="宋体" w:hAnsi="宋体" w:eastAsia="仿宋" w:cs="宋体"/>
          <w:kern w:val="0"/>
          <w:sz w:val="24"/>
          <w:szCs w:val="20"/>
          <w:lang w:val="zh-CN" w:eastAsia="zh-CN" w:bidi="ar"/>
        </w:rPr>
        <w:t>政府采购法》《</w:t>
      </w:r>
      <w:r>
        <w:rPr>
          <w:rFonts w:hint="eastAsia" w:ascii="宋体" w:hAnsi="宋体" w:eastAsia="仿宋" w:cs="宋体"/>
          <w:kern w:val="2"/>
          <w:sz w:val="24"/>
          <w:szCs w:val="20"/>
          <w:lang w:val="zh-CN" w:eastAsia="zh-CN" w:bidi="ar"/>
        </w:rPr>
        <w:t>中华人民共和国</w:t>
      </w:r>
      <w:r>
        <w:rPr>
          <w:rFonts w:hint="eastAsia" w:ascii="宋体" w:hAnsi="宋体" w:eastAsia="仿宋" w:cs="宋体"/>
          <w:kern w:val="0"/>
          <w:sz w:val="24"/>
          <w:szCs w:val="20"/>
          <w:lang w:val="zh-CN" w:eastAsia="zh-CN" w:bidi="ar"/>
        </w:rPr>
        <w:t>招标投标法》</w:t>
      </w:r>
      <w:r>
        <w:rPr>
          <w:rFonts w:hint="eastAsia" w:ascii="宋体" w:hAnsi="宋体" w:eastAsia="仿宋" w:cs="宋体"/>
          <w:kern w:val="2"/>
          <w:sz w:val="24"/>
          <w:szCs w:val="20"/>
          <w:lang w:val="zh-CN" w:eastAsia="zh-CN" w:bidi="ar"/>
        </w:rPr>
        <w:t>《中华人民共和国民法典》</w:t>
      </w:r>
      <w:r>
        <w:rPr>
          <w:rFonts w:hint="eastAsia" w:ascii="宋体" w:hAnsi="宋体" w:eastAsia="仿宋" w:cs="宋体"/>
          <w:kern w:val="0"/>
          <w:sz w:val="24"/>
          <w:szCs w:val="20"/>
          <w:lang w:val="zh-CN" w:eastAsia="zh-CN" w:bidi="ar"/>
        </w:rPr>
        <w:t xml:space="preserve">等法律法规，诚实守信，合法经营，坚决抵制各种违法违纪行为。 </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仿宋" w:cs="宋体"/>
          <w:kern w:val="0"/>
          <w:lang w:val="zh-CN" w:eastAsia="zh-CN"/>
        </w:rPr>
      </w:pPr>
      <w:r>
        <w:rPr>
          <w:rFonts w:hint="eastAsia" w:ascii="宋体" w:hAnsi="宋体" w:eastAsia="仿宋" w:cs="宋体"/>
          <w:kern w:val="0"/>
          <w:sz w:val="24"/>
          <w:szCs w:val="20"/>
          <w:lang w:val="zh-CN" w:eastAsia="zh-CN" w:bidi="ar"/>
        </w:rPr>
        <w:t>如违反上述承诺，你</w:t>
      </w:r>
      <w:r>
        <w:rPr>
          <w:rFonts w:hint="eastAsia" w:ascii="宋体" w:hAnsi="宋体" w:eastAsia="仿宋" w:cs="宋体"/>
          <w:kern w:val="2"/>
          <w:sz w:val="24"/>
          <w:szCs w:val="20"/>
          <w:lang w:val="en-US" w:eastAsia="zh-CN" w:bidi="ar"/>
        </w:rPr>
        <w:t>单位</w:t>
      </w:r>
      <w:r>
        <w:rPr>
          <w:rFonts w:hint="eastAsia" w:ascii="宋体" w:hAnsi="宋体" w:eastAsia="仿宋" w:cs="宋体"/>
          <w:kern w:val="0"/>
          <w:sz w:val="24"/>
          <w:szCs w:val="20"/>
          <w:lang w:val="zh-CN" w:eastAsia="zh-CN" w:bidi="ar"/>
        </w:rPr>
        <w:t>有权立即取消我单位投标、中标或在建项目的建设资格，有权拒绝我单位在一定时期内进入你</w:t>
      </w:r>
      <w:r>
        <w:rPr>
          <w:rFonts w:hint="eastAsia" w:ascii="宋体" w:hAnsi="宋体" w:eastAsia="仿宋" w:cs="宋体"/>
          <w:kern w:val="2"/>
          <w:sz w:val="24"/>
          <w:szCs w:val="20"/>
          <w:lang w:val="en-US" w:eastAsia="zh-CN" w:bidi="ar"/>
        </w:rPr>
        <w:t>单位</w:t>
      </w:r>
      <w:r>
        <w:rPr>
          <w:rFonts w:hint="eastAsia" w:ascii="宋体" w:hAnsi="宋体" w:eastAsia="仿宋" w:cs="宋体"/>
          <w:kern w:val="0"/>
          <w:sz w:val="24"/>
          <w:szCs w:val="20"/>
          <w:lang w:val="zh-CN" w:eastAsia="zh-CN" w:bidi="ar"/>
        </w:rPr>
        <w:t>进行项目建设或其他经营活动，并通报区财政局。由此引起的相应损失均由我单位承担。</w:t>
      </w:r>
    </w:p>
    <w:p>
      <w:pPr>
        <w:keepNext w:val="0"/>
        <w:keepLines w:val="0"/>
        <w:widowControl w:val="0"/>
        <w:suppressLineNumbers w:val="0"/>
        <w:autoSpaceDE w:val="0"/>
        <w:autoSpaceDN w:val="0"/>
        <w:spacing w:before="0" w:beforeAutospacing="0" w:after="0" w:afterAutospacing="0" w:line="360" w:lineRule="auto"/>
        <w:ind w:left="2" w:right="0" w:firstLine="420" w:firstLineChars="200"/>
        <w:jc w:val="left"/>
        <w:rPr>
          <w:rFonts w:hint="eastAsia" w:ascii="宋体" w:hAnsi="宋体" w:eastAsia="仿宋" w:cs="宋体"/>
          <w:kern w:val="0"/>
          <w:lang w:val="zh-CN" w:eastAsia="zh-CN"/>
        </w:rPr>
      </w:pPr>
    </w:p>
    <w:p>
      <w:pPr>
        <w:keepNext w:val="0"/>
        <w:keepLines w:val="0"/>
        <w:widowControl w:val="0"/>
        <w:suppressLineNumbers w:val="0"/>
        <w:autoSpaceDE w:val="0"/>
        <w:autoSpaceDN w:val="0"/>
        <w:spacing w:before="0" w:beforeAutospacing="0" w:after="0" w:afterAutospacing="0" w:line="360" w:lineRule="auto"/>
        <w:ind w:left="2" w:right="0" w:firstLine="420" w:firstLineChars="200"/>
        <w:jc w:val="left"/>
        <w:rPr>
          <w:rFonts w:hint="eastAsia" w:ascii="宋体" w:hAnsi="宋体" w:eastAsia="仿宋" w:cs="宋体"/>
          <w:kern w:val="0"/>
          <w:lang w:val="zh-CN" w:eastAsia="zh-CN"/>
        </w:rPr>
      </w:pPr>
    </w:p>
    <w:p>
      <w:pPr>
        <w:keepNext w:val="0"/>
        <w:keepLines w:val="0"/>
        <w:widowControl w:val="0"/>
        <w:suppressLineNumbers w:val="0"/>
        <w:autoSpaceDE w:val="0"/>
        <w:autoSpaceDN w:val="0"/>
        <w:spacing w:before="0" w:beforeAutospacing="0" w:after="0" w:afterAutospacing="0" w:line="360" w:lineRule="auto"/>
        <w:ind w:left="2" w:right="0" w:firstLine="420" w:firstLineChars="200"/>
        <w:jc w:val="left"/>
        <w:rPr>
          <w:rFonts w:hint="eastAsia" w:ascii="宋体" w:hAnsi="宋体" w:eastAsia="仿宋" w:cs="宋体"/>
          <w:kern w:val="0"/>
          <w:lang w:val="zh-CN" w:eastAsia="zh-CN"/>
        </w:rPr>
      </w:pPr>
    </w:p>
    <w:p>
      <w:pPr>
        <w:keepNext w:val="0"/>
        <w:keepLines w:val="0"/>
        <w:widowControl w:val="0"/>
        <w:suppressLineNumbers w:val="0"/>
        <w:snapToGrid w:val="0"/>
        <w:spacing w:before="156" w:beforeAutospacing="0" w:after="0" w:afterAutospacing="0" w:line="360" w:lineRule="auto"/>
        <w:ind w:left="0" w:right="0" w:firstLine="3840" w:firstLineChars="16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投标人全称（</w:t>
      </w:r>
      <w:r>
        <w:rPr>
          <w:rFonts w:hint="eastAsia" w:ascii="仿宋" w:hAnsi="仿宋" w:eastAsia="仿宋" w:cs="仿宋"/>
          <w:kern w:val="0"/>
          <w:sz w:val="24"/>
          <w:szCs w:val="24"/>
          <w:lang w:val="zh-CN" w:eastAsia="zh-CN" w:bidi="ar"/>
        </w:rPr>
        <w:t>电子签名</w:t>
      </w:r>
      <w:r>
        <w:rPr>
          <w:rFonts w:hint="eastAsia" w:ascii="仿宋" w:hAnsi="仿宋" w:eastAsia="仿宋" w:cs="仿宋"/>
          <w:kern w:val="2"/>
          <w:sz w:val="24"/>
          <w:szCs w:val="24"/>
          <w:lang w:val="en-US" w:eastAsia="zh-CN" w:bidi="ar"/>
        </w:rPr>
        <w:t>）：</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napToGrid w:val="0"/>
        <w:spacing w:before="156" w:beforeAutospacing="0" w:after="50" w:afterAutospacing="0" w:line="460" w:lineRule="exact"/>
        <w:ind w:left="0" w:right="0" w:firstLine="3840" w:firstLineChars="16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日期：</w:t>
      </w:r>
      <w:r>
        <w:rPr>
          <w:rFonts w:hint="eastAsia" w:ascii="仿宋" w:hAnsi="仿宋" w:eastAsia="仿宋" w:cs="仿宋"/>
          <w:kern w:val="2"/>
          <w:sz w:val="24"/>
          <w:szCs w:val="24"/>
          <w:u w:val="single"/>
          <w:lang w:val="en-US" w:eastAsia="zh-CN" w:bidi="ar"/>
        </w:rPr>
        <w:t xml:space="preserve">       年     月     日</w:t>
      </w:r>
    </w:p>
    <w:p>
      <w:pPr>
        <w:keepNext w:val="0"/>
        <w:keepLines w:val="0"/>
        <w:widowControl w:val="0"/>
        <w:suppressLineNumbers w:val="0"/>
        <w:spacing w:before="0" w:beforeAutospacing="0" w:after="0" w:afterAutospacing="0" w:line="360" w:lineRule="auto"/>
        <w:ind w:left="0" w:right="0" w:firstLine="422" w:firstLineChars="200"/>
        <w:jc w:val="center"/>
        <w:rPr>
          <w:rFonts w:hint="eastAsia" w:ascii="宋体" w:hAnsi="宋体" w:eastAsia="仿宋" w:cs="宋体"/>
          <w:b/>
          <w:bCs/>
          <w:lang w:val="en-US"/>
        </w:rPr>
      </w:pPr>
    </w:p>
    <w:p>
      <w:pPr>
        <w:keepNext w:val="0"/>
        <w:keepLines w:val="0"/>
        <w:widowControl w:val="0"/>
        <w:suppressLineNumbers w:val="0"/>
        <w:spacing w:before="0" w:beforeAutospacing="0" w:after="0" w:afterAutospacing="0" w:line="360" w:lineRule="auto"/>
        <w:ind w:left="0" w:right="42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注：按本格式和要求提供。</w:t>
      </w:r>
    </w:p>
    <w:p>
      <w:pPr>
        <w:spacing w:line="288" w:lineRule="auto"/>
        <w:rPr>
          <w:rFonts w:hint="default" w:ascii="Times New Roman" w:hAnsi="Times New Roman" w:eastAsia="仿宋" w:cs="Times New Roman"/>
          <w:b/>
          <w:bCs/>
          <w:color w:val="FF0000"/>
          <w:kern w:val="2"/>
          <w:sz w:val="32"/>
          <w:szCs w:val="32"/>
          <w:lang w:val="en-US" w:eastAsia="zh-CN" w:bidi="ar"/>
        </w:rPr>
        <w:sectPr>
          <w:pgSz w:w="11906" w:h="16838"/>
          <w:pgMar w:top="1418" w:right="1418" w:bottom="1418" w:left="1588" w:header="851" w:footer="992" w:gutter="0"/>
          <w:pgNumType w:fmt="decimal"/>
          <w:cols w:space="425" w:num="1"/>
          <w:docGrid w:type="lines" w:linePitch="312" w:charSpace="0"/>
        </w:sectPr>
      </w:pPr>
    </w:p>
    <w:p>
      <w:pPr>
        <w:keepNext w:val="0"/>
        <w:keepLines w:val="0"/>
        <w:widowControl w:val="0"/>
        <w:suppressLineNumbers w:val="0"/>
        <w:snapToGrid w:val="0"/>
        <w:spacing w:before="0" w:beforeAutospacing="0" w:after="0" w:afterAutospacing="0" w:line="360" w:lineRule="auto"/>
        <w:ind w:left="0" w:right="480" w:firstLine="643" w:firstLineChars="200"/>
        <w:jc w:val="center"/>
        <w:rPr>
          <w:rFonts w:hint="eastAsia" w:ascii="仿宋_GB2312" w:hAnsi="宋体" w:eastAsia="仿宋_GB2312" w:cs="仿宋_GB2312"/>
          <w:b/>
          <w:bCs w:val="0"/>
          <w:sz w:val="32"/>
          <w:szCs w:val="32"/>
          <w:lang w:val="en-US"/>
        </w:rPr>
      </w:pPr>
      <w:r>
        <w:rPr>
          <w:rFonts w:hint="eastAsia" w:ascii="仿宋_GB2312" w:hAnsi="宋体" w:eastAsia="仿宋_GB2312" w:cs="仿宋_GB2312"/>
          <w:b/>
          <w:bCs w:val="0"/>
          <w:kern w:val="2"/>
          <w:sz w:val="32"/>
          <w:szCs w:val="32"/>
          <w:lang w:val="en-US" w:eastAsia="zh-CN" w:bidi="ar"/>
        </w:rPr>
        <w:t>业务专用章使用说明函</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仿宋" w:cs="宋体"/>
          <w:u w:val="single"/>
          <w:lang w:val="en-US"/>
        </w:rPr>
      </w:pPr>
    </w:p>
    <w:p>
      <w:pPr>
        <w:keepNext w:val="0"/>
        <w:keepLines w:val="0"/>
        <w:widowControl w:val="0"/>
        <w:suppressLineNumbers w:val="0"/>
        <w:spacing w:before="0" w:beforeAutospacing="0" w:after="0" w:afterAutospacing="0" w:line="360" w:lineRule="auto"/>
        <w:ind w:left="0" w:right="0" w:firstLine="480" w:firstLineChars="200"/>
        <w:jc w:val="both"/>
        <w:rPr>
          <w:lang w:val="en-US"/>
        </w:rPr>
      </w:pPr>
      <w:r>
        <w:rPr>
          <w:rFonts w:hint="eastAsia" w:ascii="仿宋" w:hAnsi="仿宋" w:eastAsia="仿宋" w:cs="仿宋"/>
          <w:bCs/>
          <w:kern w:val="2"/>
          <w:sz w:val="24"/>
          <w:szCs w:val="24"/>
          <w:lang w:val="en-US" w:eastAsia="zh-CN" w:bidi="ar"/>
        </w:rPr>
        <w:t>（采购人）、</w:t>
      </w:r>
      <w:r>
        <w:rPr>
          <w:rFonts w:hint="default" w:ascii="Times New Roman" w:hAnsi="Times New Roman" w:eastAsia="仿宋" w:cs="Times New Roman"/>
          <w:kern w:val="2"/>
          <w:sz w:val="24"/>
          <w:szCs w:val="20"/>
          <w:lang w:val="en-US" w:eastAsia="zh-CN" w:bidi="ar"/>
        </w:rPr>
        <w:t>***</w:t>
      </w:r>
      <w:r>
        <w:rPr>
          <w:rFonts w:hint="eastAsia" w:ascii="Times New Roman" w:hAnsi="Times New Roman" w:eastAsia="仿宋" w:cs="仿宋"/>
          <w:kern w:val="2"/>
          <w:sz w:val="24"/>
          <w:szCs w:val="20"/>
          <w:lang w:val="en-US" w:eastAsia="zh-CN" w:bidi="ar"/>
        </w:rPr>
        <w:t>代理机构：</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宋体"/>
          <w:kern w:val="0"/>
          <w:sz w:val="24"/>
          <w:szCs w:val="20"/>
          <w:lang w:val="zh-CN" w:eastAsia="zh-CN" w:bidi="ar"/>
        </w:rPr>
        <w:t>我方</w:t>
      </w:r>
      <w:r>
        <w:rPr>
          <w:rFonts w:hint="eastAsia" w:ascii="宋体" w:hAnsi="宋体" w:eastAsia="仿宋" w:cs="宋体"/>
          <w:kern w:val="0"/>
          <w:sz w:val="24"/>
          <w:szCs w:val="20"/>
          <w:u w:val="single"/>
          <w:lang w:val="zh-CN" w:eastAsia="zh-CN" w:bidi="ar"/>
        </w:rPr>
        <w:t xml:space="preserve">                         </w:t>
      </w:r>
      <w:r>
        <w:rPr>
          <w:rFonts w:hint="eastAsia" w:ascii="宋体" w:hAnsi="宋体" w:eastAsia="仿宋" w:cs="宋体"/>
          <w:kern w:val="2"/>
          <w:sz w:val="24"/>
          <w:szCs w:val="20"/>
          <w:lang w:val="en-US" w:eastAsia="zh-CN" w:bidi="ar"/>
        </w:rPr>
        <w:t>(投标人全称)是中华人民共和国依法登记注册的合法企业，</w:t>
      </w:r>
      <w:r>
        <w:rPr>
          <w:rFonts w:hint="eastAsia" w:ascii="宋体" w:hAnsi="宋体" w:eastAsia="仿宋" w:cs="宋体"/>
          <w:bCs/>
          <w:kern w:val="2"/>
          <w:sz w:val="24"/>
          <w:szCs w:val="20"/>
          <w:lang w:val="en-US" w:eastAsia="zh-CN" w:bidi="ar"/>
        </w:rPr>
        <w:t>在参加</w:t>
      </w:r>
      <w:r>
        <w:rPr>
          <w:rFonts w:hint="eastAsia" w:ascii="宋体" w:hAnsi="宋体" w:eastAsia="仿宋" w:cs="宋体"/>
          <w:kern w:val="2"/>
          <w:sz w:val="24"/>
          <w:szCs w:val="20"/>
          <w:lang w:val="en-US" w:eastAsia="zh-CN" w:bidi="ar"/>
        </w:rPr>
        <w:t>你方组织的</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（项目名称）</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lang w:val="en-US" w:eastAsia="zh-CN" w:bidi="ar"/>
        </w:rPr>
        <w:t>【招标编号：</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u w:val="single"/>
          <w:lang w:val="en-US" w:eastAsia="zh-CN" w:bidi="ar"/>
        </w:rPr>
        <w:t>项目编号</w:t>
      </w:r>
      <w:r>
        <w:rPr>
          <w:rFonts w:hint="default" w:ascii="Times New Roman" w:hAnsi="Times New Roman" w:eastAsia="仿宋" w:cs="Times New Roman"/>
          <w:kern w:val="2"/>
          <w:sz w:val="24"/>
          <w:szCs w:val="20"/>
          <w:u w:val="single"/>
          <w:lang w:val="en-US" w:eastAsia="zh-CN" w:bidi="ar"/>
        </w:rPr>
        <w:t xml:space="preserve">   </w:t>
      </w:r>
      <w:r>
        <w:rPr>
          <w:rFonts w:hint="eastAsia" w:ascii="Times New Roman" w:hAnsi="Times New Roman" w:eastAsia="仿宋" w:cs="仿宋"/>
          <w:kern w:val="2"/>
          <w:sz w:val="24"/>
          <w:szCs w:val="20"/>
          <w:lang w:val="en-US" w:eastAsia="zh-CN" w:bidi="ar"/>
        </w:rPr>
        <w:t>】</w:t>
      </w:r>
      <w:r>
        <w:rPr>
          <w:rFonts w:hint="eastAsia" w:ascii="宋体" w:hAnsi="宋体" w:eastAsia="仿宋" w:cs="宋体"/>
          <w:bCs/>
          <w:kern w:val="2"/>
          <w:sz w:val="24"/>
          <w:szCs w:val="20"/>
          <w:lang w:val="en-US" w:eastAsia="zh-CN" w:bidi="ar"/>
        </w:rPr>
        <w:t>投标活动中作如下说明：</w:t>
      </w:r>
      <w:r>
        <w:rPr>
          <w:rFonts w:hint="eastAsia" w:ascii="宋体" w:hAnsi="宋体" w:eastAsia="仿宋" w:cs="宋体"/>
          <w:kern w:val="2"/>
          <w:sz w:val="24"/>
          <w:szCs w:val="20"/>
          <w:lang w:val="en-US" w:eastAsia="zh-CN" w:bidi="ar"/>
        </w:rPr>
        <w:t xml:space="preserve">我方所使用的“XX专用章”与法定名称章具有同等的法律效力，对使用“XX专用章”的行为予以完全承认，并愿意承担相应责任。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特此说明。</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仿宋" w:cs="宋体"/>
          <w:lang w:val="en-US"/>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仿宋" w:cs="宋体"/>
          <w:lang w:val="en-US"/>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仿宋" w:cs="宋体"/>
          <w:lang w:val="en-US"/>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仿宋" w:cs="宋体"/>
          <w:lang w:val="en-US"/>
        </w:rPr>
      </w:pPr>
    </w:p>
    <w:p>
      <w:pPr>
        <w:keepNext w:val="0"/>
        <w:keepLines w:val="0"/>
        <w:widowControl w:val="0"/>
        <w:suppressLineNumbers w:val="0"/>
        <w:spacing w:before="0" w:beforeAutospacing="0" w:after="0" w:afterAutospacing="0" w:line="360" w:lineRule="auto"/>
        <w:ind w:left="0" w:right="480" w:firstLine="4080" w:firstLineChars="1700"/>
        <w:jc w:val="both"/>
        <w:rPr>
          <w:rFonts w:hint="eastAsia" w:ascii="宋体" w:hAnsi="宋体" w:eastAsia="仿宋" w:cs="宋体"/>
          <w:lang w:val="en-US"/>
        </w:rPr>
      </w:pPr>
      <w:r>
        <w:rPr>
          <w:rFonts w:hint="eastAsia" w:ascii="宋体" w:hAnsi="宋体" w:eastAsia="仿宋" w:cs="宋体"/>
          <w:kern w:val="2"/>
          <w:sz w:val="24"/>
          <w:szCs w:val="20"/>
          <w:lang w:val="en-US" w:eastAsia="zh-CN" w:bidi="ar"/>
        </w:rPr>
        <w:t>投标单位（法定名称章）：</w:t>
      </w:r>
    </w:p>
    <w:p>
      <w:pPr>
        <w:keepNext w:val="0"/>
        <w:keepLines w:val="0"/>
        <w:widowControl w:val="0"/>
        <w:suppressLineNumbers w:val="0"/>
        <w:spacing w:before="0" w:beforeAutospacing="0" w:after="0" w:afterAutospacing="0" w:line="288" w:lineRule="auto"/>
        <w:ind w:left="0" w:right="1440" w:firstLine="480" w:firstLineChars="200"/>
        <w:jc w:val="center"/>
        <w:rPr>
          <w:rFonts w:hint="eastAsia" w:ascii="宋体" w:hAnsi="宋体" w:eastAsia="仿宋" w:cs="宋体"/>
          <w:lang w:val="en-US"/>
        </w:rPr>
      </w:pPr>
      <w:r>
        <w:rPr>
          <w:rFonts w:hint="eastAsia" w:ascii="宋体" w:hAnsi="宋体" w:eastAsia="仿宋" w:cs="宋体"/>
          <w:kern w:val="2"/>
          <w:sz w:val="24"/>
          <w:szCs w:val="20"/>
          <w:lang w:val="en-US" w:eastAsia="zh-CN" w:bidi="ar"/>
        </w:rPr>
        <w:t xml:space="preserve">                              日期：       年     月     日</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宋体" w:hAnsi="宋体" w:eastAsia="仿宋" w:cs="宋体"/>
          <w:lang w:val="en-US"/>
        </w:rPr>
      </w:pPr>
      <w:r>
        <w:rPr>
          <w:rFonts w:hint="eastAsia" w:ascii="宋体" w:hAnsi="宋体" w:eastAsia="仿宋" w:cs="宋体"/>
          <w:b/>
          <w:bCs/>
          <w:kern w:val="2"/>
          <w:sz w:val="24"/>
          <w:szCs w:val="20"/>
          <w:lang w:val="en-US" w:eastAsia="zh-CN" w:bidi="ar"/>
        </w:rPr>
        <w:t>附：</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仿宋" w:cs="宋体"/>
          <w:bCs/>
          <w:lang w:val="en-US"/>
        </w:rPr>
      </w:pPr>
      <w:r>
        <w:rPr>
          <w:rFonts w:hint="default" w:ascii="Times New Roman" w:hAnsi="Times New Roman" w:eastAsia="仿宋" w:cs="Times New Roman"/>
          <w:kern w:val="2"/>
          <w:sz w:val="24"/>
          <w:szCs w:val="20"/>
          <w:lang w:val="en-US" w:eastAsia="zh-CN" w:bidi="ar"/>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default" w:ascii="Times New Roman" w:hAnsi="Times New Roman" w:eastAsia="仿宋" w:cs="Times New Roman"/>
          <w:kern w:val="2"/>
          <w:sz w:val="24"/>
          <w:szCs w:val="20"/>
          <w:lang w:val="en-US" w:eastAsia="zh-CN" w:bidi="ar"/>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仿宋" w:cs="宋体"/>
          <w:kern w:val="2"/>
          <w:sz w:val="24"/>
          <w:szCs w:val="20"/>
          <w:lang w:val="en-US" w:eastAsia="zh-CN" w:bidi="ar"/>
        </w:rPr>
        <w:t>投标单位法定名称章（印模）                投标单位“XX专用章”（印模）</w:t>
      </w:r>
    </w:p>
    <w:p>
      <w:pPr>
        <w:keepNext w:val="0"/>
        <w:keepLines w:val="0"/>
        <w:widowControl w:val="0"/>
        <w:suppressLineNumbers w:val="0"/>
        <w:autoSpaceDE w:val="0"/>
        <w:autoSpaceDN w:val="0"/>
        <w:spacing w:before="0" w:beforeAutospacing="0" w:after="0" w:afterAutospacing="0" w:line="288" w:lineRule="auto"/>
        <w:ind w:left="0" w:right="0" w:firstLine="667" w:firstLineChars="200"/>
        <w:jc w:val="center"/>
        <w:rPr>
          <w:rFonts w:hint="eastAsia" w:ascii="宋体" w:hAnsi="宋体" w:eastAsia="仿宋" w:cs="宋体"/>
          <w:b/>
          <w:bCs w:val="0"/>
          <w:spacing w:val="6"/>
          <w:sz w:val="32"/>
          <w:szCs w:val="32"/>
          <w:lang w:val="en-US"/>
        </w:rPr>
      </w:pPr>
    </w:p>
    <w:p>
      <w:pPr>
        <w:keepNext w:val="0"/>
        <w:keepLines w:val="0"/>
        <w:widowControl w:val="0"/>
        <w:suppressLineNumbers w:val="0"/>
        <w:autoSpaceDE w:val="0"/>
        <w:autoSpaceDN w:val="0"/>
        <w:spacing w:before="0" w:beforeAutospacing="0" w:after="0" w:afterAutospacing="0" w:line="288" w:lineRule="auto"/>
        <w:ind w:left="0" w:right="0" w:firstLine="667" w:firstLineChars="200"/>
        <w:jc w:val="center"/>
        <w:rPr>
          <w:rFonts w:hint="eastAsia" w:ascii="宋体" w:hAnsi="宋体" w:eastAsia="仿宋" w:cs="宋体"/>
          <w:b/>
          <w:bCs w:val="0"/>
          <w:spacing w:val="6"/>
          <w:sz w:val="32"/>
          <w:szCs w:val="32"/>
          <w:lang w:val="en-US"/>
        </w:rPr>
      </w:pPr>
    </w:p>
    <w:p>
      <w:pPr>
        <w:keepNext w:val="0"/>
        <w:keepLines w:val="0"/>
        <w:widowControl w:val="0"/>
        <w:suppressLineNumbers w:val="0"/>
        <w:autoSpaceDE w:val="0"/>
        <w:autoSpaceDN w:val="0"/>
        <w:spacing w:before="0" w:beforeAutospacing="0" w:after="0" w:afterAutospacing="0" w:line="288" w:lineRule="auto"/>
        <w:ind w:left="0" w:right="0" w:firstLine="667" w:firstLineChars="200"/>
        <w:jc w:val="center"/>
        <w:rPr>
          <w:rFonts w:hint="eastAsia" w:ascii="宋体" w:hAnsi="宋体" w:eastAsia="仿宋" w:cs="宋体"/>
          <w:b/>
          <w:bCs w:val="0"/>
          <w:spacing w:val="6"/>
          <w:sz w:val="32"/>
          <w:szCs w:val="32"/>
          <w:lang w:val="en-US"/>
        </w:rPr>
      </w:pPr>
    </w:p>
    <w:p>
      <w:pPr>
        <w:keepNext w:val="0"/>
        <w:keepLines w:val="0"/>
        <w:widowControl w:val="0"/>
        <w:suppressLineNumbers w:val="0"/>
        <w:autoSpaceDE w:val="0"/>
        <w:autoSpaceDN w:val="0"/>
        <w:spacing w:before="0" w:beforeAutospacing="0" w:after="0" w:afterAutospacing="0" w:line="288" w:lineRule="auto"/>
        <w:ind w:left="0" w:right="0" w:firstLine="667" w:firstLineChars="200"/>
        <w:jc w:val="center"/>
        <w:rPr>
          <w:rFonts w:hint="eastAsia" w:ascii="宋体" w:hAnsi="宋体" w:eastAsia="仿宋" w:cs="宋体"/>
          <w:b/>
          <w:bCs w:val="0"/>
          <w:spacing w:val="6"/>
          <w:sz w:val="32"/>
          <w:szCs w:val="32"/>
          <w:lang w:val="en-US"/>
        </w:rPr>
      </w:pPr>
    </w:p>
    <w:p>
      <w:pPr>
        <w:keepNext w:val="0"/>
        <w:keepLines w:val="0"/>
        <w:widowControl w:val="0"/>
        <w:suppressLineNumbers w:val="0"/>
        <w:autoSpaceDE w:val="0"/>
        <w:autoSpaceDN w:val="0"/>
        <w:spacing w:before="0" w:beforeAutospacing="0" w:after="0" w:afterAutospacing="0" w:line="288" w:lineRule="auto"/>
        <w:ind w:left="0" w:right="0" w:firstLine="667" w:firstLineChars="200"/>
        <w:jc w:val="center"/>
        <w:rPr>
          <w:rFonts w:hint="eastAsia" w:ascii="宋体" w:hAnsi="宋体" w:eastAsia="仿宋" w:cs="宋体"/>
          <w:b/>
          <w:bCs w:val="0"/>
          <w:spacing w:val="6"/>
          <w:sz w:val="32"/>
          <w:szCs w:val="32"/>
          <w:lang w:val="en-US"/>
        </w:rPr>
      </w:pPr>
    </w:p>
    <w:p>
      <w:pPr>
        <w:keepNext w:val="0"/>
        <w:keepLines w:val="0"/>
        <w:widowControl w:val="0"/>
        <w:suppressLineNumbers w:val="0"/>
        <w:autoSpaceDE w:val="0"/>
        <w:autoSpaceDN w:val="0"/>
        <w:spacing w:before="0" w:beforeAutospacing="0" w:after="0" w:afterAutospacing="0" w:line="288" w:lineRule="auto"/>
        <w:ind w:left="0" w:right="0" w:firstLine="667" w:firstLineChars="200"/>
        <w:jc w:val="center"/>
        <w:rPr>
          <w:rFonts w:hint="eastAsia" w:ascii="宋体" w:hAnsi="宋体" w:eastAsia="仿宋" w:cs="宋体"/>
          <w:b/>
          <w:bCs w:val="0"/>
          <w:spacing w:val="6"/>
          <w:sz w:val="32"/>
          <w:szCs w:val="32"/>
          <w:lang w:val="en-US"/>
        </w:rPr>
      </w:pPr>
    </w:p>
    <w:p>
      <w:pPr>
        <w:keepNext w:val="0"/>
        <w:keepLines w:val="0"/>
        <w:widowControl w:val="0"/>
        <w:suppressLineNumbers w:val="0"/>
        <w:autoSpaceDE w:val="0"/>
        <w:autoSpaceDN w:val="0"/>
        <w:spacing w:before="0" w:beforeAutospacing="0" w:after="0" w:afterAutospacing="0" w:line="288" w:lineRule="auto"/>
        <w:ind w:left="0" w:right="0" w:firstLine="667" w:firstLineChars="200"/>
        <w:jc w:val="center"/>
        <w:rPr>
          <w:rFonts w:hint="eastAsia" w:ascii="宋体" w:hAnsi="宋体" w:eastAsia="仿宋" w:cs="宋体"/>
          <w:b/>
          <w:bCs w:val="0"/>
          <w:spacing w:val="6"/>
          <w:sz w:val="32"/>
          <w:szCs w:val="32"/>
          <w:lang w:val="en-US"/>
        </w:rPr>
      </w:pPr>
    </w:p>
    <w:p>
      <w:pPr>
        <w:keepNext w:val="0"/>
        <w:keepLines w:val="0"/>
        <w:widowControl w:val="0"/>
        <w:suppressLineNumbers w:val="0"/>
        <w:autoSpaceDE w:val="0"/>
        <w:autoSpaceDN w:val="0"/>
        <w:spacing w:before="0" w:beforeAutospacing="0" w:after="0" w:afterAutospacing="0" w:line="288" w:lineRule="auto"/>
        <w:ind w:left="0" w:right="0" w:firstLine="667" w:firstLineChars="200"/>
        <w:jc w:val="center"/>
        <w:rPr>
          <w:rFonts w:hint="eastAsia" w:ascii="宋体" w:hAnsi="宋体" w:eastAsia="仿宋" w:cs="宋体"/>
          <w:b/>
          <w:bCs w:val="0"/>
          <w:spacing w:val="6"/>
          <w:sz w:val="32"/>
          <w:szCs w:val="32"/>
          <w:lang w:val="en-US"/>
        </w:rPr>
      </w:pPr>
    </w:p>
    <w:p>
      <w:pPr>
        <w:keepNext w:val="0"/>
        <w:keepLines w:val="0"/>
        <w:widowControl w:val="0"/>
        <w:suppressLineNumbers w:val="0"/>
        <w:autoSpaceDE w:val="0"/>
        <w:autoSpaceDN w:val="0"/>
        <w:spacing w:before="0" w:beforeAutospacing="0" w:after="0" w:afterAutospacing="0" w:line="288" w:lineRule="auto"/>
        <w:ind w:left="0" w:right="0" w:firstLine="667" w:firstLineChars="200"/>
        <w:jc w:val="center"/>
        <w:rPr>
          <w:rFonts w:hint="eastAsia" w:ascii="宋体" w:hAnsi="宋体" w:eastAsia="仿宋" w:cs="宋体"/>
          <w:b/>
          <w:bCs w:val="0"/>
          <w:spacing w:val="6"/>
          <w:sz w:val="32"/>
          <w:szCs w:val="32"/>
          <w:lang w:val="en-US"/>
        </w:rPr>
      </w:pPr>
    </w:p>
    <w:p>
      <w:pPr>
        <w:keepNext w:val="0"/>
        <w:keepLines w:val="0"/>
        <w:widowControl w:val="0"/>
        <w:suppressLineNumbers w:val="0"/>
        <w:autoSpaceDE w:val="0"/>
        <w:autoSpaceDN w:val="0"/>
        <w:spacing w:before="0" w:beforeAutospacing="0" w:after="0" w:afterAutospacing="0" w:line="288" w:lineRule="auto"/>
        <w:ind w:left="0" w:right="0" w:firstLine="667" w:firstLineChars="200"/>
        <w:jc w:val="center"/>
        <w:rPr>
          <w:rFonts w:hint="eastAsia" w:ascii="宋体" w:hAnsi="宋体" w:eastAsia="仿宋" w:cs="宋体"/>
          <w:b/>
          <w:bCs w:val="0"/>
          <w:spacing w:val="6"/>
          <w:sz w:val="32"/>
          <w:szCs w:val="32"/>
          <w:lang w:val="en-US"/>
        </w:rPr>
      </w:pPr>
    </w:p>
    <w:p>
      <w:pPr>
        <w:spacing w:line="360" w:lineRule="auto"/>
        <w:rPr>
          <w:rFonts w:hint="eastAsia" w:ascii="仿宋_GB2312" w:hAnsi="宋体" w:eastAsia="仿宋_GB2312" w:cs="Times New Roman"/>
          <w:b/>
          <w:bCs w:val="0"/>
          <w:kern w:val="2"/>
          <w:sz w:val="32"/>
          <w:szCs w:val="32"/>
          <w:lang w:val="en-US" w:eastAsia="zh-CN" w:bidi="ar"/>
        </w:rPr>
        <w:sectPr>
          <w:pgSz w:w="11906" w:h="16838"/>
          <w:pgMar w:top="1418" w:right="1418" w:bottom="1418" w:left="1588" w:header="851" w:footer="992" w:gutter="0"/>
          <w:pgNumType w:fmt="decimal"/>
          <w:cols w:space="425" w:num="1"/>
          <w:docGrid w:type="lines" w:linePitch="312" w:charSpace="0"/>
        </w:sectPr>
      </w:pPr>
    </w:p>
    <w:p>
      <w:pPr>
        <w:keepNext w:val="0"/>
        <w:keepLines w:val="0"/>
        <w:widowControl w:val="0"/>
        <w:suppressLineNumbers w:val="0"/>
        <w:snapToGrid w:val="0"/>
        <w:spacing w:before="0" w:beforeAutospacing="0" w:after="0" w:afterAutospacing="0" w:line="360" w:lineRule="auto"/>
        <w:ind w:left="0" w:right="480" w:firstLine="643" w:firstLineChars="200"/>
        <w:jc w:val="center"/>
        <w:rPr>
          <w:rFonts w:hint="eastAsia" w:ascii="仿宋_GB2312" w:hAnsi="宋体" w:eastAsia="仿宋_GB2312" w:cs="仿宋_GB2312"/>
          <w:b/>
          <w:bCs w:val="0"/>
          <w:sz w:val="32"/>
          <w:szCs w:val="32"/>
          <w:lang w:val="en-US"/>
        </w:rPr>
      </w:pPr>
      <w:r>
        <w:rPr>
          <w:rFonts w:hint="eastAsia" w:ascii="仿宋_GB2312" w:hAnsi="宋体" w:eastAsia="仿宋_GB2312" w:cs="仿宋_GB2312"/>
          <w:b/>
          <w:bCs w:val="0"/>
          <w:kern w:val="2"/>
          <w:sz w:val="32"/>
          <w:szCs w:val="32"/>
          <w:lang w:val="en-US" w:eastAsia="zh-CN" w:bidi="ar"/>
        </w:rPr>
        <w:t>开标一览表（报价表）</w:t>
      </w:r>
    </w:p>
    <w:p>
      <w:pPr>
        <w:keepNext w:val="0"/>
        <w:keepLines w:val="0"/>
        <w:widowControl w:val="0"/>
        <w:suppressLineNumbers w:val="0"/>
        <w:spacing w:before="156" w:beforeAutospacing="0" w:after="0" w:afterAutospacing="0" w:line="360" w:lineRule="auto"/>
        <w:ind w:left="0" w:right="0" w:firstLine="0" w:firstLineChars="0"/>
        <w:jc w:val="left"/>
        <w:rPr>
          <w:rFonts w:hint="eastAsia" w:ascii="仿宋" w:hAnsi="仿宋" w:eastAsia="仿宋" w:cs="仿宋"/>
          <w:b/>
          <w:bCs w:val="0"/>
          <w:szCs w:val="24"/>
          <w:lang w:val="en-US"/>
        </w:rPr>
      </w:pPr>
      <w:r>
        <w:rPr>
          <w:rFonts w:hint="eastAsia" w:ascii="仿宋" w:hAnsi="仿宋" w:eastAsia="仿宋" w:cs="仿宋"/>
          <w:kern w:val="2"/>
          <w:sz w:val="24"/>
          <w:szCs w:val="24"/>
          <w:lang w:val="en-US" w:eastAsia="zh-CN" w:bidi="ar"/>
        </w:rPr>
        <w:t>项目名称：</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0"/>
          <w:lang w:val="en-US" w:eastAsia="zh-CN" w:bidi="ar"/>
        </w:rPr>
        <w:t xml:space="preserve">      </w:t>
      </w:r>
      <w:r>
        <w:rPr>
          <w:rFonts w:hint="eastAsia" w:ascii="仿宋" w:hAnsi="仿宋" w:eastAsia="仿宋" w:cs="仿宋"/>
          <w:b/>
          <w:bCs w:val="0"/>
          <w:kern w:val="2"/>
          <w:sz w:val="24"/>
          <w:szCs w:val="24"/>
          <w:lang w:val="en-US" w:eastAsia="zh-CN" w:bidi="ar"/>
        </w:rPr>
        <w:t>标项：</w:t>
      </w:r>
      <w:r>
        <w:rPr>
          <w:rFonts w:hint="eastAsia" w:ascii="仿宋" w:hAnsi="仿宋" w:eastAsia="仿宋" w:cs="仿宋"/>
          <w:b/>
          <w:bCs w:val="0"/>
          <w:kern w:val="2"/>
          <w:sz w:val="24"/>
          <w:szCs w:val="24"/>
          <w:u w:val="single"/>
          <w:lang w:val="en-US" w:eastAsia="zh-CN" w:bidi="ar"/>
        </w:rPr>
        <w:t xml:space="preserve">          </w:t>
      </w:r>
      <w:r>
        <w:rPr>
          <w:rFonts w:hint="eastAsia" w:ascii="仿宋" w:hAnsi="仿宋" w:eastAsia="仿宋" w:cs="仿宋"/>
          <w:b/>
          <w:bCs w:val="0"/>
          <w:kern w:val="2"/>
          <w:sz w:val="24"/>
          <w:szCs w:val="24"/>
          <w:lang w:val="en-US" w:eastAsia="zh-CN" w:bidi="ar"/>
        </w:rPr>
        <w:t xml:space="preserve"> </w:t>
      </w:r>
    </w:p>
    <w:p>
      <w:pPr>
        <w:pStyle w:val="4"/>
        <w:widowControl/>
        <w:spacing w:before="156" w:beforeAutospacing="0" w:after="156" w:afterAutospacing="0"/>
        <w:ind w:left="0" w:right="0" w:firstLine="0" w:firstLineChars="0"/>
        <w:rPr>
          <w:rFonts w:hint="eastAsia" w:ascii="仿宋" w:hAnsi="仿宋" w:eastAsia="宋体" w:cs="仿宋"/>
          <w:lang w:val="en-US"/>
        </w:rPr>
      </w:pPr>
      <w:r>
        <w:rPr>
          <w:rFonts w:hint="eastAsia" w:ascii="仿宋" w:hAnsi="仿宋" w:eastAsia="宋体" w:cs="仿宋"/>
          <w:szCs w:val="24"/>
          <w:lang w:val="en-US"/>
        </w:rPr>
        <w:t xml:space="preserve"> </w:t>
      </w:r>
      <w:r>
        <w:rPr>
          <w:rFonts w:hint="eastAsia" w:ascii="Cambria" w:hAnsi="Cambria" w:eastAsia="宋体" w:cs="宋体"/>
          <w:lang w:eastAsia="zh-CN"/>
        </w:rPr>
        <w:t>货物、服务二选一</w:t>
      </w:r>
    </w:p>
    <w:tbl>
      <w:tblPr>
        <w:tblStyle w:val="46"/>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96"/>
        <w:gridCol w:w="1252"/>
        <w:gridCol w:w="1292"/>
        <w:gridCol w:w="1933"/>
        <w:gridCol w:w="732"/>
        <w:gridCol w:w="1229"/>
        <w:gridCol w:w="133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序号</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名称</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产品品牌</w:t>
            </w:r>
            <w:r>
              <w:rPr>
                <w:rFonts w:hint="eastAsia" w:ascii="仿宋" w:hAnsi="仿宋" w:eastAsia="仿宋" w:cs="仿宋"/>
                <w:b/>
                <w:bCs w:val="0"/>
                <w:kern w:val="2"/>
                <w:sz w:val="24"/>
                <w:szCs w:val="20"/>
                <w:lang w:val="en-US" w:eastAsia="zh-CN" w:bidi="ar"/>
              </w:rPr>
              <w:t>（如果有）</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规格型号</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数量</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单价</w:t>
            </w:r>
          </w:p>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（元）</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总价</w:t>
            </w:r>
          </w:p>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（元）</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质保要求</w:t>
            </w:r>
          </w:p>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widowControl/>
              <w:spacing w:after="0" w:afterAutospacing="0"/>
              <w:ind w:left="0" w:firstLine="0" w:firstLineChars="0"/>
              <w:rPr>
                <w:rFonts w:hint="eastAsia" w:ascii="仿宋" w:hAnsi="仿宋" w:eastAsia="仿宋" w:cs="仿宋"/>
                <w:lang w:val="en-US"/>
              </w:rPr>
            </w:pP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widowControl/>
              <w:spacing w:after="0" w:afterAutospacing="0"/>
              <w:ind w:left="0" w:firstLine="0" w:firstLineChars="0"/>
              <w:jc w:val="center"/>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widowControl/>
              <w:spacing w:after="0" w:afterAutospacing="0"/>
              <w:ind w:left="0" w:firstLine="0" w:firstLineChars="0"/>
              <w:rPr>
                <w:rFonts w:hint="eastAsia" w:ascii="仿宋" w:hAnsi="仿宋" w:eastAsia="仿宋" w:cs="仿宋"/>
                <w:lang w:val="en-US"/>
              </w:rPr>
            </w:pP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widowControl/>
              <w:spacing w:after="0" w:afterAutospacing="0"/>
              <w:ind w:left="0" w:firstLine="0" w:firstLineChars="0"/>
              <w:jc w:val="center"/>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2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41"/>
              <w:widowControl/>
              <w:spacing w:after="0" w:afterAutospacing="0"/>
              <w:ind w:left="0" w:firstLine="0" w:firstLineChars="0"/>
              <w:jc w:val="center"/>
              <w:rPr>
                <w:rFonts w:hint="eastAsia" w:ascii="仿宋" w:hAnsi="仿宋" w:eastAsia="仿宋" w:cs="仿宋"/>
                <w:lang w:val="en-US"/>
              </w:rPr>
            </w:pPr>
            <w:r>
              <w:rPr>
                <w:rFonts w:hint="eastAsia" w:ascii="仿宋" w:hAnsi="仿宋" w:eastAsia="仿宋" w:cs="仿宋"/>
                <w:b/>
                <w:bCs w:val="0"/>
              </w:rPr>
              <w:t>其中核心产品，由</w:t>
            </w:r>
            <w:r>
              <w:rPr>
                <w:rFonts w:hint="eastAsia" w:ascii="仿宋" w:hAnsi="仿宋" w:eastAsia="仿宋" w:cs="仿宋"/>
                <w:b/>
                <w:bCs w:val="0"/>
                <w:u w:val="single"/>
                <w:lang w:val="en-US"/>
              </w:rPr>
              <w:t xml:space="preserve">                     </w:t>
            </w:r>
            <w:r>
              <w:rPr>
                <w:rFonts w:hint="eastAsia" w:ascii="仿宋" w:hAnsi="仿宋" w:eastAsia="仿宋" w:cs="仿宋"/>
                <w:b/>
                <w:bCs w:val="0"/>
              </w:rPr>
              <w:t>（请填写企业名称）制造。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投标报价合计</w:t>
            </w:r>
          </w:p>
        </w:tc>
        <w:tc>
          <w:tcPr>
            <w:tcW w:w="82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小写：</w:t>
            </w:r>
            <w:r>
              <w:rPr>
                <w:rFonts w:hint="eastAsia" w:ascii="仿宋" w:hAnsi="仿宋" w:eastAsia="仿宋" w:cs="仿宋"/>
                <w:b/>
                <w:bCs/>
                <w:kern w:val="2"/>
                <w:sz w:val="24"/>
                <w:szCs w:val="24"/>
                <w:u w:val="single"/>
                <w:lang w:val="en-US" w:eastAsia="zh-CN" w:bidi="ar"/>
              </w:rPr>
              <w:t xml:space="preserve">                      </w:t>
            </w:r>
            <w:r>
              <w:rPr>
                <w:rFonts w:hint="eastAsia" w:ascii="仿宋" w:hAnsi="仿宋" w:eastAsia="仿宋" w:cs="仿宋"/>
                <w:b/>
                <w:bCs/>
                <w:kern w:val="2"/>
                <w:sz w:val="24"/>
                <w:szCs w:val="24"/>
                <w:lang w:val="en-US" w:eastAsia="zh-CN" w:bidi="ar"/>
              </w:rPr>
              <w:t>元</w:t>
            </w:r>
          </w:p>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仿宋" w:cs="宋体"/>
                <w:b/>
                <w:bCs/>
                <w:lang w:val="en-US"/>
              </w:rPr>
            </w:pPr>
            <w:r>
              <w:rPr>
                <w:rFonts w:hint="eastAsia" w:ascii="仿宋" w:hAnsi="仿宋" w:eastAsia="仿宋" w:cs="仿宋"/>
                <w:b/>
                <w:bCs/>
                <w:kern w:val="2"/>
                <w:sz w:val="24"/>
                <w:szCs w:val="24"/>
                <w:lang w:val="en-US" w:eastAsia="zh-CN" w:bidi="ar"/>
              </w:rPr>
              <w:t>大写：</w:t>
            </w:r>
            <w:r>
              <w:rPr>
                <w:rFonts w:hint="eastAsia" w:ascii="仿宋" w:hAnsi="仿宋" w:eastAsia="仿宋" w:cs="仿宋"/>
                <w:b/>
                <w:bCs/>
                <w:kern w:val="2"/>
                <w:sz w:val="24"/>
                <w:szCs w:val="24"/>
                <w:u w:val="single"/>
                <w:lang w:val="en-US" w:eastAsia="zh-CN" w:bidi="ar"/>
              </w:rPr>
              <w:t xml:space="preserve">                      </w:t>
            </w:r>
            <w:r>
              <w:rPr>
                <w:rFonts w:hint="eastAsia" w:ascii="仿宋" w:hAnsi="仿宋" w:eastAsia="仿宋" w:cs="仿宋"/>
                <w:b/>
                <w:bCs/>
                <w:kern w:val="2"/>
                <w:sz w:val="24"/>
                <w:szCs w:val="24"/>
                <w:lang w:val="en-US" w:eastAsia="zh-CN" w:bidi="ar"/>
              </w:rPr>
              <w:t>元</w:t>
            </w:r>
          </w:p>
        </w:tc>
      </w:tr>
    </w:tbl>
    <w:p>
      <w:pPr>
        <w:keepNext w:val="0"/>
        <w:keepLines w:val="0"/>
        <w:widowControl w:val="0"/>
        <w:suppressLineNumbers w:val="0"/>
        <w:spacing w:before="312" w:beforeLines="100" w:beforeAutospacing="0" w:after="156" w:afterLines="50" w:afterAutospacing="0" w:line="240" w:lineRule="auto"/>
        <w:ind w:left="0" w:right="0" w:firstLine="0" w:firstLineChars="0"/>
        <w:jc w:val="both"/>
        <w:rPr>
          <w:b/>
          <w:bCs/>
          <w:lang w:val="zh-CN" w:eastAsia="zh-CN"/>
        </w:rPr>
      </w:pPr>
    </w:p>
    <w:tbl>
      <w:tblPr>
        <w:tblStyle w:val="46"/>
        <w:tblW w:w="10290"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6"/>
        <w:gridCol w:w="1224"/>
        <w:gridCol w:w="1633"/>
        <w:gridCol w:w="1200"/>
        <w:gridCol w:w="1332"/>
        <w:gridCol w:w="840"/>
        <w:gridCol w:w="720"/>
        <w:gridCol w:w="924"/>
        <w:gridCol w:w="92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73"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仿宋" w:cs="宋体"/>
                <w:b/>
                <w:bCs w:val="0"/>
                <w:lang w:val="en-US"/>
              </w:rPr>
            </w:pPr>
            <w:r>
              <w:rPr>
                <w:rFonts w:hint="eastAsia" w:ascii="仿宋" w:hAnsi="仿宋" w:eastAsia="仿宋" w:cs="仿宋"/>
                <w:b/>
                <w:bCs w:val="0"/>
                <w:kern w:val="2"/>
                <w:sz w:val="24"/>
                <w:szCs w:val="24"/>
                <w:lang w:val="en-US" w:eastAsia="zh-CN" w:bidi="ar"/>
              </w:rPr>
              <w:t>序号</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名称</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具体服务</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（服务范围）</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服务要求</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服务时间（年限）</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服务标准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服务人数</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单价</w:t>
            </w:r>
            <w:r>
              <w:rPr>
                <w:rFonts w:hint="eastAsia" w:ascii="仿宋" w:hAnsi="仿宋" w:eastAsia="仿宋" w:cs="仿宋"/>
                <w:b/>
                <w:bCs w:val="0"/>
                <w:kern w:val="2"/>
                <w:sz w:val="24"/>
                <w:szCs w:val="24"/>
                <w:lang w:val="en-US" w:eastAsia="zh-CN" w:bidi="ar"/>
              </w:rPr>
              <w:t>（元）</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总价</w:t>
            </w:r>
            <w:r>
              <w:rPr>
                <w:rFonts w:hint="eastAsia" w:ascii="仿宋" w:hAnsi="仿宋" w:eastAsia="仿宋" w:cs="仿宋"/>
                <w:b/>
                <w:bCs w:val="0"/>
                <w:kern w:val="2"/>
                <w:sz w:val="24"/>
                <w:szCs w:val="24"/>
                <w:lang w:val="en-US" w:eastAsia="zh-CN" w:bidi="ar"/>
              </w:rPr>
              <w:t>（元）</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p>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r>
              <w:rPr>
                <w:rFonts w:hint="eastAsia" w:ascii="宋体" w:hAnsi="宋体" w:eastAsia="仿宋" w:cs="宋体"/>
                <w:b/>
                <w:bCs w:val="0"/>
                <w:kern w:val="2"/>
                <w:sz w:val="24"/>
                <w:szCs w:val="20"/>
                <w:lang w:val="en-US" w:eastAsia="zh-CN" w:bidi="ar"/>
              </w:rPr>
              <w:t>备注（若有）</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b/>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1</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widowControl/>
              <w:spacing w:after="0" w:afterAutospacing="0"/>
              <w:ind w:left="0" w:firstLine="0" w:firstLineChars="0"/>
              <w:rPr>
                <w:rFonts w:hint="eastAsia" w:ascii="仿宋" w:hAnsi="仿宋" w:eastAsia="仿宋" w:cs="仿宋"/>
                <w:lang w:val="en-US"/>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lang w:val="en-US"/>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lang w:val="en-US"/>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widowControl/>
              <w:spacing w:after="0" w:afterAutospacing="0"/>
              <w:ind w:left="0" w:firstLine="0" w:firstLineChars="0"/>
              <w:rPr>
                <w:rFonts w:hint="eastAsia" w:ascii="仿宋" w:hAnsi="仿宋" w:eastAsia="仿宋" w:cs="仿宋"/>
                <w:lang w:val="en-US"/>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szCs w:val="24"/>
                <w:lang w:val="en-US"/>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lang w:val="en-US"/>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lang w:val="en-US"/>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仿宋"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center"/>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投标报价合计</w:t>
            </w:r>
          </w:p>
        </w:tc>
        <w:tc>
          <w:tcPr>
            <w:tcW w:w="830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小写：</w:t>
            </w:r>
            <w:r>
              <w:rPr>
                <w:rFonts w:hint="eastAsia" w:ascii="仿宋" w:hAnsi="仿宋" w:eastAsia="仿宋" w:cs="仿宋"/>
                <w:b/>
                <w:bCs/>
                <w:kern w:val="2"/>
                <w:sz w:val="24"/>
                <w:szCs w:val="24"/>
                <w:u w:val="single"/>
                <w:lang w:val="en-US" w:eastAsia="zh-CN" w:bidi="ar"/>
              </w:rPr>
              <w:t xml:space="preserve">                      </w:t>
            </w:r>
            <w:r>
              <w:rPr>
                <w:rFonts w:hint="eastAsia" w:ascii="仿宋" w:hAnsi="仿宋" w:eastAsia="仿宋" w:cs="仿宋"/>
                <w:b/>
                <w:bCs/>
                <w:kern w:val="2"/>
                <w:sz w:val="24"/>
                <w:szCs w:val="24"/>
                <w:lang w:val="en-US" w:eastAsia="zh-CN" w:bidi="ar"/>
              </w:rPr>
              <w:t>元</w:t>
            </w:r>
          </w:p>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仿宋" w:cs="宋体"/>
                <w:b/>
                <w:bCs/>
                <w:lang w:val="en-US"/>
              </w:rPr>
            </w:pPr>
            <w:r>
              <w:rPr>
                <w:rFonts w:hint="eastAsia" w:ascii="仿宋" w:hAnsi="仿宋" w:eastAsia="仿宋" w:cs="仿宋"/>
                <w:b/>
                <w:bCs/>
                <w:kern w:val="2"/>
                <w:sz w:val="24"/>
                <w:szCs w:val="24"/>
                <w:lang w:val="en-US" w:eastAsia="zh-CN" w:bidi="ar"/>
              </w:rPr>
              <w:t>大写：</w:t>
            </w:r>
            <w:r>
              <w:rPr>
                <w:rFonts w:hint="eastAsia" w:ascii="仿宋" w:hAnsi="仿宋" w:eastAsia="仿宋" w:cs="仿宋"/>
                <w:b/>
                <w:bCs/>
                <w:kern w:val="2"/>
                <w:sz w:val="24"/>
                <w:szCs w:val="24"/>
                <w:u w:val="single"/>
                <w:lang w:val="en-US" w:eastAsia="zh-CN" w:bidi="ar"/>
              </w:rPr>
              <w:t xml:space="preserve">                      </w:t>
            </w:r>
            <w:r>
              <w:rPr>
                <w:rFonts w:hint="eastAsia" w:ascii="仿宋" w:hAnsi="仿宋" w:eastAsia="仿宋" w:cs="仿宋"/>
                <w:b/>
                <w:bCs/>
                <w:kern w:val="2"/>
                <w:sz w:val="24"/>
                <w:szCs w:val="24"/>
                <w:lang w:val="en-US" w:eastAsia="zh-CN" w:bidi="ar"/>
              </w:rPr>
              <w:t>元</w:t>
            </w:r>
          </w:p>
        </w:tc>
      </w:tr>
    </w:tbl>
    <w:p>
      <w:pPr>
        <w:pStyle w:val="4"/>
        <w:widowControl/>
        <w:spacing w:before="156" w:beforeAutospacing="0" w:after="156" w:afterAutospacing="0"/>
        <w:ind w:left="0" w:right="0" w:firstLine="0" w:firstLineChars="0"/>
        <w:rPr>
          <w:lang w:val="zh-CN" w:eastAsia="zh-CN"/>
        </w:rPr>
      </w:pPr>
    </w:p>
    <w:p>
      <w:pPr>
        <w:keepNext w:val="0"/>
        <w:keepLines w:val="0"/>
        <w:widowControl w:val="0"/>
        <w:suppressLineNumbers w:val="0"/>
        <w:spacing w:before="312" w:beforeLines="100" w:beforeAutospacing="0" w:after="156" w:afterLines="50" w:afterAutospacing="0" w:line="288" w:lineRule="auto"/>
        <w:ind w:left="0" w:right="0" w:firstLine="482" w:firstLineChars="200"/>
        <w:jc w:val="both"/>
        <w:rPr>
          <w:b/>
          <w:bCs/>
          <w:lang w:val="zh-CN" w:eastAsia="zh-CN"/>
        </w:rPr>
      </w:pPr>
      <w:r>
        <w:rPr>
          <w:rFonts w:hint="eastAsia" w:ascii="Times New Roman" w:hAnsi="Times New Roman" w:eastAsia="仿宋" w:cs="仿宋"/>
          <w:b/>
          <w:bCs/>
          <w:kern w:val="2"/>
          <w:sz w:val="24"/>
          <w:szCs w:val="20"/>
          <w:lang w:val="zh-CN" w:eastAsia="zh-CN" w:bidi="ar"/>
        </w:rPr>
        <w:t>注：</w:t>
      </w:r>
    </w:p>
    <w:p>
      <w:pPr>
        <w:keepNext w:val="0"/>
        <w:keepLines w:val="0"/>
        <w:widowControl w:val="0"/>
        <w:numPr>
          <w:ilvl w:val="0"/>
          <w:numId w:val="45"/>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投标人需按本表格式填写，不得自行更改，投标报价以人民币元为结算币种。</w:t>
      </w:r>
    </w:p>
    <w:p>
      <w:pPr>
        <w:keepNext w:val="0"/>
        <w:keepLines w:val="0"/>
        <w:widowControl w:val="0"/>
        <w:numPr>
          <w:ilvl w:val="0"/>
          <w:numId w:val="45"/>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投标报价应包括所需缴纳的所有税费、项目实施所需的一切费用。</w:t>
      </w:r>
    </w:p>
    <w:p>
      <w:pPr>
        <w:keepNext w:val="0"/>
        <w:keepLines w:val="0"/>
        <w:widowControl w:val="0"/>
        <w:numPr>
          <w:ilvl w:val="0"/>
          <w:numId w:val="45"/>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以上表格要求细分项目及报价，在“规格型号（或具体服务）”一栏中，货物类项目填写规格型号，服务类项目填写具体服务。</w:t>
      </w:r>
    </w:p>
    <w:p>
      <w:pPr>
        <w:keepNext w:val="0"/>
        <w:keepLines w:val="0"/>
        <w:widowControl w:val="0"/>
        <w:numPr>
          <w:ilvl w:val="0"/>
          <w:numId w:val="45"/>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特别提示：采购代理机构将对项目名称和项目编号，中标人名称、地址和中标金额，主要中标标的的名称、规格型号（或具体服务）、数量、单价、服务要求等予以公示。</w:t>
      </w:r>
    </w:p>
    <w:p>
      <w:pPr>
        <w:keepNext w:val="0"/>
        <w:keepLines w:val="0"/>
        <w:widowControl w:val="0"/>
        <w:numPr>
          <w:ilvl w:val="0"/>
          <w:numId w:val="45"/>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根据采购项目技术构成、产品价格比重等确定了本项目</w:t>
      </w:r>
      <w:r>
        <w:rPr>
          <w:rFonts w:hint="eastAsia" w:ascii="Times New Roman" w:hAnsi="Times New Roman" w:eastAsia="仿宋" w:cs="仿宋"/>
          <w:b/>
          <w:bCs/>
          <w:kern w:val="2"/>
          <w:sz w:val="24"/>
          <w:szCs w:val="20"/>
          <w:lang w:val="zh-CN" w:eastAsia="zh-CN" w:bidi="ar"/>
        </w:rPr>
        <w:t>核心产品</w:t>
      </w:r>
      <w:r>
        <w:rPr>
          <w:rFonts w:hint="default" w:ascii="Times New Roman" w:hAnsi="Times New Roman" w:eastAsia="仿宋" w:cs="Times New Roman"/>
          <w:b/>
          <w:bCs/>
          <w:kern w:val="2"/>
          <w:sz w:val="24"/>
          <w:szCs w:val="20"/>
          <w:u w:val="single"/>
          <w:lang w:val="en-US" w:eastAsia="zh-CN" w:bidi="ar"/>
        </w:rPr>
        <w:t xml:space="preserve">      </w:t>
      </w:r>
      <w:r>
        <w:rPr>
          <w:rFonts w:hint="eastAsia" w:ascii="Times New Roman" w:hAnsi="Times New Roman" w:eastAsia="仿宋" w:cs="仿宋"/>
          <w:b/>
          <w:bCs/>
          <w:kern w:val="2"/>
          <w:sz w:val="24"/>
          <w:szCs w:val="20"/>
          <w:lang w:val="zh-CN" w:eastAsia="zh-CN" w:bidi="ar"/>
        </w:rPr>
        <w:t>。</w:t>
      </w:r>
    </w:p>
    <w:p>
      <w:pPr>
        <w:keepNext w:val="0"/>
        <w:keepLines w:val="0"/>
        <w:widowControl w:val="0"/>
        <w:suppressLineNumbers w:val="0"/>
        <w:spacing w:before="0" w:beforeAutospacing="0" w:after="0" w:afterAutospacing="0" w:line="288" w:lineRule="auto"/>
        <w:ind w:left="0" w:right="0" w:firstLine="482" w:firstLineChars="200"/>
        <w:jc w:val="both"/>
        <w:rPr>
          <w:b/>
          <w:bCs/>
          <w:highlight w:val="yellow"/>
          <w:lang w:val="en-US"/>
        </w:rPr>
      </w:pPr>
      <w:r>
        <w:rPr>
          <w:rFonts w:hint="eastAsia" w:ascii="Times New Roman" w:hAnsi="Times New Roman" w:eastAsia="仿宋" w:cs="仿宋"/>
          <w:b/>
          <w:bCs/>
          <w:kern w:val="2"/>
          <w:sz w:val="24"/>
          <w:szCs w:val="20"/>
          <w:lang w:val="zh-CN" w:eastAsia="zh-CN" w:bidi="ar"/>
        </w:rPr>
        <w:t>▲采购人将以合同形式有偿取得货物或服务，不接受投标人给予的赠品、回扣或者与采购无关的其他商品、服务，各项明细费用请按实填写（不得出现“</w:t>
      </w:r>
      <w:r>
        <w:rPr>
          <w:rFonts w:hint="default" w:ascii="Times New Roman" w:hAnsi="Times New Roman" w:eastAsia="仿宋" w:cs="Times New Roman"/>
          <w:b/>
          <w:bCs/>
          <w:kern w:val="2"/>
          <w:sz w:val="24"/>
          <w:szCs w:val="20"/>
          <w:lang w:val="zh-CN" w:eastAsia="zh-CN" w:bidi="ar"/>
        </w:rPr>
        <w:t>0</w:t>
      </w:r>
      <w:r>
        <w:rPr>
          <w:rFonts w:hint="eastAsia" w:ascii="Times New Roman" w:hAnsi="Times New Roman" w:eastAsia="仿宋" w:cs="仿宋"/>
          <w:b/>
          <w:bCs/>
          <w:kern w:val="2"/>
          <w:sz w:val="24"/>
          <w:szCs w:val="20"/>
          <w:lang w:val="zh-CN" w:eastAsia="zh-CN" w:bidi="ar"/>
        </w:rPr>
        <w:t>元”“免费赠送”等形式的无偿报价），否则投标无效。采购内容未包含在《开标一览表（报价表）》名称栏中，投标人不能作出合理解释的，视为投标文件含有采购人不能接受的附加条件的，投标无效。</w:t>
      </w:r>
      <w:r>
        <w:rPr>
          <w:rFonts w:hint="eastAsia" w:ascii="Times New Roman" w:hAnsi="Times New Roman" w:eastAsia="仿宋" w:cs="仿宋"/>
          <w:b/>
          <w:bCs/>
          <w:kern w:val="2"/>
          <w:sz w:val="24"/>
          <w:szCs w:val="20"/>
          <w:u w:val="single"/>
          <w:lang w:val="en-US" w:eastAsia="zh-CN" w:bidi="ar"/>
        </w:rPr>
        <w:t>投标人应详细阅读招标文件中《富阳区行政事业单位通用办公设备配置标准表》《富阳区行政事业单位通用办公家具配置标准表》《</w:t>
      </w:r>
      <w:r>
        <w:rPr>
          <w:rFonts w:hint="default" w:ascii="Times New Roman" w:hAnsi="Times New Roman" w:eastAsia="仿宋" w:cs="Times New Roman"/>
          <w:b/>
          <w:bCs/>
          <w:kern w:val="2"/>
          <w:sz w:val="24"/>
          <w:szCs w:val="20"/>
          <w:u w:val="single"/>
          <w:lang w:val="en-US" w:eastAsia="zh-CN" w:bidi="ar"/>
        </w:rPr>
        <w:t>2021</w:t>
      </w:r>
      <w:r>
        <w:rPr>
          <w:rFonts w:hint="eastAsia" w:ascii="Times New Roman" w:hAnsi="Times New Roman" w:eastAsia="仿宋" w:cs="仿宋"/>
          <w:b/>
          <w:bCs/>
          <w:kern w:val="2"/>
          <w:sz w:val="24"/>
          <w:szCs w:val="20"/>
          <w:u w:val="single"/>
          <w:lang w:val="en-US" w:eastAsia="zh-CN" w:bidi="ar"/>
        </w:rPr>
        <w:t>年富阳区教育技术装备配置限价标准》，并根据价格限额进行报价。（此条若无可删）</w:t>
      </w:r>
    </w:p>
    <w:p>
      <w:pPr>
        <w:keepNext w:val="0"/>
        <w:keepLines w:val="0"/>
        <w:widowControl w:val="0"/>
        <w:suppressLineNumbers w:val="0"/>
        <w:spacing w:before="0" w:beforeAutospacing="0" w:after="0" w:afterAutospacing="0" w:line="288" w:lineRule="auto"/>
        <w:ind w:left="0" w:right="0" w:firstLine="422" w:firstLineChars="200"/>
        <w:jc w:val="both"/>
        <w:rPr>
          <w:b/>
          <w:bCs/>
          <w:highlight w:val="green"/>
          <w:lang w:val="zh-CN" w:eastAsia="zh-CN"/>
        </w:rPr>
      </w:pPr>
    </w:p>
    <w:p>
      <w:pPr>
        <w:keepNext w:val="0"/>
        <w:keepLines w:val="0"/>
        <w:widowControl w:val="0"/>
        <w:suppressLineNumbers w:val="0"/>
        <w:snapToGrid w:val="0"/>
        <w:spacing w:before="156" w:beforeAutospacing="0" w:after="0" w:afterAutospacing="0" w:line="240" w:lineRule="auto"/>
        <w:ind w:left="0" w:right="0" w:firstLine="2940" w:firstLineChars="1400"/>
        <w:jc w:val="both"/>
        <w:rPr>
          <w:rFonts w:hint="eastAsia" w:ascii="仿宋" w:hAnsi="仿宋" w:eastAsia="仿宋" w:cs="仿宋"/>
          <w:szCs w:val="24"/>
          <w:highlight w:val="lightGray"/>
          <w:lang w:val="en-US"/>
        </w:rPr>
      </w:pPr>
    </w:p>
    <w:p>
      <w:pPr>
        <w:keepNext w:val="0"/>
        <w:keepLines w:val="0"/>
        <w:widowControl w:val="0"/>
        <w:suppressLineNumbers w:val="0"/>
        <w:snapToGrid w:val="0"/>
        <w:spacing w:before="156" w:beforeAutospacing="0" w:after="0" w:afterAutospacing="0" w:line="36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投标人全称（</w:t>
      </w:r>
      <w:r>
        <w:rPr>
          <w:rFonts w:hint="eastAsia" w:ascii="仿宋" w:hAnsi="仿宋" w:eastAsia="仿宋" w:cs="仿宋"/>
          <w:kern w:val="0"/>
          <w:sz w:val="24"/>
          <w:szCs w:val="20"/>
          <w:lang w:val="zh-CN" w:eastAsia="zh-CN" w:bidi="ar"/>
        </w:rPr>
        <w:t>电子签名</w:t>
      </w:r>
      <w:r>
        <w:rPr>
          <w:rFonts w:hint="eastAsia" w:ascii="仿宋" w:hAnsi="仿宋" w:eastAsia="仿宋" w:cs="仿宋"/>
          <w:kern w:val="2"/>
          <w:sz w:val="24"/>
          <w:szCs w:val="24"/>
          <w:lang w:val="en-US" w:eastAsia="zh-CN" w:bidi="ar"/>
        </w:rPr>
        <w:t>）：</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napToGrid w:val="0"/>
        <w:spacing w:before="156" w:beforeAutospacing="0" w:after="50" w:afterAutospacing="0" w:line="460" w:lineRule="exact"/>
        <w:ind w:left="0" w:right="0" w:firstLine="480" w:firstLineChars="200"/>
        <w:jc w:val="both"/>
        <w:rPr>
          <w:rFonts w:hint="eastAsia" w:ascii="仿宋" w:hAnsi="仿宋" w:eastAsia="仿宋" w:cs="仿宋"/>
          <w:b/>
          <w:bCs w:val="0"/>
          <w:sz w:val="32"/>
          <w:szCs w:val="32"/>
          <w:lang w:val="en-US"/>
        </w:rPr>
      </w:pPr>
      <w:r>
        <w:rPr>
          <w:rFonts w:hint="eastAsia" w:ascii="仿宋" w:hAnsi="仿宋" w:eastAsia="仿宋" w:cs="仿宋"/>
          <w:kern w:val="2"/>
          <w:sz w:val="24"/>
          <w:szCs w:val="24"/>
          <w:lang w:val="en-US" w:eastAsia="zh-CN" w:bidi="ar"/>
        </w:rPr>
        <w:t>日期：</w:t>
      </w:r>
      <w:r>
        <w:rPr>
          <w:rFonts w:hint="eastAsia" w:ascii="仿宋" w:hAnsi="仿宋" w:eastAsia="仿宋" w:cs="仿宋"/>
          <w:kern w:val="2"/>
          <w:sz w:val="24"/>
          <w:szCs w:val="24"/>
          <w:u w:val="single"/>
          <w:lang w:val="en-US" w:eastAsia="zh-CN" w:bidi="ar"/>
        </w:rPr>
        <w:t xml:space="preserve">       年     月     日</w:t>
      </w:r>
    </w:p>
    <w:p>
      <w:pPr>
        <w:keepNext w:val="0"/>
        <w:keepLines w:val="0"/>
        <w:widowControl w:val="0"/>
        <w:suppressLineNumbers w:val="0"/>
        <w:snapToGrid w:val="0"/>
        <w:spacing w:before="156" w:beforeAutospacing="0" w:after="50" w:afterAutospacing="0" w:line="460" w:lineRule="exact"/>
        <w:ind w:left="0" w:right="0" w:firstLine="480" w:firstLineChars="200"/>
        <w:jc w:val="center"/>
        <w:rPr>
          <w:rFonts w:hint="eastAsia" w:ascii="仿宋_GB2312" w:hAnsi="仿宋" w:eastAsia="仿宋_GB2312" w:cs="仿宋_GB2312"/>
          <w:b/>
          <w:bCs w:val="0"/>
          <w:sz w:val="32"/>
          <w:szCs w:val="32"/>
          <w:lang w:val="en-US"/>
        </w:rPr>
      </w:pPr>
      <w:r>
        <w:rPr>
          <w:rFonts w:hint="eastAsia" w:ascii="仿宋_GB2312" w:hAnsi="宋体" w:eastAsia="仿宋_GB2312" w:cs="Times New Roman"/>
          <w:kern w:val="2"/>
          <w:sz w:val="24"/>
          <w:szCs w:val="24"/>
          <w:u w:val="single"/>
          <w:lang w:val="en-US" w:eastAsia="zh-CN" w:bidi="ar"/>
        </w:rPr>
        <w:br w:type="page"/>
      </w:r>
      <w:r>
        <w:rPr>
          <w:rFonts w:hint="eastAsia" w:ascii="Times New Roman" w:hAnsi="Times New Roman" w:eastAsia="仿宋" w:cs="仿宋"/>
          <w:b/>
          <w:bCs/>
          <w:kern w:val="2"/>
          <w:sz w:val="32"/>
          <w:szCs w:val="32"/>
          <w:lang w:val="en-US" w:eastAsia="zh-CN" w:bidi="ar"/>
        </w:rPr>
        <w:t>投标报价明细表（格式供参考）</w:t>
      </w:r>
    </w:p>
    <w:p>
      <w:pPr>
        <w:pStyle w:val="27"/>
        <w:widowControl/>
        <w:spacing w:before="156" w:beforeAutospacing="0" w:after="0" w:afterAutospacing="0" w:line="360" w:lineRule="auto"/>
        <w:ind w:left="0" w:right="0" w:firstLine="458"/>
        <w:jc w:val="center"/>
        <w:rPr>
          <w:rFonts w:hAnsi="宋体"/>
          <w:b/>
          <w:bCs w:val="0"/>
          <w:spacing w:val="-6"/>
          <w:lang w:val="en-US"/>
        </w:rPr>
      </w:pPr>
    </w:p>
    <w:p>
      <w:pPr>
        <w:pStyle w:val="27"/>
        <w:widowControl/>
        <w:spacing w:before="156" w:beforeAutospacing="0" w:after="0" w:afterAutospacing="0" w:line="360" w:lineRule="auto"/>
        <w:ind w:left="0" w:right="0" w:firstLine="456"/>
        <w:jc w:val="right"/>
        <w:rPr>
          <w:rFonts w:hint="eastAsia" w:ascii="仿宋" w:hAnsi="仿宋" w:eastAsia="仿宋" w:cs="仿宋"/>
          <w:b/>
          <w:bCs w:val="0"/>
          <w:spacing w:val="-6"/>
          <w:lang w:val="en-US"/>
        </w:rPr>
      </w:pPr>
      <w:r>
        <w:rPr>
          <w:rFonts w:hint="eastAsia" w:ascii="仿宋" w:hAnsi="仿宋" w:eastAsia="仿宋" w:cs="仿宋"/>
          <w:spacing w:val="-6"/>
          <w:lang w:eastAsia="zh-CN"/>
        </w:rPr>
        <w:t>金额单位：人民币元</w:t>
      </w:r>
    </w:p>
    <w:tbl>
      <w:tblPr>
        <w:tblStyle w:val="46"/>
        <w:tblW w:w="9735" w:type="dxa"/>
        <w:tblInd w:w="-24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序号</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产品名称</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品牌</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型号</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配置参数</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产地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数量</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单位</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单价</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总价</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质保时间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418"/>
              </w:tabs>
              <w:spacing w:before="0" w:beforeAutospacing="0" w:after="0" w:afterAutospacing="0" w:line="288" w:lineRule="auto"/>
              <w:ind w:left="0" w:right="0" w:firstLine="0" w:firstLineChars="0"/>
              <w:jc w:val="center"/>
              <w:rPr>
                <w:rFonts w:hint="eastAsia" w:ascii="仿宋" w:hAnsi="仿宋" w:eastAsia="仿宋" w:cs="仿宋"/>
                <w:spacing w:val="-6"/>
                <w:lang w:val="en-US"/>
              </w:rPr>
            </w:pPr>
            <w:r>
              <w:rPr>
                <w:rFonts w:hint="eastAsia" w:ascii="仿宋" w:hAnsi="仿宋" w:eastAsia="仿宋" w:cs="仿宋"/>
                <w:spacing w:val="-6"/>
                <w:kern w:val="2"/>
                <w:sz w:val="24"/>
                <w:szCs w:val="20"/>
                <w:lang w:val="en-US" w:eastAsia="zh-CN" w:bidi="ar"/>
              </w:rPr>
              <w:t>合计</w:t>
            </w:r>
          </w:p>
        </w:tc>
        <w:tc>
          <w:tcPr>
            <w:tcW w:w="889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firstLine="0" w:firstLineChars="0"/>
              <w:jc w:val="both"/>
              <w:rPr>
                <w:rFonts w:hint="eastAsia" w:ascii="仿宋" w:hAnsi="仿宋" w:eastAsia="仿宋" w:cs="仿宋"/>
                <w:lang w:val="zh-CN"/>
              </w:rPr>
            </w:pPr>
            <w:r>
              <w:rPr>
                <w:rFonts w:hint="eastAsia" w:ascii="仿宋" w:hAnsi="仿宋" w:eastAsia="仿宋" w:cs="仿宋"/>
                <w:kern w:val="2"/>
                <w:sz w:val="24"/>
                <w:szCs w:val="20"/>
                <w:lang w:val="zh-CN" w:eastAsia="zh-CN" w:bidi="ar"/>
              </w:rPr>
              <w:t>（大写）：</w:t>
            </w:r>
            <w:r>
              <w:rPr>
                <w:rFonts w:hint="eastAsia" w:ascii="仿宋" w:hAnsi="仿宋" w:eastAsia="仿宋" w:cs="仿宋"/>
                <w:kern w:val="2"/>
                <w:sz w:val="24"/>
                <w:szCs w:val="20"/>
                <w:u w:val="single"/>
                <w:lang w:val="zh-CN" w:eastAsia="zh-CN" w:bidi="ar"/>
              </w:rPr>
              <w:t xml:space="preserve">           </w:t>
            </w:r>
            <w:r>
              <w:rPr>
                <w:rFonts w:hint="eastAsia" w:ascii="仿宋" w:hAnsi="仿宋" w:eastAsia="仿宋" w:cs="仿宋"/>
                <w:kern w:val="2"/>
                <w:sz w:val="24"/>
                <w:szCs w:val="20"/>
                <w:lang w:val="zh-CN" w:eastAsia="zh-CN" w:bidi="ar"/>
              </w:rPr>
              <w:t>元</w:t>
            </w:r>
          </w:p>
          <w:p>
            <w:pPr>
              <w:keepNext w:val="0"/>
              <w:keepLines w:val="0"/>
              <w:widowControl w:val="0"/>
              <w:suppressLineNumbers w:val="0"/>
              <w:tabs>
                <w:tab w:val="left" w:pos="1418"/>
              </w:tabs>
              <w:spacing w:before="0" w:beforeAutospacing="0" w:after="0" w:afterAutospacing="0" w:line="288" w:lineRule="auto"/>
              <w:ind w:left="0" w:right="0" w:firstLine="0" w:firstLineChars="0"/>
              <w:jc w:val="left"/>
              <w:rPr>
                <w:rFonts w:hint="eastAsia" w:ascii="仿宋" w:hAnsi="仿宋" w:eastAsia="仿宋" w:cs="仿宋"/>
                <w:szCs w:val="24"/>
                <w:lang w:val="en-US"/>
              </w:rPr>
            </w:pPr>
            <w:r>
              <w:rPr>
                <w:rFonts w:hint="eastAsia" w:ascii="仿宋" w:hAnsi="仿宋" w:eastAsia="仿宋" w:cs="仿宋"/>
                <w:kern w:val="2"/>
                <w:sz w:val="24"/>
                <w:szCs w:val="20"/>
                <w:lang w:val="zh-CN" w:eastAsia="zh-CN" w:bidi="ar"/>
              </w:rPr>
              <w:t>（小写）¥：</w:t>
            </w:r>
            <w:r>
              <w:rPr>
                <w:rFonts w:hint="eastAsia" w:ascii="仿宋" w:hAnsi="仿宋" w:eastAsia="仿宋" w:cs="仿宋"/>
                <w:kern w:val="2"/>
                <w:sz w:val="24"/>
                <w:szCs w:val="20"/>
                <w:u w:val="single"/>
                <w:lang w:val="zh-CN" w:eastAsia="zh-CN" w:bidi="ar"/>
              </w:rPr>
              <w:t xml:space="preserve">            </w:t>
            </w:r>
            <w:r>
              <w:rPr>
                <w:rFonts w:hint="eastAsia" w:ascii="仿宋" w:hAnsi="仿宋" w:eastAsia="仿宋" w:cs="仿宋"/>
                <w:kern w:val="2"/>
                <w:sz w:val="24"/>
                <w:szCs w:val="20"/>
                <w:lang w:val="zh-CN" w:eastAsia="zh-CN" w:bidi="ar"/>
              </w:rPr>
              <w:t>元</w:t>
            </w:r>
          </w:p>
        </w:tc>
      </w:tr>
    </w:tbl>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keepNext w:val="0"/>
        <w:keepLines w:val="0"/>
        <w:widowControl w:val="0"/>
        <w:suppressLineNumbers w:val="0"/>
        <w:spacing w:before="0" w:beforeAutospacing="0" w:after="0" w:afterAutospacing="0" w:line="288" w:lineRule="auto"/>
        <w:ind w:left="0" w:right="0" w:firstLine="0" w:firstLineChars="0"/>
        <w:jc w:val="both"/>
        <w:rPr>
          <w:color w:val="FF0000"/>
          <w:lang w:val="en-US"/>
        </w:rPr>
      </w:pPr>
      <w:r>
        <w:rPr>
          <w:rFonts w:hint="eastAsia" w:ascii="Times New Roman" w:hAnsi="Times New Roman" w:eastAsia="仿宋" w:cs="仿宋"/>
          <w:color w:val="FF0000"/>
          <w:kern w:val="2"/>
          <w:sz w:val="24"/>
          <w:szCs w:val="20"/>
          <w:lang w:val="en-US" w:eastAsia="zh-CN" w:bidi="ar"/>
        </w:rPr>
        <w:t>或：</w:t>
      </w:r>
    </w:p>
    <w:p>
      <w:pPr>
        <w:keepNext w:val="0"/>
        <w:keepLines w:val="0"/>
        <w:widowControl w:val="0"/>
        <w:suppressLineNumbers w:val="0"/>
        <w:spacing w:before="0" w:beforeAutospacing="0" w:after="0" w:afterAutospacing="0" w:line="288" w:lineRule="auto"/>
        <w:ind w:left="0" w:right="0" w:firstLine="482" w:firstLineChars="200"/>
        <w:jc w:val="both"/>
        <w:rPr>
          <w:rFonts w:hint="eastAsia" w:ascii="仿宋" w:hAnsi="仿宋" w:eastAsia="仿宋" w:cs="仿宋"/>
          <w:b/>
          <w:bCs w:val="0"/>
          <w:color w:val="FF0000"/>
          <w:lang w:val="en-US"/>
        </w:rPr>
      </w:pPr>
      <w:r>
        <w:rPr>
          <w:rFonts w:hint="eastAsia" w:ascii="Times New Roman" w:hAnsi="Times New Roman" w:eastAsia="仿宋" w:cs="仿宋"/>
          <w:b/>
          <w:bCs w:val="0"/>
          <w:color w:val="FF0000"/>
          <w:kern w:val="2"/>
          <w:sz w:val="24"/>
          <w:szCs w:val="20"/>
          <w:lang w:val="en-US" w:eastAsia="zh-CN" w:bidi="ar"/>
        </w:rPr>
        <w:t>服务类项目：投标人应详细列出人员工资、服装费、技术工种人员上岗证年检费、人员培训费、清洁用品、专用工具、其他费用等所有报价的明细表，表格可自行制作。</w:t>
      </w:r>
    </w:p>
    <w:p>
      <w:pPr>
        <w:pStyle w:val="7"/>
        <w:widowControl/>
        <w:numPr>
          <w:ilvl w:val="0"/>
          <w:numId w:val="0"/>
        </w:numPr>
        <w:rPr>
          <w:lang w:val="en-US"/>
        </w:rPr>
      </w:pPr>
    </w:p>
    <w:p>
      <w:pPr>
        <w:keepNext w:val="0"/>
        <w:keepLines w:val="0"/>
        <w:widowControl w:val="0"/>
        <w:suppressLineNumbers w:val="0"/>
        <w:spacing w:before="0" w:beforeAutospacing="0" w:after="0" w:afterAutospacing="0" w:line="288" w:lineRule="auto"/>
        <w:ind w:left="0" w:right="0" w:firstLine="482" w:firstLineChars="200"/>
        <w:jc w:val="both"/>
        <w:rPr>
          <w:lang w:val="en-US"/>
        </w:rPr>
      </w:pPr>
      <w:r>
        <w:rPr>
          <w:rFonts w:hint="eastAsia" w:ascii="Times New Roman" w:hAnsi="Times New Roman" w:eastAsia="仿宋" w:cs="仿宋"/>
          <w:b/>
          <w:bCs/>
          <w:kern w:val="2"/>
          <w:sz w:val="24"/>
          <w:szCs w:val="20"/>
          <w:lang w:val="en-US" w:eastAsia="zh-CN" w:bidi="ar"/>
        </w:rPr>
        <w:t>说明：</w:t>
      </w:r>
      <w:r>
        <w:rPr>
          <w:rFonts w:hint="eastAsia" w:ascii="Times New Roman" w:hAnsi="Times New Roman" w:eastAsia="仿宋" w:cs="仿宋"/>
          <w:kern w:val="2"/>
          <w:sz w:val="24"/>
          <w:szCs w:val="20"/>
          <w:lang w:val="en-US" w:eastAsia="zh-CN" w:bidi="ar"/>
        </w:rPr>
        <w:t>不提供详细投标分项报价表将视为没有实质性响应采购文件。</w:t>
      </w:r>
    </w:p>
    <w:p>
      <w:pPr>
        <w:keepNext w:val="0"/>
        <w:keepLines w:val="0"/>
        <w:widowControl w:val="0"/>
        <w:suppressLineNumbers w:val="0"/>
        <w:spacing w:before="156" w:beforeAutospacing="0" w:after="0" w:afterAutospacing="0" w:line="360" w:lineRule="auto"/>
        <w:ind w:left="0" w:right="-817" w:rightChars="-389" w:firstLine="396" w:firstLineChars="200"/>
        <w:jc w:val="both"/>
        <w:rPr>
          <w:rFonts w:hint="eastAsia" w:ascii="仿宋" w:hAnsi="仿宋" w:eastAsia="仿宋" w:cs="仿宋"/>
          <w:spacing w:val="-6"/>
          <w:szCs w:val="22"/>
          <w:lang w:val="en-US"/>
        </w:rPr>
      </w:pPr>
    </w:p>
    <w:p>
      <w:pPr>
        <w:keepNext w:val="0"/>
        <w:keepLines w:val="0"/>
        <w:widowControl w:val="0"/>
        <w:suppressLineNumbers w:val="0"/>
        <w:snapToGrid w:val="0"/>
        <w:spacing w:before="156" w:beforeAutospacing="0" w:after="0" w:afterAutospacing="0" w:line="36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投标人全称（</w:t>
      </w:r>
      <w:r>
        <w:rPr>
          <w:rFonts w:hint="eastAsia" w:ascii="仿宋" w:hAnsi="仿宋" w:eastAsia="仿宋" w:cs="仿宋"/>
          <w:kern w:val="0"/>
          <w:sz w:val="24"/>
          <w:szCs w:val="20"/>
          <w:lang w:val="zh-CN" w:eastAsia="zh-CN" w:bidi="ar"/>
        </w:rPr>
        <w:t>电子签名</w:t>
      </w:r>
      <w:r>
        <w:rPr>
          <w:rFonts w:hint="eastAsia" w:ascii="仿宋" w:hAnsi="仿宋" w:eastAsia="仿宋" w:cs="仿宋"/>
          <w:kern w:val="2"/>
          <w:sz w:val="24"/>
          <w:szCs w:val="24"/>
          <w:lang w:val="en-US" w:eastAsia="zh-CN" w:bidi="ar"/>
        </w:rPr>
        <w:t>）：</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napToGrid w:val="0"/>
        <w:spacing w:before="156" w:beforeAutospacing="0" w:after="50" w:afterAutospacing="0" w:line="460" w:lineRule="exact"/>
        <w:ind w:left="0" w:right="0" w:firstLine="480" w:firstLineChars="200"/>
        <w:jc w:val="both"/>
        <w:rPr>
          <w:rFonts w:hint="eastAsia" w:ascii="仿宋" w:hAnsi="仿宋" w:eastAsia="仿宋" w:cs="仿宋"/>
          <w:b/>
          <w:bCs w:val="0"/>
          <w:sz w:val="32"/>
          <w:szCs w:val="32"/>
          <w:lang w:val="en-US"/>
        </w:rPr>
      </w:pPr>
      <w:r>
        <w:rPr>
          <w:rFonts w:hint="eastAsia" w:ascii="仿宋" w:hAnsi="仿宋" w:eastAsia="仿宋" w:cs="仿宋"/>
          <w:kern w:val="2"/>
          <w:sz w:val="24"/>
          <w:szCs w:val="24"/>
          <w:lang w:val="en-US" w:eastAsia="zh-CN" w:bidi="ar"/>
        </w:rPr>
        <w:t>日期：</w:t>
      </w:r>
      <w:r>
        <w:rPr>
          <w:rFonts w:hint="eastAsia" w:ascii="仿宋" w:hAnsi="仿宋" w:eastAsia="仿宋" w:cs="仿宋"/>
          <w:kern w:val="2"/>
          <w:sz w:val="24"/>
          <w:szCs w:val="24"/>
          <w:u w:val="single"/>
          <w:lang w:val="en-US" w:eastAsia="zh-CN" w:bidi="ar"/>
        </w:rPr>
        <w:t xml:space="preserve">       年     月     日</w:t>
      </w:r>
    </w:p>
    <w:p>
      <w:pPr>
        <w:keepNext w:val="0"/>
        <w:keepLines w:val="0"/>
        <w:widowControl w:val="0"/>
        <w:suppressLineNumbers w:val="0"/>
        <w:spacing w:before="156" w:beforeAutospacing="0" w:after="0" w:afterAutospacing="0" w:line="360" w:lineRule="auto"/>
        <w:ind w:left="0" w:right="0" w:firstLine="602" w:firstLineChars="200"/>
        <w:jc w:val="center"/>
        <w:rPr>
          <w:rFonts w:hint="eastAsia" w:ascii="仿宋_GB2312" w:hAnsi="宋体" w:eastAsia="仿宋_GB2312" w:cs="仿宋_GB2312"/>
          <w:b/>
          <w:bCs w:val="0"/>
          <w:sz w:val="30"/>
          <w:szCs w:val="30"/>
          <w:lang w:val="en-US"/>
        </w:rPr>
      </w:pPr>
    </w:p>
    <w:p>
      <w:pPr>
        <w:spacing w:line="360" w:lineRule="auto"/>
        <w:rPr>
          <w:rFonts w:hint="eastAsia" w:ascii="仿宋_GB2312" w:hAnsi="宋体" w:eastAsia="仿宋_GB2312" w:cs="Times New Roman"/>
          <w:b/>
          <w:bCs w:val="0"/>
          <w:kern w:val="2"/>
          <w:sz w:val="30"/>
          <w:szCs w:val="30"/>
          <w:lang w:val="en-US" w:eastAsia="zh-CN" w:bidi="ar"/>
        </w:rPr>
        <w:sectPr>
          <w:pgSz w:w="11906" w:h="16838"/>
          <w:pgMar w:top="1418" w:right="1418" w:bottom="1418" w:left="1588" w:header="851" w:footer="992" w:gutter="0"/>
          <w:pgNumType w:fmt="decimal"/>
          <w:cols w:space="425" w:num="1"/>
          <w:docGrid w:type="lines" w:linePitch="312" w:charSpace="0"/>
        </w:sectPr>
      </w:pPr>
    </w:p>
    <w:p>
      <w:pPr>
        <w:pStyle w:val="24"/>
        <w:widowControl/>
        <w:spacing w:before="0" w:beforeAutospacing="0" w:after="120" w:afterAutospacing="0"/>
        <w:ind w:left="0" w:leftChars="0" w:right="0" w:firstLine="0" w:firstLineChars="0"/>
        <w:rPr>
          <w:rFonts w:hint="eastAsia" w:ascii="仿宋" w:hAnsi="仿宋" w:eastAsia="仿宋" w:cs="仿宋"/>
          <w:szCs w:val="22"/>
          <w:lang w:val="en-US"/>
        </w:rPr>
      </w:pPr>
      <w:r>
        <w:rPr>
          <w:rFonts w:hint="eastAsia" w:ascii="仿宋" w:hAnsi="仿宋" w:eastAsia="仿宋" w:cs="仿宋"/>
          <w:szCs w:val="22"/>
          <w:lang w:eastAsia="zh-CN"/>
        </w:rPr>
        <w:t>询问函范本：</w:t>
      </w:r>
    </w:p>
    <w:p>
      <w:pPr>
        <w:pStyle w:val="42"/>
        <w:widowControl/>
        <w:spacing w:after="0" w:afterAutospacing="0"/>
        <w:ind w:left="0" w:firstLine="602"/>
        <w:rPr>
          <w:rFonts w:hint="eastAsia" w:ascii="黑体" w:hAnsi="宋体" w:eastAsia="黑体" w:cs="黑体"/>
          <w:kern w:val="2"/>
          <w:sz w:val="30"/>
          <w:szCs w:val="30"/>
          <w:lang w:val="en-US"/>
        </w:rPr>
      </w:pPr>
    </w:p>
    <w:p>
      <w:pPr>
        <w:pStyle w:val="42"/>
        <w:widowControl/>
        <w:spacing w:after="0" w:afterAutospacing="0"/>
        <w:ind w:left="0" w:firstLine="0" w:firstLineChars="0"/>
        <w:rPr>
          <w:rFonts w:hint="eastAsia" w:ascii="黑体" w:hAnsi="宋体" w:eastAsia="黑体" w:cs="黑体"/>
          <w:b w:val="0"/>
          <w:bCs/>
          <w:spacing w:val="40"/>
          <w:sz w:val="36"/>
          <w:szCs w:val="36"/>
          <w:lang w:val="en-US"/>
        </w:rPr>
      </w:pPr>
      <w:r>
        <w:rPr>
          <w:rFonts w:hint="eastAsia" w:ascii="黑体" w:hAnsi="宋体" w:eastAsia="黑体" w:cs="黑体"/>
          <w:b w:val="0"/>
          <w:bCs/>
          <w:spacing w:val="40"/>
          <w:sz w:val="36"/>
          <w:szCs w:val="36"/>
          <w:lang w:eastAsia="zh-CN"/>
        </w:rPr>
        <w:t>关于</w:t>
      </w:r>
      <w:r>
        <w:rPr>
          <w:rFonts w:hint="eastAsia" w:ascii="黑体" w:hAnsi="宋体" w:eastAsia="黑体" w:cs="黑体"/>
          <w:b w:val="0"/>
          <w:bCs/>
          <w:spacing w:val="40"/>
          <w:sz w:val="36"/>
          <w:szCs w:val="36"/>
          <w:lang w:val="en-US"/>
        </w:rPr>
        <w:t>XXX</w:t>
      </w:r>
      <w:r>
        <w:rPr>
          <w:rFonts w:hint="eastAsia" w:ascii="黑体" w:hAnsi="宋体" w:eastAsia="黑体" w:cs="黑体"/>
          <w:b w:val="0"/>
          <w:bCs/>
          <w:spacing w:val="40"/>
          <w:sz w:val="36"/>
          <w:szCs w:val="36"/>
          <w:lang w:eastAsia="zh-CN"/>
        </w:rPr>
        <w:t>项目公开招标的询问函</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仿宋" w:hAnsi="仿宋" w:eastAsia="仿宋" w:cs="仿宋"/>
          <w:lang w:val="en-US"/>
        </w:rPr>
      </w:pP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关于（项目名称）（项目编号）（项目标项）我公司有以下几点疑问：</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询问事项一：（请明确</w:t>
      </w:r>
      <w:r>
        <w:rPr>
          <w:rFonts w:hint="eastAsia" w:ascii="仿宋" w:hAnsi="仿宋" w:eastAsia="仿宋" w:cs="仿宋"/>
          <w:bCs/>
          <w:kern w:val="2"/>
          <w:sz w:val="24"/>
          <w:szCs w:val="20"/>
          <w:lang w:val="en-US" w:eastAsia="zh-CN" w:bidi="ar"/>
        </w:rPr>
        <w:t>具体内容，并附</w:t>
      </w:r>
      <w:r>
        <w:rPr>
          <w:rFonts w:hint="eastAsia" w:ascii="仿宋" w:hAnsi="仿宋" w:eastAsia="仿宋" w:cs="仿宋"/>
          <w:kern w:val="2"/>
          <w:sz w:val="24"/>
          <w:szCs w:val="20"/>
          <w:lang w:val="en-US" w:eastAsia="zh-CN" w:bidi="ar"/>
        </w:rPr>
        <w:t>事实依据。）</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xml:space="preserve">询问事项二：  </w:t>
      </w:r>
      <w:r>
        <w:rPr>
          <w:rFonts w:hint="default" w:ascii="Times New Roman" w:hAnsi="Times New Roman" w:eastAsia="仿宋" w:cs="Times New Roman"/>
          <w:kern w:val="2"/>
          <w:sz w:val="24"/>
          <w:szCs w:val="20"/>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仿宋" w:hAnsi="仿宋" w:eastAsia="仿宋" w:cs="仿宋"/>
          <w:lang w:val="en-US"/>
        </w:rPr>
      </w:pPr>
    </w:p>
    <w:p>
      <w:pPr>
        <w:pStyle w:val="24"/>
        <w:widowControl/>
        <w:spacing w:before="0" w:beforeAutospacing="0" w:after="120" w:afterAutospacing="0"/>
        <w:ind w:left="420" w:leftChars="200" w:right="0" w:firstLine="480"/>
        <w:rPr>
          <w:rFonts w:hint="eastAsia" w:ascii="仿宋" w:hAnsi="仿宋" w:eastAsia="仿宋" w:cs="仿宋"/>
          <w:lang w:val="en-US"/>
        </w:rPr>
      </w:pPr>
    </w:p>
    <w:p>
      <w:pPr>
        <w:pStyle w:val="24"/>
        <w:widowControl/>
        <w:spacing w:before="0" w:beforeAutospacing="0" w:after="120" w:afterAutospacing="0"/>
        <w:ind w:left="420" w:leftChars="200" w:right="0" w:firstLine="480"/>
        <w:rPr>
          <w:rFonts w:hint="eastAsia" w:ascii="仿宋" w:hAnsi="仿宋" w:eastAsia="仿宋" w:cs="仿宋"/>
          <w:lang w:val="en-US"/>
        </w:rPr>
      </w:pPr>
    </w:p>
    <w:p>
      <w:pPr>
        <w:keepNext w:val="0"/>
        <w:keepLines w:val="0"/>
        <w:widowControl w:val="0"/>
        <w:suppressLineNumbers w:val="0"/>
        <w:spacing w:before="156" w:beforeLines="50" w:beforeAutospacing="0" w:after="156" w:afterLines="50" w:afterAutospacing="0" w:line="360" w:lineRule="auto"/>
        <w:ind w:left="4535" w:right="0" w:firstLine="0" w:firstLineChars="0"/>
        <w:jc w:val="left"/>
        <w:rPr>
          <w:rFonts w:hint="eastAsia" w:ascii="仿宋" w:hAnsi="仿宋" w:eastAsia="仿宋" w:cs="仿宋"/>
          <w:u w:val="single"/>
          <w:lang w:val="en-US"/>
        </w:rPr>
      </w:pPr>
      <w:r>
        <w:rPr>
          <w:rFonts w:hint="eastAsia" w:ascii="仿宋" w:hAnsi="仿宋" w:eastAsia="仿宋" w:cs="仿宋"/>
          <w:kern w:val="2"/>
          <w:sz w:val="24"/>
          <w:szCs w:val="20"/>
          <w:lang w:val="en-US" w:eastAsia="zh-CN" w:bidi="ar"/>
        </w:rPr>
        <w:t>供应商全称（盖章）：</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156" w:beforeLines="50" w:beforeAutospacing="0" w:after="156" w:afterLines="50" w:afterAutospacing="0" w:line="360" w:lineRule="auto"/>
        <w:ind w:left="4535" w:right="0" w:firstLine="0" w:firstLineChars="0"/>
        <w:jc w:val="left"/>
        <w:rPr>
          <w:rFonts w:hint="eastAsia" w:ascii="仿宋" w:hAnsi="仿宋" w:eastAsia="仿宋" w:cs="仿宋"/>
          <w:lang w:val="en-US"/>
        </w:rPr>
      </w:pPr>
      <w:r>
        <w:rPr>
          <w:rFonts w:hint="eastAsia" w:ascii="仿宋" w:hAnsi="仿宋" w:eastAsia="仿宋" w:cs="仿宋"/>
          <w:kern w:val="2"/>
          <w:sz w:val="24"/>
          <w:szCs w:val="24"/>
          <w:lang w:val="en-US" w:eastAsia="zh-CN" w:bidi="ar"/>
        </w:rPr>
        <w:t>法定代表人（签名或签章）：</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156" w:beforeLines="50" w:beforeAutospacing="0" w:after="156" w:afterLines="50" w:afterAutospacing="0" w:line="360" w:lineRule="auto"/>
        <w:ind w:left="4535" w:right="0" w:firstLine="0" w:firstLineChars="0"/>
        <w:jc w:val="left"/>
        <w:rPr>
          <w:rFonts w:hint="eastAsia" w:ascii="仿宋" w:hAnsi="仿宋" w:eastAsia="仿宋" w:cs="仿宋"/>
          <w:lang w:val="en-US"/>
        </w:rPr>
      </w:pPr>
      <w:r>
        <w:rPr>
          <w:rFonts w:hint="eastAsia" w:ascii="仿宋" w:hAnsi="仿宋" w:eastAsia="仿宋" w:cs="仿宋"/>
          <w:kern w:val="2"/>
          <w:sz w:val="24"/>
          <w:szCs w:val="20"/>
          <w:lang w:val="en-US" w:eastAsia="zh-CN" w:bidi="ar"/>
        </w:rPr>
        <w:t>授权代表（签名）：</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156" w:beforeLines="50" w:beforeAutospacing="0" w:after="156" w:afterLines="50" w:afterAutospacing="0" w:line="360" w:lineRule="auto"/>
        <w:ind w:left="4535" w:right="0" w:firstLine="0" w:firstLineChars="0"/>
        <w:jc w:val="left"/>
        <w:rPr>
          <w:rFonts w:hint="eastAsia" w:ascii="仿宋" w:hAnsi="仿宋" w:eastAsia="仿宋" w:cs="仿宋"/>
          <w:u w:val="single"/>
          <w:lang w:val="en-US"/>
        </w:rPr>
      </w:pPr>
      <w:r>
        <w:rPr>
          <w:rFonts w:hint="eastAsia" w:ascii="仿宋" w:hAnsi="仿宋" w:eastAsia="仿宋" w:cs="仿宋"/>
          <w:kern w:val="2"/>
          <w:sz w:val="24"/>
          <w:szCs w:val="20"/>
          <w:lang w:val="en-US" w:eastAsia="zh-CN" w:bidi="ar"/>
        </w:rPr>
        <w:t>联系电话（手机）：</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napToGrid w:val="0"/>
        <w:spacing w:before="156" w:beforeLines="50" w:beforeAutospacing="0" w:after="156" w:afterLines="50" w:afterAutospacing="0" w:line="360" w:lineRule="auto"/>
        <w:ind w:left="4535" w:right="0" w:firstLine="0" w:firstLineChars="0"/>
        <w:jc w:val="left"/>
        <w:rPr>
          <w:rFonts w:hint="eastAsia" w:ascii="仿宋" w:hAnsi="仿宋" w:eastAsia="仿宋" w:cs="仿宋"/>
          <w:u w:val="single"/>
          <w:lang w:val="en-US"/>
        </w:rPr>
      </w:pPr>
      <w:r>
        <w:rPr>
          <w:rFonts w:hint="eastAsia" w:ascii="仿宋" w:hAnsi="仿宋" w:eastAsia="仿宋" w:cs="仿宋"/>
          <w:kern w:val="2"/>
          <w:sz w:val="24"/>
          <w:szCs w:val="20"/>
          <w:lang w:val="en-US" w:eastAsia="zh-CN" w:bidi="ar"/>
        </w:rPr>
        <w:t>电子邮箱：</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wordWrap w:val="0"/>
        <w:spacing w:before="156" w:beforeLines="50" w:beforeAutospacing="0" w:after="156" w:afterLines="50" w:afterAutospacing="0" w:line="360" w:lineRule="auto"/>
        <w:ind w:left="4535" w:right="0" w:firstLine="0" w:firstLineChars="0"/>
        <w:jc w:val="left"/>
        <w:rPr>
          <w:rFonts w:hint="eastAsia" w:ascii="仿宋" w:hAnsi="仿宋" w:eastAsia="仿宋" w:cs="仿宋"/>
          <w:u w:val="single"/>
          <w:lang w:val="en-US"/>
        </w:rPr>
      </w:pPr>
      <w:r>
        <w:rPr>
          <w:rFonts w:hint="eastAsia" w:ascii="仿宋" w:hAnsi="仿宋" w:eastAsia="仿宋" w:cs="仿宋"/>
          <w:kern w:val="2"/>
          <w:sz w:val="24"/>
          <w:szCs w:val="20"/>
          <w:lang w:val="en-US" w:eastAsia="zh-CN" w:bidi="ar"/>
        </w:rPr>
        <w:t>询问日期：</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2" w:firstLineChars="200"/>
        <w:jc w:val="center"/>
        <w:rPr>
          <w:rFonts w:hint="eastAsia" w:ascii="仿宋" w:hAnsi="仿宋" w:eastAsia="仿宋" w:cs="仿宋"/>
          <w:b/>
          <w:bCs/>
          <w:lang w:val="en-US"/>
        </w:rPr>
      </w:pP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仿宋" w:hAnsi="仿宋" w:eastAsia="仿宋" w:cs="仿宋"/>
          <w:b/>
          <w:bCs w:val="0"/>
          <w:lang w:val="en-US"/>
        </w:rPr>
      </w:pPr>
    </w:p>
    <w:p>
      <w:pPr>
        <w:keepNext w:val="0"/>
        <w:keepLines w:val="0"/>
        <w:widowControl/>
        <w:suppressLineNumbers w:val="0"/>
        <w:spacing w:before="0" w:beforeAutospacing="0" w:after="0" w:afterAutospacing="0" w:line="360" w:lineRule="auto"/>
        <w:ind w:left="0" w:right="0" w:firstLine="600" w:firstLineChars="200"/>
        <w:jc w:val="left"/>
        <w:rPr>
          <w:rFonts w:hint="eastAsia" w:ascii="仿宋" w:hAnsi="仿宋" w:eastAsia="仿宋" w:cs="仿宋"/>
          <w:sz w:val="30"/>
          <w:szCs w:val="30"/>
          <w:lang w:val="en-US"/>
        </w:rPr>
      </w:pP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附：询问供应商签署的授权委托书。</w:t>
      </w:r>
    </w:p>
    <w:p>
      <w:pPr>
        <w:spacing w:line="360" w:lineRule="auto"/>
        <w:rPr>
          <w:rFonts w:hint="eastAsia" w:ascii="仿宋" w:hAnsi="仿宋" w:eastAsia="仿宋" w:cs="仿宋"/>
          <w:b/>
          <w:bCs/>
          <w:kern w:val="2"/>
          <w:sz w:val="24"/>
          <w:szCs w:val="20"/>
          <w:lang w:val="en-US" w:eastAsia="zh-CN" w:bidi="ar"/>
        </w:rPr>
        <w:sectPr>
          <w:pgSz w:w="11906" w:h="16838"/>
          <w:pgMar w:top="1418" w:right="1418" w:bottom="1418" w:left="1588" w:header="851" w:footer="992" w:gutter="0"/>
          <w:pgNumType w:fmt="decimal"/>
          <w:cols w:space="425" w:num="1"/>
          <w:docGrid w:type="lines" w:linePitch="312" w:charSpace="0"/>
        </w:sectPr>
      </w:pPr>
    </w:p>
    <w:p>
      <w:pPr>
        <w:pStyle w:val="24"/>
        <w:widowControl/>
        <w:spacing w:before="0" w:beforeAutospacing="0" w:after="120" w:afterAutospacing="0"/>
        <w:ind w:left="0" w:leftChars="0" w:right="0" w:firstLine="0" w:firstLineChars="0"/>
        <w:rPr>
          <w:rFonts w:hint="eastAsia" w:ascii="仿宋" w:hAnsi="仿宋" w:eastAsia="仿宋" w:cs="仿宋"/>
          <w:szCs w:val="22"/>
          <w:lang w:val="en-US"/>
        </w:rPr>
      </w:pPr>
      <w:r>
        <w:rPr>
          <w:rFonts w:hint="eastAsia" w:ascii="仿宋" w:hAnsi="仿宋" w:eastAsia="仿宋" w:cs="仿宋"/>
          <w:szCs w:val="22"/>
          <w:lang w:eastAsia="zh-CN"/>
        </w:rPr>
        <w:t>质疑函范本：</w:t>
      </w:r>
    </w:p>
    <w:p>
      <w:pPr>
        <w:keepNext w:val="0"/>
        <w:keepLines w:val="0"/>
        <w:widowControl w:val="0"/>
        <w:suppressLineNumbers w:val="0"/>
        <w:spacing w:before="0" w:beforeAutospacing="0" w:after="0" w:afterAutospacing="0" w:line="288" w:lineRule="auto"/>
        <w:ind w:left="0" w:right="0" w:firstLine="0" w:firstLineChars="0"/>
        <w:jc w:val="center"/>
        <w:rPr>
          <w:rFonts w:hint="eastAsia" w:ascii="黑体" w:hAnsi="宋体" w:eastAsia="黑体" w:cs="黑体"/>
          <w:bCs/>
          <w:spacing w:val="40"/>
          <w:kern w:val="0"/>
          <w:sz w:val="36"/>
          <w:szCs w:val="36"/>
          <w:lang w:val="en-US"/>
        </w:rPr>
      </w:pPr>
      <w:r>
        <w:rPr>
          <w:rFonts w:hint="eastAsia" w:ascii="黑体" w:hAnsi="宋体" w:eastAsia="黑体" w:cs="黑体"/>
          <w:bCs/>
          <w:spacing w:val="40"/>
          <w:kern w:val="0"/>
          <w:sz w:val="36"/>
          <w:szCs w:val="36"/>
          <w:lang w:val="en-US" w:eastAsia="zh-CN" w:bidi="ar"/>
        </w:rPr>
        <w:t>质疑函</w:t>
      </w: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一、质疑供应商基本信息</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 xml:space="preserve">质疑供应商： </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地  址：</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邮    编：</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联系人：</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联系电话：</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授权代表：</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联系电话：</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地  址：</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邮    编：</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二、质疑项目基本情况</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质疑项目的名称：</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质疑项目的编号：</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包    号：</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采购人名称：</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采购文件获取日期：</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三、质疑事项具体内容</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质疑事项1：</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事实依据：</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法律依据：</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质疑事项2</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w:t>
      </w: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四、与质疑事项相关的质疑请求</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请求：</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lang w:val="en-US"/>
        </w:rPr>
      </w:pPr>
      <w:r>
        <w:rPr>
          <w:rFonts w:hint="eastAsia" w:ascii="仿宋" w:hAnsi="仿宋" w:eastAsia="仿宋" w:cs="仿宋"/>
          <w:kern w:val="2"/>
          <w:sz w:val="24"/>
          <w:szCs w:val="20"/>
          <w:lang w:val="en-US" w:eastAsia="zh-CN" w:bidi="ar"/>
        </w:rPr>
        <w:t>签字（签章）：</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公章：</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u w:val="single"/>
          <w:lang w:val="en-US"/>
        </w:rPr>
      </w:pPr>
      <w:r>
        <w:rPr>
          <w:rFonts w:hint="eastAsia" w:ascii="仿宋" w:hAnsi="仿宋" w:eastAsia="仿宋" w:cs="仿宋"/>
          <w:kern w:val="2"/>
          <w:sz w:val="24"/>
          <w:szCs w:val="20"/>
          <w:lang w:val="en-US" w:eastAsia="zh-CN" w:bidi="ar"/>
        </w:rPr>
        <w:t>日  期：</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仿宋" w:hAnsi="仿宋" w:eastAsia="仿宋" w:cs="仿宋"/>
          <w:lang w:val="en-US"/>
        </w:rPr>
      </w:pP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附：质疑供应商签署的授权委托书、招标文件获取日期及政采云截图。</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仿宋" w:hAnsi="仿宋" w:eastAsia="仿宋" w:cs="仿宋"/>
          <w:lang w:val="en-US"/>
        </w:rPr>
      </w:pP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仿宋" w:hAnsi="仿宋" w:eastAsia="仿宋" w:cs="仿宋"/>
          <w:lang w:val="en-US"/>
        </w:rPr>
      </w:pP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仿宋" w:hAnsi="仿宋" w:eastAsia="仿宋" w:cs="仿宋"/>
          <w:lang w:val="en-US"/>
        </w:rPr>
      </w:pP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仿宋" w:hAnsi="仿宋" w:eastAsia="仿宋" w:cs="仿宋"/>
          <w:b/>
          <w:bCs/>
          <w:lang w:val="en-US"/>
        </w:rPr>
      </w:pPr>
      <w:r>
        <w:rPr>
          <w:rFonts w:hint="eastAsia" w:ascii="仿宋" w:hAnsi="仿宋" w:eastAsia="仿宋" w:cs="仿宋"/>
          <w:b/>
          <w:bCs/>
          <w:kern w:val="2"/>
          <w:sz w:val="24"/>
          <w:szCs w:val="20"/>
          <w:lang w:val="en-US" w:eastAsia="zh-CN" w:bidi="ar"/>
        </w:rPr>
        <w:t>质疑函制作说明：</w:t>
      </w:r>
    </w:p>
    <w:p>
      <w:pPr>
        <w:keepNext w:val="0"/>
        <w:keepLines w:val="0"/>
        <w:widowControl w:val="0"/>
        <w:numPr>
          <w:ilvl w:val="0"/>
          <w:numId w:val="46"/>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供应商提出质疑时，应提交质疑函和必要的证明材料。</w:t>
      </w:r>
    </w:p>
    <w:p>
      <w:pPr>
        <w:keepNext w:val="0"/>
        <w:keepLines w:val="0"/>
        <w:widowControl w:val="0"/>
        <w:numPr>
          <w:ilvl w:val="0"/>
          <w:numId w:val="46"/>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widowControl w:val="0"/>
        <w:numPr>
          <w:ilvl w:val="0"/>
          <w:numId w:val="46"/>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质疑供应商若对项目的某一分包进行质疑，质疑函中应列明具体分包号。</w:t>
      </w:r>
    </w:p>
    <w:p>
      <w:pPr>
        <w:keepNext w:val="0"/>
        <w:keepLines w:val="0"/>
        <w:widowControl w:val="0"/>
        <w:numPr>
          <w:ilvl w:val="0"/>
          <w:numId w:val="46"/>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质疑函的质疑事项应具体、明确，并有必要的事实依据和法律依据。</w:t>
      </w:r>
    </w:p>
    <w:p>
      <w:pPr>
        <w:keepNext w:val="0"/>
        <w:keepLines w:val="0"/>
        <w:widowControl w:val="0"/>
        <w:numPr>
          <w:ilvl w:val="0"/>
          <w:numId w:val="46"/>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质疑函的质疑请求应与质疑事项相关。</w:t>
      </w:r>
    </w:p>
    <w:p>
      <w:pPr>
        <w:keepNext w:val="0"/>
        <w:keepLines w:val="0"/>
        <w:widowControl w:val="0"/>
        <w:numPr>
          <w:ilvl w:val="0"/>
          <w:numId w:val="46"/>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质疑供应商为自然人的，质疑函应由本人签字；质疑供应商为法人或者其他组织的，质疑函应由法定代表人、主要负责人，或者其授权代表签字或者盖章，并加盖公章。</w:t>
      </w:r>
    </w:p>
    <w:p>
      <w:pPr>
        <w:keepNext w:val="0"/>
        <w:keepLines w:val="0"/>
        <w:widowControl w:val="0"/>
        <w:numPr>
          <w:ilvl w:val="0"/>
          <w:numId w:val="46"/>
        </w:numPr>
        <w:suppressLineNumbers w:val="0"/>
        <w:spacing w:before="0" w:beforeAutospacing="0" w:after="0" w:afterAutospacing="0" w:line="288" w:lineRule="auto"/>
        <w:ind w:left="0" w:right="0" w:firstLine="480" w:firstLineChars="200"/>
        <w:jc w:val="both"/>
        <w:rPr>
          <w:u w:val="single"/>
          <w:lang w:val="en-US"/>
        </w:rPr>
      </w:pPr>
      <w:r>
        <w:rPr>
          <w:rFonts w:hint="eastAsia" w:ascii="Times New Roman" w:hAnsi="Times New Roman" w:eastAsia="仿宋" w:cs="仿宋"/>
          <w:kern w:val="2"/>
          <w:sz w:val="24"/>
          <w:szCs w:val="20"/>
          <w:u w:val="single"/>
          <w:lang w:val="en-US" w:eastAsia="zh-CN" w:bidi="ar"/>
        </w:rPr>
        <w:t>供应商依法对政府采购项目提起质疑的，可以通过现场送达（需一式三份）、邮寄送达（需一式三份）、在线提交质疑函等方式提起。</w:t>
      </w:r>
    </w:p>
    <w:p>
      <w:pPr>
        <w:spacing w:line="360" w:lineRule="auto"/>
        <w:rPr>
          <w:rFonts w:hint="eastAsia" w:ascii="仿宋" w:hAnsi="仿宋" w:eastAsia="仿宋" w:cs="仿宋"/>
          <w:kern w:val="2"/>
          <w:sz w:val="24"/>
          <w:szCs w:val="20"/>
          <w:u w:val="single"/>
          <w:lang w:val="en-US" w:eastAsia="zh-CN" w:bidi="ar"/>
        </w:rPr>
        <w:sectPr>
          <w:pgSz w:w="11906" w:h="16838"/>
          <w:pgMar w:top="1418" w:right="1418" w:bottom="1418" w:left="1588" w:header="851" w:footer="992" w:gutter="0"/>
          <w:pgNumType w:fmt="decimal"/>
          <w:cols w:space="425" w:num="1"/>
          <w:docGrid w:type="lines" w:linePitch="312" w:charSpace="0"/>
        </w:sectPr>
      </w:pPr>
    </w:p>
    <w:p>
      <w:pPr>
        <w:pStyle w:val="24"/>
        <w:widowControl/>
        <w:spacing w:before="0" w:beforeAutospacing="0" w:after="120" w:afterAutospacing="0"/>
        <w:ind w:left="0" w:leftChars="0" w:right="0" w:firstLine="0" w:firstLineChars="0"/>
        <w:rPr>
          <w:rFonts w:hint="eastAsia" w:ascii="黑体" w:hAnsi="宋体" w:eastAsia="黑体" w:cs="黑体"/>
          <w:bCs/>
          <w:spacing w:val="40"/>
          <w:kern w:val="0"/>
          <w:sz w:val="36"/>
          <w:szCs w:val="36"/>
          <w:lang w:val="en-US"/>
        </w:rPr>
      </w:pPr>
      <w:r>
        <w:rPr>
          <w:rFonts w:hint="eastAsia" w:ascii="仿宋" w:hAnsi="仿宋" w:eastAsia="仿宋" w:cs="仿宋"/>
          <w:szCs w:val="22"/>
          <w:lang w:eastAsia="zh-CN"/>
        </w:rPr>
        <w:t>投诉书范本：</w:t>
      </w:r>
    </w:p>
    <w:p>
      <w:pPr>
        <w:keepNext w:val="0"/>
        <w:keepLines w:val="0"/>
        <w:widowControl w:val="0"/>
        <w:suppressLineNumbers w:val="0"/>
        <w:spacing w:before="0" w:beforeAutospacing="0" w:after="0" w:afterAutospacing="0" w:line="288" w:lineRule="auto"/>
        <w:ind w:left="0" w:right="0" w:firstLine="0" w:firstLineChars="0"/>
        <w:jc w:val="center"/>
        <w:rPr>
          <w:rFonts w:hint="eastAsia" w:ascii="黑体" w:hAnsi="宋体" w:eastAsia="黑体" w:cs="黑体"/>
          <w:bCs/>
          <w:spacing w:val="40"/>
          <w:kern w:val="0"/>
          <w:sz w:val="36"/>
          <w:szCs w:val="36"/>
          <w:lang w:val="en-US"/>
        </w:rPr>
      </w:pPr>
      <w:r>
        <w:rPr>
          <w:rFonts w:hint="eastAsia" w:ascii="黑体" w:hAnsi="宋体" w:eastAsia="黑体" w:cs="黑体"/>
          <w:bCs/>
          <w:spacing w:val="40"/>
          <w:kern w:val="0"/>
          <w:sz w:val="36"/>
          <w:szCs w:val="36"/>
          <w:lang w:val="en-US" w:eastAsia="zh-CN" w:bidi="ar"/>
        </w:rPr>
        <w:t>投诉书</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一、投诉相关主体基本情况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dotted"/>
          <w:lang w:val="en-US"/>
        </w:rPr>
      </w:pPr>
      <w:r>
        <w:rPr>
          <w:rFonts w:hint="eastAsia" w:ascii="仿宋" w:hAnsi="仿宋" w:eastAsia="仿宋" w:cs="仿宋"/>
          <w:kern w:val="2"/>
          <w:sz w:val="24"/>
          <w:szCs w:val="24"/>
          <w:lang w:val="en-US" w:eastAsia="zh-CN" w:bidi="ar"/>
        </w:rPr>
        <w:t>投 诉 人：</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地     址：</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r>
        <w:rPr>
          <w:rFonts w:hint="eastAsia" w:ascii="仿宋" w:hAnsi="仿宋" w:eastAsia="仿宋" w:cs="仿宋"/>
          <w:kern w:val="2"/>
          <w:sz w:val="24"/>
          <w:szCs w:val="24"/>
          <w:lang w:val="en-US" w:eastAsia="zh-CN" w:bidi="ar"/>
        </w:rPr>
        <w:t>邮    编：</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tabs>
          <w:tab w:val="left" w:pos="6510"/>
        </w:tabs>
        <w:spacing w:before="0" w:beforeAutospacing="0" w:after="0" w:afterAutospacing="0" w:line="360" w:lineRule="auto"/>
        <w:ind w:left="0" w:right="0" w:firstLine="480" w:firstLineChars="200"/>
        <w:jc w:val="left"/>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法定代表人/主要负责人：</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tabs>
          <w:tab w:val="left" w:pos="6510"/>
        </w:tabs>
        <w:spacing w:before="0" w:beforeAutospacing="0" w:after="0" w:afterAutospacing="0" w:line="360" w:lineRule="auto"/>
        <w:ind w:left="0" w:right="0" w:firstLine="480" w:firstLineChars="200"/>
        <w:jc w:val="both"/>
        <w:rPr>
          <w:rFonts w:hint="eastAsia" w:ascii="仿宋" w:hAnsi="仿宋" w:eastAsia="仿宋" w:cs="仿宋"/>
          <w:szCs w:val="24"/>
          <w:u w:val="dotted"/>
          <w:lang w:val="en-US"/>
        </w:rPr>
      </w:pPr>
      <w:r>
        <w:rPr>
          <w:rFonts w:hint="eastAsia" w:ascii="仿宋" w:hAnsi="仿宋" w:eastAsia="仿宋" w:cs="仿宋"/>
          <w:kern w:val="2"/>
          <w:sz w:val="24"/>
          <w:szCs w:val="24"/>
          <w:lang w:val="en-US" w:eastAsia="zh-CN" w:bidi="ar"/>
        </w:rPr>
        <w:t>联系电话：</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u w:val="single"/>
          <w:lang w:val="en-US"/>
        </w:rPr>
      </w:pPr>
      <w:r>
        <w:rPr>
          <w:rFonts w:hint="eastAsia" w:ascii="仿宋" w:hAnsi="仿宋" w:eastAsia="仿宋" w:cs="仿宋"/>
          <w:kern w:val="2"/>
          <w:sz w:val="24"/>
          <w:szCs w:val="24"/>
          <w:lang w:val="en-US" w:eastAsia="zh-CN" w:bidi="ar"/>
        </w:rPr>
        <w:t>授权代表：</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r>
        <w:rPr>
          <w:rFonts w:hint="eastAsia" w:ascii="仿宋" w:hAnsi="仿宋" w:eastAsia="仿宋" w:cs="仿宋"/>
          <w:kern w:val="2"/>
          <w:sz w:val="24"/>
          <w:szCs w:val="24"/>
          <w:lang w:val="en-US" w:eastAsia="zh-CN" w:bidi="ar"/>
        </w:rPr>
        <w:t>联系电话：</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u w:val="single"/>
          <w:lang w:val="en-US"/>
        </w:rPr>
      </w:pPr>
      <w:r>
        <w:rPr>
          <w:rFonts w:hint="eastAsia" w:ascii="仿宋" w:hAnsi="仿宋" w:eastAsia="仿宋" w:cs="仿宋"/>
          <w:kern w:val="2"/>
          <w:sz w:val="24"/>
          <w:szCs w:val="24"/>
          <w:lang w:val="en-US" w:eastAsia="zh-CN" w:bidi="ar"/>
        </w:rPr>
        <w:t>地    址：</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r>
        <w:rPr>
          <w:rFonts w:hint="eastAsia" w:ascii="仿宋" w:hAnsi="仿宋" w:eastAsia="仿宋" w:cs="仿宋"/>
          <w:kern w:val="2"/>
          <w:sz w:val="24"/>
          <w:szCs w:val="24"/>
          <w:lang w:val="en-US" w:eastAsia="zh-CN" w:bidi="ar"/>
        </w:rPr>
        <w:t>邮    编：</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被投诉人1：</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地     址：</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r>
        <w:rPr>
          <w:rFonts w:hint="eastAsia" w:ascii="仿宋" w:hAnsi="仿宋" w:eastAsia="仿宋" w:cs="仿宋"/>
          <w:kern w:val="2"/>
          <w:sz w:val="24"/>
          <w:szCs w:val="24"/>
          <w:lang w:val="en-US" w:eastAsia="zh-CN" w:bidi="ar"/>
        </w:rPr>
        <w:t>邮    编：</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联系人：</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r>
        <w:rPr>
          <w:rFonts w:hint="eastAsia" w:ascii="仿宋" w:hAnsi="仿宋" w:eastAsia="仿宋" w:cs="仿宋"/>
          <w:kern w:val="2"/>
          <w:sz w:val="24"/>
          <w:szCs w:val="24"/>
          <w:lang w:val="en-US" w:eastAsia="zh-CN" w:bidi="ar"/>
        </w:rPr>
        <w:t>联系电话：</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被投诉人2</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dotted"/>
          <w:lang w:val="en-US"/>
        </w:rPr>
      </w:pPr>
      <w:r>
        <w:rPr>
          <w:rFonts w:hint="eastAsia" w:ascii="仿宋" w:hAnsi="仿宋" w:eastAsia="仿宋" w:cs="仿宋"/>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u w:val="single"/>
          <w:lang w:val="en-US"/>
        </w:rPr>
      </w:pPr>
      <w:r>
        <w:rPr>
          <w:rFonts w:hint="eastAsia" w:ascii="仿宋" w:hAnsi="仿宋" w:eastAsia="仿宋" w:cs="仿宋"/>
          <w:kern w:val="2"/>
          <w:sz w:val="24"/>
          <w:szCs w:val="24"/>
          <w:lang w:val="en-US" w:eastAsia="zh-CN" w:bidi="ar"/>
        </w:rPr>
        <w:t>相关供应商：</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u w:val="single"/>
          <w:lang w:val="en-US"/>
        </w:rPr>
      </w:pPr>
      <w:r>
        <w:rPr>
          <w:rFonts w:hint="eastAsia" w:ascii="仿宋" w:hAnsi="仿宋" w:eastAsia="仿宋" w:cs="仿宋"/>
          <w:kern w:val="2"/>
          <w:sz w:val="24"/>
          <w:szCs w:val="24"/>
          <w:lang w:val="en-US" w:eastAsia="zh-CN" w:bidi="ar"/>
        </w:rPr>
        <w:t>地     址：</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r>
        <w:rPr>
          <w:rFonts w:hint="eastAsia" w:ascii="仿宋" w:hAnsi="仿宋" w:eastAsia="仿宋" w:cs="仿宋"/>
          <w:kern w:val="2"/>
          <w:sz w:val="24"/>
          <w:szCs w:val="24"/>
          <w:lang w:val="en-US" w:eastAsia="zh-CN" w:bidi="ar"/>
        </w:rPr>
        <w:t>邮    编：</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u w:val="single"/>
          <w:lang w:val="en-US"/>
        </w:rPr>
      </w:pPr>
      <w:r>
        <w:rPr>
          <w:rFonts w:hint="eastAsia" w:ascii="仿宋" w:hAnsi="仿宋" w:eastAsia="仿宋" w:cs="仿宋"/>
          <w:kern w:val="2"/>
          <w:sz w:val="24"/>
          <w:szCs w:val="24"/>
          <w:lang w:val="en-US" w:eastAsia="zh-CN" w:bidi="ar"/>
        </w:rPr>
        <w:t>联系人：</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r>
        <w:rPr>
          <w:rFonts w:hint="eastAsia" w:ascii="仿宋" w:hAnsi="仿宋" w:eastAsia="仿宋" w:cs="仿宋"/>
          <w:kern w:val="2"/>
          <w:sz w:val="24"/>
          <w:szCs w:val="24"/>
          <w:lang w:val="en-US" w:eastAsia="zh-CN" w:bidi="ar"/>
        </w:rPr>
        <w:t>联系电话：</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二、投诉项目基本情况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dotted"/>
          <w:lang w:val="en-US"/>
        </w:rPr>
      </w:pPr>
      <w:r>
        <w:rPr>
          <w:rFonts w:hint="eastAsia" w:ascii="仿宋" w:hAnsi="仿宋" w:eastAsia="仿宋" w:cs="仿宋"/>
          <w:kern w:val="2"/>
          <w:sz w:val="24"/>
          <w:szCs w:val="24"/>
          <w:lang w:val="en-US" w:eastAsia="zh-CN" w:bidi="ar"/>
        </w:rPr>
        <w:t>采购项目名称：</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采购项目编号：</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0"/>
          <w:lang w:val="en-US" w:eastAsia="zh-CN" w:bidi="ar"/>
        </w:rPr>
        <w:t xml:space="preserve">     </w:t>
      </w:r>
      <w:r>
        <w:rPr>
          <w:rFonts w:hint="eastAsia" w:ascii="仿宋" w:hAnsi="仿宋" w:eastAsia="仿宋" w:cs="仿宋"/>
          <w:kern w:val="2"/>
          <w:sz w:val="24"/>
          <w:szCs w:val="24"/>
          <w:lang w:val="en-US" w:eastAsia="zh-CN" w:bidi="ar"/>
        </w:rPr>
        <w:t>包    号：</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采购人名称：</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代理机构名称：</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dotted"/>
          <w:lang w:val="en-US"/>
        </w:rPr>
      </w:pPr>
      <w:r>
        <w:rPr>
          <w:rFonts w:hint="eastAsia" w:ascii="仿宋" w:hAnsi="仿宋" w:eastAsia="仿宋" w:cs="仿宋"/>
          <w:kern w:val="2"/>
          <w:sz w:val="24"/>
          <w:szCs w:val="24"/>
          <w:lang w:val="en-US" w:eastAsia="zh-CN" w:bidi="ar"/>
        </w:rPr>
        <w:t>采购文件公告：</w:t>
      </w:r>
      <w:r>
        <w:rPr>
          <w:rFonts w:hint="eastAsia" w:ascii="仿宋" w:hAnsi="仿宋" w:eastAsia="仿宋" w:cs="仿宋"/>
          <w:kern w:val="2"/>
          <w:sz w:val="24"/>
          <w:szCs w:val="24"/>
          <w:u w:val="single"/>
          <w:lang w:val="en-US" w:eastAsia="zh-CN" w:bidi="ar"/>
        </w:rPr>
        <w:t xml:space="preserve">    是/否        </w:t>
      </w:r>
      <w:r>
        <w:rPr>
          <w:rFonts w:hint="eastAsia" w:ascii="仿宋" w:hAnsi="仿宋" w:eastAsia="仿宋" w:cs="仿宋"/>
          <w:kern w:val="2"/>
          <w:sz w:val="24"/>
          <w:szCs w:val="24"/>
          <w:lang w:val="en-US" w:eastAsia="zh-CN" w:bidi="ar"/>
        </w:rPr>
        <w:t xml:space="preserve">      公告期限：</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采购结果公告：</w:t>
      </w:r>
      <w:r>
        <w:rPr>
          <w:rFonts w:hint="eastAsia" w:ascii="仿宋" w:hAnsi="仿宋" w:eastAsia="仿宋" w:cs="仿宋"/>
          <w:kern w:val="2"/>
          <w:sz w:val="24"/>
          <w:szCs w:val="24"/>
          <w:u w:val="single"/>
          <w:lang w:val="en-US" w:eastAsia="zh-CN" w:bidi="ar"/>
        </w:rPr>
        <w:t xml:space="preserve">    是/否        </w:t>
      </w:r>
      <w:r>
        <w:rPr>
          <w:rFonts w:hint="eastAsia" w:ascii="仿宋" w:hAnsi="仿宋" w:eastAsia="仿宋" w:cs="仿宋"/>
          <w:kern w:val="2"/>
          <w:sz w:val="24"/>
          <w:szCs w:val="24"/>
          <w:lang w:val="en-US" w:eastAsia="zh-CN" w:bidi="ar"/>
        </w:rPr>
        <w:t xml:space="preserve">      公告期限：</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三、质疑基本情况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投诉人于</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4"/>
          <w:lang w:val="en-US" w:eastAsia="zh-CN" w:bidi="ar"/>
        </w:rPr>
        <w:t>年</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4"/>
          <w:lang w:val="en-US" w:eastAsia="zh-CN" w:bidi="ar"/>
        </w:rPr>
        <w:t>月</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4"/>
          <w:lang w:val="en-US" w:eastAsia="zh-CN" w:bidi="ar"/>
        </w:rPr>
        <w:t>日，向</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4"/>
          <w:lang w:val="en-US" w:eastAsia="zh-CN" w:bidi="ar"/>
        </w:rPr>
        <w:t>提出质疑，质疑事项为：</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r>
        <w:rPr>
          <w:rFonts w:hint="eastAsia" w:ascii="仿宋" w:hAnsi="仿宋" w:eastAsia="仿宋" w:cs="仿宋"/>
          <w:kern w:val="2"/>
          <w:sz w:val="24"/>
          <w:szCs w:val="24"/>
          <w:u w:val="single"/>
          <w:lang w:val="en-US" w:eastAsia="zh-CN" w:bidi="ar"/>
        </w:rPr>
        <w:t>采购人/代理机构</w:t>
      </w:r>
      <w:r>
        <w:rPr>
          <w:rFonts w:hint="eastAsia" w:ascii="仿宋" w:hAnsi="仿宋" w:eastAsia="仿宋" w:cs="仿宋"/>
          <w:kern w:val="2"/>
          <w:sz w:val="24"/>
          <w:szCs w:val="24"/>
          <w:lang w:val="en-US" w:eastAsia="zh-CN" w:bidi="ar"/>
        </w:rPr>
        <w:t>于</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4"/>
          <w:lang w:val="en-US" w:eastAsia="zh-CN" w:bidi="ar"/>
        </w:rPr>
        <w:t>年</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4"/>
          <w:lang w:val="en-US" w:eastAsia="zh-CN" w:bidi="ar"/>
        </w:rPr>
        <w:t>月</w:t>
      </w:r>
      <w:r>
        <w:rPr>
          <w:rFonts w:hint="eastAsia" w:ascii="仿宋" w:hAnsi="仿宋" w:eastAsia="仿宋" w:cs="仿宋"/>
          <w:kern w:val="2"/>
          <w:sz w:val="24"/>
          <w:szCs w:val="20"/>
          <w:u w:val="single"/>
          <w:lang w:val="en-US" w:eastAsia="zh-CN" w:bidi="ar"/>
        </w:rPr>
        <w:t xml:space="preserve">    </w:t>
      </w:r>
      <w:r>
        <w:rPr>
          <w:rFonts w:hint="eastAsia" w:ascii="仿宋" w:hAnsi="仿宋" w:eastAsia="仿宋" w:cs="仿宋"/>
          <w:kern w:val="2"/>
          <w:sz w:val="24"/>
          <w:szCs w:val="24"/>
          <w:lang w:val="en-US" w:eastAsia="zh-CN" w:bidi="ar"/>
        </w:rPr>
        <w:t>日，就质疑事项</w:t>
      </w:r>
      <w:r>
        <w:rPr>
          <w:rFonts w:hint="eastAsia" w:ascii="仿宋" w:hAnsi="仿宋" w:eastAsia="仿宋" w:cs="仿宋"/>
          <w:kern w:val="2"/>
          <w:sz w:val="24"/>
          <w:szCs w:val="24"/>
          <w:u w:val="single"/>
          <w:lang w:val="en-US" w:eastAsia="zh-CN" w:bidi="ar"/>
        </w:rPr>
        <w:t>作出了答复/没有在法定期限内作出答复</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四、投诉事项具体内容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u w:val="single"/>
          <w:lang w:val="en-US"/>
        </w:rPr>
      </w:pPr>
      <w:r>
        <w:rPr>
          <w:rFonts w:hint="eastAsia" w:ascii="仿宋" w:hAnsi="仿宋" w:eastAsia="仿宋" w:cs="仿宋"/>
          <w:kern w:val="2"/>
          <w:sz w:val="24"/>
          <w:szCs w:val="24"/>
          <w:lang w:val="en-US" w:eastAsia="zh-CN" w:bidi="ar"/>
        </w:rPr>
        <w:t>投诉事项 1：</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事实依据：</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法律依据：</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投诉事项2</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dotted"/>
          <w:lang w:val="en-US"/>
        </w:rPr>
      </w:pPr>
      <w:r>
        <w:rPr>
          <w:rFonts w:hint="eastAsia" w:ascii="仿宋" w:hAnsi="仿宋" w:eastAsia="仿宋" w:cs="仿宋"/>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仿宋"/>
          <w:b/>
          <w:bCs/>
          <w:szCs w:val="24"/>
          <w:lang w:val="en-US"/>
        </w:rPr>
      </w:pPr>
      <w:r>
        <w:rPr>
          <w:rFonts w:hint="eastAsia" w:ascii="仿宋" w:hAnsi="仿宋" w:eastAsia="仿宋" w:cs="仿宋"/>
          <w:b/>
          <w:bCs/>
          <w:kern w:val="2"/>
          <w:sz w:val="24"/>
          <w:szCs w:val="24"/>
          <w:lang w:val="en-US" w:eastAsia="zh-CN" w:bidi="ar"/>
        </w:rPr>
        <w:t>五、与投诉事项相关的投诉请求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请   求：</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Cs w:val="24"/>
          <w:u w:val="single"/>
          <w:lang w:val="en-US"/>
        </w:rPr>
      </w:pPr>
      <w:r>
        <w:rPr>
          <w:rFonts w:hint="eastAsia" w:ascii="仿宋" w:hAnsi="仿宋" w:eastAsia="仿宋" w:cs="仿宋"/>
          <w:kern w:val="2"/>
          <w:sz w:val="24"/>
          <w:szCs w:val="24"/>
          <w:lang w:val="en-US" w:eastAsia="zh-CN" w:bidi="ar"/>
        </w:rPr>
        <w:t>签字（签章）：</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公章：</w:t>
      </w:r>
      <w:r>
        <w:rPr>
          <w:rFonts w:hint="eastAsia" w:ascii="仿宋" w:hAnsi="仿宋" w:eastAsia="仿宋" w:cs="仿宋"/>
          <w:kern w:val="2"/>
          <w:sz w:val="24"/>
          <w:szCs w:val="24"/>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u w:val="single"/>
          <w:lang w:val="en-US"/>
        </w:rPr>
      </w:pPr>
      <w:r>
        <w:rPr>
          <w:rFonts w:hint="eastAsia" w:ascii="仿宋" w:hAnsi="仿宋" w:eastAsia="仿宋" w:cs="仿宋"/>
          <w:kern w:val="2"/>
          <w:sz w:val="24"/>
          <w:szCs w:val="20"/>
          <w:lang w:val="en-US" w:eastAsia="zh-CN" w:bidi="ar"/>
        </w:rPr>
        <w:t>日  期：</w:t>
      </w:r>
      <w:r>
        <w:rPr>
          <w:rFonts w:hint="eastAsia" w:ascii="仿宋" w:hAnsi="仿宋" w:eastAsia="仿宋" w:cs="仿宋"/>
          <w:kern w:val="2"/>
          <w:sz w:val="24"/>
          <w:szCs w:val="20"/>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仿宋" w:hAnsi="仿宋" w:eastAsia="仿宋" w:cs="仿宋"/>
          <w:b/>
          <w:bCs w:val="0"/>
          <w:szCs w:val="24"/>
          <w:lang w:val="en-US"/>
        </w:rPr>
      </w:pPr>
    </w:p>
    <w:p>
      <w:pPr>
        <w:pStyle w:val="4"/>
        <w:widowControl/>
        <w:spacing w:before="156" w:beforeAutospacing="0" w:after="156" w:afterAutospacing="0"/>
        <w:ind w:left="0" w:right="0" w:firstLine="643"/>
        <w:rPr>
          <w:rFonts w:hint="eastAsia" w:ascii="仿宋" w:hAnsi="仿宋" w:eastAsia="宋体" w:cs="仿宋"/>
          <w:szCs w:val="24"/>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仿宋" w:hAnsi="仿宋" w:eastAsia="仿宋" w:cs="仿宋"/>
          <w:b/>
          <w:bCs w:val="0"/>
          <w:szCs w:val="24"/>
          <w:lang w:val="en-US"/>
        </w:rPr>
      </w:pPr>
    </w:p>
    <w:p>
      <w:pPr>
        <w:keepNext w:val="0"/>
        <w:keepLines w:val="0"/>
        <w:widowControl w:val="0"/>
        <w:suppressLineNumbers w:val="0"/>
        <w:spacing w:before="0" w:beforeAutospacing="0" w:after="0" w:afterAutospacing="0" w:line="360" w:lineRule="auto"/>
        <w:ind w:left="0" w:right="0" w:firstLine="0" w:firstLineChars="0"/>
        <w:jc w:val="both"/>
        <w:rPr>
          <w:rFonts w:hint="eastAsia" w:ascii="仿宋" w:hAnsi="仿宋" w:eastAsia="仿宋" w:cs="仿宋"/>
          <w:b/>
          <w:bCs w:val="0"/>
          <w:szCs w:val="24"/>
          <w:lang w:val="en-US"/>
        </w:rPr>
      </w:pPr>
      <w:r>
        <w:rPr>
          <w:rFonts w:hint="eastAsia" w:ascii="仿宋" w:hAnsi="仿宋" w:eastAsia="仿宋" w:cs="仿宋"/>
          <w:b/>
          <w:bCs w:val="0"/>
          <w:kern w:val="2"/>
          <w:sz w:val="24"/>
          <w:szCs w:val="24"/>
          <w:lang w:val="en-US" w:eastAsia="zh-CN" w:bidi="ar"/>
        </w:rPr>
        <w:t>投诉书制作说明：</w:t>
      </w:r>
    </w:p>
    <w:p>
      <w:pPr>
        <w:keepNext w:val="0"/>
        <w:keepLines w:val="0"/>
        <w:widowControl w:val="0"/>
        <w:numPr>
          <w:ilvl w:val="0"/>
          <w:numId w:val="47"/>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投诉人提起投诉时，应当提交投诉书和必要的证明材料，并按照被投诉人和与投诉事项有关的供应商数量提供投诉书副本。</w:t>
      </w:r>
    </w:p>
    <w:p>
      <w:pPr>
        <w:keepNext w:val="0"/>
        <w:keepLines w:val="0"/>
        <w:widowControl w:val="0"/>
        <w:numPr>
          <w:ilvl w:val="0"/>
          <w:numId w:val="47"/>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keepNext w:val="0"/>
        <w:keepLines w:val="0"/>
        <w:widowControl w:val="0"/>
        <w:numPr>
          <w:ilvl w:val="0"/>
          <w:numId w:val="47"/>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投诉人若对项目的某一分包进行投诉，投诉书应列明具体分包号。</w:t>
      </w:r>
    </w:p>
    <w:p>
      <w:pPr>
        <w:keepNext w:val="0"/>
        <w:keepLines w:val="0"/>
        <w:widowControl w:val="0"/>
        <w:numPr>
          <w:ilvl w:val="0"/>
          <w:numId w:val="47"/>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投诉书应简要列明质疑事项，质疑函、质疑答复等作为附件材料提供。</w:t>
      </w:r>
    </w:p>
    <w:p>
      <w:pPr>
        <w:keepNext w:val="0"/>
        <w:keepLines w:val="0"/>
        <w:widowControl w:val="0"/>
        <w:numPr>
          <w:ilvl w:val="0"/>
          <w:numId w:val="47"/>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投诉书的投诉事项应具体、明确，并有必要的事实依据和法律依据。</w:t>
      </w:r>
    </w:p>
    <w:p>
      <w:pPr>
        <w:keepNext w:val="0"/>
        <w:keepLines w:val="0"/>
        <w:widowControl w:val="0"/>
        <w:numPr>
          <w:ilvl w:val="0"/>
          <w:numId w:val="47"/>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投诉书的投诉请求应与投诉事项相关。</w:t>
      </w:r>
    </w:p>
    <w:p>
      <w:pPr>
        <w:keepNext w:val="0"/>
        <w:keepLines w:val="0"/>
        <w:widowControl w:val="0"/>
        <w:numPr>
          <w:ilvl w:val="0"/>
          <w:numId w:val="47"/>
        </w:numPr>
        <w:suppressLineNumbers w:val="0"/>
        <w:spacing w:before="0" w:beforeAutospacing="0" w:after="0" w:afterAutospacing="0" w:line="288" w:lineRule="auto"/>
        <w:ind w:left="0" w:right="0" w:firstLine="480" w:firstLineChars="200"/>
        <w:jc w:val="both"/>
        <w:rPr>
          <w:lang w:val="zh-CN" w:eastAsia="zh-CN"/>
        </w:rPr>
      </w:pPr>
      <w:r>
        <w:rPr>
          <w:rFonts w:hint="eastAsia" w:ascii="Times New Roman" w:hAnsi="Times New Roman" w:eastAsia="仿宋" w:cs="仿宋"/>
          <w:kern w:val="2"/>
          <w:sz w:val="24"/>
          <w:szCs w:val="20"/>
          <w:lang w:val="zh-CN" w:eastAsia="zh-CN" w:bidi="ar"/>
        </w:rPr>
        <w:t>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kern w:val="2"/>
          <w:sz w:val="24"/>
          <w:szCs w:val="24"/>
          <w:lang w:val="en-US" w:eastAsia="zh-CN" w:bidi="ar"/>
        </w:rPr>
        <w:sectPr>
          <w:pgSz w:w="11906" w:h="16838"/>
          <w:pgMar w:top="1418" w:right="1418" w:bottom="1418" w:left="1588" w:header="851" w:footer="992" w:gutter="0"/>
          <w:pgNumType w:fmt="decimal"/>
          <w:cols w:space="425" w:num="1"/>
          <w:docGrid w:type="lines" w:linePitch="312" w:charSpace="0"/>
        </w:sectPr>
      </w:pPr>
    </w:p>
    <w:p>
      <w:pPr>
        <w:keepNext w:val="0"/>
        <w:keepLines w:val="0"/>
        <w:widowControl w:val="0"/>
        <w:suppressLineNumbers w:val="0"/>
        <w:spacing w:before="156" w:beforeAutospacing="0" w:after="0" w:afterAutospacing="0" w:line="360" w:lineRule="auto"/>
        <w:ind w:left="0" w:right="0" w:firstLine="0" w:firstLineChars="0"/>
        <w:jc w:val="center"/>
        <w:rPr>
          <w:rFonts w:hint="eastAsia" w:ascii="仿宋_GB2312" w:hAnsi="仿宋" w:eastAsia="仿宋_GB2312" w:cs="仿宋_GB2312"/>
          <w:b/>
          <w:bCs w:val="0"/>
          <w:sz w:val="32"/>
          <w:szCs w:val="20"/>
          <w:lang w:val="en-US"/>
        </w:rPr>
      </w:pPr>
      <w:r>
        <w:rPr>
          <w:rFonts w:hint="eastAsia" w:ascii="仿宋_GB2312" w:hAnsi="宋体" w:eastAsia="仿宋_GB2312" w:cs="仿宋_GB2312"/>
          <w:b/>
          <w:bCs w:val="0"/>
          <w:kern w:val="2"/>
          <w:sz w:val="30"/>
          <w:szCs w:val="30"/>
          <w:lang w:val="en-US" w:eastAsia="zh-CN" w:bidi="ar"/>
        </w:rPr>
        <w:t>投标文件封面</w:t>
      </w:r>
      <w:r>
        <w:rPr>
          <w:rFonts w:hint="eastAsia" w:ascii="仿宋_GB2312" w:hAnsi="仿宋" w:eastAsia="仿宋_GB2312" w:cs="仿宋_GB2312"/>
          <w:b/>
          <w:bCs w:val="0"/>
          <w:kern w:val="2"/>
          <w:sz w:val="32"/>
          <w:szCs w:val="20"/>
          <w:lang w:val="en-US" w:eastAsia="zh-CN" w:bidi="ar"/>
        </w:rPr>
        <w:t>（格式供参考）</w:t>
      </w:r>
    </w:p>
    <w:p>
      <w:pPr>
        <w:keepNext w:val="0"/>
        <w:keepLines w:val="0"/>
        <w:widowControl w:val="0"/>
        <w:suppressLineNumbers w:val="0"/>
        <w:spacing w:before="156" w:beforeAutospacing="0" w:after="0" w:afterAutospacing="0" w:line="360" w:lineRule="auto"/>
        <w:ind w:left="0" w:right="0" w:firstLine="883" w:firstLineChars="200"/>
        <w:jc w:val="right"/>
        <w:rPr>
          <w:rFonts w:hint="eastAsia" w:ascii="仿宋_GB2312" w:hAnsi="宋体" w:eastAsia="仿宋_GB2312" w:cs="仿宋_GB2312"/>
          <w:b/>
          <w:bCs w:val="0"/>
          <w:sz w:val="44"/>
          <w:szCs w:val="44"/>
          <w:lang w:val="en-US"/>
        </w:rPr>
      </w:pPr>
      <w:r>
        <w:rPr>
          <w:rFonts w:hint="eastAsia" w:ascii="仿宋_GB2312" w:hAnsi="宋体" w:eastAsia="仿宋_GB2312" w:cs="仿宋_GB2312"/>
          <w:b/>
          <w:bCs w:val="0"/>
          <w:kern w:val="2"/>
          <w:sz w:val="44"/>
          <w:szCs w:val="44"/>
          <w:lang w:val="en-US" w:eastAsia="zh-CN" w:bidi="ar"/>
        </w:rPr>
        <w:t>（正本）</w:t>
      </w:r>
    </w:p>
    <w:p>
      <w:pPr>
        <w:pStyle w:val="225"/>
        <w:widowControl/>
        <w:ind w:left="0" w:firstLine="0" w:firstLineChars="0"/>
        <w:rPr>
          <w:rFonts w:hint="eastAsia" w:ascii="仿宋_GB2312" w:eastAsia="仿宋_GB2312" w:cs="仿宋_GB2312"/>
          <w:b/>
          <w:bCs w:val="0"/>
          <w:sz w:val="52"/>
          <w:szCs w:val="52"/>
          <w:lang w:val="en-US"/>
        </w:rPr>
      </w:pPr>
    </w:p>
    <w:p>
      <w:pPr>
        <w:keepNext w:val="0"/>
        <w:keepLines w:val="0"/>
        <w:widowControl w:val="0"/>
        <w:suppressLineNumbers w:val="0"/>
        <w:spacing w:before="0" w:beforeAutospacing="0" w:after="0" w:afterAutospacing="0" w:line="288" w:lineRule="auto"/>
        <w:ind w:left="0" w:right="0" w:firstLine="1044" w:firstLineChars="200"/>
        <w:jc w:val="both"/>
        <w:rPr>
          <w:rFonts w:hint="eastAsia" w:ascii="仿宋_GB2312" w:hAnsi="宋体" w:eastAsia="仿宋_GB2312" w:cs="仿宋_GB2312"/>
          <w:b/>
          <w:bCs w:val="0"/>
          <w:sz w:val="52"/>
          <w:szCs w:val="52"/>
          <w:lang w:val="en-US"/>
        </w:rPr>
      </w:pPr>
    </w:p>
    <w:p>
      <w:pPr>
        <w:pStyle w:val="225"/>
        <w:widowControl/>
        <w:ind w:left="0" w:firstLine="480"/>
        <w:rPr>
          <w:lang w:val="en-US"/>
        </w:rPr>
      </w:pPr>
    </w:p>
    <w:p>
      <w:pPr>
        <w:keepNext w:val="0"/>
        <w:keepLines w:val="0"/>
        <w:widowControl w:val="0"/>
        <w:suppressLineNumbers w:val="0"/>
        <w:spacing w:before="156" w:beforeAutospacing="0" w:after="0" w:afterAutospacing="0" w:line="360" w:lineRule="auto"/>
        <w:ind w:left="0" w:right="0" w:firstLine="0" w:firstLineChars="0"/>
        <w:jc w:val="center"/>
        <w:rPr>
          <w:rFonts w:hint="eastAsia" w:ascii="仿宋_GB2312" w:hAnsi="宋体" w:eastAsia="仿宋_GB2312" w:cs="仿宋_GB2312"/>
          <w:b/>
          <w:bCs w:val="0"/>
          <w:sz w:val="52"/>
          <w:szCs w:val="52"/>
          <w:lang w:val="en-US"/>
        </w:rPr>
      </w:pPr>
      <w:r>
        <w:rPr>
          <w:rFonts w:hint="eastAsia" w:ascii="仿宋_GB2312" w:hAnsi="宋体" w:eastAsia="仿宋_GB2312" w:cs="仿宋_GB2312"/>
          <w:b/>
          <w:bCs w:val="0"/>
          <w:kern w:val="2"/>
          <w:sz w:val="52"/>
          <w:szCs w:val="52"/>
          <w:lang w:val="en-US" w:eastAsia="zh-CN" w:bidi="ar"/>
        </w:rPr>
        <w:t>资格文件</w:t>
      </w:r>
    </w:p>
    <w:p>
      <w:pPr>
        <w:pStyle w:val="225"/>
        <w:widowControl/>
        <w:ind w:left="0" w:firstLine="480"/>
        <w:rPr>
          <w:lang w:val="en-US"/>
        </w:rPr>
      </w:pPr>
    </w:p>
    <w:p>
      <w:pPr>
        <w:keepNext w:val="0"/>
        <w:keepLines w:val="0"/>
        <w:widowControl w:val="0"/>
        <w:suppressLineNumbers w:val="0"/>
        <w:spacing w:before="156" w:beforeAutospacing="0" w:after="0" w:afterAutospacing="0" w:line="360" w:lineRule="auto"/>
        <w:ind w:left="0" w:right="0" w:firstLine="602" w:firstLineChars="200"/>
        <w:jc w:val="both"/>
        <w:rPr>
          <w:rFonts w:hint="eastAsia" w:ascii="仿宋_GB2312" w:hAnsi="宋体" w:eastAsia="仿宋_GB2312" w:cs="仿宋_GB2312"/>
          <w:b/>
          <w:bCs w:val="0"/>
          <w:sz w:val="30"/>
          <w:szCs w:val="30"/>
          <w:lang w:val="en-US"/>
        </w:rPr>
      </w:pPr>
      <w:r>
        <w:rPr>
          <w:rFonts w:hint="eastAsia" w:ascii="仿宋_GB2312" w:hAnsi="宋体" w:eastAsia="仿宋_GB2312" w:cs="仿宋_GB2312"/>
          <w:b/>
          <w:bCs w:val="0"/>
          <w:kern w:val="2"/>
          <w:sz w:val="30"/>
          <w:szCs w:val="30"/>
          <w:lang w:val="en-US" w:eastAsia="zh-CN" w:bidi="ar"/>
        </w:rPr>
        <w:t>项目名称：</w:t>
      </w:r>
      <w:r>
        <w:rPr>
          <w:rFonts w:hint="eastAsia" w:ascii="仿宋_GB2312" w:hAnsi="宋体" w:eastAsia="仿宋_GB2312" w:cs="仿宋_GB2312"/>
          <w:b/>
          <w:bCs w:val="0"/>
          <w:kern w:val="2"/>
          <w:sz w:val="30"/>
          <w:szCs w:val="30"/>
          <w:u w:val="single"/>
          <w:lang w:val="en-US" w:eastAsia="zh-CN" w:bidi="ar"/>
        </w:rPr>
        <w:t xml:space="preserve">                                    </w:t>
      </w:r>
    </w:p>
    <w:p>
      <w:pPr>
        <w:keepNext w:val="0"/>
        <w:keepLines w:val="0"/>
        <w:widowControl w:val="0"/>
        <w:suppressLineNumbers w:val="0"/>
        <w:spacing w:before="156" w:beforeAutospacing="0" w:after="0" w:afterAutospacing="0" w:line="360" w:lineRule="auto"/>
        <w:ind w:left="0" w:right="0" w:firstLine="602" w:firstLineChars="200"/>
        <w:jc w:val="both"/>
        <w:rPr>
          <w:rFonts w:hint="eastAsia" w:ascii="仿宋_GB2312" w:hAnsi="宋体" w:eastAsia="仿宋_GB2312" w:cs="仿宋_GB2312"/>
          <w:b/>
          <w:bCs w:val="0"/>
          <w:sz w:val="30"/>
          <w:szCs w:val="30"/>
          <w:lang w:val="en-US"/>
        </w:rPr>
      </w:pPr>
      <w:r>
        <w:rPr>
          <w:rFonts w:hint="eastAsia" w:ascii="仿宋_GB2312" w:hAnsi="宋体" w:eastAsia="仿宋_GB2312" w:cs="仿宋_GB2312"/>
          <w:b/>
          <w:bCs w:val="0"/>
          <w:kern w:val="2"/>
          <w:sz w:val="30"/>
          <w:szCs w:val="30"/>
          <w:lang w:val="en-US" w:eastAsia="zh-CN" w:bidi="ar"/>
        </w:rPr>
        <w:t>项目编号：</w:t>
      </w:r>
      <w:r>
        <w:rPr>
          <w:rFonts w:hint="eastAsia" w:ascii="仿宋_GB2312" w:hAnsi="宋体" w:eastAsia="仿宋_GB2312" w:cs="仿宋_GB2312"/>
          <w:b/>
          <w:bCs w:val="0"/>
          <w:kern w:val="2"/>
          <w:sz w:val="30"/>
          <w:szCs w:val="30"/>
          <w:u w:val="single"/>
          <w:lang w:val="en-US" w:eastAsia="zh-CN" w:bidi="ar"/>
        </w:rPr>
        <w:t xml:space="preserve">                                    </w:t>
      </w:r>
    </w:p>
    <w:p>
      <w:pPr>
        <w:keepNext w:val="0"/>
        <w:keepLines w:val="0"/>
        <w:widowControl w:val="0"/>
        <w:suppressLineNumbers w:val="0"/>
        <w:spacing w:before="156" w:beforeAutospacing="0" w:after="0" w:afterAutospacing="0" w:line="360" w:lineRule="auto"/>
        <w:ind w:left="0" w:right="0" w:firstLine="602" w:firstLineChars="200"/>
        <w:jc w:val="both"/>
        <w:rPr>
          <w:rFonts w:hint="eastAsia" w:ascii="仿宋_GB2312" w:hAnsi="宋体" w:eastAsia="仿宋_GB2312" w:cs="仿宋_GB2312"/>
          <w:b/>
          <w:bCs w:val="0"/>
          <w:sz w:val="30"/>
          <w:szCs w:val="30"/>
          <w:lang w:val="en-US"/>
        </w:rPr>
      </w:pPr>
      <w:r>
        <w:rPr>
          <w:rFonts w:hint="eastAsia" w:ascii="仿宋_GB2312" w:hAnsi="宋体" w:eastAsia="仿宋_GB2312" w:cs="仿宋_GB2312"/>
          <w:b/>
          <w:bCs w:val="0"/>
          <w:kern w:val="2"/>
          <w:sz w:val="30"/>
          <w:szCs w:val="30"/>
          <w:lang w:val="en-US" w:eastAsia="zh-CN" w:bidi="ar"/>
        </w:rPr>
        <w:t>投标人全称（</w:t>
      </w:r>
      <w:r>
        <w:rPr>
          <w:rFonts w:hint="eastAsia" w:ascii="仿宋_GB2312" w:hAnsi="宋体" w:eastAsia="仿宋_GB2312" w:cs="仿宋_GB2312"/>
          <w:b/>
          <w:bCs w:val="0"/>
          <w:kern w:val="2"/>
          <w:sz w:val="30"/>
          <w:szCs w:val="30"/>
          <w:lang w:val="zh-CN" w:eastAsia="zh-CN" w:bidi="ar"/>
        </w:rPr>
        <w:t>电子签名</w:t>
      </w:r>
      <w:r>
        <w:rPr>
          <w:rFonts w:hint="eastAsia" w:ascii="仿宋_GB2312" w:hAnsi="宋体" w:eastAsia="仿宋_GB2312" w:cs="仿宋_GB2312"/>
          <w:b/>
          <w:bCs w:val="0"/>
          <w:kern w:val="2"/>
          <w:sz w:val="30"/>
          <w:szCs w:val="30"/>
          <w:lang w:val="en-US" w:eastAsia="zh-CN" w:bidi="ar"/>
        </w:rPr>
        <w:t>）：</w:t>
      </w:r>
      <w:r>
        <w:rPr>
          <w:rFonts w:hint="eastAsia" w:ascii="仿宋_GB2312" w:hAnsi="宋体" w:eastAsia="仿宋_GB2312" w:cs="仿宋_GB2312"/>
          <w:b/>
          <w:bCs w:val="0"/>
          <w:kern w:val="2"/>
          <w:sz w:val="30"/>
          <w:szCs w:val="30"/>
          <w:u w:val="single"/>
          <w:lang w:val="en-US" w:eastAsia="zh-CN" w:bidi="ar"/>
        </w:rPr>
        <w:t xml:space="preserve">                           </w:t>
      </w:r>
    </w:p>
    <w:p>
      <w:pPr>
        <w:keepNext w:val="0"/>
        <w:keepLines w:val="0"/>
        <w:widowControl w:val="0"/>
        <w:suppressLineNumbers w:val="0"/>
        <w:spacing w:before="156" w:beforeAutospacing="0" w:after="0" w:afterAutospacing="0" w:line="360" w:lineRule="auto"/>
        <w:ind w:left="0" w:right="0" w:firstLine="883" w:firstLineChars="200"/>
        <w:jc w:val="right"/>
        <w:rPr>
          <w:rFonts w:hint="eastAsia" w:ascii="仿宋_GB2312" w:hAnsi="宋体" w:eastAsia="仿宋_GB2312" w:cs="仿宋_GB2312"/>
          <w:b/>
          <w:bCs w:val="0"/>
          <w:sz w:val="44"/>
          <w:szCs w:val="44"/>
          <w:lang w:val="en-US"/>
        </w:rPr>
      </w:pPr>
    </w:p>
    <w:p>
      <w:pPr>
        <w:pStyle w:val="225"/>
        <w:widowControl/>
        <w:ind w:left="0" w:firstLine="883"/>
        <w:rPr>
          <w:rFonts w:hint="eastAsia" w:ascii="仿宋_GB2312" w:eastAsia="仿宋_GB2312" w:cs="仿宋_GB2312"/>
          <w:b/>
          <w:bCs w:val="0"/>
          <w:sz w:val="44"/>
          <w:szCs w:val="44"/>
          <w:lang w:val="en-US"/>
        </w:rPr>
      </w:pPr>
    </w:p>
    <w:p>
      <w:pPr>
        <w:keepNext w:val="0"/>
        <w:keepLines w:val="0"/>
        <w:widowControl w:val="0"/>
        <w:suppressLineNumbers w:val="0"/>
        <w:spacing w:before="0" w:beforeAutospacing="0" w:after="0" w:afterAutospacing="0" w:line="288" w:lineRule="auto"/>
        <w:ind w:left="0" w:right="0" w:firstLine="883" w:firstLineChars="200"/>
        <w:jc w:val="both"/>
        <w:rPr>
          <w:rFonts w:hint="eastAsia" w:ascii="仿宋_GB2312" w:hAnsi="宋体" w:eastAsia="仿宋_GB2312" w:cs="仿宋_GB2312"/>
          <w:b/>
          <w:bCs w:val="0"/>
          <w:sz w:val="44"/>
          <w:szCs w:val="44"/>
          <w:lang w:val="en-US"/>
        </w:rPr>
      </w:pPr>
    </w:p>
    <w:p>
      <w:pPr>
        <w:pStyle w:val="225"/>
        <w:widowControl/>
        <w:ind w:left="0" w:firstLine="883"/>
        <w:rPr>
          <w:rFonts w:hint="eastAsia" w:ascii="仿宋_GB2312" w:eastAsia="仿宋_GB2312" w:cs="仿宋_GB2312"/>
          <w:b/>
          <w:bCs w:val="0"/>
          <w:sz w:val="44"/>
          <w:szCs w:val="44"/>
          <w:lang w:val="en-US"/>
        </w:rPr>
      </w:pPr>
    </w:p>
    <w:p>
      <w:pPr>
        <w:keepNext w:val="0"/>
        <w:keepLines w:val="0"/>
        <w:widowControl w:val="0"/>
        <w:suppressLineNumbers w:val="0"/>
        <w:spacing w:before="0" w:beforeAutospacing="0" w:after="0" w:afterAutospacing="0" w:line="288" w:lineRule="auto"/>
        <w:ind w:left="0" w:right="0" w:firstLine="883" w:firstLineChars="200"/>
        <w:jc w:val="both"/>
        <w:rPr>
          <w:rFonts w:hint="eastAsia" w:ascii="仿宋_GB2312" w:hAnsi="宋体" w:eastAsia="仿宋_GB2312" w:cs="仿宋_GB2312"/>
          <w:b/>
          <w:bCs w:val="0"/>
          <w:sz w:val="44"/>
          <w:szCs w:val="44"/>
          <w:lang w:val="en-US"/>
        </w:rPr>
      </w:pPr>
    </w:p>
    <w:p>
      <w:pPr>
        <w:pStyle w:val="225"/>
        <w:widowControl/>
        <w:ind w:left="0" w:firstLine="883"/>
        <w:rPr>
          <w:rFonts w:hint="eastAsia" w:ascii="仿宋_GB2312" w:eastAsia="仿宋_GB2312" w:cs="仿宋_GB2312"/>
          <w:b/>
          <w:bCs w:val="0"/>
          <w:sz w:val="44"/>
          <w:szCs w:val="44"/>
          <w:lang w:val="en-US"/>
        </w:rPr>
      </w:pPr>
    </w:p>
    <w:p>
      <w:pPr>
        <w:keepNext w:val="0"/>
        <w:keepLines w:val="0"/>
        <w:widowControl w:val="0"/>
        <w:suppressLineNumbers w:val="0"/>
        <w:spacing w:before="0" w:beforeAutospacing="0" w:after="0" w:afterAutospacing="0" w:line="288" w:lineRule="auto"/>
        <w:ind w:left="0" w:right="0" w:firstLine="883" w:firstLineChars="200"/>
        <w:jc w:val="both"/>
        <w:rPr>
          <w:rFonts w:hint="eastAsia" w:ascii="仿宋_GB2312" w:hAnsi="宋体" w:eastAsia="仿宋_GB2312" w:cs="仿宋_GB2312"/>
          <w:b/>
          <w:bCs w:val="0"/>
          <w:sz w:val="44"/>
          <w:szCs w:val="44"/>
          <w:lang w:val="en-US"/>
        </w:rPr>
      </w:pPr>
    </w:p>
    <w:p>
      <w:pPr>
        <w:pStyle w:val="4"/>
        <w:widowControl/>
        <w:spacing w:before="156" w:beforeAutospacing="0" w:after="156" w:afterAutospacing="0"/>
        <w:ind w:left="0" w:right="0" w:firstLine="0" w:firstLineChars="0"/>
        <w:rPr>
          <w:lang w:val="en-US"/>
        </w:rPr>
      </w:pPr>
    </w:p>
    <w:p>
      <w:pPr>
        <w:keepNext w:val="0"/>
        <w:keepLines w:val="0"/>
        <w:widowControl w:val="0"/>
        <w:suppressLineNumbers w:val="0"/>
        <w:spacing w:before="156" w:beforeAutospacing="0" w:after="0" w:afterAutospacing="0" w:line="360" w:lineRule="auto"/>
        <w:ind w:left="0" w:right="0" w:firstLine="883" w:firstLineChars="200"/>
        <w:jc w:val="right"/>
        <w:rPr>
          <w:rFonts w:hint="eastAsia" w:ascii="仿宋_GB2312" w:hAnsi="宋体" w:eastAsia="仿宋_GB2312" w:cs="仿宋_GB2312"/>
          <w:b/>
          <w:bCs w:val="0"/>
          <w:sz w:val="44"/>
          <w:szCs w:val="44"/>
          <w:lang w:val="en-US"/>
        </w:rPr>
      </w:pPr>
    </w:p>
    <w:p>
      <w:pPr>
        <w:keepNext w:val="0"/>
        <w:keepLines w:val="0"/>
        <w:widowControl w:val="0"/>
        <w:suppressLineNumbers w:val="0"/>
        <w:spacing w:before="156" w:beforeAutospacing="0" w:after="0" w:afterAutospacing="0" w:line="360" w:lineRule="auto"/>
        <w:ind w:left="0" w:right="0" w:firstLine="883" w:firstLineChars="200"/>
        <w:jc w:val="right"/>
        <w:rPr>
          <w:rFonts w:hint="eastAsia" w:ascii="仿宋_GB2312" w:hAnsi="宋体" w:eastAsia="仿宋_GB2312" w:cs="仿宋_GB2312"/>
          <w:b/>
          <w:bCs w:val="0"/>
          <w:sz w:val="44"/>
          <w:szCs w:val="44"/>
          <w:lang w:val="en-US"/>
        </w:rPr>
      </w:pPr>
      <w:r>
        <w:rPr>
          <w:rFonts w:hint="eastAsia" w:ascii="仿宋_GB2312" w:hAnsi="宋体" w:eastAsia="仿宋_GB2312" w:cs="仿宋_GB2312"/>
          <w:b/>
          <w:bCs w:val="0"/>
          <w:kern w:val="2"/>
          <w:sz w:val="44"/>
          <w:szCs w:val="44"/>
          <w:lang w:val="en-US" w:eastAsia="zh-CN" w:bidi="ar"/>
        </w:rPr>
        <w:t>（正本）</w:t>
      </w:r>
    </w:p>
    <w:p>
      <w:pPr>
        <w:keepNext w:val="0"/>
        <w:keepLines w:val="0"/>
        <w:widowControl w:val="0"/>
        <w:suppressLineNumbers w:val="0"/>
        <w:spacing w:before="156" w:beforeAutospacing="0" w:after="0" w:afterAutospacing="0" w:line="360" w:lineRule="auto"/>
        <w:ind w:left="0" w:right="0" w:firstLine="1044" w:firstLineChars="200"/>
        <w:jc w:val="center"/>
        <w:rPr>
          <w:rFonts w:hint="eastAsia" w:ascii="仿宋_GB2312" w:hAnsi="宋体" w:eastAsia="仿宋_GB2312" w:cs="仿宋_GB2312"/>
          <w:b/>
          <w:bCs w:val="0"/>
          <w:sz w:val="52"/>
          <w:szCs w:val="52"/>
          <w:lang w:val="en-US"/>
        </w:rPr>
      </w:pPr>
    </w:p>
    <w:p>
      <w:pPr>
        <w:keepNext w:val="0"/>
        <w:keepLines w:val="0"/>
        <w:widowControl w:val="0"/>
        <w:suppressLineNumbers w:val="0"/>
        <w:spacing w:before="156" w:beforeAutospacing="0" w:after="0" w:afterAutospacing="0" w:line="360" w:lineRule="auto"/>
        <w:ind w:left="0" w:right="0" w:firstLine="0" w:firstLineChars="0"/>
        <w:jc w:val="center"/>
        <w:rPr>
          <w:rFonts w:hint="eastAsia" w:ascii="仿宋_GB2312" w:hAnsi="宋体" w:eastAsia="仿宋_GB2312" w:cs="仿宋_GB2312"/>
          <w:b/>
          <w:bCs w:val="0"/>
          <w:sz w:val="52"/>
          <w:szCs w:val="52"/>
          <w:lang w:val="en-US"/>
        </w:rPr>
      </w:pPr>
      <w:r>
        <w:rPr>
          <w:rFonts w:hint="eastAsia" w:ascii="仿宋_GB2312" w:hAnsi="宋体" w:eastAsia="仿宋_GB2312" w:cs="仿宋_GB2312"/>
          <w:b/>
          <w:bCs w:val="0"/>
          <w:kern w:val="2"/>
          <w:sz w:val="52"/>
          <w:szCs w:val="52"/>
          <w:lang w:val="en-US" w:eastAsia="zh-CN" w:bidi="ar"/>
        </w:rPr>
        <w:t>商务及技术文件</w:t>
      </w:r>
    </w:p>
    <w:p>
      <w:pPr>
        <w:pStyle w:val="225"/>
        <w:widowControl/>
        <w:ind w:left="0" w:firstLine="480"/>
        <w:rPr>
          <w:lang w:val="en-US"/>
        </w:rPr>
      </w:pPr>
    </w:p>
    <w:p>
      <w:pPr>
        <w:keepNext w:val="0"/>
        <w:keepLines w:val="0"/>
        <w:widowControl w:val="0"/>
        <w:suppressLineNumbers w:val="0"/>
        <w:spacing w:before="156" w:beforeAutospacing="0" w:after="0" w:afterAutospacing="0" w:line="360" w:lineRule="auto"/>
        <w:ind w:left="0" w:right="0" w:firstLine="602" w:firstLineChars="200"/>
        <w:jc w:val="both"/>
        <w:rPr>
          <w:rFonts w:hint="eastAsia" w:ascii="仿宋_GB2312" w:hAnsi="宋体" w:eastAsia="仿宋_GB2312" w:cs="仿宋_GB2312"/>
          <w:b/>
          <w:bCs w:val="0"/>
          <w:sz w:val="30"/>
          <w:szCs w:val="30"/>
          <w:lang w:val="en-US"/>
        </w:rPr>
      </w:pPr>
      <w:r>
        <w:rPr>
          <w:rFonts w:hint="eastAsia" w:ascii="仿宋_GB2312" w:hAnsi="宋体" w:eastAsia="仿宋_GB2312" w:cs="仿宋_GB2312"/>
          <w:b/>
          <w:bCs w:val="0"/>
          <w:kern w:val="2"/>
          <w:sz w:val="30"/>
          <w:szCs w:val="30"/>
          <w:lang w:val="en-US" w:eastAsia="zh-CN" w:bidi="ar"/>
        </w:rPr>
        <w:t>项目名称：</w:t>
      </w:r>
      <w:r>
        <w:rPr>
          <w:rFonts w:hint="eastAsia" w:ascii="仿宋_GB2312" w:hAnsi="宋体" w:eastAsia="仿宋_GB2312" w:cs="仿宋_GB2312"/>
          <w:b/>
          <w:bCs w:val="0"/>
          <w:kern w:val="2"/>
          <w:sz w:val="30"/>
          <w:szCs w:val="30"/>
          <w:u w:val="single"/>
          <w:lang w:val="en-US" w:eastAsia="zh-CN" w:bidi="ar"/>
        </w:rPr>
        <w:t xml:space="preserve">                                    </w:t>
      </w:r>
    </w:p>
    <w:p>
      <w:pPr>
        <w:keepNext w:val="0"/>
        <w:keepLines w:val="0"/>
        <w:widowControl w:val="0"/>
        <w:suppressLineNumbers w:val="0"/>
        <w:spacing w:before="156" w:beforeAutospacing="0" w:after="0" w:afterAutospacing="0" w:line="360" w:lineRule="auto"/>
        <w:ind w:left="0" w:right="0" w:firstLine="602" w:firstLineChars="200"/>
        <w:jc w:val="both"/>
        <w:rPr>
          <w:rFonts w:hint="eastAsia" w:ascii="仿宋_GB2312" w:hAnsi="宋体" w:eastAsia="仿宋_GB2312" w:cs="仿宋_GB2312"/>
          <w:b/>
          <w:bCs w:val="0"/>
          <w:sz w:val="30"/>
          <w:szCs w:val="30"/>
          <w:lang w:val="en-US"/>
        </w:rPr>
      </w:pPr>
      <w:r>
        <w:rPr>
          <w:rFonts w:hint="eastAsia" w:ascii="仿宋_GB2312" w:hAnsi="宋体" w:eastAsia="仿宋_GB2312" w:cs="仿宋_GB2312"/>
          <w:b/>
          <w:bCs w:val="0"/>
          <w:kern w:val="2"/>
          <w:sz w:val="30"/>
          <w:szCs w:val="30"/>
          <w:lang w:val="en-US" w:eastAsia="zh-CN" w:bidi="ar"/>
        </w:rPr>
        <w:t>项目编号：</w:t>
      </w:r>
      <w:r>
        <w:rPr>
          <w:rFonts w:hint="eastAsia" w:ascii="仿宋_GB2312" w:hAnsi="宋体" w:eastAsia="仿宋_GB2312" w:cs="仿宋_GB2312"/>
          <w:b/>
          <w:bCs w:val="0"/>
          <w:kern w:val="2"/>
          <w:sz w:val="30"/>
          <w:szCs w:val="30"/>
          <w:u w:val="single"/>
          <w:lang w:val="en-US" w:eastAsia="zh-CN" w:bidi="ar"/>
        </w:rPr>
        <w:t xml:space="preserve">                                    </w:t>
      </w:r>
    </w:p>
    <w:p>
      <w:pPr>
        <w:keepNext w:val="0"/>
        <w:keepLines w:val="0"/>
        <w:widowControl w:val="0"/>
        <w:suppressLineNumbers w:val="0"/>
        <w:spacing w:before="156" w:beforeAutospacing="0" w:after="0" w:afterAutospacing="0" w:line="360" w:lineRule="auto"/>
        <w:ind w:left="0" w:right="0" w:firstLine="602" w:firstLineChars="200"/>
        <w:jc w:val="both"/>
        <w:rPr>
          <w:rFonts w:hint="eastAsia" w:ascii="仿宋_GB2312" w:hAnsi="宋体" w:eastAsia="仿宋_GB2312" w:cs="仿宋_GB2312"/>
          <w:b/>
          <w:bCs w:val="0"/>
          <w:sz w:val="30"/>
          <w:szCs w:val="30"/>
          <w:lang w:val="en-US"/>
        </w:rPr>
      </w:pPr>
      <w:r>
        <w:rPr>
          <w:rFonts w:hint="eastAsia" w:ascii="仿宋_GB2312" w:hAnsi="宋体" w:eastAsia="仿宋_GB2312" w:cs="仿宋_GB2312"/>
          <w:b/>
          <w:bCs w:val="0"/>
          <w:kern w:val="2"/>
          <w:sz w:val="30"/>
          <w:szCs w:val="30"/>
          <w:lang w:val="en-US" w:eastAsia="zh-CN" w:bidi="ar"/>
        </w:rPr>
        <w:t>投标人全称（</w:t>
      </w:r>
      <w:r>
        <w:rPr>
          <w:rFonts w:hint="eastAsia" w:ascii="仿宋_GB2312" w:hAnsi="宋体" w:eastAsia="仿宋_GB2312" w:cs="仿宋_GB2312"/>
          <w:b/>
          <w:bCs w:val="0"/>
          <w:kern w:val="2"/>
          <w:sz w:val="30"/>
          <w:szCs w:val="30"/>
          <w:lang w:val="zh-CN" w:eastAsia="zh-CN" w:bidi="ar"/>
        </w:rPr>
        <w:t>电子签名</w:t>
      </w:r>
      <w:r>
        <w:rPr>
          <w:rFonts w:hint="eastAsia" w:ascii="仿宋_GB2312" w:hAnsi="宋体" w:eastAsia="仿宋_GB2312" w:cs="仿宋_GB2312"/>
          <w:b/>
          <w:bCs w:val="0"/>
          <w:kern w:val="2"/>
          <w:sz w:val="30"/>
          <w:szCs w:val="30"/>
          <w:lang w:val="en-US" w:eastAsia="zh-CN" w:bidi="ar"/>
        </w:rPr>
        <w:t>）：</w:t>
      </w:r>
      <w:r>
        <w:rPr>
          <w:rFonts w:hint="eastAsia" w:ascii="仿宋_GB2312" w:hAnsi="宋体" w:eastAsia="仿宋_GB2312" w:cs="仿宋_GB2312"/>
          <w:b/>
          <w:bCs w:val="0"/>
          <w:kern w:val="2"/>
          <w:sz w:val="30"/>
          <w:szCs w:val="30"/>
          <w:u w:val="single"/>
          <w:lang w:val="en-US" w:eastAsia="zh-CN" w:bidi="ar"/>
        </w:rPr>
        <w:t xml:space="preserve">                           </w:t>
      </w:r>
    </w:p>
    <w:p>
      <w:pPr>
        <w:keepNext w:val="0"/>
        <w:keepLines w:val="0"/>
        <w:widowControl w:val="0"/>
        <w:suppressLineNumbers w:val="0"/>
        <w:snapToGrid w:val="0"/>
        <w:spacing w:before="156" w:beforeAutospacing="0" w:after="0" w:afterAutospacing="0" w:line="360" w:lineRule="auto"/>
        <w:ind w:left="0" w:right="0" w:firstLine="420" w:firstLineChars="200"/>
        <w:jc w:val="both"/>
        <w:rPr>
          <w:rFonts w:hint="eastAsia" w:ascii="仿宋_GB2312" w:hAnsi="宋体" w:eastAsia="仿宋_GB2312" w:cs="仿宋_GB2312"/>
          <w:szCs w:val="24"/>
          <w:u w:val="single"/>
          <w:lang w:val="en-US"/>
        </w:rPr>
      </w:pPr>
    </w:p>
    <w:p>
      <w:pPr>
        <w:pStyle w:val="225"/>
        <w:widowControl/>
        <w:ind w:left="0" w:firstLine="480"/>
        <w:rPr>
          <w:rFonts w:hint="eastAsia" w:ascii="仿宋_GB2312" w:eastAsia="仿宋_GB2312" w:cs="仿宋_GB2312"/>
          <w:u w:val="single"/>
          <w:lang w:val="en-US"/>
        </w:rPr>
      </w:pP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仿宋_GB2312" w:hAnsi="宋体" w:eastAsia="仿宋_GB2312" w:cs="仿宋_GB2312"/>
          <w:szCs w:val="24"/>
          <w:u w:val="single"/>
          <w:lang w:val="en-US"/>
        </w:rPr>
      </w:pPr>
    </w:p>
    <w:p>
      <w:pPr>
        <w:pStyle w:val="225"/>
        <w:widowControl/>
        <w:ind w:left="0" w:firstLine="480"/>
        <w:rPr>
          <w:rFonts w:hint="eastAsia" w:ascii="仿宋_GB2312" w:eastAsia="仿宋_GB2312" w:cs="仿宋_GB2312"/>
          <w:u w:val="single"/>
          <w:lang w:val="en-US"/>
        </w:rPr>
      </w:pP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仿宋_GB2312" w:hAnsi="宋体" w:eastAsia="仿宋_GB2312" w:cs="仿宋_GB2312"/>
          <w:szCs w:val="24"/>
          <w:u w:val="single"/>
          <w:lang w:val="en-US"/>
        </w:rPr>
      </w:pPr>
    </w:p>
    <w:p>
      <w:pPr>
        <w:pStyle w:val="225"/>
        <w:widowControl/>
        <w:ind w:left="0" w:firstLine="480"/>
        <w:rPr>
          <w:rFonts w:hint="eastAsia" w:ascii="仿宋_GB2312" w:eastAsia="仿宋_GB2312" w:cs="仿宋_GB2312"/>
          <w:u w:val="single"/>
          <w:lang w:val="en-US"/>
        </w:rPr>
      </w:pP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仿宋_GB2312" w:hAnsi="宋体" w:eastAsia="仿宋_GB2312" w:cs="仿宋_GB2312"/>
          <w:szCs w:val="24"/>
          <w:u w:val="single"/>
          <w:lang w:val="en-US"/>
        </w:rPr>
      </w:pPr>
    </w:p>
    <w:p>
      <w:pPr>
        <w:pStyle w:val="225"/>
        <w:widowControl/>
        <w:ind w:left="0" w:firstLine="480"/>
        <w:rPr>
          <w:rFonts w:hint="eastAsia" w:ascii="仿宋_GB2312" w:eastAsia="仿宋_GB2312" w:cs="仿宋_GB2312"/>
          <w:u w:val="single"/>
          <w:lang w:val="en-US"/>
        </w:rPr>
      </w:pP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仿宋_GB2312" w:hAnsi="宋体" w:eastAsia="仿宋_GB2312" w:cs="仿宋_GB2312"/>
          <w:szCs w:val="24"/>
          <w:u w:val="single"/>
          <w:lang w:val="en-US"/>
        </w:rPr>
      </w:pPr>
    </w:p>
    <w:p>
      <w:pPr>
        <w:pStyle w:val="225"/>
        <w:widowControl/>
        <w:ind w:left="0" w:firstLine="480"/>
        <w:rPr>
          <w:rFonts w:hint="eastAsia" w:ascii="仿宋_GB2312" w:eastAsia="仿宋_GB2312" w:cs="仿宋_GB2312"/>
          <w:u w:val="single"/>
          <w:lang w:val="en-US"/>
        </w:rPr>
      </w:pP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仿宋_GB2312" w:hAnsi="宋体" w:eastAsia="仿宋_GB2312" w:cs="仿宋_GB2312"/>
          <w:szCs w:val="24"/>
          <w:u w:val="single"/>
          <w:lang w:val="en-US"/>
        </w:rPr>
      </w:pPr>
    </w:p>
    <w:p>
      <w:pPr>
        <w:pStyle w:val="225"/>
        <w:widowControl/>
        <w:ind w:left="0" w:firstLine="480"/>
        <w:rPr>
          <w:rFonts w:hint="eastAsia" w:ascii="仿宋_GB2312" w:eastAsia="仿宋_GB2312" w:cs="仿宋_GB2312"/>
          <w:u w:val="single"/>
          <w:lang w:val="en-US"/>
        </w:rPr>
      </w:pP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仿宋_GB2312" w:hAnsi="宋体" w:eastAsia="仿宋_GB2312" w:cs="仿宋_GB2312"/>
          <w:szCs w:val="24"/>
          <w:u w:val="single"/>
          <w:lang w:val="en-US"/>
        </w:rPr>
      </w:pPr>
    </w:p>
    <w:p>
      <w:pPr>
        <w:pStyle w:val="225"/>
        <w:widowControl/>
        <w:ind w:left="0" w:firstLine="480"/>
        <w:rPr>
          <w:rFonts w:hint="eastAsia" w:ascii="仿宋_GB2312" w:eastAsia="仿宋_GB2312" w:cs="仿宋_GB2312"/>
          <w:u w:val="single"/>
          <w:lang w:val="en-US"/>
        </w:rPr>
      </w:pPr>
    </w:p>
    <w:p>
      <w:pPr>
        <w:keepNext w:val="0"/>
        <w:keepLines w:val="0"/>
        <w:widowControl w:val="0"/>
        <w:suppressLineNumbers w:val="0"/>
        <w:spacing w:before="0" w:beforeAutospacing="0" w:after="0" w:afterAutospacing="0" w:line="288" w:lineRule="auto"/>
        <w:ind w:left="0" w:right="0" w:firstLine="420" w:firstLineChars="200"/>
        <w:jc w:val="both"/>
        <w:rPr>
          <w:lang w:val="en-US"/>
        </w:rPr>
      </w:pPr>
    </w:p>
    <w:p>
      <w:pPr>
        <w:pStyle w:val="225"/>
        <w:widowControl/>
        <w:ind w:left="0" w:firstLine="480"/>
        <w:rPr>
          <w:lang w:val="en-US"/>
        </w:rPr>
      </w:pPr>
    </w:p>
    <w:p>
      <w:pPr>
        <w:keepNext w:val="0"/>
        <w:keepLines w:val="0"/>
        <w:widowControl w:val="0"/>
        <w:suppressLineNumbers w:val="0"/>
        <w:spacing w:before="156" w:beforeAutospacing="0" w:after="0" w:afterAutospacing="0" w:line="360" w:lineRule="auto"/>
        <w:ind w:left="0" w:right="0" w:firstLine="883" w:firstLineChars="200"/>
        <w:jc w:val="right"/>
        <w:rPr>
          <w:rFonts w:hint="eastAsia" w:ascii="仿宋_GB2312" w:hAnsi="宋体" w:eastAsia="仿宋_GB2312" w:cs="仿宋_GB2312"/>
          <w:b/>
          <w:bCs w:val="0"/>
          <w:sz w:val="44"/>
          <w:szCs w:val="44"/>
          <w:lang w:val="en-US"/>
        </w:rPr>
      </w:pPr>
    </w:p>
    <w:p>
      <w:pPr>
        <w:keepNext w:val="0"/>
        <w:keepLines w:val="0"/>
        <w:widowControl w:val="0"/>
        <w:suppressLineNumbers w:val="0"/>
        <w:spacing w:before="156" w:beforeAutospacing="0" w:after="0" w:afterAutospacing="0" w:line="360" w:lineRule="auto"/>
        <w:ind w:left="0" w:right="0" w:firstLine="883" w:firstLineChars="200"/>
        <w:jc w:val="right"/>
        <w:rPr>
          <w:rFonts w:hint="eastAsia" w:ascii="仿宋_GB2312" w:hAnsi="宋体" w:eastAsia="仿宋_GB2312" w:cs="仿宋_GB2312"/>
          <w:b/>
          <w:bCs w:val="0"/>
          <w:sz w:val="44"/>
          <w:szCs w:val="44"/>
          <w:lang w:val="en-US"/>
        </w:rPr>
      </w:pPr>
      <w:r>
        <w:rPr>
          <w:rFonts w:hint="eastAsia" w:ascii="仿宋_GB2312" w:hAnsi="宋体" w:eastAsia="仿宋_GB2312" w:cs="仿宋_GB2312"/>
          <w:b/>
          <w:bCs w:val="0"/>
          <w:kern w:val="2"/>
          <w:sz w:val="44"/>
          <w:szCs w:val="44"/>
          <w:lang w:val="en-US" w:eastAsia="zh-CN" w:bidi="ar"/>
        </w:rPr>
        <w:t>（正本）</w:t>
      </w:r>
    </w:p>
    <w:p>
      <w:pPr>
        <w:keepNext w:val="0"/>
        <w:keepLines w:val="0"/>
        <w:widowControl w:val="0"/>
        <w:suppressLineNumbers w:val="0"/>
        <w:spacing w:before="156" w:beforeAutospacing="0" w:after="0" w:afterAutospacing="0" w:line="360" w:lineRule="auto"/>
        <w:ind w:left="0" w:right="0" w:firstLine="602" w:firstLineChars="200"/>
        <w:jc w:val="both"/>
        <w:rPr>
          <w:rFonts w:hint="eastAsia" w:ascii="仿宋_GB2312" w:hAnsi="宋体" w:eastAsia="仿宋_GB2312" w:cs="仿宋_GB2312"/>
          <w:b/>
          <w:bCs w:val="0"/>
          <w:sz w:val="30"/>
          <w:szCs w:val="30"/>
          <w:lang w:val="en-US"/>
        </w:rPr>
      </w:pPr>
    </w:p>
    <w:p>
      <w:pPr>
        <w:keepNext w:val="0"/>
        <w:keepLines w:val="0"/>
        <w:widowControl w:val="0"/>
        <w:suppressLineNumbers w:val="0"/>
        <w:spacing w:before="156" w:beforeAutospacing="0" w:after="0" w:afterAutospacing="0" w:line="360" w:lineRule="auto"/>
        <w:ind w:left="0" w:right="0" w:firstLine="0" w:firstLineChars="0"/>
        <w:jc w:val="center"/>
        <w:rPr>
          <w:rFonts w:hint="eastAsia" w:ascii="仿宋_GB2312" w:hAnsi="宋体" w:eastAsia="仿宋_GB2312" w:cs="仿宋_GB2312"/>
          <w:b/>
          <w:bCs w:val="0"/>
          <w:sz w:val="52"/>
          <w:szCs w:val="52"/>
          <w:lang w:val="en-US"/>
        </w:rPr>
      </w:pPr>
      <w:r>
        <w:rPr>
          <w:rFonts w:hint="eastAsia" w:ascii="仿宋_GB2312" w:hAnsi="宋体" w:eastAsia="仿宋_GB2312" w:cs="仿宋_GB2312"/>
          <w:b/>
          <w:bCs w:val="0"/>
          <w:kern w:val="2"/>
          <w:sz w:val="52"/>
          <w:szCs w:val="52"/>
          <w:lang w:val="en-US" w:eastAsia="zh-CN" w:bidi="ar"/>
        </w:rPr>
        <w:t>报价文件</w:t>
      </w:r>
    </w:p>
    <w:p>
      <w:pPr>
        <w:pStyle w:val="225"/>
        <w:widowControl/>
        <w:ind w:left="0" w:firstLine="31680"/>
        <w:rPr>
          <w:sz w:val="18"/>
          <w:szCs w:val="18"/>
          <w:lang w:val="en-US"/>
        </w:rPr>
      </w:pPr>
    </w:p>
    <w:p>
      <w:pPr>
        <w:keepNext w:val="0"/>
        <w:keepLines w:val="0"/>
        <w:widowControl w:val="0"/>
        <w:suppressLineNumbers w:val="0"/>
        <w:spacing w:before="156" w:beforeAutospacing="0" w:after="0" w:afterAutospacing="0" w:line="360" w:lineRule="auto"/>
        <w:ind w:left="0" w:right="0" w:firstLine="602" w:firstLineChars="200"/>
        <w:jc w:val="both"/>
        <w:rPr>
          <w:rFonts w:hint="eastAsia" w:ascii="仿宋_GB2312" w:hAnsi="宋体" w:eastAsia="仿宋_GB2312" w:cs="仿宋_GB2312"/>
          <w:b/>
          <w:bCs w:val="0"/>
          <w:sz w:val="30"/>
          <w:szCs w:val="30"/>
          <w:lang w:val="en-US"/>
        </w:rPr>
      </w:pPr>
      <w:r>
        <w:rPr>
          <w:rFonts w:hint="eastAsia" w:ascii="仿宋_GB2312" w:hAnsi="宋体" w:eastAsia="仿宋_GB2312" w:cs="仿宋_GB2312"/>
          <w:b/>
          <w:bCs w:val="0"/>
          <w:kern w:val="2"/>
          <w:sz w:val="30"/>
          <w:szCs w:val="30"/>
          <w:lang w:val="en-US" w:eastAsia="zh-CN" w:bidi="ar"/>
        </w:rPr>
        <w:t>项目名称：</w:t>
      </w:r>
      <w:r>
        <w:rPr>
          <w:rFonts w:hint="eastAsia" w:ascii="仿宋_GB2312" w:hAnsi="宋体" w:eastAsia="仿宋_GB2312" w:cs="仿宋_GB2312"/>
          <w:b/>
          <w:bCs w:val="0"/>
          <w:kern w:val="2"/>
          <w:sz w:val="30"/>
          <w:szCs w:val="30"/>
          <w:u w:val="single"/>
          <w:lang w:val="en-US" w:eastAsia="zh-CN" w:bidi="ar"/>
        </w:rPr>
        <w:t xml:space="preserve">                                    </w:t>
      </w:r>
    </w:p>
    <w:p>
      <w:pPr>
        <w:keepNext w:val="0"/>
        <w:keepLines w:val="0"/>
        <w:widowControl w:val="0"/>
        <w:suppressLineNumbers w:val="0"/>
        <w:spacing w:before="156" w:beforeAutospacing="0" w:after="0" w:afterAutospacing="0" w:line="360" w:lineRule="auto"/>
        <w:ind w:left="0" w:right="0" w:firstLine="602" w:firstLineChars="200"/>
        <w:jc w:val="both"/>
        <w:rPr>
          <w:rFonts w:hint="eastAsia" w:ascii="仿宋_GB2312" w:hAnsi="宋体" w:eastAsia="仿宋_GB2312" w:cs="仿宋_GB2312"/>
          <w:b/>
          <w:bCs w:val="0"/>
          <w:sz w:val="30"/>
          <w:szCs w:val="30"/>
          <w:lang w:val="en-US"/>
        </w:rPr>
      </w:pPr>
      <w:r>
        <w:rPr>
          <w:rFonts w:hint="eastAsia" w:ascii="仿宋_GB2312" w:hAnsi="宋体" w:eastAsia="仿宋_GB2312" w:cs="仿宋_GB2312"/>
          <w:b/>
          <w:bCs w:val="0"/>
          <w:kern w:val="2"/>
          <w:sz w:val="30"/>
          <w:szCs w:val="30"/>
          <w:lang w:val="en-US" w:eastAsia="zh-CN" w:bidi="ar"/>
        </w:rPr>
        <w:t>项目编号：</w:t>
      </w:r>
      <w:r>
        <w:rPr>
          <w:rFonts w:hint="eastAsia" w:ascii="仿宋_GB2312" w:hAnsi="宋体" w:eastAsia="仿宋_GB2312" w:cs="仿宋_GB2312"/>
          <w:b/>
          <w:bCs w:val="0"/>
          <w:kern w:val="2"/>
          <w:sz w:val="30"/>
          <w:szCs w:val="30"/>
          <w:u w:val="single"/>
          <w:lang w:val="en-US" w:eastAsia="zh-CN" w:bidi="ar"/>
        </w:rPr>
        <w:t xml:space="preserve">                                    </w:t>
      </w:r>
    </w:p>
    <w:p>
      <w:pPr>
        <w:keepNext w:val="0"/>
        <w:keepLines w:val="0"/>
        <w:widowControl w:val="0"/>
        <w:suppressLineNumbers w:val="0"/>
        <w:spacing w:before="156" w:beforeAutospacing="0" w:after="0" w:afterAutospacing="0" w:line="360" w:lineRule="auto"/>
        <w:ind w:left="0" w:right="0" w:firstLine="602" w:firstLineChars="200"/>
        <w:jc w:val="both"/>
        <w:rPr>
          <w:rFonts w:hint="eastAsia" w:ascii="仿宋_GB2312" w:hAnsi="宋体" w:eastAsia="仿宋_GB2312" w:cs="仿宋_GB2312"/>
          <w:b/>
          <w:bCs w:val="0"/>
          <w:sz w:val="30"/>
          <w:szCs w:val="30"/>
          <w:lang w:val="en-US"/>
        </w:rPr>
      </w:pPr>
      <w:r>
        <w:rPr>
          <w:rFonts w:hint="eastAsia" w:ascii="仿宋_GB2312" w:hAnsi="宋体" w:eastAsia="仿宋_GB2312" w:cs="仿宋_GB2312"/>
          <w:b/>
          <w:bCs w:val="0"/>
          <w:kern w:val="2"/>
          <w:sz w:val="30"/>
          <w:szCs w:val="30"/>
          <w:lang w:val="en-US" w:eastAsia="zh-CN" w:bidi="ar"/>
        </w:rPr>
        <w:t>投标人全称（</w:t>
      </w:r>
      <w:r>
        <w:rPr>
          <w:rFonts w:hint="eastAsia" w:ascii="仿宋_GB2312" w:hAnsi="宋体" w:eastAsia="仿宋_GB2312" w:cs="仿宋_GB2312"/>
          <w:b/>
          <w:bCs w:val="0"/>
          <w:kern w:val="2"/>
          <w:sz w:val="30"/>
          <w:szCs w:val="30"/>
          <w:lang w:val="zh-CN" w:eastAsia="zh-CN" w:bidi="ar"/>
        </w:rPr>
        <w:t>电子签名</w:t>
      </w:r>
      <w:r>
        <w:rPr>
          <w:rFonts w:hint="eastAsia" w:ascii="仿宋_GB2312" w:hAnsi="宋体" w:eastAsia="仿宋_GB2312" w:cs="仿宋_GB2312"/>
          <w:b/>
          <w:bCs w:val="0"/>
          <w:kern w:val="2"/>
          <w:sz w:val="30"/>
          <w:szCs w:val="30"/>
          <w:lang w:val="en-US" w:eastAsia="zh-CN" w:bidi="ar"/>
        </w:rPr>
        <w:t>）：</w:t>
      </w:r>
      <w:r>
        <w:rPr>
          <w:rFonts w:hint="eastAsia" w:ascii="仿宋_GB2312" w:hAnsi="宋体" w:eastAsia="仿宋_GB2312" w:cs="仿宋_GB2312"/>
          <w:b/>
          <w:bCs w:val="0"/>
          <w:kern w:val="2"/>
          <w:sz w:val="30"/>
          <w:szCs w:val="30"/>
          <w:u w:val="single"/>
          <w:lang w:val="en-US" w:eastAsia="zh-CN" w:bidi="ar"/>
        </w:rPr>
        <w:t xml:space="preserve">                           </w:t>
      </w:r>
    </w:p>
    <w:p>
      <w:pPr>
        <w:keepNext w:val="0"/>
        <w:keepLines w:val="0"/>
        <w:widowControl w:val="0"/>
        <w:suppressLineNumbers w:val="0"/>
        <w:snapToGrid w:val="0"/>
        <w:spacing w:before="156" w:beforeAutospacing="0" w:after="0" w:afterAutospacing="0" w:line="360" w:lineRule="auto"/>
        <w:ind w:left="0" w:right="0" w:firstLine="420" w:firstLineChars="200"/>
        <w:jc w:val="center"/>
        <w:rPr>
          <w:lang w:val="en-US"/>
        </w:rPr>
      </w:pPr>
    </w:p>
    <w:p>
      <w:pPr>
        <w:keepNext w:val="0"/>
        <w:keepLines w:val="0"/>
        <w:widowControl w:val="0"/>
        <w:suppressLineNumbers w:val="0"/>
        <w:spacing w:before="156" w:beforeAutospacing="0" w:after="0" w:afterAutospacing="0" w:line="288" w:lineRule="auto"/>
        <w:ind w:left="0" w:right="0" w:firstLine="420" w:firstLineChars="200"/>
        <w:jc w:val="both"/>
        <w:rPr>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eastAsia" w:ascii="仿宋" w:hAnsi="仿宋" w:eastAsia="仿宋" w:cs="仿宋"/>
          <w:kern w:val="0"/>
          <w:szCs w:val="24"/>
          <w:lang w:val="en-US"/>
        </w:rPr>
      </w:pP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仿宋" w:hAnsi="仿宋" w:eastAsia="仿宋" w:cs="仿宋"/>
          <w:b/>
          <w:bCs w:val="0"/>
          <w:szCs w:val="24"/>
          <w:lang w:val="en-US"/>
        </w:rPr>
      </w:pPr>
    </w:p>
    <w:p>
      <w:pPr>
        <w:keepNext w:val="0"/>
        <w:keepLines w:val="0"/>
        <w:widowControl w:val="0"/>
        <w:suppressLineNumbers w:val="0"/>
        <w:spacing w:before="156" w:beforeAutospacing="0" w:after="0" w:afterAutospacing="0" w:line="288" w:lineRule="auto"/>
        <w:ind w:left="0" w:right="0" w:firstLine="420" w:firstLineChars="200"/>
        <w:jc w:val="both"/>
        <w:rPr>
          <w:lang w:val="en-US"/>
        </w:rPr>
      </w:pPr>
    </w:p>
    <w:p/>
    <w:sectPr>
      <w:pgSz w:w="11906" w:h="16838"/>
      <w:pgMar w:top="1418" w:right="1418" w:bottom="141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auto"/>
    <w:pitch w:val="default"/>
    <w:sig w:usb0="00000287" w:usb1="00000000" w:usb2="00000000" w:usb3="00000000" w:csb0="2000009F" w:csb1="DFD70000"/>
  </w:font>
  <w:font w:name="ˎ̥">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文鼎CS仿宋体">
    <w:altName w:val="黑体"/>
    <w:panose1 w:val="00000000000000000000"/>
    <w:charset w:val="86"/>
    <w:family w:val="auto"/>
    <w:pitch w:val="default"/>
    <w:sig w:usb0="00000000" w:usb1="00000000" w:usb2="00000010" w:usb3="00000000" w:csb0="00040000" w:csb1="00000000"/>
  </w:font>
  <w:font w:name="FuturaA Bk BT">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3025D"/>
    <w:multiLevelType w:val="multilevel"/>
    <w:tmpl w:val="8013025D"/>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4E986AE"/>
    <w:multiLevelType w:val="multilevel"/>
    <w:tmpl w:val="84E986AE"/>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8A804BAB"/>
    <w:multiLevelType w:val="multilevel"/>
    <w:tmpl w:val="8A804BAB"/>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8C97D54B"/>
    <w:multiLevelType w:val="multilevel"/>
    <w:tmpl w:val="8C97D54B"/>
    <w:lvl w:ilvl="0" w:tentative="0">
      <w:start w:val="1"/>
      <w:numFmt w:val="decimal"/>
      <w:suff w:val="space"/>
      <w:lvlText w:val="%1."/>
      <w:lvlJc w:val="left"/>
      <w:pPr>
        <w:tabs>
          <w:tab w:val="left" w:pos="0"/>
        </w:tabs>
        <w:ind w:left="0" w:firstLine="0"/>
      </w:pPr>
      <w:rPr>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8EC50FA3"/>
    <w:multiLevelType w:val="multilevel"/>
    <w:tmpl w:val="8EC50FA3"/>
    <w:lvl w:ilvl="0" w:tentative="0">
      <w:start w:val="1"/>
      <w:numFmt w:val="decimal"/>
      <w:suff w:val="space"/>
      <w:lvlText w:val="%1."/>
      <w:lvlJc w:val="left"/>
      <w:pPr>
        <w:tabs>
          <w:tab w:val="left" w:pos="42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8F4D64D4"/>
    <w:multiLevelType w:val="multilevel"/>
    <w:tmpl w:val="8F4D64D4"/>
    <w:lvl w:ilvl="0" w:tentative="0">
      <w:start w:val="1"/>
      <w:numFmt w:val="decimal"/>
      <w:suff w:val="space"/>
      <w:lvlText w:val="(%1)"/>
      <w:lvlJc w:val="left"/>
      <w:pPr>
        <w:tabs>
          <w:tab w:val="left" w:pos="0"/>
        </w:tabs>
        <w:ind w:left="0" w:firstLine="0"/>
      </w:pPr>
      <w:rPr>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93B30328"/>
    <w:multiLevelType w:val="multilevel"/>
    <w:tmpl w:val="93B30328"/>
    <w:lvl w:ilvl="0" w:tentative="0">
      <w:start w:val="1"/>
      <w:numFmt w:val="decimal"/>
      <w:lvlText w:val="(%1)"/>
      <w:lvlJc w:val="left"/>
      <w:pPr>
        <w:ind w:left="425" w:hanging="425"/>
      </w:pPr>
      <w:rPr>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95CE6D3D"/>
    <w:multiLevelType w:val="multilevel"/>
    <w:tmpl w:val="95CE6D3D"/>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9683223B"/>
    <w:multiLevelType w:val="multilevel"/>
    <w:tmpl w:val="9683223B"/>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9C2D71B4"/>
    <w:multiLevelType w:val="multilevel"/>
    <w:tmpl w:val="9C2D71B4"/>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A86B352B"/>
    <w:multiLevelType w:val="multilevel"/>
    <w:tmpl w:val="A86B352B"/>
    <w:lvl w:ilvl="0" w:tentative="0">
      <w:start w:val="1"/>
      <w:numFmt w:val="decimal"/>
      <w:suff w:val="space"/>
      <w:lvlText w:val="%1."/>
      <w:lvlJc w:val="left"/>
      <w:pPr>
        <w:tabs>
          <w:tab w:val="left" w:pos="1554"/>
        </w:tabs>
        <w:ind w:left="1135"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AF200673"/>
    <w:multiLevelType w:val="multilevel"/>
    <w:tmpl w:val="AF200673"/>
    <w:lvl w:ilvl="0" w:tentative="0">
      <w:start w:val="3"/>
      <w:numFmt w:val="chineseCounting"/>
      <w:suff w:val="space"/>
      <w:lvlText w:val="第%1部分"/>
      <w:lvlJc w:val="left"/>
      <w:pPr>
        <w:ind w:left="3424"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2">
    <w:nsid w:val="B2C49E91"/>
    <w:multiLevelType w:val="multilevel"/>
    <w:tmpl w:val="B2C49E91"/>
    <w:lvl w:ilvl="0" w:tentative="0">
      <w:start w:val="1"/>
      <w:numFmt w:val="decimal"/>
      <w:lvlText w:val="(%1)"/>
      <w:lvlJc w:val="left"/>
      <w:pPr>
        <w:ind w:left="425" w:hanging="425"/>
      </w:pPr>
      <w:rPr>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3">
    <w:nsid w:val="BBFFF34E"/>
    <w:multiLevelType w:val="multilevel"/>
    <w:tmpl w:val="BBFFF34E"/>
    <w:lvl w:ilvl="0" w:tentative="0">
      <w:start w:val="1"/>
      <w:numFmt w:val="decimal"/>
      <w:suff w:val="space"/>
      <w:lvlText w:val="%1."/>
      <w:lvlJc w:val="left"/>
      <w:pPr>
        <w:tabs>
          <w:tab w:val="left" w:pos="42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C71CEB4D"/>
    <w:multiLevelType w:val="multilevel"/>
    <w:tmpl w:val="C71CEB4D"/>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5">
    <w:nsid w:val="CB10972A"/>
    <w:multiLevelType w:val="multilevel"/>
    <w:tmpl w:val="CB10972A"/>
    <w:lvl w:ilvl="0" w:tentative="0">
      <w:start w:val="1"/>
      <w:numFmt w:val="decimal"/>
      <w:lvlText w:val="(%1)"/>
      <w:lvlJc w:val="left"/>
      <w:pPr>
        <w:ind w:left="425" w:hanging="425"/>
      </w:pPr>
      <w:rPr>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6">
    <w:nsid w:val="D18A99B9"/>
    <w:multiLevelType w:val="multilevel"/>
    <w:tmpl w:val="D18A99B9"/>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7">
    <w:nsid w:val="D81A3F70"/>
    <w:multiLevelType w:val="multilevel"/>
    <w:tmpl w:val="D81A3F70"/>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8">
    <w:nsid w:val="DF3253D8"/>
    <w:multiLevelType w:val="multilevel"/>
    <w:tmpl w:val="DF3253D8"/>
    <w:lvl w:ilvl="0" w:tentative="0">
      <w:start w:val="1"/>
      <w:numFmt w:val="decimal"/>
      <w:lvlText w:val="(%1)"/>
      <w:lvlJc w:val="left"/>
      <w:pPr>
        <w:ind w:left="425" w:hanging="425"/>
      </w:pPr>
      <w:rPr>
        <w:b w:val="0"/>
        <w:bCs w:val="0"/>
        <w:color w:val="auto"/>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9">
    <w:nsid w:val="DFF6DF6D"/>
    <w:multiLevelType w:val="multilevel"/>
    <w:tmpl w:val="DFF6DF6D"/>
    <w:lvl w:ilvl="0" w:tentative="0">
      <w:start w:val="1"/>
      <w:numFmt w:val="decimal"/>
      <w:suff w:val="space"/>
      <w:lvlText w:val="%1."/>
      <w:lvlJc w:val="left"/>
      <w:pPr>
        <w:tabs>
          <w:tab w:val="left" w:pos="0"/>
        </w:tabs>
        <w:ind w:left="0" w:firstLine="0"/>
      </w:pPr>
      <w:rPr>
        <w:color w:val="auto"/>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0">
    <w:nsid w:val="E04F2566"/>
    <w:multiLevelType w:val="multilevel"/>
    <w:tmpl w:val="E04F2566"/>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1">
    <w:nsid w:val="E6FFD450"/>
    <w:multiLevelType w:val="multilevel"/>
    <w:tmpl w:val="E6FFD450"/>
    <w:lvl w:ilvl="0" w:tentative="0">
      <w:start w:val="1"/>
      <w:numFmt w:val="decimal"/>
      <w:lvlText w:val="(%1)"/>
      <w:lvlJc w:val="left"/>
      <w:pPr>
        <w:ind w:left="425" w:hanging="425"/>
      </w:pPr>
      <w:rPr>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2">
    <w:nsid w:val="E86C73E5"/>
    <w:multiLevelType w:val="multilevel"/>
    <w:tmpl w:val="E86C73E5"/>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3">
    <w:nsid w:val="EE0C2AB5"/>
    <w:multiLevelType w:val="multilevel"/>
    <w:tmpl w:val="EE0C2AB5"/>
    <w:lvl w:ilvl="0" w:tentative="0">
      <w:start w:val="1"/>
      <w:numFmt w:val="decimal"/>
      <w:suff w:val="space"/>
      <w:lvlText w:val="%1."/>
      <w:lvlJc w:val="left"/>
      <w:pPr>
        <w:tabs>
          <w:tab w:val="left" w:pos="42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4">
    <w:nsid w:val="FAE8DB04"/>
    <w:multiLevelType w:val="multilevel"/>
    <w:tmpl w:val="FAE8DB04"/>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5">
    <w:nsid w:val="FD9971A4"/>
    <w:multiLevelType w:val="multilevel"/>
    <w:tmpl w:val="FD9971A4"/>
    <w:lvl w:ilvl="0" w:tentative="0">
      <w:start w:val="1"/>
      <w:numFmt w:val="decimal"/>
      <w:suff w:val="space"/>
      <w:lvlText w:val="%1."/>
      <w:lvlJc w:val="left"/>
      <w:pPr>
        <w:tabs>
          <w:tab w:val="left" w:pos="42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6">
    <w:nsid w:val="0CA0385A"/>
    <w:multiLevelType w:val="multilevel"/>
    <w:tmpl w:val="0CA0385A"/>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7">
    <w:nsid w:val="0CDD720D"/>
    <w:multiLevelType w:val="multilevel"/>
    <w:tmpl w:val="0CDD720D"/>
    <w:lvl w:ilvl="0" w:tentative="0">
      <w:start w:val="1"/>
      <w:numFmt w:val="decimal"/>
      <w:lvlText w:val="(%1)"/>
      <w:lvlJc w:val="left"/>
      <w:pPr>
        <w:ind w:left="425" w:hanging="425"/>
      </w:pPr>
      <w:rPr>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8">
    <w:nsid w:val="0D0B7968"/>
    <w:multiLevelType w:val="multilevel"/>
    <w:tmpl w:val="0D0B7968"/>
    <w:lvl w:ilvl="0" w:tentative="0">
      <w:start w:val="1"/>
      <w:numFmt w:val="decimal"/>
      <w:suff w:val="space"/>
      <w:lvlText w:val="%1."/>
      <w:lvlJc w:val="left"/>
      <w:pPr>
        <w:tabs>
          <w:tab w:val="left" w:pos="420"/>
        </w:tabs>
        <w:ind w:left="-2"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9">
    <w:nsid w:val="195ED426"/>
    <w:multiLevelType w:val="multilevel"/>
    <w:tmpl w:val="195ED426"/>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0">
    <w:nsid w:val="2224A6B5"/>
    <w:multiLevelType w:val="multilevel"/>
    <w:tmpl w:val="2224A6B5"/>
    <w:lvl w:ilvl="0" w:tentative="0">
      <w:start w:val="1"/>
      <w:numFmt w:val="decimal"/>
      <w:lvlText w:val="(%1)"/>
      <w:lvlJc w:val="left"/>
      <w:pPr>
        <w:ind w:left="425" w:hanging="425"/>
      </w:pPr>
      <w:rPr>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1">
    <w:nsid w:val="29DAF9FB"/>
    <w:multiLevelType w:val="multilevel"/>
    <w:tmpl w:val="29DAF9FB"/>
    <w:lvl w:ilvl="0" w:tentative="0">
      <w:start w:val="1"/>
      <w:numFmt w:val="decimal"/>
      <w:suff w:val="space"/>
      <w:lvlText w:val="%1."/>
      <w:lvlJc w:val="left"/>
      <w:pPr>
        <w:tabs>
          <w:tab w:val="left" w:pos="42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2">
    <w:nsid w:val="2ABE75F9"/>
    <w:multiLevelType w:val="multilevel"/>
    <w:tmpl w:val="2ABE75F9"/>
    <w:lvl w:ilvl="0" w:tentative="0">
      <w:start w:val="1"/>
      <w:numFmt w:val="decimal"/>
      <w:pStyle w:val="7"/>
      <w:suff w:val="space"/>
      <w:lvlText w:val="(%1)"/>
      <w:lvlJc w:val="left"/>
      <w:pPr>
        <w:tabs>
          <w:tab w:val="left" w:pos="0"/>
        </w:tabs>
        <w:ind w:left="0" w:firstLine="0"/>
      </w:pPr>
      <w:rPr>
        <w:b w:val="0"/>
        <w:bCs w:val="0"/>
      </w:rPr>
    </w:lvl>
    <w:lvl w:ilvl="1" w:tentative="0">
      <w:start w:val="1"/>
      <w:numFmt w:val="decimal"/>
      <w:lvlText w:val=""/>
      <w:lvlJc w:val="left"/>
      <w:pPr>
        <w:ind w:left="0" w:firstLine="0"/>
      </w:pPr>
      <w:rPr>
        <w:u w:val="none" w:color="000000"/>
      </w:rPr>
    </w:lvl>
    <w:lvl w:ilvl="2" w:tentative="0">
      <w:start w:val="1"/>
      <w:numFmt w:val="decimal"/>
      <w:lvlText w:val=""/>
      <w:lvlJc w:val="left"/>
      <w:pPr>
        <w:ind w:left="0" w:firstLine="0"/>
      </w:pPr>
      <w:rPr>
        <w:u w:val="none" w:color="000000"/>
      </w:rPr>
    </w:lvl>
    <w:lvl w:ilvl="3" w:tentative="0">
      <w:start w:val="1"/>
      <w:numFmt w:val="decimal"/>
      <w:lvlText w:val=""/>
      <w:lvlJc w:val="left"/>
      <w:pPr>
        <w:ind w:left="0" w:firstLine="0"/>
      </w:pPr>
      <w:rPr>
        <w:u w:val="none" w:color="000000"/>
      </w:rPr>
    </w:lvl>
    <w:lvl w:ilvl="4" w:tentative="0">
      <w:start w:val="1"/>
      <w:numFmt w:val="decimal"/>
      <w:lvlText w:val=""/>
      <w:lvlJc w:val="left"/>
      <w:pPr>
        <w:ind w:left="0" w:firstLine="0"/>
      </w:pPr>
      <w:rPr>
        <w:u w:val="none" w:color="000000"/>
      </w:rPr>
    </w:lvl>
    <w:lvl w:ilvl="5" w:tentative="0">
      <w:start w:val="1"/>
      <w:numFmt w:val="decimal"/>
      <w:lvlText w:val=""/>
      <w:lvlJc w:val="left"/>
      <w:pPr>
        <w:ind w:left="0" w:firstLine="0"/>
      </w:pPr>
      <w:rPr>
        <w:u w:val="none" w:color="000000"/>
      </w:rPr>
    </w:lvl>
    <w:lvl w:ilvl="6" w:tentative="0">
      <w:start w:val="1"/>
      <w:numFmt w:val="decimal"/>
      <w:lvlText w:val=""/>
      <w:lvlJc w:val="left"/>
      <w:pPr>
        <w:ind w:left="0" w:firstLine="0"/>
      </w:pPr>
      <w:rPr>
        <w:u w:val="none" w:color="000000"/>
      </w:rPr>
    </w:lvl>
    <w:lvl w:ilvl="7" w:tentative="0">
      <w:start w:val="1"/>
      <w:numFmt w:val="decimal"/>
      <w:lvlText w:val=""/>
      <w:lvlJc w:val="left"/>
      <w:pPr>
        <w:ind w:left="0" w:firstLine="0"/>
      </w:pPr>
      <w:rPr>
        <w:u w:val="none" w:color="000000"/>
      </w:rPr>
    </w:lvl>
    <w:lvl w:ilvl="8" w:tentative="0">
      <w:start w:val="1"/>
      <w:numFmt w:val="decimal"/>
      <w:lvlText w:val=""/>
      <w:lvlJc w:val="left"/>
      <w:pPr>
        <w:ind w:left="0" w:firstLine="0"/>
      </w:pPr>
      <w:rPr>
        <w:u w:val="none" w:color="000000"/>
      </w:rPr>
    </w:lvl>
  </w:abstractNum>
  <w:abstractNum w:abstractNumId="33">
    <w:nsid w:val="2DCF87E9"/>
    <w:multiLevelType w:val="multilevel"/>
    <w:tmpl w:val="2DCF87E9"/>
    <w:lvl w:ilvl="0" w:tentative="0">
      <w:start w:val="1"/>
      <w:numFmt w:val="decimal"/>
      <w:suff w:val="space"/>
      <w:lvlText w:val="%1."/>
      <w:lvlJc w:val="left"/>
      <w:pPr>
        <w:tabs>
          <w:tab w:val="left" w:pos="0"/>
        </w:tabs>
        <w:ind w:left="0" w:firstLine="0"/>
      </w:pPr>
      <w:rPr>
        <w:color w:val="auto"/>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4">
    <w:nsid w:val="35C46F57"/>
    <w:multiLevelType w:val="multilevel"/>
    <w:tmpl w:val="35C46F57"/>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5">
    <w:nsid w:val="3FE4985F"/>
    <w:multiLevelType w:val="multilevel"/>
    <w:tmpl w:val="3FE4985F"/>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6">
    <w:nsid w:val="406E9C6A"/>
    <w:multiLevelType w:val="multilevel"/>
    <w:tmpl w:val="406E9C6A"/>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7">
    <w:nsid w:val="41E9A447"/>
    <w:multiLevelType w:val="multilevel"/>
    <w:tmpl w:val="41E9A447"/>
    <w:lvl w:ilvl="0" w:tentative="0">
      <w:start w:val="1"/>
      <w:numFmt w:val="decimal"/>
      <w:suff w:val="space"/>
      <w:lvlText w:val="%1."/>
      <w:lvlJc w:val="left"/>
      <w:pPr>
        <w:tabs>
          <w:tab w:val="left" w:pos="0"/>
        </w:tabs>
        <w:ind w:left="0" w:firstLine="0"/>
      </w:pPr>
      <w:rPr>
        <w:color w:val="auto"/>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8">
    <w:nsid w:val="4446CCEC"/>
    <w:multiLevelType w:val="multilevel"/>
    <w:tmpl w:val="4446CCEC"/>
    <w:lvl w:ilvl="0" w:tentative="0">
      <w:start w:val="1"/>
      <w:numFmt w:val="decimal"/>
      <w:lvlText w:val="(%1)"/>
      <w:lvlJc w:val="left"/>
      <w:pPr>
        <w:ind w:left="425" w:hanging="425"/>
      </w:pPr>
      <w:rPr>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9">
    <w:nsid w:val="559D34C2"/>
    <w:multiLevelType w:val="multilevel"/>
    <w:tmpl w:val="559D34C2"/>
    <w:lvl w:ilvl="0" w:tentative="0">
      <w:start w:val="1"/>
      <w:numFmt w:val="decimal"/>
      <w:lvlText w:val="(%1)"/>
      <w:lvlJc w:val="left"/>
      <w:pPr>
        <w:ind w:left="425" w:hanging="425"/>
      </w:pPr>
      <w:rPr>
        <w:color w:val="auto"/>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0">
    <w:nsid w:val="59E09CD1"/>
    <w:multiLevelType w:val="multilevel"/>
    <w:tmpl w:val="59E09CD1"/>
    <w:lvl w:ilvl="0" w:tentative="0">
      <w:start w:val="1"/>
      <w:numFmt w:val="decimal"/>
      <w:suff w:val="space"/>
      <w:lvlText w:val="(%1)"/>
      <w:lvlJc w:val="left"/>
      <w:pPr>
        <w:tabs>
          <w:tab w:val="left" w:pos="0"/>
        </w:tabs>
        <w:ind w:left="0" w:firstLine="0"/>
      </w:pPr>
      <w:rPr>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1">
    <w:nsid w:val="5ACB5162"/>
    <w:multiLevelType w:val="multilevel"/>
    <w:tmpl w:val="5ACB5162"/>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2">
    <w:nsid w:val="5B4DA6D0"/>
    <w:multiLevelType w:val="multilevel"/>
    <w:tmpl w:val="5B4DA6D0"/>
    <w:lvl w:ilvl="0" w:tentative="0">
      <w:start w:val="6"/>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3">
    <w:nsid w:val="6018EB5A"/>
    <w:multiLevelType w:val="multilevel"/>
    <w:tmpl w:val="6018EB5A"/>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4">
    <w:nsid w:val="607E155D"/>
    <w:multiLevelType w:val="multilevel"/>
    <w:tmpl w:val="607E155D"/>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5">
    <w:nsid w:val="6611FEAF"/>
    <w:multiLevelType w:val="multilevel"/>
    <w:tmpl w:val="6611FEAF"/>
    <w:lvl w:ilvl="0" w:tentative="0">
      <w:start w:val="1"/>
      <w:numFmt w:val="decimal"/>
      <w:lvlText w:val="(%1)"/>
      <w:lvlJc w:val="left"/>
      <w:pPr>
        <w:ind w:left="425" w:hanging="425"/>
      </w:pPr>
      <w:rPr>
        <w:color w:val="auto"/>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6">
    <w:nsid w:val="6FB30744"/>
    <w:multiLevelType w:val="multilevel"/>
    <w:tmpl w:val="6FB30744"/>
    <w:lvl w:ilvl="0" w:tentative="0">
      <w:start w:val="4"/>
      <w:numFmt w:val="chineseCounting"/>
      <w:suff w:val="space"/>
      <w:lvlText w:val="第%1章"/>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2"/>
  </w:num>
  <w:num w:numId="2">
    <w:abstractNumId w:val="28"/>
  </w:num>
  <w:num w:numId="3">
    <w:abstractNumId w:val="10"/>
  </w:num>
  <w:num w:numId="4">
    <w:abstractNumId w:val="16"/>
  </w:num>
  <w:num w:numId="5">
    <w:abstractNumId w:val="18"/>
  </w:num>
  <w:num w:numId="6">
    <w:abstractNumId w:val="45"/>
  </w:num>
  <w:num w:numId="7">
    <w:abstractNumId w:val="39"/>
  </w:num>
  <w:num w:numId="8">
    <w:abstractNumId w:val="6"/>
  </w:num>
  <w:num w:numId="9">
    <w:abstractNumId w:val="9"/>
  </w:num>
  <w:num w:numId="10">
    <w:abstractNumId w:val="30"/>
  </w:num>
  <w:num w:numId="11">
    <w:abstractNumId w:val="15"/>
  </w:num>
  <w:num w:numId="12">
    <w:abstractNumId w:val="27"/>
  </w:num>
  <w:num w:numId="13">
    <w:abstractNumId w:val="21"/>
  </w:num>
  <w:num w:numId="14">
    <w:abstractNumId w:val="12"/>
  </w:num>
  <w:num w:numId="15">
    <w:abstractNumId w:val="38"/>
  </w:num>
  <w:num w:numId="16">
    <w:abstractNumId w:val="13"/>
  </w:num>
  <w:num w:numId="17">
    <w:abstractNumId w:val="31"/>
  </w:num>
  <w:num w:numId="18">
    <w:abstractNumId w:val="23"/>
  </w:num>
  <w:num w:numId="19">
    <w:abstractNumId w:val="4"/>
  </w:num>
  <w:num w:numId="20">
    <w:abstractNumId w:val="25"/>
  </w:num>
  <w:num w:numId="21">
    <w:abstractNumId w:val="44"/>
  </w:num>
  <w:num w:numId="22">
    <w:abstractNumId w:val="42"/>
  </w:num>
  <w:num w:numId="23">
    <w:abstractNumId w:val="0"/>
  </w:num>
  <w:num w:numId="24">
    <w:abstractNumId w:val="35"/>
  </w:num>
  <w:num w:numId="25">
    <w:abstractNumId w:val="5"/>
  </w:num>
  <w:num w:numId="26">
    <w:abstractNumId w:val="1"/>
  </w:num>
  <w:num w:numId="27">
    <w:abstractNumId w:val="40"/>
  </w:num>
  <w:num w:numId="28">
    <w:abstractNumId w:val="22"/>
  </w:num>
  <w:num w:numId="29">
    <w:abstractNumId w:val="3"/>
  </w:num>
  <w:num w:numId="30">
    <w:abstractNumId w:val="36"/>
  </w:num>
  <w:num w:numId="31">
    <w:abstractNumId w:val="20"/>
  </w:num>
  <w:num w:numId="32">
    <w:abstractNumId w:val="17"/>
  </w:num>
  <w:num w:numId="33">
    <w:abstractNumId w:val="26"/>
  </w:num>
  <w:num w:numId="34">
    <w:abstractNumId w:val="24"/>
  </w:num>
  <w:num w:numId="35">
    <w:abstractNumId w:val="2"/>
  </w:num>
  <w:num w:numId="36">
    <w:abstractNumId w:val="14"/>
  </w:num>
  <w:num w:numId="37">
    <w:abstractNumId w:val="7"/>
  </w:num>
  <w:num w:numId="38">
    <w:abstractNumId w:val="8"/>
  </w:num>
  <w:num w:numId="39">
    <w:abstractNumId w:val="34"/>
  </w:num>
  <w:num w:numId="40">
    <w:abstractNumId w:val="41"/>
  </w:num>
  <w:num w:numId="41">
    <w:abstractNumId w:val="43"/>
  </w:num>
  <w:num w:numId="42">
    <w:abstractNumId w:val="29"/>
  </w:num>
  <w:num w:numId="43">
    <w:abstractNumId w:val="46"/>
  </w:num>
  <w:num w:numId="44">
    <w:abstractNumId w:val="11"/>
  </w:num>
  <w:num w:numId="45">
    <w:abstractNumId w:val="37"/>
  </w:num>
  <w:num w:numId="46">
    <w:abstractNumId w:val="3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NmMyYjA0MjEyZGM2MTQ3OGY4ODQxYjY5NTRhMzEifQ=="/>
  </w:docVars>
  <w:rsids>
    <w:rsidRoot w:val="00000000"/>
    <w:rsid w:val="0E7F4BEB"/>
    <w:rsid w:val="112A0531"/>
    <w:rsid w:val="12C66037"/>
    <w:rsid w:val="177C57D7"/>
    <w:rsid w:val="1C3E3B2D"/>
    <w:rsid w:val="278F288E"/>
    <w:rsid w:val="38EA7174"/>
    <w:rsid w:val="4F48130F"/>
    <w:rsid w:val="6307732D"/>
    <w:rsid w:val="6ED9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6"/>
    <w:qFormat/>
    <w:uiPriority w:val="0"/>
    <w:pPr>
      <w:keepNext/>
      <w:keepLines/>
      <w:widowControl w:val="0"/>
      <w:suppressLineNumbers w:val="0"/>
      <w:tabs>
        <w:tab w:val="left" w:pos="360"/>
        <w:tab w:val="left" w:pos="432"/>
      </w:tabs>
      <w:spacing w:before="0" w:beforeAutospacing="0" w:after="330" w:afterAutospacing="0" w:line="576" w:lineRule="auto"/>
      <w:ind w:left="0" w:right="0" w:firstLine="0" w:firstLineChars="0"/>
      <w:jc w:val="center"/>
      <w:outlineLvl w:val="0"/>
    </w:pPr>
    <w:rPr>
      <w:rFonts w:hint="default" w:ascii="Calibri" w:hAnsi="Calibri" w:eastAsia="黑体" w:cs="Calibri"/>
      <w:b/>
      <w:bCs/>
      <w:kern w:val="44"/>
      <w:sz w:val="36"/>
      <w:szCs w:val="44"/>
      <w:lang w:val="en-US" w:eastAsia="zh-CN" w:bidi="ar"/>
    </w:rPr>
  </w:style>
  <w:style w:type="paragraph" w:styleId="4">
    <w:name w:val="heading 2"/>
    <w:basedOn w:val="1"/>
    <w:next w:val="1"/>
    <w:link w:val="74"/>
    <w:semiHidden/>
    <w:unhideWhenUsed/>
    <w:qFormat/>
    <w:uiPriority w:val="0"/>
    <w:pPr>
      <w:keepNext/>
      <w:keepLines/>
      <w:widowControl w:val="0"/>
      <w:suppressLineNumbers w:val="0"/>
      <w:spacing w:before="260" w:beforeAutospacing="0" w:after="260" w:afterAutospacing="0" w:line="415" w:lineRule="auto"/>
      <w:ind w:left="0" w:right="0" w:firstLine="1204" w:firstLineChars="200"/>
      <w:jc w:val="both"/>
      <w:outlineLvl w:val="1"/>
    </w:pPr>
    <w:rPr>
      <w:rFonts w:hint="default" w:ascii="Cambria" w:hAnsi="Cambria" w:eastAsia="宋体" w:cs="Times New Roman"/>
      <w:b/>
      <w:bCs/>
      <w:kern w:val="2"/>
      <w:sz w:val="32"/>
      <w:szCs w:val="32"/>
      <w:lang w:val="en-US" w:eastAsia="zh-CN" w:bidi="ar"/>
    </w:rPr>
  </w:style>
  <w:style w:type="paragraph" w:styleId="5">
    <w:name w:val="heading 3"/>
    <w:basedOn w:val="1"/>
    <w:next w:val="1"/>
    <w:link w:val="219"/>
    <w:semiHidden/>
    <w:unhideWhenUsed/>
    <w:qFormat/>
    <w:uiPriority w:val="0"/>
    <w:pPr>
      <w:keepNext/>
      <w:keepLines/>
      <w:widowControl w:val="0"/>
      <w:suppressLineNumbers w:val="0"/>
      <w:spacing w:before="100" w:beforeAutospacing="0" w:after="100" w:afterAutospacing="0" w:line="240" w:lineRule="auto"/>
      <w:ind w:left="0" w:right="0" w:firstLine="1204" w:firstLineChars="200"/>
      <w:jc w:val="both"/>
      <w:outlineLvl w:val="2"/>
    </w:pPr>
    <w:rPr>
      <w:rFonts w:hint="default" w:ascii="Calibri" w:hAnsi="Calibri" w:eastAsia="仿宋" w:cs="Calibri"/>
      <w:b/>
      <w:bCs/>
      <w:kern w:val="2"/>
      <w:sz w:val="24"/>
      <w:szCs w:val="32"/>
      <w:lang w:val="en-US" w:eastAsia="zh-CN" w:bidi="ar"/>
    </w:rPr>
  </w:style>
  <w:style w:type="paragraph" w:styleId="6">
    <w:name w:val="heading 4"/>
    <w:basedOn w:val="1"/>
    <w:next w:val="1"/>
    <w:link w:val="220"/>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221"/>
    <w:semiHidden/>
    <w:unhideWhenUsed/>
    <w:qFormat/>
    <w:uiPriority w:val="0"/>
    <w:pPr>
      <w:keepNext/>
      <w:keepLines/>
      <w:widowControl w:val="0"/>
      <w:numPr>
        <w:ilvl w:val="0"/>
        <w:numId w:val="1"/>
      </w:numPr>
      <w:suppressLineNumbers w:val="0"/>
      <w:spacing w:before="0" w:beforeAutospacing="0" w:after="0" w:afterAutospacing="0" w:line="288" w:lineRule="auto"/>
      <w:ind w:left="0" w:right="0" w:firstLine="0" w:firstLineChars="0"/>
      <w:jc w:val="both"/>
      <w:outlineLvl w:val="4"/>
    </w:pPr>
    <w:rPr>
      <w:rFonts w:hint="default" w:ascii="Times New Roman" w:hAnsi="Times New Roman" w:eastAsia="仿宋" w:cs="Times New Roman"/>
      <w:bCs/>
      <w:kern w:val="2"/>
      <w:sz w:val="24"/>
      <w:szCs w:val="24"/>
      <w:lang w:val="en-US" w:eastAsia="zh-CN" w:bidi="ar"/>
    </w:rPr>
  </w:style>
  <w:style w:type="paragraph" w:styleId="8">
    <w:name w:val="heading 6"/>
    <w:basedOn w:val="1"/>
    <w:next w:val="1"/>
    <w:link w:val="209"/>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228"/>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185"/>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190"/>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52">
    <w:name w:val="Default Paragraph Font"/>
    <w:semiHidden/>
    <w:qFormat/>
    <w:uiPriority w:val="0"/>
  </w:style>
  <w:style w:type="table" w:default="1" w:styleId="4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link w:val="6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rPr>
  </w:style>
  <w:style w:type="paragraph" w:styleId="12">
    <w:name w:val="List Number 2"/>
    <w:basedOn w:val="13"/>
    <w:qFormat/>
    <w:uiPriority w:val="0"/>
    <w:pPr>
      <w:keepNext w:val="0"/>
      <w:keepLines w:val="0"/>
      <w:widowControl w:val="0"/>
      <w:suppressLineNumbers w:val="0"/>
      <w:tabs>
        <w:tab w:val="left" w:pos="987"/>
      </w:tabs>
      <w:adjustRightInd w:val="0"/>
      <w:snapToGrid w:val="0"/>
      <w:spacing w:before="0" w:beforeAutospacing="0" w:after="0" w:afterAutospacing="0" w:line="360" w:lineRule="auto"/>
      <w:ind w:left="987" w:right="0" w:hanging="420" w:firstLineChars="0"/>
      <w:jc w:val="both"/>
    </w:pPr>
    <w:rPr>
      <w:rFonts w:hint="eastAsia" w:ascii="宋体" w:hAnsi="宋体" w:eastAsia="仿宋" w:cs="Times New Roman"/>
      <w:bCs/>
      <w:color w:val="000000"/>
      <w:kern w:val="2"/>
      <w:sz w:val="21"/>
      <w:szCs w:val="24"/>
      <w:lang w:val="en-US" w:eastAsia="zh-CN" w:bidi="ar"/>
    </w:rPr>
  </w:style>
  <w:style w:type="paragraph" w:styleId="13">
    <w:name w:val="List 2"/>
    <w:basedOn w:val="1"/>
    <w:qFormat/>
    <w:uiPriority w:val="0"/>
    <w:pPr>
      <w:ind w:left="100" w:leftChars="200" w:hanging="200" w:hangingChars="200"/>
    </w:pPr>
  </w:style>
  <w:style w:type="paragraph" w:styleId="14">
    <w:name w:val="Note Heading"/>
    <w:basedOn w:val="1"/>
    <w:next w:val="1"/>
    <w:link w:val="116"/>
    <w:qFormat/>
    <w:uiPriority w:val="0"/>
    <w:pPr>
      <w:jc w:val="center"/>
    </w:pPr>
  </w:style>
  <w:style w:type="paragraph" w:styleId="15">
    <w:name w:val="E-mail Signature"/>
    <w:basedOn w:val="1"/>
    <w:link w:val="98"/>
    <w:qFormat/>
    <w:uiPriority w:val="0"/>
  </w:style>
  <w:style w:type="paragraph" w:styleId="16">
    <w:name w:val="Normal Indent"/>
    <w:basedOn w:val="1"/>
    <w:link w:val="223"/>
    <w:qFormat/>
    <w:uiPriority w:val="0"/>
    <w:pPr>
      <w:keepNext w:val="0"/>
      <w:keepLines w:val="0"/>
      <w:widowControl w:val="0"/>
      <w:suppressLineNumbers w:val="0"/>
      <w:spacing w:before="0" w:beforeAutospacing="0" w:after="0" w:afterAutospacing="0" w:line="288" w:lineRule="auto"/>
      <w:ind w:left="0" w:right="0" w:firstLine="420" w:firstLineChars="200"/>
      <w:jc w:val="both"/>
    </w:pPr>
    <w:rPr>
      <w:rFonts w:hint="default" w:ascii="Times New Roman" w:hAnsi="Times New Roman" w:eastAsia="仿宋" w:cs="Times New Roman"/>
      <w:kern w:val="0"/>
      <w:sz w:val="20"/>
      <w:szCs w:val="20"/>
      <w:lang w:val="en-US" w:eastAsia="zh-CN" w:bidi="ar"/>
    </w:rPr>
  </w:style>
  <w:style w:type="paragraph" w:styleId="17">
    <w:name w:val="caption"/>
    <w:basedOn w:val="1"/>
    <w:next w:val="1"/>
    <w:link w:val="231"/>
    <w:semiHidden/>
    <w:unhideWhenUsed/>
    <w:qFormat/>
    <w:uiPriority w:val="0"/>
    <w:rPr>
      <w:rFonts w:ascii="Arial" w:hAnsi="Arial" w:eastAsia="黑体"/>
      <w:sz w:val="20"/>
    </w:rPr>
  </w:style>
  <w:style w:type="paragraph" w:styleId="18">
    <w:name w:val="Document Map"/>
    <w:basedOn w:val="1"/>
    <w:link w:val="237"/>
    <w:qFormat/>
    <w:uiPriority w:val="0"/>
    <w:pPr>
      <w:shd w:val="clear" w:color="auto" w:fill="000080"/>
    </w:pPr>
  </w:style>
  <w:style w:type="paragraph" w:styleId="19">
    <w:name w:val="annotation text"/>
    <w:basedOn w:val="1"/>
    <w:link w:val="194"/>
    <w:qFormat/>
    <w:uiPriority w:val="0"/>
    <w:pPr>
      <w:jc w:val="left"/>
    </w:pPr>
  </w:style>
  <w:style w:type="paragraph" w:styleId="20">
    <w:name w:val="Salutation"/>
    <w:basedOn w:val="1"/>
    <w:next w:val="1"/>
    <w:link w:val="161"/>
    <w:qFormat/>
    <w:uiPriority w:val="0"/>
  </w:style>
  <w:style w:type="paragraph" w:styleId="21">
    <w:name w:val="Body Text 3"/>
    <w:basedOn w:val="1"/>
    <w:link w:val="102"/>
    <w:qFormat/>
    <w:uiPriority w:val="0"/>
    <w:pPr>
      <w:spacing w:after="120" w:afterLines="0" w:afterAutospacing="0"/>
    </w:pPr>
    <w:rPr>
      <w:sz w:val="16"/>
    </w:rPr>
  </w:style>
  <w:style w:type="paragraph" w:styleId="22">
    <w:name w:val="Closing"/>
    <w:basedOn w:val="1"/>
    <w:link w:val="212"/>
    <w:qFormat/>
    <w:uiPriority w:val="0"/>
    <w:pPr>
      <w:ind w:left="100" w:leftChars="2100"/>
    </w:pPr>
  </w:style>
  <w:style w:type="paragraph" w:styleId="23">
    <w:name w:val="Body Text"/>
    <w:basedOn w:val="1"/>
    <w:link w:val="97"/>
    <w:qFormat/>
    <w:uiPriority w:val="0"/>
    <w:pPr>
      <w:keepNext w:val="0"/>
      <w:keepLines w:val="0"/>
      <w:widowControl w:val="0"/>
      <w:suppressLineNumbers w:val="0"/>
      <w:spacing w:before="0" w:beforeAutospacing="0" w:after="120" w:afterAutospacing="0" w:line="288" w:lineRule="auto"/>
      <w:ind w:left="0" w:right="0" w:firstLine="1204" w:firstLineChars="200"/>
      <w:jc w:val="both"/>
    </w:pPr>
    <w:rPr>
      <w:rFonts w:hint="default" w:ascii="Times New Roman" w:hAnsi="Times New Roman" w:eastAsia="仿宋" w:cs="Times New Roman"/>
      <w:kern w:val="2"/>
      <w:sz w:val="28"/>
      <w:szCs w:val="24"/>
      <w:lang w:val="en-US" w:eastAsia="zh-CN" w:bidi="ar"/>
    </w:rPr>
  </w:style>
  <w:style w:type="paragraph" w:styleId="24">
    <w:name w:val="Body Text Indent"/>
    <w:basedOn w:val="1"/>
    <w:link w:val="245"/>
    <w:qFormat/>
    <w:uiPriority w:val="0"/>
    <w:pPr>
      <w:keepNext w:val="0"/>
      <w:keepLines w:val="0"/>
      <w:widowControl w:val="0"/>
      <w:suppressLineNumbers w:val="0"/>
      <w:spacing w:before="0" w:beforeAutospacing="0" w:after="120" w:afterAutospacing="0" w:line="288" w:lineRule="auto"/>
      <w:ind w:left="420" w:leftChars="200" w:right="0" w:firstLine="1204" w:firstLineChars="200"/>
      <w:jc w:val="both"/>
    </w:pPr>
    <w:rPr>
      <w:rFonts w:hint="default" w:ascii="Times New Roman" w:hAnsi="Times New Roman" w:eastAsia="仿宋" w:cs="Times New Roman"/>
      <w:kern w:val="2"/>
      <w:sz w:val="24"/>
      <w:szCs w:val="20"/>
      <w:lang w:val="en-US" w:eastAsia="zh-CN" w:bidi="ar"/>
    </w:rPr>
  </w:style>
  <w:style w:type="paragraph" w:styleId="25">
    <w:name w:val="Block Text"/>
    <w:basedOn w:val="1"/>
    <w:link w:val="247"/>
    <w:qFormat/>
    <w:uiPriority w:val="0"/>
    <w:pPr>
      <w:spacing w:after="120" w:afterLines="0" w:afterAutospacing="0"/>
      <w:ind w:left="1440" w:leftChars="700" w:rightChars="700"/>
    </w:pPr>
  </w:style>
  <w:style w:type="paragraph" w:styleId="26">
    <w:name w:val="HTML Address"/>
    <w:basedOn w:val="1"/>
    <w:link w:val="96"/>
    <w:qFormat/>
    <w:uiPriority w:val="0"/>
    <w:rPr>
      <w:i/>
    </w:rPr>
  </w:style>
  <w:style w:type="paragraph" w:styleId="27">
    <w:name w:val="Plain Text"/>
    <w:basedOn w:val="1"/>
    <w:next w:val="28"/>
    <w:link w:val="111"/>
    <w:qFormat/>
    <w:uiPriority w:val="0"/>
    <w:pPr>
      <w:keepNext w:val="0"/>
      <w:keepLines w:val="0"/>
      <w:widowControl w:val="0"/>
      <w:suppressLineNumbers w:val="0"/>
      <w:spacing w:before="156" w:beforeAutospacing="0" w:after="0" w:afterAutospacing="0" w:line="400" w:lineRule="exact"/>
      <w:ind w:left="0" w:right="0" w:firstLine="1204" w:firstLineChars="200"/>
      <w:jc w:val="both"/>
    </w:pPr>
    <w:rPr>
      <w:rFonts w:hint="eastAsia" w:ascii="宋体" w:hAnsi="Courier New" w:eastAsia="仿宋" w:cs="Times New Roman"/>
      <w:kern w:val="0"/>
      <w:sz w:val="24"/>
      <w:szCs w:val="24"/>
      <w:lang w:val="en-US" w:eastAsia="zh-CN" w:bidi="ar"/>
    </w:rPr>
  </w:style>
  <w:style w:type="paragraph" w:styleId="28">
    <w:name w:val="Date"/>
    <w:basedOn w:val="1"/>
    <w:next w:val="1"/>
    <w:link w:val="91"/>
    <w:qFormat/>
    <w:uiPriority w:val="0"/>
    <w:pPr>
      <w:ind w:left="100" w:leftChars="2500"/>
    </w:pPr>
  </w:style>
  <w:style w:type="paragraph" w:styleId="29">
    <w:name w:val="Body Text Indent 2"/>
    <w:basedOn w:val="1"/>
    <w:link w:val="251"/>
    <w:qFormat/>
    <w:uiPriority w:val="0"/>
    <w:pPr>
      <w:spacing w:after="120" w:afterLines="0" w:afterAutospacing="0" w:line="480" w:lineRule="auto"/>
      <w:ind w:left="420" w:leftChars="200"/>
    </w:pPr>
  </w:style>
  <w:style w:type="paragraph" w:styleId="30">
    <w:name w:val="endnote text"/>
    <w:basedOn w:val="1"/>
    <w:link w:val="192"/>
    <w:qFormat/>
    <w:uiPriority w:val="0"/>
    <w:pPr>
      <w:snapToGrid w:val="0"/>
      <w:jc w:val="left"/>
    </w:pPr>
  </w:style>
  <w:style w:type="paragraph" w:styleId="31">
    <w:name w:val="Balloon Text"/>
    <w:basedOn w:val="1"/>
    <w:link w:val="255"/>
    <w:qFormat/>
    <w:uiPriority w:val="0"/>
    <w:rPr>
      <w:sz w:val="18"/>
    </w:rPr>
  </w:style>
  <w:style w:type="paragraph" w:styleId="32">
    <w:name w:val="footer"/>
    <w:basedOn w:val="1"/>
    <w:link w:val="257"/>
    <w:qFormat/>
    <w:uiPriority w:val="0"/>
    <w:pPr>
      <w:tabs>
        <w:tab w:val="center" w:pos="4153"/>
        <w:tab w:val="right" w:pos="8306"/>
      </w:tabs>
      <w:snapToGrid w:val="0"/>
      <w:jc w:val="left"/>
    </w:pPr>
    <w:rPr>
      <w:sz w:val="18"/>
    </w:rPr>
  </w:style>
  <w:style w:type="paragraph" w:styleId="33">
    <w:name w:val="header"/>
    <w:basedOn w:val="1"/>
    <w:link w:val="25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4">
    <w:name w:val="Signature"/>
    <w:basedOn w:val="1"/>
    <w:link w:val="260"/>
    <w:qFormat/>
    <w:uiPriority w:val="0"/>
    <w:pPr>
      <w:ind w:left="100" w:leftChars="2100"/>
    </w:pPr>
  </w:style>
  <w:style w:type="paragraph" w:styleId="35">
    <w:name w:val="Subtitle"/>
    <w:basedOn w:val="1"/>
    <w:link w:val="26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36">
    <w:name w:val="footnote text"/>
    <w:basedOn w:val="1"/>
    <w:link w:val="264"/>
    <w:qFormat/>
    <w:uiPriority w:val="0"/>
    <w:pPr>
      <w:snapToGrid w:val="0"/>
      <w:jc w:val="left"/>
    </w:pPr>
    <w:rPr>
      <w:sz w:val="18"/>
    </w:rPr>
  </w:style>
  <w:style w:type="paragraph" w:styleId="37">
    <w:name w:val="Body Text Indent 3"/>
    <w:basedOn w:val="1"/>
    <w:link w:val="203"/>
    <w:qFormat/>
    <w:uiPriority w:val="0"/>
    <w:pPr>
      <w:spacing w:after="120" w:afterLines="0" w:afterAutospacing="0"/>
      <w:ind w:left="420" w:leftChars="200"/>
    </w:pPr>
    <w:rPr>
      <w:sz w:val="16"/>
    </w:rPr>
  </w:style>
  <w:style w:type="paragraph" w:styleId="38">
    <w:name w:val="Body Text 2"/>
    <w:basedOn w:val="1"/>
    <w:link w:val="157"/>
    <w:qFormat/>
    <w:uiPriority w:val="0"/>
    <w:pPr>
      <w:spacing w:after="120" w:afterLines="0" w:afterAutospacing="0" w:line="480" w:lineRule="auto"/>
    </w:pPr>
  </w:style>
  <w:style w:type="paragraph" w:styleId="39">
    <w:name w:val="Message Header"/>
    <w:basedOn w:val="1"/>
    <w:link w:val="26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HTML Preformatted"/>
    <w:basedOn w:val="1"/>
    <w:link w:val="269"/>
    <w:qFormat/>
    <w:uiPriority w:val="0"/>
    <w:rPr>
      <w:rFonts w:ascii="Courier New" w:hAnsi="Courier New"/>
      <w:sz w:val="20"/>
    </w:rPr>
  </w:style>
  <w:style w:type="paragraph" w:styleId="41">
    <w:name w:val="Normal (Web)"/>
    <w:basedOn w:val="1"/>
    <w:link w:val="270"/>
    <w:qFormat/>
    <w:uiPriority w:val="0"/>
    <w:pPr>
      <w:keepNext w:val="0"/>
      <w:keepLines w:val="0"/>
      <w:widowControl/>
      <w:suppressLineNumbers w:val="0"/>
      <w:spacing w:before="0" w:beforeAutospacing="1" w:after="0" w:afterAutospacing="1" w:line="288" w:lineRule="auto"/>
      <w:ind w:left="0" w:right="0" w:firstLine="1204" w:firstLineChars="200"/>
      <w:jc w:val="left"/>
    </w:pPr>
    <w:rPr>
      <w:rFonts w:hint="eastAsia" w:ascii="宋体" w:hAnsi="宋体" w:eastAsia="仿宋" w:cs="Times New Roman"/>
      <w:kern w:val="0"/>
      <w:sz w:val="24"/>
      <w:szCs w:val="24"/>
      <w:lang w:val="en-US" w:eastAsia="zh-CN" w:bidi="ar"/>
    </w:rPr>
  </w:style>
  <w:style w:type="paragraph" w:styleId="42">
    <w:name w:val="Title"/>
    <w:basedOn w:val="1"/>
    <w:next w:val="1"/>
    <w:link w:val="271"/>
    <w:qFormat/>
    <w:uiPriority w:val="0"/>
    <w:pPr>
      <w:keepNext w:val="0"/>
      <w:keepLines w:val="0"/>
      <w:widowControl w:val="0"/>
      <w:suppressLineNumbers w:val="0"/>
      <w:spacing w:before="0" w:beforeAutospacing="0" w:after="60" w:afterAutospacing="0" w:line="288" w:lineRule="auto"/>
      <w:ind w:left="0" w:right="0" w:firstLine="1204" w:firstLineChars="200"/>
      <w:jc w:val="center"/>
      <w:outlineLvl w:val="0"/>
    </w:pPr>
    <w:rPr>
      <w:rFonts w:hint="default" w:ascii="Arial" w:hAnsi="Arial" w:eastAsia="仿宋" w:cs="Times New Roman"/>
      <w:b/>
      <w:bCs/>
      <w:kern w:val="0"/>
      <w:sz w:val="32"/>
      <w:szCs w:val="32"/>
      <w:lang w:val="en-US" w:eastAsia="zh-CN" w:bidi="ar"/>
    </w:rPr>
  </w:style>
  <w:style w:type="paragraph" w:styleId="43">
    <w:name w:val="annotation subject"/>
    <w:basedOn w:val="19"/>
    <w:next w:val="19"/>
    <w:link w:val="129"/>
    <w:qFormat/>
    <w:uiPriority w:val="0"/>
    <w:rPr>
      <w:b/>
    </w:rPr>
  </w:style>
  <w:style w:type="paragraph" w:styleId="44">
    <w:name w:val="Body Text First Indent"/>
    <w:basedOn w:val="23"/>
    <w:link w:val="246"/>
    <w:qFormat/>
    <w:uiPriority w:val="0"/>
    <w:pPr>
      <w:ind w:firstLine="420" w:firstLineChars="100"/>
    </w:pPr>
  </w:style>
  <w:style w:type="paragraph" w:styleId="45">
    <w:name w:val="Body Text First Indent 2"/>
    <w:basedOn w:val="24"/>
    <w:link w:val="195"/>
    <w:qFormat/>
    <w:uiPriority w:val="0"/>
    <w:pPr>
      <w:keepNext w:val="0"/>
      <w:keepLines w:val="0"/>
      <w:widowControl w:val="0"/>
      <w:suppressLineNumbers w:val="0"/>
      <w:spacing w:before="0" w:beforeAutospacing="0" w:after="120" w:afterAutospacing="0" w:line="288" w:lineRule="auto"/>
      <w:ind w:left="420" w:leftChars="200" w:right="0" w:firstLine="420" w:firstLineChars="200"/>
      <w:jc w:val="both"/>
    </w:pPr>
    <w:rPr>
      <w:rFonts w:hint="eastAsia" w:ascii="宋体" w:hAnsi="Courier New" w:eastAsia="仿宋" w:cs="Times New Roman"/>
      <w:spacing w:val="-4"/>
      <w:kern w:val="0"/>
      <w:sz w:val="20"/>
      <w:szCs w:val="24"/>
      <w:lang w:val="en-US" w:eastAsia="zh-CN" w:bidi="ar"/>
    </w:rPr>
  </w:style>
  <w:style w:type="table" w:styleId="47">
    <w:name w:val="Table Grid"/>
    <w:basedOn w:val="4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48">
    <w:name w:val="Table Theme"/>
    <w:basedOn w:val="46"/>
    <w:qFormat/>
    <w:uiPriority w:val="0"/>
    <w:pPr>
      <w:keepNext w:val="0"/>
      <w:keepLines w:val="0"/>
      <w:widowControl w:val="0"/>
      <w:suppressLineNumbers w:val="0"/>
      <w:spacing w:beforeLines="40" w:beforeAutospacing="0" w:after="0" w:afterAutospacing="0" w:line="300" w:lineRule="auto"/>
      <w:ind w:left="0" w:right="0" w:firstLine="42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49">
    <w:name w:val="Table Grid 1"/>
    <w:basedOn w:val="4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tcBorders>
        <w:top w:val="single" w:color="000000" w:sz="6" w:space="0"/>
        <w:left w:val="single" w:color="000000" w:sz="6" w:space="0"/>
        <w:bottom w:val="single" w:color="000000" w:sz="6" w:space="0"/>
        <w:right w:val="single" w:color="000000" w:sz="6" w:space="0"/>
      </w:tcBorders>
    </w:tcPr>
    <w:tblStylePr w:type="lastRow">
      <w:rPr>
        <w:i/>
        <w:iCs/>
      </w:rPr>
      <w:tblPr/>
      <w:tcPr>
        <w:tcBorders>
          <w:top w:val="nil"/>
          <w:left w:val="nil"/>
          <w:bottom w:val="nil"/>
          <w:right w:val="nil"/>
          <w:tl2br w:val="nil"/>
          <w:tr2bl w:val="nil"/>
        </w:tcBorders>
      </w:tcPr>
    </w:tblStylePr>
    <w:tblStylePr w:type="lastCol">
      <w:rPr>
        <w:i/>
        <w:iCs/>
      </w:rPr>
      <w:tblPr/>
      <w:tcPr>
        <w:tcBorders>
          <w:top w:val="nil"/>
          <w:left w:val="nil"/>
          <w:bottom w:val="nil"/>
          <w:right w:val="nil"/>
          <w:tl2br w:val="nil"/>
          <w:tr2bl w:val="nil"/>
        </w:tcBorders>
      </w:tcPr>
    </w:tblStylePr>
    <w:tblStylePr w:type="nwCell">
      <w:tblPr/>
      <w:tcPr>
        <w:tcBorders>
          <w:top w:val="nil"/>
          <w:left w:val="nil"/>
          <w:bottom w:val="nil"/>
          <w:right w:val="nil"/>
          <w:tl2br w:val="single" w:color="000000" w:sz="6" w:space="0"/>
          <w:tr2bl w:val="nil"/>
        </w:tcBorders>
      </w:tcPr>
    </w:tblStylePr>
  </w:style>
  <w:style w:type="table" w:styleId="50">
    <w:name w:val="Table Grid 5"/>
    <w:basedOn w:val="46"/>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cs="Times New Roman"/>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tcBorders>
        <w:top w:val="single" w:color="000000" w:sz="12" w:space="0"/>
        <w:left w:val="single" w:color="000000" w:sz="12" w:space="0"/>
        <w:bottom w:val="single" w:color="000000" w:sz="12" w:space="0"/>
        <w:right w:val="single" w:color="000000" w:sz="12" w:space="0"/>
      </w:tcBorders>
    </w:tcPr>
    <w:tblStylePr w:type="firstRow">
      <w:tblPr/>
      <w:tcPr>
        <w:tcBorders>
          <w:top w:val="nil"/>
          <w:left w:val="nil"/>
          <w:bottom w:val="single" w:color="000000" w:sz="12" w:space="0"/>
          <w:right w:val="nil"/>
          <w:tl2br w:val="nil"/>
          <w:tr2bl w:val="nil"/>
        </w:tcBorders>
      </w:tcPr>
    </w:tblStylePr>
    <w:tblStylePr w:type="lastRow">
      <w:rPr>
        <w:b/>
        <w:bCs/>
      </w:rPr>
      <w:tblPr/>
      <w:tcPr>
        <w:tcBorders>
          <w:top w:val="nil"/>
          <w:left w:val="nil"/>
          <w:bottom w:val="nil"/>
          <w:right w:val="nil"/>
          <w:tl2br w:val="nil"/>
          <w:tr2bl w:val="nil"/>
        </w:tcBorders>
      </w:tcPr>
    </w:tblStylePr>
    <w:tblStylePr w:type="lastCol">
      <w:rPr>
        <w:b/>
        <w:bCs/>
      </w:rPr>
      <w:tblPr/>
      <w:tcPr>
        <w:tcBorders>
          <w:top w:val="nil"/>
          <w:left w:val="nil"/>
          <w:bottom w:val="nil"/>
          <w:right w:val="nil"/>
          <w:tl2br w:val="nil"/>
          <w:tr2bl w:val="nil"/>
        </w:tcBorders>
      </w:tcPr>
    </w:tblStylePr>
    <w:tblStylePr w:type="nwCell">
      <w:tblPr/>
      <w:tcPr>
        <w:tcBorders>
          <w:top w:val="nil"/>
          <w:left w:val="nil"/>
          <w:bottom w:val="nil"/>
          <w:right w:val="nil"/>
          <w:tl2br w:val="single" w:color="000000" w:sz="6" w:space="0"/>
          <w:tr2bl w:val="nil"/>
        </w:tcBorders>
      </w:tcPr>
    </w:tblStylePr>
  </w:style>
  <w:style w:type="table" w:styleId="51">
    <w:name w:val="Table Grid 8"/>
    <w:basedOn w:val="4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tcBorders>
        <w:top w:val="single" w:color="000080" w:sz="6" w:space="0"/>
        <w:left w:val="single" w:color="000080" w:sz="6" w:space="0"/>
        <w:bottom w:val="single" w:color="000080" w:sz="6" w:space="0"/>
        <w:right w:val="single" w:color="000080" w:sz="6" w:space="0"/>
      </w:tcBorders>
    </w:tcPr>
    <w:tblStylePr w:type="firstRow">
      <w:rPr>
        <w:b/>
        <w:bCs/>
        <w:color w:val="FFFFFF"/>
      </w:rPr>
      <w:tblPr/>
      <w:tcPr>
        <w:tcBorders>
          <w:top w:val="nil"/>
          <w:left w:val="nil"/>
          <w:bottom w:val="nil"/>
          <w:right w:val="nil"/>
          <w:tl2br w:val="nil"/>
          <w:tr2bl w:val="nil"/>
        </w:tcBorders>
        <w:shd w:val="solid" w:color="000080" w:fill="FFFFFF"/>
      </w:tcPr>
    </w:tblStylePr>
    <w:tblStylePr w:type="lastRow">
      <w:rPr>
        <w:b/>
        <w:bCs/>
        <w:color w:val="auto"/>
      </w:rPr>
      <w:tblPr/>
      <w:tcPr>
        <w:tcBorders>
          <w:top w:val="nil"/>
          <w:left w:val="nil"/>
          <w:bottom w:val="nil"/>
          <w:right w:val="nil"/>
          <w:tl2br w:val="nil"/>
          <w:tr2bl w:val="nil"/>
        </w:tcBorders>
      </w:tcPr>
    </w:tblStylePr>
    <w:tblStylePr w:type="lastCol">
      <w:rPr>
        <w:b/>
        <w:bCs/>
        <w:color w:val="auto"/>
      </w:rPr>
      <w:tblPr/>
      <w:tcPr>
        <w:tcBorders>
          <w:top w:val="nil"/>
          <w:left w:val="nil"/>
          <w:bottom w:val="nil"/>
          <w:right w:val="nil"/>
          <w:tl2br w:val="nil"/>
          <w:tr2bl w:val="nil"/>
        </w:tcBorders>
      </w:tcPr>
    </w:tblStylePr>
  </w:style>
  <w:style w:type="character" w:styleId="53">
    <w:name w:val="FollowedHyperlink"/>
    <w:basedOn w:val="52"/>
    <w:qFormat/>
    <w:uiPriority w:val="0"/>
    <w:rPr>
      <w:color w:val="800080"/>
      <w:u w:val="single"/>
    </w:rPr>
  </w:style>
  <w:style w:type="character" w:styleId="54">
    <w:name w:val="Emphasis"/>
    <w:basedOn w:val="52"/>
    <w:qFormat/>
    <w:uiPriority w:val="0"/>
    <w:rPr>
      <w:color w:val="CC0033"/>
    </w:rPr>
  </w:style>
  <w:style w:type="character" w:styleId="55">
    <w:name w:val="Hyperlink"/>
    <w:basedOn w:val="52"/>
    <w:qFormat/>
    <w:uiPriority w:val="0"/>
    <w:rPr>
      <w:color w:val="0000FF"/>
      <w:u w:val="single"/>
    </w:rPr>
  </w:style>
  <w:style w:type="character" w:styleId="56">
    <w:name w:val="annotation reference"/>
    <w:basedOn w:val="52"/>
    <w:qFormat/>
    <w:uiPriority w:val="0"/>
    <w:rPr>
      <w:sz w:val="21"/>
      <w:szCs w:val="21"/>
    </w:rPr>
  </w:style>
  <w:style w:type="character" w:styleId="57">
    <w:name w:val="footnote reference"/>
    <w:basedOn w:val="52"/>
    <w:qFormat/>
    <w:uiPriority w:val="0"/>
    <w:rPr>
      <w:rFonts w:hint="default" w:ascii="Tahoma" w:hAnsi="Tahoma" w:eastAsia="宋体" w:cs="Tahoma"/>
      <w:kern w:val="2"/>
      <w:sz w:val="36"/>
      <w:szCs w:val="36"/>
      <w:vertAlign w:val="superscript"/>
      <w:lang w:val="en-US" w:eastAsia="zh-CN" w:bidi="ar"/>
    </w:rPr>
  </w:style>
  <w:style w:type="character" w:customStyle="1" w:styleId="58">
    <w:name w:val="info4"/>
    <w:basedOn w:val="52"/>
    <w:qFormat/>
    <w:uiPriority w:val="0"/>
  </w:style>
  <w:style w:type="character" w:customStyle="1" w:styleId="59">
    <w:name w:val="Char Char13"/>
    <w:basedOn w:val="52"/>
    <w:qFormat/>
    <w:uiPriority w:val="0"/>
    <w:rPr>
      <w:rFonts w:hint="default" w:ascii="Calibri" w:hAnsi="Calibri" w:eastAsia="宋体" w:cs="Times New Roman"/>
      <w:sz w:val="18"/>
      <w:szCs w:val="18"/>
    </w:rPr>
  </w:style>
  <w:style w:type="character" w:customStyle="1" w:styleId="60">
    <w:name w:val="签名 Char2"/>
    <w:basedOn w:val="52"/>
    <w:qFormat/>
    <w:uiPriority w:val="0"/>
    <w:rPr>
      <w:kern w:val="2"/>
      <w:sz w:val="24"/>
      <w:szCs w:val="24"/>
    </w:rPr>
  </w:style>
  <w:style w:type="character" w:customStyle="1" w:styleId="61">
    <w:name w:val="一级标题 Char Char"/>
    <w:basedOn w:val="52"/>
    <w:qFormat/>
    <w:uiPriority w:val="0"/>
    <w:rPr>
      <w:rFonts w:hint="eastAsia" w:ascii="仿宋" w:hAnsi="仿宋" w:eastAsia="仿宋" w:cs="仿宋"/>
      <w:b/>
      <w:kern w:val="44"/>
      <w:sz w:val="28"/>
      <w:lang w:val="en-US" w:eastAsia="zh-CN"/>
    </w:rPr>
  </w:style>
  <w:style w:type="character" w:customStyle="1" w:styleId="62">
    <w:name w:val="加重文字 Char"/>
    <w:basedOn w:val="52"/>
    <w:qFormat/>
    <w:uiPriority w:val="0"/>
    <w:rPr>
      <w:rFonts w:hint="default" w:ascii="Calibri" w:hAnsi="Calibri" w:cs="Calibri"/>
      <w:b/>
      <w:bCs/>
      <w:sz w:val="24"/>
      <w:szCs w:val="24"/>
      <w:u w:val="thick"/>
    </w:rPr>
  </w:style>
  <w:style w:type="character" w:customStyle="1" w:styleId="63">
    <w:name w:val="标题 字符"/>
    <w:basedOn w:val="52"/>
    <w:qFormat/>
    <w:uiPriority w:val="0"/>
    <w:rPr>
      <w:rFonts w:hint="default" w:ascii="Calibri Light" w:hAnsi="Calibri Light" w:eastAsia="宋体" w:cs="Times New Roman"/>
      <w:b/>
      <w:bCs/>
      <w:sz w:val="32"/>
      <w:szCs w:val="32"/>
      <w:lang w:bidi="ar"/>
    </w:rPr>
  </w:style>
  <w:style w:type="character" w:customStyle="1" w:styleId="64">
    <w:name w:val="段 Char Char"/>
    <w:basedOn w:val="52"/>
    <w:qFormat/>
    <w:uiPriority w:val="0"/>
    <w:rPr>
      <w:rFonts w:hint="eastAsia" w:ascii="宋体" w:hAnsi="宋体" w:eastAsia="宋体" w:cs="宋体"/>
      <w:kern w:val="2"/>
      <w:sz w:val="21"/>
      <w:szCs w:val="22"/>
    </w:rPr>
  </w:style>
  <w:style w:type="character" w:customStyle="1" w:styleId="65">
    <w:name w:val="正文缩进 字符1"/>
    <w:basedOn w:val="52"/>
    <w:qFormat/>
    <w:uiPriority w:val="0"/>
    <w:rPr>
      <w:rFonts w:hint="eastAsia" w:ascii="宋体" w:hAnsi="宋体" w:eastAsia="宋体" w:cs="宋体"/>
      <w:kern w:val="2"/>
      <w:sz w:val="21"/>
      <w:lang w:val="en-US" w:eastAsia="zh-CN" w:bidi="ar"/>
    </w:rPr>
  </w:style>
  <w:style w:type="character" w:customStyle="1" w:styleId="66">
    <w:name w:val="H1 Char1"/>
    <w:basedOn w:val="52"/>
    <w:uiPriority w:val="0"/>
    <w:rPr>
      <w:rFonts w:hint="eastAsia" w:ascii="隶书" w:hAnsi="隶书" w:eastAsia="隶书" w:cs="隶书"/>
      <w:b/>
      <w:bCs/>
      <w:sz w:val="36"/>
      <w:szCs w:val="36"/>
      <w:lang w:val="en-US" w:eastAsia="zh-CN" w:bidi="ar"/>
    </w:rPr>
  </w:style>
  <w:style w:type="character" w:customStyle="1" w:styleId="67">
    <w:name w:val="标题 7 Char2 Char"/>
    <w:basedOn w:val="52"/>
    <w:uiPriority w:val="0"/>
    <w:rPr>
      <w:rFonts w:hint="default" w:ascii="Tahoma" w:hAnsi="Tahoma" w:eastAsia="宋体" w:cs="Tahoma"/>
      <w:b/>
      <w:kern w:val="2"/>
      <w:sz w:val="24"/>
      <w:szCs w:val="36"/>
      <w:lang w:val="en-US" w:eastAsia="zh-CN" w:bidi="ar"/>
    </w:rPr>
  </w:style>
  <w:style w:type="character" w:customStyle="1" w:styleId="68">
    <w:name w:val="宏文本 Char1"/>
    <w:basedOn w:val="52"/>
    <w:link w:val="2"/>
    <w:uiPriority w:val="0"/>
    <w:rPr>
      <w:rFonts w:hint="default" w:ascii="Courier New" w:hAnsi="Courier New" w:cs="Courier New"/>
      <w:kern w:val="2"/>
      <w:sz w:val="24"/>
      <w:szCs w:val="24"/>
    </w:rPr>
  </w:style>
  <w:style w:type="character" w:customStyle="1" w:styleId="69">
    <w:name w:val="正文缩进 字符"/>
    <w:basedOn w:val="52"/>
    <w:uiPriority w:val="0"/>
    <w:rPr>
      <w:rFonts w:hint="default" w:ascii="Times New Roman" w:hAnsi="Times New Roman" w:eastAsia="宋体" w:cs="Times New Roman"/>
      <w:kern w:val="0"/>
      <w:sz w:val="20"/>
      <w:szCs w:val="20"/>
      <w:lang w:bidi="ar"/>
    </w:rPr>
  </w:style>
  <w:style w:type="character" w:customStyle="1" w:styleId="70">
    <w:name w:val="标题 4 Char"/>
    <w:basedOn w:val="52"/>
    <w:uiPriority w:val="0"/>
    <w:rPr>
      <w:rFonts w:hint="default" w:ascii="Cambria" w:hAnsi="Cambria" w:eastAsia="宋体" w:cs="Times New Roman"/>
      <w:b/>
      <w:bCs/>
      <w:kern w:val="2"/>
      <w:sz w:val="28"/>
      <w:szCs w:val="28"/>
    </w:rPr>
  </w:style>
  <w:style w:type="character" w:customStyle="1" w:styleId="71">
    <w:name w:val="样式 首行缩进:  2 字符 Char"/>
    <w:basedOn w:val="52"/>
    <w:uiPriority w:val="0"/>
    <w:rPr>
      <w:rFonts w:hint="eastAsia" w:ascii="宋体" w:hAnsi="宋体" w:eastAsia="宋体" w:cs="宋体"/>
      <w:bCs/>
      <w:color w:val="000000"/>
      <w:sz w:val="24"/>
      <w:szCs w:val="24"/>
    </w:rPr>
  </w:style>
  <w:style w:type="character" w:customStyle="1" w:styleId="72">
    <w:name w:val="样式 正文缩进 + 首行缩进:  2 字符 Char Char"/>
    <w:basedOn w:val="52"/>
    <w:uiPriority w:val="0"/>
    <w:rPr>
      <w:rFonts w:hint="default" w:ascii="Calibri" w:hAnsi="Calibri" w:cs="Calibri"/>
      <w:sz w:val="24"/>
    </w:rPr>
  </w:style>
  <w:style w:type="character" w:customStyle="1" w:styleId="73">
    <w:name w:val="标题 5 Char"/>
    <w:basedOn w:val="52"/>
    <w:uiPriority w:val="0"/>
    <w:rPr>
      <w:rFonts w:hint="eastAsia" w:ascii="仿宋" w:hAnsi="仿宋" w:eastAsia="仿宋" w:cs="仿宋"/>
      <w:b/>
      <w:bCs/>
      <w:kern w:val="2"/>
      <w:sz w:val="28"/>
      <w:szCs w:val="28"/>
    </w:rPr>
  </w:style>
  <w:style w:type="character" w:customStyle="1" w:styleId="74">
    <w:name w:val="标题 2 Char"/>
    <w:basedOn w:val="52"/>
    <w:link w:val="4"/>
    <w:uiPriority w:val="0"/>
    <w:rPr>
      <w:rFonts w:hint="default" w:ascii="Cambria" w:hAnsi="Cambria" w:eastAsia="宋体" w:cs="Times New Roman"/>
      <w:b/>
      <w:bCs/>
      <w:kern w:val="2"/>
      <w:sz w:val="32"/>
      <w:szCs w:val="32"/>
    </w:rPr>
  </w:style>
  <w:style w:type="character" w:customStyle="1" w:styleId="75">
    <w:name w:val="zbggmain style9"/>
    <w:basedOn w:val="52"/>
    <w:uiPriority w:val="0"/>
  </w:style>
  <w:style w:type="character" w:customStyle="1" w:styleId="76">
    <w:name w:val="列出段落 Char"/>
    <w:basedOn w:val="52"/>
    <w:uiPriority w:val="0"/>
    <w:rPr>
      <w:rFonts w:hint="default" w:ascii="Calibri" w:hAnsi="Calibri" w:eastAsia="宋体" w:cs="Times New Roman"/>
    </w:rPr>
  </w:style>
  <w:style w:type="character" w:customStyle="1" w:styleId="77">
    <w:name w:val="样式9 Char"/>
    <w:basedOn w:val="52"/>
    <w:uiPriority w:val="0"/>
    <w:rPr>
      <w:rFonts w:hint="default" w:ascii="Calibri" w:hAnsi="Calibri" w:cs="Calibri"/>
      <w:b/>
      <w:sz w:val="24"/>
      <w:szCs w:val="24"/>
    </w:rPr>
  </w:style>
  <w:style w:type="character" w:customStyle="1" w:styleId="78">
    <w:name w:val="二级标题 Char Char"/>
    <w:basedOn w:val="52"/>
    <w:uiPriority w:val="0"/>
    <w:rPr>
      <w:rFonts w:hint="eastAsia" w:ascii="仿宋" w:hAnsi="仿宋" w:eastAsia="仿宋" w:cs="仿宋"/>
      <w:b/>
      <w:sz w:val="28"/>
      <w:lang w:val="en-US" w:eastAsia="zh-CN"/>
    </w:rPr>
  </w:style>
  <w:style w:type="character" w:customStyle="1" w:styleId="79">
    <w:name w:val="p121"/>
    <w:basedOn w:val="52"/>
    <w:uiPriority w:val="0"/>
    <w:rPr>
      <w:color w:val="000000"/>
      <w:sz w:val="21"/>
      <w:szCs w:val="21"/>
      <w:u w:val="none"/>
    </w:rPr>
  </w:style>
  <w:style w:type="character" w:customStyle="1" w:styleId="80">
    <w:name w:val="tw4winError"/>
    <w:basedOn w:val="52"/>
    <w:uiPriority w:val="0"/>
    <w:rPr>
      <w:rFonts w:hint="default" w:ascii="Courier New" w:hAnsi="Courier New" w:cs="Courier New"/>
      <w:color w:val="00FF00"/>
      <w:sz w:val="40"/>
    </w:rPr>
  </w:style>
  <w:style w:type="character" w:customStyle="1" w:styleId="81">
    <w:name w:val="正文文本 2 Char2"/>
    <w:basedOn w:val="52"/>
    <w:uiPriority w:val="0"/>
    <w:rPr>
      <w:rFonts w:hint="eastAsia" w:ascii="宋体" w:hAnsi="宋体" w:eastAsia="宋体" w:cs="宋体"/>
      <w:color w:val="000000"/>
      <w:kern w:val="2"/>
      <w:sz w:val="24"/>
      <w:szCs w:val="24"/>
    </w:rPr>
  </w:style>
  <w:style w:type="character" w:customStyle="1" w:styleId="82">
    <w:name w:val="tw4winInternal"/>
    <w:basedOn w:val="52"/>
    <w:uiPriority w:val="0"/>
    <w:rPr>
      <w:rFonts w:hint="default" w:ascii="Courier New" w:hAnsi="Courier New" w:cs="Courier New"/>
      <w:color w:val="FF0000"/>
    </w:rPr>
  </w:style>
  <w:style w:type="character" w:customStyle="1" w:styleId="83">
    <w:name w:val=" Char Char9"/>
    <w:basedOn w:val="52"/>
    <w:uiPriority w:val="0"/>
    <w:rPr>
      <w:kern w:val="2"/>
      <w:sz w:val="18"/>
      <w:szCs w:val="18"/>
    </w:rPr>
  </w:style>
  <w:style w:type="character" w:customStyle="1" w:styleId="84">
    <w:name w:val="副标题 Char2"/>
    <w:basedOn w:val="52"/>
    <w:uiPriority w:val="0"/>
    <w:rPr>
      <w:rFonts w:hint="default" w:ascii="Times New Roman" w:hAnsi="Times New Roman" w:eastAsia="Times New Roman" w:cs="Times New Roman"/>
      <w:kern w:val="2"/>
      <w:sz w:val="18"/>
      <w:szCs w:val="18"/>
    </w:rPr>
  </w:style>
  <w:style w:type="character" w:customStyle="1" w:styleId="85">
    <w:name w:val="样式 小四1"/>
    <w:basedOn w:val="52"/>
    <w:uiPriority w:val="0"/>
    <w:rPr>
      <w:rFonts w:hint="default" w:ascii="Tahoma" w:hAnsi="Tahoma" w:eastAsia="仿宋_GB2312" w:cs="Tahoma"/>
      <w:kern w:val="2"/>
      <w:sz w:val="24"/>
      <w:lang w:val="en-US" w:eastAsia="zh-CN"/>
    </w:rPr>
  </w:style>
  <w:style w:type="character" w:customStyle="1" w:styleId="86">
    <w:name w:val="a Char Char"/>
    <w:basedOn w:val="52"/>
    <w:uiPriority w:val="0"/>
    <w:rPr>
      <w:rFonts w:hint="eastAsia" w:ascii="宋体" w:hAnsi="宋体" w:eastAsia="仿宋_GB2312" w:cs="宋体"/>
      <w:sz w:val="24"/>
    </w:rPr>
  </w:style>
  <w:style w:type="character" w:customStyle="1" w:styleId="87">
    <w:name w:val="tw4winJump"/>
    <w:basedOn w:val="52"/>
    <w:uiPriority w:val="0"/>
    <w:rPr>
      <w:rFonts w:hint="default" w:ascii="Courier New" w:hAnsi="Courier New" w:cs="Courier New"/>
      <w:color w:val="008080"/>
    </w:rPr>
  </w:style>
  <w:style w:type="character" w:customStyle="1" w:styleId="88">
    <w:name w:val="正文文本 3 Char2"/>
    <w:basedOn w:val="52"/>
    <w:uiPriority w:val="0"/>
    <w:rPr>
      <w:kern w:val="2"/>
      <w:sz w:val="16"/>
      <w:szCs w:val="16"/>
    </w:rPr>
  </w:style>
  <w:style w:type="character" w:customStyle="1" w:styleId="89">
    <w:name w:val="annotation reference"/>
    <w:basedOn w:val="52"/>
    <w:uiPriority w:val="0"/>
    <w:rPr>
      <w:sz w:val="21"/>
      <w:szCs w:val="21"/>
    </w:rPr>
  </w:style>
  <w:style w:type="character" w:customStyle="1" w:styleId="90">
    <w:name w:val="title1"/>
    <w:basedOn w:val="52"/>
    <w:uiPriority w:val="0"/>
    <w:rPr>
      <w:rFonts w:hint="eastAsia" w:ascii="宋体" w:hAnsi="宋体" w:eastAsia="宋体" w:cs="宋体"/>
      <w:b/>
      <w:bCs/>
      <w:sz w:val="22"/>
      <w:szCs w:val="22"/>
    </w:rPr>
  </w:style>
  <w:style w:type="character" w:customStyle="1" w:styleId="91">
    <w:name w:val="日期 Char2"/>
    <w:basedOn w:val="52"/>
    <w:link w:val="28"/>
    <w:uiPriority w:val="0"/>
    <w:rPr>
      <w:rFonts w:hint="default" w:ascii="Calibri" w:hAnsi="Calibri" w:eastAsia="楷体_GB2312" w:cs="Calibri"/>
      <w:sz w:val="32"/>
    </w:rPr>
  </w:style>
  <w:style w:type="character" w:customStyle="1" w:styleId="92">
    <w:name w:val="标题 2 Char1"/>
    <w:basedOn w:val="52"/>
    <w:uiPriority w:val="0"/>
    <w:rPr>
      <w:rFonts w:ascii="Arial" w:hAnsi="Arial" w:eastAsia="仿宋" w:cs="Times New Roman"/>
      <w:b/>
      <w:bCs/>
      <w:sz w:val="24"/>
      <w:szCs w:val="32"/>
    </w:rPr>
  </w:style>
  <w:style w:type="character" w:customStyle="1" w:styleId="93">
    <w:name w:val="H1 Char"/>
    <w:basedOn w:val="52"/>
    <w:uiPriority w:val="0"/>
    <w:rPr>
      <w:rFonts w:hint="eastAsia" w:ascii="隶书" w:hAnsi="隶书" w:eastAsia="隶书" w:cs="隶书"/>
      <w:b/>
      <w:bCs/>
      <w:sz w:val="36"/>
      <w:szCs w:val="36"/>
      <w:lang w:val="en-US" w:eastAsia="zh-CN" w:bidi="ar"/>
    </w:rPr>
  </w:style>
  <w:style w:type="character" w:customStyle="1" w:styleId="94">
    <w:name w:val="dectext1"/>
    <w:basedOn w:val="52"/>
    <w:uiPriority w:val="0"/>
    <w:rPr>
      <w:rFonts w:hint="eastAsia" w:ascii="宋体" w:hAnsi="宋体" w:eastAsia="宋体" w:cs="宋体"/>
      <w:color w:val="333333"/>
      <w:sz w:val="21"/>
      <w:szCs w:val="21"/>
      <w:u w:val="none"/>
    </w:rPr>
  </w:style>
  <w:style w:type="character" w:customStyle="1" w:styleId="95">
    <w:name w:val="Char Char141"/>
    <w:basedOn w:val="52"/>
    <w:uiPriority w:val="0"/>
    <w:rPr>
      <w:rFonts w:hint="default" w:ascii="Calibri" w:hAnsi="Calibri" w:eastAsia="宋体" w:cs="Times New Roman"/>
      <w:b/>
      <w:bCs/>
      <w:sz w:val="28"/>
      <w:szCs w:val="28"/>
    </w:rPr>
  </w:style>
  <w:style w:type="character" w:customStyle="1" w:styleId="96">
    <w:name w:val="HTML 地址 Char3"/>
    <w:basedOn w:val="52"/>
    <w:link w:val="26"/>
    <w:uiPriority w:val="0"/>
    <w:rPr>
      <w:rFonts w:hint="default" w:ascii="Calibri" w:hAnsi="Calibri" w:eastAsia="仿宋" w:cs="Calibri"/>
      <w:i/>
      <w:iCs/>
      <w:sz w:val="24"/>
      <w:szCs w:val="24"/>
    </w:rPr>
  </w:style>
  <w:style w:type="character" w:customStyle="1" w:styleId="97">
    <w:name w:val="正文文本 Char3"/>
    <w:basedOn w:val="52"/>
    <w:link w:val="23"/>
    <w:uiPriority w:val="0"/>
    <w:rPr>
      <w:rFonts w:hint="eastAsia" w:ascii="仿宋" w:hAnsi="仿宋" w:eastAsia="仿宋" w:cs="仿宋"/>
      <w:kern w:val="2"/>
      <w:sz w:val="28"/>
      <w:szCs w:val="24"/>
    </w:rPr>
  </w:style>
  <w:style w:type="character" w:customStyle="1" w:styleId="98">
    <w:name w:val="电子邮件签名 Char3"/>
    <w:basedOn w:val="52"/>
    <w:link w:val="15"/>
    <w:uiPriority w:val="0"/>
    <w:rPr>
      <w:rFonts w:hint="default" w:ascii="Calibri" w:hAnsi="Calibri" w:eastAsia="仿宋" w:cs="Calibri"/>
      <w:sz w:val="24"/>
      <w:szCs w:val="24"/>
    </w:rPr>
  </w:style>
  <w:style w:type="character" w:customStyle="1" w:styleId="99">
    <w:name w:val="信息标题 Char"/>
    <w:basedOn w:val="52"/>
    <w:uiPriority w:val="0"/>
    <w:rPr>
      <w:rFonts w:hint="default" w:ascii="Cambria" w:hAnsi="Cambria" w:eastAsia="宋体" w:cs="Times New Roman"/>
      <w:kern w:val="2"/>
      <w:sz w:val="24"/>
      <w:szCs w:val="24"/>
      <w:shd w:val="pct20" w:color="auto" w:fill="auto"/>
    </w:rPr>
  </w:style>
  <w:style w:type="character" w:customStyle="1" w:styleId="100">
    <w:name w:val="批注文字 Char1"/>
    <w:basedOn w:val="52"/>
    <w:uiPriority w:val="0"/>
    <w:rPr>
      <w:rFonts w:hint="default" w:ascii="Times New Roman" w:hAnsi="Times New Roman" w:eastAsia="宋体" w:cs="Times New Roman"/>
      <w:szCs w:val="20"/>
    </w:rPr>
  </w:style>
  <w:style w:type="character" w:customStyle="1" w:styleId="101">
    <w:name w:val="样式 样式 正文首行缩进 + 首行缩进:  2 字符 + 首行缩进:  2 字符 Char Char"/>
    <w:basedOn w:val="52"/>
    <w:uiPriority w:val="0"/>
    <w:rPr>
      <w:rFonts w:hint="eastAsia" w:ascii="宋体" w:hAnsi="宋体" w:eastAsia="宋体" w:cs="宋体"/>
      <w:kern w:val="2"/>
      <w:sz w:val="24"/>
    </w:rPr>
  </w:style>
  <w:style w:type="character" w:customStyle="1" w:styleId="102">
    <w:name w:val="正文文本 3 Char3"/>
    <w:basedOn w:val="52"/>
    <w:link w:val="21"/>
    <w:uiPriority w:val="0"/>
    <w:rPr>
      <w:rFonts w:hint="default" w:ascii="Calibri" w:hAnsi="宋体" w:eastAsia="仿宋_GB2312" w:cs="Calibri"/>
      <w:b/>
      <w:bCs/>
      <w:sz w:val="24"/>
    </w:rPr>
  </w:style>
  <w:style w:type="character" w:customStyle="1" w:styleId="103">
    <w:name w:val="电子邮件签名 Char"/>
    <w:basedOn w:val="52"/>
    <w:uiPriority w:val="0"/>
    <w:rPr>
      <w:rFonts w:hint="eastAsia" w:ascii="仿宋" w:hAnsi="仿宋" w:eastAsia="仿宋" w:cs="仿宋"/>
      <w:kern w:val="2"/>
      <w:sz w:val="24"/>
    </w:rPr>
  </w:style>
  <w:style w:type="character" w:customStyle="1" w:styleId="104">
    <w:name w:val="font331"/>
    <w:basedOn w:val="52"/>
    <w:uiPriority w:val="0"/>
    <w:rPr>
      <w:rFonts w:hint="eastAsia" w:ascii="等线" w:hAnsi="等线" w:eastAsia="等线" w:cs="等线"/>
      <w:color w:val="auto"/>
      <w:sz w:val="14"/>
      <w:szCs w:val="14"/>
      <w:u w:val="none"/>
    </w:rPr>
  </w:style>
  <w:style w:type="character" w:customStyle="1" w:styleId="105">
    <w:name w:val="A C"/>
    <w:basedOn w:val="52"/>
    <w:uiPriority w:val="0"/>
    <w:rPr>
      <w:rFonts w:hint="eastAsia" w:ascii="仿宋_GB2312" w:eastAsia="仿宋_GB2312" w:cs="仿宋_GB2312"/>
      <w:bCs/>
      <w:iCs/>
      <w:sz w:val="24"/>
    </w:rPr>
  </w:style>
  <w:style w:type="character" w:customStyle="1" w:styleId="106">
    <w:name w:val="标题 1 Char2"/>
    <w:basedOn w:val="52"/>
    <w:link w:val="3"/>
    <w:uiPriority w:val="0"/>
    <w:rPr>
      <w:rFonts w:hint="default" w:ascii="Calibri" w:hAnsi="Calibri" w:eastAsia="黑体" w:cs="Calibri"/>
      <w:b/>
      <w:bCs/>
      <w:kern w:val="44"/>
      <w:sz w:val="36"/>
      <w:szCs w:val="44"/>
    </w:rPr>
  </w:style>
  <w:style w:type="character" w:customStyle="1" w:styleId="107">
    <w:name w:val="批注主题 Char1"/>
    <w:basedOn w:val="52"/>
    <w:uiPriority w:val="0"/>
    <w:rPr>
      <w:b/>
      <w:bCs/>
      <w:kern w:val="2"/>
      <w:sz w:val="21"/>
      <w:szCs w:val="24"/>
      <w:lang w:bidi="ar"/>
    </w:rPr>
  </w:style>
  <w:style w:type="character" w:customStyle="1" w:styleId="108">
    <w:name w:val="普通文字 Char1 Char"/>
    <w:basedOn w:val="52"/>
    <w:uiPriority w:val="0"/>
    <w:rPr>
      <w:rFonts w:hint="eastAsia" w:ascii="宋体" w:hAnsi="Courier New" w:eastAsia="宋体" w:cs="宋体"/>
      <w:kern w:val="2"/>
      <w:sz w:val="21"/>
      <w:szCs w:val="24"/>
      <w:lang w:val="en-US" w:eastAsia="zh-CN"/>
    </w:rPr>
  </w:style>
  <w:style w:type="character" w:customStyle="1" w:styleId="109">
    <w:name w:val="段 Char Char Char"/>
    <w:basedOn w:val="52"/>
    <w:uiPriority w:val="0"/>
    <w:rPr>
      <w:rFonts w:hint="eastAsia" w:ascii="宋体" w:hAnsi="宋体" w:eastAsia="宋体" w:cs="宋体"/>
      <w:sz w:val="21"/>
      <w:lang w:val="en-US" w:eastAsia="zh-CN" w:bidi="ar"/>
    </w:rPr>
  </w:style>
  <w:style w:type="character" w:customStyle="1" w:styleId="110">
    <w:name w:val="H2 Char"/>
    <w:basedOn w:val="52"/>
    <w:uiPriority w:val="0"/>
    <w:rPr>
      <w:rFonts w:hint="default" w:ascii="Arial" w:hAnsi="Arial" w:eastAsia="黑体" w:cs="Times New Roman"/>
      <w:b/>
      <w:bCs/>
      <w:sz w:val="32"/>
      <w:szCs w:val="32"/>
    </w:rPr>
  </w:style>
  <w:style w:type="character" w:customStyle="1" w:styleId="111">
    <w:name w:val="纯文本 Char"/>
    <w:basedOn w:val="52"/>
    <w:link w:val="27"/>
    <w:uiPriority w:val="0"/>
    <w:rPr>
      <w:rFonts w:hint="eastAsia" w:ascii="宋体" w:hAnsi="Courier New" w:eastAsia="仿宋" w:cs="宋体"/>
      <w:sz w:val="24"/>
      <w:szCs w:val="24"/>
    </w:rPr>
  </w:style>
  <w:style w:type="character" w:customStyle="1" w:styleId="112">
    <w:name w:val="电子邮件签名 Char2"/>
    <w:basedOn w:val="52"/>
    <w:uiPriority w:val="0"/>
    <w:rPr>
      <w:kern w:val="2"/>
      <w:sz w:val="24"/>
      <w:szCs w:val="24"/>
    </w:rPr>
  </w:style>
  <w:style w:type="character" w:customStyle="1" w:styleId="113">
    <w:name w:val="强调1"/>
    <w:basedOn w:val="52"/>
    <w:uiPriority w:val="0"/>
    <w:rPr>
      <w:rFonts w:hint="default" w:ascii="Arial Black" w:hAnsi="Arial Black" w:eastAsia="黑体" w:cs="Arial Black"/>
      <w:b/>
      <w:spacing w:val="0"/>
      <w:sz w:val="21"/>
    </w:rPr>
  </w:style>
  <w:style w:type="character" w:customStyle="1" w:styleId="114">
    <w:name w:val="信息标题 Char2"/>
    <w:basedOn w:val="52"/>
    <w:uiPriority w:val="0"/>
    <w:rPr>
      <w:rFonts w:hint="default" w:ascii="Arial" w:hAnsi="Arial" w:cs="Arial"/>
      <w:kern w:val="2"/>
      <w:sz w:val="24"/>
      <w:szCs w:val="24"/>
      <w:shd w:val="pct20" w:color="auto" w:fill="auto"/>
    </w:rPr>
  </w:style>
  <w:style w:type="character" w:customStyle="1" w:styleId="115">
    <w:name w:val="大汉方案正文 Char Char Char"/>
    <w:basedOn w:val="52"/>
    <w:uiPriority w:val="0"/>
    <w:rPr>
      <w:rFonts w:hint="default" w:ascii="Arial" w:hAnsi="Arial" w:cs="Arial"/>
      <w:sz w:val="24"/>
      <w:szCs w:val="24"/>
    </w:rPr>
  </w:style>
  <w:style w:type="character" w:customStyle="1" w:styleId="116">
    <w:name w:val="注释标题 Char3"/>
    <w:basedOn w:val="52"/>
    <w:link w:val="14"/>
    <w:uiPriority w:val="0"/>
    <w:rPr>
      <w:rFonts w:hint="default" w:ascii="Calibri" w:hAnsi="Calibri" w:eastAsia="仿宋" w:cs="Calibri"/>
      <w:sz w:val="24"/>
      <w:szCs w:val="24"/>
    </w:rPr>
  </w:style>
  <w:style w:type="character" w:customStyle="1" w:styleId="117">
    <w:name w:val="paragraph1 Char Char"/>
    <w:basedOn w:val="52"/>
    <w:uiPriority w:val="0"/>
    <w:rPr>
      <w:rFonts w:hint="eastAsia" w:ascii="楷体_GB2312" w:eastAsia="楷体_GB2312" w:cs="楷体_GB2312"/>
      <w:sz w:val="24"/>
    </w:rPr>
  </w:style>
  <w:style w:type="character" w:customStyle="1" w:styleId="118">
    <w:name w:val="样式 样式 正文首行缩进 + 首行缩进:  2 字符 + 首行缩进:  2 字符 Char"/>
    <w:basedOn w:val="52"/>
    <w:uiPriority w:val="0"/>
    <w:rPr>
      <w:rFonts w:hint="default" w:ascii="Calibri" w:hAnsi="Calibri" w:cs="宋体"/>
      <w:sz w:val="24"/>
    </w:rPr>
  </w:style>
  <w:style w:type="character" w:customStyle="1" w:styleId="119">
    <w:name w:val="明显强调1"/>
    <w:basedOn w:val="52"/>
    <w:uiPriority w:val="0"/>
    <w:rPr>
      <w:b/>
      <w:bCs/>
      <w:i/>
      <w:iCs/>
      <w:color w:val="4F81BD"/>
    </w:rPr>
  </w:style>
  <w:style w:type="character" w:customStyle="1" w:styleId="120">
    <w:name w:val="Table Heading Char Char"/>
    <w:basedOn w:val="52"/>
    <w:uiPriority w:val="0"/>
    <w:rPr>
      <w:rFonts w:hint="default" w:ascii="Calibri" w:hAnsi="Calibri" w:cs="Calibri"/>
      <w:b/>
      <w:sz w:val="16"/>
      <w:szCs w:val="24"/>
    </w:rPr>
  </w:style>
  <w:style w:type="character" w:customStyle="1" w:styleId="121">
    <w:name w:val="Char Char14"/>
    <w:basedOn w:val="52"/>
    <w:uiPriority w:val="0"/>
    <w:rPr>
      <w:rFonts w:hint="eastAsia" w:ascii="楷体_GB2312" w:eastAsia="楷体_GB2312" w:cs="楷体_GB2312"/>
      <w:kern w:val="2"/>
      <w:sz w:val="32"/>
      <w:lang w:val="en-US" w:eastAsia="zh-CN"/>
    </w:rPr>
  </w:style>
  <w:style w:type="character" w:customStyle="1" w:styleId="122">
    <w:name w:val="Char Char2"/>
    <w:basedOn w:val="52"/>
    <w:uiPriority w:val="0"/>
    <w:rPr>
      <w:rFonts w:hint="eastAsia" w:ascii="宋体" w:hAnsi="Courier New" w:eastAsia="宋体" w:cs="宋体"/>
      <w:sz w:val="21"/>
      <w:lang w:val="en-US" w:eastAsia="zh-CN" w:bidi="ar"/>
    </w:rPr>
  </w:style>
  <w:style w:type="character" w:customStyle="1" w:styleId="123">
    <w:name w:val="大标题 Char Char"/>
    <w:basedOn w:val="52"/>
    <w:uiPriority w:val="0"/>
    <w:rPr>
      <w:b/>
      <w:kern w:val="2"/>
      <w:sz w:val="28"/>
      <w:szCs w:val="22"/>
    </w:rPr>
  </w:style>
  <w:style w:type="character" w:customStyle="1" w:styleId="124">
    <w:name w:val="副标题 Char"/>
    <w:basedOn w:val="52"/>
    <w:uiPriority w:val="0"/>
    <w:rPr>
      <w:rFonts w:hint="default" w:ascii="Cambria" w:hAnsi="Cambria" w:eastAsia="Cambria" w:cs="Times New Roman"/>
      <w:b/>
      <w:bCs/>
      <w:kern w:val="28"/>
      <w:sz w:val="32"/>
      <w:szCs w:val="32"/>
    </w:rPr>
  </w:style>
  <w:style w:type="character" w:customStyle="1" w:styleId="125">
    <w:name w:val="p3"/>
    <w:basedOn w:val="52"/>
    <w:uiPriority w:val="0"/>
  </w:style>
  <w:style w:type="character" w:customStyle="1" w:styleId="126">
    <w:name w:val="正文文本 Char1"/>
    <w:basedOn w:val="52"/>
    <w:uiPriority w:val="0"/>
    <w:rPr>
      <w:rFonts w:hint="default" w:ascii="Times New Roman" w:hAnsi="Times New Roman" w:eastAsia="宋体" w:cs="Times New Roman"/>
      <w:sz w:val="28"/>
      <w:szCs w:val="24"/>
    </w:rPr>
  </w:style>
  <w:style w:type="character" w:customStyle="1" w:styleId="127">
    <w:name w:val="样式 小四"/>
    <w:basedOn w:val="52"/>
    <w:uiPriority w:val="0"/>
    <w:rPr>
      <w:sz w:val="21"/>
    </w:rPr>
  </w:style>
  <w:style w:type="character" w:customStyle="1" w:styleId="128">
    <w:name w:val="签名 Char"/>
    <w:basedOn w:val="52"/>
    <w:uiPriority w:val="0"/>
    <w:rPr>
      <w:rFonts w:hint="eastAsia" w:ascii="仿宋" w:hAnsi="仿宋" w:eastAsia="仿宋" w:cs="仿宋"/>
      <w:kern w:val="2"/>
      <w:sz w:val="24"/>
    </w:rPr>
  </w:style>
  <w:style w:type="character" w:customStyle="1" w:styleId="129">
    <w:name w:val="批注主题 Char4"/>
    <w:basedOn w:val="52"/>
    <w:link w:val="43"/>
    <w:uiPriority w:val="0"/>
    <w:rPr>
      <w:rFonts w:hint="default" w:ascii="Calibri" w:hAnsi="Calibri" w:eastAsia="仿宋" w:cs="Calibri"/>
      <w:b/>
      <w:bCs/>
      <w:szCs w:val="22"/>
    </w:rPr>
  </w:style>
  <w:style w:type="character" w:customStyle="1" w:styleId="130">
    <w:name w:val="unnamed11"/>
    <w:basedOn w:val="52"/>
    <w:uiPriority w:val="0"/>
    <w:rPr>
      <w:spacing w:val="360"/>
      <w:sz w:val="20"/>
      <w:szCs w:val="20"/>
    </w:rPr>
  </w:style>
  <w:style w:type="character" w:customStyle="1" w:styleId="131">
    <w:name w:val="Char Char5"/>
    <w:basedOn w:val="52"/>
    <w:uiPriority w:val="0"/>
    <w:rPr>
      <w:rFonts w:hint="eastAsia" w:ascii="宋体" w:hAnsi="Courier New" w:eastAsia="宋体" w:cs="宋体"/>
      <w:kern w:val="2"/>
      <w:sz w:val="21"/>
      <w:lang w:val="en-US" w:eastAsia="zh-CN"/>
    </w:rPr>
  </w:style>
  <w:style w:type="character" w:customStyle="1" w:styleId="132">
    <w:name w:val="14normal1"/>
    <w:basedOn w:val="52"/>
    <w:uiPriority w:val="0"/>
    <w:rPr>
      <w:rFonts w:hint="default" w:ascii="ˎ̥" w:hAnsi="ˎ̥" w:eastAsia="ˎ̥" w:cs="ˎ̥"/>
      <w:color w:val="000000"/>
      <w:sz w:val="21"/>
      <w:szCs w:val="21"/>
    </w:rPr>
  </w:style>
  <w:style w:type="character" w:customStyle="1" w:styleId="133">
    <w:name w:val="技术指标项"/>
    <w:basedOn w:val="52"/>
    <w:uiPriority w:val="0"/>
    <w:rPr>
      <w:rFonts w:hint="eastAsia" w:ascii="仿宋_GB2312" w:hAnsi="仿宋_GB2312" w:eastAsia="仿宋_GB2312" w:cs="仿宋_GB2312"/>
      <w:sz w:val="24"/>
    </w:rPr>
  </w:style>
  <w:style w:type="character" w:customStyle="1" w:styleId="134">
    <w:name w:val="标题 2 Char Char"/>
    <w:basedOn w:val="52"/>
    <w:uiPriority w:val="0"/>
    <w:rPr>
      <w:rFonts w:hint="default" w:ascii="Arial" w:hAnsi="Arial" w:eastAsia="黑体" w:cs="Arial"/>
      <w:b/>
      <w:bCs/>
      <w:kern w:val="2"/>
      <w:sz w:val="32"/>
      <w:szCs w:val="32"/>
      <w:lang w:val="en-US" w:eastAsia="zh-CN" w:bidi="ar"/>
    </w:rPr>
  </w:style>
  <w:style w:type="character" w:customStyle="1" w:styleId="135">
    <w:name w:val="unnamed1"/>
    <w:basedOn w:val="52"/>
    <w:uiPriority w:val="0"/>
    <w:rPr>
      <w:rFonts w:hint="default" w:ascii="Tahoma" w:hAnsi="Tahoma" w:eastAsia="宋体" w:cs="Tahoma"/>
      <w:kern w:val="2"/>
      <w:sz w:val="36"/>
      <w:szCs w:val="36"/>
      <w:lang w:val="en-US" w:eastAsia="zh-CN" w:bidi="ar"/>
    </w:rPr>
  </w:style>
  <w:style w:type="character" w:customStyle="1" w:styleId="136">
    <w:name w:val="批注框文本 Char"/>
    <w:basedOn w:val="52"/>
    <w:uiPriority w:val="0"/>
    <w:rPr>
      <w:rFonts w:hint="eastAsia" w:ascii="仿宋" w:hAnsi="仿宋" w:eastAsia="仿宋" w:cs="仿宋"/>
      <w:kern w:val="2"/>
      <w:sz w:val="18"/>
      <w:szCs w:val="18"/>
    </w:rPr>
  </w:style>
  <w:style w:type="character" w:customStyle="1" w:styleId="137">
    <w:name w:val="签名 Char1"/>
    <w:basedOn w:val="52"/>
    <w:uiPriority w:val="0"/>
    <w:rPr>
      <w:rFonts w:hint="default" w:ascii="Times New Roman" w:hAnsi="Times New Roman" w:eastAsia="宋体" w:cs="Times New Roman"/>
      <w:szCs w:val="20"/>
    </w:rPr>
  </w:style>
  <w:style w:type="character" w:customStyle="1" w:styleId="138">
    <w:name w:val="header odd Char Char1"/>
    <w:basedOn w:val="52"/>
    <w:uiPriority w:val="0"/>
    <w:rPr>
      <w:rFonts w:hint="eastAsia" w:ascii="宋体" w:hAnsi="宋体" w:eastAsia="宋体" w:cs="宋体"/>
      <w:kern w:val="2"/>
      <w:sz w:val="18"/>
      <w:szCs w:val="18"/>
      <w:lang w:val="en-US" w:eastAsia="zh-CN"/>
    </w:rPr>
  </w:style>
  <w:style w:type="character" w:customStyle="1" w:styleId="139">
    <w:name w:val="red1"/>
    <w:basedOn w:val="52"/>
    <w:uiPriority w:val="0"/>
    <w:rPr>
      <w:rFonts w:hint="default" w:ascii="ˎ̥" w:hAnsi="ˎ̥" w:eastAsia="ˎ̥" w:cs="ˎ̥"/>
      <w:color w:val="CC0001"/>
      <w:sz w:val="18"/>
      <w:szCs w:val="18"/>
    </w:rPr>
  </w:style>
  <w:style w:type="character" w:customStyle="1" w:styleId="140">
    <w:name w:val="font251"/>
    <w:basedOn w:val="52"/>
    <w:uiPriority w:val="0"/>
    <w:rPr>
      <w:rFonts w:hint="default" w:ascii="Times New Roman" w:hAnsi="Times New Roman" w:cs="Times New Roman"/>
      <w:color w:val="000000"/>
      <w:sz w:val="14"/>
      <w:szCs w:val="14"/>
      <w:u w:val="none"/>
      <w:lang w:bidi="ar"/>
    </w:rPr>
  </w:style>
  <w:style w:type="character" w:customStyle="1" w:styleId="141">
    <w:name w:val="页脚 Char3"/>
    <w:basedOn w:val="52"/>
    <w:uiPriority w:val="0"/>
    <w:rPr>
      <w:rFonts w:hint="eastAsia" w:ascii="宋体" w:hAnsi="宋体" w:eastAsia="宋体" w:cs="宋体"/>
      <w:kern w:val="2"/>
      <w:sz w:val="18"/>
      <w:szCs w:val="18"/>
      <w:lang w:val="en-US" w:eastAsia="zh-CN" w:bidi="ar"/>
    </w:rPr>
  </w:style>
  <w:style w:type="character" w:customStyle="1" w:styleId="142">
    <w:name w:val="pfont11"/>
    <w:basedOn w:val="52"/>
    <w:uiPriority w:val="0"/>
    <w:rPr>
      <w:rFonts w:hint="default" w:ascii="Tahoma" w:hAnsi="Tahoma" w:eastAsia="宋体" w:cs="Tahoma"/>
      <w:kern w:val="2"/>
      <w:sz w:val="18"/>
      <w:szCs w:val="18"/>
      <w:lang w:val="en-US" w:eastAsia="zh-CN" w:bidi="ar"/>
    </w:rPr>
  </w:style>
  <w:style w:type="character" w:customStyle="1" w:styleId="143">
    <w:name w:val="ca-8"/>
    <w:basedOn w:val="52"/>
    <w:uiPriority w:val="0"/>
  </w:style>
  <w:style w:type="character" w:customStyle="1" w:styleId="144">
    <w:name w:val="正文缩进 Char1"/>
    <w:basedOn w:val="52"/>
    <w:uiPriority w:val="0"/>
    <w:rPr>
      <w:rFonts w:hint="default" w:ascii="Times New Roman" w:hAnsi="Times New Roman" w:eastAsia="宋体" w:cs="Times New Roman"/>
      <w:szCs w:val="20"/>
    </w:rPr>
  </w:style>
  <w:style w:type="character" w:customStyle="1" w:styleId="145">
    <w:name w:val="标题 3 Char Char Char Char Char Char Char Char Char Char Char Char Char Char Char Char Char Char Char Char Char Char Char Char Char Char Char Char Char Char Char Char Char Char Char Char Char Char Char Char Char Char Char Char Char Char Char Char Cha Char"/>
    <w:basedOn w:val="52"/>
    <w:qFormat/>
    <w:uiPriority w:val="0"/>
    <w:rPr>
      <w:rFonts w:hint="eastAsia" w:ascii="宋体" w:hAnsi="宋体" w:eastAsia="宋体" w:cs="宋体"/>
      <w:b/>
      <w:bCs/>
      <w:kern w:val="2"/>
      <w:sz w:val="32"/>
      <w:szCs w:val="32"/>
      <w:lang w:val="en-US" w:eastAsia="zh-CN" w:bidi="ar"/>
    </w:rPr>
  </w:style>
  <w:style w:type="character" w:customStyle="1" w:styleId="146">
    <w:name w:val="HTML 地址 Char1"/>
    <w:basedOn w:val="52"/>
    <w:uiPriority w:val="0"/>
    <w:rPr>
      <w:rFonts w:hint="default" w:ascii="Times New Roman" w:hAnsi="Times New Roman" w:eastAsia="宋体" w:cs="Times New Roman"/>
      <w:i/>
      <w:iCs/>
      <w:szCs w:val="20"/>
    </w:rPr>
  </w:style>
  <w:style w:type="character" w:customStyle="1" w:styleId="147">
    <w:name w:val="正文首行缩进 Char2"/>
    <w:basedOn w:val="52"/>
    <w:uiPriority w:val="0"/>
    <w:rPr>
      <w:rFonts w:hint="default" w:ascii="Calibri" w:hAnsi="Calibri" w:eastAsia="宋体" w:cs="Calibri"/>
      <w:kern w:val="2"/>
      <w:sz w:val="21"/>
      <w:szCs w:val="22"/>
      <w:lang w:val="en-US" w:eastAsia="zh-CN" w:bidi="ar"/>
    </w:rPr>
  </w:style>
  <w:style w:type="character" w:customStyle="1" w:styleId="148">
    <w:name w:val="标题 3 Char1"/>
    <w:basedOn w:val="52"/>
    <w:uiPriority w:val="0"/>
    <w:rPr>
      <w:rFonts w:hint="default" w:ascii="Calibri" w:hAnsi="Calibri" w:eastAsia="宋体" w:cs="Calibri"/>
      <w:b/>
      <w:bCs/>
      <w:kern w:val="2"/>
      <w:sz w:val="32"/>
      <w:szCs w:val="32"/>
      <w:lang w:val="en-US" w:eastAsia="zh-CN" w:bidi="ar"/>
    </w:rPr>
  </w:style>
  <w:style w:type="character" w:customStyle="1" w:styleId="149">
    <w:name w:val="常规 Char"/>
    <w:basedOn w:val="52"/>
    <w:uiPriority w:val="0"/>
    <w:rPr>
      <w:rFonts w:hint="default" w:ascii="Calibri" w:hAnsi="Calibri" w:cs="Calibri"/>
      <w:szCs w:val="21"/>
    </w:rPr>
  </w:style>
  <w:style w:type="character" w:customStyle="1" w:styleId="150">
    <w:name w:val="页脚 Char1"/>
    <w:basedOn w:val="52"/>
    <w:uiPriority w:val="0"/>
    <w:rPr>
      <w:sz w:val="18"/>
      <w:szCs w:val="18"/>
    </w:rPr>
  </w:style>
  <w:style w:type="character" w:customStyle="1" w:styleId="151">
    <w:name w:val="标准文本 Char Char"/>
    <w:basedOn w:val="52"/>
    <w:uiPriority w:val="0"/>
    <w:rPr>
      <w:rFonts w:hint="eastAsia" w:ascii="宋体" w:hAnsi="宋体" w:eastAsia="宋体" w:cs="宋体"/>
    </w:rPr>
  </w:style>
  <w:style w:type="character" w:customStyle="1" w:styleId="152">
    <w:name w:val="Char Char131"/>
    <w:basedOn w:val="52"/>
    <w:uiPriority w:val="0"/>
    <w:rPr>
      <w:rFonts w:hint="eastAsia" w:ascii="楷体_GB2312" w:eastAsia="楷体_GB2312" w:cs="楷体_GB2312"/>
      <w:kern w:val="2"/>
      <w:sz w:val="32"/>
      <w:lang w:val="en-US" w:eastAsia="zh-CN" w:bidi="ar"/>
    </w:rPr>
  </w:style>
  <w:style w:type="character" w:customStyle="1" w:styleId="153">
    <w:name w:val="正文2 Char Char"/>
    <w:basedOn w:val="52"/>
    <w:uiPriority w:val="0"/>
    <w:rPr>
      <w:rFonts w:hint="eastAsia" w:ascii="宋体" w:hAnsi="宋体" w:eastAsia="宋体" w:cs="宋体"/>
      <w:kern w:val="2"/>
      <w:sz w:val="24"/>
      <w:lang w:val="en-US" w:eastAsia="zh-CN" w:bidi="ar"/>
    </w:rPr>
  </w:style>
  <w:style w:type="character" w:customStyle="1" w:styleId="154">
    <w:name w:val="正文首行缩进 Char"/>
    <w:basedOn w:val="155"/>
    <w:uiPriority w:val="0"/>
    <w:rPr>
      <w:rFonts w:hint="eastAsia" w:ascii="仿宋" w:hAnsi="仿宋" w:eastAsia="仿宋" w:cs="仿宋"/>
      <w:kern w:val="2"/>
      <w:sz w:val="24"/>
    </w:rPr>
  </w:style>
  <w:style w:type="character" w:customStyle="1" w:styleId="155">
    <w:name w:val="正文文本 Char"/>
    <w:basedOn w:val="52"/>
    <w:uiPriority w:val="0"/>
    <w:rPr>
      <w:rFonts w:hint="eastAsia" w:ascii="仿宋" w:hAnsi="仿宋" w:eastAsia="仿宋" w:cs="仿宋"/>
      <w:kern w:val="2"/>
      <w:sz w:val="24"/>
    </w:rPr>
  </w:style>
  <w:style w:type="character" w:customStyle="1" w:styleId="156">
    <w:name w:val="标题 1 Char Char Char"/>
    <w:basedOn w:val="52"/>
    <w:uiPriority w:val="0"/>
    <w:rPr>
      <w:rFonts w:hint="default" w:ascii="Calibri" w:hAnsi="Calibri" w:eastAsia="隶书" w:cs="Times New Roman"/>
      <w:b/>
      <w:bCs/>
      <w:kern w:val="0"/>
      <w:sz w:val="36"/>
      <w:szCs w:val="36"/>
    </w:rPr>
  </w:style>
  <w:style w:type="character" w:customStyle="1" w:styleId="157">
    <w:name w:val="正文文本 2 Char3"/>
    <w:basedOn w:val="52"/>
    <w:link w:val="38"/>
    <w:uiPriority w:val="0"/>
    <w:rPr>
      <w:rFonts w:hint="eastAsia" w:ascii="宋体" w:hAnsi="宋体" w:eastAsia="仿宋" w:cs="宋体"/>
      <w:color w:val="000000"/>
      <w:kern w:val="2"/>
      <w:sz w:val="24"/>
      <w:szCs w:val="24"/>
    </w:rPr>
  </w:style>
  <w:style w:type="character" w:customStyle="1" w:styleId="158">
    <w:name w:val="批注主题 Char3"/>
    <w:basedOn w:val="52"/>
    <w:uiPriority w:val="0"/>
    <w:rPr>
      <w:b/>
      <w:bCs/>
      <w:kern w:val="2"/>
      <w:sz w:val="21"/>
      <w:szCs w:val="24"/>
      <w:lang w:bidi="ar"/>
    </w:rPr>
  </w:style>
  <w:style w:type="character" w:customStyle="1" w:styleId="159">
    <w:name w:val="正文标准样式ty Char2"/>
    <w:basedOn w:val="52"/>
    <w:uiPriority w:val="0"/>
    <w:rPr>
      <w:sz w:val="24"/>
    </w:rPr>
  </w:style>
  <w:style w:type="character" w:customStyle="1" w:styleId="160">
    <w:name w:val="Char Char91"/>
    <w:basedOn w:val="52"/>
    <w:uiPriority w:val="0"/>
    <w:rPr>
      <w:rFonts w:hint="eastAsia" w:ascii="宋体" w:hAnsi="宋体" w:eastAsia="宋体" w:cs="宋体"/>
      <w:kern w:val="2"/>
      <w:sz w:val="18"/>
      <w:szCs w:val="18"/>
      <w:lang w:val="en-US" w:eastAsia="zh-CN" w:bidi="ar"/>
    </w:rPr>
  </w:style>
  <w:style w:type="character" w:customStyle="1" w:styleId="161">
    <w:name w:val="称呼 Char"/>
    <w:basedOn w:val="52"/>
    <w:link w:val="20"/>
    <w:uiPriority w:val="0"/>
    <w:rPr>
      <w:rFonts w:hint="eastAsia" w:ascii="仿宋" w:hAnsi="仿宋" w:eastAsia="仿宋" w:cs="仿宋"/>
      <w:kern w:val="2"/>
      <w:sz w:val="24"/>
      <w:szCs w:val="24"/>
    </w:rPr>
  </w:style>
  <w:style w:type="character" w:customStyle="1" w:styleId="162">
    <w:name w:val="日期 Char"/>
    <w:basedOn w:val="52"/>
    <w:uiPriority w:val="0"/>
    <w:rPr>
      <w:rFonts w:hint="eastAsia" w:ascii="仿宋" w:hAnsi="仿宋" w:eastAsia="仿宋" w:cs="仿宋"/>
      <w:kern w:val="2"/>
      <w:sz w:val="24"/>
    </w:rPr>
  </w:style>
  <w:style w:type="character" w:customStyle="1" w:styleId="163">
    <w:name w:val="公文正文 Char Char"/>
    <w:basedOn w:val="52"/>
    <w:uiPriority w:val="0"/>
    <w:rPr>
      <w:rFonts w:hint="eastAsia" w:ascii="仿宋_GB2312" w:eastAsia="仿宋_GB2312" w:cs="仿宋_GB2312"/>
      <w:sz w:val="24"/>
      <w:szCs w:val="24"/>
    </w:rPr>
  </w:style>
  <w:style w:type="character" w:customStyle="1" w:styleId="164">
    <w:name w:val="表格 Char Char"/>
    <w:basedOn w:val="52"/>
    <w:uiPriority w:val="0"/>
    <w:rPr>
      <w:rFonts w:hint="eastAsia" w:ascii="宋体" w:hAnsi="宋体" w:eastAsia="宋体" w:cs="宋体"/>
      <w:lang w:bidi="ar"/>
    </w:rPr>
  </w:style>
  <w:style w:type="character" w:customStyle="1" w:styleId="165">
    <w:name w:val="注释标题 Char1"/>
    <w:basedOn w:val="52"/>
    <w:uiPriority w:val="0"/>
    <w:rPr>
      <w:rFonts w:hint="default" w:ascii="Times New Roman" w:hAnsi="Times New Roman" w:eastAsia="宋体" w:cs="Times New Roman"/>
      <w:szCs w:val="20"/>
    </w:rPr>
  </w:style>
  <w:style w:type="character" w:customStyle="1" w:styleId="166">
    <w:name w:val="文档正文1 Char Char"/>
    <w:basedOn w:val="52"/>
    <w:uiPriority w:val="0"/>
    <w:rPr>
      <w:rFonts w:hint="eastAsia" w:ascii="仿宋_GB2312" w:hAnsi="仿宋" w:eastAsia="仿宋_GB2312" w:cs="仿宋_GB2312"/>
      <w:sz w:val="30"/>
      <w:szCs w:val="30"/>
    </w:rPr>
  </w:style>
  <w:style w:type="character" w:customStyle="1" w:styleId="167">
    <w:name w:val="标题 4 Char Char"/>
    <w:basedOn w:val="52"/>
    <w:uiPriority w:val="0"/>
    <w:rPr>
      <w:rFonts w:hint="default" w:ascii="Arial" w:hAnsi="Arial" w:eastAsia="黑体" w:cs="Times New Roman"/>
      <w:b/>
      <w:bCs/>
      <w:sz w:val="28"/>
      <w:szCs w:val="28"/>
    </w:rPr>
  </w:style>
  <w:style w:type="character" w:customStyle="1" w:styleId="168">
    <w:name w:val="cucd-0 Char1"/>
    <w:basedOn w:val="52"/>
    <w:uiPriority w:val="0"/>
    <w:rPr>
      <w:rFonts w:hint="default" w:ascii="Times New Roman" w:hAnsi="Times New Roman" w:eastAsia="Times New Roman" w:cs="Times New Roman"/>
      <w:kern w:val="2"/>
      <w:sz w:val="24"/>
      <w:szCs w:val="24"/>
    </w:rPr>
  </w:style>
  <w:style w:type="character" w:customStyle="1" w:styleId="169">
    <w:name w:val="style31"/>
    <w:basedOn w:val="52"/>
    <w:uiPriority w:val="0"/>
    <w:rPr>
      <w:b/>
      <w:bCs/>
      <w:color w:val="0033CC"/>
    </w:rPr>
  </w:style>
  <w:style w:type="character" w:customStyle="1" w:styleId="170">
    <w:name w:val="Char Char1"/>
    <w:basedOn w:val="52"/>
    <w:uiPriority w:val="0"/>
    <w:rPr>
      <w:rFonts w:hint="eastAsia" w:ascii="宋体" w:hAnsi="Courier New" w:eastAsia="宋体" w:cs="宋体"/>
      <w:kern w:val="2"/>
      <w:sz w:val="21"/>
      <w:lang w:val="en-US" w:eastAsia="zh-CN" w:bidi="ar"/>
    </w:rPr>
  </w:style>
  <w:style w:type="character" w:customStyle="1" w:styleId="171">
    <w:name w:val="msobooktitle"/>
    <w:basedOn w:val="52"/>
    <w:uiPriority w:val="0"/>
    <w:rPr>
      <w:b/>
      <w:bCs/>
      <w:smallCaps/>
      <w:spacing w:val="5"/>
    </w:rPr>
  </w:style>
  <w:style w:type="character" w:customStyle="1" w:styleId="172">
    <w:name w:val="插图说明 Char"/>
    <w:basedOn w:val="52"/>
    <w:uiPriority w:val="0"/>
    <w:rPr>
      <w:rFonts w:hint="default" w:ascii="Calibri" w:hAnsi="Calibri" w:eastAsia="黑体" w:cs="Calibri"/>
      <w:sz w:val="24"/>
    </w:rPr>
  </w:style>
  <w:style w:type="character" w:customStyle="1" w:styleId="173">
    <w:name w:val="ptt1"/>
    <w:basedOn w:val="52"/>
    <w:uiPriority w:val="0"/>
    <w:rPr>
      <w:rFonts w:hint="eastAsia" w:ascii="宋体" w:hAnsi="宋体" w:eastAsia="宋体" w:cs="宋体"/>
      <w:spacing w:val="375"/>
      <w:kern w:val="2"/>
      <w:sz w:val="18"/>
      <w:szCs w:val="18"/>
      <w:lang w:val="en-US" w:eastAsia="zh-CN" w:bidi="ar"/>
    </w:rPr>
  </w:style>
  <w:style w:type="character" w:customStyle="1" w:styleId="174">
    <w:name w:val="font301"/>
    <w:basedOn w:val="52"/>
    <w:uiPriority w:val="0"/>
    <w:rPr>
      <w:rFonts w:hint="default" w:ascii="Times New Roman" w:hAnsi="Times New Roman" w:cs="Times New Roman"/>
      <w:color w:val="000000"/>
      <w:sz w:val="21"/>
      <w:szCs w:val="21"/>
      <w:u w:val="none"/>
      <w:lang w:bidi="ar"/>
    </w:rPr>
  </w:style>
  <w:style w:type="character" w:customStyle="1" w:styleId="175">
    <w:name w:val="Char Char9"/>
    <w:basedOn w:val="52"/>
    <w:uiPriority w:val="0"/>
    <w:rPr>
      <w:kern w:val="2"/>
      <w:sz w:val="18"/>
      <w:szCs w:val="18"/>
    </w:rPr>
  </w:style>
  <w:style w:type="character" w:customStyle="1" w:styleId="176">
    <w:name w:val="h4 Char2"/>
    <w:basedOn w:val="52"/>
    <w:uiPriority w:val="0"/>
    <w:rPr>
      <w:rFonts w:hint="default" w:ascii="Arial" w:hAnsi="Arial" w:eastAsia="黑体" w:cs="Arial"/>
      <w:b/>
      <w:bCs/>
      <w:kern w:val="2"/>
      <w:sz w:val="28"/>
      <w:szCs w:val="28"/>
      <w:lang w:val="en-US" w:eastAsia="zh-CN" w:bidi="ar"/>
    </w:rPr>
  </w:style>
  <w:style w:type="character" w:customStyle="1" w:styleId="177">
    <w:name w:val="日期 Char1"/>
    <w:basedOn w:val="52"/>
    <w:uiPriority w:val="0"/>
    <w:rPr>
      <w:rFonts w:hint="default" w:ascii="Times New Roman" w:hAnsi="Times New Roman" w:eastAsia="宋体" w:cs="Times New Roman"/>
      <w:szCs w:val="20"/>
    </w:rPr>
  </w:style>
  <w:style w:type="character" w:customStyle="1" w:styleId="178">
    <w:name w:val="大汉方案正文 Char1"/>
    <w:basedOn w:val="52"/>
    <w:uiPriority w:val="0"/>
    <w:rPr>
      <w:rFonts w:hint="default" w:ascii="Arial" w:hAnsi="Arial" w:cs="Arial"/>
      <w:sz w:val="24"/>
      <w:szCs w:val="24"/>
    </w:rPr>
  </w:style>
  <w:style w:type="character" w:customStyle="1" w:styleId="179">
    <w:name w:val="样式 题注 + 黑色 Char"/>
    <w:basedOn w:val="52"/>
    <w:uiPriority w:val="0"/>
    <w:rPr>
      <w:rFonts w:hint="default" w:ascii="Arial" w:hAnsi="Arial" w:eastAsia="黑体" w:cs="Arial"/>
      <w:color w:val="000000"/>
      <w:sz w:val="24"/>
    </w:rPr>
  </w:style>
  <w:style w:type="character" w:customStyle="1" w:styleId="180">
    <w:name w:val="font271"/>
    <w:basedOn w:val="52"/>
    <w:uiPriority w:val="0"/>
    <w:rPr>
      <w:rFonts w:hint="eastAsia" w:ascii="仿宋" w:hAnsi="仿宋" w:eastAsia="仿宋" w:cs="仿宋"/>
      <w:color w:val="FF0000"/>
      <w:sz w:val="21"/>
      <w:szCs w:val="21"/>
      <w:u w:val="none"/>
    </w:rPr>
  </w:style>
  <w:style w:type="character" w:customStyle="1" w:styleId="181">
    <w:name w:val="bulletintext1"/>
    <w:basedOn w:val="52"/>
    <w:uiPriority w:val="0"/>
    <w:rPr>
      <w:color w:val="000000"/>
      <w:sz w:val="18"/>
      <w:szCs w:val="18"/>
    </w:rPr>
  </w:style>
  <w:style w:type="character" w:customStyle="1" w:styleId="182">
    <w:name w:val="para_small2"/>
    <w:basedOn w:val="52"/>
    <w:uiPriority w:val="0"/>
    <w:rPr>
      <w:rFonts w:hint="default" w:ascii="Arial" w:hAnsi="Arial" w:cs="Arial"/>
      <w:sz w:val="18"/>
      <w:szCs w:val="18"/>
    </w:rPr>
  </w:style>
  <w:style w:type="character" w:customStyle="1" w:styleId="183">
    <w:name w:val="正文 首行缩进:  2 字符 Char Char"/>
    <w:basedOn w:val="52"/>
    <w:uiPriority w:val="0"/>
    <w:rPr>
      <w:rFonts w:hint="eastAsia" w:ascii="宋体" w:hAnsi="宋体" w:eastAsia="宋体" w:cs="宋体"/>
      <w:kern w:val="2"/>
      <w:sz w:val="24"/>
      <w:lang w:val="en-US" w:eastAsia="zh-CN" w:bidi="ar"/>
    </w:rPr>
  </w:style>
  <w:style w:type="character" w:customStyle="1" w:styleId="184">
    <w:name w:val="style13"/>
    <w:basedOn w:val="52"/>
    <w:uiPriority w:val="0"/>
  </w:style>
  <w:style w:type="character" w:customStyle="1" w:styleId="185">
    <w:name w:val="标题 8 Char1"/>
    <w:basedOn w:val="52"/>
    <w:link w:val="10"/>
    <w:uiPriority w:val="0"/>
    <w:rPr>
      <w:rFonts w:hint="eastAsia" w:ascii="仿宋" w:hAnsi="仿宋" w:eastAsia="仿宋" w:cs="仿宋"/>
      <w:kern w:val="24"/>
      <w:sz w:val="24"/>
      <w:szCs w:val="24"/>
    </w:rPr>
  </w:style>
  <w:style w:type="paragraph" w:customStyle="1" w:styleId="186">
    <w:name w:val="纯文本_0_0"/>
    <w:uiPriority w:val="0"/>
    <w:pPr>
      <w:keepNext w:val="0"/>
      <w:keepLines w:val="0"/>
      <w:widowControl w:val="0"/>
      <w:suppressLineNumbers w:val="0"/>
      <w:spacing w:before="0" w:beforeAutospacing="0" w:after="0" w:afterAutospacing="0" w:line="240" w:lineRule="auto"/>
      <w:ind w:left="0" w:right="0" w:firstLine="0" w:firstLineChars="0"/>
      <w:jc w:val="both"/>
    </w:pPr>
    <w:rPr>
      <w:rFonts w:hint="eastAsia" w:ascii="宋体" w:hAnsi="Courier New" w:eastAsia="宋体" w:cs="Times New Roman"/>
      <w:kern w:val="2"/>
      <w:sz w:val="21"/>
      <w:szCs w:val="21"/>
      <w:lang w:val="en-US" w:eastAsia="zh-CN" w:bidi="ar"/>
    </w:rPr>
  </w:style>
  <w:style w:type="character" w:customStyle="1" w:styleId="187">
    <w:name w:val="font261"/>
    <w:basedOn w:val="52"/>
    <w:uiPriority w:val="0"/>
    <w:rPr>
      <w:rFonts w:hint="default" w:ascii="Times New Roman" w:hAnsi="Times New Roman" w:cs="Times New Roman"/>
      <w:color w:val="FF0000"/>
      <w:sz w:val="14"/>
      <w:szCs w:val="14"/>
      <w:u w:val="none"/>
      <w:lang w:bidi="ar"/>
    </w:rPr>
  </w:style>
  <w:style w:type="character" w:customStyle="1" w:styleId="188">
    <w:name w:val="Char Char71"/>
    <w:basedOn w:val="52"/>
    <w:uiPriority w:val="0"/>
    <w:rPr>
      <w:rFonts w:hint="eastAsia" w:ascii="宋体" w:hAnsi="宋体" w:eastAsia="宋体" w:cs="宋体"/>
      <w:kern w:val="2"/>
      <w:sz w:val="18"/>
      <w:szCs w:val="18"/>
      <w:lang w:val="en-US" w:eastAsia="zh-CN" w:bidi="ar"/>
    </w:rPr>
  </w:style>
  <w:style w:type="character" w:customStyle="1" w:styleId="189">
    <w:name w:val="样式 题注 + (符号) 宋体 Char"/>
    <w:basedOn w:val="52"/>
    <w:uiPriority w:val="0"/>
    <w:rPr>
      <w:rFonts w:hint="default" w:ascii="Arial" w:hAnsi="Arial" w:eastAsia="黑体" w:cs="Arial"/>
    </w:rPr>
  </w:style>
  <w:style w:type="character" w:customStyle="1" w:styleId="190">
    <w:name w:val="标题 9 Char2"/>
    <w:basedOn w:val="52"/>
    <w:link w:val="11"/>
    <w:uiPriority w:val="0"/>
    <w:rPr>
      <w:rFonts w:hint="default" w:ascii="Arial" w:hAnsi="Arial" w:eastAsia="黑体" w:cs="Arial"/>
      <w:kern w:val="2"/>
      <w:sz w:val="24"/>
    </w:rPr>
  </w:style>
  <w:style w:type="character" w:customStyle="1" w:styleId="191">
    <w:name w:val=" Char Char7"/>
    <w:basedOn w:val="52"/>
    <w:uiPriority w:val="0"/>
    <w:rPr>
      <w:kern w:val="2"/>
      <w:sz w:val="18"/>
      <w:szCs w:val="18"/>
    </w:rPr>
  </w:style>
  <w:style w:type="character" w:customStyle="1" w:styleId="192">
    <w:name w:val="尾注文本 Char3"/>
    <w:basedOn w:val="52"/>
    <w:link w:val="30"/>
    <w:uiPriority w:val="0"/>
    <w:rPr>
      <w:rFonts w:hint="eastAsia" w:ascii="宋体" w:hAnsi="Calibri" w:eastAsia="仿宋" w:cs="宋体"/>
      <w:snapToGrid/>
    </w:rPr>
  </w:style>
  <w:style w:type="character" w:customStyle="1" w:styleId="193">
    <w:name w:val="标题 1 Char Char"/>
    <w:basedOn w:val="52"/>
    <w:uiPriority w:val="0"/>
    <w:rPr>
      <w:rFonts w:hint="eastAsia" w:ascii="宋体" w:hAnsi="宋体" w:eastAsia="宋体" w:cs="宋体"/>
      <w:b/>
      <w:spacing w:val="-2"/>
      <w:sz w:val="24"/>
      <w:lang w:val="en-US" w:eastAsia="zh-CN" w:bidi="ar"/>
    </w:rPr>
  </w:style>
  <w:style w:type="character" w:customStyle="1" w:styleId="194">
    <w:name w:val="批注文字 Char3"/>
    <w:basedOn w:val="52"/>
    <w:link w:val="19"/>
    <w:uiPriority w:val="0"/>
    <w:rPr>
      <w:rFonts w:hint="default" w:ascii="Calibri" w:hAnsi="Calibri" w:eastAsia="仿宋" w:cs="Calibri"/>
      <w:szCs w:val="24"/>
    </w:rPr>
  </w:style>
  <w:style w:type="character" w:customStyle="1" w:styleId="195">
    <w:name w:val="正文首行缩进 2 Char3"/>
    <w:basedOn w:val="52"/>
    <w:link w:val="45"/>
    <w:uiPriority w:val="0"/>
    <w:rPr>
      <w:rFonts w:hint="eastAsia" w:ascii="宋体" w:hAnsi="Courier New" w:eastAsia="仿宋" w:cs="宋体"/>
      <w:spacing w:val="-4"/>
      <w:szCs w:val="24"/>
    </w:rPr>
  </w:style>
  <w:style w:type="character" w:customStyle="1" w:styleId="196">
    <w:name w:val="我的正文 Char"/>
    <w:basedOn w:val="52"/>
    <w:uiPriority w:val="0"/>
    <w:rPr>
      <w:rFonts w:hint="default" w:ascii="Calibri" w:hAnsi="Calibri" w:eastAsia="仿宋_GB2312" w:cs="宋体"/>
      <w:kern w:val="2"/>
      <w:sz w:val="24"/>
    </w:rPr>
  </w:style>
  <w:style w:type="character" w:customStyle="1" w:styleId="197">
    <w:name w:val="HTML 预设格式 Char"/>
    <w:basedOn w:val="52"/>
    <w:uiPriority w:val="0"/>
    <w:rPr>
      <w:rFonts w:hint="default" w:ascii="Courier New" w:hAnsi="Courier New" w:eastAsia="仿宋" w:cs="Courier New"/>
      <w:kern w:val="2"/>
    </w:rPr>
  </w:style>
  <w:style w:type="character" w:customStyle="1" w:styleId="198">
    <w:name w:val="封面日期 Char Char"/>
    <w:basedOn w:val="52"/>
    <w:uiPriority w:val="0"/>
    <w:rPr>
      <w:rFonts w:hint="eastAsia" w:ascii="楷体_GB2312" w:eastAsia="楷体_GB2312" w:cs="楷体_GB2312"/>
      <w:kern w:val="2"/>
      <w:sz w:val="32"/>
      <w:lang w:val="en-US" w:eastAsia="zh-CN"/>
    </w:rPr>
  </w:style>
  <w:style w:type="character" w:customStyle="1" w:styleId="199">
    <w:name w:val="小点说明 Char Char"/>
    <w:basedOn w:val="52"/>
    <w:uiPriority w:val="0"/>
    <w:rPr>
      <w:szCs w:val="24"/>
    </w:rPr>
  </w:style>
  <w:style w:type="character" w:customStyle="1" w:styleId="200">
    <w:name w:val="标题 Char"/>
    <w:basedOn w:val="52"/>
    <w:uiPriority w:val="0"/>
    <w:rPr>
      <w:rFonts w:hint="default" w:ascii="Cambria" w:hAnsi="Cambria" w:eastAsia="Cambria" w:cs="Times New Roman"/>
      <w:b/>
      <w:bCs/>
      <w:kern w:val="2"/>
      <w:sz w:val="32"/>
      <w:szCs w:val="32"/>
    </w:rPr>
  </w:style>
  <w:style w:type="character" w:customStyle="1" w:styleId="201">
    <w:name w:val="标题 3 Char"/>
    <w:basedOn w:val="52"/>
    <w:uiPriority w:val="0"/>
    <w:rPr>
      <w:rFonts w:hint="eastAsia" w:ascii="仿宋" w:hAnsi="仿宋" w:eastAsia="仿宋" w:cs="仿宋"/>
      <w:b/>
      <w:bCs/>
      <w:kern w:val="2"/>
      <w:sz w:val="32"/>
      <w:szCs w:val="32"/>
    </w:rPr>
  </w:style>
  <w:style w:type="character" w:customStyle="1" w:styleId="202">
    <w:name w:val="页眉 Char"/>
    <w:basedOn w:val="52"/>
    <w:uiPriority w:val="0"/>
    <w:rPr>
      <w:rFonts w:hint="eastAsia" w:ascii="仿宋" w:hAnsi="仿宋" w:eastAsia="仿宋" w:cs="仿宋"/>
      <w:kern w:val="2"/>
      <w:sz w:val="18"/>
      <w:szCs w:val="18"/>
    </w:rPr>
  </w:style>
  <w:style w:type="character" w:customStyle="1" w:styleId="203">
    <w:name w:val="正文文本缩进 3 Char"/>
    <w:basedOn w:val="52"/>
    <w:link w:val="37"/>
    <w:uiPriority w:val="0"/>
    <w:rPr>
      <w:rFonts w:hint="eastAsia" w:ascii="仿宋_GB2312" w:hAnsi="宋体" w:eastAsia="仿宋_GB2312" w:cs="仿宋_GB2312"/>
      <w:color w:val="000000"/>
      <w:sz w:val="24"/>
      <w:szCs w:val="24"/>
    </w:rPr>
  </w:style>
  <w:style w:type="character" w:customStyle="1" w:styleId="204">
    <w:name w:val="列出段落 Char Char"/>
    <w:basedOn w:val="52"/>
    <w:uiPriority w:val="0"/>
    <w:rPr>
      <w:rFonts w:hint="eastAsia" w:ascii="宋体" w:hAnsi="宋体" w:eastAsia="宋体" w:cs="宋体"/>
      <w:szCs w:val="24"/>
      <w:lang w:bidi="ar"/>
    </w:rPr>
  </w:style>
  <w:style w:type="character" w:customStyle="1" w:styleId="205">
    <w:name w:val="标题 1 Char"/>
    <w:basedOn w:val="52"/>
    <w:uiPriority w:val="0"/>
    <w:rPr>
      <w:rFonts w:hint="eastAsia" w:ascii="仿宋" w:hAnsi="仿宋" w:eastAsia="仿宋" w:cs="仿宋"/>
      <w:b/>
      <w:bCs/>
      <w:kern w:val="44"/>
      <w:sz w:val="44"/>
      <w:szCs w:val="44"/>
    </w:rPr>
  </w:style>
  <w:style w:type="character" w:customStyle="1" w:styleId="206">
    <w:name w:val="标题 6 Char"/>
    <w:basedOn w:val="52"/>
    <w:uiPriority w:val="0"/>
    <w:rPr>
      <w:rFonts w:hint="default" w:ascii="Cambria" w:hAnsi="Cambria" w:eastAsia="宋体" w:cs="Times New Roman"/>
      <w:b/>
      <w:bCs/>
      <w:kern w:val="2"/>
      <w:sz w:val="24"/>
      <w:szCs w:val="24"/>
    </w:rPr>
  </w:style>
  <w:style w:type="character" w:customStyle="1" w:styleId="207">
    <w:name w:val="Char Char3"/>
    <w:basedOn w:val="52"/>
    <w:uiPriority w:val="0"/>
    <w:rPr>
      <w:rFonts w:hint="default" w:ascii="Arial" w:hAnsi="Arial" w:eastAsia="黑体" w:cs="Arial"/>
      <w:b/>
      <w:kern w:val="2"/>
      <w:sz w:val="32"/>
      <w:lang w:val="en-US" w:eastAsia="zh-CN" w:bidi="ar"/>
    </w:rPr>
  </w:style>
  <w:style w:type="character" w:customStyle="1" w:styleId="208">
    <w:name w:val="标题 7 Char"/>
    <w:basedOn w:val="52"/>
    <w:uiPriority w:val="0"/>
    <w:rPr>
      <w:rFonts w:hint="eastAsia" w:ascii="仿宋" w:hAnsi="仿宋" w:eastAsia="仿宋" w:cs="仿宋"/>
      <w:b/>
      <w:bCs/>
      <w:kern w:val="2"/>
      <w:sz w:val="24"/>
      <w:szCs w:val="24"/>
    </w:rPr>
  </w:style>
  <w:style w:type="character" w:customStyle="1" w:styleId="209">
    <w:name w:val="标题 6 Char3"/>
    <w:basedOn w:val="52"/>
    <w:link w:val="8"/>
    <w:uiPriority w:val="0"/>
    <w:rPr>
      <w:rFonts w:hint="eastAsia" w:ascii="仿宋" w:hAnsi="仿宋" w:eastAsia="仿宋" w:cs="仿宋"/>
      <w:kern w:val="24"/>
      <w:sz w:val="24"/>
    </w:rPr>
  </w:style>
  <w:style w:type="character" w:customStyle="1" w:styleId="210">
    <w:name w:val="tw4winPopup"/>
    <w:basedOn w:val="52"/>
    <w:uiPriority w:val="0"/>
    <w:rPr>
      <w:rFonts w:hint="default" w:ascii="Courier New" w:hAnsi="Courier New" w:cs="Courier New"/>
      <w:color w:val="008000"/>
    </w:rPr>
  </w:style>
  <w:style w:type="character" w:customStyle="1" w:styleId="211">
    <w:name w:val="标题 8 Char"/>
    <w:basedOn w:val="52"/>
    <w:uiPriority w:val="0"/>
    <w:rPr>
      <w:rFonts w:hint="default" w:ascii="Cambria" w:hAnsi="Cambria" w:eastAsia="宋体" w:cs="Times New Roman"/>
      <w:kern w:val="2"/>
      <w:sz w:val="24"/>
      <w:szCs w:val="24"/>
    </w:rPr>
  </w:style>
  <w:style w:type="character" w:customStyle="1" w:styleId="212">
    <w:name w:val="结束语 Char3"/>
    <w:basedOn w:val="52"/>
    <w:link w:val="22"/>
    <w:uiPriority w:val="0"/>
    <w:rPr>
      <w:rFonts w:hint="default" w:ascii="Calibri" w:hAnsi="Calibri" w:eastAsia="仿宋" w:cs="Calibri"/>
      <w:sz w:val="24"/>
      <w:szCs w:val="24"/>
    </w:rPr>
  </w:style>
  <w:style w:type="character" w:customStyle="1" w:styleId="213">
    <w:name w:val="备注说明 Char Char Char Char"/>
    <w:basedOn w:val="52"/>
    <w:uiPriority w:val="0"/>
    <w:rPr>
      <w:rFonts w:hint="eastAsia" w:ascii="宋体" w:hAnsi="宋体" w:eastAsia="宋体" w:cs="宋体"/>
      <w:kern w:val="2"/>
      <w:sz w:val="21"/>
      <w:lang w:val="en-US" w:eastAsia="zh-CN" w:bidi="ar"/>
    </w:rPr>
  </w:style>
  <w:style w:type="character" w:customStyle="1" w:styleId="214">
    <w:name w:val="标题 9 Char"/>
    <w:basedOn w:val="52"/>
    <w:uiPriority w:val="0"/>
    <w:rPr>
      <w:rFonts w:hint="default" w:ascii="Cambria" w:hAnsi="Cambria" w:eastAsia="宋体" w:cs="Times New Roman"/>
      <w:kern w:val="2"/>
      <w:sz w:val="21"/>
      <w:szCs w:val="21"/>
    </w:rPr>
  </w:style>
  <w:style w:type="character" w:customStyle="1" w:styleId="215">
    <w:name w:val="H1 Char5"/>
    <w:basedOn w:val="52"/>
    <w:uiPriority w:val="0"/>
    <w:rPr>
      <w:rFonts w:hint="eastAsia" w:ascii="隶书" w:hAnsi="隶书" w:eastAsia="隶书" w:cs="隶书"/>
      <w:b/>
      <w:bCs/>
      <w:sz w:val="36"/>
      <w:szCs w:val="36"/>
      <w:lang w:val="en-US" w:eastAsia="zh-CN" w:bidi="ar"/>
    </w:rPr>
  </w:style>
  <w:style w:type="character" w:customStyle="1" w:styleId="216">
    <w:name w:val="Heading 3 - old Char"/>
    <w:basedOn w:val="52"/>
    <w:uiPriority w:val="0"/>
    <w:rPr>
      <w:rFonts w:hint="eastAsia" w:ascii="宋体" w:hAnsi="宋体" w:eastAsia="宋体" w:cs="Lucida Sans"/>
      <w:b/>
      <w:kern w:val="2"/>
      <w:sz w:val="32"/>
      <w:szCs w:val="24"/>
      <w:lang w:val="en-US" w:eastAsia="zh-CN" w:bidi="ar"/>
    </w:rPr>
  </w:style>
  <w:style w:type="character" w:customStyle="1" w:styleId="217">
    <w:name w:val="宏文本 Char"/>
    <w:basedOn w:val="52"/>
    <w:uiPriority w:val="0"/>
    <w:rPr>
      <w:rFonts w:hint="default" w:ascii="Courier New" w:hAnsi="Courier New" w:cs="Courier New"/>
      <w:kern w:val="2"/>
      <w:sz w:val="24"/>
      <w:szCs w:val="24"/>
    </w:rPr>
  </w:style>
  <w:style w:type="character" w:customStyle="1" w:styleId="218">
    <w:name w:val="标题 2 Char2"/>
    <w:basedOn w:val="52"/>
    <w:uiPriority w:val="0"/>
    <w:rPr>
      <w:rFonts w:hint="default" w:ascii="Arial" w:hAnsi="Arial" w:eastAsia="黑体" w:cs="Arial"/>
      <w:b/>
      <w:bCs/>
      <w:kern w:val="2"/>
      <w:sz w:val="32"/>
      <w:szCs w:val="32"/>
      <w:lang w:val="en-US" w:eastAsia="zh-CN" w:bidi="ar"/>
    </w:rPr>
  </w:style>
  <w:style w:type="character" w:customStyle="1" w:styleId="219">
    <w:name w:val="标题 3 Char3"/>
    <w:basedOn w:val="52"/>
    <w:link w:val="5"/>
    <w:uiPriority w:val="0"/>
    <w:rPr>
      <w:rFonts w:hint="default" w:ascii="Calibri" w:hAnsi="Calibri" w:eastAsia="仿宋" w:cs="Calibri"/>
      <w:b/>
      <w:bCs/>
      <w:kern w:val="2"/>
      <w:sz w:val="24"/>
      <w:szCs w:val="32"/>
    </w:rPr>
  </w:style>
  <w:style w:type="character" w:customStyle="1" w:styleId="220">
    <w:name w:val="标题 4 Char2"/>
    <w:basedOn w:val="52"/>
    <w:link w:val="6"/>
    <w:uiPriority w:val="0"/>
    <w:rPr>
      <w:rFonts w:hint="default" w:ascii="Arial" w:hAnsi="Arial" w:eastAsia="仿宋" w:cs="Arial"/>
      <w:bCs/>
      <w:kern w:val="2"/>
      <w:sz w:val="24"/>
      <w:szCs w:val="28"/>
    </w:rPr>
  </w:style>
  <w:style w:type="character" w:customStyle="1" w:styleId="221">
    <w:name w:val="标题 5 Char2"/>
    <w:basedOn w:val="52"/>
    <w:link w:val="7"/>
    <w:uiPriority w:val="0"/>
    <w:rPr>
      <w:rFonts w:hint="eastAsia" w:ascii="仿宋" w:hAnsi="仿宋" w:eastAsia="仿宋" w:cs="仿宋"/>
      <w:bCs/>
      <w:kern w:val="2"/>
      <w:sz w:val="24"/>
      <w:szCs w:val="24"/>
    </w:rPr>
  </w:style>
  <w:style w:type="character" w:customStyle="1" w:styleId="222">
    <w:name w:val="font71"/>
    <w:basedOn w:val="52"/>
    <w:uiPriority w:val="0"/>
    <w:rPr>
      <w:rFonts w:hint="eastAsia" w:ascii="宋体" w:hAnsi="宋体" w:eastAsia="宋体" w:cs="宋体"/>
      <w:color w:val="000000"/>
      <w:sz w:val="20"/>
      <w:szCs w:val="20"/>
      <w:u w:val="none"/>
    </w:rPr>
  </w:style>
  <w:style w:type="character" w:customStyle="1" w:styleId="223">
    <w:name w:val="正文缩进 Char"/>
    <w:basedOn w:val="52"/>
    <w:link w:val="16"/>
    <w:uiPriority w:val="0"/>
    <w:rPr>
      <w:rFonts w:hint="eastAsia" w:ascii="仿宋" w:hAnsi="仿宋" w:eastAsia="仿宋" w:cs="仿宋"/>
    </w:rPr>
  </w:style>
  <w:style w:type="character" w:customStyle="1" w:styleId="224">
    <w:name w:val="large1"/>
    <w:basedOn w:val="52"/>
    <w:uiPriority w:val="0"/>
    <w:rPr>
      <w:rFonts w:hint="eastAsia" w:ascii="宋体" w:hAnsi="宋体" w:eastAsia="宋体" w:cs="宋体"/>
      <w:sz w:val="21"/>
      <w:szCs w:val="21"/>
    </w:rPr>
  </w:style>
  <w:style w:type="paragraph" w:customStyle="1" w:styleId="225">
    <w:name w:val="首行缩进"/>
    <w:basedOn w:val="1"/>
    <w:next w:val="1"/>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eastAsia" w:ascii="宋体" w:hAnsi="宋体" w:eastAsia="仿宋" w:cs="Times New Roman"/>
      <w:kern w:val="2"/>
      <w:sz w:val="24"/>
      <w:szCs w:val="24"/>
      <w:lang w:val="en-US" w:eastAsia="zh-CN" w:bidi="ar"/>
    </w:rPr>
  </w:style>
  <w:style w:type="character" w:customStyle="1" w:styleId="226">
    <w:name w:val="正文文本缩进 Char2"/>
    <w:basedOn w:val="52"/>
    <w:uiPriority w:val="0"/>
    <w:rPr>
      <w:kern w:val="2"/>
      <w:sz w:val="21"/>
    </w:rPr>
  </w:style>
  <w:style w:type="character" w:customStyle="1" w:styleId="227">
    <w:name w:val="正文文本 2 Char Char"/>
    <w:basedOn w:val="52"/>
    <w:uiPriority w:val="0"/>
    <w:rPr>
      <w:rFonts w:hint="eastAsia" w:ascii="宋体" w:hAnsi="宋体" w:eastAsia="宋体" w:cs="宋体"/>
      <w:color w:val="000000"/>
      <w:sz w:val="24"/>
      <w:szCs w:val="24"/>
    </w:rPr>
  </w:style>
  <w:style w:type="character" w:customStyle="1" w:styleId="228">
    <w:name w:val="标题 7 Char2"/>
    <w:basedOn w:val="52"/>
    <w:link w:val="9"/>
    <w:uiPriority w:val="0"/>
    <w:rPr>
      <w:rFonts w:hint="eastAsia" w:ascii="仿宋" w:hAnsi="仿宋" w:eastAsia="仿宋" w:cs="仿宋"/>
      <w:spacing w:val="2"/>
      <w:kern w:val="24"/>
      <w:sz w:val="24"/>
    </w:rPr>
  </w:style>
  <w:style w:type="character" w:customStyle="1" w:styleId="229">
    <w:name w:val="注释标题 Char"/>
    <w:basedOn w:val="52"/>
    <w:uiPriority w:val="0"/>
    <w:rPr>
      <w:rFonts w:hint="eastAsia" w:ascii="仿宋" w:hAnsi="仿宋" w:eastAsia="仿宋" w:cs="仿宋"/>
      <w:kern w:val="2"/>
      <w:sz w:val="24"/>
    </w:rPr>
  </w:style>
  <w:style w:type="character" w:customStyle="1" w:styleId="230">
    <w:name w:val=" Char Char13"/>
    <w:basedOn w:val="52"/>
    <w:uiPriority w:val="0"/>
    <w:rPr>
      <w:rFonts w:hint="eastAsia" w:ascii="楷体_GB2312" w:eastAsia="楷体_GB2312" w:cs="楷体_GB2312"/>
      <w:kern w:val="2"/>
      <w:sz w:val="32"/>
      <w:lang w:val="en-US" w:eastAsia="zh-CN" w:bidi="ar"/>
    </w:rPr>
  </w:style>
  <w:style w:type="character" w:customStyle="1" w:styleId="231">
    <w:name w:val="题注 Char2"/>
    <w:basedOn w:val="52"/>
    <w:link w:val="17"/>
    <w:uiPriority w:val="0"/>
    <w:rPr>
      <w:rFonts w:hint="default" w:ascii="Arial" w:hAnsi="Arial" w:eastAsia="黑体" w:cs="Arial"/>
    </w:rPr>
  </w:style>
  <w:style w:type="character" w:customStyle="1" w:styleId="232">
    <w:name w:val="b2"/>
    <w:basedOn w:val="52"/>
    <w:uiPriority w:val="0"/>
  </w:style>
  <w:style w:type="character" w:customStyle="1" w:styleId="233">
    <w:name w:val="脚注文本 Char"/>
    <w:basedOn w:val="52"/>
    <w:uiPriority w:val="0"/>
    <w:rPr>
      <w:rFonts w:hint="eastAsia" w:ascii="仿宋" w:hAnsi="仿宋" w:eastAsia="仿宋" w:cs="仿宋"/>
      <w:kern w:val="2"/>
      <w:sz w:val="18"/>
      <w:szCs w:val="18"/>
    </w:rPr>
  </w:style>
  <w:style w:type="character" w:customStyle="1" w:styleId="234">
    <w:name w:val="文档结构图 Char Char"/>
    <w:basedOn w:val="52"/>
    <w:uiPriority w:val="0"/>
    <w:rPr>
      <w:rFonts w:hint="eastAsia" w:ascii="宋体" w:hAnsi="Calibri" w:eastAsia="宋体" w:cs="宋体"/>
      <w:sz w:val="18"/>
      <w:szCs w:val="18"/>
    </w:rPr>
  </w:style>
  <w:style w:type="character" w:customStyle="1" w:styleId="235">
    <w:name w:val="文档结构图 Char"/>
    <w:basedOn w:val="52"/>
    <w:uiPriority w:val="0"/>
    <w:rPr>
      <w:rFonts w:hint="eastAsia" w:ascii="宋体" w:hAnsi="宋体" w:eastAsia="宋体" w:cs="宋体"/>
      <w:kern w:val="2"/>
      <w:sz w:val="18"/>
      <w:szCs w:val="18"/>
    </w:rPr>
  </w:style>
  <w:style w:type="character" w:customStyle="1" w:styleId="236">
    <w:name w:val="样式  + 首行缩进:  2 字符 Char"/>
    <w:basedOn w:val="52"/>
    <w:uiPriority w:val="0"/>
    <w:rPr>
      <w:rFonts w:hint="default" w:ascii="Calibri" w:hAnsi="Calibri" w:cs="宋体"/>
      <w:sz w:val="24"/>
    </w:rPr>
  </w:style>
  <w:style w:type="character" w:customStyle="1" w:styleId="237">
    <w:name w:val="文档结构图 Char3"/>
    <w:basedOn w:val="52"/>
    <w:link w:val="18"/>
    <w:uiPriority w:val="0"/>
    <w:rPr>
      <w:rFonts w:hint="default" w:ascii="Calibri" w:hAnsi="Calibri" w:eastAsia="仿宋" w:cs="Calibri"/>
      <w:szCs w:val="24"/>
      <w:shd w:val="clear" w:fill="000080"/>
    </w:rPr>
  </w:style>
  <w:style w:type="character" w:customStyle="1" w:styleId="238">
    <w:name w:val="批注文字 Char"/>
    <w:basedOn w:val="52"/>
    <w:uiPriority w:val="0"/>
    <w:rPr>
      <w:rFonts w:hint="eastAsia" w:ascii="仿宋" w:hAnsi="仿宋" w:eastAsia="仿宋" w:cs="仿宋"/>
      <w:kern w:val="2"/>
      <w:sz w:val="24"/>
    </w:rPr>
  </w:style>
  <w:style w:type="character" w:customStyle="1" w:styleId="239">
    <w:name w:val="正文文本 3 Char"/>
    <w:basedOn w:val="52"/>
    <w:uiPriority w:val="0"/>
    <w:rPr>
      <w:rFonts w:hint="eastAsia" w:ascii="仿宋" w:hAnsi="仿宋" w:eastAsia="仿宋" w:cs="仿宋"/>
      <w:kern w:val="2"/>
      <w:sz w:val="16"/>
      <w:szCs w:val="16"/>
    </w:rPr>
  </w:style>
  <w:style w:type="character" w:customStyle="1" w:styleId="240">
    <w:name w:val="尾注文本 Char2"/>
    <w:basedOn w:val="52"/>
    <w:uiPriority w:val="0"/>
    <w:rPr>
      <w:rFonts w:hint="eastAsia" w:ascii="宋体" w:hAnsi="宋体" w:eastAsia="宋体" w:cs="宋体"/>
      <w:snapToGrid w:val="0"/>
      <w:sz w:val="21"/>
    </w:rPr>
  </w:style>
  <w:style w:type="character" w:customStyle="1" w:styleId="241">
    <w:name w:val="结束语 Char"/>
    <w:basedOn w:val="52"/>
    <w:uiPriority w:val="0"/>
    <w:rPr>
      <w:rFonts w:hint="eastAsia" w:ascii="仿宋" w:hAnsi="仿宋" w:eastAsia="仿宋" w:cs="仿宋"/>
      <w:kern w:val="2"/>
      <w:sz w:val="24"/>
    </w:rPr>
  </w:style>
  <w:style w:type="character" w:customStyle="1" w:styleId="242">
    <w:name w:val="文本块 Char1"/>
    <w:basedOn w:val="52"/>
    <w:uiPriority w:val="0"/>
    <w:rPr>
      <w:kern w:val="2"/>
      <w:sz w:val="24"/>
    </w:rPr>
  </w:style>
  <w:style w:type="character" w:customStyle="1" w:styleId="243">
    <w:name w:val="批注文字 Char2"/>
    <w:basedOn w:val="52"/>
    <w:uiPriority w:val="0"/>
    <w:rPr>
      <w:kern w:val="2"/>
      <w:sz w:val="21"/>
      <w:szCs w:val="24"/>
      <w:lang w:bidi="ar"/>
    </w:rPr>
  </w:style>
  <w:style w:type="character" w:customStyle="1" w:styleId="244">
    <w:name w:val="正文文本缩进 Char"/>
    <w:basedOn w:val="52"/>
    <w:uiPriority w:val="0"/>
    <w:rPr>
      <w:rFonts w:hint="eastAsia" w:ascii="仿宋" w:hAnsi="仿宋" w:eastAsia="仿宋" w:cs="仿宋"/>
      <w:kern w:val="2"/>
      <w:sz w:val="24"/>
    </w:rPr>
  </w:style>
  <w:style w:type="character" w:customStyle="1" w:styleId="245">
    <w:name w:val="正文文本缩进 Char4"/>
    <w:basedOn w:val="52"/>
    <w:link w:val="24"/>
    <w:uiPriority w:val="0"/>
    <w:rPr>
      <w:rFonts w:hint="eastAsia" w:ascii="仿宋" w:hAnsi="仿宋" w:eastAsia="仿宋" w:cs="仿宋"/>
      <w:kern w:val="2"/>
      <w:sz w:val="24"/>
    </w:rPr>
  </w:style>
  <w:style w:type="character" w:customStyle="1" w:styleId="246">
    <w:name w:val="正文首行缩进 Char3"/>
    <w:basedOn w:val="52"/>
    <w:link w:val="44"/>
    <w:uiPriority w:val="0"/>
    <w:rPr>
      <w:rFonts w:hint="eastAsia" w:ascii="仿宋" w:hAnsi="仿宋" w:eastAsia="仿宋" w:cs="仿宋"/>
      <w:kern w:val="2"/>
      <w:sz w:val="21"/>
      <w:szCs w:val="24"/>
    </w:rPr>
  </w:style>
  <w:style w:type="character" w:customStyle="1" w:styleId="247">
    <w:name w:val="文本块 Char2"/>
    <w:basedOn w:val="52"/>
    <w:link w:val="25"/>
    <w:uiPriority w:val="0"/>
    <w:rPr>
      <w:rFonts w:hint="default" w:ascii="Calibri" w:hAnsi="Calibri" w:eastAsia="仿宋" w:cs="Calibri"/>
      <w:i/>
      <w:iCs/>
      <w:color w:val="000000"/>
    </w:rPr>
  </w:style>
  <w:style w:type="character" w:customStyle="1" w:styleId="248">
    <w:name w:val="HTML 地址 Char"/>
    <w:basedOn w:val="52"/>
    <w:uiPriority w:val="0"/>
    <w:rPr>
      <w:rFonts w:hint="eastAsia" w:ascii="仿宋" w:hAnsi="仿宋" w:eastAsia="仿宋" w:cs="仿宋"/>
      <w:i/>
      <w:iCs/>
      <w:kern w:val="2"/>
      <w:sz w:val="24"/>
    </w:rPr>
  </w:style>
  <w:style w:type="character" w:customStyle="1" w:styleId="249">
    <w:name w:val="Char Char12"/>
    <w:basedOn w:val="52"/>
    <w:uiPriority w:val="0"/>
    <w:rPr>
      <w:rFonts w:hint="eastAsia" w:ascii="宋体" w:hAnsi="Courier New" w:eastAsia="宋体" w:cs="Times New Roman"/>
      <w:spacing w:val="-4"/>
      <w:sz w:val="18"/>
      <w:szCs w:val="20"/>
    </w:rPr>
  </w:style>
  <w:style w:type="character" w:customStyle="1" w:styleId="250">
    <w:name w:val="正文文本缩进 2 Char"/>
    <w:basedOn w:val="52"/>
    <w:uiPriority w:val="0"/>
    <w:rPr>
      <w:rFonts w:hint="eastAsia" w:ascii="仿宋" w:hAnsi="仿宋" w:eastAsia="仿宋" w:cs="仿宋"/>
      <w:kern w:val="2"/>
      <w:sz w:val="24"/>
    </w:rPr>
  </w:style>
  <w:style w:type="character" w:customStyle="1" w:styleId="251">
    <w:name w:val="正文文本缩进 2 Char2"/>
    <w:basedOn w:val="52"/>
    <w:link w:val="29"/>
    <w:uiPriority w:val="0"/>
    <w:rPr>
      <w:rFonts w:hint="eastAsia" w:ascii="仿宋" w:hAnsi="仿宋" w:eastAsia="仿宋" w:cs="仿宋"/>
      <w:kern w:val="2"/>
      <w:sz w:val="24"/>
    </w:rPr>
  </w:style>
  <w:style w:type="character" w:customStyle="1" w:styleId="252">
    <w:name w:val="正文首行缩进 2 Char2"/>
    <w:basedOn w:val="52"/>
    <w:uiPriority w:val="0"/>
    <w:rPr>
      <w:rFonts w:hint="eastAsia" w:ascii="宋体" w:hAnsi="宋体" w:eastAsia="宋体" w:cs="宋体"/>
      <w:color w:val="000000"/>
      <w:kern w:val="2"/>
      <w:sz w:val="21"/>
      <w:szCs w:val="24"/>
    </w:rPr>
  </w:style>
  <w:style w:type="character" w:customStyle="1" w:styleId="253">
    <w:name w:val="尾注文本 Char"/>
    <w:basedOn w:val="52"/>
    <w:uiPriority w:val="0"/>
    <w:rPr>
      <w:rFonts w:hint="eastAsia" w:ascii="仿宋" w:hAnsi="仿宋" w:eastAsia="仿宋" w:cs="仿宋"/>
      <w:kern w:val="2"/>
      <w:sz w:val="24"/>
    </w:rPr>
  </w:style>
  <w:style w:type="character" w:customStyle="1" w:styleId="254">
    <w:name w:val="huide001"/>
    <w:basedOn w:val="52"/>
    <w:uiPriority w:val="0"/>
    <w:rPr>
      <w:rFonts w:hint="default" w:ascii="Arial" w:hAnsi="Arial" w:cs="Arial"/>
      <w:color w:val="666666"/>
      <w:sz w:val="18"/>
      <w:szCs w:val="18"/>
    </w:rPr>
  </w:style>
  <w:style w:type="character" w:customStyle="1" w:styleId="255">
    <w:name w:val="批注框文本 Char2"/>
    <w:basedOn w:val="52"/>
    <w:link w:val="31"/>
    <w:uiPriority w:val="0"/>
    <w:rPr>
      <w:rFonts w:hint="eastAsia" w:ascii="仿宋" w:hAnsi="仿宋" w:eastAsia="仿宋" w:cs="仿宋"/>
      <w:kern w:val="2"/>
      <w:sz w:val="18"/>
      <w:szCs w:val="18"/>
    </w:rPr>
  </w:style>
  <w:style w:type="character" w:customStyle="1" w:styleId="256">
    <w:name w:val="页脚 Char"/>
    <w:basedOn w:val="52"/>
    <w:uiPriority w:val="0"/>
    <w:rPr>
      <w:rFonts w:hint="eastAsia" w:ascii="仿宋" w:hAnsi="仿宋" w:eastAsia="仿宋" w:cs="仿宋"/>
      <w:kern w:val="2"/>
      <w:sz w:val="18"/>
      <w:szCs w:val="18"/>
    </w:rPr>
  </w:style>
  <w:style w:type="character" w:customStyle="1" w:styleId="257">
    <w:name w:val="页脚 Char4"/>
    <w:basedOn w:val="52"/>
    <w:link w:val="32"/>
    <w:uiPriority w:val="0"/>
    <w:rPr>
      <w:rFonts w:hint="default" w:ascii="Calibri" w:hAnsi="Calibri" w:eastAsia="仿宋" w:cs="Calibri"/>
      <w:sz w:val="18"/>
      <w:szCs w:val="18"/>
    </w:rPr>
  </w:style>
  <w:style w:type="character" w:customStyle="1" w:styleId="258">
    <w:name w:val="页眉 Char1"/>
    <w:basedOn w:val="52"/>
    <w:link w:val="33"/>
    <w:uiPriority w:val="0"/>
    <w:rPr>
      <w:rFonts w:hint="default" w:ascii="Calibri" w:hAnsi="Calibri" w:eastAsia="仿宋_GB2312" w:cs="Calibri"/>
      <w:sz w:val="18"/>
    </w:rPr>
  </w:style>
  <w:style w:type="character" w:customStyle="1" w:styleId="259">
    <w:name w:val="爱爱爱 Char Char"/>
    <w:basedOn w:val="52"/>
    <w:uiPriority w:val="0"/>
    <w:rPr>
      <w:rFonts w:hint="eastAsia" w:ascii="仿宋_GB2312" w:hAnsi="宋体" w:eastAsia="仿宋_GB2312" w:cs="仿宋_GB2312"/>
      <w:sz w:val="28"/>
    </w:rPr>
  </w:style>
  <w:style w:type="character" w:customStyle="1" w:styleId="260">
    <w:name w:val="签名 Char3"/>
    <w:basedOn w:val="52"/>
    <w:link w:val="34"/>
    <w:uiPriority w:val="0"/>
    <w:rPr>
      <w:rFonts w:hint="default" w:ascii="Calibri" w:hAnsi="Calibri" w:eastAsia="仿宋" w:cs="Calibri"/>
      <w:sz w:val="18"/>
      <w:szCs w:val="18"/>
    </w:rPr>
  </w:style>
  <w:style w:type="character" w:customStyle="1" w:styleId="261">
    <w:name w:val="副标题 Char3"/>
    <w:basedOn w:val="52"/>
    <w:link w:val="35"/>
    <w:uiPriority w:val="0"/>
    <w:rPr>
      <w:rFonts w:hint="default" w:ascii="Cambria" w:hAnsi="Cambria" w:eastAsia="仿宋" w:cs="Cambria"/>
      <w:b/>
      <w:bCs/>
      <w:kern w:val="28"/>
      <w:sz w:val="32"/>
      <w:szCs w:val="32"/>
    </w:rPr>
  </w:style>
  <w:style w:type="character" w:customStyle="1" w:styleId="262">
    <w:name w:val="BOD 0 Char1"/>
    <w:basedOn w:val="52"/>
    <w:uiPriority w:val="0"/>
    <w:rPr>
      <w:rFonts w:hint="eastAsia" w:ascii="宋体" w:hAnsi="宋体" w:eastAsia="宋体" w:cs="宋体"/>
      <w:b/>
      <w:bCs/>
      <w:kern w:val="2"/>
      <w:sz w:val="32"/>
      <w:szCs w:val="32"/>
      <w:lang w:val="en-US" w:eastAsia="zh-CN" w:bidi="ar"/>
    </w:rPr>
  </w:style>
  <w:style w:type="character" w:customStyle="1" w:styleId="263">
    <w:name w:val="正文首行缩进 2 Char"/>
    <w:basedOn w:val="244"/>
    <w:uiPriority w:val="0"/>
    <w:rPr>
      <w:rFonts w:hint="eastAsia" w:ascii="仿宋" w:hAnsi="仿宋" w:eastAsia="仿宋" w:cs="仿宋"/>
      <w:kern w:val="2"/>
      <w:sz w:val="24"/>
    </w:rPr>
  </w:style>
  <w:style w:type="character" w:customStyle="1" w:styleId="264">
    <w:name w:val="脚注文本 Char3"/>
    <w:basedOn w:val="52"/>
    <w:link w:val="36"/>
    <w:uiPriority w:val="0"/>
    <w:rPr>
      <w:rFonts w:hint="default" w:ascii="Calibri" w:hAnsi="Calibri" w:eastAsia="仿宋" w:cs="Calibri"/>
      <w:sz w:val="18"/>
      <w:szCs w:val="18"/>
    </w:rPr>
  </w:style>
  <w:style w:type="character" w:customStyle="1" w:styleId="265">
    <w:name w:val="标题 1 Char1"/>
    <w:basedOn w:val="52"/>
    <w:uiPriority w:val="0"/>
    <w:rPr>
      <w:rFonts w:hint="default" w:ascii="Calibri" w:hAnsi="Calibri" w:eastAsia="仿宋" w:cs="Calibri"/>
      <w:b/>
      <w:bCs/>
      <w:kern w:val="44"/>
      <w:sz w:val="28"/>
      <w:szCs w:val="44"/>
    </w:rPr>
  </w:style>
  <w:style w:type="character" w:customStyle="1" w:styleId="266">
    <w:name w:val="正文文本 2 Char"/>
    <w:basedOn w:val="52"/>
    <w:uiPriority w:val="0"/>
    <w:rPr>
      <w:rFonts w:hint="eastAsia" w:ascii="仿宋" w:hAnsi="仿宋" w:eastAsia="仿宋" w:cs="仿宋"/>
      <w:kern w:val="2"/>
      <w:sz w:val="24"/>
    </w:rPr>
  </w:style>
  <w:style w:type="character" w:customStyle="1" w:styleId="267">
    <w:name w:val="信息标题 Char3"/>
    <w:basedOn w:val="52"/>
    <w:link w:val="39"/>
    <w:uiPriority w:val="0"/>
    <w:rPr>
      <w:rFonts w:hint="default" w:ascii="Arial" w:hAnsi="Arial" w:eastAsia="仿宋" w:cs="Arial"/>
      <w:sz w:val="24"/>
      <w:szCs w:val="24"/>
      <w:shd w:val="pct20" w:color="auto" w:fill="auto"/>
    </w:rPr>
  </w:style>
  <w:style w:type="character" w:customStyle="1" w:styleId="268">
    <w:name w:val="编写说明 Char"/>
    <w:basedOn w:val="52"/>
    <w:uiPriority w:val="0"/>
    <w:rPr>
      <w:i/>
      <w:color w:val="0000FF"/>
      <w:szCs w:val="24"/>
    </w:rPr>
  </w:style>
  <w:style w:type="character" w:customStyle="1" w:styleId="269">
    <w:name w:val="HTML 预设格式 Char3"/>
    <w:basedOn w:val="52"/>
    <w:link w:val="40"/>
    <w:uiPriority w:val="0"/>
    <w:rPr>
      <w:rFonts w:hint="eastAsia" w:ascii="Arial Unicode MS" w:hAnsi="Arial Unicode MS" w:eastAsia="Arial Unicode MS" w:cs="Arial Unicode MS"/>
    </w:rPr>
  </w:style>
  <w:style w:type="character" w:customStyle="1" w:styleId="270">
    <w:name w:val="普通(网站) Char2"/>
    <w:basedOn w:val="52"/>
    <w:link w:val="41"/>
    <w:uiPriority w:val="0"/>
    <w:rPr>
      <w:rFonts w:hint="eastAsia" w:ascii="宋体" w:hAnsi="宋体" w:eastAsia="仿宋" w:cs="宋体"/>
      <w:sz w:val="24"/>
      <w:szCs w:val="24"/>
    </w:rPr>
  </w:style>
  <w:style w:type="character" w:customStyle="1" w:styleId="271">
    <w:name w:val="标题 Char4"/>
    <w:basedOn w:val="52"/>
    <w:link w:val="42"/>
    <w:uiPriority w:val="0"/>
    <w:rPr>
      <w:rFonts w:hint="default" w:ascii="Arial" w:hAnsi="Arial" w:eastAsia="仿宋" w:cs="Arial"/>
      <w:b/>
      <w:bCs/>
      <w:sz w:val="32"/>
      <w:szCs w:val="32"/>
    </w:rPr>
  </w:style>
  <w:style w:type="character" w:customStyle="1" w:styleId="272">
    <w:name w:val="批注主题 Char"/>
    <w:basedOn w:val="238"/>
    <w:uiPriority w:val="0"/>
    <w:rPr>
      <w:rFonts w:hint="eastAsia" w:ascii="仿宋" w:hAnsi="仿宋" w:eastAsia="仿宋" w:cs="仿宋"/>
      <w:b/>
      <w:bCs/>
      <w:kern w:val="2"/>
      <w:sz w:val="24"/>
    </w:rPr>
  </w:style>
  <w:style w:type="character" w:customStyle="1" w:styleId="273">
    <w:name w:val="keywords1"/>
    <w:basedOn w:val="52"/>
    <w:uiPriority w:val="0"/>
    <w:rPr>
      <w:rFonts w:hint="default" w:ascii="Verdana" w:hAnsi="Verdana" w:cs="Verdana"/>
      <w:color w:val="FF6600"/>
      <w:sz w:val="20"/>
      <w:szCs w:val="20"/>
    </w:rPr>
  </w:style>
  <w:style w:type="character" w:customStyle="1" w:styleId="274">
    <w:name w:val="b titlename wangputoptitle"/>
    <w:basedOn w:val="52"/>
    <w:uiPriority w:val="0"/>
  </w:style>
  <w:style w:type="character" w:customStyle="1" w:styleId="275">
    <w:name w:val="样式 标题 2 + Arial Char"/>
    <w:basedOn w:val="52"/>
    <w:uiPriority w:val="0"/>
    <w:rPr>
      <w:rFonts w:hint="default" w:ascii="Arial" w:hAnsi="Arial" w:eastAsia="黑体" w:cs="Arial"/>
      <w:sz w:val="30"/>
      <w:szCs w:val="30"/>
    </w:rPr>
  </w:style>
  <w:style w:type="character" w:customStyle="1" w:styleId="276">
    <w:name w:val="Char Char Char"/>
    <w:basedOn w:val="52"/>
    <w:uiPriority w:val="0"/>
    <w:rPr>
      <w:rFonts w:hint="eastAsia" w:ascii="宋体" w:hAnsi="Courier New" w:eastAsia="宋体" w:cs="宋体"/>
      <w:kern w:val="2"/>
      <w:sz w:val="21"/>
      <w:lang w:val="en-US" w:eastAsia="zh-CN" w:bidi="ar"/>
    </w:rPr>
  </w:style>
  <w:style w:type="character" w:customStyle="1" w:styleId="277">
    <w:name w:val="普通(网站) Char"/>
    <w:basedOn w:val="52"/>
    <w:uiPriority w:val="0"/>
    <w:rPr>
      <w:rFonts w:hint="eastAsia" w:ascii="宋体" w:hAnsi="宋体" w:eastAsia="宋体" w:cs="Times New Roman"/>
      <w:kern w:val="0"/>
      <w:sz w:val="24"/>
      <w:szCs w:val="24"/>
    </w:rPr>
  </w:style>
  <w:style w:type="character" w:customStyle="1" w:styleId="278">
    <w:name w:val="样式 题注 + 黑体2 Char"/>
    <w:basedOn w:val="52"/>
    <w:uiPriority w:val="0"/>
    <w:rPr>
      <w:rFonts w:hint="eastAsia" w:ascii="黑体" w:hAnsi="宋体" w:eastAsia="黑体" w:cs="Arial"/>
    </w:rPr>
  </w:style>
  <w:style w:type="character" w:customStyle="1" w:styleId="279">
    <w:name w:val=" Char Char40"/>
    <w:basedOn w:val="52"/>
    <w:uiPriority w:val="0"/>
    <w:rPr>
      <w:rFonts w:hint="eastAsia" w:ascii="宋体" w:hAnsi="宋体" w:eastAsia="宋体" w:cs="宋体"/>
      <w:kern w:val="2"/>
      <w:sz w:val="18"/>
      <w:szCs w:val="18"/>
      <w:lang w:val="en-US" w:eastAsia="zh-CN" w:bidi="ar"/>
    </w:rPr>
  </w:style>
  <w:style w:type="character" w:customStyle="1" w:styleId="280">
    <w:name w:val="BOD 0 Char2"/>
    <w:basedOn w:val="52"/>
    <w:uiPriority w:val="0"/>
    <w:rPr>
      <w:rFonts w:hint="eastAsia" w:ascii="宋体" w:hAnsi="宋体" w:eastAsia="宋体" w:cs="宋体"/>
      <w:b/>
      <w:bCs/>
      <w:kern w:val="2"/>
      <w:sz w:val="32"/>
      <w:szCs w:val="32"/>
      <w:lang w:val="en-US" w:eastAsia="zh-CN" w:bidi="ar"/>
    </w:rPr>
  </w:style>
  <w:style w:type="character" w:customStyle="1" w:styleId="281">
    <w:name w:val="副标题 Char1"/>
    <w:basedOn w:val="52"/>
    <w:uiPriority w:val="0"/>
    <w:rPr>
      <w:rFonts w:hint="default" w:ascii="Cambria" w:hAnsi="Cambria" w:eastAsia="宋体" w:cs="Times New Roman"/>
      <w:b/>
      <w:bCs/>
      <w:kern w:val="28"/>
      <w:sz w:val="32"/>
      <w:szCs w:val="32"/>
    </w:rPr>
  </w:style>
  <w:style w:type="character" w:customStyle="1" w:styleId="282">
    <w:name w:val="正文文本缩进 2 Char1"/>
    <w:basedOn w:val="52"/>
    <w:uiPriority w:val="0"/>
    <w:rPr>
      <w:kern w:val="2"/>
      <w:sz w:val="21"/>
    </w:rPr>
  </w:style>
  <w:style w:type="character" w:customStyle="1" w:styleId="283">
    <w:name w:val="text_main1"/>
    <w:basedOn w:val="52"/>
    <w:uiPriority w:val="0"/>
    <w:rPr>
      <w:rFonts w:hint="default" w:ascii="ˎ̥" w:hAnsi="ˎ̥" w:eastAsia="宋体" w:cs="ˎ̥"/>
      <w:color w:val="000000"/>
      <w:kern w:val="2"/>
      <w:sz w:val="22"/>
      <w:szCs w:val="22"/>
      <w:lang w:val="en-US" w:eastAsia="zh-CN" w:bidi="ar"/>
    </w:rPr>
  </w:style>
  <w:style w:type="character" w:customStyle="1" w:styleId="284">
    <w:name w:val="正文文本 3 Char1"/>
    <w:basedOn w:val="52"/>
    <w:uiPriority w:val="0"/>
    <w:rPr>
      <w:rFonts w:hint="default" w:ascii="Times New Roman" w:hAnsi="Times New Roman" w:eastAsia="宋体" w:cs="Times New Roman"/>
      <w:sz w:val="16"/>
      <w:szCs w:val="16"/>
    </w:rPr>
  </w:style>
  <w:style w:type="character" w:customStyle="1" w:styleId="285">
    <w:name w:val="line number"/>
    <w:basedOn w:val="52"/>
    <w:uiPriority w:val="0"/>
  </w:style>
  <w:style w:type="character" w:customStyle="1" w:styleId="286">
    <w:name w:val="样式 样式3 + 宋体 五号 Char Char Char Char"/>
    <w:basedOn w:val="52"/>
    <w:uiPriority w:val="0"/>
    <w:rPr>
      <w:rFonts w:hint="eastAsia" w:ascii="宋体" w:hAnsi="宋体" w:eastAsia="宋体" w:cs="宋体"/>
      <w:b/>
      <w:bCs/>
      <w:kern w:val="2"/>
      <w:sz w:val="21"/>
      <w:szCs w:val="24"/>
      <w:lang w:val="en-US" w:eastAsia="zh-CN" w:bidi="ar"/>
    </w:rPr>
  </w:style>
  <w:style w:type="character" w:customStyle="1" w:styleId="287">
    <w:name w:val="正文首行缩进 2 Char1"/>
    <w:basedOn w:val="52"/>
    <w:uiPriority w:val="0"/>
  </w:style>
  <w:style w:type="character" w:customStyle="1" w:styleId="288">
    <w:name w:val="b11_01b Char Char"/>
    <w:basedOn w:val="52"/>
    <w:uiPriority w:val="0"/>
    <w:rPr>
      <w:rFonts w:hint="default" w:ascii="Verdana" w:hAnsi="Verdana" w:cs="Verdana"/>
      <w:b/>
      <w:bCs/>
      <w:color w:val="4A82CA"/>
      <w:sz w:val="17"/>
      <w:szCs w:val="17"/>
    </w:rPr>
  </w:style>
  <w:style w:type="character" w:customStyle="1" w:styleId="289">
    <w:name w:val="sony121"/>
    <w:basedOn w:val="52"/>
    <w:uiPriority w:val="0"/>
    <w:rPr>
      <w:rFonts w:hint="eastAsia" w:ascii="宋体" w:hAnsi="宋体" w:eastAsia="宋体" w:cs="宋体"/>
      <w:spacing w:val="31680"/>
      <w:kern w:val="2"/>
      <w:sz w:val="18"/>
      <w:szCs w:val="18"/>
      <w:lang w:val="en-US" w:eastAsia="zh-CN" w:bidi="ar"/>
    </w:rPr>
  </w:style>
  <w:style w:type="character" w:customStyle="1" w:styleId="290">
    <w:name w:val=" Char Char2"/>
    <w:basedOn w:val="52"/>
    <w:uiPriority w:val="0"/>
    <w:rPr>
      <w:rFonts w:hint="eastAsia" w:ascii="宋体" w:hAnsi="Courier New" w:eastAsia="宋体" w:cs="宋体"/>
      <w:sz w:val="21"/>
      <w:lang w:val="en-US" w:eastAsia="zh-CN" w:bidi="ar"/>
    </w:rPr>
  </w:style>
  <w:style w:type="character" w:customStyle="1" w:styleId="291">
    <w:name w:val="标准正文格式 Char Char"/>
    <w:basedOn w:val="52"/>
    <w:uiPriority w:val="0"/>
    <w:rPr>
      <w:rFonts w:hint="eastAsia" w:ascii="宋体" w:hAnsi="宋体" w:eastAsia="仿宋_GB2312" w:cs="宋体"/>
      <w:color w:val="000000"/>
      <w:sz w:val="24"/>
    </w:rPr>
  </w:style>
  <w:style w:type="character" w:customStyle="1" w:styleId="292">
    <w:name w:val="p1"/>
    <w:basedOn w:val="52"/>
    <w:uiPriority w:val="0"/>
    <w:rPr>
      <w:color w:val="000000"/>
    </w:rPr>
  </w:style>
  <w:style w:type="character" w:customStyle="1" w:styleId="293">
    <w:name w:val="哈哈正文 Char"/>
    <w:basedOn w:val="52"/>
    <w:uiPriority w:val="0"/>
    <w:rPr>
      <w:rFonts w:hint="eastAsia" w:ascii="宋体" w:hAnsi="宋体" w:eastAsia="宋体" w:cs="宋体"/>
      <w:sz w:val="24"/>
    </w:rPr>
  </w:style>
  <w:style w:type="character" w:customStyle="1" w:styleId="294">
    <w:name w:val=" Char Char8"/>
    <w:basedOn w:val="52"/>
    <w:uiPriority w:val="0"/>
    <w:rPr>
      <w:rFonts w:hint="eastAsia" w:ascii="隶书" w:hAnsi="隶书" w:eastAsia="隶书" w:cs="隶书"/>
      <w:b/>
      <w:bCs/>
      <w:sz w:val="36"/>
      <w:szCs w:val="36"/>
      <w:lang w:val="en-US" w:eastAsia="zh-CN" w:bidi="ar"/>
    </w:rPr>
  </w:style>
  <w:style w:type="character" w:customStyle="1" w:styleId="295">
    <w:name w:val="最新正文 Char"/>
    <w:basedOn w:val="52"/>
    <w:uiPriority w:val="0"/>
    <w:rPr>
      <w:rFonts w:hint="eastAsia" w:ascii="仿宋_GB2312" w:eastAsia="仿宋_GB2312" w:cs="宋体"/>
      <w:sz w:val="24"/>
      <w:szCs w:val="24"/>
    </w:rPr>
  </w:style>
  <w:style w:type="character" w:customStyle="1" w:styleId="296">
    <w:name w:val="样式 样式4 + 加粗 首行缩进: Char Char Char Char"/>
    <w:basedOn w:val="52"/>
    <w:uiPriority w:val="0"/>
    <w:rPr>
      <w:rFonts w:hint="eastAsia" w:ascii="宋体" w:hAnsi="宋体" w:eastAsia="宋体" w:cs="宋体"/>
      <w:b/>
      <w:bCs/>
      <w:color w:val="000000"/>
      <w:kern w:val="2"/>
      <w:sz w:val="24"/>
      <w:szCs w:val="24"/>
      <w:lang w:val="en-US" w:eastAsia="zh-CN" w:bidi="ar"/>
    </w:rPr>
  </w:style>
  <w:style w:type="character" w:customStyle="1" w:styleId="297">
    <w:name w:val="Intense Emphasis"/>
    <w:basedOn w:val="52"/>
    <w:uiPriority w:val="0"/>
    <w:rPr>
      <w:b/>
      <w:bCs/>
      <w:i/>
      <w:iCs/>
      <w:color w:val="4F81BD"/>
    </w:rPr>
  </w:style>
  <w:style w:type="character" w:customStyle="1" w:styleId="298">
    <w:name w:val="浅色列表 - 强调文字颜色 5 Char"/>
    <w:basedOn w:val="52"/>
    <w:uiPriority w:val="0"/>
    <w:rPr>
      <w:rFonts w:hint="default" w:ascii="Calibri" w:hAnsi="Calibri" w:cs="Calibri"/>
    </w:rPr>
  </w:style>
  <w:style w:type="character" w:customStyle="1" w:styleId="299">
    <w:name w:val="正文文本 Char2"/>
    <w:basedOn w:val="52"/>
    <w:uiPriority w:val="0"/>
    <w:rPr>
      <w:kern w:val="2"/>
      <w:sz w:val="28"/>
      <w:szCs w:val="24"/>
    </w:rPr>
  </w:style>
  <w:style w:type="character" w:customStyle="1" w:styleId="300">
    <w:name w:val="招标正文 Char Char"/>
    <w:basedOn w:val="52"/>
    <w:uiPriority w:val="0"/>
    <w:rPr>
      <w:rFonts w:hint="eastAsia" w:ascii="仿宋_GB2312" w:eastAsia="仿宋_GB2312" w:cs="仿宋_GB2312"/>
      <w:kern w:val="1"/>
      <w:sz w:val="30"/>
      <w:lang w:eastAsia="ar"/>
    </w:rPr>
  </w:style>
  <w:style w:type="character" w:customStyle="1" w:styleId="301">
    <w:name w:val="华电 正文 Char Char"/>
    <w:basedOn w:val="52"/>
    <w:uiPriority w:val="0"/>
    <w:rPr>
      <w:rFonts w:hint="eastAsia" w:ascii="宋体" w:hAnsi="宋体" w:eastAsia="宋体" w:cs="宋体"/>
      <w:sz w:val="22"/>
    </w:rPr>
  </w:style>
  <w:style w:type="character" w:customStyle="1" w:styleId="302">
    <w:name w:val="正文文本缩进 Char Char1"/>
    <w:basedOn w:val="52"/>
    <w:uiPriority w:val="0"/>
    <w:rPr>
      <w:rFonts w:hint="default" w:ascii="Tahoma" w:hAnsi="Tahoma" w:eastAsia="宋体" w:cs="Tahoma"/>
      <w:kern w:val="2"/>
      <w:sz w:val="21"/>
      <w:szCs w:val="24"/>
      <w:lang w:val="en-US" w:eastAsia="zh-CN" w:bidi="ar"/>
    </w:rPr>
  </w:style>
  <w:style w:type="character" w:customStyle="1" w:styleId="303">
    <w:name w:val="标题1正文 Char Char Char Char Char Char Char"/>
    <w:basedOn w:val="52"/>
    <w:uiPriority w:val="0"/>
    <w:rPr>
      <w:rFonts w:hint="default" w:ascii="Calibri" w:hAnsi="Calibri" w:cs="Calibri"/>
      <w:sz w:val="18"/>
      <w:szCs w:val="24"/>
    </w:rPr>
  </w:style>
  <w:style w:type="character" w:customStyle="1" w:styleId="304">
    <w:name w:val="Legal Level 1.1.1. Char"/>
    <w:basedOn w:val="52"/>
    <w:uiPriority w:val="0"/>
    <w:rPr>
      <w:rFonts w:hint="default" w:ascii="Arial" w:hAnsi="Arial" w:eastAsia="黑体" w:cs="Arial"/>
      <w:sz w:val="24"/>
      <w:lang w:val="en-US" w:eastAsia="zh-CN" w:bidi="ar"/>
    </w:rPr>
  </w:style>
  <w:style w:type="character" w:customStyle="1" w:styleId="305">
    <w:name w:val="正文 首行缩进2字符 Char Char Char"/>
    <w:basedOn w:val="52"/>
    <w:uiPriority w:val="0"/>
    <w:rPr>
      <w:rFonts w:hint="eastAsia" w:ascii="宋体" w:hAnsi="宋体" w:eastAsia="宋体" w:cs="宋体"/>
      <w:kern w:val="2"/>
      <w:sz w:val="24"/>
      <w:szCs w:val="24"/>
      <w:lang w:val="en-US" w:eastAsia="zh-CN" w:bidi="ar"/>
    </w:rPr>
  </w:style>
  <w:style w:type="character" w:customStyle="1" w:styleId="306">
    <w:name w:val="文本块 Char"/>
    <w:basedOn w:val="52"/>
    <w:uiPriority w:val="0"/>
    <w:rPr>
      <w:rFonts w:hint="default" w:ascii="Calibri" w:hAnsi="Calibri" w:cs="Calibri"/>
      <w:i/>
      <w:iCs/>
      <w:color w:val="000000"/>
    </w:rPr>
  </w:style>
  <w:style w:type="character" w:customStyle="1" w:styleId="307">
    <w:name w:val="标题 5 Char1"/>
    <w:basedOn w:val="52"/>
    <w:uiPriority w:val="0"/>
    <w:rPr>
      <w:rFonts w:hint="eastAsia" w:ascii="微软雅黑" w:hAnsi="微软雅黑" w:eastAsia="微软雅黑" w:cs="微软雅黑"/>
      <w:b/>
      <w:bCs/>
      <w:kern w:val="2"/>
      <w:sz w:val="24"/>
      <w:szCs w:val="24"/>
    </w:rPr>
  </w:style>
  <w:style w:type="character" w:customStyle="1" w:styleId="308">
    <w:name w:val="页脚 Char Char"/>
    <w:basedOn w:val="52"/>
    <w:uiPriority w:val="0"/>
    <w:rPr>
      <w:rFonts w:hint="default" w:ascii="Calibri" w:hAnsi="Calibri" w:eastAsia="宋体" w:cs="Times New Roman"/>
      <w:sz w:val="18"/>
      <w:szCs w:val="18"/>
    </w:rPr>
  </w:style>
  <w:style w:type="character" w:customStyle="1" w:styleId="309">
    <w:name w:val="H2 Char4"/>
    <w:basedOn w:val="52"/>
    <w:uiPriority w:val="0"/>
    <w:rPr>
      <w:rFonts w:hint="default" w:ascii="Arial" w:hAnsi="Arial" w:eastAsia="黑体" w:cs="Arial"/>
      <w:b/>
      <w:bCs/>
      <w:kern w:val="2"/>
      <w:sz w:val="32"/>
      <w:szCs w:val="32"/>
      <w:lang w:val="en-US" w:eastAsia="zh-CN" w:bidi="ar"/>
    </w:rPr>
  </w:style>
  <w:style w:type="character" w:customStyle="1" w:styleId="310">
    <w:name w:val="GW-正文 Char Char"/>
    <w:basedOn w:val="52"/>
    <w:uiPriority w:val="0"/>
    <w:rPr>
      <w:rFonts w:hint="eastAsia" w:ascii="仿宋_GB2312" w:eastAsia="仿宋_GB2312" w:cs="仿宋_GB2312"/>
      <w:sz w:val="24"/>
      <w:szCs w:val="24"/>
    </w:rPr>
  </w:style>
  <w:style w:type="character" w:customStyle="1" w:styleId="311">
    <w:name w:val="文章标题3级 Char Char"/>
    <w:basedOn w:val="52"/>
    <w:uiPriority w:val="0"/>
    <w:rPr>
      <w:b/>
      <w:bCs/>
      <w:caps/>
      <w:color w:val="000000"/>
      <w:sz w:val="24"/>
      <w:szCs w:val="18"/>
    </w:rPr>
  </w:style>
  <w:style w:type="character" w:customStyle="1" w:styleId="312">
    <w:name w:val="(符号)五标题1.1.1 Char Char"/>
    <w:basedOn w:val="52"/>
    <w:uiPriority w:val="0"/>
    <w:rPr>
      <w:rFonts w:hint="eastAsia" w:ascii="宋体" w:hAnsi="宋体" w:eastAsia="宋体" w:cs="宋体"/>
      <w:color w:val="000000"/>
      <w:sz w:val="24"/>
    </w:rPr>
  </w:style>
  <w:style w:type="character" w:customStyle="1" w:styleId="313">
    <w:name w:val="标题 4 Char1"/>
    <w:basedOn w:val="52"/>
    <w:uiPriority w:val="0"/>
    <w:rPr>
      <w:rFonts w:hint="default" w:ascii="Arial" w:hAnsi="Arial" w:eastAsia="黑体" w:cs="Arial"/>
      <w:b/>
      <w:bCs/>
      <w:kern w:val="2"/>
      <w:sz w:val="28"/>
      <w:szCs w:val="28"/>
      <w:lang w:val="en-US" w:eastAsia="zh-CN" w:bidi="ar"/>
    </w:rPr>
  </w:style>
  <w:style w:type="character" w:customStyle="1" w:styleId="314">
    <w:name w:val="标书正文 Char"/>
    <w:basedOn w:val="52"/>
    <w:uiPriority w:val="0"/>
    <w:rPr>
      <w:rFonts w:hint="eastAsia" w:ascii="宋体" w:hAnsi="宋体" w:eastAsia="黑体" w:cs="宋体"/>
      <w:sz w:val="24"/>
    </w:rPr>
  </w:style>
  <w:style w:type="character" w:customStyle="1" w:styleId="315">
    <w:name w:val="style551"/>
    <w:basedOn w:val="52"/>
    <w:uiPriority w:val="0"/>
    <w:rPr>
      <w:b/>
      <w:bCs/>
      <w:color w:val="F08511"/>
    </w:rPr>
  </w:style>
  <w:style w:type="character" w:customStyle="1" w:styleId="316">
    <w:name w:val="msonormal1"/>
    <w:basedOn w:val="52"/>
    <w:uiPriority w:val="0"/>
    <w:rPr>
      <w:rFonts w:hint="default" w:ascii="Tahoma" w:hAnsi="Tahoma" w:eastAsia="宋体" w:cs="Tahoma"/>
      <w:kern w:val="2"/>
      <w:sz w:val="36"/>
      <w:szCs w:val="36"/>
      <w:lang w:val="en-US" w:eastAsia="zh-CN" w:bidi="ar"/>
    </w:rPr>
  </w:style>
  <w:style w:type="character" w:customStyle="1" w:styleId="317">
    <w:name w:val="正文文本缩进 3 Char3"/>
    <w:basedOn w:val="52"/>
    <w:uiPriority w:val="0"/>
    <w:rPr>
      <w:sz w:val="16"/>
      <w:szCs w:val="16"/>
    </w:rPr>
  </w:style>
  <w:style w:type="character" w:customStyle="1" w:styleId="318">
    <w:name w:val="样式 题注 + 黑体 Char"/>
    <w:basedOn w:val="52"/>
    <w:uiPriority w:val="0"/>
    <w:rPr>
      <w:rFonts w:hint="eastAsia" w:ascii="黑体" w:hAnsi="宋体" w:eastAsia="黑体" w:cs="Arial"/>
    </w:rPr>
  </w:style>
  <w:style w:type="character" w:customStyle="1" w:styleId="319">
    <w:name w:val=" Char Char4"/>
    <w:basedOn w:val="52"/>
    <w:uiPriority w:val="0"/>
    <w:rPr>
      <w:rFonts w:hint="default" w:ascii="Arial" w:hAnsi="Arial" w:eastAsia="黑体" w:cs="Arial"/>
      <w:b/>
      <w:bCs/>
      <w:kern w:val="2"/>
      <w:sz w:val="32"/>
      <w:szCs w:val="32"/>
      <w:lang w:val="en-US" w:eastAsia="zh-CN" w:bidi="ar"/>
    </w:rPr>
  </w:style>
  <w:style w:type="character" w:customStyle="1" w:styleId="320">
    <w:name w:val="正文应用 Char Char"/>
    <w:basedOn w:val="52"/>
    <w:uiPriority w:val="0"/>
    <w:rPr>
      <w:bCs/>
      <w:sz w:val="24"/>
      <w:szCs w:val="24"/>
    </w:rPr>
  </w:style>
  <w:style w:type="character" w:customStyle="1" w:styleId="321">
    <w:name w:val="Subtle Emphasis"/>
    <w:basedOn w:val="52"/>
    <w:uiPriority w:val="0"/>
    <w:rPr>
      <w:i/>
      <w:iCs/>
      <w:color w:val="808080"/>
    </w:rPr>
  </w:style>
  <w:style w:type="character" w:customStyle="1" w:styleId="322">
    <w:name w:val="图注 Char"/>
    <w:basedOn w:val="52"/>
    <w:uiPriority w:val="0"/>
    <w:rPr>
      <w:rFonts w:hint="default" w:ascii="Calibri" w:hAnsi="Calibri" w:cs="Calibri"/>
      <w:sz w:val="18"/>
    </w:rPr>
  </w:style>
  <w:style w:type="character" w:customStyle="1" w:styleId="323">
    <w:name w:val="样式 题注 + 仿宋_GB2312 Char"/>
    <w:basedOn w:val="52"/>
    <w:uiPriority w:val="0"/>
    <w:rPr>
      <w:rFonts w:hint="eastAsia" w:ascii="黑体" w:hAnsi="仿宋_GB2312" w:eastAsia="黑体" w:cs="Arial"/>
      <w:szCs w:val="24"/>
    </w:rPr>
  </w:style>
  <w:style w:type="character" w:customStyle="1" w:styleId="324">
    <w:name w:val="Table Text Char Char"/>
    <w:basedOn w:val="52"/>
    <w:uiPriority w:val="0"/>
    <w:rPr>
      <w:rFonts w:hint="default" w:ascii="Calibri" w:hAnsi="Calibri" w:cs="Calibri"/>
      <w:sz w:val="24"/>
      <w:szCs w:val="24"/>
    </w:rPr>
  </w:style>
  <w:style w:type="character" w:customStyle="1" w:styleId="325">
    <w:name w:val="Document Map Char"/>
    <w:basedOn w:val="52"/>
    <w:uiPriority w:val="0"/>
    <w:rPr>
      <w:rFonts w:hint="default" w:ascii="Arial" w:hAnsi="Arial" w:eastAsia="宋体" w:cs="Arial"/>
      <w:kern w:val="0"/>
      <w:sz w:val="21"/>
      <w:szCs w:val="21"/>
      <w:shd w:val="clear" w:fill="000080"/>
    </w:rPr>
  </w:style>
  <w:style w:type="character" w:customStyle="1" w:styleId="326">
    <w:name w:val="Item List in Table Char Char"/>
    <w:basedOn w:val="52"/>
    <w:uiPriority w:val="0"/>
    <w:rPr>
      <w:rFonts w:hint="default" w:ascii="Arial" w:hAnsi="Arial" w:eastAsia="Times New Roman" w:cs="Arial"/>
      <w:kern w:val="2"/>
      <w:sz w:val="22"/>
      <w:szCs w:val="22"/>
    </w:rPr>
  </w:style>
  <w:style w:type="character" w:customStyle="1" w:styleId="327">
    <w:name w:val="封面日期 Char Char1"/>
    <w:basedOn w:val="52"/>
    <w:uiPriority w:val="0"/>
    <w:rPr>
      <w:rFonts w:hint="eastAsia" w:ascii="楷体_GB2312" w:eastAsia="楷体_GB2312" w:cs="楷体_GB2312"/>
      <w:kern w:val="2"/>
      <w:sz w:val="32"/>
      <w:lang w:val="en-US" w:eastAsia="zh-CN"/>
    </w:rPr>
  </w:style>
  <w:style w:type="character" w:customStyle="1" w:styleId="328">
    <w:name w:val="正文文字 Char"/>
    <w:basedOn w:val="52"/>
    <w:uiPriority w:val="0"/>
    <w:rPr>
      <w:rFonts w:hint="default" w:ascii="Tahoma" w:hAnsi="Tahoma" w:eastAsia="宋体" w:cs="Tahoma"/>
      <w:kern w:val="2"/>
      <w:sz w:val="21"/>
      <w:szCs w:val="24"/>
      <w:lang w:val="en-US" w:eastAsia="zh-CN" w:bidi="ar"/>
    </w:rPr>
  </w:style>
  <w:style w:type="character" w:customStyle="1" w:styleId="329">
    <w:name w:val="标题 Char1"/>
    <w:basedOn w:val="52"/>
    <w:uiPriority w:val="0"/>
    <w:rPr>
      <w:rFonts w:hint="default" w:ascii="Cambria" w:hAnsi="Cambria" w:eastAsia="宋体" w:cs="Times New Roman"/>
      <w:b/>
      <w:bCs/>
      <w:sz w:val="32"/>
      <w:szCs w:val="32"/>
    </w:rPr>
  </w:style>
  <w:style w:type="character" w:customStyle="1" w:styleId="330">
    <w:name w:val="正文文本 3 Char Char"/>
    <w:basedOn w:val="52"/>
    <w:uiPriority w:val="0"/>
    <w:rPr>
      <w:rFonts w:hint="eastAsia" w:ascii="宋体" w:hAnsi="宋体" w:eastAsia="仿宋_GB2312" w:cs="宋体"/>
      <w:b/>
      <w:bCs/>
      <w:sz w:val="24"/>
    </w:rPr>
  </w:style>
  <w:style w:type="character" w:customStyle="1" w:styleId="331">
    <w:name w:val="headline-content2"/>
    <w:basedOn w:val="52"/>
    <w:uiPriority w:val="0"/>
  </w:style>
  <w:style w:type="character" w:customStyle="1" w:styleId="332">
    <w:name w:val="Intense Reference"/>
    <w:basedOn w:val="52"/>
    <w:uiPriority w:val="0"/>
    <w:rPr>
      <w:b/>
      <w:bCs/>
      <w:smallCaps/>
      <w:color w:val="C0504D"/>
      <w:spacing w:val="5"/>
      <w:u w:val="single"/>
    </w:rPr>
  </w:style>
  <w:style w:type="character" w:customStyle="1" w:styleId="333">
    <w:name w:val="gf正文1 Char Char"/>
    <w:basedOn w:val="52"/>
    <w:uiPriority w:val="0"/>
    <w:rPr>
      <w:rFonts w:hint="eastAsia" w:ascii="宋体" w:hAnsi="宋体" w:eastAsia="宋体" w:cs="宋体"/>
      <w:sz w:val="24"/>
      <w:szCs w:val="24"/>
    </w:rPr>
  </w:style>
  <w:style w:type="character" w:customStyle="1" w:styleId="334">
    <w:name w:val="标题 6 Char Char"/>
    <w:basedOn w:val="52"/>
    <w:uiPriority w:val="0"/>
    <w:rPr>
      <w:rFonts w:hint="default" w:ascii="Arial" w:hAnsi="Arial" w:eastAsia="黑体" w:cs="Times New Roman"/>
      <w:b/>
      <w:bCs/>
      <w:sz w:val="24"/>
      <w:szCs w:val="24"/>
    </w:rPr>
  </w:style>
  <w:style w:type="character" w:customStyle="1" w:styleId="335">
    <w:name w:val="2级别正文"/>
    <w:basedOn w:val="52"/>
    <w:uiPriority w:val="0"/>
    <w:rPr>
      <w:rFonts w:hint="default" w:ascii="ˎ̥" w:hAnsi="ˎ̥" w:eastAsia="ˎ̥" w:cs="ˎ̥"/>
    </w:rPr>
  </w:style>
  <w:style w:type="character" w:customStyle="1" w:styleId="336">
    <w:name w:val="表格中文字 Char Char"/>
    <w:basedOn w:val="52"/>
    <w:uiPriority w:val="0"/>
    <w:rPr>
      <w:rFonts w:hint="eastAsia" w:ascii="新宋体" w:hAnsi="新宋体" w:eastAsia="新宋体" w:cs="新宋体"/>
      <w:sz w:val="24"/>
      <w:szCs w:val="24"/>
    </w:rPr>
  </w:style>
  <w:style w:type="character" w:customStyle="1" w:styleId="337">
    <w:name w:val="正文文本缩进 Char1"/>
    <w:basedOn w:val="52"/>
    <w:uiPriority w:val="0"/>
    <w:rPr>
      <w:rFonts w:hint="eastAsia" w:ascii="宋体" w:hAnsi="Courier New" w:eastAsia="宋体" w:cs="宋体"/>
      <w:spacing w:val="-4"/>
      <w:sz w:val="18"/>
    </w:rPr>
  </w:style>
  <w:style w:type="character" w:customStyle="1" w:styleId="338">
    <w:name w:val="页脚 Char2"/>
    <w:basedOn w:val="52"/>
    <w:uiPriority w:val="0"/>
    <w:rPr>
      <w:rFonts w:hint="eastAsia" w:ascii="宋体" w:hAnsi="宋体" w:eastAsia="宋体" w:cs="宋体"/>
      <w:kern w:val="2"/>
      <w:sz w:val="18"/>
      <w:szCs w:val="18"/>
      <w:lang w:val="en-US" w:eastAsia="zh-CN"/>
    </w:rPr>
  </w:style>
  <w:style w:type="character" w:customStyle="1" w:styleId="339">
    <w:name w:val="text1"/>
    <w:basedOn w:val="52"/>
    <w:uiPriority w:val="0"/>
  </w:style>
  <w:style w:type="character" w:customStyle="1" w:styleId="340">
    <w:name w:val="结束语 Char1"/>
    <w:basedOn w:val="52"/>
    <w:uiPriority w:val="0"/>
    <w:rPr>
      <w:rFonts w:hint="default" w:ascii="Times New Roman" w:hAnsi="Times New Roman" w:eastAsia="宋体" w:cs="Times New Roman"/>
      <w:szCs w:val="20"/>
    </w:rPr>
  </w:style>
  <w:style w:type="character" w:customStyle="1" w:styleId="341">
    <w:name w:val="样式 题注 + 黑体3 Char"/>
    <w:basedOn w:val="52"/>
    <w:uiPriority w:val="0"/>
    <w:rPr>
      <w:rFonts w:hint="eastAsia" w:ascii="黑体" w:hAnsi="宋体" w:eastAsia="黑体" w:cs="Arial"/>
    </w:rPr>
  </w:style>
  <w:style w:type="character" w:customStyle="1" w:styleId="342">
    <w:name w:val="f141"/>
    <w:basedOn w:val="52"/>
    <w:uiPriority w:val="0"/>
    <w:rPr>
      <w:sz w:val="21"/>
      <w:szCs w:val="21"/>
    </w:rPr>
  </w:style>
  <w:style w:type="character" w:customStyle="1" w:styleId="343">
    <w:name w:val="BOD 0 Char3"/>
    <w:basedOn w:val="52"/>
    <w:uiPriority w:val="0"/>
    <w:rPr>
      <w:rFonts w:hint="eastAsia" w:ascii="宋体" w:hAnsi="宋体" w:eastAsia="宋体" w:cs="宋体"/>
      <w:b/>
      <w:bCs/>
      <w:kern w:val="2"/>
      <w:sz w:val="32"/>
      <w:szCs w:val="32"/>
      <w:lang w:val="en-US" w:eastAsia="zh-CN" w:bidi="ar"/>
    </w:rPr>
  </w:style>
  <w:style w:type="character" w:customStyle="1" w:styleId="344">
    <w:name w:val="文章样式2 Char Char"/>
    <w:basedOn w:val="52"/>
    <w:uiPriority w:val="0"/>
    <w:rPr>
      <w:rFonts w:hint="default" w:ascii="ˎ̥" w:hAnsi="ˎ̥" w:eastAsia="宋体" w:cs="ˎ̥"/>
      <w:color w:val="333333"/>
      <w:kern w:val="2"/>
      <w:sz w:val="21"/>
      <w:szCs w:val="21"/>
      <w:lang w:val="en-US" w:eastAsia="zh-CN" w:bidi="ar"/>
    </w:rPr>
  </w:style>
  <w:style w:type="character" w:customStyle="1" w:styleId="345">
    <w:name w:val=" Char Char5"/>
    <w:basedOn w:val="52"/>
    <w:uiPriority w:val="0"/>
    <w:rPr>
      <w:rFonts w:hint="eastAsia" w:ascii="隶书" w:hAnsi="隶书" w:eastAsia="隶书" w:cs="隶书"/>
      <w:b/>
      <w:bCs/>
      <w:sz w:val="36"/>
      <w:szCs w:val="36"/>
      <w:lang w:val="en-US" w:eastAsia="zh-CN" w:bidi="ar"/>
    </w:rPr>
  </w:style>
  <w:style w:type="character" w:customStyle="1" w:styleId="346">
    <w:name w:val="Char Char81"/>
    <w:basedOn w:val="52"/>
    <w:uiPriority w:val="0"/>
    <w:rPr>
      <w:rFonts w:hint="eastAsia" w:ascii="宋体" w:hAnsi="宋体" w:eastAsia="宋体" w:cs="宋体"/>
      <w:b/>
      <w:sz w:val="24"/>
      <w:lang w:val="en-US" w:eastAsia="zh-CN"/>
    </w:rPr>
  </w:style>
  <w:style w:type="character" w:customStyle="1" w:styleId="347">
    <w:name w:val="页眉 Char2"/>
    <w:basedOn w:val="52"/>
    <w:uiPriority w:val="0"/>
    <w:rPr>
      <w:rFonts w:hint="default" w:ascii="Times New Roman" w:hAnsi="Times New Roman" w:eastAsia="宋体" w:cs="Times New Roman"/>
      <w:sz w:val="18"/>
      <w:szCs w:val="18"/>
    </w:rPr>
  </w:style>
  <w:style w:type="character" w:customStyle="1" w:styleId="348">
    <w:name w:val="备注说明 Char Char"/>
    <w:basedOn w:val="52"/>
    <w:uiPriority w:val="0"/>
    <w:rPr>
      <w:rFonts w:hint="eastAsia" w:ascii="宋体" w:hAnsi="宋体" w:eastAsia="宋体" w:cs="宋体"/>
    </w:rPr>
  </w:style>
  <w:style w:type="character" w:customStyle="1" w:styleId="349">
    <w:name w:val="font141"/>
    <w:basedOn w:val="52"/>
    <w:uiPriority w:val="0"/>
    <w:rPr>
      <w:rFonts w:hint="eastAsia" w:ascii="宋体" w:hAnsi="宋体" w:eastAsia="宋体" w:cs="宋体"/>
      <w:color w:val="auto"/>
      <w:sz w:val="24"/>
      <w:szCs w:val="24"/>
      <w:u w:val="none"/>
    </w:rPr>
  </w:style>
  <w:style w:type="paragraph" w:customStyle="1" w:styleId="350">
    <w:name w:val="text-tag"/>
    <w:basedOn w:val="1"/>
    <w:hidden/>
    <w:uiPriority w:val="0"/>
    <w:pPr>
      <w:keepNext w:val="0"/>
      <w:keepLines w:val="0"/>
      <w:widowControl/>
      <w:suppressLineNumbers w:val="0"/>
      <w:spacing w:before="0" w:beforeAutospacing="1" w:after="0" w:afterAutospacing="1" w:line="288" w:lineRule="auto"/>
      <w:ind w:left="0" w:right="0" w:firstLine="1204" w:firstLineChars="200"/>
      <w:jc w:val="left"/>
    </w:pPr>
    <w:rPr>
      <w:rFonts w:hint="eastAsia" w:ascii="宋体" w:hAnsi="宋体" w:eastAsia="仿宋" w:cs="宋体"/>
      <w:kern w:val="0"/>
      <w:sz w:val="24"/>
      <w:szCs w:val="20"/>
      <w:lang w:val="en-US" w:eastAsia="zh-CN" w:bidi="ar"/>
    </w:rPr>
  </w:style>
  <w:style w:type="character" w:customStyle="1" w:styleId="351">
    <w:name w:val="小标题 Char Char"/>
    <w:basedOn w:val="52"/>
    <w:uiPriority w:val="0"/>
    <w:rPr>
      <w:rFonts w:hint="eastAsia" w:ascii="宋体" w:hAnsi="宋体" w:eastAsia="宋体" w:cs="宋体"/>
      <w:b/>
      <w:sz w:val="24"/>
      <w:szCs w:val="24"/>
    </w:rPr>
  </w:style>
  <w:style w:type="character" w:customStyle="1" w:styleId="352">
    <w:name w:val="脚注文本 Char2"/>
    <w:basedOn w:val="52"/>
    <w:uiPriority w:val="0"/>
    <w:rPr>
      <w:kern w:val="2"/>
      <w:sz w:val="18"/>
      <w:szCs w:val="18"/>
    </w:rPr>
  </w:style>
  <w:style w:type="character" w:customStyle="1" w:styleId="353">
    <w:name w:val="批注引用1"/>
    <w:basedOn w:val="52"/>
    <w:uiPriority w:val="0"/>
    <w:rPr>
      <w:sz w:val="21"/>
      <w:szCs w:val="21"/>
    </w:rPr>
  </w:style>
  <w:style w:type="character" w:customStyle="1" w:styleId="354">
    <w:name w:val="正文首行缩进 Char Char Char Char Char"/>
    <w:basedOn w:val="52"/>
    <w:uiPriority w:val="0"/>
    <w:rPr>
      <w:rFonts w:hint="default" w:ascii="Calibri" w:hAnsi="Calibri" w:eastAsia="宋体" w:cs="Calibri"/>
      <w:kern w:val="2"/>
      <w:sz w:val="21"/>
      <w:szCs w:val="22"/>
      <w:lang w:val="en-US" w:eastAsia="zh-CN" w:bidi="ar"/>
    </w:rPr>
  </w:style>
  <w:style w:type="character" w:customStyle="1" w:styleId="355">
    <w:name w:val="a Char"/>
    <w:basedOn w:val="52"/>
    <w:uiPriority w:val="0"/>
    <w:rPr>
      <w:rFonts w:hint="eastAsia" w:ascii="宋体" w:hAnsi="宋体" w:eastAsia="仿宋_GB2312" w:cs="宋体"/>
      <w:sz w:val="24"/>
    </w:rPr>
  </w:style>
  <w:style w:type="character" w:customStyle="1" w:styleId="356">
    <w:name w:val="样式4 Char Char"/>
    <w:basedOn w:val="52"/>
    <w:uiPriority w:val="0"/>
    <w:rPr>
      <w:rFonts w:hint="default" w:ascii="Calibri" w:hAnsi="Calibri" w:cs="Calibri"/>
      <w:sz w:val="24"/>
    </w:rPr>
  </w:style>
  <w:style w:type="character" w:customStyle="1" w:styleId="357">
    <w:name w:val="标题 5 Char Char Char Char Char Char Char Char Char Char Char Char Char"/>
    <w:basedOn w:val="52"/>
    <w:uiPriority w:val="0"/>
    <w:rPr>
      <w:rFonts w:hint="eastAsia" w:ascii="宋体" w:hAnsi="宋体" w:eastAsia="宋体" w:cs="宋体"/>
      <w:b/>
      <w:bCs/>
      <w:kern w:val="2"/>
      <w:sz w:val="28"/>
      <w:szCs w:val="28"/>
      <w:lang w:val="en-US" w:eastAsia="zh-CN" w:bidi="ar"/>
    </w:rPr>
  </w:style>
  <w:style w:type="character" w:customStyle="1" w:styleId="358">
    <w:name w:val="标题 2 Char3"/>
    <w:basedOn w:val="52"/>
    <w:uiPriority w:val="0"/>
    <w:rPr>
      <w:rFonts w:hint="default" w:ascii="Arial" w:hAnsi="Arial" w:eastAsia="黑体" w:cs="Arial"/>
      <w:b/>
      <w:bCs/>
      <w:kern w:val="2"/>
      <w:sz w:val="32"/>
      <w:szCs w:val="32"/>
      <w:lang w:val="en-US" w:eastAsia="zh-CN" w:bidi="ar"/>
    </w:rPr>
  </w:style>
  <w:style w:type="character" w:customStyle="1" w:styleId="359">
    <w:name w:val="正文 居中 Char"/>
    <w:basedOn w:val="52"/>
    <w:uiPriority w:val="0"/>
    <w:rPr>
      <w:rFonts w:hint="default" w:ascii="Calibri" w:hAnsi="Calibri" w:cs="宋体"/>
      <w:sz w:val="24"/>
    </w:rPr>
  </w:style>
  <w:style w:type="character" w:customStyle="1" w:styleId="360">
    <w:name w:val="h105-2"/>
    <w:basedOn w:val="52"/>
    <w:uiPriority w:val="0"/>
    <w:rPr>
      <w:rFonts w:hint="default" w:ascii="Tahoma" w:hAnsi="Tahoma" w:eastAsia="宋体" w:cs="Tahoma"/>
      <w:kern w:val="2"/>
      <w:sz w:val="36"/>
      <w:szCs w:val="36"/>
      <w:lang w:val="en-US" w:eastAsia="zh-CN" w:bidi="ar"/>
    </w:rPr>
  </w:style>
  <w:style w:type="character" w:customStyle="1" w:styleId="361">
    <w:name w:val="a Char Char Char"/>
    <w:basedOn w:val="52"/>
    <w:uiPriority w:val="0"/>
    <w:rPr>
      <w:rFonts w:hint="eastAsia" w:ascii="宋体" w:hAnsi="宋体" w:eastAsia="仿宋_GB2312" w:cs="Times New Roman"/>
      <w:kern w:val="0"/>
      <w:sz w:val="24"/>
      <w:szCs w:val="20"/>
    </w:rPr>
  </w:style>
  <w:style w:type="character" w:customStyle="1" w:styleId="362">
    <w:name w:val="我的正文 Char Char"/>
    <w:basedOn w:val="52"/>
    <w:uiPriority w:val="0"/>
    <w:rPr>
      <w:rFonts w:hint="default" w:ascii="Calibri" w:hAnsi="Calibri" w:eastAsia="仿宋_GB2312" w:cs="Calibri"/>
      <w:sz w:val="24"/>
    </w:rPr>
  </w:style>
  <w:style w:type="character" w:customStyle="1" w:styleId="363">
    <w:name w:val="标题 7 Char1"/>
    <w:basedOn w:val="52"/>
    <w:uiPriority w:val="0"/>
    <w:rPr>
      <w:b/>
      <w:spacing w:val="12"/>
      <w:kern w:val="2"/>
      <w:sz w:val="24"/>
    </w:rPr>
  </w:style>
  <w:style w:type="character" w:customStyle="1" w:styleId="364">
    <w:name w:val="text03"/>
    <w:basedOn w:val="52"/>
    <w:uiPriority w:val="0"/>
    <w:rPr>
      <w:rFonts w:hint="default" w:ascii="Tahoma" w:hAnsi="Tahoma" w:eastAsia="宋体" w:cs="Tahoma"/>
      <w:kern w:val="2"/>
      <w:sz w:val="36"/>
      <w:szCs w:val="36"/>
      <w:lang w:val="en-US" w:eastAsia="zh-CN" w:bidi="ar"/>
    </w:rPr>
  </w:style>
  <w:style w:type="character" w:customStyle="1" w:styleId="365">
    <w:name w:val="签名 Char Char"/>
    <w:basedOn w:val="52"/>
    <w:uiPriority w:val="0"/>
    <w:rPr>
      <w:rFonts w:hint="eastAsia" w:ascii="仿宋_GB2312" w:eastAsia="仿宋_GB2312" w:cs="仿宋_GB2312"/>
      <w:sz w:val="24"/>
    </w:rPr>
  </w:style>
  <w:style w:type="character" w:customStyle="1" w:styleId="366">
    <w:name w:val="tpc_content1"/>
    <w:basedOn w:val="52"/>
    <w:uiPriority w:val="0"/>
    <w:rPr>
      <w:sz w:val="20"/>
    </w:rPr>
  </w:style>
  <w:style w:type="character" w:customStyle="1" w:styleId="367">
    <w:name w:val="font241"/>
    <w:basedOn w:val="52"/>
    <w:uiPriority w:val="0"/>
    <w:rPr>
      <w:rFonts w:hint="eastAsia" w:ascii="仿宋" w:hAnsi="仿宋" w:eastAsia="仿宋" w:cs="仿宋"/>
      <w:color w:val="000000"/>
      <w:sz w:val="21"/>
      <w:szCs w:val="21"/>
      <w:u w:val="none"/>
    </w:rPr>
  </w:style>
  <w:style w:type="character" w:customStyle="1" w:styleId="368">
    <w:name w:val="HTML 预设格式 Char2"/>
    <w:basedOn w:val="52"/>
    <w:uiPriority w:val="0"/>
    <w:rPr>
      <w:rFonts w:hint="eastAsia" w:ascii="宋体" w:hAnsi="宋体" w:eastAsia="宋体" w:cs="宋体"/>
      <w:sz w:val="24"/>
      <w:szCs w:val="24"/>
    </w:rPr>
  </w:style>
  <w:style w:type="character" w:customStyle="1" w:styleId="369">
    <w:name w:val="文章样式1 Char Char"/>
    <w:basedOn w:val="52"/>
    <w:uiPriority w:val="0"/>
    <w:rPr>
      <w:rFonts w:hint="eastAsia" w:ascii="宋体" w:hAnsi="宋体" w:eastAsia="宋体" w:cs="宋体"/>
      <w:b/>
      <w:kern w:val="2"/>
      <w:sz w:val="21"/>
      <w:szCs w:val="22"/>
    </w:rPr>
  </w:style>
  <w:style w:type="character" w:customStyle="1" w:styleId="370">
    <w:name w:val="FA正文 Char Char"/>
    <w:basedOn w:val="52"/>
    <w:uiPriority w:val="0"/>
    <w:rPr>
      <w:rFonts w:hint="eastAsia" w:ascii="宋体" w:hAnsi="宋体" w:eastAsia="宋体" w:cs="宋体"/>
      <w:sz w:val="24"/>
    </w:rPr>
  </w:style>
  <w:style w:type="character" w:customStyle="1" w:styleId="371">
    <w:name w:val="Table Text Char1 Char Char"/>
    <w:basedOn w:val="52"/>
    <w:uiPriority w:val="0"/>
    <w:rPr>
      <w:rFonts w:hint="default" w:ascii="Arial" w:hAnsi="Arial" w:cs="Arial"/>
      <w:kern w:val="2"/>
      <w:sz w:val="18"/>
      <w:szCs w:val="18"/>
    </w:rPr>
  </w:style>
  <w:style w:type="character" w:customStyle="1" w:styleId="372">
    <w:name w:val="明显参考1"/>
    <w:basedOn w:val="52"/>
    <w:uiPriority w:val="0"/>
    <w:rPr>
      <w:b/>
      <w:bCs/>
      <w:smallCaps/>
      <w:color w:val="C0504D"/>
      <w:spacing w:val="5"/>
      <w:u w:val="single"/>
    </w:rPr>
  </w:style>
  <w:style w:type="character" w:customStyle="1" w:styleId="373">
    <w:name w:val="正文文本缩进 Char3"/>
    <w:basedOn w:val="52"/>
    <w:uiPriority w:val="0"/>
    <w:rPr>
      <w:rFonts w:hint="eastAsia" w:ascii="宋体" w:hAnsi="宋体" w:eastAsia="宋体" w:cs="宋体"/>
      <w:color w:val="000000"/>
      <w:sz w:val="21"/>
    </w:rPr>
  </w:style>
  <w:style w:type="character" w:customStyle="1" w:styleId="374">
    <w:name w:val="表格 Char"/>
    <w:basedOn w:val="52"/>
    <w:uiPriority w:val="0"/>
    <w:rPr>
      <w:rFonts w:hint="eastAsia" w:ascii="宋体" w:hAnsi="宋体" w:eastAsia="宋体" w:cs="宋体"/>
      <w:sz w:val="18"/>
      <w:szCs w:val="24"/>
    </w:rPr>
  </w:style>
  <w:style w:type="character" w:customStyle="1" w:styleId="375">
    <w:name w:val="文档结构图 Char2"/>
    <w:basedOn w:val="52"/>
    <w:uiPriority w:val="0"/>
    <w:rPr>
      <w:rFonts w:hint="eastAsia" w:ascii="宋体" w:hAnsi="Times New Roman" w:eastAsia="宋体" w:cs="Times New Roman"/>
      <w:sz w:val="18"/>
      <w:szCs w:val="18"/>
    </w:rPr>
  </w:style>
  <w:style w:type="character" w:customStyle="1" w:styleId="376">
    <w:name w:val="脚注文本 Char1"/>
    <w:basedOn w:val="52"/>
    <w:uiPriority w:val="0"/>
    <w:rPr>
      <w:rFonts w:hint="default" w:ascii="Times New Roman" w:hAnsi="Times New Roman" w:eastAsia="宋体" w:cs="Times New Roman"/>
      <w:sz w:val="18"/>
      <w:szCs w:val="18"/>
    </w:rPr>
  </w:style>
  <w:style w:type="character" w:customStyle="1" w:styleId="377">
    <w:name w:val="style101"/>
    <w:basedOn w:val="52"/>
    <w:uiPriority w:val="0"/>
    <w:rPr>
      <w:color w:val="000000"/>
    </w:rPr>
  </w:style>
  <w:style w:type="character" w:customStyle="1" w:styleId="378">
    <w:name w:val="占位符文本1"/>
    <w:basedOn w:val="52"/>
    <w:uiPriority w:val="0"/>
    <w:rPr>
      <w:color w:val="808080"/>
    </w:rPr>
  </w:style>
  <w:style w:type="character" w:customStyle="1" w:styleId="379">
    <w:name w:val="Item List Char"/>
    <w:basedOn w:val="52"/>
    <w:uiPriority w:val="0"/>
    <w:rPr>
      <w:rFonts w:hint="default" w:ascii="Arial" w:hAnsi="Arial" w:cs="Arial"/>
      <w:kern w:val="2"/>
      <w:sz w:val="21"/>
      <w:szCs w:val="22"/>
      <w:lang w:eastAsia="en-US"/>
    </w:rPr>
  </w:style>
  <w:style w:type="character" w:customStyle="1" w:styleId="380">
    <w:name w:val="Char2 Char"/>
    <w:basedOn w:val="52"/>
    <w:uiPriority w:val="0"/>
    <w:rPr>
      <w:rFonts w:hint="default" w:ascii="Verdana" w:hAnsi="宋体" w:eastAsia="宋体" w:cs="Times New Roman"/>
      <w:sz w:val="28"/>
      <w:szCs w:val="28"/>
    </w:rPr>
  </w:style>
  <w:style w:type="character" w:customStyle="1" w:styleId="381">
    <w:name w:val="font9_black_line14"/>
    <w:basedOn w:val="52"/>
    <w:uiPriority w:val="0"/>
  </w:style>
  <w:style w:type="character" w:customStyle="1" w:styleId="382">
    <w:name w:val="font131"/>
    <w:basedOn w:val="52"/>
    <w:uiPriority w:val="0"/>
    <w:rPr>
      <w:rFonts w:hint="default" w:ascii="Times New Roman" w:hAnsi="Times New Roman" w:cs="Times New Roman"/>
      <w:color w:val="auto"/>
      <w:sz w:val="21"/>
      <w:szCs w:val="21"/>
      <w:u w:val="none"/>
      <w:lang w:bidi="ar"/>
    </w:rPr>
  </w:style>
  <w:style w:type="character" w:customStyle="1" w:styleId="383">
    <w:name w:val="样式 题注 + 黑体1 Char"/>
    <w:basedOn w:val="52"/>
    <w:uiPriority w:val="0"/>
    <w:rPr>
      <w:rFonts w:hint="eastAsia" w:ascii="黑体" w:hAnsi="宋体" w:eastAsia="黑体" w:cs="Arial"/>
    </w:rPr>
  </w:style>
  <w:style w:type="character" w:customStyle="1" w:styleId="384">
    <w:name w:val="正文文本 Char Char"/>
    <w:basedOn w:val="52"/>
    <w:uiPriority w:val="0"/>
    <w:rPr>
      <w:rFonts w:hint="default" w:ascii="Calibri" w:hAnsi="Calibri" w:eastAsia="宋体" w:cs="Times New Roman"/>
    </w:rPr>
  </w:style>
  <w:style w:type="character" w:customStyle="1" w:styleId="385">
    <w:name w:val="标题 9 Char1"/>
    <w:basedOn w:val="52"/>
    <w:uiPriority w:val="0"/>
    <w:rPr>
      <w:rFonts w:hint="default" w:ascii="Arial" w:hAnsi="Arial" w:eastAsia="黑体" w:cs="Arial"/>
      <w:sz w:val="28"/>
    </w:rPr>
  </w:style>
  <w:style w:type="character" w:customStyle="1" w:styleId="386">
    <w:name w:val="标题 6 Char2"/>
    <w:basedOn w:val="52"/>
    <w:uiPriority w:val="0"/>
    <w:rPr>
      <w:rFonts w:hint="default" w:ascii="Arial" w:hAnsi="Arial" w:eastAsia="黑体" w:cs="Arial"/>
      <w:b/>
      <w:spacing w:val="12"/>
      <w:kern w:val="2"/>
      <w:sz w:val="24"/>
    </w:rPr>
  </w:style>
  <w:style w:type="character" w:customStyle="1" w:styleId="387">
    <w:name w:val="题注 Char"/>
    <w:basedOn w:val="52"/>
    <w:uiPriority w:val="0"/>
    <w:rPr>
      <w:rFonts w:hint="default" w:ascii="Arial" w:hAnsi="Arial" w:eastAsia="黑体" w:cs="Arial"/>
    </w:rPr>
  </w:style>
  <w:style w:type="character" w:customStyle="1" w:styleId="388">
    <w:name w:val="电子邮件签名 Char1"/>
    <w:basedOn w:val="52"/>
    <w:uiPriority w:val="0"/>
    <w:rPr>
      <w:rFonts w:hint="default" w:ascii="Times New Roman" w:hAnsi="Times New Roman" w:eastAsia="宋体" w:cs="Times New Roman"/>
      <w:szCs w:val="20"/>
    </w:rPr>
  </w:style>
  <w:style w:type="character" w:customStyle="1" w:styleId="389">
    <w:name w:val="line"/>
    <w:basedOn w:val="52"/>
    <w:uiPriority w:val="0"/>
  </w:style>
  <w:style w:type="character" w:customStyle="1" w:styleId="390">
    <w:name w:val="Indent Normal Char"/>
    <w:basedOn w:val="52"/>
    <w:uiPriority w:val="0"/>
  </w:style>
  <w:style w:type="character" w:customStyle="1" w:styleId="391">
    <w:name w:val="md"/>
    <w:basedOn w:val="52"/>
    <w:uiPriority w:val="0"/>
  </w:style>
  <w:style w:type="character" w:customStyle="1" w:styleId="392">
    <w:name w:val="style81"/>
    <w:basedOn w:val="52"/>
    <w:uiPriority w:val="0"/>
    <w:rPr>
      <w:color w:val="003366"/>
    </w:rPr>
  </w:style>
  <w:style w:type="character" w:customStyle="1" w:styleId="393">
    <w:name w:val="tx1"/>
    <w:basedOn w:val="52"/>
    <w:uiPriority w:val="0"/>
    <w:rPr>
      <w:rFonts w:hint="default" w:ascii="Tahoma" w:hAnsi="Tahoma" w:eastAsia="宋体" w:cs="Tahoma"/>
      <w:b/>
      <w:bCs/>
      <w:kern w:val="2"/>
      <w:sz w:val="36"/>
      <w:szCs w:val="36"/>
      <w:lang w:val="en-US" w:eastAsia="zh-CN" w:bidi="ar"/>
    </w:rPr>
  </w:style>
  <w:style w:type="character" w:customStyle="1" w:styleId="394">
    <w:name w:val="批注主题 Char2"/>
    <w:basedOn w:val="52"/>
    <w:uiPriority w:val="0"/>
    <w:rPr>
      <w:b/>
      <w:bCs/>
      <w:kern w:val="2"/>
      <w:sz w:val="21"/>
      <w:szCs w:val="24"/>
      <w:lang w:bidi="ar"/>
    </w:rPr>
  </w:style>
  <w:style w:type="character" w:customStyle="1" w:styleId="395">
    <w:name w:val="表格标题(居中) Char"/>
    <w:basedOn w:val="52"/>
    <w:uiPriority w:val="0"/>
    <w:rPr>
      <w:rFonts w:hint="default" w:ascii="Calibri" w:hAnsi="Calibri" w:eastAsia="黑体" w:cs="Calibri"/>
      <w:sz w:val="24"/>
    </w:rPr>
  </w:style>
  <w:style w:type="character" w:customStyle="1" w:styleId="396">
    <w:name w:val="para"/>
    <w:basedOn w:val="52"/>
    <w:uiPriority w:val="0"/>
  </w:style>
  <w:style w:type="character" w:customStyle="1" w:styleId="397">
    <w:name w:val="图文字 Char"/>
    <w:basedOn w:val="52"/>
    <w:uiPriority w:val="0"/>
    <w:rPr>
      <w:rFonts w:hint="eastAsia" w:ascii="文鼎CS仿宋体" w:hAnsi="文鼎CS仿宋体" w:eastAsia="文鼎CS仿宋体" w:cs="文鼎CS仿宋体"/>
      <w:kern w:val="2"/>
      <w:sz w:val="24"/>
      <w:szCs w:val="24"/>
    </w:rPr>
  </w:style>
  <w:style w:type="character" w:customStyle="1" w:styleId="398">
    <w:name w:val="font3"/>
    <w:basedOn w:val="52"/>
    <w:uiPriority w:val="0"/>
  </w:style>
  <w:style w:type="character" w:customStyle="1" w:styleId="399">
    <w:name w:val="正文文本缩进 3 Char Char"/>
    <w:basedOn w:val="52"/>
    <w:uiPriority w:val="0"/>
    <w:rPr>
      <w:rFonts w:hint="eastAsia" w:ascii="仿宋_GB2312" w:hAnsi="宋体" w:eastAsia="仿宋_GB2312" w:cs="仿宋_GB2312"/>
      <w:color w:val="000000"/>
      <w:sz w:val="24"/>
      <w:szCs w:val="24"/>
    </w:rPr>
  </w:style>
  <w:style w:type="character" w:customStyle="1" w:styleId="400">
    <w:name w:val="表正文 Char1"/>
    <w:basedOn w:val="52"/>
    <w:uiPriority w:val="0"/>
    <w:rPr>
      <w:rFonts w:hint="eastAsia" w:ascii="宋体" w:hAnsi="宋体" w:eastAsia="宋体" w:cs="宋体"/>
      <w:kern w:val="2"/>
      <w:sz w:val="24"/>
      <w:lang w:val="en-US" w:eastAsia="zh-CN"/>
    </w:rPr>
  </w:style>
  <w:style w:type="character" w:customStyle="1" w:styleId="401">
    <w:name w:val="Subtle Reference"/>
    <w:basedOn w:val="52"/>
    <w:uiPriority w:val="0"/>
    <w:rPr>
      <w:smallCaps/>
      <w:color w:val="C0504D"/>
      <w:u w:val="single"/>
    </w:rPr>
  </w:style>
  <w:style w:type="character" w:customStyle="1" w:styleId="402">
    <w:name w:val="font41"/>
    <w:basedOn w:val="52"/>
    <w:uiPriority w:val="0"/>
    <w:rPr>
      <w:rFonts w:hint="eastAsia" w:ascii="宋体" w:hAnsi="宋体" w:eastAsia="宋体" w:cs="宋体"/>
      <w:color w:val="000000"/>
      <w:sz w:val="20"/>
      <w:szCs w:val="20"/>
      <w:u w:val="none"/>
    </w:rPr>
  </w:style>
  <w:style w:type="character" w:customStyle="1" w:styleId="403">
    <w:name w:val="批注框文本 Char1"/>
    <w:basedOn w:val="52"/>
    <w:uiPriority w:val="0"/>
    <w:rPr>
      <w:kern w:val="2"/>
      <w:sz w:val="18"/>
      <w:szCs w:val="18"/>
    </w:rPr>
  </w:style>
  <w:style w:type="character" w:customStyle="1" w:styleId="404">
    <w:name w:val="Char Char4"/>
    <w:basedOn w:val="52"/>
    <w:uiPriority w:val="0"/>
    <w:rPr>
      <w:rFonts w:hint="default" w:ascii="Arial" w:hAnsi="Arial" w:eastAsia="黑体" w:cs="Arial"/>
      <w:b/>
      <w:bCs/>
      <w:kern w:val="2"/>
      <w:sz w:val="32"/>
      <w:szCs w:val="32"/>
      <w:lang w:val="en-US" w:eastAsia="zh-CN" w:bidi="ar"/>
    </w:rPr>
  </w:style>
  <w:style w:type="character" w:customStyle="1" w:styleId="405">
    <w:name w:val="页码1"/>
    <w:basedOn w:val="52"/>
    <w:uiPriority w:val="0"/>
  </w:style>
  <w:style w:type="character" w:customStyle="1" w:styleId="406">
    <w:name w:val="公司一级标题"/>
    <w:basedOn w:val="52"/>
    <w:uiPriority w:val="0"/>
    <w:rPr>
      <w:rFonts w:hint="eastAsia" w:ascii="黑体" w:hAnsi="宋体" w:eastAsia="黑体" w:cs="黑体"/>
      <w:color w:val="333300"/>
      <w:sz w:val="30"/>
    </w:rPr>
  </w:style>
  <w:style w:type="character" w:customStyle="1" w:styleId="407">
    <w:name w:val="My标题1 Char"/>
    <w:basedOn w:val="52"/>
    <w:uiPriority w:val="0"/>
    <w:rPr>
      <w:rFonts w:hint="default" w:ascii="Arial" w:hAnsi="Arial" w:cs="Arial"/>
      <w:b/>
      <w:kern w:val="44"/>
      <w:sz w:val="32"/>
    </w:rPr>
  </w:style>
  <w:style w:type="character" w:customStyle="1" w:styleId="408">
    <w:name w:val="fontdz1"/>
    <w:basedOn w:val="52"/>
    <w:uiPriority w:val="0"/>
    <w:rPr>
      <w:sz w:val="18"/>
      <w:szCs w:val="18"/>
    </w:rPr>
  </w:style>
  <w:style w:type="character" w:customStyle="1" w:styleId="409">
    <w:name w:val="Header Char"/>
    <w:basedOn w:val="52"/>
    <w:uiPriority w:val="0"/>
    <w:rPr>
      <w:rFonts w:hint="default" w:ascii="Calibri" w:hAnsi="Calibri" w:eastAsia="宋体" w:cs="Calibri"/>
      <w:sz w:val="18"/>
      <w:szCs w:val="18"/>
    </w:rPr>
  </w:style>
  <w:style w:type="character" w:customStyle="1" w:styleId="410">
    <w:name w:val="font11"/>
    <w:basedOn w:val="52"/>
    <w:uiPriority w:val="0"/>
    <w:rPr>
      <w:rFonts w:hint="default" w:ascii="Tahoma" w:hAnsi="Tahoma" w:eastAsia="宋体" w:cs="Tahoma"/>
      <w:kern w:val="2"/>
      <w:sz w:val="18"/>
      <w:szCs w:val="18"/>
      <w:lang w:val="en-US" w:eastAsia="zh-CN" w:bidi="ar"/>
    </w:rPr>
  </w:style>
  <w:style w:type="character" w:customStyle="1" w:styleId="411">
    <w:name w:val="font321"/>
    <w:basedOn w:val="52"/>
    <w:uiPriority w:val="0"/>
    <w:rPr>
      <w:rFonts w:hint="eastAsia" w:ascii="仿宋" w:hAnsi="仿宋" w:eastAsia="仿宋" w:cs="仿宋"/>
      <w:color w:val="auto"/>
      <w:sz w:val="21"/>
      <w:szCs w:val="21"/>
      <w:u w:val="none"/>
    </w:rPr>
  </w:style>
  <w:style w:type="character" w:customStyle="1" w:styleId="412">
    <w:name w:val="称呼 Char1"/>
    <w:basedOn w:val="52"/>
    <w:uiPriority w:val="0"/>
    <w:rPr>
      <w:rFonts w:hint="default" w:ascii="Times New Roman" w:hAnsi="Times New Roman" w:eastAsia="宋体" w:cs="Times New Roman"/>
      <w:sz w:val="24"/>
      <w:szCs w:val="24"/>
    </w:rPr>
  </w:style>
  <w:style w:type="character" w:customStyle="1" w:styleId="413">
    <w:name w:val="List Paragraph Char"/>
    <w:basedOn w:val="52"/>
    <w:uiPriority w:val="0"/>
    <w:rPr>
      <w:szCs w:val="24"/>
    </w:rPr>
  </w:style>
  <w:style w:type="character" w:customStyle="1" w:styleId="414">
    <w:name w:val="sony12"/>
    <w:basedOn w:val="52"/>
    <w:uiPriority w:val="0"/>
    <w:rPr>
      <w:rFonts w:hint="default" w:ascii="Tahoma" w:hAnsi="Tahoma" w:eastAsia="宋体" w:cs="Tahoma"/>
      <w:kern w:val="2"/>
      <w:sz w:val="36"/>
      <w:szCs w:val="36"/>
      <w:lang w:val="en-US" w:eastAsia="zh-CN" w:bidi="ar"/>
    </w:rPr>
  </w:style>
  <w:style w:type="character" w:customStyle="1" w:styleId="415">
    <w:name w:val="标题 51 Char"/>
    <w:basedOn w:val="52"/>
    <w:uiPriority w:val="0"/>
    <w:rPr>
      <w:rFonts w:hint="eastAsia" w:ascii="宋体" w:hAnsi="宋体" w:eastAsia="宋体" w:cs="宋体"/>
      <w:kern w:val="2"/>
      <w:sz w:val="24"/>
      <w:szCs w:val="24"/>
      <w:lang w:val="en-US" w:eastAsia="zh-CN" w:bidi="ar"/>
    </w:rPr>
  </w:style>
  <w:style w:type="character" w:customStyle="1" w:styleId="416">
    <w:name w:val="样式 标题 5Alt+5dashdsddh5Heading5l55Roman listH5ITT t5P...1 Char Char"/>
    <w:basedOn w:val="52"/>
    <w:uiPriority w:val="0"/>
    <w:rPr>
      <w:rFonts w:hint="default" w:ascii="Calibri" w:hAnsi="Calibri" w:cs="Calibri"/>
      <w:sz w:val="24"/>
      <w:szCs w:val="24"/>
    </w:rPr>
  </w:style>
  <w:style w:type="character" w:customStyle="1" w:styleId="417">
    <w:name w:val="标题 8 Char Char"/>
    <w:basedOn w:val="52"/>
    <w:uiPriority w:val="0"/>
    <w:rPr>
      <w:rFonts w:hint="default" w:ascii="Cambria" w:hAnsi="Cambria" w:eastAsia="宋体" w:cs="Times New Roman"/>
      <w:sz w:val="24"/>
      <w:szCs w:val="24"/>
    </w:rPr>
  </w:style>
  <w:style w:type="character" w:customStyle="1" w:styleId="418">
    <w:name w:val="t31"/>
    <w:basedOn w:val="52"/>
    <w:uiPriority w:val="0"/>
    <w:rPr>
      <w:rFonts w:hint="default" w:ascii="ˎ̥" w:hAnsi="ˎ̥" w:eastAsia="ˎ̥" w:cs="ˎ̥"/>
      <w:color w:val="000000"/>
      <w:sz w:val="20"/>
      <w:szCs w:val="20"/>
    </w:rPr>
  </w:style>
  <w:style w:type="character" w:customStyle="1" w:styleId="419">
    <w:name w:val="H2 Char1"/>
    <w:basedOn w:val="52"/>
    <w:uiPriority w:val="0"/>
    <w:rPr>
      <w:rFonts w:hint="default" w:ascii="Arial" w:hAnsi="Arial" w:eastAsia="黑体" w:cs="Arial"/>
      <w:b/>
      <w:bCs/>
      <w:kern w:val="2"/>
      <w:sz w:val="32"/>
      <w:szCs w:val="32"/>
      <w:lang w:val="en-US" w:eastAsia="zh-CN" w:bidi="ar"/>
    </w:rPr>
  </w:style>
  <w:style w:type="character" w:customStyle="1" w:styleId="420">
    <w:name w:val="Placeholder Text"/>
    <w:basedOn w:val="52"/>
    <w:uiPriority w:val="0"/>
    <w:rPr>
      <w:color w:val="808080"/>
    </w:rPr>
  </w:style>
  <w:style w:type="character" w:customStyle="1" w:styleId="421">
    <w:name w:val="apple-converted-space"/>
    <w:basedOn w:val="52"/>
    <w:uiPriority w:val="0"/>
  </w:style>
  <w:style w:type="character" w:customStyle="1" w:styleId="422">
    <w:name w:val="b1"/>
    <w:basedOn w:val="52"/>
    <w:uiPriority w:val="0"/>
    <w:rPr>
      <w:rFonts w:hint="default" w:ascii="Courier New" w:hAnsi="Courier New" w:eastAsia="宋体" w:cs="Courier New"/>
      <w:b/>
      <w:bCs/>
      <w:color w:val="FF0000"/>
      <w:kern w:val="2"/>
      <w:sz w:val="36"/>
      <w:szCs w:val="36"/>
      <w:u w:val="none"/>
      <w:lang w:val="en-US" w:eastAsia="zh-CN" w:bidi="ar"/>
    </w:rPr>
  </w:style>
  <w:style w:type="character" w:customStyle="1" w:styleId="423">
    <w:name w:val="普通文字 Char3"/>
    <w:basedOn w:val="52"/>
    <w:uiPriority w:val="0"/>
    <w:rPr>
      <w:rFonts w:hint="eastAsia" w:ascii="宋体" w:hAnsi="Courier New" w:eastAsia="宋体" w:cs="Times New Roman"/>
      <w:sz w:val="24"/>
      <w:szCs w:val="24"/>
    </w:rPr>
  </w:style>
  <w:style w:type="character" w:customStyle="1" w:styleId="424">
    <w:name w:val="标题2 Char Char"/>
    <w:basedOn w:val="52"/>
    <w:uiPriority w:val="0"/>
    <w:rPr>
      <w:rFonts w:hint="default" w:ascii="Arial" w:hAnsi="Arial" w:cs="Arial"/>
      <w:b/>
      <w:bCs/>
      <w:spacing w:val="20"/>
      <w:kern w:val="28"/>
      <w:sz w:val="28"/>
      <w:szCs w:val="28"/>
      <w:lang w:eastAsia="en-US"/>
    </w:rPr>
  </w:style>
  <w:style w:type="character" w:customStyle="1" w:styleId="425">
    <w:name w:val="不明显强调1"/>
    <w:basedOn w:val="52"/>
    <w:uiPriority w:val="0"/>
    <w:rPr>
      <w:i/>
      <w:iCs/>
      <w:color w:val="808080"/>
    </w:rPr>
  </w:style>
  <w:style w:type="character" w:customStyle="1" w:styleId="426">
    <w:name w:val="正文首缩两字 Char Char"/>
    <w:basedOn w:val="52"/>
    <w:uiPriority w:val="0"/>
    <w:rPr>
      <w:rFonts w:hint="default" w:ascii="Verdana" w:hAnsi="Verdana" w:cs="Verdana"/>
      <w:sz w:val="24"/>
      <w:szCs w:val="24"/>
    </w:rPr>
  </w:style>
  <w:style w:type="character" w:customStyle="1" w:styleId="427">
    <w:name w:val="style91"/>
    <w:basedOn w:val="52"/>
    <w:uiPriority w:val="0"/>
    <w:rPr>
      <w:color w:val="333333"/>
    </w:rPr>
  </w:style>
  <w:style w:type="character" w:customStyle="1" w:styleId="428">
    <w:name w:val="样式 黑体 二号 加粗"/>
    <w:basedOn w:val="52"/>
    <w:uiPriority w:val="0"/>
    <w:rPr>
      <w:rFonts w:hint="eastAsia" w:ascii="黑体" w:hAnsi="宋体" w:eastAsia="黑体" w:cs="黑体"/>
      <w:b/>
      <w:bCs/>
      <w:sz w:val="44"/>
    </w:rPr>
  </w:style>
  <w:style w:type="character" w:customStyle="1" w:styleId="429">
    <w:name w:val="正文文本 2 Char1"/>
    <w:basedOn w:val="52"/>
    <w:uiPriority w:val="0"/>
    <w:rPr>
      <w:kern w:val="2"/>
      <w:sz w:val="21"/>
    </w:rPr>
  </w:style>
  <w:style w:type="character" w:customStyle="1" w:styleId="430">
    <w:name w:val="H2 Char5"/>
    <w:basedOn w:val="52"/>
    <w:uiPriority w:val="0"/>
    <w:rPr>
      <w:rFonts w:hint="default" w:ascii="Arial" w:hAnsi="Arial" w:eastAsia="黑体" w:cs="Arial"/>
      <w:b/>
      <w:bCs/>
      <w:kern w:val="2"/>
      <w:sz w:val="32"/>
      <w:szCs w:val="32"/>
      <w:lang w:val="en-US" w:eastAsia="zh-CN" w:bidi="ar"/>
    </w:rPr>
  </w:style>
  <w:style w:type="character" w:customStyle="1" w:styleId="431">
    <w:name w:val="t1"/>
    <w:basedOn w:val="52"/>
    <w:uiPriority w:val="0"/>
    <w:rPr>
      <w:rFonts w:hint="default" w:ascii="Tahoma" w:hAnsi="Tahoma" w:eastAsia="宋体" w:cs="Tahoma"/>
      <w:color w:val="990000"/>
      <w:kern w:val="2"/>
      <w:sz w:val="36"/>
      <w:szCs w:val="36"/>
      <w:lang w:val="en-US" w:eastAsia="zh-CN" w:bidi="ar"/>
    </w:rPr>
  </w:style>
  <w:style w:type="character" w:customStyle="1" w:styleId="432">
    <w:name w:val="样式 首行缩进:  0.85 厘米 Char Char"/>
    <w:basedOn w:val="52"/>
    <w:uiPriority w:val="0"/>
    <w:rPr>
      <w:sz w:val="24"/>
    </w:rPr>
  </w:style>
  <w:style w:type="character" w:customStyle="1" w:styleId="433">
    <w:name w:val="结束语 Char2"/>
    <w:basedOn w:val="52"/>
    <w:uiPriority w:val="0"/>
    <w:rPr>
      <w:kern w:val="2"/>
      <w:sz w:val="24"/>
      <w:szCs w:val="24"/>
    </w:rPr>
  </w:style>
  <w:style w:type="character" w:customStyle="1" w:styleId="434">
    <w:name w:val="标题 Char3"/>
    <w:basedOn w:val="52"/>
    <w:uiPriority w:val="0"/>
    <w:rPr>
      <w:kern w:val="2"/>
      <w:sz w:val="18"/>
      <w:szCs w:val="18"/>
    </w:rPr>
  </w:style>
  <w:style w:type="character" w:customStyle="1" w:styleId="435">
    <w:name w:val="正 文 1 Char Char"/>
    <w:basedOn w:val="52"/>
    <w:uiPriority w:val="0"/>
    <w:rPr>
      <w:rFonts w:hint="eastAsia" w:ascii="宋体" w:hAnsi="Courier New" w:eastAsia="宋体" w:cs="宋体"/>
      <w:kern w:val="2"/>
      <w:sz w:val="21"/>
      <w:lang w:val="en-US" w:eastAsia="zh-CN" w:bidi="ar"/>
    </w:rPr>
  </w:style>
  <w:style w:type="character" w:customStyle="1" w:styleId="436">
    <w:name w:val="ca-7"/>
    <w:basedOn w:val="52"/>
    <w:uiPriority w:val="0"/>
  </w:style>
  <w:style w:type="character" w:customStyle="1" w:styleId="437">
    <w:name w:val="H1 Char4"/>
    <w:basedOn w:val="52"/>
    <w:uiPriority w:val="0"/>
    <w:rPr>
      <w:rFonts w:hint="eastAsia" w:ascii="隶书" w:hAnsi="隶书" w:eastAsia="隶书" w:cs="隶书"/>
      <w:b/>
      <w:bCs/>
      <w:sz w:val="36"/>
      <w:szCs w:val="36"/>
      <w:lang w:val="en-US" w:eastAsia="zh-CN" w:bidi="ar"/>
    </w:rPr>
  </w:style>
  <w:style w:type="character" w:customStyle="1" w:styleId="438">
    <w:name w:val="文档结构图 Char1"/>
    <w:basedOn w:val="52"/>
    <w:uiPriority w:val="0"/>
    <w:rPr>
      <w:szCs w:val="24"/>
      <w:shd w:val="clear" w:fill="000080"/>
    </w:rPr>
  </w:style>
  <w:style w:type="character" w:customStyle="1" w:styleId="439">
    <w:name w:val="Char Char7"/>
    <w:basedOn w:val="52"/>
    <w:uiPriority w:val="0"/>
    <w:rPr>
      <w:kern w:val="2"/>
      <w:sz w:val="18"/>
      <w:szCs w:val="18"/>
    </w:rPr>
  </w:style>
  <w:style w:type="character" w:customStyle="1" w:styleId="440">
    <w:name w:val="Char Char8"/>
    <w:basedOn w:val="52"/>
    <w:uiPriority w:val="0"/>
    <w:rPr>
      <w:rFonts w:hint="eastAsia" w:ascii="宋体" w:hAnsi="宋体" w:eastAsia="宋体" w:cs="宋体"/>
      <w:b/>
      <w:sz w:val="24"/>
      <w:lang w:val="en-US" w:eastAsia="zh-CN"/>
    </w:rPr>
  </w:style>
  <w:style w:type="character" w:customStyle="1" w:styleId="441">
    <w:name w:val="px141"/>
    <w:basedOn w:val="52"/>
    <w:uiPriority w:val="0"/>
    <w:rPr>
      <w:sz w:val="21"/>
      <w:szCs w:val="21"/>
    </w:rPr>
  </w:style>
  <w:style w:type="character" w:customStyle="1" w:styleId="442">
    <w:name w:val="hui"/>
    <w:basedOn w:val="52"/>
    <w:uiPriority w:val="0"/>
  </w:style>
  <w:style w:type="character" w:customStyle="1" w:styleId="443">
    <w:name w:val="GW-标题2 Char Char"/>
    <w:basedOn w:val="52"/>
    <w:uiPriority w:val="0"/>
    <w:rPr>
      <w:rFonts w:hint="default" w:ascii="Calibri" w:hAnsi="Calibri" w:eastAsia="仿宋_GB2312" w:cs="Calibri"/>
      <w:b/>
      <w:bCs/>
      <w:kern w:val="44"/>
      <w:sz w:val="36"/>
      <w:szCs w:val="44"/>
    </w:rPr>
  </w:style>
  <w:style w:type="character" w:customStyle="1" w:styleId="444">
    <w:name w:val="nr"/>
    <w:basedOn w:val="52"/>
    <w:uiPriority w:val="0"/>
  </w:style>
  <w:style w:type="character" w:customStyle="1" w:styleId="445">
    <w:name w:val="font161"/>
    <w:basedOn w:val="52"/>
    <w:uiPriority w:val="0"/>
    <w:rPr>
      <w:rFonts w:hint="default" w:ascii="Times New Roman" w:hAnsi="Times New Roman" w:cs="Times New Roman"/>
      <w:b/>
      <w:color w:val="FF0000"/>
      <w:sz w:val="20"/>
      <w:szCs w:val="20"/>
      <w:u w:val="none"/>
    </w:rPr>
  </w:style>
  <w:style w:type="character" w:customStyle="1" w:styleId="446">
    <w:name w:val="fbt"/>
    <w:basedOn w:val="52"/>
    <w:uiPriority w:val="0"/>
  </w:style>
  <w:style w:type="character" w:customStyle="1" w:styleId="447">
    <w:name w:val="正文 首行缩进2字符 Char1"/>
    <w:basedOn w:val="52"/>
    <w:uiPriority w:val="0"/>
    <w:rPr>
      <w:rFonts w:hint="eastAsia" w:ascii="宋体" w:hAnsi="宋体" w:eastAsia="宋体" w:cs="宋体"/>
      <w:sz w:val="24"/>
    </w:rPr>
  </w:style>
  <w:style w:type="character" w:customStyle="1" w:styleId="448">
    <w:name w:val="point_small1"/>
    <w:basedOn w:val="52"/>
    <w:uiPriority w:val="0"/>
    <w:rPr>
      <w:rFonts w:hint="default" w:ascii="Arial" w:hAnsi="Arial" w:cs="Arial"/>
      <w:sz w:val="18"/>
      <w:szCs w:val="18"/>
    </w:rPr>
  </w:style>
  <w:style w:type="character" w:customStyle="1" w:styleId="449">
    <w:name w:val="二级条标题 Char1"/>
    <w:basedOn w:val="52"/>
    <w:uiPriority w:val="0"/>
    <w:rPr>
      <w:rFonts w:hint="eastAsia" w:ascii="黑体" w:hAnsi="宋体" w:eastAsia="黑体" w:cs="黑体"/>
    </w:rPr>
  </w:style>
  <w:style w:type="character" w:customStyle="1" w:styleId="450">
    <w:name w:val="Normal Indent Char Char"/>
    <w:basedOn w:val="52"/>
    <w:uiPriority w:val="0"/>
    <w:rPr>
      <w:rFonts w:hint="eastAsia" w:ascii="宋体" w:hAnsi="宋体" w:eastAsia="宋体" w:cs="宋体"/>
      <w:kern w:val="2"/>
      <w:sz w:val="21"/>
      <w:szCs w:val="24"/>
      <w:lang w:val="en-US" w:eastAsia="zh-CN"/>
    </w:rPr>
  </w:style>
  <w:style w:type="character" w:customStyle="1" w:styleId="451">
    <w:name w:val="正文首行缩进 Char1"/>
    <w:basedOn w:val="52"/>
    <w:uiPriority w:val="0"/>
    <w:rPr>
      <w:kern w:val="2"/>
      <w:sz w:val="21"/>
      <w:szCs w:val="24"/>
    </w:rPr>
  </w:style>
  <w:style w:type="character" w:customStyle="1" w:styleId="452">
    <w:name w:val="HTML 地址 Char2"/>
    <w:basedOn w:val="52"/>
    <w:uiPriority w:val="0"/>
    <w:rPr>
      <w:i/>
      <w:iCs/>
      <w:kern w:val="2"/>
      <w:sz w:val="24"/>
      <w:szCs w:val="24"/>
    </w:rPr>
  </w:style>
  <w:style w:type="character" w:customStyle="1" w:styleId="453">
    <w:name w:val="tw4winExternal"/>
    <w:basedOn w:val="52"/>
    <w:uiPriority w:val="0"/>
    <w:rPr>
      <w:rFonts w:hint="default" w:ascii="Courier New" w:hAnsi="Courier New" w:cs="Courier New"/>
      <w:color w:val="808080"/>
    </w:rPr>
  </w:style>
  <w:style w:type="character" w:customStyle="1" w:styleId="454">
    <w:name w:val=" Char Char37"/>
    <w:basedOn w:val="52"/>
    <w:uiPriority w:val="0"/>
    <w:rPr>
      <w:rFonts w:hint="eastAsia" w:ascii="仿宋_GB2312" w:eastAsia="仿宋_GB2312" w:cs="仿宋_GB2312"/>
      <w:kern w:val="2"/>
      <w:sz w:val="18"/>
      <w:lang w:val="en-US" w:eastAsia="zh-CN" w:bidi="ar"/>
    </w:rPr>
  </w:style>
  <w:style w:type="character" w:customStyle="1" w:styleId="455">
    <w:name w:val="标题 Char Char"/>
    <w:basedOn w:val="52"/>
    <w:uiPriority w:val="0"/>
    <w:rPr>
      <w:rFonts w:hint="default" w:ascii="Arial" w:hAnsi="Arial" w:eastAsia="宋体" w:cs="Times New Roman"/>
      <w:b/>
      <w:bCs/>
      <w:sz w:val="32"/>
      <w:szCs w:val="32"/>
    </w:rPr>
  </w:style>
  <w:style w:type="character" w:customStyle="1" w:styleId="456">
    <w:name w:val="正文空两格 Char"/>
    <w:basedOn w:val="52"/>
    <w:uiPriority w:val="0"/>
    <w:rPr>
      <w:rFonts w:hint="default" w:ascii="FuturaA Bk BT" w:hAnsi="FuturaA Bk BT" w:eastAsia="FuturaA Bk BT" w:cs="FuturaA Bk BT"/>
      <w:sz w:val="24"/>
      <w:szCs w:val="24"/>
    </w:rPr>
  </w:style>
  <w:style w:type="character" w:customStyle="1" w:styleId="457">
    <w:name w:val="页眉 Char Char"/>
    <w:basedOn w:val="52"/>
    <w:uiPriority w:val="0"/>
    <w:rPr>
      <w:rFonts w:hint="default" w:ascii="Calibri" w:hAnsi="Calibri" w:eastAsia="宋体" w:cs="Times New Roman"/>
      <w:sz w:val="18"/>
      <w:szCs w:val="18"/>
    </w:rPr>
  </w:style>
  <w:style w:type="character" w:customStyle="1" w:styleId="458">
    <w:name w:val="尾注文本 Char1"/>
    <w:basedOn w:val="52"/>
    <w:uiPriority w:val="0"/>
    <w:rPr>
      <w:rFonts w:hint="default" w:ascii="Times New Roman" w:hAnsi="Times New Roman" w:eastAsia="宋体" w:cs="Times New Roman"/>
      <w:szCs w:val="20"/>
    </w:rPr>
  </w:style>
  <w:style w:type="character" w:customStyle="1" w:styleId="459">
    <w:name w:val="Book Title"/>
    <w:basedOn w:val="52"/>
    <w:uiPriority w:val="0"/>
    <w:rPr>
      <w:b/>
      <w:bCs/>
      <w:smallCaps/>
      <w:spacing w:val="5"/>
    </w:rPr>
  </w:style>
  <w:style w:type="character" w:customStyle="1" w:styleId="460">
    <w:name w:val="tw4winMark"/>
    <w:basedOn w:val="52"/>
    <w:uiPriority w:val="0"/>
    <w:rPr>
      <w:rFonts w:hint="default" w:ascii="Courier New" w:hAnsi="Courier New" w:cs="Courier New"/>
      <w:vanish/>
      <w:color w:val="800080"/>
      <w:vertAlign w:val="subscript"/>
    </w:rPr>
  </w:style>
  <w:style w:type="character" w:customStyle="1" w:styleId="461">
    <w:name w:val="articlecontent1"/>
    <w:basedOn w:val="52"/>
    <w:uiPriority w:val="0"/>
    <w:rPr>
      <w:sz w:val="23"/>
      <w:szCs w:val="23"/>
    </w:rPr>
  </w:style>
  <w:style w:type="character" w:customStyle="1" w:styleId="462">
    <w:name w:val="标题 7 Char Char"/>
    <w:basedOn w:val="52"/>
    <w:uiPriority w:val="0"/>
    <w:rPr>
      <w:rFonts w:hint="default" w:ascii="Times New Roman" w:hAnsi="Times New Roman" w:eastAsia="宋体" w:cs="Times New Roman"/>
      <w:b/>
      <w:bCs/>
      <w:sz w:val="24"/>
      <w:szCs w:val="24"/>
    </w:rPr>
  </w:style>
  <w:style w:type="character" w:customStyle="1" w:styleId="463">
    <w:name w:val="正文 首行缩进:  2 字符 Char Char Char"/>
    <w:basedOn w:val="52"/>
    <w:uiPriority w:val="0"/>
    <w:rPr>
      <w:rFonts w:hint="eastAsia" w:ascii="宋体" w:hAnsi="宋体" w:eastAsia="宋体" w:cs="宋体"/>
      <w:kern w:val="2"/>
      <w:sz w:val="24"/>
      <w:lang w:val="en-US" w:eastAsia="zh-CN" w:bidi="ar"/>
    </w:rPr>
  </w:style>
  <w:style w:type="character" w:customStyle="1" w:styleId="464">
    <w:name w:val="Char Char21"/>
    <w:basedOn w:val="52"/>
    <w:uiPriority w:val="0"/>
    <w:rPr>
      <w:rFonts w:hint="eastAsia" w:ascii="宋体" w:hAnsi="Courier New" w:eastAsia="宋体" w:cs="宋体"/>
      <w:sz w:val="21"/>
      <w:lang w:val="en-US" w:eastAsia="zh-CN" w:bidi="ar"/>
    </w:rPr>
  </w:style>
  <w:style w:type="character" w:customStyle="1" w:styleId="465">
    <w:name w:val=" Char Char1"/>
    <w:basedOn w:val="52"/>
    <w:uiPriority w:val="0"/>
    <w:rPr>
      <w:rFonts w:hint="eastAsia" w:ascii="宋体" w:hAnsi="Courier New" w:eastAsia="宋体" w:cs="宋体"/>
      <w:kern w:val="2"/>
      <w:sz w:val="21"/>
      <w:lang w:val="en-US" w:eastAsia="zh-CN" w:bidi="ar"/>
    </w:rPr>
  </w:style>
  <w:style w:type="character" w:customStyle="1" w:styleId="466">
    <w:name w:val="font311"/>
    <w:basedOn w:val="52"/>
    <w:uiPriority w:val="0"/>
    <w:rPr>
      <w:rFonts w:hint="eastAsia" w:ascii="等线" w:hAnsi="等线" w:eastAsia="等线" w:cs="等线"/>
      <w:color w:val="000000"/>
      <w:sz w:val="21"/>
      <w:szCs w:val="21"/>
      <w:u w:val="none"/>
    </w:rPr>
  </w:style>
  <w:style w:type="character" w:customStyle="1" w:styleId="467">
    <w:name w:val="标题 3 Char Char"/>
    <w:basedOn w:val="52"/>
    <w:uiPriority w:val="0"/>
    <w:rPr>
      <w:rFonts w:hint="default" w:ascii="Calibri" w:hAnsi="Calibri" w:eastAsia="宋体" w:cs="Times New Roman"/>
      <w:b/>
      <w:bCs/>
      <w:sz w:val="32"/>
      <w:szCs w:val="32"/>
    </w:rPr>
  </w:style>
  <w:style w:type="character" w:customStyle="1" w:styleId="468">
    <w:name w:val="样式 正文缩进 + 首行缩进:  2 字符 Char"/>
    <w:basedOn w:val="52"/>
    <w:uiPriority w:val="0"/>
    <w:rPr>
      <w:rFonts w:hint="default" w:ascii="Calibri" w:hAnsi="Calibri" w:cs="Calibri"/>
      <w:sz w:val="24"/>
    </w:rPr>
  </w:style>
  <w:style w:type="character" w:customStyle="1" w:styleId="469">
    <w:name w:val="标题 6 Char1"/>
    <w:basedOn w:val="52"/>
    <w:uiPriority w:val="0"/>
    <w:rPr>
      <w:rFonts w:hint="default" w:ascii="Arial" w:hAnsi="Arial" w:eastAsia="黑体" w:cs="Arial"/>
      <w:b/>
      <w:bCs/>
      <w:kern w:val="2"/>
      <w:sz w:val="24"/>
    </w:rPr>
  </w:style>
  <w:style w:type="character" w:customStyle="1" w:styleId="470">
    <w:name w:val="st1"/>
    <w:basedOn w:val="52"/>
    <w:uiPriority w:val="0"/>
    <w:rPr>
      <w:rFonts w:hint="default" w:ascii="Times New Roman" w:hAnsi="Times New Roman" w:cs="Times New Roman"/>
    </w:rPr>
  </w:style>
  <w:style w:type="character" w:customStyle="1" w:styleId="471">
    <w:name w:val="纯文本 Char1"/>
    <w:basedOn w:val="52"/>
    <w:uiPriority w:val="0"/>
    <w:rPr>
      <w:rFonts w:hint="eastAsia" w:ascii="宋体" w:hAnsi="Courier New" w:eastAsia="宋体" w:cs="宋体"/>
      <w:sz w:val="24"/>
      <w:szCs w:val="24"/>
    </w:rPr>
  </w:style>
  <w:style w:type="character" w:customStyle="1" w:styleId="472">
    <w:name w:val="mark8"/>
    <w:basedOn w:val="52"/>
    <w:uiPriority w:val="0"/>
    <w:rPr>
      <w:b/>
      <w:bCs/>
      <w:sz w:val="21"/>
      <w:szCs w:val="21"/>
    </w:rPr>
  </w:style>
  <w:style w:type="character" w:customStyle="1" w:styleId="473">
    <w:name w:val="ca-16"/>
    <w:basedOn w:val="52"/>
    <w:uiPriority w:val="0"/>
  </w:style>
  <w:style w:type="character" w:customStyle="1" w:styleId="474">
    <w:name w:val="it1"/>
    <w:basedOn w:val="52"/>
    <w:uiPriority w:val="0"/>
    <w:rPr>
      <w:rFonts w:hint="eastAsia" w:ascii="宋体" w:hAnsi="宋体" w:eastAsia="宋体" w:cs="宋体"/>
      <w:color w:val="000000"/>
      <w:sz w:val="18"/>
      <w:szCs w:val="18"/>
    </w:rPr>
  </w:style>
  <w:style w:type="character" w:customStyle="1" w:styleId="475">
    <w:name w:val="C Char Char"/>
    <w:basedOn w:val="52"/>
    <w:uiPriority w:val="0"/>
    <w:rPr>
      <w:rFonts w:hint="eastAsia" w:ascii="宋体" w:hAnsi="宋体" w:eastAsia="宋体" w:cs="宋体"/>
      <w:sz w:val="24"/>
      <w:szCs w:val="24"/>
    </w:rPr>
  </w:style>
  <w:style w:type="character" w:customStyle="1" w:styleId="476">
    <w:name w:val="H1 Char3"/>
    <w:basedOn w:val="52"/>
    <w:uiPriority w:val="0"/>
    <w:rPr>
      <w:rFonts w:hint="eastAsia" w:ascii="隶书" w:hAnsi="隶书" w:eastAsia="隶书" w:cs="隶书"/>
      <w:b/>
      <w:bCs/>
      <w:sz w:val="36"/>
      <w:szCs w:val="36"/>
      <w:lang w:val="en-US" w:eastAsia="zh-CN" w:bidi="ar"/>
    </w:rPr>
  </w:style>
  <w:style w:type="character" w:customStyle="1" w:styleId="477">
    <w:name w:val="title_emph1"/>
    <w:basedOn w:val="52"/>
    <w:uiPriority w:val="0"/>
    <w:rPr>
      <w:rFonts w:hint="default" w:ascii="Arial" w:hAnsi="Arial" w:cs="Arial"/>
      <w:b/>
      <w:bCs/>
      <w:sz w:val="18"/>
      <w:szCs w:val="18"/>
    </w:rPr>
  </w:style>
  <w:style w:type="character" w:customStyle="1" w:styleId="478">
    <w:name w:val="Normal Indent Char1 Char1 Char2 Char Char Char Char Char Char Char Char Char Char Char Char Char Char"/>
    <w:basedOn w:val="52"/>
    <w:uiPriority w:val="0"/>
    <w:rPr>
      <w:rFonts w:hint="eastAsia" w:ascii="仿宋_GB2312" w:eastAsia="仿宋_GB2312" w:cs="仿宋_GB2312"/>
      <w:kern w:val="2"/>
      <w:sz w:val="22"/>
      <w:szCs w:val="24"/>
      <w:lang w:val="en-US" w:eastAsia="zh-CN" w:bidi="ar"/>
    </w:rPr>
  </w:style>
  <w:style w:type="character" w:customStyle="1" w:styleId="479">
    <w:name w:val="基础框架 Char Char"/>
    <w:basedOn w:val="52"/>
    <w:uiPriority w:val="0"/>
    <w:rPr>
      <w:rFonts w:hint="eastAsia" w:ascii="宋体" w:hAnsi="宋体" w:eastAsia="宋体" w:cs="宋体"/>
      <w:kern w:val="2"/>
      <w:sz w:val="18"/>
      <w:szCs w:val="21"/>
    </w:rPr>
  </w:style>
  <w:style w:type="character" w:customStyle="1" w:styleId="480">
    <w:name w:val="正文文本缩进 3 Char1"/>
    <w:basedOn w:val="52"/>
    <w:uiPriority w:val="0"/>
    <w:rPr>
      <w:rFonts w:hint="default" w:ascii="Times New Roman" w:hAnsi="Times New Roman" w:eastAsia="宋体" w:cs="Times New Roman"/>
      <w:sz w:val="16"/>
      <w:szCs w:val="16"/>
    </w:rPr>
  </w:style>
  <w:style w:type="character" w:customStyle="1" w:styleId="481">
    <w:name w:val="font101"/>
    <w:basedOn w:val="52"/>
    <w:uiPriority w:val="0"/>
    <w:rPr>
      <w:rFonts w:hint="eastAsia" w:ascii="宋体" w:hAnsi="宋体" w:eastAsia="宋体" w:cs="宋体"/>
      <w:color w:val="000000"/>
      <w:sz w:val="20"/>
      <w:szCs w:val="20"/>
      <w:u w:val="none"/>
    </w:rPr>
  </w:style>
  <w:style w:type="character" w:customStyle="1" w:styleId="482">
    <w:name w:val="标准 Char Char Char Char"/>
    <w:basedOn w:val="52"/>
    <w:uiPriority w:val="0"/>
    <w:rPr>
      <w:rFonts w:hint="eastAsia" w:ascii="宋体" w:hAnsi="宋体" w:eastAsia="宋体" w:cs="宋体"/>
      <w:color w:val="000000"/>
      <w:sz w:val="24"/>
    </w:rPr>
  </w:style>
  <w:style w:type="character" w:customStyle="1" w:styleId="483">
    <w:name w:val="招标正文 Char"/>
    <w:basedOn w:val="52"/>
    <w:uiPriority w:val="0"/>
    <w:rPr>
      <w:rFonts w:hint="eastAsia" w:ascii="仿宋_GB2312" w:eastAsia="仿宋_GB2312" w:cs="宋体"/>
      <w:kern w:val="1"/>
      <w:sz w:val="30"/>
      <w:lang w:eastAsia="ar"/>
    </w:rPr>
  </w:style>
  <w:style w:type="character" w:customStyle="1" w:styleId="484">
    <w:name w:val="title_black_141"/>
    <w:basedOn w:val="52"/>
    <w:uiPriority w:val="0"/>
    <w:rPr>
      <w:color w:val="000000"/>
      <w:sz w:val="21"/>
      <w:szCs w:val="21"/>
      <w:u w:val="none"/>
    </w:rPr>
  </w:style>
  <w:style w:type="character" w:customStyle="1" w:styleId="485">
    <w:name w:val="正 文 Char Char"/>
    <w:basedOn w:val="52"/>
    <w:uiPriority w:val="0"/>
    <w:rPr>
      <w:rFonts w:hint="default" w:ascii="Calibri" w:hAnsi="Calibri" w:eastAsia="仿宋_GB2312" w:cs="Calibri"/>
      <w:sz w:val="32"/>
      <w:szCs w:val="32"/>
    </w:rPr>
  </w:style>
  <w:style w:type="character" w:customStyle="1" w:styleId="486">
    <w:name w:val="发布"/>
    <w:basedOn w:val="52"/>
    <w:uiPriority w:val="0"/>
    <w:rPr>
      <w:rFonts w:hint="eastAsia" w:ascii="黑体" w:hAnsi="宋体" w:eastAsia="黑体" w:cs="黑体"/>
      <w:spacing w:val="22"/>
      <w:w w:val="100"/>
      <w:position w:val="3"/>
      <w:sz w:val="28"/>
    </w:rPr>
  </w:style>
  <w:style w:type="character" w:customStyle="1" w:styleId="487">
    <w:name w:val="注释标题 Char2"/>
    <w:basedOn w:val="52"/>
    <w:uiPriority w:val="0"/>
    <w:rPr>
      <w:kern w:val="2"/>
      <w:sz w:val="24"/>
      <w:szCs w:val="24"/>
    </w:rPr>
  </w:style>
  <w:style w:type="character" w:customStyle="1" w:styleId="488">
    <w:name w:val="Ò³Ã¼ Char"/>
    <w:basedOn w:val="52"/>
    <w:uiPriority w:val="0"/>
    <w:rPr>
      <w:rFonts w:hint="eastAsia" w:ascii="宋体" w:hAnsi="宋体" w:eastAsia="宋体" w:cs="宋体"/>
      <w:kern w:val="2"/>
      <w:sz w:val="18"/>
      <w:szCs w:val="18"/>
      <w:lang w:val="en-US" w:eastAsia="zh-CN" w:bidi="ar"/>
    </w:rPr>
  </w:style>
  <w:style w:type="character" w:customStyle="1" w:styleId="489">
    <w:name w:val="shadow11"/>
    <w:basedOn w:val="52"/>
    <w:uiPriority w:val="0"/>
    <w:rPr>
      <w:color w:val="000000"/>
      <w:sz w:val="21"/>
    </w:rPr>
  </w:style>
  <w:style w:type="character" w:customStyle="1" w:styleId="490">
    <w:name w:val="个人撰写风格"/>
    <w:basedOn w:val="52"/>
    <w:uiPriority w:val="0"/>
    <w:rPr>
      <w:rFonts w:hint="default" w:ascii="Arial" w:hAnsi="Arial" w:eastAsia="宋体" w:cs="Arial"/>
      <w:color w:val="auto"/>
      <w:sz w:val="20"/>
    </w:rPr>
  </w:style>
  <w:style w:type="character" w:customStyle="1" w:styleId="491">
    <w:name w:val="信息标题 Char1"/>
    <w:basedOn w:val="52"/>
    <w:uiPriority w:val="0"/>
    <w:rPr>
      <w:rFonts w:hint="default" w:ascii="Cambria" w:hAnsi="Cambria" w:eastAsia="宋体" w:cs="Times New Roman"/>
      <w:sz w:val="24"/>
      <w:szCs w:val="24"/>
      <w:shd w:val="pct20" w:color="auto" w:fill="auto"/>
    </w:rPr>
  </w:style>
  <w:style w:type="character" w:customStyle="1" w:styleId="492">
    <w:name w:val="批注主题 Char Char"/>
    <w:basedOn w:val="52"/>
    <w:uiPriority w:val="0"/>
    <w:rPr>
      <w:rFonts w:hint="default" w:ascii="Calibri" w:hAnsi="Calibri" w:cs="Calibri"/>
      <w:b/>
      <w:bCs/>
      <w:szCs w:val="21"/>
    </w:rPr>
  </w:style>
  <w:style w:type="character" w:customStyle="1" w:styleId="493">
    <w:name w:val="标书表格字体格式 Char Char"/>
    <w:basedOn w:val="52"/>
    <w:uiPriority w:val="0"/>
    <w:rPr>
      <w:kern w:val="2"/>
      <w:sz w:val="21"/>
      <w:szCs w:val="24"/>
    </w:rPr>
  </w:style>
  <w:style w:type="character" w:customStyle="1" w:styleId="494">
    <w:name w:val="标书正文格式 Char Char"/>
    <w:basedOn w:val="52"/>
    <w:uiPriority w:val="0"/>
    <w:rPr>
      <w:rFonts w:hint="eastAsia" w:ascii="楷体_GB2312" w:eastAsia="楷体_GB2312" w:cs="楷体_GB2312"/>
      <w:kern w:val="2"/>
      <w:sz w:val="24"/>
      <w:szCs w:val="22"/>
    </w:rPr>
  </w:style>
  <w:style w:type="character" w:customStyle="1" w:styleId="495">
    <w:name w:val="huei12b1"/>
    <w:basedOn w:val="52"/>
    <w:uiPriority w:val="0"/>
    <w:rPr>
      <w:b/>
      <w:bCs/>
      <w:color w:val="333333"/>
      <w:sz w:val="21"/>
      <w:szCs w:val="21"/>
    </w:rPr>
  </w:style>
  <w:style w:type="character" w:customStyle="1" w:styleId="496">
    <w:name w:val="样式 正文 +"/>
    <w:basedOn w:val="52"/>
    <w:uiPriority w:val="0"/>
    <w:rPr>
      <w:rFonts w:hint="default" w:ascii="Tahoma" w:hAnsi="Tahoma" w:eastAsia="宋体" w:cs="Tahoma"/>
      <w:kern w:val="0"/>
      <w:sz w:val="36"/>
      <w:szCs w:val="36"/>
      <w:lang w:val="en-US" w:eastAsia="zh-CN" w:bidi="ar"/>
    </w:rPr>
  </w:style>
  <w:style w:type="character" w:customStyle="1" w:styleId="497">
    <w:name w:val="无间隔 Char"/>
    <w:basedOn w:val="52"/>
    <w:uiPriority w:val="0"/>
    <w:rPr>
      <w:rFonts w:hint="default" w:ascii="Times New Roman" w:hAnsi="Times New Roman" w:eastAsia="Times New Roman" w:cs="Times New Roman"/>
      <w:kern w:val="2"/>
      <w:sz w:val="21"/>
      <w:szCs w:val="22"/>
    </w:rPr>
  </w:style>
  <w:style w:type="character" w:customStyle="1" w:styleId="498">
    <w:name w:val="article_td1"/>
    <w:basedOn w:val="52"/>
    <w:uiPriority w:val="0"/>
    <w:rPr>
      <w:rFonts w:hint="eastAsia" w:ascii="宋体" w:hAnsi="宋体" w:eastAsia="宋体" w:cs="宋体"/>
      <w:kern w:val="2"/>
      <w:sz w:val="21"/>
      <w:szCs w:val="21"/>
      <w:lang w:val="en-US" w:eastAsia="zh-CN"/>
    </w:rPr>
  </w:style>
  <w:style w:type="character" w:customStyle="1" w:styleId="499">
    <w:name w:val="page number"/>
    <w:basedOn w:val="52"/>
    <w:uiPriority w:val="0"/>
  </w:style>
  <w:style w:type="character" w:customStyle="1" w:styleId="500">
    <w:name w:val="正文（缩进） Char"/>
    <w:basedOn w:val="52"/>
    <w:uiPriority w:val="0"/>
    <w:rPr>
      <w:rFonts w:hint="default" w:ascii="Calibri" w:hAnsi="Calibri" w:cs="Calibri"/>
      <w:sz w:val="24"/>
      <w:szCs w:val="24"/>
    </w:rPr>
  </w:style>
  <w:style w:type="character" w:customStyle="1" w:styleId="501">
    <w:name w:val="paramname3"/>
    <w:basedOn w:val="52"/>
    <w:uiPriority w:val="0"/>
    <w:rPr>
      <w:color w:val="999999"/>
    </w:rPr>
  </w:style>
  <w:style w:type="character" w:customStyle="1" w:styleId="502">
    <w:name w:val="param-value3"/>
    <w:basedOn w:val="52"/>
    <w:uiPriority w:val="0"/>
  </w:style>
  <w:style w:type="character" w:customStyle="1" w:styleId="503">
    <w:name w:val="12word1"/>
    <w:basedOn w:val="52"/>
    <w:uiPriority w:val="0"/>
    <w:rPr>
      <w:rFonts w:hint="default" w:ascii="Tahoma" w:hAnsi="Tahoma" w:eastAsia="宋体" w:cs="Tahoma"/>
      <w:kern w:val="2"/>
      <w:sz w:val="18"/>
      <w:szCs w:val="18"/>
      <w:lang w:val="en-US" w:eastAsia="zh-CN" w:bidi="ar"/>
    </w:rPr>
  </w:style>
  <w:style w:type="character" w:customStyle="1" w:styleId="504">
    <w:name w:val="题注 Char1"/>
    <w:basedOn w:val="52"/>
    <w:uiPriority w:val="0"/>
    <w:rPr>
      <w:rFonts w:hint="default" w:ascii="Arial" w:hAnsi="Arial" w:eastAsia="黑体" w:cs="Arial"/>
      <w:kern w:val="2"/>
      <w:lang w:val="en-US" w:eastAsia="zh-CN" w:bidi="ar"/>
    </w:rPr>
  </w:style>
  <w:style w:type="character" w:customStyle="1" w:styleId="505">
    <w:name w:val="h4 Char3"/>
    <w:basedOn w:val="52"/>
    <w:uiPriority w:val="0"/>
    <w:rPr>
      <w:rFonts w:hint="default" w:ascii="Arial" w:hAnsi="Arial" w:eastAsia="黑体" w:cs="Arial"/>
      <w:b/>
      <w:bCs/>
      <w:kern w:val="2"/>
      <w:sz w:val="28"/>
      <w:szCs w:val="28"/>
      <w:lang w:val="en-US" w:eastAsia="zh-CN" w:bidi="ar"/>
    </w:rPr>
  </w:style>
  <w:style w:type="character" w:customStyle="1" w:styleId="506">
    <w:name w:val="段 Char Char Char Char Char Char Char"/>
    <w:basedOn w:val="52"/>
    <w:uiPriority w:val="0"/>
    <w:rPr>
      <w:rFonts w:hint="eastAsia" w:ascii="宋体" w:hAnsi="宋体" w:eastAsia="宋体" w:cs="宋体"/>
      <w:kern w:val="2"/>
      <w:sz w:val="21"/>
      <w:szCs w:val="24"/>
    </w:rPr>
  </w:style>
  <w:style w:type="character" w:customStyle="1" w:styleId="507">
    <w:name w:val="样式 标题 5Alt+5dashdsddh5Heading5l55Roman listH5ITT t5P...2 Char Char"/>
    <w:basedOn w:val="52"/>
    <w:uiPriority w:val="0"/>
    <w:rPr>
      <w:rFonts w:hint="eastAsia" w:ascii="仿宋_GB2312" w:hAnsi="仿宋_GB2312" w:eastAsia="仿宋_GB2312" w:cs="仿宋_GB2312"/>
      <w:sz w:val="28"/>
    </w:rPr>
  </w:style>
  <w:style w:type="character" w:customStyle="1" w:styleId="508">
    <w:name w:val="font291"/>
    <w:basedOn w:val="52"/>
    <w:uiPriority w:val="0"/>
    <w:rPr>
      <w:rFonts w:hint="eastAsia" w:ascii="等线" w:hAnsi="等线" w:eastAsia="等线" w:cs="等线"/>
      <w:color w:val="000000"/>
      <w:sz w:val="21"/>
      <w:szCs w:val="21"/>
      <w:u w:val="none"/>
    </w:rPr>
  </w:style>
  <w:style w:type="character" w:customStyle="1" w:styleId="509">
    <w:name w:val="正文文本缩进 2 Char Char"/>
    <w:basedOn w:val="52"/>
    <w:uiPriority w:val="0"/>
    <w:rPr>
      <w:rFonts w:hint="eastAsia" w:ascii="仿宋_GB2312" w:hAnsi="宋体" w:eastAsia="仿宋_GB2312" w:cs="仿宋_GB2312"/>
      <w:b/>
      <w:bCs/>
      <w:color w:val="000000"/>
      <w:sz w:val="24"/>
      <w:szCs w:val="24"/>
    </w:rPr>
  </w:style>
  <w:style w:type="character" w:customStyle="1" w:styleId="510">
    <w:name w:val="tw4winTerm"/>
    <w:basedOn w:val="52"/>
    <w:uiPriority w:val="0"/>
    <w:rPr>
      <w:color w:val="0000FF"/>
    </w:rPr>
  </w:style>
  <w:style w:type="character" w:customStyle="1" w:styleId="511">
    <w:name w:val="标题 5 Char Char"/>
    <w:basedOn w:val="52"/>
    <w:uiPriority w:val="0"/>
    <w:rPr>
      <w:rFonts w:hint="default" w:ascii="Calibri" w:hAnsi="Calibri" w:eastAsia="宋体" w:cs="Times New Roman"/>
      <w:b/>
      <w:bCs/>
      <w:sz w:val="28"/>
      <w:szCs w:val="28"/>
    </w:rPr>
  </w:style>
  <w:style w:type="character" w:customStyle="1" w:styleId="512">
    <w:name w:val="自定义正文 Char Char"/>
    <w:basedOn w:val="52"/>
    <w:uiPriority w:val="0"/>
    <w:rPr>
      <w:rFonts w:hint="eastAsia" w:ascii="宋体" w:hAnsi="宋体" w:eastAsia="宋体" w:cs="宋体"/>
      <w:sz w:val="24"/>
    </w:rPr>
  </w:style>
  <w:style w:type="character" w:customStyle="1" w:styleId="513">
    <w:name w:val="正文首行缩进 Char Char"/>
    <w:basedOn w:val="52"/>
    <w:uiPriority w:val="0"/>
    <w:rPr>
      <w:rFonts w:hint="default" w:ascii="Calibri" w:hAnsi="Calibri" w:cs="Calibri"/>
    </w:rPr>
  </w:style>
  <w:style w:type="character" w:customStyle="1" w:styleId="514">
    <w:name w:val="普通(网站) Char1"/>
    <w:basedOn w:val="52"/>
    <w:uiPriority w:val="0"/>
    <w:rPr>
      <w:rFonts w:hint="eastAsia" w:ascii="宋体" w:hAnsi="宋体" w:eastAsia="宋体" w:cs="宋体"/>
      <w:sz w:val="24"/>
      <w:szCs w:val="24"/>
    </w:rPr>
  </w:style>
  <w:style w:type="character" w:customStyle="1" w:styleId="515">
    <w:name w:val="内文 Char"/>
    <w:basedOn w:val="52"/>
    <w:uiPriority w:val="0"/>
    <w:rPr>
      <w:rFonts w:hint="default" w:ascii="Arial" w:hAnsi="Arial" w:eastAsia="Times New Roman" w:cs="Arial"/>
      <w:kern w:val="2"/>
      <w:sz w:val="21"/>
    </w:rPr>
  </w:style>
  <w:style w:type="character" w:customStyle="1" w:styleId="516">
    <w:name w:val="不明显参考1"/>
    <w:basedOn w:val="52"/>
    <w:uiPriority w:val="0"/>
    <w:rPr>
      <w:smallCaps/>
      <w:color w:val="C0504D"/>
      <w:u w:val="single"/>
    </w:rPr>
  </w:style>
  <w:style w:type="character" w:customStyle="1" w:styleId="517">
    <w:name w:val="Char Char Char Char Char Char Char Char Char"/>
    <w:basedOn w:val="52"/>
    <w:uiPriority w:val="0"/>
    <w:rPr>
      <w:rFonts w:hint="eastAsia" w:ascii="宋体" w:hAnsi="Courier New" w:eastAsia="宋体" w:cs="宋体"/>
      <w:kern w:val="2"/>
      <w:sz w:val="21"/>
      <w:lang w:val="en-US" w:eastAsia="zh-CN"/>
    </w:rPr>
  </w:style>
  <w:style w:type="character" w:customStyle="1" w:styleId="518">
    <w:name w:val=" Char Char3"/>
    <w:basedOn w:val="52"/>
    <w:uiPriority w:val="0"/>
    <w:rPr>
      <w:rFonts w:hint="default" w:ascii="Arial" w:hAnsi="Arial" w:eastAsia="黑体" w:cs="Arial"/>
      <w:b/>
      <w:kern w:val="2"/>
      <w:sz w:val="32"/>
      <w:lang w:val="en-US" w:eastAsia="zh-CN" w:bidi="ar"/>
    </w:rPr>
  </w:style>
  <w:style w:type="character" w:customStyle="1" w:styleId="519">
    <w:name w:val="Footer Char"/>
    <w:basedOn w:val="52"/>
    <w:uiPriority w:val="0"/>
    <w:rPr>
      <w:rFonts w:hint="default" w:ascii="Calibri" w:hAnsi="Calibri" w:eastAsia="宋体" w:cs="Calibri"/>
      <w:sz w:val="18"/>
      <w:szCs w:val="18"/>
    </w:rPr>
  </w:style>
  <w:style w:type="character" w:customStyle="1" w:styleId="520">
    <w:name w:val="标题 3 Char2"/>
    <w:basedOn w:val="52"/>
    <w:uiPriority w:val="0"/>
    <w:rPr>
      <w:rFonts w:hint="eastAsia" w:ascii="宋体" w:hAnsi="宋体" w:eastAsia="宋体" w:cs="宋体"/>
      <w:b/>
      <w:bCs/>
      <w:kern w:val="2"/>
      <w:sz w:val="32"/>
      <w:szCs w:val="32"/>
      <w:lang w:val="en-US" w:eastAsia="zh-CN" w:bidi="ar"/>
    </w:rPr>
  </w:style>
  <w:style w:type="character" w:customStyle="1" w:styleId="521">
    <w:name w:val="mark"/>
    <w:basedOn w:val="52"/>
    <w:uiPriority w:val="0"/>
    <w:rPr>
      <w:rFonts w:hint="default" w:ascii="Times New Roman" w:hAnsi="Times New Roman" w:cs="Times New Roman"/>
    </w:rPr>
  </w:style>
  <w:style w:type="character" w:customStyle="1" w:styleId="522">
    <w:name w:val="正文2 Char Char Char"/>
    <w:basedOn w:val="52"/>
    <w:uiPriority w:val="0"/>
    <w:rPr>
      <w:rFonts w:hint="default" w:ascii="Times New Roman" w:hAnsi="Times New Roman" w:eastAsia="宋体" w:cs="Times New Roman"/>
      <w:sz w:val="24"/>
      <w:szCs w:val="20"/>
    </w:rPr>
  </w:style>
  <w:style w:type="character" w:customStyle="1" w:styleId="523">
    <w:name w:val="称呼 Char2"/>
    <w:basedOn w:val="52"/>
    <w:uiPriority w:val="0"/>
    <w:rPr>
      <w:kern w:val="2"/>
      <w:sz w:val="24"/>
      <w:szCs w:val="24"/>
    </w:rPr>
  </w:style>
  <w:style w:type="character" w:customStyle="1" w:styleId="524">
    <w:name w:val="ziti1"/>
    <w:basedOn w:val="52"/>
    <w:uiPriority w:val="0"/>
    <w:rPr>
      <w:color w:val="282726"/>
      <w:spacing w:val="360"/>
      <w:sz w:val="21"/>
      <w:szCs w:val="21"/>
      <w:u w:val="none"/>
    </w:rPr>
  </w:style>
  <w:style w:type="character" w:customStyle="1" w:styleId="525">
    <w:name w:val="正文文本缩进 3 Char2"/>
    <w:basedOn w:val="52"/>
    <w:uiPriority w:val="0"/>
    <w:rPr>
      <w:kern w:val="2"/>
      <w:sz w:val="16"/>
      <w:szCs w:val="16"/>
    </w:rPr>
  </w:style>
  <w:style w:type="character" w:customStyle="1" w:styleId="526">
    <w:name w:val="7.表小四 Char Char"/>
    <w:basedOn w:val="52"/>
    <w:uiPriority w:val="0"/>
    <w:rPr>
      <w:rFonts w:hint="eastAsia" w:ascii="宋体" w:hAnsi="宋体" w:eastAsia="宋体" w:cs="宋体"/>
      <w:sz w:val="24"/>
      <w:szCs w:val="24"/>
    </w:rPr>
  </w:style>
  <w:style w:type="character" w:customStyle="1" w:styleId="527">
    <w:name w:val="font121"/>
    <w:basedOn w:val="52"/>
    <w:uiPriority w:val="0"/>
    <w:rPr>
      <w:rFonts w:hint="default" w:ascii="Arial" w:hAnsi="Arial" w:cs="Arial"/>
      <w:color w:val="666666"/>
      <w:sz w:val="18"/>
      <w:szCs w:val="18"/>
    </w:rPr>
  </w:style>
  <w:style w:type="character" w:customStyle="1" w:styleId="528">
    <w:name w:val="point_normal1"/>
    <w:basedOn w:val="52"/>
    <w:uiPriority w:val="0"/>
    <w:rPr>
      <w:rFonts w:hint="default" w:ascii="Arial" w:hAnsi="Arial" w:cs="Arial"/>
      <w:sz w:val="18"/>
      <w:szCs w:val="18"/>
    </w:rPr>
  </w:style>
  <w:style w:type="character" w:customStyle="1" w:styleId="529">
    <w:name w:val="样式 正文首行缩进 2 + 左侧:  2 字符 首行缩进:  2 字符1 Char Char"/>
    <w:basedOn w:val="52"/>
    <w:uiPriority w:val="0"/>
    <w:rPr>
      <w:rFonts w:hint="eastAsia" w:ascii="宋体" w:hAnsi="宋体" w:eastAsia="宋体" w:cs="宋体"/>
      <w:color w:val="000000"/>
      <w:kern w:val="2"/>
      <w:sz w:val="21"/>
      <w:szCs w:val="21"/>
    </w:rPr>
  </w:style>
  <w:style w:type="character" w:customStyle="1" w:styleId="530">
    <w:name w:val="带编号样式 Char"/>
    <w:basedOn w:val="52"/>
    <w:uiPriority w:val="0"/>
    <w:rPr>
      <w:rFonts w:hint="eastAsia" w:ascii="仿宋_GB2312" w:eastAsia="仿宋_GB2312" w:cs="仿宋_GB2312"/>
      <w:color w:val="000000"/>
      <w:sz w:val="24"/>
    </w:rPr>
  </w:style>
  <w:style w:type="character" w:customStyle="1" w:styleId="531">
    <w:name w:val="日期 Char Char"/>
    <w:basedOn w:val="52"/>
    <w:uiPriority w:val="0"/>
    <w:rPr>
      <w:rFonts w:hint="eastAsia" w:ascii="楷体_GB2312" w:eastAsia="楷体_GB2312" w:cs="楷体_GB2312"/>
      <w:sz w:val="32"/>
    </w:rPr>
  </w:style>
  <w:style w:type="character" w:customStyle="1" w:styleId="532">
    <w:name w:val="pi1"/>
    <w:basedOn w:val="52"/>
    <w:uiPriority w:val="0"/>
    <w:rPr>
      <w:rFonts w:hint="default" w:ascii="Tahoma" w:hAnsi="Tahoma" w:eastAsia="宋体" w:cs="Tahoma"/>
      <w:color w:val="0000FF"/>
      <w:kern w:val="2"/>
      <w:sz w:val="36"/>
      <w:szCs w:val="36"/>
      <w:lang w:val="en-US" w:eastAsia="zh-CN" w:bidi="ar"/>
    </w:rPr>
  </w:style>
  <w:style w:type="character" w:customStyle="1" w:styleId="533">
    <w:name w:val="书籍标题1"/>
    <w:basedOn w:val="52"/>
    <w:uiPriority w:val="0"/>
    <w:rPr>
      <w:b/>
      <w:bCs/>
      <w:smallCaps/>
      <w:spacing w:val="5"/>
    </w:rPr>
  </w:style>
  <w:style w:type="character" w:customStyle="1" w:styleId="534">
    <w:name w:val="正文文本缩进 Char Char"/>
    <w:basedOn w:val="52"/>
    <w:uiPriority w:val="0"/>
    <w:rPr>
      <w:rFonts w:hint="default" w:ascii="Calibri" w:hAnsi="Calibri" w:eastAsia="宋体" w:cs="Times New Roman"/>
    </w:rPr>
  </w:style>
  <w:style w:type="character" w:customStyle="1" w:styleId="535">
    <w:name w:val="标题 Char2"/>
    <w:basedOn w:val="52"/>
    <w:uiPriority w:val="0"/>
    <w:rPr>
      <w:rFonts w:hint="default" w:ascii="Cambria" w:hAnsi="Cambria" w:eastAsia="Cambria" w:cs="Times New Roman"/>
      <w:b/>
      <w:bCs/>
      <w:kern w:val="2"/>
      <w:sz w:val="32"/>
      <w:szCs w:val="32"/>
    </w:rPr>
  </w:style>
  <w:style w:type="character" w:customStyle="1" w:styleId="536">
    <w:name w:val="boldbodycopy1"/>
    <w:basedOn w:val="52"/>
    <w:uiPriority w:val="0"/>
    <w:rPr>
      <w:rFonts w:hint="default" w:ascii="Arial" w:hAnsi="Arial" w:eastAsia="宋体" w:cs="Arial"/>
      <w:b/>
      <w:bCs/>
      <w:color w:val="000000"/>
      <w:kern w:val="2"/>
      <w:sz w:val="20"/>
      <w:szCs w:val="20"/>
      <w:u w:val="none"/>
      <w:lang w:val="en-US" w:eastAsia="zh-CN" w:bidi="ar"/>
    </w:rPr>
  </w:style>
  <w:style w:type="character" w:customStyle="1" w:styleId="537">
    <w:name w:val="宏文本 Char2"/>
    <w:basedOn w:val="52"/>
    <w:uiPriority w:val="0"/>
    <w:rPr>
      <w:rFonts w:hint="default" w:ascii="Courier New" w:hAnsi="Courier New" w:cs="Courier New"/>
      <w:kern w:val="2"/>
      <w:sz w:val="24"/>
      <w:szCs w:val="24"/>
      <w:lang w:val="en-US" w:eastAsia="zh-CN" w:bidi="ar"/>
    </w:rPr>
  </w:style>
  <w:style w:type="paragraph" w:customStyle="1" w:styleId="538">
    <w:name w:val="正文缩进1"/>
    <w:basedOn w:val="1"/>
    <w:next w:val="24"/>
    <w:uiPriority w:val="0"/>
    <w:pPr>
      <w:keepNext w:val="0"/>
      <w:keepLines w:val="0"/>
      <w:widowControl w:val="0"/>
      <w:suppressLineNumbers w:val="0"/>
      <w:autoSpaceDE w:val="0"/>
      <w:autoSpaceDN w:val="0"/>
      <w:snapToGrid w:val="0"/>
      <w:spacing w:before="0" w:beforeAutospacing="0" w:after="120" w:afterAutospacing="0" w:line="360" w:lineRule="auto"/>
      <w:ind w:left="420" w:leftChars="200" w:right="0" w:firstLine="480" w:firstLineChars="200"/>
      <w:jc w:val="both"/>
    </w:pPr>
    <w:rPr>
      <w:rFonts w:hint="default" w:ascii="Times New Roman" w:hAnsi="Times New Roman" w:eastAsia="仿宋" w:cs="Times New Roman"/>
      <w:kern w:val="2"/>
      <w:sz w:val="24"/>
      <w:szCs w:val="21"/>
      <w:lang w:val="en-US" w:eastAsia="zh-CN" w:bidi="ar"/>
    </w:rPr>
  </w:style>
  <w:style w:type="character" w:customStyle="1" w:styleId="539">
    <w:name w:val="HTML 预设格式 Char Char"/>
    <w:basedOn w:val="52"/>
    <w:uiPriority w:val="0"/>
    <w:rPr>
      <w:rFonts w:hint="default" w:ascii="Calibri" w:hAnsi="Calibri" w:cs="Calibri"/>
      <w:sz w:val="18"/>
      <w:szCs w:val="18"/>
    </w:rPr>
  </w:style>
  <w:style w:type="character" w:customStyle="1" w:styleId="540">
    <w:name w:val="Char Char11"/>
    <w:basedOn w:val="52"/>
    <w:uiPriority w:val="0"/>
    <w:rPr>
      <w:kern w:val="2"/>
      <w:sz w:val="18"/>
      <w:szCs w:val="18"/>
    </w:rPr>
  </w:style>
  <w:style w:type="character" w:customStyle="1" w:styleId="541">
    <w:name w:val="line1"/>
    <w:basedOn w:val="52"/>
    <w:uiPriority w:val="0"/>
    <w:rPr>
      <w:spacing w:val="360"/>
      <w:u w:val="none"/>
    </w:rPr>
  </w:style>
  <w:style w:type="character" w:customStyle="1" w:styleId="542">
    <w:name w:val="公文正文 Char"/>
    <w:basedOn w:val="52"/>
    <w:uiPriority w:val="0"/>
    <w:rPr>
      <w:rFonts w:hint="eastAsia" w:ascii="仿宋_GB2312" w:hAnsi="宋体" w:eastAsia="仿宋_GB2312" w:cs="仿宋_GB2312"/>
      <w:kern w:val="28"/>
      <w:sz w:val="28"/>
      <w:szCs w:val="24"/>
    </w:rPr>
  </w:style>
  <w:style w:type="character" w:customStyle="1" w:styleId="543">
    <w:name w:val="H2 Char2"/>
    <w:basedOn w:val="52"/>
    <w:uiPriority w:val="0"/>
    <w:rPr>
      <w:rFonts w:hint="default" w:ascii="Arial" w:hAnsi="Arial" w:eastAsia="黑体" w:cs="Arial"/>
      <w:b/>
      <w:bCs/>
      <w:kern w:val="2"/>
      <w:sz w:val="32"/>
      <w:szCs w:val="32"/>
      <w:lang w:val="en-US" w:eastAsia="zh-CN" w:bidi="ar"/>
    </w:rPr>
  </w:style>
  <w:style w:type="character" w:customStyle="1" w:styleId="544">
    <w:name w:val="数据小节格式"/>
    <w:basedOn w:val="52"/>
    <w:uiPriority w:val="0"/>
    <w:rPr>
      <w:rFonts w:hint="eastAsia" w:ascii="新宋体" w:hAnsi="新宋体" w:eastAsia="华文中宋" w:cs="新宋体"/>
      <w:b/>
      <w:bCs/>
      <w:sz w:val="27"/>
      <w:szCs w:val="26"/>
    </w:rPr>
  </w:style>
  <w:style w:type="character" w:customStyle="1" w:styleId="545">
    <w:name w:val="HTML 预设格式 Char1"/>
    <w:basedOn w:val="52"/>
    <w:uiPriority w:val="0"/>
    <w:rPr>
      <w:rFonts w:hint="default" w:ascii="Courier New" w:hAnsi="Courier New" w:eastAsia="宋体" w:cs="Courier New"/>
      <w:sz w:val="20"/>
      <w:szCs w:val="20"/>
    </w:rPr>
  </w:style>
  <w:style w:type="character" w:customStyle="1" w:styleId="546">
    <w:name w:val="标准 Char Char Char Char Char"/>
    <w:basedOn w:val="52"/>
    <w:uiPriority w:val="0"/>
    <w:rPr>
      <w:rFonts w:hint="eastAsia" w:ascii="宋体" w:hAnsi="宋体" w:eastAsia="宋体" w:cs="宋体"/>
      <w:color w:val="000000"/>
      <w:kern w:val="2"/>
      <w:sz w:val="24"/>
      <w:lang w:val="en-US" w:eastAsia="zh-CN" w:bidi="ar"/>
    </w:rPr>
  </w:style>
  <w:style w:type="character" w:customStyle="1" w:styleId="547">
    <w:name w:val="标准正文格式 Char"/>
    <w:basedOn w:val="52"/>
    <w:uiPriority w:val="0"/>
    <w:rPr>
      <w:rFonts w:hint="eastAsia" w:ascii="宋体" w:hAnsi="Calibri" w:eastAsia="仿宋_GB2312" w:cs="宋体"/>
      <w:color w:val="000000"/>
      <w:sz w:val="24"/>
    </w:rPr>
  </w:style>
  <w:style w:type="character" w:customStyle="1" w:styleId="548">
    <w:name w:val="标题4-dyf Char Char"/>
    <w:basedOn w:val="52"/>
    <w:uiPriority w:val="0"/>
    <w:rPr>
      <w:rFonts w:hint="default" w:ascii="Cambria" w:hAnsi="Cambria" w:eastAsia="Cambria" w:cs="Cambria"/>
      <w:b/>
      <w:bCs/>
      <w:color w:val="000000"/>
      <w:sz w:val="18"/>
      <w:szCs w:val="21"/>
    </w:rPr>
  </w:style>
  <w:style w:type="character" w:customStyle="1" w:styleId="549">
    <w:name w:val="font201"/>
    <w:basedOn w:val="52"/>
    <w:uiPriority w:val="0"/>
    <w:rPr>
      <w:rFonts w:hint="default" w:ascii="Times New Roman" w:hAnsi="Times New Roman" w:cs="Times New Roman"/>
      <w:color w:val="C00000"/>
      <w:sz w:val="20"/>
      <w:szCs w:val="20"/>
      <w:u w:val="none"/>
    </w:rPr>
  </w:style>
  <w:style w:type="character" w:customStyle="1" w:styleId="550">
    <w:name w:val="Char Char22"/>
    <w:basedOn w:val="52"/>
    <w:qFormat/>
    <w:uiPriority w:val="0"/>
    <w:rPr>
      <w:rFonts w:hint="eastAsia" w:ascii="宋体" w:hAnsi="Courier New" w:eastAsia="宋体" w:cs="宋体"/>
      <w:sz w:val="21"/>
      <w:lang w:val="en-US" w:eastAsia="zh-CN"/>
    </w:rPr>
  </w:style>
  <w:style w:type="character" w:customStyle="1" w:styleId="551">
    <w:name w:val="apple-style-span"/>
    <w:basedOn w:val="52"/>
    <w:uiPriority w:val="0"/>
  </w:style>
  <w:style w:type="character" w:customStyle="1" w:styleId="552">
    <w:name w:val="font281"/>
    <w:basedOn w:val="52"/>
    <w:uiPriority w:val="0"/>
    <w:rPr>
      <w:rFonts w:hint="eastAsia" w:ascii="仿宋" w:hAnsi="仿宋" w:eastAsia="仿宋" w:cs="仿宋"/>
      <w:color w:val="FF0000"/>
      <w:sz w:val="21"/>
      <w:szCs w:val="21"/>
      <w:u w:val="none"/>
    </w:rPr>
  </w:style>
  <w:style w:type="character" w:customStyle="1" w:styleId="553">
    <w:name w:val="标题 9 Char Char"/>
    <w:basedOn w:val="52"/>
    <w:uiPriority w:val="0"/>
    <w:rPr>
      <w:rFonts w:hint="default" w:ascii="Cambria" w:hAnsi="Cambria" w:eastAsia="宋体" w:cs="Times New Roman"/>
      <w:szCs w:val="21"/>
    </w:rPr>
  </w:style>
  <w:style w:type="character" w:customStyle="1" w:styleId="554">
    <w:name w:val="hui3"/>
    <w:basedOn w:val="52"/>
    <w:uiPriority w:val="0"/>
    <w:rPr>
      <w:color w:val="333333"/>
    </w:rPr>
  </w:style>
  <w:style w:type="character" w:customStyle="1" w:styleId="555">
    <w:name w:val="个人答复风格"/>
    <w:basedOn w:val="52"/>
    <w:uiPriority w:val="0"/>
    <w:rPr>
      <w:rFonts w:hint="default" w:ascii="Arial" w:hAnsi="Arial" w:eastAsia="宋体" w:cs="Arial"/>
      <w:color w:val="auto"/>
      <w:sz w:val="20"/>
    </w:rPr>
  </w:style>
  <w:style w:type="paragraph" w:customStyle="1" w:styleId="556">
    <w:name w:val="索引 11"/>
    <w:basedOn w:val="1"/>
    <w:next w:val="1"/>
    <w:uiPriority w:val="0"/>
    <w:pPr>
      <w:keepNext w:val="0"/>
      <w:keepLines w:val="0"/>
      <w:widowControl w:val="0"/>
      <w:suppressLineNumbers w:val="0"/>
      <w:spacing w:before="0" w:beforeAutospacing="0" w:after="0" w:afterAutospacing="0" w:line="360" w:lineRule="auto"/>
      <w:ind w:left="0" w:right="0" w:firstLine="1204" w:firstLineChars="200"/>
      <w:jc w:val="both"/>
    </w:pPr>
    <w:rPr>
      <w:rFonts w:hint="eastAsia" w:ascii="仿宋_GB2312" w:hAnsi="Times New Roman" w:eastAsia="仿宋_GB2312" w:cs="Times New Roman"/>
      <w:kern w:val="2"/>
      <w:sz w:val="24"/>
      <w:szCs w:val="20"/>
      <w:lang w:val="en-US" w:eastAsia="zh-CN" w:bidi="ar"/>
    </w:rPr>
  </w:style>
  <w:style w:type="paragraph" w:customStyle="1" w:styleId="557">
    <w:name w:val="纯文本1"/>
    <w:basedOn w:val="1"/>
    <w:uiPriority w:val="0"/>
    <w:pPr>
      <w:keepNext w:val="0"/>
      <w:keepLines w:val="0"/>
      <w:widowControl w:val="0"/>
      <w:suppressLineNumbers w:val="0"/>
      <w:spacing w:before="0" w:beforeAutospacing="0" w:after="0" w:afterAutospacing="0" w:line="288" w:lineRule="auto"/>
      <w:ind w:left="0" w:right="0" w:firstLine="1204" w:firstLineChars="200"/>
      <w:jc w:val="both"/>
    </w:pPr>
    <w:rPr>
      <w:rFonts w:hint="eastAsia" w:ascii="宋体" w:hAnsi="Courier New" w:eastAsia="仿宋" w:cs="Times New Roman"/>
      <w:kern w:val="0"/>
      <w:sz w:val="20"/>
      <w:szCs w:val="20"/>
      <w:lang w:val="en-US" w:eastAsia="zh-CN" w:bidi="ar"/>
    </w:rPr>
  </w:style>
  <w:style w:type="table" w:customStyle="1" w:styleId="558">
    <w:name w:val="Table Normal"/>
    <w:basedOn w:val="46"/>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table" w:customStyle="1" w:styleId="559">
    <w:name w:val="Light List Accent 5"/>
    <w:basedOn w:val="46"/>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cPr>
      <w:tcBorders>
        <w:top w:val="single" w:color="4BACC6" w:sz="8" w:space="0"/>
        <w:left w:val="single" w:color="4BACC6" w:sz="8" w:space="0"/>
        <w:bottom w:val="single" w:color="4BACC6" w:sz="8" w:space="0"/>
        <w:right w:val="single" w:color="4BACC6" w:sz="8"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48895</Words>
  <Characters>50664</Characters>
  <Lines>0</Lines>
  <Paragraphs>0</Paragraphs>
  <TotalTime>5</TotalTime>
  <ScaleCrop>false</ScaleCrop>
  <LinksUpToDate>false</LinksUpToDate>
  <CharactersWithSpaces>56022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2024-05-27T07:29:00Z</dcterms:created>
  <dc:creator>Administrator</dc:creator>
  <cp:lastModifiedBy>华诚博远工程咨询有限公司</cp:lastModifiedBy>
  <dcterms:modified xsi:type="dcterms:W3CDTF">2024-05-27T07:40:59Z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3A58C488F65C4950BB5FEFEB0E39BA24_12</vt:lpwstr>
  </property>
</Properties>
</file>