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富蕴县可可托海景区生态停车场及旅游步道项目--管理用房设备采购招标公告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color w:val="000000"/>
          <w:kern w:val="0"/>
          <w:sz w:val="28"/>
          <w:szCs w:val="28"/>
        </w:rPr>
      </w:pPr>
      <w:r>
        <w:rPr>
          <w:rFonts w:hint="eastAsia" w:ascii="宋体" w:hAnsi="宋体" w:eastAsia="宋体" w:cs="宋体"/>
          <w:bCs/>
          <w:kern w:val="0"/>
          <w:sz w:val="28"/>
          <w:szCs w:val="28"/>
        </w:rPr>
        <w:t>项目名称：富蕴县可可托海景区生态停车场及旅游步道项目--管理用房设备采购</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rPr>
      </w:pPr>
      <w:r>
        <w:rPr>
          <w:rFonts w:hint="eastAsia" w:ascii="宋体" w:hAnsi="宋体" w:eastAsia="宋体" w:cs="宋体"/>
          <w:bCs/>
          <w:kern w:val="0"/>
          <w:sz w:val="28"/>
          <w:szCs w:val="28"/>
        </w:rPr>
        <w:t>项目编号</w:t>
      </w:r>
      <w:r>
        <w:rPr>
          <w:rFonts w:hint="eastAsia" w:ascii="宋体" w:hAnsi="宋体" w:eastAsia="宋体" w:cs="宋体"/>
          <w:bCs/>
          <w:color w:val="000000"/>
          <w:kern w:val="0"/>
          <w:sz w:val="28"/>
          <w:szCs w:val="28"/>
        </w:rPr>
        <w:t>：</w:t>
      </w:r>
      <w:r>
        <w:rPr>
          <w:rFonts w:hint="eastAsia" w:ascii="宋体" w:hAnsi="宋体" w:cs="宋体"/>
          <w:bCs/>
          <w:color w:val="000000"/>
          <w:kern w:val="0"/>
          <w:sz w:val="28"/>
          <w:szCs w:val="28"/>
          <w:lang w:val="en-US" w:eastAsia="zh-CN"/>
        </w:rPr>
        <w:t>RKL-2020007</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采购</w:t>
      </w:r>
      <w:r>
        <w:rPr>
          <w:rFonts w:hint="eastAsia" w:ascii="宋体" w:hAnsi="宋体" w:eastAsia="宋体" w:cs="宋体"/>
          <w:bCs/>
          <w:kern w:val="0"/>
          <w:sz w:val="28"/>
          <w:szCs w:val="28"/>
        </w:rPr>
        <w:t>内容：</w:t>
      </w:r>
      <w:r>
        <w:rPr>
          <w:rFonts w:hint="eastAsia" w:ascii="宋体" w:hAnsi="宋体" w:cs="宋体"/>
          <w:bCs/>
          <w:kern w:val="0"/>
          <w:sz w:val="28"/>
          <w:szCs w:val="28"/>
          <w:lang w:eastAsia="zh-CN"/>
        </w:rPr>
        <w:t>雪具采购（具体内容详见</w:t>
      </w:r>
      <w:r>
        <w:rPr>
          <w:rFonts w:hint="eastAsia" w:ascii="宋体" w:hAnsi="宋体" w:cs="宋体"/>
          <w:bCs/>
          <w:kern w:val="0"/>
          <w:sz w:val="28"/>
          <w:szCs w:val="28"/>
          <w:lang w:val="en-US" w:eastAsia="zh-CN"/>
        </w:rPr>
        <w:t>招标</w:t>
      </w:r>
      <w:r>
        <w:rPr>
          <w:rFonts w:hint="eastAsia" w:ascii="宋体" w:hAnsi="宋体" w:cs="宋体"/>
          <w:bCs/>
          <w:kern w:val="0"/>
          <w:sz w:val="28"/>
          <w:szCs w:val="28"/>
          <w:lang w:eastAsia="zh-CN"/>
        </w:rPr>
        <w:t>文件）</w:t>
      </w:r>
      <w:r>
        <w:rPr>
          <w:rFonts w:hint="eastAsia" w:ascii="宋体" w:hAnsi="宋体" w:cs="宋体"/>
          <w:bCs/>
          <w:kern w:val="0"/>
          <w:sz w:val="28"/>
          <w:szCs w:val="28"/>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采购</w:t>
      </w:r>
      <w:r>
        <w:rPr>
          <w:rFonts w:hint="eastAsia" w:ascii="宋体" w:hAnsi="宋体" w:eastAsia="宋体" w:cs="宋体"/>
          <w:bCs/>
          <w:kern w:val="0"/>
          <w:sz w:val="28"/>
          <w:szCs w:val="28"/>
        </w:rPr>
        <w:t>地点：</w:t>
      </w:r>
      <w:r>
        <w:rPr>
          <w:rFonts w:hint="eastAsia" w:ascii="宋体" w:hAnsi="宋体" w:cs="宋体"/>
          <w:bCs/>
          <w:color w:val="000000"/>
          <w:kern w:val="0"/>
          <w:sz w:val="28"/>
          <w:szCs w:val="28"/>
          <w:lang w:val="en-US" w:eastAsia="zh-CN"/>
        </w:rPr>
        <w:t>富蕴县</w:t>
      </w:r>
    </w:p>
    <w:p>
      <w:pPr>
        <w:keepNext w:val="0"/>
        <w:keepLines w:val="0"/>
        <w:pageBreakBefore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宋体" w:hAnsi="宋体" w:cs="宋体"/>
          <w:bCs/>
          <w:kern w:val="0"/>
          <w:sz w:val="28"/>
          <w:szCs w:val="28"/>
          <w:lang w:val="en-US" w:eastAsia="zh-CN"/>
        </w:rPr>
      </w:pPr>
      <w:r>
        <w:rPr>
          <w:rFonts w:hint="eastAsia" w:ascii="宋体" w:hAnsi="宋体" w:eastAsia="宋体" w:cs="宋体"/>
          <w:bCs/>
          <w:kern w:val="0"/>
          <w:sz w:val="28"/>
          <w:szCs w:val="28"/>
        </w:rPr>
        <w:t>五、概算金额：</w:t>
      </w:r>
      <w:r>
        <w:rPr>
          <w:rFonts w:hint="eastAsia" w:ascii="宋体" w:hAnsi="宋体" w:cs="宋体"/>
          <w:bCs/>
          <w:kern w:val="0"/>
          <w:sz w:val="28"/>
          <w:szCs w:val="28"/>
          <w:lang w:val="en-US" w:eastAsia="zh-CN"/>
        </w:rPr>
        <w:t>645万元</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lang w:val="en-US" w:eastAsia="zh-CN"/>
        </w:rPr>
      </w:pPr>
      <w:r>
        <w:rPr>
          <w:rFonts w:hint="eastAsia" w:ascii="宋体" w:hAnsi="宋体" w:cs="宋体"/>
          <w:bCs/>
          <w:kern w:val="0"/>
          <w:sz w:val="28"/>
          <w:szCs w:val="28"/>
          <w:lang w:eastAsia="zh-CN"/>
        </w:rPr>
        <w:t>六</w:t>
      </w:r>
      <w:r>
        <w:rPr>
          <w:rFonts w:hint="eastAsia" w:ascii="宋体" w:hAnsi="宋体" w:eastAsia="宋体" w:cs="宋体"/>
          <w:bCs/>
          <w:kern w:val="0"/>
          <w:sz w:val="28"/>
          <w:szCs w:val="28"/>
        </w:rPr>
        <w:t>、采购方式：</w:t>
      </w:r>
      <w:r>
        <w:rPr>
          <w:rFonts w:hint="eastAsia" w:ascii="宋体" w:hAnsi="宋体" w:cs="宋体"/>
          <w:bCs/>
          <w:kern w:val="0"/>
          <w:sz w:val="28"/>
          <w:szCs w:val="28"/>
          <w:lang w:val="en-US" w:eastAsia="zh-CN"/>
        </w:rPr>
        <w:t>公开</w:t>
      </w:r>
      <w:r>
        <w:rPr>
          <w:rFonts w:hint="eastAsia" w:ascii="宋体" w:hAnsi="宋体" w:cs="宋体"/>
          <w:bCs/>
          <w:kern w:val="0"/>
          <w:sz w:val="28"/>
          <w:szCs w:val="28"/>
          <w:lang w:eastAsia="zh-CN"/>
        </w:rPr>
        <w:t>招标</w:t>
      </w:r>
    </w:p>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outlineLvl w:val="9"/>
        <w:rPr>
          <w:rFonts w:hint="eastAsia" w:ascii="宋体" w:hAnsi="宋体" w:eastAsia="宋体" w:cs="宋体"/>
          <w:bCs/>
          <w:color w:val="000000"/>
          <w:kern w:val="0"/>
          <w:sz w:val="28"/>
          <w:szCs w:val="28"/>
        </w:rPr>
      </w:pPr>
      <w:r>
        <w:rPr>
          <w:rFonts w:hint="eastAsia" w:ascii="宋体" w:hAnsi="宋体" w:eastAsia="宋体" w:cs="宋体"/>
          <w:bCs/>
          <w:kern w:val="0"/>
          <w:sz w:val="28"/>
          <w:szCs w:val="28"/>
        </w:rPr>
        <w:t>报名开始时间：</w:t>
      </w:r>
      <w:r>
        <w:rPr>
          <w:rFonts w:hint="eastAsia" w:ascii="宋体" w:hAnsi="宋体" w:eastAsia="宋体" w:cs="宋体"/>
          <w:bCs/>
          <w:color w:val="000000"/>
          <w:kern w:val="0"/>
          <w:sz w:val="28"/>
          <w:szCs w:val="28"/>
        </w:rPr>
        <w:t>20</w:t>
      </w:r>
      <w:r>
        <w:rPr>
          <w:rFonts w:hint="eastAsia" w:ascii="宋体" w:hAnsi="宋体" w:cs="宋体"/>
          <w:bCs/>
          <w:color w:val="000000"/>
          <w:kern w:val="0"/>
          <w:sz w:val="28"/>
          <w:szCs w:val="28"/>
          <w:lang w:val="en-US" w:eastAsia="zh-CN"/>
        </w:rPr>
        <w:t>20</w:t>
      </w:r>
      <w:r>
        <w:rPr>
          <w:rFonts w:hint="eastAsia" w:ascii="宋体" w:hAnsi="宋体" w:eastAsia="宋体" w:cs="宋体"/>
          <w:bCs/>
          <w:color w:val="000000"/>
          <w:kern w:val="0"/>
          <w:sz w:val="28"/>
          <w:szCs w:val="28"/>
        </w:rPr>
        <w:t>年</w:t>
      </w:r>
      <w:r>
        <w:rPr>
          <w:rFonts w:hint="eastAsia" w:ascii="宋体" w:hAnsi="宋体" w:cs="宋体"/>
          <w:bCs/>
          <w:color w:val="000000"/>
          <w:kern w:val="0"/>
          <w:sz w:val="28"/>
          <w:szCs w:val="28"/>
          <w:lang w:val="en-US" w:eastAsia="zh-CN"/>
        </w:rPr>
        <w:t>8</w:t>
      </w:r>
      <w:r>
        <w:rPr>
          <w:rFonts w:hint="eastAsia" w:ascii="宋体" w:hAnsi="宋体" w:eastAsia="宋体" w:cs="宋体"/>
          <w:bCs/>
          <w:color w:val="000000"/>
          <w:kern w:val="0"/>
          <w:sz w:val="28"/>
          <w:szCs w:val="28"/>
        </w:rPr>
        <w:t>月</w:t>
      </w:r>
      <w:r>
        <w:rPr>
          <w:rFonts w:hint="eastAsia" w:ascii="宋体" w:hAnsi="宋体" w:cs="宋体"/>
          <w:bCs/>
          <w:color w:val="000000"/>
          <w:kern w:val="0"/>
          <w:sz w:val="28"/>
          <w:szCs w:val="28"/>
          <w:lang w:val="en-US" w:eastAsia="zh-CN"/>
        </w:rPr>
        <w:t>7</w:t>
      </w:r>
      <w:r>
        <w:rPr>
          <w:rFonts w:hint="eastAsia" w:ascii="宋体" w:hAnsi="宋体" w:eastAsia="宋体" w:cs="宋体"/>
          <w:bCs/>
          <w:color w:val="000000"/>
          <w:kern w:val="0"/>
          <w:sz w:val="28"/>
          <w:szCs w:val="28"/>
        </w:rPr>
        <w:t>日至2</w:t>
      </w:r>
      <w:r>
        <w:rPr>
          <w:rFonts w:hint="eastAsia" w:ascii="宋体" w:hAnsi="宋体" w:cs="宋体"/>
          <w:bCs/>
          <w:color w:val="000000"/>
          <w:kern w:val="0"/>
          <w:sz w:val="28"/>
          <w:szCs w:val="28"/>
          <w:lang w:val="en-US" w:eastAsia="zh-CN"/>
        </w:rPr>
        <w:t>020</w:t>
      </w:r>
      <w:r>
        <w:rPr>
          <w:rFonts w:hint="eastAsia" w:ascii="宋体" w:hAnsi="宋体" w:eastAsia="宋体" w:cs="宋体"/>
          <w:bCs/>
          <w:color w:val="000000"/>
          <w:kern w:val="0"/>
          <w:sz w:val="28"/>
          <w:szCs w:val="28"/>
        </w:rPr>
        <w:t>年</w:t>
      </w:r>
      <w:r>
        <w:rPr>
          <w:rFonts w:hint="eastAsia" w:ascii="宋体" w:hAnsi="宋体" w:cs="宋体"/>
          <w:bCs/>
          <w:color w:val="000000"/>
          <w:kern w:val="0"/>
          <w:sz w:val="28"/>
          <w:szCs w:val="28"/>
          <w:lang w:val="en-US" w:eastAsia="zh-CN"/>
        </w:rPr>
        <w:t>8</w:t>
      </w:r>
      <w:r>
        <w:rPr>
          <w:rFonts w:hint="eastAsia" w:ascii="宋体" w:hAnsi="宋体" w:eastAsia="宋体" w:cs="宋体"/>
          <w:bCs/>
          <w:color w:val="000000"/>
          <w:kern w:val="0"/>
          <w:sz w:val="28"/>
          <w:szCs w:val="28"/>
        </w:rPr>
        <w:t>月</w:t>
      </w:r>
      <w:r>
        <w:rPr>
          <w:rFonts w:hint="eastAsia" w:ascii="宋体" w:hAnsi="宋体" w:cs="宋体"/>
          <w:bCs/>
          <w:color w:val="000000"/>
          <w:kern w:val="0"/>
          <w:sz w:val="28"/>
          <w:szCs w:val="28"/>
          <w:lang w:val="en-US" w:eastAsia="zh-CN"/>
        </w:rPr>
        <w:t>13</w:t>
      </w:r>
      <w:r>
        <w:rPr>
          <w:rFonts w:hint="eastAsia" w:ascii="宋体" w:hAnsi="宋体" w:eastAsia="宋体" w:cs="宋体"/>
          <w:bCs/>
          <w:color w:val="000000"/>
          <w:kern w:val="0"/>
          <w:sz w:val="28"/>
          <w:szCs w:val="28"/>
        </w:rPr>
        <w:t>日（上午10:00至1</w:t>
      </w:r>
      <w:r>
        <w:rPr>
          <w:rFonts w:hint="eastAsia" w:ascii="宋体" w:hAnsi="宋体" w:cs="宋体"/>
          <w:bCs/>
          <w:color w:val="000000"/>
          <w:kern w:val="0"/>
          <w:sz w:val="28"/>
          <w:szCs w:val="28"/>
          <w:lang w:val="en-US" w:eastAsia="zh-CN"/>
        </w:rPr>
        <w:t>4</w:t>
      </w:r>
      <w:r>
        <w:rPr>
          <w:rFonts w:hint="eastAsia" w:ascii="宋体" w:hAnsi="宋体" w:eastAsia="宋体" w:cs="宋体"/>
          <w:bCs/>
          <w:color w:val="000000"/>
          <w:kern w:val="0"/>
          <w:sz w:val="28"/>
          <w:szCs w:val="28"/>
        </w:rPr>
        <w:t>:00，下午16:00至</w:t>
      </w:r>
      <w:r>
        <w:rPr>
          <w:rFonts w:hint="eastAsia" w:ascii="宋体" w:hAnsi="宋体" w:cs="宋体"/>
          <w:bCs/>
          <w:color w:val="000000"/>
          <w:kern w:val="0"/>
          <w:sz w:val="28"/>
          <w:szCs w:val="28"/>
          <w:lang w:val="en-US" w:eastAsia="zh-CN"/>
        </w:rPr>
        <w:t>19</w:t>
      </w:r>
      <w:r>
        <w:rPr>
          <w:rFonts w:hint="eastAsia" w:ascii="宋体" w:hAnsi="宋体" w:eastAsia="宋体" w:cs="宋体"/>
          <w:bCs/>
          <w:color w:val="000000"/>
          <w:kern w:val="0"/>
          <w:sz w:val="28"/>
          <w:szCs w:val="28"/>
        </w:rPr>
        <w:t>：00）</w:t>
      </w:r>
      <w:r>
        <w:rPr>
          <w:rFonts w:hint="eastAsia" w:ascii="宋体" w:hAnsi="宋体" w:eastAsia="宋体" w:cs="宋体"/>
          <w:bCs/>
          <w:kern w:val="0"/>
          <w:sz w:val="28"/>
          <w:szCs w:val="28"/>
          <w:lang w:val="en-US" w:eastAsia="zh-CN"/>
        </w:rPr>
        <w:t>（预期不予受理）</w:t>
      </w:r>
      <w:r>
        <w:rPr>
          <w:rFonts w:hint="eastAsia" w:ascii="宋体" w:hAnsi="宋体" w:eastAsia="宋体" w:cs="宋体"/>
          <w:bCs/>
          <w:color w:val="000000"/>
          <w:kern w:val="0"/>
          <w:sz w:val="28"/>
          <w:szCs w:val="28"/>
        </w:rPr>
        <w:t>，报名成功后即可领取</w:t>
      </w:r>
      <w:r>
        <w:rPr>
          <w:rFonts w:hint="eastAsia" w:ascii="宋体" w:hAnsi="宋体" w:cs="宋体"/>
          <w:bCs/>
          <w:color w:val="000000"/>
          <w:kern w:val="0"/>
          <w:sz w:val="28"/>
          <w:szCs w:val="28"/>
          <w:lang w:eastAsia="zh-CN"/>
        </w:rPr>
        <w:t>招标文件</w:t>
      </w:r>
      <w:r>
        <w:rPr>
          <w:rFonts w:hint="eastAsia" w:ascii="宋体" w:hAnsi="宋体" w:eastAsia="宋体" w:cs="宋体"/>
          <w:bCs/>
          <w:color w:val="000000"/>
          <w:kern w:val="0"/>
          <w:sz w:val="28"/>
          <w:szCs w:val="28"/>
        </w:rPr>
        <w:t>。</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七</w:t>
      </w:r>
      <w:r>
        <w:rPr>
          <w:rFonts w:hint="eastAsia" w:ascii="宋体" w:hAnsi="宋体" w:eastAsia="宋体" w:cs="宋体"/>
          <w:bCs/>
          <w:kern w:val="0"/>
          <w:sz w:val="28"/>
          <w:szCs w:val="28"/>
        </w:rPr>
        <w:t>、资质或资格要求：</w:t>
      </w:r>
    </w:p>
    <w:p>
      <w:pPr>
        <w:widowControl/>
        <w:spacing w:line="360" w:lineRule="auto"/>
        <w:jc w:val="left"/>
        <w:rPr>
          <w:rFonts w:hint="eastAsia" w:ascii="宋体" w:hAnsi="宋体" w:cs="宋体"/>
          <w:bCs/>
          <w:kern w:val="0"/>
          <w:sz w:val="28"/>
          <w:szCs w:val="28"/>
        </w:rPr>
      </w:pPr>
      <w:r>
        <w:rPr>
          <w:rFonts w:hint="eastAsia" w:ascii="宋体" w:hAnsi="宋体" w:cs="宋体"/>
          <w:bCs/>
          <w:kern w:val="0"/>
          <w:sz w:val="28"/>
          <w:szCs w:val="28"/>
          <w:lang w:bidi="ar"/>
        </w:rPr>
        <w:t>1、</w:t>
      </w:r>
      <w:r>
        <w:rPr>
          <w:rFonts w:hint="eastAsia" w:ascii="宋体" w:hAnsi="宋体" w:cs="宋体"/>
          <w:bCs/>
          <w:sz w:val="28"/>
          <w:szCs w:val="28"/>
          <w:lang w:bidi="ar"/>
        </w:rPr>
        <w:t>符合《中华人民共和国政府采购法》的第二十二条相关要求</w:t>
      </w:r>
      <w:r>
        <w:rPr>
          <w:rFonts w:hint="eastAsia" w:ascii="宋体" w:hAnsi="宋体" w:cs="宋体"/>
          <w:bCs/>
          <w:kern w:val="0"/>
          <w:sz w:val="28"/>
          <w:szCs w:val="28"/>
          <w:lang w:bidi="ar"/>
        </w:rPr>
        <w:t>；</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bidi="ar"/>
        </w:rPr>
        <w:t>2、投标人参加本次政府采购活动应具备下列条件：</w:t>
      </w:r>
      <w:bookmarkStart w:id="0" w:name="OLE_LINK9"/>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bidi="ar"/>
        </w:rPr>
        <w:t>2.1.具有独立承担民事责任的能力</w:t>
      </w:r>
      <w:r>
        <w:rPr>
          <w:rFonts w:hint="eastAsia" w:ascii="宋体" w:hAnsi="宋体" w:cs="宋体"/>
          <w:bCs/>
          <w:color w:val="auto"/>
          <w:kern w:val="0"/>
          <w:sz w:val="28"/>
          <w:szCs w:val="28"/>
          <w:lang w:eastAsia="zh-CN" w:bidi="ar"/>
        </w:rPr>
        <w:t>，具有生产或经营销售相应范围的企业均可报名；</w:t>
      </w:r>
    </w:p>
    <w:p>
      <w:pPr>
        <w:widowControl/>
        <w:spacing w:line="360" w:lineRule="auto"/>
        <w:jc w:val="left"/>
        <w:rPr>
          <w:rFonts w:hint="eastAsia" w:ascii="宋体" w:hAnsi="宋体" w:eastAsia="宋体" w:cs="宋体"/>
          <w:bCs/>
          <w:color w:val="auto"/>
          <w:kern w:val="0"/>
          <w:sz w:val="28"/>
          <w:szCs w:val="28"/>
          <w:lang w:eastAsia="zh-CN" w:bidi="ar"/>
        </w:rPr>
      </w:pPr>
      <w:r>
        <w:rPr>
          <w:rFonts w:hint="eastAsia" w:ascii="宋体" w:hAnsi="宋体" w:cs="宋体"/>
          <w:bCs/>
          <w:color w:val="auto"/>
          <w:kern w:val="0"/>
          <w:sz w:val="28"/>
          <w:szCs w:val="28"/>
          <w:lang w:bidi="ar"/>
        </w:rPr>
        <w:t>2.2.具有良好的商业信誉和健全的财务会计制度</w:t>
      </w:r>
      <w:r>
        <w:rPr>
          <w:rFonts w:hint="eastAsia" w:ascii="宋体" w:hAnsi="宋体" w:cs="宋体"/>
          <w:bCs/>
          <w:color w:val="auto"/>
          <w:kern w:val="0"/>
          <w:sz w:val="28"/>
          <w:szCs w:val="28"/>
          <w:lang w:eastAsia="zh-CN" w:bidi="ar"/>
        </w:rPr>
        <w:t>，提供上一年度的审计报告；</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bidi="ar"/>
        </w:rPr>
        <w:t>2.</w:t>
      </w:r>
      <w:r>
        <w:rPr>
          <w:rFonts w:hint="eastAsia" w:ascii="宋体" w:hAnsi="宋体" w:cs="宋体"/>
          <w:bCs/>
          <w:color w:val="auto"/>
          <w:kern w:val="0"/>
          <w:sz w:val="28"/>
          <w:szCs w:val="28"/>
          <w:lang w:val="en-US" w:eastAsia="zh-CN" w:bidi="ar"/>
        </w:rPr>
        <w:t>3</w:t>
      </w:r>
      <w:r>
        <w:rPr>
          <w:rFonts w:hint="eastAsia" w:ascii="宋体" w:hAnsi="宋体" w:cs="宋体"/>
          <w:bCs/>
          <w:color w:val="auto"/>
          <w:kern w:val="0"/>
          <w:sz w:val="28"/>
          <w:szCs w:val="28"/>
          <w:lang w:bidi="ar"/>
        </w:rPr>
        <w:t>.具有依法缴纳税收和社会保障资金的良好记录</w:t>
      </w:r>
      <w:r>
        <w:rPr>
          <w:rFonts w:hint="eastAsia" w:ascii="宋体" w:hAnsi="宋体" w:cs="宋体"/>
          <w:bCs/>
          <w:color w:val="auto"/>
          <w:kern w:val="0"/>
          <w:sz w:val="28"/>
          <w:szCs w:val="28"/>
          <w:lang w:eastAsia="zh-CN" w:bidi="ar"/>
        </w:rPr>
        <w:t>，提供上季度完税证明，</w:t>
      </w:r>
      <w:r>
        <w:rPr>
          <w:rFonts w:hint="eastAsia" w:ascii="宋体" w:hAnsi="宋体" w:cs="宋体"/>
          <w:bCs/>
          <w:color w:val="auto"/>
          <w:kern w:val="0"/>
          <w:sz w:val="28"/>
          <w:szCs w:val="28"/>
          <w:lang w:val="en-US" w:eastAsia="zh-CN" w:bidi="ar"/>
        </w:rPr>
        <w:t>及</w:t>
      </w:r>
      <w:r>
        <w:rPr>
          <w:rFonts w:hint="eastAsia"/>
          <w:color w:val="000000"/>
          <w:sz w:val="28"/>
          <w:szCs w:val="28"/>
          <w:lang w:val="en-US" w:eastAsia="zh-CN"/>
        </w:rPr>
        <w:t>企业、授权代理人需提供近半年缴纳社保证明</w:t>
      </w:r>
      <w:r>
        <w:rPr>
          <w:rFonts w:hint="eastAsia" w:ascii="宋体" w:hAnsi="宋体" w:cs="宋体"/>
          <w:bCs/>
          <w:color w:val="auto"/>
          <w:kern w:val="0"/>
          <w:sz w:val="28"/>
          <w:szCs w:val="28"/>
          <w:lang w:eastAsia="zh-CN" w:bidi="ar"/>
        </w:rPr>
        <w:t>；</w:t>
      </w:r>
    </w:p>
    <w:p>
      <w:pPr>
        <w:widowControl/>
        <w:spacing w:line="360" w:lineRule="auto"/>
        <w:jc w:val="left"/>
        <w:rPr>
          <w:rFonts w:hint="eastAsia" w:ascii="宋体" w:hAnsi="宋体" w:cs="宋体"/>
          <w:bCs/>
          <w:color w:val="auto"/>
          <w:kern w:val="0"/>
          <w:sz w:val="28"/>
          <w:szCs w:val="28"/>
          <w:lang w:bidi="ar"/>
        </w:rPr>
      </w:pPr>
      <w:r>
        <w:rPr>
          <w:rFonts w:hint="eastAsia" w:ascii="宋体" w:hAnsi="宋体" w:cs="宋体"/>
          <w:bCs/>
          <w:color w:val="auto"/>
          <w:kern w:val="0"/>
          <w:sz w:val="28"/>
          <w:szCs w:val="28"/>
          <w:lang w:bidi="ar"/>
        </w:rPr>
        <w:t>2.</w:t>
      </w:r>
      <w:r>
        <w:rPr>
          <w:rFonts w:hint="eastAsia" w:ascii="宋体" w:hAnsi="宋体" w:cs="宋体"/>
          <w:bCs/>
          <w:color w:val="auto"/>
          <w:kern w:val="0"/>
          <w:sz w:val="28"/>
          <w:szCs w:val="28"/>
          <w:lang w:val="en-US" w:eastAsia="zh-CN" w:bidi="ar"/>
        </w:rPr>
        <w:t>4</w:t>
      </w:r>
      <w:r>
        <w:rPr>
          <w:rFonts w:hint="eastAsia" w:ascii="宋体" w:hAnsi="宋体" w:cs="宋体"/>
          <w:bCs/>
          <w:color w:val="auto"/>
          <w:kern w:val="0"/>
          <w:sz w:val="28"/>
          <w:szCs w:val="28"/>
          <w:lang w:bidi="ar"/>
        </w:rPr>
        <w:t>.具有独立完成供货和专业技术能力</w:t>
      </w:r>
      <w:r>
        <w:rPr>
          <w:rFonts w:hint="eastAsia" w:ascii="宋体" w:hAnsi="宋体" w:cs="宋体"/>
          <w:bCs/>
          <w:color w:val="auto"/>
          <w:kern w:val="0"/>
          <w:sz w:val="28"/>
          <w:szCs w:val="28"/>
          <w:lang w:eastAsia="zh-CN" w:bidi="ar"/>
        </w:rPr>
        <w:t>，</w:t>
      </w:r>
      <w:r>
        <w:rPr>
          <w:rFonts w:hint="eastAsia" w:ascii="sans-serif" w:hAnsi="sans-serif" w:eastAsia="sans-serif" w:cs="sans-serif"/>
          <w:i w:val="0"/>
          <w:caps w:val="0"/>
          <w:color w:val="auto"/>
          <w:spacing w:val="0"/>
          <w:sz w:val="28"/>
          <w:szCs w:val="28"/>
        </w:rPr>
        <w:t>具有</w:t>
      </w:r>
      <w:r>
        <w:rPr>
          <w:rFonts w:ascii="sans-serif" w:hAnsi="sans-serif" w:eastAsia="sans-serif" w:cs="sans-serif"/>
          <w:i w:val="0"/>
          <w:caps w:val="0"/>
          <w:color w:val="auto"/>
          <w:spacing w:val="0"/>
          <w:sz w:val="28"/>
          <w:szCs w:val="28"/>
        </w:rPr>
        <w:t>后续售后服务的能力</w:t>
      </w:r>
      <w:r>
        <w:rPr>
          <w:rFonts w:hint="eastAsia" w:ascii="sans-serif" w:hAnsi="sans-serif" w:cs="sans-serif"/>
          <w:i w:val="0"/>
          <w:caps w:val="0"/>
          <w:color w:val="auto"/>
          <w:spacing w:val="0"/>
          <w:sz w:val="28"/>
          <w:szCs w:val="28"/>
          <w:lang w:eastAsia="zh-CN"/>
        </w:rPr>
        <w:t>，根据项目需求提供履行合同所必需的设备和专业技术能力的证明材料或加盖单位章的书面承诺函</w:t>
      </w:r>
      <w:r>
        <w:rPr>
          <w:rFonts w:hint="eastAsia" w:ascii="宋体" w:hAnsi="宋体" w:cs="宋体"/>
          <w:bCs/>
          <w:color w:val="auto"/>
          <w:kern w:val="0"/>
          <w:sz w:val="28"/>
          <w:szCs w:val="28"/>
          <w:lang w:bidi="ar"/>
        </w:rPr>
        <w:t>；</w:t>
      </w:r>
    </w:p>
    <w:p>
      <w:pPr>
        <w:widowControl/>
        <w:spacing w:line="360" w:lineRule="auto"/>
        <w:jc w:val="left"/>
        <w:rPr>
          <w:rFonts w:hint="default" w:ascii="宋体" w:hAnsi="宋体" w:eastAsia="宋体" w:cs="宋体"/>
          <w:bCs/>
          <w:color w:val="auto"/>
          <w:kern w:val="0"/>
          <w:sz w:val="28"/>
          <w:szCs w:val="28"/>
          <w:lang w:val="en-US" w:eastAsia="zh-CN" w:bidi="ar"/>
        </w:rPr>
      </w:pPr>
      <w:r>
        <w:rPr>
          <w:rFonts w:hint="eastAsia" w:ascii="宋体" w:hAnsi="宋体" w:cs="宋体"/>
          <w:bCs/>
          <w:color w:val="auto"/>
          <w:kern w:val="0"/>
          <w:sz w:val="28"/>
          <w:szCs w:val="28"/>
          <w:lang w:val="en-US" w:eastAsia="zh-CN" w:bidi="ar"/>
        </w:rPr>
        <w:t>2.5.参加政府采购活动前三年内，在经营活动中没有重大违法记录</w:t>
      </w:r>
      <w:r>
        <w:rPr>
          <w:rFonts w:hint="eastAsia" w:ascii="宋体" w:hAnsi="宋体" w:cs="宋体"/>
          <w:bCs/>
          <w:color w:val="auto"/>
          <w:kern w:val="0"/>
          <w:sz w:val="28"/>
          <w:szCs w:val="28"/>
          <w:lang w:eastAsia="zh-CN" w:bidi="ar"/>
        </w:rPr>
        <w:t>；</w:t>
      </w:r>
    </w:p>
    <w:p>
      <w:pPr>
        <w:widowControl/>
        <w:spacing w:line="360" w:lineRule="auto"/>
        <w:jc w:val="left"/>
        <w:rPr>
          <w:rFonts w:hint="eastAsia" w:ascii="宋体" w:hAnsi="宋体" w:eastAsia="宋体" w:cs="宋体"/>
          <w:bCs/>
          <w:color w:val="auto"/>
          <w:kern w:val="0"/>
          <w:sz w:val="28"/>
          <w:szCs w:val="28"/>
          <w:lang w:eastAsia="zh-CN" w:bidi="ar"/>
        </w:rPr>
      </w:pPr>
      <w:r>
        <w:rPr>
          <w:rFonts w:hint="eastAsia" w:ascii="宋体" w:hAnsi="宋体" w:cs="宋体"/>
          <w:bCs/>
          <w:color w:val="auto"/>
          <w:kern w:val="0"/>
          <w:sz w:val="28"/>
          <w:szCs w:val="28"/>
          <w:lang w:bidi="ar"/>
        </w:rPr>
        <w:t>2.</w:t>
      </w:r>
      <w:r>
        <w:rPr>
          <w:rFonts w:hint="eastAsia" w:ascii="宋体" w:hAnsi="宋体" w:cs="宋体"/>
          <w:bCs/>
          <w:color w:val="auto"/>
          <w:kern w:val="0"/>
          <w:sz w:val="28"/>
          <w:szCs w:val="28"/>
          <w:lang w:val="en-US" w:eastAsia="zh-CN" w:bidi="ar"/>
        </w:rPr>
        <w:t>6.</w:t>
      </w:r>
      <w:bookmarkEnd w:id="0"/>
      <w:r>
        <w:rPr>
          <w:rFonts w:hint="eastAsia" w:ascii="宋体" w:hAnsi="宋体" w:cs="宋体"/>
          <w:bCs/>
          <w:color w:val="auto"/>
          <w:kern w:val="0"/>
          <w:sz w:val="28"/>
          <w:szCs w:val="28"/>
          <w:lang w:bidi="ar"/>
        </w:rPr>
        <w:t>本招标项目不接受联合体投标</w:t>
      </w:r>
      <w:r>
        <w:rPr>
          <w:rFonts w:hint="eastAsia" w:ascii="宋体" w:hAnsi="宋体" w:cs="宋体"/>
          <w:bCs/>
          <w:color w:val="auto"/>
          <w:kern w:val="0"/>
          <w:sz w:val="28"/>
          <w:szCs w:val="28"/>
          <w:lang w:eastAsia="zh-CN" w:bidi="ar"/>
        </w:rPr>
        <w:t>；</w:t>
      </w:r>
    </w:p>
    <w:p>
      <w:pPr>
        <w:spacing w:line="500" w:lineRule="exact"/>
        <w:rPr>
          <w:rFonts w:hint="eastAsia"/>
          <w:color w:val="000000"/>
          <w:sz w:val="28"/>
          <w:szCs w:val="28"/>
          <w:lang w:val="en-US" w:eastAsia="zh-CN"/>
        </w:rPr>
      </w:pPr>
      <w:r>
        <w:rPr>
          <w:rFonts w:hint="eastAsia"/>
          <w:color w:val="000000"/>
          <w:sz w:val="28"/>
          <w:szCs w:val="28"/>
          <w:lang w:val="en-US" w:eastAsia="zh-CN"/>
        </w:rPr>
        <w:t>八、报名时携带：法定代表人身份证原件及法人身份证明书或法定代表人授权委托书及授权委托人身份证，营业执照副本，相关资质证明等，需提供“信用中国”网站下载信用报告和中国政府采购网的查询结果的打印截图（查询时间不得早于公告之日），</w:t>
      </w:r>
      <w:r>
        <w:rPr>
          <w:rFonts w:hint="eastAsia" w:ascii="宋体" w:hAnsi="宋体" w:eastAsia="宋体" w:cs="宋体"/>
          <w:kern w:val="0"/>
          <w:sz w:val="28"/>
          <w:szCs w:val="28"/>
        </w:rPr>
        <w:t>以上证件</w:t>
      </w:r>
      <w:r>
        <w:rPr>
          <w:rFonts w:hint="eastAsia" w:ascii="宋体" w:hAnsi="宋体" w:cs="宋体"/>
          <w:kern w:val="0"/>
          <w:sz w:val="28"/>
          <w:szCs w:val="28"/>
          <w:lang w:val="en-US" w:eastAsia="zh-CN"/>
        </w:rPr>
        <w:t>需</w:t>
      </w:r>
      <w:r>
        <w:rPr>
          <w:rFonts w:hint="eastAsia" w:ascii="宋体" w:hAnsi="宋体" w:eastAsia="宋体" w:cs="宋体"/>
          <w:kern w:val="0"/>
          <w:sz w:val="28"/>
          <w:szCs w:val="28"/>
        </w:rPr>
        <w:t>提供原件</w:t>
      </w:r>
      <w:r>
        <w:rPr>
          <w:rFonts w:hint="eastAsia" w:ascii="宋体" w:hAnsi="宋体" w:cs="宋体"/>
          <w:kern w:val="0"/>
          <w:sz w:val="28"/>
          <w:szCs w:val="28"/>
          <w:lang w:val="en-US" w:eastAsia="zh-CN"/>
        </w:rPr>
        <w:t>扫描件发送至邮箱262805645@qq.Com</w:t>
      </w:r>
      <w:r>
        <w:rPr>
          <w:rFonts w:hint="eastAsia" w:ascii="宋体" w:hAnsi="宋体" w:eastAsia="宋体" w:cs="宋体"/>
          <w:kern w:val="0"/>
          <w:sz w:val="28"/>
          <w:szCs w:val="28"/>
        </w:rPr>
        <w:t>（加盖公章）</w:t>
      </w:r>
      <w:r>
        <w:rPr>
          <w:rFonts w:hint="eastAsia"/>
          <w:color w:val="000000"/>
          <w:sz w:val="28"/>
          <w:szCs w:val="28"/>
          <w:lang w:val="en-US" w:eastAsia="zh-CN"/>
        </w:rPr>
        <w:t>。</w:t>
      </w:r>
    </w:p>
    <w:p>
      <w:pPr>
        <w:spacing w:line="500" w:lineRule="exact"/>
        <w:rPr>
          <w:rFonts w:hint="eastAsia"/>
          <w:color w:val="000000"/>
          <w:sz w:val="28"/>
          <w:szCs w:val="28"/>
          <w:lang w:val="en-US"/>
        </w:rPr>
      </w:pPr>
      <w:r>
        <w:rPr>
          <w:rFonts w:hint="eastAsia"/>
          <w:color w:val="000000"/>
          <w:sz w:val="28"/>
          <w:szCs w:val="28"/>
          <w:lang w:val="en-US" w:eastAsia="zh-CN"/>
        </w:rPr>
        <w:t>九、发售招标文件地点：</w:t>
      </w:r>
      <w:r>
        <w:rPr>
          <w:rFonts w:hint="eastAsia" w:ascii="宋体" w:hAnsi="宋体"/>
          <w:bCs/>
          <w:color w:val="auto"/>
          <w:sz w:val="28"/>
          <w:szCs w:val="28"/>
        </w:rPr>
        <w:t>新疆睿康利项目管理有限公司（阿勒泰市迎宾路克兰区24号）</w:t>
      </w:r>
      <w:r>
        <w:rPr>
          <w:rFonts w:hint="eastAsia"/>
          <w:color w:val="000000"/>
          <w:sz w:val="28"/>
          <w:szCs w:val="28"/>
          <w:lang w:eastAsia="zh-CN"/>
        </w:rPr>
        <w:t>，招标文件费</w:t>
      </w:r>
      <w:r>
        <w:rPr>
          <w:rFonts w:hint="eastAsia"/>
          <w:color w:val="000000"/>
          <w:sz w:val="28"/>
          <w:szCs w:val="28"/>
          <w:lang w:val="en-US" w:eastAsia="zh-CN"/>
        </w:rPr>
        <w:t>500元/每单位，售后不退回。</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十</w:t>
      </w:r>
      <w:r>
        <w:rPr>
          <w:rFonts w:hint="eastAsia" w:ascii="宋体" w:hAnsi="宋体" w:eastAsia="宋体" w:cs="宋体"/>
          <w:bCs/>
          <w:kern w:val="0"/>
          <w:sz w:val="28"/>
          <w:szCs w:val="28"/>
        </w:rPr>
        <w:t>、发布媒介：</w:t>
      </w:r>
      <w:r>
        <w:rPr>
          <w:rFonts w:hint="eastAsia" w:ascii="宋体" w:hAnsi="宋体" w:cs="宋体"/>
          <w:bCs/>
          <w:kern w:val="0"/>
          <w:sz w:val="28"/>
          <w:szCs w:val="28"/>
          <w:lang w:val="en-US" w:eastAsia="zh-CN"/>
        </w:rPr>
        <w:t>新疆政府采购网</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kern w:val="0"/>
          <w:sz w:val="28"/>
          <w:szCs w:val="28"/>
        </w:rPr>
      </w:pPr>
      <w:r>
        <w:rPr>
          <w:rFonts w:hint="eastAsia" w:ascii="宋体" w:hAnsi="宋体" w:cs="宋体"/>
          <w:bCs/>
          <w:kern w:val="0"/>
          <w:sz w:val="28"/>
          <w:szCs w:val="28"/>
          <w:lang w:eastAsia="zh-CN"/>
        </w:rPr>
        <w:t>十一</w:t>
      </w:r>
      <w:r>
        <w:rPr>
          <w:rFonts w:hint="eastAsia" w:ascii="宋体" w:hAnsi="宋体" w:eastAsia="宋体" w:cs="宋体"/>
          <w:bCs/>
          <w:kern w:val="0"/>
          <w:sz w:val="28"/>
          <w:szCs w:val="28"/>
        </w:rPr>
        <w:t>、开标时间：</w:t>
      </w:r>
      <w:r>
        <w:rPr>
          <w:rFonts w:hint="eastAsia" w:ascii="宋体" w:hAnsi="宋体" w:eastAsia="宋体" w:cs="宋体"/>
          <w:bCs/>
          <w:color w:val="000000"/>
          <w:kern w:val="0"/>
          <w:sz w:val="28"/>
          <w:szCs w:val="28"/>
        </w:rPr>
        <w:t>20</w:t>
      </w:r>
      <w:r>
        <w:rPr>
          <w:rFonts w:hint="eastAsia" w:ascii="宋体" w:hAnsi="宋体" w:cs="宋体"/>
          <w:bCs/>
          <w:color w:val="000000"/>
          <w:kern w:val="0"/>
          <w:sz w:val="28"/>
          <w:szCs w:val="28"/>
          <w:lang w:val="en-US" w:eastAsia="zh-CN"/>
        </w:rPr>
        <w:t>20</w:t>
      </w:r>
      <w:r>
        <w:rPr>
          <w:rFonts w:hint="eastAsia" w:ascii="宋体" w:hAnsi="宋体" w:eastAsia="宋体" w:cs="宋体"/>
          <w:bCs/>
          <w:color w:val="000000"/>
          <w:kern w:val="0"/>
          <w:sz w:val="28"/>
          <w:szCs w:val="28"/>
        </w:rPr>
        <w:t>年</w:t>
      </w:r>
      <w:r>
        <w:rPr>
          <w:rFonts w:hint="eastAsia" w:ascii="宋体" w:hAnsi="宋体" w:cs="宋体"/>
          <w:bCs/>
          <w:color w:val="000000"/>
          <w:kern w:val="0"/>
          <w:sz w:val="28"/>
          <w:szCs w:val="28"/>
          <w:lang w:val="en-US" w:eastAsia="zh-CN"/>
        </w:rPr>
        <w:t>8</w:t>
      </w:r>
      <w:r>
        <w:rPr>
          <w:rFonts w:hint="eastAsia" w:ascii="宋体" w:hAnsi="宋体" w:eastAsia="宋体" w:cs="宋体"/>
          <w:bCs/>
          <w:color w:val="000000"/>
          <w:kern w:val="0"/>
          <w:sz w:val="28"/>
          <w:szCs w:val="28"/>
        </w:rPr>
        <w:t>月</w:t>
      </w:r>
      <w:r>
        <w:rPr>
          <w:rFonts w:hint="eastAsia" w:ascii="宋体" w:hAnsi="宋体" w:cs="宋体"/>
          <w:bCs/>
          <w:color w:val="000000"/>
          <w:kern w:val="0"/>
          <w:sz w:val="28"/>
          <w:szCs w:val="28"/>
          <w:lang w:val="en-US" w:eastAsia="zh-CN"/>
        </w:rPr>
        <w:t>27</w:t>
      </w:r>
      <w:r>
        <w:rPr>
          <w:rFonts w:hint="eastAsia" w:ascii="宋体" w:hAnsi="宋体" w:eastAsia="宋体" w:cs="宋体"/>
          <w:bCs/>
          <w:color w:val="000000"/>
          <w:kern w:val="0"/>
          <w:sz w:val="28"/>
          <w:szCs w:val="28"/>
        </w:rPr>
        <w:t>日</w:t>
      </w:r>
      <w:r>
        <w:rPr>
          <w:rFonts w:hint="eastAsia" w:ascii="宋体" w:hAnsi="宋体" w:cs="宋体"/>
          <w:bCs/>
          <w:color w:val="000000"/>
          <w:kern w:val="0"/>
          <w:sz w:val="28"/>
          <w:szCs w:val="28"/>
          <w:lang w:val="en-US" w:eastAsia="zh-CN"/>
        </w:rPr>
        <w:t>下</w:t>
      </w:r>
      <w:r>
        <w:rPr>
          <w:rFonts w:hint="eastAsia" w:ascii="宋体" w:hAnsi="宋体" w:eastAsia="宋体" w:cs="宋体"/>
          <w:bCs/>
          <w:color w:val="000000"/>
          <w:kern w:val="0"/>
          <w:sz w:val="28"/>
          <w:szCs w:val="28"/>
        </w:rPr>
        <w:t>午</w:t>
      </w:r>
      <w:r>
        <w:rPr>
          <w:rFonts w:hint="eastAsia" w:ascii="宋体" w:hAnsi="宋体" w:cs="宋体"/>
          <w:bCs/>
          <w:color w:val="000000"/>
          <w:kern w:val="0"/>
          <w:sz w:val="28"/>
          <w:szCs w:val="28"/>
          <w:lang w:val="en-US" w:eastAsia="zh-CN"/>
        </w:rPr>
        <w:t>16</w:t>
      </w:r>
      <w:r>
        <w:rPr>
          <w:rFonts w:hint="eastAsia" w:ascii="宋体" w:hAnsi="宋体" w:eastAsia="宋体" w:cs="宋体"/>
          <w:bCs/>
          <w:color w:val="000000"/>
          <w:kern w:val="0"/>
          <w:sz w:val="28"/>
          <w:szCs w:val="28"/>
          <w:lang w:val="en-US" w:eastAsia="zh-CN"/>
        </w:rPr>
        <w:t>:</w:t>
      </w:r>
      <w:r>
        <w:rPr>
          <w:rFonts w:hint="eastAsia" w:ascii="宋体" w:hAnsi="宋体" w:cs="宋体"/>
          <w:bCs/>
          <w:color w:val="000000"/>
          <w:kern w:val="0"/>
          <w:sz w:val="28"/>
          <w:szCs w:val="28"/>
          <w:lang w:val="en-US" w:eastAsia="zh-CN"/>
        </w:rPr>
        <w:t>30</w:t>
      </w:r>
      <w:r>
        <w:rPr>
          <w:rFonts w:hint="eastAsia" w:ascii="宋体" w:hAnsi="宋体" w:eastAsia="宋体" w:cs="宋体"/>
          <w:bCs/>
          <w:color w:val="000000"/>
          <w:kern w:val="0"/>
          <w:sz w:val="28"/>
          <w:szCs w:val="28"/>
        </w:rPr>
        <w:t>时（</w:t>
      </w:r>
      <w:r>
        <w:rPr>
          <w:rFonts w:hint="eastAsia" w:ascii="宋体" w:hAnsi="宋体" w:eastAsia="宋体" w:cs="宋体"/>
          <w:bCs/>
          <w:kern w:val="0"/>
          <w:sz w:val="28"/>
          <w:szCs w:val="28"/>
        </w:rPr>
        <w:t>北京时间）。</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cs="宋体"/>
          <w:bCs/>
          <w:color w:val="auto"/>
          <w:kern w:val="0"/>
          <w:sz w:val="28"/>
          <w:szCs w:val="28"/>
          <w:lang w:val="en-US" w:eastAsia="zh-CN"/>
        </w:rPr>
      </w:pPr>
      <w:r>
        <w:rPr>
          <w:rFonts w:hint="eastAsia" w:ascii="宋体" w:hAnsi="宋体" w:cs="宋体"/>
          <w:bCs/>
          <w:kern w:val="0"/>
          <w:sz w:val="28"/>
          <w:szCs w:val="28"/>
          <w:lang w:eastAsia="zh-CN"/>
        </w:rPr>
        <w:t>十二</w:t>
      </w:r>
      <w:r>
        <w:rPr>
          <w:rFonts w:hint="eastAsia" w:ascii="宋体" w:hAnsi="宋体" w:eastAsia="宋体" w:cs="宋体"/>
          <w:bCs/>
          <w:kern w:val="0"/>
          <w:sz w:val="28"/>
          <w:szCs w:val="28"/>
        </w:rPr>
        <w:t>、开标地点</w:t>
      </w:r>
      <w:r>
        <w:rPr>
          <w:rFonts w:hint="eastAsia" w:ascii="宋体" w:hAnsi="宋体" w:eastAsia="宋体" w:cs="宋体"/>
          <w:bCs/>
          <w:color w:val="auto"/>
          <w:kern w:val="0"/>
          <w:sz w:val="28"/>
          <w:szCs w:val="28"/>
        </w:rPr>
        <w:t>：</w:t>
      </w:r>
      <w:r>
        <w:rPr>
          <w:rFonts w:hint="eastAsia" w:ascii="宋体" w:hAnsi="宋体" w:cs="宋体"/>
          <w:bCs/>
          <w:color w:val="auto"/>
          <w:kern w:val="0"/>
          <w:sz w:val="28"/>
          <w:szCs w:val="28"/>
          <w:lang w:val="en-US" w:eastAsia="zh-CN"/>
        </w:rPr>
        <w:t>富蕴县财政局二楼会议室</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default" w:ascii="宋体" w:hAnsi="宋体" w:cs="宋体"/>
          <w:bCs/>
          <w:kern w:val="0"/>
          <w:sz w:val="28"/>
          <w:szCs w:val="28"/>
          <w:lang w:val="en-US" w:eastAsia="zh-CN"/>
        </w:rPr>
      </w:pPr>
      <w:r>
        <w:rPr>
          <w:rFonts w:hint="eastAsia" w:ascii="宋体" w:hAnsi="宋体" w:eastAsia="宋体" w:cs="宋体"/>
          <w:bCs/>
          <w:kern w:val="0"/>
          <w:sz w:val="28"/>
          <w:szCs w:val="28"/>
        </w:rPr>
        <w:t>十</w:t>
      </w:r>
      <w:r>
        <w:rPr>
          <w:rFonts w:hint="eastAsia" w:ascii="宋体" w:hAnsi="宋体" w:cs="宋体"/>
          <w:bCs/>
          <w:kern w:val="0"/>
          <w:sz w:val="28"/>
          <w:szCs w:val="28"/>
          <w:lang w:eastAsia="zh-CN"/>
        </w:rPr>
        <w:t>三</w:t>
      </w:r>
      <w:r>
        <w:rPr>
          <w:rFonts w:hint="eastAsia" w:ascii="宋体" w:hAnsi="宋体" w:eastAsia="宋体" w:cs="宋体"/>
          <w:bCs/>
          <w:kern w:val="0"/>
          <w:sz w:val="28"/>
          <w:szCs w:val="28"/>
        </w:rPr>
        <w:t>、采购单位：</w:t>
      </w:r>
      <w:r>
        <w:rPr>
          <w:rFonts w:hint="eastAsia" w:ascii="宋体" w:hAnsi="宋体" w:cs="宋体"/>
          <w:bCs/>
          <w:kern w:val="0"/>
          <w:sz w:val="28"/>
          <w:szCs w:val="28"/>
          <w:lang w:val="en-US" w:eastAsia="zh-CN"/>
        </w:rPr>
        <w:t>富蕴</w:t>
      </w:r>
      <w:r>
        <w:rPr>
          <w:rFonts w:hint="eastAsia" w:ascii="宋体" w:hAnsi="宋体" w:eastAsia="宋体" w:cs="宋体"/>
          <w:bCs/>
          <w:kern w:val="0"/>
          <w:sz w:val="28"/>
          <w:szCs w:val="28"/>
          <w:lang w:val="en-US" w:eastAsia="zh-CN"/>
        </w:rPr>
        <w:t>县文化体育广播电视和旅游局</w:t>
      </w:r>
    </w:p>
    <w:p>
      <w:pPr>
        <w:keepNext w:val="0"/>
        <w:keepLines w:val="0"/>
        <w:pageBreakBefore w:val="0"/>
        <w:kinsoku/>
        <w:wordWrap/>
        <w:overflowPunct/>
        <w:topLinePunct w:val="0"/>
        <w:autoSpaceDE/>
        <w:autoSpaceDN/>
        <w:bidi w:val="0"/>
        <w:adjustRightInd/>
        <w:snapToGrid/>
        <w:spacing w:line="480" w:lineRule="auto"/>
        <w:ind w:firstLine="840" w:firstLineChars="300"/>
        <w:textAlignment w:val="auto"/>
        <w:outlineLvl w:val="9"/>
        <w:rPr>
          <w:rFonts w:hint="default" w:ascii="宋体" w:hAnsi="宋体" w:cs="宋体"/>
          <w:bCs/>
          <w:kern w:val="0"/>
          <w:sz w:val="28"/>
          <w:szCs w:val="28"/>
          <w:lang w:val="en-US" w:eastAsia="zh-CN"/>
        </w:rPr>
      </w:pPr>
      <w:r>
        <w:rPr>
          <w:rFonts w:hint="eastAsia" w:ascii="宋体" w:hAnsi="宋体" w:cs="宋体"/>
          <w:bCs/>
          <w:kern w:val="0"/>
          <w:sz w:val="28"/>
          <w:szCs w:val="28"/>
          <w:lang w:val="en-US" w:eastAsia="zh-CN"/>
        </w:rPr>
        <w:t xml:space="preserve">联系人：谷兴涛      联系电话：15199500869  </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十</w:t>
      </w:r>
      <w:r>
        <w:rPr>
          <w:rFonts w:hint="eastAsia" w:ascii="宋体" w:hAnsi="宋体" w:cs="宋体"/>
          <w:bCs/>
          <w:color w:val="auto"/>
          <w:kern w:val="0"/>
          <w:sz w:val="28"/>
          <w:szCs w:val="28"/>
          <w:lang w:eastAsia="zh-CN"/>
        </w:rPr>
        <w:t>四</w:t>
      </w:r>
      <w:r>
        <w:rPr>
          <w:rFonts w:hint="eastAsia" w:ascii="宋体" w:hAnsi="宋体" w:eastAsia="宋体" w:cs="宋体"/>
          <w:bCs/>
          <w:color w:val="auto"/>
          <w:kern w:val="0"/>
          <w:sz w:val="28"/>
          <w:szCs w:val="28"/>
        </w:rPr>
        <w:t>、招标代理机构：</w:t>
      </w:r>
      <w:r>
        <w:rPr>
          <w:rFonts w:hint="eastAsia" w:ascii="宋体" w:hAnsi="宋体"/>
          <w:bCs/>
          <w:color w:val="auto"/>
          <w:sz w:val="28"/>
          <w:szCs w:val="28"/>
        </w:rPr>
        <w:t>新疆睿康利项目管理有限公司</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default" w:ascii="宋体" w:hAnsi="宋体" w:cs="宋体"/>
          <w:bCs/>
          <w:kern w:val="0"/>
          <w:sz w:val="28"/>
          <w:szCs w:val="28"/>
          <w:lang w:val="en-US" w:eastAsia="zh-CN"/>
        </w:rPr>
      </w:pPr>
      <w:r>
        <w:rPr>
          <w:rFonts w:hint="eastAsia" w:ascii="宋体" w:hAnsi="宋体" w:eastAsia="宋体" w:cs="宋体"/>
          <w:bCs/>
          <w:kern w:val="0"/>
          <w:sz w:val="28"/>
          <w:szCs w:val="28"/>
        </w:rPr>
        <w:t xml:space="preserve">  </w:t>
      </w:r>
      <w:r>
        <w:rPr>
          <w:rFonts w:hint="eastAsia" w:ascii="宋体" w:hAnsi="宋体" w:cs="宋体"/>
          <w:bCs/>
          <w:kern w:val="0"/>
          <w:sz w:val="28"/>
          <w:szCs w:val="28"/>
          <w:lang w:val="en-US" w:eastAsia="zh-CN"/>
        </w:rPr>
        <w:t xml:space="preserve">    </w:t>
      </w:r>
      <w:r>
        <w:rPr>
          <w:rFonts w:hint="eastAsia" w:ascii="宋体" w:hAnsi="宋体" w:eastAsia="宋体" w:cs="宋体"/>
          <w:bCs/>
          <w:kern w:val="0"/>
          <w:sz w:val="28"/>
          <w:szCs w:val="28"/>
        </w:rPr>
        <w:t>联系人：</w:t>
      </w:r>
      <w:r>
        <w:rPr>
          <w:rFonts w:hint="eastAsia" w:ascii="宋体" w:hAnsi="宋体" w:cs="宋体"/>
          <w:bCs/>
          <w:kern w:val="0"/>
          <w:sz w:val="28"/>
          <w:szCs w:val="28"/>
          <w:lang w:val="en-US" w:eastAsia="zh-CN"/>
        </w:rPr>
        <w:t xml:space="preserve">谭雪燕 </w:t>
      </w:r>
      <w:r>
        <w:rPr>
          <w:rFonts w:hint="eastAsia" w:ascii="宋体" w:hAnsi="宋体" w:eastAsia="宋体" w:cs="宋体"/>
          <w:bCs/>
          <w:kern w:val="0"/>
          <w:sz w:val="28"/>
          <w:szCs w:val="28"/>
          <w:lang w:val="en-US" w:eastAsia="zh-CN"/>
        </w:rPr>
        <w:t xml:space="preserve"> </w:t>
      </w:r>
      <w:r>
        <w:rPr>
          <w:rFonts w:hint="eastAsia" w:ascii="宋体" w:hAnsi="宋体" w:cs="宋体"/>
          <w:bCs/>
          <w:kern w:val="0"/>
          <w:sz w:val="28"/>
          <w:szCs w:val="28"/>
          <w:lang w:val="en-US" w:eastAsia="zh-CN"/>
        </w:rPr>
        <w:t xml:space="preserve">    </w:t>
      </w:r>
      <w:r>
        <w:rPr>
          <w:rFonts w:hint="eastAsia" w:ascii="宋体" w:hAnsi="宋体" w:eastAsia="宋体" w:cs="宋体"/>
          <w:bCs/>
          <w:kern w:val="0"/>
          <w:sz w:val="28"/>
          <w:szCs w:val="28"/>
        </w:rPr>
        <w:t>联系电话：</w:t>
      </w:r>
      <w:r>
        <w:rPr>
          <w:rFonts w:hint="eastAsia" w:ascii="宋体" w:hAnsi="宋体" w:eastAsia="宋体" w:cs="宋体"/>
          <w:bCs/>
          <w:kern w:val="0"/>
          <w:sz w:val="28"/>
          <w:szCs w:val="28"/>
          <w:lang w:val="en-US" w:eastAsia="zh-CN"/>
        </w:rPr>
        <w:t xml:space="preserve">13070331118、13319065053 </w:t>
      </w:r>
      <w:r>
        <w:rPr>
          <w:rFonts w:hint="eastAsia" w:ascii="宋体" w:hAnsi="宋体" w:cs="宋体"/>
          <w:bCs/>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auto"/>
        <w:textAlignment w:val="auto"/>
        <w:outlineLvl w:val="9"/>
        <w:rPr>
          <w:rFonts w:hint="eastAsia" w:ascii="宋体" w:hAnsi="宋体" w:cs="宋体"/>
          <w:bCs/>
          <w:kern w:val="0"/>
          <w:sz w:val="28"/>
          <w:szCs w:val="28"/>
          <w:lang w:val="en-US"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Cs/>
          <w:kern w:val="0"/>
          <w:sz w:val="28"/>
          <w:szCs w:val="28"/>
          <w:lang w:eastAsia="zh-CN"/>
        </w:rPr>
      </w:pPr>
      <w:r>
        <w:rPr>
          <w:rFonts w:hint="eastAsia" w:ascii="宋体" w:hAnsi="宋体" w:cs="宋体"/>
          <w:bCs/>
          <w:kern w:val="0"/>
          <w:sz w:val="28"/>
          <w:szCs w:val="28"/>
          <w:lang w:val="en-US" w:eastAsia="zh-CN"/>
        </w:rPr>
        <w:t xml:space="preserve">                                </w:t>
      </w:r>
      <w:r>
        <w:rPr>
          <w:rFonts w:hint="eastAsia" w:ascii="宋体" w:hAnsi="宋体"/>
          <w:bCs/>
          <w:color w:val="auto"/>
          <w:sz w:val="28"/>
          <w:szCs w:val="28"/>
        </w:rPr>
        <w:t>新疆睿康利项目管理有限公司</w:t>
      </w: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color w:val="auto"/>
          <w:sz w:val="28"/>
          <w:szCs w:val="28"/>
        </w:rPr>
      </w:pPr>
      <w:r>
        <w:rPr>
          <w:rFonts w:hint="eastAsia" w:ascii="宋体" w:hAnsi="宋体" w:eastAsia="宋体" w:cs="宋体"/>
          <w:bCs/>
          <w:color w:val="000000"/>
          <w:kern w:val="0"/>
          <w:sz w:val="28"/>
          <w:szCs w:val="28"/>
        </w:rPr>
        <w:t xml:space="preserve">                               </w:t>
      </w:r>
      <w:r>
        <w:rPr>
          <w:rFonts w:hint="eastAsia" w:ascii="宋体" w:hAnsi="宋体" w:cs="宋体"/>
          <w:bCs/>
          <w:color w:val="000000"/>
          <w:kern w:val="0"/>
          <w:sz w:val="28"/>
          <w:szCs w:val="28"/>
          <w:lang w:val="en-US" w:eastAsia="zh-CN"/>
        </w:rPr>
        <w:t xml:space="preserve">    </w:t>
      </w:r>
      <w:r>
        <w:rPr>
          <w:rFonts w:hint="eastAsia" w:ascii="宋体" w:hAnsi="宋体" w:eastAsia="宋体" w:cs="宋体"/>
          <w:bCs/>
          <w:color w:val="000000"/>
          <w:kern w:val="0"/>
          <w:sz w:val="28"/>
          <w:szCs w:val="28"/>
        </w:rPr>
        <w:t>二〇二〇年</w:t>
      </w:r>
      <w:r>
        <w:rPr>
          <w:rFonts w:hint="eastAsia" w:ascii="宋体" w:hAnsi="宋体" w:cs="宋体"/>
          <w:bCs/>
          <w:color w:val="000000"/>
          <w:kern w:val="0"/>
          <w:sz w:val="28"/>
          <w:szCs w:val="28"/>
          <w:lang w:val="en-US" w:eastAsia="zh-CN"/>
        </w:rPr>
        <w:t>八</w:t>
      </w:r>
      <w:r>
        <w:rPr>
          <w:rFonts w:hint="eastAsia" w:ascii="宋体" w:hAnsi="宋体" w:eastAsia="宋体" w:cs="宋体"/>
          <w:bCs/>
          <w:color w:val="000000"/>
          <w:kern w:val="0"/>
          <w:sz w:val="28"/>
          <w:szCs w:val="28"/>
        </w:rPr>
        <w:t>月</w:t>
      </w:r>
      <w:r>
        <w:rPr>
          <w:rFonts w:hint="eastAsia" w:ascii="宋体" w:hAnsi="宋体" w:cs="宋体"/>
          <w:bCs/>
          <w:color w:val="000000"/>
          <w:kern w:val="0"/>
          <w:sz w:val="28"/>
          <w:szCs w:val="28"/>
          <w:lang w:val="en-US" w:eastAsia="zh-CN"/>
        </w:rPr>
        <w:t>七</w:t>
      </w:r>
      <w:bookmarkStart w:id="1" w:name="_GoBack"/>
      <w:bookmarkEnd w:id="1"/>
      <w:r>
        <w:rPr>
          <w:rFonts w:hint="eastAsia" w:ascii="宋体" w:hAnsi="宋体" w:eastAsia="宋体" w:cs="宋体"/>
          <w:bCs/>
          <w:color w:val="000000"/>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5C17A"/>
    <w:multiLevelType w:val="singleLevel"/>
    <w:tmpl w:val="7885C1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C8C"/>
    <w:rsid w:val="00BD609D"/>
    <w:rsid w:val="01623460"/>
    <w:rsid w:val="025149BD"/>
    <w:rsid w:val="031A06FC"/>
    <w:rsid w:val="0481683E"/>
    <w:rsid w:val="04EB238A"/>
    <w:rsid w:val="060E35D4"/>
    <w:rsid w:val="075906B8"/>
    <w:rsid w:val="075D18BE"/>
    <w:rsid w:val="08502F54"/>
    <w:rsid w:val="0942753B"/>
    <w:rsid w:val="09EA68D9"/>
    <w:rsid w:val="0A840C6E"/>
    <w:rsid w:val="0B786DC6"/>
    <w:rsid w:val="0C3D2E4A"/>
    <w:rsid w:val="0C632FCB"/>
    <w:rsid w:val="1075194F"/>
    <w:rsid w:val="10B22521"/>
    <w:rsid w:val="11B50704"/>
    <w:rsid w:val="12021C14"/>
    <w:rsid w:val="15D13C04"/>
    <w:rsid w:val="183E1E32"/>
    <w:rsid w:val="18A721E3"/>
    <w:rsid w:val="1F634C56"/>
    <w:rsid w:val="24B7112C"/>
    <w:rsid w:val="25094B1A"/>
    <w:rsid w:val="258A2C95"/>
    <w:rsid w:val="2673414D"/>
    <w:rsid w:val="26D82216"/>
    <w:rsid w:val="290D512A"/>
    <w:rsid w:val="29A67D66"/>
    <w:rsid w:val="2B31714E"/>
    <w:rsid w:val="2CFC3CE3"/>
    <w:rsid w:val="30341D39"/>
    <w:rsid w:val="320E5380"/>
    <w:rsid w:val="32947574"/>
    <w:rsid w:val="3294765B"/>
    <w:rsid w:val="3446068A"/>
    <w:rsid w:val="351A0502"/>
    <w:rsid w:val="358C1B31"/>
    <w:rsid w:val="377C1541"/>
    <w:rsid w:val="37C01876"/>
    <w:rsid w:val="38CB48E9"/>
    <w:rsid w:val="38FC6A4B"/>
    <w:rsid w:val="398D08BD"/>
    <w:rsid w:val="39BC75A7"/>
    <w:rsid w:val="3C5169D8"/>
    <w:rsid w:val="3E796F53"/>
    <w:rsid w:val="3E963591"/>
    <w:rsid w:val="3F107642"/>
    <w:rsid w:val="3FCA6C1F"/>
    <w:rsid w:val="401E5811"/>
    <w:rsid w:val="42DB614B"/>
    <w:rsid w:val="44161371"/>
    <w:rsid w:val="453E02A8"/>
    <w:rsid w:val="45C33611"/>
    <w:rsid w:val="46C6705D"/>
    <w:rsid w:val="47B86F15"/>
    <w:rsid w:val="49CA6F04"/>
    <w:rsid w:val="4B42268D"/>
    <w:rsid w:val="4BD41362"/>
    <w:rsid w:val="53131E6E"/>
    <w:rsid w:val="55BE3BC2"/>
    <w:rsid w:val="57024F94"/>
    <w:rsid w:val="593F6977"/>
    <w:rsid w:val="597A3A0D"/>
    <w:rsid w:val="59C64030"/>
    <w:rsid w:val="5A584930"/>
    <w:rsid w:val="5D593FB1"/>
    <w:rsid w:val="5D934543"/>
    <w:rsid w:val="5FAF47F7"/>
    <w:rsid w:val="604B4EEB"/>
    <w:rsid w:val="61CF3566"/>
    <w:rsid w:val="62C52C07"/>
    <w:rsid w:val="63FB319B"/>
    <w:rsid w:val="64040A1D"/>
    <w:rsid w:val="666403DA"/>
    <w:rsid w:val="674C1E69"/>
    <w:rsid w:val="69674E66"/>
    <w:rsid w:val="6B5E0544"/>
    <w:rsid w:val="6C1D5841"/>
    <w:rsid w:val="6CB344AF"/>
    <w:rsid w:val="6E696984"/>
    <w:rsid w:val="718529F0"/>
    <w:rsid w:val="734A099D"/>
    <w:rsid w:val="73616D49"/>
    <w:rsid w:val="756873B3"/>
    <w:rsid w:val="77A6761F"/>
    <w:rsid w:val="7A8836AA"/>
    <w:rsid w:val="7B291D26"/>
    <w:rsid w:val="7DBB0461"/>
    <w:rsid w:val="7F9B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6"/>
    <w:pPr>
      <w:widowControl w:val="0"/>
    </w:pPr>
    <w:rPr>
      <w:rFonts w:ascii="宋体" w:hAnsi="宋体" w:eastAsia="宋体" w:cs="宋体"/>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alt-201601</dc:creator>
  <cp:lastModifiedBy>丛苗麻麻</cp:lastModifiedBy>
  <dcterms:modified xsi:type="dcterms:W3CDTF">2020-08-06T11:19:21Z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