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6B98A">
      <w:pPr>
        <w:widowControl/>
        <w:jc w:val="center"/>
        <w:rPr>
          <w:rFonts w:hint="default" w:asciiTheme="minorEastAsia" w:hAnsiTheme="minorEastAsia" w:eastAsiaTheme="minorEastAsia" w:cstheme="minorEastAsia"/>
          <w:b/>
          <w:bCs/>
          <w:color w:val="000000" w:themeColor="text1"/>
          <w:sz w:val="32"/>
          <w:szCs w:val="32"/>
          <w:highlight w:val="none"/>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zh-CN" w:bidi="ar"/>
          <w14:textFill>
            <w14:solidFill>
              <w14:schemeClr w14:val="tx1"/>
            </w14:solidFill>
          </w14:textFill>
        </w:rPr>
        <w:t xml:space="preserve"> </w:t>
      </w:r>
    </w:p>
    <w:p w14:paraId="264A0677">
      <w:pPr>
        <w:spacing w:before="9" w:line="360" w:lineRule="auto"/>
        <w:jc w:val="center"/>
        <w:rPr>
          <w:rFonts w:hint="eastAsia" w:asciiTheme="majorEastAsia" w:hAnsiTheme="majorEastAsia" w:eastAsiaTheme="majorEastAsia" w:cstheme="majorEastAsia"/>
          <w:color w:val="000000" w:themeColor="text1"/>
          <w:spacing w:val="8"/>
          <w:sz w:val="54"/>
          <w:szCs w:val="54"/>
          <w14:textFill>
            <w14:solidFill>
              <w14:schemeClr w14:val="tx1"/>
            </w14:solidFill>
          </w14:textFill>
        </w:rPr>
      </w:pPr>
      <w:r>
        <w:rPr>
          <w:rFonts w:hint="eastAsia" w:asciiTheme="majorEastAsia" w:hAnsiTheme="majorEastAsia" w:eastAsiaTheme="majorEastAsia" w:cstheme="majorEastAsia"/>
          <w:color w:val="000000" w:themeColor="text1"/>
          <w:spacing w:val="8"/>
          <w:sz w:val="54"/>
          <w:szCs w:val="54"/>
          <w14:textFill>
            <w14:solidFill>
              <w14:schemeClr w14:val="tx1"/>
            </w14:solidFill>
          </w14:textFill>
        </w:rPr>
        <w:t>吉木乃县2025年农村公路日常养护</w:t>
      </w:r>
    </w:p>
    <w:p w14:paraId="3C16479D">
      <w:pPr>
        <w:spacing w:before="9" w:line="360" w:lineRule="auto"/>
        <w:jc w:val="center"/>
        <w:rPr>
          <w:rFonts w:hint="eastAsia" w:asciiTheme="majorEastAsia" w:hAnsiTheme="majorEastAsia" w:eastAsiaTheme="majorEastAsia" w:cstheme="majorEastAsia"/>
          <w:color w:val="000000" w:themeColor="text1"/>
          <w:sz w:val="54"/>
          <w:szCs w:val="54"/>
          <w14:textFill>
            <w14:solidFill>
              <w14:schemeClr w14:val="tx1"/>
            </w14:solidFill>
          </w14:textFill>
        </w:rPr>
      </w:pPr>
      <w:r>
        <w:rPr>
          <w:rFonts w:hint="eastAsia" w:asciiTheme="majorEastAsia" w:hAnsiTheme="majorEastAsia" w:eastAsiaTheme="majorEastAsia" w:cstheme="majorEastAsia"/>
          <w:color w:val="000000" w:themeColor="text1"/>
          <w:spacing w:val="8"/>
          <w:sz w:val="54"/>
          <w:szCs w:val="54"/>
          <w14:textFill>
            <w14:solidFill>
              <w14:schemeClr w14:val="tx1"/>
            </w14:solidFill>
          </w14:textFill>
        </w:rPr>
        <w:t>项目竞争性磋商文件</w:t>
      </w:r>
    </w:p>
    <w:p w14:paraId="10D20474">
      <w:pPr>
        <w:pStyle w:val="12"/>
        <w:spacing w:line="338" w:lineRule="auto"/>
        <w:rPr>
          <w:rFonts w:hint="eastAsia" w:asciiTheme="majorEastAsia" w:hAnsiTheme="majorEastAsia" w:eastAsiaTheme="majorEastAsia" w:cstheme="majorEastAsia"/>
          <w:color w:val="000000" w:themeColor="text1"/>
          <w14:textFill>
            <w14:solidFill>
              <w14:schemeClr w14:val="tx1"/>
            </w14:solidFill>
          </w14:textFill>
        </w:rPr>
      </w:pPr>
    </w:p>
    <w:p w14:paraId="162CA0FD">
      <w:pPr>
        <w:pStyle w:val="12"/>
        <w:spacing w:line="338" w:lineRule="auto"/>
        <w:rPr>
          <w:rFonts w:hint="eastAsia" w:asciiTheme="majorEastAsia" w:hAnsiTheme="majorEastAsia" w:eastAsiaTheme="majorEastAsia" w:cstheme="majorEastAsia"/>
          <w:color w:val="000000" w:themeColor="text1"/>
          <w14:textFill>
            <w14:solidFill>
              <w14:schemeClr w14:val="tx1"/>
            </w14:solidFill>
          </w14:textFill>
        </w:rPr>
      </w:pPr>
    </w:p>
    <w:p w14:paraId="3B1F6BA8">
      <w:pPr>
        <w:spacing w:before="110" w:line="231" w:lineRule="auto"/>
        <w:ind w:left="2695"/>
        <w:rPr>
          <w:rFonts w:hint="eastAsia" w:asciiTheme="majorEastAsia" w:hAnsiTheme="majorEastAsia" w:eastAsiaTheme="majorEastAsia" w:cstheme="majorEastAsia"/>
          <w:color w:val="000000" w:themeColor="text1"/>
          <w:spacing w:val="6"/>
          <w:sz w:val="34"/>
          <w:szCs w:val="34"/>
          <w14:textFill>
            <w14:solidFill>
              <w14:schemeClr w14:val="tx1"/>
            </w14:solidFill>
          </w14:textFill>
        </w:rPr>
      </w:pPr>
    </w:p>
    <w:p w14:paraId="08FA72FD">
      <w:pPr>
        <w:spacing w:before="110" w:line="231" w:lineRule="auto"/>
        <w:ind w:left="2695"/>
        <w:rPr>
          <w:rFonts w:hint="eastAsia" w:asciiTheme="majorEastAsia" w:hAnsiTheme="majorEastAsia" w:eastAsiaTheme="majorEastAsia" w:cstheme="majorEastAsia"/>
          <w:color w:val="000000" w:themeColor="text1"/>
          <w:spacing w:val="6"/>
          <w:sz w:val="34"/>
          <w:szCs w:val="34"/>
          <w14:textFill>
            <w14:solidFill>
              <w14:schemeClr w14:val="tx1"/>
            </w14:solidFill>
          </w14:textFill>
        </w:rPr>
      </w:pPr>
    </w:p>
    <w:p w14:paraId="5915765F">
      <w:pPr>
        <w:spacing w:before="110" w:line="231" w:lineRule="auto"/>
        <w:ind w:left="2695"/>
        <w:rPr>
          <w:rFonts w:hint="eastAsia" w:asciiTheme="majorEastAsia" w:hAnsiTheme="majorEastAsia" w:eastAsiaTheme="majorEastAsia" w:cstheme="majorEastAsia"/>
          <w:color w:val="000000" w:themeColor="text1"/>
          <w:spacing w:val="6"/>
          <w:sz w:val="34"/>
          <w:szCs w:val="34"/>
          <w14:textFill>
            <w14:solidFill>
              <w14:schemeClr w14:val="tx1"/>
            </w14:solidFill>
          </w14:textFill>
        </w:rPr>
      </w:pPr>
    </w:p>
    <w:p w14:paraId="15D18054">
      <w:pPr>
        <w:spacing w:before="110" w:line="231" w:lineRule="auto"/>
        <w:ind w:left="2695"/>
        <w:rPr>
          <w:rFonts w:hint="eastAsia" w:asciiTheme="majorEastAsia" w:hAnsiTheme="majorEastAsia" w:eastAsiaTheme="majorEastAsia" w:cstheme="majorEastAsia"/>
          <w:color w:val="000000" w:themeColor="text1"/>
          <w:spacing w:val="6"/>
          <w:sz w:val="34"/>
          <w:szCs w:val="34"/>
          <w14:textFill>
            <w14:solidFill>
              <w14:schemeClr w14:val="tx1"/>
            </w14:solidFill>
          </w14:textFill>
        </w:rPr>
      </w:pPr>
    </w:p>
    <w:p w14:paraId="7ACDB3A3">
      <w:pPr>
        <w:spacing w:before="110" w:line="231" w:lineRule="auto"/>
        <w:ind w:left="2695"/>
        <w:rPr>
          <w:rFonts w:hint="default" w:asciiTheme="majorEastAsia" w:hAnsiTheme="majorEastAsia" w:eastAsiaTheme="majorEastAsia" w:cstheme="majorEastAsia"/>
          <w:color w:val="000000" w:themeColor="text1"/>
          <w:sz w:val="34"/>
          <w:szCs w:val="3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6"/>
          <w:sz w:val="34"/>
          <w:szCs w:val="34"/>
          <w14:textFill>
            <w14:solidFill>
              <w14:schemeClr w14:val="tx1"/>
            </w14:solidFill>
          </w14:textFill>
        </w:rPr>
        <w:t>项</w:t>
      </w:r>
      <w:r>
        <w:rPr>
          <w:rFonts w:hint="eastAsia" w:asciiTheme="majorEastAsia" w:hAnsiTheme="majorEastAsia" w:eastAsiaTheme="majorEastAsia" w:cstheme="majorEastAsia"/>
          <w:color w:val="000000" w:themeColor="text1"/>
          <w:spacing w:val="-65"/>
          <w:sz w:val="34"/>
          <w:szCs w:val="34"/>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6"/>
          <w:sz w:val="34"/>
          <w:szCs w:val="34"/>
          <w14:textFill>
            <w14:solidFill>
              <w14:schemeClr w14:val="tx1"/>
            </w14:solidFill>
          </w14:textFill>
        </w:rPr>
        <w:t>目编号：</w:t>
      </w:r>
      <w:r>
        <w:rPr>
          <w:rFonts w:hint="eastAsia" w:asciiTheme="majorEastAsia" w:hAnsiTheme="majorEastAsia" w:eastAsiaTheme="majorEastAsia" w:cstheme="majorEastAsia"/>
          <w:color w:val="000000" w:themeColor="text1"/>
          <w:sz w:val="34"/>
          <w:szCs w:val="34"/>
          <w14:textFill>
            <w14:solidFill>
              <w14:schemeClr w14:val="tx1"/>
            </w14:solidFill>
          </w14:textFill>
        </w:rPr>
        <w:t>DCZB202</w:t>
      </w:r>
      <w:r>
        <w:rPr>
          <w:rFonts w:hint="eastAsia" w:asciiTheme="majorEastAsia" w:hAnsiTheme="majorEastAsia" w:eastAsiaTheme="majorEastAsia" w:cstheme="majorEastAsia"/>
          <w:color w:val="000000" w:themeColor="text1"/>
          <w:sz w:val="34"/>
          <w:szCs w:val="34"/>
          <w:lang w:val="en-US" w:eastAsia="zh-CN"/>
          <w14:textFill>
            <w14:solidFill>
              <w14:schemeClr w14:val="tx1"/>
            </w14:solidFill>
          </w14:textFill>
        </w:rPr>
        <w:t>5009</w:t>
      </w:r>
    </w:p>
    <w:p w14:paraId="3C8D9CCB">
      <w:pPr>
        <w:pStyle w:val="12"/>
        <w:spacing w:line="245" w:lineRule="auto"/>
        <w:rPr>
          <w:rFonts w:hint="eastAsia" w:asciiTheme="majorEastAsia" w:hAnsiTheme="majorEastAsia" w:eastAsiaTheme="majorEastAsia" w:cstheme="majorEastAsia"/>
          <w:color w:val="000000" w:themeColor="text1"/>
          <w14:textFill>
            <w14:solidFill>
              <w14:schemeClr w14:val="tx1"/>
            </w14:solidFill>
          </w14:textFill>
        </w:rPr>
      </w:pPr>
    </w:p>
    <w:p w14:paraId="3ADCF60F">
      <w:pPr>
        <w:pStyle w:val="12"/>
        <w:spacing w:line="245" w:lineRule="auto"/>
        <w:rPr>
          <w:rFonts w:hint="eastAsia" w:asciiTheme="majorEastAsia" w:hAnsiTheme="majorEastAsia" w:eastAsiaTheme="majorEastAsia" w:cstheme="majorEastAsia"/>
          <w:color w:val="000000" w:themeColor="text1"/>
          <w14:textFill>
            <w14:solidFill>
              <w14:schemeClr w14:val="tx1"/>
            </w14:solidFill>
          </w14:textFill>
        </w:rPr>
      </w:pPr>
    </w:p>
    <w:p w14:paraId="7FCC2D01">
      <w:pPr>
        <w:pStyle w:val="12"/>
        <w:spacing w:line="245" w:lineRule="auto"/>
        <w:rPr>
          <w:rFonts w:hint="eastAsia" w:asciiTheme="majorEastAsia" w:hAnsiTheme="majorEastAsia" w:eastAsiaTheme="majorEastAsia" w:cstheme="majorEastAsia"/>
          <w:color w:val="000000" w:themeColor="text1"/>
          <w14:textFill>
            <w14:solidFill>
              <w14:schemeClr w14:val="tx1"/>
            </w14:solidFill>
          </w14:textFill>
        </w:rPr>
      </w:pPr>
    </w:p>
    <w:p w14:paraId="01BB042C">
      <w:pPr>
        <w:pStyle w:val="12"/>
        <w:spacing w:line="245" w:lineRule="auto"/>
        <w:rPr>
          <w:rFonts w:hint="eastAsia" w:asciiTheme="majorEastAsia" w:hAnsiTheme="majorEastAsia" w:eastAsiaTheme="majorEastAsia" w:cstheme="majorEastAsia"/>
          <w:color w:val="000000" w:themeColor="text1"/>
          <w14:textFill>
            <w14:solidFill>
              <w14:schemeClr w14:val="tx1"/>
            </w14:solidFill>
          </w14:textFill>
        </w:rPr>
      </w:pPr>
    </w:p>
    <w:p w14:paraId="0C919D83">
      <w:pPr>
        <w:pStyle w:val="12"/>
        <w:spacing w:line="245" w:lineRule="auto"/>
        <w:rPr>
          <w:rFonts w:hint="eastAsia" w:asciiTheme="majorEastAsia" w:hAnsiTheme="majorEastAsia" w:eastAsiaTheme="majorEastAsia" w:cstheme="majorEastAsia"/>
          <w:color w:val="000000" w:themeColor="text1"/>
          <w14:textFill>
            <w14:solidFill>
              <w14:schemeClr w14:val="tx1"/>
            </w14:solidFill>
          </w14:textFill>
        </w:rPr>
      </w:pPr>
    </w:p>
    <w:p w14:paraId="62CEB845">
      <w:pPr>
        <w:pStyle w:val="12"/>
        <w:spacing w:line="245" w:lineRule="auto"/>
        <w:rPr>
          <w:rFonts w:hint="eastAsia" w:asciiTheme="majorEastAsia" w:hAnsiTheme="majorEastAsia" w:eastAsiaTheme="majorEastAsia" w:cstheme="majorEastAsia"/>
          <w:color w:val="000000" w:themeColor="text1"/>
          <w14:textFill>
            <w14:solidFill>
              <w14:schemeClr w14:val="tx1"/>
            </w14:solidFill>
          </w14:textFill>
        </w:rPr>
      </w:pPr>
    </w:p>
    <w:p w14:paraId="3AB09EE9">
      <w:pPr>
        <w:pStyle w:val="12"/>
        <w:spacing w:line="245" w:lineRule="auto"/>
        <w:rPr>
          <w:rFonts w:hint="eastAsia" w:asciiTheme="majorEastAsia" w:hAnsiTheme="majorEastAsia" w:eastAsiaTheme="majorEastAsia" w:cstheme="majorEastAsia"/>
          <w:color w:val="000000" w:themeColor="text1"/>
          <w14:textFill>
            <w14:solidFill>
              <w14:schemeClr w14:val="tx1"/>
            </w14:solidFill>
          </w14:textFill>
        </w:rPr>
      </w:pPr>
    </w:p>
    <w:p w14:paraId="4B6CA60B">
      <w:pPr>
        <w:pStyle w:val="12"/>
        <w:spacing w:line="245" w:lineRule="auto"/>
        <w:rPr>
          <w:rFonts w:hint="eastAsia" w:asciiTheme="majorEastAsia" w:hAnsiTheme="majorEastAsia" w:eastAsiaTheme="majorEastAsia" w:cstheme="majorEastAsia"/>
          <w:color w:val="000000" w:themeColor="text1"/>
          <w14:textFill>
            <w14:solidFill>
              <w14:schemeClr w14:val="tx1"/>
            </w14:solidFill>
          </w14:textFill>
        </w:rPr>
      </w:pPr>
    </w:p>
    <w:p w14:paraId="61B8721A">
      <w:pPr>
        <w:pStyle w:val="12"/>
        <w:spacing w:line="245" w:lineRule="auto"/>
        <w:rPr>
          <w:rFonts w:hint="eastAsia" w:asciiTheme="majorEastAsia" w:hAnsiTheme="majorEastAsia" w:eastAsiaTheme="majorEastAsia" w:cstheme="majorEastAsia"/>
          <w:color w:val="000000" w:themeColor="text1"/>
          <w14:textFill>
            <w14:solidFill>
              <w14:schemeClr w14:val="tx1"/>
            </w14:solidFill>
          </w14:textFill>
        </w:rPr>
      </w:pPr>
    </w:p>
    <w:p w14:paraId="2FFDD434">
      <w:pPr>
        <w:pStyle w:val="12"/>
        <w:spacing w:line="245" w:lineRule="auto"/>
        <w:rPr>
          <w:rFonts w:hint="eastAsia" w:asciiTheme="majorEastAsia" w:hAnsiTheme="majorEastAsia" w:eastAsiaTheme="majorEastAsia" w:cstheme="majorEastAsia"/>
          <w:color w:val="000000" w:themeColor="text1"/>
          <w14:textFill>
            <w14:solidFill>
              <w14:schemeClr w14:val="tx1"/>
            </w14:solidFill>
          </w14:textFill>
        </w:rPr>
      </w:pPr>
    </w:p>
    <w:p w14:paraId="107F4852">
      <w:pPr>
        <w:pStyle w:val="12"/>
        <w:spacing w:line="246" w:lineRule="auto"/>
        <w:rPr>
          <w:rFonts w:hint="eastAsia" w:asciiTheme="majorEastAsia" w:hAnsiTheme="majorEastAsia" w:eastAsiaTheme="majorEastAsia" w:cstheme="majorEastAsia"/>
          <w:color w:val="000000" w:themeColor="text1"/>
          <w14:textFill>
            <w14:solidFill>
              <w14:schemeClr w14:val="tx1"/>
            </w14:solidFill>
          </w14:textFill>
        </w:rPr>
      </w:pPr>
    </w:p>
    <w:p w14:paraId="2FCFEB63">
      <w:pPr>
        <w:pStyle w:val="12"/>
        <w:spacing w:line="246" w:lineRule="auto"/>
        <w:rPr>
          <w:rFonts w:hint="eastAsia" w:asciiTheme="majorEastAsia" w:hAnsiTheme="majorEastAsia" w:eastAsiaTheme="majorEastAsia" w:cstheme="majorEastAsia"/>
          <w:color w:val="000000" w:themeColor="text1"/>
          <w14:textFill>
            <w14:solidFill>
              <w14:schemeClr w14:val="tx1"/>
            </w14:solidFill>
          </w14:textFill>
        </w:rPr>
      </w:pPr>
    </w:p>
    <w:p w14:paraId="0263745B">
      <w:pPr>
        <w:pStyle w:val="12"/>
        <w:spacing w:line="246" w:lineRule="auto"/>
        <w:rPr>
          <w:rFonts w:hint="eastAsia" w:asciiTheme="majorEastAsia" w:hAnsiTheme="majorEastAsia" w:eastAsiaTheme="majorEastAsia" w:cstheme="majorEastAsia"/>
          <w:color w:val="000000" w:themeColor="text1"/>
          <w14:textFill>
            <w14:solidFill>
              <w14:schemeClr w14:val="tx1"/>
            </w14:solidFill>
          </w14:textFill>
        </w:rPr>
      </w:pPr>
    </w:p>
    <w:p w14:paraId="21D6DAA4">
      <w:pPr>
        <w:pStyle w:val="12"/>
        <w:spacing w:line="246" w:lineRule="auto"/>
        <w:rPr>
          <w:rFonts w:hint="eastAsia" w:asciiTheme="majorEastAsia" w:hAnsiTheme="majorEastAsia" w:eastAsiaTheme="majorEastAsia" w:cstheme="majorEastAsia"/>
          <w:color w:val="000000" w:themeColor="text1"/>
          <w14:textFill>
            <w14:solidFill>
              <w14:schemeClr w14:val="tx1"/>
            </w14:solidFill>
          </w14:textFill>
        </w:rPr>
      </w:pPr>
    </w:p>
    <w:p w14:paraId="0CD50885">
      <w:pPr>
        <w:pStyle w:val="12"/>
        <w:spacing w:line="246" w:lineRule="auto"/>
        <w:rPr>
          <w:rFonts w:hint="eastAsia" w:asciiTheme="majorEastAsia" w:hAnsiTheme="majorEastAsia" w:eastAsiaTheme="majorEastAsia" w:cstheme="majorEastAsia"/>
          <w:color w:val="000000" w:themeColor="text1"/>
          <w14:textFill>
            <w14:solidFill>
              <w14:schemeClr w14:val="tx1"/>
            </w14:solidFill>
          </w14:textFill>
        </w:rPr>
      </w:pPr>
    </w:p>
    <w:p w14:paraId="1B96D12C">
      <w:pPr>
        <w:spacing w:before="111" w:line="360" w:lineRule="auto"/>
        <w:ind w:firstLine="740" w:firstLineChars="200"/>
        <w:jc w:val="both"/>
        <w:rPr>
          <w:rFonts w:hint="eastAsia" w:asciiTheme="majorEastAsia" w:hAnsiTheme="majorEastAsia" w:eastAsiaTheme="majorEastAsia" w:cstheme="majorEastAsia"/>
          <w:color w:val="000000" w:themeColor="text1"/>
          <w:sz w:val="34"/>
          <w:szCs w:val="34"/>
          <w14:textFill>
            <w14:solidFill>
              <w14:schemeClr w14:val="tx1"/>
            </w14:solidFill>
          </w14:textFill>
        </w:rPr>
      </w:pPr>
      <w:r>
        <w:rPr>
          <w:rFonts w:hint="eastAsia" w:asciiTheme="majorEastAsia" w:hAnsiTheme="majorEastAsia" w:eastAsiaTheme="majorEastAsia" w:cstheme="majorEastAsia"/>
          <w:color w:val="000000" w:themeColor="text1"/>
          <w:spacing w:val="15"/>
          <w:sz w:val="34"/>
          <w:szCs w:val="34"/>
          <w14:textFill>
            <w14:solidFill>
              <w14:schemeClr w14:val="tx1"/>
            </w14:solidFill>
          </w14:textFill>
        </w:rPr>
        <w:t>建设单位（章</w:t>
      </w:r>
      <w:r>
        <w:rPr>
          <w:rFonts w:hint="eastAsia" w:asciiTheme="majorEastAsia" w:hAnsiTheme="majorEastAsia" w:eastAsiaTheme="majorEastAsia" w:cstheme="majorEastAsia"/>
          <w:color w:val="000000" w:themeColor="text1"/>
          <w:spacing w:val="-3"/>
          <w:sz w:val="34"/>
          <w:szCs w:val="34"/>
          <w14:textFill>
            <w14:solidFill>
              <w14:schemeClr w14:val="tx1"/>
            </w14:solidFill>
          </w14:textFill>
        </w:rPr>
        <w:t>）</w:t>
      </w:r>
      <w:r>
        <w:rPr>
          <w:rFonts w:hint="eastAsia" w:asciiTheme="majorEastAsia" w:hAnsiTheme="majorEastAsia" w:eastAsiaTheme="majorEastAsia" w:cstheme="majorEastAsia"/>
          <w:color w:val="000000" w:themeColor="text1"/>
          <w:spacing w:val="-99"/>
          <w:sz w:val="34"/>
          <w:szCs w:val="34"/>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3"/>
          <w:sz w:val="34"/>
          <w:szCs w:val="34"/>
          <w14:textFill>
            <w14:solidFill>
              <w14:schemeClr w14:val="tx1"/>
            </w14:solidFill>
          </w14:textFill>
        </w:rPr>
        <w:t>：</w:t>
      </w:r>
      <w:r>
        <w:rPr>
          <w:rFonts w:hint="eastAsia" w:asciiTheme="majorEastAsia" w:hAnsiTheme="majorEastAsia" w:eastAsiaTheme="majorEastAsia" w:cstheme="majorEastAsia"/>
          <w:color w:val="000000" w:themeColor="text1"/>
          <w:spacing w:val="14"/>
          <w:sz w:val="34"/>
          <w:szCs w:val="34"/>
          <w14:textFill>
            <w14:solidFill>
              <w14:schemeClr w14:val="tx1"/>
            </w14:solidFill>
          </w14:textFill>
        </w:rPr>
        <w:t>吉木乃县交通运输局</w:t>
      </w:r>
    </w:p>
    <w:p w14:paraId="3B1F5503">
      <w:pPr>
        <w:keepNext w:val="0"/>
        <w:keepLines w:val="0"/>
        <w:widowControl/>
        <w:suppressLineNumbers w:val="0"/>
        <w:spacing w:line="360" w:lineRule="auto"/>
        <w:jc w:val="center"/>
        <w:rPr>
          <w:rFonts w:hint="eastAsia" w:asciiTheme="majorEastAsia" w:hAnsiTheme="majorEastAsia" w:eastAsiaTheme="majorEastAsia" w:cstheme="majorEastAsia"/>
          <w:color w:val="000000" w:themeColor="text1"/>
          <w:sz w:val="34"/>
          <w:szCs w:val="34"/>
          <w14:textFill>
            <w14:solidFill>
              <w14:schemeClr w14:val="tx1"/>
            </w14:solidFill>
          </w14:textFill>
        </w:rPr>
      </w:pPr>
      <w:r>
        <w:rPr>
          <w:rFonts w:hint="eastAsia" w:asciiTheme="majorEastAsia" w:hAnsiTheme="majorEastAsia" w:eastAsiaTheme="majorEastAsia" w:cstheme="majorEastAsia"/>
          <w:color w:val="000000" w:themeColor="text1"/>
          <w:spacing w:val="14"/>
          <w:sz w:val="34"/>
          <w:szCs w:val="34"/>
          <w14:textFill>
            <w14:solidFill>
              <w14:schemeClr w14:val="tx1"/>
            </w14:solidFill>
          </w14:textFill>
        </w:rPr>
        <w:t>代理机构（章</w:t>
      </w:r>
      <w:r>
        <w:rPr>
          <w:rFonts w:hint="eastAsia" w:asciiTheme="majorEastAsia" w:hAnsiTheme="majorEastAsia" w:eastAsiaTheme="majorEastAsia" w:cstheme="majorEastAsia"/>
          <w:color w:val="000000" w:themeColor="text1"/>
          <w:spacing w:val="57"/>
          <w:sz w:val="34"/>
          <w:szCs w:val="34"/>
          <w14:textFill>
            <w14:solidFill>
              <w14:schemeClr w14:val="tx1"/>
            </w14:solidFill>
          </w14:textFill>
        </w:rPr>
        <w:t>）：</w:t>
      </w:r>
      <w:r>
        <w:rPr>
          <w:rFonts w:hint="eastAsia" w:asciiTheme="majorEastAsia" w:hAnsiTheme="majorEastAsia" w:eastAsiaTheme="majorEastAsia" w:cstheme="majorEastAsia"/>
          <w:color w:val="000000" w:themeColor="text1"/>
          <w:spacing w:val="15"/>
          <w:sz w:val="34"/>
          <w:szCs w:val="34"/>
          <w:lang w:val="en-US" w:eastAsia="zh-CN"/>
          <w14:textFill>
            <w14:solidFill>
              <w14:schemeClr w14:val="tx1"/>
            </w14:solidFill>
          </w14:textFill>
        </w:rPr>
        <w:t>新疆鼎辰工程项目管理有限公司</w:t>
      </w:r>
    </w:p>
    <w:p w14:paraId="38C3448E">
      <w:pPr>
        <w:spacing w:before="282" w:line="230" w:lineRule="auto"/>
        <w:ind w:left="143" w:firstLine="1640" w:firstLineChars="500"/>
        <w:jc w:val="both"/>
        <w:rPr>
          <w:rFonts w:hint="eastAsia" w:asciiTheme="majorEastAsia" w:hAnsiTheme="majorEastAsia" w:eastAsiaTheme="majorEastAsia" w:cstheme="majorEastAsia"/>
          <w:color w:val="000000" w:themeColor="text1"/>
          <w:sz w:val="34"/>
          <w:szCs w:val="34"/>
          <w14:textFill>
            <w14:solidFill>
              <w14:schemeClr w14:val="tx1"/>
            </w14:solidFill>
          </w14:textFill>
        </w:rPr>
      </w:pPr>
      <w:r>
        <w:rPr>
          <w:rFonts w:hint="eastAsia" w:asciiTheme="majorEastAsia" w:hAnsiTheme="majorEastAsia" w:eastAsiaTheme="majorEastAsia" w:cstheme="majorEastAsia"/>
          <w:color w:val="000000" w:themeColor="text1"/>
          <w:spacing w:val="-6"/>
          <w:sz w:val="34"/>
          <w:szCs w:val="34"/>
          <w14:textFill>
            <w14:solidFill>
              <w14:schemeClr w14:val="tx1"/>
            </w14:solidFill>
          </w14:textFill>
        </w:rPr>
        <w:t>日</w:t>
      </w:r>
      <w:r>
        <w:rPr>
          <w:rFonts w:hint="eastAsia" w:asciiTheme="majorEastAsia" w:hAnsiTheme="majorEastAsia" w:eastAsiaTheme="majorEastAsia" w:cstheme="majorEastAsia"/>
          <w:color w:val="000000" w:themeColor="text1"/>
          <w:spacing w:val="12"/>
          <w:sz w:val="34"/>
          <w:szCs w:val="34"/>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12"/>
          <w:sz w:val="34"/>
          <w:szCs w:val="34"/>
          <w:lang w:val="en-US" w:eastAsia="zh-CN"/>
          <w14:textFill>
            <w14:solidFill>
              <w14:schemeClr w14:val="tx1"/>
            </w14:solidFill>
          </w14:textFill>
        </w:rPr>
        <w:t xml:space="preserve">期  </w:t>
      </w:r>
      <w:r>
        <w:rPr>
          <w:rFonts w:hint="eastAsia" w:asciiTheme="majorEastAsia" w:hAnsiTheme="majorEastAsia" w:eastAsiaTheme="majorEastAsia" w:cstheme="majorEastAsia"/>
          <w:color w:val="000000" w:themeColor="text1"/>
          <w:spacing w:val="-6"/>
          <w:sz w:val="34"/>
          <w:szCs w:val="34"/>
          <w14:textFill>
            <w14:solidFill>
              <w14:schemeClr w14:val="tx1"/>
            </w14:solidFill>
          </w14:textFill>
        </w:rPr>
        <w:t>：</w:t>
      </w:r>
      <w:r>
        <w:rPr>
          <w:rFonts w:hint="eastAsia" w:asciiTheme="majorEastAsia" w:hAnsiTheme="majorEastAsia" w:eastAsiaTheme="majorEastAsia" w:cstheme="majorEastAsia"/>
          <w:color w:val="000000" w:themeColor="text1"/>
          <w:spacing w:val="-6"/>
          <w:sz w:val="34"/>
          <w:szCs w:val="3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6"/>
          <w:sz w:val="34"/>
          <w:szCs w:val="34"/>
          <w14:textFill>
            <w14:solidFill>
              <w14:schemeClr w14:val="tx1"/>
            </w14:solidFill>
          </w14:textFill>
        </w:rPr>
        <w:t>202</w:t>
      </w:r>
      <w:r>
        <w:rPr>
          <w:rFonts w:hint="eastAsia" w:asciiTheme="majorEastAsia" w:hAnsiTheme="majorEastAsia" w:eastAsiaTheme="majorEastAsia" w:cstheme="majorEastAsia"/>
          <w:color w:val="000000" w:themeColor="text1"/>
          <w:spacing w:val="-6"/>
          <w:sz w:val="34"/>
          <w:szCs w:val="34"/>
          <w:lang w:val="en-US" w:eastAsia="zh-CN"/>
          <w14:textFill>
            <w14:solidFill>
              <w14:schemeClr w14:val="tx1"/>
            </w14:solidFill>
          </w14:textFill>
        </w:rPr>
        <w:t xml:space="preserve">5 </w:t>
      </w:r>
      <w:r>
        <w:rPr>
          <w:rFonts w:hint="eastAsia" w:asciiTheme="majorEastAsia" w:hAnsiTheme="majorEastAsia" w:eastAsiaTheme="majorEastAsia" w:cstheme="majorEastAsia"/>
          <w:color w:val="000000" w:themeColor="text1"/>
          <w:spacing w:val="-6"/>
          <w:sz w:val="34"/>
          <w:szCs w:val="34"/>
          <w14:textFill>
            <w14:solidFill>
              <w14:schemeClr w14:val="tx1"/>
            </w14:solidFill>
          </w14:textFill>
        </w:rPr>
        <w:t>年</w:t>
      </w:r>
      <w:r>
        <w:rPr>
          <w:rFonts w:hint="eastAsia" w:asciiTheme="majorEastAsia" w:hAnsiTheme="majorEastAsia" w:eastAsiaTheme="majorEastAsia" w:cstheme="majorEastAsia"/>
          <w:color w:val="000000" w:themeColor="text1"/>
          <w:spacing w:val="-6"/>
          <w:sz w:val="34"/>
          <w:szCs w:val="34"/>
          <w:lang w:val="en-US" w:eastAsia="zh-CN"/>
          <w14:textFill>
            <w14:solidFill>
              <w14:schemeClr w14:val="tx1"/>
            </w14:solidFill>
          </w14:textFill>
        </w:rPr>
        <w:t xml:space="preserve"> 7 </w:t>
      </w:r>
      <w:r>
        <w:rPr>
          <w:rFonts w:hint="eastAsia" w:asciiTheme="majorEastAsia" w:hAnsiTheme="majorEastAsia" w:eastAsiaTheme="majorEastAsia" w:cstheme="majorEastAsia"/>
          <w:color w:val="000000" w:themeColor="text1"/>
          <w:spacing w:val="-6"/>
          <w:sz w:val="34"/>
          <w:szCs w:val="34"/>
          <w14:textFill>
            <w14:solidFill>
              <w14:schemeClr w14:val="tx1"/>
            </w14:solidFill>
          </w14:textFill>
        </w:rPr>
        <w:t>月</w:t>
      </w:r>
    </w:p>
    <w:p w14:paraId="632FA047">
      <w:pPr>
        <w:spacing w:line="230" w:lineRule="auto"/>
        <w:jc w:val="center"/>
        <w:rPr>
          <w:rFonts w:hint="eastAsia" w:asciiTheme="majorEastAsia" w:hAnsiTheme="majorEastAsia" w:eastAsiaTheme="majorEastAsia" w:cstheme="majorEastAsia"/>
          <w:color w:val="000000" w:themeColor="text1"/>
          <w:sz w:val="34"/>
          <w:szCs w:val="34"/>
          <w14:textFill>
            <w14:solidFill>
              <w14:schemeClr w14:val="tx1"/>
            </w14:solidFill>
          </w14:textFill>
        </w:rPr>
        <w:sectPr>
          <w:headerReference r:id="rId3" w:type="default"/>
          <w:footerReference r:id="rId4" w:type="default"/>
          <w:pgSz w:w="11910" w:h="16840"/>
          <w:pgMar w:top="1135" w:right="1206" w:bottom="780" w:left="1293" w:header="1120" w:footer="601" w:gutter="0"/>
          <w:cols w:space="720" w:num="1"/>
        </w:sectPr>
      </w:pPr>
    </w:p>
    <w:p w14:paraId="25F2EAA4">
      <w:pPr>
        <w:pStyle w:val="5"/>
        <w:keepNext w:val="0"/>
        <w:keepLines w:val="0"/>
        <w:pageBreakBefore/>
        <w:widowControl w:val="0"/>
        <w:kinsoku/>
        <w:wordWrap/>
        <w:overflowPunct/>
        <w:topLinePunct w:val="0"/>
        <w:autoSpaceDE w:val="0"/>
        <w:autoSpaceDN w:val="0"/>
        <w:bidi w:val="0"/>
        <w:adjustRightInd/>
        <w:snapToGrid/>
        <w:ind w:right="113"/>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目 录</w:t>
      </w:r>
    </w:p>
    <w:p w14:paraId="1E850BA6">
      <w:pPr>
        <w:pStyle w:val="5"/>
        <w:ind w:right="116"/>
        <w:jc w:val="both"/>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p>
    <w:sdt>
      <w:sdtPr>
        <w:rPr>
          <w:rFonts w:hint="eastAsia" w:asciiTheme="minorEastAsia" w:hAnsiTheme="minorEastAsia" w:eastAsiaTheme="minorEastAsia" w:cstheme="minorEastAsia"/>
          <w:color w:val="000000" w:themeColor="text1"/>
          <w:sz w:val="21"/>
          <w:highlight w:val="none"/>
          <w14:textFill>
            <w14:solidFill>
              <w14:schemeClr w14:val="tx1"/>
            </w14:solidFill>
          </w14:textFill>
        </w:rPr>
        <w:id w:val="147478943"/>
        <w15:color w:val="DBDBDB"/>
        <w:docPartObj>
          <w:docPartGallery w:val="Table of Contents"/>
          <w:docPartUnique/>
        </w:docPartObj>
      </w:sdtPr>
      <w:sdtEndPr>
        <w:rPr>
          <w:rFonts w:hint="eastAsia" w:asciiTheme="minorEastAsia" w:hAnsiTheme="minorEastAsia" w:eastAsiaTheme="minorEastAsia" w:cstheme="minorEastAsia"/>
          <w:color w:val="000000" w:themeColor="text1"/>
          <w:sz w:val="21"/>
          <w:highlight w:val="none"/>
          <w14:textFill>
            <w14:solidFill>
              <w14:schemeClr w14:val="tx1"/>
            </w14:solidFill>
          </w14:textFill>
        </w:rPr>
      </w:sdtEndPr>
      <w:sdtContent>
        <w:p w14:paraId="1E5D6917">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FB587CF">
          <w:pPr>
            <w:pStyle w:val="18"/>
            <w:tabs>
              <w:tab w:val="right" w:leader="dot" w:pos="8360"/>
            </w:tabs>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TOC \o "1-1" \h \u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HYPERLINK \l "_Toc25167"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第一章</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  竞争性</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磋商公告</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PAGEREF _Toc25167 \h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76A89B6E">
          <w:pPr>
            <w:pStyle w:val="18"/>
            <w:tabs>
              <w:tab w:val="right" w:leader="dot" w:pos="8360"/>
            </w:tabs>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HYPERLINK \l "_Toc25134"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第二章</w:t>
          </w:r>
          <w:r>
            <w:rPr>
              <w:rFonts w:hint="eastAsia" w:asciiTheme="minorEastAsia" w:hAnsiTheme="minorEastAsia" w:eastAsiaTheme="minorEastAsia" w:cstheme="minorEastAsia"/>
              <w:bCs/>
              <w:color w:val="000000" w:themeColor="text1"/>
              <w:sz w:val="24"/>
              <w:szCs w:val="24"/>
              <w:highlight w:val="none"/>
              <w:lang w:val="en-US"/>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磋商须知及前附表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PAGEREF _Toc25134 \h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441E550C">
          <w:pPr>
            <w:pStyle w:val="18"/>
            <w:tabs>
              <w:tab w:val="right" w:leader="dot" w:pos="8360"/>
            </w:tabs>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HYPERLINK \l "_Toc4926"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章  </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政府采购合同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PAGEREF _Toc4926 \h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EAA3C4D">
          <w:pPr>
            <w:pStyle w:val="18"/>
            <w:tabs>
              <w:tab w:val="right" w:leader="dot" w:pos="8360"/>
            </w:tabs>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HYPERLINK \l "_Toc16377"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2"/>
              <w:sz w:val="24"/>
              <w:szCs w:val="24"/>
              <w:highlight w:val="none"/>
              <w:lang w:val="en-US" w:bidi="ar"/>
              <w14:textFill>
                <w14:solidFill>
                  <w14:schemeClr w14:val="tx1"/>
                </w14:solidFill>
              </w14:textFill>
            </w:rPr>
            <w:t>第四章  采购需求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PAGEREF _Toc16377 \h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EFC2128">
          <w:pPr>
            <w:pStyle w:val="18"/>
            <w:tabs>
              <w:tab w:val="right" w:leader="dot" w:pos="8360"/>
            </w:tabs>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HYPERLINK \l "_Toc17458"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2"/>
              <w:sz w:val="24"/>
              <w:szCs w:val="24"/>
              <w:highlight w:val="none"/>
              <w:lang w:val="en-US" w:bidi="ar"/>
              <w14:textFill>
                <w14:solidFill>
                  <w14:schemeClr w14:val="tx1"/>
                </w14:solidFill>
              </w14:textFill>
            </w:rPr>
            <w:t>第五章  评标方法和标准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p>
        <w:p w14:paraId="55A7DE6D">
          <w:pPr>
            <w:pStyle w:val="18"/>
            <w:tabs>
              <w:tab w:val="right" w:leader="dot" w:pos="8360"/>
            </w:tabs>
            <w:spacing w:line="360" w:lineRule="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第六章  </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HYPERLINK \l "_Toc31163"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p>
        <w:p w14:paraId="1796CD87">
          <w:pPr>
            <w:pStyle w:val="18"/>
            <w:tabs>
              <w:tab w:val="right" w:pos="2400"/>
              <w:tab w:val="right" w:leader="dot" w:pos="9910"/>
            </w:tabs>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896F41C">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p>
      </w:sdtContent>
    </w:sdt>
    <w:p w14:paraId="7B971E2C">
      <w:pPr>
        <w:pStyle w:val="6"/>
        <w:tabs>
          <w:tab w:val="left" w:pos="1285"/>
        </w:tabs>
        <w:adjustRightInd w:val="0"/>
        <w:snapToGrid w:val="0"/>
        <w:spacing w:before="0"/>
        <w:rPr>
          <w:rFonts w:hint="eastAsia" w:asciiTheme="minorEastAsia" w:hAnsiTheme="minorEastAsia" w:eastAsiaTheme="minorEastAsia" w:cstheme="minorEastAsia"/>
          <w:color w:val="000000" w:themeColor="text1"/>
          <w:highlight w:val="none"/>
          <w14:textFill>
            <w14:solidFill>
              <w14:schemeClr w14:val="tx1"/>
            </w14:solidFill>
          </w14:textFill>
        </w:rPr>
        <w:sectPr>
          <w:pgSz w:w="11910" w:h="16850"/>
          <w:pgMar w:top="1440" w:right="1800" w:bottom="1440" w:left="1800" w:header="720" w:footer="720" w:gutter="0"/>
          <w:cols w:space="720" w:num="1"/>
        </w:sectPr>
      </w:pPr>
      <w:bookmarkStart w:id="0" w:name="_Toc4063"/>
      <w:bookmarkStart w:id="1" w:name="_Toc22300"/>
      <w:bookmarkStart w:id="2" w:name="_Toc25167"/>
    </w:p>
    <w:p w14:paraId="23A685A4">
      <w:pPr>
        <w:pStyle w:val="6"/>
        <w:tabs>
          <w:tab w:val="left" w:pos="1285"/>
        </w:tabs>
        <w:adjustRightInd w:val="0"/>
        <w:snapToGrid w:val="0"/>
        <w:spacing w:before="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第一章</w:t>
      </w:r>
      <w:r>
        <w:rPr>
          <w:rFonts w:hint="eastAsia" w:asciiTheme="minorEastAsia" w:hAnsiTheme="minorEastAsia" w:eastAsiaTheme="minorEastAsia" w:cstheme="minorEastAsia"/>
          <w:color w:val="000000" w:themeColor="text1"/>
          <w:highlight w:val="none"/>
          <w:lang w:val="en-US"/>
          <w14:textFill>
            <w14:solidFill>
              <w14:schemeClr w14:val="tx1"/>
            </w14:solidFill>
          </w14:textFill>
        </w:rPr>
        <w:t xml:space="preserve">  </w:t>
      </w:r>
      <w:bookmarkEnd w:id="0"/>
      <w:bookmarkEnd w:id="1"/>
      <w:bookmarkEnd w:id="2"/>
      <w:r>
        <w:rPr>
          <w:rFonts w:hint="eastAsia" w:asciiTheme="minorEastAsia" w:hAnsiTheme="minorEastAsia" w:eastAsiaTheme="minorEastAsia" w:cstheme="minorEastAsia"/>
          <w:color w:val="000000" w:themeColor="text1"/>
          <w:highlight w:val="none"/>
          <w14:textFill>
            <w14:solidFill>
              <w14:schemeClr w14:val="tx1"/>
            </w14:solidFill>
          </w14:textFill>
        </w:rPr>
        <w:t>竞争性磋商公告</w:t>
      </w:r>
    </w:p>
    <w:p w14:paraId="2CD478A7">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3" w:name="_Toc35393798"/>
      <w:bookmarkStart w:id="4" w:name="_Toc28359012"/>
      <w:bookmarkStart w:id="5" w:name="_Toc28359089"/>
      <w:bookmarkStart w:id="6" w:name="_Toc35393629"/>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吉木乃县2025年农村公路日常养护项目的潜在供应商应在政采云平台线上获取</w:t>
      </w:r>
      <w:r>
        <w:rPr>
          <w:rFonts w:hint="eastAsia" w:asciiTheme="majorEastAsia" w:hAnsiTheme="majorEastAsia" w:eastAsiaTheme="majorEastAsia" w:cstheme="majorEastAsia"/>
          <w:color w:val="000000" w:themeColor="text1"/>
          <w:spacing w:val="-2"/>
          <w14:textFill>
            <w14:solidFill>
              <w14:schemeClr w14:val="tx1"/>
            </w14:solidFill>
          </w14:textFill>
        </w:rPr>
        <w:t>（</w:t>
      </w:r>
      <w:r>
        <w:rPr>
          <w:rFonts w:hint="eastAsia" w:asciiTheme="majorEastAsia" w:hAnsiTheme="majorEastAsia" w:eastAsiaTheme="majorEastAsia" w:cstheme="majorEastAsia"/>
          <w:color w:val="000000" w:themeColor="text1"/>
          <w14:textFill>
            <w14:solidFill>
              <w14:schemeClr w14:val="tx1"/>
            </w14:solidFill>
          </w14:textFill>
        </w:rPr>
        <w:fldChar w:fldCharType="begin"/>
      </w:r>
      <w:r>
        <w:rPr>
          <w:rFonts w:hint="eastAsia" w:asciiTheme="majorEastAsia" w:hAnsiTheme="majorEastAsia" w:eastAsiaTheme="majorEastAsia" w:cstheme="majorEastAsia"/>
          <w:color w:val="000000" w:themeColor="text1"/>
          <w14:textFill>
            <w14:solidFill>
              <w14:schemeClr w14:val="tx1"/>
            </w14:solidFill>
          </w14:textFill>
        </w:rPr>
        <w:instrText xml:space="preserve"> HYPERLINK "https://www.zcygov.cn/" </w:instrText>
      </w:r>
      <w:r>
        <w:rPr>
          <w:rFonts w:hint="eastAsia" w:asciiTheme="majorEastAsia" w:hAnsiTheme="majorEastAsia" w:eastAsiaTheme="majorEastAsia" w:cstheme="majorEastAsia"/>
          <w:color w:val="000000" w:themeColor="text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pacing w:val="-2"/>
          <w14:textFill>
            <w14:solidFill>
              <w14:schemeClr w14:val="tx1"/>
            </w14:solidFill>
          </w14:textFill>
        </w:rPr>
        <w:t>https://www.zcygov.cn/</w:t>
      </w:r>
      <w:r>
        <w:rPr>
          <w:rFonts w:hint="eastAsia" w:asciiTheme="majorEastAsia" w:hAnsiTheme="majorEastAsia" w:eastAsiaTheme="majorEastAsia" w:cstheme="majorEastAsia"/>
          <w:color w:val="000000" w:themeColor="text1"/>
          <w:spacing w:val="-2"/>
          <w14:textFill>
            <w14:solidFill>
              <w14:schemeClr w14:val="tx1"/>
            </w14:solidFill>
          </w14:textFill>
        </w:rPr>
        <w:fldChar w:fldCharType="end"/>
      </w:r>
      <w:r>
        <w:rPr>
          <w:rFonts w:hint="eastAsia" w:asciiTheme="majorEastAsia" w:hAnsiTheme="majorEastAsia" w:eastAsiaTheme="majorEastAsia" w:cstheme="majorEastAsia"/>
          <w:color w:val="000000" w:themeColor="text1"/>
          <w:spacing w:val="-2"/>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磋商文件，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并于2025年7月24日11时00分（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北京时间）前提交响应文件。</w:t>
      </w:r>
    </w:p>
    <w:p w14:paraId="76937C93">
      <w:pPr>
        <w:autoSpaceDE/>
        <w:autoSpaceDN/>
        <w:spacing w:line="440" w:lineRule="exact"/>
        <w:jc w:val="both"/>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一、项目基本情况</w:t>
      </w:r>
    </w:p>
    <w:p w14:paraId="48D10F85">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DCZB2025009</w:t>
      </w:r>
    </w:p>
    <w:p w14:paraId="58D7885C">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吉木乃县2025年农村公路日常养护项目</w:t>
      </w:r>
    </w:p>
    <w:p w14:paraId="1343CDB4">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采购方式：竞争性磋商</w:t>
      </w:r>
    </w:p>
    <w:p w14:paraId="70ED56DB">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预算金额：</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1151317.48</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元</w:t>
      </w:r>
    </w:p>
    <w:p w14:paraId="55A5CB59">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最高限价：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1151317.48</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元</w:t>
      </w:r>
    </w:p>
    <w:p w14:paraId="0BDE838C">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采购需求：标志牌 502 块，里程牌 104块，示警 320根，道口标柱 92根，减速带1112m，过水路面40m，桥梁修复1座，涵洞修复1道。</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具体内容详见工程量清单</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075AB3B4">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合同履约期限：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详见磋商文件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5B3266B6">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本项目（否）接受联合体投标。</w:t>
      </w:r>
    </w:p>
    <w:p w14:paraId="7B52F214">
      <w:pPr>
        <w:spacing w:line="440" w:lineRule="exac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二、申请人的资格要求：</w:t>
      </w:r>
    </w:p>
    <w:p w14:paraId="14E98F3A">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1.满足《中华人民共和国政府采购法》第二十二条规定；</w:t>
      </w:r>
    </w:p>
    <w:p w14:paraId="45AF11C2">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2.落实政府采购政策需满足的资格要求：专门面向中小企业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7DA22B68">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3.本项目的特定资格要求：</w:t>
      </w:r>
    </w:p>
    <w:p w14:paraId="323A8196">
      <w:pPr>
        <w:adjustRightInd w:val="0"/>
        <w:snapToGrid w:val="0"/>
        <w:spacing w:line="440" w:lineRule="exact"/>
        <w:ind w:firstLine="240" w:firstLineChars="1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（1）在中华人民共和国境内注册，具有有效的营业执照，有能力提供本项目全部招标内容及服务能力的供应商；</w:t>
      </w:r>
    </w:p>
    <w:p w14:paraId="35D1F8C4">
      <w:pPr>
        <w:adjustRightInd w:val="0"/>
        <w:snapToGrid w:val="0"/>
        <w:spacing w:line="440" w:lineRule="exact"/>
        <w:ind w:firstLine="240" w:firstLineChars="1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供应商须具备的公路工程施工总承包三级(含三级)及以上资质；</w:t>
      </w:r>
    </w:p>
    <w:p w14:paraId="50D2511E">
      <w:pPr>
        <w:adjustRightInd w:val="0"/>
        <w:snapToGrid w:val="0"/>
        <w:spacing w:line="440" w:lineRule="exact"/>
        <w:ind w:firstLine="240" w:firstLineChars="1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（3）并具有有效的安全生产许可证；</w:t>
      </w:r>
    </w:p>
    <w:p w14:paraId="5EB1C02D">
      <w:pPr>
        <w:adjustRightInd w:val="0"/>
        <w:snapToGrid w:val="0"/>
        <w:spacing w:line="440" w:lineRule="exact"/>
        <w:ind w:firstLine="240" w:firstLineChars="100"/>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（4）供应商拟派项目经理须具备公路工程二级(含二级)及以上</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注册建造师执业资格，具有有效的交通运输主管部门颁发的行业安全生产考核合格证书，且未担任其他在施建设工程项目的项目经理；并在人员、设备、资金等方面具有相应的施工能力；</w:t>
      </w:r>
    </w:p>
    <w:p w14:paraId="7C7876BC">
      <w:pPr>
        <w:spacing w:line="440" w:lineRule="exact"/>
        <w:ind w:firstLine="240" w:firstLineChars="1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p>
    <w:p w14:paraId="2EB3752B">
      <w:pPr>
        <w:spacing w:line="440" w:lineRule="exact"/>
        <w:ind w:firstLine="241" w:firstLineChars="100"/>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三、获取</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磋商文件</w:t>
      </w:r>
    </w:p>
    <w:p w14:paraId="3BC78988">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日至202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7月21日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，每天上午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0分，下午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0分至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北京时间，法定节假日除外）</w:t>
      </w:r>
    </w:p>
    <w:p w14:paraId="5CC11142">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地点：政采云平台（https://www.zcygov.cn/）</w:t>
      </w:r>
    </w:p>
    <w:p w14:paraId="3CF44D61">
      <w:pPr>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方式：供应商登录政采云平台https://www.zcygov.cn/在线申请获取</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（进入“项目采购”应用，在获取</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菜单中选择项目，申请获取</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磋商文件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1C0D7B61">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四、响应文件提交</w:t>
      </w:r>
    </w:p>
    <w:p w14:paraId="6DC2067B">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截止时间：</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0分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（北京时间）</w:t>
      </w:r>
    </w:p>
    <w:p w14:paraId="5F5AF131">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地点：政采云平台（https://www.zcygov.cn/）</w:t>
      </w:r>
    </w:p>
    <w:p w14:paraId="143A239A">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五、响应文件开启</w:t>
      </w:r>
    </w:p>
    <w:p w14:paraId="3DFD93C4">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开启时间：</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0分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（北京时间）</w:t>
      </w:r>
    </w:p>
    <w:p w14:paraId="50EE685A">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地点：政采云平台（https://www.zcygov.cn/）</w:t>
      </w:r>
    </w:p>
    <w:p w14:paraId="3C2DC8B8">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六、公告期限</w:t>
      </w:r>
    </w:p>
    <w:p w14:paraId="7064530C">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自本公告发布之日起5个工作日。</w:t>
      </w:r>
    </w:p>
    <w:p w14:paraId="57270A8F">
      <w:pPr>
        <w:spacing w:line="440" w:lineRule="exact"/>
        <w:ind w:firstLine="482"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七、其他补充事宜</w:t>
      </w:r>
    </w:p>
    <w:p w14:paraId="3077FB9F">
      <w:pPr>
        <w:spacing w:line="360" w:lineRule="auto"/>
        <w:ind w:firstLine="240" w:firstLineChars="100"/>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1、请供应商随时关注本项目的澄清、答疑、变更事项。</w:t>
      </w:r>
    </w:p>
    <w:p w14:paraId="09F55074">
      <w:pPr>
        <w:spacing w:line="360" w:lineRule="auto"/>
        <w:ind w:firstLine="240" w:firstLineChars="100"/>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2、本项目实行电子招投标，供应商须登录政采云平台申请获取磋商文件，并通过政采云电子投标客户端制作投标文件，同时自行承担与投标有关的一切费用。</w:t>
      </w:r>
    </w:p>
    <w:p w14:paraId="7A9DFBF6">
      <w:pPr>
        <w:spacing w:line="360" w:lineRule="auto"/>
        <w:ind w:firstLine="240" w:firstLineChars="100"/>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3、各供应商应在开标前应确保成为政采云平台供应商，并完成CA数字证书(符合国密标准)申领。因未注册入库、未办理CA数字证书等原因造成无法投标或投标失败等后果由供应商自行承担。</w:t>
      </w:r>
    </w:p>
    <w:p w14:paraId="78192CED">
      <w:pPr>
        <w:spacing w:line="360" w:lineRule="auto"/>
        <w:ind w:firstLine="240" w:firstLineChars="100"/>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0991-2819290。</w:t>
      </w:r>
    </w:p>
    <w:p w14:paraId="4A70B78D">
      <w:pPr>
        <w:spacing w:line="360" w:lineRule="auto"/>
        <w:ind w:firstLine="240" w:firstLineChars="100"/>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5、本项目采用不见面开标，供应商须在投标截止时间前通过CA在政采云平台上传加密的电子响应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40297615">
      <w:pPr>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53F9C6EB">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30F33DCC">
      <w:pPr>
        <w:spacing w:line="440" w:lineRule="exact"/>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八、凡对本次招标提出询问，请按以下方式联系</w:t>
      </w:r>
    </w:p>
    <w:p w14:paraId="13CBA6CE">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1.采购人信息</w:t>
      </w:r>
    </w:p>
    <w:p w14:paraId="2AB0C6EA">
      <w:pPr>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名    称：吉木乃县交通运输局</w:t>
      </w:r>
    </w:p>
    <w:p w14:paraId="7F20AFC3">
      <w:pPr>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地    址：吉木乃县      </w:t>
      </w:r>
    </w:p>
    <w:p w14:paraId="757BBB89">
      <w:pPr>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联系方式：15509069000  </w:t>
      </w:r>
    </w:p>
    <w:p w14:paraId="72CE4EA6">
      <w:pPr>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采购代理机构信息</w:t>
      </w:r>
    </w:p>
    <w:p w14:paraId="1D6BC8AA">
      <w:pPr>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名    称：新疆鼎辰工程项目管理有限公司</w:t>
      </w:r>
    </w:p>
    <w:p w14:paraId="6EB86C6F">
      <w:pPr>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地    址：新疆阿勒泰地区阿勒泰市迎宾路克兰区99号万驰广场1栋12层3号</w:t>
      </w:r>
    </w:p>
    <w:p w14:paraId="14B6F088">
      <w:pPr>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3.项目联系方式</w:t>
      </w:r>
    </w:p>
    <w:p w14:paraId="4A6DCC3A">
      <w:pPr>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项目联系人：郭 蕾     </w:t>
      </w:r>
    </w:p>
    <w:p w14:paraId="3897C301">
      <w:pPr>
        <w:spacing w:line="440" w:lineRule="exact"/>
        <w:ind w:firstLine="480" w:firstLineChars="200"/>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bookmarkStart w:id="7" w:name="bookmark22"/>
      <w:bookmarkEnd w:id="7"/>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电      话：13649912037  </w:t>
      </w:r>
    </w:p>
    <w:p w14:paraId="66E09D8E">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bookmarkEnd w:id="3"/>
    <w:bookmarkEnd w:id="4"/>
    <w:bookmarkEnd w:id="5"/>
    <w:bookmarkEnd w:id="6"/>
    <w:p w14:paraId="41005D06">
      <w:pPr>
        <w:pStyle w:val="2"/>
        <w:spacing w:before="0" w:after="156" w:afterLines="50" w:line="440" w:lineRule="exact"/>
        <w:ind w:firstLine="480" w:firstLineChars="200"/>
        <w:rPr>
          <w:rFonts w:hint="eastAsia" w:asciiTheme="minorEastAsia" w:hAnsiTheme="minorEastAsia" w:eastAsiaTheme="minorEastAsia" w:cstheme="minorEastAsia"/>
          <w:b w:val="0"/>
          <w:bCs w:val="0"/>
          <w:color w:val="000000" w:themeColor="text1"/>
          <w:kern w:val="2"/>
          <w:sz w:val="24"/>
          <w:szCs w:val="24"/>
          <w:highlight w:val="none"/>
          <w14:textFill>
            <w14:solidFill>
              <w14:schemeClr w14:val="tx1"/>
            </w14:solidFill>
          </w14:textFill>
        </w:rPr>
        <w:sectPr>
          <w:headerReference r:id="rId6" w:type="first"/>
          <w:footerReference r:id="rId8" w:type="first"/>
          <w:headerReference r:id="rId5" w:type="default"/>
          <w:footerReference r:id="rId7" w:type="default"/>
          <w:pgSz w:w="11906" w:h="16838"/>
          <w:pgMar w:top="1418" w:right="1247" w:bottom="1418" w:left="1247" w:header="851" w:footer="992" w:gutter="0"/>
          <w:pgNumType w:start="0"/>
          <w:cols w:space="720" w:num="1"/>
          <w:titlePg/>
          <w:docGrid w:type="lines" w:linePitch="312" w:charSpace="0"/>
        </w:sectPr>
      </w:pPr>
    </w:p>
    <w:p w14:paraId="40733DFA">
      <w:pPr>
        <w:pStyle w:val="2"/>
        <w:tabs>
          <w:tab w:val="left" w:pos="1928"/>
        </w:tabs>
        <w:spacing w:before="33" w:line="360" w:lineRule="auto"/>
        <w:ind w:right="115"/>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bookmarkStart w:id="8" w:name="_Toc25134"/>
      <w:bookmarkStart w:id="9" w:name="_Toc10017"/>
      <w:bookmarkStart w:id="10" w:name="_Toc29657"/>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第二章</w:t>
      </w:r>
      <w:r>
        <w:rPr>
          <w:rFonts w:hint="eastAsia" w:asciiTheme="minorEastAsia" w:hAnsiTheme="minorEastAsia" w:eastAsiaTheme="minorEastAsia" w:cstheme="minorEastAsia"/>
          <w:color w:val="000000" w:themeColor="text1"/>
          <w:sz w:val="32"/>
          <w:szCs w:val="32"/>
          <w:highlight w:val="non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磋商须知及前附表</w:t>
      </w:r>
      <w:bookmarkEnd w:id="8"/>
      <w:bookmarkEnd w:id="9"/>
      <w:bookmarkEnd w:id="10"/>
    </w:p>
    <w:p w14:paraId="108628EB">
      <w:pPr>
        <w:pStyle w:val="6"/>
        <w:adjustRightInd w:val="0"/>
        <w:snapToGrid w:val="0"/>
        <w:spacing w:before="0"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磋商供应商须知前附表</w:t>
      </w:r>
    </w:p>
    <w:p w14:paraId="40B3C1B1">
      <w:pPr>
        <w:adjustRightInd w:val="0"/>
        <w:snapToGrid w:val="0"/>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本表是关于</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本项目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的具体资料，是对磋商供应商须知的具体补充和修改，如有矛盾，应以本表为准。</w:t>
      </w:r>
    </w:p>
    <w:tbl>
      <w:tblPr>
        <w:tblStyle w:val="24"/>
        <w:tblW w:w="8873"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167"/>
        <w:gridCol w:w="7706"/>
      </w:tblGrid>
      <w:tr w14:paraId="708053D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167" w:type="dxa"/>
            <w:tcBorders>
              <w:bottom w:val="single" w:color="auto" w:sz="4" w:space="0"/>
              <w:right w:val="single" w:color="auto" w:sz="4" w:space="0"/>
            </w:tcBorders>
            <w:vAlign w:val="center"/>
          </w:tcPr>
          <w:p w14:paraId="0ED6BAAF">
            <w:pPr>
              <w:adjustRightInd w:val="0"/>
              <w:snapToGrid w:val="0"/>
              <w:spacing w:line="440" w:lineRule="exact"/>
              <w:jc w:val="cente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条款号</w:t>
            </w:r>
          </w:p>
        </w:tc>
        <w:tc>
          <w:tcPr>
            <w:tcW w:w="7706" w:type="dxa"/>
            <w:tcBorders>
              <w:left w:val="single" w:color="auto" w:sz="4" w:space="0"/>
              <w:bottom w:val="single" w:color="auto" w:sz="4" w:space="0"/>
            </w:tcBorders>
            <w:vAlign w:val="center"/>
          </w:tcPr>
          <w:p w14:paraId="5EE7472A">
            <w:pPr>
              <w:adjustRightInd w:val="0"/>
              <w:snapToGrid w:val="0"/>
              <w:spacing w:line="440" w:lineRule="exact"/>
              <w:jc w:val="cente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内容</w:t>
            </w:r>
          </w:p>
        </w:tc>
      </w:tr>
      <w:tr w14:paraId="17CC0F4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1167" w:type="dxa"/>
            <w:tcBorders>
              <w:top w:val="single" w:color="auto" w:sz="4" w:space="0"/>
              <w:bottom w:val="single" w:color="auto" w:sz="4" w:space="0"/>
              <w:right w:val="single" w:color="auto" w:sz="4" w:space="0"/>
            </w:tcBorders>
            <w:vAlign w:val="center"/>
          </w:tcPr>
          <w:p w14:paraId="242267F7">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7706" w:type="dxa"/>
            <w:tcBorders>
              <w:top w:val="single" w:color="auto" w:sz="4" w:space="0"/>
              <w:left w:val="single" w:color="auto" w:sz="4" w:space="0"/>
              <w:bottom w:val="single" w:color="auto" w:sz="4" w:space="0"/>
            </w:tcBorders>
          </w:tcPr>
          <w:p w14:paraId="7AAA636A">
            <w:pPr>
              <w:adjustRightInd w:val="0"/>
              <w:snapToGrid w:val="0"/>
              <w:spacing w:line="440" w:lineRule="exact"/>
              <w:jc w:val="both"/>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名称：吉木乃县交通运输局</w:t>
            </w:r>
          </w:p>
          <w:p w14:paraId="2B4F5678">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地址：吉木乃县</w:t>
            </w:r>
          </w:p>
          <w:p w14:paraId="64E879DA">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联系人：田小旭</w:t>
            </w:r>
          </w:p>
          <w:p w14:paraId="1A79575A">
            <w:pPr>
              <w:adjustRightInd w:val="0"/>
              <w:snapToGrid w:val="0"/>
              <w:spacing w:line="440" w:lineRule="exact"/>
              <w:jc w:val="both"/>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电话：15509069000</w:t>
            </w:r>
          </w:p>
        </w:tc>
      </w:tr>
      <w:tr w14:paraId="0D0455E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167" w:type="dxa"/>
            <w:tcBorders>
              <w:top w:val="single" w:color="auto" w:sz="4" w:space="0"/>
              <w:bottom w:val="single" w:color="auto" w:sz="4" w:space="0"/>
              <w:right w:val="single" w:color="auto" w:sz="4" w:space="0"/>
            </w:tcBorders>
            <w:vAlign w:val="center"/>
          </w:tcPr>
          <w:p w14:paraId="11293344">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2</w:t>
            </w:r>
          </w:p>
        </w:tc>
        <w:tc>
          <w:tcPr>
            <w:tcW w:w="7706" w:type="dxa"/>
            <w:tcBorders>
              <w:top w:val="single" w:color="auto" w:sz="4" w:space="0"/>
              <w:left w:val="single" w:color="auto" w:sz="4" w:space="0"/>
              <w:bottom w:val="single" w:color="auto" w:sz="4" w:space="0"/>
            </w:tcBorders>
          </w:tcPr>
          <w:p w14:paraId="142B44B4">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名称：新疆鼎辰工程项目管理有限公司</w:t>
            </w:r>
          </w:p>
          <w:p w14:paraId="6E5AE48F">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地址：新疆阿勒泰地区阿勒泰市迎宾路克兰区99号万驰广场1栋12层3号</w:t>
            </w:r>
          </w:p>
          <w:p w14:paraId="18E954A2">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联系人：郭蕾</w:t>
            </w:r>
          </w:p>
          <w:p w14:paraId="36419B7D">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电话： 13649912037</w:t>
            </w:r>
          </w:p>
        </w:tc>
      </w:tr>
      <w:tr w14:paraId="4D2C391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1112ADAA">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c>
          <w:tcPr>
            <w:tcW w:w="7706" w:type="dxa"/>
            <w:tcBorders>
              <w:top w:val="single" w:color="auto" w:sz="4" w:space="0"/>
              <w:left w:val="single" w:color="auto" w:sz="4" w:space="0"/>
              <w:bottom w:val="single" w:color="auto" w:sz="4" w:space="0"/>
            </w:tcBorders>
            <w:vAlign w:val="center"/>
          </w:tcPr>
          <w:p w14:paraId="08B53D00">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合格供应商资格条件其他要求：</w:t>
            </w:r>
          </w:p>
          <w:p w14:paraId="62A4BA67">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1.满足《中华人民共和国政府采购法》第二十二条规定；</w:t>
            </w:r>
          </w:p>
          <w:p w14:paraId="06F6219C">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2.落实政府采购政策需满足的资格要求：《政府采购促进中小企业发展管理办法》（财库[2020]46号）本项目专门面向中小企业。</w:t>
            </w:r>
          </w:p>
          <w:p w14:paraId="4DA7D119">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3.本项目的特定资格要求：</w:t>
            </w:r>
          </w:p>
          <w:p w14:paraId="18CAEAB3">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（1）在中华人民共和国境内注册，具有有效的营业执照，有能力提供本项目全部招标内容及服务能力的供应商；</w:t>
            </w:r>
          </w:p>
          <w:p w14:paraId="50D9A31A">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（2）供应商须具备的公路工程施工总承包三级(含三级)及以上资质；</w:t>
            </w:r>
          </w:p>
          <w:p w14:paraId="0FB5A42A">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（3）并具有有效的安全生产许可证；</w:t>
            </w:r>
          </w:p>
          <w:p w14:paraId="6B8F2B66">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供应商拟派项目经理须具备公路工程工程二级(含二级)及以上注册建造师执业资格，具有有效的交通运输主管部门颁发的行业安全生产考核合格证书，且未担任其他在施建设工程项目的项目经理；并在人员、设备、资金等方面具有相应的施工能力；</w:t>
            </w:r>
          </w:p>
          <w:p w14:paraId="5E1E5D5F">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p>
        </w:tc>
      </w:tr>
      <w:tr w14:paraId="7A1E648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4E95A272">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p>
        </w:tc>
        <w:tc>
          <w:tcPr>
            <w:tcW w:w="7706" w:type="dxa"/>
            <w:tcBorders>
              <w:top w:val="single" w:color="auto" w:sz="4" w:space="0"/>
              <w:left w:val="single" w:color="auto" w:sz="4" w:space="0"/>
              <w:bottom w:val="single" w:color="auto" w:sz="4" w:space="0"/>
            </w:tcBorders>
            <w:vAlign w:val="center"/>
          </w:tcPr>
          <w:p w14:paraId="2497058C">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是否专门面向中小企业采购：</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是</w:t>
            </w:r>
            <w:r>
              <w:rPr>
                <w:rFonts w:hint="eastAsia" w:asciiTheme="minorEastAsia" w:hAnsiTheme="minorEastAsia" w:eastAsiaTheme="minorEastAsia" w:cstheme="minorEastAsia"/>
                <w:color w:val="000000" w:themeColor="text1"/>
                <w:sz w:val="24"/>
                <w:szCs w:val="24"/>
                <w:highlight w:val="none"/>
                <w:u w:val="single"/>
                <w:lang w:val="en-US"/>
                <w14:textFill>
                  <w14:solidFill>
                    <w14:schemeClr w14:val="tx1"/>
                  </w14:solidFill>
                </w14:textFill>
              </w:rPr>
              <w:t xml:space="preserve"> </w:t>
            </w:r>
          </w:p>
        </w:tc>
      </w:tr>
      <w:tr w14:paraId="58E1669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06BC16E1">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p>
        </w:tc>
        <w:tc>
          <w:tcPr>
            <w:tcW w:w="7706" w:type="dxa"/>
            <w:tcBorders>
              <w:top w:val="single" w:color="auto" w:sz="4" w:space="0"/>
              <w:left w:val="single" w:color="auto" w:sz="4" w:space="0"/>
              <w:bottom w:val="single" w:color="auto" w:sz="4" w:space="0"/>
            </w:tcBorders>
            <w:vAlign w:val="center"/>
          </w:tcPr>
          <w:p w14:paraId="2B5617F2">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（标的名称）所属行业：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建筑业</w:t>
            </w:r>
          </w:p>
        </w:tc>
      </w:tr>
      <w:tr w14:paraId="3A71ED2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2CB46CFA">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p>
        </w:tc>
        <w:tc>
          <w:tcPr>
            <w:tcW w:w="7706" w:type="dxa"/>
            <w:tcBorders>
              <w:top w:val="single" w:color="auto" w:sz="4" w:space="0"/>
              <w:left w:val="single" w:color="auto" w:sz="4" w:space="0"/>
              <w:bottom w:val="single" w:color="auto" w:sz="4" w:space="0"/>
            </w:tcBorders>
            <w:vAlign w:val="center"/>
          </w:tcPr>
          <w:p w14:paraId="400E61CF">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是否为本项目面向中小企业采购预留份额：</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是</w:t>
            </w:r>
            <w:r>
              <w:rPr>
                <w:rFonts w:hint="eastAsia" w:asciiTheme="minorEastAsia" w:hAnsiTheme="minorEastAsia" w:eastAsiaTheme="minorEastAsia" w:cstheme="minorEastAsia"/>
                <w:color w:val="000000" w:themeColor="text1"/>
                <w:sz w:val="24"/>
                <w:szCs w:val="24"/>
                <w:highlight w:val="none"/>
                <w:u w:val="single"/>
                <w:lang w:val="en-US"/>
                <w14:textFill>
                  <w14:solidFill>
                    <w14:schemeClr w14:val="tx1"/>
                  </w14:solidFill>
                </w14:textFill>
              </w:rPr>
              <w:t xml:space="preserve"> </w:t>
            </w:r>
          </w:p>
        </w:tc>
      </w:tr>
      <w:tr w14:paraId="2F6905C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5CD26B13">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p>
        </w:tc>
        <w:tc>
          <w:tcPr>
            <w:tcW w:w="7706" w:type="dxa"/>
            <w:tcBorders>
              <w:top w:val="single" w:color="auto" w:sz="4" w:space="0"/>
              <w:left w:val="single" w:color="auto" w:sz="4" w:space="0"/>
              <w:bottom w:val="single" w:color="auto" w:sz="4" w:space="0"/>
            </w:tcBorders>
            <w:vAlign w:val="center"/>
          </w:tcPr>
          <w:p w14:paraId="42D03757">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是否允许联合体参加磋商：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否</w:t>
            </w:r>
            <w:r>
              <w:rPr>
                <w:rFonts w:hint="eastAsia" w:asciiTheme="minorEastAsia" w:hAnsiTheme="minorEastAsia" w:eastAsiaTheme="minorEastAsia" w:cstheme="minorEastAsia"/>
                <w:color w:val="000000" w:themeColor="text1"/>
                <w:sz w:val="24"/>
                <w:szCs w:val="24"/>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45428CA1">
            <w:pPr>
              <w:adjustRightInd w:val="0"/>
              <w:snapToGrid w:val="0"/>
              <w:spacing w:line="440" w:lineRule="exact"/>
              <w:jc w:val="both"/>
              <w:rPr>
                <w:rFonts w:hint="default"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是否允许项目分包专包：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否 </w:t>
            </w:r>
          </w:p>
        </w:tc>
      </w:tr>
      <w:tr w14:paraId="3404878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01238532">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p>
        </w:tc>
        <w:tc>
          <w:tcPr>
            <w:tcW w:w="7706" w:type="dxa"/>
            <w:tcBorders>
              <w:top w:val="single" w:color="auto" w:sz="4" w:space="0"/>
              <w:left w:val="single" w:color="auto" w:sz="4" w:space="0"/>
              <w:bottom w:val="single" w:color="auto" w:sz="4" w:space="0"/>
            </w:tcBorders>
            <w:vAlign w:val="center"/>
          </w:tcPr>
          <w:p w14:paraId="76C0C7A5">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u w:val="singl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对联合体的其他资格要求：</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14:textFill>
                  <w14:solidFill>
                    <w14:schemeClr w14:val="tx1"/>
                  </w14:solidFill>
                </w14:textFill>
              </w:rPr>
              <w:t xml:space="preserve">/ </w:t>
            </w:r>
          </w:p>
          <w:p w14:paraId="1C18C90C">
            <w:pPr>
              <w:adjustRightInd w:val="0"/>
              <w:snapToGrid w:val="0"/>
              <w:spacing w:line="440" w:lineRule="exact"/>
              <w:jc w:val="both"/>
              <w:rPr>
                <w:rFonts w:hint="default"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对专业分包的其他要求：</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14:textFill>
                  <w14:solidFill>
                    <w14:schemeClr w14:val="tx1"/>
                  </w14:solidFill>
                </w14:textFill>
              </w:rPr>
              <w:t xml:space="preserve">/ </w:t>
            </w:r>
          </w:p>
        </w:tc>
      </w:tr>
      <w:tr w14:paraId="703EAFC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67" w:type="dxa"/>
            <w:tcBorders>
              <w:top w:val="single" w:color="auto" w:sz="4" w:space="0"/>
              <w:bottom w:val="single" w:color="auto" w:sz="4" w:space="0"/>
              <w:right w:val="single" w:color="auto" w:sz="4" w:space="0"/>
            </w:tcBorders>
            <w:vAlign w:val="center"/>
          </w:tcPr>
          <w:p w14:paraId="5E444294">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p>
        </w:tc>
        <w:tc>
          <w:tcPr>
            <w:tcW w:w="7706" w:type="dxa"/>
            <w:tcBorders>
              <w:top w:val="single" w:color="auto" w:sz="4" w:space="0"/>
              <w:left w:val="single" w:color="auto" w:sz="4" w:space="0"/>
              <w:bottom w:val="single" w:color="auto" w:sz="4" w:space="0"/>
            </w:tcBorders>
            <w:vAlign w:val="center"/>
          </w:tcPr>
          <w:p w14:paraId="199FD274">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报价要求：工程量清单报价。</w:t>
            </w:r>
          </w:p>
          <w:p w14:paraId="4E012442">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本项目工程质量要求：合格</w:t>
            </w:r>
          </w:p>
        </w:tc>
      </w:tr>
      <w:tr w14:paraId="4FD27B7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1167" w:type="dxa"/>
            <w:tcBorders>
              <w:top w:val="single" w:color="auto" w:sz="4" w:space="0"/>
              <w:bottom w:val="single" w:color="auto" w:sz="4" w:space="0"/>
              <w:right w:val="single" w:color="auto" w:sz="4" w:space="0"/>
            </w:tcBorders>
            <w:vAlign w:val="center"/>
          </w:tcPr>
          <w:p w14:paraId="03979852">
            <w:pPr>
              <w:adjustRightInd w:val="0"/>
              <w:snapToGrid w:val="0"/>
              <w:spacing w:line="440" w:lineRule="exact"/>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p>
        </w:tc>
        <w:tc>
          <w:tcPr>
            <w:tcW w:w="7706" w:type="dxa"/>
            <w:tcBorders>
              <w:top w:val="single" w:color="auto" w:sz="4" w:space="0"/>
              <w:left w:val="single" w:color="auto" w:sz="4" w:space="0"/>
              <w:bottom w:val="single" w:color="auto" w:sz="4" w:space="0"/>
            </w:tcBorders>
            <w:vAlign w:val="center"/>
          </w:tcPr>
          <w:p w14:paraId="4D225465">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bidi="ar"/>
                <w14:textFill>
                  <w14:solidFill>
                    <w14:schemeClr w14:val="tx1"/>
                  </w14:solidFill>
                </w14:textFill>
              </w:rPr>
              <w:t>最高限价：</w:t>
            </w:r>
            <w:r>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1151317.48元</w:t>
            </w:r>
            <w:r>
              <w:rPr>
                <w:rFonts w:hint="eastAsia" w:asciiTheme="minorEastAsia" w:hAnsiTheme="minorEastAsia" w:eastAsiaTheme="minorEastAsia" w:cstheme="minorEastAsia"/>
                <w:color w:val="000000" w:themeColor="text1"/>
                <w:sz w:val="24"/>
                <w:szCs w:val="24"/>
                <w:highlight w:val="none"/>
                <w:lang w:val="en-US" w:bidi="ar"/>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壹佰壹拾伍万壹仟叁佰壹拾柒元肆角捌分</w:t>
            </w:r>
            <w:r>
              <w:rPr>
                <w:rFonts w:hint="eastAsia" w:asciiTheme="minorEastAsia" w:hAnsiTheme="minorEastAsia" w:eastAsiaTheme="minorEastAsia" w:cstheme="minorEastAsia"/>
                <w:color w:val="000000" w:themeColor="text1"/>
                <w:sz w:val="24"/>
                <w:szCs w:val="24"/>
                <w:highlight w:val="none"/>
                <w:lang w:val="en-US" w:bidi="ar"/>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bidi="ar"/>
                <w14:textFill>
                  <w14:solidFill>
                    <w14:schemeClr w14:val="tx1"/>
                  </w14:solidFill>
                </w14:textFill>
              </w:rPr>
              <w:t xml:space="preserve"> ，投标企业不得高于或等于最高投标限价，否则为无效报价！</w:t>
            </w:r>
            <w:r>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bidi="ar"/>
                <w14:textFill>
                  <w14:solidFill>
                    <w14:schemeClr w14:val="tx1"/>
                  </w14:solidFill>
                </w14:textFill>
              </w:rPr>
              <w:t xml:space="preserve"> </w:t>
            </w:r>
          </w:p>
        </w:tc>
      </w:tr>
      <w:tr w14:paraId="47E59BC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67" w:type="dxa"/>
            <w:tcBorders>
              <w:top w:val="single" w:color="auto" w:sz="4" w:space="0"/>
              <w:bottom w:val="single" w:color="auto" w:sz="4" w:space="0"/>
              <w:right w:val="single" w:color="auto" w:sz="4" w:space="0"/>
            </w:tcBorders>
            <w:vAlign w:val="center"/>
          </w:tcPr>
          <w:p w14:paraId="20522F1D">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w:t>
            </w:r>
          </w:p>
        </w:tc>
        <w:tc>
          <w:tcPr>
            <w:tcW w:w="7706" w:type="dxa"/>
            <w:tcBorders>
              <w:top w:val="single" w:color="auto" w:sz="4" w:space="0"/>
              <w:left w:val="single" w:color="auto" w:sz="4" w:space="0"/>
              <w:bottom w:val="single" w:color="auto" w:sz="4" w:space="0"/>
            </w:tcBorders>
            <w:vAlign w:val="center"/>
          </w:tcPr>
          <w:p w14:paraId="2FEDD528">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响应文件有效期：</w:t>
            </w:r>
            <w:r>
              <w:rPr>
                <w:rFonts w:hint="eastAsia" w:asciiTheme="minorEastAsia" w:hAnsiTheme="minorEastAsia" w:eastAsiaTheme="minorEastAsia" w:cstheme="minorEastAsia"/>
                <w:color w:val="000000" w:themeColor="text1"/>
                <w:sz w:val="24"/>
                <w:szCs w:val="24"/>
                <w:highlight w:val="none"/>
                <w:u w:val="single"/>
                <w:lang w:val="en-US"/>
                <w14:textFill>
                  <w14:solidFill>
                    <w14:schemeClr w14:val="tx1"/>
                  </w14:solidFill>
                </w14:textFill>
              </w:rPr>
              <w:t xml:space="preserve"> 90 </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日历天 </w:t>
            </w:r>
          </w:p>
        </w:tc>
      </w:tr>
      <w:tr w14:paraId="22D07B1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67" w:type="dxa"/>
            <w:tcBorders>
              <w:top w:val="single" w:color="auto" w:sz="4" w:space="0"/>
              <w:bottom w:val="single" w:color="auto" w:sz="4" w:space="0"/>
              <w:right w:val="single" w:color="auto" w:sz="4" w:space="0"/>
            </w:tcBorders>
            <w:vAlign w:val="center"/>
          </w:tcPr>
          <w:p w14:paraId="1EC462CD">
            <w:pPr>
              <w:adjustRightInd w:val="0"/>
              <w:snapToGrid w:val="0"/>
              <w:spacing w:line="440" w:lineRule="exact"/>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12</w:t>
            </w:r>
          </w:p>
        </w:tc>
        <w:tc>
          <w:tcPr>
            <w:tcW w:w="7706" w:type="dxa"/>
            <w:tcBorders>
              <w:top w:val="single" w:color="auto" w:sz="4" w:space="0"/>
              <w:left w:val="single" w:color="auto" w:sz="4" w:space="0"/>
              <w:bottom w:val="single" w:color="auto" w:sz="4" w:space="0"/>
            </w:tcBorders>
            <w:vAlign w:val="center"/>
          </w:tcPr>
          <w:p w14:paraId="2F198D8C">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bidi="ar"/>
                <w14:textFill>
                  <w14:solidFill>
                    <w14:schemeClr w14:val="tx1"/>
                  </w14:solidFill>
                </w14:textFill>
              </w:rPr>
              <w:t>计划工期</w:t>
            </w:r>
            <w:r>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：65日历天</w:t>
            </w:r>
          </w:p>
          <w:p w14:paraId="0D09CD9F">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计划开工日期：2025年7月28日计划竣工日期：2025年9月30日</w:t>
            </w:r>
          </w:p>
        </w:tc>
      </w:tr>
      <w:tr w14:paraId="3C3C202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67" w:type="dxa"/>
            <w:tcBorders>
              <w:top w:val="single" w:color="auto" w:sz="4" w:space="0"/>
              <w:bottom w:val="single" w:color="auto" w:sz="4" w:space="0"/>
              <w:right w:val="single" w:color="auto" w:sz="4" w:space="0"/>
            </w:tcBorders>
            <w:vAlign w:val="center"/>
          </w:tcPr>
          <w:p w14:paraId="2A607A3A">
            <w:pPr>
              <w:adjustRightInd w:val="0"/>
              <w:snapToGrid w:val="0"/>
              <w:spacing w:line="440" w:lineRule="exact"/>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w:t>
            </w:r>
          </w:p>
        </w:tc>
        <w:tc>
          <w:tcPr>
            <w:tcW w:w="7706" w:type="dxa"/>
            <w:tcBorders>
              <w:top w:val="single" w:color="auto" w:sz="4" w:space="0"/>
              <w:left w:val="single" w:color="auto" w:sz="4" w:space="0"/>
              <w:bottom w:val="single" w:color="auto" w:sz="4" w:space="0"/>
            </w:tcBorders>
            <w:vAlign w:val="center"/>
          </w:tcPr>
          <w:p w14:paraId="5C8D225A">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bidi="ar"/>
                <w14:textFill>
                  <w14:solidFill>
                    <w14:schemeClr w14:val="tx1"/>
                  </w14:solidFill>
                </w14:textFill>
              </w:rPr>
              <w:t>近年财务状况的年份要求</w:t>
            </w:r>
            <w:r>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w:t>
            </w:r>
          </w:p>
          <w:p w14:paraId="6C1B1531">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近3年经审计的财务报告</w:t>
            </w:r>
            <w:r>
              <w:rPr>
                <w:rFonts w:hint="eastAsia" w:asciiTheme="minorEastAsia" w:hAnsiTheme="minorEastAsia" w:eastAsiaTheme="minorEastAsia" w:cstheme="minorEastAsia"/>
                <w:color w:val="000000" w:themeColor="text1"/>
                <w:sz w:val="24"/>
                <w:szCs w:val="24"/>
                <w:highlight w:val="none"/>
                <w:lang w:val="en-US" w:bidi="ar"/>
                <w14:textFill>
                  <w14:solidFill>
                    <w14:schemeClr w14:val="tx1"/>
                  </w14:solidFill>
                </w14:textFill>
              </w:rPr>
              <w:t>，指20</w:t>
            </w:r>
            <w:r>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22</w:t>
            </w:r>
            <w:r>
              <w:rPr>
                <w:rFonts w:hint="eastAsia" w:asciiTheme="minorEastAsia" w:hAnsiTheme="minorEastAsia" w:eastAsiaTheme="minorEastAsia" w:cstheme="minorEastAsia"/>
                <w:color w:val="000000" w:themeColor="text1"/>
                <w:sz w:val="24"/>
                <w:szCs w:val="24"/>
                <w:highlight w:val="none"/>
                <w:lang w:val="en-US" w:bidi="ar"/>
                <w14:textFill>
                  <w14:solidFill>
                    <w14:schemeClr w14:val="tx1"/>
                  </w14:solidFill>
                </w14:textFill>
              </w:rPr>
              <w:t>年度至20</w:t>
            </w:r>
            <w:r>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24</w:t>
            </w:r>
            <w:r>
              <w:rPr>
                <w:rFonts w:hint="eastAsia" w:asciiTheme="minorEastAsia" w:hAnsiTheme="minorEastAsia" w:eastAsiaTheme="minorEastAsia" w:cstheme="minorEastAsia"/>
                <w:color w:val="000000" w:themeColor="text1"/>
                <w:sz w:val="24"/>
                <w:szCs w:val="24"/>
                <w:highlight w:val="none"/>
                <w:lang w:val="en-US" w:bidi="ar"/>
                <w14:textFill>
                  <w14:solidFill>
                    <w14:schemeClr w14:val="tx1"/>
                  </w14:solidFill>
                </w14:textFill>
              </w:rPr>
              <w:t>年度</w:t>
            </w:r>
            <w:r>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（新成立的公司不适用于此条）</w:t>
            </w:r>
          </w:p>
        </w:tc>
      </w:tr>
      <w:tr w14:paraId="335C6A0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67" w:type="dxa"/>
            <w:tcBorders>
              <w:top w:val="single" w:color="auto" w:sz="4" w:space="0"/>
              <w:bottom w:val="single" w:color="auto" w:sz="4" w:space="0"/>
              <w:right w:val="single" w:color="auto" w:sz="4" w:space="0"/>
            </w:tcBorders>
            <w:vAlign w:val="center"/>
          </w:tcPr>
          <w:p w14:paraId="05266CEE">
            <w:pPr>
              <w:adjustRightInd w:val="0"/>
              <w:snapToGrid w:val="0"/>
              <w:spacing w:line="440" w:lineRule="exact"/>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14</w:t>
            </w:r>
          </w:p>
        </w:tc>
        <w:tc>
          <w:tcPr>
            <w:tcW w:w="7706" w:type="dxa"/>
            <w:tcBorders>
              <w:top w:val="single" w:color="auto" w:sz="4" w:space="0"/>
              <w:left w:val="single" w:color="auto" w:sz="4" w:space="0"/>
              <w:bottom w:val="single" w:color="auto" w:sz="4" w:space="0"/>
            </w:tcBorders>
            <w:vAlign w:val="center"/>
          </w:tcPr>
          <w:p w14:paraId="517D2801">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bidi="ar"/>
                <w14:textFill>
                  <w14:solidFill>
                    <w14:schemeClr w14:val="tx1"/>
                  </w14:solidFill>
                </w14:textFill>
              </w:rPr>
              <w:t>近年完成的类似项目的时间要求</w:t>
            </w:r>
            <w:r>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bidi="ar"/>
                <w14:textFill>
                  <w14:solidFill>
                    <w14:schemeClr w14:val="tx1"/>
                  </w14:solidFill>
                </w14:textFill>
              </w:rPr>
              <w:t>年，指20</w:t>
            </w:r>
            <w:r>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22</w:t>
            </w:r>
            <w:r>
              <w:rPr>
                <w:rFonts w:hint="eastAsia" w:asciiTheme="minorEastAsia" w:hAnsiTheme="minorEastAsia" w:eastAsiaTheme="minorEastAsia" w:cstheme="minorEastAsia"/>
                <w:color w:val="000000" w:themeColor="text1"/>
                <w:sz w:val="24"/>
                <w:szCs w:val="24"/>
                <w:highlight w:val="none"/>
                <w:lang w:val="en-US" w:bidi="ar"/>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bidi="ar"/>
                <w14:textFill>
                  <w14:solidFill>
                    <w14:schemeClr w14:val="tx1"/>
                  </w14:solidFill>
                </w14:textFill>
              </w:rPr>
              <w:t>月至</w:t>
            </w:r>
            <w:r>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今</w:t>
            </w:r>
          </w:p>
        </w:tc>
      </w:tr>
      <w:tr w14:paraId="5D18BB9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68" w:hRule="atLeast"/>
          <w:jc w:val="center"/>
        </w:trPr>
        <w:tc>
          <w:tcPr>
            <w:tcW w:w="1167" w:type="dxa"/>
            <w:tcBorders>
              <w:top w:val="single" w:color="auto" w:sz="4" w:space="0"/>
              <w:bottom w:val="single" w:color="auto" w:sz="4" w:space="0"/>
              <w:right w:val="single" w:color="auto" w:sz="4" w:space="0"/>
            </w:tcBorders>
            <w:vAlign w:val="center"/>
          </w:tcPr>
          <w:p w14:paraId="7D154FF7">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 </w:t>
            </w:r>
          </w:p>
        </w:tc>
        <w:tc>
          <w:tcPr>
            <w:tcW w:w="7706" w:type="dxa"/>
            <w:tcBorders>
              <w:top w:val="single" w:color="auto" w:sz="4" w:space="0"/>
              <w:left w:val="single" w:color="auto" w:sz="4" w:space="0"/>
              <w:bottom w:val="single" w:color="auto" w:sz="4" w:space="0"/>
            </w:tcBorders>
          </w:tcPr>
          <w:p w14:paraId="58ECE67A">
            <w:pPr>
              <w:numPr>
                <w:ilvl w:val="0"/>
                <w:numId w:val="2"/>
              </w:numPr>
              <w:spacing w:line="360" w:lineRule="auto"/>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电子投标文件递交：</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应</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于202</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年</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时</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0分时之前</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将电子投标文件上传到“政采云”平台。应按照本项目</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磋商文件</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和政采云平台的要求编制、加密传输投标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262D99E7">
            <w:pPr>
              <w:numPr>
                <w:ilvl w:val="0"/>
                <w:numId w:val="0"/>
              </w:numPr>
              <w:spacing w:line="360" w:lineRule="auto"/>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（2）投标现场无需递交投标文件，中标</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公示完之后需提供：</w:t>
            </w:r>
          </w:p>
          <w:p w14:paraId="6597FA71">
            <w:pPr>
              <w:spacing w:line="360" w:lineRule="auto"/>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纸质版投标文件：正本一份、副本</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份。</w:t>
            </w:r>
          </w:p>
          <w:p w14:paraId="33C73F4C">
            <w:pPr>
              <w:adjustRightInd w:val="0"/>
              <w:snapToGrid w:val="0"/>
              <w:spacing w:line="440" w:lineRule="exact"/>
              <w:jc w:val="both"/>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投标文件电子版：以</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u</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盘为介质的投标文件电子版</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一</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份。</w:t>
            </w:r>
          </w:p>
          <w:p w14:paraId="7ED96C99">
            <w:pPr>
              <w:adjustRightInd w:val="0"/>
              <w:snapToGrid w:val="0"/>
              <w:spacing w:line="440" w:lineRule="exact"/>
              <w:jc w:val="both"/>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开标结束后3个工作日将标书寄至新疆阿勒泰地区阿勒泰市迎宾路克兰区99号万驰广场1栋12层3号(新疆鼎辰工程项目管理有限公司)郭蕾13649912037。</w:t>
            </w:r>
          </w:p>
        </w:tc>
      </w:tr>
      <w:tr w14:paraId="5909DBB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167" w:type="dxa"/>
            <w:tcBorders>
              <w:top w:val="single" w:color="auto" w:sz="4" w:space="0"/>
              <w:bottom w:val="single" w:color="auto" w:sz="4" w:space="0"/>
              <w:right w:val="single" w:color="auto" w:sz="4" w:space="0"/>
            </w:tcBorders>
            <w:vAlign w:val="center"/>
          </w:tcPr>
          <w:p w14:paraId="2D1C3A28">
            <w:pPr>
              <w:adjustRightInd w:val="0"/>
              <w:snapToGrid w:val="0"/>
              <w:spacing w:line="440" w:lineRule="exact"/>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16</w:t>
            </w:r>
          </w:p>
        </w:tc>
        <w:tc>
          <w:tcPr>
            <w:tcW w:w="7706" w:type="dxa"/>
            <w:tcBorders>
              <w:top w:val="single" w:color="auto" w:sz="4" w:space="0"/>
              <w:left w:val="single" w:color="auto" w:sz="4" w:space="0"/>
              <w:bottom w:val="single" w:color="auto" w:sz="4" w:space="0"/>
            </w:tcBorders>
          </w:tcPr>
          <w:p w14:paraId="54B84E4C">
            <w:pPr>
              <w:adjustRightInd w:val="0"/>
              <w:snapToGrid w:val="0"/>
              <w:spacing w:line="440" w:lineRule="exact"/>
              <w:jc w:val="both"/>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从投标人基本账户缴纳，缴纳方式：电汇或转账；支票、汇票、本票或者金融机构、担保机构出具的保函等非现金形式提交（对公转账，从基本账户转入）</w:t>
            </w:r>
          </w:p>
          <w:p w14:paraId="1A13B7C4">
            <w:pPr>
              <w:adjustRightInd w:val="0"/>
              <w:snapToGrid w:val="0"/>
              <w:spacing w:line="440" w:lineRule="exact"/>
              <w:jc w:val="both"/>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投标保证金：15000元整（壹万伍仟元整）</w:t>
            </w:r>
          </w:p>
          <w:p w14:paraId="72437367">
            <w:pPr>
              <w:adjustRightInd w:val="0"/>
              <w:snapToGrid w:val="0"/>
              <w:spacing w:line="440" w:lineRule="exact"/>
              <w:jc w:val="both"/>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开户名称：新疆鼎辰工程项目管理有限公司</w:t>
            </w:r>
          </w:p>
          <w:p w14:paraId="162F9259">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开户行：中国银行股份有限公司阿勒泰市望湖广场支行 </w:t>
            </w:r>
          </w:p>
          <w:p w14:paraId="561211D5">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账号：108297655202</w:t>
            </w:r>
          </w:p>
          <w:p w14:paraId="7636A3A2">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需在用途中备注项目名称、项目编号，否则视为无效的投标保证金。请投标人自行确定好到账日期，因自身原因缴纳保证金未按开标截止前到账的，投标人自行负责。保证金收据需持打款凭证加盖公章到阿勒泰市万驰广场12楼领取。</w:t>
            </w:r>
          </w:p>
          <w:p w14:paraId="3071BEBC">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1.以电汇或银行转账形式缴纳保证金的投标人注意事项： </w:t>
            </w:r>
          </w:p>
          <w:p w14:paraId="61AD9EA5">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投标保证金必须在投标截止时间（投标文件提交时间）前缴纳至招标公司账户，投标人应在投标截止时间前2-3个工作日完成保证金缴纳工作。投标人需自行评估因异地、跨行、公休日等因素造成的投标保证金到账延迟风险，并承担相应责任。 </w:t>
            </w:r>
          </w:p>
          <w:p w14:paraId="0A37243B">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(2)投标保证金的提交以招标公司账户到账时间为准，开标时若查询未汇入指定账户，视同未交纳投标保证金，投标将予以否决。</w:t>
            </w:r>
          </w:p>
          <w:p w14:paraId="71CCD152">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2.政采云电子保函使用方法：</w:t>
            </w:r>
          </w:p>
          <w:p w14:paraId="47C3D2E3">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（1）登录新疆政府采购网，首页点击“电子保函”直接进入新疆政府采购电子保函申请页，点击【立即申请】；</w:t>
            </w:r>
          </w:p>
          <w:p w14:paraId="64535FC0">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依次完善页面显示的投保人信息（投标人信息），确认您要投保的项目信息，在投标项目选择页面选择您需要投保的项目（可根据项目名称或项目保函进行搜索），选择投保项目后填写被保险人信息及投保内容。</w:t>
            </w:r>
          </w:p>
        </w:tc>
      </w:tr>
      <w:tr w14:paraId="0387450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1167" w:type="dxa"/>
            <w:tcBorders>
              <w:top w:val="single" w:color="auto" w:sz="4" w:space="0"/>
              <w:bottom w:val="single" w:color="auto" w:sz="4" w:space="0"/>
              <w:right w:val="single" w:color="auto" w:sz="4" w:space="0"/>
            </w:tcBorders>
            <w:vAlign w:val="center"/>
          </w:tcPr>
          <w:p w14:paraId="79E93DEB">
            <w:pPr>
              <w:adjustRightInd w:val="0"/>
              <w:snapToGrid w:val="0"/>
              <w:spacing w:line="440" w:lineRule="exact"/>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17</w:t>
            </w:r>
          </w:p>
        </w:tc>
        <w:tc>
          <w:tcPr>
            <w:tcW w:w="7706" w:type="dxa"/>
            <w:tcBorders>
              <w:top w:val="single" w:color="auto" w:sz="4" w:space="0"/>
              <w:left w:val="single" w:color="auto" w:sz="4" w:space="0"/>
              <w:bottom w:val="single" w:color="auto" w:sz="4" w:space="0"/>
            </w:tcBorders>
          </w:tcPr>
          <w:p w14:paraId="41BAD47F">
            <w:pPr>
              <w:spacing w:line="460" w:lineRule="exact"/>
              <w:jc w:val="both"/>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开标时间：</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202</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0分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（北京时间）</w:t>
            </w:r>
          </w:p>
          <w:p w14:paraId="3B04B75F">
            <w:pPr>
              <w:spacing w:line="460" w:lineRule="exact"/>
              <w:jc w:val="both"/>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开标地点：政采云平台（https://www.zcygov.cn/）</w:t>
            </w:r>
          </w:p>
        </w:tc>
      </w:tr>
      <w:tr w14:paraId="22CD852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167" w:type="dxa"/>
            <w:tcBorders>
              <w:top w:val="single" w:color="auto" w:sz="4" w:space="0"/>
              <w:bottom w:val="single" w:color="auto" w:sz="4" w:space="0"/>
              <w:right w:val="single" w:color="auto" w:sz="4" w:space="0"/>
            </w:tcBorders>
            <w:vAlign w:val="center"/>
          </w:tcPr>
          <w:p w14:paraId="51663A11">
            <w:pPr>
              <w:adjustRightInd w:val="0"/>
              <w:snapToGrid w:val="0"/>
              <w:spacing w:line="440" w:lineRule="exact"/>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18</w:t>
            </w:r>
          </w:p>
        </w:tc>
        <w:tc>
          <w:tcPr>
            <w:tcW w:w="7706" w:type="dxa"/>
            <w:tcBorders>
              <w:top w:val="single" w:color="auto" w:sz="4" w:space="0"/>
              <w:left w:val="single" w:color="auto" w:sz="4" w:space="0"/>
              <w:bottom w:val="single" w:color="auto" w:sz="4" w:space="0"/>
            </w:tcBorders>
          </w:tcPr>
          <w:p w14:paraId="206FC560">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本项目磋商轮次：本项目不事先确定磋商轮次，磋商小组根据磋商情况现场确定，并在最后一轮磋商前告知供应商。</w:t>
            </w:r>
          </w:p>
        </w:tc>
      </w:tr>
      <w:tr w14:paraId="637A355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167" w:type="dxa"/>
            <w:tcBorders>
              <w:top w:val="single" w:color="auto" w:sz="4" w:space="0"/>
              <w:bottom w:val="single" w:color="auto" w:sz="4" w:space="0"/>
              <w:right w:val="single" w:color="auto" w:sz="4" w:space="0"/>
            </w:tcBorders>
            <w:vAlign w:val="center"/>
          </w:tcPr>
          <w:p w14:paraId="4F2DB62C">
            <w:pPr>
              <w:adjustRightInd w:val="0"/>
              <w:snapToGrid w:val="0"/>
              <w:spacing w:line="440" w:lineRule="exact"/>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19</w:t>
            </w:r>
          </w:p>
        </w:tc>
        <w:tc>
          <w:tcPr>
            <w:tcW w:w="7706" w:type="dxa"/>
            <w:tcBorders>
              <w:top w:val="single" w:color="auto" w:sz="4" w:space="0"/>
              <w:left w:val="single" w:color="auto" w:sz="4" w:space="0"/>
              <w:bottom w:val="single" w:color="auto" w:sz="4" w:space="0"/>
            </w:tcBorders>
            <w:vAlign w:val="center"/>
          </w:tcPr>
          <w:p w14:paraId="7BDBA817">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磋商文件可以修改变动的内容：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技术、服务要求以及合同草案条款</w:t>
            </w:r>
          </w:p>
        </w:tc>
      </w:tr>
      <w:tr w14:paraId="2702378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67" w:type="dxa"/>
            <w:tcBorders>
              <w:top w:val="single" w:color="auto" w:sz="4" w:space="0"/>
              <w:bottom w:val="single" w:color="auto" w:sz="4" w:space="0"/>
              <w:right w:val="single" w:color="auto" w:sz="4" w:space="0"/>
            </w:tcBorders>
            <w:vAlign w:val="center"/>
          </w:tcPr>
          <w:p w14:paraId="7D8D1928">
            <w:pPr>
              <w:adjustRightInd w:val="0"/>
              <w:snapToGrid w:val="0"/>
              <w:spacing w:line="440" w:lineRule="exact"/>
              <w:jc w:val="cente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20</w:t>
            </w:r>
          </w:p>
        </w:tc>
        <w:tc>
          <w:tcPr>
            <w:tcW w:w="7706" w:type="dxa"/>
            <w:tcBorders>
              <w:top w:val="single" w:color="auto" w:sz="4" w:space="0"/>
              <w:left w:val="single" w:color="auto" w:sz="4" w:space="0"/>
              <w:bottom w:val="single" w:color="auto" w:sz="4" w:space="0"/>
            </w:tcBorders>
            <w:vAlign w:val="center"/>
          </w:tcPr>
          <w:p w14:paraId="10068E53">
            <w:pPr>
              <w:adjustRightInd w:val="0"/>
              <w:snapToGrid w:val="0"/>
              <w:spacing w:line="440" w:lineRule="exact"/>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磋商小组推荐成交候选人数量：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名</w:t>
            </w:r>
          </w:p>
        </w:tc>
      </w:tr>
      <w:tr w14:paraId="75383A6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1167" w:type="dxa"/>
            <w:tcBorders>
              <w:top w:val="single" w:color="auto" w:sz="4" w:space="0"/>
              <w:bottom w:val="single" w:color="auto" w:sz="4" w:space="0"/>
              <w:right w:val="single" w:color="auto" w:sz="4" w:space="0"/>
            </w:tcBorders>
            <w:vAlign w:val="center"/>
          </w:tcPr>
          <w:p w14:paraId="39055A10">
            <w:pPr>
              <w:pStyle w:val="31"/>
              <w:spacing w:line="440" w:lineRule="exact"/>
              <w:ind w:left="35"/>
              <w:jc w:val="cente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21</w:t>
            </w:r>
          </w:p>
        </w:tc>
        <w:tc>
          <w:tcPr>
            <w:tcW w:w="7706" w:type="dxa"/>
            <w:tcBorders>
              <w:top w:val="single" w:color="auto" w:sz="4" w:space="0"/>
              <w:left w:val="single" w:color="auto" w:sz="4" w:space="0"/>
              <w:bottom w:val="single" w:color="auto" w:sz="4" w:space="0"/>
            </w:tcBorders>
            <w:vAlign w:val="center"/>
          </w:tcPr>
          <w:p w14:paraId="6C68ED46">
            <w:pPr>
              <w:pStyle w:val="31"/>
              <w:spacing w:line="440" w:lineRule="exact"/>
              <w:ind w:left="35"/>
              <w:jc w:val="both"/>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交履约保证金的时间：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合同签订后七日内进行缴纳</w:t>
            </w:r>
          </w:p>
          <w:p w14:paraId="1410C846">
            <w:pPr>
              <w:pStyle w:val="31"/>
              <w:spacing w:line="440" w:lineRule="exact"/>
              <w:ind w:left="35"/>
              <w:jc w:val="both"/>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履约保证金金额：</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3％签约合同价（具体以甲乙双方合同签订为准）</w:t>
            </w:r>
          </w:p>
          <w:p w14:paraId="34C22F34">
            <w:pPr>
              <w:pStyle w:val="31"/>
              <w:spacing w:line="440" w:lineRule="exact"/>
              <w:ind w:left="35"/>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履约保证金形式：履约保证金和质保金</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保函</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用银行或保险公司均可</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r>
      <w:tr w14:paraId="3EE943F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89" w:hRule="atLeast"/>
          <w:jc w:val="center"/>
        </w:trPr>
        <w:tc>
          <w:tcPr>
            <w:tcW w:w="1167" w:type="dxa"/>
            <w:tcBorders>
              <w:top w:val="single" w:color="auto" w:sz="4" w:space="0"/>
              <w:bottom w:val="single" w:color="auto" w:sz="4" w:space="0"/>
              <w:right w:val="single" w:color="auto" w:sz="4" w:space="0"/>
            </w:tcBorders>
            <w:vAlign w:val="center"/>
          </w:tcPr>
          <w:p w14:paraId="4C31D2EA">
            <w:pPr>
              <w:pStyle w:val="31"/>
              <w:spacing w:line="440" w:lineRule="exact"/>
              <w:ind w:left="35"/>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c>
          <w:tcPr>
            <w:tcW w:w="7706" w:type="dxa"/>
            <w:tcBorders>
              <w:top w:val="single" w:color="auto" w:sz="4" w:space="0"/>
              <w:left w:val="single" w:color="auto" w:sz="4" w:space="0"/>
              <w:bottom w:val="single" w:color="auto" w:sz="4" w:space="0"/>
            </w:tcBorders>
            <w:vAlign w:val="center"/>
          </w:tcPr>
          <w:p w14:paraId="3A323673">
            <w:pPr>
              <w:widowControl/>
              <w:autoSpaceDE/>
              <w:autoSpaceDN/>
              <w:adjustRightInd w:val="0"/>
              <w:snapToGrid w:val="0"/>
              <w:spacing w:line="420" w:lineRule="atLeast"/>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是否由成交人缴纳招标代理费：</w:t>
            </w:r>
            <w:r>
              <w:rPr>
                <w:rFonts w:hint="eastAsia" w:asciiTheme="minorEastAsia" w:hAnsiTheme="minorEastAsia" w:eastAsiaTheme="minorEastAsia" w:cstheme="minorEastAsia"/>
                <w:color w:val="000000" w:themeColor="text1"/>
                <w:sz w:val="24"/>
                <w:szCs w:val="24"/>
                <w:highlight w:val="none"/>
                <w:u w:val="single"/>
                <w:lang w:val="en-US"/>
                <w14:textFill>
                  <w14:solidFill>
                    <w14:schemeClr w14:val="tx1"/>
                  </w14:solidFill>
                </w14:textFill>
              </w:rPr>
              <w:t>是</w:t>
            </w:r>
          </w:p>
          <w:p w14:paraId="399E4639">
            <w:pPr>
              <w:widowControl/>
              <w:adjustRightInd w:val="0"/>
              <w:snapToGrid w:val="0"/>
              <w:spacing w:line="440" w:lineRule="exact"/>
              <w:jc w:val="both"/>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采购代理费：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参考发改价格</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依据新建招协〔2024〕4号文“关于印发《新疆维吾尔自治区招标代理服务收费指导意见》</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收费标准</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收取</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，代理服务费由成交人支付。</w:t>
            </w:r>
          </w:p>
          <w:p w14:paraId="3E739570">
            <w:pPr>
              <w:widowControl/>
              <w:adjustRightInd w:val="0"/>
              <w:snapToGrid w:val="0"/>
              <w:spacing w:line="440" w:lineRule="exact"/>
              <w:jc w:val="both"/>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支付形式：转账、电汇等形式</w:t>
            </w:r>
          </w:p>
          <w:p w14:paraId="3883904E">
            <w:pPr>
              <w:pStyle w:val="31"/>
              <w:spacing w:line="420" w:lineRule="atLeast"/>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支付时间：领取</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中标</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通知书的同时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支付</w:t>
            </w:r>
          </w:p>
        </w:tc>
      </w:tr>
      <w:tr w14:paraId="2A5539A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320" w:hRule="atLeast"/>
          <w:jc w:val="center"/>
        </w:trPr>
        <w:tc>
          <w:tcPr>
            <w:tcW w:w="1167" w:type="dxa"/>
            <w:tcBorders>
              <w:top w:val="single" w:color="auto" w:sz="4" w:space="0"/>
              <w:bottom w:val="single" w:color="auto" w:sz="4" w:space="0"/>
              <w:right w:val="single" w:color="auto" w:sz="4" w:space="0"/>
            </w:tcBorders>
            <w:vAlign w:val="center"/>
          </w:tcPr>
          <w:p w14:paraId="3A576012">
            <w:pPr>
              <w:pStyle w:val="31"/>
              <w:spacing w:line="440" w:lineRule="exact"/>
              <w:ind w:left="35"/>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23</w:t>
            </w:r>
          </w:p>
        </w:tc>
        <w:tc>
          <w:tcPr>
            <w:tcW w:w="7706" w:type="dxa"/>
            <w:tcBorders>
              <w:top w:val="single" w:color="auto" w:sz="4" w:space="0"/>
              <w:left w:val="single" w:color="auto" w:sz="4" w:space="0"/>
              <w:bottom w:val="single" w:color="auto" w:sz="4" w:space="0"/>
            </w:tcBorders>
            <w:vAlign w:val="center"/>
          </w:tcPr>
          <w:p w14:paraId="5B86C021">
            <w:pPr>
              <w:widowControl/>
              <w:autoSpaceDE/>
              <w:autoSpaceDN/>
              <w:adjustRightInd w:val="0"/>
              <w:snapToGrid w:val="0"/>
              <w:spacing w:line="420" w:lineRule="atLeast"/>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本项目实行网上投标，采用电子投标文件。若供应商参与投标，自行承担投标一切费用。</w:t>
            </w:r>
          </w:p>
          <w:p w14:paraId="3C6CE9B3">
            <w:pPr>
              <w:widowControl/>
              <w:autoSpaceDE/>
              <w:autoSpaceDN/>
              <w:adjustRightInd w:val="0"/>
              <w:snapToGrid w:val="0"/>
              <w:spacing w:line="420" w:lineRule="atLeast"/>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各供应商应在开标前确保成为新疆维吾尔自治区政府采购网正式注册入库供应商，并完成CA数字证书申领。因未注册入库、未办理CA数字证书等原因造成无法投标或投标失败等后果由供应商自行承担。</w:t>
            </w:r>
          </w:p>
          <w:p w14:paraId="673FAFC0">
            <w:pPr>
              <w:widowControl/>
              <w:autoSpaceDE/>
              <w:autoSpaceDN/>
              <w:adjustRightInd w:val="0"/>
              <w:snapToGrid w:val="0"/>
              <w:spacing w:line="420" w:lineRule="atLeast"/>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投标供应商应当在投标截止时间前，将生成的“电子加密投标文件”上传递交至“政府采购云平台”。投标截止时间以后上传递交的投标文件将被“政府采购云平台”拒收。</w:t>
            </w:r>
          </w:p>
        </w:tc>
      </w:tr>
      <w:tr w14:paraId="218C302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89" w:hRule="atLeast"/>
          <w:jc w:val="center"/>
        </w:trPr>
        <w:tc>
          <w:tcPr>
            <w:tcW w:w="1167" w:type="dxa"/>
            <w:tcBorders>
              <w:top w:val="single" w:color="auto" w:sz="4" w:space="0"/>
              <w:bottom w:val="single" w:color="auto" w:sz="4" w:space="0"/>
              <w:right w:val="single" w:color="auto" w:sz="4" w:space="0"/>
            </w:tcBorders>
            <w:vAlign w:val="center"/>
          </w:tcPr>
          <w:p w14:paraId="32E3401A">
            <w:pPr>
              <w:pStyle w:val="31"/>
              <w:spacing w:line="440" w:lineRule="exact"/>
              <w:ind w:left="35"/>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24</w:t>
            </w:r>
          </w:p>
        </w:tc>
        <w:tc>
          <w:tcPr>
            <w:tcW w:w="7706" w:type="dxa"/>
            <w:tcBorders>
              <w:top w:val="single" w:color="auto" w:sz="4" w:space="0"/>
              <w:left w:val="single" w:color="auto" w:sz="4" w:space="0"/>
              <w:bottom w:val="single" w:color="auto" w:sz="4" w:space="0"/>
            </w:tcBorders>
            <w:vAlign w:val="center"/>
          </w:tcPr>
          <w:p w14:paraId="4942806A">
            <w:pPr>
              <w:widowControl/>
              <w:autoSpaceDE/>
              <w:autoSpaceDN/>
              <w:adjustRightInd w:val="0"/>
              <w:snapToGrid w:val="0"/>
              <w:spacing w:line="420" w:lineRule="atLeast"/>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投标文件解密时间为30分钟，供应商可以登录“政采云”平台，用“项目采购-开标评标”功能进行解密投标文件。若供应商在招标代理现场规定的时间内未按时解密的，视为投标文件撤回。因网上招标系统故障导致所有供应商均解密失败， 由采购人或</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代理机构现场请示项目主管部门处理。</w:t>
            </w:r>
          </w:p>
        </w:tc>
      </w:tr>
      <w:tr w14:paraId="2A7AC90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8873" w:type="dxa"/>
            <w:gridSpan w:val="2"/>
            <w:tcBorders>
              <w:top w:val="single" w:color="auto" w:sz="4" w:space="0"/>
            </w:tcBorders>
          </w:tcPr>
          <w:p w14:paraId="78C3F90D">
            <w:pPr>
              <w:pStyle w:val="31"/>
              <w:spacing w:line="440" w:lineRule="exact"/>
              <w:ind w:left="35"/>
              <w:jc w:val="both"/>
              <w:rPr>
                <w:rFonts w:hint="eastAsia" w:asciiTheme="minorEastAsia" w:hAnsiTheme="minorEastAsia" w:eastAsiaTheme="minorEastAsia" w:cstheme="minorEastAsia"/>
                <w:b/>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14:textFill>
                  <w14:solidFill>
                    <w14:schemeClr w14:val="tx1"/>
                  </w14:solidFill>
                </w14:textFill>
              </w:rPr>
              <w:t>备注：</w:t>
            </w:r>
          </w:p>
          <w:p w14:paraId="4B729E60">
            <w:pPr>
              <w:pStyle w:val="31"/>
              <w:spacing w:line="240" w:lineRule="auto"/>
              <w:ind w:left="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1.报价构成：包含完成本项目采购需求所需要的全部费用，包括但不限于各项服务以及其他有关费用等。</w:t>
            </w:r>
          </w:p>
          <w:p w14:paraId="7C5915A8">
            <w:pPr>
              <w:pStyle w:val="31"/>
              <w:spacing w:line="240" w:lineRule="auto"/>
              <w:ind w:left="35"/>
              <w:jc w:val="both"/>
              <w:rPr>
                <w:rFonts w:hint="eastAsia" w:asciiTheme="minorEastAsia" w:hAnsiTheme="minorEastAsia" w:eastAsiaTheme="minorEastAsia" w:cstheme="minorEastAsia"/>
                <w:color w:val="000000" w:themeColor="text1"/>
                <w:sz w:val="24"/>
                <w:szCs w:val="24"/>
                <w:highlight w:val="none"/>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.工程项目：最终报价除不可竞争费用外，其他相关费用按照最终报价，由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自行</w:t>
            </w:r>
            <w:r>
              <w:rPr>
                <w:rFonts w:hint="eastAsia" w:asciiTheme="minorEastAsia" w:hAnsiTheme="minorEastAsia" w:eastAsiaTheme="minorEastAsia" w:cstheme="minorEastAsia"/>
                <w:color w:val="000000" w:themeColor="text1"/>
                <w:sz w:val="24"/>
                <w:szCs w:val="24"/>
                <w:highlight w:val="none"/>
                <w:lang w:val="en-US" w:eastAsia="zh-CN" w:bidi="zh-CN"/>
                <w14:textFill>
                  <w14:solidFill>
                    <w14:schemeClr w14:val="tx1"/>
                  </w14:solidFill>
                </w14:textFill>
              </w:rPr>
              <w:t>调整，但最终报价与最终工程量清单计算结果须保持一致。</w:t>
            </w:r>
          </w:p>
          <w:p w14:paraId="5E44655E">
            <w:pPr>
              <w:spacing w:line="240" w:lineRule="auto"/>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bidi="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zh-CN" w:eastAsia="zh-CN" w:bidi="zh-CN"/>
                <w14:textFill>
                  <w14:solidFill>
                    <w14:schemeClr w14:val="tx1"/>
                  </w14:solidFill>
                </w14:textFill>
              </w:rPr>
              <w:t>因承包人原因造成不能按期完工，每延误一天工期承包人向发包人支付逾期违约金（合同价的</w:t>
            </w:r>
            <w:r>
              <w:rPr>
                <w:rFonts w:hint="eastAsia" w:asciiTheme="minorEastAsia" w:hAnsiTheme="minorEastAsia" w:eastAsiaTheme="minorEastAsia" w:cstheme="minorEastAsia"/>
                <w:color w:val="000000" w:themeColor="text1"/>
                <w:sz w:val="24"/>
                <w:szCs w:val="24"/>
                <w:highlight w:val="none"/>
                <w:lang w:val="en-US" w:eastAsia="zh-CN" w:bidi="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lang w:val="zh-CN" w:eastAsia="zh-CN" w:bidi="zh-CN"/>
                <w14:textFill>
                  <w14:solidFill>
                    <w14:schemeClr w14:val="tx1"/>
                  </w14:solidFill>
                </w14:textFill>
              </w:rPr>
              <w:t>1%），逾期违约金金额的最高限额为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合同价的</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%，达到逾期违约金的最高限额后，发包人有权单方面解除合同，承包人承担全部经济责任，同时向发包人赔偿因工期延误造成的经济损失。</w:t>
            </w:r>
          </w:p>
          <w:p w14:paraId="79129F2F">
            <w:pPr>
              <w:numPr>
                <w:ilvl w:val="0"/>
                <w:numId w:val="0"/>
              </w:numPr>
              <w:spacing w:line="440" w:lineRule="exact"/>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项目款支付方式：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订合同后支付合同价款的30%预付款，按工程进度支付</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至80%，验收完成以后支付至97%，质保期结束后支付至100%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具体以双方签订合同为准）</w:t>
            </w:r>
          </w:p>
          <w:p w14:paraId="2FED11C7">
            <w:pPr>
              <w:numPr>
                <w:ilvl w:val="0"/>
                <w:numId w:val="0"/>
              </w:numPr>
              <w:spacing w:line="440" w:lineRule="exact"/>
              <w:jc w:val="both"/>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验收标准：工程量清单内的所有内容严格按照设计图纸的要求</w:t>
            </w:r>
          </w:p>
          <w:p w14:paraId="04B68D5E">
            <w:pPr>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供应商近三年内没有被建设管理部门予以行政处罚（责令整改、警告处分除外）或有关部门予以禁入处理等记录；具有良好的信誉，诚实信用，没有不良记录；</w:t>
            </w:r>
          </w:p>
          <w:p w14:paraId="29B139F4">
            <w:pPr>
              <w:pStyle w:val="31"/>
              <w:spacing w:line="440" w:lineRule="exact"/>
              <w:ind w:left="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针对该项目的所有管理人员须提供近期本单位依法缴纳社保证明材料。</w:t>
            </w:r>
          </w:p>
          <w:p w14:paraId="7238B94D">
            <w:pPr>
              <w:pStyle w:val="31"/>
              <w:spacing w:line="440" w:lineRule="exact"/>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.本项目不统一组织现场踏勘</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可自行踏勘。</w:t>
            </w:r>
          </w:p>
          <w:p w14:paraId="2C66C6B5">
            <w:pPr>
              <w:pStyle w:val="31"/>
              <w:spacing w:line="440" w:lineRule="exact"/>
              <w:ind w:left="35"/>
              <w:jc w:val="both"/>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量计算依据：要求供应商，尤其是编制响应报价的人员，要到现场勘察详细情况，核实工程内容及工程量，如有异议可向甲方申请答疑，未提出异议的供应商就认为对磋商文件、设计图纸及工程量清单内容全部认可。根据清单及表一的标准和要求，认真核实工程内容。报价中要考虑表一和清单中未提供工程量的项目</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，包括：破损处修补、原防渗材料破损修复、拆除恢复、材料运输、垃圾清运和垃圾的二次倒运、施工现场保洁、安全防护措施等。</w:t>
            </w:r>
          </w:p>
          <w:p w14:paraId="44F431B8">
            <w:pPr>
              <w:pStyle w:val="31"/>
              <w:spacing w:line="440" w:lineRule="exact"/>
              <w:ind w:left="35"/>
              <w:jc w:val="both"/>
              <w:rPr>
                <w:rFonts w:hint="eastAsia" w:asciiTheme="minorEastAsia" w:hAnsiTheme="minorEastAsia" w:eastAsiaTheme="minorEastAsia" w:cstheme="minorEastAsia"/>
                <w:b w:val="0"/>
                <w:bCs w:val="0"/>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注：如本《投标人须知前附表》相关内容与招标文件中的相关内容如有不一致处，则以本《投标人须知前附表》相关内容为准。</w:t>
            </w:r>
          </w:p>
        </w:tc>
      </w:tr>
    </w:tbl>
    <w:p w14:paraId="2673FC9C">
      <w:pPr>
        <w:pStyle w:val="29"/>
        <w:rPr>
          <w:rFonts w:hint="eastAsia" w:asciiTheme="minorEastAsia" w:hAnsiTheme="minorEastAsia" w:eastAsiaTheme="minorEastAsia" w:cstheme="minorEastAsia"/>
          <w:color w:val="000000" w:themeColor="text1"/>
          <w:highlight w:val="none"/>
          <w:lang w:bidi="zh-CN"/>
          <w14:textFill>
            <w14:solidFill>
              <w14:schemeClr w14:val="tx1"/>
            </w14:solidFill>
          </w14:textFill>
        </w:rPr>
      </w:pPr>
    </w:p>
    <w:p w14:paraId="20AC79E5">
      <w:pPr>
        <w:pStyle w:val="29"/>
        <w:rPr>
          <w:rFonts w:hint="eastAsia" w:asciiTheme="minorEastAsia" w:hAnsiTheme="minorEastAsia" w:eastAsiaTheme="minorEastAsia" w:cstheme="minorEastAsia"/>
          <w:color w:val="000000" w:themeColor="text1"/>
          <w:highlight w:val="none"/>
          <w:lang w:bidi="zh-CN"/>
          <w14:textFill>
            <w14:solidFill>
              <w14:schemeClr w14:val="tx1"/>
            </w14:solidFill>
          </w14:textFill>
        </w:rPr>
      </w:pPr>
    </w:p>
    <w:p w14:paraId="6CCB6233">
      <w:pPr>
        <w:pStyle w:val="7"/>
        <w:keepNext w:val="0"/>
        <w:keepLines w:val="0"/>
        <w:pageBreakBefore/>
        <w:widowControl w:val="0"/>
        <w:tabs>
          <w:tab w:val="left" w:pos="561"/>
        </w:tabs>
        <w:kinsoku/>
        <w:wordWrap/>
        <w:overflowPunct/>
        <w:topLinePunct w:val="0"/>
        <w:autoSpaceDE w:val="0"/>
        <w:autoSpaceDN w:val="0"/>
        <w:bidi w:val="0"/>
        <w:adjustRightInd/>
        <w:snapToGrid/>
        <w:spacing w:before="223"/>
        <w:ind w:right="669" w:rightChars="304"/>
        <w:jc w:val="both"/>
        <w:textAlignment w:val="auto"/>
        <w:rPr>
          <w:rFonts w:hint="eastAsia" w:asciiTheme="minorEastAsia" w:hAnsiTheme="minorEastAsia" w:eastAsiaTheme="minorEastAsia" w:cstheme="minorEastAsia"/>
          <w:color w:val="000000" w:themeColor="text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14:textFill>
            <w14:solidFill>
              <w14:schemeClr w14:val="tx1"/>
            </w14:solidFill>
          </w14:textFill>
        </w:rPr>
        <w:t>正文</w:t>
      </w:r>
    </w:p>
    <w:p w14:paraId="7E628D04">
      <w:pPr>
        <w:pStyle w:val="7"/>
        <w:tabs>
          <w:tab w:val="left" w:pos="561"/>
        </w:tabs>
        <w:spacing w:before="223" w:line="440" w:lineRule="exact"/>
        <w:ind w:right="669" w:rightChars="30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总</w:t>
      </w: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则</w:t>
      </w:r>
    </w:p>
    <w:p w14:paraId="360F302C">
      <w:pPr>
        <w:pStyle w:val="29"/>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p>
    <w:p w14:paraId="71F25486">
      <w:pPr>
        <w:pStyle w:val="9"/>
        <w:tabs>
          <w:tab w:val="left" w:pos="724"/>
        </w:tabs>
        <w:spacing w:line="440" w:lineRule="exact"/>
        <w:ind w:left="0" w:right="-53" w:rightChars="-24"/>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14:textFill>
            <w14:solidFill>
              <w14:schemeClr w14:val="tx1"/>
            </w14:solidFill>
          </w14:textFill>
        </w:rPr>
        <w:t>1.   采购人、采购代理机构及供应商</w:t>
      </w:r>
    </w:p>
    <w:p w14:paraId="6C36B3F3">
      <w:pPr>
        <w:pStyle w:val="32"/>
        <w:tabs>
          <w:tab w:val="left" w:pos="841"/>
        </w:tabs>
        <w:spacing w:line="440" w:lineRule="exact"/>
        <w:ind w:left="0" w:right="-53" w:rightChars="-2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1.1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采购人名称、地址及联系方式：见</w:t>
      </w:r>
      <w:r>
        <w:rPr>
          <w:rFonts w:hint="eastAsia" w:asciiTheme="minorEastAsia" w:hAnsiTheme="minorEastAsia" w:eastAsiaTheme="minorEastAsia" w:cstheme="minorEastAsia"/>
          <w:color w:val="000000" w:themeColor="text1"/>
          <w:sz w:val="24"/>
          <w:szCs w:val="24"/>
          <w:highlight w:val="none"/>
          <w:u w:val="single"/>
          <w:lang w:val="en-US"/>
          <w14:textFill>
            <w14:solidFill>
              <w14:schemeClr w14:val="tx1"/>
            </w14:solidFill>
          </w14:textFill>
        </w:rPr>
        <w:t>供应商须知前附表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7144FCA">
      <w:pPr>
        <w:pStyle w:val="32"/>
        <w:tabs>
          <w:tab w:val="left" w:pos="781"/>
        </w:tabs>
        <w:spacing w:line="440" w:lineRule="exact"/>
        <w:ind w:left="660" w:right="-53" w:rightChars="-24" w:hanging="660" w:hangingChars="27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1.2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采购代理机构名称、地址及联系方式：见</w:t>
      </w:r>
      <w:r>
        <w:rPr>
          <w:rFonts w:hint="eastAsia" w:asciiTheme="minorEastAsia" w:hAnsiTheme="minorEastAsia" w:eastAsiaTheme="minorEastAsia" w:cstheme="minorEastAsia"/>
          <w:color w:val="000000" w:themeColor="text1"/>
          <w:sz w:val="24"/>
          <w:szCs w:val="24"/>
          <w:highlight w:val="none"/>
          <w:u w:val="single"/>
          <w:lang w:val="en-US"/>
          <w14:textFill>
            <w14:solidFill>
              <w14:schemeClr w14:val="tx1"/>
            </w14:solidFill>
          </w14:textFill>
        </w:rPr>
        <w:t>供应商须知前附表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B36ABFA">
      <w:pPr>
        <w:spacing w:line="440" w:lineRule="exact"/>
        <w:ind w:left="660" w:right="-53" w:rightChars="-24" w:hanging="660" w:hangingChars="275"/>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1.3  供应商：是指响应磋商、参加磋商竞争的法人、非法人组织或者自然人。</w:t>
      </w:r>
    </w:p>
    <w:p w14:paraId="1BF3FCE2">
      <w:pPr>
        <w:spacing w:line="440" w:lineRule="exact"/>
        <w:ind w:left="660" w:right="-53" w:rightChars="-24" w:hanging="660" w:hangingChars="275"/>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潜在供应商：以磋商文件规定的方式获取本项目磋商文件的法人、非法人组织或</w:t>
      </w:r>
    </w:p>
    <w:p w14:paraId="1BFD5FD5">
      <w:pPr>
        <w:spacing w:line="440" w:lineRule="exact"/>
        <w:ind w:left="660" w:right="-53" w:rightChars="-24" w:hanging="660" w:hangingChars="275"/>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者自然人。</w:t>
      </w:r>
    </w:p>
    <w:p w14:paraId="25CBDDB3">
      <w:pPr>
        <w:pStyle w:val="32"/>
        <w:tabs>
          <w:tab w:val="left" w:pos="781"/>
        </w:tabs>
        <w:spacing w:line="440" w:lineRule="exact"/>
        <w:ind w:left="0" w:right="-53" w:rightChars="-24"/>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合格供应商资格条件</w:t>
      </w:r>
    </w:p>
    <w:p w14:paraId="184983A1">
      <w:pPr>
        <w:pStyle w:val="32"/>
        <w:tabs>
          <w:tab w:val="left" w:pos="841"/>
        </w:tabs>
        <w:spacing w:line="440" w:lineRule="exact"/>
        <w:ind w:left="660" w:right="-53" w:rightChars="-24" w:hanging="660" w:hangingChars="27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 xml:space="preserve">2.1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满足以下条件的供应商是合格的磋商供应商，可以参加本次竞争性磋商：</w:t>
      </w:r>
    </w:p>
    <w:p w14:paraId="503F620F">
      <w:pPr>
        <w:pStyle w:val="32"/>
        <w:tabs>
          <w:tab w:val="left" w:pos="1040"/>
        </w:tabs>
        <w:spacing w:line="440" w:lineRule="exact"/>
        <w:ind w:left="0" w:right="-53" w:rightChars="-24"/>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（1）在中华人民共和国境内注册，能够独立承担民事责任，有生产或供应能力的本国供应商，包括法人、非法人组织或者自然人。</w:t>
      </w:r>
    </w:p>
    <w:p w14:paraId="5ED5B51D">
      <w:pPr>
        <w:pStyle w:val="32"/>
        <w:tabs>
          <w:tab w:val="left" w:pos="841"/>
        </w:tabs>
        <w:spacing w:line="440" w:lineRule="exact"/>
        <w:ind w:left="0" w:right="-53" w:rightChars="-24"/>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（2）具备《中华人民共和国政府采购法》第二十二条关于供应商条件的规定，遵守国家、本项目采购人本级和上级财政部门政府采购的有关规定。</w:t>
      </w:r>
    </w:p>
    <w:p w14:paraId="7EADB765">
      <w:pPr>
        <w:pStyle w:val="32"/>
        <w:tabs>
          <w:tab w:val="left" w:pos="962"/>
        </w:tabs>
        <w:spacing w:line="440" w:lineRule="exact"/>
        <w:ind w:left="0" w:right="-53" w:rightChars="-24"/>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从采购代理机构</w:t>
      </w:r>
      <w:r>
        <w:rPr>
          <w:rFonts w:hint="eastAsia" w:asciiTheme="minorEastAsia" w:hAnsiTheme="minorEastAsia" w:eastAsiaTheme="minorEastAsia" w:cstheme="minorEastAsia"/>
          <w:color w:val="000000" w:themeColor="text1"/>
          <w:spacing w:val="-1"/>
          <w:sz w:val="24"/>
          <w:highlight w:val="none"/>
          <w14:textFill>
            <w14:solidFill>
              <w14:schemeClr w14:val="tx1"/>
            </w14:solidFill>
          </w14:textFill>
        </w:rPr>
        <w:t>正式获得了本项目的竞争性磋商文件。</w:t>
      </w:r>
    </w:p>
    <w:p w14:paraId="305C0BFC">
      <w:pPr>
        <w:pStyle w:val="32"/>
        <w:tabs>
          <w:tab w:val="left" w:pos="962"/>
        </w:tabs>
        <w:spacing w:line="440" w:lineRule="exact"/>
        <w:ind w:left="0" w:right="-53" w:rightChars="-24"/>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符合</w:t>
      </w:r>
      <w:r>
        <w:rPr>
          <w:rFonts w:hint="eastAsia" w:asciiTheme="minorEastAsia" w:hAnsiTheme="minorEastAsia" w:eastAsiaTheme="minorEastAsia" w:cstheme="minorEastAsia"/>
          <w:color w:val="000000" w:themeColor="text1"/>
          <w:sz w:val="24"/>
          <w:szCs w:val="24"/>
          <w:highlight w:val="none"/>
          <w:u w:val="single"/>
          <w:lang w:val="en-US"/>
          <w14:textFill>
            <w14:solidFill>
              <w14:schemeClr w14:val="tx1"/>
            </w14:solidFill>
          </w14:textFill>
        </w:rPr>
        <w:t>供应商须知前附表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中规定的其他</w:t>
      </w: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资格</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要求。</w:t>
      </w:r>
    </w:p>
    <w:p w14:paraId="37144F7D">
      <w:pPr>
        <w:spacing w:line="440" w:lineRule="exact"/>
        <w:ind w:right="-53" w:rightChars="-24"/>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若</w:t>
      </w:r>
      <w:r>
        <w:rPr>
          <w:rFonts w:hint="eastAsia" w:asciiTheme="minorEastAsia" w:hAnsiTheme="minorEastAsia" w:eastAsiaTheme="minorEastAsia" w:cstheme="minorEastAsia"/>
          <w:color w:val="000000" w:themeColor="text1"/>
          <w:sz w:val="24"/>
          <w:szCs w:val="24"/>
          <w:highlight w:val="none"/>
          <w:u w:val="single"/>
          <w:lang w:val="en-US"/>
          <w14:textFill>
            <w14:solidFill>
              <w14:schemeClr w14:val="tx1"/>
            </w14:solidFill>
          </w14:textFill>
        </w:rPr>
        <w:t>供应商须知前附表</w:t>
      </w:r>
      <w:r>
        <w:rPr>
          <w:rFonts w:hint="eastAsia" w:asciiTheme="minorEastAsia" w:hAnsiTheme="minorEastAsia" w:eastAsiaTheme="minorEastAsia" w:cstheme="minorEastAsia"/>
          <w:color w:val="000000" w:themeColor="text1"/>
          <w:spacing w:val="-8"/>
          <w:sz w:val="24"/>
          <w:highlight w:val="none"/>
          <w14:textFill>
            <w14:solidFill>
              <w14:schemeClr w14:val="tx1"/>
            </w14:solidFill>
          </w14:textFill>
        </w:rPr>
        <w:t>中写明专门面向中小企业采购的，如供应商为非中小企业，其</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响应文件无效</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 xml:space="preserve">承接企业如为监狱企业或残疾人福利性单位的，视同为小型、微型企业。供应商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 </w:t>
      </w:r>
    </w:p>
    <w:p w14:paraId="0D8A093C">
      <w:pPr>
        <w:spacing w:line="440" w:lineRule="exact"/>
        <w:ind w:right="-53" w:rightChars="-24"/>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（6）响应</w:t>
      </w: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标的所属行业见</w:t>
      </w:r>
      <w:r>
        <w:rPr>
          <w:rFonts w:hint="eastAsia" w:asciiTheme="minorEastAsia" w:hAnsiTheme="minorEastAsia" w:eastAsiaTheme="minorEastAsia" w:cstheme="minorEastAsia"/>
          <w:color w:val="000000" w:themeColor="text1"/>
          <w:sz w:val="24"/>
          <w:szCs w:val="24"/>
          <w:highlight w:val="none"/>
          <w:u w:val="single"/>
          <w:lang w:val="en-US"/>
          <w14:textFill>
            <w14:solidFill>
              <w14:schemeClr w14:val="tx1"/>
            </w14:solidFill>
          </w14:textFill>
        </w:rPr>
        <w:t>供应商须知前附表</w:t>
      </w: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w:t>
      </w:r>
    </w:p>
    <w:p w14:paraId="0353BDF5">
      <w:pPr>
        <w:spacing w:line="440" w:lineRule="exact"/>
        <w:ind w:right="-53" w:rightChars="-24"/>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（7）本项目是否面向中小企业采购预留份额、措施及比例见</w:t>
      </w:r>
      <w:r>
        <w:rPr>
          <w:rFonts w:hint="eastAsia" w:asciiTheme="minorEastAsia" w:hAnsiTheme="minorEastAsia" w:eastAsiaTheme="minorEastAsia" w:cstheme="minorEastAsia"/>
          <w:color w:val="000000" w:themeColor="text1"/>
          <w:sz w:val="24"/>
          <w:szCs w:val="24"/>
          <w:highlight w:val="none"/>
          <w:u w:val="single"/>
          <w:lang w:val="en-US"/>
          <w14:textFill>
            <w14:solidFill>
              <w14:schemeClr w14:val="tx1"/>
            </w14:solidFill>
          </w14:textFill>
        </w:rPr>
        <w:t>供应商须知前附表</w:t>
      </w: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，未达到上述比例的投标将被认定为</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响应文件无效</w:t>
      </w: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。承接企业如为监狱企业或残疾人福利性单位的，视同为小型、微型企业。</w:t>
      </w:r>
    </w:p>
    <w:p w14:paraId="3E2BBCEA">
      <w:pPr>
        <w:spacing w:line="440" w:lineRule="exact"/>
        <w:ind w:left="759" w:right="-53" w:rightChars="-24" w:hanging="759" w:hangingChars="330"/>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2.2   如</w:t>
      </w:r>
      <w:r>
        <w:rPr>
          <w:rFonts w:hint="eastAsia" w:asciiTheme="minorEastAsia" w:hAnsiTheme="minorEastAsia" w:eastAsiaTheme="minorEastAsia" w:cstheme="minorEastAsia"/>
          <w:color w:val="000000" w:themeColor="text1"/>
          <w:spacing w:val="-5"/>
          <w:sz w:val="24"/>
          <w:szCs w:val="24"/>
          <w:highlight w:val="none"/>
          <w:u w:val="single"/>
          <w:lang w:val="en-US"/>
          <w14:textFill>
            <w14:solidFill>
              <w14:schemeClr w14:val="tx1"/>
            </w14:solidFill>
          </w14:textFill>
        </w:rPr>
        <w:t>供应商须知前附表</w:t>
      </w: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 xml:space="preserve">中允许联合体参加磋商，对联合体规定如下： </w:t>
      </w:r>
    </w:p>
    <w:p w14:paraId="4DAF42FD">
      <w:pPr>
        <w:spacing w:line="440" w:lineRule="exact"/>
        <w:ind w:right="-53" w:rightChars="-24"/>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（1）两个以上供应商可以组成一个联合体，以一个供应商的身份磋商。</w:t>
      </w:r>
    </w:p>
    <w:p w14:paraId="2A6E1C64">
      <w:pPr>
        <w:spacing w:line="440" w:lineRule="exact"/>
        <w:ind w:right="-53" w:rightChars="-24"/>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（2）联合体各方均应符合《中华人民共和国政府采购法》第二十二条规定的条件。</w:t>
      </w:r>
    </w:p>
    <w:p w14:paraId="58CEA2CC">
      <w:pPr>
        <w:spacing w:line="440" w:lineRule="exact"/>
        <w:ind w:right="-53" w:rightChars="-24"/>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（3）采购人根据采购项目对供应商的特殊要求，联合体中至少应当有一方符合其规定。</w:t>
      </w:r>
    </w:p>
    <w:p w14:paraId="60A645A5">
      <w:pPr>
        <w:spacing w:line="440" w:lineRule="exact"/>
        <w:ind w:right="-53" w:rightChars="-24"/>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（4）联合体各方应签订联合体协议，明确约定联合体各方承担的工作和相应的责任，并将联合体协议连同响应文件一并提交。</w:t>
      </w:r>
    </w:p>
    <w:p w14:paraId="47E9A3FA">
      <w:pPr>
        <w:spacing w:line="440" w:lineRule="exact"/>
        <w:ind w:right="-53" w:rightChars="-24"/>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（5）大中型企业和其他自然人、法人或者其他组织与小型、微型企业组成联合体共同参加磋商，联合体协议中应写明小型、微型企业的协议合同金额占到联合体协议合同总金额的比例。</w:t>
      </w:r>
    </w:p>
    <w:p w14:paraId="321C1C56">
      <w:pPr>
        <w:spacing w:line="440" w:lineRule="exact"/>
        <w:ind w:right="-53" w:rightChars="-24"/>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（6）联合体各方签订联合体协议后，不得再以自己名义单独在同一项目的同一分包（或标段）中磋商，也不得组成新的联合体参加同一项目的同一分包（或标段）磋商。</w:t>
      </w:r>
    </w:p>
    <w:p w14:paraId="604C3BA3">
      <w:pPr>
        <w:spacing w:line="440" w:lineRule="exact"/>
        <w:ind w:right="-53" w:rightChars="-24"/>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（7）联合体各方在同一磋商项目的同一分包（或标段）中以自己名义单独磋商或者参加其他联合体磋商的，相关磋商</w:t>
      </w:r>
      <w:r>
        <w:rPr>
          <w:rFonts w:hint="eastAsia" w:asciiTheme="minorEastAsia" w:hAnsiTheme="minorEastAsia" w:eastAsiaTheme="minorEastAsia" w:cstheme="minorEastAsia"/>
          <w:b/>
          <w:bCs/>
          <w:color w:val="000000" w:themeColor="text1"/>
          <w:spacing w:val="-5"/>
          <w:sz w:val="24"/>
          <w:szCs w:val="24"/>
          <w:highlight w:val="none"/>
          <w:lang w:val="en-US"/>
          <w14:textFill>
            <w14:solidFill>
              <w14:schemeClr w14:val="tx1"/>
            </w14:solidFill>
          </w14:textFill>
        </w:rPr>
        <w:t>响应文件均无效</w:t>
      </w: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w:t>
      </w:r>
    </w:p>
    <w:p w14:paraId="0A9C54F6">
      <w:pPr>
        <w:spacing w:line="440" w:lineRule="exact"/>
        <w:ind w:right="-53" w:rightChars="-24"/>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（8）对联合体的其他资格要求</w:t>
      </w:r>
      <w:r>
        <w:rPr>
          <w:rFonts w:hint="eastAsia" w:asciiTheme="minorEastAsia" w:hAnsiTheme="minorEastAsia" w:eastAsiaTheme="minorEastAsia" w:cstheme="minorEastAsia"/>
          <w:color w:val="000000" w:themeColor="text1"/>
          <w:spacing w:val="-5"/>
          <w:sz w:val="24"/>
          <w:szCs w:val="24"/>
          <w:highlight w:val="none"/>
          <w:u w:val="single"/>
          <w:lang w:val="en-US"/>
          <w14:textFill>
            <w14:solidFill>
              <w14:schemeClr w14:val="tx1"/>
            </w14:solidFill>
          </w14:textFill>
        </w:rPr>
        <w:t>供应商须知前附表</w:t>
      </w: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w:t>
      </w:r>
    </w:p>
    <w:p w14:paraId="6FE79C9C">
      <w:pPr>
        <w:spacing w:line="440" w:lineRule="exact"/>
        <w:ind w:right="-53" w:rightChars="-24"/>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（9）联合体中有同类资质的供应商按照联合体分工承担相同工作的，按照资质等级较低的供应商确定资质等级。</w:t>
      </w:r>
    </w:p>
    <w:p w14:paraId="096AA1B8">
      <w:pPr>
        <w:spacing w:line="440" w:lineRule="exact"/>
        <w:ind w:left="633" w:right="-53" w:rightChars="-24" w:hanging="632" w:hangingChars="275"/>
        <w:rPr>
          <w:rFonts w:hint="eastAsia" w:asciiTheme="minorEastAsia" w:hAnsiTheme="minorEastAsia" w:eastAsiaTheme="minorEastAsia" w:cstheme="minorEastAsia"/>
          <w:b/>
          <w:bCs/>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2.3  单位负责人为同一人或者存在直接控股、管理关系的不同供应商，其</w:t>
      </w:r>
      <w:r>
        <w:rPr>
          <w:rFonts w:hint="eastAsia" w:asciiTheme="minorEastAsia" w:hAnsiTheme="minorEastAsia" w:eastAsiaTheme="minorEastAsia" w:cstheme="minorEastAsia"/>
          <w:b/>
          <w:bCs/>
          <w:color w:val="000000" w:themeColor="text1"/>
          <w:spacing w:val="-5"/>
          <w:sz w:val="24"/>
          <w:szCs w:val="24"/>
          <w:highlight w:val="none"/>
          <w:lang w:val="en-US"/>
          <w14:textFill>
            <w14:solidFill>
              <w14:schemeClr w14:val="tx1"/>
            </w14:solidFill>
          </w14:textFill>
        </w:rPr>
        <w:t>响应文件</w:t>
      </w:r>
    </w:p>
    <w:p w14:paraId="310958B2">
      <w:pPr>
        <w:spacing w:line="440" w:lineRule="exact"/>
        <w:ind w:left="635" w:right="-53" w:rightChars="-24" w:hanging="635" w:hangingChars="275"/>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highlight w:val="none"/>
          <w:lang w:val="en-US"/>
          <w14:textFill>
            <w14:solidFill>
              <w14:schemeClr w14:val="tx1"/>
            </w14:solidFill>
          </w14:textFill>
        </w:rPr>
        <w:t>无效</w:t>
      </w: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w:t>
      </w:r>
    </w:p>
    <w:p w14:paraId="267D0C35">
      <w:pPr>
        <w:spacing w:line="440" w:lineRule="exact"/>
        <w:ind w:left="633" w:right="-53" w:rightChars="-24" w:hanging="632" w:hangingChars="275"/>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2.4  为本项目提供整体设计、规范编制或者项目管理、监理、检测等服务的供应商，</w:t>
      </w:r>
    </w:p>
    <w:p w14:paraId="09025302">
      <w:pPr>
        <w:spacing w:line="440" w:lineRule="exact"/>
        <w:ind w:right="-53" w:rightChars="-24"/>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其</w:t>
      </w:r>
      <w:r>
        <w:rPr>
          <w:rFonts w:hint="eastAsia" w:asciiTheme="minorEastAsia" w:hAnsiTheme="minorEastAsia" w:eastAsiaTheme="minorEastAsia" w:cstheme="minorEastAsia"/>
          <w:b/>
          <w:bCs/>
          <w:color w:val="000000" w:themeColor="text1"/>
          <w:spacing w:val="-5"/>
          <w:sz w:val="24"/>
          <w:szCs w:val="24"/>
          <w:highlight w:val="none"/>
          <w:lang w:val="en-US"/>
          <w14:textFill>
            <w14:solidFill>
              <w14:schemeClr w14:val="tx1"/>
            </w14:solidFill>
          </w14:textFill>
        </w:rPr>
        <w:t>响应文件无效</w:t>
      </w: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w:t>
      </w:r>
    </w:p>
    <w:p w14:paraId="732957B8">
      <w:pPr>
        <w:spacing w:line="440" w:lineRule="exact"/>
        <w:ind w:left="633" w:right="-53" w:rightChars="-24" w:hanging="632" w:hangingChars="275"/>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2.5  供应商在响应过程中不得向采购人提供、给予任何有价值的物品，影响其正常</w:t>
      </w:r>
    </w:p>
    <w:p w14:paraId="6430D925">
      <w:pPr>
        <w:spacing w:line="440" w:lineRule="exact"/>
        <w:ind w:left="633" w:right="-53" w:rightChars="-24" w:hanging="632" w:hangingChars="275"/>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决策行为。一经发现，其</w:t>
      </w:r>
      <w:r>
        <w:rPr>
          <w:rFonts w:hint="eastAsia" w:asciiTheme="minorEastAsia" w:hAnsiTheme="minorEastAsia" w:eastAsiaTheme="minorEastAsia" w:cstheme="minorEastAsia"/>
          <w:b/>
          <w:bCs/>
          <w:color w:val="000000" w:themeColor="text1"/>
          <w:spacing w:val="-5"/>
          <w:sz w:val="24"/>
          <w:szCs w:val="24"/>
          <w:highlight w:val="none"/>
          <w:lang w:val="en-US"/>
          <w14:textFill>
            <w14:solidFill>
              <w14:schemeClr w14:val="tx1"/>
            </w14:solidFill>
          </w14:textFill>
        </w:rPr>
        <w:t>响应文件无效</w:t>
      </w: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w:t>
      </w:r>
    </w:p>
    <w:p w14:paraId="62C408A4">
      <w:pPr>
        <w:spacing w:line="440" w:lineRule="exact"/>
        <w:ind w:left="633" w:right="-53" w:rightChars="-24" w:hanging="632" w:hangingChars="275"/>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2.6  采购人在任何时候发现供应商有下列情形之一时，有权依法追究供应商的责任</w:t>
      </w:r>
    </w:p>
    <w:p w14:paraId="75C38310">
      <w:pPr>
        <w:spacing w:line="440" w:lineRule="exact"/>
        <w:ind w:left="633" w:right="-53" w:rightChars="-24" w:hanging="632" w:hangingChars="275"/>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并取消其成交资格。如果采购合同已经履行的，给采购人、其他供应商造成损失的，</w:t>
      </w:r>
    </w:p>
    <w:p w14:paraId="632CC755">
      <w:pPr>
        <w:spacing w:line="440" w:lineRule="exact"/>
        <w:ind w:left="633" w:right="-53" w:rightChars="-24" w:hanging="632" w:hangingChars="275"/>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由责任人承担赔偿责任：</w:t>
      </w:r>
    </w:p>
    <w:p w14:paraId="7BEBFCA0">
      <w:pPr>
        <w:spacing w:line="440" w:lineRule="exact"/>
        <w:ind w:right="-53" w:rightChars="-24"/>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（1）提供虚假的资料。</w:t>
      </w:r>
    </w:p>
    <w:p w14:paraId="5E2E3F6C">
      <w:pPr>
        <w:spacing w:line="440" w:lineRule="exact"/>
        <w:ind w:right="-53" w:rightChars="-24"/>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（2）与其他供应商恶意串通。</w:t>
      </w:r>
    </w:p>
    <w:p w14:paraId="519D53CC">
      <w:pPr>
        <w:spacing w:line="440" w:lineRule="exact"/>
        <w:ind w:right="-53" w:rightChars="-24"/>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（3）向采购人、采购代理机构或评审专家行贿或提供其他不正当利益。</w:t>
      </w:r>
    </w:p>
    <w:p w14:paraId="20529DBF">
      <w:pPr>
        <w:spacing w:line="440" w:lineRule="exact"/>
        <w:ind w:right="-53" w:rightChars="-24"/>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（4）成交后不按照磋商文件和其响应文件与采购人订立合同。</w:t>
      </w:r>
    </w:p>
    <w:p w14:paraId="50ECF259">
      <w:pPr>
        <w:spacing w:line="440" w:lineRule="exact"/>
        <w:ind w:right="-53" w:rightChars="-24"/>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（5）法律、法规规定的其他情形。</w:t>
      </w:r>
    </w:p>
    <w:p w14:paraId="535D9B7F">
      <w:pPr>
        <w:spacing w:line="440" w:lineRule="exact"/>
        <w:ind w:left="635" w:right="-53" w:rightChars="-24" w:hanging="635" w:hangingChars="275"/>
        <w:rPr>
          <w:rFonts w:hint="eastAsia" w:asciiTheme="minorEastAsia" w:hAnsiTheme="minorEastAsia" w:eastAsiaTheme="minorEastAsia" w:cstheme="minorEastAsia"/>
          <w:b/>
          <w:bCs/>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highlight w:val="none"/>
          <w:lang w:val="en-US"/>
          <w14:textFill>
            <w14:solidFill>
              <w14:schemeClr w14:val="tx1"/>
            </w14:solidFill>
          </w14:textFill>
        </w:rPr>
        <w:t>3．  适用法律和磋商费用</w:t>
      </w:r>
    </w:p>
    <w:p w14:paraId="1E36302B">
      <w:pPr>
        <w:spacing w:line="440" w:lineRule="exact"/>
        <w:ind w:left="633" w:right="-53" w:rightChars="-24" w:hanging="632" w:hangingChars="275"/>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3.1  采购人、采购代理机构、供应商、磋商小组的相关行为均受《中华人民共和国</w:t>
      </w:r>
    </w:p>
    <w:p w14:paraId="18805485">
      <w:pPr>
        <w:spacing w:line="440" w:lineRule="exact"/>
        <w:ind w:left="633" w:right="-53" w:rightChars="-24" w:hanging="632" w:hangingChars="275"/>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政府采购法》、《中华人民共和国政府采购法实施条例》、本项目采购人本级和上</w:t>
      </w:r>
    </w:p>
    <w:p w14:paraId="21773B84">
      <w:pPr>
        <w:spacing w:line="440" w:lineRule="exact"/>
        <w:ind w:left="633" w:right="-53" w:rightChars="-24" w:hanging="632" w:hangingChars="275"/>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级财政部门政府采购有关规定的约束，其权利受到上述法律法规的保护。</w:t>
      </w:r>
    </w:p>
    <w:p w14:paraId="4CD9068F">
      <w:pPr>
        <w:spacing w:line="440" w:lineRule="exact"/>
        <w:ind w:left="633" w:right="-53" w:rightChars="-24" w:hanging="632" w:hangingChars="275"/>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3.2  供应商应承担自身所有与磋商活动有关的费用，不论磋商的结果如何，在任何</w:t>
      </w:r>
    </w:p>
    <w:p w14:paraId="08B562AC">
      <w:pPr>
        <w:spacing w:line="440" w:lineRule="exact"/>
        <w:ind w:left="633" w:right="-53" w:rightChars="-24" w:hanging="632" w:hangingChars="275"/>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情况下磋商组织者均无义务和责任承担这些费用。</w:t>
      </w:r>
    </w:p>
    <w:p w14:paraId="12F3DE35">
      <w:pPr>
        <w:spacing w:line="440" w:lineRule="exact"/>
        <w:ind w:left="633" w:right="-53" w:rightChars="-24" w:hanging="632" w:hangingChars="275"/>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3.3  供应商可对磋商文件其中一包或几包进行响应，除非在</w:t>
      </w:r>
      <w:r>
        <w:rPr>
          <w:rFonts w:hint="eastAsia" w:asciiTheme="minorEastAsia" w:hAnsiTheme="minorEastAsia" w:eastAsiaTheme="minorEastAsia" w:cstheme="minorEastAsia"/>
          <w:color w:val="000000" w:themeColor="text1"/>
          <w:spacing w:val="-5"/>
          <w:sz w:val="24"/>
          <w:szCs w:val="24"/>
          <w:highlight w:val="none"/>
          <w:u w:val="single"/>
          <w:lang w:val="en-US"/>
          <w14:textFill>
            <w14:solidFill>
              <w14:schemeClr w14:val="tx1"/>
            </w14:solidFill>
          </w14:textFill>
        </w:rPr>
        <w:t>供应商须知前附表</w:t>
      </w: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中另</w:t>
      </w:r>
    </w:p>
    <w:p w14:paraId="264DCB95">
      <w:pPr>
        <w:spacing w:line="440" w:lineRule="exact"/>
        <w:ind w:left="633" w:right="-53" w:rightChars="-24" w:hanging="632" w:hangingChars="275"/>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有规定。供应商应对所响应分包磋商文件中所列的所有采购内容进行响应，如仅响</w:t>
      </w:r>
    </w:p>
    <w:p w14:paraId="5729125B">
      <w:pPr>
        <w:spacing w:line="440" w:lineRule="exact"/>
        <w:ind w:left="633" w:right="-53" w:rightChars="-24" w:hanging="632" w:hangingChars="275"/>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应一包中的部分采购内容，其</w:t>
      </w:r>
      <w:r>
        <w:rPr>
          <w:rFonts w:hint="eastAsia" w:asciiTheme="minorEastAsia" w:hAnsiTheme="minorEastAsia" w:eastAsiaTheme="minorEastAsia" w:cstheme="minorEastAsia"/>
          <w:b/>
          <w:bCs/>
          <w:color w:val="000000" w:themeColor="text1"/>
          <w:spacing w:val="-5"/>
          <w:sz w:val="24"/>
          <w:szCs w:val="24"/>
          <w:highlight w:val="none"/>
          <w:lang w:val="en-US"/>
          <w14:textFill>
            <w14:solidFill>
              <w14:schemeClr w14:val="tx1"/>
            </w14:solidFill>
          </w14:textFill>
        </w:rPr>
        <w:t>响应文件无效</w:t>
      </w: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w:t>
      </w:r>
    </w:p>
    <w:p w14:paraId="0B4FB556">
      <w:pPr>
        <w:spacing w:line="440" w:lineRule="exact"/>
        <w:ind w:left="633" w:right="-53" w:rightChars="-24" w:hanging="632" w:hangingChars="275"/>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3.4  无论磋商文件</w:t>
      </w:r>
      <w:r>
        <w:rPr>
          <w:rFonts w:hint="eastAsia" w:asciiTheme="minorEastAsia" w:hAnsiTheme="minorEastAsia" w:eastAsiaTheme="minorEastAsia" w:cstheme="minorEastAsia"/>
          <w:color w:val="000000" w:themeColor="text1"/>
          <w:spacing w:val="-5"/>
          <w:sz w:val="24"/>
          <w:szCs w:val="24"/>
          <w:highlight w:val="none"/>
          <w:u w:val="single"/>
          <w:lang w:val="en-US"/>
          <w14:textFill>
            <w14:solidFill>
              <w14:schemeClr w14:val="tx1"/>
            </w14:solidFill>
          </w14:textFill>
        </w:rPr>
        <w:t>第四章 采购需求</w:t>
      </w: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中是否要求，供应商所提供服务均应符合国家</w:t>
      </w:r>
    </w:p>
    <w:p w14:paraId="009AEA0B">
      <w:pPr>
        <w:spacing w:line="440" w:lineRule="exact"/>
        <w:ind w:left="633" w:right="-53" w:rightChars="-24" w:hanging="632" w:hangingChars="275"/>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强制性标准。</w:t>
      </w:r>
    </w:p>
    <w:p w14:paraId="057B9071">
      <w:pPr>
        <w:spacing w:line="440" w:lineRule="exact"/>
        <w:ind w:left="633" w:right="-53" w:rightChars="-24" w:hanging="632" w:hangingChars="275"/>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3.5  响应文件中所使用的计量单位，除磋商文件中有特殊要求外，应采用中华人民</w:t>
      </w:r>
    </w:p>
    <w:p w14:paraId="1AFCD84D">
      <w:pPr>
        <w:spacing w:line="440" w:lineRule="exact"/>
        <w:ind w:left="633" w:right="-53" w:rightChars="-24" w:hanging="632" w:hangingChars="275"/>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共和国法定计量单位。</w:t>
      </w:r>
    </w:p>
    <w:p w14:paraId="507045B8">
      <w:pPr>
        <w:pStyle w:val="29"/>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p>
    <w:p w14:paraId="5127AA76">
      <w:pPr>
        <w:spacing w:line="440" w:lineRule="exact"/>
        <w:ind w:left="663" w:right="-53" w:rightChars="-24" w:hanging="663" w:hangingChars="275"/>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磋商文件</w:t>
      </w:r>
    </w:p>
    <w:p w14:paraId="41A290D8">
      <w:pPr>
        <w:pStyle w:val="29"/>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p>
    <w:p w14:paraId="454D72D4">
      <w:pPr>
        <w:spacing w:line="440" w:lineRule="exact"/>
        <w:ind w:left="663" w:right="-53" w:rightChars="-24" w:hanging="663" w:hangingChars="275"/>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4.   磋商文件构成</w:t>
      </w:r>
    </w:p>
    <w:p w14:paraId="3EAE4456">
      <w:pPr>
        <w:spacing w:line="440" w:lineRule="exact"/>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4.1  磋商文件包括：竞争性磋商公告、供应商须知、采购需求、合同条款、评审办法、附件等。</w:t>
      </w:r>
    </w:p>
    <w:p w14:paraId="73A21E0F">
      <w:pPr>
        <w:spacing w:line="440" w:lineRule="exact"/>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4.2  磋商供应商应认真阅读磋商文件中各有关事项、格式、条款和规范等，按</w:t>
      </w:r>
    </w:p>
    <w:p w14:paraId="229C8AAC">
      <w:pPr>
        <w:spacing w:line="440" w:lineRule="exact"/>
        <w:ind w:left="660" w:right="-53" w:rightChars="-24" w:hanging="660" w:hangingChars="275"/>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要求编制响应文件，并对其提交的响应文件的真实性、合法性承担法律责任。如</w:t>
      </w:r>
    </w:p>
    <w:p w14:paraId="637E229A">
      <w:pPr>
        <w:spacing w:line="440" w:lineRule="exact"/>
        <w:ind w:left="660" w:right="-53" w:rightChars="-24" w:hanging="660" w:hangingChars="275"/>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果磋商供应商没有按照磋商文件的要求对磋商文件做出实质性响应，该</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响应文件</w:t>
      </w:r>
    </w:p>
    <w:p w14:paraId="2BA0B859">
      <w:pPr>
        <w:spacing w:line="440" w:lineRule="exact"/>
        <w:ind w:left="663" w:right="-53" w:rightChars="-24" w:hanging="663" w:hangingChars="27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无效</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w:t>
      </w:r>
    </w:p>
    <w:p w14:paraId="5E5A1B77">
      <w:pPr>
        <w:spacing w:line="440" w:lineRule="exact"/>
        <w:ind w:left="663" w:right="-53" w:rightChars="-24" w:hanging="663" w:hangingChars="275"/>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 xml:space="preserve">5.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磋商文件的澄清或者修改</w:t>
      </w:r>
    </w:p>
    <w:p w14:paraId="3AA111F2">
      <w:pPr>
        <w:spacing w:line="440" w:lineRule="exact"/>
        <w:ind w:left="660" w:right="-53" w:rightChars="-24" w:hanging="660" w:hangingChars="27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5.1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在首次提交响应文件截止时间前，采购人、</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或者磋商小组可</w:t>
      </w:r>
    </w:p>
    <w:p w14:paraId="1BC0F850">
      <w:pPr>
        <w:spacing w:line="440" w:lineRule="exact"/>
        <w:ind w:left="660" w:right="-53" w:rightChars="-24" w:hanging="660" w:hangingChars="27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以对已发出的磋商文件进行必要的澄清或者修改，并由</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发出。澄清</w:t>
      </w:r>
    </w:p>
    <w:p w14:paraId="51F8DA43">
      <w:pPr>
        <w:spacing w:line="440" w:lineRule="exact"/>
        <w:ind w:left="660" w:right="-53" w:rightChars="-24" w:hanging="660" w:hangingChars="27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或者修改的内容作为磋商文件的组成部分。对磋商文件的修改，将以书面形式通</w:t>
      </w:r>
    </w:p>
    <w:p w14:paraId="225CDED7">
      <w:pPr>
        <w:spacing w:line="440" w:lineRule="exact"/>
        <w:ind w:left="660" w:right="-53" w:rightChars="-24" w:hanging="660" w:hangingChars="27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知已获取磋商文件的</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所有潜在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w:t>
      </w:r>
    </w:p>
    <w:p w14:paraId="7282E4FC">
      <w:pPr>
        <w:spacing w:line="440" w:lineRule="exact"/>
        <w:ind w:left="660" w:right="-53" w:rightChars="-24" w:hanging="660" w:hangingChars="27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5.2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澄清或者修改的内容可能影响响应文件编制的，</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将在提交首</w:t>
      </w:r>
    </w:p>
    <w:p w14:paraId="5DE86898">
      <w:pPr>
        <w:spacing w:line="440" w:lineRule="exact"/>
        <w:ind w:left="660" w:right="-53" w:rightChars="-24" w:hanging="660" w:hangingChars="27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次响应文件截止之日5日前通知，不足5日的，将相应顺延提交首次响应文件</w:t>
      </w:r>
    </w:p>
    <w:p w14:paraId="55753C70">
      <w:pPr>
        <w:spacing w:line="440" w:lineRule="exact"/>
        <w:ind w:left="660" w:right="-53" w:rightChars="-24" w:hanging="660" w:hangingChars="27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截止时间。</w:t>
      </w:r>
    </w:p>
    <w:p w14:paraId="0071F4EB">
      <w:pPr>
        <w:spacing w:line="440" w:lineRule="exact"/>
        <w:ind w:left="660" w:right="-53" w:rightChars="-24" w:hanging="660" w:hangingChars="27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5.3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在磋商过程中，磋商小组根据与供应商磋商情况，可能对技术要求中的技</w:t>
      </w:r>
    </w:p>
    <w:p w14:paraId="569B93FB">
      <w:pPr>
        <w:spacing w:line="440" w:lineRule="exact"/>
        <w:ind w:left="660" w:right="-53" w:rightChars="-24" w:hanging="660" w:hangingChars="27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术、服务要求以及合同草案条款等内容作出实质性变动。对磋商文件作出的实质</w:t>
      </w:r>
    </w:p>
    <w:p w14:paraId="3AD0A6E3">
      <w:pPr>
        <w:spacing w:line="440" w:lineRule="exact"/>
        <w:ind w:left="660" w:right="-53" w:rightChars="-24" w:hanging="660" w:hangingChars="27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性变动是磋商文件的有效组成部分，磋商小组将以书面形式同时通知所有参加磋</w:t>
      </w:r>
    </w:p>
    <w:p w14:paraId="53162FC0">
      <w:pPr>
        <w:spacing w:line="440" w:lineRule="exact"/>
        <w:ind w:left="660" w:right="-53" w:rightChars="-24" w:hanging="660" w:hangingChars="27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商的供应商。供应商应当按照磋商文件的变动情况和磋商小组的要求重新提交响</w:t>
      </w:r>
    </w:p>
    <w:p w14:paraId="37E167AA">
      <w:pPr>
        <w:spacing w:line="440" w:lineRule="exact"/>
        <w:ind w:left="660" w:right="-53" w:rightChars="-24" w:hanging="660" w:hangingChars="27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应文件。</w:t>
      </w:r>
    </w:p>
    <w:p w14:paraId="56C8469A">
      <w:pPr>
        <w:pStyle w:val="29"/>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p>
    <w:p w14:paraId="0B5C529F">
      <w:pPr>
        <w:spacing w:line="440" w:lineRule="exact"/>
        <w:ind w:left="663" w:right="-53" w:rightChars="-24" w:hanging="663" w:hangingChars="275"/>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三</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响应文件的编制</w:t>
      </w:r>
    </w:p>
    <w:p w14:paraId="7DC78DCC">
      <w:pPr>
        <w:pStyle w:val="29"/>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p>
    <w:p w14:paraId="1460FB54">
      <w:pPr>
        <w:spacing w:line="440" w:lineRule="exact"/>
        <w:ind w:left="663" w:right="-53" w:rightChars="-24" w:hanging="663" w:hangingChars="275"/>
        <w:jc w:val="both"/>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 xml:space="preserve">6.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响应文件的构成</w:t>
      </w:r>
    </w:p>
    <w:p w14:paraId="19D03BD9">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6.1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按照磋商文件的要求，供应商应完整地按磋商文件提供的响应文件格式编</w:t>
      </w:r>
    </w:p>
    <w:p w14:paraId="54CE3456">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制的首次响应文件，响应文件中须包含供应商所有</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内容，每套响应文件</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商</w:t>
      </w:r>
    </w:p>
    <w:p w14:paraId="58B64197">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务</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部分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和技术</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部分合订</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成一本，应包括内容</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详见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章 附件</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-响应文件格式</w:t>
      </w:r>
    </w:p>
    <w:p w14:paraId="241C904F">
      <w:pPr>
        <w:spacing w:line="440" w:lineRule="exact"/>
        <w:ind w:left="663" w:right="-53" w:rightChars="-24" w:hanging="663" w:hangingChars="275"/>
        <w:jc w:val="both"/>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 xml:space="preserve">7.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报价</w:t>
      </w:r>
    </w:p>
    <w:p w14:paraId="43AE043C">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7.1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在提交响应文件时，供应商要按照磋商文件给出的格式提供报价函和</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报价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表；在磋商结束后，供应商按照磋商小组的要求及磋商文件给出的格式提</w:t>
      </w:r>
    </w:p>
    <w:p w14:paraId="3E60CBBB">
      <w:pPr>
        <w:spacing w:line="440" w:lineRule="exact"/>
        <w:ind w:right="-53" w:rightChars="-24"/>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供报价函和最后报价表。报价货币应为人民币。</w:t>
      </w:r>
    </w:p>
    <w:p w14:paraId="2592EAA0">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7.2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报价为固定价格，最终结算时不会因任何条件的变化而进行调整。</w:t>
      </w:r>
    </w:p>
    <w:p w14:paraId="09A344BB">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7.3  具体的报价要求见</w:t>
      </w:r>
      <w:r>
        <w:rPr>
          <w:rFonts w:hint="eastAsia" w:asciiTheme="minorEastAsia" w:hAnsiTheme="minorEastAsia" w:eastAsiaTheme="minorEastAsia" w:cstheme="minorEastAsia"/>
          <w:color w:val="000000" w:themeColor="text1"/>
          <w:spacing w:val="-5"/>
          <w:sz w:val="24"/>
          <w:szCs w:val="24"/>
          <w:highlight w:val="none"/>
          <w:u w:val="single"/>
          <w:lang w:val="en-US"/>
          <w14:textFill>
            <w14:solidFill>
              <w14:schemeClr w14:val="tx1"/>
            </w14:solidFill>
          </w14:textFill>
        </w:rPr>
        <w:t>供应商须知前附表</w:t>
      </w: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w:t>
      </w:r>
    </w:p>
    <w:p w14:paraId="785B56F7">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7.4  本项目预算金额、最高限价详见</w:t>
      </w:r>
      <w:r>
        <w:rPr>
          <w:rFonts w:hint="eastAsia" w:asciiTheme="minorEastAsia" w:hAnsiTheme="minorEastAsia" w:eastAsiaTheme="minorEastAsia" w:cstheme="minorEastAsia"/>
          <w:color w:val="000000" w:themeColor="text1"/>
          <w:spacing w:val="-5"/>
          <w:sz w:val="24"/>
          <w:szCs w:val="24"/>
          <w:highlight w:val="none"/>
          <w:u w:val="single"/>
          <w:lang w:val="en-US"/>
          <w14:textFill>
            <w14:solidFill>
              <w14:schemeClr w14:val="tx1"/>
            </w14:solidFill>
          </w14:textFill>
        </w:rPr>
        <w:t>供应商须知前附表</w:t>
      </w:r>
      <w:r>
        <w:rPr>
          <w:rFonts w:hint="eastAsia" w:asciiTheme="minorEastAsia" w:hAnsiTheme="minorEastAsia" w:eastAsiaTheme="minorEastAsia" w:cstheme="minorEastAsia"/>
          <w:color w:val="000000" w:themeColor="text1"/>
          <w:spacing w:val="-5"/>
          <w:sz w:val="24"/>
          <w:szCs w:val="24"/>
          <w:highlight w:val="none"/>
          <w:lang w:val="en-US"/>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供应商最</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报价超过竞</w:t>
      </w:r>
    </w:p>
    <w:p w14:paraId="481CE048">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争性磋商文件规定的预算金额或者分项、分包最高限价的，其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响应文件无效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52121CDE">
      <w:pPr>
        <w:spacing w:line="440" w:lineRule="exact"/>
        <w:ind w:left="663" w:right="-53" w:rightChars="-24" w:hanging="663" w:hangingChars="275"/>
        <w:jc w:val="both"/>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7.5  成交人在合同签订之前，须提交根据最终报价修正后的工程量清单组价。</w:t>
      </w:r>
    </w:p>
    <w:p w14:paraId="6AEEC452">
      <w:pPr>
        <w:spacing w:line="440" w:lineRule="exact"/>
        <w:ind w:left="663" w:right="-53" w:rightChars="-24" w:hanging="663" w:hangingChars="275"/>
        <w:jc w:val="both"/>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8.   响应文件有效期</w:t>
      </w:r>
    </w:p>
    <w:p w14:paraId="2BDF66EF">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8.1  响应文件应自首次提交之日起，按照</w:t>
      </w:r>
      <w:r>
        <w:rPr>
          <w:rFonts w:hint="eastAsia" w:asciiTheme="minorEastAsia" w:hAnsiTheme="minorEastAsia" w:eastAsiaTheme="minorEastAsia" w:cstheme="minorEastAsia"/>
          <w:color w:val="000000" w:themeColor="text1"/>
          <w:spacing w:val="-5"/>
          <w:sz w:val="24"/>
          <w:szCs w:val="24"/>
          <w:highlight w:val="none"/>
          <w:u w:val="single"/>
          <w:lang w:val="en-US"/>
          <w14:textFill>
            <w14:solidFill>
              <w14:schemeClr w14:val="tx1"/>
            </w14:solidFill>
          </w14:textFill>
        </w:rPr>
        <w:t>供应商须知前附表</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中规定时间内保持有</w:t>
      </w:r>
    </w:p>
    <w:p w14:paraId="410B4C05">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效，有效期短于要求的，其</w:t>
      </w: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响应文件无效</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w:t>
      </w:r>
    </w:p>
    <w:p w14:paraId="5189C63E">
      <w:pPr>
        <w:pStyle w:val="29"/>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p>
    <w:p w14:paraId="2B2F9776">
      <w:pPr>
        <w:pStyle w:val="29"/>
        <w:jc w:val="cente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四</w:t>
      </w: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ab/>
      </w: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 xml:space="preserve"> 响应文件的签署规定和递交</w:t>
      </w:r>
    </w:p>
    <w:p w14:paraId="5AE338C5">
      <w:pPr>
        <w:pStyle w:val="29"/>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p>
    <w:p w14:paraId="40AF8181">
      <w:pPr>
        <w:spacing w:line="440" w:lineRule="exact"/>
        <w:ind w:left="663" w:right="-53" w:rightChars="-24" w:hanging="663" w:hangingChars="275"/>
        <w:jc w:val="both"/>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9.   响应文件签署及规定</w:t>
      </w:r>
    </w:p>
    <w:p w14:paraId="6DE0B182">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9.1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中标</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供应商应按</w:t>
      </w:r>
      <w:r>
        <w:rPr>
          <w:rFonts w:hint="eastAsia" w:asciiTheme="minorEastAsia" w:hAnsiTheme="minorEastAsia" w:eastAsiaTheme="minorEastAsia" w:cstheme="minorEastAsia"/>
          <w:color w:val="000000" w:themeColor="text1"/>
          <w:spacing w:val="-5"/>
          <w:sz w:val="24"/>
          <w:szCs w:val="24"/>
          <w:highlight w:val="none"/>
          <w:u w:val="single"/>
          <w:lang w:val="en-US"/>
          <w14:textFill>
            <w14:solidFill>
              <w14:schemeClr w14:val="tx1"/>
            </w14:solidFill>
          </w14:textFill>
        </w:rPr>
        <w:t>供应商须知前附表</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中的规定准备和递交响应文件正本、副本</w:t>
      </w:r>
    </w:p>
    <w:p w14:paraId="1DBECC65">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和电子文档，纸质响应文件封面应注明“正本”或“副本”字样，副本可以是正</w:t>
      </w:r>
    </w:p>
    <w:p w14:paraId="463A4A66">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本的复印件，当正本和副本之间出现差异时，以正本为准。</w:t>
      </w:r>
    </w:p>
    <w:p w14:paraId="0FEB9DD4">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中标</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响应文件采用</w:t>
      </w: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t>不可拆装的胶订方式装订或其他不可拆装的</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方式装订。</w:t>
      </w:r>
    </w:p>
    <w:p w14:paraId="3F254878">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  供应商在提交响应文件截止时间前，可以对所提交的响应文件进行补充、</w:t>
      </w:r>
    </w:p>
    <w:p w14:paraId="62FDC3F5">
      <w:pPr>
        <w:spacing w:line="440" w:lineRule="exact"/>
        <w:ind w:left="0" w:leftChars="0" w:right="-53" w:rightChars="-24" w:firstLine="0" w:firstLineChars="0"/>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修改或者撤回。补充、修改的内容作为响应文件的组成部分。补充、修改的内容与响应文件不一致的，以补充、修改的内容为准。</w:t>
      </w:r>
    </w:p>
    <w:p w14:paraId="2E4C701D">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  供应商根据磋商小组的要求对响应文件中含义不明确、同类问题表述不一</w:t>
      </w:r>
    </w:p>
    <w:p w14:paraId="46B9BA15">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致或者有明显文字和计算错误的内容等做出的澄清、说明或者更正，以及磋商中</w:t>
      </w:r>
    </w:p>
    <w:p w14:paraId="7FB50E25">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根据磋商文件实质性变动重新提交的响应文件。</w:t>
      </w:r>
    </w:p>
    <w:p w14:paraId="0D7BBC21">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  响应文件因字迹潦草、表达不清或装订不当所引起的后果由供应商负责。</w:t>
      </w:r>
    </w:p>
    <w:p w14:paraId="111F1E95">
      <w:pPr>
        <w:spacing w:line="440" w:lineRule="exact"/>
        <w:ind w:left="663" w:right="-53" w:rightChars="-24" w:hanging="663" w:hangingChars="275"/>
        <w:jc w:val="both"/>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10.  响应文件的递交</w:t>
      </w:r>
    </w:p>
    <w:p w14:paraId="2AE2C41D">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10.1 响应文件及电子版应密封递交，封套上注明磋商供应商名称、项目编号及</w:t>
      </w:r>
    </w:p>
    <w:p w14:paraId="2049BB4E">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项目名称。首次提交的响应文件必须在响应截止时间前密封送达到指定地点。在</w:t>
      </w:r>
    </w:p>
    <w:p w14:paraId="6D1279D9">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截止时间后送达的响应文件采购代理机构将</w:t>
      </w: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拒收</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w:t>
      </w:r>
    </w:p>
    <w:p w14:paraId="6DC5DF32">
      <w:pPr>
        <w:pStyle w:val="29"/>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p>
    <w:p w14:paraId="0EDEF883">
      <w:pPr>
        <w:pStyle w:val="29"/>
        <w:jc w:val="cente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五  保证金</w:t>
      </w:r>
    </w:p>
    <w:p w14:paraId="3C7BFBA4">
      <w:pPr>
        <w:pStyle w:val="29"/>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p>
    <w:p w14:paraId="65384719">
      <w:pPr>
        <w:spacing w:line="440" w:lineRule="exact"/>
        <w:ind w:left="663" w:right="-53" w:rightChars="-24" w:hanging="663" w:hangingChars="275"/>
        <w:jc w:val="both"/>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11.  保证金的提交</w:t>
      </w:r>
    </w:p>
    <w:p w14:paraId="2149254C">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11.1 磋商供应商在递交响应文件截止时间前，按照</w:t>
      </w:r>
      <w:r>
        <w:rPr>
          <w:rFonts w:hint="eastAsia" w:asciiTheme="minorEastAsia" w:hAnsiTheme="minorEastAsia" w:eastAsiaTheme="minorEastAsia" w:cstheme="minorEastAsia"/>
          <w:color w:val="000000" w:themeColor="text1"/>
          <w:spacing w:val="-5"/>
          <w:sz w:val="24"/>
          <w:szCs w:val="24"/>
          <w:highlight w:val="none"/>
          <w:u w:val="single"/>
          <w:lang w:val="en-US"/>
          <w14:textFill>
            <w14:solidFill>
              <w14:schemeClr w14:val="tx1"/>
            </w14:solidFill>
          </w14:textFill>
        </w:rPr>
        <w:t>供应商须知前附表</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规定的保证</w:t>
      </w:r>
    </w:p>
    <w:p w14:paraId="774BDB0B">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金的形式、数额和时间要求提交响应保证金。供应商为联合体的，可以由联合体</w:t>
      </w:r>
    </w:p>
    <w:p w14:paraId="3E4E9204">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中的一方或者多方共同交纳保证金，其交纳的保证金对联合体各方均具有约束力。</w:t>
      </w:r>
    </w:p>
    <w:p w14:paraId="2BC0A386">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11.2 供应商没有按规定提交保证金的，其</w:t>
      </w: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响应文件无效</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。采用电汇形式提交保</w:t>
      </w:r>
    </w:p>
    <w:p w14:paraId="10CD45B8">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证金的，一般可以实时入账，建议供应商请于递交文件截止日 2-3 个工作日前</w:t>
      </w:r>
    </w:p>
    <w:p w14:paraId="0E90674E">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汇出。保证金的提交以采购代理机构保证金账户到账时间为准，供应商需自行评</w:t>
      </w:r>
    </w:p>
    <w:p w14:paraId="4AE3BE5F">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估因异地、跨行、公休日等因素造成的保证金到账延迟风险，并承担相应责任。</w:t>
      </w:r>
    </w:p>
    <w:p w14:paraId="3CBB0966">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保证金不能按时进入指定账户的，其</w:t>
      </w: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响应文件无效</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w:t>
      </w:r>
    </w:p>
    <w:p w14:paraId="6015CDFA">
      <w:pPr>
        <w:spacing w:line="440" w:lineRule="exact"/>
        <w:ind w:left="663" w:right="-53" w:rightChars="-24" w:hanging="663" w:hangingChars="275"/>
        <w:jc w:val="both"/>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12.  保证金的没收</w:t>
      </w:r>
    </w:p>
    <w:p w14:paraId="1894952F">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12.1 发生下列情况之一，保证金将被没收：</w:t>
      </w:r>
    </w:p>
    <w:p w14:paraId="7855F149">
      <w:pPr>
        <w:spacing w:line="440" w:lineRule="exact"/>
        <w:ind w:right="-53" w:rightChars="-24"/>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（1）供应商在提交最后报价后撤回响应文件的；</w:t>
      </w:r>
    </w:p>
    <w:p w14:paraId="794690B6">
      <w:pPr>
        <w:spacing w:line="440" w:lineRule="exact"/>
        <w:ind w:right="-53" w:rightChars="-24"/>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（2）供应商在响应文件中提供虚假材料的；</w:t>
      </w:r>
    </w:p>
    <w:p w14:paraId="193186E3">
      <w:pPr>
        <w:spacing w:line="440" w:lineRule="exact"/>
        <w:ind w:right="-53" w:rightChars="-24"/>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（3）除因不可抗力或法律、法规、磋商文件允许的情形以外，成交供应商不与采购人签订合同的；</w:t>
      </w:r>
    </w:p>
    <w:p w14:paraId="04BDBEEC">
      <w:pPr>
        <w:spacing w:line="440" w:lineRule="exact"/>
        <w:ind w:right="-53" w:rightChars="-24"/>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（4）存在串通投标情形的；</w:t>
      </w:r>
    </w:p>
    <w:p w14:paraId="347F356C">
      <w:pPr>
        <w:spacing w:line="440" w:lineRule="exact"/>
        <w:ind w:right="-53" w:rightChars="-24"/>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（5）成交供应商签订合同后不向采购代理机构支付中介服务费；</w:t>
      </w:r>
    </w:p>
    <w:p w14:paraId="78F13D43">
      <w:pPr>
        <w:spacing w:line="440" w:lineRule="exact"/>
        <w:ind w:right="-53" w:rightChars="-24"/>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（6）存在向采购人、代理机构或评审专家行贿事实的。</w:t>
      </w:r>
    </w:p>
    <w:p w14:paraId="113B9A79">
      <w:pPr>
        <w:spacing w:line="440" w:lineRule="exact"/>
        <w:ind w:right="-53" w:rightChars="-24"/>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（7）法律、法规规定的其它情况。</w:t>
      </w:r>
    </w:p>
    <w:p w14:paraId="7691A8C7">
      <w:pPr>
        <w:spacing w:line="440" w:lineRule="exact"/>
        <w:ind w:left="663" w:right="-53" w:rightChars="-24" w:hanging="663" w:hangingChars="275"/>
        <w:jc w:val="both"/>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13.  保证金的退还</w:t>
      </w:r>
    </w:p>
    <w:p w14:paraId="3FCC4C11">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13.1 已提交响应文件的供应商在提交最后报价之前根据磋商情况退出磋商，保</w:t>
      </w:r>
    </w:p>
    <w:p w14:paraId="184D285A">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证金将及时予以退还。</w:t>
      </w:r>
    </w:p>
    <w:p w14:paraId="638A7556">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13.2 成交供应商应在与采购人签订合同之日起 5 个工作日内及时联系采购代</w:t>
      </w:r>
    </w:p>
    <w:p w14:paraId="40F918A7">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理机构办理保证金无息退还手续。</w:t>
      </w:r>
    </w:p>
    <w:p w14:paraId="162B7EE2">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13.3 未成交供应商的保证金将在成交通知书发出之日暨成交公告公布之日起 5 </w:t>
      </w:r>
    </w:p>
    <w:p w14:paraId="777D5044">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个工作日内，及时联系采购人或采购代理机构办理无息退还保证金手续因供应商</w:t>
      </w:r>
    </w:p>
    <w:p w14:paraId="3D07D795">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自身原因导致无法及时退还的，采购人或采购代理机构将不承担资金占用费。</w:t>
      </w:r>
    </w:p>
    <w:p w14:paraId="4F807D3C">
      <w:pPr>
        <w:pStyle w:val="29"/>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p>
    <w:p w14:paraId="748F2A55">
      <w:pPr>
        <w:pStyle w:val="7"/>
        <w:tabs>
          <w:tab w:val="left" w:pos="561"/>
        </w:tabs>
        <w:spacing w:line="440" w:lineRule="exact"/>
        <w:ind w:right="669" w:rightChars="304"/>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评审和磋商</w:t>
      </w:r>
    </w:p>
    <w:p w14:paraId="0665AC56">
      <w:pPr>
        <w:pStyle w:val="29"/>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p>
    <w:p w14:paraId="49E3C5F6">
      <w:pPr>
        <w:spacing w:line="440" w:lineRule="exact"/>
        <w:ind w:left="663" w:right="-53" w:rightChars="-24" w:hanging="663" w:hangingChars="275"/>
        <w:jc w:val="both"/>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14.  响应文件的评审与澄清</w:t>
      </w:r>
    </w:p>
    <w:p w14:paraId="4CDA2C29">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14.1 磋商小组在确认了磋商文件后，按照磋商文件规定的资格条件对供应商进</w:t>
      </w:r>
    </w:p>
    <w:p w14:paraId="7EA64E29">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行资格审查，符合资格条件的供应商将进入符合性审查。不符合资格条件的供应</w:t>
      </w:r>
    </w:p>
    <w:p w14:paraId="582A03D8">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商将按</w:t>
      </w: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无效处理</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，不参加后续磋商。</w:t>
      </w:r>
    </w:p>
    <w:p w14:paraId="00A07029">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14.2 磋商小组按照磋商文件规定的除资格条件外的其它实质性条款，对参加磋</w:t>
      </w:r>
    </w:p>
    <w:p w14:paraId="1013A1AF">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商的供应商进行有效性、完整性和响应程度的符合性审查。未实质性响应磋商文</w:t>
      </w:r>
    </w:p>
    <w:p w14:paraId="0E327D29">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件的供应商将按</w:t>
      </w: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无效处理</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，不参加后续磋商。</w:t>
      </w:r>
    </w:p>
    <w:p w14:paraId="014C98DE">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14.3 采购人或采购代理机构将在截止递交响应文件前一天至截止递交响应文件</w:t>
      </w:r>
    </w:p>
    <w:p w14:paraId="2C6F27C0">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后一小时期间查询供应商的信用记录，供应商存在不良信用记录的，其响应将按</w:t>
      </w:r>
    </w:p>
    <w:p w14:paraId="01031849">
      <w:pPr>
        <w:spacing w:line="440" w:lineRule="exact"/>
        <w:ind w:left="663" w:right="-53" w:rightChars="-24" w:hanging="663"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无效处理</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w:t>
      </w:r>
    </w:p>
    <w:p w14:paraId="3BF7C5B9">
      <w:pPr>
        <w:spacing w:line="440" w:lineRule="exact"/>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14.3.1 不良信用记录指：供应商</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在中国政府采购网</w:t>
      </w:r>
      <w:r>
        <w:rPr>
          <w:rFonts w:hint="eastAsia" w:asciiTheme="minorEastAsia" w:hAnsiTheme="minorEastAsia" w:eastAsiaTheme="minorEastAsia" w:cstheme="minorEastAsia"/>
          <w:color w:val="000000" w:themeColor="text1"/>
          <w:kern w:val="2"/>
          <w:sz w:val="24"/>
          <w:szCs w:val="24"/>
          <w:highlight w:val="none"/>
          <w:lang w:val="en-US"/>
          <w14:textFill>
            <w14:solidFill>
              <w14:schemeClr w14:val="tx1"/>
            </w14:solidFill>
          </w14:textFill>
        </w:rPr>
        <w:t>（www.ccgp.gov.cn）</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被列入政府采购严重违法失信行为记录名单</w:t>
      </w:r>
      <w:r>
        <w:rPr>
          <w:rFonts w:hint="eastAsia" w:asciiTheme="minorEastAsia" w:hAnsiTheme="minorEastAsia" w:eastAsiaTheme="minorEastAsia" w:cstheme="minorEastAsia"/>
          <w:color w:val="000000" w:themeColor="text1"/>
          <w:kern w:val="2"/>
          <w:sz w:val="24"/>
          <w:szCs w:val="24"/>
          <w:highlight w:val="none"/>
          <w:lang w:val="en-US"/>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在</w:t>
      </w:r>
      <w:r>
        <w:rPr>
          <w:rFonts w:hint="eastAsia" w:asciiTheme="minorEastAsia" w:hAnsiTheme="minorEastAsia" w:eastAsiaTheme="minorEastAsia" w:cstheme="minorEastAsia"/>
          <w:color w:val="000000" w:themeColor="text1"/>
          <w:kern w:val="2"/>
          <w:sz w:val="24"/>
          <w:szCs w:val="24"/>
          <w:highlight w:val="none"/>
          <w:lang w:val="en-US"/>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信用中国</w:t>
      </w:r>
      <w:r>
        <w:rPr>
          <w:rFonts w:hint="eastAsia" w:asciiTheme="minorEastAsia" w:hAnsiTheme="minorEastAsia" w:eastAsiaTheme="minorEastAsia" w:cstheme="minorEastAsia"/>
          <w:color w:val="000000" w:themeColor="text1"/>
          <w:kern w:val="2"/>
          <w:sz w:val="24"/>
          <w:szCs w:val="24"/>
          <w:highlight w:val="none"/>
          <w:lang w:val="en-US"/>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网站</w:t>
      </w:r>
      <w:r>
        <w:rPr>
          <w:rFonts w:hint="eastAsia" w:asciiTheme="minorEastAsia" w:hAnsiTheme="minorEastAsia" w:eastAsiaTheme="minorEastAsia" w:cstheme="minorEastAsia"/>
          <w:color w:val="000000" w:themeColor="text1"/>
          <w:kern w:val="2"/>
          <w:sz w:val="24"/>
          <w:szCs w:val="24"/>
          <w:highlight w:val="none"/>
          <w:lang w:val="en-US"/>
          <w14:textFill>
            <w14:solidFill>
              <w14:schemeClr w14:val="tx1"/>
            </w14:solidFill>
          </w14:textFill>
        </w:rPr>
        <w:t>（www.creditchina.gov.cn）</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被列入失信被执行人、重大税收违法案件当事人名单</w:t>
      </w:r>
      <w:r>
        <w:rPr>
          <w:rFonts w:hint="eastAsia" w:asciiTheme="minorEastAsia" w:hAnsiTheme="minorEastAsia" w:eastAsiaTheme="minorEastAsia" w:cstheme="minorEastAsia"/>
          <w:color w:val="000000" w:themeColor="text1"/>
          <w:kern w:val="2"/>
          <w:sz w:val="24"/>
          <w:szCs w:val="24"/>
          <w:highlight w:val="none"/>
          <w:lang w:val="en-US"/>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以及存在《中华人民共和国政府采购法实施条例》第十九条规定的行政处罚记录</w:t>
      </w:r>
      <w:r>
        <w:rPr>
          <w:rFonts w:hint="eastAsia" w:asciiTheme="minorEastAsia" w:hAnsiTheme="minorEastAsia" w:eastAsiaTheme="minorEastAsia" w:cstheme="minorEastAsia"/>
          <w:color w:val="000000" w:themeColor="text1"/>
          <w:kern w:val="2"/>
          <w:sz w:val="24"/>
          <w:szCs w:val="24"/>
          <w:highlight w:val="none"/>
          <w:lang w:val="en-US"/>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响应将被认定为</w:t>
      </w:r>
      <w:r>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t>无效处理</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联合体响应的，联合体成员存在以上不良信用记录的，视同联合体存在不良信用记录。</w:t>
      </w:r>
    </w:p>
    <w:p w14:paraId="35FE6E83">
      <w:pPr>
        <w:spacing w:line="440" w:lineRule="exact"/>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14.3.2 查询及记录方式：采购代理机构经办人将查询网页打印并存档备查。供应商不良信用记录以采购代理机构查询结果为准，查询之后，网站信息发生的任何变更均不再作为评审依据，供应商自行提供的与网站信息不一致的其他证明材料亦不作为评审依据。</w:t>
      </w:r>
    </w:p>
    <w:p w14:paraId="6D71FDAA">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14.4  出现下列情形之一的，将被认定为未实质性响应磋商文件：</w:t>
      </w:r>
    </w:p>
    <w:p w14:paraId="11ED3FB5">
      <w:pPr>
        <w:spacing w:line="440" w:lineRule="exact"/>
        <w:ind w:right="-53" w:rightChars="-24"/>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（1）未按要求交纳保证金的；</w:t>
      </w:r>
    </w:p>
    <w:p w14:paraId="0CCEB6B2">
      <w:pPr>
        <w:spacing w:line="440" w:lineRule="exact"/>
        <w:ind w:right="-53" w:rightChars="-24"/>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（2）未按照磋商文件规定要求密封、签署、盖章的；</w:t>
      </w:r>
    </w:p>
    <w:p w14:paraId="3B877F21">
      <w:pPr>
        <w:spacing w:line="440" w:lineRule="exact"/>
        <w:ind w:right="-53" w:rightChars="-24"/>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（3）供应商在报价时采用选择性报价；</w:t>
      </w:r>
    </w:p>
    <w:p w14:paraId="3A247209">
      <w:pPr>
        <w:spacing w:line="440" w:lineRule="exact"/>
        <w:ind w:right="-53" w:rightChars="-24"/>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（4）供应商不具备磋商文件中规定资格要求的；</w:t>
      </w:r>
    </w:p>
    <w:p w14:paraId="438DC004">
      <w:pPr>
        <w:spacing w:line="440" w:lineRule="exact"/>
        <w:ind w:right="-53" w:rightChars="-24"/>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（5）不符合法律、法规和磋商文件中规定的其他实质性要求的；</w:t>
      </w:r>
    </w:p>
    <w:p w14:paraId="2D7997F5">
      <w:pPr>
        <w:spacing w:line="440" w:lineRule="exact"/>
        <w:ind w:right="-53" w:rightChars="-24"/>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（6）其他法律、法规及本磋商文件规定的属于按无效处理的响应文件的情形。</w:t>
      </w:r>
    </w:p>
    <w:p w14:paraId="31354F2B">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14.5  如果响应文件实质上没有响应磋商文件的要求，磋商小组将予以拒绝，供</w:t>
      </w:r>
    </w:p>
    <w:p w14:paraId="21F9D2A2">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应商不得通过修改或撤销不合要求的偏离而使其响应文件成为实质性响应的文</w:t>
      </w:r>
    </w:p>
    <w:p w14:paraId="5E53D17C">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件。</w:t>
      </w:r>
    </w:p>
    <w:p w14:paraId="3BE8D151">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14.6  在按照 14.2 的规定进行审查时，磋商小组可以以书面形式要求供应商对</w:t>
      </w:r>
    </w:p>
    <w:p w14:paraId="737D5BCC">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响应文件中含义不明确、同类问题表述不一致或者有明显文字和计算错误的内容</w:t>
      </w:r>
    </w:p>
    <w:p w14:paraId="51D85981">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等作出必要的澄清、说明或者更正。供应商的澄清、说明或者更正不得超出响应</w:t>
      </w:r>
    </w:p>
    <w:p w14:paraId="7699389B">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文件的范围或者改变响应文件的实质性内容。接到磋商小组澄清等要求的供应商</w:t>
      </w:r>
    </w:p>
    <w:p w14:paraId="4C7CBB0D">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如未按规定做出澄清，其风险由供应商自行承担。</w:t>
      </w:r>
    </w:p>
    <w:p w14:paraId="073CB399">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14.7  对未被认定为参加磋商的供应商和其它未实质性响应磋商文件的供应商，</w:t>
      </w:r>
    </w:p>
    <w:p w14:paraId="695B5BCD">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磋商小组将及时告知。</w:t>
      </w:r>
    </w:p>
    <w:p w14:paraId="39732323">
      <w:pPr>
        <w:spacing w:line="440" w:lineRule="exact"/>
        <w:ind w:left="663" w:right="-53" w:rightChars="-24" w:hanging="663" w:hangingChars="275"/>
        <w:jc w:val="both"/>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15.  磋商</w:t>
      </w:r>
    </w:p>
    <w:p w14:paraId="39D5FBED">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15.1 依据磋商文件的要求和各供应商响应文件的应答情况，磋商小组所有成员</w:t>
      </w:r>
    </w:p>
    <w:p w14:paraId="4FC2BCF2">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集中在通知的时间，与参加的供应商逐一单独进行一轮或多轮磋商</w:t>
      </w: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具体磋商轮</w:t>
      </w:r>
    </w:p>
    <w:p w14:paraId="35EE6C31">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次见</w:t>
      </w:r>
      <w:r>
        <w:rPr>
          <w:rFonts w:hint="eastAsia" w:asciiTheme="minorEastAsia" w:hAnsiTheme="minorEastAsia" w:eastAsiaTheme="minorEastAsia" w:cstheme="minorEastAsia"/>
          <w:color w:val="000000" w:themeColor="text1"/>
          <w:sz w:val="24"/>
          <w:szCs w:val="24"/>
          <w:highlight w:val="none"/>
          <w:u w:val="single"/>
          <w:lang w:val="en-US"/>
          <w14:textFill>
            <w14:solidFill>
              <w14:schemeClr w14:val="tx1"/>
            </w14:solidFill>
          </w14:textFill>
        </w:rPr>
        <w:t>供应商须知前附表</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。磋商小组将给予所有参加磋商的供应商平等的磋商机会。</w:t>
      </w:r>
    </w:p>
    <w:p w14:paraId="6AB3EA7A">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15.2 磋商包括但不限于以下内容：</w:t>
      </w:r>
    </w:p>
    <w:p w14:paraId="09179029">
      <w:pPr>
        <w:spacing w:line="440" w:lineRule="exact"/>
        <w:ind w:right="-53" w:rightChars="-24"/>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（1）磋商小组根据磋商文件要求，对照各磋商供应商提交的响应文件中技术、服务以及合同草案条款等应答情况，进行确认或者询问；</w:t>
      </w:r>
    </w:p>
    <w:p w14:paraId="52A59B8B">
      <w:pPr>
        <w:spacing w:line="440" w:lineRule="exact"/>
        <w:ind w:right="-53" w:rightChars="-24"/>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（2）按</w:t>
      </w:r>
      <w:r>
        <w:rPr>
          <w:rFonts w:hint="eastAsia" w:asciiTheme="minorEastAsia" w:hAnsiTheme="minorEastAsia" w:eastAsiaTheme="minorEastAsia" w:cstheme="minorEastAsia"/>
          <w:color w:val="000000" w:themeColor="text1"/>
          <w:spacing w:val="-5"/>
          <w:sz w:val="24"/>
          <w:szCs w:val="24"/>
          <w:highlight w:val="none"/>
          <w:u w:val="single"/>
          <w:lang w:val="en-US"/>
          <w14:textFill>
            <w14:solidFill>
              <w14:schemeClr w14:val="tx1"/>
            </w14:solidFill>
          </w14:textFill>
        </w:rPr>
        <w:t>供应商须知前附表</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修改变动磋商文件，并及时以书面形式同时通知所有参加磋商的供应商；</w:t>
      </w:r>
    </w:p>
    <w:p w14:paraId="552475AA">
      <w:pPr>
        <w:spacing w:line="440" w:lineRule="exact"/>
        <w:ind w:right="-53" w:rightChars="-24"/>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（3）针对修改变动的磋商文件，与所有参加磋商的供应商进行确认或者询问。</w:t>
      </w:r>
    </w:p>
    <w:p w14:paraId="7F8BBFCB">
      <w:pPr>
        <w:spacing w:line="440" w:lineRule="exact"/>
        <w:ind w:right="-53" w:rightChars="-24"/>
        <w:jc w:val="both"/>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16.  保密原则</w:t>
      </w:r>
    </w:p>
    <w:p w14:paraId="6699F3DE">
      <w:pPr>
        <w:spacing w:line="440" w:lineRule="exact"/>
        <w:ind w:right="-53" w:rightChars="-24"/>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16.1 磋商将在严格保密的情况下进行。</w:t>
      </w:r>
    </w:p>
    <w:p w14:paraId="365FF8D3">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16.2 磋商小组成员以及与磋商工作有关的人员不得泄露评审和磋商过程中获悉</w:t>
      </w:r>
    </w:p>
    <w:p w14:paraId="4F057BB8">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的国家秘密、商业秘密，不得超越法规的规定向无关人员告知评审和磋商情况。</w:t>
      </w:r>
    </w:p>
    <w:p w14:paraId="58251B7B">
      <w:pPr>
        <w:spacing w:line="440" w:lineRule="exact"/>
        <w:ind w:left="660" w:right="-53" w:rightChars="-24" w:hanging="660" w:hangingChars="275"/>
        <w:jc w:val="both"/>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供应商试图影响采购人、采购代理机构和评审委员会的任何活动，将导致其</w:t>
      </w: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响应</w:t>
      </w:r>
    </w:p>
    <w:p w14:paraId="169F8B0B">
      <w:pPr>
        <w:spacing w:line="440" w:lineRule="exact"/>
        <w:ind w:left="663" w:right="-53" w:rightChars="-24" w:hanging="663"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被拒绝</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，并承担相应的法律责任。</w:t>
      </w:r>
    </w:p>
    <w:p w14:paraId="042DBC03">
      <w:pPr>
        <w:pStyle w:val="29"/>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p>
    <w:p w14:paraId="5975B2C7">
      <w:pPr>
        <w:pStyle w:val="29"/>
        <w:jc w:val="cente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七</w:t>
      </w: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ab/>
      </w: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 xml:space="preserve"> 最后报价</w:t>
      </w:r>
    </w:p>
    <w:p w14:paraId="740CE014">
      <w:pPr>
        <w:spacing w:line="440" w:lineRule="exact"/>
        <w:ind w:right="-53" w:rightChars="-24"/>
        <w:jc w:val="both"/>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17.  最后报价和最终采购需求的提交</w:t>
      </w:r>
    </w:p>
    <w:p w14:paraId="1A181077">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17.1 磋商结束后，所有继续参加磋商的供应商应在磋商小组规定时间内提交最</w:t>
      </w:r>
    </w:p>
    <w:p w14:paraId="774511C3">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后报价。如果磋商文件不能详细列明采购标的技术、服务要求，磋商结束后，磋</w:t>
      </w:r>
    </w:p>
    <w:p w14:paraId="3F4353C3">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商小组将按照少数服从多数的原则投票推荐 3 家以上供应商的设计方案或者解</w:t>
      </w:r>
    </w:p>
    <w:p w14:paraId="01B44EA9">
      <w:pPr>
        <w:spacing w:line="440" w:lineRule="exact"/>
        <w:ind w:left="660" w:right="-53" w:rightChars="-24" w:hanging="660" w:hangingChars="27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决方案，并要求其在规定时间内提交最后报价。</w:t>
      </w:r>
    </w:p>
    <w:p w14:paraId="72C32E64">
      <w:pPr>
        <w:spacing w:line="440" w:lineRule="exact"/>
        <w:ind w:right="-53" w:rightChars="-24"/>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17.2  最后报价是供应商响应文件的有效组成部分。</w:t>
      </w:r>
    </w:p>
    <w:p w14:paraId="5B464EA3">
      <w:pPr>
        <w:pStyle w:val="29"/>
        <w:spacing w:line="440" w:lineRule="exact"/>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18.   逾期提交的最后报价</w:t>
      </w:r>
    </w:p>
    <w:p w14:paraId="05AF4F36">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18.1  最后报价须在磋商小组规定的时间内</w:t>
      </w:r>
      <w:r>
        <w:rPr>
          <w:rFonts w:hint="eastAsia" w:asciiTheme="minorEastAsia" w:hAnsiTheme="minorEastAsia" w:eastAsiaTheme="minorEastAsia" w:cstheme="minorEastAsia"/>
          <w:bCs w:val="0"/>
          <w:color w:val="000000" w:themeColor="text1"/>
          <w:spacing w:val="0"/>
          <w:sz w:val="24"/>
          <w:szCs w:val="24"/>
          <w:highlight w:val="none"/>
          <w:lang w:val="en-US" w:bidi="zh-CN"/>
          <w14:textFill>
            <w14:solidFill>
              <w14:schemeClr w14:val="tx1"/>
            </w14:solidFill>
          </w14:textFill>
        </w:rPr>
        <w:t>报价</w:t>
      </w: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。逾期提交最后报价的磋商供应商</w:t>
      </w:r>
    </w:p>
    <w:p w14:paraId="48D4E23F">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将被</w:t>
      </w: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取消授予合同</w:t>
      </w: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的资格。</w:t>
      </w:r>
    </w:p>
    <w:p w14:paraId="2828C1FE">
      <w:pPr>
        <w:pStyle w:val="29"/>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p>
    <w:p w14:paraId="76B244D8">
      <w:pPr>
        <w:pStyle w:val="29"/>
        <w:spacing w:line="440" w:lineRule="exact"/>
        <w:jc w:val="cente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八</w:t>
      </w: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ab/>
      </w: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 xml:space="preserve"> 综合评审</w:t>
      </w:r>
    </w:p>
    <w:p w14:paraId="39A17456">
      <w:pPr>
        <w:pStyle w:val="29"/>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p>
    <w:p w14:paraId="1B959BA9">
      <w:pPr>
        <w:pStyle w:val="29"/>
        <w:spacing w:line="440" w:lineRule="exact"/>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19.   评审</w:t>
      </w:r>
    </w:p>
    <w:p w14:paraId="3D1331B1">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19.1  磋商小组采用综合评分法对提交最后报价的供应商的响应文件和最后报</w:t>
      </w:r>
    </w:p>
    <w:p w14:paraId="318C76E0">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价进行综合评分。</w:t>
      </w:r>
    </w:p>
    <w:p w14:paraId="1B335D44">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19.2  磋商小组各成员应当独立对每个有效响应的文件进行评价、打分，然后汇</w:t>
      </w:r>
    </w:p>
    <w:p w14:paraId="345AE552">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总每个供应商的得分，计算得分平均值，以平均值高低进行排序。分值计算保留</w:t>
      </w:r>
    </w:p>
    <w:p w14:paraId="16DAC20F">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小数点后二位。</w:t>
      </w:r>
    </w:p>
    <w:p w14:paraId="5B252BAF">
      <w:pPr>
        <w:pStyle w:val="29"/>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p>
    <w:p w14:paraId="64DCF05E">
      <w:pPr>
        <w:pStyle w:val="29"/>
        <w:spacing w:line="440" w:lineRule="exact"/>
        <w:jc w:val="cente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九</w:t>
      </w: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ab/>
      </w: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 xml:space="preserve"> 确定成交候选供应商</w:t>
      </w:r>
    </w:p>
    <w:p w14:paraId="5C7BD219">
      <w:pPr>
        <w:pStyle w:val="29"/>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p>
    <w:p w14:paraId="6DA0B921">
      <w:pPr>
        <w:pStyle w:val="29"/>
        <w:spacing w:line="440" w:lineRule="exact"/>
        <w:ind w:left="663" w:hanging="663" w:hangingChars="275"/>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20.  确定成交候选供应商原则</w:t>
      </w:r>
    </w:p>
    <w:p w14:paraId="28DB44BA">
      <w:pPr>
        <w:pStyle w:val="29"/>
        <w:spacing w:before="0" w:after="0" w:line="440" w:lineRule="exact"/>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20.1 磋商小组按照打分结果由高到低的顺序提出成交候选供应商，推荐数量见</w:t>
      </w:r>
    </w:p>
    <w:p w14:paraId="67F49F8A">
      <w:pPr>
        <w:pStyle w:val="29"/>
        <w:spacing w:before="0" w:after="0" w:line="440" w:lineRule="exact"/>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u w:val="single"/>
          <w:lang w:bidi="zh-CN"/>
          <w14:textFill>
            <w14:solidFill>
              <w14:schemeClr w14:val="tx1"/>
            </w14:solidFill>
          </w14:textFill>
        </w:rPr>
        <w:t>供应商须知前附表</w:t>
      </w: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。被推荐为成交候选供应商的最后报价应不高于本项目最高限价。如出现评审得分相同的，按照最后报价由低到高的顺序推荐。如出现评审得分且最后报价相同的，按照技术评审得分由高到低顺序推荐。</w:t>
      </w:r>
    </w:p>
    <w:p w14:paraId="3B7BFA8D">
      <w:pPr>
        <w:pStyle w:val="29"/>
        <w:spacing w:line="440" w:lineRule="exact"/>
        <w:ind w:left="663" w:hanging="663" w:hangingChars="275"/>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21.  最终评价确定</w:t>
      </w:r>
    </w:p>
    <w:p w14:paraId="130D071D">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21.1 采购人有权对推荐为成交候选供应商的资格条件及价格计算方面进行审查。</w:t>
      </w:r>
    </w:p>
    <w:p w14:paraId="49853423">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21.2 采购人从评审报告提出的成交候选供应商中，按照排序由高到低的原则确</w:t>
      </w:r>
    </w:p>
    <w:p w14:paraId="02881EEF">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定成交供应商，也可以书面授权磋商小组直接确定成交供应商。</w:t>
      </w:r>
    </w:p>
    <w:p w14:paraId="46B5A466">
      <w:pPr>
        <w:pStyle w:val="29"/>
        <w:spacing w:line="440" w:lineRule="exact"/>
        <w:ind w:left="663" w:hanging="663" w:hangingChars="275"/>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22.  签订合同</w:t>
      </w:r>
    </w:p>
    <w:p w14:paraId="055631A7">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22.1 采购代理机构将以书面形式向成交供应商发出成交通知书。</w:t>
      </w:r>
    </w:p>
    <w:p w14:paraId="6CB60EA3">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22.2 成交通知书发出后，采购人将与成交供应商签订合同。</w:t>
      </w:r>
    </w:p>
    <w:p w14:paraId="41C4279C">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22.3 磋商文件、成交供应商的响应文件及其澄清文件、承诺等，均为签订合同</w:t>
      </w:r>
    </w:p>
    <w:p w14:paraId="64000A17">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的依据。</w:t>
      </w:r>
    </w:p>
    <w:p w14:paraId="0A67459B">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22.4 成交供应商拒绝与采购人签订合同的，采购人可以按照磋商评审报告推荐</w:t>
      </w:r>
    </w:p>
    <w:p w14:paraId="5D5F9CCC">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的成交候选供应商名单排序，确定下一候选供应商为成交供应商，也可以重新开</w:t>
      </w:r>
    </w:p>
    <w:p w14:paraId="3B6EA0A6">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展政府采购活动。</w:t>
      </w:r>
    </w:p>
    <w:p w14:paraId="0677EAA5">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22.5 当出现供应商自动放弃成交资格时，采购人可以按照磋商评审报告推荐的</w:t>
      </w:r>
    </w:p>
    <w:p w14:paraId="0F93E201">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成交候选供应商名单排序，确定下一候选供应商为成交供应商，也可以重新开展</w:t>
      </w:r>
    </w:p>
    <w:p w14:paraId="263BDA0B">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政府采购活动。</w:t>
      </w:r>
    </w:p>
    <w:p w14:paraId="7214B2B4">
      <w:pPr>
        <w:pStyle w:val="29"/>
        <w:spacing w:line="440" w:lineRule="exact"/>
        <w:ind w:left="663" w:hanging="663" w:hangingChars="275"/>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23.  履约保证金</w:t>
      </w:r>
    </w:p>
    <w:p w14:paraId="2BCD4A1C">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23.1 成交供应商应按照磋商</w:t>
      </w:r>
      <w:r>
        <w:rPr>
          <w:rFonts w:hint="eastAsia" w:asciiTheme="minorEastAsia" w:hAnsiTheme="minorEastAsia" w:eastAsiaTheme="minorEastAsia" w:cstheme="minorEastAsia"/>
          <w:bCs w:val="0"/>
          <w:color w:val="000000" w:themeColor="text1"/>
          <w:spacing w:val="0"/>
          <w:sz w:val="24"/>
          <w:szCs w:val="24"/>
          <w:highlight w:val="none"/>
          <w:u w:val="single"/>
          <w:lang w:bidi="zh-CN"/>
          <w14:textFill>
            <w14:solidFill>
              <w14:schemeClr w14:val="tx1"/>
            </w14:solidFill>
          </w14:textFill>
        </w:rPr>
        <w:t>供应商须知前附表</w:t>
      </w: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规定的金额、形式和时间向采购</w:t>
      </w:r>
    </w:p>
    <w:p w14:paraId="7208A33B">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人缴纳履约保证金。</w:t>
      </w:r>
    </w:p>
    <w:p w14:paraId="621BECDC">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23.2 如果成交供应商没有按照上述23.1款的规定执行，将视为放弃成交资格，</w:t>
      </w:r>
    </w:p>
    <w:p w14:paraId="43968497">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成交供应商的投标保证金将被没收。在此情况下，采购人可确定下一候选人为成</w:t>
      </w:r>
    </w:p>
    <w:p w14:paraId="09D4AD80">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交供应商，也可以重新开展政府采购活动。</w:t>
      </w:r>
    </w:p>
    <w:p w14:paraId="76F6DAB3">
      <w:pPr>
        <w:pStyle w:val="29"/>
        <w:spacing w:line="440" w:lineRule="exact"/>
        <w:ind w:left="663" w:hanging="663" w:hangingChars="275"/>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24.  采购终止</w:t>
      </w:r>
    </w:p>
    <w:p w14:paraId="406B3134">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24.1 出现下列情形之一的，采购人或者采购代理机构将终止采购活动，发布项</w:t>
      </w:r>
    </w:p>
    <w:p w14:paraId="5211C913">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目终止公告并说明原因：</w:t>
      </w:r>
    </w:p>
    <w:p w14:paraId="69AA46D1">
      <w:pPr>
        <w:pStyle w:val="29"/>
        <w:spacing w:line="440" w:lineRule="exact"/>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（1）在采购活动中因重大变故，采购任务取消的；</w:t>
      </w:r>
    </w:p>
    <w:p w14:paraId="7FE12E1D">
      <w:pPr>
        <w:pStyle w:val="29"/>
        <w:spacing w:line="440" w:lineRule="exact"/>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（2）因情况变化，不再符合规定的竞争性磋商采购方式适用情形的；</w:t>
      </w:r>
    </w:p>
    <w:p w14:paraId="7888AFC5">
      <w:pPr>
        <w:pStyle w:val="29"/>
        <w:spacing w:line="440" w:lineRule="exact"/>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（3）出现影响采购公正的违法、违规行为的；</w:t>
      </w:r>
    </w:p>
    <w:p w14:paraId="3B5C77AF">
      <w:pPr>
        <w:pStyle w:val="29"/>
        <w:spacing w:line="440" w:lineRule="exact"/>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（4）在采购过程中符合要求的供应商或者报价未超过采购预算的供应商不足 3 家的；但市场竞争不充分的科研项目，以及需要扶持的科技成果转化项目只有 2 家的情形除外；属于政府购买服务的项目，在采购过程中符合要求的供应商只有 2 家的情形除外;</w:t>
      </w:r>
    </w:p>
    <w:p w14:paraId="11C70DCF">
      <w:pPr>
        <w:pStyle w:val="29"/>
        <w:spacing w:line="440" w:lineRule="exact"/>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（5）法律法规规定的其他情形。</w:t>
      </w:r>
    </w:p>
    <w:p w14:paraId="2F29B0F7">
      <w:pPr>
        <w:pStyle w:val="29"/>
        <w:spacing w:line="440" w:lineRule="exact"/>
        <w:ind w:left="663" w:hanging="663" w:hangingChars="275"/>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25.  质疑与接收</w:t>
      </w:r>
    </w:p>
    <w:p w14:paraId="4E48E91B">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25.1 供应商认为磋商文件、采购过程和成交结果使自己的权益受到损害的，参</w:t>
      </w:r>
    </w:p>
    <w:p w14:paraId="648A5BB2">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照《政府采购法》、《政府采购法实施条例》和《政府采购质疑和投诉办法》的</w:t>
      </w:r>
    </w:p>
    <w:p w14:paraId="6BEB9C03">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有关规定，可以依法向采购人或采购代理机构提出质疑。</w:t>
      </w:r>
    </w:p>
    <w:p w14:paraId="1EB6A27C">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25.2 供应商应按照财政部制定的《政府采购质疑函范本》格式（可从财政部官</w:t>
      </w:r>
    </w:p>
    <w:p w14:paraId="699F2EFA">
      <w:pPr>
        <w:pStyle w:val="29"/>
        <w:spacing w:line="440" w:lineRule="exact"/>
        <w:ind w:left="660" w:hanging="660" w:hangingChars="275"/>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方网站下载）和《政府采购质疑和投诉办法》的要求，</w:t>
      </w: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在法定质疑期内以纸质形</w:t>
      </w:r>
    </w:p>
    <w:p w14:paraId="74632F49">
      <w:pPr>
        <w:pStyle w:val="29"/>
        <w:spacing w:line="440" w:lineRule="exact"/>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式提出质疑，针对同一采购程序环节的质疑应一次性提出</w:t>
      </w:r>
      <w:r>
        <w:rPr>
          <w:rFonts w:hint="eastAsia" w:asciiTheme="minorEastAsia" w:hAnsiTheme="minorEastAsia" w:eastAsiaTheme="minorEastAsia" w:cstheme="minorEastAsia"/>
          <w:b/>
          <w:bCs w:val="0"/>
          <w:color w:val="000000" w:themeColor="text1"/>
          <w:spacing w:val="0"/>
          <w:sz w:val="24"/>
          <w:szCs w:val="24"/>
          <w:highlight w:val="none"/>
          <w:lang w:bidi="zh-CN"/>
          <w14:textFill>
            <w14:solidFill>
              <w14:schemeClr w14:val="tx1"/>
            </w14:solidFill>
          </w14:textFill>
        </w:rPr>
        <w:t>。本项目不接受供应商多次/反复质疑。</w:t>
      </w: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超出法定质疑期的、重复提出的、分次提出的或内容、形式不符合《政府采购质疑和投诉办法》的，供应商将依法承担不利后果。</w:t>
      </w:r>
    </w:p>
    <w:p w14:paraId="5039BFE9">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25.3 采购代理机构质疑函接收部门、联系电话和通讯地址</w:t>
      </w:r>
    </w:p>
    <w:p w14:paraId="32FFE8DE">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联系部门：</w:t>
      </w:r>
      <w:r>
        <w:rPr>
          <w:rFonts w:hint="eastAsia" w:asciiTheme="minorEastAsia" w:hAnsiTheme="minorEastAsia" w:eastAsiaTheme="minorEastAsia" w:cstheme="minorEastAsia"/>
          <w:bCs w:val="0"/>
          <w:color w:val="000000" w:themeColor="text1"/>
          <w:spacing w:val="0"/>
          <w:sz w:val="24"/>
          <w:szCs w:val="24"/>
          <w:highlight w:val="none"/>
          <w:lang w:eastAsia="zh-CN" w:bidi="zh-CN"/>
          <w14:textFill>
            <w14:solidFill>
              <w14:schemeClr w14:val="tx1"/>
            </w14:solidFill>
          </w14:textFill>
        </w:rPr>
        <w:t>新疆鼎辰工程项目管理有限公司</w:t>
      </w:r>
    </w:p>
    <w:p w14:paraId="71DA8EDD">
      <w:pPr>
        <w:pStyle w:val="29"/>
        <w:spacing w:line="440" w:lineRule="exact"/>
        <w:ind w:left="660" w:hanging="660" w:hangingChars="275"/>
        <w:rPr>
          <w:rFonts w:hint="default" w:asciiTheme="minorEastAsia" w:hAnsiTheme="minorEastAsia" w:eastAsiaTheme="minorEastAsia" w:cstheme="minorEastAsia"/>
          <w:bCs w:val="0"/>
          <w:color w:val="000000" w:themeColor="text1"/>
          <w:spacing w:val="0"/>
          <w:sz w:val="24"/>
          <w:szCs w:val="24"/>
          <w:highlight w:val="none"/>
          <w:lang w:val="en-US"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联系电话：</w:t>
      </w:r>
      <w:r>
        <w:rPr>
          <w:rFonts w:hint="eastAsia" w:asciiTheme="minorEastAsia" w:hAnsiTheme="minorEastAsia" w:eastAsiaTheme="minorEastAsia" w:cstheme="minorEastAsia"/>
          <w:bCs w:val="0"/>
          <w:color w:val="000000" w:themeColor="text1"/>
          <w:spacing w:val="0"/>
          <w:sz w:val="24"/>
          <w:szCs w:val="24"/>
          <w:highlight w:val="none"/>
          <w:lang w:eastAsia="zh-CN" w:bidi="zh-CN"/>
          <w14:textFill>
            <w14:solidFill>
              <w14:schemeClr w14:val="tx1"/>
            </w14:solidFill>
          </w14:textFill>
        </w:rPr>
        <w:t>13649912037</w:t>
      </w:r>
    </w:p>
    <w:p w14:paraId="42991612">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通讯地址：</w:t>
      </w:r>
      <w:r>
        <w:rPr>
          <w:rFonts w:hint="eastAsia" w:asciiTheme="minorEastAsia" w:hAnsiTheme="minorEastAsia" w:eastAsiaTheme="minorEastAsia" w:cstheme="minorEastAsia"/>
          <w:bCs w:val="0"/>
          <w:color w:val="000000" w:themeColor="text1"/>
          <w:spacing w:val="0"/>
          <w:sz w:val="24"/>
          <w:szCs w:val="24"/>
          <w:highlight w:val="none"/>
          <w:lang w:eastAsia="zh-CN" w:bidi="zh-CN"/>
          <w14:textFill>
            <w14:solidFill>
              <w14:schemeClr w14:val="tx1"/>
            </w14:solidFill>
          </w14:textFill>
        </w:rPr>
        <w:t>新疆阿勒泰地区阿勒泰市迎宾路</w:t>
      </w:r>
      <w:r>
        <w:rPr>
          <w:rFonts w:hint="eastAsia" w:asciiTheme="minorEastAsia" w:hAnsiTheme="minorEastAsia" w:eastAsiaTheme="minorEastAsia" w:cstheme="minorEastAsia"/>
          <w:bCs w:val="0"/>
          <w:color w:val="000000" w:themeColor="text1"/>
          <w:spacing w:val="0"/>
          <w:sz w:val="24"/>
          <w:szCs w:val="24"/>
          <w:highlight w:val="none"/>
          <w:lang w:val="en-US" w:eastAsia="zh-CN" w:bidi="zh-CN"/>
          <w14:textFill>
            <w14:solidFill>
              <w14:schemeClr w14:val="tx1"/>
            </w14:solidFill>
          </w14:textFill>
        </w:rPr>
        <w:t>克兰区99号万驰广场1栋12层3号</w:t>
      </w:r>
    </w:p>
    <w:p w14:paraId="540DBF6F">
      <w:pPr>
        <w:pStyle w:val="29"/>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p>
    <w:p w14:paraId="4A39F9A9">
      <w:pPr>
        <w:pStyle w:val="29"/>
        <w:spacing w:line="440" w:lineRule="exact"/>
        <w:ind w:left="663" w:hanging="663" w:hangingChars="275"/>
        <w:jc w:val="cente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十</w:t>
      </w: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ab/>
      </w: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其它</w:t>
      </w:r>
    </w:p>
    <w:p w14:paraId="7C903FCE">
      <w:pPr>
        <w:pStyle w:val="29"/>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p>
    <w:p w14:paraId="777C2C71">
      <w:pPr>
        <w:pStyle w:val="29"/>
        <w:spacing w:line="440" w:lineRule="exact"/>
        <w:ind w:left="663" w:hanging="663" w:hangingChars="275"/>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26.  代理服务费</w:t>
      </w:r>
    </w:p>
    <w:p w14:paraId="3370F817">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26.1 成交供应商须按照</w:t>
      </w:r>
      <w:r>
        <w:rPr>
          <w:rFonts w:hint="eastAsia" w:asciiTheme="minorEastAsia" w:hAnsiTheme="minorEastAsia" w:eastAsiaTheme="minorEastAsia" w:cstheme="minorEastAsia"/>
          <w:bCs w:val="0"/>
          <w:color w:val="000000" w:themeColor="text1"/>
          <w:spacing w:val="0"/>
          <w:sz w:val="24"/>
          <w:szCs w:val="24"/>
          <w:highlight w:val="none"/>
          <w:u w:val="single"/>
          <w:lang w:bidi="zh-CN"/>
          <w14:textFill>
            <w14:solidFill>
              <w14:schemeClr w14:val="tx1"/>
            </w14:solidFill>
          </w14:textFill>
        </w:rPr>
        <w:t>供应商须知前附表</w:t>
      </w: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中的规定的金额、形式和时间，向采</w:t>
      </w:r>
    </w:p>
    <w:p w14:paraId="490DD036">
      <w:pPr>
        <w:pStyle w:val="29"/>
        <w:spacing w:line="440" w:lineRule="exact"/>
        <w:ind w:left="660" w:hanging="660" w:hangingChars="275"/>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购代理机构支付代理服务费。</w:t>
      </w:r>
    </w:p>
    <w:p w14:paraId="70C100EE">
      <w:pPr>
        <w:pStyle w:val="29"/>
        <w:spacing w:line="440" w:lineRule="exact"/>
        <w:ind w:left="663" w:hanging="663" w:hangingChars="275"/>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pPr>
      <w:bookmarkStart w:id="11" w:name="_Toc507399482"/>
      <w:r>
        <w:rPr>
          <w:rFonts w:hint="eastAsia" w:asciiTheme="minorEastAsia" w:hAnsiTheme="minorEastAsia" w:eastAsiaTheme="minorEastAsia" w:cstheme="minorEastAsia"/>
          <w:b/>
          <w:color w:val="000000" w:themeColor="text1"/>
          <w:spacing w:val="0"/>
          <w:sz w:val="24"/>
          <w:szCs w:val="24"/>
          <w:highlight w:val="none"/>
          <w:lang w:bidi="zh-CN"/>
          <w14:textFill>
            <w14:solidFill>
              <w14:schemeClr w14:val="tx1"/>
            </w14:solidFill>
          </w14:textFill>
        </w:rPr>
        <w:t>27.  廉洁自律规定</w:t>
      </w:r>
      <w:bookmarkEnd w:id="11"/>
    </w:p>
    <w:p w14:paraId="785BCA2A">
      <w:pPr>
        <w:pStyle w:val="29"/>
        <w:spacing w:before="0" w:after="0" w:line="440" w:lineRule="exact"/>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27.1 采购代理机构工作人员不得以不正当手段获取政府采购代理业务，不得与</w:t>
      </w:r>
    </w:p>
    <w:p w14:paraId="0B874CE1">
      <w:pPr>
        <w:pStyle w:val="29"/>
        <w:spacing w:before="0" w:after="0" w:line="440" w:lineRule="exact"/>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采购人、供应商恶意串通操纵政府采购活动。</w:t>
      </w:r>
    </w:p>
    <w:p w14:paraId="100AEDFB">
      <w:pPr>
        <w:pStyle w:val="29"/>
        <w:spacing w:before="0" w:after="0" w:line="440" w:lineRule="exact"/>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27.2 采购代理机构工作人员不得接受采购人或者供应商组织的宴请、旅游、娱</w:t>
      </w:r>
    </w:p>
    <w:p w14:paraId="75A3B394">
      <w:pPr>
        <w:pStyle w:val="29"/>
        <w:spacing w:before="0" w:after="0" w:line="440" w:lineRule="exact"/>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乐，不得收受礼品、现金、有价证券等，不得向采购人或者供应商报销应当由个</w:t>
      </w:r>
    </w:p>
    <w:p w14:paraId="68DB271D">
      <w:pPr>
        <w:pStyle w:val="29"/>
        <w:spacing w:before="0" w:after="0" w:line="440" w:lineRule="exact"/>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4"/>
          <w:highlight w:val="none"/>
          <w:lang w:bidi="zh-CN"/>
          <w14:textFill>
            <w14:solidFill>
              <w14:schemeClr w14:val="tx1"/>
            </w14:solidFill>
          </w14:textFill>
        </w:rPr>
        <w:t>人承担的费用。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p>
    <w:p w14:paraId="4279AD5B">
      <w:pPr>
        <w:pStyle w:val="29"/>
        <w:spacing w:line="440" w:lineRule="exact"/>
        <w:ind w:left="936" w:hanging="938" w:hangingChars="275"/>
        <w:jc w:val="center"/>
        <w:outlineLvl w:val="0"/>
        <w:rPr>
          <w:rFonts w:hint="eastAsia" w:asciiTheme="minorEastAsia" w:hAnsiTheme="minorEastAsia" w:eastAsiaTheme="minorEastAsia" w:cstheme="minorEastAsia"/>
          <w:b/>
          <w:bCs w:val="0"/>
          <w:color w:val="000000" w:themeColor="text1"/>
          <w:sz w:val="32"/>
          <w:szCs w:val="32"/>
          <w:highlight w:val="none"/>
          <w14:textFill>
            <w14:solidFill>
              <w14:schemeClr w14:val="tx1"/>
            </w14:solidFill>
          </w14:textFill>
        </w:rPr>
      </w:pPr>
      <w:bookmarkStart w:id="12" w:name="_Toc507399488"/>
      <w:bookmarkStart w:id="13" w:name="_Toc4926"/>
      <w:bookmarkStart w:id="14" w:name="_Toc12454"/>
      <w:r>
        <w:rPr>
          <w:rFonts w:hint="eastAsia" w:asciiTheme="minorEastAsia" w:hAnsiTheme="minorEastAsia" w:eastAsiaTheme="minorEastAsia" w:cstheme="minorEastAsia"/>
          <w:b/>
          <w:bCs w:val="0"/>
          <w:color w:val="000000" w:themeColor="text1"/>
          <w:sz w:val="32"/>
          <w:szCs w:val="32"/>
          <w:highlight w:val="none"/>
          <w14:textFill>
            <w14:solidFill>
              <w14:schemeClr w14:val="tx1"/>
            </w14:solidFill>
          </w14:textFill>
        </w:rPr>
        <w:t xml:space="preserve">第三章  </w:t>
      </w:r>
      <w:bookmarkEnd w:id="12"/>
      <w:r>
        <w:rPr>
          <w:rFonts w:hint="eastAsia" w:asciiTheme="minorEastAsia" w:hAnsiTheme="minorEastAsia" w:eastAsiaTheme="minorEastAsia" w:cstheme="minorEastAsia"/>
          <w:b/>
          <w:bCs w:val="0"/>
          <w:color w:val="000000" w:themeColor="text1"/>
          <w:sz w:val="32"/>
          <w:szCs w:val="32"/>
          <w:highlight w:val="none"/>
          <w14:textFill>
            <w14:solidFill>
              <w14:schemeClr w14:val="tx1"/>
            </w14:solidFill>
          </w14:textFill>
        </w:rPr>
        <w:t>政府采购合同</w:t>
      </w:r>
      <w:bookmarkEnd w:id="13"/>
      <w:bookmarkEnd w:id="14"/>
    </w:p>
    <w:p w14:paraId="0662C0D0">
      <w:pPr>
        <w:spacing w:line="440" w:lineRule="exact"/>
        <w:jc w:val="center"/>
        <w:rPr>
          <w:rFonts w:hint="eastAsia" w:asciiTheme="minorEastAsia" w:hAnsiTheme="minorEastAsia" w:eastAsiaTheme="minorEastAsia" w:cstheme="minorEastAsia"/>
          <w:b/>
          <w:bCs/>
          <w:color w:val="000000" w:themeColor="text1"/>
          <w:kern w:val="44"/>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44"/>
          <w:sz w:val="24"/>
          <w:szCs w:val="24"/>
          <w:highlight w:val="none"/>
          <w14:textFill>
            <w14:solidFill>
              <w14:schemeClr w14:val="tx1"/>
            </w14:solidFill>
          </w14:textFill>
        </w:rPr>
        <w:t>注：合同文本仅供参考，具体签订以</w:t>
      </w:r>
      <w:r>
        <w:rPr>
          <w:rFonts w:hint="eastAsia" w:asciiTheme="minorEastAsia" w:hAnsiTheme="minorEastAsia" w:eastAsiaTheme="minorEastAsia" w:cstheme="minorEastAsia"/>
          <w:b/>
          <w:bCs/>
          <w:color w:val="000000" w:themeColor="text1"/>
          <w:kern w:val="44"/>
          <w:sz w:val="24"/>
          <w:szCs w:val="24"/>
          <w:highlight w:val="none"/>
          <w:lang w:val="en-US" w:eastAsia="zh-CN"/>
          <w14:textFill>
            <w14:solidFill>
              <w14:schemeClr w14:val="tx1"/>
            </w14:solidFill>
          </w14:textFill>
        </w:rPr>
        <w:t>吉木乃县</w:t>
      </w:r>
      <w:r>
        <w:rPr>
          <w:rFonts w:hint="eastAsia" w:asciiTheme="minorEastAsia" w:hAnsiTheme="minorEastAsia" w:eastAsiaTheme="minorEastAsia" w:cstheme="minorEastAsia"/>
          <w:b/>
          <w:bCs/>
          <w:color w:val="000000" w:themeColor="text1"/>
          <w:kern w:val="44"/>
          <w:sz w:val="24"/>
          <w:szCs w:val="24"/>
          <w:highlight w:val="none"/>
          <w:lang w:eastAsia="zh-CN"/>
          <w14:textFill>
            <w14:solidFill>
              <w14:schemeClr w14:val="tx1"/>
            </w14:solidFill>
          </w14:textFill>
        </w:rPr>
        <w:t>县交通运输局</w:t>
      </w:r>
      <w:r>
        <w:rPr>
          <w:rFonts w:hint="eastAsia" w:asciiTheme="minorEastAsia" w:hAnsiTheme="minorEastAsia" w:eastAsiaTheme="minorEastAsia" w:cstheme="minorEastAsia"/>
          <w:b/>
          <w:bCs/>
          <w:color w:val="000000" w:themeColor="text1"/>
          <w:kern w:val="44"/>
          <w:sz w:val="24"/>
          <w:szCs w:val="24"/>
          <w:highlight w:val="none"/>
          <w14:textFill>
            <w14:solidFill>
              <w14:schemeClr w14:val="tx1"/>
            </w14:solidFill>
          </w14:textFill>
        </w:rPr>
        <w:t>提供合同为准。</w:t>
      </w:r>
    </w:p>
    <w:p w14:paraId="6219693F">
      <w:pP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5" w:name="_Toc416731450"/>
      <w:bookmarkStart w:id="16" w:name="_Toc416730567"/>
    </w:p>
    <w:bookmarkEnd w:id="15"/>
    <w:bookmarkEnd w:id="16"/>
    <w:p w14:paraId="38F34EC6">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B5E96BB">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E7FA36C">
      <w:pPr>
        <w:ind w:firstLine="3200" w:firstLineChars="1000"/>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bookmarkStart w:id="17" w:name="_Toc296503025"/>
      <w:bookmarkStart w:id="18" w:name="_Toc296890982"/>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（GF—2017—0201）</w:t>
      </w:r>
    </w:p>
    <w:p w14:paraId="2C2EFA5F">
      <w:pPr>
        <w:jc w:val="center"/>
        <w:rPr>
          <w:rFonts w:hint="eastAsia" w:asciiTheme="minorEastAsia" w:hAnsiTheme="minorEastAsia" w:eastAsiaTheme="minorEastAsia" w:cstheme="minorEastAsia"/>
          <w:b/>
          <w:color w:val="000000" w:themeColor="text1"/>
          <w:sz w:val="52"/>
          <w:szCs w:val="52"/>
          <w:highlight w:val="none"/>
          <w14:textFill>
            <w14:solidFill>
              <w14:schemeClr w14:val="tx1"/>
            </w14:solidFill>
          </w14:textFill>
        </w:rPr>
      </w:pPr>
    </w:p>
    <w:p w14:paraId="316D4E3F">
      <w:pPr>
        <w:jc w:val="both"/>
        <w:rPr>
          <w:rFonts w:hint="eastAsia" w:asciiTheme="minorEastAsia" w:hAnsiTheme="minorEastAsia" w:eastAsiaTheme="minorEastAsia" w:cstheme="minorEastAsia"/>
          <w:b/>
          <w:color w:val="000000" w:themeColor="text1"/>
          <w:sz w:val="52"/>
          <w:szCs w:val="52"/>
          <w:highlight w:val="none"/>
          <w14:textFill>
            <w14:solidFill>
              <w14:schemeClr w14:val="tx1"/>
            </w14:solidFill>
          </w14:textFill>
        </w:rPr>
      </w:pPr>
    </w:p>
    <w:p w14:paraId="73566315">
      <w:pPr>
        <w:jc w:val="center"/>
        <w:rPr>
          <w:rFonts w:hint="eastAsia" w:asciiTheme="minorEastAsia" w:hAnsiTheme="minorEastAsia" w:eastAsiaTheme="minorEastAsia" w:cstheme="minorEastAsia"/>
          <w:b/>
          <w:color w:val="000000" w:themeColor="text1"/>
          <w:sz w:val="72"/>
          <w:szCs w:val="5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72"/>
          <w:szCs w:val="52"/>
          <w:highlight w:val="none"/>
          <w14:textFill>
            <w14:solidFill>
              <w14:schemeClr w14:val="tx1"/>
            </w14:solidFill>
          </w14:textFill>
        </w:rPr>
        <w:t>建设工程施工合同</w:t>
      </w:r>
    </w:p>
    <w:p w14:paraId="4C6D6ED4">
      <w:pPr>
        <w:pStyle w:val="3"/>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A63B615">
      <w:pPr>
        <w:pStyle w:val="4"/>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F6E5D74">
      <w:pPr>
        <w:jc w:val="center"/>
        <w:rPr>
          <w:rFonts w:hint="eastAsia" w:asciiTheme="minorEastAsia" w:hAnsiTheme="minorEastAsia" w:eastAsiaTheme="minorEastAsia" w:cstheme="minorEastAsia"/>
          <w:b/>
          <w:color w:val="000000" w:themeColor="text1"/>
          <w:sz w:val="52"/>
          <w:szCs w:val="52"/>
          <w:highlight w:val="none"/>
          <w14:textFill>
            <w14:solidFill>
              <w14:schemeClr w14:val="tx1"/>
            </w14:solidFill>
          </w14:textFill>
        </w:rPr>
      </w:pPr>
    </w:p>
    <w:p w14:paraId="44B6832C">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1C326472">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0BF955C">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1D122D58">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624A1934">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94B9895">
      <w:pPr>
        <w:ind w:right="2849" w:rightChars="1295" w:firstLine="2868" w:firstLineChars="1304"/>
        <w:jc w:val="distribute"/>
        <w:rPr>
          <w:rFonts w:hint="eastAsia" w:asciiTheme="minorEastAsia" w:hAnsiTheme="minorEastAsia" w:eastAsiaTheme="minorEastAsia" w:cstheme="minorEastAsia"/>
          <w:b/>
          <w:color w:val="000000" w:themeColor="text1"/>
          <w:sz w:val="32"/>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bidi="ar-SA"/>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0" name="文本框 10"/>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38E0E96D">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438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MNYbgEAgAADgQAAA4AAAAAAAAAAQAgAAAAJwEA&#10;AGRycy9lMm9Eb2MueG1sUEsFBgAAAAAGAAYAWQEAAJ0FAAAAAA==&#10;">
                <v:fill on="f" focussize="0,0"/>
                <v:stroke color="#FFFFFF" joinstyle="miter"/>
                <v:imagedata o:title=""/>
                <o:lock v:ext="edit" aspectratio="f"/>
                <v:textbox>
                  <w:txbxContent>
                    <w:p w14:paraId="38E0E96D">
                      <w:pPr>
                        <w:rPr>
                          <w:b/>
                          <w:bCs/>
                          <w:sz w:val="32"/>
                        </w:rPr>
                      </w:pPr>
                      <w:r>
                        <w:rPr>
                          <w:rFonts w:hint="eastAsia"/>
                          <w:b/>
                          <w:bCs/>
                          <w:sz w:val="32"/>
                        </w:rPr>
                        <w:t>制定</w:t>
                      </w:r>
                    </w:p>
                  </w:txbxContent>
                </v:textbox>
              </v:shape>
            </w:pict>
          </mc:Fallback>
        </mc:AlternateContent>
      </w:r>
      <w:r>
        <w:rPr>
          <w:rFonts w:hint="eastAsia" w:asciiTheme="minorEastAsia" w:hAnsiTheme="minorEastAsia" w:eastAsiaTheme="minorEastAsia" w:cstheme="minorEastAsia"/>
          <w:b/>
          <w:color w:val="000000" w:themeColor="text1"/>
          <w:sz w:val="32"/>
          <w:szCs w:val="28"/>
          <w:highlight w:val="none"/>
          <w14:textFill>
            <w14:solidFill>
              <w14:schemeClr w14:val="tx1"/>
            </w14:solidFill>
          </w14:textFill>
        </w:rPr>
        <w:t>住房城乡建设部</w:t>
      </w:r>
    </w:p>
    <w:p w14:paraId="769043E8">
      <w:pPr>
        <w:ind w:right="2849" w:rightChars="1295" w:firstLine="2750" w:firstLineChars="856"/>
        <w:jc w:val="distribute"/>
        <w:rPr>
          <w:rFonts w:hint="eastAsia" w:asciiTheme="minorEastAsia" w:hAnsiTheme="minorEastAsia" w:eastAsiaTheme="minorEastAsia" w:cstheme="minorEastAsia"/>
          <w:b/>
          <w:color w:val="000000" w:themeColor="text1"/>
          <w:sz w:val="32"/>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28"/>
          <w:highlight w:val="none"/>
          <w14:textFill>
            <w14:solidFill>
              <w14:schemeClr w14:val="tx1"/>
            </w14:solidFill>
          </w14:textFill>
        </w:rPr>
        <w:t>国家工商行政管理总局</w:t>
      </w:r>
    </w:p>
    <w:p w14:paraId="4AF09844">
      <w:pPr>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534151EB">
      <w:pPr>
        <w:pStyle w:val="5"/>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ectPr>
          <w:footerReference r:id="rId10" w:type="first"/>
          <w:footerReference r:id="rId9" w:type="default"/>
          <w:pgSz w:w="11906" w:h="16838"/>
          <w:pgMar w:top="1418" w:right="1555" w:bottom="1418" w:left="1531" w:header="851" w:footer="992" w:gutter="0"/>
          <w:pgNumType w:start="1"/>
          <w:cols w:space="720" w:num="1"/>
          <w:titlePg/>
          <w:docGrid w:type="lines" w:linePitch="312" w:charSpace="0"/>
        </w:sectPr>
      </w:pPr>
    </w:p>
    <w:bookmarkEnd w:id="17"/>
    <w:bookmarkEnd w:id="18"/>
    <w:p w14:paraId="2ECE2A50">
      <w:pPr>
        <w:keepNext/>
        <w:keepLines/>
        <w:widowControl w:val="0"/>
        <w:spacing w:before="260" w:beforeLines="0" w:after="260" w:afterLines="0" w:line="413" w:lineRule="auto"/>
        <w:jc w:val="center"/>
        <w:outlineLvl w:val="2"/>
        <w:rPr>
          <w:rFonts w:hint="eastAsia" w:asciiTheme="minorEastAsia" w:hAnsiTheme="minorEastAsia" w:eastAsiaTheme="minorEastAsia" w:cstheme="minorEastAsia"/>
          <w:b w:val="0"/>
          <w:bCs/>
          <w:color w:val="000000" w:themeColor="text1"/>
          <w:kern w:val="2"/>
          <w:sz w:val="32"/>
          <w:szCs w:val="32"/>
          <w:highlight w:val="none"/>
          <w:lang w:val="en-US" w:eastAsia="zh-CN" w:bidi="ar-SA"/>
          <w14:textFill>
            <w14:solidFill>
              <w14:schemeClr w14:val="tx1"/>
            </w14:solidFill>
          </w14:textFill>
        </w:rPr>
      </w:pPr>
      <w:bookmarkStart w:id="19" w:name="_Toc725136582"/>
      <w:bookmarkStart w:id="20" w:name="_Toc1081549402"/>
      <w:bookmarkStart w:id="21" w:name="_Toc1772115747"/>
      <w:bookmarkStart w:id="22" w:name="_Toc26547"/>
      <w:bookmarkStart w:id="23" w:name="_Toc10868"/>
      <w:bookmarkStart w:id="24" w:name="_Toc12223"/>
      <w:bookmarkStart w:id="25" w:name="_Toc16153"/>
      <w:r>
        <w:rPr>
          <w:rFonts w:hint="eastAsia" w:asciiTheme="minorEastAsia" w:hAnsiTheme="minorEastAsia" w:eastAsiaTheme="minorEastAsia" w:cstheme="minorEastAsia"/>
          <w:b/>
          <w:bCs/>
          <w:color w:val="000000" w:themeColor="text1"/>
          <w:kern w:val="2"/>
          <w:sz w:val="32"/>
          <w:szCs w:val="32"/>
          <w:highlight w:val="none"/>
          <w:lang w:val="en-US" w:eastAsia="zh-CN" w:bidi="ar-SA"/>
          <w14:textFill>
            <w14:solidFill>
              <w14:schemeClr w14:val="tx1"/>
            </w14:solidFill>
          </w14:textFill>
        </w:rPr>
        <w:t>第一部分 合同协议书</w:t>
      </w:r>
    </w:p>
    <w:p w14:paraId="5926FDDB">
      <w:pPr>
        <w:autoSpaceDE/>
        <w:autoSpaceDN/>
        <w:spacing w:line="360" w:lineRule="auto"/>
        <w:jc w:val="left"/>
        <w:rPr>
          <w:rFonts w:hint="eastAsia" w:asciiTheme="minorEastAsia" w:hAnsiTheme="minorEastAsia" w:eastAsiaTheme="minorEastAsia" w:cstheme="minorEastAsia"/>
          <w:b/>
          <w:color w:val="000000" w:themeColor="text1"/>
          <w:kern w:val="2"/>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bidi="ar-SA"/>
          <w14:textFill>
            <w14:solidFill>
              <w14:schemeClr w14:val="tx1"/>
            </w14:solidFill>
          </w14:textFill>
        </w:rPr>
        <w:t>发包人（全称）：</w:t>
      </w:r>
      <w:r>
        <w:rPr>
          <w:rFonts w:hint="eastAsia" w:asciiTheme="minorEastAsia" w:hAnsiTheme="minorEastAsia" w:eastAsiaTheme="minorEastAsia" w:cstheme="minorEastAsia"/>
          <w:b w:val="0"/>
          <w:bCs/>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2"/>
          <w:sz w:val="24"/>
          <w:szCs w:val="24"/>
          <w:highlight w:val="none"/>
          <w:u w:val="single"/>
          <w:lang w:val="en-US" w:bidi="ar-SA"/>
          <w14:textFill>
            <w14:solidFill>
              <w14:schemeClr w14:val="tx1"/>
            </w14:solidFill>
          </w14:textFill>
        </w:rPr>
        <w:t xml:space="preserve">               </w:t>
      </w:r>
    </w:p>
    <w:p w14:paraId="31F177FC">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bidi="ar-SA"/>
          <w14:textFill>
            <w14:solidFill>
              <w14:schemeClr w14:val="tx1"/>
            </w14:solidFill>
          </w14:textFill>
        </w:rPr>
        <w:t>承包人（全称）：</w:t>
      </w:r>
      <w:r>
        <w:rPr>
          <w:rFonts w:hint="eastAsia" w:asciiTheme="minorEastAsia" w:hAnsiTheme="minorEastAsia" w:eastAsiaTheme="minorEastAsia" w:cstheme="minorEastAsia"/>
          <w:b/>
          <w:color w:val="000000" w:themeColor="text1"/>
          <w:kern w:val="2"/>
          <w:sz w:val="24"/>
          <w:szCs w:val="24"/>
          <w:highlight w:val="none"/>
          <w:u w:val="single"/>
          <w:lang w:val="en-US" w:bidi="ar-SA"/>
          <w14:textFill>
            <w14:solidFill>
              <w14:schemeClr w14:val="tx1"/>
            </w14:solidFill>
          </w14:textFill>
        </w:rPr>
        <w:t xml:space="preserve">                            </w:t>
      </w:r>
    </w:p>
    <w:p w14:paraId="4D6BDFBA">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根据《中华人民共和国民法典》《中华人民共和国建筑法》及有关法律规定，遵循平等、自愿、公平和诚实信用的原则，双方就</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吉木乃县2025年农村公路日常养护项目</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施工及有关事项协商一致，共同达成如下协议：</w:t>
      </w:r>
    </w:p>
    <w:p w14:paraId="33C39B3D">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 xml:space="preserve"> </w:t>
      </w:r>
      <w:bookmarkStart w:id="26" w:name="_Toc351203481"/>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一、工程概况</w:t>
      </w:r>
      <w:bookmarkEnd w:id="26"/>
    </w:p>
    <w:p w14:paraId="5834343B">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1.工程名称</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吉木乃县2025年农村公路日常养护项目</w:t>
      </w:r>
    </w:p>
    <w:p w14:paraId="19F18F8B">
      <w:pPr>
        <w:autoSpaceDE/>
        <w:autoSpaceDN/>
        <w:spacing w:line="360" w:lineRule="auto"/>
        <w:ind w:firstLine="480" w:firstLineChars="200"/>
        <w:jc w:val="both"/>
        <w:rPr>
          <w:rFonts w:hint="default"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u w:val="none"/>
          <w:lang w:val="en-US" w:bidi="ar-SA"/>
          <w14:textFill>
            <w14:solidFill>
              <w14:schemeClr w14:val="tx1"/>
            </w14:solidFill>
          </w14:textFill>
        </w:rPr>
        <w:t>2.工程地点：</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p>
    <w:p w14:paraId="4338ECED">
      <w:pPr>
        <w:autoSpaceDE/>
        <w:autoSpaceDN/>
        <w:spacing w:line="360" w:lineRule="auto"/>
        <w:ind w:firstLine="470" w:firstLineChars="196"/>
        <w:jc w:val="both"/>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3.工程立项批准文号：</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p>
    <w:p w14:paraId="3176CB21">
      <w:pPr>
        <w:autoSpaceDE/>
        <w:autoSpaceDN/>
        <w:spacing w:line="360" w:lineRule="auto"/>
        <w:ind w:firstLine="470" w:firstLineChars="196"/>
        <w:jc w:val="both"/>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4.资金来源：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31A2E5FD">
      <w:pPr>
        <w:autoSpaceDE/>
        <w:autoSpaceDN/>
        <w:spacing w:line="360" w:lineRule="auto"/>
        <w:ind w:firstLine="470" w:firstLineChars="196"/>
        <w:jc w:val="both"/>
        <w:rPr>
          <w:rFonts w:hint="eastAsia" w:asciiTheme="minorEastAsia" w:hAnsiTheme="minorEastAsia" w:eastAsiaTheme="minorEastAsia" w:cstheme="minorEastAsia"/>
          <w:b w:val="0"/>
          <w:bCs w:val="0"/>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5.工程内容：</w:t>
      </w:r>
      <w:r>
        <w:rPr>
          <w:rFonts w:hint="eastAsia" w:asciiTheme="minorEastAsia" w:hAnsiTheme="minorEastAsia" w:eastAsiaTheme="minorEastAsia" w:cstheme="minorEastAsia"/>
          <w:b w:val="0"/>
          <w:bCs w:val="0"/>
          <w:color w:val="000000" w:themeColor="text1"/>
          <w:kern w:val="2"/>
          <w:sz w:val="24"/>
          <w:szCs w:val="24"/>
          <w:highlight w:val="none"/>
          <w:u w:val="single"/>
          <w:lang w:val="en-US" w:eastAsia="zh-CN" w:bidi="ar-SA"/>
          <w14:textFill>
            <w14:solidFill>
              <w14:schemeClr w14:val="tx1"/>
            </w14:solidFill>
          </w14:textFill>
        </w:rPr>
        <w:t xml:space="preserve">                                     </w:t>
      </w:r>
    </w:p>
    <w:p w14:paraId="233E8CF8">
      <w:pPr>
        <w:autoSpaceDE/>
        <w:autoSpaceDN/>
        <w:spacing w:line="360" w:lineRule="auto"/>
        <w:ind w:firstLine="470" w:firstLineChars="196"/>
        <w:jc w:val="both"/>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群体工程应附《承包人承揽工程项目一览表》（附件1）。</w:t>
      </w:r>
    </w:p>
    <w:p w14:paraId="6E826A70">
      <w:pPr>
        <w:autoSpaceDE/>
        <w:autoSpaceDN/>
        <w:spacing w:line="360" w:lineRule="auto"/>
        <w:ind w:firstLine="470" w:firstLineChars="196"/>
        <w:jc w:val="both"/>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6.工程承包范围：</w:t>
      </w:r>
    </w:p>
    <w:p w14:paraId="1EA6D876">
      <w:pPr>
        <w:autoSpaceDE/>
        <w:autoSpaceDN/>
        <w:spacing w:line="360" w:lineRule="auto"/>
        <w:ind w:firstLine="463" w:firstLineChars="193"/>
        <w:jc w:val="both"/>
        <w:rPr>
          <w:rFonts w:hint="eastAsia" w:asciiTheme="minorEastAsia" w:hAnsiTheme="minorEastAsia" w:eastAsiaTheme="minorEastAsia" w:cstheme="minorEastAsia"/>
          <w:b w:val="0"/>
          <w:bCs w:val="0"/>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1、</w:t>
      </w:r>
      <w:r>
        <w:rPr>
          <w:rFonts w:hint="eastAsia" w:asciiTheme="minorEastAsia" w:hAnsiTheme="minorEastAsia" w:eastAsiaTheme="minorEastAsia" w:cstheme="minorEastAsia"/>
          <w:b w:val="0"/>
          <w:bCs w:val="0"/>
          <w:color w:val="000000" w:themeColor="text1"/>
          <w:kern w:val="2"/>
          <w:sz w:val="24"/>
          <w:szCs w:val="24"/>
          <w:highlight w:val="none"/>
          <w:u w:val="single"/>
          <w:lang w:val="en-US" w:eastAsia="zh-CN" w:bidi="ar-SA"/>
          <w14:textFill>
            <w14:solidFill>
              <w14:schemeClr w14:val="tx1"/>
            </w14:solidFill>
          </w14:textFill>
        </w:rPr>
        <w:t>吉木乃县2025年农村公路日常养护项目</w:t>
      </w:r>
      <w:r>
        <w:rPr>
          <w:rFonts w:hint="eastAsia" w:asciiTheme="minorEastAsia" w:hAnsiTheme="minorEastAsia" w:eastAsiaTheme="minorEastAsia" w:cstheme="minorEastAsia"/>
          <w:b w:val="0"/>
          <w:bCs w:val="0"/>
          <w:color w:val="000000" w:themeColor="text1"/>
          <w:kern w:val="2"/>
          <w:sz w:val="24"/>
          <w:szCs w:val="24"/>
          <w:highlight w:val="none"/>
          <w:u w:val="single"/>
          <w:lang w:val="en-US" w:bidi="ar-SA"/>
          <w14:textFill>
            <w14:solidFill>
              <w14:schemeClr w14:val="tx1"/>
            </w14:solidFill>
          </w14:textFill>
        </w:rPr>
        <w:t>施工，包括工程量清单，磋商文件及补充文件范围内的所有施工内容</w:t>
      </w:r>
      <w:r>
        <w:rPr>
          <w:rFonts w:hint="eastAsia" w:asciiTheme="minorEastAsia" w:hAnsiTheme="minorEastAsia" w:eastAsiaTheme="minorEastAsia" w:cstheme="minorEastAsia"/>
          <w:b w:val="0"/>
          <w:bCs w:val="0"/>
          <w:color w:val="000000" w:themeColor="text1"/>
          <w:kern w:val="2"/>
          <w:sz w:val="24"/>
          <w:szCs w:val="24"/>
          <w:highlight w:val="none"/>
          <w:u w:val="single"/>
          <w:lang w:val="en-US" w:eastAsia="zh-CN" w:bidi="ar-SA"/>
          <w14:textFill>
            <w14:solidFill>
              <w14:schemeClr w14:val="tx1"/>
            </w14:solidFill>
          </w14:textFill>
        </w:rPr>
        <w:t>；</w:t>
      </w:r>
    </w:p>
    <w:p w14:paraId="67D4CDCF">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 xml:space="preserve">   </w:t>
      </w:r>
      <w:bookmarkStart w:id="27" w:name="_Toc351203482"/>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二、合同工期</w:t>
      </w:r>
      <w:bookmarkEnd w:id="27"/>
    </w:p>
    <w:p w14:paraId="78ABE5B3">
      <w:pPr>
        <w:autoSpaceDE/>
        <w:autoSpaceDN/>
        <w:spacing w:line="360" w:lineRule="auto"/>
        <w:ind w:firstLine="459"/>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计划开工日期：</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2025</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年</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月</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日。</w:t>
      </w:r>
    </w:p>
    <w:p w14:paraId="5152A5FF">
      <w:pPr>
        <w:autoSpaceDE/>
        <w:autoSpaceDN/>
        <w:spacing w:line="360" w:lineRule="auto"/>
        <w:ind w:firstLine="459"/>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计划竣工日期：</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2025</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年</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月</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日。</w:t>
      </w:r>
    </w:p>
    <w:p w14:paraId="0146BC62">
      <w:pPr>
        <w:autoSpaceDE/>
        <w:autoSpaceDN/>
        <w:spacing w:line="360" w:lineRule="auto"/>
        <w:ind w:firstLine="459"/>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工期总日历天数：</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天。工期总日历天数与根据前述计划开竣工日期计算的工期天数不一致的，以工期总日历天数为准。</w:t>
      </w:r>
    </w:p>
    <w:p w14:paraId="7EF7693D">
      <w:pPr>
        <w:spacing w:line="360" w:lineRule="auto"/>
        <w:jc w:val="left"/>
        <w:rPr>
          <w:rFonts w:hint="eastAsia" w:asciiTheme="minorEastAsia" w:hAnsiTheme="minorEastAsia" w:eastAsiaTheme="minorEastAsia" w:cstheme="minorEastAsia"/>
          <w:color w:val="000000" w:themeColor="text1"/>
          <w:kern w:val="2"/>
          <w:sz w:val="21"/>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工期</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月</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日至</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月</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日（如遇特殊情况无法施工，工期相应顺延，总工期不变。具体工期以甲方签订为准）</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完成施工图纸和工程清单内的工程的全部工程量。因承包人原因造成不能按期完工，每延误一天工期承包人向发包人支付逾期违约金（合同价的0.1%），逾期违约金金额的最高限额为合同价的3</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0</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%，达到逾期违约金的最高限额后，发包人有权单方面解除合同，承包人承担全部经济责任，同时向发包人赔偿因工期延误造成的经济损失。</w:t>
      </w:r>
    </w:p>
    <w:p w14:paraId="79377F0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 xml:space="preserve">    </w:t>
      </w:r>
      <w:bookmarkStart w:id="28" w:name="_Toc351203483"/>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三、质量标准</w:t>
      </w:r>
      <w:bookmarkEnd w:id="28"/>
    </w:p>
    <w:p w14:paraId="57261FE4">
      <w:pPr>
        <w:widowControl/>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工程质量符合</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合格</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标准。</w:t>
      </w:r>
    </w:p>
    <w:p w14:paraId="62F89C02">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 xml:space="preserve"> </w:t>
      </w:r>
      <w:bookmarkStart w:id="29" w:name="_Toc351203484"/>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四、签约合同价与合同价格形式</w:t>
      </w:r>
      <w:bookmarkEnd w:id="29"/>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ab/>
      </w:r>
    </w:p>
    <w:p w14:paraId="70CB0E32">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1.签约合同价为：</w:t>
      </w:r>
    </w:p>
    <w:p w14:paraId="590094C1">
      <w:pPr>
        <w:autoSpaceDE/>
        <w:autoSpaceDN/>
        <w:spacing w:line="360" w:lineRule="auto"/>
        <w:ind w:firstLine="600" w:firstLineChars="25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人民币（大写）</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元)；</w:t>
      </w:r>
    </w:p>
    <w:p w14:paraId="024D2340">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2.合同价格形式：</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固定单价合同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6327D44C">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 xml:space="preserve"> </w:t>
      </w:r>
      <w:bookmarkStart w:id="30" w:name="_Toc351203485"/>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五、</w:t>
      </w:r>
      <w:bookmarkEnd w:id="30"/>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项目经理</w:t>
      </w:r>
    </w:p>
    <w:p w14:paraId="1200C68A">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承包人项目经理：</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6C88CA72">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 xml:space="preserve"> </w:t>
      </w:r>
      <w:bookmarkStart w:id="31" w:name="_Toc351203486"/>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六、合同文件构成</w:t>
      </w:r>
      <w:bookmarkEnd w:id="31"/>
    </w:p>
    <w:p w14:paraId="2464DDE3">
      <w:pPr>
        <w:autoSpaceDE/>
        <w:autoSpaceDN/>
        <w:spacing w:line="360" w:lineRule="auto"/>
        <w:ind w:firstLine="480" w:firstLineChars="200"/>
        <w:jc w:val="both"/>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本协议书与下列文件一起构成合同文件：</w:t>
      </w:r>
    </w:p>
    <w:p w14:paraId="5654451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（1）中标通知书（如果有）；</w:t>
      </w:r>
    </w:p>
    <w:p w14:paraId="5C8D724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（2）投标函及其附录（如果有）； </w:t>
      </w:r>
    </w:p>
    <w:p w14:paraId="7270F11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（3）专用合同条款及其附件；</w:t>
      </w:r>
    </w:p>
    <w:p w14:paraId="01DDFFF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（4）通用合同条款；</w:t>
      </w:r>
    </w:p>
    <w:p w14:paraId="4F60653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（5）技术标准和要求；</w:t>
      </w:r>
    </w:p>
    <w:p w14:paraId="77A2FBF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（6）图纸；</w:t>
      </w:r>
    </w:p>
    <w:p w14:paraId="5D8F9C2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（7）已标价工程量清单或预算书；</w:t>
      </w:r>
    </w:p>
    <w:p w14:paraId="107A087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（8）其他合同文件。</w:t>
      </w:r>
    </w:p>
    <w:p w14:paraId="6CEA3C4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在合同订立及履行过程中形成的与合同有关的文件均构成合同文件组成部分。</w:t>
      </w:r>
    </w:p>
    <w:p w14:paraId="0297658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70FC7B6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 xml:space="preserve"> </w:t>
      </w:r>
      <w:bookmarkStart w:id="32" w:name="_Toc351203487"/>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七、承诺</w:t>
      </w:r>
      <w:bookmarkEnd w:id="32"/>
    </w:p>
    <w:p w14:paraId="7FD6A772">
      <w:pPr>
        <w:autoSpaceDE/>
        <w:autoSpaceDN/>
        <w:spacing w:line="360" w:lineRule="auto"/>
        <w:ind w:firstLine="480" w:firstLineChars="200"/>
        <w:jc w:val="both"/>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1.发包人承诺按照法律规定履行项目审批手续、筹集工程建设资金并按照合同约定的期限和方式支付合同价款。</w:t>
      </w:r>
    </w:p>
    <w:p w14:paraId="2A6F3D0F">
      <w:pPr>
        <w:autoSpaceDE/>
        <w:autoSpaceDN/>
        <w:spacing w:line="360" w:lineRule="auto"/>
        <w:ind w:firstLine="480" w:firstLineChars="200"/>
        <w:jc w:val="both"/>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7234CB90">
      <w:pPr>
        <w:autoSpaceDE/>
        <w:autoSpaceDN/>
        <w:spacing w:line="360" w:lineRule="auto"/>
        <w:ind w:firstLine="480" w:firstLineChars="200"/>
        <w:jc w:val="both"/>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3.发包人和承包人通过招投标形式签订合同的，双方理解并承诺不再就同一工程另行签订与合同实质性内容相背离的协议。</w:t>
      </w:r>
    </w:p>
    <w:p w14:paraId="50DDAEC3">
      <w:pPr>
        <w:autoSpaceDE/>
        <w:autoSpaceDN/>
        <w:spacing w:line="360" w:lineRule="auto"/>
        <w:jc w:val="both"/>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pPr>
      <w:bookmarkStart w:id="33" w:name="_Toc351203488"/>
      <w:r>
        <w:rPr>
          <w:rFonts w:hint="eastAsia" w:asciiTheme="minorEastAsia" w:hAnsiTheme="minorEastAsia" w:eastAsiaTheme="minorEastAsia" w:cstheme="minorEastAsia"/>
          <w:b/>
          <w:color w:val="000000" w:themeColor="text1"/>
          <w:kern w:val="2"/>
          <w:sz w:val="24"/>
          <w:szCs w:val="24"/>
          <w:highlight w:val="none"/>
          <w:lang w:val="en-US" w:bidi="ar-SA"/>
          <w14:textFill>
            <w14:solidFill>
              <w14:schemeClr w14:val="tx1"/>
            </w14:solidFill>
          </w14:textFill>
        </w:rPr>
        <w:t xml:space="preserve">    八、词语含义</w:t>
      </w:r>
      <w:bookmarkEnd w:id="33"/>
    </w:p>
    <w:p w14:paraId="6BD36888">
      <w:pPr>
        <w:autoSpaceDE/>
        <w:autoSpaceDN/>
        <w:spacing w:line="360" w:lineRule="auto"/>
        <w:ind w:firstLine="480" w:firstLineChars="200"/>
        <w:jc w:val="both"/>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本协议书中词语含义与第二部分通用合同条款中赋予的含义相同。</w:t>
      </w:r>
    </w:p>
    <w:p w14:paraId="577712FF">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 xml:space="preserve">  </w:t>
      </w:r>
      <w:bookmarkStart w:id="34" w:name="_Toc351203489"/>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九、签订时间</w:t>
      </w:r>
      <w:bookmarkEnd w:id="34"/>
    </w:p>
    <w:p w14:paraId="137E91BE">
      <w:pPr>
        <w:autoSpaceDE/>
        <w:autoSpaceDN/>
        <w:spacing w:line="360" w:lineRule="auto"/>
        <w:ind w:firstLine="480" w:firstLineChars="200"/>
        <w:jc w:val="both"/>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本合同于</w:t>
      </w:r>
      <w:r>
        <w:rPr>
          <w:rFonts w:hint="eastAsia" w:asciiTheme="minorEastAsia" w:hAnsiTheme="minorEastAsia" w:eastAsiaTheme="minorEastAsia" w:cstheme="minorEastAsia"/>
          <w:bCs/>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2"/>
          <w:sz w:val="24"/>
          <w:szCs w:val="24"/>
          <w:highlight w:val="none"/>
          <w:u w:val="single"/>
          <w:lang w:val="en-US" w:eastAsia="zh-CN" w:bidi="ar-SA"/>
          <w14:textFill>
            <w14:solidFill>
              <w14:schemeClr w14:val="tx1"/>
            </w14:solidFill>
          </w14:textFill>
        </w:rPr>
        <w:t>2025</w:t>
      </w:r>
      <w:r>
        <w:rPr>
          <w:rFonts w:hint="eastAsia" w:asciiTheme="minorEastAsia" w:hAnsiTheme="minorEastAsia" w:eastAsiaTheme="minorEastAsia" w:cstheme="minorEastAsia"/>
          <w:bCs/>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年</w:t>
      </w:r>
      <w:r>
        <w:rPr>
          <w:rFonts w:hint="eastAsia" w:asciiTheme="minorEastAsia" w:hAnsiTheme="minorEastAsia" w:eastAsiaTheme="minorEastAsia" w:cstheme="minorEastAsia"/>
          <w:bCs/>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月</w:t>
      </w:r>
      <w:r>
        <w:rPr>
          <w:rFonts w:hint="eastAsia" w:asciiTheme="minorEastAsia" w:hAnsiTheme="minorEastAsia" w:eastAsiaTheme="minorEastAsia" w:cstheme="minorEastAsia"/>
          <w:bCs/>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日签订。</w:t>
      </w:r>
    </w:p>
    <w:p w14:paraId="1F8B862A">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 xml:space="preserve">    </w:t>
      </w:r>
      <w:bookmarkStart w:id="35" w:name="_Toc351203490"/>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十、签订地点</w:t>
      </w:r>
      <w:bookmarkEnd w:id="35"/>
    </w:p>
    <w:p w14:paraId="6C6CBD6E">
      <w:pPr>
        <w:autoSpaceDE/>
        <w:autoSpaceDN/>
        <w:spacing w:line="360" w:lineRule="auto"/>
        <w:ind w:firstLine="480" w:firstLineChars="200"/>
        <w:jc w:val="both"/>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本合同在</w:t>
      </w:r>
      <w:r>
        <w:rPr>
          <w:rFonts w:hint="eastAsia" w:asciiTheme="minorEastAsia" w:hAnsiTheme="minorEastAsia" w:eastAsiaTheme="minorEastAsia" w:cstheme="minorEastAsia"/>
          <w:bCs/>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签订。</w:t>
      </w:r>
    </w:p>
    <w:p w14:paraId="3B768B75">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 xml:space="preserve">    </w:t>
      </w:r>
      <w:bookmarkStart w:id="36" w:name="_Toc351203491"/>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十一、补充协议</w:t>
      </w:r>
      <w:bookmarkEnd w:id="36"/>
    </w:p>
    <w:p w14:paraId="7A3F5D58">
      <w:pPr>
        <w:autoSpaceDE/>
        <w:autoSpaceDN/>
        <w:spacing w:line="360" w:lineRule="auto"/>
        <w:ind w:firstLine="480" w:firstLineChars="200"/>
        <w:jc w:val="both"/>
        <w:rPr>
          <w:rFonts w:hint="eastAsia" w:asciiTheme="minorEastAsia" w:hAnsiTheme="minorEastAsia" w:eastAsiaTheme="minorEastAsia" w:cstheme="minorEastAsia"/>
          <w:b/>
          <w:bCs/>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合同未尽事宜，合同当事人另行签订补充协议，补充协议是合同的组成部分。</w:t>
      </w:r>
    </w:p>
    <w:p w14:paraId="382DAA31">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 xml:space="preserve">    </w:t>
      </w:r>
      <w:bookmarkStart w:id="37" w:name="_Toc351203492"/>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十二、合同生效</w:t>
      </w:r>
      <w:bookmarkEnd w:id="37"/>
    </w:p>
    <w:p w14:paraId="42BF31E1">
      <w:pPr>
        <w:autoSpaceDE/>
        <w:autoSpaceDN/>
        <w:spacing w:line="360" w:lineRule="auto"/>
        <w:ind w:firstLine="480" w:firstLineChars="200"/>
        <w:jc w:val="both"/>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本合同自</w:t>
      </w:r>
      <w:r>
        <w:rPr>
          <w:rFonts w:hint="eastAsia" w:asciiTheme="minorEastAsia" w:hAnsiTheme="minorEastAsia" w:eastAsiaTheme="minorEastAsia" w:cstheme="minorEastAsia"/>
          <w:bCs/>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2"/>
          <w:sz w:val="24"/>
          <w:szCs w:val="24"/>
          <w:highlight w:val="none"/>
          <w:u w:val="single"/>
          <w:lang w:val="en-US" w:eastAsia="zh-CN" w:bidi="ar-SA"/>
          <w14:textFill>
            <w14:solidFill>
              <w14:schemeClr w14:val="tx1"/>
            </w14:solidFill>
          </w14:textFill>
        </w:rPr>
        <w:t>双方签字盖章后</w:t>
      </w:r>
      <w:r>
        <w:rPr>
          <w:rFonts w:hint="eastAsia" w:asciiTheme="minorEastAsia" w:hAnsiTheme="minorEastAsia" w:eastAsiaTheme="minorEastAsia" w:cstheme="minorEastAsia"/>
          <w:bCs/>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生效。</w:t>
      </w:r>
    </w:p>
    <w:p w14:paraId="42D0630C">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 xml:space="preserve">    </w:t>
      </w:r>
      <w:bookmarkStart w:id="38" w:name="_Toc351203493"/>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十三、合同份数</w:t>
      </w:r>
      <w:bookmarkEnd w:id="38"/>
    </w:p>
    <w:p w14:paraId="56063D0C">
      <w:pPr>
        <w:autoSpaceDE/>
        <w:autoSpaceDN/>
        <w:spacing w:line="360" w:lineRule="auto"/>
        <w:ind w:firstLine="480" w:firstLineChars="200"/>
        <w:jc w:val="both"/>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本合同一式</w:t>
      </w:r>
      <w:r>
        <w:rPr>
          <w:rFonts w:hint="eastAsia" w:asciiTheme="minorEastAsia" w:hAnsiTheme="minorEastAsia" w:eastAsiaTheme="minorEastAsia" w:cstheme="minorEastAsia"/>
          <w:bCs/>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2"/>
          <w:sz w:val="24"/>
          <w:szCs w:val="24"/>
          <w:highlight w:val="none"/>
          <w:u w:val="single"/>
          <w:lang w:val="en-US" w:eastAsia="zh-CN" w:bidi="ar-SA"/>
          <w14:textFill>
            <w14:solidFill>
              <w14:schemeClr w14:val="tx1"/>
            </w14:solidFill>
          </w14:textFill>
        </w:rPr>
        <w:t>伍</w:t>
      </w:r>
      <w:r>
        <w:rPr>
          <w:rFonts w:hint="eastAsia" w:asciiTheme="minorEastAsia" w:hAnsiTheme="minorEastAsia" w:eastAsiaTheme="minorEastAsia" w:cstheme="minorEastAsia"/>
          <w:bCs/>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份，均具有同等法律效力，发包人执</w:t>
      </w:r>
      <w:r>
        <w:rPr>
          <w:rFonts w:hint="eastAsia" w:asciiTheme="minorEastAsia" w:hAnsiTheme="minorEastAsia" w:eastAsiaTheme="minorEastAsia" w:cstheme="minorEastAsia"/>
          <w:bCs/>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2"/>
          <w:sz w:val="24"/>
          <w:szCs w:val="24"/>
          <w:highlight w:val="none"/>
          <w:u w:val="single"/>
          <w:lang w:val="en-US" w:eastAsia="zh-CN" w:bidi="ar-SA"/>
          <w14:textFill>
            <w14:solidFill>
              <w14:schemeClr w14:val="tx1"/>
            </w14:solidFill>
          </w14:textFill>
        </w:rPr>
        <w:t>叁</w:t>
      </w:r>
      <w:r>
        <w:rPr>
          <w:rFonts w:hint="eastAsia" w:asciiTheme="minorEastAsia" w:hAnsiTheme="minorEastAsia" w:eastAsiaTheme="minorEastAsia" w:cstheme="minorEastAsia"/>
          <w:bCs/>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份，承包人执</w:t>
      </w:r>
      <w:r>
        <w:rPr>
          <w:rFonts w:hint="eastAsia" w:asciiTheme="minorEastAsia" w:hAnsiTheme="minorEastAsia" w:eastAsiaTheme="minorEastAsia" w:cstheme="minorEastAsia"/>
          <w:bCs/>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2"/>
          <w:sz w:val="24"/>
          <w:szCs w:val="24"/>
          <w:highlight w:val="none"/>
          <w:u w:val="single"/>
          <w:lang w:val="en-US" w:eastAsia="zh-CN" w:bidi="ar-SA"/>
          <w14:textFill>
            <w14:solidFill>
              <w14:schemeClr w14:val="tx1"/>
            </w14:solidFill>
          </w14:textFill>
        </w:rPr>
        <w:t>贰</w:t>
      </w:r>
      <w:r>
        <w:rPr>
          <w:rFonts w:hint="eastAsia" w:asciiTheme="minorEastAsia" w:hAnsiTheme="minorEastAsia" w:eastAsiaTheme="minorEastAsia" w:cstheme="minorEastAsia"/>
          <w:bCs/>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t>份。</w:t>
      </w:r>
    </w:p>
    <w:p w14:paraId="1DFD58E3">
      <w:pPr>
        <w:autoSpaceDE/>
        <w:autoSpaceDN/>
        <w:spacing w:line="360" w:lineRule="auto"/>
        <w:jc w:val="both"/>
        <w:rPr>
          <w:rFonts w:hint="eastAsia" w:asciiTheme="minorEastAsia" w:hAnsiTheme="minorEastAsia" w:eastAsiaTheme="minorEastAsia" w:cstheme="minorEastAsia"/>
          <w:bCs/>
          <w:color w:val="000000" w:themeColor="text1"/>
          <w:kern w:val="2"/>
          <w:sz w:val="24"/>
          <w:szCs w:val="24"/>
          <w:highlight w:val="none"/>
          <w:lang w:val="en-US" w:bidi="ar-SA"/>
          <w14:textFill>
            <w14:solidFill>
              <w14:schemeClr w14:val="tx1"/>
            </w14:solidFill>
          </w14:textFill>
        </w:rPr>
      </w:pPr>
    </w:p>
    <w:p w14:paraId="400B5CF6">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  (公章)             承包人：  (公章)</w:t>
      </w:r>
    </w:p>
    <w:p w14:paraId="30C6D368">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w:t>
      </w:r>
    </w:p>
    <w:p w14:paraId="7FA53C83">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p w14:paraId="152F11DE">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法定代表人或其委托代理人：  法定代表人或其委托代理人：</w:t>
      </w:r>
    </w:p>
    <w:p w14:paraId="0197D337">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（签字）                    （签字）</w:t>
      </w:r>
    </w:p>
    <w:p w14:paraId="2D075CE0">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p>
    <w:p w14:paraId="5DDD5C01">
      <w:pPr>
        <w:tabs>
          <w:tab w:val="left" w:pos="4410"/>
        </w:tabs>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组织机构代码：</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组织机构代码：</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p>
    <w:p w14:paraId="4149D319">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地  址：</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地  址：</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549C33F8">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邮政编码：</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邮政编码：</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25EC6BAC">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法定代表人：</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法定代表人：</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7AF4F738">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委托代理人：</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委托代理人：</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414E3EB6">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电  话：</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电  话：</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1FB33004">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传  真：</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传  真：</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1647D2B2">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电子信箱：</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电子信箱：</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3CFA342A">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开户银行：</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开户银行：</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202C10C6">
      <w:pPr>
        <w:spacing w:line="440" w:lineRule="exact"/>
        <w:jc w:val="left"/>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账  号：</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账  号：</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7DF69E09">
      <w:pP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第二部分 通用合同条款</w:t>
      </w:r>
      <w:bookmarkEnd w:id="19"/>
      <w:bookmarkEnd w:id="20"/>
      <w:bookmarkEnd w:id="21"/>
    </w:p>
    <w:p w14:paraId="05D49D04">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553843D">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headerReference r:id="rId11" w:type="default"/>
          <w:pgSz w:w="11906" w:h="16838"/>
          <w:pgMar w:top="2098" w:right="1701" w:bottom="1984" w:left="1701" w:header="851" w:footer="1417" w:gutter="0"/>
          <w:cols w:space="0" w:num="1"/>
          <w:docGrid w:type="lines" w:linePitch="312" w:charSpace="0"/>
        </w:sect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包人与承包人声明此部分的内容与住房和城乡建设部、国家工商行政总局制定的建设工程施工合同（示范文本）（GF—2017—0201）通用条款部分的内容完全一致。在本合同中，出于节俭的考虑，本条款部分的内容予以省略。如果就合同的相关事宜涉及到通用条款部分的内容，双方同意完全按照建设工程施工合同（示范文本）（GF—2017—0201）通用条款部分的内容执行。</w:t>
      </w:r>
    </w:p>
    <w:bookmarkEnd w:id="22"/>
    <w:bookmarkEnd w:id="23"/>
    <w:bookmarkEnd w:id="24"/>
    <w:bookmarkEnd w:id="25"/>
    <w:p w14:paraId="4E2F8185">
      <w:pPr>
        <w:keepNext/>
        <w:keepLines/>
        <w:widowControl w:val="0"/>
        <w:spacing w:before="260" w:beforeLines="0" w:after="260" w:afterLines="0" w:line="413" w:lineRule="auto"/>
        <w:jc w:val="center"/>
        <w:outlineLvl w:val="2"/>
        <w:rPr>
          <w:rFonts w:hint="eastAsia" w:asciiTheme="minorEastAsia" w:hAnsiTheme="minorEastAsia" w:eastAsiaTheme="minorEastAsia" w:cstheme="minorEastAsia"/>
          <w:b/>
          <w:bCs/>
          <w:color w:val="000000" w:themeColor="text1"/>
          <w:kern w:val="2"/>
          <w:sz w:val="44"/>
          <w:szCs w:val="44"/>
          <w:highlight w:val="none"/>
          <w:lang w:val="en-US" w:eastAsia="zh-CN" w:bidi="ar-SA"/>
          <w14:textFill>
            <w14:solidFill>
              <w14:schemeClr w14:val="tx1"/>
            </w14:solidFill>
          </w14:textFill>
        </w:rPr>
      </w:pPr>
      <w:bookmarkStart w:id="39" w:name="_Toc18712"/>
      <w:r>
        <w:rPr>
          <w:rFonts w:hint="eastAsia" w:asciiTheme="minorEastAsia" w:hAnsiTheme="minorEastAsia" w:eastAsiaTheme="minorEastAsia" w:cstheme="minorEastAsia"/>
          <w:b/>
          <w:bCs/>
          <w:color w:val="000000" w:themeColor="text1"/>
          <w:kern w:val="2"/>
          <w:sz w:val="32"/>
          <w:szCs w:val="32"/>
          <w:highlight w:val="none"/>
          <w:lang w:val="en-US" w:eastAsia="zh-CN" w:bidi="ar-SA"/>
          <w14:textFill>
            <w14:solidFill>
              <w14:schemeClr w14:val="tx1"/>
            </w14:solidFill>
          </w14:textFill>
        </w:rPr>
        <w:t>第三部分 专用合同条款</w:t>
      </w:r>
    </w:p>
    <w:p w14:paraId="27B7D63A">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bookmarkStart w:id="40" w:name="_Toc351203633"/>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1</w:t>
      </w:r>
      <w:bookmarkStart w:id="41" w:name="_Toc296346657"/>
      <w:bookmarkStart w:id="42" w:name="_Toc296347155"/>
      <w:bookmarkStart w:id="43" w:name="_Toc296891196"/>
      <w:bookmarkStart w:id="44" w:name="_Toc297120456"/>
      <w:bookmarkStart w:id="45" w:name="_Toc296503156"/>
      <w:bookmarkStart w:id="46" w:name="_Toc297048342"/>
      <w:bookmarkStart w:id="47" w:name="_Toc292559361"/>
      <w:bookmarkStart w:id="48" w:name="_Toc296944495"/>
      <w:bookmarkStart w:id="49" w:name="_Toc296890984"/>
      <w:bookmarkStart w:id="50" w:name="_Toc292559866"/>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 一般约定</w:t>
      </w:r>
      <w:bookmarkEnd w:id="40"/>
    </w:p>
    <w:bookmarkEnd w:id="41"/>
    <w:bookmarkEnd w:id="42"/>
    <w:bookmarkEnd w:id="43"/>
    <w:bookmarkEnd w:id="44"/>
    <w:bookmarkEnd w:id="45"/>
    <w:bookmarkEnd w:id="46"/>
    <w:bookmarkEnd w:id="47"/>
    <w:bookmarkEnd w:id="48"/>
    <w:bookmarkEnd w:id="49"/>
    <w:bookmarkEnd w:id="50"/>
    <w:p w14:paraId="405E62B7">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1.1 词语定义</w:t>
      </w:r>
    </w:p>
    <w:p w14:paraId="07A499C6">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1.1.1合同</w:t>
      </w:r>
    </w:p>
    <w:p w14:paraId="59CF6375">
      <w:pPr>
        <w:autoSpaceDE/>
        <w:autoSpaceDN/>
        <w:spacing w:line="360" w:lineRule="auto"/>
        <w:ind w:left="1650" w:hanging="1320" w:hangingChars="550"/>
        <w:jc w:val="both"/>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1.1.1.10其他合同文件包括：</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履行合同过程中双方书面确认的对合同内容有实质性影响的会议纪要、签证、设计变更等相关资料</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p>
    <w:p w14:paraId="78D01F1E">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1.1.2 合同当事人及其他相关方</w:t>
      </w:r>
    </w:p>
    <w:p w14:paraId="17BF1212">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1.1.2.4监理人：</w:t>
      </w:r>
    </w:p>
    <w:p w14:paraId="033E2DAA">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名    称：</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EB84AD0">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资质类别和等级：</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4544CC00">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联系电话：</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6B33BE5D">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电子信箱：</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23F10CD2">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通信地址：</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F0BF3F1">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1.1.2.5 设计人：</w:t>
      </w:r>
    </w:p>
    <w:p w14:paraId="7D4C4A2C">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名    称：</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1D99A2B">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资质类别和等级：</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1D2B60C">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联系电话：</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34C32FD">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电子信箱：</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3F2C10AD">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通信地址：</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3F8F618B">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1.1.3 工程和设备</w:t>
      </w:r>
    </w:p>
    <w:p w14:paraId="2DF480E7">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1.1.3.7 作为施工现场组成部分的其他场所包括：</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符合通用条款规定的发包人提供的施工场地</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4E6461B8">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1.1.3.9 永久占地包括：</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由规划部门制定的红线图范围内占用的土地</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11B2A201">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1.1.3.10 临时占地包括：</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施工必需的临时设施及施工现场必需的施工通道、作业危险区域防护用地</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102F7060">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1.3法律 </w:t>
      </w:r>
    </w:p>
    <w:p w14:paraId="2AA930FB">
      <w:pPr>
        <w:autoSpaceDE/>
        <w:autoSpaceDN/>
        <w:spacing w:line="360" w:lineRule="auto"/>
        <w:ind w:firstLine="480" w:firstLineChars="200"/>
        <w:jc w:val="left"/>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适用于合同的其他规范性文件：</w:t>
      </w:r>
      <w:r>
        <w:rPr>
          <w:rFonts w:hint="eastAsia" w:asciiTheme="minorEastAsia" w:hAnsiTheme="minorEastAsia" w:eastAsiaTheme="minorEastAsia" w:cstheme="minorEastAsia"/>
          <w:b/>
          <w:color w:val="000000" w:themeColor="text1"/>
          <w:kern w:val="2"/>
          <w:sz w:val="24"/>
          <w:szCs w:val="24"/>
          <w:highlight w:val="none"/>
          <w:u w:val="single"/>
          <w:lang w:val="en-US"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中华人民共和国民法典》、《中华人民共和国建筑法》、《建筑工程质量管理条例》、《建筑工程安全生产管理条例》等国家现行法律及自治区现行地方法规。</w:t>
      </w:r>
    </w:p>
    <w:p w14:paraId="48C390B8">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1.4 标准和规范</w:t>
      </w:r>
    </w:p>
    <w:p w14:paraId="59612936">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1.4.1适用于工程的标准规范包括：</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适用于工程的国家标准、行业标准、工程所在地的地方性标准以及相应的规范、规程等</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867F01D">
      <w:pPr>
        <w:autoSpaceDE/>
        <w:autoSpaceDN/>
        <w:spacing w:line="360" w:lineRule="auto"/>
        <w:jc w:val="both"/>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1.4.2 发包人提供国外标准、规范的名称：</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无</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7EFECD2B">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发包人提供国外标准、规范的份数：</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无 </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70638EBC">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发包人提供国外标准、规范的名称：</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无 </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5C0BF4E8">
      <w:pPr>
        <w:autoSpaceDE/>
        <w:autoSpaceDN/>
        <w:spacing w:line="360" w:lineRule="auto"/>
        <w:ind w:left="625" w:leftChars="284"/>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1.4.3发包人对工程的技术标准和功能要求的特殊要求：</w:t>
      </w:r>
      <w:r>
        <w:rPr>
          <w:rStyle w:val="25"/>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无</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AEF5A98">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1.5 合同文件的优先顺序</w:t>
      </w:r>
    </w:p>
    <w:p w14:paraId="7C8D7AAD">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合同文件组成及优先顺序为：</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（1）合同协议书及补充协议；（2）中标通知书；（3）</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磋商文件</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（含</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磋商文件</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附件、招标答疑）；（4）投标文件及其附录；（5）本合同专用条款及其附件；（6）通用合同条款；（7）标准、规范及有关技术文件；（8）图纸及相应变更；（9）已标价工程量清单或预算书；（10）其他合同文件。</w:t>
      </w:r>
    </w:p>
    <w:p w14:paraId="6A7FDAAF">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1.6 图纸和承包人文件</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ab/>
      </w:r>
    </w:p>
    <w:p w14:paraId="65388CC7">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1.6.1 图纸的提供</w:t>
      </w:r>
    </w:p>
    <w:p w14:paraId="5C466AAD">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发包人向承包人提供图纸的期限：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施工进场前三天</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40DB8367">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发包人向承包人提供图纸的数量：</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图纸二套</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D8680A3">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发包人向承包人提供图纸的内容：</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详见设计图纸</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83793C3">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1.6.4 承包人文件</w:t>
      </w:r>
    </w:p>
    <w:p w14:paraId="46180330">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需要由承包人提供的文件，包括：</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施工组织设计方案（安全文明施工、环境保护等）；进度计划等 ；</w:t>
      </w:r>
    </w:p>
    <w:p w14:paraId="69E8109B">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承包人提供的文件的期限为：</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进场三日内</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9D7F1FF">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承包人提供的文件的数量为：</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三套</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84A654C">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承包人提供的文件的形式为：</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书面形式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6CC42548">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发包人审批承包人文件的期限：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收到文件</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3日</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审查完毕</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6003CE74">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1.6.5 现场图纸准备</w:t>
      </w:r>
    </w:p>
    <w:p w14:paraId="71A21CBD">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关于现场图纸准备的约定：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一套完整的施工图纸</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BF5D2C4">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1.7 联络</w:t>
      </w:r>
    </w:p>
    <w:p w14:paraId="78C0F576">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1.7.1发包人和承包人应当在</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7</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天内将与合同有关的通知、批准、证明、证书、指示、指令、要求、请求、同意、意见、确定和决定等书面函件送达对方当事人。</w:t>
      </w:r>
    </w:p>
    <w:p w14:paraId="08DDA99D">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1.7.2 发包人接收文件的地点：</w:t>
      </w:r>
      <w:r>
        <w:rPr>
          <w:rStyle w:val="25"/>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项目所在地的发包人项目部</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5767159A">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发包人指定的接收人为：</w:t>
      </w:r>
      <w:r>
        <w:rPr>
          <w:rStyle w:val="25"/>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 xml:space="preserve">发包人派驻现场代表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4273983D">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承包人接收文件的地点：</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项</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目所在地承包人项目部  </w:t>
      </w:r>
    </w:p>
    <w:p w14:paraId="2749F52F">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Style w:val="25"/>
          <w:rFonts w:hint="eastAsia" w:asciiTheme="minorEastAsia" w:hAnsiTheme="minorEastAsia" w:eastAsiaTheme="minorEastAsia" w:cstheme="minorEastAsia"/>
          <w:color w:val="000000" w:themeColor="text1"/>
          <w:kern w:val="0"/>
          <w:sz w:val="24"/>
          <w:szCs w:val="24"/>
          <w:highlight w:val="none"/>
          <w:u w:val="none"/>
          <w:lang w:val="en-US" w:eastAsia="zh-CN" w:bidi="ar-SA"/>
          <w14:textFill>
            <w14:solidFill>
              <w14:schemeClr w14:val="tx1"/>
            </w14:solidFill>
          </w14:textFill>
        </w:rPr>
        <w:t>承包人指定的接收人为：</w:t>
      </w:r>
      <w:r>
        <w:rPr>
          <w:rStyle w:val="25"/>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承包方项目经理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p>
    <w:p w14:paraId="5E940638">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监理人接收文件的地点：</w:t>
      </w:r>
      <w:r>
        <w:rPr>
          <w:rStyle w:val="25"/>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监理人施工现场监理办公室</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p>
    <w:p w14:paraId="4B3C57AB">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监理人指定的接收人为：</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监理工程师</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p>
    <w:p w14:paraId="68935C09">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1.10 交通运输</w:t>
      </w:r>
    </w:p>
    <w:p w14:paraId="338140B7">
      <w:pPr>
        <w:autoSpaceDE/>
        <w:autoSpaceDN/>
        <w:spacing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w:t>
      </w:r>
      <w:bookmarkStart w:id="51" w:name="_Toc300934943"/>
      <w:bookmarkStart w:id="52" w:name="_Toc304295521"/>
      <w:bookmarkStart w:id="53" w:name="_Toc312677986"/>
      <w:bookmarkStart w:id="54" w:name="_Toc303539100"/>
      <w:bookmarkStart w:id="55" w:name="_Toc318581155"/>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.10.1 出入现场的权利</w:t>
      </w:r>
    </w:p>
    <w:p w14:paraId="48B42A6D">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关于出入现场的权利的约定：</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款</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1.10.1</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bookmarkEnd w:id="51"/>
    <w:bookmarkEnd w:id="52"/>
    <w:bookmarkEnd w:id="53"/>
    <w:bookmarkEnd w:id="54"/>
    <w:bookmarkEnd w:id="55"/>
    <w:p w14:paraId="15A34CA4">
      <w:pPr>
        <w:autoSpaceDE/>
        <w:autoSpaceDN/>
        <w:spacing w:line="360" w:lineRule="auto"/>
        <w:ind w:firstLine="480" w:firstLineChars="200"/>
        <w:jc w:val="left"/>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w:t>
      </w:r>
      <w:bookmarkStart w:id="56" w:name="_Toc312677987"/>
      <w:bookmarkStart w:id="57" w:name="_Toc300934944"/>
      <w:bookmarkStart w:id="58" w:name="_Toc303539101"/>
      <w:bookmarkStart w:id="59" w:name="_Toc304295522"/>
      <w:bookmarkStart w:id="60" w:name="_Toc318581156"/>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.10.3 场内交通</w:t>
      </w:r>
    </w:p>
    <w:p w14:paraId="04B9D955">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关于场外交通和场内交通的边界的约定：</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以规划部门批准的工程用地范围为界</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3EBD694">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关于发包人向承包人免费提供满足工程施工需要的场内道路和交通设施的约定：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bookmarkEnd w:id="56"/>
      <w:bookmarkEnd w:id="57"/>
      <w:bookmarkEnd w:id="58"/>
      <w:bookmarkEnd w:id="59"/>
      <w:bookmarkEnd w:id="60"/>
      <w:bookmarkStart w:id="61" w:name="_Toc318581157"/>
    </w:p>
    <w:p w14:paraId="2E19F254">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1.10.4超大件和超重件的运输</w:t>
      </w:r>
    </w:p>
    <w:p w14:paraId="1AE1B1DC">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运输超大件或超重件所需的道路和桥梁临时加固改造费用和其他有关费用由</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承担。</w:t>
      </w:r>
    </w:p>
    <w:bookmarkEnd w:id="61"/>
    <w:p w14:paraId="6F121E07">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1.11 知识产权</w:t>
      </w:r>
    </w:p>
    <w:p w14:paraId="0EC60CA9">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324B8EA1">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关于发包人提供的上述文件的使用限制的要求：</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311B3CAD">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1.11.2 关于承包人为实施工程所编制文件的著作权的归属：</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272C2547">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关于承包人提供的上述文件的使用限制的要求：</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46B9CEEB">
      <w:pPr>
        <w:autoSpaceDE/>
        <w:autoSpaceDN/>
        <w:spacing w:line="360" w:lineRule="auto"/>
        <w:ind w:firstLine="480" w:firstLineChars="200"/>
        <w:jc w:val="both"/>
        <w:outlineLvl w:val="0"/>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1.11.4 承包人在施工过程中所采用的专利、专有技术、技术秘密的使用费的承担方式：</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由承包人承担</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267F33E1">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1.13工程量清单错误的修正</w:t>
      </w:r>
    </w:p>
    <w:p w14:paraId="77D4F364">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出现工程量清单错误时，是否调整合同价格：</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允许调整合同价格</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19A12446">
      <w:pPr>
        <w:pStyle w:val="45"/>
        <w:spacing w:line="360" w:lineRule="auto"/>
        <w:ind w:firstLine="480" w:firstLineChars="200"/>
        <w:rPr>
          <w:rStyle w:val="25"/>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允许调整合同价格的工程量偏差范围：</w:t>
      </w:r>
      <w:r>
        <w:rPr>
          <w:rStyle w:val="25"/>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经发包方确认后：（1）工程量清单存在缺项、漏项的；（2）工程量清单偏差超出15%以上的；（3）未按照国家现行计量规范强制性规定计量的 </w:t>
      </w:r>
      <w:r>
        <w:rPr>
          <w:rStyle w:val="25"/>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w:t>
      </w:r>
    </w:p>
    <w:p w14:paraId="21A7506D">
      <w:pPr>
        <w:autoSpaceDE/>
        <w:autoSpaceDN/>
        <w:spacing w:line="360" w:lineRule="auto"/>
        <w:ind w:firstLine="482" w:firstLineChars="200"/>
        <w:jc w:val="both"/>
        <w:rPr>
          <w:rFonts w:hint="eastAsia" w:asciiTheme="minorEastAsia" w:hAnsiTheme="minorEastAsia" w:eastAsiaTheme="minorEastAsia" w:cstheme="minorEastAsia"/>
          <w:b/>
          <w:color w:val="000000" w:themeColor="text1"/>
          <w:kern w:val="2"/>
          <w:sz w:val="24"/>
          <w:szCs w:val="24"/>
          <w:highlight w:val="none"/>
          <w:lang w:val="en-US" w:bidi="ar-SA"/>
          <w14:textFill>
            <w14:solidFill>
              <w14:schemeClr w14:val="tx1"/>
            </w14:solidFill>
          </w14:textFill>
        </w:rPr>
      </w:pPr>
      <w:bookmarkStart w:id="62" w:name="_Toc351203634"/>
      <w:r>
        <w:rPr>
          <w:rFonts w:hint="eastAsia" w:asciiTheme="minorEastAsia" w:hAnsiTheme="minorEastAsia" w:eastAsiaTheme="minorEastAsia" w:cstheme="minorEastAsia"/>
          <w:b/>
          <w:color w:val="000000" w:themeColor="text1"/>
          <w:kern w:val="2"/>
          <w:sz w:val="24"/>
          <w:szCs w:val="24"/>
          <w:highlight w:val="none"/>
          <w:lang w:val="en-US" w:bidi="ar-SA"/>
          <w14:textFill>
            <w14:solidFill>
              <w14:schemeClr w14:val="tx1"/>
            </w14:solidFill>
          </w14:textFill>
        </w:rPr>
        <w:t>2</w:t>
      </w:r>
      <w:bookmarkStart w:id="63" w:name="_Toc296503157"/>
      <w:bookmarkStart w:id="64" w:name="_Toc297120457"/>
      <w:bookmarkStart w:id="65" w:name="_Toc297048343"/>
      <w:bookmarkStart w:id="66" w:name="_Toc292559362"/>
      <w:bookmarkStart w:id="67" w:name="_Toc296890985"/>
      <w:bookmarkStart w:id="68" w:name="_Toc292559867"/>
      <w:bookmarkStart w:id="69" w:name="_Toc296347156"/>
      <w:bookmarkStart w:id="70" w:name="_Toc296346658"/>
      <w:bookmarkStart w:id="71" w:name="_Toc296944496"/>
      <w:bookmarkStart w:id="72" w:name="_Toc296891197"/>
      <w:r>
        <w:rPr>
          <w:rFonts w:hint="eastAsia" w:asciiTheme="minorEastAsia" w:hAnsiTheme="minorEastAsia" w:eastAsiaTheme="minorEastAsia" w:cstheme="minorEastAsia"/>
          <w:b/>
          <w:color w:val="000000" w:themeColor="text1"/>
          <w:kern w:val="2"/>
          <w:sz w:val="24"/>
          <w:szCs w:val="24"/>
          <w:highlight w:val="none"/>
          <w:lang w:val="en-US" w:bidi="ar-SA"/>
          <w14:textFill>
            <w14:solidFill>
              <w14:schemeClr w14:val="tx1"/>
            </w14:solidFill>
          </w14:textFill>
        </w:rPr>
        <w:t>. 发包人</w:t>
      </w:r>
      <w:bookmarkEnd w:id="62"/>
    </w:p>
    <w:bookmarkEnd w:id="63"/>
    <w:bookmarkEnd w:id="64"/>
    <w:bookmarkEnd w:id="65"/>
    <w:bookmarkEnd w:id="66"/>
    <w:bookmarkEnd w:id="67"/>
    <w:bookmarkEnd w:id="68"/>
    <w:bookmarkEnd w:id="69"/>
    <w:bookmarkEnd w:id="70"/>
    <w:bookmarkEnd w:id="71"/>
    <w:bookmarkEnd w:id="72"/>
    <w:p w14:paraId="35808CB0">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2.2 发包人代表</w:t>
      </w:r>
    </w:p>
    <w:p w14:paraId="56F4A993">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发包人代表：</w:t>
      </w:r>
    </w:p>
    <w:p w14:paraId="646565BB">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姓    名：</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0271502">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身份证号：</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7FA60978">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职    务：</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268918F6">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联系电话：</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2837EB3C">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电子信箱：</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D426D04">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通信地址：</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01FAF9A">
      <w:pPr>
        <w:autoSpaceDE/>
        <w:autoSpaceDN/>
        <w:spacing w:line="360" w:lineRule="auto"/>
        <w:ind w:firstLine="480" w:firstLineChars="200"/>
        <w:jc w:val="both"/>
        <w:rPr>
          <w:rFonts w:hint="eastAsia" w:asciiTheme="minorEastAsia" w:hAnsiTheme="minorEastAsia" w:eastAsiaTheme="minorEastAsia" w:cstheme="minorEastAsia"/>
          <w:b/>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发包人对发包人代表的授权范围如下：</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督促指导监理工程师行使职权，协调施工现场各方面的关系，协调工程质量、进度和安全文明施工中存在的问题，解决有关设计和技术签证，办理、签认现场经济技术签证，审核工程进度报表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23AB0906">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2.4 施工现场、施工条件和基础资料的提供</w:t>
      </w:r>
    </w:p>
    <w:p w14:paraId="6EFA2B4E">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2.4.1 提供施工现场</w:t>
      </w:r>
    </w:p>
    <w:p w14:paraId="3F1162F6">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关于发包人移交施工现场的期限要求：</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开工日期</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3</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天前向承包人移交施工现场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8820757">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2.4.2 提供施工条件</w:t>
      </w:r>
    </w:p>
    <w:p w14:paraId="5A7C0E5F">
      <w:pPr>
        <w:keepNext w:val="0"/>
        <w:keepLines w:val="0"/>
        <w:widowControl/>
        <w:suppressLineNumbers w:val="0"/>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关于发包人应负责提供施工所需要的条件，包括：</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施工用水、施工用电由发包人将指定接点，并满足施工要求，接点至施工现场段管道/管线，计量设备由承包人自行解决，承包人每月底向发包人缴纳水电费（价格执行施工当地价格）。</w:t>
      </w:r>
    </w:p>
    <w:p w14:paraId="0F6EA65A">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2.5 资金来源证明及支付担保</w:t>
      </w:r>
    </w:p>
    <w:p w14:paraId="771683B3">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发包人提供资金来源证明的期限要求：</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6CAB649C">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发包人是否提供支付担保：</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CFA8983">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发包人提供支付担保的形式：</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9EDBA07">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bookmarkStart w:id="73" w:name="_Toc351203635"/>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3</w:t>
      </w:r>
      <w:bookmarkStart w:id="74" w:name="_Toc296346659"/>
      <w:bookmarkStart w:id="75" w:name="_Toc297120458"/>
      <w:bookmarkStart w:id="76" w:name="_Toc296503158"/>
      <w:bookmarkStart w:id="77" w:name="_Toc296891198"/>
      <w:bookmarkStart w:id="78" w:name="_Toc296347157"/>
      <w:bookmarkStart w:id="79" w:name="_Toc297048344"/>
      <w:bookmarkStart w:id="80" w:name="_Toc296944497"/>
      <w:bookmarkStart w:id="81" w:name="_Toc292559363"/>
      <w:bookmarkStart w:id="82" w:name="_Toc292559868"/>
      <w:bookmarkStart w:id="83" w:name="_Toc296890986"/>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 承包人</w:t>
      </w:r>
      <w:bookmarkEnd w:id="73"/>
    </w:p>
    <w:bookmarkEnd w:id="74"/>
    <w:bookmarkEnd w:id="75"/>
    <w:bookmarkEnd w:id="76"/>
    <w:bookmarkEnd w:id="77"/>
    <w:bookmarkEnd w:id="78"/>
    <w:bookmarkEnd w:id="79"/>
    <w:bookmarkEnd w:id="80"/>
    <w:bookmarkEnd w:id="81"/>
    <w:bookmarkEnd w:id="82"/>
    <w:bookmarkEnd w:id="83"/>
    <w:p w14:paraId="499BD1D3">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3.1 承包人的一般义务</w:t>
      </w:r>
    </w:p>
    <w:p w14:paraId="23917128">
      <w:pPr>
        <w:autoSpaceDE/>
        <w:autoSpaceDN/>
        <w:spacing w:line="360" w:lineRule="auto"/>
        <w:ind w:firstLine="240" w:firstLineChars="1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（9）</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承包人提交的竣工资料的内容：</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1、工程施工技术资料</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2工程质量保证资料</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3</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工程检验评定资料</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4</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竣工图</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5</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规定的其他应交资料</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C75E1BD">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承包人需要提交的竣工资料套数：</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五套</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25C0D308">
      <w:pPr>
        <w:autoSpaceDE/>
        <w:autoSpaceDN/>
        <w:spacing w:line="360" w:lineRule="auto"/>
        <w:ind w:left="669" w:leftChars="304"/>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承包人提交的竣工资料的费用承担：</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由承包人承担</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4C17BC29">
      <w:pPr>
        <w:autoSpaceDE/>
        <w:autoSpaceDN/>
        <w:spacing w:line="360" w:lineRule="auto"/>
        <w:ind w:left="669" w:leftChars="304"/>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承包人提交的竣工资料移交时间：</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工程竣工验收合格后</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28日</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内</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7E5BF8C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承包人提交的竣工资料形式要求：</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书面及电子文档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承包人在规定的期限内未按上述要求提交竣工结算资料，发包人将从承包人的工程款中扣除1000元，每逾期一天再增加100元，最高可扣款至10000元。对逾期时间长，给工程结算造成严重影响的将列入发包人当年不良履约记录名单内。</w:t>
      </w:r>
    </w:p>
    <w:p w14:paraId="3A1C85ED">
      <w:pPr>
        <w:autoSpaceDE/>
        <w:autoSpaceDN/>
        <w:spacing w:line="360" w:lineRule="auto"/>
        <w:ind w:firstLine="42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（10）承包人应履行的其他义务：</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1）在每月20日向发包方提供下月施工计划及当月报表各三份，并有工程师签字。（2）承担施工安全保卫工作及非夜间施工照明的责任和要求。（3）向发包人提供的办公和生活房屋及设施。（4）需承包人办理的有关施工场地交通、环卫和施工噪音管理等手续，由承包人办理并支付相关费用。（5）已完工程成品保护的特殊要求及承担的费用。（6）施工场清洁卫生的要求：_清除所有垃圾，保证施工场地清洁符合环境卫生管理的有关规定。</w:t>
      </w:r>
    </w:p>
    <w:p w14:paraId="47610257">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3.2 项目经理</w:t>
      </w:r>
    </w:p>
    <w:p w14:paraId="41BAA4FA">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 xml:space="preserve">3.2.1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项目经理：</w:t>
      </w:r>
    </w:p>
    <w:p w14:paraId="2D691049">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姓    名：</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372FD18A">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身份证号：</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E004624">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建造师执业资格等级：</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3F7CC6DD">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建造师注册证书号：</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30A085F">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建造师执业印章号：</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EB2E5F0">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安全生产考核合格证书号：</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418A25C">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联系电话：</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D849E4C">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电子信箱：</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FE105CE">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通信地址：</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457E1DA1">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3.2.</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承包人对项目经理的授权范围如下：</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全权处理本项目的一切事务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39C3EB5A">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关于项目经理每月在施工现场的时间要求：</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开工之日起至竣工结束，项目经理每天必须不少于 8 小时在现场组织施工</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418A9BB5">
      <w:pPr>
        <w:autoSpaceDE/>
        <w:autoSpaceDN/>
        <w:spacing w:line="360" w:lineRule="auto"/>
        <w:ind w:firstLine="480" w:firstLineChars="200"/>
        <w:jc w:val="both"/>
        <w:rPr>
          <w:rStyle w:val="25"/>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承包人未提交劳动合同，以及没有为项目经理缴纳社会保险证明的违约责任：</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处以5000元罚款，责令限期提交劳动合同并补缴社会保险。</w:t>
      </w:r>
    </w:p>
    <w:p w14:paraId="794F42A8">
      <w:pPr>
        <w:pStyle w:val="46"/>
        <w:widowControl/>
        <w:ind w:firstLine="480" w:firstLineChars="200"/>
        <w:jc w:val="left"/>
        <w:rPr>
          <w:rStyle w:val="25"/>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项目经理未经批准，擅自离开施工现场的违约责任：</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项目经理如不能达到承诺的到位时间，</w:t>
      </w:r>
      <w:r>
        <w:rPr>
          <w:rStyle w:val="25"/>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每次</w:t>
      </w:r>
      <w:r>
        <w:rPr>
          <w:rStyle w:val="25"/>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处以</w:t>
      </w:r>
      <w:r>
        <w:rPr>
          <w:rStyle w:val="25"/>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2</w:t>
      </w:r>
      <w:r>
        <w:rPr>
          <w:rStyle w:val="25"/>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万元罚款，承包人承担上述违约给发包人造成的一切损失</w:t>
      </w:r>
      <w:r>
        <w:rPr>
          <w:rStyle w:val="2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32A1180">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3.2.3 承包人擅自更换项目经理的违约责任：</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处以</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10</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万元罚款，承包人承担上述违约给发包人造成的一切损失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74148608">
      <w:pPr>
        <w:autoSpaceDE/>
        <w:autoSpaceDN/>
        <w:spacing w:line="360" w:lineRule="auto"/>
        <w:ind w:firstLine="6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3.2.4 承包人无正当理由拒绝更换项目经理的违约责任：</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处以</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5</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万元罚款，承包人承担上述违约给发包人造成的一切损失</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DF36632">
      <w:pPr>
        <w:widowControl w:val="0"/>
        <w:adjustRightInd w:val="0"/>
        <w:spacing w:after="60" w:afterLines="0" w:line="360" w:lineRule="atLeast"/>
        <w:ind w:left="66" w:leftChars="30" w:right="66" w:rightChars="30" w:firstLine="600"/>
        <w:jc w:val="left"/>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3.2.5</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发包人认为</w:t>
      </w: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承包人项目经理</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不能胜任项目工作或玩忽职守的，有权要求乙方两日内更换。上述被更换的人员无发包方另行批准不得重新参加本项目项目建设工作。</w:t>
      </w:r>
    </w:p>
    <w:p w14:paraId="17AA5D88">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3.3 承包人人员</w:t>
      </w:r>
    </w:p>
    <w:p w14:paraId="2883C450">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3.3.1 承包人提交项目管理机构及施工现场管理人员安排报告的期限：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接到工程开工通知书3天内</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10BA2DE">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3.3.3 承包人无正当理由拒绝撤换主要施工管理人员的违约责任：</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处以3万元罚款，承包人承担上述违约给发包人造成的一切损失</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243E906A">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3.3.4 承包人主要施工管理人员离开施工现场的批准要求：</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由总监理工程师批准，发包人认可后方可离开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66CB7505">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3.3.5承包人擅自更换主要施工管理人员的违约责任：</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处以</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5</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万元罚款，承包人承担上述违约给发包人造成的一切损失</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D1248F6">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承包人主要施工管理人员擅自离开施工现场的违约责任：</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处以1万元罚款，承包人承担上述违约给发包人造成的一切损失</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63FA1B24">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w:t>
      </w:r>
      <w:bookmarkStart w:id="84" w:name="_Toc303539102"/>
      <w:bookmarkStart w:id="85" w:name="_Toc297216151"/>
      <w:bookmarkStart w:id="86" w:name="_Toc296891199"/>
      <w:bookmarkStart w:id="87" w:name="_Toc296346660"/>
      <w:bookmarkStart w:id="88" w:name="_Toc297048345"/>
      <w:bookmarkStart w:id="89" w:name="_Toc292559364"/>
      <w:bookmarkStart w:id="90" w:name="_Toc304295523"/>
      <w:bookmarkStart w:id="91" w:name="_Toc312677988"/>
      <w:bookmarkStart w:id="92" w:name="_Toc292559869"/>
      <w:bookmarkStart w:id="93" w:name="_Toc297120459"/>
      <w:bookmarkStart w:id="94" w:name="_Toc297123492"/>
      <w:bookmarkStart w:id="95" w:name="_Toc296890987"/>
      <w:bookmarkStart w:id="96" w:name="_Toc296503159"/>
      <w:bookmarkStart w:id="97" w:name="_Toc300934945"/>
      <w:bookmarkStart w:id="98" w:name="_Toc296944498"/>
      <w:bookmarkStart w:id="99" w:name="_Toc296347158"/>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.5 分包</w:t>
      </w:r>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14:paraId="372C4881">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w:t>
      </w:r>
      <w:bookmarkStart w:id="100" w:name="_Toc304295524"/>
      <w:bookmarkStart w:id="101" w:name="_Toc297123493"/>
      <w:bookmarkStart w:id="102" w:name="_Toc292559365"/>
      <w:bookmarkStart w:id="103" w:name="_Toc296347159"/>
      <w:bookmarkStart w:id="104" w:name="_Toc300934946"/>
      <w:bookmarkStart w:id="105" w:name="_Toc296346661"/>
      <w:bookmarkStart w:id="106" w:name="_Toc297120460"/>
      <w:bookmarkStart w:id="107" w:name="_Toc296944499"/>
      <w:bookmarkStart w:id="108" w:name="_Toc297048346"/>
      <w:bookmarkStart w:id="109" w:name="_Toc292559870"/>
      <w:bookmarkStart w:id="110" w:name="_Toc297216152"/>
      <w:bookmarkStart w:id="111" w:name="_Toc296891200"/>
      <w:bookmarkStart w:id="112" w:name="_Toc303539103"/>
      <w:bookmarkStart w:id="113" w:name="_Toc296503160"/>
      <w:bookmarkStart w:id="114" w:name="_Toc296890988"/>
      <w:bookmarkStart w:id="115" w:name="_Toc318581158"/>
      <w:bookmarkStart w:id="116" w:name="_Toc312677989"/>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.5.1 分包的一般约定</w:t>
      </w:r>
    </w:p>
    <w:p w14:paraId="43199A96">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禁止分包的工程包括：</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本工程不允许分包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A240AA7">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主体结构、关键性工作的范围：</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Start w:id="117" w:name="_Toc296503161"/>
      <w:bookmarkStart w:id="118" w:name="_Toc297120461"/>
      <w:bookmarkStart w:id="119" w:name="_Toc296944500"/>
      <w:bookmarkStart w:id="120" w:name="_Toc296890989"/>
      <w:bookmarkStart w:id="121" w:name="_Toc297123494"/>
      <w:bookmarkStart w:id="122" w:name="_Toc303539104"/>
      <w:bookmarkStart w:id="123" w:name="_Toc296347160"/>
      <w:bookmarkStart w:id="124" w:name="_Toc297048347"/>
      <w:bookmarkStart w:id="125" w:name="_Toc296891201"/>
      <w:bookmarkStart w:id="126" w:name="_Toc304295525"/>
      <w:bookmarkStart w:id="127" w:name="_Toc296346662"/>
      <w:bookmarkStart w:id="128" w:name="_Toc300934947"/>
      <w:bookmarkStart w:id="129" w:name="_Toc297216153"/>
    </w:p>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14:paraId="43066C31">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3</w:t>
      </w:r>
      <w:bookmarkStart w:id="130" w:name="_Toc312677990"/>
      <w:bookmarkStart w:id="131" w:name="_Toc318581159"/>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.5.2分包的确定</w:t>
      </w:r>
    </w:p>
    <w:p w14:paraId="08CBA90C">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允许分包的专业工程包括：</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4D80772">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其他关于分包的约定：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p>
    <w:p w14:paraId="08BAE280">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3.5.4 分包合同价款</w:t>
      </w:r>
    </w:p>
    <w:p w14:paraId="4FA40233">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关于分包合同价款支付的约定：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bookmarkEnd w:id="130"/>
    <w:bookmarkEnd w:id="131"/>
    <w:p w14:paraId="67643506">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3.6 工程照管与成品、半成品保护</w:t>
      </w:r>
    </w:p>
    <w:p w14:paraId="2287E3A6">
      <w:pPr>
        <w:autoSpaceDE/>
        <w:autoSpaceDN/>
        <w:spacing w:before="120" w:after="120" w:line="360" w:lineRule="auto"/>
        <w:ind w:firstLine="480" w:firstLineChars="200"/>
        <w:jc w:val="both"/>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承包人负责照管工程及工程相关的材料、工程设备的起始时间：</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自发包人向承包人移交施工现场之日起，直到颁发工程接收证书之日止</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33FF3D7F">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3.7 履约担保</w:t>
      </w:r>
    </w:p>
    <w:p w14:paraId="77E8C027">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承包人是否提供履约担保：</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不提供</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462B92F7">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承包人提供履约担保的形式、金额及期限的：</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无</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5262EAC">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bookmarkStart w:id="132" w:name="_Toc351203636"/>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4</w:t>
      </w:r>
      <w:bookmarkStart w:id="133" w:name="_Toc297120462"/>
      <w:bookmarkStart w:id="134" w:name="_Toc296891202"/>
      <w:bookmarkStart w:id="135" w:name="_Toc296503162"/>
      <w:bookmarkStart w:id="136" w:name="_Toc297048348"/>
      <w:bookmarkStart w:id="137" w:name="_Toc292559366"/>
      <w:bookmarkStart w:id="138" w:name="_Toc296890990"/>
      <w:bookmarkStart w:id="139" w:name="_Toc267251413"/>
      <w:bookmarkStart w:id="140" w:name="_Toc296346663"/>
      <w:bookmarkStart w:id="141" w:name="_Toc296347161"/>
      <w:bookmarkStart w:id="142" w:name="_Toc296944501"/>
      <w:bookmarkStart w:id="143" w:name="_Toc292559871"/>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 监</w:t>
      </w:r>
      <w:bookmarkEnd w:id="133"/>
      <w:bookmarkEnd w:id="134"/>
      <w:bookmarkEnd w:id="135"/>
      <w:bookmarkEnd w:id="136"/>
      <w:bookmarkEnd w:id="137"/>
      <w:bookmarkEnd w:id="138"/>
      <w:bookmarkEnd w:id="139"/>
      <w:bookmarkEnd w:id="140"/>
      <w:bookmarkEnd w:id="141"/>
      <w:bookmarkEnd w:id="142"/>
      <w:bookmarkEnd w:id="143"/>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理人</w:t>
      </w:r>
      <w:bookmarkEnd w:id="132"/>
    </w:p>
    <w:p w14:paraId="4C89DAB2">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4.1监理人的一般规定</w:t>
      </w:r>
    </w:p>
    <w:p w14:paraId="1E43E0CA">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关于监理人的监理内容：</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39A4E51">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关于监理人的监理权限：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w:t>
      </w:r>
    </w:p>
    <w:p w14:paraId="043067A8">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关于监理人在施工现场的办公场所、生活场所的提供和费用承担的约定：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49E26C8E">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4.2 监理人员</w:t>
      </w:r>
    </w:p>
    <w:p w14:paraId="6E7BE60F">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总监理工程师：</w:t>
      </w:r>
    </w:p>
    <w:p w14:paraId="326E5D4C">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姓    名：</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03A8947">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职    务：</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7BD396B7">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监理工程师执业资格证书号：</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27F4CAF">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联系电话：</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2C416936">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电子信箱：</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7D5F2B32">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通信地址：</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42FAD943">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关于监理人的其他约定：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C3F27C0">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4.4 商定或确定</w:t>
      </w:r>
    </w:p>
    <w:p w14:paraId="19D987AC">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bookmarkStart w:id="144" w:name="_Toc267251418"/>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在发包人和承包人不能通过协商达成一致意见时，发包人授权监理人对以下事项进行确定：</w:t>
      </w:r>
    </w:p>
    <w:p w14:paraId="6B18D2B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（1）</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308842D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6FB1EBA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（3）</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8598B19">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bookmarkStart w:id="145" w:name="_Toc351203637"/>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5</w:t>
      </w:r>
      <w:bookmarkEnd w:id="144"/>
      <w:bookmarkStart w:id="146" w:name="_Toc296503163"/>
      <w:bookmarkStart w:id="147" w:name="_Toc296347162"/>
      <w:bookmarkStart w:id="148" w:name="_Toc292559872"/>
      <w:bookmarkStart w:id="149" w:name="_Toc296944502"/>
      <w:bookmarkStart w:id="150" w:name="_Toc296346664"/>
      <w:bookmarkStart w:id="151" w:name="_Toc297048349"/>
      <w:bookmarkStart w:id="152" w:name="_Toc296891203"/>
      <w:bookmarkStart w:id="153" w:name="_Toc297120463"/>
      <w:bookmarkStart w:id="154" w:name="_Toc296890991"/>
      <w:bookmarkStart w:id="155" w:name="_Toc292559367"/>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 工程质量</w:t>
      </w:r>
      <w:bookmarkEnd w:id="145"/>
    </w:p>
    <w:p w14:paraId="17983DB1">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5.1 质量要求</w:t>
      </w:r>
    </w:p>
    <w:p w14:paraId="51119012">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5</w:t>
      </w:r>
      <w:bookmarkStart w:id="156" w:name="_Toc318581164"/>
      <w:bookmarkStart w:id="157" w:name="_Toc304295527"/>
      <w:bookmarkStart w:id="158" w:name="_Toc312677997"/>
      <w:bookmarkStart w:id="159" w:name="_Toc297123496"/>
      <w:bookmarkStart w:id="160" w:name="_Toc297216155"/>
      <w:bookmarkStart w:id="161" w:name="_Toc303539106"/>
      <w:bookmarkStart w:id="162" w:name="_Toc300934949"/>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.1.1 特殊质量标准和要求：</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工程质量应达到国家现行有关施工质量验收规范合格标准，一次性验收合格</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p>
    <w:p w14:paraId="22F75FD6">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关于工程奖项的约定：</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无</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442D31FE">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5.3 隐蔽工程检查</w:t>
      </w:r>
    </w:p>
    <w:p w14:paraId="3AD36355">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5.3.2承包人提前通知监理人隐蔽工程检查的期限的约定：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共同检查前48小时书面通知监理人</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434AD11">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监理人不能按时进行检查时，应提前</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24</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小时提交书面延期要求。</w:t>
      </w:r>
    </w:p>
    <w:p w14:paraId="375AE9FA">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关于延期最长不得超过：</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48</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小时。</w:t>
      </w:r>
    </w:p>
    <w:p w14:paraId="0147836A">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bookmarkStart w:id="163" w:name="_Toc351203638"/>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6. 安全文明施工与环境保护</w:t>
      </w:r>
      <w:bookmarkEnd w:id="163"/>
    </w:p>
    <w:p w14:paraId="64BD878D">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6.1安全文明施工</w:t>
      </w:r>
    </w:p>
    <w:p w14:paraId="2954CACE">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6.1.1 项目安全生产的达标目标及相应事项的约定：</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执行通用条款，施工过程中因</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承包方</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管理不善所造成的一切事故和案件的所有结果均由</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承包</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方自理</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2A761996">
      <w:pPr>
        <w:widowControl w:val="0"/>
        <w:adjustRightInd w:val="0"/>
        <w:spacing w:after="60" w:afterLines="0" w:line="360" w:lineRule="atLeast"/>
        <w:ind w:left="66" w:leftChars="30" w:right="66" w:rightChars="30" w:firstLine="480" w:firstLineChars="200"/>
        <w:jc w:val="left"/>
        <w:textAlignment w:val="baseline"/>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6.1.2 安全文明施工过程中需根据现场实际情况对施工场地进行安全维护。</w:t>
      </w:r>
    </w:p>
    <w:p w14:paraId="081787E3">
      <w:pPr>
        <w:widowControl w:val="0"/>
        <w:adjustRightInd w:val="0"/>
        <w:spacing w:after="60" w:afterLines="0" w:line="360" w:lineRule="atLeast"/>
        <w:ind w:left="66" w:leftChars="30" w:right="66" w:rightChars="30" w:firstLine="480" w:firstLineChars="200"/>
        <w:jc w:val="left"/>
        <w:textAlignment w:val="baseline"/>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6.1.3</w:t>
      </w:r>
      <w:r>
        <w:rPr>
          <w:rStyle w:val="25"/>
          <w:rFonts w:hint="eastAsia" w:asciiTheme="minorEastAsia" w:hAnsiTheme="minorEastAsia" w:eastAsiaTheme="minorEastAsia" w:cstheme="minorEastAsia"/>
          <w:color w:val="000000" w:themeColor="text1"/>
          <w:kern w:val="0"/>
          <w:sz w:val="24"/>
          <w:szCs w:val="24"/>
          <w:highlight w:val="none"/>
          <w:u w:val="none"/>
          <w:lang w:val="en-US" w:eastAsia="zh-CN" w:bidi="ar-SA"/>
          <w14:textFill>
            <w14:solidFill>
              <w14:schemeClr w14:val="tx1"/>
            </w14:solidFill>
          </w14:textFill>
        </w:rPr>
        <w:t>承包方入场施工时必须遵守发包方的疫情防控要求，因承包方管理不善或拒不执行发包方规定防疫要求所造成的一切后果均由承包方负责。</w:t>
      </w:r>
    </w:p>
    <w:p w14:paraId="3DBDEF6A">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6.1.4 关于治安保卫的特别约定：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27D0B6E5">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关于编制施工场地治安管理计划的约定：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在工程开工后</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3</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天内共同编制施工场地治安管理计划，并制定应对突发治安事件的紧急预案</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24BF40D9">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6.1.5 文明施工</w:t>
      </w:r>
    </w:p>
    <w:p w14:paraId="3B813B90">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合同当事人对文明施工的要求：</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达到《建筑施工安全检查标准(JGJ59-2011)》</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7847D5D">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6.1.6 关于安全文明施工费支付比例和支付期限的约定：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纳入合同价格支付</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bookmarkEnd w:id="156"/>
    <w:bookmarkEnd w:id="157"/>
    <w:bookmarkEnd w:id="158"/>
    <w:bookmarkEnd w:id="159"/>
    <w:bookmarkEnd w:id="160"/>
    <w:bookmarkEnd w:id="161"/>
    <w:bookmarkEnd w:id="162"/>
    <w:p w14:paraId="3234EA36">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bookmarkStart w:id="164" w:name="_Toc351203639"/>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7. 工期和进度</w:t>
      </w:r>
      <w:bookmarkEnd w:id="164"/>
    </w:p>
    <w:p w14:paraId="479AE96A">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7.1 施工组织设计</w:t>
      </w:r>
    </w:p>
    <w:p w14:paraId="706614B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7.1.1 合</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同当事人约定的施工组织设计应包括的其他内容：</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按通用条款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BC9D2B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7.1.2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施工组织设计的提交和修改</w:t>
      </w:r>
    </w:p>
    <w:p w14:paraId="2E1CA53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承包人提交详细施工组织设计的期限的约定：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开工日期前</w:t>
      </w:r>
      <w: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天</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41C1071A">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发包人和监理人在收到详细的施工组织设计后确认或提出修改意见的期限：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发包人和监理人应在监理人收到施工组织设计后 </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3</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天内确认或提出修改意见</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645F257A">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7</w:t>
      </w:r>
      <w:bookmarkStart w:id="165" w:name="_Toc304295541"/>
      <w:bookmarkStart w:id="166" w:name="_Toc297216173"/>
      <w:bookmarkStart w:id="167" w:name="_Toc303539123"/>
      <w:bookmarkStart w:id="168" w:name="_Toc297123514"/>
      <w:bookmarkStart w:id="169" w:name="_Toc312678005"/>
      <w:bookmarkStart w:id="170" w:name="_Toc312677479"/>
      <w:bookmarkStart w:id="171" w:name="_Toc300934966"/>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 施工进度计划</w:t>
      </w:r>
    </w:p>
    <w:p w14:paraId="2FA9C932">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7.2.2 施工进度计划的修订</w:t>
      </w:r>
    </w:p>
    <w:p w14:paraId="0ACDC1A8">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发包人和监理人在收到修订的施工进度计划后确认或提出修改意见的期限：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收到后</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3</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天内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AEEA25F">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7.3 开工</w:t>
      </w:r>
    </w:p>
    <w:p w14:paraId="737D5B32">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7.3.1 开工准备</w:t>
      </w:r>
    </w:p>
    <w:p w14:paraId="197607F2">
      <w:pPr>
        <w:autoSpaceDE/>
        <w:autoSpaceDN/>
        <w:spacing w:line="360" w:lineRule="auto"/>
        <w:ind w:firstLine="645"/>
        <w:jc w:val="left"/>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关于承包人提交</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工程开工报审表的期限：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开工前3天内</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77DEDEE">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关于发包人应完成的其他开工准备工作及期限：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61718139">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关于承包人应完成的其他开工准备工作及期限：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2C15E0A5">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7.3.2开工通知</w:t>
      </w:r>
    </w:p>
    <w:p w14:paraId="1B979524">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因发包人原因造成监理人未能在计划开工日期之日起</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天内发出开工通知的，承包人有权提出价格调整要求，或者解除合同。</w:t>
      </w:r>
    </w:p>
    <w:bookmarkEnd w:id="165"/>
    <w:bookmarkEnd w:id="166"/>
    <w:bookmarkEnd w:id="167"/>
    <w:bookmarkEnd w:id="168"/>
    <w:bookmarkEnd w:id="169"/>
    <w:bookmarkEnd w:id="170"/>
    <w:bookmarkEnd w:id="171"/>
    <w:p w14:paraId="60853115">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7.4 测量放线</w:t>
      </w:r>
    </w:p>
    <w:p w14:paraId="48083F51">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7.4.1发包人通过监理人向承包人提供测量基准点、基准线和水准点及其书面资料的期限：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676F7588">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7</w:t>
      </w:r>
      <w:bookmarkStart w:id="172" w:name="_Toc312677484"/>
      <w:bookmarkStart w:id="173" w:name="_Toc297123516"/>
      <w:bookmarkStart w:id="174" w:name="_Toc297216175"/>
      <w:bookmarkStart w:id="175" w:name="_Toc303539125"/>
      <w:bookmarkStart w:id="176" w:name="_Toc312678010"/>
      <w:bookmarkStart w:id="177" w:name="_Toc304295546"/>
      <w:bookmarkStart w:id="178" w:name="_Toc300934968"/>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.5 工期延误</w:t>
      </w:r>
    </w:p>
    <w:bookmarkEnd w:id="172"/>
    <w:bookmarkEnd w:id="173"/>
    <w:bookmarkEnd w:id="174"/>
    <w:bookmarkEnd w:id="175"/>
    <w:bookmarkEnd w:id="176"/>
    <w:bookmarkEnd w:id="177"/>
    <w:bookmarkEnd w:id="178"/>
    <w:p w14:paraId="7E5D308F">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7.5.1 因发包人原因导致工期延误</w:t>
      </w:r>
    </w:p>
    <w:p w14:paraId="5AD84C37">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因发包人原因导致工期延误的</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将由发包人承担相应违约责任</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43A41C32">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7</w:t>
      </w:r>
      <w:bookmarkStart w:id="179" w:name="_Toc312677486"/>
      <w:bookmarkStart w:id="180" w:name="_Toc318581169"/>
      <w:bookmarkStart w:id="181" w:name="_Toc312678012"/>
      <w:bookmarkStart w:id="182" w:name="_Toc300934970"/>
      <w:bookmarkStart w:id="183" w:name="_Toc303539127"/>
      <w:bookmarkStart w:id="184" w:name="_Toc297216177"/>
      <w:bookmarkStart w:id="185" w:name="_Toc297123518"/>
      <w:bookmarkStart w:id="186" w:name="_Toc304295548"/>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.5.2 因承包人原因导致工期延误</w:t>
      </w:r>
    </w:p>
    <w:bookmarkEnd w:id="179"/>
    <w:bookmarkEnd w:id="180"/>
    <w:bookmarkEnd w:id="181"/>
    <w:p w14:paraId="2B0F38DA">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因</w:t>
      </w:r>
      <w:bookmarkStart w:id="187" w:name="_Toc312678013"/>
      <w:bookmarkStart w:id="188" w:name="_Toc312677487"/>
      <w:bookmarkStart w:id="189" w:name="_Toc318581170"/>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承包人原因造成工期延误，逾期竣工违约金的计算方法为：</w:t>
      </w:r>
    </w:p>
    <w:p w14:paraId="414A5CBF">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工期延误按合同总价的</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分之</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零点一</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/天处罚承包人</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bookmarkEnd w:id="182"/>
      <w:bookmarkEnd w:id="183"/>
      <w:bookmarkEnd w:id="184"/>
      <w:bookmarkEnd w:id="185"/>
      <w:bookmarkEnd w:id="186"/>
      <w:bookmarkEnd w:id="187"/>
      <w:bookmarkEnd w:id="188"/>
    </w:p>
    <w:bookmarkEnd w:id="189"/>
    <w:p w14:paraId="013BAF6D">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因承包人原因造成工期延误，逾</w:t>
      </w:r>
      <w:bookmarkStart w:id="190" w:name="_Toc318581171"/>
      <w:bookmarkStart w:id="191" w:name="_Toc312678014"/>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期竣工违约金的上限：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总额不超过合同价款的</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0%</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bookmarkEnd w:id="190"/>
    <w:bookmarkEnd w:id="191"/>
    <w:p w14:paraId="1F5EE1C3">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7</w:t>
      </w:r>
      <w:bookmarkStart w:id="192" w:name="_Toc300934971"/>
      <w:bookmarkStart w:id="193" w:name="_Toc297123519"/>
      <w:bookmarkStart w:id="194" w:name="_Toc304295549"/>
      <w:bookmarkStart w:id="195" w:name="_Toc303539128"/>
      <w:bookmarkStart w:id="196" w:name="_Toc297216178"/>
      <w:bookmarkStart w:id="197" w:name="_Toc312678015"/>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.6 不</w:t>
      </w:r>
      <w:bookmarkEnd w:id="192"/>
      <w:bookmarkEnd w:id="193"/>
      <w:bookmarkEnd w:id="194"/>
      <w:bookmarkEnd w:id="195"/>
      <w:bookmarkEnd w:id="196"/>
      <w:bookmarkEnd w:id="197"/>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利物质条件</w:t>
      </w:r>
    </w:p>
    <w:p w14:paraId="75D3FA47">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bookmarkStart w:id="198" w:name="_Toc303539129"/>
      <w:bookmarkStart w:id="199" w:name="_Toc300934972"/>
      <w:bookmarkStart w:id="200" w:name="_Toc304295550"/>
      <w:bookmarkStart w:id="201" w:name="_Toc318581172"/>
      <w:bookmarkStart w:id="202" w:name="_Toc297216179"/>
      <w:bookmarkStart w:id="203" w:name="_Toc297123520"/>
      <w:bookmarkStart w:id="204" w:name="_Toc312678016"/>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不利物质条件的其他情形和有关约定：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无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bookmarkEnd w:id="198"/>
    <w:bookmarkEnd w:id="199"/>
    <w:bookmarkEnd w:id="200"/>
    <w:bookmarkEnd w:id="201"/>
    <w:bookmarkEnd w:id="202"/>
    <w:bookmarkEnd w:id="203"/>
    <w:bookmarkEnd w:id="204"/>
    <w:p w14:paraId="01981EA3">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7</w:t>
      </w:r>
      <w:bookmarkStart w:id="205" w:name="_Toc303539130"/>
      <w:bookmarkStart w:id="206" w:name="_Toc297216180"/>
      <w:bookmarkStart w:id="207" w:name="_Toc304295551"/>
      <w:bookmarkStart w:id="208" w:name="_Toc297123521"/>
      <w:bookmarkStart w:id="209" w:name="_Toc300934973"/>
      <w:bookmarkStart w:id="210" w:name="_Toc312678017"/>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.7异常恶劣的气候条件</w:t>
      </w:r>
    </w:p>
    <w:bookmarkEnd w:id="205"/>
    <w:bookmarkEnd w:id="206"/>
    <w:bookmarkEnd w:id="207"/>
    <w:bookmarkEnd w:id="208"/>
    <w:bookmarkEnd w:id="209"/>
    <w:bookmarkEnd w:id="210"/>
    <w:p w14:paraId="583CCA24">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发包人和承包人同意以下情形视为异常恶劣的气候条件：</w:t>
      </w:r>
    </w:p>
    <w:p w14:paraId="320E2004">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9E30E7D">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2E3A9488">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49254D7">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7.9 提前竣工的奖励</w:t>
      </w:r>
    </w:p>
    <w:p w14:paraId="3B001A07">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7.9.2提前竣工的奖励：</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4FC4EDEC">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bookmarkStart w:id="211" w:name="_Toc351203640"/>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8. 材料与设备</w:t>
      </w:r>
      <w:bookmarkEnd w:id="211"/>
    </w:p>
    <w:bookmarkEnd w:id="146"/>
    <w:bookmarkEnd w:id="147"/>
    <w:bookmarkEnd w:id="148"/>
    <w:bookmarkEnd w:id="149"/>
    <w:bookmarkEnd w:id="150"/>
    <w:bookmarkEnd w:id="151"/>
    <w:bookmarkEnd w:id="152"/>
    <w:bookmarkEnd w:id="153"/>
    <w:bookmarkEnd w:id="154"/>
    <w:bookmarkEnd w:id="155"/>
    <w:p w14:paraId="0104C208">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8</w:t>
      </w:r>
      <w:bookmarkStart w:id="212" w:name="_Toc300934979"/>
      <w:bookmarkStart w:id="213" w:name="_Toc312677493"/>
      <w:bookmarkStart w:id="214" w:name="_Toc292559877"/>
      <w:bookmarkStart w:id="215" w:name="_Toc297123527"/>
      <w:bookmarkStart w:id="216" w:name="_Toc296347166"/>
      <w:bookmarkStart w:id="217" w:name="_Toc296503167"/>
      <w:bookmarkStart w:id="218" w:name="_Toc312678019"/>
      <w:bookmarkStart w:id="219" w:name="_Toc296944506"/>
      <w:bookmarkStart w:id="220" w:name="_Toc297216186"/>
      <w:bookmarkStart w:id="221" w:name="_Toc297120467"/>
      <w:bookmarkStart w:id="222" w:name="_Toc296346668"/>
      <w:bookmarkStart w:id="223" w:name="_Toc296891207"/>
      <w:bookmarkStart w:id="224" w:name="_Toc280868654"/>
      <w:bookmarkStart w:id="225" w:name="_Toc297048353"/>
      <w:bookmarkStart w:id="226" w:name="_Toc292559372"/>
      <w:bookmarkStart w:id="227" w:name="_Toc303539136"/>
      <w:bookmarkStart w:id="228" w:name="_Toc296890995"/>
      <w:bookmarkStart w:id="229" w:name="_Toc304295556"/>
      <w:bookmarkStart w:id="230" w:name="_Toc280868656"/>
      <w:bookmarkStart w:id="231" w:name="_Toc280868655"/>
      <w:bookmarkStart w:id="232" w:name="_Toc267251424"/>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.4材料与工程设备的保管与使用</w:t>
      </w:r>
    </w:p>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14:paraId="32104484">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8</w:t>
      </w:r>
      <w:bookmarkStart w:id="233" w:name="_Toc292559878"/>
      <w:bookmarkStart w:id="234" w:name="_Toc292559373"/>
      <w:bookmarkStart w:id="235" w:name="_Toc318581173"/>
      <w:bookmarkStart w:id="236" w:name="_Toc296503168"/>
      <w:bookmarkStart w:id="237" w:name="_Toc304295557"/>
      <w:bookmarkStart w:id="238" w:name="_Toc297123528"/>
      <w:bookmarkStart w:id="239" w:name="_Toc300934980"/>
      <w:bookmarkStart w:id="240" w:name="_Toc312678020"/>
      <w:bookmarkStart w:id="241" w:name="_Toc297216187"/>
      <w:bookmarkStart w:id="242" w:name="_Toc296891208"/>
      <w:bookmarkStart w:id="243" w:name="_Toc297048354"/>
      <w:bookmarkStart w:id="244" w:name="_Toc296890996"/>
      <w:bookmarkStart w:id="245" w:name="_Toc296944507"/>
      <w:bookmarkStart w:id="246" w:name="_Toc296346669"/>
      <w:bookmarkStart w:id="247" w:name="_Toc303539137"/>
      <w:bookmarkStart w:id="248" w:name="_Toc296347167"/>
      <w:bookmarkStart w:id="249" w:name="_Toc297120468"/>
      <w:bookmarkStart w:id="250" w:name="_Toc312677494"/>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.4.1发包人供应的材料设备的保管费用的承担：</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由承包人承</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担。</w:t>
      </w:r>
      <w:bookmarkEnd w:id="233"/>
      <w:bookmarkEnd w:id="234"/>
    </w:p>
    <w:p w14:paraId="3DCA70AC">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8.6 样品</w:t>
      </w:r>
    </w:p>
    <w:p w14:paraId="5E17564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8.6.1</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样品的报送与封存</w:t>
      </w:r>
    </w:p>
    <w:p w14:paraId="020644E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需要承包人报送样品的材料或工程设备，样品的种类、名称、规格、数量要求：</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按发包人需求确定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72742CE">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8.8 施工设备和临时设施</w:t>
      </w:r>
    </w:p>
    <w:p w14:paraId="5D1CE32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8.8.1 承包人提供的施工设备和临时设施</w:t>
      </w:r>
    </w:p>
    <w:p w14:paraId="0CBCFE3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关于修建临时设施费用承担的约定：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由承包人承担</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14:paraId="0AED7104">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bookmarkStart w:id="251" w:name="_Toc351203641"/>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9</w:t>
      </w:r>
      <w:bookmarkEnd w:id="230"/>
      <w:bookmarkEnd w:id="231"/>
      <w:bookmarkEnd w:id="232"/>
      <w:bookmarkStart w:id="252" w:name="_Toc297123533"/>
      <w:bookmarkStart w:id="253" w:name="_Toc312677495"/>
      <w:bookmarkStart w:id="254" w:name="_Toc312678021"/>
      <w:bookmarkStart w:id="255" w:name="_Toc303539139"/>
      <w:bookmarkStart w:id="256" w:name="_Toc297216192"/>
      <w:bookmarkStart w:id="257" w:name="_Toc300934982"/>
      <w:bookmarkStart w:id="258" w:name="_Toc304295559"/>
      <w:bookmarkStart w:id="259" w:name="_Toc292559378"/>
      <w:bookmarkStart w:id="260" w:name="_Toc296891213"/>
      <w:bookmarkStart w:id="261" w:name="_Toc267251428"/>
      <w:bookmarkStart w:id="262" w:name="_Toc296346674"/>
      <w:bookmarkStart w:id="263" w:name="_Toc297120473"/>
      <w:bookmarkStart w:id="264" w:name="_Toc296503173"/>
      <w:bookmarkStart w:id="265" w:name="_Toc296944512"/>
      <w:bookmarkStart w:id="266" w:name="_Toc292559883"/>
      <w:bookmarkStart w:id="267" w:name="_Toc267251427"/>
      <w:bookmarkStart w:id="268" w:name="_Toc296891001"/>
      <w:bookmarkStart w:id="269" w:name="_Toc296347172"/>
      <w:bookmarkStart w:id="270" w:name="_Toc297048359"/>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 试验与检验</w:t>
      </w:r>
      <w:bookmarkEnd w:id="251"/>
    </w:p>
    <w:bookmarkEnd w:id="252"/>
    <w:bookmarkEnd w:id="253"/>
    <w:bookmarkEnd w:id="254"/>
    <w:bookmarkEnd w:id="255"/>
    <w:bookmarkEnd w:id="256"/>
    <w:bookmarkEnd w:id="257"/>
    <w:bookmarkEnd w:id="258"/>
    <w:p w14:paraId="0E9B8D52">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9</w:t>
      </w:r>
      <w:bookmarkStart w:id="271" w:name="_Toc300934983"/>
      <w:bookmarkStart w:id="272" w:name="_Toc304295560"/>
      <w:bookmarkStart w:id="273" w:name="_Toc297216193"/>
      <w:bookmarkStart w:id="274" w:name="_Toc297123534"/>
      <w:bookmarkStart w:id="275" w:name="_Toc312677496"/>
      <w:bookmarkStart w:id="276" w:name="_Toc312678022"/>
      <w:bookmarkStart w:id="277" w:name="_Toc303539140"/>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.1试验设备与试验人员</w:t>
      </w:r>
    </w:p>
    <w:bookmarkEnd w:id="271"/>
    <w:bookmarkEnd w:id="272"/>
    <w:bookmarkEnd w:id="273"/>
    <w:bookmarkEnd w:id="274"/>
    <w:bookmarkEnd w:id="275"/>
    <w:bookmarkEnd w:id="276"/>
    <w:bookmarkEnd w:id="277"/>
    <w:p w14:paraId="2FEB336D">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9</w:t>
      </w:r>
      <w:bookmarkStart w:id="278" w:name="_Toc303539141"/>
      <w:bookmarkStart w:id="279" w:name="_Toc312678023"/>
      <w:bookmarkStart w:id="280" w:name="_Toc297216194"/>
      <w:bookmarkStart w:id="281" w:name="_Toc304295561"/>
      <w:bookmarkStart w:id="282" w:name="_Toc297123535"/>
      <w:bookmarkStart w:id="283" w:name="_Toc312677497"/>
      <w:bookmarkStart w:id="284" w:name="_Toc300934984"/>
      <w:bookmarkStart w:id="285" w:name="_Toc318581174"/>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.1.2 试验设备</w:t>
      </w:r>
    </w:p>
    <w:p w14:paraId="33285107">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施工现场需要配置的试验场所：</w:t>
      </w:r>
      <w:bookmarkEnd w:id="278"/>
      <w:bookmarkEnd w:id="279"/>
      <w:bookmarkEnd w:id="280"/>
      <w:bookmarkEnd w:id="281"/>
      <w:bookmarkEnd w:id="282"/>
      <w:bookmarkEnd w:id="283"/>
      <w:bookmarkEnd w:id="284"/>
      <w:bookmarkStart w:id="286" w:name="_Toc300934985"/>
      <w:bookmarkStart w:id="287" w:name="_Toc303539142"/>
      <w:bookmarkStart w:id="288" w:name="_Toc304295562"/>
      <w:bookmarkStart w:id="289" w:name="_Toc312677498"/>
      <w:bookmarkStart w:id="290" w:name="_Toc297216195"/>
      <w:bookmarkStart w:id="291" w:name="_Toc312678024"/>
      <w:bookmarkStart w:id="292" w:name="_Toc297123536"/>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按通用条款执行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w:t>
      </w:r>
    </w:p>
    <w:p w14:paraId="36AF48BD">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施工现场需要配备的试验设备：</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按通用条款执行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7E3AA0C8">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施工现场需要具备的其他试验条件：</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按通用条款执行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038E2C5">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9.4 现场工艺试验 </w:t>
      </w:r>
    </w:p>
    <w:p w14:paraId="69A438B3">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现场工艺试验的有关约定：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按通用条款执行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bookmarkEnd w:id="285"/>
    <w:bookmarkEnd w:id="286"/>
    <w:bookmarkEnd w:id="287"/>
    <w:bookmarkEnd w:id="288"/>
    <w:bookmarkEnd w:id="289"/>
    <w:bookmarkEnd w:id="290"/>
    <w:bookmarkEnd w:id="291"/>
    <w:bookmarkEnd w:id="292"/>
    <w:p w14:paraId="2BF467CA">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bookmarkStart w:id="293" w:name="_Toc351203642"/>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1</w:t>
      </w:r>
      <w:bookmarkEnd w:id="259"/>
      <w:bookmarkEnd w:id="260"/>
      <w:bookmarkEnd w:id="261"/>
      <w:bookmarkEnd w:id="262"/>
      <w:bookmarkEnd w:id="263"/>
      <w:bookmarkEnd w:id="264"/>
      <w:bookmarkEnd w:id="265"/>
      <w:bookmarkEnd w:id="266"/>
      <w:bookmarkEnd w:id="267"/>
      <w:bookmarkEnd w:id="268"/>
      <w:bookmarkEnd w:id="269"/>
      <w:bookmarkEnd w:id="270"/>
      <w:bookmarkStart w:id="294" w:name="_Toc292559903"/>
      <w:bookmarkStart w:id="295" w:name="_Toc296891233"/>
      <w:bookmarkStart w:id="296" w:name="_Toc292559398"/>
      <w:bookmarkStart w:id="297" w:name="_Toc297048379"/>
      <w:bookmarkStart w:id="298" w:name="_Toc304295566"/>
      <w:bookmarkStart w:id="299" w:name="_Toc297120493"/>
      <w:bookmarkStart w:id="300" w:name="_Toc296347192"/>
      <w:bookmarkStart w:id="301" w:name="_Toc296503193"/>
      <w:bookmarkStart w:id="302" w:name="_Toc303539146"/>
      <w:bookmarkStart w:id="303" w:name="_Toc296944532"/>
      <w:bookmarkStart w:id="304" w:name="_Toc296891021"/>
      <w:bookmarkStart w:id="305" w:name="_Toc297216199"/>
      <w:bookmarkStart w:id="306" w:name="_Toc296346694"/>
      <w:bookmarkStart w:id="307" w:name="_Toc300934989"/>
      <w:bookmarkStart w:id="308" w:name="_Toc297123540"/>
      <w:bookmarkStart w:id="309" w:name="_Toc312678025"/>
      <w:bookmarkStart w:id="310" w:name="_Toc312677499"/>
      <w:bookmarkStart w:id="311" w:name="_Toc267251435"/>
      <w:bookmarkStart w:id="312" w:name="_Toc267251439"/>
      <w:bookmarkStart w:id="313" w:name="_Toc267251433"/>
      <w:bookmarkStart w:id="314" w:name="_Toc267251437"/>
      <w:bookmarkStart w:id="315" w:name="_Toc267251441"/>
      <w:bookmarkStart w:id="316" w:name="_Toc267251440"/>
      <w:bookmarkStart w:id="317" w:name="_Toc267251442"/>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0. 变更</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bookmarkEnd w:id="309"/>
    <w:bookmarkEnd w:id="310"/>
    <w:p w14:paraId="27AA046B">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w:t>
      </w:r>
      <w:bookmarkStart w:id="318" w:name="_Toc296347193"/>
      <w:bookmarkStart w:id="319" w:name="_Toc297123541"/>
      <w:bookmarkStart w:id="320" w:name="_Toc297216200"/>
      <w:bookmarkStart w:id="321" w:name="_Toc296891234"/>
      <w:bookmarkStart w:id="322" w:name="_Toc292559399"/>
      <w:bookmarkStart w:id="323" w:name="_Toc297120494"/>
      <w:bookmarkStart w:id="324" w:name="_Toc297048380"/>
      <w:bookmarkStart w:id="325" w:name="_Toc296944533"/>
      <w:bookmarkStart w:id="326" w:name="_Toc300934990"/>
      <w:bookmarkStart w:id="327" w:name="_Toc312678026"/>
      <w:bookmarkStart w:id="328" w:name="_Toc312677500"/>
      <w:bookmarkStart w:id="329" w:name="_Toc296346695"/>
      <w:bookmarkStart w:id="330" w:name="_Toc296891022"/>
      <w:bookmarkStart w:id="331" w:name="_Toc296503194"/>
      <w:bookmarkStart w:id="332" w:name="_Toc292559904"/>
      <w:bookmarkStart w:id="333" w:name="_Toc303539147"/>
      <w:bookmarkStart w:id="334" w:name="_Toc304295567"/>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0.1变更的范围</w:t>
      </w:r>
    </w:p>
    <w:p w14:paraId="4E71744B">
      <w:pPr>
        <w:pStyle w:val="45"/>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关于变更的范围的约定：</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1）增加或减少合同中任何工作，或追加额外的工作；（2）取消合同中任何工作，但转由他人实施的工作除外；（3）改变合同中任何工作的质量标准或其他特性；（4）改变工程的基线、标高、位置和尺寸；（5）改变工程的时间安排或实施顺序  </w:t>
      </w:r>
      <w:r>
        <w:rPr>
          <w:rStyle w:val="2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D9A6F26">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10.4 变更估价</w:t>
      </w:r>
    </w:p>
    <w:p w14:paraId="75FE61CF">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10.4.1 变更估价原则</w:t>
      </w:r>
    </w:p>
    <w:p w14:paraId="5EA06A38">
      <w:pPr>
        <w:pStyle w:val="45"/>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关于变更估价的约定:</w:t>
      </w:r>
      <w:r>
        <w:rPr>
          <w:rStyle w:val="25"/>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①合同中有相同或类似工程项目单价的，可以参照合同中相同或 类 似项目的综合单价计算确定；②合同中没有相同或类似工程项目综合单价的，由承包人根 据合同中约定的组价原则或参考“计价依据”提出适当的单价，经发包人或其委托的工程造价 咨询单位审定后，作为结算的依据；③由于清单项目中项目特征或工程内容发生部分变更的，应以原综合单价为基础，仅就变更部分相应定额子目调整综合单价；④上述重新组价的综合单价不能高于按巴州现行工程造价计价规则和计价依据规定计算的价格，并按中标时审定预算价和中标价间的下浮幅度下浮</w:t>
      </w:r>
      <w:r>
        <w:rPr>
          <w:rStyle w:val="2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441FA81">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Start w:id="335" w:name="_Toc297120497"/>
      <w:bookmarkStart w:id="336" w:name="_Toc297048383"/>
      <w:bookmarkStart w:id="337" w:name="_Toc296503197"/>
      <w:bookmarkStart w:id="338" w:name="_Toc297123544"/>
      <w:bookmarkStart w:id="339" w:name="_Toc292559402"/>
      <w:bookmarkStart w:id="340" w:name="_Toc300934993"/>
      <w:bookmarkStart w:id="341" w:name="_Toc296347196"/>
      <w:bookmarkStart w:id="342" w:name="_Toc296944536"/>
      <w:bookmarkStart w:id="343" w:name="_Toc297216203"/>
      <w:bookmarkStart w:id="344" w:name="_Toc296891237"/>
      <w:bookmarkStart w:id="345" w:name="_Toc303539150"/>
      <w:bookmarkStart w:id="346" w:name="_Toc292559907"/>
      <w:bookmarkStart w:id="347" w:name="_Toc296891025"/>
      <w:bookmarkStart w:id="348" w:name="_Toc296346698"/>
      <w:bookmarkStart w:id="349" w:name="_Toc304295570"/>
      <w:bookmarkStart w:id="350" w:name="_Toc312677503"/>
      <w:bookmarkStart w:id="351" w:name="_Toc312678029"/>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0.5承</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Start w:id="352" w:name="_Toc292559408"/>
      <w:bookmarkStart w:id="353" w:name="_Toc292559913"/>
      <w:bookmarkStart w:id="354" w:name="_Toc297216204"/>
      <w:bookmarkStart w:id="355" w:name="_Toc303539151"/>
      <w:bookmarkStart w:id="356" w:name="_Toc296944542"/>
      <w:bookmarkStart w:id="357" w:name="_Toc297120503"/>
      <w:bookmarkStart w:id="358" w:name="_Toc296346704"/>
      <w:bookmarkStart w:id="359" w:name="_Toc296347202"/>
      <w:bookmarkStart w:id="360" w:name="_Toc300934994"/>
      <w:bookmarkStart w:id="361" w:name="_Toc296891243"/>
      <w:bookmarkStart w:id="362" w:name="_Toc297048389"/>
      <w:bookmarkStart w:id="363" w:name="_Toc296891031"/>
      <w:bookmarkStart w:id="364" w:name="_Toc296503203"/>
      <w:bookmarkStart w:id="365" w:name="_Toc297123545"/>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包人的合理化建议</w:t>
      </w:r>
    </w:p>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14:paraId="581E8C44">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监理人审查承包人合理化建议的期限：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收到合理化建议后</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3</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日内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713EFCD">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发包人审批承包人合理化建议的期限：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收到合理化建议后</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3</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日内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B6B2DAC">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w:t>
      </w:r>
      <w:bookmarkStart w:id="366" w:name="_Toc300934995"/>
      <w:bookmarkStart w:id="367" w:name="_Toc297120504"/>
      <w:bookmarkStart w:id="368" w:name="_Toc297048390"/>
      <w:bookmarkStart w:id="369" w:name="_Toc296891244"/>
      <w:bookmarkStart w:id="370" w:name="_Toc304295571"/>
      <w:bookmarkStart w:id="371" w:name="_Toc297123546"/>
      <w:bookmarkStart w:id="372" w:name="_Toc296944543"/>
      <w:bookmarkStart w:id="373" w:name="_Toc292559409"/>
      <w:bookmarkStart w:id="374" w:name="_Toc318581175"/>
      <w:bookmarkStart w:id="375" w:name="_Toc297216205"/>
      <w:bookmarkStart w:id="376" w:name="_Toc312677504"/>
      <w:bookmarkStart w:id="377" w:name="_Toc303539152"/>
      <w:bookmarkStart w:id="378" w:name="_Toc292559914"/>
      <w:bookmarkStart w:id="379" w:name="_Toc296891032"/>
      <w:bookmarkStart w:id="380" w:name="_Toc312678030"/>
      <w:bookmarkStart w:id="381" w:name="_Toc296503204"/>
      <w:bookmarkStart w:id="382" w:name="_Toc296346705"/>
      <w:bookmarkStart w:id="383" w:name="_Toc296347203"/>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包人提出的合理化建议降低了合同价格或者提高了工程经济效益的奖励的方法和金额为：</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14:paraId="331E23E2">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w:t>
      </w:r>
      <w:bookmarkStart w:id="384" w:name="_Toc304295574"/>
      <w:bookmarkStart w:id="385" w:name="_Toc300934997"/>
      <w:bookmarkStart w:id="386" w:name="_Toc297048385"/>
      <w:bookmarkStart w:id="387" w:name="_Toc292559909"/>
      <w:bookmarkStart w:id="388" w:name="_Toc296891239"/>
      <w:bookmarkStart w:id="389" w:name="_Toc297216207"/>
      <w:bookmarkStart w:id="390" w:name="_Toc296891027"/>
      <w:bookmarkStart w:id="391" w:name="_Toc312677507"/>
      <w:bookmarkStart w:id="392" w:name="_Toc296503199"/>
      <w:bookmarkStart w:id="393" w:name="_Toc296944538"/>
      <w:bookmarkStart w:id="394" w:name="_Toc296347198"/>
      <w:bookmarkStart w:id="395" w:name="_Toc297123548"/>
      <w:bookmarkStart w:id="396" w:name="_Toc296346700"/>
      <w:bookmarkStart w:id="397" w:name="_Toc292559404"/>
      <w:bookmarkStart w:id="398" w:name="_Toc303539154"/>
      <w:bookmarkStart w:id="399" w:name="_Toc297120499"/>
      <w:bookmarkStart w:id="400" w:name="_Toc312678033"/>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0.7 暂估价</w:t>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14:paraId="4738BE53">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暂</w:t>
      </w:r>
      <w:bookmarkStart w:id="401" w:name="_Toc318581176"/>
      <w:bookmarkStart w:id="402" w:name="_Toc312678034"/>
      <w:bookmarkStart w:id="403" w:name="_Toc312677508"/>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估价材料和工程设备的明细详见附件11：《</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暂估价一览表》</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bookmarkEnd w:id="401"/>
    <w:bookmarkEnd w:id="402"/>
    <w:bookmarkEnd w:id="403"/>
    <w:p w14:paraId="09308577">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w:t>
      </w:r>
      <w:bookmarkStart w:id="404" w:name="_Toc312677509"/>
      <w:bookmarkStart w:id="405" w:name="_Toc312678035"/>
      <w:bookmarkStart w:id="406" w:name="_Toc318581177"/>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0.7.1 依法必须招标的暂估价项目</w:t>
      </w:r>
    </w:p>
    <w:bookmarkEnd w:id="404"/>
    <w:bookmarkEnd w:id="405"/>
    <w:bookmarkEnd w:id="406"/>
    <w:p w14:paraId="44003614">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对于依法必须招标的暂估价项目的确认和批准采取第</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1</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种方式确定。</w:t>
      </w:r>
    </w:p>
    <w:p w14:paraId="37A934F6">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10.7.2 不属于依法必须招标的暂估价项目</w:t>
      </w:r>
    </w:p>
    <w:p w14:paraId="786192EE">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对于不属于依法必须招标的暂估价项目的确认和批准采取第</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2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种方式确定。</w:t>
      </w:r>
    </w:p>
    <w:p w14:paraId="0923FACF">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第3种方式：</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承包人直接实施的暂估价项目</w:t>
      </w:r>
    </w:p>
    <w:p w14:paraId="0E4DE8B7">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承包人直接实施的暂估价项目的约定：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574A902">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10.8 暂列金额</w:t>
      </w:r>
    </w:p>
    <w:p w14:paraId="2424887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合同当事人关于暂列金额使用的约定：</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1DA8C329">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bookmarkStart w:id="407" w:name="_Toc351203643"/>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11. 价格调整</w:t>
      </w:r>
      <w:bookmarkEnd w:id="407"/>
    </w:p>
    <w:p w14:paraId="6C781B8F">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bookmarkStart w:id="408" w:name="_Toc292559911"/>
      <w:bookmarkStart w:id="409" w:name="_Toc297216209"/>
      <w:bookmarkStart w:id="410" w:name="_Toc296944540"/>
      <w:bookmarkStart w:id="411" w:name="_Toc292559406"/>
      <w:bookmarkStart w:id="412" w:name="_Toc297123550"/>
      <w:bookmarkStart w:id="413" w:name="_Toc303539157"/>
      <w:bookmarkStart w:id="414" w:name="_Toc296891029"/>
      <w:bookmarkStart w:id="415" w:name="_Toc300935000"/>
      <w:bookmarkStart w:id="416" w:name="_Toc296891241"/>
      <w:bookmarkStart w:id="417" w:name="_Toc304295577"/>
      <w:bookmarkStart w:id="418" w:name="_Toc296347200"/>
      <w:bookmarkStart w:id="419" w:name="_Toc297120501"/>
      <w:bookmarkStart w:id="420" w:name="_Toc296346702"/>
      <w:bookmarkStart w:id="421" w:name="_Toc296503201"/>
      <w:bookmarkStart w:id="422" w:name="_Toc297048387"/>
      <w:bookmarkStart w:id="423" w:name="_Toc312678039"/>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11.1 市场价格波动引起的调整</w:t>
      </w:r>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14:paraId="2AB86E39">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市场价格波动是否调整合同价格的约定：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不予</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调整</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381D8C57">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因市场价格波动调整合同价格，采用以下第</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种方式对合同价格进行调整：</w:t>
      </w:r>
    </w:p>
    <w:p w14:paraId="352205B8">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第1种方式：采用价格指数进行价格调整。</w:t>
      </w:r>
    </w:p>
    <w:p w14:paraId="3397C9EB">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关于各可调因子、定值和变值权重，以及基本价格指数及其来源的约定：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w:t>
      </w:r>
    </w:p>
    <w:p w14:paraId="37BDA15D">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第2种方式：采用造价信息进行价格调整。</w:t>
      </w:r>
    </w:p>
    <w:p w14:paraId="00AA3921">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（2）关于基准价格的约定：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7AF4FC4A">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%时，或材料单价跌幅以已标价工程量清单或预算书中载明材料单价为基础超过</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%时，其超过部分据实调整。</w:t>
      </w:r>
    </w:p>
    <w:p w14:paraId="5EBB4656">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%时，材料单价涨幅以已标价工程量清单或预算书中载明材料单价为基础超过</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%时，其超过部分据实调整。</w:t>
      </w:r>
    </w:p>
    <w:p w14:paraId="751DB35E">
      <w:pPr>
        <w:autoSpaceDE/>
        <w:autoSpaceDN/>
        <w:spacing w:line="360" w:lineRule="auto"/>
        <w:ind w:firstLine="645"/>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%时，其超过部分据实调整。</w:t>
      </w:r>
    </w:p>
    <w:p w14:paraId="3970D331">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第3种方式：其他价格调整方式：</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bookmarkEnd w:id="311"/>
    <w:bookmarkEnd w:id="312"/>
    <w:bookmarkEnd w:id="313"/>
    <w:bookmarkEnd w:id="314"/>
    <w:bookmarkEnd w:id="315"/>
    <w:bookmarkEnd w:id="316"/>
    <w:p w14:paraId="06D96A6A">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bookmarkStart w:id="424" w:name="_Toc297048391"/>
      <w:bookmarkStart w:id="425" w:name="_Toc292559410"/>
      <w:bookmarkStart w:id="426" w:name="_Toc292559915"/>
      <w:bookmarkStart w:id="427" w:name="_Toc296503205"/>
      <w:bookmarkStart w:id="428" w:name="_Toc296346706"/>
      <w:bookmarkStart w:id="429" w:name="_Toc296891033"/>
      <w:bookmarkStart w:id="430" w:name="_Toc296347204"/>
      <w:bookmarkStart w:id="431" w:name="_Toc296891245"/>
      <w:bookmarkStart w:id="432" w:name="_Toc296944544"/>
      <w:bookmarkStart w:id="433" w:name="_Toc297120505"/>
      <w:bookmarkStart w:id="434" w:name="_Toc351203644"/>
      <w:bookmarkStart w:id="435" w:name="_Toc312678040"/>
      <w:bookmarkStart w:id="436" w:name="_Toc297216211"/>
      <w:bookmarkStart w:id="437" w:name="_Toc303539159"/>
      <w:bookmarkStart w:id="438" w:name="_Toc297123552"/>
      <w:bookmarkStart w:id="439" w:name="_Toc300935002"/>
      <w:bookmarkStart w:id="440" w:name="_Toc304295579"/>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 xml:space="preserve">12. </w:t>
      </w:r>
      <w:bookmarkEnd w:id="424"/>
      <w:bookmarkEnd w:id="425"/>
      <w:bookmarkEnd w:id="426"/>
      <w:bookmarkEnd w:id="427"/>
      <w:bookmarkEnd w:id="428"/>
      <w:bookmarkEnd w:id="429"/>
      <w:bookmarkEnd w:id="430"/>
      <w:bookmarkEnd w:id="431"/>
      <w:bookmarkEnd w:id="432"/>
      <w:bookmarkEnd w:id="433"/>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合同价格、计量与支付</w:t>
      </w:r>
      <w:bookmarkEnd w:id="434"/>
    </w:p>
    <w:bookmarkEnd w:id="435"/>
    <w:bookmarkEnd w:id="436"/>
    <w:bookmarkEnd w:id="437"/>
    <w:bookmarkEnd w:id="438"/>
    <w:bookmarkEnd w:id="439"/>
    <w:bookmarkEnd w:id="440"/>
    <w:p w14:paraId="37371857">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bookmarkStart w:id="441" w:name="_Toc292559411"/>
      <w:bookmarkStart w:id="442" w:name="_Toc267251461"/>
      <w:bookmarkStart w:id="443" w:name="_Toc292559916"/>
      <w:bookmarkStart w:id="444" w:name="_Toc297048392"/>
      <w:bookmarkStart w:id="445" w:name="_Toc297120506"/>
      <w:bookmarkStart w:id="446" w:name="_Toc296503206"/>
      <w:bookmarkStart w:id="447" w:name="_Toc296944545"/>
      <w:bookmarkStart w:id="448" w:name="_Toc296346707"/>
      <w:bookmarkStart w:id="449" w:name="_Toc296891034"/>
      <w:bookmarkStart w:id="450" w:name="_Toc296347205"/>
      <w:bookmarkStart w:id="451" w:name="_Toc296891246"/>
      <w:bookmarkStart w:id="452" w:name="_Toc304295580"/>
      <w:bookmarkStart w:id="453" w:name="_Toc312678041"/>
      <w:bookmarkStart w:id="454" w:name="_Toc303539160"/>
      <w:bookmarkStart w:id="455" w:name="_Toc297216212"/>
      <w:bookmarkStart w:id="456" w:name="_Toc300935003"/>
      <w:bookmarkStart w:id="457" w:name="_Toc297123553"/>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12.1 合</w:t>
      </w:r>
      <w:bookmarkEnd w:id="441"/>
      <w:bookmarkEnd w:id="442"/>
      <w:bookmarkEnd w:id="443"/>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同价</w:t>
      </w:r>
      <w:bookmarkEnd w:id="444"/>
      <w:bookmarkEnd w:id="445"/>
      <w:bookmarkEnd w:id="446"/>
      <w:bookmarkEnd w:id="447"/>
      <w:bookmarkEnd w:id="448"/>
      <w:bookmarkEnd w:id="449"/>
      <w:bookmarkEnd w:id="450"/>
      <w:bookmarkEnd w:id="451"/>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格形式</w:t>
      </w:r>
    </w:p>
    <w:bookmarkEnd w:id="452"/>
    <w:bookmarkEnd w:id="453"/>
    <w:bookmarkEnd w:id="454"/>
    <w:bookmarkEnd w:id="455"/>
    <w:bookmarkEnd w:id="456"/>
    <w:bookmarkEnd w:id="457"/>
    <w:p w14:paraId="23E7F8D1">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1、单价合同。</w:t>
      </w:r>
    </w:p>
    <w:p w14:paraId="51F4EC09">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综合单价包含的风险范围：</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各种因素引起的人工费、机械费、材料费、管理费、利润等变化风险 。</w:t>
      </w:r>
    </w:p>
    <w:p w14:paraId="745EB8BD">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风险费用的计算方法：</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25FF8DC5">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风险范围以外合同价格的调整方法：</w:t>
      </w:r>
      <w:r>
        <w:rPr>
          <w:rFonts w:hint="eastAsia" w:asciiTheme="minorEastAsia" w:hAnsiTheme="minorEastAsia" w:eastAsiaTheme="minorEastAsia" w:cstheme="minorEastAsia"/>
          <w:color w:val="000000" w:themeColor="text1"/>
          <w:kern w:val="2"/>
          <w:sz w:val="24"/>
          <w:szCs w:val="24"/>
          <w:highlight w:val="none"/>
          <w:u w:val="non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设计变更、现场签证按施工期现行工程造价计价依据计算价格，经委托的工程造价咨询单位审定后，作为结算的依据。</w:t>
      </w:r>
    </w:p>
    <w:p w14:paraId="14625D78">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2、总价合同。</w:t>
      </w:r>
    </w:p>
    <w:p w14:paraId="1B4D5D9C">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总价包含的风险范围：</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6A9837FE">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风险费用的计算方法：</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308F1C2">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风险范围以外合同价格的调整方法：</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8E6A88A">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3、其他价格方式：</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EAE91C0">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bookmarkStart w:id="458" w:name="_Toc300935004"/>
      <w:bookmarkStart w:id="459" w:name="_Toc297123554"/>
      <w:bookmarkStart w:id="460" w:name="_Toc312678042"/>
      <w:bookmarkStart w:id="461" w:name="_Toc303539161"/>
      <w:bookmarkStart w:id="462" w:name="_Toc304295581"/>
      <w:bookmarkStart w:id="463" w:name="_Toc297216213"/>
      <w:bookmarkStart w:id="464" w:name="_Toc297048393"/>
      <w:bookmarkStart w:id="465" w:name="_Toc296503207"/>
      <w:bookmarkStart w:id="466" w:name="_Toc296346708"/>
      <w:bookmarkStart w:id="467" w:name="_Toc297120507"/>
      <w:bookmarkStart w:id="468" w:name="_Toc296891247"/>
      <w:bookmarkStart w:id="469" w:name="_Toc292559412"/>
      <w:bookmarkStart w:id="470" w:name="_Toc292559917"/>
      <w:bookmarkStart w:id="471" w:name="_Toc296944546"/>
      <w:bookmarkStart w:id="472" w:name="_Toc296891035"/>
      <w:bookmarkStart w:id="473" w:name="_Toc296347206"/>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12.2 预付款</w:t>
      </w:r>
    </w:p>
    <w:bookmarkEnd w:id="458"/>
    <w:bookmarkEnd w:id="459"/>
    <w:bookmarkEnd w:id="460"/>
    <w:bookmarkEnd w:id="461"/>
    <w:bookmarkEnd w:id="462"/>
    <w:bookmarkEnd w:id="463"/>
    <w:p w14:paraId="3FD19BB5">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12.2.1 预付款的支付</w:t>
      </w:r>
    </w:p>
    <w:p w14:paraId="63D8851B">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预付款支付比例或金额：</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合同总价的30%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C3D3ED7">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预付款支付期限：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人员、设备进场开工后7日内    。</w:t>
      </w:r>
    </w:p>
    <w:p w14:paraId="3AE6C549">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12.2.2 预付款担保</w:t>
      </w:r>
    </w:p>
    <w:p w14:paraId="73679032">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承包人提交预付款担保的期限：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无</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685A063">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预付款担保的形式为：</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无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bookmarkEnd w:id="464"/>
    <w:bookmarkEnd w:id="465"/>
    <w:bookmarkEnd w:id="466"/>
    <w:bookmarkEnd w:id="467"/>
    <w:bookmarkEnd w:id="468"/>
    <w:bookmarkEnd w:id="469"/>
    <w:bookmarkEnd w:id="470"/>
    <w:bookmarkEnd w:id="471"/>
    <w:bookmarkEnd w:id="472"/>
    <w:bookmarkEnd w:id="473"/>
    <w:p w14:paraId="6B250C21">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12.3 计量</w:t>
      </w:r>
    </w:p>
    <w:p w14:paraId="3943EA4D">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12.3.1 计量原则</w:t>
      </w:r>
    </w:p>
    <w:p w14:paraId="549A7958">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工程量计算规则：</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7C1CDF1D">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12.3.2 计量周期</w:t>
      </w:r>
    </w:p>
    <w:p w14:paraId="704582B2">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关于计量周期的约定：</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按</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工程</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进度计量</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41381652">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12.3.3 单价合同的计量</w:t>
      </w:r>
    </w:p>
    <w:p w14:paraId="091AD91F">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关于单价合同计量的约定：</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按</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工程</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进度计量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ABF4DE3">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12.3.4 总价合同的计量</w:t>
      </w:r>
    </w:p>
    <w:p w14:paraId="569BA7A7">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关于总价合同计量的约定：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无</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4BBBA869">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12.3.5总价合同采用支付分解表计量支付的，是否适用第</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 xml:space="preserve">12.3.4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项</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〔总价合同的计量〕</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约定进行计量：</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无</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F153558">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12.3.6 其他价格形式合同的计量</w:t>
      </w:r>
    </w:p>
    <w:p w14:paraId="3B14790C">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其他价格形式的计量方式和程序：</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无</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78756625">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12.4 工程进度款支付</w:t>
      </w:r>
    </w:p>
    <w:p w14:paraId="11078586">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bookmarkStart w:id="474" w:name="_Toc300935006"/>
      <w:bookmarkStart w:id="475" w:name="_Toc292559416"/>
      <w:bookmarkStart w:id="476" w:name="_Toc296891039"/>
      <w:bookmarkStart w:id="477" w:name="_Toc296891251"/>
      <w:bookmarkStart w:id="478" w:name="_Toc296503211"/>
      <w:bookmarkStart w:id="479" w:name="_Toc292559921"/>
      <w:bookmarkStart w:id="480" w:name="_Toc297048397"/>
      <w:bookmarkStart w:id="481" w:name="_Toc303539163"/>
      <w:bookmarkStart w:id="482" w:name="_Toc296944550"/>
      <w:bookmarkStart w:id="483" w:name="_Toc297123556"/>
      <w:bookmarkStart w:id="484" w:name="_Toc296347210"/>
      <w:bookmarkStart w:id="485" w:name="_Toc297120511"/>
      <w:bookmarkStart w:id="486" w:name="_Toc296346712"/>
      <w:bookmarkStart w:id="487" w:name="_Toc297216215"/>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12.4.1 付款周期</w:t>
      </w:r>
    </w:p>
    <w:p w14:paraId="78E25D17">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关于付款周期的约定：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订合同后支付合同价款的30%预付款，按工程进度支付</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至60%，验收完成以后支付至80%，工程结算完成后没有农民工拖欠工资支付至97%，质保期结束后支付至100%</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具体以双方签订合同为准）</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p>
    <w:p w14:paraId="47736175">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12.4.2 进度付款申请单的编制</w:t>
      </w:r>
    </w:p>
    <w:p w14:paraId="2BA4C8A1">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关于进度付款申请单编制的约定：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524E1F3">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2.4.3 进度付款申请单的提交</w:t>
      </w:r>
    </w:p>
    <w:p w14:paraId="50831AD1">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（1）单价合同进度付款申请单提交的约定：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BF5511B">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（2）总价合同进度付款申请单提交的约定：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452963E1">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（3）其他价格形式合同进度付款申请单提交的约定：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3E595DD">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12.4.4 进度款审核和支付</w:t>
      </w:r>
    </w:p>
    <w:p w14:paraId="7B56A3A7">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（1）监理人审查并报送发包人的期限：</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收到承包人进度付款申请单以及相关资料后7天内完成审查并报送发包人</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3C22C0D7">
      <w:pPr>
        <w:pStyle w:val="45"/>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发包人完成审批并签发进度款支付证书的期限：</w:t>
      </w:r>
      <w:r>
        <w:rPr>
          <w:rStyle w:val="25"/>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收到后7天内完成审批并签发进度款支付证书</w:t>
      </w:r>
      <w:r>
        <w:rPr>
          <w:rStyle w:val="2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5B2BAE91">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（2）发包人支付进度款的期限：</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应在进度付款申请审批后</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14</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日内</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6CF29AC8">
      <w:pPr>
        <w:autoSpaceDE/>
        <w:autoSpaceDN/>
        <w:spacing w:line="360" w:lineRule="auto"/>
        <w:ind w:firstLine="600" w:firstLineChars="25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发包人逾期支付进度款的违约金的计算方式：</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974E6FF">
      <w:pPr>
        <w:autoSpaceDE/>
        <w:autoSpaceDN/>
        <w:spacing w:line="360" w:lineRule="auto"/>
        <w:ind w:firstLine="600" w:firstLineChars="25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12.4.6 支付分解表的编制</w:t>
      </w:r>
    </w:p>
    <w:p w14:paraId="2D19AE70">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2、总价合同支付分解表的编制与审批：</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658C964D">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3、单价合同的总价项目支付分解表的编制与审批：</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bookmarkEnd w:id="317"/>
    <w:p w14:paraId="542E2005">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bookmarkStart w:id="488" w:name="_Toc351203645"/>
      <w:bookmarkStart w:id="489" w:name="_Toc303539172"/>
      <w:bookmarkStart w:id="490" w:name="_Toc304295593"/>
      <w:bookmarkStart w:id="491" w:name="_Toc297048405"/>
      <w:bookmarkStart w:id="492" w:name="_Toc296346720"/>
      <w:bookmarkStart w:id="493" w:name="_Toc296891259"/>
      <w:bookmarkStart w:id="494" w:name="_Toc312678053"/>
      <w:bookmarkStart w:id="495" w:name="_Toc296503219"/>
      <w:bookmarkStart w:id="496" w:name="_Toc296944558"/>
      <w:bookmarkStart w:id="497" w:name="_Toc297123564"/>
      <w:bookmarkStart w:id="498" w:name="_Toc297216223"/>
      <w:bookmarkStart w:id="499" w:name="_Toc297120519"/>
      <w:bookmarkStart w:id="500" w:name="_Toc292559424"/>
      <w:bookmarkStart w:id="501" w:name="_Toc292559929"/>
      <w:bookmarkStart w:id="502" w:name="_Toc296891047"/>
      <w:bookmarkStart w:id="503" w:name="_Toc300935015"/>
      <w:bookmarkStart w:id="504" w:name="_Toc296347218"/>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13. 验收和工程试车</w:t>
      </w:r>
      <w:bookmarkEnd w:id="488"/>
    </w:p>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14:paraId="5D0C7F1F">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13.1 分部分项工程验收</w:t>
      </w:r>
    </w:p>
    <w:p w14:paraId="67789C99">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13.1.2监理人不能按时进行验收时，应提前</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24</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小时提交书面延期要求。</w:t>
      </w:r>
    </w:p>
    <w:p w14:paraId="4BB99859">
      <w:pPr>
        <w:autoSpaceDE/>
        <w:autoSpaceDN/>
        <w:spacing w:line="360" w:lineRule="auto"/>
        <w:ind w:firstLine="480" w:firstLineChars="200"/>
        <w:jc w:val="left"/>
        <w:rPr>
          <w:rFonts w:hint="eastAsia" w:asciiTheme="minorEastAsia" w:hAnsiTheme="minorEastAsia" w:eastAsiaTheme="minorEastAsia" w:cstheme="minorEastAsia"/>
          <w:b/>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关于延期最长不得超过：</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48</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小时。</w:t>
      </w:r>
    </w:p>
    <w:p w14:paraId="1D7E098C">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bookmarkStart w:id="505" w:name="_Toc297120523"/>
      <w:bookmarkStart w:id="506" w:name="_Toc297123565"/>
      <w:bookmarkStart w:id="507" w:name="_Toc297048409"/>
      <w:bookmarkStart w:id="508" w:name="_Toc304295596"/>
      <w:bookmarkStart w:id="509" w:name="_Toc297216224"/>
      <w:bookmarkStart w:id="510" w:name="_Toc303539173"/>
      <w:bookmarkStart w:id="511" w:name="_Toc296346724"/>
      <w:bookmarkStart w:id="512" w:name="_Toc296891263"/>
      <w:bookmarkStart w:id="513" w:name="_Toc296944562"/>
      <w:bookmarkStart w:id="514" w:name="_Toc312678056"/>
      <w:bookmarkStart w:id="515" w:name="_Toc292559428"/>
      <w:bookmarkStart w:id="516" w:name="_Toc292559933"/>
      <w:bookmarkStart w:id="517" w:name="_Toc296891051"/>
      <w:bookmarkStart w:id="518" w:name="_Toc296503223"/>
      <w:bookmarkStart w:id="519" w:name="_Toc296347222"/>
      <w:bookmarkStart w:id="520" w:name="_Toc300935016"/>
      <w:bookmarkStart w:id="521" w:name="_Toc267251473"/>
      <w:bookmarkStart w:id="522" w:name="_Toc267251475"/>
      <w:bookmarkStart w:id="523" w:name="_Toc267251476"/>
      <w:bookmarkStart w:id="524" w:name="_Toc267251474"/>
      <w:bookmarkStart w:id="525" w:name="_Toc267251470"/>
      <w:bookmarkStart w:id="526" w:name="_Toc267251471"/>
      <w:bookmarkStart w:id="527" w:name="_Toc267251472"/>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13.2 竣工验收</w:t>
      </w:r>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56C0D5EC">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bookmarkStart w:id="528" w:name="_Toc280868704"/>
      <w:bookmarkStart w:id="529" w:name="_Toc280868705"/>
      <w:bookmarkStart w:id="530" w:name="_Toc280868706"/>
      <w:bookmarkStart w:id="531" w:name="_Toc280868707"/>
      <w:bookmarkStart w:id="532" w:name="_Toc280868708"/>
      <w:bookmarkStart w:id="533" w:name="_Toc280868709"/>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13.2.2竣工验收程序</w:t>
      </w:r>
    </w:p>
    <w:bookmarkEnd w:id="528"/>
    <w:p w14:paraId="4DF613A2">
      <w:pPr>
        <w:autoSpaceDE/>
        <w:autoSpaceDN/>
        <w:spacing w:line="360" w:lineRule="auto"/>
        <w:ind w:left="4945" w:leftChars="284" w:hanging="4320" w:hangingChars="18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关于竣工验收程序的约定：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按</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通用条款执行</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72053686">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发包人不按照本项约定组织竣工验收、颁发工程接收证书的违约金的计算方法：</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按</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通用条款执行</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bookmarkEnd w:id="529"/>
    <w:p w14:paraId="5D7B7E1A">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13.2.5移交、接收全部与部分工程</w:t>
      </w:r>
    </w:p>
    <w:bookmarkEnd w:id="530"/>
    <w:p w14:paraId="696B3DD2">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承包人向发包人移交工程的期限：</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在颁发工程接收证书后7天内完成工程的移交</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7B8D3208">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发包人未按本合同约定接收全部或部分工程的，违约金的计算方法为：</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自应当接收工程之日起，承担工程照看、产品保护、保管等与工程有关的各项费用</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bookmarkEnd w:id="531"/>
    <w:p w14:paraId="0E16D26E">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承包人未按时移交工程的，违约金的计算方法为：</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按合同总价的10%向发包人支付违约金</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779EF0D">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13.3 工程试车</w:t>
      </w:r>
    </w:p>
    <w:bookmarkEnd w:id="532"/>
    <w:p w14:paraId="41B70E85">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13.3.1 试车程序</w:t>
      </w:r>
    </w:p>
    <w:p w14:paraId="21A31CCF">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工程试车内容：</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930D3CC">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（1）单机无负荷试车费用由</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执行通用条款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承担；</w:t>
      </w:r>
    </w:p>
    <w:p w14:paraId="444B6380">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（2）无负荷联动试车费用由</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执行通用条款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承担。</w:t>
      </w:r>
    </w:p>
    <w:p w14:paraId="731F5ABF">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13.3.3 投料试车</w:t>
      </w:r>
    </w:p>
    <w:p w14:paraId="40C42841">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关于投料试车相关事项的约定：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4E7C10BD">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13.6 竣工退场</w:t>
      </w:r>
    </w:p>
    <w:p w14:paraId="69191824">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13.6.1 竣工退场</w:t>
      </w:r>
    </w:p>
    <w:p w14:paraId="4BFE8DEB">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承包人完成竣工退场的期限：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颁发工程接收证书后7天内</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229AD196">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bookmarkStart w:id="534" w:name="_Toc351203646"/>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14. 竣工结算</w:t>
      </w:r>
      <w:bookmarkEnd w:id="534"/>
    </w:p>
    <w:p w14:paraId="3D758FE4">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14.1 竣工结算申请</w:t>
      </w:r>
    </w:p>
    <w:p w14:paraId="6ADEDD3A">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承包人提交竣工结算申请单的期限：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Style w:val="25"/>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7299A956">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竣工结算申请单应包括的内容：</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7DC91E13">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14.2 竣工结算审核</w:t>
      </w:r>
    </w:p>
    <w:p w14:paraId="755CA2A4">
      <w:pPr>
        <w:pStyle w:val="46"/>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发包人审批竣工付款申请单的期限：</w:t>
      </w:r>
      <w:r>
        <w:rPr>
          <w:rStyle w:val="25"/>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监理人应在收到竣工结算申请单后14天内完成核查并报送发包人，发包人在收到承包人提交竣工结算申请书后28天内完成审批</w:t>
      </w:r>
      <w:r>
        <w:rPr>
          <w:rStyle w:val="25"/>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w:t>
      </w:r>
    </w:p>
    <w:p w14:paraId="1F4F5729">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发包人完成竣工付款的期限：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经委托具有造价咨询资质单位审核或审计部门审计完成后并签发竣工付款证书后的28天内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F1C4431">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关于竣工付款证书异议部分复核的方式和程序：</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7C4011C">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14.4 最终结清</w:t>
      </w:r>
    </w:p>
    <w:p w14:paraId="0AEF7851">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14.4.1 最终结清申请单</w:t>
      </w:r>
    </w:p>
    <w:p w14:paraId="01BD4196">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承包人提交最终结清申请单的份数：</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39910B36">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承包人提交最终结算申请单的期限：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w:t>
      </w:r>
    </w:p>
    <w:p w14:paraId="7451F4C5">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14.4.2 最终结清证书和支付</w:t>
      </w:r>
    </w:p>
    <w:p w14:paraId="387E111D">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（1）发包人完成最终结清申请单的审批并颁发最终结清证书的期限：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6EC1990">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（2）发包人完成支付的期限：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bookmarkEnd w:id="521"/>
    <w:bookmarkEnd w:id="522"/>
    <w:bookmarkEnd w:id="523"/>
    <w:bookmarkEnd w:id="524"/>
    <w:bookmarkEnd w:id="525"/>
    <w:bookmarkEnd w:id="526"/>
    <w:bookmarkEnd w:id="527"/>
    <w:bookmarkEnd w:id="533"/>
    <w:p w14:paraId="3CD62D07">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bookmarkStart w:id="535" w:name="_Toc351203647"/>
      <w:bookmarkStart w:id="536" w:name="_Toc267251483"/>
      <w:bookmarkStart w:id="537" w:name="_Toc267251484"/>
      <w:bookmarkStart w:id="538" w:name="_Toc267251482"/>
      <w:bookmarkStart w:id="539" w:name="_Toc267251485"/>
      <w:bookmarkStart w:id="540" w:name="_Toc267251490"/>
      <w:bookmarkStart w:id="541" w:name="_Toc267251488"/>
      <w:bookmarkStart w:id="542" w:name="_Toc267251489"/>
      <w:bookmarkStart w:id="543" w:name="_Toc267251486"/>
      <w:bookmarkStart w:id="544" w:name="_Toc267251503"/>
      <w:bookmarkStart w:id="545" w:name="_Toc267251497"/>
      <w:bookmarkStart w:id="546" w:name="_Toc267251491"/>
      <w:bookmarkStart w:id="547" w:name="_Toc267251501"/>
      <w:bookmarkStart w:id="548" w:name="_Toc267251493"/>
      <w:bookmarkStart w:id="549" w:name="_Toc267251498"/>
      <w:bookmarkStart w:id="550" w:name="_Toc267251496"/>
      <w:bookmarkStart w:id="551" w:name="_Toc267251502"/>
      <w:bookmarkStart w:id="552" w:name="_Toc267251492"/>
      <w:bookmarkStart w:id="553" w:name="_Toc267251494"/>
      <w:bookmarkStart w:id="554" w:name="_Toc267251495"/>
      <w:bookmarkStart w:id="555" w:name="_Toc267251499"/>
      <w:bookmarkStart w:id="556" w:name="_Toc267251506"/>
      <w:bookmarkStart w:id="557" w:name="_Toc267251504"/>
      <w:bookmarkStart w:id="558" w:name="_Toc267251507"/>
      <w:bookmarkStart w:id="559" w:name="_Toc267251508"/>
      <w:bookmarkStart w:id="560" w:name="_Toc267251513"/>
      <w:bookmarkStart w:id="561" w:name="_Toc267251515"/>
      <w:bookmarkStart w:id="562" w:name="_Toc267251511"/>
      <w:bookmarkStart w:id="563" w:name="_Toc267251514"/>
      <w:bookmarkStart w:id="564" w:name="_Toc267251510"/>
      <w:bookmarkStart w:id="565" w:name="_Toc267251509"/>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15. 缺陷责任期与保修</w:t>
      </w:r>
      <w:bookmarkEnd w:id="535"/>
    </w:p>
    <w:p w14:paraId="597B3054">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15.2缺陷责任期</w:t>
      </w:r>
      <w:bookmarkEnd w:id="536"/>
    </w:p>
    <w:p w14:paraId="1EFE9B6B">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缺陷责任期的具体期限：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24个月</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530A83F">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15.3 质量保证金</w:t>
      </w:r>
    </w:p>
    <w:p w14:paraId="07FA818F">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关于是否扣留质量保证金的约定：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。在工程项目竣工前，承包人按专用合同条款第3.7条提供履约担保的，发包人不得同时预留工程质量保证金。</w:t>
      </w:r>
    </w:p>
    <w:p w14:paraId="085909F7">
      <w:pPr>
        <w:autoSpaceDE/>
        <w:autoSpaceDN/>
        <w:spacing w:line="360" w:lineRule="auto"/>
        <w:ind w:firstLine="480" w:firstLineChars="200"/>
        <w:jc w:val="left"/>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15.3.1 承包人提供质量保证金的方式</w:t>
      </w:r>
    </w:p>
    <w:p w14:paraId="597E327D">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质量保证金采用以下第</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种方式：</w:t>
      </w:r>
    </w:p>
    <w:p w14:paraId="0CE09AF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（1）质量保证金保函，保证金额为：</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 xml:space="preserve">； </w:t>
      </w:r>
    </w:p>
    <w:p w14:paraId="37D7213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的工程款；</w:t>
      </w:r>
    </w:p>
    <w:p w14:paraId="327C95B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（3）其他方式:</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2A477BE6">
      <w:pPr>
        <w:autoSpaceDE/>
        <w:autoSpaceDN/>
        <w:spacing w:line="360" w:lineRule="auto"/>
        <w:ind w:firstLine="480" w:firstLineChars="200"/>
        <w:jc w:val="left"/>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15.3.2 质量保证金的扣留 </w:t>
      </w:r>
    </w:p>
    <w:p w14:paraId="646998FE">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质量保证金的扣留采取以下第</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种方式：</w:t>
      </w:r>
    </w:p>
    <w:p w14:paraId="26CE72E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（1）在支付工程进度款时逐次扣留，在此情形下，质量保证金的计算基数不包括预付款的支付、扣回以及价格调整的金额；</w:t>
      </w:r>
    </w:p>
    <w:p w14:paraId="4CC5A5FB">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（2）工程竣工结算时一次性扣留质量保证金；</w:t>
      </w:r>
    </w:p>
    <w:p w14:paraId="7BE9633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（3）其他扣留方式:</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3C25FBCF">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关于质量保证金的补充约定：</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bookmarkEnd w:id="537"/>
    <w:bookmarkEnd w:id="538"/>
    <w:p w14:paraId="56453E12">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15.4保修</w:t>
      </w:r>
    </w:p>
    <w:bookmarkEnd w:id="539"/>
    <w:p w14:paraId="2CDE933F">
      <w:pPr>
        <w:autoSpaceDE/>
        <w:autoSpaceDN/>
        <w:spacing w:line="360" w:lineRule="auto"/>
        <w:ind w:firstLine="468" w:firstLineChars="195"/>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15.4.1 保修责任</w:t>
      </w:r>
    </w:p>
    <w:p w14:paraId="43F72546">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工程保修期为：</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按照国家、自治区现行规定执行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w:t>
      </w:r>
    </w:p>
    <w:p w14:paraId="69548BA4">
      <w:pPr>
        <w:autoSpaceDE/>
        <w:autoSpaceDN/>
        <w:spacing w:line="360" w:lineRule="auto"/>
        <w:ind w:firstLine="468" w:firstLineChars="195"/>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15.4.3 修复通知</w:t>
      </w:r>
    </w:p>
    <w:p w14:paraId="2D93D537">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承包人收到保修通知并到达工程现场的合理时间：</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12小时内</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bookmarkEnd w:id="540"/>
    <w:bookmarkEnd w:id="541"/>
    <w:bookmarkEnd w:id="542"/>
    <w:bookmarkEnd w:id="543"/>
    <w:p w14:paraId="157ACC77">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bookmarkStart w:id="566" w:name="_Toc351203648"/>
      <w:bookmarkStart w:id="567" w:name="_Toc280868717"/>
      <w:bookmarkStart w:id="568" w:name="_Toc280868718"/>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16. 违约</w:t>
      </w:r>
      <w:bookmarkEnd w:id="566"/>
    </w:p>
    <w:p w14:paraId="518A21EA">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16.1 发包人违约</w:t>
      </w:r>
    </w:p>
    <w:p w14:paraId="5A5A5400">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16.1.1发包人违约的情形</w:t>
      </w:r>
    </w:p>
    <w:p w14:paraId="180DCCAE">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发包人违约的其他情形：</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412784F3">
      <w:pPr>
        <w:autoSpaceDE/>
        <w:autoSpaceDN/>
        <w:spacing w:line="360" w:lineRule="auto"/>
        <w:ind w:left="1500" w:hanging="1200" w:hangingChars="5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 xml:space="preserve">    16.1.2 发包人违约的责任</w:t>
      </w:r>
    </w:p>
    <w:p w14:paraId="0BE51402">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发包人违约责任的承担方式和计算方法：</w:t>
      </w:r>
    </w:p>
    <w:p w14:paraId="05574615">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（1）因发包人原因未能在计划开工日期前7天内下达开工通知的违约责任：</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7E8FD13D">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（2）因发包人原因未能按合同约定支付合同价款的违约责任：</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6DE9E09B">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（3）发包人违反第10.1款〔变更的范围〕第（2）项约定，自行实施被取消的工作或转由他人实施的违约责任：</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1846B8C7">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01350B04">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（5）因发包人违反合同约定造成暂停施工的违约责任：</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15E524DC">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（6）发包人无正当理由没有在约定期限内发出复工指示，导致承包人无法复工的违约责任：</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554564E9">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（7）其他：</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5238645D">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16.1.3 因发包人违约解除合同</w:t>
      </w:r>
    </w:p>
    <w:p w14:paraId="6027600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承包人按16.1.1项〔发包人违约的情形〕约定暂停施工满</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天后发包人仍不纠正其违约行为并致使合同目的不能实现的，承包人有权解除合同。</w:t>
      </w:r>
    </w:p>
    <w:p w14:paraId="57191D0D">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16.2 承包人违约</w:t>
      </w:r>
    </w:p>
    <w:p w14:paraId="5FC51636">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16.2.1 承包人违约的情形</w:t>
      </w:r>
    </w:p>
    <w:p w14:paraId="1EE071D6">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承包人违约的其他情形：</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395BDDD1">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16.2.2承包人违约的责任</w:t>
      </w:r>
    </w:p>
    <w:p w14:paraId="0CD89ED2">
      <w:pPr>
        <w:pStyle w:val="46"/>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承包人违约责任的承担方式和计算方法：</w:t>
      </w:r>
    </w:p>
    <w:p w14:paraId="19DF10AA">
      <w:pPr>
        <w:pStyle w:val="46"/>
        <w:spacing w:line="360" w:lineRule="auto"/>
        <w:ind w:firstLine="480" w:firstLineChars="200"/>
        <w:jc w:val="left"/>
        <w:rPr>
          <w:rStyle w:val="25"/>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1.承包人违反合同约定进行转包或违法分包的，发包人有权单方解除合同，追究承包人相关法律责任，并应赔偿发包人的损失</w:t>
      </w:r>
      <w:r>
        <w:rPr>
          <w:rStyle w:val="25"/>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14:paraId="70D60400">
      <w:pPr>
        <w:pStyle w:val="46"/>
        <w:spacing w:line="360" w:lineRule="auto"/>
        <w:ind w:firstLine="480" w:firstLineChars="200"/>
        <w:jc w:val="left"/>
        <w:rPr>
          <w:rStyle w:val="25"/>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Style w:val="25"/>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2.承包人未按照约定时间采购并提供材料和设备的，造成的工期延误不予顺延，提供的材料设备不符合质量标准的，应当重新采购，由此增加的费用，由承包人自行承担。</w:t>
      </w:r>
    </w:p>
    <w:p w14:paraId="4ADD36C9">
      <w:pPr>
        <w:pStyle w:val="46"/>
        <w:spacing w:line="360" w:lineRule="auto"/>
        <w:ind w:firstLine="480" w:firstLineChars="200"/>
        <w:jc w:val="left"/>
        <w:rPr>
          <w:rStyle w:val="25"/>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Style w:val="25"/>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3.因承包人原因导致工程质量不符合合同要求的，承包人在发包人要求的期限内整改完毕，并向承包人支付合同总价款</w:t>
      </w:r>
      <w:r>
        <w:rPr>
          <w:rStyle w:val="25"/>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30</w:t>
      </w:r>
      <w:r>
        <w:rPr>
          <w:rStyle w:val="25"/>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%的违约金，造成发包人其他损失的，还应赔偿发包人的损失。</w:t>
      </w:r>
    </w:p>
    <w:p w14:paraId="3612D6B6">
      <w:pPr>
        <w:pStyle w:val="46"/>
        <w:spacing w:line="360" w:lineRule="auto"/>
        <w:ind w:firstLine="480" w:firstLineChars="200"/>
        <w:jc w:val="left"/>
        <w:rPr>
          <w:rStyle w:val="25"/>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Style w:val="25"/>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4.承包人违反通用条款第8.9款的约定，未经批准，私自将已按照合同约定进行施工现场的材料或设备撤离施工现场的，由此造成的工期延误不予顺延，由此造成的材料或设备的毁损由承包人承担，造成发包人其他损失的，还应赔偿发包人的损失。</w:t>
      </w:r>
    </w:p>
    <w:p w14:paraId="78B2D626">
      <w:pPr>
        <w:pStyle w:val="46"/>
        <w:spacing w:line="360" w:lineRule="auto"/>
        <w:ind w:firstLine="480" w:firstLineChars="200"/>
        <w:jc w:val="left"/>
        <w:rPr>
          <w:rStyle w:val="25"/>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Style w:val="25"/>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5.因承包人的原因未按合同约定的竣工日期或发包人同意顺延的工期竣工，</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按合同总价的千分之</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/天处罚承包人</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w:t>
      </w:r>
      <w:r>
        <w:rPr>
          <w:rStyle w:val="25"/>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项目结算时支付。</w:t>
      </w:r>
    </w:p>
    <w:p w14:paraId="13313E1A">
      <w:pPr>
        <w:pStyle w:val="46"/>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Style w:val="25"/>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6.承包人在缺陷责任期及保修期内，未能在合理期限对工程缺陷进行修复，或拒绝按发包人要求进行修复的，发包人选择第三方进行工程缺陷修复产生的费用，由承包人承担。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63A6FAB8">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16.2.3 因承包人违约解除合同</w:t>
      </w:r>
    </w:p>
    <w:p w14:paraId="72860A18">
      <w:pPr>
        <w:autoSpaceDE/>
        <w:autoSpaceDN/>
        <w:spacing w:before="120" w:after="120" w:line="360" w:lineRule="auto"/>
        <w:ind w:firstLine="480" w:firstLineChars="200"/>
        <w:jc w:val="both"/>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关于承包人违约解除合同的特别约定：</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 xml:space="preserve">执行通用条款      </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4470F7D5">
      <w:pPr>
        <w:autoSpaceDE/>
        <w:autoSpaceDN/>
        <w:spacing w:before="120" w:after="120" w:line="360" w:lineRule="auto"/>
        <w:ind w:firstLine="480" w:firstLineChars="200"/>
        <w:jc w:val="both"/>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14BAE087">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bookmarkStart w:id="569" w:name="_Toc351203649"/>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17. 不可抗力</w:t>
      </w:r>
      <w:bookmarkEnd w:id="569"/>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 xml:space="preserve"> </w:t>
      </w:r>
      <w:bookmarkEnd w:id="567"/>
    </w:p>
    <w:p w14:paraId="216B503A">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17.1 不可抗力的确认</w:t>
      </w:r>
    </w:p>
    <w:p w14:paraId="574CCBCA">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除通用合同条款约定的不可抗力事件之外，视为不可抗力的其他情形： </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7C3E52D4">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17.4 因不可抗力解除合同</w:t>
      </w:r>
    </w:p>
    <w:p w14:paraId="3EC9A272">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合同解除后，发包人应在商定或确定发包人应支付款项后</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28</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天内完成款项的支付。</w:t>
      </w:r>
    </w:p>
    <w:p w14:paraId="26B3CAA0">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bookmarkStart w:id="570" w:name="_Toc351203650"/>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18. 保险</w:t>
      </w:r>
      <w:bookmarkEnd w:id="570"/>
    </w:p>
    <w:bookmarkEnd w:id="568"/>
    <w:p w14:paraId="527ED3F6">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18.1 工程保险</w:t>
      </w:r>
    </w:p>
    <w:p w14:paraId="41DF96A3">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关于工程保险的特别约定：</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执行通用条款 </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37341FA7">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18.3 其他保险</w:t>
      </w:r>
    </w:p>
    <w:p w14:paraId="42910EE0">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关于其他保险的约定：</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执行通用条款 </w:t>
      </w:r>
      <w:r>
        <w:rPr>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p>
    <w:p w14:paraId="207E1A2F">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承包人是否应为其施工设备等办理财产保险：</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执行通用条款</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329EE6A8">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18.7 通知义务</w:t>
      </w:r>
    </w:p>
    <w:p w14:paraId="6CA5C479">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关于变更保险合同时的通知义务的约定：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Style w:val="25"/>
          <w:rFonts w:hint="eastAsia" w:asciiTheme="minorEastAsia" w:hAnsiTheme="minorEastAsia" w:eastAsiaTheme="minorEastAsia" w:cstheme="minorEastAsia"/>
          <w:color w:val="000000" w:themeColor="text1"/>
          <w:kern w:val="0"/>
          <w:sz w:val="24"/>
          <w:szCs w:val="24"/>
          <w:highlight w:val="none"/>
          <w:u w:val="single"/>
          <w:lang w:val="en-US" w:bidi="ar-SA"/>
          <w14:textFill>
            <w14:solidFill>
              <w14:schemeClr w14:val="tx1"/>
            </w14:solidFill>
          </w14:textFill>
        </w:rPr>
        <w:t xml:space="preserve"> 执行通用条款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bookmarkEnd w:id="544"/>
    <w:bookmarkEnd w:id="545"/>
    <w:bookmarkEnd w:id="546"/>
    <w:bookmarkEnd w:id="547"/>
    <w:bookmarkEnd w:id="548"/>
    <w:bookmarkEnd w:id="549"/>
    <w:bookmarkEnd w:id="550"/>
    <w:bookmarkEnd w:id="551"/>
    <w:bookmarkEnd w:id="552"/>
    <w:bookmarkEnd w:id="553"/>
    <w:bookmarkEnd w:id="554"/>
    <w:bookmarkEnd w:id="555"/>
    <w:p w14:paraId="75E067C5">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bookmarkStart w:id="571" w:name="_Toc351203651"/>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19. 争议解决</w:t>
      </w:r>
      <w:bookmarkEnd w:id="571"/>
    </w:p>
    <w:bookmarkEnd w:id="556"/>
    <w:bookmarkEnd w:id="557"/>
    <w:p w14:paraId="24E1AECF">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19</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争</w:t>
      </w:r>
      <w:bookmarkEnd w:id="558"/>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议评审</w:t>
      </w:r>
    </w:p>
    <w:p w14:paraId="0F9EF287">
      <w:pPr>
        <w:autoSpaceDE/>
        <w:autoSpaceDN/>
        <w:spacing w:line="360" w:lineRule="auto"/>
        <w:ind w:left="156" w:leftChars="71" w:firstLine="360" w:firstLineChars="15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合同当事人是否同意将工程争议提交争议评审小组决定：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否</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w:t>
      </w:r>
    </w:p>
    <w:p w14:paraId="66EF7E46">
      <w:pPr>
        <w:autoSpaceDE/>
        <w:autoSpaceDN/>
        <w:spacing w:line="360" w:lineRule="auto"/>
        <w:ind w:firstLine="480" w:firstLineChars="200"/>
        <w:jc w:val="left"/>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19</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 争议评审小组的确定</w:t>
      </w:r>
    </w:p>
    <w:p w14:paraId="4A039588">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争议评审小组成员的确定：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413F4F19">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选定争议评审员的期限：</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562D7A1D">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争议评审小组成员的报酬承担方式：</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34D6859C">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其他事项的约定：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7B13FACF">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19</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lang w:val="en-US" w:bidi="ar-SA"/>
          <w14:textFill>
            <w14:solidFill>
              <w14:schemeClr w14:val="tx1"/>
            </w14:solidFill>
          </w14:textFill>
        </w:rPr>
        <w:t>.2 争议评审小组的决定</w:t>
      </w:r>
    </w:p>
    <w:p w14:paraId="7484CA23">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合同当事人关于本项的约定：</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618023B1">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19</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仲裁或诉讼</w:t>
      </w:r>
      <w:bookmarkEnd w:id="559"/>
    </w:p>
    <w:p w14:paraId="63885021">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因合同及合同有关事项发生的争议，按下列第</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种方式解决：</w:t>
      </w:r>
    </w:p>
    <w:p w14:paraId="37E4FBBB">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（1）向</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仲裁委员会申请仲裁；</w:t>
      </w:r>
    </w:p>
    <w:p w14:paraId="6FCF9950">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（2）向</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工程所在地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人民法院起诉。</w:t>
      </w:r>
      <w:bookmarkEnd w:id="560"/>
      <w:bookmarkEnd w:id="561"/>
      <w:bookmarkEnd w:id="562"/>
      <w:bookmarkEnd w:id="563"/>
      <w:bookmarkEnd w:id="564"/>
      <w:bookmarkEnd w:id="565"/>
    </w:p>
    <w:p w14:paraId="5A38FFFA">
      <w:pPr>
        <w:autoSpaceDE/>
        <w:autoSpaceDN/>
        <w:spacing w:line="360" w:lineRule="auto"/>
        <w:jc w:val="left"/>
        <w:rPr>
          <w:rFonts w:hint="eastAsia" w:asciiTheme="minorEastAsia" w:hAnsiTheme="minorEastAsia" w:eastAsiaTheme="minorEastAsia" w:cstheme="minorEastAsia"/>
          <w:b/>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br w:type="page"/>
      </w:r>
      <w:bookmarkStart w:id="572" w:name="_Toc351203652"/>
      <w:r>
        <w:rPr>
          <w:rFonts w:hint="eastAsia" w:asciiTheme="minorEastAsia" w:hAnsiTheme="minorEastAsia" w:eastAsiaTheme="minorEastAsia" w:cstheme="minorEastAsia"/>
          <w:b/>
          <w:color w:val="000000" w:themeColor="text1"/>
          <w:kern w:val="2"/>
          <w:sz w:val="24"/>
          <w:szCs w:val="24"/>
          <w:highlight w:val="none"/>
          <w:lang w:val="en-US" w:bidi="ar-SA"/>
          <w14:textFill>
            <w14:solidFill>
              <w14:schemeClr w14:val="tx1"/>
            </w14:solidFill>
          </w14:textFill>
        </w:rPr>
        <w:t>附件</w:t>
      </w:r>
      <w:bookmarkEnd w:id="572"/>
    </w:p>
    <w:p w14:paraId="7809AA77">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协议书附件：</w:t>
      </w:r>
    </w:p>
    <w:p w14:paraId="7F175845">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附件1：承包人承揽工程项目一览表</w:t>
      </w:r>
    </w:p>
    <w:p w14:paraId="7575AB94">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专用合同条款附件：</w:t>
      </w:r>
    </w:p>
    <w:p w14:paraId="6AB37EAC">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附件2：发包人供应材料设备一览表</w:t>
      </w:r>
    </w:p>
    <w:p w14:paraId="48131D6A">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附件3：工程质量保修书</w:t>
      </w:r>
    </w:p>
    <w:p w14:paraId="1DB80BCC">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附件4：主要建设工程文件目录</w:t>
      </w:r>
    </w:p>
    <w:p w14:paraId="63FDD2E5">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附件5：承包人用于本工程施工的机械设备表</w:t>
      </w:r>
    </w:p>
    <w:p w14:paraId="5005ADD1">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附件6：承包人主要施工管理人员表</w:t>
      </w:r>
    </w:p>
    <w:p w14:paraId="504C5F29">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附件7：分包人主要施工管理人员表</w:t>
      </w:r>
    </w:p>
    <w:p w14:paraId="2EE73879">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附件8：履约担保格式</w:t>
      </w:r>
    </w:p>
    <w:p w14:paraId="091871E3">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附件9：预付款担保格式</w:t>
      </w:r>
    </w:p>
    <w:p w14:paraId="7C4DFA9D">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附件10：支付担保格式</w:t>
      </w:r>
    </w:p>
    <w:p w14:paraId="3CA9AA43">
      <w:pPr>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pgSz w:w="11906" w:h="16838"/>
          <w:pgMar w:top="1418" w:right="1555" w:bottom="1418" w:left="1531" w:header="851" w:footer="992" w:gutter="0"/>
          <w:pgNumType w:start="1"/>
          <w:cols w:space="720" w:num="1"/>
          <w:titlePg/>
          <w:docGrid w:type="lines" w:linePitch="312" w:charSpace="0"/>
        </w:sect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附件11：暂估价一览表</w:t>
      </w:r>
    </w:p>
    <w:p w14:paraId="285DDA98">
      <w:pPr>
        <w:autoSpaceDE/>
        <w:autoSpaceDN/>
        <w:spacing w:before="156" w:beforeLines="50" w:after="156" w:afterLines="50" w:line="440" w:lineRule="exact"/>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附件1：</w:t>
      </w:r>
    </w:p>
    <w:p w14:paraId="30538F1D">
      <w:pPr>
        <w:autoSpaceDE/>
        <w:autoSpaceDN/>
        <w:spacing w:before="156" w:beforeLines="50" w:after="156" w:afterLines="50" w:line="440" w:lineRule="exact"/>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承包人承揽工程项目一览表</w:t>
      </w:r>
    </w:p>
    <w:tbl>
      <w:tblPr>
        <w:tblStyle w:val="23"/>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DF17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4C87301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单位工程名称</w:t>
            </w:r>
          </w:p>
        </w:tc>
        <w:tc>
          <w:tcPr>
            <w:tcW w:w="1843" w:type="dxa"/>
            <w:tcBorders>
              <w:top w:val="single" w:color="auto" w:sz="12" w:space="0"/>
              <w:bottom w:val="double" w:color="auto" w:sz="6" w:space="0"/>
            </w:tcBorders>
            <w:noWrap w:val="0"/>
            <w:vAlign w:val="center"/>
          </w:tcPr>
          <w:p w14:paraId="50CFC2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建设规模</w:t>
            </w:r>
          </w:p>
        </w:tc>
        <w:tc>
          <w:tcPr>
            <w:tcW w:w="1417" w:type="dxa"/>
            <w:tcBorders>
              <w:top w:val="single" w:color="auto" w:sz="12" w:space="0"/>
              <w:bottom w:val="double" w:color="auto" w:sz="6" w:space="0"/>
            </w:tcBorders>
            <w:noWrap w:val="0"/>
            <w:vAlign w:val="center"/>
          </w:tcPr>
          <w:p w14:paraId="5086ED4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建筑面积(平方米)</w:t>
            </w:r>
          </w:p>
        </w:tc>
        <w:tc>
          <w:tcPr>
            <w:tcW w:w="2410" w:type="dxa"/>
            <w:tcBorders>
              <w:top w:val="single" w:color="auto" w:sz="12" w:space="0"/>
              <w:bottom w:val="double" w:color="auto" w:sz="6" w:space="0"/>
            </w:tcBorders>
            <w:noWrap w:val="0"/>
            <w:vAlign w:val="center"/>
          </w:tcPr>
          <w:p w14:paraId="2DD4936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结构形式</w:t>
            </w:r>
          </w:p>
        </w:tc>
        <w:tc>
          <w:tcPr>
            <w:tcW w:w="850" w:type="dxa"/>
            <w:tcBorders>
              <w:top w:val="single" w:color="auto" w:sz="12" w:space="0"/>
              <w:bottom w:val="double" w:color="auto" w:sz="6" w:space="0"/>
            </w:tcBorders>
            <w:noWrap w:val="0"/>
            <w:vAlign w:val="center"/>
          </w:tcPr>
          <w:p w14:paraId="59735A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层数</w:t>
            </w:r>
          </w:p>
        </w:tc>
        <w:tc>
          <w:tcPr>
            <w:tcW w:w="1560" w:type="dxa"/>
            <w:tcBorders>
              <w:top w:val="single" w:color="auto" w:sz="12" w:space="0"/>
              <w:bottom w:val="double" w:color="auto" w:sz="6" w:space="0"/>
            </w:tcBorders>
            <w:noWrap w:val="0"/>
            <w:vAlign w:val="center"/>
          </w:tcPr>
          <w:p w14:paraId="6B014DF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生产能力</w:t>
            </w:r>
          </w:p>
        </w:tc>
        <w:tc>
          <w:tcPr>
            <w:tcW w:w="2126" w:type="dxa"/>
            <w:tcBorders>
              <w:top w:val="single" w:color="auto" w:sz="12" w:space="0"/>
              <w:bottom w:val="double" w:color="auto" w:sz="6" w:space="0"/>
            </w:tcBorders>
            <w:noWrap w:val="0"/>
            <w:vAlign w:val="center"/>
          </w:tcPr>
          <w:p w14:paraId="7A17C0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设备安装内容</w:t>
            </w:r>
          </w:p>
        </w:tc>
        <w:tc>
          <w:tcPr>
            <w:tcW w:w="1417" w:type="dxa"/>
            <w:tcBorders>
              <w:top w:val="single" w:color="auto" w:sz="12" w:space="0"/>
              <w:bottom w:val="double" w:color="auto" w:sz="6" w:space="0"/>
            </w:tcBorders>
            <w:noWrap w:val="0"/>
            <w:vAlign w:val="center"/>
          </w:tcPr>
          <w:p w14:paraId="03B6987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合同价格（元）</w:t>
            </w:r>
          </w:p>
        </w:tc>
        <w:tc>
          <w:tcPr>
            <w:tcW w:w="851" w:type="dxa"/>
            <w:tcBorders>
              <w:top w:val="single" w:color="auto" w:sz="12" w:space="0"/>
              <w:bottom w:val="double" w:color="auto" w:sz="6" w:space="0"/>
            </w:tcBorders>
            <w:noWrap w:val="0"/>
            <w:vAlign w:val="center"/>
          </w:tcPr>
          <w:p w14:paraId="5C9DE0B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开工日期</w:t>
            </w:r>
          </w:p>
        </w:tc>
        <w:tc>
          <w:tcPr>
            <w:tcW w:w="850" w:type="dxa"/>
            <w:tcBorders>
              <w:top w:val="single" w:color="auto" w:sz="12" w:space="0"/>
              <w:bottom w:val="double" w:color="auto" w:sz="6" w:space="0"/>
            </w:tcBorders>
            <w:noWrap w:val="0"/>
            <w:vAlign w:val="center"/>
          </w:tcPr>
          <w:p w14:paraId="6FD704D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竣工日期</w:t>
            </w:r>
          </w:p>
        </w:tc>
      </w:tr>
      <w:tr w14:paraId="62968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1D4DC4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843" w:type="dxa"/>
            <w:tcBorders>
              <w:top w:val="double" w:color="auto" w:sz="6" w:space="0"/>
              <w:bottom w:val="single" w:color="auto" w:sz="6" w:space="0"/>
            </w:tcBorders>
            <w:noWrap w:val="0"/>
            <w:vAlign w:val="center"/>
          </w:tcPr>
          <w:p w14:paraId="648E18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tcBorders>
              <w:top w:val="double" w:color="auto" w:sz="6" w:space="0"/>
              <w:bottom w:val="single" w:color="auto" w:sz="6" w:space="0"/>
            </w:tcBorders>
            <w:noWrap w:val="0"/>
            <w:vAlign w:val="center"/>
          </w:tcPr>
          <w:p w14:paraId="12C666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410" w:type="dxa"/>
            <w:tcBorders>
              <w:top w:val="double" w:color="auto" w:sz="6" w:space="0"/>
              <w:bottom w:val="single" w:color="auto" w:sz="6" w:space="0"/>
            </w:tcBorders>
            <w:noWrap w:val="0"/>
            <w:vAlign w:val="center"/>
          </w:tcPr>
          <w:p w14:paraId="67BE99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tcBorders>
              <w:top w:val="double" w:color="auto" w:sz="6" w:space="0"/>
              <w:bottom w:val="single" w:color="auto" w:sz="6" w:space="0"/>
            </w:tcBorders>
            <w:noWrap w:val="0"/>
            <w:vAlign w:val="center"/>
          </w:tcPr>
          <w:p w14:paraId="427849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560" w:type="dxa"/>
            <w:tcBorders>
              <w:top w:val="double" w:color="auto" w:sz="6" w:space="0"/>
              <w:bottom w:val="single" w:color="auto" w:sz="6" w:space="0"/>
            </w:tcBorders>
            <w:noWrap w:val="0"/>
            <w:vAlign w:val="center"/>
          </w:tcPr>
          <w:p w14:paraId="5962FF0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126" w:type="dxa"/>
            <w:tcBorders>
              <w:top w:val="double" w:color="auto" w:sz="6" w:space="0"/>
              <w:bottom w:val="single" w:color="auto" w:sz="6" w:space="0"/>
            </w:tcBorders>
            <w:noWrap w:val="0"/>
            <w:vAlign w:val="center"/>
          </w:tcPr>
          <w:p w14:paraId="4212F32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tcBorders>
              <w:top w:val="double" w:color="auto" w:sz="6" w:space="0"/>
              <w:bottom w:val="single" w:color="auto" w:sz="6" w:space="0"/>
            </w:tcBorders>
            <w:noWrap w:val="0"/>
            <w:vAlign w:val="center"/>
          </w:tcPr>
          <w:p w14:paraId="4C2F98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tcBorders>
              <w:top w:val="double" w:color="auto" w:sz="6" w:space="0"/>
              <w:bottom w:val="single" w:color="auto" w:sz="6" w:space="0"/>
            </w:tcBorders>
            <w:noWrap w:val="0"/>
            <w:vAlign w:val="center"/>
          </w:tcPr>
          <w:p w14:paraId="34618E3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tcBorders>
              <w:top w:val="double" w:color="auto" w:sz="6" w:space="0"/>
              <w:bottom w:val="single" w:color="auto" w:sz="6" w:space="0"/>
            </w:tcBorders>
            <w:noWrap w:val="0"/>
            <w:vAlign w:val="center"/>
          </w:tcPr>
          <w:p w14:paraId="6BA0A05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20230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0AF22A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843" w:type="dxa"/>
            <w:tcBorders>
              <w:top w:val="nil"/>
            </w:tcBorders>
            <w:noWrap w:val="0"/>
            <w:vAlign w:val="center"/>
          </w:tcPr>
          <w:p w14:paraId="175476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tcBorders>
              <w:top w:val="nil"/>
            </w:tcBorders>
            <w:noWrap w:val="0"/>
            <w:vAlign w:val="center"/>
          </w:tcPr>
          <w:p w14:paraId="7B1E957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410" w:type="dxa"/>
            <w:tcBorders>
              <w:top w:val="nil"/>
            </w:tcBorders>
            <w:noWrap w:val="0"/>
            <w:vAlign w:val="center"/>
          </w:tcPr>
          <w:p w14:paraId="06B6E0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tcBorders>
              <w:top w:val="nil"/>
            </w:tcBorders>
            <w:noWrap w:val="0"/>
            <w:vAlign w:val="center"/>
          </w:tcPr>
          <w:p w14:paraId="0BC022D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560" w:type="dxa"/>
            <w:tcBorders>
              <w:top w:val="nil"/>
            </w:tcBorders>
            <w:noWrap w:val="0"/>
            <w:vAlign w:val="center"/>
          </w:tcPr>
          <w:p w14:paraId="5419724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126" w:type="dxa"/>
            <w:tcBorders>
              <w:top w:val="nil"/>
            </w:tcBorders>
            <w:noWrap w:val="0"/>
            <w:vAlign w:val="center"/>
          </w:tcPr>
          <w:p w14:paraId="6FC18A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tcBorders>
              <w:top w:val="nil"/>
            </w:tcBorders>
            <w:noWrap w:val="0"/>
            <w:vAlign w:val="center"/>
          </w:tcPr>
          <w:p w14:paraId="6437203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tcBorders>
              <w:top w:val="nil"/>
            </w:tcBorders>
            <w:noWrap w:val="0"/>
            <w:vAlign w:val="center"/>
          </w:tcPr>
          <w:p w14:paraId="4FD376F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tcBorders>
              <w:top w:val="nil"/>
            </w:tcBorders>
            <w:noWrap w:val="0"/>
            <w:vAlign w:val="center"/>
          </w:tcPr>
          <w:p w14:paraId="5F6F0D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5CA49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4FA0F53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843" w:type="dxa"/>
            <w:tcBorders>
              <w:top w:val="nil"/>
            </w:tcBorders>
            <w:noWrap w:val="0"/>
            <w:vAlign w:val="center"/>
          </w:tcPr>
          <w:p w14:paraId="79FED9B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tcBorders>
              <w:top w:val="nil"/>
            </w:tcBorders>
            <w:noWrap w:val="0"/>
            <w:vAlign w:val="center"/>
          </w:tcPr>
          <w:p w14:paraId="559684B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410" w:type="dxa"/>
            <w:tcBorders>
              <w:top w:val="nil"/>
            </w:tcBorders>
            <w:noWrap w:val="0"/>
            <w:vAlign w:val="center"/>
          </w:tcPr>
          <w:p w14:paraId="793BDF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tcBorders>
              <w:top w:val="nil"/>
            </w:tcBorders>
            <w:noWrap w:val="0"/>
            <w:vAlign w:val="center"/>
          </w:tcPr>
          <w:p w14:paraId="3C0DEB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560" w:type="dxa"/>
            <w:tcBorders>
              <w:top w:val="nil"/>
            </w:tcBorders>
            <w:noWrap w:val="0"/>
            <w:vAlign w:val="center"/>
          </w:tcPr>
          <w:p w14:paraId="0AF013D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126" w:type="dxa"/>
            <w:tcBorders>
              <w:top w:val="nil"/>
            </w:tcBorders>
            <w:noWrap w:val="0"/>
            <w:vAlign w:val="center"/>
          </w:tcPr>
          <w:p w14:paraId="6F08D3D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tcBorders>
              <w:top w:val="nil"/>
            </w:tcBorders>
            <w:noWrap w:val="0"/>
            <w:vAlign w:val="center"/>
          </w:tcPr>
          <w:p w14:paraId="417FF4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tcBorders>
              <w:top w:val="nil"/>
            </w:tcBorders>
            <w:noWrap w:val="0"/>
            <w:vAlign w:val="center"/>
          </w:tcPr>
          <w:p w14:paraId="47EF2D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tcBorders>
              <w:top w:val="nil"/>
            </w:tcBorders>
            <w:noWrap w:val="0"/>
            <w:vAlign w:val="center"/>
          </w:tcPr>
          <w:p w14:paraId="7A2521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0FA5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AE5C9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843" w:type="dxa"/>
            <w:noWrap w:val="0"/>
            <w:vAlign w:val="center"/>
          </w:tcPr>
          <w:p w14:paraId="2EC412B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noWrap w:val="0"/>
            <w:vAlign w:val="center"/>
          </w:tcPr>
          <w:p w14:paraId="2DE8F03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410" w:type="dxa"/>
            <w:noWrap w:val="0"/>
            <w:vAlign w:val="center"/>
          </w:tcPr>
          <w:p w14:paraId="33918A4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noWrap w:val="0"/>
            <w:vAlign w:val="center"/>
          </w:tcPr>
          <w:p w14:paraId="718AE5E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560" w:type="dxa"/>
            <w:noWrap w:val="0"/>
            <w:vAlign w:val="center"/>
          </w:tcPr>
          <w:p w14:paraId="110163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126" w:type="dxa"/>
            <w:noWrap w:val="0"/>
            <w:vAlign w:val="center"/>
          </w:tcPr>
          <w:p w14:paraId="51C7C53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noWrap w:val="0"/>
            <w:vAlign w:val="center"/>
          </w:tcPr>
          <w:p w14:paraId="119852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center"/>
          </w:tcPr>
          <w:p w14:paraId="584A6B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noWrap w:val="0"/>
            <w:vAlign w:val="center"/>
          </w:tcPr>
          <w:p w14:paraId="34686EB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1BD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3F917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843" w:type="dxa"/>
            <w:tcBorders>
              <w:top w:val="nil"/>
            </w:tcBorders>
            <w:noWrap w:val="0"/>
            <w:vAlign w:val="center"/>
          </w:tcPr>
          <w:p w14:paraId="2B2AFBB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tcBorders>
              <w:top w:val="nil"/>
            </w:tcBorders>
            <w:noWrap w:val="0"/>
            <w:vAlign w:val="center"/>
          </w:tcPr>
          <w:p w14:paraId="4C589A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410" w:type="dxa"/>
            <w:tcBorders>
              <w:top w:val="nil"/>
            </w:tcBorders>
            <w:noWrap w:val="0"/>
            <w:vAlign w:val="center"/>
          </w:tcPr>
          <w:p w14:paraId="79F2115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tcBorders>
              <w:top w:val="nil"/>
            </w:tcBorders>
            <w:noWrap w:val="0"/>
            <w:vAlign w:val="center"/>
          </w:tcPr>
          <w:p w14:paraId="52FB6F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560" w:type="dxa"/>
            <w:tcBorders>
              <w:top w:val="nil"/>
            </w:tcBorders>
            <w:noWrap w:val="0"/>
            <w:vAlign w:val="center"/>
          </w:tcPr>
          <w:p w14:paraId="1A3B00F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126" w:type="dxa"/>
            <w:tcBorders>
              <w:top w:val="nil"/>
            </w:tcBorders>
            <w:noWrap w:val="0"/>
            <w:vAlign w:val="center"/>
          </w:tcPr>
          <w:p w14:paraId="050019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tcBorders>
              <w:top w:val="nil"/>
            </w:tcBorders>
            <w:noWrap w:val="0"/>
            <w:vAlign w:val="center"/>
          </w:tcPr>
          <w:p w14:paraId="649CC8A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tcBorders>
              <w:top w:val="nil"/>
            </w:tcBorders>
            <w:noWrap w:val="0"/>
            <w:vAlign w:val="center"/>
          </w:tcPr>
          <w:p w14:paraId="6E4BA51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tcBorders>
              <w:top w:val="nil"/>
            </w:tcBorders>
            <w:noWrap w:val="0"/>
            <w:vAlign w:val="center"/>
          </w:tcPr>
          <w:p w14:paraId="6BFF12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58871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8115A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843" w:type="dxa"/>
            <w:noWrap w:val="0"/>
            <w:vAlign w:val="center"/>
          </w:tcPr>
          <w:p w14:paraId="015C27A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noWrap w:val="0"/>
            <w:vAlign w:val="center"/>
          </w:tcPr>
          <w:p w14:paraId="50FC15B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410" w:type="dxa"/>
            <w:noWrap w:val="0"/>
            <w:vAlign w:val="center"/>
          </w:tcPr>
          <w:p w14:paraId="6EB0B40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noWrap w:val="0"/>
            <w:vAlign w:val="center"/>
          </w:tcPr>
          <w:p w14:paraId="77D1EA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560" w:type="dxa"/>
            <w:noWrap w:val="0"/>
            <w:vAlign w:val="center"/>
          </w:tcPr>
          <w:p w14:paraId="380D6E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126" w:type="dxa"/>
            <w:noWrap w:val="0"/>
            <w:vAlign w:val="center"/>
          </w:tcPr>
          <w:p w14:paraId="7413D42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noWrap w:val="0"/>
            <w:vAlign w:val="center"/>
          </w:tcPr>
          <w:p w14:paraId="184F92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center"/>
          </w:tcPr>
          <w:p w14:paraId="4026DD8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noWrap w:val="0"/>
            <w:vAlign w:val="center"/>
          </w:tcPr>
          <w:p w14:paraId="518FA6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6565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7F0761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843" w:type="dxa"/>
            <w:tcBorders>
              <w:top w:val="nil"/>
            </w:tcBorders>
            <w:noWrap w:val="0"/>
            <w:vAlign w:val="center"/>
          </w:tcPr>
          <w:p w14:paraId="357DA0E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tcBorders>
              <w:top w:val="nil"/>
            </w:tcBorders>
            <w:noWrap w:val="0"/>
            <w:vAlign w:val="center"/>
          </w:tcPr>
          <w:p w14:paraId="1673A80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410" w:type="dxa"/>
            <w:tcBorders>
              <w:top w:val="nil"/>
            </w:tcBorders>
            <w:noWrap w:val="0"/>
            <w:vAlign w:val="center"/>
          </w:tcPr>
          <w:p w14:paraId="6D1D34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tcBorders>
              <w:top w:val="nil"/>
            </w:tcBorders>
            <w:noWrap w:val="0"/>
            <w:vAlign w:val="center"/>
          </w:tcPr>
          <w:p w14:paraId="1D27A5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560" w:type="dxa"/>
            <w:tcBorders>
              <w:top w:val="nil"/>
            </w:tcBorders>
            <w:noWrap w:val="0"/>
            <w:vAlign w:val="center"/>
          </w:tcPr>
          <w:p w14:paraId="036689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126" w:type="dxa"/>
            <w:tcBorders>
              <w:top w:val="nil"/>
            </w:tcBorders>
            <w:noWrap w:val="0"/>
            <w:vAlign w:val="center"/>
          </w:tcPr>
          <w:p w14:paraId="28396B1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tcBorders>
              <w:top w:val="nil"/>
            </w:tcBorders>
            <w:noWrap w:val="0"/>
            <w:vAlign w:val="center"/>
          </w:tcPr>
          <w:p w14:paraId="18AB08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tcBorders>
              <w:top w:val="nil"/>
            </w:tcBorders>
            <w:noWrap w:val="0"/>
            <w:vAlign w:val="center"/>
          </w:tcPr>
          <w:p w14:paraId="431C74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tcBorders>
              <w:top w:val="nil"/>
            </w:tcBorders>
            <w:noWrap w:val="0"/>
            <w:vAlign w:val="center"/>
          </w:tcPr>
          <w:p w14:paraId="783158E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211B5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449EF7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843" w:type="dxa"/>
            <w:tcBorders>
              <w:top w:val="nil"/>
            </w:tcBorders>
            <w:noWrap w:val="0"/>
            <w:vAlign w:val="center"/>
          </w:tcPr>
          <w:p w14:paraId="09EE46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tcBorders>
              <w:top w:val="nil"/>
            </w:tcBorders>
            <w:noWrap w:val="0"/>
            <w:vAlign w:val="center"/>
          </w:tcPr>
          <w:p w14:paraId="6D6AB8E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410" w:type="dxa"/>
            <w:tcBorders>
              <w:top w:val="nil"/>
            </w:tcBorders>
            <w:noWrap w:val="0"/>
            <w:vAlign w:val="center"/>
          </w:tcPr>
          <w:p w14:paraId="44CAEB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tcBorders>
              <w:top w:val="nil"/>
            </w:tcBorders>
            <w:noWrap w:val="0"/>
            <w:vAlign w:val="center"/>
          </w:tcPr>
          <w:p w14:paraId="28991C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560" w:type="dxa"/>
            <w:tcBorders>
              <w:top w:val="nil"/>
            </w:tcBorders>
            <w:noWrap w:val="0"/>
            <w:vAlign w:val="center"/>
          </w:tcPr>
          <w:p w14:paraId="2DD0506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126" w:type="dxa"/>
            <w:tcBorders>
              <w:top w:val="nil"/>
            </w:tcBorders>
            <w:noWrap w:val="0"/>
            <w:vAlign w:val="center"/>
          </w:tcPr>
          <w:p w14:paraId="0FF065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tcBorders>
              <w:top w:val="nil"/>
            </w:tcBorders>
            <w:noWrap w:val="0"/>
            <w:vAlign w:val="center"/>
          </w:tcPr>
          <w:p w14:paraId="473A723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tcBorders>
              <w:top w:val="nil"/>
            </w:tcBorders>
            <w:noWrap w:val="0"/>
            <w:vAlign w:val="center"/>
          </w:tcPr>
          <w:p w14:paraId="2C9C46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tcBorders>
              <w:top w:val="nil"/>
            </w:tcBorders>
            <w:noWrap w:val="0"/>
            <w:vAlign w:val="center"/>
          </w:tcPr>
          <w:p w14:paraId="0A83610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444D6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4D7A97A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843" w:type="dxa"/>
            <w:noWrap w:val="0"/>
            <w:vAlign w:val="center"/>
          </w:tcPr>
          <w:p w14:paraId="049067E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noWrap w:val="0"/>
            <w:vAlign w:val="center"/>
          </w:tcPr>
          <w:p w14:paraId="12D5DC4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410" w:type="dxa"/>
            <w:noWrap w:val="0"/>
            <w:vAlign w:val="center"/>
          </w:tcPr>
          <w:p w14:paraId="46C14E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noWrap w:val="0"/>
            <w:vAlign w:val="center"/>
          </w:tcPr>
          <w:p w14:paraId="161531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560" w:type="dxa"/>
            <w:noWrap w:val="0"/>
            <w:vAlign w:val="center"/>
          </w:tcPr>
          <w:p w14:paraId="18CBBB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126" w:type="dxa"/>
            <w:noWrap w:val="0"/>
            <w:vAlign w:val="center"/>
          </w:tcPr>
          <w:p w14:paraId="2A31485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noWrap w:val="0"/>
            <w:vAlign w:val="center"/>
          </w:tcPr>
          <w:p w14:paraId="12A5F1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center"/>
          </w:tcPr>
          <w:p w14:paraId="0F79EFD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noWrap w:val="0"/>
            <w:vAlign w:val="center"/>
          </w:tcPr>
          <w:p w14:paraId="44EEE8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58CDC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BB98E2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843" w:type="dxa"/>
            <w:tcBorders>
              <w:top w:val="nil"/>
            </w:tcBorders>
            <w:noWrap w:val="0"/>
            <w:vAlign w:val="center"/>
          </w:tcPr>
          <w:p w14:paraId="04A04BB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tcBorders>
              <w:top w:val="nil"/>
            </w:tcBorders>
            <w:noWrap w:val="0"/>
            <w:vAlign w:val="center"/>
          </w:tcPr>
          <w:p w14:paraId="0417E89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410" w:type="dxa"/>
            <w:tcBorders>
              <w:top w:val="nil"/>
            </w:tcBorders>
            <w:noWrap w:val="0"/>
            <w:vAlign w:val="center"/>
          </w:tcPr>
          <w:p w14:paraId="6C67A0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tcBorders>
              <w:top w:val="nil"/>
            </w:tcBorders>
            <w:noWrap w:val="0"/>
            <w:vAlign w:val="center"/>
          </w:tcPr>
          <w:p w14:paraId="2702652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560" w:type="dxa"/>
            <w:tcBorders>
              <w:top w:val="nil"/>
            </w:tcBorders>
            <w:noWrap w:val="0"/>
            <w:vAlign w:val="center"/>
          </w:tcPr>
          <w:p w14:paraId="5552EA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126" w:type="dxa"/>
            <w:tcBorders>
              <w:top w:val="nil"/>
            </w:tcBorders>
            <w:noWrap w:val="0"/>
            <w:vAlign w:val="center"/>
          </w:tcPr>
          <w:p w14:paraId="776C65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tcBorders>
              <w:top w:val="nil"/>
            </w:tcBorders>
            <w:noWrap w:val="0"/>
            <w:vAlign w:val="center"/>
          </w:tcPr>
          <w:p w14:paraId="177DEC9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tcBorders>
              <w:top w:val="nil"/>
            </w:tcBorders>
            <w:noWrap w:val="0"/>
            <w:vAlign w:val="center"/>
          </w:tcPr>
          <w:p w14:paraId="1748277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tcBorders>
              <w:top w:val="nil"/>
            </w:tcBorders>
            <w:noWrap w:val="0"/>
            <w:vAlign w:val="center"/>
          </w:tcPr>
          <w:p w14:paraId="6E3F63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1C3D0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1158FC6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843" w:type="dxa"/>
            <w:noWrap w:val="0"/>
            <w:vAlign w:val="center"/>
          </w:tcPr>
          <w:p w14:paraId="3989B1D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noWrap w:val="0"/>
            <w:vAlign w:val="center"/>
          </w:tcPr>
          <w:p w14:paraId="395947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410" w:type="dxa"/>
            <w:noWrap w:val="0"/>
            <w:vAlign w:val="center"/>
          </w:tcPr>
          <w:p w14:paraId="314ED81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noWrap w:val="0"/>
            <w:vAlign w:val="center"/>
          </w:tcPr>
          <w:p w14:paraId="0AF272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560" w:type="dxa"/>
            <w:noWrap w:val="0"/>
            <w:vAlign w:val="center"/>
          </w:tcPr>
          <w:p w14:paraId="68CC35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2126" w:type="dxa"/>
            <w:noWrap w:val="0"/>
            <w:vAlign w:val="center"/>
          </w:tcPr>
          <w:p w14:paraId="2AE580E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7" w:type="dxa"/>
            <w:noWrap w:val="0"/>
            <w:vAlign w:val="center"/>
          </w:tcPr>
          <w:p w14:paraId="67FCB64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center"/>
          </w:tcPr>
          <w:p w14:paraId="4763492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noWrap w:val="0"/>
            <w:vAlign w:val="center"/>
          </w:tcPr>
          <w:p w14:paraId="72BD8DA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bl>
    <w:p w14:paraId="1A15754C">
      <w:pPr>
        <w:spacing w:line="440" w:lineRule="exac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sectPr>
          <w:pgSz w:w="16838" w:h="11906" w:orient="landscape"/>
          <w:pgMar w:top="1554" w:right="1418" w:bottom="1531" w:left="1418" w:header="851" w:footer="992" w:gutter="0"/>
          <w:cols w:space="720" w:num="1"/>
          <w:titlePg/>
          <w:docGrid w:type="linesAndChars" w:linePitch="312" w:charSpace="0"/>
        </w:sectPr>
      </w:pPr>
    </w:p>
    <w:p w14:paraId="53F32A43">
      <w:pPr>
        <w:autoSpaceDE/>
        <w:autoSpaceDN/>
        <w:spacing w:line="440" w:lineRule="exact"/>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w:t>
      </w:r>
      <w:bookmarkStart w:id="573" w:name="_Toc296503225"/>
      <w:bookmarkStart w:id="574" w:name="_Toc296346726"/>
      <w:bookmarkStart w:id="575" w:name="_Toc296891265"/>
      <w:bookmarkStart w:id="576" w:name="_Toc267261692"/>
      <w:bookmarkStart w:id="577" w:name="_Toc296891053"/>
      <w:bookmarkStart w:id="578" w:name="_Toc296944564"/>
      <w:bookmarkStart w:id="579" w:name="_Toc296347224"/>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件2：</w:t>
      </w:r>
    </w:p>
    <w:bookmarkEnd w:id="573"/>
    <w:bookmarkEnd w:id="574"/>
    <w:bookmarkEnd w:id="575"/>
    <w:bookmarkEnd w:id="576"/>
    <w:bookmarkEnd w:id="577"/>
    <w:bookmarkEnd w:id="578"/>
    <w:bookmarkEnd w:id="579"/>
    <w:p w14:paraId="2B291E3C">
      <w:pPr>
        <w:autoSpaceDE/>
        <w:autoSpaceDN/>
        <w:spacing w:before="156" w:beforeLines="50" w:after="156" w:afterLines="50" w:line="440" w:lineRule="exact"/>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发包人供应材料设备一览表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35A62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0072A5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序号</w:t>
            </w:r>
          </w:p>
        </w:tc>
        <w:tc>
          <w:tcPr>
            <w:tcW w:w="1276" w:type="dxa"/>
            <w:tcBorders>
              <w:top w:val="single" w:color="auto" w:sz="12" w:space="0"/>
              <w:bottom w:val="double" w:color="auto" w:sz="6" w:space="0"/>
            </w:tcBorders>
            <w:noWrap w:val="0"/>
            <w:vAlign w:val="center"/>
          </w:tcPr>
          <w:p w14:paraId="2D25D36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 xml:space="preserve">  材料、</w:t>
            </w:r>
          </w:p>
          <w:p w14:paraId="088C5D68">
            <w:pPr>
              <w:keepNext/>
              <w:widowControl w:val="0"/>
              <w:adjustRightInd w:val="0"/>
              <w:spacing w:after="0" w:afterLines="0" w:line="440" w:lineRule="exact"/>
              <w:ind w:left="0" w:leftChars="0" w:right="66" w:rightChars="30"/>
              <w:jc w:val="both"/>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设备品种</w:t>
            </w:r>
          </w:p>
        </w:tc>
        <w:tc>
          <w:tcPr>
            <w:tcW w:w="1418" w:type="dxa"/>
            <w:tcBorders>
              <w:top w:val="single" w:color="auto" w:sz="12" w:space="0"/>
              <w:bottom w:val="double" w:color="auto" w:sz="6" w:space="0"/>
            </w:tcBorders>
            <w:noWrap w:val="0"/>
            <w:vAlign w:val="center"/>
          </w:tcPr>
          <w:p w14:paraId="0ECB88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规格型号</w:t>
            </w:r>
          </w:p>
        </w:tc>
        <w:tc>
          <w:tcPr>
            <w:tcW w:w="940" w:type="dxa"/>
            <w:tcBorders>
              <w:top w:val="single" w:color="auto" w:sz="12" w:space="0"/>
              <w:bottom w:val="double" w:color="auto" w:sz="6" w:space="0"/>
            </w:tcBorders>
            <w:noWrap w:val="0"/>
            <w:vAlign w:val="center"/>
          </w:tcPr>
          <w:p w14:paraId="7B63F31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单位</w:t>
            </w:r>
          </w:p>
        </w:tc>
        <w:tc>
          <w:tcPr>
            <w:tcW w:w="851" w:type="dxa"/>
            <w:tcBorders>
              <w:top w:val="single" w:color="auto" w:sz="12" w:space="0"/>
              <w:bottom w:val="double" w:color="auto" w:sz="6" w:space="0"/>
            </w:tcBorders>
            <w:noWrap w:val="0"/>
            <w:vAlign w:val="center"/>
          </w:tcPr>
          <w:p w14:paraId="7DB3A1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数量</w:t>
            </w:r>
          </w:p>
        </w:tc>
        <w:tc>
          <w:tcPr>
            <w:tcW w:w="1044" w:type="dxa"/>
            <w:tcBorders>
              <w:top w:val="single" w:color="auto" w:sz="12" w:space="0"/>
              <w:bottom w:val="double" w:color="auto" w:sz="6" w:space="0"/>
            </w:tcBorders>
            <w:noWrap w:val="0"/>
            <w:vAlign w:val="center"/>
          </w:tcPr>
          <w:p w14:paraId="77FEFC1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单价（元）</w:t>
            </w:r>
          </w:p>
        </w:tc>
        <w:tc>
          <w:tcPr>
            <w:tcW w:w="992" w:type="dxa"/>
            <w:tcBorders>
              <w:top w:val="single" w:color="auto" w:sz="12" w:space="0"/>
              <w:bottom w:val="double" w:color="auto" w:sz="6" w:space="0"/>
            </w:tcBorders>
            <w:noWrap w:val="0"/>
            <w:vAlign w:val="center"/>
          </w:tcPr>
          <w:p w14:paraId="4E478C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质量等级</w:t>
            </w:r>
          </w:p>
        </w:tc>
        <w:tc>
          <w:tcPr>
            <w:tcW w:w="851" w:type="dxa"/>
            <w:tcBorders>
              <w:top w:val="single" w:color="auto" w:sz="12" w:space="0"/>
              <w:bottom w:val="double" w:color="auto" w:sz="6" w:space="0"/>
            </w:tcBorders>
            <w:noWrap w:val="0"/>
            <w:vAlign w:val="center"/>
          </w:tcPr>
          <w:p w14:paraId="56549F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供应时间</w:t>
            </w:r>
          </w:p>
        </w:tc>
        <w:tc>
          <w:tcPr>
            <w:tcW w:w="1487" w:type="dxa"/>
            <w:tcBorders>
              <w:top w:val="single" w:color="auto" w:sz="12" w:space="0"/>
              <w:bottom w:val="double" w:color="auto" w:sz="6" w:space="0"/>
            </w:tcBorders>
            <w:noWrap w:val="0"/>
            <w:vAlign w:val="center"/>
          </w:tcPr>
          <w:p w14:paraId="3FB240A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送达地点</w:t>
            </w:r>
          </w:p>
        </w:tc>
        <w:tc>
          <w:tcPr>
            <w:tcW w:w="992" w:type="dxa"/>
            <w:tcBorders>
              <w:top w:val="single" w:color="auto" w:sz="12" w:space="0"/>
              <w:bottom w:val="double" w:color="auto" w:sz="6" w:space="0"/>
            </w:tcBorders>
            <w:noWrap w:val="0"/>
            <w:vAlign w:val="center"/>
          </w:tcPr>
          <w:p w14:paraId="5A033DE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备注</w:t>
            </w:r>
          </w:p>
        </w:tc>
      </w:tr>
      <w:tr w14:paraId="6C7F1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02C564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tcBorders>
              <w:top w:val="double" w:color="auto" w:sz="6" w:space="0"/>
              <w:bottom w:val="single" w:color="auto" w:sz="6" w:space="0"/>
            </w:tcBorders>
            <w:noWrap w:val="0"/>
            <w:vAlign w:val="center"/>
          </w:tcPr>
          <w:p w14:paraId="1643E03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tcBorders>
              <w:top w:val="double" w:color="auto" w:sz="6" w:space="0"/>
              <w:bottom w:val="single" w:color="auto" w:sz="6" w:space="0"/>
            </w:tcBorders>
            <w:noWrap w:val="0"/>
            <w:vAlign w:val="center"/>
          </w:tcPr>
          <w:p w14:paraId="1F32E7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40" w:type="dxa"/>
            <w:tcBorders>
              <w:top w:val="double" w:color="auto" w:sz="6" w:space="0"/>
              <w:bottom w:val="single" w:color="auto" w:sz="6" w:space="0"/>
            </w:tcBorders>
            <w:noWrap w:val="0"/>
            <w:vAlign w:val="center"/>
          </w:tcPr>
          <w:p w14:paraId="6C7D46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tcBorders>
              <w:top w:val="double" w:color="auto" w:sz="6" w:space="0"/>
              <w:bottom w:val="single" w:color="auto" w:sz="6" w:space="0"/>
            </w:tcBorders>
            <w:noWrap w:val="0"/>
            <w:vAlign w:val="center"/>
          </w:tcPr>
          <w:p w14:paraId="2C9FD4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44" w:type="dxa"/>
            <w:tcBorders>
              <w:top w:val="double" w:color="auto" w:sz="6" w:space="0"/>
              <w:bottom w:val="single" w:color="auto" w:sz="6" w:space="0"/>
            </w:tcBorders>
            <w:noWrap w:val="0"/>
            <w:vAlign w:val="center"/>
          </w:tcPr>
          <w:p w14:paraId="1D5A39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92" w:type="dxa"/>
            <w:tcBorders>
              <w:top w:val="double" w:color="auto" w:sz="6" w:space="0"/>
              <w:bottom w:val="single" w:color="auto" w:sz="6" w:space="0"/>
            </w:tcBorders>
            <w:noWrap w:val="0"/>
            <w:vAlign w:val="center"/>
          </w:tcPr>
          <w:p w14:paraId="141C7B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tcBorders>
              <w:top w:val="double" w:color="auto" w:sz="6" w:space="0"/>
              <w:bottom w:val="single" w:color="auto" w:sz="6" w:space="0"/>
            </w:tcBorders>
            <w:noWrap w:val="0"/>
            <w:vAlign w:val="center"/>
          </w:tcPr>
          <w:p w14:paraId="7C700A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87" w:type="dxa"/>
            <w:tcBorders>
              <w:top w:val="double" w:color="auto" w:sz="6" w:space="0"/>
              <w:bottom w:val="single" w:color="auto" w:sz="6" w:space="0"/>
            </w:tcBorders>
            <w:noWrap w:val="0"/>
            <w:vAlign w:val="center"/>
          </w:tcPr>
          <w:p w14:paraId="6E8C05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92" w:type="dxa"/>
            <w:tcBorders>
              <w:top w:val="double" w:color="auto" w:sz="6" w:space="0"/>
              <w:bottom w:val="single" w:color="auto" w:sz="6" w:space="0"/>
            </w:tcBorders>
            <w:noWrap w:val="0"/>
            <w:vAlign w:val="center"/>
          </w:tcPr>
          <w:p w14:paraId="7819CA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501E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57E6FAE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tcBorders>
              <w:top w:val="nil"/>
            </w:tcBorders>
            <w:noWrap w:val="0"/>
            <w:vAlign w:val="center"/>
          </w:tcPr>
          <w:p w14:paraId="2AEB9F3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tcBorders>
              <w:top w:val="nil"/>
            </w:tcBorders>
            <w:noWrap w:val="0"/>
            <w:vAlign w:val="center"/>
          </w:tcPr>
          <w:p w14:paraId="653156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40" w:type="dxa"/>
            <w:tcBorders>
              <w:top w:val="nil"/>
            </w:tcBorders>
            <w:noWrap w:val="0"/>
            <w:vAlign w:val="center"/>
          </w:tcPr>
          <w:p w14:paraId="2CD5D7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tcBorders>
              <w:top w:val="nil"/>
            </w:tcBorders>
            <w:noWrap w:val="0"/>
            <w:vAlign w:val="center"/>
          </w:tcPr>
          <w:p w14:paraId="4F8A98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44" w:type="dxa"/>
            <w:tcBorders>
              <w:top w:val="nil"/>
            </w:tcBorders>
            <w:noWrap w:val="0"/>
            <w:vAlign w:val="center"/>
          </w:tcPr>
          <w:p w14:paraId="549E81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92" w:type="dxa"/>
            <w:tcBorders>
              <w:top w:val="nil"/>
            </w:tcBorders>
            <w:noWrap w:val="0"/>
            <w:vAlign w:val="center"/>
          </w:tcPr>
          <w:p w14:paraId="52EA59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tcBorders>
              <w:top w:val="nil"/>
            </w:tcBorders>
            <w:noWrap w:val="0"/>
            <w:vAlign w:val="center"/>
          </w:tcPr>
          <w:p w14:paraId="6B8A90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87" w:type="dxa"/>
            <w:tcBorders>
              <w:top w:val="nil"/>
            </w:tcBorders>
            <w:noWrap w:val="0"/>
            <w:vAlign w:val="center"/>
          </w:tcPr>
          <w:p w14:paraId="76EEF3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92" w:type="dxa"/>
            <w:tcBorders>
              <w:top w:val="nil"/>
            </w:tcBorders>
            <w:noWrap w:val="0"/>
            <w:vAlign w:val="center"/>
          </w:tcPr>
          <w:p w14:paraId="2E8E1B7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8C25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E493F6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center"/>
          </w:tcPr>
          <w:p w14:paraId="06B7021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4A48251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40" w:type="dxa"/>
            <w:noWrap w:val="0"/>
            <w:vAlign w:val="center"/>
          </w:tcPr>
          <w:p w14:paraId="2957C10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center"/>
          </w:tcPr>
          <w:p w14:paraId="6F4B36B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44" w:type="dxa"/>
            <w:noWrap w:val="0"/>
            <w:vAlign w:val="center"/>
          </w:tcPr>
          <w:p w14:paraId="68230AD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92" w:type="dxa"/>
            <w:noWrap w:val="0"/>
            <w:vAlign w:val="center"/>
          </w:tcPr>
          <w:p w14:paraId="504432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center"/>
          </w:tcPr>
          <w:p w14:paraId="3BD717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87" w:type="dxa"/>
            <w:noWrap w:val="0"/>
            <w:vAlign w:val="center"/>
          </w:tcPr>
          <w:p w14:paraId="201387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92" w:type="dxa"/>
            <w:noWrap w:val="0"/>
            <w:vAlign w:val="center"/>
          </w:tcPr>
          <w:p w14:paraId="19A551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37C54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B0967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center"/>
          </w:tcPr>
          <w:p w14:paraId="128B1A5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0887DEC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40" w:type="dxa"/>
            <w:noWrap w:val="0"/>
            <w:vAlign w:val="center"/>
          </w:tcPr>
          <w:p w14:paraId="52EFF8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center"/>
          </w:tcPr>
          <w:p w14:paraId="27B5B7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44" w:type="dxa"/>
            <w:noWrap w:val="0"/>
            <w:vAlign w:val="center"/>
          </w:tcPr>
          <w:p w14:paraId="4E8542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92" w:type="dxa"/>
            <w:noWrap w:val="0"/>
            <w:vAlign w:val="center"/>
          </w:tcPr>
          <w:p w14:paraId="262E8DA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center"/>
          </w:tcPr>
          <w:p w14:paraId="08B82B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87" w:type="dxa"/>
            <w:noWrap w:val="0"/>
            <w:vAlign w:val="center"/>
          </w:tcPr>
          <w:p w14:paraId="1A03B5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92" w:type="dxa"/>
            <w:noWrap w:val="0"/>
            <w:vAlign w:val="center"/>
          </w:tcPr>
          <w:p w14:paraId="094D280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23364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B59F8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center"/>
          </w:tcPr>
          <w:p w14:paraId="1AAE2F6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087136E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40" w:type="dxa"/>
            <w:noWrap w:val="0"/>
            <w:vAlign w:val="center"/>
          </w:tcPr>
          <w:p w14:paraId="4F7FE6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center"/>
          </w:tcPr>
          <w:p w14:paraId="6CF895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44" w:type="dxa"/>
            <w:noWrap w:val="0"/>
            <w:vAlign w:val="center"/>
          </w:tcPr>
          <w:p w14:paraId="7A4998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92" w:type="dxa"/>
            <w:noWrap w:val="0"/>
            <w:vAlign w:val="center"/>
          </w:tcPr>
          <w:p w14:paraId="014FAD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center"/>
          </w:tcPr>
          <w:p w14:paraId="2FB4C66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87" w:type="dxa"/>
            <w:noWrap w:val="0"/>
            <w:vAlign w:val="center"/>
          </w:tcPr>
          <w:p w14:paraId="25C965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92" w:type="dxa"/>
            <w:noWrap w:val="0"/>
            <w:vAlign w:val="center"/>
          </w:tcPr>
          <w:p w14:paraId="77ECC2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FA278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A3A37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center"/>
          </w:tcPr>
          <w:p w14:paraId="00BB92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247A80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40" w:type="dxa"/>
            <w:noWrap w:val="0"/>
            <w:vAlign w:val="center"/>
          </w:tcPr>
          <w:p w14:paraId="619EAC4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center"/>
          </w:tcPr>
          <w:p w14:paraId="6A04C2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44" w:type="dxa"/>
            <w:noWrap w:val="0"/>
            <w:vAlign w:val="center"/>
          </w:tcPr>
          <w:p w14:paraId="5EF59C6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92" w:type="dxa"/>
            <w:noWrap w:val="0"/>
            <w:vAlign w:val="center"/>
          </w:tcPr>
          <w:p w14:paraId="6365CBA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center"/>
          </w:tcPr>
          <w:p w14:paraId="322ABE0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87" w:type="dxa"/>
            <w:noWrap w:val="0"/>
            <w:vAlign w:val="center"/>
          </w:tcPr>
          <w:p w14:paraId="4F6FAFD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92" w:type="dxa"/>
            <w:noWrap w:val="0"/>
            <w:vAlign w:val="center"/>
          </w:tcPr>
          <w:p w14:paraId="461D606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2F37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909562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center"/>
          </w:tcPr>
          <w:p w14:paraId="16979C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77E312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40" w:type="dxa"/>
            <w:noWrap w:val="0"/>
            <w:vAlign w:val="center"/>
          </w:tcPr>
          <w:p w14:paraId="4D908CA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center"/>
          </w:tcPr>
          <w:p w14:paraId="4176A1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44" w:type="dxa"/>
            <w:noWrap w:val="0"/>
            <w:vAlign w:val="center"/>
          </w:tcPr>
          <w:p w14:paraId="719F0BE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92" w:type="dxa"/>
            <w:noWrap w:val="0"/>
            <w:vAlign w:val="center"/>
          </w:tcPr>
          <w:p w14:paraId="316F1C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center"/>
          </w:tcPr>
          <w:p w14:paraId="72D78A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87" w:type="dxa"/>
            <w:noWrap w:val="0"/>
            <w:vAlign w:val="center"/>
          </w:tcPr>
          <w:p w14:paraId="335AAF5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92" w:type="dxa"/>
            <w:noWrap w:val="0"/>
            <w:vAlign w:val="center"/>
          </w:tcPr>
          <w:p w14:paraId="42394CE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17BF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266BE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center"/>
          </w:tcPr>
          <w:p w14:paraId="54BEF2E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0D1A1DE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40" w:type="dxa"/>
            <w:noWrap w:val="0"/>
            <w:vAlign w:val="center"/>
          </w:tcPr>
          <w:p w14:paraId="3EBB7A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center"/>
          </w:tcPr>
          <w:p w14:paraId="21CBF67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44" w:type="dxa"/>
            <w:noWrap w:val="0"/>
            <w:vAlign w:val="center"/>
          </w:tcPr>
          <w:p w14:paraId="32E540D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92" w:type="dxa"/>
            <w:noWrap w:val="0"/>
            <w:vAlign w:val="center"/>
          </w:tcPr>
          <w:p w14:paraId="5E4054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center"/>
          </w:tcPr>
          <w:p w14:paraId="204069A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87" w:type="dxa"/>
            <w:noWrap w:val="0"/>
            <w:vAlign w:val="center"/>
          </w:tcPr>
          <w:p w14:paraId="57041E4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92" w:type="dxa"/>
            <w:noWrap w:val="0"/>
            <w:vAlign w:val="center"/>
          </w:tcPr>
          <w:p w14:paraId="155C52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4EEB4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2427ED7">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76" w:type="dxa"/>
            <w:noWrap w:val="0"/>
            <w:vAlign w:val="center"/>
          </w:tcPr>
          <w:p w14:paraId="45298127">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18" w:type="dxa"/>
            <w:noWrap w:val="0"/>
            <w:vAlign w:val="center"/>
          </w:tcPr>
          <w:p w14:paraId="31A73E75">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40" w:type="dxa"/>
            <w:noWrap w:val="0"/>
            <w:vAlign w:val="center"/>
          </w:tcPr>
          <w:p w14:paraId="1B8A2F43">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1" w:type="dxa"/>
            <w:noWrap w:val="0"/>
            <w:vAlign w:val="center"/>
          </w:tcPr>
          <w:p w14:paraId="4B70564B">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44" w:type="dxa"/>
            <w:noWrap w:val="0"/>
            <w:vAlign w:val="center"/>
          </w:tcPr>
          <w:p w14:paraId="276993DD">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92" w:type="dxa"/>
            <w:noWrap w:val="0"/>
            <w:vAlign w:val="center"/>
          </w:tcPr>
          <w:p w14:paraId="7DADB7F8">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1" w:type="dxa"/>
            <w:noWrap w:val="0"/>
            <w:vAlign w:val="center"/>
          </w:tcPr>
          <w:p w14:paraId="3B0696A3">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87" w:type="dxa"/>
            <w:noWrap w:val="0"/>
            <w:vAlign w:val="center"/>
          </w:tcPr>
          <w:p w14:paraId="23DECE3F">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92" w:type="dxa"/>
            <w:noWrap w:val="0"/>
            <w:vAlign w:val="center"/>
          </w:tcPr>
          <w:p w14:paraId="433A9400">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448BB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17B9D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center"/>
          </w:tcPr>
          <w:p w14:paraId="58F85DB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7A636E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40" w:type="dxa"/>
            <w:noWrap w:val="0"/>
            <w:vAlign w:val="center"/>
          </w:tcPr>
          <w:p w14:paraId="5714DE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center"/>
          </w:tcPr>
          <w:p w14:paraId="0C3268B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44" w:type="dxa"/>
            <w:noWrap w:val="0"/>
            <w:vAlign w:val="center"/>
          </w:tcPr>
          <w:p w14:paraId="52AE851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92" w:type="dxa"/>
            <w:noWrap w:val="0"/>
            <w:vAlign w:val="center"/>
          </w:tcPr>
          <w:p w14:paraId="39BA3F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center"/>
          </w:tcPr>
          <w:p w14:paraId="6BA0411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87" w:type="dxa"/>
            <w:noWrap w:val="0"/>
            <w:vAlign w:val="center"/>
          </w:tcPr>
          <w:p w14:paraId="61D1C6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92" w:type="dxa"/>
            <w:noWrap w:val="0"/>
            <w:vAlign w:val="center"/>
          </w:tcPr>
          <w:p w14:paraId="6B83B7E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4F75E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4425DCB">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76" w:type="dxa"/>
            <w:noWrap w:val="0"/>
            <w:vAlign w:val="center"/>
          </w:tcPr>
          <w:p w14:paraId="209870E8">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18" w:type="dxa"/>
            <w:noWrap w:val="0"/>
            <w:vAlign w:val="center"/>
          </w:tcPr>
          <w:p w14:paraId="5268DAB9">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40" w:type="dxa"/>
            <w:noWrap w:val="0"/>
            <w:vAlign w:val="center"/>
          </w:tcPr>
          <w:p w14:paraId="7DE34CC4">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1" w:type="dxa"/>
            <w:noWrap w:val="0"/>
            <w:vAlign w:val="center"/>
          </w:tcPr>
          <w:p w14:paraId="3D126669">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44" w:type="dxa"/>
            <w:noWrap w:val="0"/>
            <w:vAlign w:val="center"/>
          </w:tcPr>
          <w:p w14:paraId="1FAC9002">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92" w:type="dxa"/>
            <w:noWrap w:val="0"/>
            <w:vAlign w:val="center"/>
          </w:tcPr>
          <w:p w14:paraId="2E934C0A">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1" w:type="dxa"/>
            <w:noWrap w:val="0"/>
            <w:vAlign w:val="center"/>
          </w:tcPr>
          <w:p w14:paraId="0A5B7E97">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87" w:type="dxa"/>
            <w:noWrap w:val="0"/>
            <w:vAlign w:val="center"/>
          </w:tcPr>
          <w:p w14:paraId="4EC2E3A9">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92" w:type="dxa"/>
            <w:noWrap w:val="0"/>
            <w:vAlign w:val="center"/>
          </w:tcPr>
          <w:p w14:paraId="044F9190">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158C1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noWrap w:val="0"/>
            <w:vAlign w:val="center"/>
          </w:tcPr>
          <w:p w14:paraId="2F2BE091">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76" w:type="dxa"/>
            <w:noWrap w:val="0"/>
            <w:vAlign w:val="center"/>
          </w:tcPr>
          <w:p w14:paraId="4D5C4907">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18" w:type="dxa"/>
            <w:noWrap w:val="0"/>
            <w:vAlign w:val="center"/>
          </w:tcPr>
          <w:p w14:paraId="54872F23">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40" w:type="dxa"/>
            <w:noWrap w:val="0"/>
            <w:vAlign w:val="center"/>
          </w:tcPr>
          <w:p w14:paraId="3A95A306">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1" w:type="dxa"/>
            <w:noWrap w:val="0"/>
            <w:vAlign w:val="center"/>
          </w:tcPr>
          <w:p w14:paraId="34A18FD5">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44" w:type="dxa"/>
            <w:noWrap w:val="0"/>
            <w:vAlign w:val="center"/>
          </w:tcPr>
          <w:p w14:paraId="26B6F6CD">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92" w:type="dxa"/>
            <w:noWrap w:val="0"/>
            <w:vAlign w:val="center"/>
          </w:tcPr>
          <w:p w14:paraId="259C36B5">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1" w:type="dxa"/>
            <w:noWrap w:val="0"/>
            <w:vAlign w:val="center"/>
          </w:tcPr>
          <w:p w14:paraId="54EF4F68">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87" w:type="dxa"/>
            <w:noWrap w:val="0"/>
            <w:vAlign w:val="center"/>
          </w:tcPr>
          <w:p w14:paraId="5B89D25A">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92" w:type="dxa"/>
            <w:noWrap w:val="0"/>
            <w:vAlign w:val="center"/>
          </w:tcPr>
          <w:p w14:paraId="07E36F57">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174D4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43224D7">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76" w:type="dxa"/>
            <w:noWrap w:val="0"/>
            <w:vAlign w:val="center"/>
          </w:tcPr>
          <w:p w14:paraId="0ED81099">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18" w:type="dxa"/>
            <w:noWrap w:val="0"/>
            <w:vAlign w:val="center"/>
          </w:tcPr>
          <w:p w14:paraId="4DACBA02">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40" w:type="dxa"/>
            <w:noWrap w:val="0"/>
            <w:vAlign w:val="center"/>
          </w:tcPr>
          <w:p w14:paraId="1AD3983E">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1" w:type="dxa"/>
            <w:noWrap w:val="0"/>
            <w:vAlign w:val="center"/>
          </w:tcPr>
          <w:p w14:paraId="1D3D23A8">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44" w:type="dxa"/>
            <w:noWrap w:val="0"/>
            <w:vAlign w:val="center"/>
          </w:tcPr>
          <w:p w14:paraId="0C141532">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92" w:type="dxa"/>
            <w:noWrap w:val="0"/>
            <w:vAlign w:val="center"/>
          </w:tcPr>
          <w:p w14:paraId="41AD61E2">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1" w:type="dxa"/>
            <w:noWrap w:val="0"/>
            <w:vAlign w:val="center"/>
          </w:tcPr>
          <w:p w14:paraId="2F3775D2">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87" w:type="dxa"/>
            <w:noWrap w:val="0"/>
            <w:vAlign w:val="center"/>
          </w:tcPr>
          <w:p w14:paraId="6A018206">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92" w:type="dxa"/>
            <w:noWrap w:val="0"/>
            <w:vAlign w:val="center"/>
          </w:tcPr>
          <w:p w14:paraId="1CF4045D">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55EFF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D376E7A">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76" w:type="dxa"/>
            <w:noWrap w:val="0"/>
            <w:vAlign w:val="center"/>
          </w:tcPr>
          <w:p w14:paraId="663C3AF1">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18" w:type="dxa"/>
            <w:noWrap w:val="0"/>
            <w:vAlign w:val="center"/>
          </w:tcPr>
          <w:p w14:paraId="0C465493">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40" w:type="dxa"/>
            <w:noWrap w:val="0"/>
            <w:vAlign w:val="center"/>
          </w:tcPr>
          <w:p w14:paraId="089EB06A">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1" w:type="dxa"/>
            <w:noWrap w:val="0"/>
            <w:vAlign w:val="center"/>
          </w:tcPr>
          <w:p w14:paraId="7CED4E01">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44" w:type="dxa"/>
            <w:noWrap w:val="0"/>
            <w:vAlign w:val="center"/>
          </w:tcPr>
          <w:p w14:paraId="5B770AA9">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92" w:type="dxa"/>
            <w:noWrap w:val="0"/>
            <w:vAlign w:val="center"/>
          </w:tcPr>
          <w:p w14:paraId="3A1CD470">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1" w:type="dxa"/>
            <w:noWrap w:val="0"/>
            <w:vAlign w:val="center"/>
          </w:tcPr>
          <w:p w14:paraId="73609A2E">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87" w:type="dxa"/>
            <w:noWrap w:val="0"/>
            <w:vAlign w:val="center"/>
          </w:tcPr>
          <w:p w14:paraId="64628725">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92" w:type="dxa"/>
            <w:noWrap w:val="0"/>
            <w:vAlign w:val="center"/>
          </w:tcPr>
          <w:p w14:paraId="18EC666C">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7F298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2C13520">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76" w:type="dxa"/>
            <w:noWrap w:val="0"/>
            <w:vAlign w:val="center"/>
          </w:tcPr>
          <w:p w14:paraId="2D956787">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18" w:type="dxa"/>
            <w:noWrap w:val="0"/>
            <w:vAlign w:val="center"/>
          </w:tcPr>
          <w:p w14:paraId="6D48BE62">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40" w:type="dxa"/>
            <w:noWrap w:val="0"/>
            <w:vAlign w:val="center"/>
          </w:tcPr>
          <w:p w14:paraId="3962306D">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1" w:type="dxa"/>
            <w:noWrap w:val="0"/>
            <w:vAlign w:val="center"/>
          </w:tcPr>
          <w:p w14:paraId="4C65A26B">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44" w:type="dxa"/>
            <w:noWrap w:val="0"/>
            <w:vAlign w:val="center"/>
          </w:tcPr>
          <w:p w14:paraId="2C400DBB">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92" w:type="dxa"/>
            <w:noWrap w:val="0"/>
            <w:vAlign w:val="center"/>
          </w:tcPr>
          <w:p w14:paraId="05D029F4">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1" w:type="dxa"/>
            <w:noWrap w:val="0"/>
            <w:vAlign w:val="center"/>
          </w:tcPr>
          <w:p w14:paraId="23743234">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87" w:type="dxa"/>
            <w:noWrap w:val="0"/>
            <w:vAlign w:val="center"/>
          </w:tcPr>
          <w:p w14:paraId="2D99F956">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92" w:type="dxa"/>
            <w:noWrap w:val="0"/>
            <w:vAlign w:val="center"/>
          </w:tcPr>
          <w:p w14:paraId="23AAF4C6">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76B5E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C1AECB5">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76" w:type="dxa"/>
            <w:noWrap w:val="0"/>
            <w:vAlign w:val="center"/>
          </w:tcPr>
          <w:p w14:paraId="1131A71E">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18" w:type="dxa"/>
            <w:noWrap w:val="0"/>
            <w:vAlign w:val="center"/>
          </w:tcPr>
          <w:p w14:paraId="4A132E22">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40" w:type="dxa"/>
            <w:noWrap w:val="0"/>
            <w:vAlign w:val="center"/>
          </w:tcPr>
          <w:p w14:paraId="11EF72E0">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1" w:type="dxa"/>
            <w:noWrap w:val="0"/>
            <w:vAlign w:val="center"/>
          </w:tcPr>
          <w:p w14:paraId="2A268D1C">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44" w:type="dxa"/>
            <w:noWrap w:val="0"/>
            <w:vAlign w:val="center"/>
          </w:tcPr>
          <w:p w14:paraId="2BD40996">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92" w:type="dxa"/>
            <w:noWrap w:val="0"/>
            <w:vAlign w:val="center"/>
          </w:tcPr>
          <w:p w14:paraId="23650DB1">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1" w:type="dxa"/>
            <w:noWrap w:val="0"/>
            <w:vAlign w:val="center"/>
          </w:tcPr>
          <w:p w14:paraId="0EAF129D">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87" w:type="dxa"/>
            <w:noWrap w:val="0"/>
            <w:vAlign w:val="center"/>
          </w:tcPr>
          <w:p w14:paraId="493CD561">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92" w:type="dxa"/>
            <w:noWrap w:val="0"/>
            <w:vAlign w:val="center"/>
          </w:tcPr>
          <w:p w14:paraId="0A92D01D">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7495E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4EEFF57">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76" w:type="dxa"/>
            <w:noWrap w:val="0"/>
            <w:vAlign w:val="center"/>
          </w:tcPr>
          <w:p w14:paraId="24296405">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18" w:type="dxa"/>
            <w:noWrap w:val="0"/>
            <w:vAlign w:val="center"/>
          </w:tcPr>
          <w:p w14:paraId="1141FAA5">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40" w:type="dxa"/>
            <w:noWrap w:val="0"/>
            <w:vAlign w:val="center"/>
          </w:tcPr>
          <w:p w14:paraId="3B543CD8">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1" w:type="dxa"/>
            <w:noWrap w:val="0"/>
            <w:vAlign w:val="center"/>
          </w:tcPr>
          <w:p w14:paraId="0DD9C399">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44" w:type="dxa"/>
            <w:noWrap w:val="0"/>
            <w:vAlign w:val="center"/>
          </w:tcPr>
          <w:p w14:paraId="42A0AE9E">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92" w:type="dxa"/>
            <w:noWrap w:val="0"/>
            <w:vAlign w:val="center"/>
          </w:tcPr>
          <w:p w14:paraId="4D91BBEC">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1" w:type="dxa"/>
            <w:noWrap w:val="0"/>
            <w:vAlign w:val="center"/>
          </w:tcPr>
          <w:p w14:paraId="247016F4">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87" w:type="dxa"/>
            <w:noWrap w:val="0"/>
            <w:vAlign w:val="center"/>
          </w:tcPr>
          <w:p w14:paraId="75FB0567">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92" w:type="dxa"/>
            <w:noWrap w:val="0"/>
            <w:vAlign w:val="center"/>
          </w:tcPr>
          <w:p w14:paraId="694C01CF">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60098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CB3540E">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76" w:type="dxa"/>
            <w:noWrap w:val="0"/>
            <w:vAlign w:val="center"/>
          </w:tcPr>
          <w:p w14:paraId="41DE254F">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18" w:type="dxa"/>
            <w:noWrap w:val="0"/>
            <w:vAlign w:val="center"/>
          </w:tcPr>
          <w:p w14:paraId="20244F90">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40" w:type="dxa"/>
            <w:noWrap w:val="0"/>
            <w:vAlign w:val="center"/>
          </w:tcPr>
          <w:p w14:paraId="3026045E">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1" w:type="dxa"/>
            <w:noWrap w:val="0"/>
            <w:vAlign w:val="center"/>
          </w:tcPr>
          <w:p w14:paraId="5626A34A">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44" w:type="dxa"/>
            <w:noWrap w:val="0"/>
            <w:vAlign w:val="center"/>
          </w:tcPr>
          <w:p w14:paraId="2BE9AC37">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92" w:type="dxa"/>
            <w:noWrap w:val="0"/>
            <w:vAlign w:val="center"/>
          </w:tcPr>
          <w:p w14:paraId="51FFC677">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1" w:type="dxa"/>
            <w:noWrap w:val="0"/>
            <w:vAlign w:val="center"/>
          </w:tcPr>
          <w:p w14:paraId="45064466">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87" w:type="dxa"/>
            <w:noWrap w:val="0"/>
            <w:vAlign w:val="center"/>
          </w:tcPr>
          <w:p w14:paraId="4927B9E4">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92" w:type="dxa"/>
            <w:noWrap w:val="0"/>
            <w:vAlign w:val="center"/>
          </w:tcPr>
          <w:p w14:paraId="23CB9126">
            <w:pPr>
              <w:autoSpaceDE/>
              <w:autoSpaceDN/>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bl>
    <w:p w14:paraId="3C484163">
      <w:pPr>
        <w:autoSpaceDE/>
        <w:autoSpaceDN/>
        <w:spacing w:line="440" w:lineRule="exact"/>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p w14:paraId="18E7DB5E">
      <w:pPr>
        <w:autoSpaceDE/>
        <w:autoSpaceDN/>
        <w:spacing w:line="440" w:lineRule="exact"/>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w:t>
      </w:r>
      <w:bookmarkStart w:id="580" w:name="_Toc296346727"/>
      <w:bookmarkStart w:id="581" w:name="_Toc296347225"/>
      <w:bookmarkStart w:id="582" w:name="_Toc296944565"/>
      <w:bookmarkStart w:id="583" w:name="_Toc267261693"/>
      <w:bookmarkStart w:id="584" w:name="_Toc296891054"/>
      <w:bookmarkStart w:id="585" w:name="_Toc296503226"/>
      <w:bookmarkStart w:id="586" w:name="_Toc296891266"/>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件3：</w:t>
      </w:r>
      <w:bookmarkEnd w:id="580"/>
      <w:bookmarkEnd w:id="581"/>
      <w:bookmarkEnd w:id="582"/>
      <w:bookmarkEnd w:id="583"/>
      <w:bookmarkEnd w:id="584"/>
      <w:bookmarkEnd w:id="585"/>
      <w:bookmarkEnd w:id="586"/>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w:t>
      </w:r>
    </w:p>
    <w:p w14:paraId="4BFA1F89">
      <w:pPr>
        <w:autoSpaceDE/>
        <w:autoSpaceDN/>
        <w:spacing w:before="156" w:beforeLines="50" w:after="156" w:afterLines="50" w:line="440" w:lineRule="exact"/>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工程质量保修书</w:t>
      </w:r>
    </w:p>
    <w:p w14:paraId="2E0F125D">
      <w:pPr>
        <w:autoSpaceDE/>
        <w:autoSpaceDN/>
        <w:spacing w:line="440" w:lineRule="exact"/>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发包人（全称）：</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w:t>
      </w:r>
    </w:p>
    <w:p w14:paraId="0DE24E1D">
      <w:pPr>
        <w:autoSpaceDE/>
        <w:autoSpaceDN/>
        <w:spacing w:line="440" w:lineRule="exact"/>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承包人（全称）：</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w:t>
      </w:r>
    </w:p>
    <w:p w14:paraId="75BBFCC2">
      <w:pPr>
        <w:autoSpaceDE/>
        <w:autoSpaceDN/>
        <w:spacing w:line="440" w:lineRule="exact"/>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p w14:paraId="3A7C1967">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发包人和承包人根据《中华人民共和国建筑法》和《建设工程质量管理条例》，经协商一致就</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（工程全称）签订工程质量保修书。</w:t>
      </w:r>
    </w:p>
    <w:p w14:paraId="3A490D33">
      <w:pPr>
        <w:autoSpaceDE/>
        <w:autoSpaceDN/>
        <w:spacing w:line="360" w:lineRule="auto"/>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一、工程质量保修范围和内容</w:t>
      </w:r>
    </w:p>
    <w:p w14:paraId="2FB2C6CD">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承包人在质量保修期内，按照有关法律规定和合同约定，承担工程质量保修责任。</w:t>
      </w:r>
    </w:p>
    <w:p w14:paraId="7138FD70">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质量保修范围包括</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吉木乃县2025年农村公路日常养护项目</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施工，包括工程量清单，磋商文件及补充文件范围内的所有施工内容，以及双方约定的其他项目。具体保修的内容，双方约定如下：</w:t>
      </w:r>
    </w:p>
    <w:p w14:paraId="547068AB">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03873231">
      <w:pPr>
        <w:autoSpaceDE/>
        <w:autoSpaceDN/>
        <w:spacing w:line="360" w:lineRule="auto"/>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bidi="ar-SA"/>
          <w14:textFill>
            <w14:solidFill>
              <w14:schemeClr w14:val="tx1"/>
            </w14:solidFill>
          </w14:textFill>
        </w:rPr>
        <w:t>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二、质量保修期</w:t>
      </w:r>
    </w:p>
    <w:p w14:paraId="1B946429">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根据《建设工程质量管理条例》及有关规定，工程的质量保修期如下：</w:t>
      </w:r>
    </w:p>
    <w:p w14:paraId="2B31ABB2">
      <w:pPr>
        <w:autoSpaceDE/>
        <w:autoSpaceDN/>
        <w:spacing w:line="360" w:lineRule="auto"/>
        <w:ind w:left="440" w:leftChars="200" w:firstLine="120" w:firstLineChars="50"/>
        <w:jc w:val="both"/>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1.吉木乃县2025年农村公路日常养护项目</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施工，包括工程量清单，磋商文件及补充文件范围内的所有施工内容</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质保期</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 xml:space="preserve">    年</w:t>
      </w:r>
    </w:p>
    <w:p w14:paraId="123A6F7C">
      <w:pPr>
        <w:autoSpaceDE/>
        <w:autoSpaceDN/>
        <w:spacing w:line="360" w:lineRule="auto"/>
        <w:ind w:left="440" w:leftChars="200" w:firstLine="120" w:firstLineChars="5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．其他项目保修期限约定如下：</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2493FADC">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质量保修期自工程竣工验收合格之日起计算。</w:t>
      </w:r>
    </w:p>
    <w:p w14:paraId="4888340F">
      <w:pPr>
        <w:autoSpaceDE/>
        <w:autoSpaceDN/>
        <w:spacing w:line="360" w:lineRule="auto"/>
        <w:ind w:firstLine="480" w:firstLineChars="200"/>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三、缺陷责任期</w:t>
      </w:r>
    </w:p>
    <w:p w14:paraId="003E943D">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工程缺陷责任期为</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个月，缺陷责任期自工程通过竣工验收之日起计算。单位工程先于全部工程进行验收，单位工程缺陷责任期自单位工程验收合格之日起算。</w:t>
      </w:r>
    </w:p>
    <w:p w14:paraId="4B472038">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缺陷责任期终止后，发包人应退还剩余的质量保证金。</w:t>
      </w:r>
    </w:p>
    <w:p w14:paraId="6DFDF434">
      <w:pPr>
        <w:autoSpaceDE/>
        <w:autoSpaceDN/>
        <w:spacing w:line="360" w:lineRule="auto"/>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四、质量保修责任</w:t>
      </w:r>
    </w:p>
    <w:p w14:paraId="13FF59AC">
      <w:pPr>
        <w:autoSpaceDE/>
        <w:autoSpaceDN/>
        <w:spacing w:line="360" w:lineRule="auto"/>
        <w:ind w:left="110" w:leftChars="50" w:firstLine="491" w:firstLineChars="205"/>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1．属于保修范围、内容的项目，承包人应当在接到保修通知之日起7天内派人保修。承包人不在约定期限内派人保修的，发包人可以委托他人修理。</w:t>
      </w:r>
    </w:p>
    <w:p w14:paraId="2FC707CD">
      <w:pPr>
        <w:autoSpaceDE/>
        <w:autoSpaceDN/>
        <w:spacing w:line="360" w:lineRule="auto"/>
        <w:ind w:left="110" w:leftChars="50" w:firstLine="491" w:firstLineChars="205"/>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2．发生紧急事故需抢修的，承包人在接到事故通知后，应当立即到达事故现场抢修。</w:t>
      </w:r>
    </w:p>
    <w:p w14:paraId="4002B7FC">
      <w:pPr>
        <w:autoSpaceDE/>
        <w:autoSpaceDN/>
        <w:spacing w:line="360" w:lineRule="auto"/>
        <w:ind w:left="110" w:leftChars="50" w:firstLine="491" w:firstLineChars="205"/>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BB0E656">
      <w:pPr>
        <w:autoSpaceDE/>
        <w:autoSpaceDN/>
        <w:spacing w:line="360" w:lineRule="auto"/>
        <w:ind w:left="440" w:leftChars="200" w:firstLine="120" w:firstLineChars="5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4．质量保修完成后，由发包人组织验收。</w:t>
      </w:r>
    </w:p>
    <w:p w14:paraId="7931F9E1">
      <w:pPr>
        <w:autoSpaceDE/>
        <w:autoSpaceDN/>
        <w:spacing w:line="360" w:lineRule="auto"/>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五、保修费用</w:t>
      </w:r>
    </w:p>
    <w:p w14:paraId="0E7BCDB3">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保修费用由造成质量缺陷的责任方承担。</w:t>
      </w:r>
    </w:p>
    <w:p w14:paraId="61F60AD6">
      <w:pPr>
        <w:autoSpaceDE/>
        <w:autoSpaceDN/>
        <w:spacing w:line="360" w:lineRule="auto"/>
        <w:ind w:firstLine="600"/>
        <w:jc w:val="left"/>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bidi="ar-SA"/>
          <w14:textFill>
            <w14:solidFill>
              <w14:schemeClr w14:val="tx1"/>
            </w14:solidFill>
          </w14:textFill>
        </w:rPr>
        <w:t>六</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、双方约定的其他工程质量保修事项：</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7398B547">
      <w:pPr>
        <w:autoSpaceDE/>
        <w:autoSpaceDN/>
        <w:spacing w:line="360" w:lineRule="auto"/>
        <w:ind w:firstLine="456" w:firstLineChars="19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工程质量保修书由发包人、承包人在工程竣工验收前共同签署，作为施工合同附件，其有效期限至保修期满。</w:t>
      </w:r>
    </w:p>
    <w:p w14:paraId="4177D28D">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发包人(公章)：</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承包人(公章)：</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p>
    <w:p w14:paraId="6680606F">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地  址：</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地  址：</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p>
    <w:p w14:paraId="0C4759EB">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法定代表人(签字)：</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法定代表人(签字)：</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0746B6DF">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委托代理人(签字)：</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委托代理人(签字)：</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1C403653">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电  话：</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电  话：</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5C4B8E93">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传  真：</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传  真：</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p>
    <w:p w14:paraId="14AC974D">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开户银行：</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开户银行：</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52A6A57E">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账  号：</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账  号：</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05D40263">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邮政编码：</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邮政编码：</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764F089A">
      <w:pPr>
        <w:autoSpaceDE/>
        <w:autoSpaceDN/>
        <w:spacing w:line="440" w:lineRule="exact"/>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bidi="ar-SA"/>
          <w14:textFill>
            <w14:solidFill>
              <w14:schemeClr w14:val="tx1"/>
            </w14:solidFill>
          </w14:textFill>
        </w:rPr>
        <w:br w:type="page"/>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附件4：</w:t>
      </w:r>
    </w:p>
    <w:p w14:paraId="24CC0080">
      <w:pPr>
        <w:autoSpaceDE/>
        <w:autoSpaceDN/>
        <w:spacing w:before="156" w:beforeLines="50" w:after="156" w:afterLines="50" w:line="440" w:lineRule="exact"/>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主要建设工程文件目录</w:t>
      </w:r>
    </w:p>
    <w:tbl>
      <w:tblPr>
        <w:tblStyle w:val="2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5CE8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6A7334C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文件名称</w:t>
            </w:r>
          </w:p>
        </w:tc>
        <w:tc>
          <w:tcPr>
            <w:tcW w:w="1276" w:type="dxa"/>
            <w:tcBorders>
              <w:top w:val="single" w:color="auto" w:sz="12" w:space="0"/>
              <w:bottom w:val="double" w:color="auto" w:sz="6" w:space="0"/>
            </w:tcBorders>
            <w:noWrap w:val="0"/>
            <w:vAlign w:val="center"/>
          </w:tcPr>
          <w:p w14:paraId="6C5826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套数</w:t>
            </w:r>
          </w:p>
        </w:tc>
        <w:tc>
          <w:tcPr>
            <w:tcW w:w="1450" w:type="dxa"/>
            <w:tcBorders>
              <w:top w:val="single" w:color="auto" w:sz="12" w:space="0"/>
              <w:bottom w:val="double" w:color="auto" w:sz="6" w:space="0"/>
            </w:tcBorders>
            <w:noWrap w:val="0"/>
            <w:vAlign w:val="center"/>
          </w:tcPr>
          <w:p w14:paraId="5BD9AD2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费用（元）</w:t>
            </w:r>
          </w:p>
        </w:tc>
        <w:tc>
          <w:tcPr>
            <w:tcW w:w="1243" w:type="dxa"/>
            <w:tcBorders>
              <w:top w:val="single" w:color="auto" w:sz="12" w:space="0"/>
              <w:bottom w:val="double" w:color="auto" w:sz="6" w:space="0"/>
            </w:tcBorders>
            <w:noWrap w:val="0"/>
            <w:vAlign w:val="center"/>
          </w:tcPr>
          <w:p w14:paraId="6F0E255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质量</w:t>
            </w:r>
          </w:p>
        </w:tc>
        <w:tc>
          <w:tcPr>
            <w:tcW w:w="1450" w:type="dxa"/>
            <w:tcBorders>
              <w:top w:val="single" w:color="auto" w:sz="12" w:space="0"/>
              <w:bottom w:val="double" w:color="auto" w:sz="6" w:space="0"/>
            </w:tcBorders>
            <w:noWrap w:val="0"/>
            <w:vAlign w:val="top"/>
          </w:tcPr>
          <w:p w14:paraId="02964146">
            <w:pPr>
              <w:autoSpaceDE/>
              <w:autoSpaceDN/>
              <w:spacing w:line="440" w:lineRule="exact"/>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移交时间</w:t>
            </w:r>
          </w:p>
        </w:tc>
        <w:tc>
          <w:tcPr>
            <w:tcW w:w="1667" w:type="dxa"/>
            <w:tcBorders>
              <w:top w:val="single" w:color="auto" w:sz="12" w:space="0"/>
              <w:bottom w:val="double" w:color="auto" w:sz="6" w:space="0"/>
            </w:tcBorders>
            <w:noWrap w:val="0"/>
            <w:vAlign w:val="top"/>
          </w:tcPr>
          <w:p w14:paraId="46CE4B78">
            <w:pPr>
              <w:autoSpaceDE/>
              <w:autoSpaceDN/>
              <w:spacing w:line="440" w:lineRule="exact"/>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责任人</w:t>
            </w:r>
          </w:p>
        </w:tc>
      </w:tr>
      <w:tr w14:paraId="2DEF4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639BBED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tcBorders>
              <w:top w:val="double" w:color="auto" w:sz="6" w:space="0"/>
              <w:bottom w:val="single" w:color="auto" w:sz="6" w:space="0"/>
            </w:tcBorders>
            <w:noWrap w:val="0"/>
            <w:vAlign w:val="center"/>
          </w:tcPr>
          <w:p w14:paraId="58A20D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50" w:type="dxa"/>
            <w:tcBorders>
              <w:top w:val="double" w:color="auto" w:sz="6" w:space="0"/>
              <w:bottom w:val="single" w:color="auto" w:sz="6" w:space="0"/>
            </w:tcBorders>
            <w:noWrap w:val="0"/>
            <w:vAlign w:val="center"/>
          </w:tcPr>
          <w:p w14:paraId="5F3817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43" w:type="dxa"/>
            <w:tcBorders>
              <w:top w:val="double" w:color="auto" w:sz="6" w:space="0"/>
              <w:bottom w:val="single" w:color="auto" w:sz="6" w:space="0"/>
            </w:tcBorders>
            <w:noWrap w:val="0"/>
            <w:vAlign w:val="center"/>
          </w:tcPr>
          <w:p w14:paraId="56B391D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50" w:type="dxa"/>
            <w:tcBorders>
              <w:top w:val="double" w:color="auto" w:sz="6" w:space="0"/>
              <w:bottom w:val="single" w:color="auto" w:sz="6" w:space="0"/>
            </w:tcBorders>
            <w:noWrap w:val="0"/>
            <w:vAlign w:val="center"/>
          </w:tcPr>
          <w:p w14:paraId="2C1DF36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667" w:type="dxa"/>
            <w:tcBorders>
              <w:top w:val="double" w:color="auto" w:sz="6" w:space="0"/>
              <w:bottom w:val="single" w:color="auto" w:sz="6" w:space="0"/>
            </w:tcBorders>
            <w:noWrap w:val="0"/>
            <w:vAlign w:val="center"/>
          </w:tcPr>
          <w:p w14:paraId="3BC699C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5B36A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57B662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tcBorders>
              <w:top w:val="nil"/>
            </w:tcBorders>
            <w:noWrap w:val="0"/>
            <w:vAlign w:val="center"/>
          </w:tcPr>
          <w:p w14:paraId="3F14D7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50" w:type="dxa"/>
            <w:tcBorders>
              <w:top w:val="nil"/>
            </w:tcBorders>
            <w:noWrap w:val="0"/>
            <w:vAlign w:val="center"/>
          </w:tcPr>
          <w:p w14:paraId="12BACA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43" w:type="dxa"/>
            <w:tcBorders>
              <w:top w:val="nil"/>
            </w:tcBorders>
            <w:noWrap w:val="0"/>
            <w:vAlign w:val="center"/>
          </w:tcPr>
          <w:p w14:paraId="73F997D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50" w:type="dxa"/>
            <w:tcBorders>
              <w:top w:val="nil"/>
            </w:tcBorders>
            <w:noWrap w:val="0"/>
            <w:vAlign w:val="center"/>
          </w:tcPr>
          <w:p w14:paraId="00D521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667" w:type="dxa"/>
            <w:tcBorders>
              <w:top w:val="nil"/>
            </w:tcBorders>
            <w:noWrap w:val="0"/>
            <w:vAlign w:val="center"/>
          </w:tcPr>
          <w:p w14:paraId="66B226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1E571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AD142A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center"/>
          </w:tcPr>
          <w:p w14:paraId="609534E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50" w:type="dxa"/>
            <w:noWrap w:val="0"/>
            <w:vAlign w:val="center"/>
          </w:tcPr>
          <w:p w14:paraId="7B3D45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43" w:type="dxa"/>
            <w:noWrap w:val="0"/>
            <w:vAlign w:val="center"/>
          </w:tcPr>
          <w:p w14:paraId="5A3505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50" w:type="dxa"/>
            <w:noWrap w:val="0"/>
            <w:vAlign w:val="center"/>
          </w:tcPr>
          <w:p w14:paraId="322E9F7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667" w:type="dxa"/>
            <w:noWrap w:val="0"/>
            <w:vAlign w:val="center"/>
          </w:tcPr>
          <w:p w14:paraId="6BE05A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13011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2A0AA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center"/>
          </w:tcPr>
          <w:p w14:paraId="061EC5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50" w:type="dxa"/>
            <w:noWrap w:val="0"/>
            <w:vAlign w:val="center"/>
          </w:tcPr>
          <w:p w14:paraId="220086C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43" w:type="dxa"/>
            <w:noWrap w:val="0"/>
            <w:vAlign w:val="center"/>
          </w:tcPr>
          <w:p w14:paraId="344008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50" w:type="dxa"/>
            <w:noWrap w:val="0"/>
            <w:vAlign w:val="center"/>
          </w:tcPr>
          <w:p w14:paraId="4B06C38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667" w:type="dxa"/>
            <w:noWrap w:val="0"/>
            <w:vAlign w:val="center"/>
          </w:tcPr>
          <w:p w14:paraId="5825B6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99B6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14F2A6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center"/>
          </w:tcPr>
          <w:p w14:paraId="55CB7AA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50" w:type="dxa"/>
            <w:noWrap w:val="0"/>
            <w:vAlign w:val="center"/>
          </w:tcPr>
          <w:p w14:paraId="4C2D64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43" w:type="dxa"/>
            <w:noWrap w:val="0"/>
            <w:vAlign w:val="center"/>
          </w:tcPr>
          <w:p w14:paraId="268CFCB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50" w:type="dxa"/>
            <w:noWrap w:val="0"/>
            <w:vAlign w:val="center"/>
          </w:tcPr>
          <w:p w14:paraId="770F25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667" w:type="dxa"/>
            <w:noWrap w:val="0"/>
            <w:vAlign w:val="center"/>
          </w:tcPr>
          <w:p w14:paraId="44B976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1301D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7F1800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center"/>
          </w:tcPr>
          <w:p w14:paraId="445F2D7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50" w:type="dxa"/>
            <w:noWrap w:val="0"/>
            <w:vAlign w:val="center"/>
          </w:tcPr>
          <w:p w14:paraId="3766FB5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43" w:type="dxa"/>
            <w:noWrap w:val="0"/>
            <w:vAlign w:val="center"/>
          </w:tcPr>
          <w:p w14:paraId="01AAFD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50" w:type="dxa"/>
            <w:noWrap w:val="0"/>
            <w:vAlign w:val="center"/>
          </w:tcPr>
          <w:p w14:paraId="3D0096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667" w:type="dxa"/>
            <w:noWrap w:val="0"/>
            <w:vAlign w:val="center"/>
          </w:tcPr>
          <w:p w14:paraId="015EAF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1CA43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71763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center"/>
          </w:tcPr>
          <w:p w14:paraId="463A2C6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50" w:type="dxa"/>
            <w:noWrap w:val="0"/>
            <w:vAlign w:val="center"/>
          </w:tcPr>
          <w:p w14:paraId="276B34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43" w:type="dxa"/>
            <w:noWrap w:val="0"/>
            <w:vAlign w:val="center"/>
          </w:tcPr>
          <w:p w14:paraId="1C59C3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50" w:type="dxa"/>
            <w:noWrap w:val="0"/>
            <w:vAlign w:val="center"/>
          </w:tcPr>
          <w:p w14:paraId="294A0E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667" w:type="dxa"/>
            <w:noWrap w:val="0"/>
            <w:vAlign w:val="center"/>
          </w:tcPr>
          <w:p w14:paraId="53AAE7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342EC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562352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center"/>
          </w:tcPr>
          <w:p w14:paraId="5A01447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50" w:type="dxa"/>
            <w:noWrap w:val="0"/>
            <w:vAlign w:val="center"/>
          </w:tcPr>
          <w:p w14:paraId="5229CA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43" w:type="dxa"/>
            <w:noWrap w:val="0"/>
            <w:vAlign w:val="center"/>
          </w:tcPr>
          <w:p w14:paraId="74518A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50" w:type="dxa"/>
            <w:noWrap w:val="0"/>
            <w:vAlign w:val="center"/>
          </w:tcPr>
          <w:p w14:paraId="1DDF04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667" w:type="dxa"/>
            <w:noWrap w:val="0"/>
            <w:vAlign w:val="center"/>
          </w:tcPr>
          <w:p w14:paraId="0A0AC0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7BEEF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037D645">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76" w:type="dxa"/>
            <w:noWrap w:val="0"/>
            <w:vAlign w:val="top"/>
          </w:tcPr>
          <w:p w14:paraId="201B1EEA">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50" w:type="dxa"/>
            <w:noWrap w:val="0"/>
            <w:vAlign w:val="top"/>
          </w:tcPr>
          <w:p w14:paraId="1977720D">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43" w:type="dxa"/>
            <w:noWrap w:val="0"/>
            <w:vAlign w:val="top"/>
          </w:tcPr>
          <w:p w14:paraId="7F717F43">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50" w:type="dxa"/>
            <w:noWrap w:val="0"/>
            <w:vAlign w:val="top"/>
          </w:tcPr>
          <w:p w14:paraId="34C822EE">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667" w:type="dxa"/>
            <w:noWrap w:val="0"/>
            <w:vAlign w:val="top"/>
          </w:tcPr>
          <w:p w14:paraId="0B6F909C">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309AB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749482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center"/>
          </w:tcPr>
          <w:p w14:paraId="632855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50" w:type="dxa"/>
            <w:noWrap w:val="0"/>
            <w:vAlign w:val="center"/>
          </w:tcPr>
          <w:p w14:paraId="6BC5138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43" w:type="dxa"/>
            <w:noWrap w:val="0"/>
            <w:vAlign w:val="center"/>
          </w:tcPr>
          <w:p w14:paraId="78D0B25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50" w:type="dxa"/>
            <w:noWrap w:val="0"/>
            <w:vAlign w:val="center"/>
          </w:tcPr>
          <w:p w14:paraId="7F927D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667" w:type="dxa"/>
            <w:noWrap w:val="0"/>
            <w:vAlign w:val="center"/>
          </w:tcPr>
          <w:p w14:paraId="612652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1F35B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F5EE9B8">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76" w:type="dxa"/>
            <w:noWrap w:val="0"/>
            <w:vAlign w:val="top"/>
          </w:tcPr>
          <w:p w14:paraId="323696BF">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50" w:type="dxa"/>
            <w:noWrap w:val="0"/>
            <w:vAlign w:val="top"/>
          </w:tcPr>
          <w:p w14:paraId="3B26C401">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43" w:type="dxa"/>
            <w:noWrap w:val="0"/>
            <w:vAlign w:val="top"/>
          </w:tcPr>
          <w:p w14:paraId="205BB1E4">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50" w:type="dxa"/>
            <w:noWrap w:val="0"/>
            <w:vAlign w:val="top"/>
          </w:tcPr>
          <w:p w14:paraId="16ED9790">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667" w:type="dxa"/>
            <w:noWrap w:val="0"/>
            <w:vAlign w:val="top"/>
          </w:tcPr>
          <w:p w14:paraId="4E60D6AA">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6AC1C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127257B">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76" w:type="dxa"/>
            <w:noWrap w:val="0"/>
            <w:vAlign w:val="top"/>
          </w:tcPr>
          <w:p w14:paraId="4040BA69">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50" w:type="dxa"/>
            <w:noWrap w:val="0"/>
            <w:vAlign w:val="top"/>
          </w:tcPr>
          <w:p w14:paraId="68CAE354">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43" w:type="dxa"/>
            <w:noWrap w:val="0"/>
            <w:vAlign w:val="top"/>
          </w:tcPr>
          <w:p w14:paraId="5619E022">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50" w:type="dxa"/>
            <w:noWrap w:val="0"/>
            <w:vAlign w:val="top"/>
          </w:tcPr>
          <w:p w14:paraId="4A2437F3">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667" w:type="dxa"/>
            <w:noWrap w:val="0"/>
            <w:vAlign w:val="top"/>
          </w:tcPr>
          <w:p w14:paraId="47E07D2D">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1546F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noWrap w:val="0"/>
            <w:vAlign w:val="top"/>
          </w:tcPr>
          <w:p w14:paraId="7053EB78">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76" w:type="dxa"/>
            <w:noWrap w:val="0"/>
            <w:vAlign w:val="top"/>
          </w:tcPr>
          <w:p w14:paraId="5035EE4E">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50" w:type="dxa"/>
            <w:noWrap w:val="0"/>
            <w:vAlign w:val="top"/>
          </w:tcPr>
          <w:p w14:paraId="3717DA70">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43" w:type="dxa"/>
            <w:noWrap w:val="0"/>
            <w:vAlign w:val="top"/>
          </w:tcPr>
          <w:p w14:paraId="1F0E218A">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50" w:type="dxa"/>
            <w:noWrap w:val="0"/>
            <w:vAlign w:val="top"/>
          </w:tcPr>
          <w:p w14:paraId="1119EDB8">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667" w:type="dxa"/>
            <w:noWrap w:val="0"/>
            <w:vAlign w:val="top"/>
          </w:tcPr>
          <w:p w14:paraId="13ED93A9">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602B3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noWrap w:val="0"/>
            <w:vAlign w:val="top"/>
          </w:tcPr>
          <w:p w14:paraId="03B5F606">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76" w:type="dxa"/>
            <w:noWrap w:val="0"/>
            <w:vAlign w:val="top"/>
          </w:tcPr>
          <w:p w14:paraId="7D97F0D2">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50" w:type="dxa"/>
            <w:noWrap w:val="0"/>
            <w:vAlign w:val="top"/>
          </w:tcPr>
          <w:p w14:paraId="31CD27D7">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43" w:type="dxa"/>
            <w:noWrap w:val="0"/>
            <w:vAlign w:val="top"/>
          </w:tcPr>
          <w:p w14:paraId="78E5AF17">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50" w:type="dxa"/>
            <w:noWrap w:val="0"/>
            <w:vAlign w:val="top"/>
          </w:tcPr>
          <w:p w14:paraId="4C809EFF">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667" w:type="dxa"/>
            <w:noWrap w:val="0"/>
            <w:vAlign w:val="top"/>
          </w:tcPr>
          <w:p w14:paraId="42BDD2C2">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5A6C4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55166E9">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76" w:type="dxa"/>
            <w:noWrap w:val="0"/>
            <w:vAlign w:val="top"/>
          </w:tcPr>
          <w:p w14:paraId="66F9E581">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50" w:type="dxa"/>
            <w:noWrap w:val="0"/>
            <w:vAlign w:val="top"/>
          </w:tcPr>
          <w:p w14:paraId="42CDB7F1">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43" w:type="dxa"/>
            <w:noWrap w:val="0"/>
            <w:vAlign w:val="top"/>
          </w:tcPr>
          <w:p w14:paraId="287BABCC">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50" w:type="dxa"/>
            <w:noWrap w:val="0"/>
            <w:vAlign w:val="top"/>
          </w:tcPr>
          <w:p w14:paraId="26D168AF">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667" w:type="dxa"/>
            <w:noWrap w:val="0"/>
            <w:vAlign w:val="top"/>
          </w:tcPr>
          <w:p w14:paraId="5B23A0E7">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690C1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953" w:type="dxa"/>
            <w:noWrap w:val="0"/>
            <w:vAlign w:val="top"/>
          </w:tcPr>
          <w:p w14:paraId="54D947AB">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76" w:type="dxa"/>
            <w:noWrap w:val="0"/>
            <w:vAlign w:val="top"/>
          </w:tcPr>
          <w:p w14:paraId="1BBBE0EB">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50" w:type="dxa"/>
            <w:noWrap w:val="0"/>
            <w:vAlign w:val="top"/>
          </w:tcPr>
          <w:p w14:paraId="5E6DBBB5">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43" w:type="dxa"/>
            <w:noWrap w:val="0"/>
            <w:vAlign w:val="top"/>
          </w:tcPr>
          <w:p w14:paraId="12691226">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50" w:type="dxa"/>
            <w:noWrap w:val="0"/>
            <w:vAlign w:val="top"/>
          </w:tcPr>
          <w:p w14:paraId="2EBABDCD">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667" w:type="dxa"/>
            <w:noWrap w:val="0"/>
            <w:vAlign w:val="top"/>
          </w:tcPr>
          <w:p w14:paraId="196F85A7">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6B51B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BAAE076">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76" w:type="dxa"/>
            <w:noWrap w:val="0"/>
            <w:vAlign w:val="top"/>
          </w:tcPr>
          <w:p w14:paraId="69D46E5F">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50" w:type="dxa"/>
            <w:noWrap w:val="0"/>
            <w:vAlign w:val="top"/>
          </w:tcPr>
          <w:p w14:paraId="45768A4F">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243" w:type="dxa"/>
            <w:noWrap w:val="0"/>
            <w:vAlign w:val="top"/>
          </w:tcPr>
          <w:p w14:paraId="71A37D09">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50" w:type="dxa"/>
            <w:noWrap w:val="0"/>
            <w:vAlign w:val="top"/>
          </w:tcPr>
          <w:p w14:paraId="4D7A347D">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667" w:type="dxa"/>
            <w:noWrap w:val="0"/>
            <w:vAlign w:val="top"/>
          </w:tcPr>
          <w:p w14:paraId="62C126F5">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bl>
    <w:p w14:paraId="54F9B552">
      <w:pPr>
        <w:autoSpaceDE/>
        <w:autoSpaceDN/>
        <w:spacing w:line="440" w:lineRule="exact"/>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p w14:paraId="05476F3B">
      <w:pPr>
        <w:autoSpaceDE/>
        <w:autoSpaceDN/>
        <w:spacing w:line="440" w:lineRule="exact"/>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br w:type="page"/>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w:t>
      </w:r>
      <w:bookmarkStart w:id="587" w:name="_Toc267261698"/>
      <w:bookmarkStart w:id="588" w:name="_Toc296346728"/>
      <w:bookmarkStart w:id="589" w:name="_Toc296891055"/>
      <w:bookmarkStart w:id="590" w:name="_Toc296944566"/>
      <w:bookmarkStart w:id="591" w:name="_Toc296891267"/>
      <w:bookmarkStart w:id="592" w:name="_Toc296503227"/>
      <w:bookmarkStart w:id="593" w:name="_Toc296347226"/>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件5：</w:t>
      </w:r>
    </w:p>
    <w:bookmarkEnd w:id="587"/>
    <w:bookmarkEnd w:id="588"/>
    <w:bookmarkEnd w:id="589"/>
    <w:bookmarkEnd w:id="590"/>
    <w:bookmarkEnd w:id="591"/>
    <w:bookmarkEnd w:id="592"/>
    <w:bookmarkEnd w:id="593"/>
    <w:p w14:paraId="03E3F8AA">
      <w:pPr>
        <w:autoSpaceDE/>
        <w:autoSpaceDN/>
        <w:spacing w:before="156" w:beforeLines="50" w:after="156" w:afterLines="50" w:line="440" w:lineRule="exact"/>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承包人用于本工程施工的机械设备表</w:t>
      </w:r>
    </w:p>
    <w:tbl>
      <w:tblPr>
        <w:tblStyle w:val="2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86E5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2871DD7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序号</w:t>
            </w:r>
          </w:p>
        </w:tc>
        <w:tc>
          <w:tcPr>
            <w:tcW w:w="1418" w:type="dxa"/>
            <w:tcBorders>
              <w:top w:val="single" w:color="auto" w:sz="12" w:space="0"/>
              <w:bottom w:val="double" w:color="auto" w:sz="6" w:space="0"/>
            </w:tcBorders>
            <w:noWrap w:val="0"/>
            <w:vAlign w:val="center"/>
          </w:tcPr>
          <w:p w14:paraId="179B69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机械或设备名称</w:t>
            </w:r>
          </w:p>
        </w:tc>
        <w:tc>
          <w:tcPr>
            <w:tcW w:w="850" w:type="dxa"/>
            <w:tcBorders>
              <w:top w:val="single" w:color="auto" w:sz="12" w:space="0"/>
              <w:bottom w:val="double" w:color="auto" w:sz="6" w:space="0"/>
            </w:tcBorders>
            <w:noWrap w:val="0"/>
            <w:vAlign w:val="center"/>
          </w:tcPr>
          <w:p w14:paraId="455FA7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规格型号</w:t>
            </w:r>
          </w:p>
        </w:tc>
        <w:tc>
          <w:tcPr>
            <w:tcW w:w="1058" w:type="dxa"/>
            <w:tcBorders>
              <w:top w:val="single" w:color="auto" w:sz="12" w:space="0"/>
              <w:bottom w:val="double" w:color="auto" w:sz="6" w:space="0"/>
            </w:tcBorders>
            <w:noWrap w:val="0"/>
            <w:vAlign w:val="center"/>
          </w:tcPr>
          <w:p w14:paraId="3BA332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数量</w:t>
            </w:r>
          </w:p>
        </w:tc>
        <w:tc>
          <w:tcPr>
            <w:tcW w:w="880" w:type="dxa"/>
            <w:tcBorders>
              <w:top w:val="single" w:color="auto" w:sz="12" w:space="0"/>
              <w:bottom w:val="double" w:color="auto" w:sz="6" w:space="0"/>
            </w:tcBorders>
            <w:noWrap w:val="0"/>
            <w:vAlign w:val="center"/>
          </w:tcPr>
          <w:p w14:paraId="2F6126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产地</w:t>
            </w:r>
          </w:p>
        </w:tc>
        <w:tc>
          <w:tcPr>
            <w:tcW w:w="1020" w:type="dxa"/>
            <w:tcBorders>
              <w:top w:val="single" w:color="auto" w:sz="12" w:space="0"/>
              <w:bottom w:val="double" w:color="auto" w:sz="6" w:space="0"/>
            </w:tcBorders>
            <w:noWrap w:val="0"/>
            <w:vAlign w:val="center"/>
          </w:tcPr>
          <w:p w14:paraId="2B67284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制造年份</w:t>
            </w:r>
          </w:p>
        </w:tc>
        <w:tc>
          <w:tcPr>
            <w:tcW w:w="1480" w:type="dxa"/>
            <w:tcBorders>
              <w:top w:val="single" w:color="auto" w:sz="12" w:space="0"/>
              <w:bottom w:val="double" w:color="auto" w:sz="6" w:space="0"/>
            </w:tcBorders>
            <w:noWrap w:val="0"/>
            <w:vAlign w:val="center"/>
          </w:tcPr>
          <w:p w14:paraId="22133B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额定功率(kW)</w:t>
            </w:r>
          </w:p>
        </w:tc>
        <w:tc>
          <w:tcPr>
            <w:tcW w:w="1020" w:type="dxa"/>
            <w:tcBorders>
              <w:top w:val="single" w:color="auto" w:sz="12" w:space="0"/>
              <w:bottom w:val="double" w:color="auto" w:sz="6" w:space="0"/>
            </w:tcBorders>
            <w:noWrap w:val="0"/>
            <w:vAlign w:val="center"/>
          </w:tcPr>
          <w:p w14:paraId="45A1AA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生产能力</w:t>
            </w:r>
          </w:p>
        </w:tc>
        <w:tc>
          <w:tcPr>
            <w:tcW w:w="921" w:type="dxa"/>
            <w:tcBorders>
              <w:top w:val="single" w:color="auto" w:sz="12" w:space="0"/>
              <w:bottom w:val="double" w:color="auto" w:sz="6" w:space="0"/>
            </w:tcBorders>
            <w:noWrap w:val="0"/>
            <w:vAlign w:val="center"/>
          </w:tcPr>
          <w:p w14:paraId="2CD255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备注</w:t>
            </w:r>
          </w:p>
        </w:tc>
      </w:tr>
      <w:tr w14:paraId="29ECB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1DF8740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tcBorders>
              <w:top w:val="double" w:color="auto" w:sz="6" w:space="0"/>
              <w:bottom w:val="single" w:color="auto" w:sz="6" w:space="0"/>
            </w:tcBorders>
            <w:noWrap w:val="0"/>
            <w:vAlign w:val="center"/>
          </w:tcPr>
          <w:p w14:paraId="1753D4B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tcBorders>
              <w:top w:val="double" w:color="auto" w:sz="6" w:space="0"/>
              <w:bottom w:val="single" w:color="auto" w:sz="6" w:space="0"/>
            </w:tcBorders>
            <w:noWrap w:val="0"/>
            <w:vAlign w:val="center"/>
          </w:tcPr>
          <w:p w14:paraId="45F240B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58" w:type="dxa"/>
            <w:tcBorders>
              <w:top w:val="double" w:color="auto" w:sz="6" w:space="0"/>
              <w:bottom w:val="single" w:color="auto" w:sz="6" w:space="0"/>
            </w:tcBorders>
            <w:noWrap w:val="0"/>
            <w:vAlign w:val="center"/>
          </w:tcPr>
          <w:p w14:paraId="3F5A13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80" w:type="dxa"/>
            <w:tcBorders>
              <w:top w:val="double" w:color="auto" w:sz="6" w:space="0"/>
              <w:bottom w:val="single" w:color="auto" w:sz="6" w:space="0"/>
            </w:tcBorders>
            <w:noWrap w:val="0"/>
            <w:vAlign w:val="center"/>
          </w:tcPr>
          <w:p w14:paraId="1594DAA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20" w:type="dxa"/>
            <w:tcBorders>
              <w:top w:val="double" w:color="auto" w:sz="6" w:space="0"/>
              <w:bottom w:val="single" w:color="auto" w:sz="6" w:space="0"/>
            </w:tcBorders>
            <w:noWrap w:val="0"/>
            <w:vAlign w:val="center"/>
          </w:tcPr>
          <w:p w14:paraId="0A44360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80" w:type="dxa"/>
            <w:tcBorders>
              <w:top w:val="double" w:color="auto" w:sz="6" w:space="0"/>
              <w:bottom w:val="single" w:color="auto" w:sz="6" w:space="0"/>
            </w:tcBorders>
            <w:noWrap w:val="0"/>
            <w:vAlign w:val="center"/>
          </w:tcPr>
          <w:p w14:paraId="43E9D5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20" w:type="dxa"/>
            <w:tcBorders>
              <w:top w:val="double" w:color="auto" w:sz="6" w:space="0"/>
              <w:bottom w:val="single" w:color="auto" w:sz="6" w:space="0"/>
            </w:tcBorders>
            <w:noWrap w:val="0"/>
            <w:vAlign w:val="center"/>
          </w:tcPr>
          <w:p w14:paraId="4FAF0BC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21" w:type="dxa"/>
            <w:tcBorders>
              <w:top w:val="double" w:color="auto" w:sz="6" w:space="0"/>
              <w:bottom w:val="single" w:color="auto" w:sz="6" w:space="0"/>
            </w:tcBorders>
            <w:noWrap w:val="0"/>
            <w:vAlign w:val="center"/>
          </w:tcPr>
          <w:p w14:paraId="6A7FDE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4478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64E5502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tcBorders>
              <w:top w:val="nil"/>
            </w:tcBorders>
            <w:noWrap w:val="0"/>
            <w:vAlign w:val="center"/>
          </w:tcPr>
          <w:p w14:paraId="7CDB2A5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tcBorders>
              <w:top w:val="nil"/>
            </w:tcBorders>
            <w:noWrap w:val="0"/>
            <w:vAlign w:val="center"/>
          </w:tcPr>
          <w:p w14:paraId="1D4E3E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58" w:type="dxa"/>
            <w:tcBorders>
              <w:top w:val="nil"/>
            </w:tcBorders>
            <w:noWrap w:val="0"/>
            <w:vAlign w:val="center"/>
          </w:tcPr>
          <w:p w14:paraId="795B32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80" w:type="dxa"/>
            <w:tcBorders>
              <w:top w:val="nil"/>
            </w:tcBorders>
            <w:noWrap w:val="0"/>
            <w:vAlign w:val="center"/>
          </w:tcPr>
          <w:p w14:paraId="735E5F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20" w:type="dxa"/>
            <w:tcBorders>
              <w:top w:val="nil"/>
            </w:tcBorders>
            <w:noWrap w:val="0"/>
            <w:vAlign w:val="center"/>
          </w:tcPr>
          <w:p w14:paraId="7CB6322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80" w:type="dxa"/>
            <w:tcBorders>
              <w:top w:val="nil"/>
            </w:tcBorders>
            <w:noWrap w:val="0"/>
            <w:vAlign w:val="center"/>
          </w:tcPr>
          <w:p w14:paraId="3F95C9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20" w:type="dxa"/>
            <w:tcBorders>
              <w:top w:val="nil"/>
            </w:tcBorders>
            <w:noWrap w:val="0"/>
            <w:vAlign w:val="center"/>
          </w:tcPr>
          <w:p w14:paraId="43CD15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21" w:type="dxa"/>
            <w:tcBorders>
              <w:top w:val="nil"/>
            </w:tcBorders>
            <w:noWrap w:val="0"/>
            <w:vAlign w:val="center"/>
          </w:tcPr>
          <w:p w14:paraId="3717CA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4A7F3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A83ED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294509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noWrap w:val="0"/>
            <w:vAlign w:val="center"/>
          </w:tcPr>
          <w:p w14:paraId="7C07E44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58" w:type="dxa"/>
            <w:noWrap w:val="0"/>
            <w:vAlign w:val="center"/>
          </w:tcPr>
          <w:p w14:paraId="5880BAB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80" w:type="dxa"/>
            <w:noWrap w:val="0"/>
            <w:vAlign w:val="center"/>
          </w:tcPr>
          <w:p w14:paraId="33C596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20" w:type="dxa"/>
            <w:noWrap w:val="0"/>
            <w:vAlign w:val="center"/>
          </w:tcPr>
          <w:p w14:paraId="44B15A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80" w:type="dxa"/>
            <w:noWrap w:val="0"/>
            <w:vAlign w:val="center"/>
          </w:tcPr>
          <w:p w14:paraId="6A57D5F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20" w:type="dxa"/>
            <w:noWrap w:val="0"/>
            <w:vAlign w:val="center"/>
          </w:tcPr>
          <w:p w14:paraId="781B3E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21" w:type="dxa"/>
            <w:noWrap w:val="0"/>
            <w:vAlign w:val="center"/>
          </w:tcPr>
          <w:p w14:paraId="07EA41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55D4C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243C6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3B09AB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noWrap w:val="0"/>
            <w:vAlign w:val="center"/>
          </w:tcPr>
          <w:p w14:paraId="1928E9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58" w:type="dxa"/>
            <w:noWrap w:val="0"/>
            <w:vAlign w:val="center"/>
          </w:tcPr>
          <w:p w14:paraId="20CB691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80" w:type="dxa"/>
            <w:noWrap w:val="0"/>
            <w:vAlign w:val="center"/>
          </w:tcPr>
          <w:p w14:paraId="630E711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20" w:type="dxa"/>
            <w:noWrap w:val="0"/>
            <w:vAlign w:val="center"/>
          </w:tcPr>
          <w:p w14:paraId="2289A8E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80" w:type="dxa"/>
            <w:noWrap w:val="0"/>
            <w:vAlign w:val="center"/>
          </w:tcPr>
          <w:p w14:paraId="26A766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20" w:type="dxa"/>
            <w:noWrap w:val="0"/>
            <w:vAlign w:val="center"/>
          </w:tcPr>
          <w:p w14:paraId="5CCC433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21" w:type="dxa"/>
            <w:noWrap w:val="0"/>
            <w:vAlign w:val="center"/>
          </w:tcPr>
          <w:p w14:paraId="6C4D9ED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2E541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8FCB50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23AB430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noWrap w:val="0"/>
            <w:vAlign w:val="center"/>
          </w:tcPr>
          <w:p w14:paraId="4EA8BB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58" w:type="dxa"/>
            <w:noWrap w:val="0"/>
            <w:vAlign w:val="center"/>
          </w:tcPr>
          <w:p w14:paraId="7B901E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80" w:type="dxa"/>
            <w:noWrap w:val="0"/>
            <w:vAlign w:val="center"/>
          </w:tcPr>
          <w:p w14:paraId="46D081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20" w:type="dxa"/>
            <w:noWrap w:val="0"/>
            <w:vAlign w:val="center"/>
          </w:tcPr>
          <w:p w14:paraId="266078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80" w:type="dxa"/>
            <w:noWrap w:val="0"/>
            <w:vAlign w:val="center"/>
          </w:tcPr>
          <w:p w14:paraId="1C53B6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20" w:type="dxa"/>
            <w:noWrap w:val="0"/>
            <w:vAlign w:val="center"/>
          </w:tcPr>
          <w:p w14:paraId="1A3C18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21" w:type="dxa"/>
            <w:noWrap w:val="0"/>
            <w:vAlign w:val="center"/>
          </w:tcPr>
          <w:p w14:paraId="79A5E53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7B534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C3F973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116CCAF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noWrap w:val="0"/>
            <w:vAlign w:val="center"/>
          </w:tcPr>
          <w:p w14:paraId="610F423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58" w:type="dxa"/>
            <w:noWrap w:val="0"/>
            <w:vAlign w:val="center"/>
          </w:tcPr>
          <w:p w14:paraId="12915F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80" w:type="dxa"/>
            <w:noWrap w:val="0"/>
            <w:vAlign w:val="center"/>
          </w:tcPr>
          <w:p w14:paraId="6E3C478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20" w:type="dxa"/>
            <w:noWrap w:val="0"/>
            <w:vAlign w:val="center"/>
          </w:tcPr>
          <w:p w14:paraId="74EB06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80" w:type="dxa"/>
            <w:noWrap w:val="0"/>
            <w:vAlign w:val="center"/>
          </w:tcPr>
          <w:p w14:paraId="7F3DDC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20" w:type="dxa"/>
            <w:noWrap w:val="0"/>
            <w:vAlign w:val="center"/>
          </w:tcPr>
          <w:p w14:paraId="13E89DF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21" w:type="dxa"/>
            <w:noWrap w:val="0"/>
            <w:vAlign w:val="center"/>
          </w:tcPr>
          <w:p w14:paraId="070BEB4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1D72A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6CB8B3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49D72D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noWrap w:val="0"/>
            <w:vAlign w:val="center"/>
          </w:tcPr>
          <w:p w14:paraId="087F6D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58" w:type="dxa"/>
            <w:noWrap w:val="0"/>
            <w:vAlign w:val="center"/>
          </w:tcPr>
          <w:p w14:paraId="10BD70A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80" w:type="dxa"/>
            <w:noWrap w:val="0"/>
            <w:vAlign w:val="center"/>
          </w:tcPr>
          <w:p w14:paraId="1D0F96D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20" w:type="dxa"/>
            <w:noWrap w:val="0"/>
            <w:vAlign w:val="center"/>
          </w:tcPr>
          <w:p w14:paraId="010641C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80" w:type="dxa"/>
            <w:noWrap w:val="0"/>
            <w:vAlign w:val="center"/>
          </w:tcPr>
          <w:p w14:paraId="354271A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20" w:type="dxa"/>
            <w:noWrap w:val="0"/>
            <w:vAlign w:val="center"/>
          </w:tcPr>
          <w:p w14:paraId="03FB258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21" w:type="dxa"/>
            <w:noWrap w:val="0"/>
            <w:vAlign w:val="center"/>
          </w:tcPr>
          <w:p w14:paraId="5DC982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3E8D1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DF0C00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25CFAB0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noWrap w:val="0"/>
            <w:vAlign w:val="center"/>
          </w:tcPr>
          <w:p w14:paraId="1178A2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58" w:type="dxa"/>
            <w:noWrap w:val="0"/>
            <w:vAlign w:val="center"/>
          </w:tcPr>
          <w:p w14:paraId="079D87B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80" w:type="dxa"/>
            <w:noWrap w:val="0"/>
            <w:vAlign w:val="center"/>
          </w:tcPr>
          <w:p w14:paraId="2DE1BC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20" w:type="dxa"/>
            <w:noWrap w:val="0"/>
            <w:vAlign w:val="center"/>
          </w:tcPr>
          <w:p w14:paraId="14D360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80" w:type="dxa"/>
            <w:noWrap w:val="0"/>
            <w:vAlign w:val="center"/>
          </w:tcPr>
          <w:p w14:paraId="71CCFA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20" w:type="dxa"/>
            <w:noWrap w:val="0"/>
            <w:vAlign w:val="center"/>
          </w:tcPr>
          <w:p w14:paraId="6075FCA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21" w:type="dxa"/>
            <w:noWrap w:val="0"/>
            <w:vAlign w:val="center"/>
          </w:tcPr>
          <w:p w14:paraId="692E72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D87F1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854D7DF">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18" w:type="dxa"/>
            <w:noWrap w:val="0"/>
            <w:vAlign w:val="top"/>
          </w:tcPr>
          <w:p w14:paraId="6221F035">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0" w:type="dxa"/>
            <w:noWrap w:val="0"/>
            <w:vAlign w:val="top"/>
          </w:tcPr>
          <w:p w14:paraId="7A6875DF">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58" w:type="dxa"/>
            <w:noWrap w:val="0"/>
            <w:vAlign w:val="top"/>
          </w:tcPr>
          <w:p w14:paraId="28FD4DE9">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80" w:type="dxa"/>
            <w:noWrap w:val="0"/>
            <w:vAlign w:val="top"/>
          </w:tcPr>
          <w:p w14:paraId="7B2262C5">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20" w:type="dxa"/>
            <w:noWrap w:val="0"/>
            <w:vAlign w:val="top"/>
          </w:tcPr>
          <w:p w14:paraId="25994A81">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80" w:type="dxa"/>
            <w:noWrap w:val="0"/>
            <w:vAlign w:val="top"/>
          </w:tcPr>
          <w:p w14:paraId="7F597B92">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20" w:type="dxa"/>
            <w:noWrap w:val="0"/>
            <w:vAlign w:val="top"/>
          </w:tcPr>
          <w:p w14:paraId="60E7415B">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21" w:type="dxa"/>
            <w:noWrap w:val="0"/>
            <w:vAlign w:val="top"/>
          </w:tcPr>
          <w:p w14:paraId="6662DE25">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46CD4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2D461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41987B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0" w:type="dxa"/>
            <w:noWrap w:val="0"/>
            <w:vAlign w:val="center"/>
          </w:tcPr>
          <w:p w14:paraId="4F8DC31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58" w:type="dxa"/>
            <w:noWrap w:val="0"/>
            <w:vAlign w:val="center"/>
          </w:tcPr>
          <w:p w14:paraId="19141B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80" w:type="dxa"/>
            <w:noWrap w:val="0"/>
            <w:vAlign w:val="center"/>
          </w:tcPr>
          <w:p w14:paraId="12551D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20" w:type="dxa"/>
            <w:noWrap w:val="0"/>
            <w:vAlign w:val="center"/>
          </w:tcPr>
          <w:p w14:paraId="59C08C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80" w:type="dxa"/>
            <w:noWrap w:val="0"/>
            <w:vAlign w:val="center"/>
          </w:tcPr>
          <w:p w14:paraId="69C000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020" w:type="dxa"/>
            <w:noWrap w:val="0"/>
            <w:vAlign w:val="center"/>
          </w:tcPr>
          <w:p w14:paraId="2E3E6D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921" w:type="dxa"/>
            <w:noWrap w:val="0"/>
            <w:vAlign w:val="center"/>
          </w:tcPr>
          <w:p w14:paraId="41C697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7FB57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4336E7B">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18" w:type="dxa"/>
            <w:noWrap w:val="0"/>
            <w:vAlign w:val="top"/>
          </w:tcPr>
          <w:p w14:paraId="6C90333B">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0" w:type="dxa"/>
            <w:noWrap w:val="0"/>
            <w:vAlign w:val="top"/>
          </w:tcPr>
          <w:p w14:paraId="55D90720">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58" w:type="dxa"/>
            <w:noWrap w:val="0"/>
            <w:vAlign w:val="top"/>
          </w:tcPr>
          <w:p w14:paraId="291689CB">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80" w:type="dxa"/>
            <w:noWrap w:val="0"/>
            <w:vAlign w:val="top"/>
          </w:tcPr>
          <w:p w14:paraId="5A2AE3A4">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20" w:type="dxa"/>
            <w:noWrap w:val="0"/>
            <w:vAlign w:val="top"/>
          </w:tcPr>
          <w:p w14:paraId="35EF67C3">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80" w:type="dxa"/>
            <w:noWrap w:val="0"/>
            <w:vAlign w:val="top"/>
          </w:tcPr>
          <w:p w14:paraId="0B8C595B">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20" w:type="dxa"/>
            <w:noWrap w:val="0"/>
            <w:vAlign w:val="top"/>
          </w:tcPr>
          <w:p w14:paraId="75FB9C78">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21" w:type="dxa"/>
            <w:noWrap w:val="0"/>
            <w:vAlign w:val="top"/>
          </w:tcPr>
          <w:p w14:paraId="60763239">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60897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184BE2C">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18" w:type="dxa"/>
            <w:noWrap w:val="0"/>
            <w:vAlign w:val="top"/>
          </w:tcPr>
          <w:p w14:paraId="6597CC8E">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0" w:type="dxa"/>
            <w:noWrap w:val="0"/>
            <w:vAlign w:val="top"/>
          </w:tcPr>
          <w:p w14:paraId="0B3DA753">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58" w:type="dxa"/>
            <w:noWrap w:val="0"/>
            <w:vAlign w:val="top"/>
          </w:tcPr>
          <w:p w14:paraId="62D170FC">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80" w:type="dxa"/>
            <w:noWrap w:val="0"/>
            <w:vAlign w:val="top"/>
          </w:tcPr>
          <w:p w14:paraId="254F385A">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20" w:type="dxa"/>
            <w:noWrap w:val="0"/>
            <w:vAlign w:val="top"/>
          </w:tcPr>
          <w:p w14:paraId="56E6A634">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80" w:type="dxa"/>
            <w:noWrap w:val="0"/>
            <w:vAlign w:val="top"/>
          </w:tcPr>
          <w:p w14:paraId="7D24C386">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20" w:type="dxa"/>
            <w:noWrap w:val="0"/>
            <w:vAlign w:val="top"/>
          </w:tcPr>
          <w:p w14:paraId="43299458">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21" w:type="dxa"/>
            <w:noWrap w:val="0"/>
            <w:vAlign w:val="top"/>
          </w:tcPr>
          <w:p w14:paraId="610096F3">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5983C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87247A0">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18" w:type="dxa"/>
            <w:noWrap w:val="0"/>
            <w:vAlign w:val="top"/>
          </w:tcPr>
          <w:p w14:paraId="41BBA8B1">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0" w:type="dxa"/>
            <w:noWrap w:val="0"/>
            <w:vAlign w:val="top"/>
          </w:tcPr>
          <w:p w14:paraId="36C339A9">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58" w:type="dxa"/>
            <w:noWrap w:val="0"/>
            <w:vAlign w:val="top"/>
          </w:tcPr>
          <w:p w14:paraId="4B6B98D7">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80" w:type="dxa"/>
            <w:noWrap w:val="0"/>
            <w:vAlign w:val="top"/>
          </w:tcPr>
          <w:p w14:paraId="49B26022">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20" w:type="dxa"/>
            <w:noWrap w:val="0"/>
            <w:vAlign w:val="top"/>
          </w:tcPr>
          <w:p w14:paraId="62EFC2E3">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80" w:type="dxa"/>
            <w:noWrap w:val="0"/>
            <w:vAlign w:val="top"/>
          </w:tcPr>
          <w:p w14:paraId="747C90EC">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20" w:type="dxa"/>
            <w:noWrap w:val="0"/>
            <w:vAlign w:val="top"/>
          </w:tcPr>
          <w:p w14:paraId="3077DE28">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21" w:type="dxa"/>
            <w:noWrap w:val="0"/>
            <w:vAlign w:val="top"/>
          </w:tcPr>
          <w:p w14:paraId="0DF23B0A">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3F3BB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4B51773">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18" w:type="dxa"/>
            <w:noWrap w:val="0"/>
            <w:vAlign w:val="top"/>
          </w:tcPr>
          <w:p w14:paraId="34E09135">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0" w:type="dxa"/>
            <w:noWrap w:val="0"/>
            <w:vAlign w:val="top"/>
          </w:tcPr>
          <w:p w14:paraId="0E942C01">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58" w:type="dxa"/>
            <w:noWrap w:val="0"/>
            <w:vAlign w:val="top"/>
          </w:tcPr>
          <w:p w14:paraId="045BE671">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80" w:type="dxa"/>
            <w:noWrap w:val="0"/>
            <w:vAlign w:val="top"/>
          </w:tcPr>
          <w:p w14:paraId="5A425099">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20" w:type="dxa"/>
            <w:noWrap w:val="0"/>
            <w:vAlign w:val="top"/>
          </w:tcPr>
          <w:p w14:paraId="41530B5A">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80" w:type="dxa"/>
            <w:noWrap w:val="0"/>
            <w:vAlign w:val="top"/>
          </w:tcPr>
          <w:p w14:paraId="59996FD3">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20" w:type="dxa"/>
            <w:noWrap w:val="0"/>
            <w:vAlign w:val="top"/>
          </w:tcPr>
          <w:p w14:paraId="3F4D1D64">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21" w:type="dxa"/>
            <w:noWrap w:val="0"/>
            <w:vAlign w:val="top"/>
          </w:tcPr>
          <w:p w14:paraId="59C1F8A4">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2FC06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A26F60B">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18" w:type="dxa"/>
            <w:noWrap w:val="0"/>
            <w:vAlign w:val="top"/>
          </w:tcPr>
          <w:p w14:paraId="29F032B0">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0" w:type="dxa"/>
            <w:noWrap w:val="0"/>
            <w:vAlign w:val="top"/>
          </w:tcPr>
          <w:p w14:paraId="75E48484">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58" w:type="dxa"/>
            <w:noWrap w:val="0"/>
            <w:vAlign w:val="top"/>
          </w:tcPr>
          <w:p w14:paraId="24EBC113">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80" w:type="dxa"/>
            <w:noWrap w:val="0"/>
            <w:vAlign w:val="top"/>
          </w:tcPr>
          <w:p w14:paraId="6F9ADFE3">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20" w:type="dxa"/>
            <w:noWrap w:val="0"/>
            <w:vAlign w:val="top"/>
          </w:tcPr>
          <w:p w14:paraId="55ABB79D">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80" w:type="dxa"/>
            <w:noWrap w:val="0"/>
            <w:vAlign w:val="top"/>
          </w:tcPr>
          <w:p w14:paraId="548ECFD7">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20" w:type="dxa"/>
            <w:noWrap w:val="0"/>
            <w:vAlign w:val="top"/>
          </w:tcPr>
          <w:p w14:paraId="3815766D">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21" w:type="dxa"/>
            <w:noWrap w:val="0"/>
            <w:vAlign w:val="top"/>
          </w:tcPr>
          <w:p w14:paraId="1E6EAF2E">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78732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BA75EB7">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18" w:type="dxa"/>
            <w:noWrap w:val="0"/>
            <w:vAlign w:val="top"/>
          </w:tcPr>
          <w:p w14:paraId="659B4A66">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0" w:type="dxa"/>
            <w:noWrap w:val="0"/>
            <w:vAlign w:val="top"/>
          </w:tcPr>
          <w:p w14:paraId="0F02AB89">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58" w:type="dxa"/>
            <w:noWrap w:val="0"/>
            <w:vAlign w:val="top"/>
          </w:tcPr>
          <w:p w14:paraId="11CEE6FA">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80" w:type="dxa"/>
            <w:noWrap w:val="0"/>
            <w:vAlign w:val="top"/>
          </w:tcPr>
          <w:p w14:paraId="16B710B1">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20" w:type="dxa"/>
            <w:noWrap w:val="0"/>
            <w:vAlign w:val="top"/>
          </w:tcPr>
          <w:p w14:paraId="64043F0A">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80" w:type="dxa"/>
            <w:noWrap w:val="0"/>
            <w:vAlign w:val="top"/>
          </w:tcPr>
          <w:p w14:paraId="67E9FA45">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20" w:type="dxa"/>
            <w:noWrap w:val="0"/>
            <w:vAlign w:val="top"/>
          </w:tcPr>
          <w:p w14:paraId="3B939A72">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21" w:type="dxa"/>
            <w:noWrap w:val="0"/>
            <w:vAlign w:val="top"/>
          </w:tcPr>
          <w:p w14:paraId="602EAA8E">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r w14:paraId="6DB38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A03C87D">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18" w:type="dxa"/>
            <w:noWrap w:val="0"/>
            <w:vAlign w:val="top"/>
          </w:tcPr>
          <w:p w14:paraId="6CB9D771">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50" w:type="dxa"/>
            <w:noWrap w:val="0"/>
            <w:vAlign w:val="top"/>
          </w:tcPr>
          <w:p w14:paraId="015FCF48">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58" w:type="dxa"/>
            <w:noWrap w:val="0"/>
            <w:vAlign w:val="top"/>
          </w:tcPr>
          <w:p w14:paraId="04775A1B">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880" w:type="dxa"/>
            <w:noWrap w:val="0"/>
            <w:vAlign w:val="top"/>
          </w:tcPr>
          <w:p w14:paraId="454DCD65">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20" w:type="dxa"/>
            <w:noWrap w:val="0"/>
            <w:vAlign w:val="top"/>
          </w:tcPr>
          <w:p w14:paraId="2DDA9272">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480" w:type="dxa"/>
            <w:noWrap w:val="0"/>
            <w:vAlign w:val="top"/>
          </w:tcPr>
          <w:p w14:paraId="73D85773">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1020" w:type="dxa"/>
            <w:noWrap w:val="0"/>
            <w:vAlign w:val="top"/>
          </w:tcPr>
          <w:p w14:paraId="51E36E71">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c>
          <w:tcPr>
            <w:tcW w:w="921" w:type="dxa"/>
            <w:noWrap w:val="0"/>
            <w:vAlign w:val="top"/>
          </w:tcPr>
          <w:p w14:paraId="14B457A6">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tc>
      </w:tr>
    </w:tbl>
    <w:p w14:paraId="46243DEC">
      <w:pPr>
        <w:autoSpaceDE/>
        <w:autoSpaceDN/>
        <w:spacing w:line="440" w:lineRule="exact"/>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p w14:paraId="02448B01">
      <w:pPr>
        <w:autoSpaceDE/>
        <w:autoSpaceDN/>
        <w:spacing w:line="440" w:lineRule="exact"/>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w:t>
      </w:r>
      <w:bookmarkStart w:id="594" w:name="_Toc296503228"/>
      <w:bookmarkStart w:id="595" w:name="_Toc296346729"/>
      <w:bookmarkStart w:id="596" w:name="_Toc296891056"/>
      <w:bookmarkStart w:id="597" w:name="_Toc296944567"/>
      <w:bookmarkStart w:id="598" w:name="_Toc296347227"/>
      <w:bookmarkStart w:id="599" w:name="_Toc296891268"/>
      <w:bookmarkStart w:id="600" w:name="_Toc267261699"/>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件6：</w:t>
      </w:r>
    </w:p>
    <w:bookmarkEnd w:id="594"/>
    <w:bookmarkEnd w:id="595"/>
    <w:bookmarkEnd w:id="596"/>
    <w:bookmarkEnd w:id="597"/>
    <w:bookmarkEnd w:id="598"/>
    <w:bookmarkEnd w:id="599"/>
    <w:bookmarkEnd w:id="600"/>
    <w:p w14:paraId="61DFE1A4">
      <w:pPr>
        <w:autoSpaceDE/>
        <w:autoSpaceDN/>
        <w:spacing w:before="156" w:beforeLines="50" w:after="156" w:afterLines="50" w:line="440" w:lineRule="exact"/>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承包人主要施工管理人员表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8D75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0AD84A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名    称</w:t>
            </w:r>
          </w:p>
        </w:tc>
        <w:tc>
          <w:tcPr>
            <w:tcW w:w="1418" w:type="dxa"/>
            <w:tcBorders>
              <w:top w:val="single" w:color="auto" w:sz="12" w:space="0"/>
              <w:bottom w:val="double" w:color="auto" w:sz="6" w:space="0"/>
            </w:tcBorders>
            <w:noWrap w:val="0"/>
            <w:vAlign w:val="center"/>
          </w:tcPr>
          <w:p w14:paraId="763DC4A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姓名</w:t>
            </w:r>
          </w:p>
        </w:tc>
        <w:tc>
          <w:tcPr>
            <w:tcW w:w="1134" w:type="dxa"/>
            <w:tcBorders>
              <w:top w:val="single" w:color="auto" w:sz="12" w:space="0"/>
              <w:bottom w:val="double" w:color="auto" w:sz="6" w:space="0"/>
            </w:tcBorders>
            <w:noWrap w:val="0"/>
            <w:vAlign w:val="center"/>
          </w:tcPr>
          <w:p w14:paraId="196DCB5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职务</w:t>
            </w:r>
          </w:p>
        </w:tc>
        <w:tc>
          <w:tcPr>
            <w:tcW w:w="1134" w:type="dxa"/>
            <w:tcBorders>
              <w:top w:val="single" w:color="auto" w:sz="12" w:space="0"/>
              <w:bottom w:val="double" w:color="auto" w:sz="6" w:space="0"/>
            </w:tcBorders>
            <w:noWrap w:val="0"/>
            <w:vAlign w:val="center"/>
          </w:tcPr>
          <w:p w14:paraId="798CE6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职称</w:t>
            </w:r>
          </w:p>
        </w:tc>
        <w:tc>
          <w:tcPr>
            <w:tcW w:w="4252" w:type="dxa"/>
            <w:tcBorders>
              <w:top w:val="single" w:color="auto" w:sz="12" w:space="0"/>
              <w:bottom w:val="double" w:color="auto" w:sz="6" w:space="0"/>
            </w:tcBorders>
            <w:noWrap w:val="0"/>
            <w:vAlign w:val="center"/>
          </w:tcPr>
          <w:p w14:paraId="2361CCB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主要资历、经验及承担过的项目</w:t>
            </w:r>
          </w:p>
        </w:tc>
      </w:tr>
      <w:tr w14:paraId="6CCB5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50C80D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一、总部人员</w:t>
            </w:r>
          </w:p>
        </w:tc>
      </w:tr>
      <w:tr w14:paraId="11E45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BA0DD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项目主管</w:t>
            </w:r>
          </w:p>
        </w:tc>
        <w:tc>
          <w:tcPr>
            <w:tcW w:w="1418" w:type="dxa"/>
            <w:tcBorders>
              <w:top w:val="nil"/>
            </w:tcBorders>
            <w:noWrap w:val="0"/>
            <w:vAlign w:val="center"/>
          </w:tcPr>
          <w:p w14:paraId="3ECBF5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tcBorders>
              <w:top w:val="nil"/>
            </w:tcBorders>
            <w:noWrap w:val="0"/>
            <w:vAlign w:val="center"/>
          </w:tcPr>
          <w:p w14:paraId="5C01DA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tcBorders>
              <w:top w:val="nil"/>
            </w:tcBorders>
            <w:noWrap w:val="0"/>
            <w:vAlign w:val="center"/>
          </w:tcPr>
          <w:p w14:paraId="098365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tcBorders>
              <w:top w:val="nil"/>
            </w:tcBorders>
            <w:noWrap w:val="0"/>
            <w:vAlign w:val="center"/>
          </w:tcPr>
          <w:p w14:paraId="2DBB96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7D814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4FA29AB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70F74C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3F07E9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6A50E51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2BE4FF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F35D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A912CC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其他人员</w:t>
            </w:r>
          </w:p>
        </w:tc>
        <w:tc>
          <w:tcPr>
            <w:tcW w:w="1418" w:type="dxa"/>
            <w:noWrap w:val="0"/>
            <w:vAlign w:val="center"/>
          </w:tcPr>
          <w:p w14:paraId="6D3363A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0F93B4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4BC3713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726D9A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71E43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1E61C0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144A0C2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4BAB912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71E637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4984CA9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F43F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809" w:type="dxa"/>
            <w:gridSpan w:val="5"/>
            <w:tcBorders>
              <w:top w:val="single" w:color="auto" w:sz="6" w:space="0"/>
              <w:bottom w:val="single" w:color="auto" w:sz="6" w:space="0"/>
            </w:tcBorders>
            <w:noWrap w:val="0"/>
            <w:vAlign w:val="center"/>
          </w:tcPr>
          <w:p w14:paraId="386C94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二、现场人员</w:t>
            </w:r>
          </w:p>
        </w:tc>
      </w:tr>
      <w:tr w14:paraId="7927C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9F8C6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项目经理</w:t>
            </w:r>
          </w:p>
        </w:tc>
        <w:tc>
          <w:tcPr>
            <w:tcW w:w="1418" w:type="dxa"/>
            <w:noWrap w:val="0"/>
            <w:vAlign w:val="center"/>
          </w:tcPr>
          <w:p w14:paraId="1300D20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68F588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6A3299E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23455DE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2525A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FEDB94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项目工程师</w:t>
            </w:r>
          </w:p>
        </w:tc>
        <w:tc>
          <w:tcPr>
            <w:tcW w:w="1418" w:type="dxa"/>
            <w:noWrap w:val="0"/>
            <w:vAlign w:val="center"/>
          </w:tcPr>
          <w:p w14:paraId="153FCD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500AD1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234C28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270C9BA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79F9F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A0EDFF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施工管理员</w:t>
            </w:r>
          </w:p>
        </w:tc>
        <w:tc>
          <w:tcPr>
            <w:tcW w:w="1418" w:type="dxa"/>
            <w:noWrap w:val="0"/>
            <w:vAlign w:val="center"/>
          </w:tcPr>
          <w:p w14:paraId="11543B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488405E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771109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3F1CBA2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1C7C1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88686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安全管理员</w:t>
            </w:r>
          </w:p>
        </w:tc>
        <w:tc>
          <w:tcPr>
            <w:tcW w:w="1418" w:type="dxa"/>
            <w:noWrap w:val="0"/>
            <w:vAlign w:val="center"/>
          </w:tcPr>
          <w:p w14:paraId="7893B22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710D2B0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667579B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3354B99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12471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DAA2F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bookmarkStart w:id="601" w:name="OLE_LINK1"/>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材料管理员</w:t>
            </w:r>
            <w:bookmarkEnd w:id="601"/>
          </w:p>
        </w:tc>
        <w:tc>
          <w:tcPr>
            <w:tcW w:w="1418" w:type="dxa"/>
            <w:noWrap w:val="0"/>
            <w:vAlign w:val="center"/>
          </w:tcPr>
          <w:p w14:paraId="50FB7B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484A8E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310154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69225F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2A1E3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6AD56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机械管理员</w:t>
            </w:r>
          </w:p>
        </w:tc>
        <w:tc>
          <w:tcPr>
            <w:tcW w:w="1418" w:type="dxa"/>
            <w:noWrap w:val="0"/>
            <w:vAlign w:val="center"/>
          </w:tcPr>
          <w:p w14:paraId="579AA5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6C84CA6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3299F2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287125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1261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F6726D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劳务管理员</w:t>
            </w:r>
          </w:p>
        </w:tc>
        <w:tc>
          <w:tcPr>
            <w:tcW w:w="1418" w:type="dxa"/>
            <w:noWrap w:val="0"/>
            <w:vAlign w:val="center"/>
          </w:tcPr>
          <w:p w14:paraId="47C4276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49E353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77CDA1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40C9708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7E047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C68C9CA">
            <w:pPr>
              <w:keepNext/>
              <w:widowControl w:val="0"/>
              <w:adjustRightInd w:val="0"/>
              <w:spacing w:after="0" w:afterLines="0" w:line="440" w:lineRule="exact"/>
              <w:ind w:left="66" w:leftChars="30" w:right="66" w:rightChars="30"/>
              <w:jc w:val="center"/>
              <w:textAlignment w:val="baseline"/>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w:t>
            </w:r>
          </w:p>
        </w:tc>
        <w:tc>
          <w:tcPr>
            <w:tcW w:w="1418" w:type="dxa"/>
            <w:noWrap w:val="0"/>
            <w:vAlign w:val="center"/>
          </w:tcPr>
          <w:p w14:paraId="1AAC9BA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26678E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390137E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781C2EA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36B5B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5C2017C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其他人员</w:t>
            </w:r>
          </w:p>
        </w:tc>
        <w:tc>
          <w:tcPr>
            <w:tcW w:w="1418" w:type="dxa"/>
            <w:noWrap w:val="0"/>
            <w:vAlign w:val="center"/>
          </w:tcPr>
          <w:p w14:paraId="50CB9B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1926F18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0321B3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76E5C77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738FC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4CDE3A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tcBorders>
              <w:bottom w:val="nil"/>
            </w:tcBorders>
            <w:noWrap w:val="0"/>
            <w:vAlign w:val="center"/>
          </w:tcPr>
          <w:p w14:paraId="71139D7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tcBorders>
              <w:bottom w:val="nil"/>
            </w:tcBorders>
            <w:noWrap w:val="0"/>
            <w:vAlign w:val="center"/>
          </w:tcPr>
          <w:p w14:paraId="2E5179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tcBorders>
              <w:bottom w:val="nil"/>
            </w:tcBorders>
            <w:noWrap w:val="0"/>
            <w:vAlign w:val="center"/>
          </w:tcPr>
          <w:p w14:paraId="6FCC9A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tcBorders>
              <w:bottom w:val="nil"/>
            </w:tcBorders>
            <w:noWrap w:val="0"/>
            <w:vAlign w:val="center"/>
          </w:tcPr>
          <w:p w14:paraId="508AB56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D769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2A4C4E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356CB21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1F7A47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44E4DD6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641CF32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2176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D9B6D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471BBB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032B0B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32CAA8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30B146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767F5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noWrap w:val="0"/>
            <w:vAlign w:val="center"/>
          </w:tcPr>
          <w:p w14:paraId="0FDD1E3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626EAF5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5B92EA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474BF3D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37AC96B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FBE2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0A656AB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tcBorders>
              <w:bottom w:val="single" w:color="auto" w:sz="12" w:space="0"/>
            </w:tcBorders>
            <w:noWrap w:val="0"/>
            <w:vAlign w:val="center"/>
          </w:tcPr>
          <w:p w14:paraId="4A9C2E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tcBorders>
              <w:bottom w:val="single" w:color="auto" w:sz="12" w:space="0"/>
            </w:tcBorders>
            <w:noWrap w:val="0"/>
            <w:vAlign w:val="center"/>
          </w:tcPr>
          <w:p w14:paraId="0518829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tcBorders>
              <w:bottom w:val="single" w:color="auto" w:sz="12" w:space="0"/>
            </w:tcBorders>
            <w:noWrap w:val="0"/>
            <w:vAlign w:val="center"/>
          </w:tcPr>
          <w:p w14:paraId="6348D25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tcBorders>
              <w:bottom w:val="single" w:color="auto" w:sz="12" w:space="0"/>
            </w:tcBorders>
            <w:noWrap w:val="0"/>
            <w:vAlign w:val="center"/>
          </w:tcPr>
          <w:p w14:paraId="6CAC41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bl>
    <w:p w14:paraId="527C09F1">
      <w:pPr>
        <w:autoSpaceDE/>
        <w:autoSpaceDN/>
        <w:spacing w:line="440" w:lineRule="exact"/>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br w:type="page"/>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w:t>
      </w:r>
      <w:bookmarkStart w:id="602" w:name="_Toc296347228"/>
      <w:bookmarkStart w:id="603" w:name="_Toc296891269"/>
      <w:bookmarkStart w:id="604" w:name="_Toc296503229"/>
      <w:bookmarkStart w:id="605" w:name="_Toc296944568"/>
      <w:bookmarkStart w:id="606" w:name="_Toc296346730"/>
      <w:bookmarkStart w:id="607" w:name="_Toc296891057"/>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件7：</w:t>
      </w:r>
    </w:p>
    <w:bookmarkEnd w:id="602"/>
    <w:bookmarkEnd w:id="603"/>
    <w:bookmarkEnd w:id="604"/>
    <w:bookmarkEnd w:id="605"/>
    <w:bookmarkEnd w:id="606"/>
    <w:bookmarkEnd w:id="607"/>
    <w:p w14:paraId="2FE00CFC">
      <w:pPr>
        <w:autoSpaceDE/>
        <w:autoSpaceDN/>
        <w:spacing w:before="156" w:beforeLines="50" w:after="156" w:afterLines="50" w:line="440" w:lineRule="exact"/>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分包人主要施工管理人员表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AC62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7C1530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名    称</w:t>
            </w:r>
          </w:p>
        </w:tc>
        <w:tc>
          <w:tcPr>
            <w:tcW w:w="1418" w:type="dxa"/>
            <w:tcBorders>
              <w:top w:val="single" w:color="auto" w:sz="12" w:space="0"/>
              <w:bottom w:val="double" w:color="auto" w:sz="6" w:space="0"/>
            </w:tcBorders>
            <w:noWrap w:val="0"/>
            <w:vAlign w:val="center"/>
          </w:tcPr>
          <w:p w14:paraId="37A6B9A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姓名</w:t>
            </w:r>
          </w:p>
        </w:tc>
        <w:tc>
          <w:tcPr>
            <w:tcW w:w="1134" w:type="dxa"/>
            <w:tcBorders>
              <w:top w:val="single" w:color="auto" w:sz="12" w:space="0"/>
              <w:bottom w:val="double" w:color="auto" w:sz="6" w:space="0"/>
            </w:tcBorders>
            <w:noWrap w:val="0"/>
            <w:vAlign w:val="center"/>
          </w:tcPr>
          <w:p w14:paraId="31A5080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职务</w:t>
            </w:r>
          </w:p>
        </w:tc>
        <w:tc>
          <w:tcPr>
            <w:tcW w:w="1134" w:type="dxa"/>
            <w:tcBorders>
              <w:top w:val="single" w:color="auto" w:sz="12" w:space="0"/>
              <w:bottom w:val="double" w:color="auto" w:sz="6" w:space="0"/>
            </w:tcBorders>
            <w:noWrap w:val="0"/>
            <w:vAlign w:val="center"/>
          </w:tcPr>
          <w:p w14:paraId="1D02605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职称</w:t>
            </w:r>
          </w:p>
        </w:tc>
        <w:tc>
          <w:tcPr>
            <w:tcW w:w="4252" w:type="dxa"/>
            <w:tcBorders>
              <w:top w:val="single" w:color="auto" w:sz="12" w:space="0"/>
              <w:bottom w:val="double" w:color="auto" w:sz="6" w:space="0"/>
            </w:tcBorders>
            <w:noWrap w:val="0"/>
            <w:vAlign w:val="center"/>
          </w:tcPr>
          <w:p w14:paraId="7944FED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主要资历、经验及承担过的项目</w:t>
            </w:r>
          </w:p>
        </w:tc>
      </w:tr>
      <w:tr w14:paraId="24127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A02C7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一、总部人员</w:t>
            </w:r>
          </w:p>
        </w:tc>
      </w:tr>
      <w:tr w14:paraId="6BD70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CBC08E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项目主管</w:t>
            </w:r>
          </w:p>
        </w:tc>
        <w:tc>
          <w:tcPr>
            <w:tcW w:w="1418" w:type="dxa"/>
            <w:tcBorders>
              <w:top w:val="nil"/>
            </w:tcBorders>
            <w:noWrap w:val="0"/>
            <w:vAlign w:val="center"/>
          </w:tcPr>
          <w:p w14:paraId="27276BD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tcBorders>
              <w:top w:val="nil"/>
            </w:tcBorders>
            <w:noWrap w:val="0"/>
            <w:vAlign w:val="center"/>
          </w:tcPr>
          <w:p w14:paraId="476A90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tcBorders>
              <w:top w:val="nil"/>
            </w:tcBorders>
            <w:noWrap w:val="0"/>
            <w:vAlign w:val="center"/>
          </w:tcPr>
          <w:p w14:paraId="78A383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tcBorders>
              <w:top w:val="nil"/>
            </w:tcBorders>
            <w:noWrap w:val="0"/>
            <w:vAlign w:val="center"/>
          </w:tcPr>
          <w:p w14:paraId="174E42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A766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0C9187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493CC5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6350BE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51F10B1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0936BF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2DF42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3A0D92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其他人员</w:t>
            </w:r>
          </w:p>
        </w:tc>
        <w:tc>
          <w:tcPr>
            <w:tcW w:w="1418" w:type="dxa"/>
            <w:noWrap w:val="0"/>
            <w:vAlign w:val="center"/>
          </w:tcPr>
          <w:p w14:paraId="3442B2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7244169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32823B5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416DF2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1509C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86794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348C9CB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242C5B0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1D5163D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20D061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15605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DA161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二、现场人员</w:t>
            </w:r>
          </w:p>
        </w:tc>
      </w:tr>
      <w:tr w14:paraId="4ED91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568204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项目经理</w:t>
            </w:r>
          </w:p>
        </w:tc>
        <w:tc>
          <w:tcPr>
            <w:tcW w:w="1418" w:type="dxa"/>
            <w:noWrap w:val="0"/>
            <w:vAlign w:val="center"/>
          </w:tcPr>
          <w:p w14:paraId="2A44A0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2291B8A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22BF057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1013E93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7CF2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DA8FF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项目工程师</w:t>
            </w:r>
          </w:p>
        </w:tc>
        <w:tc>
          <w:tcPr>
            <w:tcW w:w="1418" w:type="dxa"/>
            <w:noWrap w:val="0"/>
            <w:vAlign w:val="center"/>
          </w:tcPr>
          <w:p w14:paraId="3F96B9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3EDE0BB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10EB14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5DE345B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F824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52E58D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施工管理员</w:t>
            </w:r>
          </w:p>
        </w:tc>
        <w:tc>
          <w:tcPr>
            <w:tcW w:w="1418" w:type="dxa"/>
            <w:noWrap w:val="0"/>
            <w:vAlign w:val="center"/>
          </w:tcPr>
          <w:p w14:paraId="1D5014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443B78E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6C56370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605C485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3ED73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D52CAA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安全管理员</w:t>
            </w:r>
          </w:p>
        </w:tc>
        <w:tc>
          <w:tcPr>
            <w:tcW w:w="1418" w:type="dxa"/>
            <w:noWrap w:val="0"/>
            <w:vAlign w:val="center"/>
          </w:tcPr>
          <w:p w14:paraId="1F2376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0DAB3E7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5B6D7A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78B298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55FDB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C973FB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材料管理员</w:t>
            </w:r>
          </w:p>
        </w:tc>
        <w:tc>
          <w:tcPr>
            <w:tcW w:w="1418" w:type="dxa"/>
            <w:noWrap w:val="0"/>
            <w:vAlign w:val="center"/>
          </w:tcPr>
          <w:p w14:paraId="7815189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0037A6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775880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5530FB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7D18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03BBB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机械管理员</w:t>
            </w:r>
          </w:p>
        </w:tc>
        <w:tc>
          <w:tcPr>
            <w:tcW w:w="1418" w:type="dxa"/>
            <w:noWrap w:val="0"/>
            <w:vAlign w:val="center"/>
          </w:tcPr>
          <w:p w14:paraId="08EF341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525F05E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3FFFC41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510A3A3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1E9B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C927B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劳务管理员</w:t>
            </w:r>
          </w:p>
        </w:tc>
        <w:tc>
          <w:tcPr>
            <w:tcW w:w="1418" w:type="dxa"/>
            <w:noWrap w:val="0"/>
            <w:vAlign w:val="center"/>
          </w:tcPr>
          <w:p w14:paraId="3E3337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659D11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1C198B9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6E7FF9A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E2B8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294194A">
            <w:pPr>
              <w:keepNext/>
              <w:widowControl w:val="0"/>
              <w:adjustRightInd w:val="0"/>
              <w:spacing w:after="0" w:afterLines="0" w:line="440" w:lineRule="exact"/>
              <w:ind w:left="66" w:leftChars="30" w:right="66" w:rightChars="30"/>
              <w:jc w:val="center"/>
              <w:textAlignment w:val="baseline"/>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w:t>
            </w:r>
          </w:p>
        </w:tc>
        <w:tc>
          <w:tcPr>
            <w:tcW w:w="1418" w:type="dxa"/>
            <w:noWrap w:val="0"/>
            <w:vAlign w:val="center"/>
          </w:tcPr>
          <w:p w14:paraId="510BAE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152EF00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6D422A0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258211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43BEA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39E6B5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其他人员</w:t>
            </w:r>
          </w:p>
        </w:tc>
        <w:tc>
          <w:tcPr>
            <w:tcW w:w="1418" w:type="dxa"/>
            <w:noWrap w:val="0"/>
            <w:vAlign w:val="center"/>
          </w:tcPr>
          <w:p w14:paraId="3F6D02E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0726D34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196D6B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22B411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2405D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D957C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tcBorders>
              <w:bottom w:val="nil"/>
            </w:tcBorders>
            <w:noWrap w:val="0"/>
            <w:vAlign w:val="center"/>
          </w:tcPr>
          <w:p w14:paraId="0A6569E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tcBorders>
              <w:bottom w:val="nil"/>
            </w:tcBorders>
            <w:noWrap w:val="0"/>
            <w:vAlign w:val="center"/>
          </w:tcPr>
          <w:p w14:paraId="6BFC82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tcBorders>
              <w:bottom w:val="nil"/>
            </w:tcBorders>
            <w:noWrap w:val="0"/>
            <w:vAlign w:val="center"/>
          </w:tcPr>
          <w:p w14:paraId="46D2B18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tcBorders>
              <w:bottom w:val="nil"/>
            </w:tcBorders>
            <w:noWrap w:val="0"/>
            <w:vAlign w:val="center"/>
          </w:tcPr>
          <w:p w14:paraId="384268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77AF4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70AD53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7054552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452785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1EA420A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1EC093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1F67F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24A588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74C2BFA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69270E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3EC1E8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6AF4CF8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36AF0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632D4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center"/>
          </w:tcPr>
          <w:p w14:paraId="016FA5A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2310A9A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noWrap w:val="0"/>
            <w:vAlign w:val="center"/>
          </w:tcPr>
          <w:p w14:paraId="47DBDA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noWrap w:val="0"/>
            <w:vAlign w:val="center"/>
          </w:tcPr>
          <w:p w14:paraId="542B4F3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298DC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2BF29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tcBorders>
              <w:bottom w:val="single" w:color="auto" w:sz="12" w:space="0"/>
            </w:tcBorders>
            <w:noWrap w:val="0"/>
            <w:vAlign w:val="center"/>
          </w:tcPr>
          <w:p w14:paraId="648C373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tcBorders>
              <w:bottom w:val="single" w:color="auto" w:sz="12" w:space="0"/>
            </w:tcBorders>
            <w:noWrap w:val="0"/>
            <w:vAlign w:val="center"/>
          </w:tcPr>
          <w:p w14:paraId="33FBCAC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134" w:type="dxa"/>
            <w:tcBorders>
              <w:bottom w:val="single" w:color="auto" w:sz="12" w:space="0"/>
            </w:tcBorders>
            <w:noWrap w:val="0"/>
            <w:vAlign w:val="center"/>
          </w:tcPr>
          <w:p w14:paraId="4EA577A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252" w:type="dxa"/>
            <w:tcBorders>
              <w:bottom w:val="single" w:color="auto" w:sz="12" w:space="0"/>
            </w:tcBorders>
            <w:noWrap w:val="0"/>
            <w:vAlign w:val="center"/>
          </w:tcPr>
          <w:p w14:paraId="74D46B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bl>
    <w:p w14:paraId="0C3A14E9">
      <w:pPr>
        <w:autoSpaceDE/>
        <w:autoSpaceDN/>
        <w:spacing w:line="440" w:lineRule="exact"/>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br w:type="page"/>
      </w:r>
      <w:bookmarkStart w:id="608" w:name="_Toc267261701"/>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w:t>
      </w:r>
      <w:bookmarkStart w:id="609" w:name="_Toc296347230"/>
      <w:bookmarkStart w:id="610" w:name="_Toc296346732"/>
      <w:bookmarkStart w:id="611" w:name="_Toc296891271"/>
      <w:bookmarkStart w:id="612" w:name="_Toc296503231"/>
      <w:bookmarkStart w:id="613" w:name="_Toc296944570"/>
      <w:bookmarkStart w:id="614" w:name="_Toc296891059"/>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件8：</w:t>
      </w:r>
    </w:p>
    <w:bookmarkEnd w:id="608"/>
    <w:bookmarkEnd w:id="609"/>
    <w:bookmarkEnd w:id="610"/>
    <w:bookmarkEnd w:id="611"/>
    <w:bookmarkEnd w:id="612"/>
    <w:bookmarkEnd w:id="613"/>
    <w:bookmarkEnd w:id="614"/>
    <w:p w14:paraId="60B31ACB">
      <w:pPr>
        <w:autoSpaceDE/>
        <w:autoSpaceDN/>
        <w:spacing w:before="156" w:beforeLines="50" w:after="156" w:afterLines="50" w:line="440" w:lineRule="exact"/>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履约担保</w:t>
      </w:r>
    </w:p>
    <w:p w14:paraId="3C655C33">
      <w:pPr>
        <w:autoSpaceDE/>
        <w:autoSpaceDN/>
        <w:spacing w:line="440" w:lineRule="exact"/>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（发包人名称）：</w:t>
      </w:r>
    </w:p>
    <w:p w14:paraId="01E3ADD0">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鉴于</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（发包人名称，以下简称“发包人”）与</w:t>
      </w:r>
    </w:p>
    <w:p w14:paraId="69B8FF16">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（承包人名称）（以下称“承包人”）于</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年</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月</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日就</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（工程名称）施工及有关事项协商一致共同签订《建设工程施工合同》。我方愿意无条件地、不可撤销地就承包人履行与你方签订的合同，向你方提供连带责任担保。 </w:t>
      </w:r>
    </w:p>
    <w:p w14:paraId="708C6C1C">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 担保金额人民币（大写）</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元（¥</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91116F2">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 担保有效期自你方与承包人签订的合同生效之日起至你方签发或应签发工程接收证书之日止。</w:t>
      </w:r>
    </w:p>
    <w:p w14:paraId="4C0E7F32">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 在本担保有效期内，因承包人违反合同约定的义务给你方造成经济损失时，我方在收到你方以书面形式提出的在担保金额内的赔偿要求后，在7天内无条件支付。</w:t>
      </w:r>
    </w:p>
    <w:p w14:paraId="4D078FEB">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4. 你方和承包人按合同约定变更合同时，我方承担本担保规定的义务不变。</w:t>
      </w:r>
    </w:p>
    <w:p w14:paraId="5B808DE8">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5. 因本保函发生的纠纷，可由双方协商解决，协商不成的，任何一方均可提请</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仲裁委员会仲裁。</w:t>
      </w:r>
    </w:p>
    <w:p w14:paraId="5FC1472B">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6. 本保函自我方法定代表人（或其授权代理人）签字并加盖公章之日起生效。</w:t>
      </w:r>
    </w:p>
    <w:p w14:paraId="5808522D">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担 保 人：</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（盖单位章）</w:t>
      </w:r>
    </w:p>
    <w:p w14:paraId="51694F9C">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（签字）</w:t>
      </w:r>
    </w:p>
    <w:p w14:paraId="061708F5">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地    址：</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51E0B50C">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邮政编码：</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17111DFC">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电    话：</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62E42E3D">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传    真：</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770B9B01">
      <w:pPr>
        <w:autoSpaceDE/>
        <w:autoSpaceDN/>
        <w:spacing w:line="360" w:lineRule="auto"/>
        <w:ind w:left="1899" w:hanging="1519" w:hangingChars="633"/>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年</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月</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日</w:t>
      </w:r>
    </w:p>
    <w:p w14:paraId="42C7D61C">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w:t>
      </w:r>
      <w:bookmarkStart w:id="615" w:name="_Toc296347231"/>
      <w:bookmarkStart w:id="616" w:name="_Toc296891060"/>
      <w:bookmarkStart w:id="617" w:name="_Toc296503232"/>
      <w:bookmarkStart w:id="618" w:name="_Toc267261702"/>
      <w:bookmarkStart w:id="619" w:name="_Toc296891272"/>
      <w:bookmarkStart w:id="620" w:name="_Toc296944571"/>
      <w:bookmarkStart w:id="621" w:name="_Toc296346733"/>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件9：</w:t>
      </w:r>
      <w:bookmarkEnd w:id="615"/>
      <w:bookmarkEnd w:id="616"/>
      <w:bookmarkEnd w:id="617"/>
      <w:bookmarkEnd w:id="618"/>
      <w:bookmarkEnd w:id="619"/>
      <w:bookmarkEnd w:id="620"/>
      <w:bookmarkEnd w:id="621"/>
    </w:p>
    <w:p w14:paraId="6B249CC0">
      <w:pPr>
        <w:autoSpaceDE/>
        <w:autoSpaceDN/>
        <w:spacing w:line="360" w:lineRule="auto"/>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预付款担保</w:t>
      </w:r>
    </w:p>
    <w:p w14:paraId="35D087D0">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 （发包人名称）：</w:t>
      </w:r>
    </w:p>
    <w:p w14:paraId="32A285D0">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根据</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（承包人名称）（以下称“承包人”）与</w:t>
      </w:r>
    </w:p>
    <w:p w14:paraId="2CD7AE9C">
      <w:pPr>
        <w:autoSpaceDE/>
        <w:autoSpaceDN/>
        <w:spacing w:line="360" w:lineRule="auto"/>
        <w:jc w:val="both"/>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（发包人名称）（以下简称“发包人”）</w:t>
      </w:r>
    </w:p>
    <w:p w14:paraId="42710662">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于</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年</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月</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日签订的</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（工程名称）《建设工程施工合同》，承包人按约定的金额向你方提交一份预付款担保，即有权得到你方支付相等金额的预付款。我方愿意就你方提供给承包人的预付款为承包人提供连带责任担保。</w:t>
      </w:r>
    </w:p>
    <w:p w14:paraId="00E850F9">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 担保金额人民币（大写）</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元（¥</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2647006C">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 担保有效期自预付款支付给承包人起生效，至你方签发的进度款支付证书说明已完全扣清止。</w:t>
      </w:r>
    </w:p>
    <w:p w14:paraId="3AE9058C">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5FF9B98">
      <w:pPr>
        <w:autoSpaceDE/>
        <w:autoSpaceDN/>
        <w:spacing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4. 你方和承包人按合同约定变更合同时，我方承担本保函规定的义务不变。</w:t>
      </w:r>
    </w:p>
    <w:p w14:paraId="25EFE45A">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5. 因本保函发生的纠纷，可由双方协商解决，协商不成的，任何一方均可提请</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仲裁委员会仲裁。</w:t>
      </w:r>
    </w:p>
    <w:p w14:paraId="7ED4904B">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6. 本保函自我方法定代表人（或其授权代理人）签字并加盖公章之日起生效。</w:t>
      </w:r>
    </w:p>
    <w:p w14:paraId="41D7544A">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担保人：</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（盖单位章）</w:t>
      </w:r>
    </w:p>
    <w:p w14:paraId="54937EB7">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（签字）</w:t>
      </w:r>
    </w:p>
    <w:p w14:paraId="419AAFD8">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地    址：</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p>
    <w:p w14:paraId="1BAB26B1">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邮政编码：</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p>
    <w:p w14:paraId="1BB811D3">
      <w:pPr>
        <w:autoSpaceDE/>
        <w:autoSpaceDN/>
        <w:spacing w:line="360" w:lineRule="auto"/>
        <w:jc w:val="both"/>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电    话：</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ab/>
      </w:r>
    </w:p>
    <w:p w14:paraId="3619CEFB">
      <w:pPr>
        <w:autoSpaceDE/>
        <w:autoSpaceDN/>
        <w:spacing w:line="360" w:lineRule="auto"/>
        <w:jc w:val="righ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年</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月</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日</w:t>
      </w:r>
    </w:p>
    <w:p w14:paraId="3C2AF0EF">
      <w:pPr>
        <w:autoSpaceDE/>
        <w:autoSpaceDN/>
        <w:spacing w:line="440" w:lineRule="exact"/>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lang w:val="en-US" w:bidi="ar-SA"/>
          <w14:textFill>
            <w14:solidFill>
              <w14:schemeClr w14:val="tx1"/>
            </w14:solidFill>
          </w14:textFill>
        </w:rPr>
        <w:br w:type="page"/>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w:t>
      </w:r>
      <w:bookmarkStart w:id="622" w:name="_Toc296944572"/>
      <w:bookmarkStart w:id="623" w:name="_Toc296347232"/>
      <w:bookmarkStart w:id="624" w:name="_Toc296891273"/>
      <w:bookmarkStart w:id="625" w:name="_Toc296503233"/>
      <w:bookmarkStart w:id="626" w:name="_Toc296346734"/>
      <w:bookmarkStart w:id="627" w:name="_Toc296891061"/>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 xml:space="preserve">件10:  </w:t>
      </w:r>
    </w:p>
    <w:bookmarkEnd w:id="622"/>
    <w:bookmarkEnd w:id="623"/>
    <w:bookmarkEnd w:id="624"/>
    <w:bookmarkEnd w:id="625"/>
    <w:bookmarkEnd w:id="626"/>
    <w:bookmarkEnd w:id="627"/>
    <w:p w14:paraId="42107A13">
      <w:pPr>
        <w:autoSpaceDE/>
        <w:autoSpaceDN/>
        <w:spacing w:before="156" w:beforeLines="50" w:after="156" w:afterLines="50" w:line="440" w:lineRule="exact"/>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支付担保</w:t>
      </w:r>
    </w:p>
    <w:p w14:paraId="0330BC97">
      <w:pPr>
        <w:autoSpaceDE/>
        <w:autoSpaceDN/>
        <w:spacing w:line="440" w:lineRule="exact"/>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（承包人）：</w:t>
      </w:r>
    </w:p>
    <w:p w14:paraId="661BFB49">
      <w:pPr>
        <w:autoSpaceDE/>
        <w:autoSpaceDN/>
        <w:spacing w:line="440" w:lineRule="exact"/>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p w14:paraId="6ABB92A3">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鉴于你方作为承包人已经与</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（发包人名称）（以下称“发包人”）于</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年</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月</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日签订了</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14:paraId="7C820F4E">
      <w:pPr>
        <w:autoSpaceDE/>
        <w:autoSpaceDN/>
        <w:spacing w:line="360" w:lineRule="auto"/>
        <w:ind w:firstLine="480" w:firstLineChars="200"/>
        <w:jc w:val="left"/>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一、保证的范围及保证金额</w:t>
      </w:r>
    </w:p>
    <w:p w14:paraId="0121AE3F">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 我方的保证范围是主合同约定的工程款。</w:t>
      </w:r>
    </w:p>
    <w:p w14:paraId="1CE0FF28">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 本保函所称主合同约定的工程款是指主合同约定的除工程质量保证金以外的合同价款。</w:t>
      </w:r>
    </w:p>
    <w:p w14:paraId="4E030297">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 我方保证的金额是主合同约定的工程款的</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%，数额最高不超过人民币元（大写：</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w:t>
      </w:r>
    </w:p>
    <w:p w14:paraId="192806AC">
      <w:pPr>
        <w:autoSpaceDE/>
        <w:autoSpaceDN/>
        <w:spacing w:line="360" w:lineRule="auto"/>
        <w:ind w:firstLine="480" w:firstLineChars="200"/>
        <w:jc w:val="left"/>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二、保证的方式及保证期间</w:t>
      </w:r>
    </w:p>
    <w:p w14:paraId="5336C4A9">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 我方保证的方式为：连带责任保证。</w:t>
      </w:r>
    </w:p>
    <w:p w14:paraId="4035946C">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 我方保证的期间为：自本合同生效之日起至主合同约定的工程款支付完毕之日后</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日内。</w:t>
      </w:r>
    </w:p>
    <w:p w14:paraId="159E05CC">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 你方与发包人协议变更工程款支付日期的，经我方书面同意后，保证期间按照变更后的支付日期做相应调整。</w:t>
      </w:r>
    </w:p>
    <w:p w14:paraId="00D1F1C8">
      <w:pPr>
        <w:autoSpaceDE/>
        <w:autoSpaceDN/>
        <w:spacing w:line="360" w:lineRule="auto"/>
        <w:ind w:firstLine="480" w:firstLineChars="200"/>
        <w:jc w:val="left"/>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三、承担保证责任的形式</w:t>
      </w:r>
    </w:p>
    <w:p w14:paraId="1A53E83C">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我方承担保证责任的形式是代为支付。发包人未按主合同约定向你方支付工程款的，由我方在保证金额内代为支付。</w:t>
      </w:r>
    </w:p>
    <w:p w14:paraId="365FCBF9">
      <w:pPr>
        <w:autoSpaceDE/>
        <w:autoSpaceDN/>
        <w:spacing w:line="360" w:lineRule="auto"/>
        <w:ind w:firstLine="480" w:firstLineChars="200"/>
        <w:jc w:val="left"/>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四、代偿的安排</w:t>
      </w:r>
    </w:p>
    <w:p w14:paraId="6693A05F">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721C2158">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 在出现你方与发包人因工程质量发生争议，发包人拒绝向你方支付工程款的情形时，你方要求我方履行保证责任代为支付的，需提供符合相应条件要求的工程质量检测机构出具的质量说明材料。</w:t>
      </w:r>
    </w:p>
    <w:p w14:paraId="17E54480">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 我方收到你方的书面索赔通知及相应的证明材料后７天内无条件支付。</w:t>
      </w:r>
    </w:p>
    <w:p w14:paraId="0AB330E2">
      <w:pPr>
        <w:autoSpaceDE/>
        <w:autoSpaceDN/>
        <w:spacing w:line="360" w:lineRule="auto"/>
        <w:ind w:firstLine="480" w:firstLineChars="200"/>
        <w:jc w:val="left"/>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五、保证责任的解除</w:t>
      </w:r>
    </w:p>
    <w:p w14:paraId="303226CB">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 在本保函承诺的保证期间内，你方未书面向我方主张保证责任的，自保证期间届满次日起，我方保证责任解除。</w:t>
      </w:r>
    </w:p>
    <w:p w14:paraId="4782E373">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 发包人按主合同约定履行了工程款的全部支付义务的，自本保函承诺的保证期间届满次日起，我方保证责任解除。</w:t>
      </w:r>
    </w:p>
    <w:p w14:paraId="57A7C31A">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 我方按照本保函向你方履行保证责任所支付金额达到本保函保证金额时，自我方向你方支付（支付款项从我方账户划出）之日起，保证责任即解除。</w:t>
      </w:r>
    </w:p>
    <w:p w14:paraId="3FB8C63B">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4. 按照法律法规的规定或出现应解除我方保证责任的其他情形的，我方在本保函项下的保证责任亦解除。</w:t>
      </w:r>
    </w:p>
    <w:p w14:paraId="7367318D">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p w14:paraId="4874287B">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5. 我方解除保证责任后，你方应自我方保证责任解除之日起</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个工作日内，将本保函原件返还我方。</w:t>
      </w:r>
    </w:p>
    <w:p w14:paraId="14198C12">
      <w:pPr>
        <w:autoSpaceDE/>
        <w:autoSpaceDN/>
        <w:spacing w:line="360" w:lineRule="auto"/>
        <w:ind w:firstLine="480" w:firstLineChars="200"/>
        <w:jc w:val="left"/>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六、免责条款</w:t>
      </w:r>
    </w:p>
    <w:p w14:paraId="10A83AC9">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 因你方违约致使发包人不能履行义务的，我方不承担保证责任。</w:t>
      </w:r>
    </w:p>
    <w:p w14:paraId="1DD258A8">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 依照法律法规的规定或你方与发包人的另行约定，免除发包人部分或全部义务的，我方亦免除其相应的保证责任。</w:t>
      </w:r>
    </w:p>
    <w:p w14:paraId="44D8EF45">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612229A8">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4. 因不可抗力造成发包人不能履行义务的，我方不承担保证责任。</w:t>
      </w:r>
    </w:p>
    <w:p w14:paraId="1F6749C4">
      <w:pPr>
        <w:autoSpaceDE/>
        <w:autoSpaceDN/>
        <w:spacing w:line="360" w:lineRule="auto"/>
        <w:ind w:firstLine="480" w:firstLineChars="200"/>
        <w:jc w:val="left"/>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七、争议解决</w:t>
      </w:r>
    </w:p>
    <w:p w14:paraId="050CD24F">
      <w:pPr>
        <w:autoSpaceDE/>
        <w:autoSpaceDN/>
        <w:spacing w:after="120" w:line="360"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因本保函或本保函相关事项发生的纠纷，可由双方协商解决，协商不成的，按下列第</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种方式解决：</w:t>
      </w:r>
    </w:p>
    <w:p w14:paraId="100E0FD0">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（1）向</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仲裁委员会申请仲裁；</w:t>
      </w:r>
    </w:p>
    <w:p w14:paraId="1C87784D">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（2）向</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人民法院起诉。</w:t>
      </w:r>
    </w:p>
    <w:p w14:paraId="07C6A029">
      <w:pPr>
        <w:autoSpaceDE/>
        <w:autoSpaceDN/>
        <w:spacing w:line="360" w:lineRule="auto"/>
        <w:ind w:firstLine="480" w:firstLineChars="200"/>
        <w:jc w:val="left"/>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八、保函的生效</w:t>
      </w:r>
    </w:p>
    <w:p w14:paraId="00A4DF54">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本保函自我方法定代表人（或其授权代理人）签字并加盖公章之日起生效。</w:t>
      </w:r>
    </w:p>
    <w:p w14:paraId="3E1412BA">
      <w:pPr>
        <w:autoSpaceDE/>
        <w:autoSpaceDN/>
        <w:spacing w:line="360" w:lineRule="auto"/>
        <w:ind w:firstLine="480" w:firstLineChars="2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p w14:paraId="078A0AAB">
      <w:pPr>
        <w:autoSpaceDE/>
        <w:autoSpaceDN/>
        <w:spacing w:line="360" w:lineRule="auto"/>
        <w:ind w:right="6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p w14:paraId="12A6EBEA">
      <w:pPr>
        <w:autoSpaceDE/>
        <w:autoSpaceDN/>
        <w:spacing w:line="360" w:lineRule="auto"/>
        <w:ind w:right="600"/>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担保人：</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（盖章）</w:t>
      </w:r>
    </w:p>
    <w:p w14:paraId="23951E75">
      <w:pPr>
        <w:autoSpaceDE/>
        <w:autoSpaceDN/>
        <w:spacing w:line="360" w:lineRule="auto"/>
        <w:ind w:right="1200"/>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（签字）</w:t>
      </w:r>
    </w:p>
    <w:p w14:paraId="4CFD3D67">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地    址：</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5C691311">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邮政编码：</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00D80D0E">
      <w:pPr>
        <w:autoSpaceDE/>
        <w:autoSpaceDN/>
        <w:spacing w:line="360" w:lineRule="auto"/>
        <w:jc w:val="lef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传    真：</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p>
    <w:p w14:paraId="047B01F3">
      <w:pPr>
        <w:autoSpaceDE/>
        <w:autoSpaceDN/>
        <w:spacing w:line="360" w:lineRule="auto"/>
        <w:ind w:right="150" w:firstLine="480" w:firstLineChars="200"/>
        <w:jc w:val="left"/>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pPr>
    </w:p>
    <w:p w14:paraId="6E230242">
      <w:pPr>
        <w:autoSpaceDE/>
        <w:autoSpaceDN/>
        <w:spacing w:line="360" w:lineRule="auto"/>
        <w:ind w:right="150" w:firstLine="480" w:firstLineChars="200"/>
        <w:jc w:val="right"/>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年</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月</w:t>
      </w:r>
      <w:r>
        <w:rPr>
          <w:rFonts w:hint="eastAsia" w:asciiTheme="minorEastAsia" w:hAnsiTheme="minorEastAsia" w:eastAsiaTheme="minorEastAsia" w:cstheme="minorEastAsia"/>
          <w:color w:val="000000" w:themeColor="text1"/>
          <w:kern w:val="2"/>
          <w:sz w:val="24"/>
          <w:szCs w:val="24"/>
          <w:highlight w:val="none"/>
          <w:u w:val="single"/>
          <w:lang w:val="en-US"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日</w:t>
      </w:r>
    </w:p>
    <w:p w14:paraId="4485AA11">
      <w:pPr>
        <w:autoSpaceDE/>
        <w:autoSpaceDN/>
        <w:spacing w:line="440" w:lineRule="exact"/>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br w:type="page"/>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附件11：</w:t>
      </w:r>
    </w:p>
    <w:p w14:paraId="270FAA2E">
      <w:pPr>
        <w:autoSpaceDE/>
        <w:autoSpaceDN/>
        <w:spacing w:before="156" w:beforeLines="50" w:after="156" w:afterLines="50" w:line="440" w:lineRule="exact"/>
        <w:jc w:val="center"/>
        <w:outlineLvl w:val="0"/>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11-1：材料暂估价表</w:t>
      </w:r>
    </w:p>
    <w:tbl>
      <w:tblPr>
        <w:tblStyle w:val="2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14A5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0BF4FE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序号</w:t>
            </w:r>
          </w:p>
        </w:tc>
        <w:tc>
          <w:tcPr>
            <w:tcW w:w="1984" w:type="dxa"/>
            <w:tcBorders>
              <w:top w:val="single" w:color="auto" w:sz="12" w:space="0"/>
              <w:bottom w:val="double" w:color="auto" w:sz="6" w:space="0"/>
            </w:tcBorders>
            <w:noWrap w:val="0"/>
            <w:vAlign w:val="top"/>
          </w:tcPr>
          <w:p w14:paraId="71C29B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名称</w:t>
            </w:r>
          </w:p>
        </w:tc>
        <w:tc>
          <w:tcPr>
            <w:tcW w:w="851" w:type="dxa"/>
            <w:tcBorders>
              <w:top w:val="single" w:color="auto" w:sz="12" w:space="0"/>
              <w:bottom w:val="double" w:color="auto" w:sz="6" w:space="0"/>
            </w:tcBorders>
            <w:noWrap w:val="0"/>
            <w:vAlign w:val="top"/>
          </w:tcPr>
          <w:p w14:paraId="3B7657F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单位</w:t>
            </w:r>
          </w:p>
        </w:tc>
        <w:tc>
          <w:tcPr>
            <w:tcW w:w="774" w:type="dxa"/>
            <w:tcBorders>
              <w:top w:val="single" w:color="auto" w:sz="12" w:space="0"/>
              <w:bottom w:val="double" w:color="auto" w:sz="6" w:space="0"/>
            </w:tcBorders>
            <w:noWrap w:val="0"/>
            <w:vAlign w:val="top"/>
          </w:tcPr>
          <w:p w14:paraId="5540CC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数量</w:t>
            </w:r>
          </w:p>
        </w:tc>
        <w:tc>
          <w:tcPr>
            <w:tcW w:w="1352" w:type="dxa"/>
            <w:tcBorders>
              <w:top w:val="single" w:color="auto" w:sz="12" w:space="0"/>
              <w:bottom w:val="double" w:color="auto" w:sz="6" w:space="0"/>
            </w:tcBorders>
            <w:noWrap w:val="0"/>
            <w:vAlign w:val="top"/>
          </w:tcPr>
          <w:p w14:paraId="073454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单价（元）</w:t>
            </w:r>
          </w:p>
        </w:tc>
        <w:tc>
          <w:tcPr>
            <w:tcW w:w="1418" w:type="dxa"/>
            <w:tcBorders>
              <w:top w:val="single" w:color="auto" w:sz="12" w:space="0"/>
              <w:bottom w:val="double" w:color="auto" w:sz="6" w:space="0"/>
            </w:tcBorders>
            <w:noWrap w:val="0"/>
            <w:vAlign w:val="top"/>
          </w:tcPr>
          <w:p w14:paraId="302A9F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合价（元）</w:t>
            </w:r>
          </w:p>
        </w:tc>
        <w:tc>
          <w:tcPr>
            <w:tcW w:w="1701" w:type="dxa"/>
            <w:tcBorders>
              <w:top w:val="single" w:color="auto" w:sz="12" w:space="0"/>
              <w:bottom w:val="double" w:color="auto" w:sz="6" w:space="0"/>
            </w:tcBorders>
            <w:noWrap w:val="0"/>
            <w:vAlign w:val="top"/>
          </w:tcPr>
          <w:p w14:paraId="119F844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备注</w:t>
            </w:r>
          </w:p>
        </w:tc>
      </w:tr>
      <w:tr w14:paraId="57793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291B0AC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tcBorders>
              <w:top w:val="double" w:color="auto" w:sz="6" w:space="0"/>
              <w:bottom w:val="single" w:color="auto" w:sz="6" w:space="0"/>
            </w:tcBorders>
            <w:noWrap w:val="0"/>
            <w:vAlign w:val="top"/>
          </w:tcPr>
          <w:p w14:paraId="54A5C2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tcBorders>
              <w:top w:val="double" w:color="auto" w:sz="6" w:space="0"/>
              <w:bottom w:val="single" w:color="auto" w:sz="6" w:space="0"/>
            </w:tcBorders>
            <w:noWrap w:val="0"/>
            <w:vAlign w:val="top"/>
          </w:tcPr>
          <w:p w14:paraId="401962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tcBorders>
              <w:top w:val="double" w:color="auto" w:sz="6" w:space="0"/>
              <w:bottom w:val="single" w:color="auto" w:sz="6" w:space="0"/>
            </w:tcBorders>
            <w:noWrap w:val="0"/>
            <w:vAlign w:val="top"/>
          </w:tcPr>
          <w:p w14:paraId="3C37A2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tcBorders>
              <w:top w:val="double" w:color="auto" w:sz="6" w:space="0"/>
              <w:bottom w:val="single" w:color="auto" w:sz="6" w:space="0"/>
            </w:tcBorders>
            <w:noWrap w:val="0"/>
            <w:vAlign w:val="top"/>
          </w:tcPr>
          <w:p w14:paraId="17B0C2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tcBorders>
              <w:top w:val="double" w:color="auto" w:sz="6" w:space="0"/>
              <w:bottom w:val="single" w:color="auto" w:sz="6" w:space="0"/>
            </w:tcBorders>
            <w:noWrap w:val="0"/>
            <w:vAlign w:val="top"/>
          </w:tcPr>
          <w:p w14:paraId="15C2E9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tcBorders>
              <w:top w:val="double" w:color="auto" w:sz="6" w:space="0"/>
              <w:bottom w:val="single" w:color="auto" w:sz="6" w:space="0"/>
            </w:tcBorders>
            <w:noWrap w:val="0"/>
            <w:vAlign w:val="top"/>
          </w:tcPr>
          <w:p w14:paraId="4EF31D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29E70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0AC528E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tcBorders>
              <w:top w:val="nil"/>
            </w:tcBorders>
            <w:noWrap w:val="0"/>
            <w:vAlign w:val="top"/>
          </w:tcPr>
          <w:p w14:paraId="1C6EBD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tcBorders>
              <w:top w:val="nil"/>
            </w:tcBorders>
            <w:noWrap w:val="0"/>
            <w:vAlign w:val="top"/>
          </w:tcPr>
          <w:p w14:paraId="7CD0986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tcBorders>
              <w:top w:val="nil"/>
            </w:tcBorders>
            <w:noWrap w:val="0"/>
            <w:vAlign w:val="top"/>
          </w:tcPr>
          <w:p w14:paraId="2A65AC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tcBorders>
              <w:top w:val="nil"/>
            </w:tcBorders>
            <w:noWrap w:val="0"/>
            <w:vAlign w:val="top"/>
          </w:tcPr>
          <w:p w14:paraId="126EBE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tcBorders>
              <w:top w:val="nil"/>
            </w:tcBorders>
            <w:noWrap w:val="0"/>
            <w:vAlign w:val="top"/>
          </w:tcPr>
          <w:p w14:paraId="13E1E1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tcBorders>
              <w:top w:val="nil"/>
            </w:tcBorders>
            <w:noWrap w:val="0"/>
            <w:vAlign w:val="top"/>
          </w:tcPr>
          <w:p w14:paraId="077E5DA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4065A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9EDF8E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5C7DAC9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49607D7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66867F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27685F1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07355D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6D9469D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4BB2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B9FF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018793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1E4ADA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4DF80F0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75D33B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5716610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5C87AE6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22ED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F3084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605501E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4018BD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4C26F09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2255E6A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05BBAE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58F3CDE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38B82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32531F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5BE869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55487D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15F8DED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79B384D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73892D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3E1AE7F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178E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151F1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6E2C4C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1312457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370205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7F5488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4C86E77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73CBB53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5FDB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2CB8DC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3A3E18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2F797CA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2E9A29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2AE6D9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7E3485A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4592E9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55D72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D41946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134518B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52A15F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0027092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5625868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072DF90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6C43943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36F86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9696A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6CEC13A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62FE4CF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507E2AE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7B4239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40DFB6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1C8696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42D74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A4FAD7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093BB84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27DF397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3B5285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773576A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46576AA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7A092A7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EFA8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07C27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0C03EA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409F1F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19F659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37BF0C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126068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60B8B27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578B2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85E5CE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46DB53C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5D0722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01A94F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74FF113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3CAF7E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7B9CABE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78EC7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DAAC84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01FD33F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5633992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03DCEF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79C9A8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75D2A21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70FD1D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369BF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34DB0E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6D003B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2F08093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0404FE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508CC6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354EF4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550E0A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7C7CA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1BB073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4E832D6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237B974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06B1405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4135653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79B8EFD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48ADEA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2896B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CF122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53E4E51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70A4EA8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578FA1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157299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5345C3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625395C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5B799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01E091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5B9A38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2322DC2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2B16B0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4BF4BD3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1FABA4D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0D61F6B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46FA3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FFFC42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1B7F2A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0B8AECE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04E707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2FE9A0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790827B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277F59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1E7DD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E648D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6566E58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3834ED4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0B5D4AC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3870ED0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2FA2E1E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21150D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56333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DB5971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689DD34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277F2C3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55C589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2140442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09F555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31FB238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0CAE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020AA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3ABE71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758EDAF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37EEEFE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5F9BD5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6958F5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13A810E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bl>
    <w:p w14:paraId="264CFA6E">
      <w:pPr>
        <w:autoSpaceDE/>
        <w:autoSpaceDN/>
        <w:spacing w:before="156" w:beforeLines="50" w:after="156" w:afterLines="50" w:line="440" w:lineRule="exact"/>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p w14:paraId="5564B692">
      <w:pPr>
        <w:autoSpaceDE/>
        <w:autoSpaceDN/>
        <w:spacing w:before="156" w:beforeLines="50" w:after="156" w:afterLines="50" w:line="440" w:lineRule="exact"/>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11-2：工程设备暂估价表</w:t>
      </w:r>
    </w:p>
    <w:tbl>
      <w:tblPr>
        <w:tblStyle w:val="2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BDBC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0F5E8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序号</w:t>
            </w:r>
          </w:p>
        </w:tc>
        <w:tc>
          <w:tcPr>
            <w:tcW w:w="1984" w:type="dxa"/>
            <w:tcBorders>
              <w:top w:val="single" w:color="auto" w:sz="12" w:space="0"/>
              <w:bottom w:val="double" w:color="auto" w:sz="6" w:space="0"/>
            </w:tcBorders>
            <w:noWrap w:val="0"/>
            <w:vAlign w:val="top"/>
          </w:tcPr>
          <w:p w14:paraId="27C0FF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名称</w:t>
            </w:r>
          </w:p>
        </w:tc>
        <w:tc>
          <w:tcPr>
            <w:tcW w:w="851" w:type="dxa"/>
            <w:tcBorders>
              <w:top w:val="single" w:color="auto" w:sz="12" w:space="0"/>
              <w:bottom w:val="double" w:color="auto" w:sz="6" w:space="0"/>
            </w:tcBorders>
            <w:noWrap w:val="0"/>
            <w:vAlign w:val="top"/>
          </w:tcPr>
          <w:p w14:paraId="39BE030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单位</w:t>
            </w:r>
          </w:p>
        </w:tc>
        <w:tc>
          <w:tcPr>
            <w:tcW w:w="774" w:type="dxa"/>
            <w:tcBorders>
              <w:top w:val="single" w:color="auto" w:sz="12" w:space="0"/>
              <w:bottom w:val="double" w:color="auto" w:sz="6" w:space="0"/>
            </w:tcBorders>
            <w:noWrap w:val="0"/>
            <w:vAlign w:val="top"/>
          </w:tcPr>
          <w:p w14:paraId="5BF2589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数量</w:t>
            </w:r>
          </w:p>
        </w:tc>
        <w:tc>
          <w:tcPr>
            <w:tcW w:w="1352" w:type="dxa"/>
            <w:tcBorders>
              <w:top w:val="single" w:color="auto" w:sz="12" w:space="0"/>
              <w:bottom w:val="double" w:color="auto" w:sz="6" w:space="0"/>
            </w:tcBorders>
            <w:noWrap w:val="0"/>
            <w:vAlign w:val="top"/>
          </w:tcPr>
          <w:p w14:paraId="216890F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单价（元）</w:t>
            </w:r>
          </w:p>
        </w:tc>
        <w:tc>
          <w:tcPr>
            <w:tcW w:w="1418" w:type="dxa"/>
            <w:tcBorders>
              <w:top w:val="single" w:color="auto" w:sz="12" w:space="0"/>
              <w:bottom w:val="double" w:color="auto" w:sz="6" w:space="0"/>
            </w:tcBorders>
            <w:noWrap w:val="0"/>
            <w:vAlign w:val="top"/>
          </w:tcPr>
          <w:p w14:paraId="0189273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合价（元）</w:t>
            </w:r>
          </w:p>
        </w:tc>
        <w:tc>
          <w:tcPr>
            <w:tcW w:w="1701" w:type="dxa"/>
            <w:tcBorders>
              <w:top w:val="single" w:color="auto" w:sz="12" w:space="0"/>
              <w:bottom w:val="double" w:color="auto" w:sz="6" w:space="0"/>
            </w:tcBorders>
            <w:noWrap w:val="0"/>
            <w:vAlign w:val="top"/>
          </w:tcPr>
          <w:p w14:paraId="5DBAFC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备注</w:t>
            </w:r>
          </w:p>
        </w:tc>
      </w:tr>
      <w:tr w14:paraId="28A30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42C90BD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tcBorders>
              <w:top w:val="double" w:color="auto" w:sz="6" w:space="0"/>
              <w:bottom w:val="single" w:color="auto" w:sz="6" w:space="0"/>
            </w:tcBorders>
            <w:noWrap w:val="0"/>
            <w:vAlign w:val="top"/>
          </w:tcPr>
          <w:p w14:paraId="0EC1C7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tcBorders>
              <w:top w:val="double" w:color="auto" w:sz="6" w:space="0"/>
              <w:bottom w:val="single" w:color="auto" w:sz="6" w:space="0"/>
            </w:tcBorders>
            <w:noWrap w:val="0"/>
            <w:vAlign w:val="top"/>
          </w:tcPr>
          <w:p w14:paraId="5B703ED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tcBorders>
              <w:top w:val="double" w:color="auto" w:sz="6" w:space="0"/>
              <w:bottom w:val="single" w:color="auto" w:sz="6" w:space="0"/>
            </w:tcBorders>
            <w:noWrap w:val="0"/>
            <w:vAlign w:val="top"/>
          </w:tcPr>
          <w:p w14:paraId="67EDC03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tcBorders>
              <w:top w:val="double" w:color="auto" w:sz="6" w:space="0"/>
              <w:bottom w:val="single" w:color="auto" w:sz="6" w:space="0"/>
            </w:tcBorders>
            <w:noWrap w:val="0"/>
            <w:vAlign w:val="top"/>
          </w:tcPr>
          <w:p w14:paraId="32ABE47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tcBorders>
              <w:top w:val="double" w:color="auto" w:sz="6" w:space="0"/>
              <w:bottom w:val="single" w:color="auto" w:sz="6" w:space="0"/>
            </w:tcBorders>
            <w:noWrap w:val="0"/>
            <w:vAlign w:val="top"/>
          </w:tcPr>
          <w:p w14:paraId="18B949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tcBorders>
              <w:top w:val="double" w:color="auto" w:sz="6" w:space="0"/>
              <w:bottom w:val="single" w:color="auto" w:sz="6" w:space="0"/>
            </w:tcBorders>
            <w:noWrap w:val="0"/>
            <w:vAlign w:val="top"/>
          </w:tcPr>
          <w:p w14:paraId="4487F6D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466FA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A3B43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5D6A22F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3D7978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1C379DE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0A747B0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3D3AD3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3568A6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34940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84B8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1A2FEF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64887F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208B0C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7E68F2B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2388D3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7A5466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11E46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63D3B1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1C2E69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655258B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28620AD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359E5C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3EDBD86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429F277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5FD51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28E32F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459879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5D9E93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1AF117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75136DF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2FC3EBD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11924E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57B8F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E512C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30E744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7E0DB9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25F6D9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0C70333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7A3F00F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431BD4D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278C2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34083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6F42B95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095AB74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1F1694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790DEE1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53A0B51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05707F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27522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1AD49D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165BCCF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117EF0C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23EDA7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4F92960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6EB7F2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1DF291A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3AA01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3D80FB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074C3D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1F89F4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2E4794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6C77EE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490968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03F548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7111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AC621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49E22A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343C1A2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5F6660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4EA959B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3A17994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1410B13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07D6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E549E8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1FADBC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70FBD1A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2A8818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076D4D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55E6F1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4DC3AE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F428F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AAD452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6431DD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3EFA50B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36CD4D5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6BA59DD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2C4A69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7936A7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1E6D7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5A140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6FAD43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2F49A6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6675CE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35B70AE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488CE1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73B90D4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7776E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06CB1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2A382DA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15B90F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7DDC04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4BA79AD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10DB523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63371AA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34BBB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E2B7B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413E0B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67F67A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1950993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7C8B49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00CB62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0352380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188DC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CE7E0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49874F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1CC1CD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75F3793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7A8AFF7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514486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162F695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59515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DA491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0B3443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0F541B1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106D117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5CB13BD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6D1E87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2ADE5A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BD6C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E213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051F806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1E6340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46DE414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56505CC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7325B7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411AA5A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7648B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BBB8A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7F2ECE1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07D9E6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4ACC4E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0AE7A0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28AD2CC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1A01DD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518D9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D1B51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6269D0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3090E04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4D9580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590FEE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67D7C13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7860B04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1D2A6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91407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0200BD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608FDA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4141E0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57CF13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4AB26F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6B3DDC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5F6D7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3278B2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54C8484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851" w:type="dxa"/>
            <w:noWrap w:val="0"/>
            <w:vAlign w:val="top"/>
          </w:tcPr>
          <w:p w14:paraId="32D15C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774" w:type="dxa"/>
            <w:noWrap w:val="0"/>
            <w:vAlign w:val="top"/>
          </w:tcPr>
          <w:p w14:paraId="3ECDB15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352" w:type="dxa"/>
            <w:noWrap w:val="0"/>
            <w:vAlign w:val="top"/>
          </w:tcPr>
          <w:p w14:paraId="65C994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418" w:type="dxa"/>
            <w:noWrap w:val="0"/>
            <w:vAlign w:val="top"/>
          </w:tcPr>
          <w:p w14:paraId="38EEE2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701" w:type="dxa"/>
            <w:noWrap w:val="0"/>
            <w:vAlign w:val="top"/>
          </w:tcPr>
          <w:p w14:paraId="07A187E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bl>
    <w:p w14:paraId="35EF231A">
      <w:pPr>
        <w:autoSpaceDE/>
        <w:autoSpaceDN/>
        <w:spacing w:line="440" w:lineRule="exact"/>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p w14:paraId="1A778AA9">
      <w:pPr>
        <w:autoSpaceDE/>
        <w:autoSpaceDN/>
        <w:spacing w:before="156" w:beforeLines="50" w:after="156" w:afterLines="50" w:line="440" w:lineRule="exact"/>
        <w:jc w:val="cente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br w:type="page"/>
      </w:r>
      <w:r>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t>11-3：专业工程暂估价表</w:t>
      </w:r>
    </w:p>
    <w:tbl>
      <w:tblPr>
        <w:tblStyle w:val="23"/>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68EE9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0FC59E5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序号</w:t>
            </w:r>
          </w:p>
        </w:tc>
        <w:tc>
          <w:tcPr>
            <w:tcW w:w="1984" w:type="dxa"/>
            <w:tcBorders>
              <w:top w:val="single" w:color="auto" w:sz="12" w:space="0"/>
              <w:bottom w:val="double" w:color="auto" w:sz="6" w:space="0"/>
            </w:tcBorders>
            <w:noWrap w:val="0"/>
            <w:vAlign w:val="top"/>
          </w:tcPr>
          <w:p w14:paraId="29A66FA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专业工程名称</w:t>
            </w:r>
          </w:p>
        </w:tc>
        <w:tc>
          <w:tcPr>
            <w:tcW w:w="4678" w:type="dxa"/>
            <w:tcBorders>
              <w:top w:val="single" w:color="auto" w:sz="12" w:space="0"/>
              <w:bottom w:val="double" w:color="auto" w:sz="6" w:space="0"/>
            </w:tcBorders>
            <w:noWrap w:val="0"/>
            <w:vAlign w:val="top"/>
          </w:tcPr>
          <w:p w14:paraId="5BA33F3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工程内容</w:t>
            </w:r>
          </w:p>
        </w:tc>
        <w:tc>
          <w:tcPr>
            <w:tcW w:w="1276" w:type="dxa"/>
            <w:tcBorders>
              <w:top w:val="single" w:color="auto" w:sz="12" w:space="0"/>
              <w:bottom w:val="double" w:color="auto" w:sz="6" w:space="0"/>
            </w:tcBorders>
            <w:noWrap w:val="0"/>
            <w:vAlign w:val="top"/>
          </w:tcPr>
          <w:p w14:paraId="2127BC7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金额</w:t>
            </w:r>
          </w:p>
        </w:tc>
      </w:tr>
      <w:tr w14:paraId="676DA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6BD2CF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tcBorders>
              <w:top w:val="double" w:color="auto" w:sz="6" w:space="0"/>
              <w:bottom w:val="single" w:color="auto" w:sz="6" w:space="0"/>
            </w:tcBorders>
            <w:noWrap w:val="0"/>
            <w:vAlign w:val="top"/>
          </w:tcPr>
          <w:p w14:paraId="62F388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tcBorders>
              <w:top w:val="double" w:color="auto" w:sz="6" w:space="0"/>
              <w:bottom w:val="single" w:color="auto" w:sz="6" w:space="0"/>
            </w:tcBorders>
            <w:noWrap w:val="0"/>
            <w:vAlign w:val="top"/>
          </w:tcPr>
          <w:p w14:paraId="3DE0BA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tcBorders>
              <w:top w:val="double" w:color="auto" w:sz="6" w:space="0"/>
              <w:bottom w:val="single" w:color="auto" w:sz="6" w:space="0"/>
            </w:tcBorders>
            <w:noWrap w:val="0"/>
            <w:vAlign w:val="top"/>
          </w:tcPr>
          <w:p w14:paraId="30FE65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57F2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6B4E336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tcBorders>
              <w:top w:val="nil"/>
            </w:tcBorders>
            <w:noWrap w:val="0"/>
            <w:vAlign w:val="top"/>
          </w:tcPr>
          <w:p w14:paraId="4BC1EE1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tcBorders>
              <w:top w:val="nil"/>
            </w:tcBorders>
            <w:noWrap w:val="0"/>
            <w:vAlign w:val="top"/>
          </w:tcPr>
          <w:p w14:paraId="6E1339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tcBorders>
              <w:top w:val="nil"/>
            </w:tcBorders>
            <w:noWrap w:val="0"/>
            <w:vAlign w:val="top"/>
          </w:tcPr>
          <w:p w14:paraId="5D42BF9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8B53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38D6E2E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tcBorders>
              <w:top w:val="nil"/>
            </w:tcBorders>
            <w:noWrap w:val="0"/>
            <w:vAlign w:val="top"/>
          </w:tcPr>
          <w:p w14:paraId="108640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tcBorders>
              <w:top w:val="nil"/>
            </w:tcBorders>
            <w:noWrap w:val="0"/>
            <w:vAlign w:val="top"/>
          </w:tcPr>
          <w:p w14:paraId="2A0C06E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tcBorders>
              <w:top w:val="nil"/>
            </w:tcBorders>
            <w:noWrap w:val="0"/>
            <w:vAlign w:val="top"/>
          </w:tcPr>
          <w:p w14:paraId="73BB2F6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31E0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E8A03A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102FBCC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02F31FE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43D137D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55C8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70C6C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20EAC6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67B643B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4E0470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7341C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50534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7A67C5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14D041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488F33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4D85C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AA9115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00537D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605D47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158E14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19995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173C7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62DA3D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230E3D9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45F356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3AE4B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5BDB5B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19E2414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4B16F64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43A165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77811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0848F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4472E3B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5A742C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46FB0D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30C03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D35FAA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5D7D2BE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55A9AF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2C9823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B74B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66CB9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7066EE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6058F2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75EF866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05F4B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07013E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2C6F1B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3702BCE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0D0DF8A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45C7A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2A203D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19A52DE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67AD003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4CEF761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3D866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C1D3B6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636122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7A8C17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05AAB4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3D155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A15F4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67D33F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21CE1F0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2469293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4E158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07CA5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0B9C4CE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21C637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630456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6F4AA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309E32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7861AD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350EF1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76ACA4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133CC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34742E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475672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2DDB97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4FF07E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32959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094AB9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352F169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5D8A5C2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33058B2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778AC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E98A9E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60205E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3A9D8D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035C304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46AD3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97E4E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36001B1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0D2E5A5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3D3269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773A6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D9A96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984" w:type="dxa"/>
            <w:noWrap w:val="0"/>
            <w:vAlign w:val="top"/>
          </w:tcPr>
          <w:p w14:paraId="5D6E25F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4678" w:type="dxa"/>
            <w:noWrap w:val="0"/>
            <w:vAlign w:val="top"/>
          </w:tcPr>
          <w:p w14:paraId="0766B8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c>
          <w:tcPr>
            <w:tcW w:w="1276" w:type="dxa"/>
            <w:noWrap w:val="0"/>
            <w:vAlign w:val="top"/>
          </w:tcPr>
          <w:p w14:paraId="1D5AF37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r w14:paraId="58835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1283319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小计：</w:t>
            </w:r>
          </w:p>
        </w:tc>
      </w:tr>
    </w:tbl>
    <w:p w14:paraId="679E6922">
      <w:pPr>
        <w:autoSpaceDE/>
        <w:autoSpaceDN/>
        <w:jc w:val="both"/>
        <w:rPr>
          <w:rFonts w:hint="eastAsia" w:asciiTheme="minorEastAsia" w:hAnsiTheme="minorEastAsia" w:eastAsiaTheme="minorEastAsia" w:cstheme="minorEastAsia"/>
          <w:color w:val="000000" w:themeColor="text1"/>
          <w:kern w:val="2"/>
          <w:sz w:val="24"/>
          <w:szCs w:val="24"/>
          <w:highlight w:val="none"/>
          <w:lang w:val="en-US" w:bidi="ar-SA"/>
          <w14:textFill>
            <w14:solidFill>
              <w14:schemeClr w14:val="tx1"/>
            </w14:solidFill>
          </w14:textFill>
        </w:rPr>
      </w:pPr>
    </w:p>
    <w:p w14:paraId="1E3E7028">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ectPr>
          <w:pgSz w:w="11906" w:h="16838"/>
          <w:pgMar w:top="2098" w:right="1757" w:bottom="1984" w:left="1757" w:header="851" w:footer="1417" w:gutter="0"/>
          <w:cols w:space="0" w:num="1"/>
          <w:docGrid w:type="lines" w:linePitch="312" w:charSpace="0"/>
        </w:sectPr>
      </w:pPr>
    </w:p>
    <w:bookmarkEnd w:id="39"/>
    <w:p w14:paraId="2296B304">
      <w:pPr>
        <w:jc w:val="center"/>
        <w:rPr>
          <w:rFonts w:hint="eastAsia" w:asciiTheme="minorEastAsia" w:hAnsiTheme="minorEastAsia" w:eastAsiaTheme="minorEastAsia" w:cstheme="minorEastAsia"/>
          <w:bCs/>
          <w:color w:val="000000" w:themeColor="text1"/>
          <w:sz w:val="24"/>
          <w:szCs w:val="24"/>
          <w:highlight w:val="none"/>
          <w:lang w:val="en-US"/>
          <w14:textFill>
            <w14:solidFill>
              <w14:schemeClr w14:val="tx1"/>
            </w14:solidFill>
          </w14:textFill>
        </w:rPr>
      </w:pPr>
      <w:bookmarkStart w:id="628" w:name="_Toc16377"/>
      <w:bookmarkStart w:id="629" w:name="_Toc19108"/>
      <w:r>
        <w:rPr>
          <w:rFonts w:hint="eastAsia" w:asciiTheme="minorEastAsia" w:hAnsiTheme="minorEastAsia" w:eastAsiaTheme="minorEastAsia" w:cstheme="minorEastAsia"/>
          <w:b/>
          <w:color w:val="000000" w:themeColor="text1"/>
          <w:kern w:val="2"/>
          <w:sz w:val="32"/>
          <w:szCs w:val="32"/>
          <w:highlight w:val="none"/>
          <w:lang w:bidi="ar"/>
          <w14:textFill>
            <w14:solidFill>
              <w14:schemeClr w14:val="tx1"/>
            </w14:solidFill>
          </w14:textFill>
        </w:rPr>
        <w:t>第四章  采购需求</w:t>
      </w:r>
      <w:bookmarkEnd w:id="628"/>
      <w:bookmarkEnd w:id="629"/>
    </w:p>
    <w:p w14:paraId="619A8C98">
      <w:pPr>
        <w:spacing w:line="440" w:lineRule="exac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一、工程概况：</w:t>
      </w:r>
    </w:p>
    <w:p w14:paraId="092211B7">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吉木乃县2025年农村公路日常养护项目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具体内容详见工程量清单。</w:t>
      </w:r>
    </w:p>
    <w:p w14:paraId="0C5D4AD6">
      <w:pPr>
        <w:spacing w:line="440" w:lineRule="exac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二、招标内容：</w:t>
      </w:r>
    </w:p>
    <w:p w14:paraId="56E61DC7">
      <w:pPr>
        <w:spacing w:line="440" w:lineRule="exac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表一</w:t>
      </w:r>
    </w:p>
    <w:tbl>
      <w:tblPr>
        <w:tblStyle w:val="23"/>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196C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8526" w:type="dxa"/>
            <w:vAlign w:val="center"/>
          </w:tcPr>
          <w:p w14:paraId="6CD40149">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标准及要求</w:t>
            </w:r>
          </w:p>
        </w:tc>
      </w:tr>
      <w:tr w14:paraId="3857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6" w:type="dxa"/>
            <w:vAlign w:val="center"/>
          </w:tcPr>
          <w:p w14:paraId="080A86D7">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一、具体工程量和做法详见</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吉木乃县2025年农村公路日常养护项目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的设计图纸和工程量清单内容；</w:t>
            </w:r>
          </w:p>
          <w:p w14:paraId="584001A6">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二、工期要求：</w:t>
            </w:r>
          </w:p>
          <w:p w14:paraId="5BA1F81A">
            <w:pPr>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计划工期：2025年7月28日至2025年9月30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日（如遇特殊情况无法施工，工期相应顺延，总工期不变。具体工期以甲方签订为准）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完成施工图纸和工程清单内的全部工程量。因承包人原因造成不能按期完工，每延误一天工期承包人向发包人支付逾期违约金（合同价的</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1%），逾期违约金金额的最高限额为合同价的</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%，达到逾期违约金的最高限额后，发包人有权单方面解除合同，承包人承担全部经济责任，同时向发包人赔偿因工期延误造成的经济损失。</w:t>
            </w:r>
          </w:p>
          <w:p w14:paraId="62147DFC">
            <w:pPr>
              <w:widowControl/>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三、报价方式：清单报价，报价不得超过</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1151317.48</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元（壹佰壹拾伍万壹仟叁佰壹拾柒元肆角捌分）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50E2562F">
            <w:pPr>
              <w:numPr>
                <w:ilvl w:val="0"/>
                <w:numId w:val="0"/>
              </w:numPr>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四、项目款支付方式：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订合同后支付合同价款的30%预付款，按工程进度支付</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至80%，验收完成以后支付至97%，质保期结束后支付至100%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具体以双方签订合同为准）</w:t>
            </w:r>
            <w:bookmarkStart w:id="748" w:name="_GoBack"/>
            <w:bookmarkEnd w:id="748"/>
          </w:p>
          <w:p w14:paraId="471F76EA">
            <w:pPr>
              <w:pStyle w:val="40"/>
              <w:spacing w:line="44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验收标准：工程量清单内的所有内容严格按照设计图纸的要求。</w:t>
            </w:r>
          </w:p>
          <w:p w14:paraId="0408AAB4">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针对该项目的所有管理人员须提供近期本单位依法缴纳社保证明材料。</w:t>
            </w:r>
          </w:p>
        </w:tc>
      </w:tr>
    </w:tbl>
    <w:p w14:paraId="48968A14">
      <w:pPr>
        <w:spacing w:line="440" w:lineRule="exac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三、招标投标报价：</w:t>
      </w:r>
    </w:p>
    <w:p w14:paraId="57074FAF">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工程量计算依据：要求供应商，尤其是编制响应报价的人员，核实工程内容及工程量，如有异议可向甲方申请答疑，未提出异议的供应商就认为对磋商文件、设计图纸及工程量清单内容全部认可。根据清单及表一的标准和要求，认真核实工程内容。报价中要考虑表一和清单中未提供工程量的项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p w14:paraId="16B25A88">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2.工程竣工验收合格后，承包方需在竣工验收合格之日起三个月内报送工程结算及全部工程资料，最终以甲方审计处结算价为准；</w:t>
      </w:r>
    </w:p>
    <w:p w14:paraId="6E0DC983">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3.请各供应商根据企业自身情况在企业管理费和利润相应费率区间内自主选择费率。</w:t>
      </w:r>
    </w:p>
    <w:p w14:paraId="4B85E99B">
      <w:pPr>
        <w:spacing w:line="440" w:lineRule="exac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四、材料的要求：</w:t>
      </w:r>
    </w:p>
    <w:p w14:paraId="1597F35A">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详见工程量清单</w:t>
      </w:r>
    </w:p>
    <w:p w14:paraId="4E4E1E7A">
      <w:pPr>
        <w:spacing w:line="440" w:lineRule="exac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五、工程质量与施工要求</w:t>
      </w:r>
    </w:p>
    <w:p w14:paraId="5057A959">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专业严格执行国家相关质量验收标准以及有关操作规程；按照国家最新的相关施工规范施工。</w:t>
      </w:r>
    </w:p>
    <w:p w14:paraId="5E033E22">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质量等级要求合格。</w:t>
      </w:r>
    </w:p>
    <w:p w14:paraId="2754788E">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安全要求</w:t>
      </w:r>
    </w:p>
    <w:p w14:paraId="7DFFAB14">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施工作业人员必须遵守国家颁发的劳动及安全的方针政策、法令和规定，要求无安全事故，文明施工达到安全文明施工标准的规定。</w:t>
      </w:r>
    </w:p>
    <w:p w14:paraId="1D2EAD7F">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验收标准和方法</w:t>
      </w:r>
    </w:p>
    <w:p w14:paraId="21A8D2AE">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工程完工后，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组织相关人员严格按照设计图纸要求和工程量清单进行验收。</w:t>
      </w:r>
    </w:p>
    <w:p w14:paraId="283D4767">
      <w:pP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br w:type="page"/>
      </w:r>
    </w:p>
    <w:p w14:paraId="4592DA40">
      <w:pPr>
        <w:pStyle w:val="29"/>
        <w:spacing w:line="440" w:lineRule="exact"/>
        <w:jc w:val="center"/>
        <w:outlineLvl w:val="0"/>
        <w:rPr>
          <w:rFonts w:hint="eastAsia" w:asciiTheme="minorEastAsia" w:hAnsiTheme="minorEastAsia" w:eastAsiaTheme="minorEastAsia" w:cstheme="minorEastAsia"/>
          <w:b/>
          <w:color w:val="000000" w:themeColor="text1"/>
          <w:spacing w:val="0"/>
          <w:kern w:val="2"/>
          <w:sz w:val="32"/>
          <w:szCs w:val="32"/>
          <w:highlight w:val="none"/>
          <w:lang w:bidi="ar"/>
          <w14:textFill>
            <w14:solidFill>
              <w14:schemeClr w14:val="tx1"/>
            </w14:solidFill>
          </w14:textFill>
        </w:rPr>
      </w:pPr>
      <w:bookmarkStart w:id="630" w:name="_Toc10925"/>
      <w:bookmarkStart w:id="631" w:name="_Toc17458"/>
      <w:r>
        <w:rPr>
          <w:rFonts w:hint="eastAsia" w:asciiTheme="minorEastAsia" w:hAnsiTheme="minorEastAsia" w:eastAsiaTheme="minorEastAsia" w:cstheme="minorEastAsia"/>
          <w:b/>
          <w:color w:val="000000" w:themeColor="text1"/>
          <w:spacing w:val="0"/>
          <w:kern w:val="2"/>
          <w:sz w:val="32"/>
          <w:szCs w:val="32"/>
          <w:highlight w:val="none"/>
          <w:lang w:bidi="ar"/>
          <w14:textFill>
            <w14:solidFill>
              <w14:schemeClr w14:val="tx1"/>
            </w14:solidFill>
          </w14:textFill>
        </w:rPr>
        <w:t>第五章  评标方法和标准</w:t>
      </w:r>
      <w:bookmarkEnd w:id="630"/>
      <w:bookmarkEnd w:id="631"/>
    </w:p>
    <w:p w14:paraId="7D428F1C">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58C62A48">
      <w:pPr>
        <w:pStyle w:val="29"/>
        <w:spacing w:line="440" w:lineRule="exact"/>
        <w:jc w:val="both"/>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pPr>
      <w:bookmarkStart w:id="632" w:name="_Toc28327"/>
      <w:bookmarkStart w:id="633" w:name="_Toc509318019"/>
      <w:bookmarkStart w:id="634" w:name="_Toc492286391"/>
      <w:r>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t>一、评标方法</w:t>
      </w:r>
      <w:bookmarkEnd w:id="632"/>
      <w:bookmarkEnd w:id="633"/>
      <w:bookmarkEnd w:id="634"/>
    </w:p>
    <w:p w14:paraId="593A7ED4">
      <w:pPr>
        <w:pStyle w:val="29"/>
        <w:spacing w:line="440" w:lineRule="exact"/>
        <w:ind w:firstLine="480" w:firstLineChars="200"/>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本次评标采用综合评分法。是指经磋商确定最终采购需求和提交最后报价的供应商后，由磋商小组采用综合评分法对提交最后报价的供应商的响应文件和最后报价进行综合评分。评审得分最高的供应商为成交候选人的评标方法。</w:t>
      </w:r>
    </w:p>
    <w:p w14:paraId="45EA8624">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bookmarkStart w:id="635" w:name="_Toc26426"/>
      <w:bookmarkStart w:id="636" w:name="_Toc19513"/>
      <w:bookmarkStart w:id="637" w:name="_Toc492286392"/>
      <w:bookmarkStart w:id="638" w:name="_Toc509318020"/>
      <w:bookmarkStart w:id="639" w:name="_Toc386"/>
      <w:bookmarkStart w:id="640" w:name="_Toc22445"/>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二、资格审查</w:t>
      </w:r>
      <w:bookmarkEnd w:id="635"/>
      <w:bookmarkEnd w:id="636"/>
      <w:bookmarkEnd w:id="637"/>
      <w:bookmarkEnd w:id="638"/>
      <w:bookmarkEnd w:id="639"/>
      <w:bookmarkEnd w:id="640"/>
    </w:p>
    <w:p w14:paraId="734CC517">
      <w:pPr>
        <w:pStyle w:val="29"/>
        <w:spacing w:line="440" w:lineRule="exact"/>
        <w:ind w:firstLine="480" w:firstLineChars="200"/>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磋商小组依据磋商文件，对响应文件中的资格证明文件、项目保证金等进行审查，以确定供应商是否具备磋商资格。审查内容如下：</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
        <w:gridCol w:w="1114"/>
        <w:gridCol w:w="5616"/>
        <w:gridCol w:w="440"/>
        <w:gridCol w:w="459"/>
        <w:gridCol w:w="515"/>
      </w:tblGrid>
      <w:tr w14:paraId="754A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222" w:type="pct"/>
            <w:tcBorders>
              <w:bottom w:val="single" w:color="auto" w:sz="4" w:space="0"/>
            </w:tcBorders>
            <w:vAlign w:val="center"/>
          </w:tcPr>
          <w:p w14:paraId="3A88CA37">
            <w:pPr>
              <w:pStyle w:val="16"/>
              <w:ind w:right="-77" w:rightChars="-35"/>
              <w:jc w:val="cente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bookmarkStart w:id="641" w:name="_Toc509318023"/>
            <w:bookmarkStart w:id="642" w:name="_Toc492286395"/>
            <w:bookmarkStart w:id="643" w:name="_Toc31761"/>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序号</w:t>
            </w:r>
          </w:p>
        </w:tc>
        <w:tc>
          <w:tcPr>
            <w:tcW w:w="654" w:type="pct"/>
            <w:tcBorders>
              <w:bottom w:val="single" w:color="auto" w:sz="4" w:space="0"/>
            </w:tcBorders>
            <w:vAlign w:val="center"/>
          </w:tcPr>
          <w:p w14:paraId="39597805">
            <w:pPr>
              <w:pStyle w:val="16"/>
              <w:ind w:right="-77" w:rightChars="-35"/>
              <w:jc w:val="cente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类型</w:t>
            </w:r>
          </w:p>
        </w:tc>
        <w:tc>
          <w:tcPr>
            <w:tcW w:w="3295" w:type="pct"/>
            <w:tcBorders>
              <w:bottom w:val="single" w:color="auto" w:sz="4" w:space="0"/>
            </w:tcBorders>
            <w:vAlign w:val="center"/>
          </w:tcPr>
          <w:p w14:paraId="647AD7A4">
            <w:pPr>
              <w:pStyle w:val="16"/>
              <w:ind w:right="-77" w:rightChars="-35"/>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审查要求</w:t>
            </w:r>
          </w:p>
        </w:tc>
        <w:tc>
          <w:tcPr>
            <w:tcW w:w="258" w:type="pct"/>
            <w:tcBorders>
              <w:bottom w:val="single" w:color="auto" w:sz="4" w:space="0"/>
            </w:tcBorders>
            <w:vAlign w:val="center"/>
          </w:tcPr>
          <w:p w14:paraId="5E3CAA12">
            <w:pPr>
              <w:pStyle w:val="16"/>
              <w:ind w:right="-77" w:rightChars="-35"/>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269" w:type="pct"/>
            <w:tcBorders>
              <w:bottom w:val="single" w:color="auto" w:sz="4" w:space="0"/>
            </w:tcBorders>
            <w:vAlign w:val="center"/>
          </w:tcPr>
          <w:p w14:paraId="66F5647D">
            <w:pPr>
              <w:pStyle w:val="16"/>
              <w:ind w:right="-77" w:rightChars="-35"/>
              <w:jc w:val="cente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供应商2</w:t>
            </w:r>
          </w:p>
        </w:tc>
        <w:tc>
          <w:tcPr>
            <w:tcW w:w="299" w:type="pct"/>
            <w:tcBorders>
              <w:bottom w:val="single" w:color="auto" w:sz="4" w:space="0"/>
            </w:tcBorders>
            <w:vAlign w:val="center"/>
          </w:tcPr>
          <w:p w14:paraId="480EF194">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r>
      <w:tr w14:paraId="1F82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222" w:type="pct"/>
            <w:vAlign w:val="center"/>
          </w:tcPr>
          <w:p w14:paraId="2352EAF8">
            <w:pPr>
              <w:pStyle w:val="16"/>
              <w:ind w:right="-77" w:rightChars="-35"/>
              <w:jc w:val="cente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w:t>
            </w:r>
          </w:p>
        </w:tc>
        <w:tc>
          <w:tcPr>
            <w:tcW w:w="654" w:type="pct"/>
            <w:vAlign w:val="center"/>
          </w:tcPr>
          <w:p w14:paraId="75A35873">
            <w:pPr>
              <w:pStyle w:val="16"/>
              <w:ind w:right="-77" w:rightChars="-35"/>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基本资质</w:t>
            </w:r>
          </w:p>
        </w:tc>
        <w:tc>
          <w:tcPr>
            <w:tcW w:w="3295" w:type="pct"/>
            <w:vAlign w:val="center"/>
          </w:tcPr>
          <w:p w14:paraId="31BF4B3C">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满足《中华人民共和国政府采购法》第二十二条规定；</w:t>
            </w:r>
          </w:p>
        </w:tc>
        <w:tc>
          <w:tcPr>
            <w:tcW w:w="258" w:type="pct"/>
            <w:vAlign w:val="center"/>
          </w:tcPr>
          <w:p w14:paraId="52BC09FE">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269" w:type="pct"/>
            <w:vAlign w:val="center"/>
          </w:tcPr>
          <w:p w14:paraId="516E72DC">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299" w:type="pct"/>
            <w:vAlign w:val="center"/>
          </w:tcPr>
          <w:p w14:paraId="3B204609">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r>
      <w:tr w14:paraId="5405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22" w:type="pct"/>
            <w:vAlign w:val="center"/>
          </w:tcPr>
          <w:p w14:paraId="46B611B9">
            <w:pPr>
              <w:pStyle w:val="16"/>
              <w:ind w:right="-77" w:rightChars="-35"/>
              <w:jc w:val="cente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2</w:t>
            </w:r>
          </w:p>
        </w:tc>
        <w:tc>
          <w:tcPr>
            <w:tcW w:w="654" w:type="pct"/>
            <w:vAlign w:val="center"/>
          </w:tcPr>
          <w:p w14:paraId="580AC927">
            <w:pPr>
              <w:pStyle w:val="16"/>
              <w:ind w:right="-77" w:rightChars="-35"/>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采购政策</w:t>
            </w:r>
          </w:p>
        </w:tc>
        <w:tc>
          <w:tcPr>
            <w:tcW w:w="3295" w:type="pct"/>
            <w:vAlign w:val="center"/>
          </w:tcPr>
          <w:p w14:paraId="46FD25A9">
            <w:pPr>
              <w:pStyle w:val="16"/>
              <w:ind w:right="-77" w:rightChars="-35"/>
              <w:jc w:val="both"/>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本项目专门面向中小企业</w:t>
            </w:r>
          </w:p>
        </w:tc>
        <w:tc>
          <w:tcPr>
            <w:tcW w:w="258" w:type="pct"/>
            <w:vAlign w:val="center"/>
          </w:tcPr>
          <w:p w14:paraId="3A31A037">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269" w:type="pct"/>
            <w:vAlign w:val="center"/>
          </w:tcPr>
          <w:p w14:paraId="13ED5BD1">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299" w:type="pct"/>
            <w:vAlign w:val="center"/>
          </w:tcPr>
          <w:p w14:paraId="0A564D7F">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r>
      <w:tr w14:paraId="3934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222" w:type="pct"/>
            <w:vAlign w:val="center"/>
          </w:tcPr>
          <w:p w14:paraId="795149F6">
            <w:pPr>
              <w:pStyle w:val="16"/>
              <w:ind w:right="-77" w:rightChars="-35"/>
              <w:jc w:val="cente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3</w:t>
            </w:r>
          </w:p>
        </w:tc>
        <w:tc>
          <w:tcPr>
            <w:tcW w:w="654" w:type="pct"/>
            <w:vAlign w:val="center"/>
          </w:tcPr>
          <w:p w14:paraId="5EEACC1E">
            <w:pPr>
              <w:pStyle w:val="16"/>
              <w:ind w:right="-77" w:rightChars="-35"/>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特定资质</w:t>
            </w:r>
          </w:p>
        </w:tc>
        <w:tc>
          <w:tcPr>
            <w:tcW w:w="3295" w:type="pct"/>
            <w:vAlign w:val="center"/>
          </w:tcPr>
          <w:p w14:paraId="17E42021">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在中华人民共和国境内注册，具有有效的营业执照，有能力提供本项目全部招标内容及服务能力的供应商；（2）供应商须具备的公路工程施工总承包三级(含三级)及以上资质；（3）并具有有效的安全生产许可证；（4）供应商拟派项目经理须具备公路工程工程二级(含二级)及以上注册建造师执业资格，具有有效的交通运输主管部门颁发的行业安全生产考核合格证书，且未担任其他在施建设工程项目的项目经理；并在人员、设备、资金等方面具有相应的施工能力；；（5）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p>
        </w:tc>
        <w:tc>
          <w:tcPr>
            <w:tcW w:w="258" w:type="pct"/>
            <w:vAlign w:val="center"/>
          </w:tcPr>
          <w:p w14:paraId="2DD0AEFD">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269" w:type="pct"/>
            <w:vAlign w:val="center"/>
          </w:tcPr>
          <w:p w14:paraId="641A72C8">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299" w:type="pct"/>
            <w:vAlign w:val="center"/>
          </w:tcPr>
          <w:p w14:paraId="486BFF7C">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r>
      <w:tr w14:paraId="0A65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000" w:type="pct"/>
            <w:gridSpan w:val="6"/>
            <w:vAlign w:val="center"/>
          </w:tcPr>
          <w:p w14:paraId="33E08090">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结论：是否通过（资格审查合格后方可进入符合性审查阶段）</w:t>
            </w:r>
          </w:p>
        </w:tc>
      </w:tr>
      <w:tr w14:paraId="0A1C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5000" w:type="pct"/>
            <w:gridSpan w:val="6"/>
            <w:vAlign w:val="center"/>
          </w:tcPr>
          <w:p w14:paraId="420530EA">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备注：如果投标文件中有一项未通过上述审查标准，评标委员会将认定整个投标文件不响应</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磋商文件</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而予以投标无效，并且不允许供应商通过修改或撤销其不符合要求的差异或保留，使之成为具有响应性的投标。</w:t>
            </w:r>
          </w:p>
        </w:tc>
      </w:tr>
    </w:tbl>
    <w:p w14:paraId="748613C0">
      <w:pPr>
        <w:pStyle w:val="29"/>
        <w:spacing w:line="440" w:lineRule="exact"/>
        <w:jc w:val="both"/>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pPr>
    </w:p>
    <w:p w14:paraId="44B46914">
      <w:pPr>
        <w:pStyle w:val="29"/>
        <w:keepNext w:val="0"/>
        <w:keepLines w:val="0"/>
        <w:pageBreakBefore/>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t>三、符合性审查</w:t>
      </w:r>
      <w:bookmarkEnd w:id="641"/>
      <w:bookmarkEnd w:id="642"/>
      <w:bookmarkEnd w:id="643"/>
    </w:p>
    <w:p w14:paraId="3422055A">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3.1 磋商小组依据磋商文件，对响应文件的有效性、完整性和对磋商文件的响应程度进行审查，以确定供应商是否对磋商文件的实质性要求做出响应。审查内容如下：</w:t>
      </w:r>
    </w:p>
    <w:tbl>
      <w:tblPr>
        <w:tblStyle w:val="23"/>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7"/>
        <w:gridCol w:w="6084"/>
        <w:gridCol w:w="920"/>
        <w:gridCol w:w="945"/>
        <w:gridCol w:w="670"/>
      </w:tblGrid>
      <w:tr w14:paraId="10D7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675" w:type="dxa"/>
            <w:tcBorders>
              <w:bottom w:val="single" w:color="auto" w:sz="4" w:space="0"/>
            </w:tcBorders>
            <w:vAlign w:val="center"/>
          </w:tcPr>
          <w:p w14:paraId="64416EB4">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项目</w:t>
            </w:r>
          </w:p>
        </w:tc>
        <w:tc>
          <w:tcPr>
            <w:tcW w:w="6621" w:type="dxa"/>
            <w:gridSpan w:val="2"/>
            <w:tcBorders>
              <w:bottom w:val="single" w:color="auto" w:sz="4" w:space="0"/>
            </w:tcBorders>
            <w:vAlign w:val="center"/>
          </w:tcPr>
          <w:p w14:paraId="2AF39B68">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评  审  内  容</w:t>
            </w:r>
          </w:p>
        </w:tc>
        <w:tc>
          <w:tcPr>
            <w:tcW w:w="920" w:type="dxa"/>
            <w:tcBorders>
              <w:bottom w:val="single" w:color="auto" w:sz="4" w:space="0"/>
            </w:tcBorders>
            <w:vAlign w:val="center"/>
          </w:tcPr>
          <w:p w14:paraId="0739D38B">
            <w:pPr>
              <w:pStyle w:val="16"/>
              <w:ind w:right="-77" w:rightChars="-35"/>
              <w:jc w:val="cente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供应商1</w:t>
            </w:r>
          </w:p>
        </w:tc>
        <w:tc>
          <w:tcPr>
            <w:tcW w:w="945" w:type="dxa"/>
            <w:tcBorders>
              <w:bottom w:val="single" w:color="auto" w:sz="4" w:space="0"/>
            </w:tcBorders>
            <w:vAlign w:val="center"/>
          </w:tcPr>
          <w:p w14:paraId="70FC9955">
            <w:pPr>
              <w:pStyle w:val="16"/>
              <w:ind w:right="-77" w:rightChars="-35"/>
              <w:jc w:val="cente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供应商2</w:t>
            </w:r>
          </w:p>
        </w:tc>
        <w:tc>
          <w:tcPr>
            <w:tcW w:w="670" w:type="dxa"/>
            <w:tcBorders>
              <w:bottom w:val="single" w:color="auto" w:sz="4" w:space="0"/>
            </w:tcBorders>
            <w:vAlign w:val="center"/>
          </w:tcPr>
          <w:p w14:paraId="6A5CD3F2">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r>
      <w:tr w14:paraId="648A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75" w:type="dxa"/>
            <w:vMerge w:val="restart"/>
            <w:vAlign w:val="center"/>
          </w:tcPr>
          <w:p w14:paraId="795B575F">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初</w:t>
            </w:r>
          </w:p>
          <w:p w14:paraId="40211B5C">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步</w:t>
            </w:r>
          </w:p>
          <w:p w14:paraId="024D482D">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评</w:t>
            </w:r>
          </w:p>
          <w:p w14:paraId="7A27F075">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审</w:t>
            </w:r>
          </w:p>
          <w:p w14:paraId="62025171">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w:t>
            </w:r>
          </w:p>
          <w:p w14:paraId="4338DA74">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符合性审查</w:t>
            </w:r>
          </w:p>
          <w:p w14:paraId="2BF80814">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w:t>
            </w:r>
          </w:p>
        </w:tc>
        <w:tc>
          <w:tcPr>
            <w:tcW w:w="537" w:type="dxa"/>
            <w:vAlign w:val="center"/>
          </w:tcPr>
          <w:p w14:paraId="6CC651D9">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6084" w:type="dxa"/>
            <w:vAlign w:val="center"/>
          </w:tcPr>
          <w:p w14:paraId="767F1295">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响应文件是否针对同一工程出现了两个或两个以上的报价；报价是否超过项目最高限价或经评标委员会认定低于成本的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920" w:type="dxa"/>
            <w:vAlign w:val="center"/>
          </w:tcPr>
          <w:p w14:paraId="1D0F57D2">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945" w:type="dxa"/>
            <w:vAlign w:val="center"/>
          </w:tcPr>
          <w:p w14:paraId="02C7BD66">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670" w:type="dxa"/>
            <w:vAlign w:val="center"/>
          </w:tcPr>
          <w:p w14:paraId="0E730BC7">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r>
      <w:tr w14:paraId="6330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675" w:type="dxa"/>
            <w:vMerge w:val="continue"/>
            <w:vAlign w:val="center"/>
          </w:tcPr>
          <w:p w14:paraId="7ED9907E">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537" w:type="dxa"/>
            <w:vAlign w:val="center"/>
          </w:tcPr>
          <w:p w14:paraId="2B97D5F8">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2</w:t>
            </w:r>
          </w:p>
        </w:tc>
        <w:tc>
          <w:tcPr>
            <w:tcW w:w="6084" w:type="dxa"/>
            <w:vAlign w:val="center"/>
          </w:tcPr>
          <w:p w14:paraId="0E1F2107">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文件是否按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文件要求签字或盖章；</w:t>
            </w:r>
          </w:p>
        </w:tc>
        <w:tc>
          <w:tcPr>
            <w:tcW w:w="920" w:type="dxa"/>
            <w:vAlign w:val="center"/>
          </w:tcPr>
          <w:p w14:paraId="217ECA96">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945" w:type="dxa"/>
            <w:vAlign w:val="center"/>
          </w:tcPr>
          <w:p w14:paraId="538BE4E7">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670" w:type="dxa"/>
            <w:vAlign w:val="center"/>
          </w:tcPr>
          <w:p w14:paraId="7FCA2587">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r>
      <w:tr w14:paraId="0F1A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5" w:type="dxa"/>
            <w:vMerge w:val="continue"/>
            <w:vAlign w:val="center"/>
          </w:tcPr>
          <w:p w14:paraId="27DB2705">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537" w:type="dxa"/>
            <w:vAlign w:val="center"/>
          </w:tcPr>
          <w:p w14:paraId="18DEA0BB">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3</w:t>
            </w:r>
          </w:p>
        </w:tc>
        <w:tc>
          <w:tcPr>
            <w:tcW w:w="6084" w:type="dxa"/>
            <w:vAlign w:val="center"/>
          </w:tcPr>
          <w:p w14:paraId="3C0629AA">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是否按照响应文件规定的内容填写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920" w:type="dxa"/>
            <w:vAlign w:val="center"/>
          </w:tcPr>
          <w:p w14:paraId="6AD0BF9E">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945" w:type="dxa"/>
            <w:vAlign w:val="center"/>
          </w:tcPr>
          <w:p w14:paraId="4806FFAA">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670" w:type="dxa"/>
            <w:vAlign w:val="center"/>
          </w:tcPr>
          <w:p w14:paraId="395FEE2C">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r>
      <w:tr w14:paraId="3CB5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675" w:type="dxa"/>
            <w:vMerge w:val="continue"/>
            <w:vAlign w:val="center"/>
          </w:tcPr>
          <w:p w14:paraId="293900BE">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537" w:type="dxa"/>
            <w:vAlign w:val="center"/>
          </w:tcPr>
          <w:p w14:paraId="24C99114">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4</w:t>
            </w:r>
          </w:p>
        </w:tc>
        <w:tc>
          <w:tcPr>
            <w:tcW w:w="6084" w:type="dxa"/>
            <w:vAlign w:val="center"/>
          </w:tcPr>
          <w:p w14:paraId="599C84DE">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是否按磋商文件规定递交保证金、保证金金额、保证金形式是否符合磋商文件规定的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920" w:type="dxa"/>
            <w:vAlign w:val="center"/>
          </w:tcPr>
          <w:p w14:paraId="05AB3C28">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945" w:type="dxa"/>
            <w:vAlign w:val="center"/>
          </w:tcPr>
          <w:p w14:paraId="6EFCE8C7">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670" w:type="dxa"/>
            <w:vAlign w:val="center"/>
          </w:tcPr>
          <w:p w14:paraId="3E0B1B0B">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r>
      <w:tr w14:paraId="11C6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675" w:type="dxa"/>
            <w:vMerge w:val="continue"/>
            <w:vAlign w:val="center"/>
          </w:tcPr>
          <w:p w14:paraId="25AAE41F">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537" w:type="dxa"/>
            <w:vAlign w:val="center"/>
          </w:tcPr>
          <w:p w14:paraId="3016B7A4">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5</w:t>
            </w:r>
          </w:p>
        </w:tc>
        <w:tc>
          <w:tcPr>
            <w:tcW w:w="6084" w:type="dxa"/>
            <w:vAlign w:val="center"/>
          </w:tcPr>
          <w:p w14:paraId="4BA40316">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磋商有效期是否满足磋商文件要求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920" w:type="dxa"/>
            <w:vAlign w:val="center"/>
          </w:tcPr>
          <w:p w14:paraId="0552DDFD">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945" w:type="dxa"/>
            <w:vAlign w:val="center"/>
          </w:tcPr>
          <w:p w14:paraId="37C0AE18">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670" w:type="dxa"/>
            <w:vAlign w:val="center"/>
          </w:tcPr>
          <w:p w14:paraId="2FFBABD1">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r>
      <w:tr w14:paraId="1128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675" w:type="dxa"/>
            <w:vMerge w:val="continue"/>
            <w:vAlign w:val="center"/>
          </w:tcPr>
          <w:p w14:paraId="431A44E3">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537" w:type="dxa"/>
            <w:vAlign w:val="center"/>
          </w:tcPr>
          <w:p w14:paraId="55A099FB">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6</w:t>
            </w:r>
          </w:p>
        </w:tc>
        <w:tc>
          <w:tcPr>
            <w:tcW w:w="6084" w:type="dxa"/>
            <w:vAlign w:val="center"/>
          </w:tcPr>
          <w:p w14:paraId="19177567">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是否响应磋商文件中商务条款的要求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920" w:type="dxa"/>
            <w:vAlign w:val="center"/>
          </w:tcPr>
          <w:p w14:paraId="093E3CEB">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945" w:type="dxa"/>
            <w:vAlign w:val="center"/>
          </w:tcPr>
          <w:p w14:paraId="03849286">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670" w:type="dxa"/>
            <w:vAlign w:val="center"/>
          </w:tcPr>
          <w:p w14:paraId="616BE2A4">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r>
      <w:tr w14:paraId="3125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675" w:type="dxa"/>
            <w:vMerge w:val="continue"/>
            <w:vAlign w:val="center"/>
          </w:tcPr>
          <w:p w14:paraId="000B2C5D">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537" w:type="dxa"/>
            <w:vAlign w:val="center"/>
          </w:tcPr>
          <w:p w14:paraId="7FD4B350">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7</w:t>
            </w:r>
          </w:p>
        </w:tc>
        <w:tc>
          <w:tcPr>
            <w:tcW w:w="6084" w:type="dxa"/>
            <w:vAlign w:val="center"/>
          </w:tcPr>
          <w:p w14:paraId="4D481F3F">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响应文件是否含有采购人不能接受的附加条件的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920" w:type="dxa"/>
            <w:vAlign w:val="center"/>
          </w:tcPr>
          <w:p w14:paraId="1F7CB1CA">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945" w:type="dxa"/>
            <w:vAlign w:val="center"/>
          </w:tcPr>
          <w:p w14:paraId="1D76BB33">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670" w:type="dxa"/>
            <w:vAlign w:val="center"/>
          </w:tcPr>
          <w:p w14:paraId="2AD11141">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r>
      <w:tr w14:paraId="38A0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675" w:type="dxa"/>
            <w:vMerge w:val="continue"/>
            <w:vAlign w:val="center"/>
          </w:tcPr>
          <w:p w14:paraId="7039F30B">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537" w:type="dxa"/>
            <w:vAlign w:val="center"/>
          </w:tcPr>
          <w:p w14:paraId="32110601">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8</w:t>
            </w:r>
          </w:p>
        </w:tc>
        <w:tc>
          <w:tcPr>
            <w:tcW w:w="6084" w:type="dxa"/>
            <w:vAlign w:val="center"/>
          </w:tcPr>
          <w:p w14:paraId="41913EAC">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响应文件中是否存在违反国家法律、法规和磋商文件规定的其他无效情形</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920" w:type="dxa"/>
            <w:vAlign w:val="center"/>
          </w:tcPr>
          <w:p w14:paraId="3585759E">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945" w:type="dxa"/>
            <w:vAlign w:val="center"/>
          </w:tcPr>
          <w:p w14:paraId="00B931A1">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c>
          <w:tcPr>
            <w:tcW w:w="670" w:type="dxa"/>
            <w:vAlign w:val="center"/>
          </w:tcPr>
          <w:p w14:paraId="2C682C40">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p>
        </w:tc>
      </w:tr>
      <w:tr w14:paraId="1535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9831" w:type="dxa"/>
            <w:gridSpan w:val="6"/>
            <w:vAlign w:val="center"/>
          </w:tcPr>
          <w:p w14:paraId="54B75009">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结论：是否通过初步评审（初步评审合格后方可进入详细评审阶段）</w:t>
            </w:r>
          </w:p>
        </w:tc>
      </w:tr>
      <w:tr w14:paraId="3686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9831" w:type="dxa"/>
            <w:gridSpan w:val="6"/>
            <w:vAlign w:val="center"/>
          </w:tcPr>
          <w:p w14:paraId="05FE82B0">
            <w:pPr>
              <w:pStyle w:val="16"/>
              <w:ind w:right="-77" w:rightChars="-35"/>
              <w:jc w:val="both"/>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备注：如果投标文件中有一项未通过上述审查标准，评标委员会将认定整个投标文件不响应竞磋文件而予以投标无效，并且不允许供应商通过修改或撤销其不符合要求的差异或保留，使之成为具有响应性的投标。</w:t>
            </w:r>
          </w:p>
        </w:tc>
      </w:tr>
    </w:tbl>
    <w:p w14:paraId="2901367E">
      <w:pPr>
        <w:pStyle w:val="16"/>
        <w:spacing w:line="440" w:lineRule="exact"/>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3.2 符合性检查中，对明显的文字和计算错误按下述原则处理：</w:t>
      </w:r>
    </w:p>
    <w:p w14:paraId="3B6F39F4">
      <w:pPr>
        <w:pStyle w:val="16"/>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w:t>
      </w: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响应</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文件中报价表内容与</w:t>
      </w: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响应</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文件中相应内容不一致的，以报价表为准；</w:t>
      </w:r>
    </w:p>
    <w:p w14:paraId="3E5BAF7D">
      <w:pPr>
        <w:pStyle w:val="16"/>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（二）大写金额和小写金额不一致的，以大写金额为准；</w:t>
      </w:r>
    </w:p>
    <w:p w14:paraId="349E41AE">
      <w:pPr>
        <w:pStyle w:val="16"/>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（三）单价金额小数点或者百分比有明显错位的，以总价为准，并修改单价；</w:t>
      </w:r>
    </w:p>
    <w:p w14:paraId="64B85B85">
      <w:pPr>
        <w:pStyle w:val="16"/>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（四）总价金额与按单价汇总金额不一致的，以单价金额计算结果为准。</w:t>
      </w:r>
    </w:p>
    <w:p w14:paraId="104E8C09">
      <w:pPr>
        <w:pStyle w:val="16"/>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同时出现两种以上不一致的，按照前款规定的顺序修正。修正后的报价经</w:t>
      </w: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确认后产生约束力，</w:t>
      </w: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不确认的，其</w:t>
      </w:r>
      <w:r>
        <w:rPr>
          <w:rFonts w:hint="eastAsia" w:asciiTheme="minorEastAsia" w:hAnsiTheme="minorEastAsia" w:eastAsiaTheme="minorEastAsia" w:cstheme="minorEastAsia"/>
          <w:b/>
          <w:bCs/>
          <w:color w:val="000000" w:themeColor="text1"/>
          <w:sz w:val="24"/>
          <w:highlight w:val="none"/>
          <w:lang w:val="en-US"/>
          <w14:textFill>
            <w14:solidFill>
              <w14:schemeClr w14:val="tx1"/>
            </w14:solidFill>
          </w14:textFill>
        </w:rPr>
        <w:t>响应</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无效</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0C38A34A">
      <w:pPr>
        <w:pStyle w:val="16"/>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3.3 磋商小组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认为供应商的报价明显低于其他通过符合性审查供应商的报价，有可能影响产品质量或不能诚信履约的，应当要求其在评标现场合理的时间内提供书面说明，必要时提交相关证明材料；供应商不能证明其报价合理性的，</w:t>
      </w: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磋商小组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将其作为</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无效响应</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处理。</w:t>
      </w:r>
    </w:p>
    <w:p w14:paraId="5AB09598">
      <w:pPr>
        <w:pStyle w:val="29"/>
        <w:spacing w:line="440" w:lineRule="exact"/>
        <w:jc w:val="both"/>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t>四、评审</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34"/>
        <w:gridCol w:w="709"/>
        <w:gridCol w:w="5864"/>
      </w:tblGrid>
      <w:tr w14:paraId="4820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9" w:type="dxa"/>
            <w:gridSpan w:val="2"/>
            <w:noWrap w:val="0"/>
            <w:vAlign w:val="center"/>
          </w:tcPr>
          <w:p w14:paraId="4390F296">
            <w:pPr>
              <w:ind w:right="669" w:rightChars="304"/>
              <w:jc w:val="center"/>
              <w:rPr>
                <w:rFonts w:hint="eastAsia" w:ascii="宋体" w:hAnsi="宋体" w:eastAsia="宋体" w:cs="宋体"/>
                <w:b/>
                <w:color w:val="000000" w:themeColor="text1"/>
                <w:sz w:val="21"/>
                <w:szCs w:val="21"/>
                <w:highlight w:val="none"/>
                <w14:textFill>
                  <w14:solidFill>
                    <w14:schemeClr w14:val="tx1"/>
                  </w14:solidFill>
                </w14:textFill>
              </w:rPr>
            </w:pPr>
            <w:bookmarkStart w:id="644" w:name="_Toc19324"/>
            <w:bookmarkStart w:id="645" w:name="_Toc13190"/>
            <w:r>
              <w:rPr>
                <w:rFonts w:hint="eastAsia" w:ascii="宋体" w:hAnsi="宋体" w:eastAsia="宋体" w:cs="宋体"/>
                <w:b/>
                <w:color w:val="000000" w:themeColor="text1"/>
                <w:sz w:val="21"/>
                <w:szCs w:val="21"/>
                <w:highlight w:val="none"/>
                <w14:textFill>
                  <w14:solidFill>
                    <w14:schemeClr w14:val="tx1"/>
                  </w14:solidFill>
                </w14:textFill>
              </w:rPr>
              <w:t>评分因素</w:t>
            </w:r>
          </w:p>
        </w:tc>
        <w:tc>
          <w:tcPr>
            <w:tcW w:w="709" w:type="dxa"/>
            <w:noWrap w:val="0"/>
            <w:vAlign w:val="center"/>
          </w:tcPr>
          <w:p w14:paraId="1A80622A">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分值</w:t>
            </w:r>
          </w:p>
        </w:tc>
        <w:tc>
          <w:tcPr>
            <w:tcW w:w="5864" w:type="dxa"/>
            <w:noWrap w:val="0"/>
            <w:vAlign w:val="center"/>
          </w:tcPr>
          <w:p w14:paraId="1BFB5E6A">
            <w:pPr>
              <w:ind w:right="-33" w:rightChars="-15"/>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评分细则</w:t>
            </w:r>
          </w:p>
        </w:tc>
      </w:tr>
      <w:tr w14:paraId="0C94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949" w:type="dxa"/>
            <w:gridSpan w:val="2"/>
            <w:noWrap w:val="0"/>
            <w:vAlign w:val="center"/>
          </w:tcPr>
          <w:p w14:paraId="7913C95B">
            <w:pPr>
              <w:pStyle w:val="16"/>
              <w:ind w:right="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价格部分（</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0分）</w:t>
            </w:r>
          </w:p>
        </w:tc>
        <w:tc>
          <w:tcPr>
            <w:tcW w:w="709" w:type="dxa"/>
            <w:noWrap w:val="0"/>
            <w:vAlign w:val="center"/>
          </w:tcPr>
          <w:p w14:paraId="35218B4D">
            <w:pPr>
              <w:pStyle w:val="16"/>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p>
        </w:tc>
        <w:tc>
          <w:tcPr>
            <w:tcW w:w="5864" w:type="dxa"/>
            <w:noWrap w:val="0"/>
            <w:vAlign w:val="top"/>
          </w:tcPr>
          <w:p w14:paraId="79BC0D24">
            <w:pPr>
              <w:pStyle w:val="16"/>
              <w:ind w:right="-33" w:rightChars="-15"/>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满足磋商文件要求且最后</w:t>
            </w:r>
            <w:r>
              <w:rPr>
                <w:rFonts w:hint="eastAsia" w:ascii="宋体" w:hAnsi="宋体" w:eastAsia="宋体" w:cs="宋体"/>
                <w:b/>
                <w:bCs/>
                <w:color w:val="000000" w:themeColor="text1"/>
                <w:sz w:val="21"/>
                <w:szCs w:val="21"/>
                <w:highlight w:val="none"/>
                <w14:textFill>
                  <w14:solidFill>
                    <w14:schemeClr w14:val="tx1"/>
                  </w14:solidFill>
                </w14:textFill>
              </w:rPr>
              <w:t>报价最低</w:t>
            </w:r>
            <w:r>
              <w:rPr>
                <w:rFonts w:hint="eastAsia" w:ascii="宋体" w:hAnsi="宋体" w:eastAsia="宋体" w:cs="宋体"/>
                <w:color w:val="000000" w:themeColor="text1"/>
                <w:sz w:val="21"/>
                <w:szCs w:val="21"/>
                <w:highlight w:val="none"/>
                <w14:textFill>
                  <w14:solidFill>
                    <w14:schemeClr w14:val="tx1"/>
                  </w14:solidFill>
                </w14:textFill>
              </w:rPr>
              <w:t>的响应人的价格为磋商基准价,其价格为满分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0分。其他响应人的价格分统一按照下列公式计算：</w:t>
            </w:r>
          </w:p>
          <w:p w14:paraId="48F6D811">
            <w:pPr>
              <w:pStyle w:val="16"/>
              <w:ind w:right="-33" w:rightChars="-15"/>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磋商报价得分=(磋商基准价/最后磋商报价)×</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0%×100</w:t>
            </w:r>
          </w:p>
        </w:tc>
      </w:tr>
      <w:tr w14:paraId="065C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15" w:type="dxa"/>
            <w:vMerge w:val="restart"/>
            <w:tcBorders>
              <w:right w:val="single" w:color="000000" w:sz="4" w:space="0"/>
            </w:tcBorders>
            <w:noWrap w:val="0"/>
            <w:vAlign w:val="center"/>
          </w:tcPr>
          <w:p w14:paraId="4B3F91A8">
            <w:pPr>
              <w:pStyle w:val="16"/>
              <w:ind w:right="-20" w:rightChars="-9"/>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商务部分(</w:t>
            </w: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1134" w:type="dxa"/>
            <w:tcBorders>
              <w:left w:val="single" w:color="000000" w:sz="4" w:space="0"/>
            </w:tcBorders>
            <w:noWrap w:val="0"/>
            <w:vAlign w:val="center"/>
          </w:tcPr>
          <w:p w14:paraId="5E3ACB83">
            <w:pPr>
              <w:pStyle w:val="16"/>
              <w:ind w:right="33" w:rightChars="1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供应商业绩</w:t>
            </w:r>
          </w:p>
        </w:tc>
        <w:tc>
          <w:tcPr>
            <w:tcW w:w="709" w:type="dxa"/>
            <w:noWrap w:val="0"/>
            <w:vAlign w:val="center"/>
          </w:tcPr>
          <w:p w14:paraId="74888E4B">
            <w:pPr>
              <w:pStyle w:val="16"/>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p>
        </w:tc>
        <w:tc>
          <w:tcPr>
            <w:tcW w:w="5864" w:type="dxa"/>
            <w:noWrap w:val="0"/>
            <w:vAlign w:val="center"/>
          </w:tcPr>
          <w:p w14:paraId="2AB60CF3">
            <w:pPr>
              <w:pStyle w:val="16"/>
              <w:ind w:right="-33" w:rightChars="-15"/>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供应商近三年20</w:t>
            </w: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月1日-至今完成</w:t>
            </w:r>
            <w:r>
              <w:rPr>
                <w:rFonts w:hint="eastAsia" w:ascii="宋体" w:hAnsi="宋体" w:eastAsia="宋体" w:cs="宋体"/>
                <w:color w:val="000000" w:themeColor="text1"/>
                <w:sz w:val="21"/>
                <w:szCs w:val="21"/>
                <w:highlight w:val="none"/>
                <w:lang w:val="en-US" w:eastAsia="zh-CN"/>
                <w14:textFill>
                  <w14:solidFill>
                    <w14:schemeClr w14:val="tx1"/>
                  </w14:solidFill>
                </w14:textFill>
              </w:rPr>
              <w:t>公路</w:t>
            </w:r>
            <w:r>
              <w:rPr>
                <w:rFonts w:hint="eastAsia" w:ascii="宋体" w:hAnsi="宋体" w:eastAsia="宋体" w:cs="宋体"/>
                <w:color w:val="000000" w:themeColor="text1"/>
                <w:sz w:val="21"/>
                <w:szCs w:val="21"/>
                <w:highlight w:val="none"/>
                <w14:textFill>
                  <w14:solidFill>
                    <w14:schemeClr w14:val="tx1"/>
                  </w14:solidFill>
                </w14:textFill>
              </w:rPr>
              <w:t>工程业绩</w:t>
            </w:r>
            <w:r>
              <w:rPr>
                <w:rFonts w:hint="eastAsia" w:ascii="宋体" w:hAnsi="宋体" w:eastAsia="宋体" w:cs="宋体"/>
                <w:color w:val="000000" w:themeColor="text1"/>
                <w:sz w:val="21"/>
                <w:szCs w:val="21"/>
                <w:highlight w:val="none"/>
                <w:lang w:val="en-US" w:eastAsia="zh-CN"/>
                <w14:textFill>
                  <w14:solidFill>
                    <w14:schemeClr w14:val="tx1"/>
                  </w14:solidFill>
                </w14:textFill>
              </w:rPr>
              <w:t>每</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项，得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分；</w:t>
            </w:r>
          </w:p>
          <w:p w14:paraId="4A3F3829">
            <w:pPr>
              <w:pStyle w:val="16"/>
              <w:ind w:right="-33" w:rightChars="-15"/>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业绩证明须提供施工合同、中标通知书、竣工验收报告和“信用信息管理系统”中查询到的企业“业绩信息”相关项目网页截图复印件，即包括“项目名称”“标段类型”“合同价”“主要工程量”“项目主要管理人员”等栏目在内的项目详细信息网页截图复印件。提供不全或未提供均不得分。</w:t>
            </w:r>
          </w:p>
        </w:tc>
      </w:tr>
      <w:tr w14:paraId="77F7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815" w:type="dxa"/>
            <w:vMerge w:val="continue"/>
            <w:tcBorders>
              <w:right w:val="single" w:color="000000" w:sz="4" w:space="0"/>
            </w:tcBorders>
            <w:noWrap w:val="0"/>
            <w:vAlign w:val="center"/>
          </w:tcPr>
          <w:p w14:paraId="6682B7CA">
            <w:pPr>
              <w:pStyle w:val="16"/>
              <w:ind w:right="-20" w:rightChars="-9"/>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4" w:type="dxa"/>
            <w:tcBorders>
              <w:left w:val="single" w:color="000000" w:sz="4" w:space="0"/>
            </w:tcBorders>
            <w:noWrap w:val="0"/>
            <w:vAlign w:val="center"/>
          </w:tcPr>
          <w:p w14:paraId="287AC28F">
            <w:pPr>
              <w:pStyle w:val="16"/>
              <w:ind w:right="33" w:rightChars="1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项目管理人员组成</w:t>
            </w:r>
          </w:p>
        </w:tc>
        <w:tc>
          <w:tcPr>
            <w:tcW w:w="709" w:type="dxa"/>
            <w:noWrap w:val="0"/>
            <w:vAlign w:val="center"/>
          </w:tcPr>
          <w:p w14:paraId="736C0D80">
            <w:pPr>
              <w:pStyle w:val="16"/>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5864" w:type="dxa"/>
            <w:noWrap w:val="0"/>
            <w:vAlign w:val="center"/>
          </w:tcPr>
          <w:p w14:paraId="063A3F3D">
            <w:pPr>
              <w:pStyle w:val="29"/>
              <w:widowControl w:val="0"/>
              <w:spacing w:line="440" w:lineRule="exact"/>
              <w:jc w:val="both"/>
              <w:rPr>
                <w:rFonts w:hint="eastAsia" w:ascii="宋体" w:hAnsi="宋体" w:eastAsia="宋体" w:cs="宋体"/>
                <w:bCs w:val="0"/>
                <w:color w:val="000000" w:themeColor="text1"/>
                <w:spacing w:val="0"/>
                <w:kern w:val="0"/>
                <w:sz w:val="21"/>
                <w:szCs w:val="21"/>
                <w:highlight w:val="none"/>
                <w:lang w:val="zh-CN" w:eastAsia="zh-CN" w:bidi="zh-CN"/>
                <w14:textFill>
                  <w14:solidFill>
                    <w14:schemeClr w14:val="tx1"/>
                  </w14:solidFill>
                </w14:textFill>
              </w:rPr>
            </w:pPr>
            <w:r>
              <w:rPr>
                <w:rFonts w:hint="eastAsia" w:ascii="宋体" w:hAnsi="宋体" w:eastAsia="宋体" w:cs="宋体"/>
                <w:bCs w:val="0"/>
                <w:color w:val="000000" w:themeColor="text1"/>
                <w:spacing w:val="0"/>
                <w:kern w:val="0"/>
                <w:sz w:val="21"/>
                <w:szCs w:val="21"/>
                <w:highlight w:val="none"/>
                <w:lang w:val="zh-CN" w:eastAsia="zh-CN" w:bidi="zh-CN"/>
                <w14:textFill>
                  <w14:solidFill>
                    <w14:schemeClr w14:val="tx1"/>
                  </w14:solidFill>
                </w14:textFill>
              </w:rPr>
              <w:t>项目技术负责人、</w:t>
            </w:r>
            <w:r>
              <w:rPr>
                <w:rFonts w:hint="eastAsia" w:ascii="宋体" w:hAnsi="宋体" w:eastAsia="宋体" w:cs="宋体"/>
                <w:bCs w:val="0"/>
                <w:color w:val="000000" w:themeColor="text1"/>
                <w:spacing w:val="0"/>
                <w:kern w:val="0"/>
                <w:sz w:val="21"/>
                <w:szCs w:val="21"/>
                <w:highlight w:val="none"/>
                <w:lang w:val="en-US" w:eastAsia="zh-CN" w:bidi="zh-CN"/>
                <w14:textFill>
                  <w14:solidFill>
                    <w14:schemeClr w14:val="tx1"/>
                  </w14:solidFill>
                </w14:textFill>
              </w:rPr>
              <w:t>施工员</w:t>
            </w:r>
            <w:r>
              <w:rPr>
                <w:rFonts w:hint="eastAsia" w:ascii="宋体" w:hAnsi="宋体" w:eastAsia="宋体" w:cs="宋体"/>
                <w:bCs w:val="0"/>
                <w:color w:val="000000" w:themeColor="text1"/>
                <w:spacing w:val="0"/>
                <w:kern w:val="0"/>
                <w:sz w:val="21"/>
                <w:szCs w:val="21"/>
                <w:highlight w:val="none"/>
                <w:lang w:val="zh-CN" w:eastAsia="zh-CN" w:bidi="zh-CN"/>
                <w14:textFill>
                  <w14:solidFill>
                    <w14:schemeClr w14:val="tx1"/>
                  </w14:solidFill>
                </w14:textFill>
              </w:rPr>
              <w:t>、质</w:t>
            </w:r>
            <w:r>
              <w:rPr>
                <w:rFonts w:hint="eastAsia" w:ascii="宋体" w:hAnsi="宋体" w:eastAsia="宋体" w:cs="宋体"/>
                <w:bCs w:val="0"/>
                <w:color w:val="000000" w:themeColor="text1"/>
                <w:spacing w:val="0"/>
                <w:kern w:val="0"/>
                <w:sz w:val="21"/>
                <w:szCs w:val="21"/>
                <w:highlight w:val="none"/>
                <w:lang w:val="en-US" w:eastAsia="zh-CN" w:bidi="zh-CN"/>
                <w14:textFill>
                  <w14:solidFill>
                    <w14:schemeClr w14:val="tx1"/>
                  </w14:solidFill>
                </w14:textFill>
              </w:rPr>
              <w:t>检</w:t>
            </w:r>
            <w:r>
              <w:rPr>
                <w:rFonts w:hint="eastAsia" w:ascii="宋体" w:hAnsi="宋体" w:eastAsia="宋体" w:cs="宋体"/>
                <w:bCs w:val="0"/>
                <w:color w:val="000000" w:themeColor="text1"/>
                <w:spacing w:val="0"/>
                <w:kern w:val="0"/>
                <w:sz w:val="21"/>
                <w:szCs w:val="21"/>
                <w:highlight w:val="none"/>
                <w:lang w:val="zh-CN" w:eastAsia="zh-CN" w:bidi="zh-CN"/>
                <w14:textFill>
                  <w14:solidFill>
                    <w14:schemeClr w14:val="tx1"/>
                  </w14:solidFill>
                </w14:textFill>
              </w:rPr>
              <w:t>员、安全员、材料员、</w:t>
            </w:r>
            <w:r>
              <w:rPr>
                <w:rFonts w:hint="eastAsia" w:ascii="宋体" w:hAnsi="宋体" w:eastAsia="宋体" w:cs="宋体"/>
                <w:bCs w:val="0"/>
                <w:color w:val="000000" w:themeColor="text1"/>
                <w:spacing w:val="0"/>
                <w:kern w:val="0"/>
                <w:sz w:val="21"/>
                <w:szCs w:val="21"/>
                <w:highlight w:val="none"/>
                <w:lang w:val="en-US" w:eastAsia="zh-CN" w:bidi="zh-CN"/>
                <w14:textFill>
                  <w14:solidFill>
                    <w14:schemeClr w14:val="tx1"/>
                  </w14:solidFill>
                </w14:textFill>
              </w:rPr>
              <w:t>资料员</w:t>
            </w:r>
            <w:r>
              <w:rPr>
                <w:rFonts w:hint="eastAsia" w:ascii="宋体" w:hAnsi="宋体" w:eastAsia="宋体" w:cs="宋体"/>
                <w:bCs w:val="0"/>
                <w:color w:val="000000" w:themeColor="text1"/>
                <w:spacing w:val="0"/>
                <w:kern w:val="0"/>
                <w:sz w:val="21"/>
                <w:szCs w:val="21"/>
                <w:highlight w:val="none"/>
                <w:lang w:val="zh-CN" w:eastAsia="zh-CN" w:bidi="zh-CN"/>
                <w14:textFill>
                  <w14:solidFill>
                    <w14:schemeClr w14:val="tx1"/>
                  </w14:solidFill>
                </w14:textFill>
              </w:rPr>
              <w:t>等要配备齐全，其中项目技术负责人须附职称证书，其他人员须附上岗证。上述</w:t>
            </w:r>
            <w:r>
              <w:rPr>
                <w:rFonts w:hint="eastAsia" w:ascii="宋体" w:hAnsi="宋体" w:eastAsia="宋体" w:cs="宋体"/>
                <w:bCs w:val="0"/>
                <w:color w:val="000000" w:themeColor="text1"/>
                <w:spacing w:val="0"/>
                <w:kern w:val="0"/>
                <w:sz w:val="21"/>
                <w:szCs w:val="21"/>
                <w:highlight w:val="none"/>
                <w:lang w:val="en-US" w:eastAsia="zh-CN" w:bidi="zh-CN"/>
                <w14:textFill>
                  <w14:solidFill>
                    <w14:schemeClr w14:val="tx1"/>
                  </w14:solidFill>
                </w14:textFill>
              </w:rPr>
              <w:t>配备</w:t>
            </w:r>
            <w:r>
              <w:rPr>
                <w:rFonts w:hint="eastAsia" w:ascii="宋体" w:hAnsi="宋体" w:eastAsia="宋体" w:cs="宋体"/>
                <w:bCs w:val="0"/>
                <w:color w:val="000000" w:themeColor="text1"/>
                <w:spacing w:val="0"/>
                <w:kern w:val="0"/>
                <w:sz w:val="21"/>
                <w:szCs w:val="21"/>
                <w:highlight w:val="none"/>
                <w:lang w:val="zh-CN" w:eastAsia="zh-CN" w:bidi="zh-CN"/>
                <w14:textFill>
                  <w14:solidFill>
                    <w14:schemeClr w14:val="tx1"/>
                  </w14:solidFill>
                </w14:textFill>
              </w:rPr>
              <w:t>人员</w:t>
            </w:r>
            <w:r>
              <w:rPr>
                <w:rFonts w:hint="eastAsia" w:ascii="宋体" w:hAnsi="宋体" w:eastAsia="宋体" w:cs="宋体"/>
                <w:bCs w:val="0"/>
                <w:color w:val="000000" w:themeColor="text1"/>
                <w:spacing w:val="0"/>
                <w:kern w:val="0"/>
                <w:sz w:val="21"/>
                <w:szCs w:val="21"/>
                <w:highlight w:val="none"/>
                <w:lang w:val="en-US" w:eastAsia="zh-CN" w:bidi="zh-CN"/>
                <w14:textFill>
                  <w14:solidFill>
                    <w14:schemeClr w14:val="tx1"/>
                  </w14:solidFill>
                </w14:textFill>
              </w:rPr>
              <w:t>证件齐全得2分，不齐全不得分</w:t>
            </w:r>
            <w:r>
              <w:rPr>
                <w:rFonts w:hint="eastAsia" w:ascii="宋体" w:hAnsi="宋体" w:eastAsia="宋体" w:cs="宋体"/>
                <w:bCs w:val="0"/>
                <w:color w:val="000000" w:themeColor="text1"/>
                <w:spacing w:val="0"/>
                <w:kern w:val="0"/>
                <w:sz w:val="21"/>
                <w:szCs w:val="21"/>
                <w:highlight w:val="none"/>
                <w:lang w:val="zh-CN" w:eastAsia="zh-CN" w:bidi="zh-CN"/>
                <w14:textFill>
                  <w14:solidFill>
                    <w14:schemeClr w14:val="tx1"/>
                  </w14:solidFill>
                </w14:textFill>
              </w:rPr>
              <w:t>。</w:t>
            </w:r>
          </w:p>
          <w:p w14:paraId="703B0C0A">
            <w:pPr>
              <w:pStyle w:val="16"/>
              <w:spacing w:line="360" w:lineRule="auto"/>
              <w:ind w:right="-33" w:rightChars="-15"/>
              <w:jc w:val="both"/>
              <w:rPr>
                <w:rFonts w:hint="eastAsia" w:ascii="宋体" w:hAnsi="宋体" w:eastAsia="宋体" w:cs="宋体"/>
                <w:bCs w:val="0"/>
                <w:color w:val="000000" w:themeColor="text1"/>
                <w:spacing w:val="0"/>
                <w:kern w:val="0"/>
                <w:sz w:val="21"/>
                <w:szCs w:val="21"/>
                <w:highlight w:val="none"/>
                <w:lang w:val="zh-CN" w:eastAsia="zh-CN" w:bidi="zh-CN"/>
                <w14:textFill>
                  <w14:solidFill>
                    <w14:schemeClr w14:val="tx1"/>
                  </w14:solidFill>
                </w14:textFill>
              </w:rPr>
            </w:pPr>
            <w:r>
              <w:rPr>
                <w:rFonts w:hint="eastAsia" w:ascii="宋体" w:hAnsi="宋体" w:eastAsia="宋体" w:cs="宋体"/>
                <w:bCs w:val="0"/>
                <w:color w:val="000000" w:themeColor="text1"/>
                <w:spacing w:val="0"/>
                <w:kern w:val="0"/>
                <w:sz w:val="21"/>
                <w:szCs w:val="21"/>
                <w:highlight w:val="none"/>
                <w:lang w:val="zh-CN" w:eastAsia="zh-CN" w:bidi="zh-CN"/>
                <w14:textFill>
                  <w14:solidFill>
                    <w14:schemeClr w14:val="tx1"/>
                  </w14:solidFill>
                </w14:textFill>
              </w:rPr>
              <w:t>注：提供的人员必须提供近六个月本单位的缴纳社保证明，否则不计分。</w:t>
            </w:r>
          </w:p>
        </w:tc>
      </w:tr>
      <w:tr w14:paraId="0935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15" w:type="dxa"/>
            <w:vMerge w:val="restart"/>
            <w:tcBorders>
              <w:right w:val="single" w:color="000000" w:sz="4" w:space="0"/>
            </w:tcBorders>
            <w:noWrap w:val="0"/>
            <w:vAlign w:val="center"/>
          </w:tcPr>
          <w:p w14:paraId="47333531">
            <w:pPr>
              <w:pStyle w:val="16"/>
              <w:ind w:right="-20" w:rightChars="-9"/>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技术部分 (</w:t>
            </w:r>
            <w:r>
              <w:rPr>
                <w:rFonts w:hint="eastAsia" w:ascii="宋体" w:hAnsi="宋体" w:cs="宋体"/>
                <w:color w:val="000000" w:themeColor="text1"/>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1134" w:type="dxa"/>
            <w:tcBorders>
              <w:left w:val="single" w:color="000000" w:sz="4" w:space="0"/>
            </w:tcBorders>
            <w:noWrap w:val="0"/>
            <w:vAlign w:val="center"/>
          </w:tcPr>
          <w:p w14:paraId="4DA3B6EB">
            <w:pPr>
              <w:pStyle w:val="16"/>
              <w:ind w:right="33" w:rightChars="1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项目实施方案</w:t>
            </w:r>
          </w:p>
        </w:tc>
        <w:tc>
          <w:tcPr>
            <w:tcW w:w="709" w:type="dxa"/>
            <w:noWrap w:val="0"/>
            <w:vAlign w:val="center"/>
          </w:tcPr>
          <w:p w14:paraId="4ACA6286">
            <w:pPr>
              <w:widowControl/>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w:t>
            </w:r>
          </w:p>
        </w:tc>
        <w:tc>
          <w:tcPr>
            <w:tcW w:w="5864" w:type="dxa"/>
            <w:noWrap w:val="0"/>
            <w:vAlign w:val="center"/>
          </w:tcPr>
          <w:p w14:paraId="568ED012">
            <w:pPr>
              <w:pStyle w:val="16"/>
              <w:ind w:right="-33" w:rightChars="-15"/>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对供应商所提供的实施方案进行综合评价:</w:t>
            </w:r>
          </w:p>
          <w:p w14:paraId="6EF6AE74">
            <w:pPr>
              <w:pStyle w:val="16"/>
              <w:ind w:right="-33" w:rightChars="-15"/>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（1）方案完整、合理、科学可行，能完全满足本项目要求的得</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lang w:val="en-US"/>
                <w14:textFill>
                  <w14:solidFill>
                    <w14:schemeClr w14:val="tx1"/>
                  </w14:solidFill>
                </w14:textFill>
              </w:rPr>
              <w:t xml:space="preserve">分； </w:t>
            </w:r>
          </w:p>
          <w:p w14:paraId="1904DE9F">
            <w:pPr>
              <w:pStyle w:val="16"/>
              <w:ind w:right="-33" w:rightChars="-15"/>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（2）方案较完整、合理、可操作性较强，基本满足本项目要求的得</w:t>
            </w: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lang w:val="en-US"/>
                <w14:textFill>
                  <w14:solidFill>
                    <w14:schemeClr w14:val="tx1"/>
                  </w14:solidFill>
                </w14:textFill>
              </w:rPr>
              <w:t xml:space="preserve">分； </w:t>
            </w:r>
          </w:p>
          <w:p w14:paraId="1B97965D">
            <w:pPr>
              <w:pStyle w:val="16"/>
              <w:ind w:right="-33" w:rightChars="-15"/>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 xml:space="preserve">（3）方案完整性、合理性一般、具有一定可操作性，部分满足本项目要求的得4分； </w:t>
            </w:r>
          </w:p>
          <w:p w14:paraId="225EE9F6">
            <w:pPr>
              <w:widowControl/>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未提供方案0分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05398789">
            <w:pPr>
              <w:widowControl/>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（内容存在缺陷是指项目实施对象错误、内容与本项目无关，内容空洞、可操作性差，内容严重脱离实际，可执行性差，内容与相关标准或制度相抵触等）</w:t>
            </w:r>
          </w:p>
        </w:tc>
      </w:tr>
      <w:tr w14:paraId="2B61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15" w:type="dxa"/>
            <w:vMerge w:val="continue"/>
            <w:tcBorders>
              <w:right w:val="single" w:color="000000" w:sz="4" w:space="0"/>
            </w:tcBorders>
            <w:noWrap w:val="0"/>
            <w:vAlign w:val="center"/>
          </w:tcPr>
          <w:p w14:paraId="0C1F1DA0">
            <w:pPr>
              <w:pStyle w:val="16"/>
              <w:ind w:right="-20" w:rightChars="-9"/>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4" w:type="dxa"/>
            <w:tcBorders>
              <w:left w:val="single" w:color="000000" w:sz="4" w:space="0"/>
            </w:tcBorders>
            <w:noWrap w:val="0"/>
            <w:vAlign w:val="center"/>
          </w:tcPr>
          <w:p w14:paraId="4B0A5D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进度控制</w:t>
            </w:r>
          </w:p>
        </w:tc>
        <w:tc>
          <w:tcPr>
            <w:tcW w:w="709" w:type="dxa"/>
            <w:noWrap w:val="0"/>
            <w:vAlign w:val="center"/>
          </w:tcPr>
          <w:p w14:paraId="71B25626">
            <w:pPr>
              <w:pStyle w:val="16"/>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10</w:t>
            </w:r>
          </w:p>
        </w:tc>
        <w:tc>
          <w:tcPr>
            <w:tcW w:w="5864" w:type="dxa"/>
            <w:noWrap w:val="0"/>
            <w:vAlign w:val="center"/>
          </w:tcPr>
          <w:p w14:paraId="128A9953">
            <w:pPr>
              <w:spacing w:line="28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本项目的特点和要求，制定进度控制，至少包括①进度控制目标、②进度控制流程、③进度控制方法、④进度控制措施、⑤进度变更控制，完全满足得10分，每项内容阐述不清或者不贴合本项目或每缺少一项内容扣2分，本项最低得0分。</w:t>
            </w:r>
          </w:p>
          <w:p w14:paraId="3FCC29D1">
            <w:pPr>
              <w:spacing w:line="28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（内容存在缺陷是指项目实施对象错误、内容与本项目无关，内容空洞、可操作性差，内容严重脱离实际，可执行性差，内容与相关标准或制度相抵触等）</w:t>
            </w:r>
          </w:p>
        </w:tc>
      </w:tr>
      <w:tr w14:paraId="190E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5" w:type="dxa"/>
            <w:vMerge w:val="continue"/>
            <w:tcBorders>
              <w:right w:val="single" w:color="000000" w:sz="4" w:space="0"/>
            </w:tcBorders>
            <w:noWrap w:val="0"/>
            <w:vAlign w:val="center"/>
          </w:tcPr>
          <w:p w14:paraId="1E774AC5">
            <w:pPr>
              <w:pStyle w:val="16"/>
              <w:ind w:right="-20" w:rightChars="-9"/>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4" w:type="dxa"/>
            <w:tcBorders>
              <w:left w:val="single" w:color="000000" w:sz="4" w:space="0"/>
            </w:tcBorders>
            <w:noWrap w:val="0"/>
            <w:vAlign w:val="center"/>
          </w:tcPr>
          <w:p w14:paraId="7CD43C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质量控制</w:t>
            </w:r>
          </w:p>
        </w:tc>
        <w:tc>
          <w:tcPr>
            <w:tcW w:w="709" w:type="dxa"/>
            <w:noWrap w:val="0"/>
            <w:vAlign w:val="center"/>
          </w:tcPr>
          <w:p w14:paraId="174CDB32">
            <w:pPr>
              <w:pStyle w:val="16"/>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5864" w:type="dxa"/>
            <w:noWrap w:val="0"/>
            <w:vAlign w:val="center"/>
          </w:tcPr>
          <w:p w14:paraId="00BC79A4">
            <w:pPr>
              <w:spacing w:line="28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根据本项目的特点和要求，制定质量控制，至少包括①质量控制目标、②质量控制措施、③质量控制对策，完全满足得9分，每项内容阐述不清或者不贴合本项目或每缺少一项内容扣3分，本项最低得0分。</w:t>
            </w:r>
          </w:p>
          <w:p w14:paraId="72F66291">
            <w:pPr>
              <w:spacing w:line="28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（内容存在缺陷是指项目实施对象错误、内容与本项目无关，内容空洞、可操作性差，内容严重脱离实际，可执行性差，内容与相关标准或制度相抵触等）</w:t>
            </w:r>
          </w:p>
        </w:tc>
      </w:tr>
      <w:tr w14:paraId="10CA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5" w:type="dxa"/>
            <w:vMerge w:val="continue"/>
            <w:tcBorders>
              <w:right w:val="single" w:color="000000" w:sz="4" w:space="0"/>
            </w:tcBorders>
            <w:noWrap w:val="0"/>
            <w:vAlign w:val="center"/>
          </w:tcPr>
          <w:p w14:paraId="75E2C50D">
            <w:pPr>
              <w:pStyle w:val="16"/>
              <w:ind w:right="-20" w:rightChars="-9"/>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4" w:type="dxa"/>
            <w:tcBorders>
              <w:left w:val="single" w:color="000000" w:sz="4" w:space="0"/>
            </w:tcBorders>
            <w:noWrap w:val="0"/>
            <w:vAlign w:val="center"/>
          </w:tcPr>
          <w:p w14:paraId="399E95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安全控制</w:t>
            </w:r>
          </w:p>
        </w:tc>
        <w:tc>
          <w:tcPr>
            <w:tcW w:w="709" w:type="dxa"/>
            <w:noWrap w:val="0"/>
            <w:vAlign w:val="center"/>
          </w:tcPr>
          <w:p w14:paraId="5CA75881">
            <w:pPr>
              <w:pStyle w:val="16"/>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5864" w:type="dxa"/>
            <w:noWrap w:val="0"/>
            <w:vAlign w:val="center"/>
          </w:tcPr>
          <w:p w14:paraId="1B018715">
            <w:pPr>
              <w:spacing w:line="28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根据本项目的特点和要求，制定安全控制，至少包括①安全控制目标、②安全控制措施、③安全控制对策，完全满足得9分，每项内容阐述不清或者不贴合本项目或每缺少一项内容扣3分，本项最低得0分。</w:t>
            </w:r>
          </w:p>
          <w:p w14:paraId="66A5A027">
            <w:pPr>
              <w:spacing w:line="28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（内容存在缺陷是指项目实施对象错误、内容与本项目无关，内容空洞、可操作性差，内容严重脱离实际，可执行性差，内容与相关标准或制度相抵触等）</w:t>
            </w:r>
          </w:p>
        </w:tc>
      </w:tr>
      <w:tr w14:paraId="6FBE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15" w:type="dxa"/>
            <w:vMerge w:val="continue"/>
            <w:tcBorders>
              <w:right w:val="single" w:color="000000" w:sz="4" w:space="0"/>
            </w:tcBorders>
            <w:noWrap w:val="0"/>
            <w:vAlign w:val="center"/>
          </w:tcPr>
          <w:p w14:paraId="5C2FD9B3">
            <w:pPr>
              <w:pStyle w:val="16"/>
              <w:ind w:right="-20" w:rightChars="-9"/>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4" w:type="dxa"/>
            <w:tcBorders>
              <w:left w:val="single" w:color="000000" w:sz="4" w:space="0"/>
            </w:tcBorders>
            <w:noWrap w:val="0"/>
            <w:vAlign w:val="center"/>
          </w:tcPr>
          <w:p w14:paraId="1B7577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组织协调</w:t>
            </w:r>
          </w:p>
        </w:tc>
        <w:tc>
          <w:tcPr>
            <w:tcW w:w="709" w:type="dxa"/>
            <w:noWrap w:val="0"/>
            <w:vAlign w:val="center"/>
          </w:tcPr>
          <w:p w14:paraId="66224505">
            <w:pPr>
              <w:pStyle w:val="16"/>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8</w:t>
            </w:r>
          </w:p>
        </w:tc>
        <w:tc>
          <w:tcPr>
            <w:tcW w:w="5864" w:type="dxa"/>
            <w:noWrap w:val="0"/>
            <w:vAlign w:val="center"/>
          </w:tcPr>
          <w:p w14:paraId="502A2130">
            <w:pPr>
              <w:spacing w:line="28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本项目的特点和要求，制定项目的组织协调工作，至少包括①组织协调目标、②组织协调内容、③沟通协调机制、④组织协调主要措施，完全满足得8分，每项内容阐述不清或者不贴合本项目或每缺少一项内容扣2分，本项最低得0分。</w:t>
            </w:r>
          </w:p>
          <w:p w14:paraId="7F5088FE">
            <w:pPr>
              <w:spacing w:line="28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（内容存在缺陷是指项目实施对象错误、内容与本项目无关，内容空洞、可操作性差，内容严重脱离实际，可执行性差，内容与相关标准或制度相抵触等）</w:t>
            </w:r>
          </w:p>
        </w:tc>
      </w:tr>
      <w:tr w14:paraId="3E46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815" w:type="dxa"/>
            <w:vMerge w:val="continue"/>
            <w:tcBorders>
              <w:right w:val="single" w:color="000000" w:sz="4" w:space="0"/>
            </w:tcBorders>
            <w:noWrap w:val="0"/>
            <w:vAlign w:val="center"/>
          </w:tcPr>
          <w:p w14:paraId="313D9A65">
            <w:pPr>
              <w:pStyle w:val="16"/>
              <w:ind w:right="669" w:rightChars="304"/>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4" w:type="dxa"/>
            <w:tcBorders>
              <w:left w:val="single" w:color="000000" w:sz="4" w:space="0"/>
            </w:tcBorders>
            <w:noWrap w:val="0"/>
            <w:vAlign w:val="center"/>
          </w:tcPr>
          <w:p w14:paraId="1EE56B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售后服务方案</w:t>
            </w:r>
          </w:p>
        </w:tc>
        <w:tc>
          <w:tcPr>
            <w:tcW w:w="709" w:type="dxa"/>
            <w:noWrap w:val="0"/>
            <w:vAlign w:val="center"/>
          </w:tcPr>
          <w:p w14:paraId="3C326783">
            <w:pPr>
              <w:pStyle w:val="16"/>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4</w:t>
            </w:r>
          </w:p>
        </w:tc>
        <w:tc>
          <w:tcPr>
            <w:tcW w:w="5864" w:type="dxa"/>
            <w:noWrap w:val="0"/>
            <w:vAlign w:val="center"/>
          </w:tcPr>
          <w:p w14:paraId="5BE75491">
            <w:pPr>
              <w:spacing w:line="28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有完善的售后服务体系和售后服务承诺得4分；</w:t>
            </w:r>
          </w:p>
          <w:p w14:paraId="309C23F6">
            <w:pPr>
              <w:spacing w:line="28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有相对完善的售后服务体系和售后服务承诺得2分；</w:t>
            </w:r>
          </w:p>
          <w:p w14:paraId="5C709BD7">
            <w:pPr>
              <w:spacing w:line="28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售后服务体系和售后服务承诺不够完善得1分。</w:t>
            </w:r>
          </w:p>
          <w:p w14:paraId="56A0B2DB">
            <w:pPr>
              <w:spacing w:line="28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未提供不得分。</w:t>
            </w:r>
          </w:p>
        </w:tc>
      </w:tr>
    </w:tbl>
    <w:p w14:paraId="01068BB3">
      <w:pPr>
        <w:pStyle w:val="2"/>
        <w:spacing w:before="70"/>
        <w:ind w:right="159"/>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236EBA40">
      <w:pPr>
        <w:pStyle w:val="2"/>
        <w:spacing w:before="70"/>
        <w:ind w:right="159"/>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1B5CCA56">
      <w:pPr>
        <w:pStyle w:val="2"/>
        <w:spacing w:before="70"/>
        <w:ind w:right="159"/>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p>
    <w:p w14:paraId="260D25FE">
      <w:pP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p>
    <w:p w14:paraId="3B1E3C60">
      <w:pP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p>
    <w:p w14:paraId="1235AF49">
      <w:pP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p>
    <w:p w14:paraId="1B6010AE">
      <w:pP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p>
    <w:p w14:paraId="2EBDF4AD">
      <w:pP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p>
    <w:p w14:paraId="0DA9F272">
      <w:pP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p>
    <w:p w14:paraId="1DFFF149">
      <w:pP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p>
    <w:p w14:paraId="603F2B72">
      <w:pP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p>
    <w:p w14:paraId="18775E31">
      <w:pP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p>
    <w:p w14:paraId="50720F3C">
      <w:pP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p>
    <w:p w14:paraId="59D6EC24">
      <w:pP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p>
    <w:p w14:paraId="05EAD475">
      <w:pP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p>
    <w:p w14:paraId="7ED99A04">
      <w:pP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p>
    <w:p w14:paraId="2CD61F34">
      <w:pP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p>
    <w:p w14:paraId="15E225AD">
      <w:pPr>
        <w:pStyle w:val="2"/>
        <w:spacing w:before="70"/>
        <w:ind w:right="159"/>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5FDAFEAC">
      <w:pPr>
        <w:pStyle w:val="2"/>
        <w:spacing w:before="70"/>
        <w:ind w:right="159"/>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1A6EB846">
      <w:pPr>
        <w:pStyle w:val="2"/>
        <w:spacing w:before="70"/>
        <w:ind w:right="159"/>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10AB4892">
      <w:pP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732E8A6E">
      <w:pP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76920C65">
      <w:pPr>
        <w:pStyle w:val="2"/>
        <w:spacing w:before="70"/>
        <w:ind w:right="159"/>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2EB6CE9B">
      <w:pPr>
        <w:pStyle w:val="2"/>
        <w:spacing w:before="70"/>
        <w:ind w:right="159"/>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32"/>
          <w:szCs w:val="32"/>
          <w:highlight w:val="none"/>
          <w:lang w:val="en-US"/>
          <w14:textFill>
            <w14:solidFill>
              <w14:schemeClr w14:val="tx1"/>
            </w14:solidFill>
          </w14:textFill>
        </w:rPr>
        <w:t>六</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章</w:t>
      </w:r>
      <w:r>
        <w:rPr>
          <w:rFonts w:hint="eastAsia" w:asciiTheme="minorEastAsia" w:hAnsiTheme="minorEastAsia" w:eastAsiaTheme="minorEastAsia" w:cstheme="minorEastAsia"/>
          <w:color w:val="000000" w:themeColor="text1"/>
          <w:sz w:val="32"/>
          <w:szCs w:val="32"/>
          <w:highlight w:val="non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附件</w:t>
      </w:r>
      <w:bookmarkEnd w:id="644"/>
      <w:bookmarkEnd w:id="645"/>
      <w:r>
        <w:rPr>
          <w:rFonts w:hint="eastAsia" w:asciiTheme="minorEastAsia" w:hAnsiTheme="minorEastAsia" w:eastAsiaTheme="minorEastAsia" w:cstheme="minorEastAsia"/>
          <w:color w:val="000000" w:themeColor="text1"/>
          <w:sz w:val="32"/>
          <w:szCs w:val="32"/>
          <w:highlight w:val="none"/>
          <w:lang w:val="en-US"/>
          <w14:textFill>
            <w14:solidFill>
              <w14:schemeClr w14:val="tx1"/>
            </w14:solidFill>
          </w14:textFill>
        </w:rPr>
        <w:t>-</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磋商响应文件格式</w:t>
      </w:r>
    </w:p>
    <w:p w14:paraId="3A013283">
      <w:pPr>
        <w:pStyle w:val="12"/>
        <w:spacing w:before="12"/>
        <w:rPr>
          <w:rFonts w:hint="eastAsia" w:asciiTheme="minorEastAsia" w:hAnsiTheme="minorEastAsia" w:eastAsiaTheme="minorEastAsia" w:cstheme="minorEastAsia"/>
          <w:b/>
          <w:color w:val="000000" w:themeColor="text1"/>
          <w:sz w:val="37"/>
          <w:highlight w:val="none"/>
          <w14:textFill>
            <w14:solidFill>
              <w14:schemeClr w14:val="tx1"/>
            </w14:solidFill>
          </w14:textFill>
        </w:rPr>
      </w:pPr>
    </w:p>
    <w:p w14:paraId="2A946891">
      <w:pPr>
        <w:pStyle w:val="12"/>
        <w:spacing w:line="364" w:lineRule="auto"/>
        <w:ind w:left="360" w:right="515" w:firstLine="480"/>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7"/>
          <w:highlight w:val="none"/>
          <w14:textFill>
            <w14:solidFill>
              <w14:schemeClr w14:val="tx1"/>
            </w14:solidFill>
          </w14:textFill>
        </w:rPr>
        <w:t>为保证磋商工作的顺利进行，各供应商需参照如下的格式，认真进行响应文件的编</w:t>
      </w:r>
      <w:r>
        <w:rPr>
          <w:rFonts w:hint="eastAsia" w:asciiTheme="minorEastAsia" w:hAnsiTheme="minorEastAsia" w:eastAsiaTheme="minorEastAsia" w:cstheme="minorEastAsia"/>
          <w:color w:val="000000" w:themeColor="text1"/>
          <w:spacing w:val="-6"/>
          <w:highlight w:val="none"/>
          <w14:textFill>
            <w14:solidFill>
              <w14:schemeClr w14:val="tx1"/>
            </w14:solidFill>
          </w14:textFill>
        </w:rPr>
        <w:t>写工作。</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需建立详细的目录。</w:t>
      </w:r>
    </w:p>
    <w:p w14:paraId="11EF80D4">
      <w:pPr>
        <w:pStyle w:val="12"/>
        <w:spacing w:before="144" w:line="374" w:lineRule="auto"/>
        <w:ind w:left="360" w:right="515"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highlight w:val="none"/>
          <w14:textFill>
            <w14:solidFill>
              <w14:schemeClr w14:val="tx1"/>
            </w14:solidFill>
          </w14:textFill>
        </w:rPr>
        <w:t>各供应商提交文件中涉及商业机密的，应明确标明，采购人及最终用户将给予保密</w:t>
      </w:r>
      <w:r>
        <w:rPr>
          <w:rFonts w:hint="eastAsia" w:asciiTheme="minorEastAsia" w:hAnsiTheme="minorEastAsia" w:eastAsiaTheme="minorEastAsia" w:cstheme="minorEastAsia"/>
          <w:color w:val="000000" w:themeColor="text1"/>
          <w:highlight w:val="none"/>
          <w14:textFill>
            <w14:solidFill>
              <w14:schemeClr w14:val="tx1"/>
            </w14:solidFill>
          </w14:textFill>
        </w:rPr>
        <w:t>处理，否则视为公开资料。</w:t>
      </w:r>
    </w:p>
    <w:p w14:paraId="49C9A5EB">
      <w:pP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br w:type="page"/>
      </w:r>
    </w:p>
    <w:p w14:paraId="15512E1C">
      <w:pPr>
        <w:pStyle w:val="8"/>
        <w:spacing w:before="88"/>
        <w:ind w:left="3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封面格式</w:t>
      </w:r>
    </w:p>
    <w:p w14:paraId="06C23FB7">
      <w:pPr>
        <w:pStyle w:val="12"/>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0B576D75">
      <w:pPr>
        <w:pStyle w:val="12"/>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0F14CDDB">
      <w:pPr>
        <w:pStyle w:val="12"/>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237292B0">
      <w:pPr>
        <w:pStyle w:val="12"/>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147EB42A">
      <w:pPr>
        <w:pStyle w:val="12"/>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09BFC22C">
      <w:pPr>
        <w:pStyle w:val="12"/>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14:paraId="2F4BA6E8">
      <w:pPr>
        <w:pStyle w:val="12"/>
        <w:spacing w:before="2"/>
        <w:rPr>
          <w:rFonts w:hint="eastAsia" w:asciiTheme="minorEastAsia" w:hAnsiTheme="minorEastAsia" w:eastAsiaTheme="minorEastAsia" w:cstheme="minorEastAsia"/>
          <w:color w:val="000000" w:themeColor="text1"/>
          <w:sz w:val="16"/>
          <w:highlight w:val="none"/>
          <w14:textFill>
            <w14:solidFill>
              <w14:schemeClr w14:val="tx1"/>
            </w14:solidFill>
          </w14:textFill>
        </w:rPr>
      </w:pPr>
    </w:p>
    <w:p w14:paraId="631AA71B">
      <w:pPr>
        <w:spacing w:line="1195" w:lineRule="exact"/>
        <w:ind w:right="165"/>
        <w:jc w:val="center"/>
        <w:outlineLvl w:val="0"/>
        <w:rPr>
          <w:rFonts w:hint="eastAsia" w:asciiTheme="minorEastAsia" w:hAnsiTheme="minorEastAsia" w:eastAsiaTheme="minorEastAsia" w:cstheme="minorEastAsia"/>
          <w:b/>
          <w:color w:val="000000" w:themeColor="text1"/>
          <w:sz w:val="96"/>
          <w:highlight w:val="none"/>
          <w14:textFill>
            <w14:solidFill>
              <w14:schemeClr w14:val="tx1"/>
            </w14:solidFill>
          </w14:textFill>
        </w:rPr>
      </w:pPr>
      <w:bookmarkStart w:id="646" w:name="_Toc31163"/>
      <w:bookmarkStart w:id="647" w:name="_Toc25401"/>
      <w:bookmarkStart w:id="648" w:name="_Toc29901"/>
      <w:bookmarkStart w:id="649" w:name="_Toc996"/>
      <w:bookmarkStart w:id="650" w:name="_Toc27397"/>
      <w: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t>磋商响应文件</w:t>
      </w:r>
      <w:bookmarkEnd w:id="646"/>
      <w:bookmarkEnd w:id="647"/>
      <w:bookmarkEnd w:id="648"/>
      <w:bookmarkEnd w:id="649"/>
      <w:bookmarkEnd w:id="650"/>
    </w:p>
    <w:p w14:paraId="696F6B89">
      <w:pPr>
        <w:spacing w:before="684"/>
        <w:ind w:right="156"/>
        <w:jc w:val="center"/>
        <w:rPr>
          <w:rFonts w:hint="eastAsia" w:asciiTheme="minorEastAsia" w:hAnsiTheme="minorEastAsia" w:eastAsiaTheme="minorEastAsia" w:cstheme="minorEastAsia"/>
          <w:b/>
          <w:color w:val="000000" w:themeColor="text1"/>
          <w:sz w:val="52"/>
          <w:highlight w:val="none"/>
          <w14:textFill>
            <w14:solidFill>
              <w14:schemeClr w14:val="tx1"/>
            </w14:solidFill>
          </w14:textFill>
        </w:rPr>
      </w:pPr>
    </w:p>
    <w:p w14:paraId="3811B9DF">
      <w:pPr>
        <w:pStyle w:val="12"/>
        <w:spacing w:before="8" w:line="360" w:lineRule="auto"/>
        <w:rPr>
          <w:rFonts w:hint="eastAsia" w:asciiTheme="minorEastAsia" w:hAnsiTheme="minorEastAsia" w:eastAsiaTheme="minorEastAsia" w:cstheme="minorEastAsia"/>
          <w:b/>
          <w:color w:val="000000" w:themeColor="text1"/>
          <w:sz w:val="73"/>
          <w:highlight w:val="none"/>
          <w14:textFill>
            <w14:solidFill>
              <w14:schemeClr w14:val="tx1"/>
            </w14:solidFill>
          </w14:textFill>
        </w:rPr>
      </w:pPr>
    </w:p>
    <w:p w14:paraId="470949C6">
      <w:pPr>
        <w:pStyle w:val="5"/>
        <w:tabs>
          <w:tab w:val="left" w:pos="7306"/>
        </w:tabs>
        <w:spacing w:before="0" w:line="360" w:lineRule="auto"/>
        <w:ind w:left="334" w:firstLine="643" w:firstLineChars="200"/>
        <w:jc w:val="both"/>
        <w:rPr>
          <w:rFonts w:hint="eastAsia" w:asciiTheme="minorEastAsia" w:hAnsiTheme="minorEastAsia" w:eastAsiaTheme="minorEastAsia" w:cstheme="minorEastAsia"/>
          <w:bCs w:val="0"/>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sz w:val="32"/>
          <w:szCs w:val="32"/>
          <w:highlight w:val="none"/>
          <w:lang w:eastAsia="zh-CN"/>
          <w14:textFill>
            <w14:solidFill>
              <w14:schemeClr w14:val="tx1"/>
            </w14:solidFill>
          </w14:textFill>
        </w:rPr>
        <w:t>采购编号</w:t>
      </w:r>
      <w:r>
        <w:rPr>
          <w:rFonts w:hint="eastAsia" w:asciiTheme="minorEastAsia" w:hAnsiTheme="minorEastAsia" w:eastAsiaTheme="minorEastAsia" w:cstheme="minorEastAsia"/>
          <w:bCs w:val="0"/>
          <w:color w:val="000000" w:themeColor="text1"/>
          <w:spacing w:val="3"/>
          <w:sz w:val="32"/>
          <w:szCs w:val="32"/>
          <w:highlight w:val="none"/>
          <w14:textFill>
            <w14:solidFill>
              <w14:schemeClr w14:val="tx1"/>
            </w14:solidFill>
          </w14:textFill>
        </w:rPr>
        <w:t>：</w:t>
      </w:r>
    </w:p>
    <w:p w14:paraId="252C33AE">
      <w:pPr>
        <w:pStyle w:val="5"/>
        <w:tabs>
          <w:tab w:val="left" w:pos="8536"/>
        </w:tabs>
        <w:spacing w:line="360" w:lineRule="auto"/>
        <w:ind w:firstLine="964" w:firstLineChars="300"/>
        <w:jc w:val="both"/>
        <w:rPr>
          <w:rFonts w:hint="eastAsia" w:asciiTheme="minorEastAsia" w:hAnsiTheme="minorEastAsia" w:eastAsiaTheme="minorEastAsia" w:cstheme="minorEastAsia"/>
          <w:bCs w:val="0"/>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sz w:val="32"/>
          <w:szCs w:val="32"/>
          <w:highlight w:val="none"/>
          <w14:textFill>
            <w14:solidFill>
              <w14:schemeClr w14:val="tx1"/>
            </w14:solidFill>
          </w14:textFill>
        </w:rPr>
        <w:t>项目名称</w:t>
      </w:r>
      <w:r>
        <w:rPr>
          <w:rFonts w:hint="eastAsia" w:asciiTheme="minorEastAsia" w:hAnsiTheme="minorEastAsia" w:eastAsiaTheme="minorEastAsia" w:cstheme="minorEastAsia"/>
          <w:bCs w:val="0"/>
          <w:color w:val="000000" w:themeColor="text1"/>
          <w:spacing w:val="3"/>
          <w:sz w:val="32"/>
          <w:szCs w:val="32"/>
          <w:highlight w:val="none"/>
          <w14:textFill>
            <w14:solidFill>
              <w14:schemeClr w14:val="tx1"/>
            </w14:solidFill>
          </w14:textFill>
        </w:rPr>
        <w:t>：</w:t>
      </w:r>
    </w:p>
    <w:p w14:paraId="54505F17">
      <w:pPr>
        <w:pStyle w:val="5"/>
        <w:tabs>
          <w:tab w:val="left" w:pos="6706"/>
        </w:tabs>
        <w:spacing w:before="68" w:line="360" w:lineRule="auto"/>
        <w:ind w:left="34" w:firstLine="964" w:firstLineChars="300"/>
        <w:jc w:val="both"/>
        <w:rPr>
          <w:rFonts w:hint="eastAsia" w:asciiTheme="minorEastAsia" w:hAnsiTheme="minorEastAsia" w:eastAsiaTheme="minorEastAsia" w:cstheme="minorEastAsia"/>
          <w:bCs w:val="0"/>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sz w:val="32"/>
          <w:szCs w:val="32"/>
          <w:highlight w:val="none"/>
          <w14:textFill>
            <w14:solidFill>
              <w14:schemeClr w14:val="tx1"/>
            </w14:solidFill>
          </w14:textFill>
        </w:rPr>
        <w:t>采购人名称</w:t>
      </w:r>
      <w:r>
        <w:rPr>
          <w:rFonts w:hint="eastAsia" w:asciiTheme="minorEastAsia" w:hAnsiTheme="minorEastAsia" w:eastAsiaTheme="minorEastAsia" w:cstheme="minorEastAsia"/>
          <w:bCs w:val="0"/>
          <w:color w:val="000000" w:themeColor="text1"/>
          <w:spacing w:val="3"/>
          <w:sz w:val="32"/>
          <w:szCs w:val="32"/>
          <w:highlight w:val="none"/>
          <w14:textFill>
            <w14:solidFill>
              <w14:schemeClr w14:val="tx1"/>
            </w14:solidFill>
          </w14:textFill>
        </w:rPr>
        <w:t>：</w:t>
      </w:r>
    </w:p>
    <w:p w14:paraId="0D0AD263">
      <w:pPr>
        <w:pStyle w:val="5"/>
        <w:tabs>
          <w:tab w:val="left" w:pos="7787"/>
        </w:tabs>
        <w:spacing w:line="360" w:lineRule="auto"/>
        <w:ind w:firstLine="964" w:firstLineChars="300"/>
        <w:jc w:val="both"/>
        <w:rPr>
          <w:rFonts w:hint="eastAsia" w:asciiTheme="minorEastAsia" w:hAnsiTheme="minorEastAsia" w:eastAsiaTheme="minorEastAsia" w:cstheme="minorEastAsia"/>
          <w:bCs w:val="0"/>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sz w:val="32"/>
          <w:szCs w:val="32"/>
          <w:highlight w:val="none"/>
          <w14:textFill>
            <w14:solidFill>
              <w14:schemeClr w14:val="tx1"/>
            </w14:solidFill>
          </w14:textFill>
        </w:rPr>
        <w:t>供应商名称（盖公章）</w:t>
      </w:r>
      <w:r>
        <w:rPr>
          <w:rFonts w:hint="eastAsia" w:asciiTheme="minorEastAsia" w:hAnsiTheme="minorEastAsia" w:eastAsiaTheme="minorEastAsia" w:cstheme="minorEastAsia"/>
          <w:bCs w:val="0"/>
          <w:color w:val="000000" w:themeColor="text1"/>
          <w:spacing w:val="3"/>
          <w:sz w:val="32"/>
          <w:szCs w:val="32"/>
          <w:highlight w:val="none"/>
          <w14:textFill>
            <w14:solidFill>
              <w14:schemeClr w14:val="tx1"/>
            </w14:solidFill>
          </w14:textFill>
        </w:rPr>
        <w:t>：</w:t>
      </w:r>
    </w:p>
    <w:p w14:paraId="5505BDAB">
      <w:pPr>
        <w:pStyle w:val="8"/>
        <w:tabs>
          <w:tab w:val="left" w:pos="9453"/>
        </w:tabs>
        <w:spacing w:before="71" w:line="360" w:lineRule="auto"/>
        <w:ind w:firstLine="964" w:firstLineChars="300"/>
        <w:rPr>
          <w:rFonts w:hint="eastAsia" w:asciiTheme="minorEastAsia" w:hAnsiTheme="minorEastAsia" w:eastAsiaTheme="minorEastAsia" w:cstheme="minorEastAsia"/>
          <w:b/>
          <w:color w:val="000000" w:themeColor="text1"/>
          <w:sz w:val="32"/>
          <w:szCs w:val="32"/>
          <w:highlight w:val="none"/>
          <w:lang w:val="en-US"/>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法定代</w:t>
      </w:r>
      <w:r>
        <w:rPr>
          <w:rFonts w:hint="eastAsia" w:asciiTheme="minorEastAsia" w:hAnsiTheme="minorEastAsia" w:eastAsiaTheme="minorEastAsia" w:cstheme="minorEastAsia"/>
          <w:b/>
          <w:color w:val="000000" w:themeColor="text1"/>
          <w:spacing w:val="-3"/>
          <w:sz w:val="32"/>
          <w:szCs w:val="32"/>
          <w:highlight w:val="none"/>
          <w14:textFill>
            <w14:solidFill>
              <w14:schemeClr w14:val="tx1"/>
            </w14:solidFill>
          </w14:textFill>
        </w:rPr>
        <w:t>表</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人</w:t>
      </w:r>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和</w:t>
      </w:r>
      <w:r>
        <w:rPr>
          <w:rFonts w:hint="eastAsia" w:asciiTheme="minorEastAsia" w:hAnsiTheme="minorEastAsia" w:eastAsiaTheme="minorEastAsia" w:cstheme="minorEastAsia"/>
          <w:b/>
          <w:color w:val="000000" w:themeColor="text1"/>
          <w:spacing w:val="-3"/>
          <w:sz w:val="32"/>
          <w:szCs w:val="32"/>
          <w:highlight w:val="none"/>
          <w14:textFill>
            <w14:solidFill>
              <w14:schemeClr w14:val="tx1"/>
            </w14:solidFill>
          </w14:textFill>
        </w:rPr>
        <w:t>其授</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权代表（</w:t>
      </w:r>
      <w:r>
        <w:rPr>
          <w:rFonts w:hint="eastAsia" w:asciiTheme="minorEastAsia" w:hAnsiTheme="minorEastAsia" w:eastAsiaTheme="minorEastAsia" w:cstheme="minorEastAsia"/>
          <w:b/>
          <w:color w:val="000000" w:themeColor="text1"/>
          <w:spacing w:val="-3"/>
          <w:sz w:val="32"/>
          <w:szCs w:val="32"/>
          <w:highlight w:val="none"/>
          <w14:textFill>
            <w14:solidFill>
              <w14:schemeClr w14:val="tx1"/>
            </w14:solidFill>
          </w14:textFill>
        </w:rPr>
        <w:t>签</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字</w:t>
      </w:r>
      <w:r>
        <w:rPr>
          <w:rFonts w:hint="eastAsia" w:asciiTheme="minorEastAsia" w:hAnsiTheme="minorEastAsia" w:eastAsiaTheme="minorEastAsia" w:cstheme="minorEastAsia"/>
          <w:b/>
          <w:color w:val="000000" w:themeColor="text1"/>
          <w:spacing w:val="-3"/>
          <w:sz w:val="32"/>
          <w:szCs w:val="32"/>
          <w:highlight w:val="none"/>
          <w14:textFill>
            <w14:solidFill>
              <w14:schemeClr w14:val="tx1"/>
            </w14:solidFill>
          </w14:textFill>
        </w:rPr>
        <w:t>或盖</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章）</w:t>
      </w:r>
    </w:p>
    <w:p w14:paraId="46098A4D">
      <w:pPr>
        <w:pStyle w:val="12"/>
        <w:ind w:firstLine="2520" w:firstLineChars="9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651" w:name="_Toc2765"/>
      <w:bookmarkStart w:id="652" w:name="_Toc7684"/>
      <w:bookmarkStart w:id="653" w:name="_Toc18016"/>
    </w:p>
    <w:p w14:paraId="40CA60BA">
      <w:pPr>
        <w:pStyle w:val="12"/>
        <w:ind w:firstLine="2520" w:firstLineChars="9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35792AB5">
      <w:pPr>
        <w:pStyle w:val="12"/>
        <w:ind w:firstLine="2520" w:firstLineChars="900"/>
        <w:outlineLvl w:val="0"/>
        <w:rPr>
          <w:rFonts w:hint="eastAsia" w:asciiTheme="minorEastAsia" w:hAnsiTheme="minorEastAsia" w:eastAsiaTheme="minorEastAsia" w:cstheme="minorEastAsia"/>
          <w:color w:val="000000" w:themeColor="text1"/>
          <w:sz w:val="32"/>
          <w:szCs w:val="32"/>
          <w:highlight w:val="none"/>
          <w:lang w:val="en-US"/>
          <w14:textFill>
            <w14:solidFill>
              <w14:schemeClr w14:val="tx1"/>
            </w14:solidFill>
          </w14:textFill>
        </w:rPr>
      </w:pPr>
      <w:bookmarkStart w:id="654" w:name="_Toc30613"/>
      <w:bookmarkStart w:id="655" w:name="_Toc11830"/>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bookmarkEnd w:id="651"/>
      <w:bookmarkEnd w:id="652"/>
      <w:bookmarkEnd w:id="653"/>
      <w:r>
        <w:rPr>
          <w:rFonts w:hint="eastAsia" w:asciiTheme="minorEastAsia" w:hAnsiTheme="minorEastAsia" w:eastAsiaTheme="minorEastAsia" w:cstheme="minorEastAsia"/>
          <w:color w:val="000000" w:themeColor="text1"/>
          <w:sz w:val="28"/>
          <w:szCs w:val="28"/>
          <w:highlight w:val="none"/>
          <w:lang w:val="en-US"/>
          <w14:textFill>
            <w14:solidFill>
              <w14:schemeClr w14:val="tx1"/>
            </w14:solidFill>
          </w14:textFill>
        </w:rPr>
        <w:t xml:space="preserve">   日</w:t>
      </w:r>
      <w:bookmarkEnd w:id="654"/>
      <w:bookmarkEnd w:id="655"/>
    </w:p>
    <w:p w14:paraId="571C0E36">
      <w:pP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br w:type="page"/>
      </w:r>
    </w:p>
    <w:p w14:paraId="71F432AF">
      <w:pPr>
        <w:spacing w:before="91"/>
        <w:ind w:left="360"/>
        <w:jc w:val="center"/>
        <w:outlineLvl w:val="0"/>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656" w:name="_Toc14609"/>
      <w:bookmarkStart w:id="657" w:name="_Toc5675"/>
      <w:bookmarkStart w:id="658" w:name="_Toc32368"/>
      <w:bookmarkStart w:id="659" w:name="_Toc11297"/>
      <w:bookmarkStart w:id="660" w:name="_Toc32636"/>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响应文件目录及索引</w:t>
      </w:r>
      <w:bookmarkEnd w:id="656"/>
      <w:bookmarkEnd w:id="657"/>
      <w:bookmarkEnd w:id="658"/>
      <w:bookmarkEnd w:id="659"/>
      <w:bookmarkEnd w:id="660"/>
    </w:p>
    <w:p w14:paraId="18B03871">
      <w:pPr>
        <w:pStyle w:val="12"/>
        <w:spacing w:before="9"/>
        <w:rPr>
          <w:rFonts w:hint="eastAsia" w:asciiTheme="minorEastAsia" w:hAnsiTheme="minorEastAsia" w:eastAsiaTheme="minorEastAsia" w:cstheme="minorEastAsia"/>
          <w:b/>
          <w:color w:val="000000" w:themeColor="text1"/>
          <w:sz w:val="10"/>
          <w:highlight w:val="none"/>
          <w14:textFill>
            <w14:solidFill>
              <w14:schemeClr w14:val="tx1"/>
            </w14:solidFill>
          </w14:textFill>
        </w:rPr>
      </w:pPr>
    </w:p>
    <w:tbl>
      <w:tblPr>
        <w:tblStyle w:val="23"/>
        <w:tblW w:w="85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5090"/>
        <w:gridCol w:w="802"/>
        <w:gridCol w:w="2009"/>
      </w:tblGrid>
      <w:tr w14:paraId="356F2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08620F7B">
            <w:pPr>
              <w:pStyle w:val="31"/>
              <w:spacing w:before="25"/>
              <w:ind w:left="124"/>
              <w:rPr>
                <w:rFonts w:hint="eastAsia" w:asciiTheme="minorEastAsia" w:hAnsiTheme="minorEastAsia" w:eastAsiaTheme="minorEastAsia" w:cstheme="minorEastAsia"/>
                <w:b/>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序号</w:t>
            </w:r>
          </w:p>
        </w:tc>
        <w:tc>
          <w:tcPr>
            <w:tcW w:w="5090" w:type="dxa"/>
          </w:tcPr>
          <w:p w14:paraId="07F33B6D">
            <w:pPr>
              <w:pStyle w:val="31"/>
              <w:spacing w:before="25"/>
              <w:ind w:left="2254" w:right="2246"/>
              <w:jc w:val="center"/>
              <w:rPr>
                <w:rFonts w:hint="eastAsia" w:asciiTheme="minorEastAsia" w:hAnsiTheme="minorEastAsia" w:eastAsiaTheme="minorEastAsia" w:cstheme="minorEastAsia"/>
                <w:b/>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文件名称</w:t>
            </w:r>
          </w:p>
        </w:tc>
        <w:tc>
          <w:tcPr>
            <w:tcW w:w="802" w:type="dxa"/>
          </w:tcPr>
          <w:p w14:paraId="3FDD17E5">
            <w:pPr>
              <w:pStyle w:val="31"/>
              <w:spacing w:before="25"/>
              <w:ind w:left="213"/>
              <w:rPr>
                <w:rFonts w:hint="eastAsia" w:asciiTheme="minorEastAsia" w:hAnsiTheme="minorEastAsia" w:eastAsiaTheme="minorEastAsia" w:cstheme="minorEastAsia"/>
                <w:b/>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页码</w:t>
            </w:r>
          </w:p>
        </w:tc>
        <w:tc>
          <w:tcPr>
            <w:tcW w:w="2009" w:type="dxa"/>
          </w:tcPr>
          <w:p w14:paraId="0EDE2ACA">
            <w:pPr>
              <w:pStyle w:val="31"/>
              <w:spacing w:before="25"/>
              <w:ind w:left="430"/>
              <w:rPr>
                <w:rFonts w:hint="eastAsia" w:asciiTheme="minorEastAsia" w:hAnsiTheme="minorEastAsia" w:eastAsiaTheme="minorEastAsia" w:cstheme="minorEastAsia"/>
                <w:b/>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该文件总页数</w:t>
            </w:r>
          </w:p>
        </w:tc>
      </w:tr>
      <w:tr w14:paraId="00ED7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0DC99C76">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0DB18E33">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412241EA">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686F6676">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4FA35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09BC7F48">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512D7ED3">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0554D1A5">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04B349E7">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2EA76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636" w:type="dxa"/>
          </w:tcPr>
          <w:p w14:paraId="14DE6545">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16D94345">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0FE3C30A">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389E262D">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253D3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6A922511">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23E748E2">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7848D348">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54C7725A">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223BF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36" w:type="dxa"/>
          </w:tcPr>
          <w:p w14:paraId="0B3E4A1E">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2F28E4C5">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6D6DA1B6">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64EF6141">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5D75F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723A541D">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1EF169A3">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36C86338">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08ABB09E">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36D14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636" w:type="dxa"/>
          </w:tcPr>
          <w:p w14:paraId="6B92D1B6">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32846D99">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527B0061">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6F241859">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6F934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0AE75793">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0809E97D">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48758000">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5088AE1F">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74D75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63B1DCBD">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57E136B1">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7D5CC745">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5CC0195A">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70AB9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209C5666">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1659E91A">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7C5A2FCC">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6F1BB7B4">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4F6B0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636" w:type="dxa"/>
          </w:tcPr>
          <w:p w14:paraId="343B2D56">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521DB2FC">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2D324CF9">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733642FF">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301CA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36" w:type="dxa"/>
          </w:tcPr>
          <w:p w14:paraId="3A5A3D4F">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3FF4874A">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79534CEC">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4B6D7041">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74E53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4A838E49">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6FE921B0">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2E7165E7">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53E811D5">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033AB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470BBA0F">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29859D99">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709D9B55">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50C92542">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4323C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636" w:type="dxa"/>
          </w:tcPr>
          <w:p w14:paraId="4385F2BA">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398F808F">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655EE5E5">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219FD815">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55855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0D4BEE77">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5DD0A0E2">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43D5BA01">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0A005782">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5EFB4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40432837">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7B3B3D69">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4A96E241">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65079C9A">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1E405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7F442C6A">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008BF7A8">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2426C647">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30ED9458">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3C2C4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36" w:type="dxa"/>
          </w:tcPr>
          <w:p w14:paraId="0CF24AF2">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0CE9858E">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5FBDE3EA">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133732C3">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101AE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436B187D">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1039FF16">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6B23AD5B">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3EFA0EF6">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r w14:paraId="15BB0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636" w:type="dxa"/>
          </w:tcPr>
          <w:p w14:paraId="4DBE6FB9">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5090" w:type="dxa"/>
          </w:tcPr>
          <w:p w14:paraId="6107071B">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802" w:type="dxa"/>
          </w:tcPr>
          <w:p w14:paraId="5A851F82">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c>
          <w:tcPr>
            <w:tcW w:w="2009" w:type="dxa"/>
          </w:tcPr>
          <w:p w14:paraId="2CCE2B68">
            <w:pPr>
              <w:pStyle w:val="31"/>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tc>
      </w:tr>
    </w:tbl>
    <w:p w14:paraId="44049D35">
      <w:pPr>
        <w:spacing w:before="1"/>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注：</w:t>
      </w:r>
      <w:r>
        <w:rPr>
          <w:rFonts w:hint="eastAsia" w:asciiTheme="minorEastAsia" w:hAnsiTheme="minorEastAsia" w:eastAsiaTheme="minorEastAsia" w:cstheme="minorEastAsia"/>
          <w:color w:val="000000" w:themeColor="text1"/>
          <w:spacing w:val="-1"/>
          <w:sz w:val="21"/>
          <w:highlight w:val="none"/>
          <w14:textFill>
            <w14:solidFill>
              <w14:schemeClr w14:val="tx1"/>
            </w14:solidFill>
          </w14:textFill>
        </w:rPr>
        <w:t>该目录为方便磋商小组查找相关证明文件及评审条件，应尽可能的详细、清晰，供应商可根据</w:t>
      </w:r>
      <w:r>
        <w:rPr>
          <w:rFonts w:hint="eastAsia" w:asciiTheme="minorEastAsia" w:hAnsiTheme="minorEastAsia" w:eastAsiaTheme="minorEastAsia" w:cstheme="minorEastAsia"/>
          <w:color w:val="000000" w:themeColor="text1"/>
          <w:spacing w:val="-3"/>
          <w:sz w:val="21"/>
          <w:highlight w:val="none"/>
          <w14:textFill>
            <w14:solidFill>
              <w14:schemeClr w14:val="tx1"/>
            </w14:solidFill>
          </w14:textFill>
        </w:rPr>
        <w:t>自身情况补充完善；</w:t>
      </w:r>
      <w:r>
        <w:rPr>
          <w:rFonts w:hint="eastAsia" w:asciiTheme="minorEastAsia" w:hAnsiTheme="minorEastAsia" w:eastAsiaTheme="minorEastAsia" w:cstheme="minorEastAsia"/>
          <w:color w:val="000000" w:themeColor="text1"/>
          <w:spacing w:val="-7"/>
          <w:sz w:val="21"/>
          <w:highlight w:val="none"/>
          <w14:textFill>
            <w14:solidFill>
              <w14:schemeClr w14:val="tx1"/>
            </w14:solidFill>
          </w14:textFill>
        </w:rPr>
        <w:t>响应文件的编制顺序应按此表顺序，并连续编排页码(扫描或复印件可以采用页码机加盖页码)。</w:t>
      </w:r>
    </w:p>
    <w:p w14:paraId="4154D036">
      <w:pP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br w:type="page"/>
      </w:r>
    </w:p>
    <w:p w14:paraId="38023A77">
      <w:pPr>
        <w:pStyle w:val="29"/>
        <w:spacing w:line="440" w:lineRule="exact"/>
        <w:jc w:val="both"/>
        <w:outlineLvl w:val="0"/>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bookmarkStart w:id="661" w:name="_Toc30855"/>
      <w:bookmarkStart w:id="662" w:name="_Toc20575"/>
      <w:bookmarkStart w:id="663" w:name="_Toc15853"/>
      <w:bookmarkStart w:id="664" w:name="_Toc20817"/>
      <w:bookmarkStart w:id="665" w:name="_Toc23390"/>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附件 1：</w:t>
      </w:r>
      <w:bookmarkEnd w:id="661"/>
      <w:bookmarkEnd w:id="662"/>
      <w:bookmarkEnd w:id="663"/>
      <w:bookmarkEnd w:id="664"/>
      <w:bookmarkEnd w:id="665"/>
    </w:p>
    <w:p w14:paraId="67BAC4D7">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1766596E">
      <w:pPr>
        <w:pStyle w:val="29"/>
        <w:spacing w:line="440" w:lineRule="exact"/>
        <w:jc w:val="center"/>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t>报价函</w:t>
      </w:r>
    </w:p>
    <w:p w14:paraId="5E09251D">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38CEA2EC">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475BFB6A">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致：采购人/采购代理机构</w:t>
      </w:r>
    </w:p>
    <w:p w14:paraId="70659F10">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73454F10">
      <w:pPr>
        <w:pStyle w:val="29"/>
        <w:spacing w:line="440" w:lineRule="exact"/>
        <w:ind w:firstLine="480" w:firstLineChars="200"/>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在审阅了</w:t>
      </w:r>
      <w:r>
        <w:rPr>
          <w:rFonts w:hint="eastAsia" w:asciiTheme="minorEastAsia" w:hAnsiTheme="minorEastAsia" w:eastAsiaTheme="minorEastAsia" w:cstheme="minorEastAsia"/>
          <w:bCs w:val="0"/>
          <w:color w:val="000000" w:themeColor="text1"/>
          <w:spacing w:val="0"/>
          <w:kern w:val="2"/>
          <w:sz w:val="24"/>
          <w:szCs w:val="24"/>
          <w:highlight w:val="none"/>
          <w:u w:val="single"/>
          <w:lang w:bidi="ar"/>
          <w14:textFill>
            <w14:solidFill>
              <w14:schemeClr w14:val="tx1"/>
            </w14:solidFill>
          </w14:textFill>
        </w:rPr>
        <w:t xml:space="preserve">   （项目名称）   </w:t>
      </w: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磋商文件</w:t>
      </w:r>
      <w:r>
        <w:rPr>
          <w:rFonts w:hint="eastAsia" w:asciiTheme="minorEastAsia" w:hAnsiTheme="minorEastAsia" w:eastAsiaTheme="minorEastAsia" w:cstheme="minorEastAsia"/>
          <w:bCs w:val="0"/>
          <w:color w:val="000000" w:themeColor="text1"/>
          <w:spacing w:val="0"/>
          <w:kern w:val="2"/>
          <w:sz w:val="24"/>
          <w:szCs w:val="24"/>
          <w:highlight w:val="none"/>
          <w:u w:val="single"/>
          <w:lang w:bidi="ar"/>
          <w14:textFill>
            <w14:solidFill>
              <w14:schemeClr w14:val="tx1"/>
            </w14:solidFill>
          </w14:textFill>
        </w:rPr>
        <w:t>（项目编号：      )</w:t>
      </w: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(包括确已收到的补充修改文件)我方下述签字人将按照竞争性磋商文件的规定提供的总价为</w:t>
      </w:r>
      <w:r>
        <w:rPr>
          <w:rFonts w:hint="eastAsia" w:asciiTheme="minorEastAsia" w:hAnsiTheme="minorEastAsia" w:eastAsiaTheme="minorEastAsia" w:cstheme="minorEastAsia"/>
          <w:bCs w:val="0"/>
          <w:color w:val="000000" w:themeColor="text1"/>
          <w:spacing w:val="0"/>
          <w:kern w:val="2"/>
          <w:sz w:val="24"/>
          <w:szCs w:val="24"/>
          <w:highlight w:val="none"/>
          <w:u w:val="single"/>
          <w:lang w:bidi="ar"/>
          <w14:textFill>
            <w14:solidFill>
              <w14:schemeClr w14:val="tx1"/>
            </w14:solidFill>
          </w14:textFill>
        </w:rPr>
        <w:t xml:space="preserve"> 小写：    大写：</w:t>
      </w:r>
      <w:r>
        <w:rPr>
          <w:rFonts w:hint="eastAsia" w:asciiTheme="minorEastAsia" w:hAnsiTheme="minorEastAsia" w:eastAsiaTheme="minorEastAsia" w:cstheme="minorEastAsia"/>
          <w:bCs w:val="0"/>
          <w:color w:val="000000" w:themeColor="text1"/>
          <w:spacing w:val="0"/>
          <w:kern w:val="2"/>
          <w:sz w:val="24"/>
          <w:szCs w:val="24"/>
          <w:highlight w:val="none"/>
          <w:u w:val="single"/>
          <w:lang w:bidi="ar"/>
          <w14:textFill>
            <w14:solidFill>
              <w14:schemeClr w14:val="tx1"/>
            </w14:solidFill>
          </w14:textFill>
        </w:rPr>
        <w:tab/>
      </w:r>
      <w:r>
        <w:rPr>
          <w:rFonts w:hint="eastAsia" w:asciiTheme="minorEastAsia" w:hAnsiTheme="minorEastAsia" w:eastAsiaTheme="minorEastAsia" w:cstheme="minorEastAsia"/>
          <w:bCs w:val="0"/>
          <w:color w:val="000000" w:themeColor="text1"/>
          <w:spacing w:val="0"/>
          <w:kern w:val="2"/>
          <w:sz w:val="24"/>
          <w:szCs w:val="24"/>
          <w:highlight w:val="none"/>
          <w:u w:val="single"/>
          <w:lang w:bidi="ar"/>
          <w14:textFill>
            <w14:solidFill>
              <w14:schemeClr w14:val="tx1"/>
            </w14:solidFill>
          </w14:textFill>
        </w:rPr>
        <w:t>（用文字和数字表示的总价）</w:t>
      </w: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的</w:t>
      </w:r>
      <w:r>
        <w:rPr>
          <w:rFonts w:hint="eastAsia" w:asciiTheme="minorEastAsia" w:hAnsiTheme="minorEastAsia" w:eastAsiaTheme="minorEastAsia" w:cstheme="minorEastAsia"/>
          <w:bCs w:val="0"/>
          <w:color w:val="000000" w:themeColor="text1"/>
          <w:spacing w:val="0"/>
          <w:kern w:val="2"/>
          <w:sz w:val="24"/>
          <w:szCs w:val="24"/>
          <w:highlight w:val="none"/>
          <w:lang w:val="en-US" w:eastAsia="zh-CN" w:bidi="ar"/>
          <w14:textFill>
            <w14:solidFill>
              <w14:schemeClr w14:val="tx1"/>
            </w14:solidFill>
          </w14:textFill>
        </w:rPr>
        <w:t>工程建设</w:t>
      </w: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w:t>
      </w:r>
    </w:p>
    <w:p w14:paraId="47E1ACCF">
      <w:pPr>
        <w:pStyle w:val="29"/>
        <w:spacing w:line="440" w:lineRule="exact"/>
        <w:ind w:firstLine="480" w:firstLineChars="200"/>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并作出如下承诺：</w:t>
      </w:r>
    </w:p>
    <w:p w14:paraId="20C2430F">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1、如果我们被确定为成交供应商，我们将按照磋商后双方确认的合同条款的要求执行。</w:t>
      </w:r>
    </w:p>
    <w:p w14:paraId="6DC4D69F">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2、我方保证忠实地执行双方所签的合同，并承担合同规定的责任和义务。</w:t>
      </w:r>
    </w:p>
    <w:p w14:paraId="461581E0">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3、我方愿意向贵方提供任何与此报价有关的数据、情况和技术资料。</w:t>
      </w:r>
    </w:p>
    <w:p w14:paraId="52221317">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4、我方提交的响应文件及报价自提交日期起 90 天有效，并对我方具有约束力。</w:t>
      </w:r>
    </w:p>
    <w:p w14:paraId="10189457">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5、在正式合同准备好和签字前，本报价函及贵方的书面成交结果通知书将构成约束我们双方的合同内容。</w:t>
      </w:r>
    </w:p>
    <w:p w14:paraId="4A6080A1">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6、我方已详细审查全部磋商文件，包括所有补充通知（如果有的话）。我们完全理解并同意放弃对这方面有不明、误解和质疑的权力。</w:t>
      </w:r>
    </w:p>
    <w:p w14:paraId="48344BD2">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2379CF12">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4A70B494">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供应商：</w:t>
      </w:r>
      <w:r>
        <w:rPr>
          <w:rFonts w:hint="eastAsia" w:asciiTheme="minorEastAsia" w:hAnsiTheme="minorEastAsia" w:eastAsiaTheme="minorEastAsia" w:cstheme="minorEastAsia"/>
          <w:bCs w:val="0"/>
          <w:color w:val="000000" w:themeColor="text1"/>
          <w:spacing w:val="0"/>
          <w:kern w:val="2"/>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bCs w:val="0"/>
          <w:color w:val="000000" w:themeColor="text1"/>
          <w:spacing w:val="0"/>
          <w:kern w:val="2"/>
          <w:sz w:val="24"/>
          <w:szCs w:val="24"/>
          <w:highlight w:val="none"/>
          <w:u w:val="single"/>
          <w:lang w:bidi="ar"/>
          <w14:textFill>
            <w14:solidFill>
              <w14:schemeClr w14:val="tx1"/>
            </w14:solidFill>
          </w14:textFill>
        </w:rPr>
        <w:tab/>
      </w:r>
      <w:r>
        <w:rPr>
          <w:rFonts w:hint="eastAsia" w:asciiTheme="minorEastAsia" w:hAnsiTheme="minorEastAsia" w:eastAsiaTheme="minorEastAsia" w:cstheme="minorEastAsia"/>
          <w:bCs w:val="0"/>
          <w:color w:val="000000" w:themeColor="text1"/>
          <w:spacing w:val="0"/>
          <w:kern w:val="2"/>
          <w:sz w:val="24"/>
          <w:szCs w:val="24"/>
          <w:highlight w:val="none"/>
          <w:u w:val="single"/>
          <w:lang w:bidi="ar"/>
          <w14:textFill>
            <w14:solidFill>
              <w14:schemeClr w14:val="tx1"/>
            </w14:solidFill>
          </w14:textFill>
        </w:rPr>
        <w:t xml:space="preserve">             （公章）</w:t>
      </w: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ab/>
      </w:r>
    </w:p>
    <w:p w14:paraId="71886ECC">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法定代表人</w:t>
      </w:r>
      <w:r>
        <w:rPr>
          <w:rFonts w:hint="eastAsia" w:asciiTheme="minorEastAsia" w:hAnsiTheme="minorEastAsia" w:eastAsiaTheme="minorEastAsia" w:cstheme="minorEastAsia"/>
          <w:bCs w:val="0"/>
          <w:color w:val="000000" w:themeColor="text1"/>
          <w:spacing w:val="0"/>
          <w:kern w:val="2"/>
          <w:sz w:val="24"/>
          <w:szCs w:val="24"/>
          <w:highlight w:val="none"/>
          <w:lang w:val="en-US" w:eastAsia="zh-CN" w:bidi="ar"/>
          <w14:textFill>
            <w14:solidFill>
              <w14:schemeClr w14:val="tx1"/>
            </w14:solidFill>
          </w14:textFill>
        </w:rPr>
        <w:t>和</w:t>
      </w: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其授权代理人：</w:t>
      </w:r>
      <w:r>
        <w:rPr>
          <w:rFonts w:hint="eastAsia" w:asciiTheme="minorEastAsia" w:hAnsiTheme="minorEastAsia" w:eastAsiaTheme="minorEastAsia" w:cstheme="minorEastAsia"/>
          <w:bCs w:val="0"/>
          <w:color w:val="000000" w:themeColor="text1"/>
          <w:spacing w:val="0"/>
          <w:kern w:val="2"/>
          <w:sz w:val="24"/>
          <w:szCs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bCs w:val="0"/>
          <w:color w:val="000000" w:themeColor="text1"/>
          <w:spacing w:val="0"/>
          <w:kern w:val="2"/>
          <w:sz w:val="24"/>
          <w:szCs w:val="24"/>
          <w:highlight w:val="none"/>
          <w:u w:val="single"/>
          <w:lang w:bidi="ar"/>
          <w14:textFill>
            <w14:solidFill>
              <w14:schemeClr w14:val="tx1"/>
            </w14:solidFill>
          </w14:textFill>
        </w:rPr>
        <w:tab/>
      </w:r>
      <w:r>
        <w:rPr>
          <w:rFonts w:hint="eastAsia" w:asciiTheme="minorEastAsia" w:hAnsiTheme="minorEastAsia" w:eastAsiaTheme="minorEastAsia" w:cstheme="minorEastAsia"/>
          <w:bCs w:val="0"/>
          <w:color w:val="000000" w:themeColor="text1"/>
          <w:spacing w:val="0"/>
          <w:kern w:val="2"/>
          <w:sz w:val="24"/>
          <w:szCs w:val="24"/>
          <w:highlight w:val="none"/>
          <w:u w:val="single"/>
          <w:lang w:bidi="ar"/>
          <w14:textFill>
            <w14:solidFill>
              <w14:schemeClr w14:val="tx1"/>
            </w14:solidFill>
          </w14:textFill>
        </w:rPr>
        <w:t>（签字或盖章）</w:t>
      </w: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ab/>
      </w:r>
    </w:p>
    <w:p w14:paraId="671EBFBD">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16A06E45">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 xml:space="preserve">日期： </w:t>
      </w: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ab/>
      </w: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 xml:space="preserve">年 </w:t>
      </w: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ab/>
      </w: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月   日</w:t>
      </w:r>
    </w:p>
    <w:p w14:paraId="1499FC0D">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0B96AE89">
      <w:pP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br w:type="page"/>
      </w:r>
    </w:p>
    <w:p w14:paraId="3F48BAA0">
      <w:pPr>
        <w:pStyle w:val="12"/>
        <w:outlineLvl w:val="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666" w:name="_Toc6987"/>
      <w:bookmarkStart w:id="667" w:name="_Toc15699"/>
      <w:bookmarkStart w:id="668" w:name="_Toc13897"/>
      <w:bookmarkStart w:id="669" w:name="_Toc7261"/>
      <w:bookmarkStart w:id="670" w:name="_Toc17256"/>
      <w:r>
        <w:rPr>
          <w:rFonts w:hint="eastAsia" w:asciiTheme="minorEastAsia" w:hAnsiTheme="minorEastAsia" w:eastAsiaTheme="minorEastAsia" w:cstheme="minorEastAsia"/>
          <w:color w:val="000000" w:themeColor="text1"/>
          <w:spacing w:val="-21"/>
          <w:sz w:val="21"/>
          <w:szCs w:val="21"/>
          <w:highlight w:val="none"/>
          <w14:textFill>
            <w14:solidFill>
              <w14:schemeClr w14:val="tx1"/>
            </w14:solidFill>
          </w14:textFill>
        </w:rPr>
        <w:t xml:space="preserve">附件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bookmarkEnd w:id="666"/>
      <w:bookmarkEnd w:id="667"/>
      <w:bookmarkEnd w:id="668"/>
      <w:bookmarkEnd w:id="669"/>
      <w:bookmarkEnd w:id="670"/>
    </w:p>
    <w:p w14:paraId="061CF7F2">
      <w:pPr>
        <w:pStyle w:val="12"/>
        <w:spacing w:before="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200F5D66">
      <w:pPr>
        <w:pStyle w:val="7"/>
        <w:spacing w:before="1"/>
        <w:ind w:left="360" w:right="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报价表</w:t>
      </w:r>
    </w:p>
    <w:p w14:paraId="07186E42">
      <w:pPr>
        <w:tabs>
          <w:tab w:val="left" w:pos="2986"/>
          <w:tab w:val="left" w:pos="5974"/>
        </w:tabs>
        <w:spacing w:after="18"/>
        <w:ind w:firstLine="420" w:firstLineChars="200"/>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采购编号</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lang w:val="en-US"/>
          <w14:textFill>
            <w14:solidFill>
              <w14:schemeClr w14:val="tx1"/>
            </w14:solidFill>
          </w14:textFill>
        </w:rPr>
        <w:t>报价单位</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民</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币</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元</w:t>
      </w:r>
    </w:p>
    <w:tbl>
      <w:tblPr>
        <w:tblStyle w:val="23"/>
        <w:tblW w:w="9174" w:type="dxa"/>
        <w:jc w:val="center"/>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1831"/>
        <w:gridCol w:w="3225"/>
        <w:gridCol w:w="2359"/>
        <w:gridCol w:w="1759"/>
      </w:tblGrid>
      <w:tr w14:paraId="50780D6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jc w:val="center"/>
        </w:trPr>
        <w:tc>
          <w:tcPr>
            <w:tcW w:w="1831" w:type="dxa"/>
            <w:tcBorders>
              <w:bottom w:val="single" w:color="000000" w:sz="6" w:space="0"/>
              <w:right w:val="single" w:color="000000" w:sz="6" w:space="0"/>
            </w:tcBorders>
            <w:vAlign w:val="center"/>
          </w:tcPr>
          <w:p w14:paraId="11D12956">
            <w:pPr>
              <w:pStyle w:val="31"/>
              <w:adjustRightInd w:val="0"/>
              <w:snapToGrid w:val="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w:t>
            </w:r>
          </w:p>
        </w:tc>
        <w:tc>
          <w:tcPr>
            <w:tcW w:w="3225" w:type="dxa"/>
            <w:tcBorders>
              <w:left w:val="single" w:color="000000" w:sz="6" w:space="0"/>
              <w:bottom w:val="single" w:color="000000" w:sz="6" w:space="0"/>
              <w:right w:val="single" w:color="000000" w:sz="6" w:space="0"/>
            </w:tcBorders>
            <w:vAlign w:val="center"/>
          </w:tcPr>
          <w:p w14:paraId="05856050">
            <w:pPr>
              <w:pStyle w:val="31"/>
              <w:adjustRightInd w:val="0"/>
              <w:snapToGrid w:val="0"/>
              <w:jc w:val="cente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响应总价</w:t>
            </w:r>
          </w:p>
        </w:tc>
        <w:tc>
          <w:tcPr>
            <w:tcW w:w="2359" w:type="dxa"/>
            <w:tcBorders>
              <w:left w:val="single" w:color="000000" w:sz="6" w:space="0"/>
              <w:bottom w:val="single" w:color="000000" w:sz="6" w:space="0"/>
            </w:tcBorders>
            <w:vAlign w:val="center"/>
          </w:tcPr>
          <w:p w14:paraId="04C54139">
            <w:pPr>
              <w:pStyle w:val="31"/>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工期</w:t>
            </w:r>
          </w:p>
        </w:tc>
        <w:tc>
          <w:tcPr>
            <w:tcW w:w="1759" w:type="dxa"/>
            <w:tcBorders>
              <w:left w:val="single" w:color="000000" w:sz="6" w:space="0"/>
              <w:bottom w:val="single" w:color="000000" w:sz="6" w:space="0"/>
            </w:tcBorders>
            <w:vAlign w:val="center"/>
          </w:tcPr>
          <w:p w14:paraId="2B713D64">
            <w:pPr>
              <w:pStyle w:val="31"/>
              <w:adjustRightInd w:val="0"/>
              <w:snapToGrid w:val="0"/>
              <w:jc w:val="cente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质量标准</w:t>
            </w:r>
          </w:p>
        </w:tc>
      </w:tr>
      <w:tr w14:paraId="6E42FEF7">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336" w:hRule="atLeast"/>
          <w:jc w:val="center"/>
        </w:trPr>
        <w:tc>
          <w:tcPr>
            <w:tcW w:w="1831" w:type="dxa"/>
            <w:tcBorders>
              <w:top w:val="single" w:color="000000" w:sz="6" w:space="0"/>
              <w:bottom w:val="single" w:color="000000" w:sz="6" w:space="0"/>
              <w:right w:val="single" w:color="000000" w:sz="6" w:space="0"/>
            </w:tcBorders>
          </w:tcPr>
          <w:p w14:paraId="0A188D43">
            <w:pPr>
              <w:pStyle w:val="31"/>
              <w:spacing w:before="99" w:line="244" w:lineRule="auto"/>
              <w:ind w:left="92" w:right="13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225" w:type="dxa"/>
            <w:tcBorders>
              <w:top w:val="single" w:color="000000" w:sz="6" w:space="0"/>
              <w:left w:val="single" w:color="000000" w:sz="6" w:space="0"/>
              <w:bottom w:val="single" w:color="000000" w:sz="6" w:space="0"/>
              <w:right w:val="single" w:color="000000" w:sz="6" w:space="0"/>
            </w:tcBorders>
            <w:vAlign w:val="center"/>
          </w:tcPr>
          <w:p w14:paraId="0E2AE7E4">
            <w:pPr>
              <w:pStyle w:val="31"/>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小</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写</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0197E83C">
            <w:pPr>
              <w:pStyle w:val="31"/>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47F837B">
            <w:pPr>
              <w:pStyle w:val="31"/>
              <w:jc w:val="both"/>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w:t>
            </w:r>
          </w:p>
          <w:p w14:paraId="15310AA9">
            <w:pPr>
              <w:pStyle w:val="31"/>
              <w:spacing w:before="5"/>
              <w:ind w:left="8"/>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359" w:type="dxa"/>
            <w:tcBorders>
              <w:top w:val="single" w:color="000000" w:sz="6" w:space="0"/>
              <w:left w:val="single" w:color="000000" w:sz="6" w:space="0"/>
              <w:bottom w:val="single" w:color="000000" w:sz="6" w:space="0"/>
            </w:tcBorders>
          </w:tcPr>
          <w:p w14:paraId="27E33DB2">
            <w:pPr>
              <w:pStyle w:val="31"/>
              <w:spacing w:before="5"/>
              <w:ind w:left="620" w:right="60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59" w:type="dxa"/>
            <w:tcBorders>
              <w:top w:val="single" w:color="000000" w:sz="6" w:space="0"/>
              <w:left w:val="single" w:color="000000" w:sz="6" w:space="0"/>
              <w:bottom w:val="single" w:color="000000" w:sz="6" w:space="0"/>
            </w:tcBorders>
            <w:vAlign w:val="center"/>
          </w:tcPr>
          <w:p w14:paraId="11A1930A">
            <w:pPr>
              <w:pStyle w:val="31"/>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合格</w:t>
            </w:r>
          </w:p>
        </w:tc>
      </w:tr>
      <w:tr w14:paraId="39B4A6DD">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jc w:val="center"/>
        </w:trPr>
        <w:tc>
          <w:tcPr>
            <w:tcW w:w="1831" w:type="dxa"/>
            <w:tcBorders>
              <w:top w:val="single" w:color="000000" w:sz="6" w:space="0"/>
              <w:right w:val="single" w:color="000000" w:sz="6" w:space="0"/>
            </w:tcBorders>
          </w:tcPr>
          <w:p w14:paraId="6D0AFD71">
            <w:pPr>
              <w:pStyle w:val="31"/>
              <w:spacing w:before="142"/>
              <w:ind w:left="92"/>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备注：</w:t>
            </w:r>
          </w:p>
        </w:tc>
        <w:tc>
          <w:tcPr>
            <w:tcW w:w="5584" w:type="dxa"/>
            <w:gridSpan w:val="2"/>
            <w:tcBorders>
              <w:top w:val="single" w:color="000000" w:sz="6" w:space="0"/>
              <w:left w:val="single" w:color="000000" w:sz="6" w:space="0"/>
            </w:tcBorders>
          </w:tcPr>
          <w:p w14:paraId="798C8C2F">
            <w:pPr>
              <w:pStyle w:val="31"/>
              <w:tabs>
                <w:tab w:val="left" w:pos="1837"/>
                <w:tab w:val="left" w:pos="2313"/>
                <w:tab w:val="left" w:pos="4040"/>
              </w:tabs>
              <w:spacing w:before="142"/>
              <w:ind w:left="10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59" w:type="dxa"/>
            <w:tcBorders>
              <w:top w:val="single" w:color="000000" w:sz="6" w:space="0"/>
              <w:left w:val="single" w:color="000000" w:sz="6" w:space="0"/>
            </w:tcBorders>
          </w:tcPr>
          <w:p w14:paraId="07DCF455">
            <w:pPr>
              <w:pStyle w:val="31"/>
              <w:tabs>
                <w:tab w:val="left" w:pos="1837"/>
                <w:tab w:val="left" w:pos="2313"/>
                <w:tab w:val="left" w:pos="4040"/>
              </w:tabs>
              <w:spacing w:before="142"/>
              <w:ind w:left="10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67EC24DE">
      <w:pPr>
        <w:spacing w:before="15" w:line="360" w:lineRule="auto"/>
        <w:ind w:left="36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 1：本表中的</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总价</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应与分项报价表中的相应报价完全一致。</w:t>
      </w:r>
    </w:p>
    <w:p w14:paraId="4E39107D">
      <w:pPr>
        <w:spacing w:before="2" w:line="360" w:lineRule="auto"/>
        <w:ind w:left="360" w:right="-50" w:right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 xml:space="preserve">注 </w:t>
      </w:r>
      <w:r>
        <w:rPr>
          <w:rFonts w:hint="eastAsia" w:asciiTheme="minorEastAsia" w:hAnsiTheme="minorEastAsia" w:eastAsiaTheme="minorEastAsia" w:cstheme="minorEastAsia"/>
          <w:color w:val="000000" w:themeColor="text1"/>
          <w:spacing w:val="-22"/>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pacing w:val="-14"/>
          <w:sz w:val="21"/>
          <w:szCs w:val="21"/>
          <w:highlight w:val="none"/>
          <w14:textFill>
            <w14:solidFill>
              <w14:schemeClr w14:val="tx1"/>
            </w14:solidFill>
          </w14:textFill>
        </w:rPr>
        <w:t>：此表中，总价应是所投工程的费用总和，包括</w:t>
      </w:r>
      <w:r>
        <w:rPr>
          <w:rFonts w:hint="eastAsia" w:asciiTheme="minorEastAsia" w:hAnsiTheme="minorEastAsia" w:eastAsiaTheme="minorEastAsia" w:cstheme="minorEastAsia"/>
          <w:color w:val="000000" w:themeColor="text1"/>
          <w:spacing w:val="-14"/>
          <w:sz w:val="21"/>
          <w:szCs w:val="21"/>
          <w:highlight w:val="none"/>
          <w:lang w:val="en-US"/>
          <w14:textFill>
            <w14:solidFill>
              <w14:schemeClr w14:val="tx1"/>
            </w14:solidFill>
          </w14:textFill>
        </w:rPr>
        <w:t>本项目采购需求和采购合同中要求的全部内容</w:t>
      </w:r>
      <w:r>
        <w:rPr>
          <w:rFonts w:hint="eastAsia" w:asciiTheme="minorEastAsia" w:hAnsiTheme="minorEastAsia" w:eastAsiaTheme="minorEastAsia" w:cstheme="minorEastAsia"/>
          <w:color w:val="000000" w:themeColor="text1"/>
          <w:spacing w:val="-7"/>
          <w:sz w:val="21"/>
          <w:szCs w:val="21"/>
          <w:highlight w:val="none"/>
          <w14:textFill>
            <w14:solidFill>
              <w14:schemeClr w14:val="tx1"/>
            </w14:solidFill>
          </w14:textFill>
        </w:rPr>
        <w:t>。</w:t>
      </w:r>
    </w:p>
    <w:p w14:paraId="42CE81C9">
      <w:pPr>
        <w:spacing w:line="360" w:lineRule="auto"/>
        <w:ind w:left="360" w:right="49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 3：如有优惠折扣申明，请在此表中列出。</w:t>
      </w:r>
    </w:p>
    <w:p w14:paraId="19CF1E1C">
      <w:pPr>
        <w:pStyle w:val="1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61C014A">
      <w:pPr>
        <w:pStyle w:val="1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4688D79">
      <w:pPr>
        <w:pStyle w:val="12"/>
        <w:spacing w:before="1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58388942">
      <w:pPr>
        <w:pStyle w:val="12"/>
        <w:tabs>
          <w:tab w:val="left" w:pos="1920"/>
          <w:tab w:val="left" w:pos="3840"/>
        </w:tabs>
        <w:spacing w:line="360" w:lineRule="auto"/>
        <w:ind w:left="36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（公章）</w:t>
      </w:r>
    </w:p>
    <w:p w14:paraId="751BB3AB">
      <w:pPr>
        <w:pStyle w:val="12"/>
        <w:tabs>
          <w:tab w:val="left" w:pos="1560"/>
          <w:tab w:val="left" w:pos="2160"/>
          <w:tab w:val="left" w:pos="4320"/>
          <w:tab w:val="left" w:pos="6841"/>
        </w:tabs>
        <w:spacing w:before="161" w:line="360" w:lineRule="auto"/>
        <w:ind w:left="360" w:right="-5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其授权代理人：</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（签字或盖章）</w:t>
      </w:r>
    </w:p>
    <w:p w14:paraId="4AF998C2">
      <w:pPr>
        <w:pStyle w:val="12"/>
        <w:tabs>
          <w:tab w:val="left" w:pos="1560"/>
          <w:tab w:val="left" w:pos="2160"/>
          <w:tab w:val="left" w:pos="4320"/>
          <w:tab w:val="left" w:pos="6841"/>
        </w:tabs>
        <w:spacing w:before="161" w:line="360" w:lineRule="auto"/>
        <w:ind w:left="360" w:right="306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w:t>
      </w:r>
    </w:p>
    <w:p w14:paraId="23DA649F">
      <w:pP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sectPr>
          <w:footerReference r:id="rId12" w:type="default"/>
          <w:pgSz w:w="11910" w:h="16850"/>
          <w:pgMar w:top="1440" w:right="1800" w:bottom="1440" w:left="1800" w:header="720" w:footer="720" w:gutter="0"/>
          <w:pgNumType w:start="62"/>
          <w:cols w:space="720" w:num="1"/>
        </w:sectPr>
      </w:pPr>
    </w:p>
    <w:p w14:paraId="395F00C2">
      <w:pPr>
        <w:pStyle w:val="9"/>
        <w:spacing w:before="66"/>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671" w:name="_Toc12531"/>
      <w:bookmarkStart w:id="672" w:name="_Toc21066"/>
      <w:bookmarkStart w:id="673" w:name="_Toc22621"/>
      <w:bookmarkStart w:id="674" w:name="_Toc10708"/>
      <w:bookmarkStart w:id="675" w:name="_Toc23727"/>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 3：</w:t>
      </w:r>
      <w:bookmarkEnd w:id="671"/>
      <w:bookmarkEnd w:id="672"/>
      <w:bookmarkEnd w:id="673"/>
      <w:bookmarkEnd w:id="674"/>
      <w:bookmarkEnd w:id="675"/>
    </w:p>
    <w:p w14:paraId="7947C8BD">
      <w:pPr>
        <w:pStyle w:val="12"/>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0E8DF6A8">
      <w:pPr>
        <w:pStyle w:val="12"/>
        <w:spacing w:before="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234528CE">
      <w:pPr>
        <w:pStyle w:val="12"/>
        <w:spacing w:before="7"/>
        <w:jc w:val="center"/>
        <w:rPr>
          <w:rFonts w:hint="eastAsia" w:asciiTheme="minorEastAsia" w:hAnsiTheme="minorEastAsia" w:eastAsiaTheme="minorEastAsia" w:cstheme="minorEastAsia"/>
          <w:b/>
          <w:bCs/>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14:textFill>
            <w14:solidFill>
              <w14:schemeClr w14:val="tx1"/>
            </w14:solidFill>
          </w14:textFill>
        </w:rPr>
        <w:t>分项报价表</w:t>
      </w:r>
    </w:p>
    <w:p w14:paraId="14FD61AC">
      <w:pPr>
        <w:pStyle w:val="12"/>
        <w:tabs>
          <w:tab w:val="left" w:pos="3600"/>
          <w:tab w:val="left" w:pos="6001"/>
        </w:tabs>
        <w:spacing w:before="161"/>
        <w:ind w:left="360"/>
        <w:jc w:val="center"/>
        <w:rPr>
          <w:rFonts w:hint="eastAsia" w:asciiTheme="minorEastAsia" w:hAnsiTheme="minorEastAsia" w:eastAsiaTheme="minorEastAsia" w:cstheme="minorEastAsia"/>
          <w:color w:val="000000" w:themeColor="text1"/>
          <w:highlight w:val="none"/>
          <w:u w:val="single"/>
          <w:lang w:val="en-US"/>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lang w:val="en-US"/>
          <w14:textFill>
            <w14:solidFill>
              <w14:schemeClr w14:val="tx1"/>
            </w14:solidFill>
          </w14:textFill>
        </w:rPr>
        <w:t>按本项目工程量清单规定的格式填写</w:t>
      </w:r>
    </w:p>
    <w:p w14:paraId="7B2A08CA">
      <w:pPr>
        <w:pStyle w:val="12"/>
        <w:tabs>
          <w:tab w:val="left" w:pos="3600"/>
          <w:tab w:val="left" w:pos="6001"/>
        </w:tabs>
        <w:spacing w:before="161"/>
        <w:ind w:left="360"/>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p>
    <w:p w14:paraId="1BEDB7BD">
      <w:pPr>
        <w:pStyle w:val="12"/>
        <w:tabs>
          <w:tab w:val="left" w:pos="3600"/>
          <w:tab w:val="left" w:pos="6001"/>
        </w:tabs>
        <w:spacing w:before="161"/>
        <w:ind w:left="360"/>
        <w:rPr>
          <w:rFonts w:hint="eastAsia" w:asciiTheme="minorEastAsia" w:hAnsiTheme="minorEastAsia" w:eastAsiaTheme="minorEastAsia" w:cstheme="minorEastAsia"/>
          <w:color w:val="000000" w:themeColor="text1"/>
          <w:highlight w:val="none"/>
          <w:u w:val="single"/>
          <w14:textFill>
            <w14:solidFill>
              <w14:schemeClr w14:val="tx1"/>
            </w14:solidFill>
          </w14:textFill>
        </w:rPr>
        <w:sectPr>
          <w:headerReference r:id="rId13" w:type="default"/>
          <w:footerReference r:id="rId14" w:type="default"/>
          <w:pgSz w:w="11910" w:h="16850"/>
          <w:pgMar w:top="1380" w:right="920" w:bottom="1380" w:left="1080" w:header="617" w:footer="1184" w:gutter="0"/>
          <w:cols w:space="720" w:num="1"/>
        </w:sectPr>
      </w:pPr>
    </w:p>
    <w:p w14:paraId="3BBCD64B">
      <w:pPr>
        <w:pStyle w:val="29"/>
        <w:spacing w:line="440" w:lineRule="exact"/>
        <w:jc w:val="both"/>
        <w:outlineLvl w:val="0"/>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pPr>
      <w:bookmarkStart w:id="676" w:name="_Toc26680"/>
      <w:bookmarkStart w:id="677" w:name="_Toc17113"/>
      <w:bookmarkStart w:id="678" w:name="_Toc15833"/>
      <w:bookmarkStart w:id="679" w:name="_Toc2537"/>
      <w:bookmarkStart w:id="680" w:name="_Toc29174"/>
      <w:r>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t>附件4：资格、资信证明文件（格式）</w:t>
      </w:r>
      <w:bookmarkEnd w:id="676"/>
      <w:bookmarkEnd w:id="677"/>
      <w:bookmarkEnd w:id="678"/>
      <w:bookmarkEnd w:id="679"/>
      <w:bookmarkEnd w:id="680"/>
    </w:p>
    <w:p w14:paraId="14FC8D27">
      <w:pPr>
        <w:pStyle w:val="29"/>
        <w:spacing w:line="440" w:lineRule="exact"/>
        <w:jc w:val="both"/>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pPr>
    </w:p>
    <w:p w14:paraId="35615779">
      <w:pPr>
        <w:pStyle w:val="29"/>
        <w:spacing w:line="440" w:lineRule="exact"/>
        <w:jc w:val="both"/>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pPr>
    </w:p>
    <w:p w14:paraId="3BA89A58">
      <w:pPr>
        <w:pStyle w:val="29"/>
        <w:spacing w:line="440" w:lineRule="exact"/>
        <w:jc w:val="both"/>
        <w:outlineLvl w:val="0"/>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pPr>
      <w:bookmarkStart w:id="681" w:name="_Toc5736"/>
      <w:bookmarkStart w:id="682" w:name="_Toc1999"/>
      <w:r>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t>附件 4-1 法人或者非法人组织的营业执照等证明文件</w:t>
      </w:r>
      <w:bookmarkEnd w:id="681"/>
      <w:bookmarkEnd w:id="682"/>
    </w:p>
    <w:p w14:paraId="6A5A6E91">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4397427E">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59B8A35B">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说明：提供有效的营业执照等证明文件复印件，复印件上应加盖本单位公章。</w:t>
      </w:r>
    </w:p>
    <w:p w14:paraId="0B789B0E">
      <w:pP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br w:type="page"/>
      </w:r>
    </w:p>
    <w:p w14:paraId="5417E2B4">
      <w:pPr>
        <w:pStyle w:val="9"/>
        <w:spacing w:before="66"/>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83" w:name="_Toc27943"/>
      <w:bookmarkStart w:id="684" w:name="_Toc27416"/>
      <w:bookmarkStart w:id="685" w:name="_Toc7147"/>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附件 </w:t>
      </w:r>
      <w:r>
        <w:rPr>
          <w:rFonts w:hint="eastAsia" w:asciiTheme="minorEastAsia" w:hAnsiTheme="minorEastAsia" w:eastAsiaTheme="minorEastAsia" w:cstheme="minorEastAsia"/>
          <w:color w:val="000000" w:themeColor="text1"/>
          <w:highlight w:val="none"/>
          <w:lang w:val="en-US"/>
          <w14:textFill>
            <w14:solidFill>
              <w14:schemeClr w14:val="tx1"/>
            </w14:solidFill>
          </w14:textFill>
        </w:rPr>
        <w:t>4</w:t>
      </w:r>
      <w:r>
        <w:rPr>
          <w:rFonts w:hint="eastAsia" w:asciiTheme="minorEastAsia" w:hAnsiTheme="minorEastAsia" w:eastAsiaTheme="minorEastAsia" w:cstheme="minorEastAsia"/>
          <w:color w:val="000000" w:themeColor="text1"/>
          <w:highlight w:val="none"/>
          <w14:textFill>
            <w14:solidFill>
              <w14:schemeClr w14:val="tx1"/>
            </w14:solidFill>
          </w14:textFill>
        </w:rPr>
        <w:t>-2 法定代表人授权书(统一格式，自然人投标的无需提供)</w:t>
      </w:r>
      <w:bookmarkEnd w:id="683"/>
      <w:bookmarkEnd w:id="684"/>
      <w:bookmarkEnd w:id="685"/>
    </w:p>
    <w:p w14:paraId="2DA52B12">
      <w:pPr>
        <w:spacing w:line="360" w:lineRule="auto"/>
        <w:ind w:left="360" w:right="513" w:firstLine="480"/>
        <w:jc w:val="both"/>
        <w:rPr>
          <w:rFonts w:hint="eastAsia" w:asciiTheme="minorEastAsia" w:hAnsiTheme="minorEastAsia" w:eastAsiaTheme="minorEastAsia" w:cstheme="minorEastAsia"/>
          <w:color w:val="000000" w:themeColor="text1"/>
          <w:spacing w:val="-5"/>
          <w:w w:val="95"/>
          <w:sz w:val="24"/>
          <w:szCs w:val="24"/>
          <w:highlight w:val="none"/>
          <w14:textFill>
            <w14:solidFill>
              <w14:schemeClr w14:val="tx1"/>
            </w14:solidFill>
          </w14:textFill>
        </w:rPr>
      </w:pPr>
    </w:p>
    <w:p w14:paraId="14BBE35C">
      <w:pPr>
        <w:pStyle w:val="16"/>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法定代表人身份证明</w:t>
      </w:r>
    </w:p>
    <w:p w14:paraId="6E8B4BB6">
      <w:pPr>
        <w:pStyle w:val="16"/>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54402F5">
      <w:pPr>
        <w:pStyle w:val="16"/>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394AA37F">
      <w:pPr>
        <w:pStyle w:val="16"/>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姓名</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性别：</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职务：</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18C8AC1C">
      <w:pPr>
        <w:pStyle w:val="16"/>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（供应商名称）的法定代表人。 </w:t>
      </w:r>
    </w:p>
    <w:p w14:paraId="37E98F6A">
      <w:pPr>
        <w:pStyle w:val="1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特此证明。</w:t>
      </w:r>
    </w:p>
    <w:p w14:paraId="2974EE83">
      <w:pPr>
        <w:pStyle w:val="16"/>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0B7C7E8">
      <w:pPr>
        <w:pStyle w:val="16"/>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附：法定代表人身份证复印件。</w:t>
      </w:r>
    </w:p>
    <w:tbl>
      <w:tblPr>
        <w:tblStyle w:val="24"/>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4990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440" w:type="dxa"/>
            <w:vAlign w:val="center"/>
          </w:tcPr>
          <w:p w14:paraId="6C8B7AD0">
            <w:pPr>
              <w:spacing w:line="360" w:lineRule="auto"/>
              <w:jc w:val="center"/>
              <w:rPr>
                <w:rFonts w:hint="eastAsia" w:asciiTheme="minorEastAsia" w:hAnsiTheme="minorEastAsia" w:eastAsiaTheme="minorEastAsia" w:cstheme="minorEastAsia"/>
                <w:color w:val="000000" w:themeColor="text1"/>
                <w:sz w:val="2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highlight w:val="none"/>
                <w14:textFill>
                  <w14:solidFill>
                    <w14:schemeClr w14:val="tx1"/>
                  </w14:solidFill>
                </w14:textFill>
              </w:rPr>
              <w:t>法</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定</w:t>
            </w:r>
            <w:r>
              <w:rPr>
                <w:rFonts w:hint="eastAsia" w:asciiTheme="minorEastAsia" w:hAnsiTheme="minorEastAsia" w:eastAsiaTheme="minorEastAsia" w:cstheme="minorEastAsia"/>
                <w:color w:val="000000" w:themeColor="text1"/>
                <w:spacing w:val="-3"/>
                <w:sz w:val="28"/>
                <w:szCs w:val="28"/>
                <w:highlight w:val="none"/>
                <w14:textFill>
                  <w14:solidFill>
                    <w14:schemeClr w14:val="tx1"/>
                  </w14:solidFill>
                </w14:textFill>
              </w:rPr>
              <w:t>代</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表</w:t>
            </w:r>
            <w:r>
              <w:rPr>
                <w:rFonts w:hint="eastAsia" w:asciiTheme="minorEastAsia" w:hAnsiTheme="minorEastAsia" w:eastAsiaTheme="minorEastAsia" w:cstheme="minorEastAsia"/>
                <w:color w:val="000000" w:themeColor="text1"/>
                <w:spacing w:val="-3"/>
                <w:sz w:val="28"/>
                <w:szCs w:val="28"/>
                <w:highlight w:val="none"/>
                <w14:textFill>
                  <w14:solidFill>
                    <w14:schemeClr w14:val="tx1"/>
                  </w14:solidFill>
                </w14:textFill>
              </w:rPr>
              <w:t>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身</w:t>
            </w:r>
            <w:r>
              <w:rPr>
                <w:rFonts w:hint="eastAsia" w:asciiTheme="minorEastAsia" w:hAnsiTheme="minorEastAsia" w:eastAsiaTheme="minorEastAsia" w:cstheme="minorEastAsia"/>
                <w:color w:val="000000" w:themeColor="text1"/>
                <w:spacing w:val="-3"/>
                <w:sz w:val="28"/>
                <w:szCs w:val="28"/>
                <w:highlight w:val="none"/>
                <w14:textFill>
                  <w14:solidFill>
                    <w14:schemeClr w14:val="tx1"/>
                  </w14:solidFill>
                </w14:textFill>
              </w:rPr>
              <w:t>份</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证</w:t>
            </w:r>
            <w:r>
              <w:rPr>
                <w:rFonts w:hint="eastAsia" w:asciiTheme="minorEastAsia" w:hAnsiTheme="minorEastAsia" w:eastAsiaTheme="minorEastAsia" w:cstheme="minorEastAsia"/>
                <w:color w:val="000000" w:themeColor="text1"/>
                <w:spacing w:val="-3"/>
                <w:sz w:val="28"/>
                <w:szCs w:val="28"/>
                <w:highlight w:val="none"/>
                <w14:textFill>
                  <w14:solidFill>
                    <w14:schemeClr w14:val="tx1"/>
                  </w14:solidFill>
                </w14:textFill>
              </w:rPr>
              <w:t>正反面</w:t>
            </w:r>
          </w:p>
        </w:tc>
      </w:tr>
    </w:tbl>
    <w:p w14:paraId="76DBFA11">
      <w:pPr>
        <w:pStyle w:val="16"/>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p>
    <w:p w14:paraId="3C713FDE">
      <w:pPr>
        <w:pStyle w:val="16"/>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p>
    <w:p w14:paraId="71E8A8DE">
      <w:pPr>
        <w:pStyle w:val="16"/>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p>
    <w:p w14:paraId="67EE65FA">
      <w:pPr>
        <w:pStyle w:val="16"/>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p>
    <w:p w14:paraId="52C87D3D">
      <w:pPr>
        <w:widowControl/>
        <w:spacing w:line="360" w:lineRule="auto"/>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bidi="ar"/>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u w:val="singl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bidi="ar"/>
          <w14:textFill>
            <w14:solidFill>
              <w14:schemeClr w14:val="tx1"/>
            </w14:solidFill>
          </w14:textFill>
        </w:rPr>
        <w:t xml:space="preserve"> （盖单位章）</w:t>
      </w:r>
    </w:p>
    <w:p w14:paraId="1CDC33C3">
      <w:pPr>
        <w:widowControl/>
        <w:spacing w:line="360" w:lineRule="auto"/>
        <w:ind w:firstLine="4560" w:firstLineChars="190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single"/>
          <w:lang w:bidi="ar"/>
          <w14:textFill>
            <w14:solidFill>
              <w14:schemeClr w14:val="tx1"/>
            </w14:solidFill>
          </w14:textFill>
        </w:rPr>
        <w:t xml:space="preserve">      年     月     日</w:t>
      </w:r>
    </w:p>
    <w:p w14:paraId="1BEA1D75">
      <w:pPr>
        <w:rPr>
          <w:rFonts w:hint="eastAsia" w:asciiTheme="minorEastAsia" w:hAnsiTheme="minorEastAsia" w:eastAsiaTheme="minorEastAsia" w:cstheme="minorEastAsia"/>
          <w:color w:val="000000" w:themeColor="text1"/>
          <w:spacing w:val="-5"/>
          <w:w w:val="95"/>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w w:val="95"/>
          <w:sz w:val="21"/>
          <w:szCs w:val="21"/>
          <w:highlight w:val="none"/>
          <w14:textFill>
            <w14:solidFill>
              <w14:schemeClr w14:val="tx1"/>
            </w14:solidFill>
          </w14:textFill>
        </w:rPr>
        <w:br w:type="page"/>
      </w:r>
    </w:p>
    <w:p w14:paraId="6405A42D">
      <w:pPr>
        <w:spacing w:line="360" w:lineRule="auto"/>
        <w:ind w:right="106" w:firstLine="480"/>
        <w:jc w:val="center"/>
        <w:rPr>
          <w:rFonts w:hint="eastAsia" w:asciiTheme="minorEastAsia" w:hAnsiTheme="minorEastAsia" w:eastAsiaTheme="minorEastAsia" w:cstheme="minorEastAsia"/>
          <w:b/>
          <w:bCs/>
          <w:color w:val="000000" w:themeColor="text1"/>
          <w:spacing w:val="-5"/>
          <w:w w:val="95"/>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法定代表人授权书</w:t>
      </w:r>
    </w:p>
    <w:p w14:paraId="77145AAA">
      <w:pPr>
        <w:spacing w:line="360" w:lineRule="auto"/>
        <w:ind w:right="106" w:firstLine="480"/>
        <w:jc w:val="both"/>
        <w:rPr>
          <w:rFonts w:hint="eastAsia" w:asciiTheme="minorEastAsia" w:hAnsiTheme="minorEastAsia" w:eastAsiaTheme="minorEastAsia" w:cstheme="minorEastAsia"/>
          <w:color w:val="000000" w:themeColor="text1"/>
          <w:spacing w:val="-5"/>
          <w:w w:val="95"/>
          <w:sz w:val="21"/>
          <w:szCs w:val="21"/>
          <w:highlight w:val="none"/>
          <w14:textFill>
            <w14:solidFill>
              <w14:schemeClr w14:val="tx1"/>
            </w14:solidFill>
          </w14:textFill>
        </w:rPr>
      </w:pPr>
    </w:p>
    <w:p w14:paraId="5DDBC66C">
      <w:pPr>
        <w:spacing w:line="360" w:lineRule="auto"/>
        <w:ind w:right="106" w:firstLine="480"/>
        <w:jc w:val="both"/>
        <w:rPr>
          <w:rFonts w:hint="eastAsia" w:asciiTheme="minorEastAsia" w:hAnsiTheme="minorEastAsia" w:eastAsiaTheme="minorEastAsia" w:cstheme="minorEastAsia"/>
          <w:b w:val="0"/>
          <w:bCs w:val="0"/>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5"/>
          <w:w w:val="95"/>
          <w:sz w:val="24"/>
          <w:szCs w:val="24"/>
          <w:highlight w:val="none"/>
          <w14:textFill>
            <w14:solidFill>
              <w14:schemeClr w14:val="tx1"/>
            </w14:solidFill>
          </w14:textFill>
        </w:rPr>
        <w:t>本授权书声明：注册于</w:t>
      </w:r>
      <w:r>
        <w:rPr>
          <w:rFonts w:hint="eastAsia" w:asciiTheme="minorEastAsia" w:hAnsiTheme="minorEastAsia" w:eastAsiaTheme="minorEastAsia" w:cstheme="minorEastAsia"/>
          <w:b w:val="0"/>
          <w:bCs w:val="0"/>
          <w:i w:val="0"/>
          <w:iCs w:val="0"/>
          <w:color w:val="000000" w:themeColor="text1"/>
          <w:w w:val="95"/>
          <w:sz w:val="24"/>
          <w:szCs w:val="24"/>
          <w:highlight w:val="none"/>
          <w:u w:val="single"/>
          <w14:textFill>
            <w14:solidFill>
              <w14:schemeClr w14:val="tx1"/>
            </w14:solidFill>
          </w14:textFill>
        </w:rPr>
        <w:t>（国家或地区的名称</w:t>
      </w:r>
      <w:r>
        <w:rPr>
          <w:rFonts w:hint="eastAsia" w:asciiTheme="minorEastAsia" w:hAnsiTheme="minorEastAsia" w:eastAsiaTheme="minorEastAsia" w:cstheme="minorEastAsia"/>
          <w:b w:val="0"/>
          <w:bCs w:val="0"/>
          <w:i w:val="0"/>
          <w:iCs w:val="0"/>
          <w:color w:val="000000" w:themeColor="text1"/>
          <w:spacing w:val="-17"/>
          <w:w w:val="95"/>
          <w:sz w:val="24"/>
          <w:szCs w:val="24"/>
          <w:highlight w:val="none"/>
          <w:u w:val="single"/>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spacing w:val="-15"/>
          <w:w w:val="95"/>
          <w:sz w:val="24"/>
          <w:szCs w:val="24"/>
          <w:highlight w:val="none"/>
          <w14:textFill>
            <w14:solidFill>
              <w14:schemeClr w14:val="tx1"/>
            </w14:solidFill>
          </w14:textFill>
        </w:rPr>
        <w:t>的</w:t>
      </w:r>
      <w:r>
        <w:rPr>
          <w:rFonts w:hint="eastAsia" w:asciiTheme="minorEastAsia" w:hAnsiTheme="minorEastAsia" w:eastAsiaTheme="minorEastAsia" w:cstheme="minorEastAsia"/>
          <w:b w:val="0"/>
          <w:bCs w:val="0"/>
          <w:i w:val="0"/>
          <w:iCs w:val="0"/>
          <w:color w:val="000000" w:themeColor="text1"/>
          <w:w w:val="95"/>
          <w:sz w:val="24"/>
          <w:szCs w:val="24"/>
          <w:highlight w:val="none"/>
          <w:u w:val="single"/>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w w:val="95"/>
          <w:sz w:val="24"/>
          <w:szCs w:val="24"/>
          <w:highlight w:val="none"/>
          <w:u w:val="single"/>
          <w:lang w:val="en-US"/>
          <w14:textFill>
            <w14:solidFill>
              <w14:schemeClr w14:val="tx1"/>
            </w14:solidFill>
          </w14:textFill>
        </w:rPr>
        <w:t>供应商名称</w:t>
      </w:r>
      <w:r>
        <w:rPr>
          <w:rFonts w:hint="eastAsia" w:asciiTheme="minorEastAsia" w:hAnsiTheme="minorEastAsia" w:eastAsiaTheme="minorEastAsia" w:cstheme="minorEastAsia"/>
          <w:b w:val="0"/>
          <w:bCs w:val="0"/>
          <w:i w:val="0"/>
          <w:iCs w:val="0"/>
          <w:color w:val="000000" w:themeColor="text1"/>
          <w:spacing w:val="-15"/>
          <w:w w:val="95"/>
          <w:sz w:val="24"/>
          <w:szCs w:val="24"/>
          <w:highlight w:val="none"/>
          <w:u w:val="single"/>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spacing w:val="-3"/>
          <w:w w:val="95"/>
          <w:sz w:val="24"/>
          <w:szCs w:val="24"/>
          <w:highlight w:val="none"/>
          <w14:textFill>
            <w14:solidFill>
              <w14:schemeClr w14:val="tx1"/>
            </w14:solidFill>
          </w14:textFill>
        </w:rPr>
        <w:t>的在下面签字的</w:t>
      </w:r>
      <w:r>
        <w:rPr>
          <w:rFonts w:hint="eastAsia" w:asciiTheme="minorEastAsia" w:hAnsiTheme="minorEastAsia" w:eastAsiaTheme="minorEastAsia" w:cstheme="minorEastAsia"/>
          <w:b w:val="0"/>
          <w:bCs w:val="0"/>
          <w:i w:val="0"/>
          <w:iCs w:val="0"/>
          <w:color w:val="000000" w:themeColor="text1"/>
          <w:w w:val="95"/>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spacing w:val="-7"/>
          <w:w w:val="95"/>
          <w:sz w:val="24"/>
          <w:szCs w:val="24"/>
          <w:highlight w:val="none"/>
          <w:u w:val="single"/>
          <w:lang w:val="en-US"/>
          <w14:textFill>
            <w14:solidFill>
              <w14:schemeClr w14:val="tx1"/>
            </w14:solidFill>
          </w14:textFill>
        </w:rPr>
        <w:t>法人代表姓名</w:t>
      </w:r>
      <w:r>
        <w:rPr>
          <w:rFonts w:hint="eastAsia" w:asciiTheme="minorEastAsia" w:hAnsiTheme="minorEastAsia" w:eastAsiaTheme="minorEastAsia" w:cstheme="minorEastAsia"/>
          <w:b w:val="0"/>
          <w:bCs w:val="0"/>
          <w:i w:val="0"/>
          <w:iCs w:val="0"/>
          <w:color w:val="000000" w:themeColor="text1"/>
          <w:spacing w:val="-29"/>
          <w:w w:val="95"/>
          <w:sz w:val="24"/>
          <w:szCs w:val="24"/>
          <w:highlight w:val="none"/>
          <w:u w:val="single"/>
          <w14:textFill>
            <w14:solidFill>
              <w14:schemeClr w14:val="tx1"/>
            </w14:solidFill>
          </w14:textFill>
        </w:rPr>
        <w:t>、职务</w:t>
      </w:r>
      <w:r>
        <w:rPr>
          <w:rFonts w:hint="eastAsia" w:asciiTheme="minorEastAsia" w:hAnsiTheme="minorEastAsia" w:eastAsiaTheme="minorEastAsia" w:cstheme="minorEastAsia"/>
          <w:b w:val="0"/>
          <w:bCs w:val="0"/>
          <w:i w:val="0"/>
          <w:iCs w:val="0"/>
          <w:color w:val="000000" w:themeColor="text1"/>
          <w:spacing w:val="-15"/>
          <w:w w:val="95"/>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spacing w:val="-4"/>
          <w:w w:val="95"/>
          <w:sz w:val="24"/>
          <w:szCs w:val="24"/>
          <w:highlight w:val="none"/>
          <w14:textFill>
            <w14:solidFill>
              <w14:schemeClr w14:val="tx1"/>
            </w14:solidFill>
          </w14:textFill>
        </w:rPr>
        <w:t>代表本公司授权</w:t>
      </w:r>
      <w:r>
        <w:rPr>
          <w:rFonts w:hint="eastAsia" w:asciiTheme="minorEastAsia" w:hAnsiTheme="minorEastAsia" w:eastAsiaTheme="minorEastAsia" w:cstheme="minorEastAsia"/>
          <w:b w:val="0"/>
          <w:bCs w:val="0"/>
          <w:i w:val="0"/>
          <w:iCs w:val="0"/>
          <w:color w:val="000000" w:themeColor="text1"/>
          <w:w w:val="95"/>
          <w:sz w:val="24"/>
          <w:szCs w:val="24"/>
          <w:highlight w:val="none"/>
          <w:u w:val="single"/>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w w:val="95"/>
          <w:sz w:val="24"/>
          <w:szCs w:val="24"/>
          <w:highlight w:val="none"/>
          <w:u w:val="single"/>
          <w:lang w:val="en-US"/>
          <w14:textFill>
            <w14:solidFill>
              <w14:schemeClr w14:val="tx1"/>
            </w14:solidFill>
          </w14:textFill>
        </w:rPr>
        <w:t>供应商名称</w:t>
      </w:r>
      <w:r>
        <w:rPr>
          <w:rFonts w:hint="eastAsia" w:asciiTheme="minorEastAsia" w:hAnsiTheme="minorEastAsia" w:eastAsiaTheme="minorEastAsia" w:cstheme="minorEastAsia"/>
          <w:b w:val="0"/>
          <w:bCs w:val="0"/>
          <w:i w:val="0"/>
          <w:iCs w:val="0"/>
          <w:color w:val="000000" w:themeColor="text1"/>
          <w:spacing w:val="-15"/>
          <w:w w:val="95"/>
          <w:sz w:val="24"/>
          <w:szCs w:val="24"/>
          <w:highlight w:val="none"/>
          <w:u w:val="single"/>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spacing w:val="-3"/>
          <w:w w:val="95"/>
          <w:sz w:val="24"/>
          <w:szCs w:val="24"/>
          <w:highlight w:val="none"/>
          <w14:textFill>
            <w14:solidFill>
              <w14:schemeClr w14:val="tx1"/>
            </w14:solidFill>
          </w14:textFill>
        </w:rPr>
        <w:t>的在下面签字的</w:t>
      </w:r>
      <w:r>
        <w:rPr>
          <w:rFonts w:hint="eastAsia" w:asciiTheme="minorEastAsia" w:hAnsiTheme="minorEastAsia" w:eastAsiaTheme="minorEastAsia" w:cstheme="minorEastAsia"/>
          <w:b w:val="0"/>
          <w:bCs w:val="0"/>
          <w:i w:val="0"/>
          <w:iCs w:val="0"/>
          <w:color w:val="000000" w:themeColor="text1"/>
          <w:w w:val="95"/>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spacing w:val="-4"/>
          <w:w w:val="95"/>
          <w:sz w:val="24"/>
          <w:szCs w:val="24"/>
          <w:highlight w:val="none"/>
          <w:u w:val="single"/>
          <w14:textFill>
            <w14:solidFill>
              <w14:schemeClr w14:val="tx1"/>
            </w14:solidFill>
          </w14:textFill>
        </w:rPr>
        <w:t xml:space="preserve">被授权人的姓名、职务 </w:t>
      </w:r>
      <w:r>
        <w:rPr>
          <w:rFonts w:hint="eastAsia" w:asciiTheme="minorEastAsia" w:hAnsiTheme="minorEastAsia" w:eastAsiaTheme="minorEastAsia" w:cstheme="minorEastAsia"/>
          <w:b w:val="0"/>
          <w:bCs w:val="0"/>
          <w:i w:val="0"/>
          <w:iCs w:val="0"/>
          <w:color w:val="000000" w:themeColor="text1"/>
          <w:spacing w:val="-20"/>
          <w:w w:val="95"/>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spacing w:val="-4"/>
          <w:w w:val="95"/>
          <w:sz w:val="24"/>
          <w:szCs w:val="24"/>
          <w:highlight w:val="none"/>
          <w14:textFill>
            <w14:solidFill>
              <w14:schemeClr w14:val="tx1"/>
            </w14:solidFill>
          </w14:textFill>
        </w:rPr>
        <w:t>为本公司的合法代理人，就</w:t>
      </w:r>
      <w:r>
        <w:rPr>
          <w:rFonts w:hint="eastAsia" w:asciiTheme="minorEastAsia" w:hAnsiTheme="minorEastAsia" w:eastAsiaTheme="minorEastAsia" w:cstheme="minorEastAsia"/>
          <w:b w:val="0"/>
          <w:bCs w:val="0"/>
          <w:i w:val="0"/>
          <w:iCs w:val="0"/>
          <w:color w:val="000000" w:themeColor="text1"/>
          <w:w w:val="95"/>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w w:val="95"/>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b w:val="0"/>
          <w:bCs w:val="0"/>
          <w:i w:val="0"/>
          <w:iCs w:val="0"/>
          <w:color w:val="000000" w:themeColor="text1"/>
          <w:spacing w:val="-17"/>
          <w:w w:val="95"/>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spacing w:val="-4"/>
          <w:w w:val="95"/>
          <w:sz w:val="24"/>
          <w:szCs w:val="24"/>
          <w:highlight w:val="none"/>
          <w14:textFill>
            <w14:solidFill>
              <w14:schemeClr w14:val="tx1"/>
            </w14:solidFill>
          </w14:textFill>
        </w:rPr>
        <w:t>的投标，以本公司名义处理一切与之有关的</w:t>
      </w:r>
      <w:r>
        <w:rPr>
          <w:rFonts w:hint="eastAsia" w:asciiTheme="minorEastAsia" w:hAnsiTheme="minorEastAsia" w:eastAsiaTheme="minorEastAsia" w:cstheme="minorEastAsia"/>
          <w:b w:val="0"/>
          <w:bCs w:val="0"/>
          <w:i w:val="0"/>
          <w:iCs w:val="0"/>
          <w:color w:val="000000" w:themeColor="text1"/>
          <w:sz w:val="24"/>
          <w:szCs w:val="24"/>
          <w:highlight w:val="none"/>
          <w14:textFill>
            <w14:solidFill>
              <w14:schemeClr w14:val="tx1"/>
            </w14:solidFill>
          </w14:textFill>
        </w:rPr>
        <w:t>事务。</w:t>
      </w:r>
    </w:p>
    <w:p w14:paraId="47BB48A9">
      <w:pPr>
        <w:pStyle w:val="12"/>
        <w:tabs>
          <w:tab w:val="left" w:pos="3360"/>
          <w:tab w:val="left" w:pos="4200"/>
          <w:tab w:val="left" w:pos="5041"/>
        </w:tabs>
        <w:spacing w:before="6"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本授权书于</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日签字生效,特此声明。</w:t>
      </w:r>
    </w:p>
    <w:p w14:paraId="461FDE68">
      <w:pPr>
        <w:pStyle w:val="12"/>
        <w:spacing w:before="1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546AC08D">
      <w:pPr>
        <w:pStyle w:val="12"/>
        <w:tabs>
          <w:tab w:val="left" w:pos="6296"/>
          <w:tab w:val="left" w:pos="6416"/>
        </w:tabs>
        <w:autoSpaceDE/>
        <w:autoSpaceDN/>
        <w:spacing w:line="360" w:lineRule="auto"/>
        <w:jc w:val="both"/>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法定代表人签字或盖章：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447E6B91">
      <w:pPr>
        <w:pStyle w:val="12"/>
        <w:tabs>
          <w:tab w:val="left" w:pos="6296"/>
          <w:tab w:val="left" w:pos="6416"/>
        </w:tabs>
        <w:autoSpaceDE/>
        <w:autoSpaceDN/>
        <w:spacing w:line="360" w:lineRule="auto"/>
        <w:jc w:val="both"/>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被授权人签字或盖章：</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1B4649C8">
      <w:pPr>
        <w:pStyle w:val="12"/>
        <w:tabs>
          <w:tab w:val="left" w:pos="6296"/>
          <w:tab w:val="left" w:pos="6416"/>
        </w:tabs>
        <w:autoSpaceDE/>
        <w:autoSpaceDN/>
        <w:spacing w:line="360"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盖章：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p>
    <w:p w14:paraId="5A18179B">
      <w:pPr>
        <w:pStyle w:val="12"/>
        <w:autoSpaceDE/>
        <w:autoSpaceDN/>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w:t>
      </w:r>
    </w:p>
    <w:p w14:paraId="7EE42C0F">
      <w:pPr>
        <w:pStyle w:val="12"/>
        <w:tabs>
          <w:tab w:val="left" w:pos="6476"/>
        </w:tabs>
        <w:autoSpaceDE/>
        <w:autoSpaceDN/>
        <w:spacing w:line="360" w:lineRule="auto"/>
        <w:jc w:val="both"/>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被授权人姓名：</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32389DA3">
      <w:pPr>
        <w:pStyle w:val="12"/>
        <w:tabs>
          <w:tab w:val="left" w:pos="6476"/>
        </w:tabs>
        <w:autoSpaceDE/>
        <w:autoSpaceDN/>
        <w:spacing w:line="360" w:lineRule="auto"/>
        <w:jc w:val="both"/>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职      </w:t>
      </w:r>
      <w:r>
        <w:rPr>
          <w:rFonts w:hint="eastAsia" w:asciiTheme="minorEastAsia" w:hAnsiTheme="minorEastAsia" w:eastAsiaTheme="minorEastAsia" w:cstheme="minorEastAsia"/>
          <w:color w:val="000000" w:themeColor="text1"/>
          <w:highlight w:val="non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务：</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6887F7F3">
      <w:pPr>
        <w:pStyle w:val="12"/>
        <w:tabs>
          <w:tab w:val="left" w:pos="6476"/>
        </w:tabs>
        <w:autoSpaceDE/>
        <w:autoSpaceDN/>
        <w:spacing w:line="360" w:lineRule="auto"/>
        <w:jc w:val="both"/>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14:textFill>
            <w14:solidFill>
              <w14:schemeClr w14:val="tx1"/>
            </w14:solidFill>
          </w14:textFill>
        </w:rPr>
        <w:t>电  子 邮 箱</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48528F27">
      <w:pPr>
        <w:pStyle w:val="12"/>
        <w:tabs>
          <w:tab w:val="left" w:pos="6476"/>
        </w:tabs>
        <w:autoSpaceDE/>
        <w:autoSpaceDN/>
        <w:spacing w:line="360"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电     </w:t>
      </w:r>
      <w:r>
        <w:rPr>
          <w:rFonts w:hint="eastAsia" w:asciiTheme="minorEastAsia" w:hAnsiTheme="minorEastAsia" w:eastAsiaTheme="minorEastAsia" w:cstheme="minorEastAsia"/>
          <w:color w:val="000000" w:themeColor="text1"/>
          <w:highlight w:val="non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话：</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p>
    <w:p w14:paraId="6FEF4F8C">
      <w:pPr>
        <w:pStyle w:val="12"/>
        <w:spacing w:before="6"/>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BECF69C">
      <w:pPr>
        <w:pStyle w:val="1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page">
                  <wp:posOffset>1302385</wp:posOffset>
                </wp:positionH>
                <wp:positionV relativeFrom="paragraph">
                  <wp:posOffset>119380</wp:posOffset>
                </wp:positionV>
                <wp:extent cx="2240915" cy="1125855"/>
                <wp:effectExtent l="4445" t="4445" r="1524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0FFB989B">
                            <w:pPr>
                              <w:pStyle w:val="12"/>
                              <w:ind w:firstLine="480" w:firstLineChars="200"/>
                              <w:jc w:val="both"/>
                              <w:rPr>
                                <w:rFonts w:ascii="仿宋" w:hAnsi="仿宋" w:eastAsia="仿宋" w:cs="仿宋"/>
                              </w:rPr>
                            </w:pPr>
                          </w:p>
                          <w:p w14:paraId="7C64F9C0">
                            <w:pPr>
                              <w:pStyle w:val="12"/>
                              <w:ind w:firstLine="480" w:firstLineChars="200"/>
                              <w:jc w:val="both"/>
                              <w:rPr>
                                <w:rFonts w:ascii="仿宋" w:hAnsi="仿宋" w:eastAsia="仿宋" w:cs="仿宋"/>
                              </w:rPr>
                            </w:pPr>
                          </w:p>
                          <w:p w14:paraId="22028D16">
                            <w:pPr>
                              <w:pStyle w:val="12"/>
                              <w:ind w:firstLine="480" w:firstLineChars="200"/>
                              <w:jc w:val="both"/>
                              <w:rPr>
                                <w:rFonts w:ascii="仿宋" w:hAnsi="仿宋" w:eastAsia="仿宋" w:cs="仿宋"/>
                              </w:rPr>
                            </w:pPr>
                            <w:r>
                              <w:rPr>
                                <w:rFonts w:hint="eastAsia" w:ascii="仿宋" w:hAnsi="仿宋" w:eastAsia="仿宋" w:cs="仿宋"/>
                              </w:rPr>
                              <w:t>法定代表人身份证复印件</w:t>
                            </w:r>
                          </w:p>
                          <w:p w14:paraId="6F750413">
                            <w:pPr>
                              <w:pStyle w:val="12"/>
                              <w:jc w:val="center"/>
                              <w:rPr>
                                <w:rFonts w:ascii="仿宋" w:hAnsi="仿宋" w:eastAsia="仿宋" w:cs="仿宋"/>
                              </w:rPr>
                            </w:pPr>
                            <w:r>
                              <w:rPr>
                                <w:rFonts w:hint="eastAsia" w:ascii="仿宋" w:hAnsi="仿宋" w:eastAsia="仿宋" w:cs="仿宋"/>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6192;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1Vq9gAAAAKAQAADwAAAAAA&#10;AAABACAAAAAiAAAAZHJzL2Rvd25yZXYueG1sUEsBAhQAFAAAAAgAh07iQKjhQIITAgAANAQAAA4A&#10;AAAAAAAAAQAgAAAAJwEAAGRycy9lMm9Eb2MueG1sUEsFBgAAAAAGAAYAWQEAAKwFAAAAAA==&#10;">
                <v:fill on="f" focussize="0,0"/>
                <v:stroke color="#000000" joinstyle="miter"/>
                <v:imagedata o:title=""/>
                <o:lock v:ext="edit" aspectratio="f"/>
                <v:textbox inset="0mm,0mm,0mm,0mm">
                  <w:txbxContent>
                    <w:p w14:paraId="0FFB989B">
                      <w:pPr>
                        <w:pStyle w:val="12"/>
                        <w:ind w:firstLine="480" w:firstLineChars="200"/>
                        <w:jc w:val="both"/>
                        <w:rPr>
                          <w:rFonts w:ascii="仿宋" w:hAnsi="仿宋" w:eastAsia="仿宋" w:cs="仿宋"/>
                        </w:rPr>
                      </w:pPr>
                    </w:p>
                    <w:p w14:paraId="7C64F9C0">
                      <w:pPr>
                        <w:pStyle w:val="12"/>
                        <w:ind w:firstLine="480" w:firstLineChars="200"/>
                        <w:jc w:val="both"/>
                        <w:rPr>
                          <w:rFonts w:ascii="仿宋" w:hAnsi="仿宋" w:eastAsia="仿宋" w:cs="仿宋"/>
                        </w:rPr>
                      </w:pPr>
                    </w:p>
                    <w:p w14:paraId="22028D16">
                      <w:pPr>
                        <w:pStyle w:val="12"/>
                        <w:ind w:firstLine="480" w:firstLineChars="200"/>
                        <w:jc w:val="both"/>
                        <w:rPr>
                          <w:rFonts w:ascii="仿宋" w:hAnsi="仿宋" w:eastAsia="仿宋" w:cs="仿宋"/>
                        </w:rPr>
                      </w:pPr>
                      <w:r>
                        <w:rPr>
                          <w:rFonts w:hint="eastAsia" w:ascii="仿宋" w:hAnsi="仿宋" w:eastAsia="仿宋" w:cs="仿宋"/>
                        </w:rPr>
                        <w:t>法定代表人身份证复印件</w:t>
                      </w:r>
                    </w:p>
                    <w:p w14:paraId="6F750413">
                      <w:pPr>
                        <w:pStyle w:val="12"/>
                        <w:jc w:val="center"/>
                        <w:rPr>
                          <w:rFonts w:ascii="仿宋" w:hAnsi="仿宋" w:eastAsia="仿宋" w:cs="仿宋"/>
                        </w:rPr>
                      </w:pPr>
                      <w:r>
                        <w:rPr>
                          <w:rFonts w:hint="eastAsia" w:ascii="仿宋" w:hAnsi="仿宋" w:eastAsia="仿宋" w:cs="仿宋"/>
                        </w:rPr>
                        <w:t>（正面）</w:t>
                      </w:r>
                    </w:p>
                  </w:txbxContent>
                </v:textbox>
                <w10:wrap type="topAndBottom"/>
              </v:shape>
            </w:pict>
          </mc:Fallback>
        </mc:AlternateConten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page">
                  <wp:posOffset>3790315</wp:posOffset>
                </wp:positionH>
                <wp:positionV relativeFrom="paragraph">
                  <wp:posOffset>121285</wp:posOffset>
                </wp:positionV>
                <wp:extent cx="2240915" cy="1125855"/>
                <wp:effectExtent l="4445" t="4445" r="1524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439F34E6">
                            <w:pPr>
                              <w:pStyle w:val="12"/>
                              <w:ind w:left="417" w:right="416"/>
                              <w:jc w:val="center"/>
                              <w:rPr>
                                <w:rFonts w:ascii="仿宋" w:hAnsi="仿宋" w:eastAsia="仿宋" w:cs="仿宋"/>
                              </w:rPr>
                            </w:pPr>
                          </w:p>
                          <w:p w14:paraId="4AF61CD6">
                            <w:pPr>
                              <w:pStyle w:val="12"/>
                              <w:ind w:left="417" w:right="416"/>
                              <w:jc w:val="center"/>
                              <w:rPr>
                                <w:rFonts w:ascii="仿宋" w:hAnsi="仿宋" w:eastAsia="仿宋" w:cs="仿宋"/>
                              </w:rPr>
                            </w:pPr>
                          </w:p>
                          <w:p w14:paraId="4489D096">
                            <w:pPr>
                              <w:pStyle w:val="12"/>
                              <w:ind w:left="417" w:right="416"/>
                              <w:jc w:val="center"/>
                              <w:rPr>
                                <w:rFonts w:ascii="仿宋" w:hAnsi="仿宋" w:eastAsia="仿宋" w:cs="仿宋"/>
                              </w:rPr>
                            </w:pPr>
                            <w:r>
                              <w:rPr>
                                <w:rFonts w:hint="eastAsia" w:ascii="仿宋" w:hAnsi="仿宋" w:eastAsia="仿宋" w:cs="仿宋"/>
                              </w:rPr>
                              <w:t>授权代表身份证复印件</w:t>
                            </w:r>
                          </w:p>
                          <w:p w14:paraId="3F889D47">
                            <w:pPr>
                              <w:pStyle w:val="12"/>
                              <w:spacing w:before="2"/>
                              <w:ind w:left="417" w:right="416"/>
                              <w:jc w:val="center"/>
                              <w:rPr>
                                <w:rFonts w:ascii="仿宋" w:hAnsi="仿宋" w:eastAsia="仿宋" w:cs="仿宋"/>
                              </w:rPr>
                            </w:pPr>
                            <w:r>
                              <w:rPr>
                                <w:rFonts w:hint="eastAsia" w:ascii="仿宋" w:hAnsi="仿宋" w:eastAsia="仿宋" w:cs="仿宋"/>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5168;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5Pi2QAAAAoBAAAPAAAA&#10;AAAAAAEAIAAAACIAAABkcnMvZG93bnJldi54bWxQSwECFAAUAAAACACHTuJAkPPYJhQCAAA0BAAA&#10;DgAAAAAAAAABACAAAAAoAQAAZHJzL2Uyb0RvYy54bWxQSwUGAAAAAAYABgBZAQAArgUAAAAA&#10;">
                <v:fill on="f" focussize="0,0"/>
                <v:stroke color="#000000" joinstyle="miter"/>
                <v:imagedata o:title=""/>
                <o:lock v:ext="edit" aspectratio="f"/>
                <v:textbox inset="0mm,0mm,0mm,0mm">
                  <w:txbxContent>
                    <w:p w14:paraId="439F34E6">
                      <w:pPr>
                        <w:pStyle w:val="12"/>
                        <w:ind w:left="417" w:right="416"/>
                        <w:jc w:val="center"/>
                        <w:rPr>
                          <w:rFonts w:ascii="仿宋" w:hAnsi="仿宋" w:eastAsia="仿宋" w:cs="仿宋"/>
                        </w:rPr>
                      </w:pPr>
                    </w:p>
                    <w:p w14:paraId="4AF61CD6">
                      <w:pPr>
                        <w:pStyle w:val="12"/>
                        <w:ind w:left="417" w:right="416"/>
                        <w:jc w:val="center"/>
                        <w:rPr>
                          <w:rFonts w:ascii="仿宋" w:hAnsi="仿宋" w:eastAsia="仿宋" w:cs="仿宋"/>
                        </w:rPr>
                      </w:pPr>
                    </w:p>
                    <w:p w14:paraId="4489D096">
                      <w:pPr>
                        <w:pStyle w:val="12"/>
                        <w:ind w:left="417" w:right="416"/>
                        <w:jc w:val="center"/>
                        <w:rPr>
                          <w:rFonts w:ascii="仿宋" w:hAnsi="仿宋" w:eastAsia="仿宋" w:cs="仿宋"/>
                        </w:rPr>
                      </w:pPr>
                      <w:r>
                        <w:rPr>
                          <w:rFonts w:hint="eastAsia" w:ascii="仿宋" w:hAnsi="仿宋" w:eastAsia="仿宋" w:cs="仿宋"/>
                        </w:rPr>
                        <w:t>授权代表身份证复印件</w:t>
                      </w:r>
                    </w:p>
                    <w:p w14:paraId="3F889D47">
                      <w:pPr>
                        <w:pStyle w:val="12"/>
                        <w:spacing w:before="2"/>
                        <w:ind w:left="417" w:right="416"/>
                        <w:jc w:val="center"/>
                        <w:rPr>
                          <w:rFonts w:ascii="仿宋" w:hAnsi="仿宋" w:eastAsia="仿宋" w:cs="仿宋"/>
                        </w:rPr>
                      </w:pPr>
                      <w:r>
                        <w:rPr>
                          <w:rFonts w:hint="eastAsia" w:ascii="仿宋" w:hAnsi="仿宋" w:eastAsia="仿宋" w:cs="仿宋"/>
                        </w:rPr>
                        <w:t>（正面）</w:t>
                      </w:r>
                    </w:p>
                  </w:txbxContent>
                </v:textbox>
                <w10:wrap type="topAndBottom"/>
              </v:shape>
            </w:pict>
          </mc:Fallback>
        </mc:AlternateConten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page">
                  <wp:posOffset>1302385</wp:posOffset>
                </wp:positionH>
                <wp:positionV relativeFrom="paragraph">
                  <wp:posOffset>1513840</wp:posOffset>
                </wp:positionV>
                <wp:extent cx="2240915" cy="1125855"/>
                <wp:effectExtent l="4445" t="4445" r="1524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72FB44F4">
                            <w:pPr>
                              <w:pStyle w:val="12"/>
                            </w:pPr>
                          </w:p>
                          <w:p w14:paraId="04F87576">
                            <w:pPr>
                              <w:pStyle w:val="12"/>
                              <w:ind w:left="417" w:right="417"/>
                              <w:jc w:val="center"/>
                              <w:rPr>
                                <w:rFonts w:ascii="仿宋" w:hAnsi="仿宋" w:eastAsia="仿宋" w:cs="仿宋"/>
                              </w:rPr>
                            </w:pPr>
                          </w:p>
                          <w:p w14:paraId="290E9322">
                            <w:pPr>
                              <w:pStyle w:val="12"/>
                              <w:ind w:left="417" w:right="417"/>
                              <w:jc w:val="center"/>
                              <w:rPr>
                                <w:rFonts w:ascii="仿宋" w:hAnsi="仿宋" w:eastAsia="仿宋" w:cs="仿宋"/>
                              </w:rPr>
                            </w:pPr>
                            <w:r>
                              <w:rPr>
                                <w:rFonts w:hint="eastAsia" w:ascii="仿宋" w:hAnsi="仿宋" w:eastAsia="仿宋" w:cs="仿宋"/>
                              </w:rPr>
                              <w:t>法定代表人身份证复印件</w:t>
                            </w:r>
                          </w:p>
                          <w:p w14:paraId="70E5E6EC">
                            <w:pPr>
                              <w:pStyle w:val="12"/>
                              <w:spacing w:before="8"/>
                              <w:ind w:left="417" w:right="416"/>
                              <w:jc w:val="center"/>
                              <w:rPr>
                                <w:rFonts w:ascii="仿宋" w:hAnsi="仿宋" w:eastAsia="仿宋" w:cs="仿宋"/>
                              </w:rPr>
                            </w:pPr>
                            <w:r>
                              <w:rPr>
                                <w:rFonts w:hint="eastAsia" w:ascii="仿宋" w:hAnsi="仿宋" w:eastAsia="仿宋" w:cs="仿宋"/>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4144;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dE57bAAAACwEAAA8A&#10;AAAAAAAAAQAgAAAAIgAAAGRycy9kb3ducmV2LnhtbFBLAQIUABQAAAAIAIdO4kC47ZD3FAIAADQE&#10;AAAOAAAAAAAAAAEAIAAAACoBAABkcnMvZTJvRG9jLnhtbFBLBQYAAAAABgAGAFkBAACwBQAAAAA=&#10;">
                <v:fill on="f" focussize="0,0"/>
                <v:stroke color="#000000" joinstyle="miter"/>
                <v:imagedata o:title=""/>
                <o:lock v:ext="edit" aspectratio="f"/>
                <v:textbox inset="0mm,0mm,0mm,0mm">
                  <w:txbxContent>
                    <w:p w14:paraId="72FB44F4">
                      <w:pPr>
                        <w:pStyle w:val="12"/>
                      </w:pPr>
                    </w:p>
                    <w:p w14:paraId="04F87576">
                      <w:pPr>
                        <w:pStyle w:val="12"/>
                        <w:ind w:left="417" w:right="417"/>
                        <w:jc w:val="center"/>
                        <w:rPr>
                          <w:rFonts w:ascii="仿宋" w:hAnsi="仿宋" w:eastAsia="仿宋" w:cs="仿宋"/>
                        </w:rPr>
                      </w:pPr>
                    </w:p>
                    <w:p w14:paraId="290E9322">
                      <w:pPr>
                        <w:pStyle w:val="12"/>
                        <w:ind w:left="417" w:right="417"/>
                        <w:jc w:val="center"/>
                        <w:rPr>
                          <w:rFonts w:ascii="仿宋" w:hAnsi="仿宋" w:eastAsia="仿宋" w:cs="仿宋"/>
                        </w:rPr>
                      </w:pPr>
                      <w:r>
                        <w:rPr>
                          <w:rFonts w:hint="eastAsia" w:ascii="仿宋" w:hAnsi="仿宋" w:eastAsia="仿宋" w:cs="仿宋"/>
                        </w:rPr>
                        <w:t>法定代表人身份证复印件</w:t>
                      </w:r>
                    </w:p>
                    <w:p w14:paraId="70E5E6EC">
                      <w:pPr>
                        <w:pStyle w:val="12"/>
                        <w:spacing w:before="8"/>
                        <w:ind w:left="417" w:right="416"/>
                        <w:jc w:val="center"/>
                        <w:rPr>
                          <w:rFonts w:ascii="仿宋" w:hAnsi="仿宋" w:eastAsia="仿宋" w:cs="仿宋"/>
                        </w:rPr>
                      </w:pPr>
                      <w:r>
                        <w:rPr>
                          <w:rFonts w:hint="eastAsia" w:ascii="仿宋" w:hAnsi="仿宋" w:eastAsia="仿宋" w:cs="仿宋"/>
                        </w:rPr>
                        <w:t>（反面）</w:t>
                      </w:r>
                    </w:p>
                  </w:txbxContent>
                </v:textbox>
                <w10:wrap type="topAndBottom"/>
              </v:shape>
            </w:pict>
          </mc:Fallback>
        </mc:AlternateConten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page">
                  <wp:posOffset>3790315</wp:posOffset>
                </wp:positionH>
                <wp:positionV relativeFrom="paragraph">
                  <wp:posOffset>1515745</wp:posOffset>
                </wp:positionV>
                <wp:extent cx="2240915" cy="1125855"/>
                <wp:effectExtent l="4445" t="4445" r="1524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2CA0E59D">
                            <w:pPr>
                              <w:pStyle w:val="12"/>
                            </w:pPr>
                          </w:p>
                          <w:p w14:paraId="194F8A10">
                            <w:pPr>
                              <w:pStyle w:val="12"/>
                              <w:ind w:left="417" w:right="416"/>
                              <w:jc w:val="center"/>
                              <w:rPr>
                                <w:rFonts w:ascii="仿宋" w:hAnsi="仿宋" w:eastAsia="仿宋" w:cs="仿宋"/>
                              </w:rPr>
                            </w:pPr>
                          </w:p>
                          <w:p w14:paraId="63EB4940">
                            <w:pPr>
                              <w:pStyle w:val="12"/>
                              <w:ind w:left="417" w:right="416"/>
                              <w:jc w:val="center"/>
                              <w:rPr>
                                <w:rFonts w:ascii="仿宋" w:hAnsi="仿宋" w:eastAsia="仿宋" w:cs="仿宋"/>
                              </w:rPr>
                            </w:pPr>
                            <w:r>
                              <w:rPr>
                                <w:rFonts w:hint="eastAsia" w:ascii="仿宋" w:hAnsi="仿宋" w:eastAsia="仿宋" w:cs="仿宋"/>
                              </w:rPr>
                              <w:t>授权代表身份证复印件</w:t>
                            </w:r>
                          </w:p>
                          <w:p w14:paraId="07573B8C">
                            <w:pPr>
                              <w:pStyle w:val="12"/>
                              <w:spacing w:before="3"/>
                              <w:ind w:left="417" w:right="416"/>
                              <w:jc w:val="center"/>
                              <w:rPr>
                                <w:rFonts w:ascii="仿宋" w:hAnsi="仿宋" w:eastAsia="仿宋" w:cs="仿宋"/>
                              </w:rPr>
                            </w:pPr>
                            <w:r>
                              <w:rPr>
                                <w:rFonts w:hint="eastAsia" w:ascii="仿宋" w:hAnsi="仿宋" w:eastAsia="仿宋" w:cs="仿宋"/>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3120;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Tjd3bAAAACwEAAA8A&#10;AAAAAAAAAQAgAAAAIgAAAGRycy9kb3ducmV2LnhtbFBLAQIUABQAAAAIAIdO4kCg56i4FAIAADQE&#10;AAAOAAAAAAAAAAEAIAAAACoBAABkcnMvZTJvRG9jLnhtbFBLBQYAAAAABgAGAFkBAACwBQAAAAA=&#10;">
                <v:fill on="f" focussize="0,0"/>
                <v:stroke color="#000000" joinstyle="miter"/>
                <v:imagedata o:title=""/>
                <o:lock v:ext="edit" aspectratio="f"/>
                <v:textbox inset="0mm,0mm,0mm,0mm">
                  <w:txbxContent>
                    <w:p w14:paraId="2CA0E59D">
                      <w:pPr>
                        <w:pStyle w:val="12"/>
                      </w:pPr>
                    </w:p>
                    <w:p w14:paraId="194F8A10">
                      <w:pPr>
                        <w:pStyle w:val="12"/>
                        <w:ind w:left="417" w:right="416"/>
                        <w:jc w:val="center"/>
                        <w:rPr>
                          <w:rFonts w:ascii="仿宋" w:hAnsi="仿宋" w:eastAsia="仿宋" w:cs="仿宋"/>
                        </w:rPr>
                      </w:pPr>
                    </w:p>
                    <w:p w14:paraId="63EB4940">
                      <w:pPr>
                        <w:pStyle w:val="12"/>
                        <w:ind w:left="417" w:right="416"/>
                        <w:jc w:val="center"/>
                        <w:rPr>
                          <w:rFonts w:ascii="仿宋" w:hAnsi="仿宋" w:eastAsia="仿宋" w:cs="仿宋"/>
                        </w:rPr>
                      </w:pPr>
                      <w:r>
                        <w:rPr>
                          <w:rFonts w:hint="eastAsia" w:ascii="仿宋" w:hAnsi="仿宋" w:eastAsia="仿宋" w:cs="仿宋"/>
                        </w:rPr>
                        <w:t>授权代表身份证复印件</w:t>
                      </w:r>
                    </w:p>
                    <w:p w14:paraId="07573B8C">
                      <w:pPr>
                        <w:pStyle w:val="12"/>
                        <w:spacing w:before="3"/>
                        <w:ind w:left="417" w:right="416"/>
                        <w:jc w:val="center"/>
                        <w:rPr>
                          <w:rFonts w:ascii="仿宋" w:hAnsi="仿宋" w:eastAsia="仿宋" w:cs="仿宋"/>
                        </w:rPr>
                      </w:pPr>
                      <w:r>
                        <w:rPr>
                          <w:rFonts w:hint="eastAsia" w:ascii="仿宋" w:hAnsi="仿宋" w:eastAsia="仿宋" w:cs="仿宋"/>
                        </w:rPr>
                        <w:t>（反面）</w:t>
                      </w:r>
                    </w:p>
                  </w:txbxContent>
                </v:textbox>
                <w10:wrap type="topAndBottom"/>
              </v:shape>
            </w:pict>
          </mc:Fallback>
        </mc:AlternateContent>
      </w:r>
    </w:p>
    <w:p w14:paraId="673040D6">
      <w:pPr>
        <w:pStyle w:val="12"/>
        <w:tabs>
          <w:tab w:val="left" w:pos="1560"/>
          <w:tab w:val="left" w:pos="2040"/>
        </w:tabs>
        <w:spacing w:before="66"/>
        <w:ind w:left="36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可自拟格式提供，但应与</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文件提供的格式具备同等效力。</w:t>
      </w:r>
    </w:p>
    <w:p w14:paraId="4EAC25D1">
      <w:pP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br w:type="page"/>
      </w:r>
    </w:p>
    <w:p w14:paraId="7BF31FC2">
      <w:pPr>
        <w:pStyle w:val="9"/>
        <w:spacing w:before="66" w:line="360" w:lineRule="auto"/>
        <w:ind w:left="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86" w:name="_Toc32366"/>
      <w:bookmarkStart w:id="687" w:name="_Toc27930"/>
      <w:bookmarkStart w:id="688" w:name="_Toc17404"/>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附件 </w:t>
      </w:r>
      <w:r>
        <w:rPr>
          <w:rFonts w:hint="eastAsia" w:asciiTheme="minorEastAsia" w:hAnsiTheme="minorEastAsia" w:eastAsiaTheme="minorEastAsia" w:cstheme="minorEastAsia"/>
          <w:color w:val="000000" w:themeColor="text1"/>
          <w:highlight w:val="none"/>
          <w:lang w:val="en-US"/>
          <w14:textFill>
            <w14:solidFill>
              <w14:schemeClr w14:val="tx1"/>
            </w14:solidFill>
          </w14:textFill>
        </w:rPr>
        <w:t>4</w:t>
      </w:r>
      <w:r>
        <w:rPr>
          <w:rFonts w:hint="eastAsia" w:asciiTheme="minorEastAsia" w:hAnsiTheme="minorEastAsia" w:eastAsiaTheme="minorEastAsia" w:cstheme="minorEastAsia"/>
          <w:color w:val="000000" w:themeColor="text1"/>
          <w:highlight w:val="none"/>
          <w14:textFill>
            <w14:solidFill>
              <w14:schemeClr w14:val="tx1"/>
            </w14:solidFill>
          </w14:textFill>
        </w:rPr>
        <w:t>-3 供应商具有良好的商业信誉和健全的财务会计制度的证明文件</w:t>
      </w:r>
      <w:bookmarkEnd w:id="686"/>
      <w:bookmarkEnd w:id="687"/>
      <w:bookmarkEnd w:id="688"/>
    </w:p>
    <w:p w14:paraId="46E0F284">
      <w:pPr>
        <w:pStyle w:val="12"/>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2B80B4AD">
      <w:pPr>
        <w:pStyle w:val="12"/>
        <w:spacing w:line="360" w:lineRule="auto"/>
        <w:ind w:right="56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会计师事务所出具的上一年度财务审计报告或银行出具的说明供应商商业信誉或结算情况等</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14:paraId="485C9064">
      <w:pPr>
        <w:pStyle w:val="12"/>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7FDF409">
      <w:pPr>
        <w:pStyle w:val="12"/>
        <w:spacing w:line="360" w:lineRule="auto"/>
        <w:ind w:right="449" w:rightChars="204"/>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说明：</w:t>
      </w:r>
    </w:p>
    <w:p w14:paraId="2488EFA6">
      <w:pPr>
        <w:pStyle w:val="12"/>
        <w:spacing w:before="4" w:line="360" w:lineRule="auto"/>
        <w:ind w:right="449" w:rightChars="204"/>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highlight w:val="none"/>
          <w:lang w:val="en-US"/>
          <w14:textFill>
            <w14:solidFill>
              <w14:schemeClr w14:val="tx1"/>
            </w14:solidFill>
          </w14:textFill>
        </w:rPr>
        <w:t>1、</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复印件并加</w:t>
      </w:r>
      <w:r>
        <w:rPr>
          <w:rFonts w:hint="eastAsia" w:asciiTheme="minorEastAsia" w:hAnsiTheme="minorEastAsia" w:eastAsiaTheme="minorEastAsia" w:cstheme="minorEastAsia"/>
          <w:color w:val="000000" w:themeColor="text1"/>
          <w:highlight w:val="none"/>
          <w14:textFill>
            <w14:solidFill>
              <w14:schemeClr w14:val="tx1"/>
            </w14:solidFill>
          </w14:textFill>
        </w:rPr>
        <w:t>盖本单位公章。</w:t>
      </w:r>
    </w:p>
    <w:p w14:paraId="79783587">
      <w:pPr>
        <w:pStyle w:val="12"/>
        <w:spacing w:before="4" w:line="360" w:lineRule="auto"/>
        <w:ind w:right="449" w:rightChars="204"/>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14:textFill>
            <w14:solidFill>
              <w14:schemeClr w14:val="tx1"/>
            </w14:solidFill>
          </w14:textFill>
        </w:rPr>
        <w:t>2</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6"/>
          <w:highlight w:val="none"/>
          <w14:textFill>
            <w14:solidFill>
              <w14:schemeClr w14:val="tx1"/>
            </w14:solidFill>
          </w14:textFill>
        </w:rPr>
        <w:t>若提供的是复印件，采购人、采购代理机构保留审</w:t>
      </w:r>
      <w:r>
        <w:rPr>
          <w:rFonts w:hint="eastAsia" w:asciiTheme="minorEastAsia" w:hAnsiTheme="minorEastAsia" w:eastAsiaTheme="minorEastAsia" w:cstheme="minorEastAsia"/>
          <w:color w:val="000000" w:themeColor="text1"/>
          <w:highlight w:val="none"/>
          <w14:textFill>
            <w14:solidFill>
              <w14:schemeClr w14:val="tx1"/>
            </w14:solidFill>
          </w14:textFill>
        </w:rPr>
        <w:t>核原件的权利。</w:t>
      </w:r>
    </w:p>
    <w:p w14:paraId="0882F76A">
      <w:pPr>
        <w:spacing w:line="360" w:lineRule="auto"/>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br w:type="page"/>
      </w:r>
    </w:p>
    <w:p w14:paraId="429299A4">
      <w:pPr>
        <w:pStyle w:val="29"/>
        <w:spacing w:line="360" w:lineRule="auto"/>
        <w:outlineLvl w:val="0"/>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689" w:name="_Toc30497"/>
      <w:bookmarkStart w:id="690" w:name="_Toc12384"/>
      <w:bookmarkStart w:id="691" w:name="_Toc9217"/>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附件 4-4     响应保证金缴纳凭证复印件</w:t>
      </w:r>
      <w:bookmarkEnd w:id="689"/>
      <w:bookmarkEnd w:id="690"/>
      <w:bookmarkEnd w:id="691"/>
    </w:p>
    <w:p w14:paraId="2F0B024F">
      <w:pPr>
        <w:pStyle w:val="29"/>
        <w:spacing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说明：供应商可将本项目保证金支付的汇款凭证或保证金转账凭证或供应商须知前附表规定的任意形式的复印件作为缴纳凭证放在响应文件中，加盖本单位公章。</w:t>
      </w:r>
    </w:p>
    <w:p w14:paraId="2598FCC6">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01825D2F">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6B9A4403">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238144A8">
      <w:pP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br w:type="page"/>
      </w:r>
    </w:p>
    <w:p w14:paraId="63C26643">
      <w:pPr>
        <w:pStyle w:val="12"/>
        <w:spacing w:line="314" w:lineRule="auto"/>
        <w:ind w:right="516"/>
        <w:outlineLvl w:val="0"/>
        <w:rPr>
          <w:rFonts w:hint="eastAsia" w:asciiTheme="minorEastAsia" w:hAnsiTheme="minorEastAsia" w:eastAsiaTheme="minorEastAsia" w:cstheme="minorEastAsia"/>
          <w:color w:val="000000" w:themeColor="text1"/>
          <w:spacing w:val="-17"/>
          <w:highlight w:val="none"/>
          <w14:textFill>
            <w14:solidFill>
              <w14:schemeClr w14:val="tx1"/>
            </w14:solidFill>
          </w14:textFill>
        </w:rPr>
      </w:pPr>
      <w:bookmarkStart w:id="692" w:name="_Toc11028"/>
      <w:bookmarkStart w:id="693" w:name="_Toc28190"/>
      <w:r>
        <w:rPr>
          <w:rFonts w:hint="eastAsia" w:asciiTheme="minorEastAsia" w:hAnsiTheme="minorEastAsia" w:eastAsiaTheme="minorEastAsia" w:cstheme="minorEastAsia"/>
          <w:b/>
          <w:color w:val="000000" w:themeColor="text1"/>
          <w:highlight w:val="none"/>
          <w14:textFill>
            <w14:solidFill>
              <w14:schemeClr w14:val="tx1"/>
            </w14:solidFill>
          </w14:textFill>
        </w:rPr>
        <w:t>附件</w:t>
      </w:r>
      <w:r>
        <w:rPr>
          <w:rFonts w:hint="eastAsia" w:asciiTheme="minorEastAsia" w:hAnsiTheme="minorEastAsia" w:eastAsiaTheme="minorEastAsia" w:cstheme="minorEastAsia"/>
          <w:b/>
          <w:color w:val="000000" w:themeColor="text1"/>
          <w:highlight w:val="none"/>
          <w:lang w:val="en-US"/>
          <w14:textFill>
            <w14:solidFill>
              <w14:schemeClr w14:val="tx1"/>
            </w14:solidFill>
          </w14:textFill>
        </w:rPr>
        <w:t>4</w:t>
      </w: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-5 </w:t>
      </w:r>
      <w:r>
        <w:rPr>
          <w:rFonts w:hint="eastAsia" w:asciiTheme="minorEastAsia" w:hAnsiTheme="minorEastAsia" w:eastAsiaTheme="minorEastAsia" w:cstheme="minorEastAsia"/>
          <w:b/>
          <w:bCs/>
          <w:color w:val="000000" w:themeColor="text1"/>
          <w:spacing w:val="-1"/>
          <w:highlight w:val="none"/>
          <w14:textFill>
            <w14:solidFill>
              <w14:schemeClr w14:val="tx1"/>
            </w14:solidFill>
          </w14:textFill>
        </w:rPr>
        <w:t>供应商缴纳</w:t>
      </w:r>
      <w:r>
        <w:rPr>
          <w:rFonts w:hint="eastAsia" w:asciiTheme="minorEastAsia" w:hAnsiTheme="minorEastAsia" w:eastAsiaTheme="minorEastAsia" w:cstheme="minorEastAsia"/>
          <w:b/>
          <w:bCs/>
          <w:color w:val="000000" w:themeColor="text1"/>
          <w:highlight w:val="none"/>
          <w14:textFill>
            <w14:solidFill>
              <w14:schemeClr w14:val="tx1"/>
            </w14:solidFill>
          </w14:textFill>
        </w:rPr>
        <w:t>税收</w:t>
      </w:r>
      <w:r>
        <w:rPr>
          <w:rFonts w:hint="eastAsia" w:asciiTheme="minorEastAsia" w:hAnsiTheme="minorEastAsia" w:eastAsiaTheme="minorEastAsia" w:cstheme="minorEastAsia"/>
          <w:b/>
          <w:bCs/>
          <w:color w:val="000000" w:themeColor="text1"/>
          <w:spacing w:val="-17"/>
          <w:highlight w:val="none"/>
          <w14:textFill>
            <w14:solidFill>
              <w14:schemeClr w14:val="tx1"/>
            </w14:solidFill>
          </w14:textFill>
        </w:rPr>
        <w:t>的证明</w:t>
      </w:r>
      <w:bookmarkEnd w:id="692"/>
      <w:bookmarkEnd w:id="693"/>
    </w:p>
    <w:p w14:paraId="70450323">
      <w:pPr>
        <w:pStyle w:val="12"/>
        <w:spacing w:line="314" w:lineRule="auto"/>
        <w:ind w:right="516"/>
        <w:rPr>
          <w:rFonts w:hint="eastAsia" w:asciiTheme="minorEastAsia" w:hAnsiTheme="minorEastAsia" w:eastAsiaTheme="minorEastAsia" w:cstheme="minorEastAsia"/>
          <w:color w:val="000000" w:themeColor="text1"/>
          <w:spacing w:val="-17"/>
          <w:highlight w:val="none"/>
          <w14:textFill>
            <w14:solidFill>
              <w14:schemeClr w14:val="tx1"/>
            </w14:solidFill>
          </w14:textFill>
        </w:rPr>
      </w:pPr>
    </w:p>
    <w:p w14:paraId="4D1A41DE">
      <w:pPr>
        <w:pStyle w:val="12"/>
        <w:spacing w:line="360" w:lineRule="auto"/>
        <w:ind w:right="516"/>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供应商缴纳税收的证明（加盖公章</w:t>
      </w:r>
      <w:r>
        <w:rPr>
          <w:rFonts w:hint="eastAsia" w:asciiTheme="minorEastAsia" w:hAnsiTheme="minorEastAsia" w:eastAsiaTheme="minorEastAsia" w:cstheme="minorEastAsia"/>
          <w:color w:val="000000" w:themeColor="text1"/>
          <w:spacing w:val="-5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或事业单位近期纳</w:t>
      </w:r>
      <w:r>
        <w:rPr>
          <w:rFonts w:hint="eastAsia" w:asciiTheme="minorEastAsia" w:hAnsiTheme="minorEastAsia" w:eastAsiaTheme="minorEastAsia" w:cstheme="minorEastAsia"/>
          <w:color w:val="000000" w:themeColor="text1"/>
          <w:highlight w:val="none"/>
          <w14:textFill>
            <w14:solidFill>
              <w14:schemeClr w14:val="tx1"/>
            </w14:solidFill>
          </w14:textFill>
        </w:rPr>
        <w:t>税证明（加盖公章）或自然人缴纳个人所得税证明</w:t>
      </w:r>
      <w:r>
        <w:rPr>
          <w:rFonts w:hint="eastAsia" w:asciiTheme="minorEastAsia" w:hAnsiTheme="minorEastAsia" w:eastAsiaTheme="minorEastAsia" w:cstheme="minorEastAsia"/>
          <w:color w:val="000000" w:themeColor="text1"/>
          <w:highlight w:val="none"/>
          <w:lang w:val="en-US"/>
          <w14:textFill>
            <w14:solidFill>
              <w14:schemeClr w14:val="tx1"/>
            </w14:solidFill>
          </w14:textFill>
        </w:rPr>
        <w:t>。</w:t>
      </w:r>
    </w:p>
    <w:p w14:paraId="1E1736F7">
      <w:pPr>
        <w:pStyle w:val="12"/>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【依法免税的供应商应提供相应文件证明其依法免税。】</w:t>
      </w:r>
    </w:p>
    <w:p w14:paraId="25A217FD">
      <w:pP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br w:type="page"/>
      </w:r>
    </w:p>
    <w:p w14:paraId="61AE1479">
      <w:pPr>
        <w:pStyle w:val="29"/>
        <w:spacing w:line="440" w:lineRule="exact"/>
        <w:jc w:val="both"/>
        <w:outlineLvl w:val="0"/>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bookmarkStart w:id="694" w:name="_Toc10986"/>
      <w:bookmarkStart w:id="695" w:name="_Toc27489"/>
      <w:r>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t>附件4-6 供应商为职工缴纳社会保险的证明</w:t>
      </w:r>
      <w:bookmarkEnd w:id="694"/>
      <w:bookmarkEnd w:id="695"/>
    </w:p>
    <w:p w14:paraId="2B1546B7">
      <w:pPr>
        <w:pStyle w:val="29"/>
        <w:spacing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7B25C616">
      <w:pPr>
        <w:pStyle w:val="29"/>
        <w:spacing w:line="360" w:lineRule="auto"/>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供应商为职工缴纳社会保险的证明（缴纳凭证复印件，加盖公章）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11AB05F">
      <w:pPr>
        <w:pStyle w:val="29"/>
        <w:spacing w:line="360" w:lineRule="auto"/>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【依法不需要缴纳社保的供应商应做书面说明和证明文件。】</w:t>
      </w:r>
    </w:p>
    <w:p w14:paraId="533A4E38">
      <w:pP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br w:type="page"/>
      </w:r>
    </w:p>
    <w:p w14:paraId="16920494">
      <w:pPr>
        <w:pStyle w:val="29"/>
        <w:spacing w:line="360" w:lineRule="auto"/>
        <w:ind w:right="911" w:rightChars="414"/>
        <w:outlineLvl w:val="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696" w:name="_Toc11968"/>
      <w:bookmarkStart w:id="697" w:name="_Toc10389"/>
      <w:bookmarkStart w:id="698" w:name="_Toc3302"/>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附件 4-7 供应商声明函（统一格式）</w:t>
      </w:r>
      <w:bookmarkEnd w:id="696"/>
      <w:bookmarkEnd w:id="697"/>
      <w:bookmarkEnd w:id="698"/>
    </w:p>
    <w:p w14:paraId="5623254F">
      <w:pPr>
        <w:pStyle w:val="12"/>
        <w:ind w:left="669" w:leftChars="304" w:right="911" w:rightChars="414"/>
        <w:rPr>
          <w:rFonts w:hint="eastAsia" w:asciiTheme="minorEastAsia" w:hAnsiTheme="minorEastAsia" w:eastAsiaTheme="minorEastAsia" w:cstheme="minorEastAsia"/>
          <w:bCs/>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en-US"/>
          <w14:textFill>
            <w14:solidFill>
              <w14:schemeClr w14:val="tx1"/>
            </w14:solidFill>
          </w14:textFill>
        </w:rPr>
        <w:t xml:space="preserve">    </w:t>
      </w:r>
    </w:p>
    <w:p w14:paraId="7ED6A56B">
      <w:pPr>
        <w:pStyle w:val="12"/>
        <w:adjustRightInd w:val="0"/>
        <w:snapToGrid w:val="0"/>
        <w:spacing w:line="440" w:lineRule="exact"/>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t>致：采购人/采购代理机构</w:t>
      </w:r>
    </w:p>
    <w:p w14:paraId="326C57C0">
      <w:pPr>
        <w:pStyle w:val="12"/>
        <w:adjustRightInd w:val="0"/>
        <w:snapToGrid w:val="0"/>
        <w:spacing w:line="440" w:lineRule="exact"/>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pPr>
    </w:p>
    <w:p w14:paraId="16CE3259">
      <w:pPr>
        <w:adjustRightInd w:val="0"/>
        <w:snapToGrid w:val="0"/>
        <w:spacing w:line="440" w:lineRule="exact"/>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t>在参与本次项目采购活动中，我单位</w:t>
      </w:r>
      <w:r>
        <w:rPr>
          <w:rFonts w:hint="eastAsia" w:asciiTheme="minorEastAsia" w:hAnsiTheme="minorEastAsia" w:eastAsiaTheme="minorEastAsia" w:cstheme="minorEastAsia"/>
          <w:b/>
          <w:bCs/>
          <w:color w:val="000000" w:themeColor="text1"/>
          <w:kern w:val="2"/>
          <w:sz w:val="24"/>
          <w:szCs w:val="24"/>
          <w:highlight w:val="none"/>
          <w:lang w:val="en-US" w:bidi="ar"/>
          <w14:textFill>
            <w14:solidFill>
              <w14:schemeClr w14:val="tx1"/>
            </w14:solidFill>
          </w14:textFill>
        </w:rPr>
        <w:t>郑重承诺</w:t>
      </w: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t>：</w:t>
      </w:r>
    </w:p>
    <w:p w14:paraId="1B93BB6C">
      <w:pPr>
        <w:pStyle w:val="12"/>
        <w:adjustRightInd w:val="0"/>
        <w:snapToGrid w:val="0"/>
        <w:spacing w:line="440" w:lineRule="exact"/>
        <w:jc w:val="both"/>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2D667354">
      <w:pPr>
        <w:pStyle w:val="12"/>
        <w:adjustRightInd w:val="0"/>
        <w:snapToGrid w:val="0"/>
        <w:spacing w:line="440" w:lineRule="exact"/>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t>2、我单位具有履行合同所必需的专业技术能力，并在规定工作时间内有能力调配较强工作力量，按时保质完成相关工作任务。</w:t>
      </w:r>
    </w:p>
    <w:p w14:paraId="335BFD8B">
      <w:pPr>
        <w:pStyle w:val="12"/>
        <w:adjustRightInd w:val="0"/>
        <w:snapToGrid w:val="0"/>
        <w:spacing w:line="440" w:lineRule="exact"/>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t>3、我单位不存在单位负责人为同一人同时参加本项目采购活动的情况。</w:t>
      </w:r>
    </w:p>
    <w:p w14:paraId="3CD31CA9">
      <w:pPr>
        <w:pStyle w:val="12"/>
        <w:adjustRightInd w:val="0"/>
        <w:snapToGrid w:val="0"/>
        <w:spacing w:line="440" w:lineRule="exact"/>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t>4、我单位不存在直接控股、管理关系的不同供应商同时参与本项目采购活动的情况。</w:t>
      </w:r>
    </w:p>
    <w:p w14:paraId="155BBA83">
      <w:pPr>
        <w:pStyle w:val="12"/>
        <w:adjustRightInd w:val="0"/>
        <w:snapToGrid w:val="0"/>
        <w:spacing w:line="440" w:lineRule="exact"/>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t>5、我单位不存在为采购项目提供整体设计、规范编制或者项目管理、监理、检测等服务后，再参加该采购项目的其他采购活动的情形。</w:t>
      </w:r>
    </w:p>
    <w:p w14:paraId="1F91DB36">
      <w:pPr>
        <w:pStyle w:val="12"/>
        <w:adjustRightInd w:val="0"/>
        <w:snapToGrid w:val="0"/>
        <w:spacing w:line="440" w:lineRule="exact"/>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t>6、我单位在投标过程中，不存在向采购人提供、给予任何有价值的物品，试图影响其正常决策的行为。</w:t>
      </w:r>
    </w:p>
    <w:p w14:paraId="1F79FF2B">
      <w:pPr>
        <w:pStyle w:val="12"/>
        <w:adjustRightInd w:val="0"/>
        <w:snapToGrid w:val="0"/>
        <w:spacing w:line="440" w:lineRule="exact"/>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t>7、我单位严格遵守国家及行业相关用工标准，做到合理合法用工。</w:t>
      </w:r>
    </w:p>
    <w:p w14:paraId="6D9E7B4E">
      <w:pPr>
        <w:pStyle w:val="12"/>
        <w:adjustRightInd w:val="0"/>
        <w:snapToGrid w:val="0"/>
        <w:spacing w:line="440" w:lineRule="exact"/>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t>8、本项目所有岗位涉及工作人员在提供服务过程中，经采购人评价不具备工作能力的，我单位将无条件调换。</w:t>
      </w:r>
    </w:p>
    <w:p w14:paraId="1F562FFD">
      <w:pPr>
        <w:pStyle w:val="12"/>
        <w:adjustRightInd w:val="0"/>
        <w:snapToGrid w:val="0"/>
        <w:spacing w:line="440" w:lineRule="exact"/>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t>若采购人、采购代理机构在本项目采购过程中发现我单位存在违反上述承诺的事项，我单位将自动失去在本项目的成交资格，并承担因此引起的一切后果及虚假投标责任。</w:t>
      </w:r>
    </w:p>
    <w:p w14:paraId="77CB458B">
      <w:pPr>
        <w:pStyle w:val="12"/>
        <w:adjustRightInd w:val="0"/>
        <w:snapToGrid w:val="0"/>
        <w:spacing w:line="440" w:lineRule="exact"/>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pPr>
    </w:p>
    <w:p w14:paraId="6412EFD8">
      <w:pPr>
        <w:pStyle w:val="12"/>
        <w:tabs>
          <w:tab w:val="left" w:pos="3600"/>
        </w:tabs>
        <w:adjustRightInd w:val="0"/>
        <w:snapToGrid w:val="0"/>
        <w:spacing w:line="440" w:lineRule="exact"/>
        <w:rPr>
          <w:rFonts w:hint="eastAsia" w:asciiTheme="minorEastAsia" w:hAnsiTheme="minorEastAsia" w:eastAsiaTheme="minorEastAsia" w:cstheme="minorEastAsia"/>
          <w:color w:val="000000" w:themeColor="text1"/>
          <w:kern w:val="2"/>
          <w:highlight w:val="none"/>
          <w:u w:val="singl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t>供应商名称：</w:t>
      </w:r>
      <w:r>
        <w:rPr>
          <w:rFonts w:hint="eastAsia" w:asciiTheme="minorEastAsia" w:hAnsiTheme="minorEastAsia" w:eastAsiaTheme="minorEastAsia" w:cstheme="minorEastAsia"/>
          <w:color w:val="000000" w:themeColor="text1"/>
          <w:kern w:val="2"/>
          <w:highlight w:val="none"/>
          <w:u w:val="single"/>
          <w:lang w:val="en-US"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highlight w:val="none"/>
          <w:u w:val="single"/>
          <w:lang w:val="en-US" w:bidi="ar"/>
          <w14:textFill>
            <w14:solidFill>
              <w14:schemeClr w14:val="tx1"/>
            </w14:solidFill>
          </w14:textFill>
        </w:rPr>
        <w:tab/>
      </w:r>
      <w:r>
        <w:rPr>
          <w:rFonts w:hint="eastAsia" w:asciiTheme="minorEastAsia" w:hAnsiTheme="minorEastAsia" w:eastAsiaTheme="minorEastAsia" w:cstheme="minorEastAsia"/>
          <w:color w:val="000000" w:themeColor="text1"/>
          <w:kern w:val="2"/>
          <w:highlight w:val="none"/>
          <w:u w:val="single"/>
          <w:lang w:val="en-US" w:bidi="ar"/>
          <w14:textFill>
            <w14:solidFill>
              <w14:schemeClr w14:val="tx1"/>
            </w14:solidFill>
          </w14:textFill>
        </w:rPr>
        <w:t>（盖章）</w:t>
      </w:r>
    </w:p>
    <w:p w14:paraId="4B545D87">
      <w:pPr>
        <w:pStyle w:val="12"/>
        <w:tabs>
          <w:tab w:val="left" w:pos="5216"/>
          <w:tab w:val="left" w:pos="5881"/>
          <w:tab w:val="left" w:pos="6791"/>
        </w:tabs>
        <w:adjustRightInd w:val="0"/>
        <w:snapToGrid w:val="0"/>
        <w:spacing w:line="440" w:lineRule="exact"/>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t>供应商授权代表 ：</w:t>
      </w:r>
      <w:r>
        <w:rPr>
          <w:rFonts w:hint="eastAsia" w:asciiTheme="minorEastAsia" w:hAnsiTheme="minorEastAsia" w:eastAsiaTheme="minorEastAsia" w:cstheme="minorEastAsia"/>
          <w:color w:val="000000" w:themeColor="text1"/>
          <w:kern w:val="2"/>
          <w:highlight w:val="none"/>
          <w:u w:val="single"/>
          <w:lang w:val="en-US" w:bidi="ar"/>
          <w14:textFill>
            <w14:solidFill>
              <w14:schemeClr w14:val="tx1"/>
            </w14:solidFill>
          </w14:textFill>
        </w:rPr>
        <w:t xml:space="preserve">              (签字或盖章)</w:t>
      </w:r>
      <w:r>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tab/>
      </w:r>
    </w:p>
    <w:p w14:paraId="03E33333">
      <w:pPr>
        <w:pStyle w:val="12"/>
        <w:tabs>
          <w:tab w:val="left" w:pos="5216"/>
          <w:tab w:val="left" w:pos="5881"/>
          <w:tab w:val="left" w:pos="6791"/>
        </w:tabs>
        <w:adjustRightInd w:val="0"/>
        <w:snapToGrid w:val="0"/>
        <w:spacing w:line="440" w:lineRule="exact"/>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t>日期：</w:t>
      </w:r>
    </w:p>
    <w:p w14:paraId="35437953">
      <w:pPr>
        <w:pStyle w:val="12"/>
        <w:adjustRightInd w:val="0"/>
        <w:snapToGrid w:val="0"/>
        <w:spacing w:line="440" w:lineRule="exact"/>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t>（注：供应商实际情况如与上述承诺内容不符的，请如实说明，不得虚假承诺）</w:t>
      </w:r>
    </w:p>
    <w:p w14:paraId="1ED0ABE5">
      <w:pP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br w:type="page"/>
      </w:r>
    </w:p>
    <w:p w14:paraId="1A32CAA6">
      <w:pPr>
        <w:outlineLvl w:val="0"/>
        <w:rPr>
          <w:rFonts w:hint="eastAsia" w:asciiTheme="minorEastAsia" w:hAnsiTheme="minorEastAsia" w:eastAsiaTheme="minorEastAsia" w:cstheme="minorEastAsia"/>
          <w:b/>
          <w:bCs/>
          <w:color w:val="000000" w:themeColor="text1"/>
          <w:kern w:val="2"/>
          <w:sz w:val="24"/>
          <w:szCs w:val="24"/>
          <w:highlight w:val="none"/>
          <w:lang w:val="en-US" w:bidi="ar"/>
          <w14:textFill>
            <w14:solidFill>
              <w14:schemeClr w14:val="tx1"/>
            </w14:solidFill>
          </w14:textFill>
        </w:rPr>
      </w:pPr>
      <w:bookmarkStart w:id="699" w:name="_Toc8296"/>
      <w:bookmarkStart w:id="700" w:name="_Toc23406"/>
      <w:bookmarkStart w:id="701" w:name="_Toc2224"/>
      <w:r>
        <w:rPr>
          <w:rFonts w:hint="eastAsia" w:asciiTheme="minorEastAsia" w:hAnsiTheme="minorEastAsia" w:eastAsiaTheme="minorEastAsia" w:cstheme="minorEastAsia"/>
          <w:b/>
          <w:bCs/>
          <w:color w:val="000000" w:themeColor="text1"/>
          <w:kern w:val="2"/>
          <w:sz w:val="24"/>
          <w:szCs w:val="24"/>
          <w:highlight w:val="none"/>
          <w:lang w:val="en-US" w:bidi="ar"/>
          <w14:textFill>
            <w14:solidFill>
              <w14:schemeClr w14:val="tx1"/>
            </w14:solidFill>
          </w14:textFill>
        </w:rPr>
        <w:t>附件 4-8 虚假应标承担责任声明（统一格式）</w:t>
      </w:r>
      <w:bookmarkEnd w:id="699"/>
      <w:bookmarkEnd w:id="700"/>
      <w:bookmarkEnd w:id="701"/>
    </w:p>
    <w:p w14:paraId="6F372570">
      <w:pP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p>
    <w:p w14:paraId="60A72ED3">
      <w:pPr>
        <w:rPr>
          <w:rFonts w:hint="eastAsia" w:asciiTheme="minorEastAsia" w:hAnsiTheme="minorEastAsia" w:eastAsiaTheme="minorEastAsia" w:cstheme="minorEastAsia"/>
          <w:b/>
          <w:bCs/>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bidi="ar"/>
          <w14:textFill>
            <w14:solidFill>
              <w14:schemeClr w14:val="tx1"/>
            </w14:solidFill>
          </w14:textFill>
        </w:rPr>
        <w:t>致：采购人/采购代理机构</w:t>
      </w:r>
    </w:p>
    <w:p w14:paraId="5A33D54C">
      <w:pP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p>
    <w:p w14:paraId="30043D2F">
      <w:pPr>
        <w:spacing w:line="360" w:lineRule="auto"/>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t>我公司承诺：所提供的响应文件（包括一切技术资料、技术承诺、商务承诺等）均真实有效，若在项目采购过程中（包括开评审、成交公示过程）及履行合同期间（包括验收过程）发现我公司提供的工程（或产品或服务）与响应文件不一致，或发现我公司提供了不真实的响应文件（虚假材料），我公司愿意承担一切法律责任并认可采购人或采购代理机构作出的取消成交资格、罚没保证金等决定。</w:t>
      </w:r>
    </w:p>
    <w:p w14:paraId="6BD982B3">
      <w:pPr>
        <w:spacing w:line="360" w:lineRule="auto"/>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t>特此声明。</w:t>
      </w:r>
    </w:p>
    <w:p w14:paraId="13F23E88">
      <w:pPr>
        <w:spacing w:line="360" w:lineRule="auto"/>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p>
    <w:p w14:paraId="77F0682B">
      <w:pPr>
        <w:spacing w:line="360" w:lineRule="auto"/>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p>
    <w:p w14:paraId="5BD83D7B">
      <w:pPr>
        <w:spacing w:line="360" w:lineRule="auto"/>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t xml:space="preserve">供应商名称（盖章）： </w:t>
      </w: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tab/>
      </w:r>
    </w:p>
    <w:p w14:paraId="66BED8DA">
      <w:pPr>
        <w:spacing w:line="360" w:lineRule="auto"/>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t xml:space="preserve">供应商授权代表(签字或盖章)： </w:t>
      </w: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tab/>
      </w:r>
    </w:p>
    <w:p w14:paraId="5128F863">
      <w:pPr>
        <w:spacing w:line="360" w:lineRule="auto"/>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t>日</w:t>
      </w: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tab/>
      </w: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t xml:space="preserve">期： </w:t>
      </w: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tab/>
      </w:r>
    </w:p>
    <w:p w14:paraId="09456DBA">
      <w:pPr>
        <w:spacing w:line="360" w:lineRule="auto"/>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br w:type="page"/>
      </w:r>
    </w:p>
    <w:p w14:paraId="63B0B9C9">
      <w:pPr>
        <w:spacing w:line="360" w:lineRule="auto"/>
        <w:outlineLvl w:val="0"/>
        <w:rPr>
          <w:rFonts w:hint="eastAsia" w:asciiTheme="minorEastAsia" w:hAnsiTheme="minorEastAsia" w:eastAsiaTheme="minorEastAsia" w:cstheme="minorEastAsia"/>
          <w:b/>
          <w:bCs/>
          <w:color w:val="000000" w:themeColor="text1"/>
          <w:kern w:val="2"/>
          <w:sz w:val="24"/>
          <w:szCs w:val="24"/>
          <w:highlight w:val="none"/>
          <w:lang w:val="en-US" w:bidi="ar"/>
          <w14:textFill>
            <w14:solidFill>
              <w14:schemeClr w14:val="tx1"/>
            </w14:solidFill>
          </w14:textFill>
        </w:rPr>
      </w:pPr>
      <w:bookmarkStart w:id="702" w:name="_Toc3458"/>
      <w:bookmarkStart w:id="703" w:name="_Toc443"/>
      <w:bookmarkStart w:id="704" w:name="_Toc23872"/>
      <w:r>
        <w:rPr>
          <w:rFonts w:hint="eastAsia" w:asciiTheme="minorEastAsia" w:hAnsiTheme="minorEastAsia" w:eastAsiaTheme="minorEastAsia" w:cstheme="minorEastAsia"/>
          <w:b/>
          <w:bCs/>
          <w:color w:val="000000" w:themeColor="text1"/>
          <w:kern w:val="2"/>
          <w:sz w:val="24"/>
          <w:szCs w:val="24"/>
          <w:highlight w:val="none"/>
          <w:lang w:val="en-US" w:bidi="ar"/>
          <w14:textFill>
            <w14:solidFill>
              <w14:schemeClr w14:val="tx1"/>
            </w14:solidFill>
          </w14:textFill>
        </w:rPr>
        <w:t>附件 4-</w:t>
      </w:r>
      <w:r>
        <w:rPr>
          <w:rFonts w:hint="eastAsia" w:asciiTheme="minorEastAsia" w:hAnsiTheme="minorEastAsia" w:eastAsiaTheme="minorEastAsia" w:cstheme="minorEastAsia"/>
          <w:b/>
          <w:bCs/>
          <w:color w:val="000000" w:themeColor="text1"/>
          <w:kern w:val="2"/>
          <w:sz w:val="24"/>
          <w:szCs w:val="24"/>
          <w:highlight w:val="none"/>
          <w:lang w:val="en-US" w:eastAsia="zh-CN" w:bidi="ar"/>
          <w14:textFill>
            <w14:solidFill>
              <w14:schemeClr w14:val="tx1"/>
            </w14:solidFill>
          </w14:textFill>
        </w:rPr>
        <w:t>9</w:t>
      </w:r>
      <w:r>
        <w:rPr>
          <w:rFonts w:hint="eastAsia" w:asciiTheme="minorEastAsia" w:hAnsiTheme="minorEastAsia" w:eastAsiaTheme="minorEastAsia" w:cstheme="minorEastAsia"/>
          <w:b/>
          <w:bCs/>
          <w:color w:val="000000" w:themeColor="text1"/>
          <w:kern w:val="2"/>
          <w:sz w:val="24"/>
          <w:szCs w:val="24"/>
          <w:highlight w:val="none"/>
          <w:lang w:val="en-US" w:bidi="ar"/>
          <w14:textFill>
            <w14:solidFill>
              <w14:schemeClr w14:val="tx1"/>
            </w14:solidFill>
          </w14:textFill>
        </w:rPr>
        <w:tab/>
      </w:r>
      <w:r>
        <w:rPr>
          <w:rFonts w:hint="eastAsia" w:asciiTheme="minorEastAsia" w:hAnsiTheme="minorEastAsia" w:eastAsiaTheme="minorEastAsia" w:cstheme="minorEastAsia"/>
          <w:b/>
          <w:bCs/>
          <w:color w:val="000000" w:themeColor="text1"/>
          <w:kern w:val="2"/>
          <w:sz w:val="24"/>
          <w:szCs w:val="24"/>
          <w:highlight w:val="none"/>
          <w:lang w:val="en-US" w:bidi="ar"/>
          <w14:textFill>
            <w14:solidFill>
              <w14:schemeClr w14:val="tx1"/>
            </w14:solidFill>
          </w14:textFill>
        </w:rPr>
        <w:t>供应商须知前附表要求的其他资格证明文件</w:t>
      </w:r>
      <w:bookmarkEnd w:id="702"/>
      <w:bookmarkEnd w:id="703"/>
      <w:bookmarkEnd w:id="704"/>
    </w:p>
    <w:p w14:paraId="610CDD56">
      <w:pPr>
        <w:spacing w:line="360" w:lineRule="auto"/>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p>
    <w:p w14:paraId="5125214B">
      <w:pPr>
        <w:spacing w:line="36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t>说明：1.</w:t>
      </w:r>
      <w:r>
        <w:rPr>
          <w:rFonts w:hint="eastAsia" w:asciiTheme="minorEastAsia" w:hAnsiTheme="minorEastAsia" w:eastAsiaTheme="minorEastAsia" w:cstheme="minorEastAsia"/>
          <w:color w:val="000000" w:themeColor="text1"/>
          <w:kern w:val="2"/>
          <w:sz w:val="24"/>
          <w:szCs w:val="24"/>
          <w:highlight w:val="none"/>
          <w:lang w:val="en-US" w:eastAsia="zh-CN" w:bidi="ar"/>
          <w14:textFill>
            <w14:solidFill>
              <w14:schemeClr w14:val="tx1"/>
            </w14:solidFill>
          </w14:textFill>
        </w:rPr>
        <w:t>供应商须具备公路工程施工总承包三级（含三级）及以上资质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，并具有有效的安全生产许可证；</w:t>
      </w:r>
    </w:p>
    <w:p w14:paraId="04F2E9D3">
      <w:pPr>
        <w:spacing w:line="36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供应商拟派项目经理须具备公路工程工程二级(含二级）及以上注册建造师执业资格，具有有效的交通运输主管部门颁发的安全生产考核合格证书，且未担任其他在施建设工程项目的项目经理；并在人员、设备、资金等方面具有相应的施工能力；</w:t>
      </w:r>
    </w:p>
    <w:p w14:paraId="7C0E6808">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FA16E13">
      <w:pPr>
        <w:spacing w:line="360" w:lineRule="auto"/>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t>应提供</w:t>
      </w:r>
      <w:r>
        <w:rPr>
          <w:rFonts w:hint="eastAsia" w:asciiTheme="minorEastAsia" w:hAnsiTheme="minorEastAsia" w:eastAsiaTheme="minorEastAsia" w:cstheme="minorEastAsia"/>
          <w:color w:val="000000" w:themeColor="text1"/>
          <w:kern w:val="2"/>
          <w:sz w:val="24"/>
          <w:szCs w:val="24"/>
          <w:highlight w:val="none"/>
          <w:u w:val="single"/>
          <w:lang w:val="en-US" w:bidi="ar"/>
          <w14:textFill>
            <w14:solidFill>
              <w14:schemeClr w14:val="tx1"/>
            </w14:solidFill>
          </w14:textFill>
        </w:rPr>
        <w:t>供应商须知前附表</w:t>
      </w: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t>要求的其他资格证明文件。</w:t>
      </w:r>
    </w:p>
    <w:p w14:paraId="7F5AEDBA">
      <w:pPr>
        <w:spacing w:line="360" w:lineRule="auto"/>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t>5.复印件上均应加盖本单位公章。</w:t>
      </w:r>
    </w:p>
    <w:p w14:paraId="01B5377F">
      <w:pPr>
        <w:spacing w:line="360" w:lineRule="auto"/>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br w:type="page"/>
      </w:r>
    </w:p>
    <w:p w14:paraId="4EE183BA">
      <w:pPr>
        <w:pStyle w:val="9"/>
        <w:spacing w:before="90" w:line="364" w:lineRule="auto"/>
        <w:ind w:left="0" w:right="-314"/>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705" w:name="_Toc22532"/>
      <w:bookmarkStart w:id="706" w:name="_Toc21383"/>
      <w:bookmarkStart w:id="707" w:name="_Toc20118"/>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附件 </w:t>
      </w:r>
      <w:r>
        <w:rPr>
          <w:rFonts w:hint="eastAsia" w:asciiTheme="minorEastAsia" w:hAnsiTheme="minorEastAsia" w:eastAsiaTheme="minorEastAsia" w:cstheme="minorEastAsia"/>
          <w:color w:val="000000" w:themeColor="text1"/>
          <w:highlight w:val="none"/>
          <w:lang w:val="en-US"/>
          <w14:textFill>
            <w14:solidFill>
              <w14:schemeClr w14:val="tx1"/>
            </w14:solidFill>
          </w14:textFill>
        </w:rPr>
        <w:t>5</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综合情况（格式）</w:t>
      </w:r>
      <w:bookmarkEnd w:id="705"/>
      <w:bookmarkEnd w:id="706"/>
      <w:bookmarkEnd w:id="707"/>
    </w:p>
    <w:p w14:paraId="5DAD722B">
      <w:pPr>
        <w:pStyle w:val="9"/>
        <w:spacing w:line="306" w:lineRule="exact"/>
        <w:ind w:left="0" w:right="159"/>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708" w:name="_Toc5632"/>
      <w:bookmarkStart w:id="709" w:name="_Toc28553"/>
      <w:bookmarkStart w:id="710" w:name="_Toc17090"/>
      <w:r>
        <w:rPr>
          <w:rFonts w:hint="eastAsia" w:asciiTheme="minorEastAsia" w:hAnsiTheme="minorEastAsia" w:eastAsiaTheme="minorEastAsia" w:cstheme="minorEastAsia"/>
          <w:bCs w:val="0"/>
          <w:color w:val="000000" w:themeColor="text1"/>
          <w:highlight w:val="none"/>
          <w14:textFill>
            <w14:solidFill>
              <w14:schemeClr w14:val="tx1"/>
            </w14:solidFill>
          </w14:textFill>
        </w:rPr>
        <w:t xml:space="preserve">附件 </w:t>
      </w:r>
      <w:r>
        <w:rPr>
          <w:rFonts w:hint="eastAsia" w:asciiTheme="minorEastAsia" w:hAnsiTheme="minorEastAsia" w:eastAsiaTheme="minorEastAsia" w:cstheme="minorEastAsia"/>
          <w:bCs w:val="0"/>
          <w:color w:val="000000" w:themeColor="text1"/>
          <w:highlight w:val="none"/>
          <w:lang w:val="en-US"/>
          <w14:textFill>
            <w14:solidFill>
              <w14:schemeClr w14:val="tx1"/>
            </w14:solidFill>
          </w14:textFill>
        </w:rPr>
        <w:t>5</w:t>
      </w:r>
      <w:r>
        <w:rPr>
          <w:rFonts w:hint="eastAsia" w:asciiTheme="minorEastAsia" w:hAnsiTheme="minorEastAsia" w:eastAsiaTheme="minorEastAsia" w:cstheme="minorEastAsia"/>
          <w:bCs w:val="0"/>
          <w:color w:val="000000" w:themeColor="text1"/>
          <w:highlight w:val="none"/>
          <w14:textFill>
            <w14:solidFill>
              <w14:schemeClr w14:val="tx1"/>
            </w14:solidFill>
          </w14:textFill>
        </w:rPr>
        <w:t>-1</w:t>
      </w:r>
      <w:r>
        <w:rPr>
          <w:rFonts w:hint="eastAsia" w:asciiTheme="minorEastAsia" w:hAnsiTheme="minorEastAsia" w:eastAsiaTheme="minorEastAsia" w:cstheme="minorEastAsia"/>
          <w:bCs w:val="0"/>
          <w:color w:val="000000" w:themeColor="text1"/>
          <w:highlight w:val="non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lang w:val="en-US"/>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综合情况一览表</w:t>
      </w:r>
      <w:bookmarkEnd w:id="708"/>
      <w:bookmarkEnd w:id="709"/>
      <w:bookmarkEnd w:id="710"/>
    </w:p>
    <w:p w14:paraId="2A119355">
      <w:pPr>
        <w:pStyle w:val="12"/>
        <w:spacing w:before="6"/>
        <w:rPr>
          <w:rFonts w:hint="eastAsia" w:asciiTheme="minorEastAsia" w:hAnsiTheme="minorEastAsia" w:eastAsiaTheme="minorEastAsia" w:cstheme="minorEastAsia"/>
          <w:b/>
          <w:color w:val="000000" w:themeColor="text1"/>
          <w:highlight w:val="none"/>
          <w14:textFill>
            <w14:solidFill>
              <w14:schemeClr w14:val="tx1"/>
            </w14:solidFill>
          </w14:textFill>
        </w:rPr>
      </w:pPr>
    </w:p>
    <w:tbl>
      <w:tblPr>
        <w:tblStyle w:val="23"/>
        <w:tblW w:w="881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720"/>
      </w:tblGrid>
      <w:tr w14:paraId="457ABE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tcPr>
          <w:p w14:paraId="4F47996C">
            <w:pPr>
              <w:pStyle w:val="31"/>
              <w:spacing w:before="153"/>
              <w:ind w:left="10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名称</w:t>
            </w:r>
          </w:p>
        </w:tc>
        <w:tc>
          <w:tcPr>
            <w:tcW w:w="6831" w:type="dxa"/>
            <w:gridSpan w:val="9"/>
            <w:tcBorders>
              <w:left w:val="single" w:color="000000" w:sz="6" w:space="0"/>
              <w:bottom w:val="single" w:color="000000" w:sz="6" w:space="0"/>
            </w:tcBorders>
          </w:tcPr>
          <w:p w14:paraId="1E8C2737">
            <w:pPr>
              <w:pStyle w:val="31"/>
              <w:spacing w:before="153"/>
              <w:ind w:left="115" w:firstLine="5250" w:firstLineChars="25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（公章）</w:t>
            </w:r>
          </w:p>
        </w:tc>
      </w:tr>
      <w:tr w14:paraId="61465A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2F46512B">
            <w:pPr>
              <w:pStyle w:val="31"/>
              <w:spacing w:before="148"/>
              <w:ind w:left="10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注册地址</w:t>
            </w:r>
          </w:p>
        </w:tc>
        <w:tc>
          <w:tcPr>
            <w:tcW w:w="3683" w:type="dxa"/>
            <w:gridSpan w:val="4"/>
            <w:tcBorders>
              <w:top w:val="single" w:color="000000" w:sz="6" w:space="0"/>
              <w:left w:val="single" w:color="000000" w:sz="6" w:space="0"/>
              <w:bottom w:val="single" w:color="000000" w:sz="6" w:space="0"/>
              <w:right w:val="single" w:color="000000" w:sz="6" w:space="0"/>
            </w:tcBorders>
          </w:tcPr>
          <w:p w14:paraId="3DD65AD2">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3" w:type="dxa"/>
            <w:gridSpan w:val="2"/>
            <w:tcBorders>
              <w:top w:val="single" w:color="000000" w:sz="6" w:space="0"/>
              <w:left w:val="single" w:color="000000" w:sz="6" w:space="0"/>
              <w:bottom w:val="single" w:color="000000" w:sz="6" w:space="0"/>
              <w:right w:val="single" w:color="000000" w:sz="6" w:space="0"/>
            </w:tcBorders>
          </w:tcPr>
          <w:p w14:paraId="7029BC0F">
            <w:pPr>
              <w:pStyle w:val="31"/>
              <w:spacing w:before="148"/>
              <w:ind w:left="11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邮政编码</w:t>
            </w:r>
          </w:p>
        </w:tc>
        <w:tc>
          <w:tcPr>
            <w:tcW w:w="1785" w:type="dxa"/>
            <w:gridSpan w:val="3"/>
            <w:tcBorders>
              <w:top w:val="single" w:color="000000" w:sz="6" w:space="0"/>
              <w:left w:val="single" w:color="000000" w:sz="6" w:space="0"/>
              <w:bottom w:val="single" w:color="000000" w:sz="6" w:space="0"/>
            </w:tcBorders>
          </w:tcPr>
          <w:p w14:paraId="1B703055">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22452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tcPr>
          <w:p w14:paraId="7876A9CF">
            <w:pPr>
              <w:pStyle w:val="31"/>
              <w:spacing w:before="1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37E359ED">
            <w:pPr>
              <w:pStyle w:val="31"/>
              <w:ind w:left="10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联系方式</w:t>
            </w:r>
          </w:p>
        </w:tc>
        <w:tc>
          <w:tcPr>
            <w:tcW w:w="1072" w:type="dxa"/>
            <w:tcBorders>
              <w:top w:val="single" w:color="000000" w:sz="6" w:space="0"/>
              <w:left w:val="single" w:color="000000" w:sz="6" w:space="0"/>
              <w:bottom w:val="single" w:color="000000" w:sz="6" w:space="0"/>
              <w:right w:val="single" w:color="000000" w:sz="6" w:space="0"/>
            </w:tcBorders>
          </w:tcPr>
          <w:p w14:paraId="58C4DC51">
            <w:pPr>
              <w:pStyle w:val="31"/>
              <w:spacing w:before="143"/>
              <w:ind w:left="1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联系人</w:t>
            </w:r>
          </w:p>
        </w:tc>
        <w:tc>
          <w:tcPr>
            <w:tcW w:w="2611" w:type="dxa"/>
            <w:gridSpan w:val="3"/>
            <w:tcBorders>
              <w:top w:val="single" w:color="000000" w:sz="6" w:space="0"/>
              <w:left w:val="single" w:color="000000" w:sz="6" w:space="0"/>
              <w:bottom w:val="single" w:color="000000" w:sz="6" w:space="0"/>
              <w:right w:val="single" w:color="000000" w:sz="6" w:space="0"/>
            </w:tcBorders>
          </w:tcPr>
          <w:p w14:paraId="1C3D3922">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3" w:type="dxa"/>
            <w:gridSpan w:val="2"/>
            <w:tcBorders>
              <w:top w:val="single" w:color="000000" w:sz="6" w:space="0"/>
              <w:left w:val="single" w:color="000000" w:sz="6" w:space="0"/>
              <w:bottom w:val="single" w:color="000000" w:sz="6" w:space="0"/>
              <w:right w:val="single" w:color="000000" w:sz="6" w:space="0"/>
            </w:tcBorders>
          </w:tcPr>
          <w:p w14:paraId="1295ED7C">
            <w:pPr>
              <w:pStyle w:val="31"/>
              <w:spacing w:before="143"/>
              <w:ind w:left="11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电话</w:t>
            </w:r>
          </w:p>
        </w:tc>
        <w:tc>
          <w:tcPr>
            <w:tcW w:w="1785" w:type="dxa"/>
            <w:gridSpan w:val="3"/>
            <w:tcBorders>
              <w:top w:val="single" w:color="000000" w:sz="6" w:space="0"/>
              <w:left w:val="single" w:color="000000" w:sz="6" w:space="0"/>
              <w:bottom w:val="single" w:color="000000" w:sz="6" w:space="0"/>
            </w:tcBorders>
          </w:tcPr>
          <w:p w14:paraId="43F27CC9">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60090C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tcPr>
          <w:p w14:paraId="222D2A0C">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72" w:type="dxa"/>
            <w:tcBorders>
              <w:top w:val="single" w:color="000000" w:sz="6" w:space="0"/>
              <w:left w:val="single" w:color="000000" w:sz="6" w:space="0"/>
              <w:bottom w:val="single" w:color="000000" w:sz="6" w:space="0"/>
              <w:right w:val="single" w:color="000000" w:sz="6" w:space="0"/>
            </w:tcBorders>
          </w:tcPr>
          <w:p w14:paraId="2D9F33F0">
            <w:pPr>
              <w:pStyle w:val="31"/>
              <w:spacing w:before="151"/>
              <w:ind w:left="1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传真</w:t>
            </w:r>
          </w:p>
        </w:tc>
        <w:tc>
          <w:tcPr>
            <w:tcW w:w="2611" w:type="dxa"/>
            <w:gridSpan w:val="3"/>
            <w:tcBorders>
              <w:top w:val="single" w:color="000000" w:sz="6" w:space="0"/>
              <w:left w:val="single" w:color="000000" w:sz="6" w:space="0"/>
              <w:bottom w:val="single" w:color="000000" w:sz="6" w:space="0"/>
              <w:right w:val="single" w:color="000000" w:sz="6" w:space="0"/>
            </w:tcBorders>
          </w:tcPr>
          <w:p w14:paraId="5F095866">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3" w:type="dxa"/>
            <w:gridSpan w:val="2"/>
            <w:tcBorders>
              <w:top w:val="single" w:color="000000" w:sz="6" w:space="0"/>
              <w:left w:val="single" w:color="000000" w:sz="6" w:space="0"/>
              <w:bottom w:val="single" w:color="000000" w:sz="6" w:space="0"/>
              <w:right w:val="single" w:color="000000" w:sz="6" w:space="0"/>
            </w:tcBorders>
          </w:tcPr>
          <w:p w14:paraId="3D7FABDD">
            <w:pPr>
              <w:pStyle w:val="31"/>
              <w:spacing w:before="151"/>
              <w:ind w:left="11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邮箱</w:t>
            </w:r>
          </w:p>
        </w:tc>
        <w:tc>
          <w:tcPr>
            <w:tcW w:w="1785" w:type="dxa"/>
            <w:gridSpan w:val="3"/>
            <w:tcBorders>
              <w:top w:val="single" w:color="000000" w:sz="6" w:space="0"/>
              <w:left w:val="single" w:color="000000" w:sz="6" w:space="0"/>
              <w:bottom w:val="single" w:color="000000" w:sz="6" w:space="0"/>
            </w:tcBorders>
          </w:tcPr>
          <w:p w14:paraId="492D140D">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664DF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10807B9D">
            <w:pPr>
              <w:pStyle w:val="31"/>
              <w:spacing w:before="151"/>
              <w:ind w:left="107" w:right="-44"/>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隶属情况</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（如有）</w:t>
            </w:r>
          </w:p>
        </w:tc>
        <w:tc>
          <w:tcPr>
            <w:tcW w:w="6831" w:type="dxa"/>
            <w:gridSpan w:val="9"/>
            <w:tcBorders>
              <w:top w:val="single" w:color="000000" w:sz="6" w:space="0"/>
              <w:left w:val="single" w:color="000000" w:sz="6" w:space="0"/>
              <w:bottom w:val="single" w:color="000000" w:sz="6" w:space="0"/>
            </w:tcBorders>
          </w:tcPr>
          <w:p w14:paraId="17389A9A">
            <w:pPr>
              <w:pStyle w:val="31"/>
              <w:spacing w:before="151"/>
              <w:ind w:left="1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阐明隶属及组织机构情况</w:t>
            </w:r>
          </w:p>
        </w:tc>
      </w:tr>
      <w:tr w14:paraId="2CD4C5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4AD77B61">
            <w:pPr>
              <w:pStyle w:val="31"/>
              <w:spacing w:before="151"/>
              <w:ind w:left="107" w:right="-44"/>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控股情况</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（如有）</w:t>
            </w:r>
          </w:p>
        </w:tc>
        <w:tc>
          <w:tcPr>
            <w:tcW w:w="6831" w:type="dxa"/>
            <w:gridSpan w:val="9"/>
            <w:tcBorders>
              <w:top w:val="single" w:color="000000" w:sz="6" w:space="0"/>
              <w:left w:val="single" w:color="000000" w:sz="6" w:space="0"/>
              <w:bottom w:val="single" w:color="000000" w:sz="6" w:space="0"/>
            </w:tcBorders>
          </w:tcPr>
          <w:p w14:paraId="1B87D434">
            <w:pPr>
              <w:pStyle w:val="31"/>
              <w:spacing w:before="151"/>
              <w:ind w:left="1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阐明控股和被控股情况</w:t>
            </w:r>
          </w:p>
        </w:tc>
      </w:tr>
      <w:tr w14:paraId="5A16D1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tcPr>
          <w:p w14:paraId="5D5F504F">
            <w:pPr>
              <w:pStyle w:val="31"/>
              <w:spacing w:before="141"/>
              <w:ind w:left="10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组织结构</w:t>
            </w:r>
          </w:p>
        </w:tc>
        <w:tc>
          <w:tcPr>
            <w:tcW w:w="6831" w:type="dxa"/>
            <w:gridSpan w:val="9"/>
            <w:tcBorders>
              <w:top w:val="single" w:color="000000" w:sz="6" w:space="0"/>
              <w:left w:val="single" w:color="000000" w:sz="6" w:space="0"/>
              <w:bottom w:val="single" w:color="000000" w:sz="6" w:space="0"/>
            </w:tcBorders>
          </w:tcPr>
          <w:p w14:paraId="65248D92">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B73BC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tcPr>
          <w:p w14:paraId="2E8BD450">
            <w:pPr>
              <w:pStyle w:val="31"/>
              <w:spacing w:before="155"/>
              <w:ind w:left="10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简介</w:t>
            </w:r>
          </w:p>
        </w:tc>
        <w:tc>
          <w:tcPr>
            <w:tcW w:w="6831" w:type="dxa"/>
            <w:gridSpan w:val="9"/>
            <w:tcBorders>
              <w:top w:val="single" w:color="000000" w:sz="6" w:space="0"/>
              <w:left w:val="single" w:color="000000" w:sz="6" w:space="0"/>
              <w:bottom w:val="single" w:color="000000" w:sz="6" w:space="0"/>
            </w:tcBorders>
          </w:tcPr>
          <w:p w14:paraId="7332A68A">
            <w:pPr>
              <w:pStyle w:val="31"/>
              <w:spacing w:line="307" w:lineRule="exact"/>
              <w:ind w:left="115" w:right="-58"/>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6"/>
                <w:sz w:val="21"/>
                <w:szCs w:val="21"/>
                <w:highlight w:val="none"/>
                <w14:textFill>
                  <w14:solidFill>
                    <w14:schemeClr w14:val="tx1"/>
                  </w14:solidFill>
                </w14:textFill>
              </w:rPr>
              <w:t>包括但不限于：企业经营范围、发展历程、经营业绩、获奖情况、</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财务状况、人力资源等。（可另附页）</w:t>
            </w:r>
          </w:p>
        </w:tc>
      </w:tr>
      <w:tr w14:paraId="6AC212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tcPr>
          <w:p w14:paraId="78F6C20B">
            <w:pPr>
              <w:pStyle w:val="31"/>
              <w:spacing w:before="144"/>
              <w:ind w:left="10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w:t>
            </w:r>
          </w:p>
        </w:tc>
        <w:tc>
          <w:tcPr>
            <w:tcW w:w="1072" w:type="dxa"/>
            <w:tcBorders>
              <w:top w:val="single" w:color="000000" w:sz="6" w:space="0"/>
              <w:left w:val="single" w:color="000000" w:sz="6" w:space="0"/>
              <w:bottom w:val="single" w:color="000000" w:sz="6" w:space="0"/>
              <w:right w:val="single" w:color="000000" w:sz="6" w:space="0"/>
            </w:tcBorders>
          </w:tcPr>
          <w:p w14:paraId="35E205B6">
            <w:pPr>
              <w:pStyle w:val="31"/>
              <w:spacing w:before="144"/>
              <w:ind w:left="1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姓名</w:t>
            </w:r>
          </w:p>
        </w:tc>
        <w:tc>
          <w:tcPr>
            <w:tcW w:w="1802" w:type="dxa"/>
            <w:tcBorders>
              <w:top w:val="single" w:color="000000" w:sz="6" w:space="0"/>
              <w:left w:val="single" w:color="000000" w:sz="6" w:space="0"/>
              <w:bottom w:val="single" w:color="000000" w:sz="6" w:space="0"/>
              <w:right w:val="single" w:color="000000" w:sz="6" w:space="0"/>
            </w:tcBorders>
          </w:tcPr>
          <w:p w14:paraId="1885D236">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50" w:type="dxa"/>
            <w:gridSpan w:val="3"/>
            <w:tcBorders>
              <w:top w:val="single" w:color="000000" w:sz="6" w:space="0"/>
              <w:left w:val="single" w:color="000000" w:sz="6" w:space="0"/>
              <w:bottom w:val="single" w:color="000000" w:sz="6" w:space="0"/>
              <w:right w:val="single" w:color="000000" w:sz="6" w:space="0"/>
            </w:tcBorders>
          </w:tcPr>
          <w:p w14:paraId="5EE6C242">
            <w:pPr>
              <w:pStyle w:val="31"/>
              <w:spacing w:before="144"/>
              <w:ind w:left="116"/>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2FE326F0">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tcPr>
          <w:p w14:paraId="37CE07A6">
            <w:pPr>
              <w:pStyle w:val="31"/>
              <w:spacing w:before="144"/>
              <w:ind w:right="104"/>
              <w:jc w:val="righ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电话</w:t>
            </w:r>
          </w:p>
        </w:tc>
        <w:tc>
          <w:tcPr>
            <w:tcW w:w="720" w:type="dxa"/>
            <w:tcBorders>
              <w:top w:val="single" w:color="000000" w:sz="6" w:space="0"/>
              <w:left w:val="single" w:color="000000" w:sz="6" w:space="0"/>
              <w:bottom w:val="single" w:color="000000" w:sz="6" w:space="0"/>
            </w:tcBorders>
          </w:tcPr>
          <w:p w14:paraId="2E8F1B9E">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54887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tcPr>
          <w:p w14:paraId="3D64970F">
            <w:pPr>
              <w:pStyle w:val="31"/>
              <w:spacing w:before="158"/>
              <w:ind w:left="10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技术负责人</w:t>
            </w:r>
          </w:p>
        </w:tc>
        <w:tc>
          <w:tcPr>
            <w:tcW w:w="1072" w:type="dxa"/>
            <w:tcBorders>
              <w:top w:val="single" w:color="000000" w:sz="6" w:space="0"/>
              <w:left w:val="single" w:color="000000" w:sz="6" w:space="0"/>
              <w:bottom w:val="single" w:color="000000" w:sz="6" w:space="0"/>
              <w:right w:val="single" w:color="000000" w:sz="6" w:space="0"/>
            </w:tcBorders>
          </w:tcPr>
          <w:p w14:paraId="44E85BB6">
            <w:pPr>
              <w:pStyle w:val="31"/>
              <w:spacing w:before="158"/>
              <w:ind w:left="11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姓名</w:t>
            </w:r>
          </w:p>
        </w:tc>
        <w:tc>
          <w:tcPr>
            <w:tcW w:w="1802" w:type="dxa"/>
            <w:tcBorders>
              <w:top w:val="single" w:color="000000" w:sz="6" w:space="0"/>
              <w:left w:val="single" w:color="000000" w:sz="6" w:space="0"/>
              <w:bottom w:val="single" w:color="000000" w:sz="6" w:space="0"/>
              <w:right w:val="single" w:color="000000" w:sz="6" w:space="0"/>
            </w:tcBorders>
          </w:tcPr>
          <w:p w14:paraId="5A76F97F">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50" w:type="dxa"/>
            <w:gridSpan w:val="3"/>
            <w:tcBorders>
              <w:top w:val="single" w:color="000000" w:sz="6" w:space="0"/>
              <w:left w:val="single" w:color="000000" w:sz="6" w:space="0"/>
              <w:bottom w:val="single" w:color="000000" w:sz="6" w:space="0"/>
              <w:right w:val="single" w:color="000000" w:sz="6" w:space="0"/>
            </w:tcBorders>
          </w:tcPr>
          <w:p w14:paraId="6BA229E7">
            <w:pPr>
              <w:pStyle w:val="31"/>
              <w:spacing w:before="158"/>
              <w:ind w:left="116"/>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6B5F7556">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tcPr>
          <w:p w14:paraId="2A8EB672">
            <w:pPr>
              <w:pStyle w:val="31"/>
              <w:spacing w:before="158"/>
              <w:ind w:right="104"/>
              <w:jc w:val="righ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电话</w:t>
            </w:r>
          </w:p>
        </w:tc>
        <w:tc>
          <w:tcPr>
            <w:tcW w:w="720" w:type="dxa"/>
            <w:tcBorders>
              <w:top w:val="single" w:color="000000" w:sz="6" w:space="0"/>
              <w:left w:val="single" w:color="000000" w:sz="6" w:space="0"/>
              <w:bottom w:val="single" w:color="000000" w:sz="6" w:space="0"/>
            </w:tcBorders>
          </w:tcPr>
          <w:p w14:paraId="757AAF6F">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655FDF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01E42567">
            <w:pPr>
              <w:pStyle w:val="31"/>
              <w:spacing w:before="151"/>
              <w:ind w:left="10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成立时间</w:t>
            </w:r>
          </w:p>
        </w:tc>
        <w:tc>
          <w:tcPr>
            <w:tcW w:w="2874" w:type="dxa"/>
            <w:gridSpan w:val="2"/>
            <w:tcBorders>
              <w:top w:val="single" w:color="000000" w:sz="6" w:space="0"/>
              <w:left w:val="single" w:color="000000" w:sz="6" w:space="0"/>
              <w:bottom w:val="single" w:color="000000" w:sz="6" w:space="0"/>
              <w:right w:val="single" w:color="000000" w:sz="6" w:space="0"/>
            </w:tcBorders>
          </w:tcPr>
          <w:p w14:paraId="7208D95C">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957" w:type="dxa"/>
            <w:gridSpan w:val="7"/>
            <w:tcBorders>
              <w:top w:val="single" w:color="000000" w:sz="6" w:space="0"/>
              <w:left w:val="single" w:color="000000" w:sz="6" w:space="0"/>
              <w:bottom w:val="single" w:color="000000" w:sz="6" w:space="0"/>
            </w:tcBorders>
          </w:tcPr>
          <w:p w14:paraId="00A025A0">
            <w:pPr>
              <w:pStyle w:val="31"/>
              <w:spacing w:before="151"/>
              <w:ind w:left="116"/>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员工总人数：</w:t>
            </w:r>
          </w:p>
        </w:tc>
      </w:tr>
      <w:tr w14:paraId="6186C7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0C6A6FC6">
            <w:pPr>
              <w:pStyle w:val="31"/>
              <w:spacing w:before="151"/>
              <w:ind w:left="10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tcPr>
          <w:p w14:paraId="256739C5">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14" w:type="dxa"/>
            <w:vMerge w:val="restart"/>
            <w:tcBorders>
              <w:top w:val="single" w:color="000000" w:sz="6" w:space="0"/>
              <w:left w:val="single" w:color="000000" w:sz="6" w:space="0"/>
              <w:bottom w:val="single" w:color="000000" w:sz="6" w:space="0"/>
              <w:right w:val="single" w:color="000000" w:sz="6" w:space="0"/>
            </w:tcBorders>
          </w:tcPr>
          <w:p w14:paraId="7BF76BD3">
            <w:pPr>
              <w:pStyle w:val="3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3C754DCD">
            <w:pPr>
              <w:pStyle w:val="3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143E6E25">
            <w:pPr>
              <w:pStyle w:val="3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2ED829EC">
            <w:pPr>
              <w:pStyle w:val="3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1037B093">
            <w:pPr>
              <w:pStyle w:val="31"/>
              <w:spacing w:before="1"/>
              <w:ind w:left="116"/>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其中</w:t>
            </w:r>
          </w:p>
        </w:tc>
        <w:tc>
          <w:tcPr>
            <w:tcW w:w="1801" w:type="dxa"/>
            <w:gridSpan w:val="4"/>
            <w:tcBorders>
              <w:top w:val="single" w:color="000000" w:sz="6" w:space="0"/>
              <w:left w:val="single" w:color="000000" w:sz="6" w:space="0"/>
              <w:bottom w:val="single" w:color="000000" w:sz="6" w:space="0"/>
              <w:right w:val="single" w:color="000000" w:sz="6" w:space="0"/>
            </w:tcBorders>
          </w:tcPr>
          <w:p w14:paraId="61DFAEE0">
            <w:pPr>
              <w:pStyle w:val="31"/>
              <w:spacing w:before="151"/>
              <w:ind w:left="118"/>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高级职称人员</w:t>
            </w:r>
          </w:p>
        </w:tc>
        <w:tc>
          <w:tcPr>
            <w:tcW w:w="1442" w:type="dxa"/>
            <w:gridSpan w:val="2"/>
            <w:tcBorders>
              <w:top w:val="single" w:color="000000" w:sz="6" w:space="0"/>
              <w:left w:val="single" w:color="000000" w:sz="6" w:space="0"/>
              <w:bottom w:val="single" w:color="000000" w:sz="6" w:space="0"/>
            </w:tcBorders>
          </w:tcPr>
          <w:p w14:paraId="4AC1089C">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067A6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tcPr>
          <w:p w14:paraId="53A9B430">
            <w:pPr>
              <w:pStyle w:val="31"/>
              <w:spacing w:before="110"/>
              <w:ind w:left="10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tcPr>
          <w:p w14:paraId="45CEE903">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14" w:type="dxa"/>
            <w:vMerge w:val="continue"/>
            <w:tcBorders>
              <w:top w:val="nil"/>
              <w:left w:val="single" w:color="000000" w:sz="6" w:space="0"/>
              <w:bottom w:val="single" w:color="000000" w:sz="6" w:space="0"/>
              <w:right w:val="single" w:color="000000" w:sz="6" w:space="0"/>
            </w:tcBorders>
          </w:tcPr>
          <w:p w14:paraId="5046E8AE">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1" w:type="dxa"/>
            <w:gridSpan w:val="4"/>
            <w:tcBorders>
              <w:top w:val="single" w:color="000000" w:sz="6" w:space="0"/>
              <w:left w:val="single" w:color="000000" w:sz="6" w:space="0"/>
              <w:bottom w:val="single" w:color="000000" w:sz="6" w:space="0"/>
              <w:right w:val="single" w:color="000000" w:sz="6" w:space="0"/>
            </w:tcBorders>
          </w:tcPr>
          <w:p w14:paraId="4281EE48">
            <w:pPr>
              <w:pStyle w:val="31"/>
              <w:spacing w:before="110"/>
              <w:ind w:left="118"/>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中级职称人员</w:t>
            </w:r>
          </w:p>
        </w:tc>
        <w:tc>
          <w:tcPr>
            <w:tcW w:w="1442" w:type="dxa"/>
            <w:gridSpan w:val="2"/>
            <w:tcBorders>
              <w:top w:val="single" w:color="000000" w:sz="6" w:space="0"/>
              <w:left w:val="single" w:color="000000" w:sz="6" w:space="0"/>
              <w:bottom w:val="single" w:color="000000" w:sz="6" w:space="0"/>
            </w:tcBorders>
          </w:tcPr>
          <w:p w14:paraId="62D9A061">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5052F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tcPr>
          <w:p w14:paraId="562FF305">
            <w:pPr>
              <w:pStyle w:val="31"/>
              <w:spacing w:before="79"/>
              <w:ind w:left="10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注册资金</w:t>
            </w:r>
          </w:p>
        </w:tc>
        <w:tc>
          <w:tcPr>
            <w:tcW w:w="2874" w:type="dxa"/>
            <w:gridSpan w:val="2"/>
            <w:tcBorders>
              <w:top w:val="single" w:color="000000" w:sz="6" w:space="0"/>
              <w:left w:val="single" w:color="000000" w:sz="6" w:space="0"/>
              <w:bottom w:val="single" w:color="000000" w:sz="6" w:space="0"/>
              <w:right w:val="single" w:color="000000" w:sz="6" w:space="0"/>
            </w:tcBorders>
          </w:tcPr>
          <w:p w14:paraId="7683902B">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14" w:type="dxa"/>
            <w:vMerge w:val="continue"/>
            <w:tcBorders>
              <w:top w:val="nil"/>
              <w:left w:val="single" w:color="000000" w:sz="6" w:space="0"/>
              <w:bottom w:val="single" w:color="000000" w:sz="6" w:space="0"/>
              <w:right w:val="single" w:color="000000" w:sz="6" w:space="0"/>
            </w:tcBorders>
          </w:tcPr>
          <w:p w14:paraId="71F15B24">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1" w:type="dxa"/>
            <w:gridSpan w:val="4"/>
            <w:tcBorders>
              <w:top w:val="single" w:color="000000" w:sz="6" w:space="0"/>
              <w:left w:val="single" w:color="000000" w:sz="6" w:space="0"/>
              <w:bottom w:val="single" w:color="000000" w:sz="6" w:space="0"/>
              <w:right w:val="single" w:color="000000" w:sz="6" w:space="0"/>
            </w:tcBorders>
          </w:tcPr>
          <w:p w14:paraId="0FEA65C0">
            <w:pPr>
              <w:pStyle w:val="31"/>
              <w:spacing w:before="79"/>
              <w:ind w:left="118"/>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初级职称人员</w:t>
            </w:r>
          </w:p>
        </w:tc>
        <w:tc>
          <w:tcPr>
            <w:tcW w:w="1442" w:type="dxa"/>
            <w:gridSpan w:val="2"/>
            <w:tcBorders>
              <w:top w:val="single" w:color="000000" w:sz="6" w:space="0"/>
              <w:left w:val="single" w:color="000000" w:sz="6" w:space="0"/>
              <w:bottom w:val="single" w:color="000000" w:sz="6" w:space="0"/>
            </w:tcBorders>
          </w:tcPr>
          <w:p w14:paraId="11996376">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0C3FE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tcPr>
          <w:p w14:paraId="2E3E8FDF">
            <w:pPr>
              <w:pStyle w:val="31"/>
              <w:spacing w:before="108"/>
              <w:ind w:left="10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开户银行</w:t>
            </w:r>
          </w:p>
        </w:tc>
        <w:tc>
          <w:tcPr>
            <w:tcW w:w="2874" w:type="dxa"/>
            <w:gridSpan w:val="2"/>
            <w:tcBorders>
              <w:top w:val="single" w:color="000000" w:sz="6" w:space="0"/>
              <w:left w:val="single" w:color="000000" w:sz="6" w:space="0"/>
              <w:bottom w:val="single" w:color="000000" w:sz="6" w:space="0"/>
              <w:right w:val="single" w:color="000000" w:sz="6" w:space="0"/>
            </w:tcBorders>
          </w:tcPr>
          <w:p w14:paraId="4D0F63FC">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14" w:type="dxa"/>
            <w:vMerge w:val="continue"/>
            <w:tcBorders>
              <w:top w:val="nil"/>
              <w:left w:val="single" w:color="000000" w:sz="6" w:space="0"/>
              <w:bottom w:val="single" w:color="000000" w:sz="6" w:space="0"/>
              <w:right w:val="single" w:color="000000" w:sz="6" w:space="0"/>
            </w:tcBorders>
          </w:tcPr>
          <w:p w14:paraId="77957EA7">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1" w:type="dxa"/>
            <w:gridSpan w:val="4"/>
            <w:tcBorders>
              <w:top w:val="single" w:color="000000" w:sz="6" w:space="0"/>
              <w:left w:val="single" w:color="000000" w:sz="6" w:space="0"/>
              <w:bottom w:val="single" w:color="000000" w:sz="6" w:space="0"/>
              <w:right w:val="single" w:color="000000" w:sz="6" w:space="0"/>
            </w:tcBorders>
          </w:tcPr>
          <w:p w14:paraId="078DD6D1">
            <w:pPr>
              <w:pStyle w:val="31"/>
              <w:spacing w:before="108"/>
              <w:ind w:left="118"/>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其他……</w:t>
            </w:r>
          </w:p>
        </w:tc>
        <w:tc>
          <w:tcPr>
            <w:tcW w:w="1442" w:type="dxa"/>
            <w:gridSpan w:val="2"/>
            <w:tcBorders>
              <w:top w:val="single" w:color="000000" w:sz="6" w:space="0"/>
              <w:left w:val="single" w:color="000000" w:sz="6" w:space="0"/>
              <w:bottom w:val="single" w:color="000000" w:sz="6" w:space="0"/>
            </w:tcBorders>
          </w:tcPr>
          <w:p w14:paraId="0C7602CB">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2FF915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tcPr>
          <w:p w14:paraId="437EE788">
            <w:pPr>
              <w:pStyle w:val="31"/>
              <w:spacing w:before="52"/>
              <w:ind w:left="10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账号</w:t>
            </w:r>
          </w:p>
        </w:tc>
        <w:tc>
          <w:tcPr>
            <w:tcW w:w="2874" w:type="dxa"/>
            <w:gridSpan w:val="2"/>
            <w:tcBorders>
              <w:top w:val="single" w:color="000000" w:sz="6" w:space="0"/>
              <w:left w:val="single" w:color="000000" w:sz="6" w:space="0"/>
              <w:bottom w:val="single" w:color="000000" w:sz="6" w:space="0"/>
              <w:right w:val="single" w:color="000000" w:sz="6" w:space="0"/>
            </w:tcBorders>
          </w:tcPr>
          <w:p w14:paraId="06012F89">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14" w:type="dxa"/>
            <w:vMerge w:val="continue"/>
            <w:tcBorders>
              <w:top w:val="nil"/>
              <w:left w:val="single" w:color="000000" w:sz="6" w:space="0"/>
              <w:bottom w:val="single" w:color="000000" w:sz="6" w:space="0"/>
              <w:right w:val="single" w:color="000000" w:sz="6" w:space="0"/>
            </w:tcBorders>
          </w:tcPr>
          <w:p w14:paraId="2B876573">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1" w:type="dxa"/>
            <w:gridSpan w:val="4"/>
            <w:tcBorders>
              <w:top w:val="single" w:color="000000" w:sz="6" w:space="0"/>
              <w:left w:val="single" w:color="000000" w:sz="6" w:space="0"/>
              <w:bottom w:val="single" w:color="000000" w:sz="6" w:space="0"/>
              <w:right w:val="single" w:color="000000" w:sz="6" w:space="0"/>
            </w:tcBorders>
          </w:tcPr>
          <w:p w14:paraId="63658012">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2" w:type="dxa"/>
            <w:gridSpan w:val="2"/>
            <w:tcBorders>
              <w:top w:val="single" w:color="000000" w:sz="6" w:space="0"/>
              <w:left w:val="single" w:color="000000" w:sz="6" w:space="0"/>
              <w:bottom w:val="single" w:color="000000" w:sz="6" w:space="0"/>
            </w:tcBorders>
          </w:tcPr>
          <w:p w14:paraId="77B447F8">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30D00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tcPr>
          <w:p w14:paraId="4B205453">
            <w:pPr>
              <w:pStyle w:val="31"/>
              <w:spacing w:before="93"/>
              <w:ind w:left="10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经营范围备注</w:t>
            </w:r>
          </w:p>
        </w:tc>
        <w:tc>
          <w:tcPr>
            <w:tcW w:w="6831" w:type="dxa"/>
            <w:gridSpan w:val="9"/>
            <w:tcBorders>
              <w:top w:val="single" w:color="000000" w:sz="6" w:space="0"/>
              <w:left w:val="single" w:color="000000" w:sz="6" w:space="0"/>
            </w:tcBorders>
          </w:tcPr>
          <w:p w14:paraId="47FF8D62">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79B5B58A">
      <w:pPr>
        <w:pStyle w:val="12"/>
        <w:spacing w:before="4"/>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72967184">
      <w:pP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br w:type="page"/>
      </w:r>
    </w:p>
    <w:p w14:paraId="3B5A9A1D">
      <w:pPr>
        <w:spacing w:line="360" w:lineRule="auto"/>
        <w:outlineLvl w:val="0"/>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bookmarkStart w:id="711" w:name="_Toc5876"/>
      <w:bookmarkStart w:id="712" w:name="_Toc31879"/>
      <w:bookmarkStart w:id="713" w:name="_Toc16932"/>
      <w:r>
        <w:rPr>
          <w:rFonts w:hint="eastAsia" w:asciiTheme="minorEastAsia" w:hAnsiTheme="minorEastAsia" w:eastAsiaTheme="minorEastAsia" w:cstheme="minorEastAsia"/>
          <w:b/>
          <w:bCs/>
          <w:color w:val="000000" w:themeColor="text1"/>
          <w:kern w:val="2"/>
          <w:sz w:val="24"/>
          <w:szCs w:val="24"/>
          <w:highlight w:val="none"/>
          <w:lang w:val="en-US" w:bidi="ar"/>
          <w14:textFill>
            <w14:solidFill>
              <w14:schemeClr w14:val="tx1"/>
            </w14:solidFill>
          </w14:textFill>
        </w:rPr>
        <w:t>附件 5-2 供应商单位简介</w:t>
      </w:r>
      <w:bookmarkEnd w:id="711"/>
      <w:bookmarkEnd w:id="712"/>
      <w:bookmarkEnd w:id="713"/>
    </w:p>
    <w:p w14:paraId="2E15E7FA">
      <w:pPr>
        <w:spacing w:line="360" w:lineRule="auto"/>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t>（包括但不限于业务范围、所有权状况、组织机构及职能、人员构成、单位的场地环境和软硬件设施等）</w:t>
      </w:r>
    </w:p>
    <w:p w14:paraId="1BB9AD08">
      <w:pPr>
        <w:spacing w:line="360" w:lineRule="auto"/>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br w:type="page"/>
      </w:r>
    </w:p>
    <w:p w14:paraId="08500B5D">
      <w:pPr>
        <w:pStyle w:val="9"/>
        <w:adjustRightInd w:val="0"/>
        <w:snapToGrid w:val="0"/>
        <w:spacing w:line="440" w:lineRule="exact"/>
        <w:ind w:left="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714" w:name="_Toc13037"/>
      <w:bookmarkStart w:id="715" w:name="_Toc17263"/>
      <w:bookmarkStart w:id="716" w:name="_Toc30877"/>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附件 </w:t>
      </w:r>
      <w:r>
        <w:rPr>
          <w:rFonts w:hint="eastAsia" w:asciiTheme="minorEastAsia" w:hAnsiTheme="minorEastAsia" w:eastAsiaTheme="minorEastAsia" w:cstheme="minorEastAsia"/>
          <w:color w:val="000000" w:themeColor="text1"/>
          <w:highlight w:val="none"/>
          <w:lang w:val="en-US"/>
          <w14:textFill>
            <w14:solidFill>
              <w14:schemeClr w14:val="tx1"/>
            </w14:solidFill>
          </w14:textFill>
        </w:rPr>
        <w:t>5</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 </w:t>
      </w:r>
      <w:r>
        <w:rPr>
          <w:rFonts w:hint="eastAsia" w:asciiTheme="minorEastAsia" w:hAnsiTheme="minorEastAsia" w:eastAsiaTheme="minorEastAsia" w:cstheme="minorEastAsia"/>
          <w:color w:val="000000" w:themeColor="text1"/>
          <w:highlight w:val="none"/>
          <w:lang w:val="en-US"/>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同类型项目</w:t>
      </w:r>
      <w:r>
        <w:rPr>
          <w:rFonts w:hint="eastAsia" w:asciiTheme="minorEastAsia" w:hAnsiTheme="minorEastAsia" w:eastAsiaTheme="minorEastAsia" w:cstheme="minorEastAsia"/>
          <w:color w:val="000000" w:themeColor="text1"/>
          <w:highlight w:val="none"/>
          <w:lang w:val="en-US"/>
          <w14:textFill>
            <w14:solidFill>
              <w14:schemeClr w14:val="tx1"/>
            </w14:solidFill>
          </w14:textFill>
        </w:rPr>
        <w:t>业绩</w:t>
      </w:r>
      <w:r>
        <w:rPr>
          <w:rFonts w:hint="eastAsia" w:asciiTheme="minorEastAsia" w:hAnsiTheme="minorEastAsia" w:eastAsiaTheme="minorEastAsia" w:cstheme="minorEastAsia"/>
          <w:color w:val="000000" w:themeColor="text1"/>
          <w:highlight w:val="none"/>
          <w14:textFill>
            <w14:solidFill>
              <w14:schemeClr w14:val="tx1"/>
            </w14:solidFill>
          </w14:textFill>
        </w:rPr>
        <w:t>情况介绍</w:t>
      </w:r>
      <w:bookmarkEnd w:id="714"/>
      <w:bookmarkEnd w:id="715"/>
      <w:bookmarkEnd w:id="716"/>
    </w:p>
    <w:p w14:paraId="3F99A4D7">
      <w:pPr>
        <w:pStyle w:val="12"/>
        <w:adjustRightInd w:val="0"/>
        <w:snapToGrid w:val="0"/>
        <w:spacing w:line="440" w:lineRule="exact"/>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26623087">
      <w:pPr>
        <w:pStyle w:val="12"/>
        <w:spacing w:before="5"/>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727DB0BB">
      <w:pPr>
        <w:pStyle w:val="12"/>
        <w:ind w:left="532" w:right="453"/>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业绩统计一览表和合同履行情况</w:t>
      </w:r>
    </w:p>
    <w:p w14:paraId="3EDD039B">
      <w:pPr>
        <w:pStyle w:val="12"/>
        <w:spacing w:before="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bl>
      <w:tblPr>
        <w:tblStyle w:val="23"/>
        <w:tblW w:w="889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2400"/>
        <w:gridCol w:w="991"/>
        <w:gridCol w:w="1077"/>
        <w:gridCol w:w="1090"/>
        <w:gridCol w:w="905"/>
        <w:gridCol w:w="894"/>
        <w:gridCol w:w="605"/>
      </w:tblGrid>
      <w:tr w14:paraId="7983A6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jc w:val="center"/>
        </w:trPr>
        <w:tc>
          <w:tcPr>
            <w:tcW w:w="934" w:type="dxa"/>
            <w:tcBorders>
              <w:bottom w:val="single" w:color="000000" w:sz="6" w:space="0"/>
              <w:right w:val="single" w:color="000000" w:sz="6" w:space="0"/>
            </w:tcBorders>
            <w:vAlign w:val="center"/>
          </w:tcPr>
          <w:p w14:paraId="0FA72AF1">
            <w:pPr>
              <w:pStyle w:val="31"/>
              <w:adjustRightInd w:val="0"/>
              <w:snapToGrid w:val="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序号</w:t>
            </w:r>
          </w:p>
        </w:tc>
        <w:tc>
          <w:tcPr>
            <w:tcW w:w="2400" w:type="dxa"/>
            <w:tcBorders>
              <w:left w:val="single" w:color="000000" w:sz="6" w:space="0"/>
              <w:bottom w:val="single" w:color="000000" w:sz="6" w:space="0"/>
              <w:right w:val="single" w:color="000000" w:sz="6" w:space="0"/>
            </w:tcBorders>
            <w:vAlign w:val="center"/>
          </w:tcPr>
          <w:p w14:paraId="20868E21">
            <w:pPr>
              <w:pStyle w:val="31"/>
              <w:adjustRightInd w:val="0"/>
              <w:snapToGrid w:val="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项目委托单位、联系人及电话</w:t>
            </w:r>
          </w:p>
        </w:tc>
        <w:tc>
          <w:tcPr>
            <w:tcW w:w="991" w:type="dxa"/>
            <w:tcBorders>
              <w:left w:val="single" w:color="000000" w:sz="6" w:space="0"/>
              <w:bottom w:val="single" w:color="000000" w:sz="6" w:space="0"/>
              <w:right w:val="single" w:color="000000" w:sz="6" w:space="0"/>
            </w:tcBorders>
            <w:vAlign w:val="center"/>
          </w:tcPr>
          <w:p w14:paraId="2A3F456D">
            <w:pPr>
              <w:pStyle w:val="31"/>
              <w:adjustRightInd w:val="0"/>
              <w:snapToGrid w:val="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w:t>
            </w:r>
          </w:p>
          <w:p w14:paraId="3337A7B0">
            <w:pPr>
              <w:pStyle w:val="31"/>
              <w:adjustRightInd w:val="0"/>
              <w:snapToGrid w:val="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名称</w:t>
            </w:r>
          </w:p>
        </w:tc>
        <w:tc>
          <w:tcPr>
            <w:tcW w:w="1077" w:type="dxa"/>
            <w:tcBorders>
              <w:left w:val="single" w:color="000000" w:sz="6" w:space="0"/>
              <w:bottom w:val="single" w:color="000000" w:sz="6" w:space="0"/>
              <w:right w:val="single" w:color="000000" w:sz="6" w:space="0"/>
            </w:tcBorders>
            <w:vAlign w:val="center"/>
          </w:tcPr>
          <w:p w14:paraId="418EC2A8">
            <w:pPr>
              <w:pStyle w:val="31"/>
              <w:adjustRightInd w:val="0"/>
              <w:snapToGrid w:val="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w:t>
            </w:r>
          </w:p>
          <w:p w14:paraId="1428E901">
            <w:pPr>
              <w:pStyle w:val="31"/>
              <w:adjustRightInd w:val="0"/>
              <w:snapToGrid w:val="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w:t>
            </w:r>
          </w:p>
        </w:tc>
        <w:tc>
          <w:tcPr>
            <w:tcW w:w="1090" w:type="dxa"/>
            <w:tcBorders>
              <w:left w:val="single" w:color="000000" w:sz="6" w:space="0"/>
              <w:bottom w:val="single" w:color="000000" w:sz="6" w:space="0"/>
              <w:right w:val="single" w:color="000000" w:sz="6" w:space="0"/>
            </w:tcBorders>
            <w:vAlign w:val="center"/>
          </w:tcPr>
          <w:p w14:paraId="42F14E06">
            <w:pPr>
              <w:pStyle w:val="31"/>
              <w:adjustRightInd w:val="0"/>
              <w:snapToGrid w:val="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w:t>
            </w:r>
          </w:p>
          <w:p w14:paraId="78F76E0E">
            <w:pPr>
              <w:pStyle w:val="31"/>
              <w:adjustRightInd w:val="0"/>
              <w:snapToGrid w:val="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金额</w:t>
            </w:r>
          </w:p>
        </w:tc>
        <w:tc>
          <w:tcPr>
            <w:tcW w:w="905" w:type="dxa"/>
            <w:tcBorders>
              <w:left w:val="single" w:color="000000" w:sz="6" w:space="0"/>
              <w:bottom w:val="single" w:color="000000" w:sz="6" w:space="0"/>
              <w:right w:val="single" w:color="000000" w:sz="6" w:space="0"/>
            </w:tcBorders>
            <w:vAlign w:val="center"/>
          </w:tcPr>
          <w:p w14:paraId="347CEDC0">
            <w:pPr>
              <w:pStyle w:val="31"/>
              <w:adjustRightInd w:val="0"/>
              <w:snapToGrid w:val="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签订日期</w:t>
            </w:r>
          </w:p>
        </w:tc>
        <w:tc>
          <w:tcPr>
            <w:tcW w:w="894" w:type="dxa"/>
            <w:tcBorders>
              <w:left w:val="single" w:color="000000" w:sz="6" w:space="0"/>
              <w:bottom w:val="single" w:color="000000" w:sz="6" w:space="0"/>
              <w:right w:val="single" w:color="000000" w:sz="6" w:space="0"/>
            </w:tcBorders>
            <w:vAlign w:val="center"/>
          </w:tcPr>
          <w:p w14:paraId="0F7C2BCD">
            <w:pPr>
              <w:pStyle w:val="31"/>
              <w:adjustRightInd w:val="0"/>
              <w:snapToGrid w:val="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完成</w:t>
            </w:r>
          </w:p>
          <w:p w14:paraId="5BCA807C">
            <w:pPr>
              <w:pStyle w:val="31"/>
              <w:adjustRightInd w:val="0"/>
              <w:snapToGrid w:val="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情况</w:t>
            </w:r>
          </w:p>
        </w:tc>
        <w:tc>
          <w:tcPr>
            <w:tcW w:w="605" w:type="dxa"/>
            <w:tcBorders>
              <w:left w:val="single" w:color="000000" w:sz="6" w:space="0"/>
              <w:bottom w:val="single" w:color="000000" w:sz="6" w:space="0"/>
            </w:tcBorders>
            <w:vAlign w:val="center"/>
          </w:tcPr>
          <w:p w14:paraId="12AF05CF">
            <w:pPr>
              <w:pStyle w:val="31"/>
              <w:adjustRightInd w:val="0"/>
              <w:snapToGrid w:val="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w:t>
            </w:r>
          </w:p>
        </w:tc>
      </w:tr>
      <w:tr w14:paraId="3F796C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37FF19E6">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400" w:type="dxa"/>
            <w:tcBorders>
              <w:top w:val="single" w:color="000000" w:sz="6" w:space="0"/>
              <w:left w:val="single" w:color="000000" w:sz="6" w:space="0"/>
              <w:bottom w:val="single" w:color="000000" w:sz="6" w:space="0"/>
              <w:right w:val="single" w:color="000000" w:sz="6" w:space="0"/>
            </w:tcBorders>
          </w:tcPr>
          <w:p w14:paraId="43C71E88">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91" w:type="dxa"/>
            <w:tcBorders>
              <w:top w:val="single" w:color="000000" w:sz="6" w:space="0"/>
              <w:left w:val="single" w:color="000000" w:sz="6" w:space="0"/>
              <w:bottom w:val="single" w:color="000000" w:sz="6" w:space="0"/>
              <w:right w:val="single" w:color="000000" w:sz="6" w:space="0"/>
            </w:tcBorders>
          </w:tcPr>
          <w:p w14:paraId="6985C492">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77" w:type="dxa"/>
            <w:tcBorders>
              <w:top w:val="single" w:color="000000" w:sz="6" w:space="0"/>
              <w:left w:val="single" w:color="000000" w:sz="6" w:space="0"/>
              <w:bottom w:val="single" w:color="000000" w:sz="6" w:space="0"/>
              <w:right w:val="single" w:color="000000" w:sz="6" w:space="0"/>
            </w:tcBorders>
          </w:tcPr>
          <w:p w14:paraId="44B5C447">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0" w:type="dxa"/>
            <w:tcBorders>
              <w:top w:val="single" w:color="000000" w:sz="6" w:space="0"/>
              <w:left w:val="single" w:color="000000" w:sz="6" w:space="0"/>
              <w:bottom w:val="single" w:color="000000" w:sz="6" w:space="0"/>
              <w:right w:val="single" w:color="000000" w:sz="6" w:space="0"/>
            </w:tcBorders>
          </w:tcPr>
          <w:p w14:paraId="2E21544E">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05" w:type="dxa"/>
            <w:tcBorders>
              <w:top w:val="single" w:color="000000" w:sz="6" w:space="0"/>
              <w:left w:val="single" w:color="000000" w:sz="6" w:space="0"/>
              <w:bottom w:val="single" w:color="000000" w:sz="6" w:space="0"/>
              <w:right w:val="single" w:color="000000" w:sz="6" w:space="0"/>
            </w:tcBorders>
          </w:tcPr>
          <w:p w14:paraId="1137AF6D">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94" w:type="dxa"/>
            <w:tcBorders>
              <w:top w:val="single" w:color="000000" w:sz="6" w:space="0"/>
              <w:left w:val="single" w:color="000000" w:sz="6" w:space="0"/>
              <w:bottom w:val="single" w:color="000000" w:sz="6" w:space="0"/>
              <w:right w:val="single" w:color="000000" w:sz="6" w:space="0"/>
            </w:tcBorders>
          </w:tcPr>
          <w:p w14:paraId="785D40AA">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605" w:type="dxa"/>
            <w:tcBorders>
              <w:top w:val="single" w:color="000000" w:sz="6" w:space="0"/>
              <w:left w:val="single" w:color="000000" w:sz="6" w:space="0"/>
              <w:bottom w:val="single" w:color="000000" w:sz="6" w:space="0"/>
            </w:tcBorders>
          </w:tcPr>
          <w:p w14:paraId="76FCF6D5">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366D9B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2536CF67">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400" w:type="dxa"/>
            <w:tcBorders>
              <w:top w:val="single" w:color="000000" w:sz="6" w:space="0"/>
              <w:left w:val="single" w:color="000000" w:sz="6" w:space="0"/>
              <w:bottom w:val="single" w:color="000000" w:sz="6" w:space="0"/>
              <w:right w:val="single" w:color="000000" w:sz="6" w:space="0"/>
            </w:tcBorders>
          </w:tcPr>
          <w:p w14:paraId="5D7B2586">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91" w:type="dxa"/>
            <w:tcBorders>
              <w:top w:val="single" w:color="000000" w:sz="6" w:space="0"/>
              <w:left w:val="single" w:color="000000" w:sz="6" w:space="0"/>
              <w:bottom w:val="single" w:color="000000" w:sz="6" w:space="0"/>
              <w:right w:val="single" w:color="000000" w:sz="6" w:space="0"/>
            </w:tcBorders>
          </w:tcPr>
          <w:p w14:paraId="7DDF7F76">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77" w:type="dxa"/>
            <w:tcBorders>
              <w:top w:val="single" w:color="000000" w:sz="6" w:space="0"/>
              <w:left w:val="single" w:color="000000" w:sz="6" w:space="0"/>
              <w:bottom w:val="single" w:color="000000" w:sz="6" w:space="0"/>
              <w:right w:val="single" w:color="000000" w:sz="6" w:space="0"/>
            </w:tcBorders>
          </w:tcPr>
          <w:p w14:paraId="5F603F67">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0" w:type="dxa"/>
            <w:tcBorders>
              <w:top w:val="single" w:color="000000" w:sz="6" w:space="0"/>
              <w:left w:val="single" w:color="000000" w:sz="6" w:space="0"/>
              <w:bottom w:val="single" w:color="000000" w:sz="6" w:space="0"/>
              <w:right w:val="single" w:color="000000" w:sz="6" w:space="0"/>
            </w:tcBorders>
          </w:tcPr>
          <w:p w14:paraId="5989541C">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05" w:type="dxa"/>
            <w:tcBorders>
              <w:top w:val="single" w:color="000000" w:sz="6" w:space="0"/>
              <w:left w:val="single" w:color="000000" w:sz="6" w:space="0"/>
              <w:bottom w:val="single" w:color="000000" w:sz="6" w:space="0"/>
              <w:right w:val="single" w:color="000000" w:sz="6" w:space="0"/>
            </w:tcBorders>
          </w:tcPr>
          <w:p w14:paraId="6463CB7A">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94" w:type="dxa"/>
            <w:tcBorders>
              <w:top w:val="single" w:color="000000" w:sz="6" w:space="0"/>
              <w:left w:val="single" w:color="000000" w:sz="6" w:space="0"/>
              <w:bottom w:val="single" w:color="000000" w:sz="6" w:space="0"/>
              <w:right w:val="single" w:color="000000" w:sz="6" w:space="0"/>
            </w:tcBorders>
          </w:tcPr>
          <w:p w14:paraId="1BC8E818">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605" w:type="dxa"/>
            <w:tcBorders>
              <w:top w:val="single" w:color="000000" w:sz="6" w:space="0"/>
              <w:left w:val="single" w:color="000000" w:sz="6" w:space="0"/>
              <w:bottom w:val="single" w:color="000000" w:sz="6" w:space="0"/>
            </w:tcBorders>
          </w:tcPr>
          <w:p w14:paraId="4F71D92F">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3D9CFA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5217D373">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400" w:type="dxa"/>
            <w:tcBorders>
              <w:top w:val="single" w:color="000000" w:sz="6" w:space="0"/>
              <w:left w:val="single" w:color="000000" w:sz="6" w:space="0"/>
              <w:bottom w:val="single" w:color="000000" w:sz="6" w:space="0"/>
              <w:right w:val="single" w:color="000000" w:sz="6" w:space="0"/>
            </w:tcBorders>
          </w:tcPr>
          <w:p w14:paraId="140B6BF4">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91" w:type="dxa"/>
            <w:tcBorders>
              <w:top w:val="single" w:color="000000" w:sz="6" w:space="0"/>
              <w:left w:val="single" w:color="000000" w:sz="6" w:space="0"/>
              <w:bottom w:val="single" w:color="000000" w:sz="6" w:space="0"/>
              <w:right w:val="single" w:color="000000" w:sz="6" w:space="0"/>
            </w:tcBorders>
          </w:tcPr>
          <w:p w14:paraId="1624560B">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77" w:type="dxa"/>
            <w:tcBorders>
              <w:top w:val="single" w:color="000000" w:sz="6" w:space="0"/>
              <w:left w:val="single" w:color="000000" w:sz="6" w:space="0"/>
              <w:bottom w:val="single" w:color="000000" w:sz="6" w:space="0"/>
              <w:right w:val="single" w:color="000000" w:sz="6" w:space="0"/>
            </w:tcBorders>
          </w:tcPr>
          <w:p w14:paraId="20F6B7F3">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0" w:type="dxa"/>
            <w:tcBorders>
              <w:top w:val="single" w:color="000000" w:sz="6" w:space="0"/>
              <w:left w:val="single" w:color="000000" w:sz="6" w:space="0"/>
              <w:bottom w:val="single" w:color="000000" w:sz="6" w:space="0"/>
              <w:right w:val="single" w:color="000000" w:sz="6" w:space="0"/>
            </w:tcBorders>
          </w:tcPr>
          <w:p w14:paraId="7CC7552B">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05" w:type="dxa"/>
            <w:tcBorders>
              <w:top w:val="single" w:color="000000" w:sz="6" w:space="0"/>
              <w:left w:val="single" w:color="000000" w:sz="6" w:space="0"/>
              <w:bottom w:val="single" w:color="000000" w:sz="6" w:space="0"/>
              <w:right w:val="single" w:color="000000" w:sz="6" w:space="0"/>
            </w:tcBorders>
          </w:tcPr>
          <w:p w14:paraId="70A3246A">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94" w:type="dxa"/>
            <w:tcBorders>
              <w:top w:val="single" w:color="000000" w:sz="6" w:space="0"/>
              <w:left w:val="single" w:color="000000" w:sz="6" w:space="0"/>
              <w:bottom w:val="single" w:color="000000" w:sz="6" w:space="0"/>
              <w:right w:val="single" w:color="000000" w:sz="6" w:space="0"/>
            </w:tcBorders>
          </w:tcPr>
          <w:p w14:paraId="770EC139">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605" w:type="dxa"/>
            <w:tcBorders>
              <w:top w:val="single" w:color="000000" w:sz="6" w:space="0"/>
              <w:left w:val="single" w:color="000000" w:sz="6" w:space="0"/>
              <w:bottom w:val="single" w:color="000000" w:sz="6" w:space="0"/>
            </w:tcBorders>
          </w:tcPr>
          <w:p w14:paraId="47A94425">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F1C73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308FE332">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400" w:type="dxa"/>
            <w:tcBorders>
              <w:top w:val="single" w:color="000000" w:sz="6" w:space="0"/>
              <w:left w:val="single" w:color="000000" w:sz="6" w:space="0"/>
              <w:bottom w:val="single" w:color="000000" w:sz="6" w:space="0"/>
              <w:right w:val="single" w:color="000000" w:sz="6" w:space="0"/>
            </w:tcBorders>
          </w:tcPr>
          <w:p w14:paraId="1308E1D0">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91" w:type="dxa"/>
            <w:tcBorders>
              <w:top w:val="single" w:color="000000" w:sz="6" w:space="0"/>
              <w:left w:val="single" w:color="000000" w:sz="6" w:space="0"/>
              <w:bottom w:val="single" w:color="000000" w:sz="6" w:space="0"/>
              <w:right w:val="single" w:color="000000" w:sz="6" w:space="0"/>
            </w:tcBorders>
          </w:tcPr>
          <w:p w14:paraId="2CA2B506">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77" w:type="dxa"/>
            <w:tcBorders>
              <w:top w:val="single" w:color="000000" w:sz="6" w:space="0"/>
              <w:left w:val="single" w:color="000000" w:sz="6" w:space="0"/>
              <w:bottom w:val="single" w:color="000000" w:sz="6" w:space="0"/>
              <w:right w:val="single" w:color="000000" w:sz="6" w:space="0"/>
            </w:tcBorders>
          </w:tcPr>
          <w:p w14:paraId="36B07BF5">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0" w:type="dxa"/>
            <w:tcBorders>
              <w:top w:val="single" w:color="000000" w:sz="6" w:space="0"/>
              <w:left w:val="single" w:color="000000" w:sz="6" w:space="0"/>
              <w:bottom w:val="single" w:color="000000" w:sz="6" w:space="0"/>
              <w:right w:val="single" w:color="000000" w:sz="6" w:space="0"/>
            </w:tcBorders>
          </w:tcPr>
          <w:p w14:paraId="1D0343E9">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05" w:type="dxa"/>
            <w:tcBorders>
              <w:top w:val="single" w:color="000000" w:sz="6" w:space="0"/>
              <w:left w:val="single" w:color="000000" w:sz="6" w:space="0"/>
              <w:bottom w:val="single" w:color="000000" w:sz="6" w:space="0"/>
              <w:right w:val="single" w:color="000000" w:sz="6" w:space="0"/>
            </w:tcBorders>
          </w:tcPr>
          <w:p w14:paraId="487D110B">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94" w:type="dxa"/>
            <w:tcBorders>
              <w:top w:val="single" w:color="000000" w:sz="6" w:space="0"/>
              <w:left w:val="single" w:color="000000" w:sz="6" w:space="0"/>
              <w:bottom w:val="single" w:color="000000" w:sz="6" w:space="0"/>
              <w:right w:val="single" w:color="000000" w:sz="6" w:space="0"/>
            </w:tcBorders>
          </w:tcPr>
          <w:p w14:paraId="5E5413BF">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605" w:type="dxa"/>
            <w:tcBorders>
              <w:top w:val="single" w:color="000000" w:sz="6" w:space="0"/>
              <w:left w:val="single" w:color="000000" w:sz="6" w:space="0"/>
              <w:bottom w:val="single" w:color="000000" w:sz="6" w:space="0"/>
            </w:tcBorders>
          </w:tcPr>
          <w:p w14:paraId="58174BB0">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2F39F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36C5406C">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400" w:type="dxa"/>
            <w:tcBorders>
              <w:top w:val="single" w:color="000000" w:sz="6" w:space="0"/>
              <w:left w:val="single" w:color="000000" w:sz="6" w:space="0"/>
              <w:bottom w:val="single" w:color="000000" w:sz="6" w:space="0"/>
              <w:right w:val="single" w:color="000000" w:sz="6" w:space="0"/>
            </w:tcBorders>
          </w:tcPr>
          <w:p w14:paraId="7B103848">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91" w:type="dxa"/>
            <w:tcBorders>
              <w:top w:val="single" w:color="000000" w:sz="6" w:space="0"/>
              <w:left w:val="single" w:color="000000" w:sz="6" w:space="0"/>
              <w:bottom w:val="single" w:color="000000" w:sz="6" w:space="0"/>
              <w:right w:val="single" w:color="000000" w:sz="6" w:space="0"/>
            </w:tcBorders>
          </w:tcPr>
          <w:p w14:paraId="029F553B">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77" w:type="dxa"/>
            <w:tcBorders>
              <w:top w:val="single" w:color="000000" w:sz="6" w:space="0"/>
              <w:left w:val="single" w:color="000000" w:sz="6" w:space="0"/>
              <w:bottom w:val="single" w:color="000000" w:sz="6" w:space="0"/>
              <w:right w:val="single" w:color="000000" w:sz="6" w:space="0"/>
            </w:tcBorders>
          </w:tcPr>
          <w:p w14:paraId="3AB3D3BB">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0" w:type="dxa"/>
            <w:tcBorders>
              <w:top w:val="single" w:color="000000" w:sz="6" w:space="0"/>
              <w:left w:val="single" w:color="000000" w:sz="6" w:space="0"/>
              <w:bottom w:val="single" w:color="000000" w:sz="6" w:space="0"/>
              <w:right w:val="single" w:color="000000" w:sz="6" w:space="0"/>
            </w:tcBorders>
          </w:tcPr>
          <w:p w14:paraId="5AFA1991">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05" w:type="dxa"/>
            <w:tcBorders>
              <w:top w:val="single" w:color="000000" w:sz="6" w:space="0"/>
              <w:left w:val="single" w:color="000000" w:sz="6" w:space="0"/>
              <w:bottom w:val="single" w:color="000000" w:sz="6" w:space="0"/>
              <w:right w:val="single" w:color="000000" w:sz="6" w:space="0"/>
            </w:tcBorders>
          </w:tcPr>
          <w:p w14:paraId="3B393007">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94" w:type="dxa"/>
            <w:tcBorders>
              <w:top w:val="single" w:color="000000" w:sz="6" w:space="0"/>
              <w:left w:val="single" w:color="000000" w:sz="6" w:space="0"/>
              <w:bottom w:val="single" w:color="000000" w:sz="6" w:space="0"/>
              <w:right w:val="single" w:color="000000" w:sz="6" w:space="0"/>
            </w:tcBorders>
          </w:tcPr>
          <w:p w14:paraId="62EC02E8">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605" w:type="dxa"/>
            <w:tcBorders>
              <w:top w:val="single" w:color="000000" w:sz="6" w:space="0"/>
              <w:left w:val="single" w:color="000000" w:sz="6" w:space="0"/>
              <w:bottom w:val="single" w:color="000000" w:sz="6" w:space="0"/>
            </w:tcBorders>
          </w:tcPr>
          <w:p w14:paraId="28D55F2D">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D7E16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2DC8DEED">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400" w:type="dxa"/>
            <w:tcBorders>
              <w:top w:val="single" w:color="000000" w:sz="6" w:space="0"/>
              <w:left w:val="single" w:color="000000" w:sz="6" w:space="0"/>
              <w:bottom w:val="single" w:color="000000" w:sz="6" w:space="0"/>
              <w:right w:val="single" w:color="000000" w:sz="6" w:space="0"/>
            </w:tcBorders>
          </w:tcPr>
          <w:p w14:paraId="10C013C4">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91" w:type="dxa"/>
            <w:tcBorders>
              <w:top w:val="single" w:color="000000" w:sz="6" w:space="0"/>
              <w:left w:val="single" w:color="000000" w:sz="6" w:space="0"/>
              <w:bottom w:val="single" w:color="000000" w:sz="6" w:space="0"/>
              <w:right w:val="single" w:color="000000" w:sz="6" w:space="0"/>
            </w:tcBorders>
          </w:tcPr>
          <w:p w14:paraId="4E965786">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77" w:type="dxa"/>
            <w:tcBorders>
              <w:top w:val="single" w:color="000000" w:sz="6" w:space="0"/>
              <w:left w:val="single" w:color="000000" w:sz="6" w:space="0"/>
              <w:bottom w:val="single" w:color="000000" w:sz="6" w:space="0"/>
              <w:right w:val="single" w:color="000000" w:sz="6" w:space="0"/>
            </w:tcBorders>
          </w:tcPr>
          <w:p w14:paraId="6F785B23">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0" w:type="dxa"/>
            <w:tcBorders>
              <w:top w:val="single" w:color="000000" w:sz="6" w:space="0"/>
              <w:left w:val="single" w:color="000000" w:sz="6" w:space="0"/>
              <w:bottom w:val="single" w:color="000000" w:sz="6" w:space="0"/>
              <w:right w:val="single" w:color="000000" w:sz="6" w:space="0"/>
            </w:tcBorders>
          </w:tcPr>
          <w:p w14:paraId="4665561D">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05" w:type="dxa"/>
            <w:tcBorders>
              <w:top w:val="single" w:color="000000" w:sz="6" w:space="0"/>
              <w:left w:val="single" w:color="000000" w:sz="6" w:space="0"/>
              <w:bottom w:val="single" w:color="000000" w:sz="6" w:space="0"/>
              <w:right w:val="single" w:color="000000" w:sz="6" w:space="0"/>
            </w:tcBorders>
          </w:tcPr>
          <w:p w14:paraId="5642B190">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94" w:type="dxa"/>
            <w:tcBorders>
              <w:top w:val="single" w:color="000000" w:sz="6" w:space="0"/>
              <w:left w:val="single" w:color="000000" w:sz="6" w:space="0"/>
              <w:bottom w:val="single" w:color="000000" w:sz="6" w:space="0"/>
              <w:right w:val="single" w:color="000000" w:sz="6" w:space="0"/>
            </w:tcBorders>
          </w:tcPr>
          <w:p w14:paraId="1D2D58A6">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605" w:type="dxa"/>
            <w:tcBorders>
              <w:top w:val="single" w:color="000000" w:sz="6" w:space="0"/>
              <w:left w:val="single" w:color="000000" w:sz="6" w:space="0"/>
              <w:bottom w:val="single" w:color="000000" w:sz="6" w:space="0"/>
            </w:tcBorders>
          </w:tcPr>
          <w:p w14:paraId="104D4356">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2D9ACC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663504B5">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400" w:type="dxa"/>
            <w:tcBorders>
              <w:top w:val="single" w:color="000000" w:sz="6" w:space="0"/>
              <w:left w:val="single" w:color="000000" w:sz="6" w:space="0"/>
              <w:bottom w:val="single" w:color="000000" w:sz="6" w:space="0"/>
              <w:right w:val="single" w:color="000000" w:sz="6" w:space="0"/>
            </w:tcBorders>
          </w:tcPr>
          <w:p w14:paraId="1AE42C64">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91" w:type="dxa"/>
            <w:tcBorders>
              <w:top w:val="single" w:color="000000" w:sz="6" w:space="0"/>
              <w:left w:val="single" w:color="000000" w:sz="6" w:space="0"/>
              <w:bottom w:val="single" w:color="000000" w:sz="6" w:space="0"/>
              <w:right w:val="single" w:color="000000" w:sz="6" w:space="0"/>
            </w:tcBorders>
          </w:tcPr>
          <w:p w14:paraId="3B64445E">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77" w:type="dxa"/>
            <w:tcBorders>
              <w:top w:val="single" w:color="000000" w:sz="6" w:space="0"/>
              <w:left w:val="single" w:color="000000" w:sz="6" w:space="0"/>
              <w:bottom w:val="single" w:color="000000" w:sz="6" w:space="0"/>
              <w:right w:val="single" w:color="000000" w:sz="6" w:space="0"/>
            </w:tcBorders>
          </w:tcPr>
          <w:p w14:paraId="1EE7C237">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0" w:type="dxa"/>
            <w:tcBorders>
              <w:top w:val="single" w:color="000000" w:sz="6" w:space="0"/>
              <w:left w:val="single" w:color="000000" w:sz="6" w:space="0"/>
              <w:bottom w:val="single" w:color="000000" w:sz="6" w:space="0"/>
              <w:right w:val="single" w:color="000000" w:sz="6" w:space="0"/>
            </w:tcBorders>
          </w:tcPr>
          <w:p w14:paraId="6D1DE801">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05" w:type="dxa"/>
            <w:tcBorders>
              <w:top w:val="single" w:color="000000" w:sz="6" w:space="0"/>
              <w:left w:val="single" w:color="000000" w:sz="6" w:space="0"/>
              <w:bottom w:val="single" w:color="000000" w:sz="6" w:space="0"/>
              <w:right w:val="single" w:color="000000" w:sz="6" w:space="0"/>
            </w:tcBorders>
          </w:tcPr>
          <w:p w14:paraId="25933431">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94" w:type="dxa"/>
            <w:tcBorders>
              <w:top w:val="single" w:color="000000" w:sz="6" w:space="0"/>
              <w:left w:val="single" w:color="000000" w:sz="6" w:space="0"/>
              <w:bottom w:val="single" w:color="000000" w:sz="6" w:space="0"/>
              <w:right w:val="single" w:color="000000" w:sz="6" w:space="0"/>
            </w:tcBorders>
          </w:tcPr>
          <w:p w14:paraId="5DE8FCB2">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605" w:type="dxa"/>
            <w:tcBorders>
              <w:top w:val="single" w:color="000000" w:sz="6" w:space="0"/>
              <w:left w:val="single" w:color="000000" w:sz="6" w:space="0"/>
              <w:bottom w:val="single" w:color="000000" w:sz="6" w:space="0"/>
            </w:tcBorders>
          </w:tcPr>
          <w:p w14:paraId="08673215">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B504B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4F3D26FC">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400" w:type="dxa"/>
            <w:tcBorders>
              <w:top w:val="single" w:color="000000" w:sz="6" w:space="0"/>
              <w:left w:val="single" w:color="000000" w:sz="6" w:space="0"/>
              <w:bottom w:val="single" w:color="000000" w:sz="6" w:space="0"/>
              <w:right w:val="single" w:color="000000" w:sz="6" w:space="0"/>
            </w:tcBorders>
          </w:tcPr>
          <w:p w14:paraId="2B7FA5E1">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91" w:type="dxa"/>
            <w:tcBorders>
              <w:top w:val="single" w:color="000000" w:sz="6" w:space="0"/>
              <w:left w:val="single" w:color="000000" w:sz="6" w:space="0"/>
              <w:bottom w:val="single" w:color="000000" w:sz="6" w:space="0"/>
              <w:right w:val="single" w:color="000000" w:sz="6" w:space="0"/>
            </w:tcBorders>
          </w:tcPr>
          <w:p w14:paraId="4BF98850">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77" w:type="dxa"/>
            <w:tcBorders>
              <w:top w:val="single" w:color="000000" w:sz="6" w:space="0"/>
              <w:left w:val="single" w:color="000000" w:sz="6" w:space="0"/>
              <w:bottom w:val="single" w:color="000000" w:sz="6" w:space="0"/>
              <w:right w:val="single" w:color="000000" w:sz="6" w:space="0"/>
            </w:tcBorders>
          </w:tcPr>
          <w:p w14:paraId="61E993FE">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0" w:type="dxa"/>
            <w:tcBorders>
              <w:top w:val="single" w:color="000000" w:sz="6" w:space="0"/>
              <w:left w:val="single" w:color="000000" w:sz="6" w:space="0"/>
              <w:bottom w:val="single" w:color="000000" w:sz="6" w:space="0"/>
              <w:right w:val="single" w:color="000000" w:sz="6" w:space="0"/>
            </w:tcBorders>
          </w:tcPr>
          <w:p w14:paraId="516E86C7">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05" w:type="dxa"/>
            <w:tcBorders>
              <w:top w:val="single" w:color="000000" w:sz="6" w:space="0"/>
              <w:left w:val="single" w:color="000000" w:sz="6" w:space="0"/>
              <w:bottom w:val="single" w:color="000000" w:sz="6" w:space="0"/>
              <w:right w:val="single" w:color="000000" w:sz="6" w:space="0"/>
            </w:tcBorders>
          </w:tcPr>
          <w:p w14:paraId="53C552D6">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94" w:type="dxa"/>
            <w:tcBorders>
              <w:top w:val="single" w:color="000000" w:sz="6" w:space="0"/>
              <w:left w:val="single" w:color="000000" w:sz="6" w:space="0"/>
              <w:bottom w:val="single" w:color="000000" w:sz="6" w:space="0"/>
              <w:right w:val="single" w:color="000000" w:sz="6" w:space="0"/>
            </w:tcBorders>
          </w:tcPr>
          <w:p w14:paraId="2C96DF67">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605" w:type="dxa"/>
            <w:tcBorders>
              <w:top w:val="single" w:color="000000" w:sz="6" w:space="0"/>
              <w:left w:val="single" w:color="000000" w:sz="6" w:space="0"/>
              <w:bottom w:val="single" w:color="000000" w:sz="6" w:space="0"/>
            </w:tcBorders>
          </w:tcPr>
          <w:p w14:paraId="085ACDB9">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B97B3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47EC5CA1">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400" w:type="dxa"/>
            <w:tcBorders>
              <w:top w:val="single" w:color="000000" w:sz="6" w:space="0"/>
              <w:left w:val="single" w:color="000000" w:sz="6" w:space="0"/>
              <w:bottom w:val="single" w:color="000000" w:sz="6" w:space="0"/>
              <w:right w:val="single" w:color="000000" w:sz="6" w:space="0"/>
            </w:tcBorders>
          </w:tcPr>
          <w:p w14:paraId="4B6A1D4C">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91" w:type="dxa"/>
            <w:tcBorders>
              <w:top w:val="single" w:color="000000" w:sz="6" w:space="0"/>
              <w:left w:val="single" w:color="000000" w:sz="6" w:space="0"/>
              <w:bottom w:val="single" w:color="000000" w:sz="6" w:space="0"/>
              <w:right w:val="single" w:color="000000" w:sz="6" w:space="0"/>
            </w:tcBorders>
          </w:tcPr>
          <w:p w14:paraId="718085BE">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77" w:type="dxa"/>
            <w:tcBorders>
              <w:top w:val="single" w:color="000000" w:sz="6" w:space="0"/>
              <w:left w:val="single" w:color="000000" w:sz="6" w:space="0"/>
              <w:bottom w:val="single" w:color="000000" w:sz="6" w:space="0"/>
              <w:right w:val="single" w:color="000000" w:sz="6" w:space="0"/>
            </w:tcBorders>
          </w:tcPr>
          <w:p w14:paraId="5A7C600A">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0" w:type="dxa"/>
            <w:tcBorders>
              <w:top w:val="single" w:color="000000" w:sz="6" w:space="0"/>
              <w:left w:val="single" w:color="000000" w:sz="6" w:space="0"/>
              <w:bottom w:val="single" w:color="000000" w:sz="6" w:space="0"/>
              <w:right w:val="single" w:color="000000" w:sz="6" w:space="0"/>
            </w:tcBorders>
          </w:tcPr>
          <w:p w14:paraId="3169011B">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05" w:type="dxa"/>
            <w:tcBorders>
              <w:top w:val="single" w:color="000000" w:sz="6" w:space="0"/>
              <w:left w:val="single" w:color="000000" w:sz="6" w:space="0"/>
              <w:bottom w:val="single" w:color="000000" w:sz="6" w:space="0"/>
              <w:right w:val="single" w:color="000000" w:sz="6" w:space="0"/>
            </w:tcBorders>
          </w:tcPr>
          <w:p w14:paraId="72C5238F">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94" w:type="dxa"/>
            <w:tcBorders>
              <w:top w:val="single" w:color="000000" w:sz="6" w:space="0"/>
              <w:left w:val="single" w:color="000000" w:sz="6" w:space="0"/>
              <w:bottom w:val="single" w:color="000000" w:sz="6" w:space="0"/>
              <w:right w:val="single" w:color="000000" w:sz="6" w:space="0"/>
            </w:tcBorders>
          </w:tcPr>
          <w:p w14:paraId="0BDF927E">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605" w:type="dxa"/>
            <w:tcBorders>
              <w:top w:val="single" w:color="000000" w:sz="6" w:space="0"/>
              <w:left w:val="single" w:color="000000" w:sz="6" w:space="0"/>
              <w:bottom w:val="single" w:color="000000" w:sz="6" w:space="0"/>
            </w:tcBorders>
          </w:tcPr>
          <w:p w14:paraId="1D763443">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25D8E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934" w:type="dxa"/>
            <w:tcBorders>
              <w:top w:val="single" w:color="000000" w:sz="6" w:space="0"/>
              <w:right w:val="single" w:color="000000" w:sz="6" w:space="0"/>
            </w:tcBorders>
          </w:tcPr>
          <w:p w14:paraId="7EE213C3">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400" w:type="dxa"/>
            <w:tcBorders>
              <w:top w:val="single" w:color="000000" w:sz="6" w:space="0"/>
              <w:left w:val="single" w:color="000000" w:sz="6" w:space="0"/>
              <w:right w:val="single" w:color="000000" w:sz="6" w:space="0"/>
            </w:tcBorders>
          </w:tcPr>
          <w:p w14:paraId="2A71256A">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91" w:type="dxa"/>
            <w:tcBorders>
              <w:top w:val="single" w:color="000000" w:sz="6" w:space="0"/>
              <w:left w:val="single" w:color="000000" w:sz="6" w:space="0"/>
              <w:right w:val="single" w:color="000000" w:sz="6" w:space="0"/>
            </w:tcBorders>
          </w:tcPr>
          <w:p w14:paraId="53D069D9">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77" w:type="dxa"/>
            <w:tcBorders>
              <w:top w:val="single" w:color="000000" w:sz="6" w:space="0"/>
              <w:left w:val="single" w:color="000000" w:sz="6" w:space="0"/>
              <w:right w:val="single" w:color="000000" w:sz="6" w:space="0"/>
            </w:tcBorders>
          </w:tcPr>
          <w:p w14:paraId="5722C375">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0" w:type="dxa"/>
            <w:tcBorders>
              <w:top w:val="single" w:color="000000" w:sz="6" w:space="0"/>
              <w:left w:val="single" w:color="000000" w:sz="6" w:space="0"/>
              <w:right w:val="single" w:color="000000" w:sz="6" w:space="0"/>
            </w:tcBorders>
          </w:tcPr>
          <w:p w14:paraId="3414FBA6">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05" w:type="dxa"/>
            <w:tcBorders>
              <w:top w:val="single" w:color="000000" w:sz="6" w:space="0"/>
              <w:left w:val="single" w:color="000000" w:sz="6" w:space="0"/>
              <w:right w:val="single" w:color="000000" w:sz="6" w:space="0"/>
            </w:tcBorders>
          </w:tcPr>
          <w:p w14:paraId="2EEDEB18">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94" w:type="dxa"/>
            <w:tcBorders>
              <w:top w:val="single" w:color="000000" w:sz="6" w:space="0"/>
              <w:left w:val="single" w:color="000000" w:sz="6" w:space="0"/>
              <w:right w:val="single" w:color="000000" w:sz="6" w:space="0"/>
            </w:tcBorders>
          </w:tcPr>
          <w:p w14:paraId="2D0B6602">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605" w:type="dxa"/>
            <w:tcBorders>
              <w:top w:val="single" w:color="000000" w:sz="6" w:space="0"/>
              <w:left w:val="single" w:color="000000" w:sz="6" w:space="0"/>
            </w:tcBorders>
          </w:tcPr>
          <w:p w14:paraId="1DD46485">
            <w:pPr>
              <w:pStyle w:val="3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053F9199">
      <w:pPr>
        <w:spacing w:before="3"/>
        <w:ind w:left="36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注：请</w:t>
      </w:r>
      <w:r>
        <w:rPr>
          <w:rFonts w:hint="eastAsia" w:asciiTheme="minorEastAsia" w:hAnsiTheme="minorEastAsia" w:eastAsiaTheme="minorEastAsia" w:cstheme="minorEastAsia"/>
          <w:color w:val="000000" w:themeColor="text1"/>
          <w:spacing w:val="-2"/>
          <w:sz w:val="21"/>
          <w:szCs w:val="21"/>
          <w:highlight w:val="none"/>
          <w:lang w:val="en-US"/>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按照合同签订时间先后顺序填写此表，并按照同一顺序附相关证明材料，</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具体要求详见本磋商文件第五章。</w:t>
      </w:r>
    </w:p>
    <w:p w14:paraId="3EF5CB10">
      <w:pPr>
        <w:spacing w:before="3"/>
        <w:ind w:left="36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4F19CE3">
      <w:pPr>
        <w:pStyle w:val="1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2BEE5B0">
      <w:pPr>
        <w:pStyle w:val="12"/>
        <w:spacing w:before="8"/>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592864E">
      <w:pPr>
        <w:pStyle w:val="12"/>
        <w:tabs>
          <w:tab w:val="left" w:pos="3360"/>
          <w:tab w:val="left" w:pos="5041"/>
        </w:tabs>
        <w:ind w:left="36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lang w:val="en-US"/>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（盖公章）</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p>
    <w:p w14:paraId="72AD0CD3">
      <w:pPr>
        <w:pStyle w:val="12"/>
        <w:tabs>
          <w:tab w:val="left" w:pos="3240"/>
        </w:tabs>
        <w:spacing w:before="160" w:line="242" w:lineRule="auto"/>
        <w:ind w:left="360" w:right="-314"/>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法人代表或其授权人：</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（签字或盖章） </w:t>
      </w:r>
    </w:p>
    <w:p w14:paraId="040BB6FE">
      <w:pPr>
        <w:pStyle w:val="12"/>
        <w:tabs>
          <w:tab w:val="left" w:pos="3240"/>
          <w:tab w:val="left" w:pos="3535"/>
        </w:tabs>
        <w:spacing w:before="160" w:line="242" w:lineRule="auto"/>
        <w:ind w:left="360" w:right="486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期：</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p>
    <w:p w14:paraId="1A86DF34">
      <w:pPr>
        <w:pStyle w:val="29"/>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811CCD1">
      <w:pP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br w:type="page"/>
      </w:r>
    </w:p>
    <w:p w14:paraId="00F0E31D">
      <w:pPr>
        <w:pStyle w:val="3"/>
        <w:spacing w:before="0" w:line="240" w:lineRule="atLeast"/>
        <w:jc w:val="both"/>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717" w:name="_Toc29754"/>
      <w:bookmarkStart w:id="718" w:name="_Toc20795"/>
      <w:bookmarkStart w:id="719" w:name="_Toc507399533"/>
      <w:bookmarkStart w:id="720" w:name="_Toc216582817"/>
      <w:bookmarkStart w:id="721" w:name="_Toc13900"/>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附件6</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技术规格偏离表</w:t>
      </w:r>
      <w:bookmarkEnd w:id="717"/>
      <w:bookmarkEnd w:id="718"/>
      <w:bookmarkEnd w:id="719"/>
      <w:bookmarkEnd w:id="720"/>
      <w:bookmarkEnd w:id="721"/>
    </w:p>
    <w:p w14:paraId="7FF15D27">
      <w:pPr>
        <w:pStyle w:val="14"/>
        <w:spacing w:line="240" w:lineRule="atLeast"/>
        <w:ind w:left="1105" w:leftChars="257" w:hanging="540"/>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技术规格偏离表</w:t>
      </w:r>
    </w:p>
    <w:p w14:paraId="5E756310">
      <w:pPr>
        <w:pStyle w:val="14"/>
        <w:spacing w:line="240" w:lineRule="atLeas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426ACEBD">
      <w:pPr>
        <w:pStyle w:val="14"/>
        <w:spacing w:line="240" w:lineRule="atLeas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项目名称: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采购编号</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0E2C4323">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bl>
      <w:tblPr>
        <w:tblStyle w:val="23"/>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369"/>
        <w:gridCol w:w="1603"/>
        <w:gridCol w:w="1612"/>
        <w:gridCol w:w="2076"/>
      </w:tblGrid>
      <w:tr w14:paraId="1F0C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2A2C74DB">
            <w:pPr>
              <w:pStyle w:val="14"/>
              <w:spacing w:line="240" w:lineRule="atLeas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序号</w:t>
            </w:r>
          </w:p>
        </w:tc>
        <w:tc>
          <w:tcPr>
            <w:tcW w:w="1260" w:type="dxa"/>
            <w:vAlign w:val="center"/>
          </w:tcPr>
          <w:p w14:paraId="68A24E02">
            <w:pPr>
              <w:pStyle w:val="14"/>
              <w:spacing w:line="240" w:lineRule="atLeas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名称</w:t>
            </w:r>
          </w:p>
        </w:tc>
        <w:tc>
          <w:tcPr>
            <w:tcW w:w="1369" w:type="dxa"/>
            <w:vAlign w:val="center"/>
          </w:tcPr>
          <w:p w14:paraId="6A1495A5">
            <w:pPr>
              <w:pStyle w:val="14"/>
              <w:spacing w:line="240" w:lineRule="atLeas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文件条款号</w:t>
            </w:r>
          </w:p>
        </w:tc>
        <w:tc>
          <w:tcPr>
            <w:tcW w:w="1603" w:type="dxa"/>
            <w:vAlign w:val="center"/>
          </w:tcPr>
          <w:p w14:paraId="4401B15A">
            <w:pPr>
              <w:pStyle w:val="14"/>
              <w:spacing w:line="240" w:lineRule="atLeas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文件技术条款</w:t>
            </w:r>
          </w:p>
        </w:tc>
        <w:tc>
          <w:tcPr>
            <w:tcW w:w="1612" w:type="dxa"/>
            <w:vAlign w:val="center"/>
          </w:tcPr>
          <w:p w14:paraId="0FC667FF">
            <w:pPr>
              <w:pStyle w:val="14"/>
              <w:spacing w:line="240" w:lineRule="atLeas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文件技术条款</w:t>
            </w:r>
          </w:p>
        </w:tc>
        <w:tc>
          <w:tcPr>
            <w:tcW w:w="2076" w:type="dxa"/>
            <w:vAlign w:val="center"/>
          </w:tcPr>
          <w:p w14:paraId="56B926C7">
            <w:pPr>
              <w:pStyle w:val="14"/>
              <w:spacing w:line="240" w:lineRule="atLeas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偏离说明</w:t>
            </w:r>
          </w:p>
        </w:tc>
      </w:tr>
      <w:tr w14:paraId="18AD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60755205">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60" w:type="dxa"/>
          </w:tcPr>
          <w:p w14:paraId="5EE52399">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9" w:type="dxa"/>
          </w:tcPr>
          <w:p w14:paraId="76757F4F">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03" w:type="dxa"/>
          </w:tcPr>
          <w:p w14:paraId="0D158E01">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12" w:type="dxa"/>
          </w:tcPr>
          <w:p w14:paraId="67C574F8">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76" w:type="dxa"/>
          </w:tcPr>
          <w:p w14:paraId="6A8A907C">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C3E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69E2D4C1">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60" w:type="dxa"/>
          </w:tcPr>
          <w:p w14:paraId="5CB11C35">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9" w:type="dxa"/>
          </w:tcPr>
          <w:p w14:paraId="6F9BB419">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03" w:type="dxa"/>
          </w:tcPr>
          <w:p w14:paraId="3B6C579C">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12" w:type="dxa"/>
          </w:tcPr>
          <w:p w14:paraId="78E1AF87">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76" w:type="dxa"/>
          </w:tcPr>
          <w:p w14:paraId="3523393E">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38A8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9193C4A">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60" w:type="dxa"/>
          </w:tcPr>
          <w:p w14:paraId="27EAA2F6">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9" w:type="dxa"/>
          </w:tcPr>
          <w:p w14:paraId="4B745B6E">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03" w:type="dxa"/>
          </w:tcPr>
          <w:p w14:paraId="2448038C">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12" w:type="dxa"/>
          </w:tcPr>
          <w:p w14:paraId="2AA7406C">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76" w:type="dxa"/>
          </w:tcPr>
          <w:p w14:paraId="0A945B15">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B07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1200C44">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60" w:type="dxa"/>
          </w:tcPr>
          <w:p w14:paraId="5C21D5DA">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9" w:type="dxa"/>
          </w:tcPr>
          <w:p w14:paraId="1FA5B41F">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03" w:type="dxa"/>
          </w:tcPr>
          <w:p w14:paraId="03DF5D74">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12" w:type="dxa"/>
          </w:tcPr>
          <w:p w14:paraId="79E6A03D">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76" w:type="dxa"/>
          </w:tcPr>
          <w:p w14:paraId="20CFB507">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0F07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5B75A60">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60" w:type="dxa"/>
          </w:tcPr>
          <w:p w14:paraId="1E0E497D">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9" w:type="dxa"/>
          </w:tcPr>
          <w:p w14:paraId="1ABBB76B">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03" w:type="dxa"/>
          </w:tcPr>
          <w:p w14:paraId="58B0ED7C">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12" w:type="dxa"/>
          </w:tcPr>
          <w:p w14:paraId="6D0636BE">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76" w:type="dxa"/>
          </w:tcPr>
          <w:p w14:paraId="1D1F6E41">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090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00E44957">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60" w:type="dxa"/>
          </w:tcPr>
          <w:p w14:paraId="04954017">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9" w:type="dxa"/>
          </w:tcPr>
          <w:p w14:paraId="50417506">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03" w:type="dxa"/>
          </w:tcPr>
          <w:p w14:paraId="413B70DE">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12" w:type="dxa"/>
          </w:tcPr>
          <w:p w14:paraId="5D5E7405">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76" w:type="dxa"/>
          </w:tcPr>
          <w:p w14:paraId="09F56F9B">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659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EFFDFE9">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60" w:type="dxa"/>
          </w:tcPr>
          <w:p w14:paraId="6F4D9ADE">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9" w:type="dxa"/>
          </w:tcPr>
          <w:p w14:paraId="62156480">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03" w:type="dxa"/>
          </w:tcPr>
          <w:p w14:paraId="17A23B0E">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12" w:type="dxa"/>
          </w:tcPr>
          <w:p w14:paraId="7F114BA2">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76" w:type="dxa"/>
          </w:tcPr>
          <w:p w14:paraId="548721DB">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740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0F404E4B">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60" w:type="dxa"/>
          </w:tcPr>
          <w:p w14:paraId="3A3B197A">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9" w:type="dxa"/>
          </w:tcPr>
          <w:p w14:paraId="7EB67F57">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03" w:type="dxa"/>
          </w:tcPr>
          <w:p w14:paraId="7E311372">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12" w:type="dxa"/>
          </w:tcPr>
          <w:p w14:paraId="0880EA28">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76" w:type="dxa"/>
          </w:tcPr>
          <w:p w14:paraId="5A3657D8">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80D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6E504957">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60" w:type="dxa"/>
          </w:tcPr>
          <w:p w14:paraId="0A48E61F">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9" w:type="dxa"/>
          </w:tcPr>
          <w:p w14:paraId="563E32BE">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03" w:type="dxa"/>
          </w:tcPr>
          <w:p w14:paraId="3D648E6B">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12" w:type="dxa"/>
          </w:tcPr>
          <w:p w14:paraId="6F28A79B">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76" w:type="dxa"/>
          </w:tcPr>
          <w:p w14:paraId="1C9AC620">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791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644AB237">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60" w:type="dxa"/>
          </w:tcPr>
          <w:p w14:paraId="7114D549">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9" w:type="dxa"/>
          </w:tcPr>
          <w:p w14:paraId="293BBADA">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03" w:type="dxa"/>
          </w:tcPr>
          <w:p w14:paraId="2DA1AA51">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612" w:type="dxa"/>
          </w:tcPr>
          <w:p w14:paraId="0182FA38">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76" w:type="dxa"/>
          </w:tcPr>
          <w:p w14:paraId="5D7D924E">
            <w:pPr>
              <w:pStyle w:val="14"/>
              <w:spacing w:line="240" w:lineRule="atLeast"/>
              <w:ind w:left="1105" w:leftChars="257" w:hanging="5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6E074FCA">
      <w:pPr>
        <w:pStyle w:val="14"/>
        <w:spacing w:line="240" w:lineRule="atLeas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w:t>
      </w:r>
    </w:p>
    <w:p w14:paraId="12EEC67D">
      <w:pPr>
        <w:pStyle w:val="14"/>
        <w:spacing w:line="240" w:lineRule="atLeas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有偏离的技术条款须在该表中逐一列明，并在“</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文件的技术条款”栏填写具体应答内容， 在“偏离说明”中说明偏离具体情形。若无偏离请在“</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文件的技术条款”中填写“无偏离”。</w:t>
      </w:r>
    </w:p>
    <w:p w14:paraId="4AB6DD4B">
      <w:pPr>
        <w:pStyle w:val="14"/>
        <w:spacing w:line="240" w:lineRule="atLeas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未声明部分将被视为已接受</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文件要求，签约时未经采购人同意不得改变。</w:t>
      </w:r>
    </w:p>
    <w:p w14:paraId="57B70501">
      <w:pPr>
        <w:pStyle w:val="14"/>
        <w:spacing w:line="240" w:lineRule="atLeas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3.供应商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可根据其</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内容进一步细化上述表格，并可增添其它表格或说明以便进一步明确投标内容。</w:t>
      </w:r>
    </w:p>
    <w:p w14:paraId="32176E4F">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1C10E14">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58F1154">
      <w:pPr>
        <w:pStyle w:val="14"/>
        <w:tabs>
          <w:tab w:val="left" w:pos="5580"/>
        </w:tabs>
        <w:spacing w:line="440" w:lineRule="exact"/>
        <w:ind w:left="1104" w:leftChars="257" w:hanging="539"/>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（盖公章）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ab/>
      </w:r>
    </w:p>
    <w:p w14:paraId="12CBDCC1">
      <w:pPr>
        <w:pStyle w:val="14"/>
        <w:tabs>
          <w:tab w:val="left" w:pos="5580"/>
        </w:tabs>
        <w:spacing w:line="440" w:lineRule="exact"/>
        <w:ind w:left="1104" w:leftChars="257" w:hanging="53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法人代表或其授权人：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（签字或盖章） </w:t>
      </w:r>
    </w:p>
    <w:p w14:paraId="1C6F207D">
      <w:pPr>
        <w:pStyle w:val="14"/>
        <w:tabs>
          <w:tab w:val="left" w:pos="5580"/>
        </w:tabs>
        <w:spacing w:line="440" w:lineRule="exact"/>
        <w:ind w:left="1104" w:leftChars="257" w:hanging="539"/>
        <w:rPr>
          <w:rFonts w:hint="eastAsia" w:asciiTheme="minorEastAsia" w:hAnsiTheme="minorEastAsia" w:eastAsiaTheme="minorEastAsia" w:cstheme="minorEastAsia"/>
          <w:color w:val="000000" w:themeColor="text1"/>
          <w:sz w:val="24"/>
          <w:highlight w:val="none"/>
          <w:u w:val="single"/>
          <w:lang w:val="en-US"/>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 期：</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lang w:val="en-US"/>
          <w14:textFill>
            <w14:solidFill>
              <w14:schemeClr w14:val="tx1"/>
            </w14:solidFill>
          </w14:textFill>
        </w:rPr>
        <w:t xml:space="preserve">                            </w:t>
      </w:r>
    </w:p>
    <w:p w14:paraId="1C15A2C6">
      <w:pPr>
        <w:pStyle w:val="29"/>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ABB2B72">
      <w:pPr>
        <w:pStyle w:val="29"/>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B4463B5">
      <w:pP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br w:type="page"/>
      </w:r>
    </w:p>
    <w:p w14:paraId="35A70F4C">
      <w:pPr>
        <w:pStyle w:val="29"/>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3E124851">
      <w:pPr>
        <w:pStyle w:val="3"/>
        <w:spacing w:before="0" w:line="240" w:lineRule="atLeast"/>
        <w:jc w:val="both"/>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722" w:name="_Toc507399534"/>
      <w:bookmarkStart w:id="723" w:name="_Toc15469"/>
      <w:bookmarkStart w:id="724" w:name="_Toc718"/>
      <w:bookmarkStart w:id="725" w:name="_Toc23907"/>
      <w:bookmarkStart w:id="726" w:name="_Toc216582818"/>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附件7</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商务条款偏离表</w:t>
      </w:r>
      <w:bookmarkEnd w:id="722"/>
      <w:bookmarkEnd w:id="723"/>
      <w:bookmarkEnd w:id="724"/>
      <w:bookmarkEnd w:id="725"/>
      <w:bookmarkEnd w:id="726"/>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 xml:space="preserve"> </w:t>
      </w:r>
    </w:p>
    <w:p w14:paraId="3754D820">
      <w:pPr>
        <w:pStyle w:val="14"/>
        <w:spacing w:line="240" w:lineRule="atLeast"/>
        <w:ind w:left="1105" w:leftChars="257" w:hanging="540"/>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726D6737">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8EEEBE7">
      <w:pPr>
        <w:pStyle w:val="14"/>
        <w:spacing w:line="240" w:lineRule="atLeas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项目名称: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采购编号</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tbl>
      <w:tblPr>
        <w:tblStyle w:val="2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56E4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778B75B0">
            <w:pPr>
              <w:pStyle w:val="14"/>
              <w:spacing w:line="240" w:lineRule="atLeas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序号</w:t>
            </w:r>
          </w:p>
        </w:tc>
        <w:tc>
          <w:tcPr>
            <w:tcW w:w="2040" w:type="dxa"/>
            <w:vAlign w:val="center"/>
          </w:tcPr>
          <w:p w14:paraId="20E7FBDD">
            <w:pPr>
              <w:pStyle w:val="14"/>
              <w:spacing w:line="240" w:lineRule="atLeas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磋商文件条款号</w:t>
            </w:r>
          </w:p>
        </w:tc>
        <w:tc>
          <w:tcPr>
            <w:tcW w:w="2520" w:type="dxa"/>
            <w:vAlign w:val="center"/>
          </w:tcPr>
          <w:p w14:paraId="150EFB0C">
            <w:pPr>
              <w:pStyle w:val="14"/>
              <w:spacing w:line="240" w:lineRule="atLeas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磋商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文件的商务条款</w:t>
            </w:r>
          </w:p>
        </w:tc>
        <w:tc>
          <w:tcPr>
            <w:tcW w:w="2520" w:type="dxa"/>
            <w:vAlign w:val="center"/>
          </w:tcPr>
          <w:p w14:paraId="708BFA56">
            <w:pPr>
              <w:pStyle w:val="14"/>
              <w:spacing w:line="240" w:lineRule="atLeas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响应</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文件的商务条款</w:t>
            </w:r>
          </w:p>
        </w:tc>
        <w:tc>
          <w:tcPr>
            <w:tcW w:w="900" w:type="dxa"/>
            <w:vAlign w:val="center"/>
          </w:tcPr>
          <w:p w14:paraId="6A5E1B1A">
            <w:pPr>
              <w:pStyle w:val="14"/>
              <w:spacing w:line="240" w:lineRule="atLeas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偏离说明</w:t>
            </w:r>
          </w:p>
        </w:tc>
      </w:tr>
      <w:tr w14:paraId="122B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7890F86">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040" w:type="dxa"/>
          </w:tcPr>
          <w:p w14:paraId="2B86E3CA">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309C1BAE">
            <w:pPr>
              <w:pStyle w:val="14"/>
              <w:spacing w:line="240" w:lineRule="atLeast"/>
              <w:ind w:left="1105" w:leftChars="257" w:hanging="540"/>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1D4620C1">
            <w:pPr>
              <w:pStyle w:val="14"/>
              <w:spacing w:line="240" w:lineRule="atLeast"/>
              <w:ind w:left="1105" w:leftChars="257" w:hanging="540"/>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00" w:type="dxa"/>
          </w:tcPr>
          <w:p w14:paraId="5FD398BE">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08A3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0B1CCBA">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040" w:type="dxa"/>
          </w:tcPr>
          <w:p w14:paraId="7CC285C4">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71D114EB">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6A7AF24A">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00" w:type="dxa"/>
          </w:tcPr>
          <w:p w14:paraId="4FE0461F">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2372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ECED910">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040" w:type="dxa"/>
          </w:tcPr>
          <w:p w14:paraId="7CA73782">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0D4D284D">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6EED453F">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00" w:type="dxa"/>
          </w:tcPr>
          <w:p w14:paraId="0A4CC06B">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24D4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2F4B8BF">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040" w:type="dxa"/>
          </w:tcPr>
          <w:p w14:paraId="250BEB25">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63BA8A95">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2863A03B">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00" w:type="dxa"/>
          </w:tcPr>
          <w:p w14:paraId="4929F42E">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4466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8725F8C">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040" w:type="dxa"/>
          </w:tcPr>
          <w:p w14:paraId="08BEAEB8">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132DEFCB">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75B86FFF">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00" w:type="dxa"/>
          </w:tcPr>
          <w:p w14:paraId="5DA54148">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3D86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D3CBD69">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040" w:type="dxa"/>
          </w:tcPr>
          <w:p w14:paraId="3C692E46">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52D8142C">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1E3F40F3">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00" w:type="dxa"/>
          </w:tcPr>
          <w:p w14:paraId="63BEE520">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133D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99E6A4C">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040" w:type="dxa"/>
          </w:tcPr>
          <w:p w14:paraId="325D2E91">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76645CF8">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1029752E">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00" w:type="dxa"/>
          </w:tcPr>
          <w:p w14:paraId="4EA03060">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3375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98770DB">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040" w:type="dxa"/>
          </w:tcPr>
          <w:p w14:paraId="03726A95">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79B1AD22">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6C74BAE0">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00" w:type="dxa"/>
          </w:tcPr>
          <w:p w14:paraId="68CBC187">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33E0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16DD97D">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040" w:type="dxa"/>
          </w:tcPr>
          <w:p w14:paraId="395E2725">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31870F30">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54228FF0">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00" w:type="dxa"/>
          </w:tcPr>
          <w:p w14:paraId="2657A137">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3610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B73FE74">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040" w:type="dxa"/>
          </w:tcPr>
          <w:p w14:paraId="2F23BBB0">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7D38EF68">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520" w:type="dxa"/>
          </w:tcPr>
          <w:p w14:paraId="7F90C07B">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00" w:type="dxa"/>
          </w:tcPr>
          <w:p w14:paraId="60DDEBDA">
            <w:pPr>
              <w:pStyle w:val="14"/>
              <w:spacing w:line="240" w:lineRule="atLeast"/>
              <w:ind w:left="1105" w:leftChars="257" w:hanging="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bl>
    <w:p w14:paraId="4E816109">
      <w:pPr>
        <w:pStyle w:val="14"/>
        <w:spacing w:line="240" w:lineRule="atLeas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有偏离的商务条款须在该表中逐一列明，并在“</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文件的商务条款”栏填写具体应答内容，在“偏离说明”中说明偏离具体情形。若无偏离请在“</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文件的商务条款”中填写“无偏离”。</w:t>
      </w:r>
    </w:p>
    <w:p w14:paraId="2BE47465">
      <w:pPr>
        <w:pStyle w:val="14"/>
        <w:spacing w:line="240" w:lineRule="atLeas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未声明部分将被视为已接受</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文件要求，签约时未经</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同意不得改变。</w:t>
      </w:r>
    </w:p>
    <w:p w14:paraId="072101C2">
      <w:pPr>
        <w:pStyle w:val="14"/>
        <w:spacing w:line="240" w:lineRule="atLeas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3.供应商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可根据其</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内容进一步细化上述表格，并可增添其它表格或说明以便进一步明确响应内容。</w:t>
      </w:r>
    </w:p>
    <w:p w14:paraId="09FEAEEB">
      <w:pPr>
        <w:pStyle w:val="29"/>
        <w:adjustRightInd w:val="0"/>
        <w:snapToGrid w:val="0"/>
        <w:spacing w:before="0" w:after="0"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6586E691">
      <w:pPr>
        <w:pStyle w:val="29"/>
        <w:adjustRightInd w:val="0"/>
        <w:snapToGrid w:val="0"/>
        <w:spacing w:before="0" w:after="0" w:line="440" w:lineRule="exact"/>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52639466">
      <w:pPr>
        <w:pStyle w:val="14"/>
        <w:tabs>
          <w:tab w:val="left" w:pos="5580"/>
        </w:tabs>
        <w:spacing w:line="440" w:lineRule="exact"/>
        <w:ind w:left="1104" w:leftChars="257" w:hanging="539"/>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（盖公章）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ab/>
      </w:r>
    </w:p>
    <w:p w14:paraId="39FD699D">
      <w:pPr>
        <w:pStyle w:val="14"/>
        <w:tabs>
          <w:tab w:val="left" w:pos="5580"/>
        </w:tabs>
        <w:spacing w:line="440" w:lineRule="exact"/>
        <w:ind w:left="1104" w:leftChars="257" w:hanging="53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法人代表或其授权人：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（签字或盖章） </w:t>
      </w:r>
    </w:p>
    <w:p w14:paraId="07CFD355">
      <w:pPr>
        <w:pStyle w:val="14"/>
        <w:tabs>
          <w:tab w:val="left" w:pos="5580"/>
        </w:tabs>
        <w:spacing w:line="440" w:lineRule="exact"/>
        <w:ind w:left="1104" w:leftChars="257" w:hanging="539"/>
        <w:rPr>
          <w:rFonts w:hint="eastAsia" w:asciiTheme="minorEastAsia" w:hAnsiTheme="minorEastAsia" w:eastAsiaTheme="minorEastAsia" w:cstheme="minorEastAsia"/>
          <w:color w:val="000000" w:themeColor="text1"/>
          <w:sz w:val="24"/>
          <w:highlight w:val="none"/>
          <w:u w:val="single"/>
          <w:lang w:val="en-US"/>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 期：</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lang w:val="en-US"/>
          <w14:textFill>
            <w14:solidFill>
              <w14:schemeClr w14:val="tx1"/>
            </w14:solidFill>
          </w14:textFill>
        </w:rPr>
        <w:t xml:space="preserve">                            </w:t>
      </w:r>
    </w:p>
    <w:p w14:paraId="1D811B12">
      <w:pPr>
        <w:pStyle w:val="29"/>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90C4B72">
      <w:pP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br w:type="page"/>
      </w:r>
    </w:p>
    <w:p w14:paraId="3D7F8F78">
      <w:pPr>
        <w:pStyle w:val="3"/>
        <w:autoSpaceDE/>
        <w:autoSpaceDN/>
        <w:adjustRightInd w:val="0"/>
        <w:snapToGrid w:val="0"/>
        <w:spacing w:before="0" w:after="0" w:line="360" w:lineRule="auto"/>
        <w:rPr>
          <w:rFonts w:hint="eastAsia" w:asciiTheme="minorEastAsia" w:hAnsiTheme="minorEastAsia" w:eastAsiaTheme="minorEastAsia" w:cstheme="minorEastAsia"/>
          <w:b w:val="0"/>
          <w:color w:val="000000" w:themeColor="text1"/>
          <w:sz w:val="24"/>
          <w:highlight w:val="none"/>
          <w14:textFill>
            <w14:solidFill>
              <w14:schemeClr w14:val="tx1"/>
            </w14:solidFill>
          </w14:textFill>
        </w:rPr>
      </w:pPr>
      <w:bookmarkStart w:id="727" w:name="_Toc14711"/>
      <w:bookmarkStart w:id="728" w:name="_Toc24352"/>
      <w:bookmarkStart w:id="729" w:name="_Toc11645"/>
      <w:bookmarkStart w:id="730" w:name="_Toc11631"/>
      <w:bookmarkStart w:id="731" w:name="_Toc13571"/>
      <w:bookmarkStart w:id="732" w:name="_Toc30387"/>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附件8-1</w:t>
      </w:r>
      <w:bookmarkStart w:id="733" w:name="_Toc71631935"/>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中小企业声明函</w:t>
      </w:r>
      <w:bookmarkEnd w:id="727"/>
      <w:bookmarkEnd w:id="728"/>
      <w:bookmarkEnd w:id="729"/>
      <w:bookmarkEnd w:id="733"/>
    </w:p>
    <w:p w14:paraId="1144B8B8">
      <w:pPr>
        <w:autoSpaceDE/>
        <w:autoSpaceDN/>
        <w:adjustRightInd w:val="0"/>
        <w:snapToGrid w:val="0"/>
        <w:spacing w:line="360" w:lineRule="auto"/>
        <w:ind w:hanging="540"/>
        <w:jc w:val="center"/>
        <w:rPr>
          <w:rFonts w:hint="eastAsia" w:asciiTheme="minorEastAsia" w:hAnsiTheme="minorEastAsia" w:eastAsiaTheme="minorEastAsia" w:cstheme="minorEastAsia"/>
          <w:b/>
          <w:color w:val="000000" w:themeColor="text1"/>
          <w:sz w:val="24"/>
          <w:szCs w:val="20"/>
          <w:highlight w:val="none"/>
          <w14:textFill>
            <w14:solidFill>
              <w14:schemeClr w14:val="tx1"/>
            </w14:solidFill>
          </w14:textFill>
        </w:rPr>
      </w:pPr>
    </w:p>
    <w:p w14:paraId="165076CB">
      <w:pPr>
        <w:pStyle w:val="14"/>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（单位名称）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2624807">
      <w:pPr>
        <w:pStyle w:val="14"/>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（标的名称）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建筑业</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；承建（承接）企业为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253B8018">
      <w:pPr>
        <w:pStyle w:val="14"/>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（标的名称）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建筑业</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；承建（承接）企业为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0798F472">
      <w:pPr>
        <w:pStyle w:val="14"/>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6D330C90">
      <w:pPr>
        <w:pStyle w:val="14"/>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59CA96DF">
      <w:pPr>
        <w:pStyle w:val="14"/>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本企业对上述声明内容的真实性负责。如有虚假，将依法承担相应责任。</w:t>
      </w:r>
    </w:p>
    <w:p w14:paraId="3D521384">
      <w:pPr>
        <w:pStyle w:val="14"/>
        <w:tabs>
          <w:tab w:val="left" w:pos="5580"/>
        </w:tabs>
        <w:autoSpaceDE/>
        <w:autoSpaceDN/>
        <w:adjustRightInd w:val="0"/>
        <w:snapToGrid w:val="0"/>
        <w:spacing w:line="360" w:lineRule="auto"/>
        <w:ind w:hanging="527"/>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436235FB">
      <w:pPr>
        <w:pStyle w:val="14"/>
        <w:tabs>
          <w:tab w:val="left" w:pos="5580"/>
        </w:tabs>
        <w:autoSpaceDE/>
        <w:autoSpaceDN/>
        <w:adjustRightInd w:val="0"/>
        <w:snapToGrid w:val="0"/>
        <w:spacing w:line="360" w:lineRule="auto"/>
        <w:ind w:hanging="527"/>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177864C">
      <w:pPr>
        <w:pStyle w:val="14"/>
        <w:tabs>
          <w:tab w:val="left" w:pos="5580"/>
        </w:tabs>
        <w:autoSpaceDE/>
        <w:autoSpaceDN/>
        <w:adjustRightInd w:val="0"/>
        <w:snapToGrid w:val="0"/>
        <w:spacing w:line="360" w:lineRule="auto"/>
        <w:ind w:firstLine="4680" w:firstLineChars="19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企业名称（盖章）：</w:t>
      </w:r>
    </w:p>
    <w:p w14:paraId="6EF1E416">
      <w:pPr>
        <w:pStyle w:val="14"/>
        <w:tabs>
          <w:tab w:val="left" w:pos="5580"/>
        </w:tabs>
        <w:autoSpaceDE/>
        <w:autoSpaceDN/>
        <w:adjustRightInd w:val="0"/>
        <w:snapToGrid w:val="0"/>
        <w:spacing w:line="360" w:lineRule="auto"/>
        <w:ind w:firstLine="4680" w:firstLineChars="19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日期：</w:t>
      </w:r>
    </w:p>
    <w:p w14:paraId="6FDF4C04">
      <w:pPr>
        <w:pStyle w:val="14"/>
        <w:tabs>
          <w:tab w:val="left" w:pos="5580"/>
        </w:tabs>
        <w:autoSpaceDE/>
        <w:autoSpaceDN/>
        <w:adjustRightInd w:val="0"/>
        <w:snapToGrid w:val="0"/>
        <w:spacing w:line="360" w:lineRule="auto"/>
        <w:ind w:hanging="527"/>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9952073">
      <w:pPr>
        <w:pStyle w:val="14"/>
        <w:tabs>
          <w:tab w:val="left" w:pos="5580"/>
        </w:tabs>
        <w:autoSpaceDE/>
        <w:autoSpaceDN/>
        <w:adjustRightInd w:val="0"/>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注1、从业人员、营业收入、资产总额填报上一年度数据，无上一年度数据的新成立企业可不填报。</w:t>
      </w:r>
    </w:p>
    <w:p w14:paraId="07639F46">
      <w:pPr>
        <w:pStyle w:val="14"/>
        <w:tabs>
          <w:tab w:val="left" w:pos="5580"/>
        </w:tabs>
        <w:autoSpaceDE/>
        <w:autoSpaceDN/>
        <w:adjustRightInd w:val="0"/>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2、请在本表中填写前附表中写明的中小企业行业类别。</w:t>
      </w:r>
    </w:p>
    <w:p w14:paraId="180864E8">
      <w:pPr>
        <w:pStyle w:val="29"/>
        <w:adjustRightInd w:val="0"/>
        <w:snapToGrid w:val="0"/>
        <w:spacing w:before="0" w:after="0"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3、如为监狱企业或残疾人福利性单位的，视同为小型、微型企业，请填写此声明函，并需要出具相应的声明函和证明文件（格式后附）。</w:t>
      </w:r>
    </w:p>
    <w:p w14:paraId="1472FD21">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p>
    <w:p w14:paraId="72C307B6">
      <w:pPr>
        <w:pStyle w:val="3"/>
        <w:autoSpaceDE/>
        <w:autoSpaceDN/>
        <w:adjustRightInd w:val="0"/>
        <w:snapToGrid w:val="0"/>
        <w:spacing w:before="0" w:after="0"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734" w:name="_Toc71631936"/>
      <w:bookmarkStart w:id="735" w:name="_Toc29542"/>
      <w:bookmarkStart w:id="736" w:name="_Toc5109"/>
      <w:bookmarkStart w:id="737" w:name="_Toc12607"/>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附件8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监狱企业声明函</w:t>
      </w:r>
      <w:bookmarkEnd w:id="734"/>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如是</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bookmarkEnd w:id="735"/>
      <w:bookmarkEnd w:id="736"/>
      <w:bookmarkEnd w:id="737"/>
    </w:p>
    <w:p w14:paraId="2CA07F76">
      <w:pPr>
        <w:autoSpaceDE/>
        <w:autoSpaceDN/>
        <w:adjustRightInd w:val="0"/>
        <w:snapToGrid w:val="0"/>
        <w:spacing w:line="360" w:lineRule="auto"/>
        <w:jc w:val="both"/>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0D3AEEB1">
      <w:pPr>
        <w:widowControl/>
        <w:autoSpaceDE/>
        <w:autoSpaceDN/>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本单位郑重声明，本单位在参加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（采购人名称）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（招标项目名称）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项目采购活动提供以下监狱企业制造的货物（或监狱企业承担的工程、或监狱企业承接的服务），具体情况如下：（按照实际情况勾选或填空）</w:t>
      </w:r>
    </w:p>
    <w:p w14:paraId="1F28DCE1">
      <w:pPr>
        <w:widowControl/>
        <w:autoSpaceDE/>
        <w:autoSpaceDN/>
        <w:adjustRightInd w:val="0"/>
        <w:snapToGrid w:val="0"/>
        <w:spacing w:line="360" w:lineRule="auto"/>
        <w:ind w:firstLine="360" w:firstLineChars="1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（制造商名称）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属于监狱企业，后附省级以上监狱管理局、戒毒管理局（含新疆生产建设兵团）出具的属于监狱企业的证明文件。</w:t>
      </w:r>
    </w:p>
    <w:p w14:paraId="718538B6">
      <w:pPr>
        <w:widowControl/>
        <w:autoSpaceDE/>
        <w:autoSpaceDN/>
        <w:adjustRightInd w:val="0"/>
        <w:snapToGrid w:val="0"/>
        <w:spacing w:line="360" w:lineRule="auto"/>
        <w:ind w:firstLine="42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（制造商名称）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属于监狱企业并作为联合体一方，其提供协议合同金额占到共同投标协议合同总金额的比例为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。后附省级以上监狱管理局、戒毒管理局（含新疆生产建设兵团）出具的属于监狱企业的证明文件。</w:t>
      </w:r>
    </w:p>
    <w:p w14:paraId="0E31B78B">
      <w:pPr>
        <w:widowControl/>
        <w:autoSpaceDE/>
        <w:autoSpaceDN/>
        <w:adjustRightInd w:val="0"/>
        <w:snapToGrid w:val="0"/>
        <w:spacing w:line="360" w:lineRule="auto"/>
        <w:ind w:firstLine="42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（制造商名称）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属于监狱企业并作为分包方，其提供协议合同金额占到分包意向协议合同总金额的比例为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。后附省级以上监狱管理局、戒毒管理局（含新疆生产建设兵团）出具的属于监狱企业的证明文件。</w:t>
      </w:r>
    </w:p>
    <w:p w14:paraId="3564E831">
      <w:pPr>
        <w:widowControl/>
        <w:autoSpaceDE/>
        <w:autoSpaceDN/>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本单位对上述声明的真实性负责。如有虚假，将依法承担相应责任。</w:t>
      </w:r>
    </w:p>
    <w:p w14:paraId="75EBC85A">
      <w:pPr>
        <w:widowControl/>
        <w:autoSpaceDE/>
        <w:autoSpaceDN/>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w:t>
      </w:r>
    </w:p>
    <w:p w14:paraId="6C78AE05">
      <w:pPr>
        <w:widowControl/>
        <w:autoSpaceDE/>
        <w:autoSpaceDN/>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B3C5D37">
      <w:pPr>
        <w:widowControl/>
        <w:autoSpaceDE/>
        <w:autoSpaceDN/>
        <w:adjustRightInd w:val="0"/>
        <w:snapToGrid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AF238E1">
      <w:pPr>
        <w:autoSpaceDE/>
        <w:autoSpaceDN/>
        <w:adjustRightInd w:val="0"/>
        <w:snapToGrid w:val="0"/>
        <w:spacing w:line="360" w:lineRule="auto"/>
        <w:ind w:hanging="540"/>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w:t>
      </w:r>
    </w:p>
    <w:p w14:paraId="173B2C4E">
      <w:pPr>
        <w:autoSpaceDE/>
        <w:autoSpaceDN/>
        <w:adjustRightInd w:val="0"/>
        <w:snapToGrid w:val="0"/>
        <w:spacing w:line="360" w:lineRule="auto"/>
        <w:ind w:firstLine="5280" w:firstLineChars="2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单位名称（盖章）：</w:t>
      </w:r>
    </w:p>
    <w:p w14:paraId="513FAC35">
      <w:pPr>
        <w:widowControl/>
        <w:autoSpaceDE/>
        <w:autoSpaceDN/>
        <w:adjustRightInd w:val="0"/>
        <w:snapToGrid w:val="0"/>
        <w:spacing w:line="360" w:lineRule="auto"/>
        <w:ind w:firstLine="5280" w:firstLineChars="2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  期：</w:t>
      </w:r>
    </w:p>
    <w:p w14:paraId="6F5707F7">
      <w:pP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br w:type="page"/>
      </w:r>
    </w:p>
    <w:p w14:paraId="74E9A623">
      <w:pPr>
        <w:pStyle w:val="3"/>
        <w:autoSpaceDE/>
        <w:autoSpaceDN/>
        <w:spacing w:before="0" w:after="0"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bookmarkStart w:id="738" w:name="_Toc71631937"/>
      <w:bookmarkStart w:id="739" w:name="_Toc28543"/>
      <w:bookmarkStart w:id="740" w:name="_Toc5905"/>
      <w:bookmarkStart w:id="741" w:name="_Toc11278"/>
      <w:bookmarkStart w:id="742" w:name="OLE_LINK13"/>
      <w:bookmarkStart w:id="743" w:name="OLE_LINK14"/>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附件8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  残疾人福利性单位声明函</w:t>
      </w:r>
      <w:bookmarkEnd w:id="738"/>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如是</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bookmarkEnd w:id="739"/>
      <w:bookmarkEnd w:id="740"/>
      <w:bookmarkEnd w:id="741"/>
    </w:p>
    <w:bookmarkEnd w:id="742"/>
    <w:bookmarkEnd w:id="743"/>
    <w:p w14:paraId="1CC93959">
      <w:pPr>
        <w:autoSpaceDE/>
        <w:autoSpaceDN/>
        <w:spacing w:line="360" w:lineRule="auto"/>
        <w:ind w:hanging="540"/>
        <w:jc w:val="cente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p w14:paraId="20980DBB">
      <w:pPr>
        <w:autoSpaceDE/>
        <w:autoSpaceDN/>
        <w:spacing w:line="360" w:lineRule="auto"/>
        <w:ind w:firstLine="567"/>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pPr>
    </w:p>
    <w:p w14:paraId="4970B8B0">
      <w:pPr>
        <w:autoSpaceDE/>
        <w:autoSpaceDN/>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D524F2">
      <w:pPr>
        <w:autoSpaceDE/>
        <w:autoSpaceDN/>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本单位对上述声明的真实性负责。如有虚假，将依法承担相应责任。</w:t>
      </w:r>
    </w:p>
    <w:p w14:paraId="022348BA">
      <w:pPr>
        <w:autoSpaceDE/>
        <w:autoSpaceDN/>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4396D54">
      <w:pPr>
        <w:autoSpaceDE/>
        <w:autoSpaceDN/>
        <w:spacing w:line="360" w:lineRule="auto"/>
        <w:ind w:firstLine="624" w:firstLineChars="200"/>
        <w:rPr>
          <w:rFonts w:hint="eastAsia" w:asciiTheme="minorEastAsia" w:hAnsiTheme="minorEastAsia" w:eastAsiaTheme="minorEastAsia" w:cstheme="minorEastAsia"/>
          <w:color w:val="000000" w:themeColor="text1"/>
          <w:spacing w:val="6"/>
          <w:sz w:val="30"/>
          <w:szCs w:val="30"/>
          <w:highlight w:val="none"/>
          <w14:textFill>
            <w14:solidFill>
              <w14:schemeClr w14:val="tx1"/>
            </w14:solidFill>
          </w14:textFill>
        </w:rPr>
      </w:pPr>
    </w:p>
    <w:p w14:paraId="44A182C0">
      <w:pPr>
        <w:autoSpaceDE/>
        <w:autoSpaceDN/>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单位名称（盖章）：</w:t>
      </w:r>
    </w:p>
    <w:p w14:paraId="5180C035">
      <w:pPr>
        <w:autoSpaceDE/>
        <w:autoSpaceDN/>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日  期：</w:t>
      </w:r>
    </w:p>
    <w:p w14:paraId="01EE12E8">
      <w:pPr>
        <w:spacing w:line="360" w:lineRule="auto"/>
        <w:ind w:left="1105" w:leftChars="257" w:hanging="540"/>
        <w:jc w:val="center"/>
        <w:rPr>
          <w:rFonts w:hint="eastAsia" w:asciiTheme="minorEastAsia" w:hAnsiTheme="minorEastAsia" w:eastAsiaTheme="minorEastAsia" w:cstheme="minorEastAsia"/>
          <w:b/>
          <w:color w:val="000000" w:themeColor="text1"/>
          <w:sz w:val="24"/>
          <w:szCs w:val="20"/>
          <w:highlight w:val="none"/>
          <w14:textFill>
            <w14:solidFill>
              <w14:schemeClr w14:val="tx1"/>
            </w14:solidFill>
          </w14:textFill>
        </w:rPr>
      </w:pPr>
    </w:p>
    <w:p w14:paraId="160B8A58">
      <w:pPr>
        <w:rPr>
          <w:rFonts w:hint="eastAsia" w:asciiTheme="minorEastAsia" w:hAnsiTheme="minorEastAsia" w:eastAsiaTheme="minorEastAsia" w:cstheme="minorEastAsia"/>
          <w:b/>
          <w:bCs/>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bidi="ar"/>
          <w14:textFill>
            <w14:solidFill>
              <w14:schemeClr w14:val="tx1"/>
            </w14:solidFill>
          </w14:textFill>
        </w:rPr>
        <w:br w:type="page"/>
      </w:r>
    </w:p>
    <w:p w14:paraId="715EF0FE">
      <w:pPr>
        <w:pStyle w:val="29"/>
        <w:adjustRightInd w:val="0"/>
        <w:snapToGrid w:val="0"/>
        <w:spacing w:before="0" w:after="0" w:line="440" w:lineRule="exact"/>
        <w:jc w:val="both"/>
        <w:outlineLvl w:val="0"/>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pPr>
      <w:bookmarkStart w:id="744" w:name="_Toc23741"/>
      <w:bookmarkStart w:id="745" w:name="_Toc8668"/>
      <w:r>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t>附件 9 技术</w:t>
      </w:r>
      <w:bookmarkEnd w:id="730"/>
      <w:bookmarkEnd w:id="731"/>
      <w:bookmarkEnd w:id="732"/>
      <w:r>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t>文件</w:t>
      </w:r>
      <w:bookmarkEnd w:id="744"/>
      <w:bookmarkEnd w:id="745"/>
    </w:p>
    <w:p w14:paraId="07C25F8F">
      <w:pPr>
        <w:pStyle w:val="29"/>
        <w:adjustRightInd w:val="0"/>
        <w:snapToGrid w:val="0"/>
        <w:spacing w:before="0" w:after="0" w:line="440" w:lineRule="exact"/>
        <w:ind w:firstLine="480" w:firstLineChars="200"/>
        <w:jc w:val="both"/>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199D181F">
      <w:pPr>
        <w:autoSpaceDE/>
        <w:autoSpaceDN/>
        <w:spacing w:line="440" w:lineRule="exact"/>
        <w:ind w:firstLine="480" w:firstLineChars="200"/>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14:textFill>
            <w14:solidFill>
              <w14:schemeClr w14:val="tx1"/>
            </w14:solidFill>
          </w14:textFill>
        </w:rPr>
        <w:t>供应商应根据竞争性磋商文件中第四章、第五章的规定自行编写，包括但不限于以下内容：</w:t>
      </w:r>
    </w:p>
    <w:p w14:paraId="6ADA7E6E">
      <w:pPr>
        <w:pStyle w:val="29"/>
        <w:spacing w:before="0" w:after="0" w:line="440" w:lineRule="exact"/>
        <w:ind w:left="480"/>
        <w:rPr>
          <w:rFonts w:hint="eastAsia" w:asciiTheme="minorEastAsia" w:hAnsiTheme="minorEastAsia" w:eastAsiaTheme="minorEastAsia" w:cstheme="minorEastAsia"/>
          <w:bCs w:val="0"/>
          <w:color w:val="000000" w:themeColor="text1"/>
          <w:spacing w:val="0"/>
          <w:sz w:val="24"/>
          <w:szCs w:val="22"/>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2"/>
          <w:highlight w:val="none"/>
          <w:lang w:bidi="zh-CN"/>
          <w14:textFill>
            <w14:solidFill>
              <w14:schemeClr w14:val="tx1"/>
            </w14:solidFill>
          </w14:textFill>
        </w:rPr>
        <w:t>一、项目实施方案</w:t>
      </w:r>
    </w:p>
    <w:p w14:paraId="34D63ED2">
      <w:pPr>
        <w:pStyle w:val="29"/>
        <w:spacing w:before="0" w:after="0" w:line="440" w:lineRule="exact"/>
        <w:ind w:firstLine="480" w:firstLineChars="200"/>
        <w:rPr>
          <w:rFonts w:hint="eastAsia" w:asciiTheme="minorEastAsia" w:hAnsiTheme="minorEastAsia" w:eastAsiaTheme="minorEastAsia" w:cstheme="minorEastAsia"/>
          <w:bCs w:val="0"/>
          <w:color w:val="000000" w:themeColor="text1"/>
          <w:spacing w:val="0"/>
          <w:sz w:val="24"/>
          <w:szCs w:val="22"/>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2"/>
          <w:highlight w:val="none"/>
          <w:lang w:bidi="zh-CN"/>
          <w14:textFill>
            <w14:solidFill>
              <w14:schemeClr w14:val="tx1"/>
            </w14:solidFill>
          </w14:textFill>
        </w:rPr>
        <w:t>二、进度控制</w:t>
      </w:r>
    </w:p>
    <w:p w14:paraId="59A5692D">
      <w:pPr>
        <w:pStyle w:val="29"/>
        <w:spacing w:before="0" w:after="0" w:line="440" w:lineRule="exact"/>
        <w:ind w:firstLine="480" w:firstLineChars="200"/>
        <w:rPr>
          <w:rFonts w:hint="eastAsia" w:asciiTheme="minorEastAsia" w:hAnsiTheme="minorEastAsia" w:eastAsiaTheme="minorEastAsia" w:cstheme="minorEastAsia"/>
          <w:bCs w:val="0"/>
          <w:color w:val="000000" w:themeColor="text1"/>
          <w:spacing w:val="0"/>
          <w:sz w:val="24"/>
          <w:szCs w:val="22"/>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2"/>
          <w:highlight w:val="none"/>
          <w:lang w:bidi="zh-CN"/>
          <w14:textFill>
            <w14:solidFill>
              <w14:schemeClr w14:val="tx1"/>
            </w14:solidFill>
          </w14:textFill>
        </w:rPr>
        <w:t>根据本项目的特点和要求，制定进度控制，至少包括①进度控制目标、②进度控制流程、③进度控制方法、④进度控制措施、⑤进度变更控制</w:t>
      </w:r>
    </w:p>
    <w:p w14:paraId="673C464A">
      <w:pPr>
        <w:pStyle w:val="29"/>
        <w:spacing w:before="0" w:after="0" w:line="440" w:lineRule="exact"/>
        <w:ind w:firstLine="480" w:firstLineChars="200"/>
        <w:rPr>
          <w:rFonts w:hint="eastAsia" w:asciiTheme="minorEastAsia" w:hAnsiTheme="minorEastAsia" w:eastAsiaTheme="minorEastAsia" w:cstheme="minorEastAsia"/>
          <w:bCs w:val="0"/>
          <w:color w:val="000000" w:themeColor="text1"/>
          <w:spacing w:val="0"/>
          <w:sz w:val="24"/>
          <w:szCs w:val="22"/>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2"/>
          <w:highlight w:val="none"/>
          <w:lang w:bidi="zh-CN"/>
          <w14:textFill>
            <w14:solidFill>
              <w14:schemeClr w14:val="tx1"/>
            </w14:solidFill>
          </w14:textFill>
        </w:rPr>
        <w:t>三、质量控制</w:t>
      </w:r>
    </w:p>
    <w:p w14:paraId="6AE94E02">
      <w:pPr>
        <w:pStyle w:val="29"/>
        <w:spacing w:before="0" w:after="0" w:line="440" w:lineRule="exact"/>
        <w:ind w:firstLine="480" w:firstLineChars="200"/>
        <w:rPr>
          <w:rFonts w:hint="eastAsia" w:asciiTheme="minorEastAsia" w:hAnsiTheme="minorEastAsia" w:eastAsiaTheme="minorEastAsia" w:cstheme="minorEastAsia"/>
          <w:bCs w:val="0"/>
          <w:color w:val="000000" w:themeColor="text1"/>
          <w:spacing w:val="0"/>
          <w:sz w:val="24"/>
          <w:szCs w:val="22"/>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2"/>
          <w:highlight w:val="none"/>
          <w:lang w:bidi="zh-CN"/>
          <w14:textFill>
            <w14:solidFill>
              <w14:schemeClr w14:val="tx1"/>
            </w14:solidFill>
          </w14:textFill>
        </w:rPr>
        <w:t>根据本项目的特点和要求，制定质量控制，至少包括①质量控制目标、②质量控制措施、③质量控制对策</w:t>
      </w:r>
    </w:p>
    <w:p w14:paraId="7A8192E7">
      <w:pPr>
        <w:pStyle w:val="29"/>
        <w:spacing w:before="0" w:after="0" w:line="440" w:lineRule="exact"/>
        <w:ind w:firstLine="480" w:firstLineChars="200"/>
        <w:rPr>
          <w:rFonts w:hint="eastAsia" w:asciiTheme="minorEastAsia" w:hAnsiTheme="minorEastAsia" w:eastAsiaTheme="minorEastAsia" w:cstheme="minorEastAsia"/>
          <w:bCs w:val="0"/>
          <w:color w:val="000000" w:themeColor="text1"/>
          <w:spacing w:val="0"/>
          <w:sz w:val="24"/>
          <w:szCs w:val="22"/>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2"/>
          <w:highlight w:val="none"/>
          <w:lang w:bidi="zh-CN"/>
          <w14:textFill>
            <w14:solidFill>
              <w14:schemeClr w14:val="tx1"/>
            </w14:solidFill>
          </w14:textFill>
        </w:rPr>
        <w:t>四、安全控制</w:t>
      </w:r>
    </w:p>
    <w:p w14:paraId="5E92E52B">
      <w:pPr>
        <w:pStyle w:val="29"/>
        <w:spacing w:before="0" w:after="0" w:line="440" w:lineRule="exact"/>
        <w:ind w:firstLine="480" w:firstLineChars="200"/>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根据本项目的特点和要求，制定安全控制，至少包括①安全控制目标、②安全控制措施、③安全控制对策</w:t>
      </w:r>
    </w:p>
    <w:p w14:paraId="63626833">
      <w:pPr>
        <w:pStyle w:val="29"/>
        <w:spacing w:before="0" w:after="0" w:line="440" w:lineRule="exact"/>
        <w:ind w:firstLine="480" w:firstLineChars="200"/>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五、组织协调</w:t>
      </w:r>
    </w:p>
    <w:p w14:paraId="63963A59">
      <w:pPr>
        <w:pStyle w:val="29"/>
        <w:spacing w:before="0" w:after="0" w:line="440" w:lineRule="exact"/>
        <w:ind w:firstLine="480" w:firstLineChars="200"/>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根据本项目的特点和要求，制定项目的组织协调工作，至少包括①组织协调目标、②组织协调内容、③沟通协调机制、④组织协调主要措施</w:t>
      </w:r>
    </w:p>
    <w:p w14:paraId="2CF63122">
      <w:pPr>
        <w:pStyle w:val="29"/>
        <w:spacing w:before="0" w:after="0" w:line="440" w:lineRule="exact"/>
        <w:ind w:firstLine="480" w:firstLineChars="200"/>
        <w:rPr>
          <w:rFonts w:hint="default" w:asciiTheme="minorEastAsia" w:hAnsiTheme="minorEastAsia" w:eastAsiaTheme="minorEastAsia" w:cstheme="minorEastAsia"/>
          <w:bCs w:val="0"/>
          <w:color w:val="000000" w:themeColor="text1"/>
          <w:spacing w:val="0"/>
          <w:kern w:val="2"/>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t>六、</w:t>
      </w:r>
      <w:r>
        <w:rPr>
          <w:rFonts w:hint="eastAsia" w:asciiTheme="minorEastAsia" w:hAnsiTheme="minorEastAsia" w:eastAsiaTheme="minorEastAsia" w:cstheme="minorEastAsia"/>
          <w:bCs w:val="0"/>
          <w:color w:val="000000" w:themeColor="text1"/>
          <w:spacing w:val="0"/>
          <w:kern w:val="2"/>
          <w:sz w:val="24"/>
          <w:szCs w:val="24"/>
          <w:highlight w:val="none"/>
          <w:lang w:val="en-US" w:eastAsia="zh-CN" w:bidi="ar"/>
          <w14:textFill>
            <w14:solidFill>
              <w14:schemeClr w14:val="tx1"/>
            </w14:solidFill>
          </w14:textFill>
        </w:rPr>
        <w:t>售后服务方案</w:t>
      </w:r>
    </w:p>
    <w:p w14:paraId="3BD3B83A">
      <w:pPr>
        <w:pStyle w:val="29"/>
        <w:spacing w:before="0" w:after="0" w:line="440" w:lineRule="exact"/>
        <w:ind w:firstLine="480" w:firstLineChars="200"/>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5D5E6BE9">
      <w:pP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bidi="ar"/>
          <w14:textFill>
            <w14:solidFill>
              <w14:schemeClr w14:val="tx1"/>
            </w14:solidFill>
          </w14:textFill>
        </w:rPr>
        <w:br w:type="page"/>
      </w:r>
    </w:p>
    <w:p w14:paraId="6C1568BC">
      <w:pPr>
        <w:pStyle w:val="29"/>
        <w:rPr>
          <w:rFonts w:hint="eastAsia" w:asciiTheme="minorEastAsia" w:hAnsiTheme="minorEastAsia" w:eastAsiaTheme="minorEastAsia" w:cstheme="minorEastAsia"/>
          <w:bCs w:val="0"/>
          <w:color w:val="000000" w:themeColor="text1"/>
          <w:spacing w:val="0"/>
          <w:kern w:val="2"/>
          <w:sz w:val="24"/>
          <w:szCs w:val="24"/>
          <w:highlight w:val="none"/>
          <w:lang w:bidi="ar"/>
          <w14:textFill>
            <w14:solidFill>
              <w14:schemeClr w14:val="tx1"/>
            </w14:solidFill>
          </w14:textFill>
        </w:rPr>
      </w:pPr>
    </w:p>
    <w:p w14:paraId="20372830">
      <w:pPr>
        <w:pStyle w:val="29"/>
        <w:adjustRightInd w:val="0"/>
        <w:snapToGrid w:val="0"/>
        <w:spacing w:before="0" w:after="0" w:line="440" w:lineRule="exact"/>
        <w:jc w:val="both"/>
        <w:outlineLvl w:val="0"/>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pPr>
      <w:bookmarkStart w:id="746" w:name="_Toc25677"/>
      <w:bookmarkStart w:id="747" w:name="_Toc17217"/>
      <w:r>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t>附件10 供应商认为有必要提供或磋商文件中要求的其它技术、商务文件</w:t>
      </w:r>
      <w:bookmarkEnd w:id="746"/>
      <w:bookmarkEnd w:id="747"/>
    </w:p>
    <w:p w14:paraId="3F3EC009">
      <w:pPr>
        <w:pStyle w:val="29"/>
        <w:adjustRightInd w:val="0"/>
        <w:snapToGrid w:val="0"/>
        <w:spacing w:before="0" w:after="0" w:line="440" w:lineRule="exact"/>
        <w:jc w:val="both"/>
        <w:rPr>
          <w:rFonts w:hint="eastAsia" w:asciiTheme="minorEastAsia" w:hAnsiTheme="minorEastAsia" w:eastAsiaTheme="minorEastAsia" w:cstheme="minorEastAsia"/>
          <w:b/>
          <w:color w:val="000000" w:themeColor="text1"/>
          <w:spacing w:val="0"/>
          <w:kern w:val="2"/>
          <w:sz w:val="24"/>
          <w:szCs w:val="24"/>
          <w:highlight w:val="none"/>
          <w:lang w:bidi="ar"/>
          <w14:textFill>
            <w14:solidFill>
              <w14:schemeClr w14:val="tx1"/>
            </w14:solidFill>
          </w14:textFill>
        </w:rPr>
      </w:pPr>
    </w:p>
    <w:p w14:paraId="0C2D2524">
      <w:pPr>
        <w:pStyle w:val="29"/>
        <w:spacing w:before="0" w:after="0" w:line="440" w:lineRule="exact"/>
        <w:ind w:firstLine="480" w:firstLineChars="200"/>
        <w:rPr>
          <w:rFonts w:hint="eastAsia" w:asciiTheme="minorEastAsia" w:hAnsiTheme="minorEastAsia" w:eastAsiaTheme="minorEastAsia" w:cstheme="minorEastAsia"/>
          <w:bCs w:val="0"/>
          <w:color w:val="000000" w:themeColor="text1"/>
          <w:spacing w:val="0"/>
          <w:sz w:val="24"/>
          <w:szCs w:val="22"/>
          <w:highlight w:val="none"/>
          <w:lang w:val="en-US"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2"/>
          <w:highlight w:val="none"/>
          <w:lang w:val="en-US" w:bidi="zh-CN"/>
          <w14:textFill>
            <w14:solidFill>
              <w14:schemeClr w14:val="tx1"/>
            </w14:solidFill>
          </w14:textFill>
        </w:rPr>
        <w:t>供应商应根据竞争性磋商文件中第四章、第五章的规定自行编写，包括但不限于以下内容：</w:t>
      </w:r>
    </w:p>
    <w:p w14:paraId="32485587">
      <w:pPr>
        <w:pStyle w:val="29"/>
        <w:spacing w:before="0" w:after="0" w:line="440" w:lineRule="exact"/>
        <w:ind w:firstLine="480" w:firstLineChars="200"/>
        <w:rPr>
          <w:rFonts w:hint="eastAsia" w:asciiTheme="minorEastAsia" w:hAnsiTheme="minorEastAsia" w:eastAsiaTheme="minorEastAsia" w:cstheme="minorEastAsia"/>
          <w:bCs w:val="0"/>
          <w:color w:val="000000" w:themeColor="text1"/>
          <w:spacing w:val="0"/>
          <w:sz w:val="24"/>
          <w:szCs w:val="22"/>
          <w:highlight w:val="none"/>
          <w:lang w:bidi="zh-CN"/>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2"/>
          <w:highlight w:val="none"/>
          <w:lang w:bidi="zh-CN"/>
          <w14:textFill>
            <w14:solidFill>
              <w14:schemeClr w14:val="tx1"/>
            </w14:solidFill>
          </w14:textFill>
        </w:rPr>
        <w:t>一、项目负责人业绩</w:t>
      </w:r>
    </w:p>
    <w:p w14:paraId="4EA11380">
      <w:pPr>
        <w:spacing w:line="440" w:lineRule="exact"/>
        <w:rPr>
          <w:rFonts w:hint="eastAsia" w:asciiTheme="minorEastAsia" w:hAnsiTheme="minorEastAsia" w:eastAsiaTheme="minorEastAsia" w:cstheme="minorEastAsia"/>
          <w:b/>
          <w:bCs/>
          <w:color w:val="000000" w:themeColor="text1"/>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bCs w:val="0"/>
          <w:color w:val="000000" w:themeColor="text1"/>
          <w:spacing w:val="0"/>
          <w:sz w:val="24"/>
          <w:szCs w:val="22"/>
          <w:highlight w:val="none"/>
          <w:lang w:bidi="zh-CN"/>
          <w14:textFill>
            <w14:solidFill>
              <w14:schemeClr w14:val="tx1"/>
            </w14:solidFill>
          </w14:textFill>
        </w:rPr>
        <w:t>项目负责人近三年202</w:t>
      </w:r>
      <w:r>
        <w:rPr>
          <w:rFonts w:hint="eastAsia" w:asciiTheme="minorEastAsia" w:hAnsiTheme="minorEastAsia" w:eastAsiaTheme="minorEastAsia" w:cstheme="minorEastAsia"/>
          <w:bCs w:val="0"/>
          <w:color w:val="000000" w:themeColor="text1"/>
          <w:spacing w:val="0"/>
          <w:sz w:val="24"/>
          <w:szCs w:val="22"/>
          <w:highlight w:val="none"/>
          <w:lang w:val="en-US" w:bidi="zh-CN"/>
          <w14:textFill>
            <w14:solidFill>
              <w14:schemeClr w14:val="tx1"/>
            </w14:solidFill>
          </w14:textFill>
        </w:rPr>
        <w:t>2</w:t>
      </w:r>
      <w:r>
        <w:rPr>
          <w:rFonts w:hint="eastAsia" w:asciiTheme="minorEastAsia" w:hAnsiTheme="minorEastAsia" w:eastAsiaTheme="minorEastAsia" w:cstheme="minorEastAsia"/>
          <w:bCs w:val="0"/>
          <w:color w:val="000000" w:themeColor="text1"/>
          <w:spacing w:val="0"/>
          <w:sz w:val="24"/>
          <w:szCs w:val="22"/>
          <w:highlight w:val="none"/>
          <w:lang w:bidi="zh-CN"/>
          <w14:textFill>
            <w14:solidFill>
              <w14:schemeClr w14:val="tx1"/>
            </w14:solidFill>
          </w14:textFill>
        </w:rPr>
        <w:t>年1月1日-至今完成</w:t>
      </w:r>
      <w:r>
        <w:rPr>
          <w:rFonts w:hint="eastAsia" w:asciiTheme="minorEastAsia" w:hAnsiTheme="minorEastAsia" w:eastAsiaTheme="minorEastAsia" w:cstheme="minorEastAsia"/>
          <w:bCs w:val="0"/>
          <w:color w:val="000000" w:themeColor="text1"/>
          <w:spacing w:val="0"/>
          <w:sz w:val="24"/>
          <w:szCs w:val="22"/>
          <w:highlight w:val="none"/>
          <w:lang w:val="en-US" w:bidi="zh-CN"/>
          <w14:textFill>
            <w14:solidFill>
              <w14:schemeClr w14:val="tx1"/>
            </w14:solidFill>
          </w14:textFill>
        </w:rPr>
        <w:t>公路</w:t>
      </w:r>
      <w:r>
        <w:rPr>
          <w:rFonts w:hint="eastAsia" w:asciiTheme="minorEastAsia" w:hAnsiTheme="minorEastAsia" w:eastAsiaTheme="minorEastAsia" w:cstheme="minorEastAsia"/>
          <w:bCs w:val="0"/>
          <w:color w:val="000000" w:themeColor="text1"/>
          <w:spacing w:val="0"/>
          <w:sz w:val="24"/>
          <w:szCs w:val="22"/>
          <w:highlight w:val="none"/>
          <w:lang w:bidi="zh-CN"/>
          <w14:textFill>
            <w14:solidFill>
              <w14:schemeClr w14:val="tx1"/>
            </w14:solidFill>
          </w14:textFill>
        </w:rPr>
        <w:t>工程业绩，业绩证明须提供成交通知书或中标通知书、施工合同业绩证明材料须反映出项目负责人。提供的项目负责人必须提供近六个月本单位的缴纳社保证明。</w:t>
      </w:r>
      <w:r>
        <w:rPr>
          <w:rFonts w:hint="eastAsia" w:asciiTheme="minorEastAsia" w:hAnsiTheme="minorEastAsia" w:eastAsiaTheme="minorEastAsia" w:cstheme="minorEastAsia"/>
          <w:b/>
          <w:bCs/>
          <w:color w:val="000000" w:themeColor="text1"/>
          <w:kern w:val="2"/>
          <w:sz w:val="24"/>
          <w:szCs w:val="24"/>
          <w:highlight w:val="none"/>
          <w:lang w:val="en-US" w:bidi="ar"/>
          <w14:textFill>
            <w14:solidFill>
              <w14:schemeClr w14:val="tx1"/>
            </w14:solidFill>
          </w14:textFill>
        </w:rPr>
        <w:br w:type="page"/>
      </w:r>
    </w:p>
    <w:p w14:paraId="4CDC851B">
      <w:pPr>
        <w:pStyle w:val="29"/>
        <w:keepNext w:val="0"/>
        <w:keepLines w:val="0"/>
        <w:pageBreakBefore/>
        <w:widowControl/>
        <w:kinsoku/>
        <w:wordWrap/>
        <w:overflowPunct/>
        <w:topLinePunct w:val="0"/>
        <w:autoSpaceDE/>
        <w:autoSpaceDN/>
        <w:bidi w:val="0"/>
        <w:adjustRightInd w:val="0"/>
        <w:snapToGrid w:val="0"/>
        <w:spacing w:before="0" w:after="0" w:line="440" w:lineRule="exact"/>
        <w:jc w:val="both"/>
        <w:textAlignment w:val="auto"/>
        <w:outlineLvl w:val="0"/>
        <w:rPr>
          <w:rFonts w:hint="eastAsia" w:asciiTheme="minorEastAsia" w:hAnsiTheme="minorEastAsia" w:eastAsiaTheme="minorEastAsia" w:cstheme="minorEastAsia"/>
          <w:b/>
          <w:color w:val="000000" w:themeColor="text1"/>
          <w:spacing w:val="0"/>
          <w:kern w:val="2"/>
          <w:sz w:val="24"/>
          <w:szCs w:val="24"/>
          <w:highlight w:val="none"/>
          <w:lang w:val="en-US" w:bidi="ar"/>
          <w14:textFill>
            <w14:solidFill>
              <w14:schemeClr w14:val="tx1"/>
            </w14:solidFill>
          </w14:textFill>
        </w:rPr>
      </w:pPr>
      <w:r>
        <w:rPr>
          <w:rFonts w:hint="eastAsia" w:asciiTheme="minorEastAsia" w:hAnsiTheme="minorEastAsia" w:eastAsiaTheme="minorEastAsia" w:cstheme="minorEastAsia"/>
          <w:b/>
          <w:color w:val="000000" w:themeColor="text1"/>
          <w:spacing w:val="0"/>
          <w:kern w:val="2"/>
          <w:sz w:val="24"/>
          <w:szCs w:val="24"/>
          <w:highlight w:val="none"/>
          <w:lang w:val="en-US" w:bidi="ar"/>
          <w14:textFill>
            <w14:solidFill>
              <w14:schemeClr w14:val="tx1"/>
            </w14:solidFill>
          </w14:textFill>
        </w:rPr>
        <w:t>附件 1</w:t>
      </w:r>
      <w:r>
        <w:rPr>
          <w:rFonts w:hint="eastAsia" w:asciiTheme="minorEastAsia" w:hAnsiTheme="minorEastAsia" w:eastAsiaTheme="minorEastAsia" w:cstheme="minorEastAsia"/>
          <w:b/>
          <w:color w:val="000000" w:themeColor="text1"/>
          <w:spacing w:val="0"/>
          <w:kern w:val="2"/>
          <w:sz w:val="24"/>
          <w:szCs w:val="24"/>
          <w:highlight w:val="none"/>
          <w:lang w:val="en-US" w:eastAsia="zh-CN" w:bidi="ar"/>
          <w14:textFill>
            <w14:solidFill>
              <w14:schemeClr w14:val="tx1"/>
            </w14:solidFill>
          </w14:textFill>
        </w:rPr>
        <w:t>1</w:t>
      </w:r>
      <w:r>
        <w:rPr>
          <w:rFonts w:hint="eastAsia" w:asciiTheme="minorEastAsia" w:hAnsiTheme="minorEastAsia" w:eastAsiaTheme="minorEastAsia" w:cstheme="minorEastAsia"/>
          <w:b/>
          <w:color w:val="000000" w:themeColor="text1"/>
          <w:spacing w:val="0"/>
          <w:kern w:val="2"/>
          <w:sz w:val="24"/>
          <w:szCs w:val="24"/>
          <w:highlight w:val="none"/>
          <w:lang w:val="en-US" w:bidi="ar"/>
          <w14:textFill>
            <w14:solidFill>
              <w14:schemeClr w14:val="tx1"/>
            </w14:solidFill>
          </w14:textFill>
        </w:rPr>
        <w:t>：</w:t>
      </w:r>
    </w:p>
    <w:p w14:paraId="1AC8282D">
      <w:pPr>
        <w:pStyle w:val="12"/>
        <w:spacing w:before="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2A681CCF">
      <w:pPr>
        <w:pStyle w:val="29"/>
        <w:adjustRightInd w:val="0"/>
        <w:snapToGrid w:val="0"/>
        <w:spacing w:before="0" w:after="0" w:line="440" w:lineRule="exact"/>
        <w:jc w:val="center"/>
        <w:rPr>
          <w:rFonts w:hint="eastAsia" w:asciiTheme="minorEastAsia" w:hAnsiTheme="minorEastAsia" w:eastAsiaTheme="minorEastAsia" w:cstheme="minorEastAsia"/>
          <w:b/>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u w:val="none"/>
          <w14:textFill>
            <w14:solidFill>
              <w14:schemeClr w14:val="tx1"/>
            </w14:solidFill>
          </w14:textFill>
        </w:rPr>
        <w:t>供应商认为有必要提供的其他资料</w:t>
      </w:r>
    </w:p>
    <w:p w14:paraId="37684A71">
      <w:pPr>
        <w:pStyle w:val="12"/>
        <w:tabs>
          <w:tab w:val="left" w:pos="1560"/>
          <w:tab w:val="left" w:pos="2160"/>
          <w:tab w:val="left" w:pos="4320"/>
          <w:tab w:val="left" w:pos="6841"/>
        </w:tabs>
        <w:spacing w:before="161" w:line="362" w:lineRule="auto"/>
        <w:ind w:left="360" w:right="3062"/>
        <w:rPr>
          <w:rFonts w:hint="eastAsia" w:asciiTheme="minorEastAsia" w:hAnsiTheme="minorEastAsia" w:eastAsiaTheme="minorEastAsia" w:cstheme="minorEastAsia"/>
          <w:color w:val="000000" w:themeColor="text1"/>
          <w:kern w:val="2"/>
          <w:highlight w:val="none"/>
          <w:lang w:val="en-US"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1" w:fontKey="{69C15AD9-0FF9-48E1-9FE7-C27BC9035932}"/>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embedRegular r:id="rId2" w:fontKey="{0FC73CCF-A605-44F5-BD6E-73BDE6C984FE}"/>
  </w:font>
  <w:font w:name="仿宋_GB2312">
    <w:panose1 w:val="02010609030101010101"/>
    <w:charset w:val="86"/>
    <w:family w:val="auto"/>
    <w:pitch w:val="default"/>
    <w:sig w:usb0="00000001" w:usb1="080E0000" w:usb2="00000000" w:usb3="00000000" w:csb0="00040000" w:csb1="00000000"/>
    <w:embedRegular r:id="rId3" w:fontKey="{88BDB65D-4A86-405B-A3D8-CA9EF2C340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A5387">
    <w:pPr>
      <w:spacing w:line="173" w:lineRule="auto"/>
      <w:ind w:left="4727"/>
      <w:rPr>
        <w:rFonts w:ascii="宋体" w:hAnsi="宋体" w:eastAsia="宋体" w:cs="宋体"/>
        <w:sz w:val="18"/>
        <w:szCs w:val="18"/>
      </w:rPr>
    </w:pPr>
    <w:r>
      <w:rPr>
        <w:rFonts w:ascii="宋体" w:hAnsi="宋体" w:eastAsia="宋体" w:cs="宋体"/>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372EE">
    <w:pPr>
      <w:pStyle w:val="16"/>
      <w:jc w:val="center"/>
    </w:pPr>
    <w:r>
      <w:fldChar w:fldCharType="begin"/>
    </w:r>
    <w:r>
      <w:instrText xml:space="preserve">PAGE   \* MERGEFORMAT</w:instrText>
    </w:r>
    <w:r>
      <w:fldChar w:fldCharType="separate"/>
    </w:r>
    <w:r>
      <w:t>2</w:t>
    </w:r>
    <w:r>
      <w:fldChar w:fldCharType="end"/>
    </w:r>
  </w:p>
  <w:p w14:paraId="7449EB76">
    <w:pPr>
      <w:pStyle w:val="16"/>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16FB0">
    <w:pPr>
      <w:pStyle w:val="16"/>
      <w:jc w:val="center"/>
    </w:pPr>
    <w:r>
      <w:fldChar w:fldCharType="begin"/>
    </w:r>
    <w:r>
      <w:instrText xml:space="preserve">PAGE   \* MERGEFORMAT</w:instrText>
    </w:r>
    <w:r>
      <w:fldChar w:fldCharType="separate"/>
    </w:r>
    <w:r>
      <w:t>0</w:t>
    </w:r>
    <w:r>
      <w:fldChar w:fldCharType="end"/>
    </w:r>
  </w:p>
  <w:p w14:paraId="7F2D0A68">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8F3C8">
    <w:pPr>
      <w:pStyle w:val="16"/>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9B7BE">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p w14:paraId="60351A73">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602A3">
    <w:pPr>
      <w:pStyle w:val="16"/>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C39AB">
                          <w:pPr>
                            <w:pStyle w:val="16"/>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76</w:t>
                          </w:r>
                          <w:r>
                            <w:rPr>
                              <w:rFonts w:eastAsia="仿宋_GB2312"/>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6FC39AB">
                    <w:pPr>
                      <w:pStyle w:val="16"/>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76</w:t>
                    </w:r>
                    <w:r>
                      <w:rPr>
                        <w:rFonts w:eastAsia="仿宋_GB2312"/>
                        <w:sz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98C29">
    <w:pPr>
      <w:pStyle w:val="12"/>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posOffset>2158365</wp:posOffset>
              </wp:positionH>
              <wp:positionV relativeFrom="paragraph">
                <wp:posOffset>-130175</wp:posOffset>
              </wp:positionV>
              <wp:extent cx="948055" cy="440055"/>
              <wp:effectExtent l="0" t="0" r="5080" b="0"/>
              <wp:wrapNone/>
              <wp:docPr id="3" name="文本框 3"/>
              <wp:cNvGraphicFramePr/>
              <a:graphic xmlns:a="http://schemas.openxmlformats.org/drawingml/2006/main">
                <a:graphicData uri="http://schemas.microsoft.com/office/word/2010/wordprocessingShape">
                  <wps:wsp>
                    <wps:cNvSpPr txBox="1"/>
                    <wps:spPr>
                      <a:xfrm>
                        <a:off x="0" y="0"/>
                        <a:ext cx="947844" cy="44026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24925">
                          <w:pPr>
                            <w:pStyle w:val="16"/>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104</w:t>
                          </w:r>
                          <w:r>
                            <w:rPr>
                              <w:rFonts w:eastAsia="仿宋_GB2312"/>
                              <w:sz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9.95pt;margin-top:-10.25pt;height:34.65pt;width:74.65pt;mso-position-horizontal-relative:margin;z-index:251660288;mso-width-relative:page;mso-height-relative:page;" filled="f" stroked="f" coordsize="21600,21600" o:gfxdata="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5ockdkAAAAKAQAADwAAAAAAAAABACAAAAAiAAAAZHJzL2Rvd25yZXYu&#10;eG1sUEsBAhQAFAAAAAgAh07iQKP2gr8zAgAAVQQAAA4AAAAAAAAAAQAgAAAAKAEAAGRycy9lMm9E&#10;b2MueG1sUEsFBgAAAAAGAAYAWQEAAM0FAAAAAA==&#10;">
              <v:fill on="f" focussize="0,0"/>
              <v:stroke on="f" weight="0.5pt"/>
              <v:imagedata o:title=""/>
              <o:lock v:ext="edit" aspectratio="f"/>
              <v:textbox inset="0mm,0mm,0mm,0mm">
                <w:txbxContent>
                  <w:p w14:paraId="57F24925">
                    <w:pPr>
                      <w:pStyle w:val="16"/>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104</w:t>
                    </w:r>
                    <w:r>
                      <w:rPr>
                        <w:rFonts w:eastAsia="仿宋_GB2312"/>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5A559">
    <w:pPr>
      <w:pStyle w:val="12"/>
      <w:spacing w:line="46" w:lineRule="auto"/>
      <w:rPr>
        <w:sz w:val="2"/>
      </w:rPr>
    </w:pPr>
    <w:r>
      <mc:AlternateContent>
        <mc:Choice Requires="wps">
          <w:drawing>
            <wp:anchor distT="0" distB="0" distL="114300" distR="114300" simplePos="0" relativeHeight="251665408" behindDoc="0" locked="0" layoutInCell="0" allowOverlap="1">
              <wp:simplePos x="0" y="0"/>
              <wp:positionH relativeFrom="page">
                <wp:posOffset>935355</wp:posOffset>
              </wp:positionH>
              <wp:positionV relativeFrom="page">
                <wp:posOffset>711200</wp:posOffset>
              </wp:positionV>
              <wp:extent cx="568769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687695" cy="9525"/>
                      </a:xfrm>
                      <a:custGeom>
                        <a:avLst/>
                        <a:gdLst/>
                        <a:ahLst/>
                        <a:cxnLst/>
                        <a:pathLst>
                          <a:path w="8957" h="15">
                            <a:moveTo>
                              <a:pt x="0" y="0"/>
                            </a:moveTo>
                            <a:lnTo>
                              <a:pt x="0" y="14"/>
                            </a:lnTo>
                            <a:lnTo>
                              <a:pt x="8956" y="14"/>
                            </a:lnTo>
                            <a:lnTo>
                              <a:pt x="8956" y="0"/>
                            </a:lnTo>
                            <a:lnTo>
                              <a:pt x="0" y="0"/>
                            </a:lnTo>
                          </a:path>
                        </a:pathLst>
                      </a:custGeom>
                      <a:solidFill>
                        <a:srgbClr val="000000"/>
                      </a:solidFill>
                      <a:ln>
                        <a:noFill/>
                      </a:ln>
                    </wps:spPr>
                    <wps:bodyPr upright="1"/>
                  </wps:wsp>
                </a:graphicData>
              </a:graphic>
            </wp:anchor>
          </w:drawing>
        </mc:Choice>
        <mc:Fallback>
          <w:pict>
            <v:shape id="_x0000_s1026" o:spid="_x0000_s1026" o:spt="100" style="position:absolute;left:0pt;margin-left:73.65pt;margin-top:56pt;height:0.75pt;width:447.85pt;mso-position-horizontal-relative:page;mso-position-vertical-relative:page;z-index:251665408;mso-width-relative:page;mso-height-relative:page;" fillcolor="#000000" filled="t" stroked="f" coordsize="8957,15" o:allowincell="f" o:gfxdata="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6CoW9YAAAAMAQAADwAAAAAAAAABACAA&#10;AAAiAAAAZHJzL2Rvd25yZXYueG1sUEsBAhQAFAAAAAgAh07iQJCghJYPAgAAcQQAAA4AAAAAAAAA&#10;AQAgAAAAJQEAAGRycy9lMm9Eb2MueG1sUEsFBgAAAAAGAAYAWQEAAKYFAAAAAA==&#10;" path="m0,0l0,14,8956,14,8956,0,0,0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EB0CF">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79A99">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EF2C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6ADEF">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CBCA4"/>
    <w:multiLevelType w:val="singleLevel"/>
    <w:tmpl w:val="E77CBCA4"/>
    <w:lvl w:ilvl="0" w:tentative="0">
      <w:start w:val="1"/>
      <w:numFmt w:val="decimal"/>
      <w:suff w:val="nothing"/>
      <w:lvlText w:val="（%1）"/>
      <w:lvlJc w:val="left"/>
    </w:lvl>
  </w:abstractNum>
  <w:abstractNum w:abstractNumId="1">
    <w:nsid w:val="7D992029"/>
    <w:multiLevelType w:val="multilevel"/>
    <w:tmpl w:val="7D992029"/>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34"/>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MGZlMGM5MWRiNWM5NGU5N2NhMDU1ZDM1YTA4YzEifQ=="/>
    <w:docVar w:name="KSO_WPS_MARK_KEY" w:val="9fdf3bf6-b287-4ae1-af55-4725e4de371b"/>
  </w:docVars>
  <w:rsids>
    <w:rsidRoot w:val="00D56A7F"/>
    <w:rsid w:val="0000005B"/>
    <w:rsid w:val="00024246"/>
    <w:rsid w:val="00067DB8"/>
    <w:rsid w:val="000D0C05"/>
    <w:rsid w:val="00117215"/>
    <w:rsid w:val="001419AE"/>
    <w:rsid w:val="00164CF8"/>
    <w:rsid w:val="00192D9C"/>
    <w:rsid w:val="001E10D2"/>
    <w:rsid w:val="002350FC"/>
    <w:rsid w:val="0027102C"/>
    <w:rsid w:val="00285254"/>
    <w:rsid w:val="002B1A32"/>
    <w:rsid w:val="00361A69"/>
    <w:rsid w:val="00367B33"/>
    <w:rsid w:val="00375DD6"/>
    <w:rsid w:val="003D66A7"/>
    <w:rsid w:val="00414083"/>
    <w:rsid w:val="00436B3E"/>
    <w:rsid w:val="0045034E"/>
    <w:rsid w:val="00451A66"/>
    <w:rsid w:val="00461D60"/>
    <w:rsid w:val="00494FFB"/>
    <w:rsid w:val="004A3183"/>
    <w:rsid w:val="004D6559"/>
    <w:rsid w:val="00510052"/>
    <w:rsid w:val="00511317"/>
    <w:rsid w:val="00527A6A"/>
    <w:rsid w:val="00606704"/>
    <w:rsid w:val="00627056"/>
    <w:rsid w:val="006462F5"/>
    <w:rsid w:val="006B749A"/>
    <w:rsid w:val="006E2641"/>
    <w:rsid w:val="007157E1"/>
    <w:rsid w:val="00756428"/>
    <w:rsid w:val="00777F43"/>
    <w:rsid w:val="007C1138"/>
    <w:rsid w:val="007C641C"/>
    <w:rsid w:val="007D09C2"/>
    <w:rsid w:val="007D5278"/>
    <w:rsid w:val="00804ADF"/>
    <w:rsid w:val="00823B67"/>
    <w:rsid w:val="00830FD1"/>
    <w:rsid w:val="0084456D"/>
    <w:rsid w:val="008766A8"/>
    <w:rsid w:val="00897537"/>
    <w:rsid w:val="008B401D"/>
    <w:rsid w:val="00954DE2"/>
    <w:rsid w:val="00977775"/>
    <w:rsid w:val="0098765E"/>
    <w:rsid w:val="009C1A05"/>
    <w:rsid w:val="009D1999"/>
    <w:rsid w:val="00A30101"/>
    <w:rsid w:val="00A7392C"/>
    <w:rsid w:val="00A84214"/>
    <w:rsid w:val="00A87569"/>
    <w:rsid w:val="00AA012C"/>
    <w:rsid w:val="00AA2CC5"/>
    <w:rsid w:val="00AA2F80"/>
    <w:rsid w:val="00AF3A18"/>
    <w:rsid w:val="00B00BD6"/>
    <w:rsid w:val="00B26362"/>
    <w:rsid w:val="00C3253A"/>
    <w:rsid w:val="00C33830"/>
    <w:rsid w:val="00CB08E7"/>
    <w:rsid w:val="00CC6F95"/>
    <w:rsid w:val="00CD273E"/>
    <w:rsid w:val="00CE40F3"/>
    <w:rsid w:val="00D01925"/>
    <w:rsid w:val="00D14EB6"/>
    <w:rsid w:val="00D56A7F"/>
    <w:rsid w:val="00D87685"/>
    <w:rsid w:val="00DC542F"/>
    <w:rsid w:val="00DC73DC"/>
    <w:rsid w:val="00E10245"/>
    <w:rsid w:val="00E37998"/>
    <w:rsid w:val="00E4621C"/>
    <w:rsid w:val="00E85827"/>
    <w:rsid w:val="00E873ED"/>
    <w:rsid w:val="00E943B2"/>
    <w:rsid w:val="00EA4C40"/>
    <w:rsid w:val="00EC650E"/>
    <w:rsid w:val="00EC6A2C"/>
    <w:rsid w:val="00ED08F2"/>
    <w:rsid w:val="00ED516D"/>
    <w:rsid w:val="00EE3C0D"/>
    <w:rsid w:val="00F22C43"/>
    <w:rsid w:val="00F4004B"/>
    <w:rsid w:val="00F45375"/>
    <w:rsid w:val="00F931E8"/>
    <w:rsid w:val="00FA0874"/>
    <w:rsid w:val="00FE7216"/>
    <w:rsid w:val="00FF03E2"/>
    <w:rsid w:val="014E34A9"/>
    <w:rsid w:val="016A7C99"/>
    <w:rsid w:val="02030C7A"/>
    <w:rsid w:val="022B16B8"/>
    <w:rsid w:val="03726617"/>
    <w:rsid w:val="03A74512"/>
    <w:rsid w:val="03FE7D39"/>
    <w:rsid w:val="04352DFB"/>
    <w:rsid w:val="046010A2"/>
    <w:rsid w:val="04B8274F"/>
    <w:rsid w:val="04FE4606"/>
    <w:rsid w:val="05206A75"/>
    <w:rsid w:val="05533EE4"/>
    <w:rsid w:val="05C72C4A"/>
    <w:rsid w:val="05E416E8"/>
    <w:rsid w:val="060C2D53"/>
    <w:rsid w:val="06581AF4"/>
    <w:rsid w:val="065F7326"/>
    <w:rsid w:val="06B548A9"/>
    <w:rsid w:val="06F7755F"/>
    <w:rsid w:val="071063FA"/>
    <w:rsid w:val="075229E7"/>
    <w:rsid w:val="0765096C"/>
    <w:rsid w:val="077D4D6E"/>
    <w:rsid w:val="08AB4062"/>
    <w:rsid w:val="09272BE1"/>
    <w:rsid w:val="096A11B4"/>
    <w:rsid w:val="0A3B4E3D"/>
    <w:rsid w:val="0ACE482D"/>
    <w:rsid w:val="0B212DFC"/>
    <w:rsid w:val="0C0C285F"/>
    <w:rsid w:val="0C14095D"/>
    <w:rsid w:val="0C743A79"/>
    <w:rsid w:val="0C78199D"/>
    <w:rsid w:val="0C9870EE"/>
    <w:rsid w:val="0CE93E13"/>
    <w:rsid w:val="0CEA5995"/>
    <w:rsid w:val="0CEE089D"/>
    <w:rsid w:val="0DED0BCE"/>
    <w:rsid w:val="0E686F94"/>
    <w:rsid w:val="0E8C2C83"/>
    <w:rsid w:val="0ED00D92"/>
    <w:rsid w:val="0F962E62"/>
    <w:rsid w:val="0FA06F5F"/>
    <w:rsid w:val="10C7294B"/>
    <w:rsid w:val="110C1E59"/>
    <w:rsid w:val="11406E20"/>
    <w:rsid w:val="118B0CAC"/>
    <w:rsid w:val="11A16A45"/>
    <w:rsid w:val="11CE1122"/>
    <w:rsid w:val="12D3094F"/>
    <w:rsid w:val="12D6271E"/>
    <w:rsid w:val="13283DEA"/>
    <w:rsid w:val="136C4E31"/>
    <w:rsid w:val="137A57A0"/>
    <w:rsid w:val="139323BD"/>
    <w:rsid w:val="13F37C94"/>
    <w:rsid w:val="14010CEA"/>
    <w:rsid w:val="14680F09"/>
    <w:rsid w:val="146E70E4"/>
    <w:rsid w:val="14FF0E66"/>
    <w:rsid w:val="153C6A85"/>
    <w:rsid w:val="15E50ECA"/>
    <w:rsid w:val="15FE0187"/>
    <w:rsid w:val="164618DC"/>
    <w:rsid w:val="1662251B"/>
    <w:rsid w:val="1719707D"/>
    <w:rsid w:val="174F3ECE"/>
    <w:rsid w:val="17A61C52"/>
    <w:rsid w:val="17E86059"/>
    <w:rsid w:val="17F51899"/>
    <w:rsid w:val="17F608ED"/>
    <w:rsid w:val="18094097"/>
    <w:rsid w:val="18100480"/>
    <w:rsid w:val="189B049F"/>
    <w:rsid w:val="19001702"/>
    <w:rsid w:val="193D7D29"/>
    <w:rsid w:val="19D14AB6"/>
    <w:rsid w:val="1A255D39"/>
    <w:rsid w:val="1A355B24"/>
    <w:rsid w:val="1AD203FF"/>
    <w:rsid w:val="1B5C39DD"/>
    <w:rsid w:val="1B762CF0"/>
    <w:rsid w:val="1B9E314D"/>
    <w:rsid w:val="1BB15C7E"/>
    <w:rsid w:val="1BDA1085"/>
    <w:rsid w:val="1D2D3DF4"/>
    <w:rsid w:val="1D5113F8"/>
    <w:rsid w:val="1D8A2A83"/>
    <w:rsid w:val="1DAE486A"/>
    <w:rsid w:val="1DE303E5"/>
    <w:rsid w:val="1E79791E"/>
    <w:rsid w:val="1EF13B0C"/>
    <w:rsid w:val="1F176598"/>
    <w:rsid w:val="1F1D413A"/>
    <w:rsid w:val="1FAA11BB"/>
    <w:rsid w:val="206E0913"/>
    <w:rsid w:val="20E01D0E"/>
    <w:rsid w:val="20EB042F"/>
    <w:rsid w:val="223318CD"/>
    <w:rsid w:val="22C9509E"/>
    <w:rsid w:val="22F5509F"/>
    <w:rsid w:val="22FD217C"/>
    <w:rsid w:val="25547F17"/>
    <w:rsid w:val="25761B3F"/>
    <w:rsid w:val="268C786C"/>
    <w:rsid w:val="27677565"/>
    <w:rsid w:val="27AB7F6F"/>
    <w:rsid w:val="27C9064C"/>
    <w:rsid w:val="27E908A2"/>
    <w:rsid w:val="286E0680"/>
    <w:rsid w:val="29437F4F"/>
    <w:rsid w:val="29F864D9"/>
    <w:rsid w:val="2A21651D"/>
    <w:rsid w:val="2A554419"/>
    <w:rsid w:val="2A656BF1"/>
    <w:rsid w:val="2A742AF1"/>
    <w:rsid w:val="2AE7073E"/>
    <w:rsid w:val="2B0D0850"/>
    <w:rsid w:val="2B2022D3"/>
    <w:rsid w:val="2B2838DB"/>
    <w:rsid w:val="2B545564"/>
    <w:rsid w:val="2B9B22FF"/>
    <w:rsid w:val="2CB22B0C"/>
    <w:rsid w:val="2D352EF4"/>
    <w:rsid w:val="2D391DD0"/>
    <w:rsid w:val="2D522E91"/>
    <w:rsid w:val="2E1F2522"/>
    <w:rsid w:val="2EC90F31"/>
    <w:rsid w:val="2F111F3F"/>
    <w:rsid w:val="2F826990"/>
    <w:rsid w:val="3029664C"/>
    <w:rsid w:val="302E6B85"/>
    <w:rsid w:val="30567955"/>
    <w:rsid w:val="307A0735"/>
    <w:rsid w:val="30B812EF"/>
    <w:rsid w:val="314F0552"/>
    <w:rsid w:val="325D20BC"/>
    <w:rsid w:val="32A417A5"/>
    <w:rsid w:val="33330E90"/>
    <w:rsid w:val="333D0633"/>
    <w:rsid w:val="33BB3AE0"/>
    <w:rsid w:val="34001F5F"/>
    <w:rsid w:val="34A821E4"/>
    <w:rsid w:val="3569521C"/>
    <w:rsid w:val="3785760B"/>
    <w:rsid w:val="388C4B09"/>
    <w:rsid w:val="38AC2050"/>
    <w:rsid w:val="397D29BD"/>
    <w:rsid w:val="3A1B7F6D"/>
    <w:rsid w:val="3ADE3FB6"/>
    <w:rsid w:val="3BF73DFB"/>
    <w:rsid w:val="3C17330A"/>
    <w:rsid w:val="3C822AF2"/>
    <w:rsid w:val="3CCA590A"/>
    <w:rsid w:val="3D4445A5"/>
    <w:rsid w:val="3D4F6AA6"/>
    <w:rsid w:val="3E701432"/>
    <w:rsid w:val="3EF24CAF"/>
    <w:rsid w:val="3F4035DC"/>
    <w:rsid w:val="3F540861"/>
    <w:rsid w:val="40532D51"/>
    <w:rsid w:val="408D1DBF"/>
    <w:rsid w:val="416B0B4C"/>
    <w:rsid w:val="41BA3087"/>
    <w:rsid w:val="41C123E4"/>
    <w:rsid w:val="426B6130"/>
    <w:rsid w:val="427005CF"/>
    <w:rsid w:val="443F03CB"/>
    <w:rsid w:val="444D59BD"/>
    <w:rsid w:val="44717675"/>
    <w:rsid w:val="44752B5F"/>
    <w:rsid w:val="44DC3315"/>
    <w:rsid w:val="45806A65"/>
    <w:rsid w:val="46134131"/>
    <w:rsid w:val="4636797D"/>
    <w:rsid w:val="46947EC5"/>
    <w:rsid w:val="46B02CAB"/>
    <w:rsid w:val="46D3009E"/>
    <w:rsid w:val="46F72688"/>
    <w:rsid w:val="472F40CD"/>
    <w:rsid w:val="47664403"/>
    <w:rsid w:val="478B4B7E"/>
    <w:rsid w:val="47BF399A"/>
    <w:rsid w:val="48831CF9"/>
    <w:rsid w:val="489A776F"/>
    <w:rsid w:val="49066BB2"/>
    <w:rsid w:val="4A51482F"/>
    <w:rsid w:val="4A58168F"/>
    <w:rsid w:val="4A845784"/>
    <w:rsid w:val="4AD34FBB"/>
    <w:rsid w:val="4AF12BE9"/>
    <w:rsid w:val="4BCA036B"/>
    <w:rsid w:val="4C00597F"/>
    <w:rsid w:val="4C0F2222"/>
    <w:rsid w:val="4C883D18"/>
    <w:rsid w:val="4CD73316"/>
    <w:rsid w:val="4D4376F2"/>
    <w:rsid w:val="4D4A4B8F"/>
    <w:rsid w:val="4DB43081"/>
    <w:rsid w:val="4DCA0BC9"/>
    <w:rsid w:val="4DDB0704"/>
    <w:rsid w:val="4E0B6A19"/>
    <w:rsid w:val="4E6525CD"/>
    <w:rsid w:val="4F787449"/>
    <w:rsid w:val="4FB82906"/>
    <w:rsid w:val="50067C12"/>
    <w:rsid w:val="503458E2"/>
    <w:rsid w:val="51036853"/>
    <w:rsid w:val="51326FE2"/>
    <w:rsid w:val="52D715BF"/>
    <w:rsid w:val="53444D9F"/>
    <w:rsid w:val="53D70819"/>
    <w:rsid w:val="53FC4219"/>
    <w:rsid w:val="55DC5436"/>
    <w:rsid w:val="56103877"/>
    <w:rsid w:val="565C2507"/>
    <w:rsid w:val="56F62062"/>
    <w:rsid w:val="56FD33B2"/>
    <w:rsid w:val="57096F19"/>
    <w:rsid w:val="573E0B7F"/>
    <w:rsid w:val="57BB14B0"/>
    <w:rsid w:val="599B3347"/>
    <w:rsid w:val="599E4BE5"/>
    <w:rsid w:val="59AD0FED"/>
    <w:rsid w:val="5B260EDC"/>
    <w:rsid w:val="5B7B4424"/>
    <w:rsid w:val="5BEA2363"/>
    <w:rsid w:val="5C0B3A6E"/>
    <w:rsid w:val="5C1F025F"/>
    <w:rsid w:val="5C966323"/>
    <w:rsid w:val="5CE70651"/>
    <w:rsid w:val="5CFA5F9B"/>
    <w:rsid w:val="5D1A5669"/>
    <w:rsid w:val="5DC66141"/>
    <w:rsid w:val="5DDD7690"/>
    <w:rsid w:val="5E04282C"/>
    <w:rsid w:val="5E4F4700"/>
    <w:rsid w:val="5F6C7904"/>
    <w:rsid w:val="60C24AA4"/>
    <w:rsid w:val="60E90E3C"/>
    <w:rsid w:val="60F577E0"/>
    <w:rsid w:val="617821BF"/>
    <w:rsid w:val="61881063"/>
    <w:rsid w:val="61E24666"/>
    <w:rsid w:val="61F21004"/>
    <w:rsid w:val="62207CDF"/>
    <w:rsid w:val="632443AD"/>
    <w:rsid w:val="63F35B2D"/>
    <w:rsid w:val="64370110"/>
    <w:rsid w:val="648A44DE"/>
    <w:rsid w:val="65460FF2"/>
    <w:rsid w:val="654E3607"/>
    <w:rsid w:val="657A6506"/>
    <w:rsid w:val="65B349B3"/>
    <w:rsid w:val="65D94544"/>
    <w:rsid w:val="6621055F"/>
    <w:rsid w:val="662D3578"/>
    <w:rsid w:val="667E2026"/>
    <w:rsid w:val="66DD71AE"/>
    <w:rsid w:val="676F11D5"/>
    <w:rsid w:val="67854F99"/>
    <w:rsid w:val="67CA66EB"/>
    <w:rsid w:val="681F5C8A"/>
    <w:rsid w:val="68702B2D"/>
    <w:rsid w:val="68E10D6C"/>
    <w:rsid w:val="69DC63DA"/>
    <w:rsid w:val="69EC72A7"/>
    <w:rsid w:val="6A0C77EE"/>
    <w:rsid w:val="6A4E277F"/>
    <w:rsid w:val="6AFB4990"/>
    <w:rsid w:val="6B0D5727"/>
    <w:rsid w:val="6B1940CB"/>
    <w:rsid w:val="6B9E5223"/>
    <w:rsid w:val="6BB34520"/>
    <w:rsid w:val="6C1D3023"/>
    <w:rsid w:val="6CD01102"/>
    <w:rsid w:val="6CE41BBF"/>
    <w:rsid w:val="6D164ABE"/>
    <w:rsid w:val="6D9D066E"/>
    <w:rsid w:val="6E0F4958"/>
    <w:rsid w:val="6E6560CF"/>
    <w:rsid w:val="6E6E0BD2"/>
    <w:rsid w:val="6F230787"/>
    <w:rsid w:val="6F4A519B"/>
    <w:rsid w:val="6F8D3F04"/>
    <w:rsid w:val="6FA80114"/>
    <w:rsid w:val="6FEA0792"/>
    <w:rsid w:val="706662F6"/>
    <w:rsid w:val="707044A1"/>
    <w:rsid w:val="70CB40BA"/>
    <w:rsid w:val="71C22345"/>
    <w:rsid w:val="71D60F68"/>
    <w:rsid w:val="727F5E20"/>
    <w:rsid w:val="72BB2147"/>
    <w:rsid w:val="72C849AF"/>
    <w:rsid w:val="75347BA3"/>
    <w:rsid w:val="75693EA1"/>
    <w:rsid w:val="758A39BE"/>
    <w:rsid w:val="75B725C3"/>
    <w:rsid w:val="75C81E28"/>
    <w:rsid w:val="75ED6880"/>
    <w:rsid w:val="7605090C"/>
    <w:rsid w:val="767C1998"/>
    <w:rsid w:val="76C505C2"/>
    <w:rsid w:val="76C7279A"/>
    <w:rsid w:val="770F2826"/>
    <w:rsid w:val="773329B9"/>
    <w:rsid w:val="78994A9D"/>
    <w:rsid w:val="78B33D68"/>
    <w:rsid w:val="78EA52F9"/>
    <w:rsid w:val="79983E9C"/>
    <w:rsid w:val="79EC439C"/>
    <w:rsid w:val="7A195E96"/>
    <w:rsid w:val="7A6F1F5A"/>
    <w:rsid w:val="7AFA19AD"/>
    <w:rsid w:val="7B166879"/>
    <w:rsid w:val="7BC8601E"/>
    <w:rsid w:val="7BEF1BA2"/>
    <w:rsid w:val="7BF92E80"/>
    <w:rsid w:val="7C1C3A1B"/>
    <w:rsid w:val="7DFD162B"/>
    <w:rsid w:val="7E0230E5"/>
    <w:rsid w:val="7E131C89"/>
    <w:rsid w:val="7E3A0B1B"/>
    <w:rsid w:val="7E68119A"/>
    <w:rsid w:val="7EBD6EEE"/>
    <w:rsid w:val="7EDE76AE"/>
    <w:rsid w:val="7EF6676E"/>
    <w:rsid w:val="7F0A2251"/>
    <w:rsid w:val="7FB47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楷体" w:hAnsi="楷体" w:eastAsia="楷体" w:cs="楷体"/>
      <w:sz w:val="22"/>
      <w:szCs w:val="22"/>
      <w:lang w:val="zh-CN" w:eastAsia="zh-CN" w:bidi="zh-CN"/>
    </w:rPr>
  </w:style>
  <w:style w:type="paragraph" w:styleId="2">
    <w:name w:val="heading 1"/>
    <w:basedOn w:val="1"/>
    <w:next w:val="1"/>
    <w:autoRedefine/>
    <w:qFormat/>
    <w:uiPriority w:val="1"/>
    <w:pPr>
      <w:spacing w:before="32"/>
      <w:ind w:right="116"/>
      <w:jc w:val="center"/>
      <w:outlineLvl w:val="0"/>
    </w:pPr>
    <w:rPr>
      <w:b/>
      <w:bCs/>
      <w:sz w:val="48"/>
      <w:szCs w:val="48"/>
    </w:rPr>
  </w:style>
  <w:style w:type="paragraph" w:styleId="3">
    <w:name w:val="heading 2"/>
    <w:basedOn w:val="1"/>
    <w:next w:val="4"/>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1"/>
    <w:pPr>
      <w:spacing w:before="36"/>
      <w:jc w:val="center"/>
      <w:outlineLvl w:val="2"/>
    </w:pPr>
    <w:rPr>
      <w:b/>
      <w:bCs/>
      <w:sz w:val="36"/>
      <w:szCs w:val="36"/>
    </w:rPr>
  </w:style>
  <w:style w:type="paragraph" w:styleId="6">
    <w:name w:val="heading 4"/>
    <w:basedOn w:val="1"/>
    <w:next w:val="1"/>
    <w:link w:val="44"/>
    <w:autoRedefine/>
    <w:qFormat/>
    <w:uiPriority w:val="1"/>
    <w:pPr>
      <w:spacing w:before="44"/>
      <w:jc w:val="center"/>
      <w:outlineLvl w:val="3"/>
    </w:pPr>
    <w:rPr>
      <w:b/>
      <w:bCs/>
      <w:sz w:val="32"/>
      <w:szCs w:val="32"/>
    </w:rPr>
  </w:style>
  <w:style w:type="paragraph" w:styleId="7">
    <w:name w:val="heading 5"/>
    <w:basedOn w:val="1"/>
    <w:next w:val="1"/>
    <w:autoRedefine/>
    <w:qFormat/>
    <w:uiPriority w:val="1"/>
    <w:pPr>
      <w:ind w:right="158"/>
      <w:jc w:val="center"/>
      <w:outlineLvl w:val="4"/>
    </w:pPr>
    <w:rPr>
      <w:rFonts w:ascii="仿宋" w:hAnsi="仿宋" w:eastAsia="仿宋" w:cs="仿宋"/>
      <w:b/>
      <w:bCs/>
      <w:sz w:val="28"/>
      <w:szCs w:val="28"/>
    </w:rPr>
  </w:style>
  <w:style w:type="paragraph" w:styleId="8">
    <w:name w:val="heading 6"/>
    <w:basedOn w:val="1"/>
    <w:next w:val="1"/>
    <w:autoRedefine/>
    <w:qFormat/>
    <w:uiPriority w:val="1"/>
    <w:pPr>
      <w:spacing w:before="61"/>
      <w:outlineLvl w:val="5"/>
    </w:pPr>
    <w:rPr>
      <w:rFonts w:ascii="仿宋" w:hAnsi="仿宋" w:eastAsia="仿宋" w:cs="仿宋"/>
      <w:sz w:val="28"/>
      <w:szCs w:val="28"/>
    </w:rPr>
  </w:style>
  <w:style w:type="paragraph" w:styleId="9">
    <w:name w:val="heading 7"/>
    <w:basedOn w:val="1"/>
    <w:next w:val="1"/>
    <w:autoRedefine/>
    <w:qFormat/>
    <w:uiPriority w:val="1"/>
    <w:pPr>
      <w:ind w:left="360"/>
      <w:outlineLvl w:val="6"/>
    </w:pPr>
    <w:rPr>
      <w:rFonts w:ascii="仿宋" w:hAnsi="仿宋" w:eastAsia="仿宋" w:cs="仿宋"/>
      <w:b/>
      <w:bCs/>
      <w:sz w:val="24"/>
      <w:szCs w:val="24"/>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ind w:firstLine="420"/>
    </w:pPr>
    <w:rPr>
      <w:rFonts w:ascii="宋体"/>
      <w:sz w:val="24"/>
      <w:szCs w:val="20"/>
    </w:rPr>
  </w:style>
  <w:style w:type="paragraph" w:styleId="10">
    <w:name w:val="toc 7"/>
    <w:basedOn w:val="1"/>
    <w:next w:val="1"/>
    <w:qFormat/>
    <w:uiPriority w:val="0"/>
    <w:pPr>
      <w:ind w:left="2520" w:leftChars="1200"/>
    </w:pPr>
    <w:rPr>
      <w:rFonts w:ascii="Calibri" w:hAnsi="Calibri"/>
      <w:szCs w:val="22"/>
    </w:rPr>
  </w:style>
  <w:style w:type="paragraph" w:styleId="11">
    <w:name w:val="annotation text"/>
    <w:basedOn w:val="1"/>
    <w:link w:val="41"/>
    <w:unhideWhenUsed/>
    <w:qFormat/>
    <w:uiPriority w:val="0"/>
    <w:pPr>
      <w:autoSpaceDE/>
      <w:autoSpaceDN/>
    </w:pPr>
    <w:rPr>
      <w:rFonts w:asciiTheme="minorHAnsi" w:hAnsiTheme="minorHAnsi" w:eastAsiaTheme="minorEastAsia" w:cstheme="minorBidi"/>
      <w:kern w:val="2"/>
      <w:sz w:val="21"/>
      <w:lang w:val="en-US" w:bidi="ar-SA"/>
    </w:rPr>
  </w:style>
  <w:style w:type="paragraph" w:styleId="12">
    <w:name w:val="Body Text"/>
    <w:basedOn w:val="1"/>
    <w:autoRedefine/>
    <w:qFormat/>
    <w:uiPriority w:val="1"/>
    <w:rPr>
      <w:sz w:val="24"/>
      <w:szCs w:val="24"/>
    </w:rPr>
  </w:style>
  <w:style w:type="paragraph" w:styleId="13">
    <w:name w:val="Body Text Indent"/>
    <w:basedOn w:val="1"/>
    <w:next w:val="10"/>
    <w:autoRedefine/>
    <w:qFormat/>
    <w:uiPriority w:val="0"/>
    <w:pPr>
      <w:spacing w:after="120"/>
      <w:ind w:left="420" w:leftChars="200"/>
    </w:pPr>
  </w:style>
  <w:style w:type="paragraph" w:styleId="14">
    <w:name w:val="Plain Text"/>
    <w:basedOn w:val="1"/>
    <w:autoRedefine/>
    <w:qFormat/>
    <w:uiPriority w:val="0"/>
    <w:rPr>
      <w:rFonts w:ascii="宋体" w:hAnsi="Courier New" w:eastAsiaTheme="minorEastAsia" w:cstheme="minorBidi"/>
    </w:rPr>
  </w:style>
  <w:style w:type="paragraph" w:styleId="15">
    <w:name w:val="Balloon Text"/>
    <w:basedOn w:val="1"/>
    <w:link w:val="42"/>
    <w:autoRedefine/>
    <w:qFormat/>
    <w:uiPriority w:val="0"/>
    <w:rPr>
      <w:sz w:val="18"/>
      <w:szCs w:val="18"/>
    </w:rPr>
  </w:style>
  <w:style w:type="paragraph" w:styleId="16">
    <w:name w:val="footer"/>
    <w:basedOn w:val="1"/>
    <w:link w:val="38"/>
    <w:autoRedefine/>
    <w:qFormat/>
    <w:uiPriority w:val="99"/>
    <w:pPr>
      <w:tabs>
        <w:tab w:val="center" w:pos="4153"/>
        <w:tab w:val="right" w:pos="8306"/>
      </w:tabs>
      <w:snapToGrid w:val="0"/>
    </w:pPr>
    <w:rPr>
      <w:sz w:val="18"/>
      <w:szCs w:val="18"/>
    </w:rPr>
  </w:style>
  <w:style w:type="paragraph" w:styleId="17">
    <w:name w:val="header"/>
    <w:basedOn w:val="1"/>
    <w:link w:val="3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autoRedefine/>
    <w:qFormat/>
    <w:uiPriority w:val="0"/>
  </w:style>
  <w:style w:type="paragraph" w:styleId="19">
    <w:name w:val="Body Text 2"/>
    <w:basedOn w:val="1"/>
    <w:next w:val="1"/>
    <w:autoRedefine/>
    <w:qFormat/>
    <w:uiPriority w:val="0"/>
    <w:pPr>
      <w:widowControl/>
      <w:spacing w:after="120" w:afterLines="0" w:line="480" w:lineRule="auto"/>
      <w:jc w:val="both"/>
    </w:pPr>
    <w:rPr>
      <w:rFonts w:eastAsia="宋体"/>
      <w:color w:val="000000"/>
      <w:sz w:val="21"/>
    </w:rPr>
  </w:style>
  <w:style w:type="paragraph" w:styleId="20">
    <w:name w:val="Normal (Web)"/>
    <w:basedOn w:val="1"/>
    <w:qFormat/>
    <w:uiPriority w:val="99"/>
    <w:pPr>
      <w:widowControl/>
      <w:spacing w:before="100" w:beforeAutospacing="1" w:after="100" w:afterAutospacing="1"/>
    </w:pPr>
    <w:rPr>
      <w:rFonts w:ascii="宋体" w:hAnsi="宋体" w:cs="宋体"/>
      <w:sz w:val="24"/>
    </w:rPr>
  </w:style>
  <w:style w:type="paragraph" w:styleId="21">
    <w:name w:val="annotation subject"/>
    <w:basedOn w:val="11"/>
    <w:next w:val="11"/>
    <w:link w:val="43"/>
    <w:autoRedefine/>
    <w:qFormat/>
    <w:uiPriority w:val="0"/>
    <w:pPr>
      <w:autoSpaceDE w:val="0"/>
      <w:autoSpaceDN w:val="0"/>
    </w:pPr>
    <w:rPr>
      <w:rFonts w:ascii="楷体" w:hAnsi="楷体" w:eastAsia="楷体" w:cs="楷体"/>
      <w:b/>
      <w:bCs/>
      <w:kern w:val="0"/>
      <w:sz w:val="22"/>
      <w:lang w:val="zh-CN" w:bidi="zh-CN"/>
    </w:rPr>
  </w:style>
  <w:style w:type="paragraph" w:styleId="22">
    <w:name w:val="Body Text First Indent 2"/>
    <w:basedOn w:val="13"/>
    <w:next w:val="12"/>
    <w:autoRedefine/>
    <w:qFormat/>
    <w:uiPriority w:val="0"/>
    <w:pPr>
      <w:ind w:firstLine="420" w:firstLineChars="200"/>
    </w:pPr>
    <w:rPr>
      <w:kern w:val="0"/>
      <w:sz w:val="20"/>
      <w:szCs w:val="24"/>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autoRedefine/>
    <w:qFormat/>
    <w:uiPriority w:val="0"/>
    <w:rPr>
      <w:rFonts w:cs="Times New Roman"/>
      <w:color w:val="0000FF"/>
      <w:u w:val="single"/>
    </w:rPr>
  </w:style>
  <w:style w:type="character" w:styleId="27">
    <w:name w:val="annotation reference"/>
    <w:basedOn w:val="25"/>
    <w:autoRedefine/>
    <w:qFormat/>
    <w:uiPriority w:val="0"/>
    <w:rPr>
      <w:sz w:val="21"/>
      <w:szCs w:val="21"/>
    </w:rPr>
  </w:style>
  <w:style w:type="paragraph" w:customStyle="1" w:styleId="28">
    <w:name w:val="目录 81"/>
    <w:next w:val="1"/>
    <w:autoRedefine/>
    <w:qFormat/>
    <w:uiPriority w:val="0"/>
    <w:pPr>
      <w:wordWrap w:val="0"/>
      <w:ind w:left="2975"/>
      <w:jc w:val="both"/>
    </w:pPr>
    <w:rPr>
      <w:rFonts w:ascii="Times New Roman" w:hAnsi="Times New Roman" w:eastAsia="宋体" w:cs="Times New Roman"/>
      <w:sz w:val="21"/>
      <w:szCs w:val="22"/>
      <w:lang w:val="en-US" w:eastAsia="zh-CN" w:bidi="ar-SA"/>
    </w:rPr>
  </w:style>
  <w:style w:type="paragraph" w:customStyle="1" w:styleId="29">
    <w:name w:val="表格文字2"/>
    <w:basedOn w:val="30"/>
    <w:autoRedefine/>
    <w:qFormat/>
    <w:uiPriority w:val="99"/>
    <w:pPr>
      <w:spacing w:before="25" w:after="25"/>
      <w:jc w:val="left"/>
    </w:pPr>
    <w:rPr>
      <w:bCs/>
      <w:spacing w:val="10"/>
      <w:kern w:val="0"/>
    </w:rPr>
  </w:style>
  <w:style w:type="paragraph" w:customStyle="1" w:styleId="30">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Table Paragraph"/>
    <w:basedOn w:val="1"/>
    <w:autoRedefine/>
    <w:qFormat/>
    <w:uiPriority w:val="1"/>
  </w:style>
  <w:style w:type="paragraph" w:styleId="32">
    <w:name w:val="List Paragraph"/>
    <w:basedOn w:val="1"/>
    <w:autoRedefine/>
    <w:qFormat/>
    <w:uiPriority w:val="1"/>
    <w:pPr>
      <w:ind w:left="360"/>
    </w:pPr>
    <w:rPr>
      <w:rFonts w:ascii="仿宋" w:hAnsi="仿宋" w:eastAsia="仿宋" w:cs="仿宋"/>
    </w:rPr>
  </w:style>
  <w:style w:type="paragraph" w:customStyle="1" w:styleId="33">
    <w:name w:val="样式 标题 3 + (中文) 黑体 小四 非加粗 段前: 7.8 磅 段后: 0 磅 行距: 固定值 20 磅"/>
    <w:basedOn w:val="34"/>
    <w:autoRedefine/>
    <w:qFormat/>
    <w:uiPriority w:val="0"/>
    <w:pPr>
      <w:spacing w:before="0" w:after="0" w:line="400" w:lineRule="exact"/>
    </w:pPr>
    <w:rPr>
      <w:rFonts w:eastAsia="黑体" w:cs="宋体"/>
      <w:b w:val="0"/>
      <w:bCs w:val="0"/>
      <w:sz w:val="24"/>
      <w:szCs w:val="20"/>
    </w:rPr>
  </w:style>
  <w:style w:type="paragraph" w:customStyle="1" w:styleId="34">
    <w:name w:val="标题 3_1_0"/>
    <w:basedOn w:val="35"/>
    <w:next w:val="35"/>
    <w:autoRedefine/>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customStyle="1" w:styleId="35">
    <w:name w:val="正文_1_0_0"/>
    <w:next w:val="3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页脚_1_0"/>
    <w:basedOn w:val="35"/>
    <w:autoRedefine/>
    <w:qFormat/>
    <w:uiPriority w:val="0"/>
    <w:pPr>
      <w:tabs>
        <w:tab w:val="center" w:pos="4153"/>
        <w:tab w:val="right" w:pos="8306"/>
      </w:tabs>
      <w:snapToGrid w:val="0"/>
      <w:jc w:val="left"/>
    </w:pPr>
    <w:rPr>
      <w:sz w:val="18"/>
      <w:szCs w:val="18"/>
    </w:rPr>
  </w:style>
  <w:style w:type="paragraph" w:customStyle="1" w:styleId="37">
    <w:name w:val="WPSOffice手动目录 1"/>
    <w:autoRedefine/>
    <w:qFormat/>
    <w:uiPriority w:val="0"/>
    <w:rPr>
      <w:rFonts w:ascii="Times New Roman" w:hAnsi="Times New Roman" w:eastAsia="宋体" w:cs="Times New Roman"/>
      <w:lang w:val="en-US" w:eastAsia="zh-CN" w:bidi="ar-SA"/>
    </w:rPr>
  </w:style>
  <w:style w:type="character" w:customStyle="1" w:styleId="38">
    <w:name w:val="页脚 Char"/>
    <w:link w:val="16"/>
    <w:autoRedefine/>
    <w:qFormat/>
    <w:uiPriority w:val="99"/>
    <w:rPr>
      <w:rFonts w:ascii="楷体" w:hAnsi="楷体" w:eastAsia="楷体" w:cs="楷体"/>
      <w:sz w:val="18"/>
      <w:szCs w:val="18"/>
      <w:lang w:val="zh-CN" w:bidi="zh-CN"/>
    </w:rPr>
  </w:style>
  <w:style w:type="character" w:customStyle="1" w:styleId="39">
    <w:name w:val="页眉 Char"/>
    <w:link w:val="17"/>
    <w:autoRedefine/>
    <w:qFormat/>
    <w:uiPriority w:val="99"/>
    <w:rPr>
      <w:rFonts w:ascii="楷体" w:hAnsi="楷体" w:eastAsia="楷体" w:cs="楷体"/>
      <w:sz w:val="18"/>
      <w:szCs w:val="22"/>
      <w:lang w:val="zh-CN" w:bidi="zh-CN"/>
    </w:rPr>
  </w:style>
  <w:style w:type="paragraph" w:customStyle="1" w:styleId="40">
    <w:name w:val="列表段落1"/>
    <w:basedOn w:val="1"/>
    <w:autoRedefine/>
    <w:qFormat/>
    <w:uiPriority w:val="0"/>
    <w:pPr>
      <w:autoSpaceDE/>
      <w:autoSpaceDN/>
      <w:ind w:firstLine="420" w:firstLineChars="200"/>
      <w:jc w:val="both"/>
    </w:pPr>
    <w:rPr>
      <w:rFonts w:ascii="Times New Roman" w:hAnsi="Times New Roman" w:eastAsia="宋体" w:cs="Times New Roman"/>
      <w:kern w:val="2"/>
      <w:sz w:val="21"/>
      <w:szCs w:val="20"/>
      <w:lang w:val="en-US" w:bidi="ar-SA"/>
    </w:rPr>
  </w:style>
  <w:style w:type="character" w:customStyle="1" w:styleId="41">
    <w:name w:val="批注文字 Char"/>
    <w:basedOn w:val="25"/>
    <w:link w:val="11"/>
    <w:autoRedefine/>
    <w:qFormat/>
    <w:uiPriority w:val="0"/>
    <w:rPr>
      <w:rFonts w:asciiTheme="minorHAnsi" w:hAnsiTheme="minorHAnsi" w:eastAsiaTheme="minorEastAsia" w:cstheme="minorBidi"/>
      <w:kern w:val="2"/>
      <w:sz w:val="21"/>
      <w:szCs w:val="22"/>
    </w:rPr>
  </w:style>
  <w:style w:type="character" w:customStyle="1" w:styleId="42">
    <w:name w:val="批注框文本 Char"/>
    <w:basedOn w:val="25"/>
    <w:link w:val="15"/>
    <w:autoRedefine/>
    <w:qFormat/>
    <w:uiPriority w:val="0"/>
    <w:rPr>
      <w:rFonts w:ascii="楷体" w:hAnsi="楷体" w:eastAsia="楷体" w:cs="楷体"/>
      <w:sz w:val="18"/>
      <w:szCs w:val="18"/>
      <w:lang w:val="zh-CN" w:bidi="zh-CN"/>
    </w:rPr>
  </w:style>
  <w:style w:type="character" w:customStyle="1" w:styleId="43">
    <w:name w:val="批注主题 Char"/>
    <w:basedOn w:val="41"/>
    <w:link w:val="21"/>
    <w:autoRedefine/>
    <w:qFormat/>
    <w:uiPriority w:val="0"/>
    <w:rPr>
      <w:rFonts w:ascii="楷体" w:hAnsi="楷体" w:eastAsia="楷体" w:cs="楷体"/>
      <w:b/>
      <w:bCs/>
      <w:kern w:val="2"/>
      <w:sz w:val="22"/>
      <w:szCs w:val="22"/>
      <w:lang w:val="zh-CN" w:bidi="zh-CN"/>
    </w:rPr>
  </w:style>
  <w:style w:type="character" w:customStyle="1" w:styleId="44">
    <w:name w:val="标题 4 Char"/>
    <w:basedOn w:val="25"/>
    <w:link w:val="6"/>
    <w:autoRedefine/>
    <w:qFormat/>
    <w:uiPriority w:val="1"/>
    <w:rPr>
      <w:rFonts w:ascii="楷体" w:hAnsi="楷体" w:eastAsia="楷体" w:cs="楷体"/>
      <w:b/>
      <w:bCs/>
      <w:sz w:val="32"/>
      <w:szCs w:val="32"/>
      <w:lang w:val="zh-CN" w:bidi="zh-CN"/>
    </w:rPr>
  </w:style>
  <w:style w:type="paragraph" w:customStyle="1" w:styleId="4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0"/>
    <w:next w:val="4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BodyText1I2"/>
    <w:basedOn w:val="48"/>
    <w:autoRedefine/>
    <w:qFormat/>
    <w:uiPriority w:val="0"/>
    <w:pPr>
      <w:spacing w:after="0"/>
      <w:ind w:left="0" w:leftChars="0" w:firstLine="200" w:firstLineChars="200"/>
      <w:jc w:val="both"/>
      <w:textAlignment w:val="baseline"/>
    </w:pPr>
    <w:rPr>
      <w:sz w:val="28"/>
    </w:rPr>
  </w:style>
  <w:style w:type="paragraph" w:customStyle="1" w:styleId="48">
    <w:name w:val="BodyTextIndent"/>
    <w:basedOn w:val="46"/>
    <w:autoRedefine/>
    <w:qFormat/>
    <w:uiPriority w:val="0"/>
    <w:pPr>
      <w:spacing w:after="120"/>
      <w:ind w:left="420" w:leftChars="200"/>
      <w:jc w:val="both"/>
      <w:textAlignment w:val="baseline"/>
    </w:pPr>
  </w:style>
  <w:style w:type="paragraph" w:styleId="49">
    <w:name w:val="No Spacing"/>
    <w:autoRedefine/>
    <w:qFormat/>
    <w:uiPriority w:val="1"/>
    <w:pPr>
      <w:adjustRightInd w:val="0"/>
      <w:snapToGrid w:val="0"/>
    </w:pPr>
    <w:rPr>
      <w:rFonts w:ascii="Tahoma" w:hAnsi="Tahoma" w:eastAsia="微软雅黑" w:cstheme="minorBidi"/>
      <w:sz w:val="22"/>
      <w:szCs w:val="22"/>
      <w:lang w:val="en-US" w:eastAsia="zh-CN" w:bidi="ar-SA"/>
    </w:rPr>
  </w:style>
  <w:style w:type="paragraph" w:customStyle="1" w:styleId="50">
    <w:name w:val="Normal_0"/>
    <w:qFormat/>
    <w:uiPriority w:val="0"/>
    <w:rPr>
      <w:rFonts w:ascii="Times New Roman" w:hAnsi="Times New Roman" w:eastAsia="Times New Roman" w:cs="Times New Roman"/>
      <w:sz w:val="24"/>
      <w:szCs w:val="24"/>
      <w:lang w:bidi="ar-SA"/>
    </w:rPr>
  </w:style>
  <w:style w:type="table" w:customStyle="1" w:styleId="51">
    <w:name w:val="Table Normal"/>
    <w:unhideWhenUsed/>
    <w:qFormat/>
    <w:uiPriority w:val="0"/>
    <w:tblPr>
      <w:tblCellMar>
        <w:top w:w="0" w:type="dxa"/>
        <w:left w:w="0" w:type="dxa"/>
        <w:bottom w:w="0" w:type="dxa"/>
        <w:right w:w="0" w:type="dxa"/>
      </w:tblCellMar>
    </w:tblPr>
  </w:style>
  <w:style w:type="paragraph" w:customStyle="1" w:styleId="52">
    <w:name w:val="Table Text"/>
    <w:basedOn w:val="1"/>
    <w:semiHidden/>
    <w:qFormat/>
    <w:uiPriority w:val="0"/>
    <w:rPr>
      <w:rFonts w:ascii="黑体" w:hAnsi="黑体" w:eastAsia="黑体" w:cs="黑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CE927-C4D0-4E2F-A5CA-EAB58369EA1F}">
  <ds:schemaRefs/>
</ds:datastoreItem>
</file>

<file path=docProps/app.xml><?xml version="1.0" encoding="utf-8"?>
<Properties xmlns="http://schemas.openxmlformats.org/officeDocument/2006/extended-properties" xmlns:vt="http://schemas.openxmlformats.org/officeDocument/2006/docPropsVTypes">
  <Template>Normal</Template>
  <Pages>95</Pages>
  <Words>14025</Words>
  <Characters>15116</Characters>
  <Lines>434</Lines>
  <Paragraphs>122</Paragraphs>
  <TotalTime>5</TotalTime>
  <ScaleCrop>false</ScaleCrop>
  <LinksUpToDate>false</LinksUpToDate>
  <CharactersWithSpaces>16208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2021-11-08T08:57:00Z</dcterms:created>
  <dc:creator>Administrator</dc:creator>
  <cp:lastModifiedBy>WPS_1608263670</cp:lastModifiedBy>
  <dcterms:modified xsi:type="dcterms:W3CDTF">2025-07-11T07:58:18Z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971B2B4A5AAD4E04A98E476B6A005E40_13</vt:lpwstr>
  </property>
  <property fmtid="{D5CDD505-2E9C-101B-9397-08002B2CF9AE}" pid="4" name="KSOSaveFontToCloudKey">
    <vt:lpwstr>340659104_cloud</vt:lpwstr>
  </property>
  <property fmtid="{D5CDD505-2E9C-101B-9397-08002B2CF9AE}" pid="5" name="KSOTemplateDocerSaveRecord">
    <vt:lpwstr>eyJoZGlkIjoiYjZmN2Q1OGI5MjM3ZmYwYzAyOGZmODYyZjA5NDYzMTUiLCJ1c2VySWQiOiIxMTUyOTQwOTgxIn0=</vt:lpwstr>
  </property>
</Properties>
</file>