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988C" w14:textId="10E9FFFB" w:rsidR="001F2D8B" w:rsidRDefault="008C41A1">
      <w:pPr>
        <w:spacing w:line="360" w:lineRule="auto"/>
        <w:jc w:val="center"/>
        <w:rPr>
          <w:rFonts w:ascii="华文细黑" w:eastAsia="华文细黑" w:hAnsi="华文细黑"/>
          <w:b/>
          <w:sz w:val="36"/>
          <w:szCs w:val="36"/>
        </w:rPr>
      </w:pPr>
      <w:r>
        <w:rPr>
          <w:rFonts w:ascii="华文细黑" w:eastAsia="华文细黑" w:hAnsi="华文细黑" w:cs="华文细黑" w:hint="eastAsia"/>
          <w:b/>
          <w:bCs/>
          <w:color w:val="333333"/>
          <w:kern w:val="0"/>
          <w:sz w:val="36"/>
          <w:szCs w:val="36"/>
        </w:rPr>
        <w:t>桦甸市数字农业服务中心运营服务项目</w:t>
      </w:r>
    </w:p>
    <w:p w14:paraId="3020F5D9" w14:textId="77777777" w:rsidR="001F2D8B" w:rsidRDefault="001F2D8B">
      <w:pPr>
        <w:spacing w:line="360" w:lineRule="auto"/>
        <w:jc w:val="center"/>
        <w:rPr>
          <w:rFonts w:ascii="华文细黑" w:eastAsia="华文细黑" w:hAnsi="华文细黑" w:cs="宋体"/>
          <w:b/>
          <w:sz w:val="72"/>
          <w:szCs w:val="72"/>
        </w:rPr>
      </w:pPr>
    </w:p>
    <w:p w14:paraId="7B844824" w14:textId="77777777" w:rsidR="001F2D8B" w:rsidRDefault="001F2D8B">
      <w:pPr>
        <w:pStyle w:val="a0"/>
        <w:rPr>
          <w:rFonts w:ascii="华文细黑" w:eastAsia="华文细黑" w:hAnsi="华文细黑" w:cs="宋体"/>
          <w:b/>
          <w:sz w:val="72"/>
          <w:szCs w:val="72"/>
        </w:rPr>
      </w:pPr>
    </w:p>
    <w:p w14:paraId="1CD083C4" w14:textId="77777777" w:rsidR="001F2D8B" w:rsidRDefault="001F2D8B">
      <w:pPr>
        <w:pStyle w:val="a0"/>
        <w:rPr>
          <w:rFonts w:ascii="华文细黑" w:eastAsia="华文细黑" w:hAnsi="华文细黑" w:cs="宋体"/>
          <w:b/>
          <w:sz w:val="72"/>
          <w:szCs w:val="72"/>
        </w:rPr>
      </w:pPr>
    </w:p>
    <w:p w14:paraId="065BC542" w14:textId="77777777" w:rsidR="001F2D8B" w:rsidRDefault="00000000">
      <w:pPr>
        <w:spacing w:line="360" w:lineRule="auto"/>
        <w:jc w:val="center"/>
        <w:rPr>
          <w:rFonts w:ascii="华文细黑" w:eastAsia="华文细黑" w:hAnsi="华文细黑" w:cs="宋体"/>
          <w:b/>
          <w:sz w:val="72"/>
          <w:szCs w:val="72"/>
        </w:rPr>
      </w:pPr>
      <w:r>
        <w:rPr>
          <w:rFonts w:ascii="华文细黑" w:eastAsia="华文细黑" w:hAnsi="华文细黑" w:cs="宋体"/>
          <w:b/>
          <w:sz w:val="72"/>
          <w:szCs w:val="72"/>
        </w:rPr>
        <w:t>招 标 文 件</w:t>
      </w:r>
    </w:p>
    <w:p w14:paraId="09AB1A4B" w14:textId="77777777" w:rsidR="001F2D8B" w:rsidRDefault="00000000">
      <w:pPr>
        <w:spacing w:line="360" w:lineRule="auto"/>
        <w:rPr>
          <w:rFonts w:ascii="华文细黑" w:eastAsia="华文细黑" w:hAnsi="华文细黑"/>
          <w:b/>
          <w:sz w:val="36"/>
          <w:szCs w:val="36"/>
        </w:rPr>
      </w:pPr>
      <w:r>
        <w:rPr>
          <w:rFonts w:ascii="华文细黑" w:eastAsia="华文细黑" w:hAnsi="华文细黑"/>
          <w:b/>
          <w:sz w:val="36"/>
          <w:szCs w:val="36"/>
        </w:rPr>
        <w:t xml:space="preserve"> </w:t>
      </w:r>
    </w:p>
    <w:p w14:paraId="70F8FD19" w14:textId="77777777" w:rsidR="00D82478" w:rsidRDefault="00000000" w:rsidP="00D82478">
      <w:pPr>
        <w:pStyle w:val="sub-title-info-items-item"/>
        <w:numPr>
          <w:ilvl w:val="0"/>
          <w:numId w:val="8"/>
        </w:numPr>
        <w:shd w:val="clear" w:color="auto" w:fill="FFFFFF"/>
        <w:spacing w:before="0" w:beforeAutospacing="0" w:after="0" w:afterAutospacing="0"/>
        <w:ind w:right="360"/>
        <w:jc w:val="center"/>
        <w:rPr>
          <w:rFonts w:ascii="微软雅黑" w:eastAsia="微软雅黑" w:hAnsi="微软雅黑"/>
          <w:color w:val="666666"/>
          <w:sz w:val="21"/>
          <w:szCs w:val="21"/>
        </w:rPr>
      </w:pPr>
      <w:r>
        <w:rPr>
          <w:rFonts w:ascii="华文细黑" w:eastAsia="华文细黑" w:hAnsi="华文细黑" w:hint="eastAsia"/>
          <w:b/>
        </w:rPr>
        <w:t>项目编号：</w:t>
      </w:r>
      <w:r w:rsidR="008C41A1">
        <w:rPr>
          <w:rFonts w:ascii="华文细黑" w:eastAsia="华文细黑" w:hAnsi="华文细黑" w:cs="微软雅黑"/>
          <w:b/>
          <w:color w:val="333333"/>
        </w:rPr>
        <w:t xml:space="preserve"> </w:t>
      </w:r>
      <w:r w:rsidR="00D82478">
        <w:rPr>
          <w:rFonts w:ascii="微软雅黑" w:eastAsia="微软雅黑" w:hAnsi="微软雅黑" w:hint="eastAsia"/>
          <w:color w:val="666666"/>
          <w:sz w:val="21"/>
          <w:szCs w:val="21"/>
        </w:rPr>
        <w:t>采购计划-[2023]-00038号-01</w:t>
      </w:r>
    </w:p>
    <w:p w14:paraId="041C7442" w14:textId="1B128A77" w:rsidR="001F2D8B" w:rsidRPr="00D82478" w:rsidRDefault="001F2D8B">
      <w:pPr>
        <w:pStyle w:val="a0"/>
        <w:jc w:val="center"/>
        <w:rPr>
          <w:rFonts w:ascii="华文细黑" w:eastAsia="华文细黑" w:hAnsi="华文细黑"/>
          <w:b/>
          <w:sz w:val="24"/>
          <w:szCs w:val="24"/>
        </w:rPr>
      </w:pPr>
    </w:p>
    <w:p w14:paraId="52A4C69E" w14:textId="77777777" w:rsidR="001F2D8B" w:rsidRDefault="001F2D8B">
      <w:pPr>
        <w:pStyle w:val="a0"/>
        <w:rPr>
          <w:rFonts w:ascii="华文细黑" w:eastAsia="华文细黑" w:hAnsi="华文细黑"/>
          <w:b/>
          <w:sz w:val="36"/>
          <w:szCs w:val="36"/>
        </w:rPr>
      </w:pPr>
    </w:p>
    <w:p w14:paraId="16646F8C" w14:textId="77777777" w:rsidR="001F2D8B" w:rsidRDefault="001F2D8B">
      <w:pPr>
        <w:spacing w:line="360" w:lineRule="auto"/>
        <w:jc w:val="center"/>
        <w:rPr>
          <w:rFonts w:ascii="华文细黑" w:eastAsia="华文细黑" w:hAnsi="华文细黑"/>
          <w:sz w:val="36"/>
          <w:szCs w:val="36"/>
        </w:rPr>
      </w:pPr>
    </w:p>
    <w:p w14:paraId="261800AA" w14:textId="77777777" w:rsidR="001F2D8B" w:rsidRDefault="001F2D8B">
      <w:pPr>
        <w:pStyle w:val="a0"/>
        <w:rPr>
          <w:rFonts w:ascii="华文细黑" w:eastAsia="华文细黑" w:hAnsi="华文细黑"/>
        </w:rPr>
      </w:pPr>
    </w:p>
    <w:p w14:paraId="01DE3315" w14:textId="77777777" w:rsidR="001F2D8B" w:rsidRDefault="001F2D8B">
      <w:pPr>
        <w:pStyle w:val="a0"/>
        <w:rPr>
          <w:rFonts w:ascii="华文细黑" w:eastAsia="华文细黑" w:hAnsi="华文细黑"/>
        </w:rPr>
      </w:pPr>
    </w:p>
    <w:p w14:paraId="445A5E62" w14:textId="77777777" w:rsidR="001F2D8B" w:rsidRDefault="001F2D8B">
      <w:pPr>
        <w:pStyle w:val="a0"/>
        <w:rPr>
          <w:rFonts w:ascii="华文细黑" w:eastAsia="华文细黑" w:hAnsi="华文细黑"/>
        </w:rPr>
      </w:pPr>
    </w:p>
    <w:p w14:paraId="59E3A075" w14:textId="77777777" w:rsidR="001F2D8B" w:rsidRDefault="001F2D8B">
      <w:pPr>
        <w:pStyle w:val="a0"/>
        <w:rPr>
          <w:rFonts w:ascii="华文细黑" w:eastAsia="华文细黑" w:hAnsi="华文细黑"/>
          <w:sz w:val="28"/>
          <w:szCs w:val="28"/>
        </w:rPr>
      </w:pPr>
    </w:p>
    <w:p w14:paraId="0C8F8498" w14:textId="4C643CE1" w:rsidR="001F2D8B" w:rsidRDefault="00000000">
      <w:pPr>
        <w:pStyle w:val="0"/>
        <w:tabs>
          <w:tab w:val="left" w:pos="316"/>
        </w:tabs>
        <w:spacing w:before="0" w:beforeAutospacing="0" w:after="0" w:afterAutospacing="0" w:line="240" w:lineRule="atLeast"/>
        <w:ind w:firstLine="329"/>
        <w:jc w:val="both"/>
        <w:rPr>
          <w:rFonts w:ascii="华文细黑" w:eastAsia="华文细黑" w:hAnsi="华文细黑" w:cs="宋体" w:hint="default"/>
          <w:b/>
          <w:sz w:val="28"/>
          <w:szCs w:val="28"/>
        </w:rPr>
      </w:pPr>
      <w:r>
        <w:rPr>
          <w:rFonts w:ascii="华文细黑" w:eastAsia="华文细黑" w:hAnsi="华文细黑" w:cs="宋体"/>
          <w:b/>
          <w:sz w:val="28"/>
          <w:szCs w:val="28"/>
        </w:rPr>
        <w:t>招标单位：</w:t>
      </w:r>
      <w:r w:rsidR="008C41A1">
        <w:rPr>
          <w:rFonts w:ascii="华文细黑" w:eastAsia="华文细黑" w:hAnsi="华文细黑" w:cs="宋体"/>
          <w:b/>
          <w:sz w:val="28"/>
          <w:szCs w:val="28"/>
        </w:rPr>
        <w:t>桦甸市农业农村局</w:t>
      </w:r>
      <w:r>
        <w:rPr>
          <w:rFonts w:ascii="华文细黑" w:eastAsia="华文细黑" w:hAnsi="华文细黑" w:cs="宋体"/>
          <w:b/>
          <w:sz w:val="28"/>
          <w:szCs w:val="28"/>
        </w:rPr>
        <w:t xml:space="preserve"> </w:t>
      </w:r>
    </w:p>
    <w:p w14:paraId="78DE77C2" w14:textId="77777777" w:rsidR="001F2D8B" w:rsidRDefault="00000000">
      <w:pPr>
        <w:pStyle w:val="0"/>
        <w:tabs>
          <w:tab w:val="left" w:pos="316"/>
        </w:tabs>
        <w:spacing w:before="0" w:beforeAutospacing="0" w:after="0" w:afterAutospacing="0" w:line="240" w:lineRule="atLeast"/>
        <w:ind w:firstLine="329"/>
        <w:jc w:val="both"/>
        <w:rPr>
          <w:rFonts w:ascii="华文细黑" w:eastAsia="华文细黑" w:hAnsi="华文细黑" w:cs="宋体" w:hint="default"/>
          <w:b/>
          <w:sz w:val="28"/>
          <w:szCs w:val="28"/>
        </w:rPr>
      </w:pPr>
      <w:r>
        <w:rPr>
          <w:rFonts w:ascii="华文细黑" w:eastAsia="华文细黑" w:hAnsi="华文细黑" w:cs="宋体"/>
          <w:b/>
          <w:sz w:val="28"/>
          <w:szCs w:val="28"/>
        </w:rPr>
        <w:t xml:space="preserve">   </w:t>
      </w:r>
    </w:p>
    <w:p w14:paraId="09A544B1" w14:textId="7CE39BFA" w:rsidR="001F2D8B" w:rsidRDefault="00000000">
      <w:pPr>
        <w:pStyle w:val="0"/>
        <w:tabs>
          <w:tab w:val="left" w:pos="316"/>
        </w:tabs>
        <w:spacing w:before="0" w:beforeAutospacing="0" w:after="0" w:afterAutospacing="0" w:line="240" w:lineRule="atLeast"/>
        <w:ind w:firstLine="329"/>
        <w:jc w:val="both"/>
        <w:rPr>
          <w:rFonts w:ascii="华文细黑" w:eastAsia="华文细黑" w:hAnsi="华文细黑" w:cs="宋体" w:hint="default"/>
          <w:b/>
          <w:sz w:val="28"/>
          <w:szCs w:val="28"/>
        </w:rPr>
      </w:pPr>
      <w:r>
        <w:rPr>
          <w:rFonts w:ascii="华文细黑" w:eastAsia="华文细黑" w:hAnsi="华文细黑" w:cs="宋体"/>
          <w:b/>
          <w:sz w:val="28"/>
          <w:szCs w:val="28"/>
        </w:rPr>
        <w:t>代理机构：</w:t>
      </w:r>
      <w:r w:rsidR="008C41A1">
        <w:rPr>
          <w:rFonts w:ascii="华文细黑" w:eastAsia="华文细黑" w:hAnsi="华文细黑" w:cs="宋体"/>
          <w:b/>
          <w:sz w:val="28"/>
          <w:szCs w:val="28"/>
        </w:rPr>
        <w:t>东信工程项目管理有限公司</w:t>
      </w:r>
    </w:p>
    <w:p w14:paraId="2448ED7B" w14:textId="77777777" w:rsidR="001F2D8B" w:rsidRDefault="001F2D8B">
      <w:pPr>
        <w:pStyle w:val="0"/>
        <w:tabs>
          <w:tab w:val="left" w:pos="316"/>
        </w:tabs>
        <w:spacing w:before="0" w:beforeAutospacing="0" w:after="0" w:afterAutospacing="0" w:line="240" w:lineRule="atLeast"/>
        <w:ind w:firstLine="329"/>
        <w:jc w:val="both"/>
        <w:rPr>
          <w:rFonts w:ascii="华文细黑" w:eastAsia="华文细黑" w:hAnsi="华文细黑" w:hint="default"/>
          <w:sz w:val="28"/>
          <w:szCs w:val="28"/>
        </w:rPr>
      </w:pPr>
    </w:p>
    <w:p w14:paraId="1CCB3D7C" w14:textId="0B4DAF2C" w:rsidR="001F2D8B" w:rsidRDefault="00000000">
      <w:pPr>
        <w:snapToGrid w:val="0"/>
        <w:spacing w:line="480" w:lineRule="auto"/>
        <w:jc w:val="center"/>
        <w:rPr>
          <w:rFonts w:ascii="华文细黑" w:eastAsia="华文细黑" w:hAnsi="华文细黑"/>
          <w:b/>
          <w:sz w:val="28"/>
          <w:szCs w:val="28"/>
        </w:rPr>
      </w:pPr>
      <w:r>
        <w:rPr>
          <w:rFonts w:ascii="华文细黑" w:eastAsia="华文细黑" w:hAnsi="华文细黑" w:hint="eastAsia"/>
          <w:sz w:val="28"/>
          <w:szCs w:val="28"/>
        </w:rPr>
        <w:t>202</w:t>
      </w:r>
      <w:r w:rsidR="008C41A1">
        <w:rPr>
          <w:rFonts w:ascii="华文细黑" w:eastAsia="华文细黑" w:hAnsi="华文细黑"/>
          <w:sz w:val="28"/>
          <w:szCs w:val="28"/>
        </w:rPr>
        <w:t>3</w:t>
      </w:r>
      <w:r>
        <w:rPr>
          <w:rFonts w:ascii="华文细黑" w:eastAsia="华文细黑" w:hAnsi="华文细黑"/>
          <w:sz w:val="28"/>
          <w:szCs w:val="28"/>
        </w:rPr>
        <w:t>年</w:t>
      </w:r>
      <w:r w:rsidR="008C41A1">
        <w:rPr>
          <w:rFonts w:ascii="华文细黑" w:eastAsia="华文细黑" w:hAnsi="华文细黑"/>
          <w:sz w:val="28"/>
          <w:szCs w:val="28"/>
        </w:rPr>
        <w:t>7</w:t>
      </w:r>
      <w:r>
        <w:rPr>
          <w:rFonts w:ascii="华文细黑" w:eastAsia="华文细黑" w:hAnsi="华文细黑"/>
          <w:sz w:val="28"/>
          <w:szCs w:val="28"/>
        </w:rPr>
        <w:t>月</w:t>
      </w:r>
    </w:p>
    <w:p w14:paraId="3C02818F" w14:textId="77777777" w:rsidR="001F2D8B" w:rsidRDefault="001F2D8B">
      <w:pPr>
        <w:wordWrap w:val="0"/>
        <w:spacing w:line="480" w:lineRule="auto"/>
        <w:rPr>
          <w:rFonts w:ascii="华文细黑" w:eastAsia="华文细黑" w:hAnsi="华文细黑"/>
          <w:b/>
          <w:sz w:val="30"/>
          <w:szCs w:val="30"/>
        </w:rPr>
      </w:pPr>
    </w:p>
    <w:p w14:paraId="473117AD" w14:textId="77777777" w:rsidR="001F2D8B" w:rsidRDefault="00000000">
      <w:pPr>
        <w:spacing w:beforeLines="100" w:before="312" w:afterLines="100" w:after="312" w:line="480" w:lineRule="auto"/>
        <w:jc w:val="center"/>
        <w:rPr>
          <w:rFonts w:ascii="华文细黑" w:eastAsia="华文细黑" w:hAnsi="华文细黑" w:cs="黑体"/>
          <w:b/>
          <w:kern w:val="0"/>
          <w:sz w:val="48"/>
          <w:szCs w:val="48"/>
        </w:rPr>
      </w:pPr>
      <w:r>
        <w:rPr>
          <w:rFonts w:ascii="华文细黑" w:eastAsia="华文细黑" w:hAnsi="华文细黑" w:cs="黑体" w:hint="eastAsia"/>
          <w:b/>
          <w:kern w:val="0"/>
          <w:sz w:val="48"/>
          <w:szCs w:val="48"/>
        </w:rPr>
        <w:t>目</w:t>
      </w:r>
      <w:r>
        <w:rPr>
          <w:rFonts w:ascii="华文细黑" w:eastAsia="华文细黑" w:hAnsi="华文细黑" w:cs="黑体"/>
          <w:b/>
          <w:kern w:val="0"/>
          <w:sz w:val="48"/>
          <w:szCs w:val="48"/>
        </w:rPr>
        <w:t xml:space="preserve"> </w:t>
      </w:r>
      <w:r>
        <w:rPr>
          <w:rFonts w:ascii="华文细黑" w:eastAsia="华文细黑" w:hAnsi="华文细黑" w:cs="黑体" w:hint="eastAsia"/>
          <w:b/>
          <w:kern w:val="0"/>
          <w:sz w:val="48"/>
          <w:szCs w:val="48"/>
        </w:rPr>
        <w:t xml:space="preserve"> 录</w:t>
      </w:r>
    </w:p>
    <w:p w14:paraId="416621B0" w14:textId="77777777" w:rsidR="001F2D8B" w:rsidRDefault="00000000">
      <w:pPr>
        <w:pStyle w:val="TOC1"/>
        <w:tabs>
          <w:tab w:val="right" w:leader="dot" w:pos="9402"/>
        </w:tabs>
        <w:spacing w:beforeLines="50" w:before="156" w:afterLines="50" w:after="156" w:line="480" w:lineRule="auto"/>
        <w:rPr>
          <w:rFonts w:ascii="华文细黑" w:eastAsia="华文细黑" w:hAnsi="华文细黑"/>
          <w:b/>
          <w:sz w:val="24"/>
          <w:szCs w:val="24"/>
        </w:rPr>
      </w:pPr>
      <w:r>
        <w:rPr>
          <w:rFonts w:ascii="华文细黑" w:eastAsia="华文细黑" w:hAnsi="华文细黑" w:cs="宋体" w:hint="eastAsia"/>
          <w:b/>
          <w:bCs/>
          <w:kern w:val="0"/>
          <w:sz w:val="24"/>
          <w:szCs w:val="24"/>
        </w:rPr>
        <w:fldChar w:fldCharType="begin"/>
      </w:r>
      <w:r>
        <w:rPr>
          <w:rFonts w:ascii="华文细黑" w:eastAsia="华文细黑" w:hAnsi="华文细黑" w:cs="宋体" w:hint="eastAsia"/>
          <w:b/>
          <w:bCs/>
          <w:kern w:val="0"/>
          <w:sz w:val="24"/>
          <w:szCs w:val="24"/>
        </w:rPr>
        <w:instrText xml:space="preserve">TOC \o "1-1" \h \u </w:instrText>
      </w:r>
      <w:r>
        <w:rPr>
          <w:rFonts w:ascii="华文细黑" w:eastAsia="华文细黑" w:hAnsi="华文细黑" w:cs="宋体" w:hint="eastAsia"/>
          <w:b/>
          <w:bCs/>
          <w:kern w:val="0"/>
          <w:sz w:val="24"/>
          <w:szCs w:val="24"/>
        </w:rPr>
        <w:fldChar w:fldCharType="separate"/>
      </w:r>
      <w:hyperlink w:anchor="_Toc16858207" w:history="1">
        <w:r>
          <w:rPr>
            <w:rStyle w:val="aff1"/>
            <w:rFonts w:ascii="华文细黑" w:eastAsia="华文细黑" w:hAnsi="华文细黑" w:hint="eastAsia"/>
            <w:b/>
            <w:color w:val="auto"/>
            <w:sz w:val="24"/>
            <w:szCs w:val="24"/>
          </w:rPr>
          <w:t>第一章</w:t>
        </w:r>
        <w:r>
          <w:rPr>
            <w:rStyle w:val="aff1"/>
            <w:rFonts w:ascii="华文细黑" w:eastAsia="华文细黑" w:hAnsi="华文细黑"/>
            <w:b/>
            <w:color w:val="auto"/>
            <w:sz w:val="24"/>
            <w:szCs w:val="24"/>
          </w:rPr>
          <w:t xml:space="preserve">  </w:t>
        </w:r>
        <w:r>
          <w:rPr>
            <w:rStyle w:val="aff1"/>
            <w:rFonts w:ascii="华文细黑" w:eastAsia="华文细黑" w:hAnsi="华文细黑" w:hint="eastAsia"/>
            <w:b/>
            <w:color w:val="auto"/>
            <w:sz w:val="24"/>
            <w:szCs w:val="24"/>
          </w:rPr>
          <w:t>招标</w:t>
        </w:r>
        <w:bookmarkStart w:id="0" w:name="_Hlt42848091"/>
        <w:bookmarkStart w:id="1" w:name="_Hlt42848090"/>
        <w:r>
          <w:rPr>
            <w:rStyle w:val="aff1"/>
            <w:rFonts w:ascii="华文细黑" w:eastAsia="华文细黑" w:hAnsi="华文细黑" w:hint="eastAsia"/>
            <w:b/>
            <w:color w:val="auto"/>
            <w:sz w:val="24"/>
            <w:szCs w:val="24"/>
          </w:rPr>
          <w:t>公</w:t>
        </w:r>
        <w:bookmarkEnd w:id="0"/>
        <w:bookmarkEnd w:id="1"/>
        <w:r>
          <w:rPr>
            <w:rStyle w:val="aff1"/>
            <w:rFonts w:ascii="华文细黑" w:eastAsia="华文细黑" w:hAnsi="华文细黑" w:hint="eastAsia"/>
            <w:b/>
            <w:color w:val="auto"/>
            <w:sz w:val="24"/>
            <w:szCs w:val="24"/>
          </w:rPr>
          <w:t>告</w:t>
        </w:r>
        <w:r>
          <w:rPr>
            <w:rFonts w:ascii="华文细黑" w:eastAsia="华文细黑" w:hAnsi="华文细黑"/>
            <w:b/>
            <w:sz w:val="24"/>
            <w:szCs w:val="24"/>
          </w:rPr>
          <w:tab/>
        </w:r>
        <w:r>
          <w:rPr>
            <w:rFonts w:ascii="华文细黑" w:eastAsia="华文细黑" w:hAnsi="华文细黑"/>
            <w:b/>
            <w:sz w:val="24"/>
            <w:szCs w:val="24"/>
          </w:rPr>
          <w:fldChar w:fldCharType="begin"/>
        </w:r>
        <w:r>
          <w:rPr>
            <w:rFonts w:ascii="华文细黑" w:eastAsia="华文细黑" w:hAnsi="华文细黑"/>
            <w:b/>
            <w:sz w:val="24"/>
            <w:szCs w:val="24"/>
          </w:rPr>
          <w:instrText xml:space="preserve"> PAGEREF _Toc16858207 \h </w:instrText>
        </w:r>
        <w:r>
          <w:rPr>
            <w:rFonts w:ascii="华文细黑" w:eastAsia="华文细黑" w:hAnsi="华文细黑"/>
            <w:b/>
            <w:sz w:val="24"/>
            <w:szCs w:val="24"/>
          </w:rPr>
        </w:r>
        <w:r>
          <w:rPr>
            <w:rFonts w:ascii="华文细黑" w:eastAsia="华文细黑" w:hAnsi="华文细黑"/>
            <w:b/>
            <w:sz w:val="24"/>
            <w:szCs w:val="24"/>
          </w:rPr>
          <w:fldChar w:fldCharType="separate"/>
        </w:r>
        <w:r>
          <w:rPr>
            <w:rFonts w:ascii="华文细黑" w:eastAsia="华文细黑" w:hAnsi="华文细黑"/>
            <w:b/>
            <w:sz w:val="24"/>
            <w:szCs w:val="24"/>
          </w:rPr>
          <w:t>3</w:t>
        </w:r>
        <w:r>
          <w:rPr>
            <w:rFonts w:ascii="华文细黑" w:eastAsia="华文细黑" w:hAnsi="华文细黑"/>
            <w:b/>
            <w:sz w:val="24"/>
            <w:szCs w:val="24"/>
          </w:rPr>
          <w:fldChar w:fldCharType="end"/>
        </w:r>
      </w:hyperlink>
    </w:p>
    <w:p w14:paraId="06272E9D" w14:textId="77777777" w:rsidR="001F2D8B" w:rsidRDefault="00000000">
      <w:pPr>
        <w:pStyle w:val="TOC1"/>
        <w:tabs>
          <w:tab w:val="right" w:leader="dot" w:pos="9402"/>
        </w:tabs>
        <w:spacing w:beforeLines="50" w:before="156" w:afterLines="50" w:after="156" w:line="480" w:lineRule="auto"/>
        <w:rPr>
          <w:rFonts w:ascii="华文细黑" w:eastAsia="华文细黑" w:hAnsi="华文细黑"/>
          <w:b/>
          <w:sz w:val="24"/>
          <w:szCs w:val="24"/>
        </w:rPr>
      </w:pPr>
      <w:hyperlink w:anchor="_Toc16858208" w:history="1">
        <w:r>
          <w:rPr>
            <w:rStyle w:val="aff1"/>
            <w:rFonts w:ascii="华文细黑" w:eastAsia="华文细黑" w:hAnsi="华文细黑" w:hint="eastAsia"/>
            <w:b/>
            <w:color w:val="auto"/>
            <w:sz w:val="24"/>
            <w:szCs w:val="24"/>
            <w:lang w:val="zh-CN"/>
          </w:rPr>
          <w:t>第二章</w:t>
        </w:r>
        <w:r>
          <w:rPr>
            <w:rStyle w:val="aff1"/>
            <w:rFonts w:ascii="华文细黑" w:eastAsia="华文细黑" w:hAnsi="华文细黑"/>
            <w:b/>
            <w:color w:val="auto"/>
            <w:sz w:val="24"/>
            <w:szCs w:val="24"/>
            <w:lang w:val="zh-CN"/>
          </w:rPr>
          <w:t xml:space="preserve">  </w:t>
        </w:r>
        <w:r>
          <w:rPr>
            <w:rStyle w:val="aff1"/>
            <w:rFonts w:ascii="华文细黑" w:eastAsia="华文细黑" w:hAnsi="华文细黑" w:hint="eastAsia"/>
            <w:b/>
            <w:color w:val="auto"/>
            <w:sz w:val="24"/>
            <w:szCs w:val="24"/>
            <w:lang w:val="zh-CN"/>
          </w:rPr>
          <w:t>投标</w:t>
        </w:r>
        <w:bookmarkStart w:id="2" w:name="_Hlt42848095"/>
        <w:r>
          <w:rPr>
            <w:rStyle w:val="aff1"/>
            <w:rFonts w:ascii="华文细黑" w:eastAsia="华文细黑" w:hAnsi="华文细黑" w:hint="eastAsia"/>
            <w:b/>
            <w:color w:val="auto"/>
            <w:sz w:val="24"/>
            <w:szCs w:val="24"/>
            <w:lang w:val="zh-CN"/>
          </w:rPr>
          <w:t>人</w:t>
        </w:r>
        <w:bookmarkStart w:id="3" w:name="_Hlt42158765"/>
        <w:bookmarkStart w:id="4" w:name="_Hlt42158766"/>
        <w:bookmarkEnd w:id="2"/>
        <w:r>
          <w:rPr>
            <w:rStyle w:val="aff1"/>
            <w:rFonts w:ascii="华文细黑" w:eastAsia="华文细黑" w:hAnsi="华文细黑" w:hint="eastAsia"/>
            <w:b/>
            <w:color w:val="auto"/>
            <w:sz w:val="24"/>
            <w:szCs w:val="24"/>
            <w:lang w:val="zh-CN"/>
          </w:rPr>
          <w:t>须</w:t>
        </w:r>
        <w:bookmarkEnd w:id="3"/>
        <w:bookmarkEnd w:id="4"/>
        <w:r>
          <w:rPr>
            <w:rStyle w:val="aff1"/>
            <w:rFonts w:ascii="华文细黑" w:eastAsia="华文细黑" w:hAnsi="华文细黑" w:hint="eastAsia"/>
            <w:b/>
            <w:color w:val="auto"/>
            <w:sz w:val="24"/>
            <w:szCs w:val="24"/>
            <w:lang w:val="zh-CN"/>
          </w:rPr>
          <w:t>知</w:t>
        </w:r>
        <w:r>
          <w:rPr>
            <w:rFonts w:ascii="华文细黑" w:eastAsia="华文细黑" w:hAnsi="华文细黑"/>
            <w:b/>
            <w:sz w:val="24"/>
            <w:szCs w:val="24"/>
          </w:rPr>
          <w:tab/>
        </w:r>
        <w:r>
          <w:rPr>
            <w:rFonts w:ascii="华文细黑" w:eastAsia="华文细黑" w:hAnsi="华文细黑" w:hint="eastAsia"/>
            <w:b/>
            <w:sz w:val="24"/>
            <w:szCs w:val="24"/>
          </w:rPr>
          <w:t>6</w:t>
        </w:r>
      </w:hyperlink>
    </w:p>
    <w:p w14:paraId="2833F010" w14:textId="77777777" w:rsidR="001F2D8B" w:rsidRDefault="00000000">
      <w:pPr>
        <w:pStyle w:val="TOC1"/>
        <w:tabs>
          <w:tab w:val="right" w:leader="dot" w:pos="9402"/>
        </w:tabs>
        <w:spacing w:beforeLines="50" w:before="156" w:afterLines="50" w:after="156" w:line="480" w:lineRule="auto"/>
        <w:rPr>
          <w:rFonts w:ascii="华文细黑" w:eastAsia="华文细黑" w:hAnsi="华文细黑"/>
          <w:b/>
          <w:sz w:val="24"/>
          <w:szCs w:val="24"/>
        </w:rPr>
      </w:pPr>
      <w:hyperlink w:anchor="_Toc16858209" w:history="1">
        <w:r>
          <w:rPr>
            <w:rStyle w:val="aff1"/>
            <w:rFonts w:ascii="华文细黑" w:eastAsia="华文细黑" w:hAnsi="华文细黑" w:hint="eastAsia"/>
            <w:b/>
            <w:color w:val="auto"/>
            <w:sz w:val="24"/>
            <w:szCs w:val="24"/>
          </w:rPr>
          <w:t>第三章</w:t>
        </w:r>
        <w:r>
          <w:rPr>
            <w:rStyle w:val="aff1"/>
            <w:rFonts w:ascii="华文细黑" w:eastAsia="华文细黑" w:hAnsi="华文细黑"/>
            <w:b/>
            <w:color w:val="auto"/>
            <w:sz w:val="24"/>
            <w:szCs w:val="24"/>
          </w:rPr>
          <w:t xml:space="preserve">  </w:t>
        </w:r>
        <w:r>
          <w:rPr>
            <w:rStyle w:val="aff1"/>
            <w:rFonts w:ascii="华文细黑" w:eastAsia="华文细黑" w:hAnsi="华文细黑" w:hint="eastAsia"/>
            <w:b/>
            <w:color w:val="auto"/>
            <w:sz w:val="24"/>
            <w:szCs w:val="24"/>
          </w:rPr>
          <w:t>评标</w:t>
        </w:r>
        <w:bookmarkStart w:id="5" w:name="_Hlt42156770"/>
        <w:bookmarkStart w:id="6" w:name="_Hlt42156769"/>
        <w:bookmarkStart w:id="7" w:name="_Hlt42848104"/>
        <w:r>
          <w:rPr>
            <w:rStyle w:val="aff1"/>
            <w:rFonts w:ascii="华文细黑" w:eastAsia="华文细黑" w:hAnsi="华文细黑" w:hint="eastAsia"/>
            <w:b/>
            <w:color w:val="auto"/>
            <w:sz w:val="24"/>
            <w:szCs w:val="24"/>
          </w:rPr>
          <w:t>方</w:t>
        </w:r>
        <w:bookmarkEnd w:id="5"/>
        <w:bookmarkEnd w:id="6"/>
        <w:bookmarkEnd w:id="7"/>
        <w:r>
          <w:rPr>
            <w:rStyle w:val="aff1"/>
            <w:rFonts w:ascii="华文细黑" w:eastAsia="华文细黑" w:hAnsi="华文细黑" w:hint="eastAsia"/>
            <w:b/>
            <w:color w:val="auto"/>
            <w:sz w:val="24"/>
            <w:szCs w:val="24"/>
          </w:rPr>
          <w:t>法</w:t>
        </w:r>
        <w:r>
          <w:rPr>
            <w:rFonts w:ascii="华文细黑" w:eastAsia="华文细黑" w:hAnsi="华文细黑"/>
            <w:b/>
            <w:sz w:val="24"/>
            <w:szCs w:val="24"/>
          </w:rPr>
          <w:tab/>
        </w:r>
        <w:r>
          <w:rPr>
            <w:rFonts w:ascii="华文细黑" w:eastAsia="华文细黑" w:hAnsi="华文细黑"/>
            <w:b/>
            <w:sz w:val="24"/>
            <w:szCs w:val="24"/>
          </w:rPr>
          <w:fldChar w:fldCharType="begin"/>
        </w:r>
        <w:r>
          <w:rPr>
            <w:rFonts w:ascii="华文细黑" w:eastAsia="华文细黑" w:hAnsi="华文细黑"/>
            <w:b/>
            <w:sz w:val="24"/>
            <w:szCs w:val="24"/>
          </w:rPr>
          <w:instrText xml:space="preserve"> PAGEREF _Toc16858209 \h </w:instrText>
        </w:r>
        <w:r>
          <w:rPr>
            <w:rFonts w:ascii="华文细黑" w:eastAsia="华文细黑" w:hAnsi="华文细黑"/>
            <w:b/>
            <w:sz w:val="24"/>
            <w:szCs w:val="24"/>
          </w:rPr>
        </w:r>
        <w:r>
          <w:rPr>
            <w:rFonts w:ascii="华文细黑" w:eastAsia="华文细黑" w:hAnsi="华文细黑"/>
            <w:b/>
            <w:sz w:val="24"/>
            <w:szCs w:val="24"/>
          </w:rPr>
          <w:fldChar w:fldCharType="separate"/>
        </w:r>
        <w:r>
          <w:rPr>
            <w:rFonts w:ascii="华文细黑" w:eastAsia="华文细黑" w:hAnsi="华文细黑"/>
            <w:b/>
            <w:sz w:val="24"/>
            <w:szCs w:val="24"/>
          </w:rPr>
          <w:t>32</w:t>
        </w:r>
        <w:r>
          <w:rPr>
            <w:rFonts w:ascii="华文细黑" w:eastAsia="华文细黑" w:hAnsi="华文细黑"/>
            <w:b/>
            <w:sz w:val="24"/>
            <w:szCs w:val="24"/>
          </w:rPr>
          <w:fldChar w:fldCharType="end"/>
        </w:r>
      </w:hyperlink>
    </w:p>
    <w:p w14:paraId="6B8D6409" w14:textId="77777777" w:rsidR="001F2D8B" w:rsidRDefault="00000000">
      <w:pPr>
        <w:pStyle w:val="TOC1"/>
        <w:tabs>
          <w:tab w:val="right" w:leader="dot" w:pos="9402"/>
        </w:tabs>
        <w:spacing w:beforeLines="50" w:before="156" w:afterLines="50" w:after="156" w:line="480" w:lineRule="auto"/>
        <w:rPr>
          <w:rFonts w:ascii="华文细黑" w:eastAsia="华文细黑" w:hAnsi="华文细黑"/>
          <w:b/>
          <w:sz w:val="24"/>
          <w:szCs w:val="24"/>
        </w:rPr>
      </w:pPr>
      <w:hyperlink w:anchor="_Toc16858210" w:history="1">
        <w:r>
          <w:rPr>
            <w:rStyle w:val="aff1"/>
            <w:rFonts w:ascii="华文细黑" w:eastAsia="华文细黑" w:hAnsi="华文细黑" w:hint="eastAsia"/>
            <w:b/>
            <w:color w:val="auto"/>
            <w:sz w:val="24"/>
            <w:szCs w:val="24"/>
          </w:rPr>
          <w:t>第四章</w:t>
        </w:r>
        <w:r>
          <w:rPr>
            <w:rStyle w:val="aff1"/>
            <w:rFonts w:ascii="华文细黑" w:eastAsia="华文细黑" w:hAnsi="华文细黑"/>
            <w:b/>
            <w:color w:val="auto"/>
            <w:sz w:val="24"/>
            <w:szCs w:val="24"/>
          </w:rPr>
          <w:t xml:space="preserve">  </w:t>
        </w:r>
        <w:r>
          <w:rPr>
            <w:rStyle w:val="aff1"/>
            <w:rFonts w:ascii="华文细黑" w:eastAsia="华文细黑" w:hAnsi="华文细黑" w:hint="eastAsia"/>
            <w:b/>
            <w:color w:val="auto"/>
            <w:sz w:val="24"/>
            <w:szCs w:val="24"/>
          </w:rPr>
          <w:t>技术</w:t>
        </w:r>
        <w:bookmarkStart w:id="8" w:name="_Hlt42848112"/>
        <w:r>
          <w:rPr>
            <w:rStyle w:val="aff1"/>
            <w:rFonts w:ascii="华文细黑" w:eastAsia="华文细黑" w:hAnsi="华文细黑" w:hint="eastAsia"/>
            <w:b/>
            <w:color w:val="auto"/>
            <w:sz w:val="24"/>
            <w:szCs w:val="24"/>
          </w:rPr>
          <w:t>要</w:t>
        </w:r>
        <w:bookmarkStart w:id="9" w:name="_Hlt42156771"/>
        <w:bookmarkEnd w:id="8"/>
        <w:r>
          <w:rPr>
            <w:rStyle w:val="aff1"/>
            <w:rFonts w:ascii="华文细黑" w:eastAsia="华文细黑" w:hAnsi="华文细黑" w:hint="eastAsia"/>
            <w:b/>
            <w:color w:val="auto"/>
            <w:sz w:val="24"/>
            <w:szCs w:val="24"/>
          </w:rPr>
          <w:t>求</w:t>
        </w:r>
        <w:bookmarkEnd w:id="9"/>
        <w:r>
          <w:rPr>
            <w:rFonts w:ascii="华文细黑" w:eastAsia="华文细黑" w:hAnsi="华文细黑"/>
            <w:b/>
            <w:sz w:val="24"/>
            <w:szCs w:val="24"/>
          </w:rPr>
          <w:tab/>
        </w:r>
        <w:r>
          <w:rPr>
            <w:rFonts w:ascii="华文细黑" w:eastAsia="华文细黑" w:hAnsi="华文细黑" w:hint="eastAsia"/>
            <w:b/>
            <w:sz w:val="24"/>
            <w:szCs w:val="24"/>
          </w:rPr>
          <w:t>39</w:t>
        </w:r>
      </w:hyperlink>
    </w:p>
    <w:p w14:paraId="2A439F63" w14:textId="77777777" w:rsidR="001F2D8B" w:rsidRDefault="00000000">
      <w:pPr>
        <w:pStyle w:val="TOC1"/>
        <w:tabs>
          <w:tab w:val="right" w:leader="dot" w:pos="9402"/>
        </w:tabs>
        <w:spacing w:beforeLines="50" w:before="156" w:afterLines="50" w:after="156" w:line="480" w:lineRule="auto"/>
        <w:rPr>
          <w:rFonts w:ascii="华文细黑" w:eastAsia="华文细黑" w:hAnsi="华文细黑"/>
          <w:b/>
          <w:sz w:val="24"/>
          <w:szCs w:val="24"/>
        </w:rPr>
      </w:pPr>
      <w:hyperlink w:anchor="_Toc16858211" w:history="1">
        <w:r>
          <w:rPr>
            <w:rStyle w:val="aff1"/>
            <w:rFonts w:ascii="华文细黑" w:eastAsia="华文细黑" w:hAnsi="华文细黑" w:hint="eastAsia"/>
            <w:b/>
            <w:color w:val="auto"/>
            <w:sz w:val="24"/>
            <w:szCs w:val="24"/>
          </w:rPr>
          <w:t>第五章</w:t>
        </w:r>
        <w:r>
          <w:rPr>
            <w:rStyle w:val="aff1"/>
            <w:rFonts w:ascii="华文细黑" w:eastAsia="华文细黑" w:hAnsi="华文细黑"/>
            <w:b/>
            <w:color w:val="auto"/>
            <w:sz w:val="24"/>
            <w:szCs w:val="24"/>
          </w:rPr>
          <w:t xml:space="preserve">  </w:t>
        </w:r>
        <w:r>
          <w:rPr>
            <w:rStyle w:val="aff1"/>
            <w:rFonts w:ascii="华文细黑" w:eastAsia="华文细黑" w:hAnsi="华文细黑" w:hint="eastAsia"/>
            <w:b/>
            <w:color w:val="auto"/>
            <w:sz w:val="24"/>
            <w:szCs w:val="24"/>
          </w:rPr>
          <w:t>合同</w:t>
        </w:r>
        <w:bookmarkStart w:id="10" w:name="_Hlt42848121"/>
        <w:r>
          <w:rPr>
            <w:rStyle w:val="aff1"/>
            <w:rFonts w:ascii="华文细黑" w:eastAsia="华文细黑" w:hAnsi="华文细黑" w:hint="eastAsia"/>
            <w:b/>
            <w:color w:val="auto"/>
            <w:sz w:val="24"/>
            <w:szCs w:val="24"/>
          </w:rPr>
          <w:t>格</w:t>
        </w:r>
        <w:bookmarkEnd w:id="10"/>
        <w:r>
          <w:rPr>
            <w:rStyle w:val="aff1"/>
            <w:rFonts w:ascii="华文细黑" w:eastAsia="华文细黑" w:hAnsi="华文细黑" w:hint="eastAsia"/>
            <w:b/>
            <w:color w:val="auto"/>
            <w:sz w:val="24"/>
            <w:szCs w:val="24"/>
          </w:rPr>
          <w:t>式</w:t>
        </w:r>
        <w:r>
          <w:rPr>
            <w:rFonts w:ascii="华文细黑" w:eastAsia="华文细黑" w:hAnsi="华文细黑"/>
            <w:b/>
            <w:sz w:val="24"/>
            <w:szCs w:val="24"/>
          </w:rPr>
          <w:tab/>
        </w:r>
        <w:r>
          <w:rPr>
            <w:rFonts w:ascii="华文细黑" w:eastAsia="华文细黑" w:hAnsi="华文细黑" w:hint="eastAsia"/>
            <w:b/>
            <w:sz w:val="24"/>
            <w:szCs w:val="24"/>
          </w:rPr>
          <w:t>44</w:t>
        </w:r>
      </w:hyperlink>
    </w:p>
    <w:p w14:paraId="7F466503" w14:textId="77777777" w:rsidR="001F2D8B" w:rsidRDefault="00000000">
      <w:pPr>
        <w:pStyle w:val="TOC1"/>
        <w:tabs>
          <w:tab w:val="right" w:leader="dot" w:pos="9402"/>
        </w:tabs>
        <w:spacing w:beforeLines="50" w:before="156" w:afterLines="50" w:after="156" w:line="480" w:lineRule="auto"/>
        <w:rPr>
          <w:rFonts w:ascii="华文细黑" w:eastAsia="华文细黑" w:hAnsi="华文细黑"/>
          <w:b/>
          <w:sz w:val="24"/>
          <w:szCs w:val="24"/>
        </w:rPr>
      </w:pPr>
      <w:hyperlink w:anchor="_Toc16858215" w:history="1">
        <w:r>
          <w:rPr>
            <w:rStyle w:val="aff1"/>
            <w:rFonts w:ascii="华文细黑" w:eastAsia="华文细黑" w:hAnsi="华文细黑" w:hint="eastAsia"/>
            <w:b/>
            <w:color w:val="auto"/>
            <w:sz w:val="24"/>
            <w:szCs w:val="24"/>
          </w:rPr>
          <w:t>第六章</w:t>
        </w:r>
        <w:r>
          <w:rPr>
            <w:rStyle w:val="aff1"/>
            <w:rFonts w:ascii="华文细黑" w:eastAsia="华文细黑" w:hAnsi="华文细黑"/>
            <w:b/>
            <w:color w:val="auto"/>
            <w:sz w:val="24"/>
            <w:szCs w:val="24"/>
          </w:rPr>
          <w:t xml:space="preserve">  </w:t>
        </w:r>
        <w:r>
          <w:rPr>
            <w:rStyle w:val="aff1"/>
            <w:rFonts w:ascii="华文细黑" w:eastAsia="华文细黑" w:hAnsi="华文细黑" w:hint="eastAsia"/>
            <w:b/>
            <w:color w:val="auto"/>
            <w:sz w:val="24"/>
            <w:szCs w:val="24"/>
          </w:rPr>
          <w:t>投标</w:t>
        </w:r>
        <w:bookmarkStart w:id="11" w:name="_Hlt42848139"/>
        <w:r>
          <w:rPr>
            <w:rStyle w:val="aff1"/>
            <w:rFonts w:ascii="华文细黑" w:eastAsia="华文细黑" w:hAnsi="华文细黑" w:hint="eastAsia"/>
            <w:b/>
            <w:color w:val="auto"/>
            <w:sz w:val="24"/>
            <w:szCs w:val="24"/>
          </w:rPr>
          <w:t>文</w:t>
        </w:r>
        <w:bookmarkStart w:id="12" w:name="_Hlt42157942"/>
        <w:bookmarkEnd w:id="11"/>
        <w:r>
          <w:rPr>
            <w:rStyle w:val="aff1"/>
            <w:rFonts w:ascii="华文细黑" w:eastAsia="华文细黑" w:hAnsi="华文细黑" w:hint="eastAsia"/>
            <w:b/>
            <w:color w:val="auto"/>
            <w:sz w:val="24"/>
            <w:szCs w:val="24"/>
          </w:rPr>
          <w:t>件</w:t>
        </w:r>
        <w:bookmarkEnd w:id="12"/>
        <w:r>
          <w:rPr>
            <w:rStyle w:val="aff1"/>
            <w:rFonts w:ascii="华文细黑" w:eastAsia="华文细黑" w:hAnsi="华文细黑" w:hint="eastAsia"/>
            <w:b/>
            <w:color w:val="auto"/>
            <w:sz w:val="24"/>
            <w:szCs w:val="24"/>
          </w:rPr>
          <w:t>格式</w:t>
        </w:r>
        <w:r>
          <w:rPr>
            <w:rFonts w:ascii="华文细黑" w:eastAsia="华文细黑" w:hAnsi="华文细黑"/>
            <w:b/>
            <w:sz w:val="24"/>
            <w:szCs w:val="24"/>
          </w:rPr>
          <w:tab/>
        </w:r>
        <w:r>
          <w:rPr>
            <w:rFonts w:ascii="华文细黑" w:eastAsia="华文细黑" w:hAnsi="华文细黑" w:hint="eastAsia"/>
            <w:b/>
            <w:sz w:val="24"/>
            <w:szCs w:val="24"/>
          </w:rPr>
          <w:t>52</w:t>
        </w:r>
      </w:hyperlink>
    </w:p>
    <w:p w14:paraId="4A9E324E" w14:textId="77777777" w:rsidR="001F2D8B" w:rsidRDefault="00000000">
      <w:pPr>
        <w:pStyle w:val="TOC1"/>
        <w:tabs>
          <w:tab w:val="right" w:leader="dot" w:pos="9402"/>
        </w:tabs>
        <w:spacing w:beforeLines="50" w:before="156" w:afterLines="50" w:after="156" w:line="480" w:lineRule="auto"/>
        <w:rPr>
          <w:rFonts w:ascii="华文细黑" w:eastAsia="华文细黑" w:hAnsi="华文细黑"/>
          <w:b/>
          <w:sz w:val="24"/>
          <w:szCs w:val="24"/>
        </w:rPr>
      </w:pPr>
      <w:r>
        <w:rPr>
          <w:rFonts w:ascii="华文细黑" w:eastAsia="华文细黑" w:hAnsi="华文细黑" w:cs="宋体" w:hint="eastAsia"/>
          <w:b/>
          <w:bCs/>
          <w:kern w:val="0"/>
          <w:sz w:val="24"/>
          <w:szCs w:val="24"/>
        </w:rPr>
        <w:fldChar w:fldCharType="end"/>
      </w:r>
      <w:hyperlink w:anchor="_Toc16858215" w:history="1">
        <w:r>
          <w:rPr>
            <w:rStyle w:val="aff1"/>
            <w:rFonts w:ascii="华文细黑" w:eastAsia="华文细黑" w:hAnsi="华文细黑" w:hint="eastAsia"/>
            <w:b/>
            <w:color w:val="auto"/>
            <w:sz w:val="24"/>
            <w:szCs w:val="24"/>
          </w:rPr>
          <w:t>第七章</w:t>
        </w:r>
        <w:r>
          <w:rPr>
            <w:rStyle w:val="aff1"/>
            <w:rFonts w:ascii="华文细黑" w:eastAsia="华文细黑" w:hAnsi="华文细黑"/>
            <w:b/>
            <w:color w:val="auto"/>
            <w:sz w:val="24"/>
            <w:szCs w:val="24"/>
          </w:rPr>
          <w:t xml:space="preserve">  </w:t>
        </w:r>
        <w:r>
          <w:rPr>
            <w:rStyle w:val="aff1"/>
            <w:rFonts w:ascii="华文细黑" w:eastAsia="华文细黑" w:hAnsi="华文细黑" w:hint="eastAsia"/>
            <w:b/>
            <w:color w:val="auto"/>
            <w:sz w:val="24"/>
            <w:szCs w:val="24"/>
          </w:rPr>
          <w:t>附件</w:t>
        </w:r>
        <w:r>
          <w:rPr>
            <w:rFonts w:ascii="华文细黑" w:eastAsia="华文细黑" w:hAnsi="华文细黑"/>
            <w:b/>
            <w:sz w:val="24"/>
            <w:szCs w:val="24"/>
          </w:rPr>
          <w:tab/>
        </w:r>
        <w:r>
          <w:rPr>
            <w:rFonts w:ascii="华文细黑" w:eastAsia="华文细黑" w:hAnsi="华文细黑" w:hint="eastAsia"/>
            <w:b/>
            <w:sz w:val="24"/>
            <w:szCs w:val="24"/>
          </w:rPr>
          <w:t>74</w:t>
        </w:r>
      </w:hyperlink>
    </w:p>
    <w:p w14:paraId="31FCAAE3" w14:textId="77777777" w:rsidR="001F2D8B" w:rsidRDefault="00000000">
      <w:pPr>
        <w:wordWrap w:val="0"/>
        <w:jc w:val="left"/>
        <w:rPr>
          <w:rFonts w:ascii="华文细黑" w:eastAsia="华文细黑" w:hAnsi="华文细黑" w:cs="黑体"/>
          <w:b/>
          <w:kern w:val="0"/>
          <w:sz w:val="30"/>
          <w:szCs w:val="30"/>
        </w:rPr>
      </w:pPr>
      <w:r>
        <w:rPr>
          <w:rFonts w:ascii="华文细黑" w:eastAsia="华文细黑" w:hAnsi="华文细黑" w:cs="黑体"/>
          <w:b/>
          <w:kern w:val="0"/>
          <w:sz w:val="30"/>
          <w:szCs w:val="30"/>
        </w:rPr>
        <w:t xml:space="preserve"> </w:t>
      </w:r>
    </w:p>
    <w:p w14:paraId="4534840E" w14:textId="77777777" w:rsidR="001F2D8B" w:rsidRDefault="001F2D8B">
      <w:pPr>
        <w:wordWrap w:val="0"/>
        <w:jc w:val="left"/>
        <w:rPr>
          <w:rFonts w:ascii="华文细黑" w:eastAsia="华文细黑" w:hAnsi="华文细黑" w:cs="黑体"/>
          <w:b/>
          <w:kern w:val="0"/>
          <w:sz w:val="30"/>
          <w:szCs w:val="30"/>
        </w:rPr>
      </w:pPr>
    </w:p>
    <w:p w14:paraId="0ABAF2C4" w14:textId="77777777" w:rsidR="001F2D8B" w:rsidRDefault="001F2D8B">
      <w:pPr>
        <w:wordWrap w:val="0"/>
        <w:jc w:val="left"/>
        <w:rPr>
          <w:rFonts w:ascii="华文细黑" w:eastAsia="华文细黑" w:hAnsi="华文细黑" w:cs="黑体"/>
          <w:b/>
          <w:kern w:val="0"/>
          <w:sz w:val="30"/>
          <w:szCs w:val="30"/>
        </w:rPr>
      </w:pPr>
    </w:p>
    <w:p w14:paraId="41000F56" w14:textId="77777777" w:rsidR="001F2D8B" w:rsidRDefault="001F2D8B">
      <w:pPr>
        <w:wordWrap w:val="0"/>
        <w:jc w:val="left"/>
        <w:rPr>
          <w:rFonts w:ascii="华文细黑" w:eastAsia="华文细黑" w:hAnsi="华文细黑" w:cs="黑体"/>
          <w:b/>
          <w:kern w:val="0"/>
          <w:sz w:val="30"/>
          <w:szCs w:val="30"/>
        </w:rPr>
      </w:pPr>
    </w:p>
    <w:p w14:paraId="3A5930AE" w14:textId="77777777" w:rsidR="001F2D8B" w:rsidRDefault="001F2D8B">
      <w:pPr>
        <w:wordWrap w:val="0"/>
        <w:jc w:val="left"/>
        <w:rPr>
          <w:rFonts w:ascii="华文细黑" w:eastAsia="华文细黑" w:hAnsi="华文细黑" w:cs="黑体"/>
          <w:b/>
          <w:kern w:val="0"/>
          <w:sz w:val="30"/>
          <w:szCs w:val="30"/>
        </w:rPr>
      </w:pPr>
    </w:p>
    <w:p w14:paraId="0AAD6645" w14:textId="77777777" w:rsidR="001F2D8B" w:rsidRDefault="001F2D8B">
      <w:pPr>
        <w:tabs>
          <w:tab w:val="left" w:pos="2435"/>
        </w:tabs>
        <w:wordWrap w:val="0"/>
        <w:jc w:val="left"/>
        <w:rPr>
          <w:rFonts w:ascii="华文细黑" w:eastAsia="华文细黑" w:hAnsi="华文细黑" w:cs="黑体"/>
          <w:b/>
          <w:kern w:val="0"/>
          <w:sz w:val="30"/>
          <w:szCs w:val="30"/>
        </w:rPr>
      </w:pPr>
    </w:p>
    <w:p w14:paraId="39391D7D" w14:textId="77777777" w:rsidR="001F2D8B" w:rsidRDefault="001F2D8B">
      <w:pPr>
        <w:wordWrap w:val="0"/>
        <w:jc w:val="left"/>
        <w:rPr>
          <w:rFonts w:ascii="华文细黑" w:eastAsia="华文细黑" w:hAnsi="华文细黑" w:cs="黑体"/>
          <w:b/>
          <w:kern w:val="0"/>
          <w:sz w:val="30"/>
          <w:szCs w:val="30"/>
        </w:rPr>
      </w:pPr>
    </w:p>
    <w:p w14:paraId="5F2D15A1" w14:textId="77777777" w:rsidR="001F2D8B" w:rsidRDefault="001F2D8B">
      <w:pPr>
        <w:wordWrap w:val="0"/>
        <w:jc w:val="left"/>
        <w:rPr>
          <w:rFonts w:ascii="华文细黑" w:eastAsia="华文细黑" w:hAnsi="华文细黑" w:cs="黑体"/>
          <w:b/>
          <w:kern w:val="0"/>
          <w:sz w:val="30"/>
          <w:szCs w:val="30"/>
        </w:rPr>
      </w:pPr>
    </w:p>
    <w:p w14:paraId="5FA3BDCB" w14:textId="77777777" w:rsidR="001F2D8B" w:rsidRDefault="00000000">
      <w:pPr>
        <w:pStyle w:val="1"/>
        <w:wordWrap w:val="0"/>
        <w:spacing w:after="120"/>
        <w:jc w:val="center"/>
        <w:rPr>
          <w:rFonts w:ascii="华文细黑" w:eastAsia="华文细黑" w:hAnsi="华文细黑"/>
          <w:sz w:val="20"/>
          <w:u w:val="single"/>
        </w:rPr>
      </w:pPr>
      <w:bookmarkStart w:id="13" w:name="_Toc16858207"/>
      <w:r>
        <w:rPr>
          <w:rFonts w:ascii="华文细黑" w:eastAsia="华文细黑" w:hAnsi="华文细黑"/>
        </w:rPr>
        <w:br w:type="page"/>
      </w:r>
      <w:r>
        <w:rPr>
          <w:rFonts w:ascii="华文细黑" w:eastAsia="华文细黑" w:hAnsi="华文细黑" w:hint="eastAsia"/>
        </w:rPr>
        <w:lastRenderedPageBreak/>
        <w:t>第一章  招标公告</w:t>
      </w:r>
      <w:bookmarkEnd w:id="13"/>
    </w:p>
    <w:p w14:paraId="27B4FBB3" w14:textId="3C947FB9" w:rsidR="001F2D8B" w:rsidRDefault="008C41A1">
      <w:pPr>
        <w:widowControl/>
        <w:spacing w:line="360" w:lineRule="auto"/>
        <w:jc w:val="center"/>
        <w:rPr>
          <w:rFonts w:ascii="华文细黑" w:eastAsia="华文细黑" w:hAnsi="华文细黑" w:cs="华文细黑"/>
          <w:b/>
          <w:bCs/>
          <w:color w:val="333333"/>
          <w:kern w:val="0"/>
          <w:sz w:val="24"/>
          <w:szCs w:val="24"/>
        </w:rPr>
      </w:pPr>
      <w:bookmarkStart w:id="14" w:name="_Toc16858208"/>
      <w:r>
        <w:rPr>
          <w:rFonts w:ascii="华文细黑" w:eastAsia="华文细黑" w:hAnsi="华文细黑" w:cs="华文细黑" w:hint="eastAsia"/>
          <w:b/>
          <w:bCs/>
          <w:color w:val="333333"/>
          <w:kern w:val="0"/>
          <w:sz w:val="24"/>
          <w:szCs w:val="24"/>
        </w:rPr>
        <w:t>桦甸市数字农业服务中心运营服务项目</w:t>
      </w:r>
    </w:p>
    <w:p w14:paraId="6528CB88" w14:textId="77777777" w:rsidR="001F2D8B" w:rsidRDefault="00000000">
      <w:pPr>
        <w:widowControl/>
        <w:spacing w:line="360" w:lineRule="auto"/>
        <w:jc w:val="center"/>
        <w:rPr>
          <w:rFonts w:ascii="华文细黑" w:eastAsia="华文细黑" w:hAnsi="华文细黑" w:cs="华文细黑"/>
          <w:color w:val="333333"/>
          <w:kern w:val="0"/>
          <w:sz w:val="24"/>
          <w:szCs w:val="24"/>
        </w:rPr>
      </w:pPr>
      <w:r>
        <w:rPr>
          <w:rFonts w:ascii="华文细黑" w:eastAsia="华文细黑" w:hAnsi="华文细黑" w:cs="华文细黑" w:hint="eastAsia"/>
          <w:b/>
          <w:bCs/>
          <w:color w:val="333333"/>
          <w:kern w:val="0"/>
          <w:sz w:val="24"/>
          <w:szCs w:val="24"/>
        </w:rPr>
        <w:t>招标公告</w:t>
      </w:r>
    </w:p>
    <w:p w14:paraId="69150183" w14:textId="77777777" w:rsidR="001F2D8B" w:rsidRDefault="00000000">
      <w:pPr>
        <w:widowControl/>
        <w:spacing w:line="360" w:lineRule="auto"/>
        <w:jc w:val="center"/>
        <w:rPr>
          <w:rFonts w:ascii="华文细黑" w:eastAsia="华文细黑" w:hAnsi="华文细黑" w:cs="华文细黑"/>
          <w:color w:val="333333"/>
          <w:kern w:val="0"/>
          <w:sz w:val="24"/>
          <w:szCs w:val="24"/>
        </w:rPr>
      </w:pPr>
      <w:r>
        <w:rPr>
          <w:rFonts w:ascii="华文细黑" w:eastAsia="华文细黑" w:hAnsi="华文细黑" w:cs="华文细黑" w:hint="eastAsia"/>
          <w:b/>
          <w:bCs/>
          <w:color w:val="333333"/>
          <w:kern w:val="0"/>
          <w:sz w:val="24"/>
          <w:szCs w:val="24"/>
        </w:rPr>
        <w:t>（资格审查方式：资格后审）</w:t>
      </w:r>
    </w:p>
    <w:p w14:paraId="52212539" w14:textId="77777777" w:rsidR="00D82478" w:rsidRDefault="00000000" w:rsidP="00D82478">
      <w:pPr>
        <w:pStyle w:val="sub-title-info-items-item"/>
        <w:numPr>
          <w:ilvl w:val="0"/>
          <w:numId w:val="9"/>
        </w:numPr>
        <w:shd w:val="clear" w:color="auto" w:fill="FFFFFF"/>
        <w:spacing w:before="0" w:beforeAutospacing="0" w:after="0" w:afterAutospacing="0"/>
        <w:ind w:right="360"/>
        <w:jc w:val="center"/>
        <w:rPr>
          <w:rFonts w:ascii="微软雅黑" w:eastAsia="微软雅黑" w:hAnsi="微软雅黑"/>
          <w:color w:val="666666"/>
          <w:sz w:val="21"/>
          <w:szCs w:val="21"/>
        </w:rPr>
      </w:pPr>
      <w:r>
        <w:rPr>
          <w:rFonts w:ascii="华文细黑" w:eastAsia="华文细黑" w:hAnsi="华文细黑" w:cs="华文细黑" w:hint="eastAsia"/>
          <w:b/>
          <w:bCs/>
          <w:color w:val="333333"/>
        </w:rPr>
        <w:t>招标项目编号：</w:t>
      </w:r>
      <w:r w:rsidR="00D82478">
        <w:rPr>
          <w:rFonts w:ascii="微软雅黑" w:eastAsia="微软雅黑" w:hAnsi="微软雅黑" w:hint="eastAsia"/>
          <w:color w:val="666666"/>
          <w:sz w:val="21"/>
          <w:szCs w:val="21"/>
        </w:rPr>
        <w:t>采购计划-[2023]-00038号-01</w:t>
      </w:r>
    </w:p>
    <w:p w14:paraId="65E7E803" w14:textId="5C9DE1D5" w:rsidR="001F2D8B" w:rsidRPr="00D82478" w:rsidRDefault="001F2D8B">
      <w:pPr>
        <w:widowControl/>
        <w:spacing w:line="360" w:lineRule="auto"/>
        <w:jc w:val="center"/>
        <w:rPr>
          <w:rFonts w:ascii="华文细黑" w:eastAsia="华文细黑" w:hAnsi="华文细黑" w:cs="华文细黑"/>
          <w:color w:val="333333"/>
          <w:kern w:val="0"/>
          <w:sz w:val="24"/>
          <w:szCs w:val="24"/>
        </w:rPr>
      </w:pPr>
    </w:p>
    <w:tbl>
      <w:tblPr>
        <w:tblW w:w="9992"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92"/>
      </w:tblGrid>
      <w:tr w:rsidR="001F2D8B" w14:paraId="2D758FED" w14:textId="77777777" w:rsidTr="00DA0A2E">
        <w:trPr>
          <w:trHeight w:val="991"/>
          <w:jc w:val="center"/>
        </w:trPr>
        <w:tc>
          <w:tcPr>
            <w:tcW w:w="9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BCAABD" w14:textId="77777777" w:rsidR="001F2D8B" w:rsidRDefault="00000000">
            <w:pPr>
              <w:widowControl/>
              <w:topLinePunct/>
              <w:spacing w:line="360" w:lineRule="auto"/>
              <w:ind w:firstLine="482"/>
              <w:jc w:val="left"/>
              <w:rPr>
                <w:rFonts w:ascii="华文细黑" w:eastAsia="华文细黑" w:hAnsi="华文细黑" w:cs="华文细黑"/>
                <w:color w:val="333333"/>
                <w:kern w:val="0"/>
                <w:sz w:val="24"/>
                <w:szCs w:val="24"/>
              </w:rPr>
            </w:pPr>
            <w:r>
              <w:rPr>
                <w:rFonts w:ascii="华文细黑" w:eastAsia="华文细黑" w:hAnsi="华文细黑" w:cs="华文细黑" w:hint="eastAsia"/>
                <w:b/>
                <w:bCs/>
                <w:color w:val="333333"/>
                <w:kern w:val="0"/>
                <w:sz w:val="24"/>
                <w:szCs w:val="24"/>
                <w:shd w:val="clear" w:color="auto" w:fill="FFFFFF"/>
              </w:rPr>
              <w:t>项目概况</w:t>
            </w:r>
          </w:p>
          <w:p w14:paraId="3CEEBA80" w14:textId="35B4213A" w:rsidR="001F2D8B" w:rsidRDefault="008C41A1">
            <w:pPr>
              <w:widowControl/>
              <w:spacing w:line="360" w:lineRule="auto"/>
              <w:ind w:firstLine="480"/>
              <w:jc w:val="left"/>
              <w:rPr>
                <w:rFonts w:ascii="华文细黑" w:eastAsia="华文细黑" w:hAnsi="华文细黑" w:cs="华文细黑"/>
                <w:color w:val="333333"/>
                <w:kern w:val="0"/>
                <w:sz w:val="24"/>
                <w:szCs w:val="24"/>
              </w:rPr>
            </w:pPr>
            <w:r>
              <w:rPr>
                <w:rFonts w:ascii="华文细黑" w:eastAsia="华文细黑" w:hAnsi="华文细黑" w:cs="华文细黑" w:hint="eastAsia"/>
                <w:color w:val="333333"/>
                <w:kern w:val="0"/>
                <w:sz w:val="24"/>
                <w:szCs w:val="24"/>
                <w:u w:val="single"/>
              </w:rPr>
              <w:t>桦甸市数字农业服务中心运营服务项目</w:t>
            </w:r>
            <w:r>
              <w:rPr>
                <w:rFonts w:ascii="华文细黑" w:eastAsia="华文细黑" w:hAnsi="华文细黑" w:cs="华文细黑" w:hint="eastAsia"/>
                <w:color w:val="333333"/>
                <w:kern w:val="0"/>
                <w:sz w:val="24"/>
                <w:szCs w:val="24"/>
              </w:rPr>
              <w:t>的潜在投标人</w:t>
            </w:r>
            <w:r>
              <w:rPr>
                <w:rFonts w:ascii="微软雅黑" w:eastAsia="微软雅黑" w:hAnsi="微软雅黑" w:cs="微软雅黑" w:hint="eastAsia"/>
                <w:szCs w:val="21"/>
              </w:rPr>
              <w:t>应在政采云平台</w:t>
            </w:r>
            <w:hyperlink r:id="rId9" w:history="1">
              <w:r w:rsidR="00D82478" w:rsidRPr="00AF3E12">
                <w:rPr>
                  <w:rStyle w:val="aff1"/>
                  <w:rFonts w:ascii="微软雅黑" w:eastAsia="微软雅黑" w:hAnsi="微软雅黑" w:cs="微软雅黑" w:hint="eastAsia"/>
                  <w:szCs w:val="21"/>
                </w:rPr>
                <w:t>https://www.zcygov.cn/获取招标文件，并于2023年0</w:t>
              </w:r>
              <w:r w:rsidR="00D82478" w:rsidRPr="00AF3E12">
                <w:rPr>
                  <w:rStyle w:val="aff1"/>
                  <w:rFonts w:ascii="微软雅黑" w:eastAsia="微软雅黑" w:hAnsi="微软雅黑" w:cs="微软雅黑"/>
                  <w:szCs w:val="21"/>
                </w:rPr>
                <w:t>8</w:t>
              </w:r>
              <w:r w:rsidR="00D82478" w:rsidRPr="00AF3E12">
                <w:rPr>
                  <w:rStyle w:val="aff1"/>
                  <w:rFonts w:ascii="微软雅黑" w:eastAsia="微软雅黑" w:hAnsi="微软雅黑" w:cs="微软雅黑" w:hint="eastAsia"/>
                  <w:szCs w:val="21"/>
                </w:rPr>
                <w:t>月</w:t>
              </w:r>
            </w:hyperlink>
            <w:r w:rsidR="00D82478">
              <w:rPr>
                <w:rStyle w:val="aff1"/>
              </w:rPr>
              <w:t>18</w:t>
            </w:r>
            <w:r>
              <w:rPr>
                <w:rFonts w:ascii="微软雅黑" w:eastAsia="微软雅黑" w:hAnsi="微软雅黑" w:cs="微软雅黑" w:hint="eastAsia"/>
                <w:szCs w:val="21"/>
              </w:rPr>
              <w:t>日</w:t>
            </w:r>
            <w:r w:rsidR="00D82478">
              <w:rPr>
                <w:rFonts w:ascii="微软雅黑" w:eastAsia="微软雅黑" w:hAnsi="微软雅黑" w:cs="微软雅黑"/>
                <w:szCs w:val="21"/>
              </w:rPr>
              <w:t>13</w:t>
            </w:r>
            <w:r>
              <w:rPr>
                <w:rFonts w:ascii="微软雅黑" w:eastAsia="微软雅黑" w:hAnsi="微软雅黑" w:cs="微软雅黑" w:hint="eastAsia"/>
                <w:szCs w:val="21"/>
              </w:rPr>
              <w:t>时30分（北京时间）前提交招标文件。</w:t>
            </w:r>
          </w:p>
        </w:tc>
      </w:tr>
    </w:tbl>
    <w:p w14:paraId="121F3F42"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一、项目基本情况</w:t>
      </w:r>
    </w:p>
    <w:p w14:paraId="53CA7761" w14:textId="52D5D668"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1、项目编号：</w:t>
      </w:r>
      <w:r w:rsidR="00DA0A2E">
        <w:rPr>
          <w:rFonts w:ascii="华文细黑" w:eastAsia="华文细黑" w:hAnsi="华文细黑" w:cs="华文细黑"/>
          <w:color w:val="333333"/>
        </w:rPr>
        <w:t xml:space="preserve"> </w:t>
      </w:r>
      <w:r>
        <w:rPr>
          <w:rFonts w:ascii="华文细黑" w:eastAsia="华文细黑" w:hAnsi="华文细黑" w:cs="华文细黑" w:hint="eastAsia"/>
          <w:color w:val="333333"/>
        </w:rPr>
        <w:t>；</w:t>
      </w:r>
    </w:p>
    <w:p w14:paraId="1952AB1E" w14:textId="04F58B2B"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2、项目名称：</w:t>
      </w:r>
      <w:r w:rsidR="008C41A1">
        <w:rPr>
          <w:rFonts w:ascii="华文细黑" w:eastAsia="华文细黑" w:hAnsi="华文细黑" w:cs="华文细黑" w:hint="eastAsia"/>
          <w:color w:val="333333"/>
          <w:u w:val="single"/>
        </w:rPr>
        <w:t>桦甸市数字农业服务中心运营服务项目</w:t>
      </w:r>
      <w:r>
        <w:rPr>
          <w:rFonts w:ascii="华文细黑" w:eastAsia="华文细黑" w:hAnsi="华文细黑" w:cs="华文细黑" w:hint="eastAsia"/>
          <w:color w:val="333333"/>
        </w:rPr>
        <w:t>；</w:t>
      </w:r>
    </w:p>
    <w:p w14:paraId="137B6070" w14:textId="60277B8D"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3、预算金额：</w:t>
      </w:r>
      <w:r w:rsidR="00DA0A2E">
        <w:rPr>
          <w:rFonts w:ascii="华文细黑" w:eastAsia="华文细黑" w:hAnsi="华文细黑" w:cs="华文细黑"/>
          <w:color w:val="333333"/>
        </w:rPr>
        <w:t>18</w:t>
      </w:r>
      <w:r>
        <w:rPr>
          <w:rFonts w:ascii="华文细黑" w:eastAsia="华文细黑" w:hAnsi="华文细黑" w:cs="华文细黑" w:hint="eastAsia"/>
          <w:color w:val="333333"/>
        </w:rPr>
        <w:t>，</w:t>
      </w:r>
      <w:r w:rsidR="00DA0A2E">
        <w:rPr>
          <w:rFonts w:ascii="华文细黑" w:eastAsia="华文细黑" w:hAnsi="华文细黑" w:cs="华文细黑"/>
          <w:color w:val="333333"/>
        </w:rPr>
        <w:t>60</w:t>
      </w:r>
      <w:r>
        <w:rPr>
          <w:rFonts w:ascii="华文细黑" w:eastAsia="华文细黑" w:hAnsi="华文细黑" w:cs="华文细黑" w:hint="eastAsia"/>
          <w:color w:val="333333"/>
        </w:rPr>
        <w:t>0，000.00元；</w:t>
      </w:r>
    </w:p>
    <w:p w14:paraId="7F2F678C" w14:textId="44F5F9B2"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4、最高限价：</w:t>
      </w:r>
      <w:r w:rsidR="00DA0A2E">
        <w:rPr>
          <w:rFonts w:ascii="华文细黑" w:eastAsia="华文细黑" w:hAnsi="华文细黑" w:cs="华文细黑"/>
          <w:color w:val="333333"/>
        </w:rPr>
        <w:t>18</w:t>
      </w:r>
      <w:r>
        <w:rPr>
          <w:rFonts w:ascii="华文细黑" w:eastAsia="华文细黑" w:hAnsi="华文细黑" w:cs="华文细黑" w:hint="eastAsia"/>
          <w:color w:val="333333"/>
        </w:rPr>
        <w:t>，</w:t>
      </w:r>
      <w:r w:rsidR="00DA0A2E">
        <w:rPr>
          <w:rFonts w:ascii="华文细黑" w:eastAsia="华文细黑" w:hAnsi="华文细黑" w:cs="华文细黑"/>
          <w:color w:val="333333"/>
        </w:rPr>
        <w:t>60</w:t>
      </w:r>
      <w:r>
        <w:rPr>
          <w:rFonts w:ascii="华文细黑" w:eastAsia="华文细黑" w:hAnsi="华文细黑" w:cs="华文细黑" w:hint="eastAsia"/>
          <w:color w:val="333333"/>
        </w:rPr>
        <w:t>0，000.00元；</w:t>
      </w:r>
    </w:p>
    <w:p w14:paraId="58A47545" w14:textId="25065088"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5、采购需求：</w:t>
      </w:r>
      <w:r w:rsidR="00DA0A2E">
        <w:rPr>
          <w:rFonts w:ascii="华文细黑" w:eastAsia="华文细黑" w:hAnsi="华文细黑" w:cs="华文细黑" w:hint="eastAsia"/>
          <w:color w:val="333333"/>
        </w:rPr>
        <w:t>实现数字农业服务中心正常</w:t>
      </w:r>
      <w:r w:rsidR="00371D56">
        <w:rPr>
          <w:rFonts w:ascii="华文细黑" w:eastAsia="华文细黑" w:hAnsi="华文细黑" w:cs="华文细黑" w:hint="eastAsia"/>
          <w:color w:val="333333"/>
        </w:rPr>
        <w:t>运行</w:t>
      </w:r>
      <w:r w:rsidR="00DA0A2E">
        <w:rPr>
          <w:rFonts w:ascii="华文细黑" w:eastAsia="华文细黑" w:hAnsi="华文细黑" w:cs="华文细黑" w:hint="eastAsia"/>
          <w:color w:val="333333"/>
        </w:rPr>
        <w:t>，提供网络运营，短信发送，云储存，八大平台等服务</w:t>
      </w:r>
      <w:r>
        <w:rPr>
          <w:rFonts w:ascii="华文细黑" w:eastAsia="华文细黑" w:hAnsi="华文细黑" w:cs="华文细黑" w:hint="eastAsia"/>
          <w:color w:val="333333"/>
        </w:rPr>
        <w:t>（具体详见招标文件）；</w:t>
      </w:r>
    </w:p>
    <w:p w14:paraId="3833CB62" w14:textId="480E8FDB"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6、合同履行期限：</w:t>
      </w:r>
      <w:r w:rsidR="00DA0A2E">
        <w:rPr>
          <w:rFonts w:ascii="华文细黑" w:eastAsia="华文细黑" w:hAnsi="华文细黑" w:cs="华文细黑" w:hint="eastAsia"/>
          <w:color w:val="333333"/>
        </w:rPr>
        <w:t>签订合同之日起，服务</w:t>
      </w:r>
      <w:r>
        <w:rPr>
          <w:rFonts w:ascii="华文细黑" w:eastAsia="华文细黑" w:hAnsi="华文细黑" w:cs="华文细黑" w:hint="eastAsia"/>
          <w:color w:val="333333"/>
        </w:rPr>
        <w:t>期限为三年；</w:t>
      </w:r>
    </w:p>
    <w:p w14:paraId="360E36FC"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7、服务地点：桦甸市（采购人指定地点）。</w:t>
      </w:r>
    </w:p>
    <w:p w14:paraId="5A6026DB"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8、资金来源：财政资金；</w:t>
      </w:r>
    </w:p>
    <w:p w14:paraId="35BF7A13"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lastRenderedPageBreak/>
        <w:t>9、服务质量标准：符合现行国家、行业、地方或者其他相关标准的合格要求；</w:t>
      </w:r>
    </w:p>
    <w:p w14:paraId="0DBAEE91"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10、采购方式：公开招标；</w:t>
      </w:r>
    </w:p>
    <w:p w14:paraId="575EE4FA"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11、资格审查方式：资格后审；</w:t>
      </w:r>
    </w:p>
    <w:p w14:paraId="6E831C6A"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12、本项目不接受联合体投标。</w:t>
      </w:r>
    </w:p>
    <w:p w14:paraId="36E6074B"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二、申请人的资格要求：</w:t>
      </w:r>
    </w:p>
    <w:p w14:paraId="31B29A98"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1、满足《中华人民共和国政府采购法》第二十二条规定；</w:t>
      </w:r>
    </w:p>
    <w:p w14:paraId="2BE18499" w14:textId="541EB106" w:rsidR="001F2D8B" w:rsidRPr="00EA2D18"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1.1具有独立承担民事责任的能力；</w:t>
      </w:r>
      <w:r w:rsidR="00EA2D18" w:rsidRPr="00EA2D18">
        <w:rPr>
          <w:rFonts w:ascii="华文细黑" w:eastAsia="华文细黑" w:hAnsi="华文细黑" w:hint="eastAsia"/>
          <w:color w:val="383838"/>
          <w:shd w:val="clear" w:color="auto" w:fill="FFFFFF"/>
        </w:rPr>
        <w:t>分支机构投标的，须提供总公司和分公司营业执照副本复印件，总公司出具给分支机构的授权书。</w:t>
      </w:r>
    </w:p>
    <w:p w14:paraId="05A8B116"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1.2具有良好的商业信誉和健全的</w:t>
      </w:r>
      <w:hyperlink r:id="rId10" w:history="1">
        <w:r>
          <w:rPr>
            <w:rStyle w:val="aff1"/>
            <w:rFonts w:ascii="华文细黑" w:eastAsia="华文细黑" w:hAnsi="华文细黑" w:cs="华文细黑" w:hint="eastAsia"/>
          </w:rPr>
          <w:t>财务会计制度</w:t>
        </w:r>
      </w:hyperlink>
      <w:r>
        <w:rPr>
          <w:rFonts w:ascii="华文细黑" w:eastAsia="华文细黑" w:hAnsi="华文细黑" w:cs="华文细黑" w:hint="eastAsia"/>
          <w:color w:val="333333"/>
        </w:rPr>
        <w:t>；</w:t>
      </w:r>
    </w:p>
    <w:p w14:paraId="339E41C1"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1.3具有履行合同所必需的设备和专业技术能力；</w:t>
      </w:r>
    </w:p>
    <w:p w14:paraId="594D5BC2"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1.4有依法缴纳税收和</w:t>
      </w:r>
      <w:hyperlink r:id="rId11" w:history="1">
        <w:r>
          <w:rPr>
            <w:rStyle w:val="aff1"/>
            <w:rFonts w:ascii="华文细黑" w:eastAsia="华文细黑" w:hAnsi="华文细黑" w:cs="华文细黑" w:hint="eastAsia"/>
          </w:rPr>
          <w:t>社会保障资金</w:t>
        </w:r>
      </w:hyperlink>
      <w:r>
        <w:rPr>
          <w:rFonts w:ascii="华文细黑" w:eastAsia="华文细黑" w:hAnsi="华文细黑" w:cs="华文细黑" w:hint="eastAsia"/>
          <w:color w:val="333333"/>
        </w:rPr>
        <w:t>的良好记录；</w:t>
      </w:r>
    </w:p>
    <w:p w14:paraId="07C608BB"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1.5参加政府采购活动前三年内，在经营活动中没有重大违法记录；</w:t>
      </w:r>
    </w:p>
    <w:p w14:paraId="5349ACF3"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1.6法律、行政法规规定的其他条件；</w:t>
      </w:r>
    </w:p>
    <w:p w14:paraId="4C7CB6E6"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2、落实政府采购政策需满足的资格要求：本次招标活动对于满足国家采购政策要求的投标人按照相关规定的扶持政策执行，具体详见招标文件。</w:t>
      </w:r>
    </w:p>
    <w:p w14:paraId="6781807A"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color w:val="333333"/>
        </w:rPr>
      </w:pPr>
      <w:r>
        <w:rPr>
          <w:rFonts w:ascii="华文细黑" w:eastAsia="华文细黑" w:hAnsi="华文细黑" w:cs="华文细黑" w:hint="eastAsia"/>
          <w:color w:val="333333"/>
        </w:rPr>
        <w:t>3、本项目的特定资格要求：</w:t>
      </w:r>
    </w:p>
    <w:p w14:paraId="662659FD" w14:textId="451C5257" w:rsidR="00EA2D18" w:rsidRPr="00EA2D18" w:rsidRDefault="00EA2D18">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3</w:t>
      </w:r>
      <w:r>
        <w:rPr>
          <w:rFonts w:ascii="华文细黑" w:eastAsia="华文细黑" w:hAnsi="华文细黑" w:cs="华文细黑"/>
          <w:color w:val="333333"/>
        </w:rPr>
        <w:t>.1</w:t>
      </w:r>
      <w:r>
        <w:rPr>
          <w:rFonts w:ascii="华文细黑" w:eastAsia="华文细黑" w:hAnsi="华文细黑" w:cs="华文细黑" w:hint="eastAsia"/>
          <w:color w:val="333333"/>
        </w:rPr>
        <w:t>、</w:t>
      </w:r>
      <w:r w:rsidRPr="00EA2D18">
        <w:rPr>
          <w:rFonts w:ascii="华文细黑" w:eastAsia="华文细黑" w:hAnsi="华文细黑" w:hint="eastAsia"/>
          <w:color w:val="383838"/>
          <w:shd w:val="clear" w:color="auto" w:fill="FFFFFF"/>
        </w:rPr>
        <w:t>履行合同所必需的设备和专业技术能力：提供承诺函（格式自拟，承诺内容包括但不限于：“我方具有履行本项目合同所必需的设备及专业技术能力。”）或提供《设备和专业技术能力情况表》（格式自拟，需同时提供设备及专业技术能力（人员）两类信息）</w:t>
      </w:r>
    </w:p>
    <w:p w14:paraId="6E2AA9E0" w14:textId="14368111"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lastRenderedPageBreak/>
        <w:t>3.</w:t>
      </w:r>
      <w:r w:rsidR="00EA2D18">
        <w:rPr>
          <w:rFonts w:ascii="华文细黑" w:eastAsia="华文细黑" w:hAnsi="华文细黑" w:cs="华文细黑"/>
          <w:color w:val="333333"/>
        </w:rPr>
        <w:t>2</w:t>
      </w:r>
      <w:r>
        <w:rPr>
          <w:rFonts w:ascii="华文细黑" w:eastAsia="华文细黑" w:hAnsi="华文细黑" w:cs="华文细黑" w:hint="eastAsia"/>
          <w:color w:val="333333"/>
        </w:rPr>
        <w:t>、企业名称不同但法定代表人为同一个自然人的两个或者两个以上的投标人不得参加同一采购项目的投标。如果出现上述情况，相关投标人的投标均将被拒绝。</w:t>
      </w:r>
    </w:p>
    <w:p w14:paraId="75C3E33E" w14:textId="10C9A50C"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3.</w:t>
      </w:r>
      <w:r w:rsidR="00EA2D18">
        <w:rPr>
          <w:rFonts w:ascii="华文细黑" w:eastAsia="华文细黑" w:hAnsi="华文细黑" w:cs="华文细黑"/>
          <w:color w:val="333333"/>
        </w:rPr>
        <w:t>3</w:t>
      </w:r>
      <w:r>
        <w:rPr>
          <w:rFonts w:ascii="华文细黑" w:eastAsia="华文细黑" w:hAnsi="华文细黑" w:cs="华文细黑" w:hint="eastAsia"/>
          <w:color w:val="333333"/>
        </w:rPr>
        <w:t>、单位负责人为同一人或者存在直接控股、管理关系的不同投标人，不得同时参加本采购项目投标。</w:t>
      </w:r>
    </w:p>
    <w:p w14:paraId="76F1BEE0" w14:textId="3E6313EF"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3.</w:t>
      </w:r>
      <w:r w:rsidR="00EA2D18">
        <w:rPr>
          <w:rFonts w:ascii="华文细黑" w:eastAsia="华文细黑" w:hAnsi="华文细黑" w:cs="华文细黑"/>
          <w:color w:val="333333"/>
        </w:rPr>
        <w:t>4</w:t>
      </w:r>
      <w:r>
        <w:rPr>
          <w:rFonts w:ascii="华文细黑" w:eastAsia="华文细黑" w:hAnsi="华文细黑" w:cs="华文细黑" w:hint="eastAsia"/>
          <w:color w:val="333333"/>
        </w:rPr>
        <w:t>、在中国境内依法登记注册并仍有效存续的供应商，具有本次招标项目的经营范围。</w:t>
      </w:r>
    </w:p>
    <w:p w14:paraId="3334933C" w14:textId="7F885EF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3.</w:t>
      </w:r>
      <w:r w:rsidR="00EA2D18">
        <w:rPr>
          <w:rFonts w:ascii="华文细黑" w:eastAsia="华文细黑" w:hAnsi="华文细黑" w:cs="华文细黑"/>
          <w:color w:val="333333"/>
        </w:rPr>
        <w:t>5</w:t>
      </w:r>
      <w:r>
        <w:rPr>
          <w:rFonts w:ascii="华文细黑" w:eastAsia="华文细黑" w:hAnsi="华文细黑" w:cs="华文细黑" w:hint="eastAsia"/>
          <w:color w:val="333333"/>
        </w:rPr>
        <w:t>、投标单位和个人（指法定代表人）未在“中国裁判文书网”（wenshu.court.gov.cn）上有行贿犯罪行为。</w:t>
      </w:r>
    </w:p>
    <w:p w14:paraId="03012204" w14:textId="5A458792"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3.</w:t>
      </w:r>
      <w:r w:rsidR="00EA2D18">
        <w:rPr>
          <w:rFonts w:ascii="华文细黑" w:eastAsia="华文细黑" w:hAnsi="华文细黑" w:cs="华文细黑"/>
          <w:color w:val="333333"/>
        </w:rPr>
        <w:t>6</w:t>
      </w:r>
      <w:r>
        <w:rPr>
          <w:rFonts w:ascii="华文细黑" w:eastAsia="华文细黑" w:hAnsi="华文细黑" w:cs="华文细黑" w:hint="eastAsia"/>
          <w:color w:val="333333"/>
        </w:rPr>
        <w:t>、投标人未被列入“失信被执行人、重大税收违法案件当事人”的记录名单（通过“信用中国”网站(www.creditchina.gov.cn)查询）。</w:t>
      </w:r>
    </w:p>
    <w:p w14:paraId="5D82B64A" w14:textId="0DA42F2A"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3.</w:t>
      </w:r>
      <w:r w:rsidR="00EA2D18">
        <w:rPr>
          <w:rFonts w:ascii="华文细黑" w:eastAsia="华文细黑" w:hAnsi="华文细黑" w:cs="华文细黑"/>
          <w:color w:val="333333"/>
        </w:rPr>
        <w:t>7</w:t>
      </w:r>
      <w:r>
        <w:rPr>
          <w:rFonts w:ascii="华文细黑" w:eastAsia="华文细黑" w:hAnsi="华文细黑" w:cs="华文细黑" w:hint="eastAsia"/>
          <w:color w:val="333333"/>
        </w:rPr>
        <w:t>、投标人未被列入“政府采购严重违法失信行为记录名单”（通过“中国政府采购网”（www.ccgp.gov.cn）查询）。</w:t>
      </w:r>
    </w:p>
    <w:p w14:paraId="7A980F9F"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三、获取招标文件</w:t>
      </w:r>
    </w:p>
    <w:p w14:paraId="1581EF60" w14:textId="42D93110" w:rsidR="00DA0A2E" w:rsidRPr="00DA0A2E" w:rsidRDefault="00DA0A2E" w:rsidP="00DA0A2E">
      <w:pPr>
        <w:spacing w:line="360" w:lineRule="auto"/>
        <w:ind w:firstLineChars="200" w:firstLine="480"/>
        <w:rPr>
          <w:rFonts w:ascii="华文细黑" w:eastAsia="华文细黑" w:hAnsi="华文细黑" w:cs="微软雅黑"/>
          <w:sz w:val="24"/>
          <w:szCs w:val="24"/>
        </w:rPr>
      </w:pPr>
      <w:r w:rsidRPr="00DA0A2E">
        <w:rPr>
          <w:rFonts w:ascii="华文细黑" w:eastAsia="华文细黑" w:hAnsi="华文细黑" w:cs="微软雅黑" w:hint="eastAsia"/>
          <w:sz w:val="24"/>
          <w:szCs w:val="24"/>
        </w:rPr>
        <w:t>1、时间：2023年</w:t>
      </w:r>
      <w:r w:rsidR="00D82478">
        <w:rPr>
          <w:rFonts w:ascii="华文细黑" w:eastAsia="华文细黑" w:hAnsi="华文细黑" w:cs="微软雅黑"/>
          <w:sz w:val="24"/>
          <w:szCs w:val="24"/>
        </w:rPr>
        <w:t>7</w:t>
      </w:r>
      <w:r w:rsidRPr="00DA0A2E">
        <w:rPr>
          <w:rFonts w:ascii="华文细黑" w:eastAsia="华文细黑" w:hAnsi="华文细黑" w:cs="微软雅黑" w:hint="eastAsia"/>
          <w:sz w:val="24"/>
          <w:szCs w:val="24"/>
        </w:rPr>
        <w:t>月</w:t>
      </w:r>
      <w:r w:rsidR="00D82478">
        <w:rPr>
          <w:rFonts w:ascii="华文细黑" w:eastAsia="华文细黑" w:hAnsi="华文细黑" w:cs="微软雅黑"/>
          <w:sz w:val="24"/>
          <w:szCs w:val="24"/>
        </w:rPr>
        <w:t>28</w:t>
      </w:r>
      <w:r w:rsidRPr="00DA0A2E">
        <w:rPr>
          <w:rFonts w:ascii="华文细黑" w:eastAsia="华文细黑" w:hAnsi="华文细黑" w:cs="微软雅黑" w:hint="eastAsia"/>
          <w:sz w:val="24"/>
          <w:szCs w:val="24"/>
        </w:rPr>
        <w:t>日至2023年</w:t>
      </w:r>
      <w:r w:rsidR="00D82478">
        <w:rPr>
          <w:rFonts w:ascii="华文细黑" w:eastAsia="华文细黑" w:hAnsi="华文细黑" w:cs="微软雅黑" w:hint="eastAsia"/>
          <w:sz w:val="24"/>
          <w:szCs w:val="24"/>
        </w:rPr>
        <w:t>8</w:t>
      </w:r>
      <w:r w:rsidRPr="00DA0A2E">
        <w:rPr>
          <w:rFonts w:ascii="华文细黑" w:eastAsia="华文细黑" w:hAnsi="华文细黑" w:cs="微软雅黑" w:hint="eastAsia"/>
          <w:sz w:val="24"/>
          <w:szCs w:val="24"/>
        </w:rPr>
        <w:t>月</w:t>
      </w:r>
      <w:r w:rsidR="00D82478">
        <w:rPr>
          <w:rFonts w:ascii="华文细黑" w:eastAsia="华文细黑" w:hAnsi="华文细黑" w:cs="微软雅黑" w:hint="eastAsia"/>
          <w:sz w:val="24"/>
          <w:szCs w:val="24"/>
        </w:rPr>
        <w:t>4</w:t>
      </w:r>
      <w:r w:rsidRPr="00DA0A2E">
        <w:rPr>
          <w:rFonts w:ascii="华文细黑" w:eastAsia="华文细黑" w:hAnsi="华文细黑" w:cs="微软雅黑" w:hint="eastAsia"/>
          <w:sz w:val="24"/>
          <w:szCs w:val="24"/>
        </w:rPr>
        <w:t>日16：00止。</w:t>
      </w:r>
    </w:p>
    <w:p w14:paraId="34C8E7EE" w14:textId="77777777" w:rsidR="00DA0A2E" w:rsidRPr="00DA0A2E" w:rsidRDefault="00DA0A2E" w:rsidP="00DA0A2E">
      <w:pPr>
        <w:spacing w:line="360" w:lineRule="auto"/>
        <w:ind w:firstLineChars="200" w:firstLine="480"/>
        <w:rPr>
          <w:rFonts w:ascii="华文细黑" w:eastAsia="华文细黑" w:hAnsi="华文细黑" w:cs="微软雅黑"/>
          <w:sz w:val="24"/>
          <w:szCs w:val="24"/>
        </w:rPr>
      </w:pPr>
      <w:r w:rsidRPr="00DA0A2E">
        <w:rPr>
          <w:rFonts w:ascii="华文细黑" w:eastAsia="华文细黑" w:hAnsi="华文细黑" w:cs="微软雅黑" w:hint="eastAsia"/>
          <w:sz w:val="24"/>
          <w:szCs w:val="24"/>
        </w:rPr>
        <w:t>2、获取方式:网上下载，本项目不发放纸质版招标文件。供应商可自行在“政采云”平台（https://www.zcygov.cn/）下载采购文件（操作路径：登录“政采云”平台-项目采购-获取采购文件-找到本项目-点击“申请获取采购文件”），电子响应文件制作需要基于“政采云”平台获取的采购文件编制。</w:t>
      </w:r>
    </w:p>
    <w:p w14:paraId="1A7655D4" w14:textId="77777777" w:rsidR="00DA0A2E" w:rsidRPr="00DA0A2E" w:rsidRDefault="00DA0A2E" w:rsidP="00DA0A2E">
      <w:pPr>
        <w:spacing w:line="360" w:lineRule="auto"/>
        <w:ind w:firstLineChars="200" w:firstLine="480"/>
        <w:rPr>
          <w:rFonts w:ascii="华文细黑" w:eastAsia="华文细黑" w:hAnsi="华文细黑" w:cs="微软雅黑"/>
          <w:sz w:val="24"/>
          <w:szCs w:val="24"/>
        </w:rPr>
      </w:pPr>
      <w:r w:rsidRPr="00DA0A2E">
        <w:rPr>
          <w:rFonts w:ascii="华文细黑" w:eastAsia="华文细黑" w:hAnsi="华文细黑" w:cs="微软雅黑" w:hint="eastAsia"/>
          <w:sz w:val="24"/>
          <w:szCs w:val="24"/>
        </w:rPr>
        <w:t>3.未进行网上注册的供应商将无法参与本次采购活动。</w:t>
      </w:r>
    </w:p>
    <w:p w14:paraId="48C75A9D" w14:textId="77777777" w:rsidR="00DA0A2E" w:rsidRPr="00DA0A2E" w:rsidRDefault="00DA0A2E" w:rsidP="00DA0A2E">
      <w:pPr>
        <w:spacing w:line="360" w:lineRule="auto"/>
        <w:ind w:firstLineChars="200" w:firstLine="480"/>
        <w:rPr>
          <w:rFonts w:ascii="华文细黑" w:eastAsia="华文细黑" w:hAnsi="华文细黑" w:cs="微软雅黑"/>
          <w:sz w:val="24"/>
          <w:szCs w:val="24"/>
        </w:rPr>
      </w:pPr>
      <w:r w:rsidRPr="00DA0A2E">
        <w:rPr>
          <w:rFonts w:ascii="华文细黑" w:eastAsia="华文细黑" w:hAnsi="华文细黑" w:cs="微软雅黑" w:hint="eastAsia"/>
          <w:sz w:val="24"/>
          <w:szCs w:val="24"/>
        </w:rPr>
        <w:t>4.供应商不足三家时，采购人另行组织采购。</w:t>
      </w:r>
    </w:p>
    <w:p w14:paraId="5CA92BA2"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四、提交投标文件截止时间、开标时间和地点</w:t>
      </w:r>
    </w:p>
    <w:p w14:paraId="60E2E6A2" w14:textId="4F9698A8" w:rsidR="00DA0A2E" w:rsidRPr="00DA0A2E" w:rsidRDefault="00DA0A2E" w:rsidP="00DA0A2E">
      <w:pPr>
        <w:spacing w:line="360" w:lineRule="auto"/>
        <w:ind w:firstLineChars="200" w:firstLine="480"/>
        <w:rPr>
          <w:rFonts w:ascii="华文细黑" w:eastAsia="华文细黑" w:hAnsi="华文细黑" w:cs="微软雅黑"/>
          <w:sz w:val="24"/>
          <w:szCs w:val="24"/>
        </w:rPr>
      </w:pPr>
      <w:r w:rsidRPr="00DA0A2E">
        <w:rPr>
          <w:rFonts w:ascii="华文细黑" w:eastAsia="华文细黑" w:hAnsi="华文细黑" w:cs="微软雅黑" w:hint="eastAsia"/>
          <w:sz w:val="24"/>
          <w:szCs w:val="24"/>
        </w:rPr>
        <w:t>1、投标文件截止时间、开标时间：2023年</w:t>
      </w:r>
      <w:r w:rsidR="00D82478">
        <w:rPr>
          <w:rFonts w:ascii="华文细黑" w:eastAsia="华文细黑" w:hAnsi="华文细黑" w:cs="微软雅黑" w:hint="eastAsia"/>
          <w:sz w:val="24"/>
          <w:szCs w:val="24"/>
        </w:rPr>
        <w:t>8</w:t>
      </w:r>
      <w:r w:rsidRPr="00DA0A2E">
        <w:rPr>
          <w:rFonts w:ascii="华文细黑" w:eastAsia="华文细黑" w:hAnsi="华文细黑" w:cs="微软雅黑" w:hint="eastAsia"/>
          <w:sz w:val="24"/>
          <w:szCs w:val="24"/>
        </w:rPr>
        <w:t>月</w:t>
      </w:r>
      <w:r w:rsidR="00D82478">
        <w:rPr>
          <w:rFonts w:ascii="华文细黑" w:eastAsia="华文细黑" w:hAnsi="华文细黑" w:cs="微软雅黑" w:hint="eastAsia"/>
          <w:sz w:val="24"/>
          <w:szCs w:val="24"/>
        </w:rPr>
        <w:t>1</w:t>
      </w:r>
      <w:r w:rsidR="00D82478">
        <w:rPr>
          <w:rFonts w:ascii="华文细黑" w:eastAsia="华文细黑" w:hAnsi="华文细黑" w:cs="微软雅黑"/>
          <w:sz w:val="24"/>
          <w:szCs w:val="24"/>
        </w:rPr>
        <w:t>8</w:t>
      </w:r>
      <w:r w:rsidRPr="00DA0A2E">
        <w:rPr>
          <w:rFonts w:ascii="华文细黑" w:eastAsia="华文细黑" w:hAnsi="华文细黑" w:cs="微软雅黑" w:hint="eastAsia"/>
          <w:sz w:val="24"/>
          <w:szCs w:val="24"/>
        </w:rPr>
        <w:t>日</w:t>
      </w:r>
      <w:r w:rsidR="00D82478">
        <w:rPr>
          <w:rFonts w:ascii="华文细黑" w:eastAsia="华文细黑" w:hAnsi="华文细黑" w:cs="微软雅黑"/>
          <w:sz w:val="24"/>
          <w:szCs w:val="24"/>
        </w:rPr>
        <w:t>13</w:t>
      </w:r>
      <w:r w:rsidRPr="00DA0A2E">
        <w:rPr>
          <w:rFonts w:ascii="华文细黑" w:eastAsia="华文细黑" w:hAnsi="华文细黑" w:cs="微软雅黑" w:hint="eastAsia"/>
          <w:sz w:val="24"/>
          <w:szCs w:val="24"/>
        </w:rPr>
        <w:t>：30（北京时间）</w:t>
      </w:r>
    </w:p>
    <w:p w14:paraId="7BB6AF10" w14:textId="77777777" w:rsidR="00DA0A2E" w:rsidRPr="00DA0A2E" w:rsidRDefault="00DA0A2E" w:rsidP="00DA0A2E">
      <w:pPr>
        <w:spacing w:line="360" w:lineRule="auto"/>
        <w:ind w:firstLineChars="200" w:firstLine="480"/>
        <w:rPr>
          <w:rFonts w:ascii="华文细黑" w:eastAsia="华文细黑" w:hAnsi="华文细黑" w:cs="微软雅黑"/>
          <w:sz w:val="24"/>
          <w:szCs w:val="24"/>
        </w:rPr>
      </w:pPr>
      <w:r w:rsidRPr="00DA0A2E">
        <w:rPr>
          <w:rFonts w:ascii="华文细黑" w:eastAsia="华文细黑" w:hAnsi="华文细黑" w:cs="微软雅黑" w:hint="eastAsia"/>
          <w:sz w:val="24"/>
          <w:szCs w:val="24"/>
        </w:rPr>
        <w:t>2、地点：桦甸市政务服务中心五楼开标室一（桦甸大街66号）</w:t>
      </w:r>
    </w:p>
    <w:p w14:paraId="2A66ED54" w14:textId="77777777" w:rsidR="00DA0A2E" w:rsidRPr="00DA0A2E" w:rsidRDefault="00DA0A2E" w:rsidP="00DA0A2E">
      <w:pPr>
        <w:spacing w:line="360" w:lineRule="auto"/>
        <w:ind w:firstLineChars="200" w:firstLine="480"/>
        <w:rPr>
          <w:rFonts w:ascii="华文细黑" w:eastAsia="华文细黑" w:hAnsi="华文细黑" w:cs="微软雅黑"/>
          <w:sz w:val="24"/>
          <w:szCs w:val="24"/>
        </w:rPr>
      </w:pPr>
      <w:r w:rsidRPr="00DA0A2E">
        <w:rPr>
          <w:rFonts w:ascii="华文细黑" w:eastAsia="华文细黑" w:hAnsi="华文细黑" w:cs="微软雅黑" w:hint="eastAsia"/>
          <w:sz w:val="24"/>
          <w:szCs w:val="24"/>
        </w:rPr>
        <w:lastRenderedPageBreak/>
        <w:t>3.逾期送达的或者未送达指定地点的响应文件，采购人不予受理。</w:t>
      </w:r>
    </w:p>
    <w:p w14:paraId="49AB7460" w14:textId="77777777" w:rsidR="00DA0A2E" w:rsidRPr="00DA0A2E" w:rsidRDefault="00DA0A2E" w:rsidP="00DA0A2E">
      <w:pPr>
        <w:spacing w:line="360" w:lineRule="auto"/>
        <w:ind w:firstLineChars="200" w:firstLine="480"/>
        <w:rPr>
          <w:rFonts w:ascii="华文细黑" w:eastAsia="华文细黑" w:hAnsi="华文细黑" w:cs="微软雅黑"/>
          <w:sz w:val="24"/>
          <w:szCs w:val="24"/>
        </w:rPr>
      </w:pPr>
      <w:r w:rsidRPr="00DA0A2E">
        <w:rPr>
          <w:rFonts w:ascii="华文细黑" w:eastAsia="华文细黑" w:hAnsi="华文细黑" w:cs="微软雅黑" w:hint="eastAsia"/>
          <w:sz w:val="24"/>
          <w:szCs w:val="24"/>
        </w:rPr>
        <w:t>4.本项目采用全流程电子化采购，需通过政府采购云平台（https://www.zcygov.cn/）递交电子响应文件。</w:t>
      </w:r>
    </w:p>
    <w:p w14:paraId="519C5DF1" w14:textId="77777777" w:rsidR="00DA0A2E" w:rsidRPr="00DA0A2E" w:rsidRDefault="00DA0A2E" w:rsidP="00DA0A2E">
      <w:pPr>
        <w:spacing w:line="360" w:lineRule="auto"/>
        <w:ind w:firstLineChars="200" w:firstLine="480"/>
        <w:rPr>
          <w:rFonts w:ascii="华文细黑" w:eastAsia="华文细黑" w:hAnsi="华文细黑" w:cs="微软雅黑"/>
          <w:sz w:val="24"/>
          <w:szCs w:val="24"/>
        </w:rPr>
      </w:pPr>
      <w:r w:rsidRPr="00DA0A2E">
        <w:rPr>
          <w:rFonts w:ascii="华文细黑" w:eastAsia="华文细黑" w:hAnsi="华文细黑" w:cs="微软雅黑" w:hint="eastAsia"/>
          <w:sz w:val="24"/>
          <w:szCs w:val="24"/>
        </w:rPr>
        <w:t>操作流程：供应商在政府采购云平台注册入库成为正式供应商后，在平台按《政府采购项目电子交易管理操作指南-供应商》进行操作。由于供应商自身原因在递交响应文件截止时间前无法完成办理的，后果自负。</w:t>
      </w:r>
    </w:p>
    <w:p w14:paraId="7CA503E4"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五、公告期限</w:t>
      </w:r>
    </w:p>
    <w:p w14:paraId="61933391"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自本公告发布之日起5个工作日。</w:t>
      </w:r>
    </w:p>
    <w:p w14:paraId="672E37B0"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六、其他补充事宜</w:t>
      </w:r>
    </w:p>
    <w:p w14:paraId="1FF5E211" w14:textId="77777777" w:rsidR="00DA0A2E" w:rsidRPr="00DA0A2E" w:rsidRDefault="00DA0A2E" w:rsidP="00DA0A2E">
      <w:pPr>
        <w:spacing w:line="360" w:lineRule="auto"/>
        <w:ind w:firstLineChars="200" w:firstLine="480"/>
        <w:rPr>
          <w:rFonts w:ascii="华文细黑" w:eastAsia="华文细黑" w:hAnsi="华文细黑" w:cs="微软雅黑"/>
          <w:sz w:val="24"/>
          <w:szCs w:val="24"/>
        </w:rPr>
      </w:pPr>
      <w:r w:rsidRPr="00DA0A2E">
        <w:rPr>
          <w:rFonts w:ascii="华文细黑" w:eastAsia="华文细黑" w:hAnsi="华文细黑" w:cs="微软雅黑" w:hint="eastAsia"/>
          <w:sz w:val="24"/>
          <w:szCs w:val="24"/>
        </w:rPr>
        <w:t>1、采购公告发布媒介：本次招标公告在“政采云”平台 (http:// www.zcygov.cn) 上发布，同步推送到吉林省政府采购网，并同时在中国政府采购网上发布。</w:t>
      </w:r>
    </w:p>
    <w:p w14:paraId="36EE62B8" w14:textId="77777777" w:rsidR="00DA0A2E" w:rsidRPr="00DA0A2E" w:rsidRDefault="00DA0A2E" w:rsidP="00DA0A2E">
      <w:pPr>
        <w:spacing w:line="360" w:lineRule="auto"/>
        <w:ind w:firstLineChars="200" w:firstLine="480"/>
        <w:rPr>
          <w:rFonts w:ascii="华文细黑" w:eastAsia="华文细黑" w:hAnsi="华文细黑" w:cs="微软雅黑"/>
          <w:sz w:val="24"/>
          <w:szCs w:val="24"/>
        </w:rPr>
      </w:pPr>
      <w:r w:rsidRPr="00DA0A2E">
        <w:rPr>
          <w:rFonts w:ascii="华文细黑" w:eastAsia="华文细黑" w:hAnsi="华文细黑" w:cs="微软雅黑" w:hint="eastAsia"/>
          <w:sz w:val="24"/>
          <w:szCs w:val="24"/>
        </w:rPr>
        <w:t>2、若对项目采购电子交易系统操作有疑问，可登录“政采云”平台，点击右侧咨询小采，获取采小蜜智能服务管家帮助，或拨打政采云服务热线 95763获取帮助。</w:t>
      </w:r>
    </w:p>
    <w:p w14:paraId="375918D4"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七、对本次招标提出询问，请按以下方式联系。</w:t>
      </w:r>
    </w:p>
    <w:p w14:paraId="701A5E32" w14:textId="77777777"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1.采购人信息</w:t>
      </w:r>
    </w:p>
    <w:p w14:paraId="3E9C948F" w14:textId="2655E8A0"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名 称：</w:t>
      </w:r>
      <w:r w:rsidR="008C41A1">
        <w:rPr>
          <w:rFonts w:ascii="华文细黑" w:eastAsia="华文细黑" w:hAnsi="华文细黑" w:cs="华文细黑" w:hint="eastAsia"/>
          <w:color w:val="333333"/>
        </w:rPr>
        <w:t>桦甸市农业农村局</w:t>
      </w:r>
      <w:r>
        <w:rPr>
          <w:rFonts w:ascii="华文细黑" w:eastAsia="华文细黑" w:hAnsi="华文细黑" w:cs="华文细黑" w:hint="eastAsia"/>
          <w:color w:val="333333"/>
        </w:rPr>
        <w:t xml:space="preserve">　　　　　　　　　　　　</w:t>
      </w:r>
    </w:p>
    <w:p w14:paraId="0AE6801F" w14:textId="77777777" w:rsidR="00D82478" w:rsidRDefault="00000000">
      <w:pPr>
        <w:pStyle w:val="af5"/>
        <w:wordWrap w:val="0"/>
        <w:spacing w:before="120" w:beforeAutospacing="0" w:after="0" w:afterAutospacing="0" w:line="360" w:lineRule="auto"/>
        <w:ind w:firstLine="420"/>
        <w:jc w:val="both"/>
        <w:rPr>
          <w:rFonts w:ascii="华文细黑" w:eastAsia="华文细黑" w:hAnsi="华文细黑" w:cs="华文细黑"/>
          <w:color w:val="333333"/>
        </w:rPr>
      </w:pPr>
      <w:r>
        <w:rPr>
          <w:rFonts w:ascii="华文细黑" w:eastAsia="华文细黑" w:hAnsi="华文细黑" w:cs="华文细黑" w:hint="eastAsia"/>
          <w:color w:val="333333"/>
        </w:rPr>
        <w:t>地址：桦甸市</w:t>
      </w:r>
      <w:r w:rsidR="00D82478">
        <w:rPr>
          <w:rFonts w:ascii="华文细黑" w:eastAsia="华文细黑" w:hAnsi="华文细黑" w:cs="华文细黑" w:hint="eastAsia"/>
          <w:color w:val="333333"/>
        </w:rPr>
        <w:t>长胜大街3</w:t>
      </w:r>
      <w:r w:rsidR="00D82478">
        <w:rPr>
          <w:rFonts w:ascii="华文细黑" w:eastAsia="华文细黑" w:hAnsi="华文细黑" w:cs="华文细黑"/>
          <w:color w:val="333333"/>
        </w:rPr>
        <w:t>51</w:t>
      </w:r>
      <w:r w:rsidR="00D82478">
        <w:rPr>
          <w:rFonts w:ascii="华文细黑" w:eastAsia="华文细黑" w:hAnsi="华文细黑" w:cs="华文细黑" w:hint="eastAsia"/>
          <w:color w:val="333333"/>
        </w:rPr>
        <w:t>号</w:t>
      </w:r>
      <w:r w:rsidR="00DA0A2E">
        <w:rPr>
          <w:rFonts w:ascii="华文细黑" w:eastAsia="华文细黑" w:hAnsi="华文细黑" w:cs="华文细黑"/>
          <w:color w:val="333333"/>
        </w:rPr>
        <w:t xml:space="preserve"> </w:t>
      </w:r>
    </w:p>
    <w:p w14:paraId="17FBF71C" w14:textId="1D9CF6CE" w:rsidR="001F2D8B" w:rsidRDefault="00D82478">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 xml:space="preserve">联系人：陈瑛琦　　　　　　　　　　　　</w:t>
      </w:r>
    </w:p>
    <w:p w14:paraId="3843B9C0" w14:textId="067EDA12" w:rsidR="001F2D8B" w:rsidRDefault="00000000">
      <w:pPr>
        <w:pStyle w:val="af5"/>
        <w:wordWrap w:val="0"/>
        <w:spacing w:before="120"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联系方式：</w:t>
      </w:r>
      <w:r w:rsidR="00D82478">
        <w:rPr>
          <w:rFonts w:ascii="华文细黑" w:eastAsia="华文细黑" w:hAnsi="华文细黑" w:cs="华文细黑" w:hint="eastAsia"/>
          <w:color w:val="333333"/>
        </w:rPr>
        <w:t>1</w:t>
      </w:r>
      <w:r w:rsidR="00D82478">
        <w:rPr>
          <w:rFonts w:ascii="华文细黑" w:eastAsia="华文细黑" w:hAnsi="华文细黑" w:cs="华文细黑"/>
          <w:color w:val="333333"/>
        </w:rPr>
        <w:t>3844277616</w:t>
      </w:r>
      <w:r w:rsidR="00DA0A2E">
        <w:rPr>
          <w:rFonts w:ascii="华文细黑" w:eastAsia="华文细黑" w:hAnsi="华文细黑" w:cs="华文细黑" w:hint="eastAsia"/>
          <w:color w:val="333333"/>
        </w:rPr>
        <w:t xml:space="preserve"> </w:t>
      </w:r>
      <w:r>
        <w:rPr>
          <w:rFonts w:ascii="华文细黑" w:eastAsia="华文细黑" w:hAnsi="华文细黑" w:cs="华文细黑" w:hint="eastAsia"/>
          <w:color w:val="333333"/>
        </w:rPr>
        <w:t xml:space="preserve">　　　　　　　　　 </w:t>
      </w:r>
    </w:p>
    <w:p w14:paraId="1939C6A8" w14:textId="77777777" w:rsidR="001F2D8B" w:rsidRDefault="00000000">
      <w:pPr>
        <w:widowControl/>
        <w:topLinePunct/>
        <w:spacing w:line="360" w:lineRule="auto"/>
        <w:ind w:firstLine="480"/>
        <w:rPr>
          <w:rFonts w:ascii="华文细黑" w:eastAsia="华文细黑" w:hAnsi="华文细黑" w:cs="华文细黑"/>
          <w:color w:val="333333"/>
          <w:kern w:val="0"/>
          <w:sz w:val="24"/>
          <w:szCs w:val="24"/>
        </w:rPr>
      </w:pPr>
      <w:r>
        <w:rPr>
          <w:rFonts w:ascii="华文细黑" w:eastAsia="华文细黑" w:hAnsi="华文细黑" w:cs="华文细黑" w:hint="eastAsia"/>
          <w:color w:val="333333"/>
          <w:kern w:val="0"/>
          <w:sz w:val="24"/>
          <w:szCs w:val="24"/>
          <w:shd w:val="clear" w:color="auto" w:fill="FFFFFF"/>
        </w:rPr>
        <w:t>2、采购代理机构信息</w:t>
      </w:r>
    </w:p>
    <w:p w14:paraId="5886CE95" w14:textId="3BD3167C" w:rsidR="001F2D8B" w:rsidRDefault="00000000">
      <w:pPr>
        <w:widowControl/>
        <w:topLinePunct/>
        <w:spacing w:line="360" w:lineRule="auto"/>
        <w:ind w:firstLine="480"/>
        <w:rPr>
          <w:rFonts w:ascii="华文细黑" w:eastAsia="华文细黑" w:hAnsi="华文细黑" w:cs="华文细黑"/>
          <w:color w:val="333333"/>
          <w:kern w:val="0"/>
          <w:sz w:val="24"/>
          <w:szCs w:val="24"/>
        </w:rPr>
      </w:pPr>
      <w:r>
        <w:rPr>
          <w:rFonts w:ascii="华文细黑" w:eastAsia="华文细黑" w:hAnsi="华文细黑" w:cs="华文细黑" w:hint="eastAsia"/>
          <w:color w:val="333333"/>
          <w:kern w:val="0"/>
          <w:sz w:val="24"/>
          <w:szCs w:val="24"/>
          <w:shd w:val="clear" w:color="auto" w:fill="FFFFFF"/>
        </w:rPr>
        <w:t>名  称：</w:t>
      </w:r>
      <w:r w:rsidR="008C41A1">
        <w:rPr>
          <w:rFonts w:ascii="华文细黑" w:eastAsia="华文细黑" w:hAnsi="华文细黑" w:cs="华文细黑" w:hint="eastAsia"/>
          <w:color w:val="000000"/>
          <w:kern w:val="0"/>
          <w:sz w:val="24"/>
          <w:szCs w:val="24"/>
        </w:rPr>
        <w:t>东信工程项目管理有限公司</w:t>
      </w:r>
    </w:p>
    <w:p w14:paraId="46B002C5" w14:textId="071E4CEF" w:rsidR="001F2D8B" w:rsidRDefault="00000000">
      <w:pPr>
        <w:widowControl/>
        <w:topLinePunct/>
        <w:spacing w:line="360" w:lineRule="auto"/>
        <w:ind w:firstLine="480"/>
        <w:rPr>
          <w:rFonts w:ascii="华文细黑" w:eastAsia="华文细黑" w:hAnsi="华文细黑" w:cs="华文细黑"/>
          <w:color w:val="333333"/>
          <w:kern w:val="0"/>
          <w:sz w:val="24"/>
          <w:szCs w:val="24"/>
        </w:rPr>
      </w:pPr>
      <w:r>
        <w:rPr>
          <w:rFonts w:ascii="华文细黑" w:eastAsia="华文细黑" w:hAnsi="华文细黑" w:cs="华文细黑" w:hint="eastAsia"/>
          <w:color w:val="333333"/>
          <w:kern w:val="0"/>
          <w:sz w:val="24"/>
          <w:szCs w:val="24"/>
          <w:shd w:val="clear" w:color="auto" w:fill="FFFFFF"/>
        </w:rPr>
        <w:lastRenderedPageBreak/>
        <w:t>地  址：</w:t>
      </w:r>
      <w:r>
        <w:rPr>
          <w:rFonts w:ascii="华文细黑" w:eastAsia="华文细黑" w:hAnsi="华文细黑" w:cs="华文细黑" w:hint="eastAsia"/>
          <w:color w:val="000000"/>
          <w:kern w:val="0"/>
          <w:sz w:val="24"/>
          <w:szCs w:val="24"/>
        </w:rPr>
        <w:t>吉林市</w:t>
      </w:r>
      <w:r w:rsidR="00DA0A2E">
        <w:rPr>
          <w:rFonts w:ascii="华文细黑" w:eastAsia="华文细黑" w:hAnsi="华文细黑" w:cs="华文细黑" w:hint="eastAsia"/>
          <w:color w:val="000000"/>
          <w:kern w:val="0"/>
          <w:sz w:val="24"/>
          <w:szCs w:val="24"/>
        </w:rPr>
        <w:t>丰满区南山街彩虹桥钢材市场F座1</w:t>
      </w:r>
      <w:r w:rsidR="00DA0A2E">
        <w:rPr>
          <w:rFonts w:ascii="华文细黑" w:eastAsia="华文细黑" w:hAnsi="华文细黑" w:cs="华文细黑"/>
          <w:color w:val="000000"/>
          <w:kern w:val="0"/>
          <w:sz w:val="24"/>
          <w:szCs w:val="24"/>
        </w:rPr>
        <w:t>2</w:t>
      </w:r>
      <w:r w:rsidR="00DA0A2E">
        <w:rPr>
          <w:rFonts w:ascii="华文细黑" w:eastAsia="华文细黑" w:hAnsi="华文细黑" w:cs="华文细黑" w:hint="eastAsia"/>
          <w:color w:val="000000"/>
          <w:kern w:val="0"/>
          <w:sz w:val="24"/>
          <w:szCs w:val="24"/>
        </w:rPr>
        <w:t>号</w:t>
      </w:r>
    </w:p>
    <w:p w14:paraId="696714D5" w14:textId="34664116" w:rsidR="001F2D8B" w:rsidRDefault="00000000">
      <w:pPr>
        <w:widowControl/>
        <w:topLinePunct/>
        <w:spacing w:line="360" w:lineRule="auto"/>
        <w:ind w:firstLine="480"/>
        <w:rPr>
          <w:rFonts w:ascii="华文细黑" w:eastAsia="华文细黑" w:hAnsi="华文细黑" w:cs="华文细黑"/>
          <w:color w:val="000000"/>
          <w:kern w:val="0"/>
          <w:sz w:val="24"/>
          <w:szCs w:val="24"/>
        </w:rPr>
      </w:pPr>
      <w:r>
        <w:rPr>
          <w:rFonts w:ascii="华文细黑" w:eastAsia="华文细黑" w:hAnsi="华文细黑" w:cs="华文细黑" w:hint="eastAsia"/>
          <w:color w:val="333333"/>
          <w:kern w:val="0"/>
          <w:sz w:val="24"/>
          <w:szCs w:val="24"/>
          <w:shd w:val="clear" w:color="auto" w:fill="FFFFFF"/>
        </w:rPr>
        <w:t>联 系 人：</w:t>
      </w:r>
      <w:r w:rsidR="00DA0A2E">
        <w:rPr>
          <w:rFonts w:ascii="华文细黑" w:eastAsia="华文细黑" w:hAnsi="华文细黑" w:cs="华文细黑" w:hint="eastAsia"/>
          <w:color w:val="000000"/>
          <w:kern w:val="0"/>
          <w:sz w:val="24"/>
          <w:szCs w:val="24"/>
        </w:rPr>
        <w:t>李欣悦</w:t>
      </w:r>
    </w:p>
    <w:p w14:paraId="32972458" w14:textId="44958967" w:rsidR="001F2D8B" w:rsidRDefault="00000000">
      <w:pPr>
        <w:widowControl/>
        <w:topLinePunct/>
        <w:spacing w:line="360" w:lineRule="auto"/>
        <w:ind w:firstLine="480"/>
        <w:rPr>
          <w:rFonts w:ascii="华文细黑" w:eastAsia="华文细黑" w:hAnsi="华文细黑" w:cs="华文细黑"/>
          <w:color w:val="333333"/>
          <w:kern w:val="0"/>
          <w:sz w:val="24"/>
          <w:szCs w:val="24"/>
        </w:rPr>
      </w:pPr>
      <w:r>
        <w:rPr>
          <w:rFonts w:ascii="华文细黑" w:eastAsia="华文细黑" w:hAnsi="华文细黑" w:cs="华文细黑" w:hint="eastAsia"/>
          <w:color w:val="000000"/>
          <w:kern w:val="0"/>
          <w:sz w:val="24"/>
          <w:szCs w:val="24"/>
        </w:rPr>
        <w:t>联系电话：</w:t>
      </w:r>
      <w:r w:rsidR="00DA0A2E">
        <w:rPr>
          <w:rFonts w:ascii="华文细黑" w:eastAsia="华文细黑" w:hAnsi="华文细黑" w:cs="华文细黑"/>
          <w:color w:val="000000"/>
          <w:kern w:val="0"/>
          <w:sz w:val="24"/>
          <w:szCs w:val="24"/>
        </w:rPr>
        <w:t>18684204955</w:t>
      </w:r>
    </w:p>
    <w:p w14:paraId="6B5A0C33" w14:textId="77777777" w:rsidR="001F2D8B" w:rsidRDefault="00000000">
      <w:pPr>
        <w:widowControl/>
        <w:topLinePunct/>
        <w:spacing w:line="360" w:lineRule="auto"/>
        <w:ind w:firstLine="480"/>
        <w:rPr>
          <w:rFonts w:ascii="华文细黑" w:eastAsia="华文细黑" w:hAnsi="华文细黑" w:cs="华文细黑"/>
          <w:color w:val="333333"/>
          <w:kern w:val="0"/>
          <w:sz w:val="24"/>
          <w:szCs w:val="24"/>
        </w:rPr>
      </w:pPr>
      <w:r>
        <w:rPr>
          <w:rFonts w:ascii="华文细黑" w:eastAsia="华文细黑" w:hAnsi="华文细黑" w:cs="华文细黑" w:hint="eastAsia"/>
          <w:color w:val="333333"/>
          <w:kern w:val="0"/>
          <w:sz w:val="24"/>
          <w:szCs w:val="24"/>
          <w:shd w:val="clear" w:color="auto" w:fill="FFFFFF"/>
        </w:rPr>
        <w:t>3、项目联系方式</w:t>
      </w:r>
    </w:p>
    <w:p w14:paraId="57119B9A" w14:textId="77777777" w:rsidR="00DA0A2E" w:rsidRDefault="00DA0A2E" w:rsidP="00DA0A2E">
      <w:pPr>
        <w:widowControl/>
        <w:topLinePunct/>
        <w:spacing w:line="360" w:lineRule="auto"/>
        <w:ind w:firstLine="480"/>
        <w:rPr>
          <w:rFonts w:ascii="华文细黑" w:eastAsia="华文细黑" w:hAnsi="华文细黑" w:cs="华文细黑"/>
          <w:color w:val="000000"/>
          <w:kern w:val="0"/>
          <w:sz w:val="24"/>
          <w:szCs w:val="24"/>
        </w:rPr>
      </w:pPr>
      <w:r>
        <w:rPr>
          <w:rFonts w:ascii="华文细黑" w:eastAsia="华文细黑" w:hAnsi="华文细黑" w:cs="华文细黑" w:hint="eastAsia"/>
          <w:color w:val="333333"/>
          <w:kern w:val="0"/>
          <w:sz w:val="24"/>
          <w:szCs w:val="24"/>
          <w:shd w:val="clear" w:color="auto" w:fill="FFFFFF"/>
        </w:rPr>
        <w:t>联 系 人：</w:t>
      </w:r>
      <w:r>
        <w:rPr>
          <w:rFonts w:ascii="华文细黑" w:eastAsia="华文细黑" w:hAnsi="华文细黑" w:cs="华文细黑" w:hint="eastAsia"/>
          <w:color w:val="000000"/>
          <w:kern w:val="0"/>
          <w:sz w:val="24"/>
          <w:szCs w:val="24"/>
        </w:rPr>
        <w:t>李欣悦</w:t>
      </w:r>
    </w:p>
    <w:p w14:paraId="598B34EA" w14:textId="77777777" w:rsidR="00DA0A2E" w:rsidRDefault="00DA0A2E" w:rsidP="00DA0A2E">
      <w:pPr>
        <w:widowControl/>
        <w:topLinePunct/>
        <w:spacing w:line="360" w:lineRule="auto"/>
        <w:ind w:firstLine="480"/>
        <w:rPr>
          <w:rFonts w:ascii="华文细黑" w:eastAsia="华文细黑" w:hAnsi="华文细黑" w:cs="华文细黑"/>
          <w:color w:val="333333"/>
          <w:kern w:val="0"/>
          <w:sz w:val="24"/>
          <w:szCs w:val="24"/>
        </w:rPr>
      </w:pPr>
      <w:r>
        <w:rPr>
          <w:rFonts w:ascii="华文细黑" w:eastAsia="华文细黑" w:hAnsi="华文细黑" w:cs="华文细黑" w:hint="eastAsia"/>
          <w:color w:val="000000"/>
          <w:kern w:val="0"/>
          <w:sz w:val="24"/>
          <w:szCs w:val="24"/>
        </w:rPr>
        <w:t>联系电话：</w:t>
      </w:r>
      <w:r>
        <w:rPr>
          <w:rFonts w:ascii="华文细黑" w:eastAsia="华文细黑" w:hAnsi="华文细黑" w:cs="华文细黑"/>
          <w:color w:val="000000"/>
          <w:kern w:val="0"/>
          <w:sz w:val="24"/>
          <w:szCs w:val="24"/>
        </w:rPr>
        <w:t>18684204955</w:t>
      </w:r>
    </w:p>
    <w:p w14:paraId="14CBC8F1" w14:textId="77777777" w:rsidR="001F2D8B" w:rsidRDefault="00000000">
      <w:pPr>
        <w:pStyle w:val="af5"/>
        <w:wordWrap w:val="0"/>
        <w:spacing w:before="272" w:beforeAutospacing="0" w:after="0" w:afterAutospacing="0" w:line="360" w:lineRule="auto"/>
        <w:ind w:firstLine="420"/>
        <w:jc w:val="both"/>
        <w:rPr>
          <w:rFonts w:ascii="华文细黑" w:eastAsia="华文细黑" w:hAnsi="华文细黑" w:cs="华文细黑"/>
        </w:rPr>
      </w:pPr>
      <w:r>
        <w:rPr>
          <w:rFonts w:ascii="华文细黑" w:eastAsia="华文细黑" w:hAnsi="华文细黑" w:cs="华文细黑" w:hint="eastAsia"/>
          <w:color w:val="333333"/>
        </w:rPr>
        <w:t>4、招标监督管理部门：桦甸市财政局政府采购管理工作办公室</w:t>
      </w:r>
    </w:p>
    <w:p w14:paraId="67BC0F79" w14:textId="77777777" w:rsidR="001F2D8B" w:rsidRDefault="001F2D8B">
      <w:pPr>
        <w:pStyle w:val="af5"/>
        <w:wordWrap w:val="0"/>
        <w:spacing w:before="120" w:beforeAutospacing="0" w:after="0" w:afterAutospacing="0" w:line="360" w:lineRule="auto"/>
        <w:ind w:firstLine="326"/>
        <w:jc w:val="both"/>
        <w:rPr>
          <w:rFonts w:ascii="华文细黑" w:eastAsia="华文细黑" w:hAnsi="华文细黑" w:cs="华文细黑"/>
          <w:color w:val="333333"/>
        </w:rPr>
      </w:pPr>
    </w:p>
    <w:p w14:paraId="218DC985" w14:textId="77777777" w:rsidR="00D82478" w:rsidRDefault="00D82478">
      <w:pPr>
        <w:pStyle w:val="af5"/>
        <w:wordWrap w:val="0"/>
        <w:spacing w:before="120" w:beforeAutospacing="0" w:after="0" w:afterAutospacing="0" w:line="360" w:lineRule="auto"/>
        <w:ind w:firstLine="326"/>
        <w:jc w:val="both"/>
        <w:rPr>
          <w:rFonts w:ascii="华文细黑" w:eastAsia="华文细黑" w:hAnsi="华文细黑" w:cs="华文细黑"/>
          <w:color w:val="333333"/>
        </w:rPr>
      </w:pPr>
    </w:p>
    <w:p w14:paraId="4EC55BD3" w14:textId="77777777" w:rsidR="00D82478" w:rsidRDefault="00D82478">
      <w:pPr>
        <w:pStyle w:val="af5"/>
        <w:wordWrap w:val="0"/>
        <w:spacing w:before="120" w:beforeAutospacing="0" w:after="0" w:afterAutospacing="0" w:line="360" w:lineRule="auto"/>
        <w:ind w:firstLine="326"/>
        <w:jc w:val="both"/>
        <w:rPr>
          <w:rFonts w:ascii="华文细黑" w:eastAsia="华文细黑" w:hAnsi="华文细黑" w:cs="华文细黑"/>
          <w:color w:val="333333"/>
        </w:rPr>
      </w:pPr>
    </w:p>
    <w:p w14:paraId="08DB6030" w14:textId="77777777" w:rsidR="00D82478" w:rsidRDefault="00D82478">
      <w:pPr>
        <w:pStyle w:val="af5"/>
        <w:wordWrap w:val="0"/>
        <w:spacing w:before="120" w:beforeAutospacing="0" w:after="0" w:afterAutospacing="0" w:line="360" w:lineRule="auto"/>
        <w:ind w:firstLine="326"/>
        <w:jc w:val="both"/>
        <w:rPr>
          <w:rFonts w:ascii="华文细黑" w:eastAsia="华文细黑" w:hAnsi="华文细黑" w:cs="华文细黑"/>
          <w:color w:val="333333"/>
        </w:rPr>
      </w:pPr>
    </w:p>
    <w:p w14:paraId="6E85A082" w14:textId="77777777" w:rsidR="00D82478" w:rsidRDefault="00D82478">
      <w:pPr>
        <w:pStyle w:val="af5"/>
        <w:wordWrap w:val="0"/>
        <w:spacing w:before="120" w:beforeAutospacing="0" w:after="0" w:afterAutospacing="0" w:line="360" w:lineRule="auto"/>
        <w:ind w:firstLine="326"/>
        <w:jc w:val="both"/>
        <w:rPr>
          <w:rFonts w:ascii="华文细黑" w:eastAsia="华文细黑" w:hAnsi="华文细黑" w:cs="华文细黑"/>
          <w:color w:val="333333"/>
        </w:rPr>
      </w:pPr>
    </w:p>
    <w:p w14:paraId="115714D7" w14:textId="77777777" w:rsidR="00D82478" w:rsidRDefault="00D82478">
      <w:pPr>
        <w:pStyle w:val="af5"/>
        <w:wordWrap w:val="0"/>
        <w:spacing w:before="120" w:beforeAutospacing="0" w:after="0" w:afterAutospacing="0" w:line="360" w:lineRule="auto"/>
        <w:ind w:firstLine="326"/>
        <w:jc w:val="both"/>
        <w:rPr>
          <w:rFonts w:ascii="华文细黑" w:eastAsia="华文细黑" w:hAnsi="华文细黑" w:cs="华文细黑"/>
          <w:color w:val="333333"/>
        </w:rPr>
      </w:pPr>
    </w:p>
    <w:p w14:paraId="7745A6A3" w14:textId="77777777" w:rsidR="00D82478" w:rsidRDefault="00D82478">
      <w:pPr>
        <w:pStyle w:val="af5"/>
        <w:wordWrap w:val="0"/>
        <w:spacing w:before="120" w:beforeAutospacing="0" w:after="0" w:afterAutospacing="0" w:line="360" w:lineRule="auto"/>
        <w:ind w:firstLine="326"/>
        <w:jc w:val="both"/>
        <w:rPr>
          <w:rFonts w:ascii="华文细黑" w:eastAsia="华文细黑" w:hAnsi="华文细黑" w:cs="华文细黑"/>
          <w:color w:val="333333"/>
        </w:rPr>
      </w:pPr>
    </w:p>
    <w:p w14:paraId="6E270BF6" w14:textId="77777777" w:rsidR="00D82478" w:rsidRDefault="00D82478">
      <w:pPr>
        <w:pStyle w:val="af5"/>
        <w:wordWrap w:val="0"/>
        <w:spacing w:before="120" w:beforeAutospacing="0" w:after="0" w:afterAutospacing="0" w:line="360" w:lineRule="auto"/>
        <w:ind w:firstLine="326"/>
        <w:jc w:val="both"/>
        <w:rPr>
          <w:rFonts w:ascii="华文细黑" w:eastAsia="华文细黑" w:hAnsi="华文细黑" w:cs="华文细黑"/>
          <w:color w:val="333333"/>
        </w:rPr>
      </w:pPr>
    </w:p>
    <w:p w14:paraId="66C94AE3" w14:textId="77777777" w:rsidR="00D82478" w:rsidRDefault="00D82478">
      <w:pPr>
        <w:pStyle w:val="af5"/>
        <w:wordWrap w:val="0"/>
        <w:spacing w:before="120" w:beforeAutospacing="0" w:after="0" w:afterAutospacing="0" w:line="360" w:lineRule="auto"/>
        <w:ind w:firstLine="326"/>
        <w:jc w:val="both"/>
        <w:rPr>
          <w:rFonts w:ascii="华文细黑" w:eastAsia="华文细黑" w:hAnsi="华文细黑" w:cs="华文细黑"/>
          <w:color w:val="333333"/>
        </w:rPr>
      </w:pPr>
    </w:p>
    <w:p w14:paraId="77BA2B3E" w14:textId="77777777" w:rsidR="00D82478" w:rsidRDefault="00D82478">
      <w:pPr>
        <w:pStyle w:val="af5"/>
        <w:wordWrap w:val="0"/>
        <w:spacing w:before="120" w:beforeAutospacing="0" w:after="0" w:afterAutospacing="0" w:line="360" w:lineRule="auto"/>
        <w:ind w:firstLine="326"/>
        <w:jc w:val="both"/>
        <w:rPr>
          <w:rFonts w:ascii="华文细黑" w:eastAsia="华文细黑" w:hAnsi="华文细黑" w:cs="华文细黑"/>
          <w:color w:val="333333"/>
        </w:rPr>
      </w:pPr>
    </w:p>
    <w:p w14:paraId="49A110E3" w14:textId="77777777" w:rsidR="00D82478" w:rsidRDefault="00D82478">
      <w:pPr>
        <w:pStyle w:val="af5"/>
        <w:wordWrap w:val="0"/>
        <w:spacing w:before="120" w:beforeAutospacing="0" w:after="0" w:afterAutospacing="0" w:line="360" w:lineRule="auto"/>
        <w:ind w:firstLine="326"/>
        <w:jc w:val="both"/>
        <w:rPr>
          <w:rFonts w:ascii="华文细黑" w:eastAsia="华文细黑" w:hAnsi="华文细黑" w:cs="华文细黑"/>
          <w:color w:val="333333"/>
        </w:rPr>
      </w:pPr>
    </w:p>
    <w:p w14:paraId="1661AEA5" w14:textId="77777777" w:rsidR="00D82478" w:rsidRDefault="00D82478">
      <w:pPr>
        <w:pStyle w:val="af5"/>
        <w:wordWrap w:val="0"/>
        <w:spacing w:before="120" w:beforeAutospacing="0" w:after="0" w:afterAutospacing="0" w:line="360" w:lineRule="auto"/>
        <w:ind w:firstLine="326"/>
        <w:jc w:val="both"/>
        <w:rPr>
          <w:rFonts w:ascii="华文细黑" w:eastAsia="华文细黑" w:hAnsi="华文细黑" w:cs="华文细黑"/>
          <w:color w:val="333333"/>
        </w:rPr>
      </w:pPr>
    </w:p>
    <w:p w14:paraId="06D1BFA5" w14:textId="77777777" w:rsidR="00D82478" w:rsidRDefault="00D82478">
      <w:pPr>
        <w:pStyle w:val="af5"/>
        <w:wordWrap w:val="0"/>
        <w:spacing w:before="120" w:beforeAutospacing="0" w:after="0" w:afterAutospacing="0" w:line="360" w:lineRule="auto"/>
        <w:ind w:firstLine="326"/>
        <w:jc w:val="both"/>
        <w:rPr>
          <w:rFonts w:ascii="华文细黑" w:eastAsia="华文细黑" w:hAnsi="华文细黑" w:cs="华文细黑"/>
          <w:color w:val="333333"/>
        </w:rPr>
      </w:pPr>
    </w:p>
    <w:p w14:paraId="22E2C510" w14:textId="77777777" w:rsidR="001F2D8B" w:rsidRDefault="00000000">
      <w:pPr>
        <w:pStyle w:val="1"/>
        <w:tabs>
          <w:tab w:val="left" w:pos="2299"/>
          <w:tab w:val="center" w:pos="4763"/>
        </w:tabs>
        <w:spacing w:after="90" w:line="579" w:lineRule="auto"/>
        <w:jc w:val="center"/>
        <w:rPr>
          <w:rFonts w:ascii="华文细黑" w:eastAsia="华文细黑" w:hAnsi="华文细黑"/>
          <w:lang w:val="zh-CN"/>
        </w:rPr>
      </w:pPr>
      <w:r>
        <w:rPr>
          <w:rFonts w:ascii="华文细黑" w:eastAsia="华文细黑" w:hAnsi="华文细黑" w:hint="eastAsia"/>
          <w:lang w:val="zh-CN"/>
        </w:rPr>
        <w:lastRenderedPageBreak/>
        <w:t>第二章</w:t>
      </w:r>
      <w:r>
        <w:rPr>
          <w:rFonts w:ascii="华文细黑" w:eastAsia="华文细黑" w:hAnsi="华文细黑"/>
          <w:lang w:val="zh-CN"/>
        </w:rPr>
        <w:t xml:space="preserve">  </w:t>
      </w:r>
      <w:r>
        <w:rPr>
          <w:rFonts w:ascii="华文细黑" w:eastAsia="华文细黑" w:hAnsi="华文细黑" w:hint="eastAsia"/>
          <w:lang w:val="zh-CN"/>
        </w:rPr>
        <w:t>投标人须知</w:t>
      </w:r>
      <w:bookmarkEnd w:id="14"/>
    </w:p>
    <w:p w14:paraId="70AEB932" w14:textId="0E1F8F25" w:rsidR="001F2D8B" w:rsidRDefault="00000000">
      <w:pPr>
        <w:wordWrap w:val="0"/>
        <w:autoSpaceDE w:val="0"/>
        <w:autoSpaceDN w:val="0"/>
        <w:adjustRightInd w:val="0"/>
        <w:jc w:val="left"/>
        <w:rPr>
          <w:rFonts w:ascii="华文细黑" w:eastAsia="华文细黑" w:hAnsi="华文细黑"/>
          <w:b/>
          <w:sz w:val="30"/>
        </w:rPr>
      </w:pPr>
      <w:bookmarkStart w:id="15" w:name="_Toc14720971"/>
      <w:r>
        <w:rPr>
          <w:rFonts w:ascii="华文细黑" w:eastAsia="华文细黑" w:hAnsi="华文细黑" w:hint="eastAsia"/>
          <w:b/>
          <w:bCs/>
          <w:sz w:val="28"/>
        </w:rPr>
        <w:t>投标人须知前附表</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750"/>
        <w:gridCol w:w="6515"/>
      </w:tblGrid>
      <w:tr w:rsidR="001F2D8B" w14:paraId="5901CF61" w14:textId="77777777">
        <w:trPr>
          <w:trHeight w:val="567"/>
          <w:tblHeader/>
          <w:jc w:val="center"/>
        </w:trPr>
        <w:tc>
          <w:tcPr>
            <w:tcW w:w="1363" w:type="dxa"/>
            <w:vAlign w:val="center"/>
          </w:tcPr>
          <w:p w14:paraId="7A03B0D1" w14:textId="77777777" w:rsidR="001F2D8B" w:rsidRDefault="00000000">
            <w:pPr>
              <w:autoSpaceDE w:val="0"/>
              <w:autoSpaceDN w:val="0"/>
              <w:adjustRightInd w:val="0"/>
              <w:spacing w:line="360" w:lineRule="exact"/>
              <w:jc w:val="center"/>
              <w:rPr>
                <w:rFonts w:ascii="华文细黑" w:eastAsia="华文细黑" w:hAnsi="华文细黑" w:cs="宋体"/>
                <w:b/>
                <w:szCs w:val="21"/>
                <w:lang w:val="zh-CN"/>
              </w:rPr>
            </w:pPr>
            <w:r>
              <w:rPr>
                <w:rFonts w:ascii="华文细黑" w:eastAsia="华文细黑" w:hAnsi="华文细黑" w:cs="宋体" w:hint="eastAsia"/>
                <w:b/>
                <w:szCs w:val="21"/>
                <w:lang w:val="zh-CN"/>
              </w:rPr>
              <w:t>序号</w:t>
            </w:r>
          </w:p>
        </w:tc>
        <w:tc>
          <w:tcPr>
            <w:tcW w:w="1750" w:type="dxa"/>
            <w:vAlign w:val="center"/>
          </w:tcPr>
          <w:p w14:paraId="7AA3334A" w14:textId="77777777" w:rsidR="001F2D8B" w:rsidRDefault="00000000">
            <w:pPr>
              <w:pStyle w:val="af0"/>
              <w:pBdr>
                <w:bottom w:val="none" w:sz="0" w:space="0" w:color="auto"/>
              </w:pBdr>
              <w:tabs>
                <w:tab w:val="clear" w:pos="4153"/>
                <w:tab w:val="clear" w:pos="8306"/>
              </w:tabs>
              <w:autoSpaceDE w:val="0"/>
              <w:autoSpaceDN w:val="0"/>
              <w:adjustRightInd w:val="0"/>
              <w:snapToGrid/>
              <w:spacing w:line="360" w:lineRule="exact"/>
              <w:rPr>
                <w:rFonts w:ascii="华文细黑" w:eastAsia="华文细黑" w:hAnsi="华文细黑" w:cs="宋体"/>
                <w:b/>
                <w:kern w:val="2"/>
                <w:sz w:val="21"/>
                <w:szCs w:val="21"/>
                <w:lang w:val="zh-CN"/>
              </w:rPr>
            </w:pPr>
            <w:r>
              <w:rPr>
                <w:rFonts w:ascii="华文细黑" w:eastAsia="华文细黑" w:hAnsi="华文细黑" w:cs="宋体" w:hint="eastAsia"/>
                <w:b/>
                <w:kern w:val="2"/>
                <w:sz w:val="21"/>
                <w:szCs w:val="21"/>
                <w:lang w:val="zh-CN"/>
              </w:rPr>
              <w:t>条款名称</w:t>
            </w:r>
          </w:p>
        </w:tc>
        <w:tc>
          <w:tcPr>
            <w:tcW w:w="6515" w:type="dxa"/>
            <w:vAlign w:val="center"/>
          </w:tcPr>
          <w:p w14:paraId="61F39757" w14:textId="77777777" w:rsidR="001F2D8B" w:rsidRDefault="00000000">
            <w:pPr>
              <w:pStyle w:val="af0"/>
              <w:pBdr>
                <w:bottom w:val="none" w:sz="0" w:space="0" w:color="auto"/>
              </w:pBdr>
              <w:tabs>
                <w:tab w:val="clear" w:pos="4153"/>
                <w:tab w:val="clear" w:pos="8306"/>
              </w:tabs>
              <w:autoSpaceDE w:val="0"/>
              <w:autoSpaceDN w:val="0"/>
              <w:adjustRightInd w:val="0"/>
              <w:snapToGrid/>
              <w:spacing w:line="360" w:lineRule="exact"/>
              <w:rPr>
                <w:rFonts w:ascii="华文细黑" w:eastAsia="华文细黑" w:hAnsi="华文细黑" w:cs="宋体"/>
                <w:b/>
                <w:kern w:val="2"/>
                <w:sz w:val="21"/>
                <w:szCs w:val="21"/>
                <w:lang w:val="zh-CN"/>
              </w:rPr>
            </w:pPr>
            <w:r>
              <w:rPr>
                <w:rFonts w:ascii="华文细黑" w:eastAsia="华文细黑" w:hAnsi="华文细黑" w:cs="宋体" w:hint="eastAsia"/>
                <w:b/>
                <w:kern w:val="2"/>
                <w:sz w:val="21"/>
                <w:szCs w:val="21"/>
                <w:lang w:val="zh-CN"/>
              </w:rPr>
              <w:t>编列内容</w:t>
            </w:r>
          </w:p>
        </w:tc>
      </w:tr>
      <w:tr w:rsidR="001F2D8B" w14:paraId="6FB0A360" w14:textId="77777777">
        <w:trPr>
          <w:trHeight w:val="567"/>
          <w:jc w:val="center"/>
        </w:trPr>
        <w:tc>
          <w:tcPr>
            <w:tcW w:w="1363" w:type="dxa"/>
            <w:vAlign w:val="center"/>
          </w:tcPr>
          <w:p w14:paraId="357D8FDC"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1.1.2</w:t>
            </w:r>
          </w:p>
        </w:tc>
        <w:tc>
          <w:tcPr>
            <w:tcW w:w="1750" w:type="dxa"/>
            <w:vAlign w:val="center"/>
          </w:tcPr>
          <w:p w14:paraId="2D04B9AC"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采购人</w:t>
            </w:r>
          </w:p>
        </w:tc>
        <w:tc>
          <w:tcPr>
            <w:tcW w:w="6515" w:type="dxa"/>
          </w:tcPr>
          <w:p w14:paraId="2953D1A7" w14:textId="65C79201" w:rsidR="001F2D8B" w:rsidRDefault="00000000">
            <w:pPr>
              <w:autoSpaceDE w:val="0"/>
              <w:autoSpaceDN w:val="0"/>
              <w:adjustRightInd w:val="0"/>
              <w:spacing w:line="360" w:lineRule="exact"/>
              <w:jc w:val="left"/>
              <w:rPr>
                <w:rFonts w:ascii="华文细黑" w:eastAsia="华文细黑" w:hAnsi="华文细黑" w:cs="宋体"/>
                <w:bCs/>
                <w:szCs w:val="21"/>
              </w:rPr>
            </w:pPr>
            <w:r>
              <w:rPr>
                <w:rFonts w:ascii="华文细黑" w:eastAsia="华文细黑" w:hAnsi="华文细黑" w:cs="宋体" w:hint="eastAsia"/>
                <w:bCs/>
                <w:szCs w:val="21"/>
                <w:lang w:val="zh-CN"/>
              </w:rPr>
              <w:t>采购人：</w:t>
            </w:r>
            <w:r w:rsidR="008C41A1">
              <w:rPr>
                <w:rFonts w:ascii="华文细黑" w:eastAsia="华文细黑" w:hAnsi="华文细黑" w:cs="宋体" w:hint="eastAsia"/>
                <w:bCs/>
                <w:szCs w:val="21"/>
              </w:rPr>
              <w:t>桦甸市农业农村局</w:t>
            </w:r>
            <w:r>
              <w:rPr>
                <w:rFonts w:ascii="华文细黑" w:eastAsia="华文细黑" w:hAnsi="华文细黑" w:cs="宋体" w:hint="eastAsia"/>
                <w:bCs/>
                <w:szCs w:val="21"/>
              </w:rPr>
              <w:t xml:space="preserve"> </w:t>
            </w:r>
          </w:p>
          <w:p w14:paraId="0F9EC92A" w14:textId="30DC780D" w:rsidR="001F2D8B" w:rsidRDefault="00000000">
            <w:pPr>
              <w:autoSpaceDE w:val="0"/>
              <w:autoSpaceDN w:val="0"/>
              <w:adjustRightInd w:val="0"/>
              <w:spacing w:line="360" w:lineRule="exact"/>
              <w:jc w:val="left"/>
              <w:rPr>
                <w:rFonts w:ascii="华文细黑" w:eastAsia="华文细黑" w:hAnsi="华文细黑" w:cs="宋体"/>
                <w:bCs/>
                <w:szCs w:val="21"/>
              </w:rPr>
            </w:pPr>
            <w:r>
              <w:rPr>
                <w:rFonts w:ascii="华文细黑" w:eastAsia="华文细黑" w:hAnsi="华文细黑" w:cs="宋体" w:hint="eastAsia"/>
                <w:bCs/>
                <w:szCs w:val="21"/>
                <w:lang w:val="zh-CN"/>
              </w:rPr>
              <w:t>地址</w:t>
            </w:r>
            <w:r>
              <w:rPr>
                <w:rFonts w:ascii="华文细黑" w:eastAsia="华文细黑" w:hAnsi="华文细黑" w:cs="宋体" w:hint="eastAsia"/>
                <w:bCs/>
                <w:szCs w:val="21"/>
              </w:rPr>
              <w:t>：桦甸市</w:t>
            </w:r>
            <w:r w:rsidR="00D82478">
              <w:rPr>
                <w:rFonts w:ascii="华文细黑" w:eastAsia="华文细黑" w:hAnsi="华文细黑" w:cs="宋体" w:hint="eastAsia"/>
                <w:bCs/>
                <w:szCs w:val="21"/>
              </w:rPr>
              <w:t>长胜</w:t>
            </w:r>
            <w:r>
              <w:rPr>
                <w:rFonts w:ascii="华文细黑" w:eastAsia="华文细黑" w:hAnsi="华文细黑" w:cs="宋体" w:hint="eastAsia"/>
                <w:bCs/>
                <w:szCs w:val="21"/>
              </w:rPr>
              <w:t>大街</w:t>
            </w:r>
            <w:r w:rsidR="00D82478">
              <w:rPr>
                <w:rFonts w:ascii="华文细黑" w:eastAsia="华文细黑" w:hAnsi="华文细黑" w:cs="宋体"/>
                <w:bCs/>
                <w:szCs w:val="21"/>
              </w:rPr>
              <w:t>351</w:t>
            </w:r>
            <w:r w:rsidR="00D82478">
              <w:rPr>
                <w:rFonts w:ascii="华文细黑" w:eastAsia="华文细黑" w:hAnsi="华文细黑" w:cs="宋体" w:hint="eastAsia"/>
                <w:bCs/>
                <w:szCs w:val="21"/>
              </w:rPr>
              <w:t>号</w:t>
            </w:r>
            <w:r>
              <w:rPr>
                <w:rFonts w:ascii="华文细黑" w:eastAsia="华文细黑" w:hAnsi="华文细黑" w:cs="宋体" w:hint="eastAsia"/>
                <w:bCs/>
                <w:szCs w:val="21"/>
              </w:rPr>
              <w:t xml:space="preserve">    </w:t>
            </w:r>
          </w:p>
          <w:p w14:paraId="59980D66" w14:textId="07C59B59" w:rsidR="001F2D8B" w:rsidRDefault="00000000">
            <w:pPr>
              <w:autoSpaceDE w:val="0"/>
              <w:autoSpaceDN w:val="0"/>
              <w:adjustRightInd w:val="0"/>
              <w:spacing w:line="360" w:lineRule="exact"/>
              <w:jc w:val="left"/>
              <w:rPr>
                <w:rFonts w:ascii="华文细黑" w:eastAsia="华文细黑" w:hAnsi="华文细黑" w:cs="宋体"/>
                <w:bCs/>
                <w:szCs w:val="21"/>
                <w:lang w:val="zh-CN"/>
              </w:rPr>
            </w:pPr>
            <w:r>
              <w:rPr>
                <w:rFonts w:ascii="华文细黑" w:eastAsia="华文细黑" w:hAnsi="华文细黑" w:cs="宋体" w:hint="eastAsia"/>
                <w:bCs/>
                <w:szCs w:val="21"/>
                <w:lang w:val="zh-CN"/>
              </w:rPr>
              <w:t>联系人：</w:t>
            </w:r>
            <w:r w:rsidR="00D82478">
              <w:rPr>
                <w:rFonts w:ascii="华文细黑" w:eastAsia="华文细黑" w:hAnsi="华文细黑" w:cs="宋体" w:hint="eastAsia"/>
                <w:bCs/>
                <w:szCs w:val="21"/>
                <w:lang w:val="zh-CN"/>
              </w:rPr>
              <w:t>陈瑛琦</w:t>
            </w:r>
            <w:r w:rsidR="00DA0A2E">
              <w:rPr>
                <w:rFonts w:ascii="华文细黑" w:eastAsia="华文细黑" w:hAnsi="华文细黑" w:cs="华文细黑" w:hint="eastAsia"/>
                <w:color w:val="333333"/>
                <w:sz w:val="24"/>
                <w:szCs w:val="24"/>
              </w:rPr>
              <w:t xml:space="preserve"> </w:t>
            </w:r>
            <w:r>
              <w:rPr>
                <w:rFonts w:ascii="华文细黑" w:eastAsia="华文细黑" w:hAnsi="华文细黑" w:cs="华文细黑" w:hint="eastAsia"/>
                <w:color w:val="333333"/>
                <w:sz w:val="24"/>
                <w:szCs w:val="24"/>
              </w:rPr>
              <w:t xml:space="preserve"> </w:t>
            </w:r>
            <w:r>
              <w:rPr>
                <w:rFonts w:ascii="华文细黑" w:eastAsia="华文细黑" w:hAnsi="华文细黑" w:cs="宋体" w:hint="eastAsia"/>
                <w:bCs/>
                <w:szCs w:val="21"/>
                <w:lang w:val="zh-CN"/>
              </w:rPr>
              <w:t xml:space="preserve">       </w:t>
            </w:r>
          </w:p>
          <w:p w14:paraId="3946E449" w14:textId="234C68F4" w:rsidR="001F2D8B" w:rsidRDefault="00000000">
            <w:pPr>
              <w:autoSpaceDE w:val="0"/>
              <w:autoSpaceDN w:val="0"/>
              <w:adjustRightInd w:val="0"/>
              <w:spacing w:line="360" w:lineRule="exact"/>
              <w:jc w:val="left"/>
              <w:rPr>
                <w:rFonts w:ascii="华文细黑" w:eastAsia="华文细黑" w:hAnsi="华文细黑" w:cs="宋体"/>
                <w:bCs/>
                <w:szCs w:val="21"/>
              </w:rPr>
            </w:pPr>
            <w:r>
              <w:rPr>
                <w:rFonts w:ascii="华文细黑" w:eastAsia="华文细黑" w:hAnsi="华文细黑" w:cs="宋体" w:hint="eastAsia"/>
                <w:bCs/>
                <w:szCs w:val="21"/>
                <w:lang w:val="zh-CN"/>
              </w:rPr>
              <w:t>电话：</w:t>
            </w:r>
            <w:r w:rsidR="00D82478">
              <w:rPr>
                <w:rFonts w:ascii="华文细黑" w:eastAsia="华文细黑" w:hAnsi="华文细黑" w:cs="宋体" w:hint="eastAsia"/>
                <w:bCs/>
                <w:szCs w:val="21"/>
                <w:lang w:val="zh-CN"/>
              </w:rPr>
              <w:t>1</w:t>
            </w:r>
            <w:r w:rsidR="00D82478">
              <w:rPr>
                <w:rFonts w:ascii="华文细黑" w:eastAsia="华文细黑" w:hAnsi="华文细黑" w:cs="宋体"/>
                <w:bCs/>
                <w:szCs w:val="21"/>
                <w:lang w:val="zh-CN"/>
              </w:rPr>
              <w:t>3844277616</w:t>
            </w:r>
            <w:r w:rsidR="00DA0A2E">
              <w:rPr>
                <w:rFonts w:ascii="华文细黑" w:eastAsia="华文细黑" w:hAnsi="华文细黑" w:cs="华文细黑"/>
                <w:color w:val="333333"/>
                <w:sz w:val="24"/>
                <w:szCs w:val="24"/>
              </w:rPr>
              <w:t xml:space="preserve"> </w:t>
            </w:r>
            <w:r>
              <w:rPr>
                <w:rFonts w:ascii="华文细黑" w:eastAsia="华文细黑" w:hAnsi="华文细黑" w:cs="宋体" w:hint="eastAsia"/>
                <w:bCs/>
                <w:szCs w:val="21"/>
              </w:rPr>
              <w:t xml:space="preserve">   </w:t>
            </w:r>
          </w:p>
        </w:tc>
      </w:tr>
      <w:tr w:rsidR="001F2D8B" w14:paraId="5BCC13C8" w14:textId="77777777">
        <w:trPr>
          <w:trHeight w:val="567"/>
          <w:jc w:val="center"/>
        </w:trPr>
        <w:tc>
          <w:tcPr>
            <w:tcW w:w="1363" w:type="dxa"/>
            <w:vAlign w:val="center"/>
          </w:tcPr>
          <w:p w14:paraId="6678986D"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1.1.3</w:t>
            </w:r>
          </w:p>
        </w:tc>
        <w:tc>
          <w:tcPr>
            <w:tcW w:w="1750" w:type="dxa"/>
            <w:vAlign w:val="center"/>
          </w:tcPr>
          <w:p w14:paraId="3B7C85DC"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采购代理机构</w:t>
            </w:r>
          </w:p>
        </w:tc>
        <w:tc>
          <w:tcPr>
            <w:tcW w:w="6515" w:type="dxa"/>
            <w:vAlign w:val="center"/>
          </w:tcPr>
          <w:p w14:paraId="79AE2F0F" w14:textId="77777777" w:rsidR="00DA0A2E" w:rsidRPr="00DE00D1" w:rsidRDefault="00DA0A2E" w:rsidP="00DA0A2E">
            <w:pPr>
              <w:widowControl/>
              <w:topLinePunct/>
              <w:spacing w:line="360" w:lineRule="auto"/>
              <w:rPr>
                <w:rFonts w:ascii="华文细黑" w:eastAsia="华文细黑" w:hAnsi="华文细黑" w:cs="华文细黑"/>
                <w:color w:val="333333"/>
                <w:kern w:val="0"/>
                <w:szCs w:val="21"/>
              </w:rPr>
            </w:pPr>
            <w:r w:rsidRPr="00DE00D1">
              <w:rPr>
                <w:rFonts w:ascii="华文细黑" w:eastAsia="华文细黑" w:hAnsi="华文细黑" w:cs="华文细黑" w:hint="eastAsia"/>
                <w:color w:val="333333"/>
                <w:kern w:val="0"/>
                <w:szCs w:val="21"/>
                <w:shd w:val="clear" w:color="auto" w:fill="FFFFFF"/>
              </w:rPr>
              <w:t>名  称：</w:t>
            </w:r>
            <w:r w:rsidRPr="00DE00D1">
              <w:rPr>
                <w:rFonts w:ascii="华文细黑" w:eastAsia="华文细黑" w:hAnsi="华文细黑" w:cs="华文细黑" w:hint="eastAsia"/>
                <w:color w:val="000000"/>
                <w:kern w:val="0"/>
                <w:szCs w:val="21"/>
              </w:rPr>
              <w:t>东信工程项目管理有限公司</w:t>
            </w:r>
          </w:p>
          <w:p w14:paraId="2A50555A" w14:textId="77777777" w:rsidR="00DA0A2E" w:rsidRPr="00DE00D1" w:rsidRDefault="00DA0A2E" w:rsidP="00DA0A2E">
            <w:pPr>
              <w:widowControl/>
              <w:topLinePunct/>
              <w:spacing w:line="360" w:lineRule="auto"/>
              <w:rPr>
                <w:rFonts w:ascii="华文细黑" w:eastAsia="华文细黑" w:hAnsi="华文细黑" w:cs="华文细黑"/>
                <w:color w:val="333333"/>
                <w:kern w:val="0"/>
                <w:szCs w:val="21"/>
              </w:rPr>
            </w:pPr>
            <w:r w:rsidRPr="00DE00D1">
              <w:rPr>
                <w:rFonts w:ascii="华文细黑" w:eastAsia="华文细黑" w:hAnsi="华文细黑" w:cs="华文细黑" w:hint="eastAsia"/>
                <w:color w:val="333333"/>
                <w:kern w:val="0"/>
                <w:szCs w:val="21"/>
                <w:shd w:val="clear" w:color="auto" w:fill="FFFFFF"/>
              </w:rPr>
              <w:t>地  址：</w:t>
            </w:r>
            <w:r w:rsidRPr="00DE00D1">
              <w:rPr>
                <w:rFonts w:ascii="华文细黑" w:eastAsia="华文细黑" w:hAnsi="华文细黑" w:cs="华文细黑" w:hint="eastAsia"/>
                <w:color w:val="000000"/>
                <w:kern w:val="0"/>
                <w:szCs w:val="21"/>
              </w:rPr>
              <w:t>吉林市丰满区南山街彩虹桥钢材市场F座1</w:t>
            </w:r>
            <w:r w:rsidRPr="00DE00D1">
              <w:rPr>
                <w:rFonts w:ascii="华文细黑" w:eastAsia="华文细黑" w:hAnsi="华文细黑" w:cs="华文细黑"/>
                <w:color w:val="000000"/>
                <w:kern w:val="0"/>
                <w:szCs w:val="21"/>
              </w:rPr>
              <w:t>2</w:t>
            </w:r>
            <w:r w:rsidRPr="00DE00D1">
              <w:rPr>
                <w:rFonts w:ascii="华文细黑" w:eastAsia="华文细黑" w:hAnsi="华文细黑" w:cs="华文细黑" w:hint="eastAsia"/>
                <w:color w:val="000000"/>
                <w:kern w:val="0"/>
                <w:szCs w:val="21"/>
              </w:rPr>
              <w:t>号</w:t>
            </w:r>
          </w:p>
          <w:p w14:paraId="655A94B2" w14:textId="77777777" w:rsidR="001F2D8B" w:rsidRPr="00DE00D1" w:rsidRDefault="00DA0A2E" w:rsidP="00DA0A2E">
            <w:pPr>
              <w:widowControl/>
              <w:topLinePunct/>
              <w:spacing w:line="360" w:lineRule="auto"/>
              <w:rPr>
                <w:rFonts w:ascii="华文细黑" w:eastAsia="华文细黑" w:hAnsi="华文细黑" w:cs="华文细黑"/>
                <w:color w:val="000000"/>
                <w:kern w:val="0"/>
                <w:szCs w:val="21"/>
              </w:rPr>
            </w:pPr>
            <w:r w:rsidRPr="00DE00D1">
              <w:rPr>
                <w:rFonts w:ascii="华文细黑" w:eastAsia="华文细黑" w:hAnsi="华文细黑" w:cs="华文细黑" w:hint="eastAsia"/>
                <w:color w:val="333333"/>
                <w:kern w:val="0"/>
                <w:szCs w:val="21"/>
                <w:shd w:val="clear" w:color="auto" w:fill="FFFFFF"/>
              </w:rPr>
              <w:t>联 系 人：</w:t>
            </w:r>
            <w:r w:rsidRPr="00DE00D1">
              <w:rPr>
                <w:rFonts w:ascii="华文细黑" w:eastAsia="华文细黑" w:hAnsi="华文细黑" w:cs="华文细黑" w:hint="eastAsia"/>
                <w:color w:val="000000"/>
                <w:kern w:val="0"/>
                <w:szCs w:val="21"/>
              </w:rPr>
              <w:t>李欣悦</w:t>
            </w:r>
          </w:p>
          <w:p w14:paraId="679860F2" w14:textId="389947D1" w:rsidR="00DA0A2E" w:rsidRPr="00DE00D1" w:rsidRDefault="00DA0A2E" w:rsidP="00DA0A2E">
            <w:pPr>
              <w:widowControl/>
              <w:topLinePunct/>
              <w:spacing w:line="360" w:lineRule="auto"/>
              <w:rPr>
                <w:rFonts w:ascii="华文细黑" w:eastAsia="华文细黑" w:hAnsi="华文细黑" w:cs="华文细黑"/>
                <w:color w:val="333333"/>
                <w:kern w:val="0"/>
                <w:szCs w:val="21"/>
              </w:rPr>
            </w:pPr>
            <w:r w:rsidRPr="00DE00D1">
              <w:rPr>
                <w:rFonts w:ascii="华文细黑" w:eastAsia="华文细黑" w:hAnsi="华文细黑" w:cs="华文细黑" w:hint="eastAsia"/>
                <w:color w:val="000000"/>
                <w:kern w:val="0"/>
                <w:szCs w:val="21"/>
              </w:rPr>
              <w:t>联系电话：</w:t>
            </w:r>
            <w:r w:rsidRPr="00DE00D1">
              <w:rPr>
                <w:rFonts w:ascii="华文细黑" w:eastAsia="华文细黑" w:hAnsi="华文细黑" w:cs="华文细黑"/>
                <w:color w:val="000000"/>
                <w:kern w:val="0"/>
                <w:szCs w:val="21"/>
              </w:rPr>
              <w:t>18684204955</w:t>
            </w:r>
          </w:p>
        </w:tc>
      </w:tr>
      <w:tr w:rsidR="001F2D8B" w14:paraId="724E76BF" w14:textId="77777777">
        <w:trPr>
          <w:trHeight w:val="567"/>
          <w:jc w:val="center"/>
        </w:trPr>
        <w:tc>
          <w:tcPr>
            <w:tcW w:w="1363" w:type="dxa"/>
            <w:vAlign w:val="center"/>
          </w:tcPr>
          <w:p w14:paraId="3F1FC0C4"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1.1.4</w:t>
            </w:r>
          </w:p>
        </w:tc>
        <w:tc>
          <w:tcPr>
            <w:tcW w:w="1750" w:type="dxa"/>
            <w:vAlign w:val="center"/>
          </w:tcPr>
          <w:p w14:paraId="4032E244" w14:textId="77777777" w:rsidR="001F2D8B" w:rsidRDefault="00000000">
            <w:pPr>
              <w:spacing w:line="360" w:lineRule="exact"/>
              <w:jc w:val="center"/>
              <w:rPr>
                <w:rFonts w:ascii="华文细黑" w:eastAsia="华文细黑" w:hAnsi="华文细黑" w:cs="宋体"/>
                <w:kern w:val="0"/>
                <w:szCs w:val="21"/>
                <w:lang w:val="zh-CN"/>
              </w:rPr>
            </w:pPr>
            <w:r>
              <w:rPr>
                <w:rFonts w:ascii="华文细黑" w:eastAsia="华文细黑" w:hAnsi="华文细黑" w:cs="宋体" w:hint="eastAsia"/>
                <w:kern w:val="0"/>
                <w:szCs w:val="21"/>
                <w:lang w:val="zh-CN"/>
              </w:rPr>
              <w:t>项目名称</w:t>
            </w:r>
          </w:p>
        </w:tc>
        <w:tc>
          <w:tcPr>
            <w:tcW w:w="6515" w:type="dxa"/>
            <w:vAlign w:val="center"/>
          </w:tcPr>
          <w:p w14:paraId="7B1F13FB" w14:textId="33DC6F26" w:rsidR="001F2D8B" w:rsidRDefault="008C41A1">
            <w:pPr>
              <w:spacing w:line="360" w:lineRule="exact"/>
              <w:rPr>
                <w:rFonts w:ascii="华文细黑" w:eastAsia="华文细黑" w:hAnsi="华文细黑" w:cs="宋体"/>
                <w:kern w:val="0"/>
                <w:szCs w:val="21"/>
              </w:rPr>
            </w:pPr>
            <w:r>
              <w:rPr>
                <w:rFonts w:ascii="华文细黑" w:eastAsia="华文细黑" w:hAnsi="华文细黑" w:cs="微软雅黑" w:hint="eastAsia"/>
                <w:bCs/>
                <w:kern w:val="0"/>
                <w:szCs w:val="21"/>
              </w:rPr>
              <w:t>桦甸市数字农业服务中心运营服务项目</w:t>
            </w:r>
          </w:p>
        </w:tc>
      </w:tr>
      <w:tr w:rsidR="001F2D8B" w14:paraId="4ACBD575" w14:textId="77777777">
        <w:trPr>
          <w:trHeight w:val="567"/>
          <w:jc w:val="center"/>
        </w:trPr>
        <w:tc>
          <w:tcPr>
            <w:tcW w:w="1363" w:type="dxa"/>
            <w:vAlign w:val="center"/>
          </w:tcPr>
          <w:p w14:paraId="472E7340"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1.1.5</w:t>
            </w:r>
          </w:p>
        </w:tc>
        <w:tc>
          <w:tcPr>
            <w:tcW w:w="1750" w:type="dxa"/>
            <w:vAlign w:val="center"/>
          </w:tcPr>
          <w:p w14:paraId="5C082D73"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项目地点</w:t>
            </w:r>
          </w:p>
        </w:tc>
        <w:tc>
          <w:tcPr>
            <w:tcW w:w="6515" w:type="dxa"/>
            <w:vAlign w:val="center"/>
          </w:tcPr>
          <w:p w14:paraId="40C46E64" w14:textId="77777777" w:rsidR="001F2D8B" w:rsidRDefault="00000000">
            <w:pPr>
              <w:spacing w:line="360" w:lineRule="exact"/>
              <w:rPr>
                <w:rFonts w:ascii="华文细黑" w:eastAsia="华文细黑" w:hAnsi="华文细黑" w:cs="宋体"/>
                <w:kern w:val="0"/>
                <w:szCs w:val="21"/>
              </w:rPr>
            </w:pPr>
            <w:r>
              <w:rPr>
                <w:rFonts w:ascii="华文细黑" w:eastAsia="华文细黑" w:hAnsi="华文细黑" w:cs="宋体" w:hint="eastAsia"/>
                <w:kern w:val="0"/>
                <w:szCs w:val="21"/>
              </w:rPr>
              <w:t>甲方指定</w:t>
            </w:r>
          </w:p>
        </w:tc>
      </w:tr>
      <w:tr w:rsidR="001F2D8B" w14:paraId="08A39C90" w14:textId="77777777">
        <w:trPr>
          <w:trHeight w:val="567"/>
          <w:jc w:val="center"/>
        </w:trPr>
        <w:tc>
          <w:tcPr>
            <w:tcW w:w="1363" w:type="dxa"/>
            <w:vAlign w:val="center"/>
          </w:tcPr>
          <w:p w14:paraId="08C8CF43"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l.2.1</w:t>
            </w:r>
          </w:p>
        </w:tc>
        <w:tc>
          <w:tcPr>
            <w:tcW w:w="1750" w:type="dxa"/>
            <w:vAlign w:val="center"/>
          </w:tcPr>
          <w:p w14:paraId="1AC3E415" w14:textId="77777777" w:rsidR="001F2D8B" w:rsidRDefault="00000000">
            <w:pPr>
              <w:autoSpaceDE w:val="0"/>
              <w:autoSpaceDN w:val="0"/>
              <w:adjustRightInd w:val="0"/>
              <w:spacing w:line="360" w:lineRule="exact"/>
              <w:jc w:val="center"/>
              <w:rPr>
                <w:rFonts w:ascii="华文细黑" w:eastAsia="华文细黑" w:hAnsi="华文细黑" w:cs="宋体"/>
                <w:kern w:val="0"/>
                <w:szCs w:val="21"/>
              </w:rPr>
            </w:pPr>
            <w:r>
              <w:rPr>
                <w:rFonts w:ascii="华文细黑" w:eastAsia="华文细黑" w:hAnsi="华文细黑" w:cs="宋体" w:hint="eastAsia"/>
                <w:kern w:val="0"/>
                <w:szCs w:val="21"/>
              </w:rPr>
              <w:t>资金来源</w:t>
            </w:r>
          </w:p>
        </w:tc>
        <w:tc>
          <w:tcPr>
            <w:tcW w:w="6515" w:type="dxa"/>
            <w:vAlign w:val="center"/>
          </w:tcPr>
          <w:p w14:paraId="6811A995" w14:textId="77777777" w:rsidR="001F2D8B" w:rsidRDefault="00000000">
            <w:pPr>
              <w:autoSpaceDE w:val="0"/>
              <w:autoSpaceDN w:val="0"/>
              <w:adjustRightInd w:val="0"/>
              <w:spacing w:line="360" w:lineRule="exact"/>
              <w:jc w:val="left"/>
              <w:rPr>
                <w:rFonts w:ascii="华文细黑" w:eastAsia="华文细黑" w:hAnsi="华文细黑" w:cs="宋体"/>
                <w:kern w:val="0"/>
                <w:szCs w:val="21"/>
              </w:rPr>
            </w:pPr>
            <w:r>
              <w:rPr>
                <w:rFonts w:ascii="华文细黑" w:eastAsia="华文细黑" w:hAnsi="华文细黑" w:cs="宋体" w:hint="eastAsia"/>
                <w:kern w:val="0"/>
                <w:szCs w:val="21"/>
              </w:rPr>
              <w:t>财政资金</w:t>
            </w:r>
          </w:p>
        </w:tc>
      </w:tr>
      <w:tr w:rsidR="001F2D8B" w14:paraId="696CC265" w14:textId="77777777">
        <w:trPr>
          <w:trHeight w:val="567"/>
          <w:jc w:val="center"/>
        </w:trPr>
        <w:tc>
          <w:tcPr>
            <w:tcW w:w="1363" w:type="dxa"/>
            <w:vAlign w:val="center"/>
          </w:tcPr>
          <w:p w14:paraId="07B9F537"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1.2.2</w:t>
            </w:r>
          </w:p>
        </w:tc>
        <w:tc>
          <w:tcPr>
            <w:tcW w:w="1750" w:type="dxa"/>
            <w:vAlign w:val="center"/>
          </w:tcPr>
          <w:p w14:paraId="0400FB9A" w14:textId="77777777" w:rsidR="001F2D8B" w:rsidRDefault="00000000">
            <w:pPr>
              <w:autoSpaceDE w:val="0"/>
              <w:autoSpaceDN w:val="0"/>
              <w:adjustRightInd w:val="0"/>
              <w:spacing w:line="360" w:lineRule="exact"/>
              <w:jc w:val="center"/>
              <w:rPr>
                <w:rFonts w:ascii="华文细黑" w:eastAsia="华文细黑" w:hAnsi="华文细黑" w:cs="宋体"/>
                <w:kern w:val="0"/>
                <w:szCs w:val="21"/>
                <w:lang w:val="zh-CN"/>
              </w:rPr>
            </w:pPr>
            <w:r>
              <w:rPr>
                <w:rFonts w:ascii="华文细黑" w:eastAsia="华文细黑" w:hAnsi="华文细黑" w:cs="宋体" w:hint="eastAsia"/>
                <w:kern w:val="0"/>
                <w:szCs w:val="21"/>
                <w:lang w:val="zh-CN"/>
              </w:rPr>
              <w:t>资金落实情况</w:t>
            </w:r>
          </w:p>
        </w:tc>
        <w:tc>
          <w:tcPr>
            <w:tcW w:w="6515" w:type="dxa"/>
            <w:vAlign w:val="center"/>
          </w:tcPr>
          <w:p w14:paraId="34C0F466" w14:textId="77777777" w:rsidR="001F2D8B" w:rsidRDefault="00000000">
            <w:pPr>
              <w:autoSpaceDE w:val="0"/>
              <w:autoSpaceDN w:val="0"/>
              <w:adjustRightInd w:val="0"/>
              <w:spacing w:line="360" w:lineRule="exact"/>
              <w:jc w:val="left"/>
              <w:rPr>
                <w:rFonts w:ascii="华文细黑" w:eastAsia="华文细黑" w:hAnsi="华文细黑" w:cs="宋体"/>
                <w:kern w:val="0"/>
                <w:szCs w:val="21"/>
                <w:lang w:val="zh-CN"/>
              </w:rPr>
            </w:pPr>
            <w:r>
              <w:rPr>
                <w:rFonts w:ascii="华文细黑" w:eastAsia="华文细黑" w:hAnsi="华文细黑" w:cs="宋体" w:hint="eastAsia"/>
                <w:kern w:val="0"/>
                <w:szCs w:val="21"/>
                <w:lang w:val="zh-CN"/>
              </w:rPr>
              <w:t>已落实</w:t>
            </w:r>
          </w:p>
        </w:tc>
      </w:tr>
      <w:tr w:rsidR="001F2D8B" w14:paraId="2F965884" w14:textId="77777777">
        <w:trPr>
          <w:trHeight w:val="567"/>
          <w:jc w:val="center"/>
        </w:trPr>
        <w:tc>
          <w:tcPr>
            <w:tcW w:w="1363" w:type="dxa"/>
            <w:vAlign w:val="center"/>
          </w:tcPr>
          <w:p w14:paraId="0C6A98A0"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1.3.1</w:t>
            </w:r>
          </w:p>
        </w:tc>
        <w:tc>
          <w:tcPr>
            <w:tcW w:w="1750" w:type="dxa"/>
            <w:vAlign w:val="center"/>
          </w:tcPr>
          <w:p w14:paraId="706DF63B" w14:textId="77777777" w:rsidR="001F2D8B" w:rsidRDefault="00000000">
            <w:pPr>
              <w:autoSpaceDE w:val="0"/>
              <w:autoSpaceDN w:val="0"/>
              <w:adjustRightInd w:val="0"/>
              <w:spacing w:line="360" w:lineRule="exact"/>
              <w:jc w:val="center"/>
              <w:rPr>
                <w:rFonts w:ascii="华文细黑" w:eastAsia="华文细黑" w:hAnsi="华文细黑" w:cs="宋体"/>
                <w:kern w:val="0"/>
                <w:szCs w:val="21"/>
                <w:lang w:val="zh-CN"/>
              </w:rPr>
            </w:pPr>
            <w:r>
              <w:rPr>
                <w:rFonts w:ascii="华文细黑" w:eastAsia="华文细黑" w:hAnsi="华文细黑" w:cs="宋体" w:hint="eastAsia"/>
                <w:kern w:val="0"/>
                <w:szCs w:val="21"/>
                <w:lang w:val="zh-CN"/>
              </w:rPr>
              <w:t>招标内容</w:t>
            </w:r>
          </w:p>
        </w:tc>
        <w:tc>
          <w:tcPr>
            <w:tcW w:w="6515" w:type="dxa"/>
            <w:vAlign w:val="center"/>
          </w:tcPr>
          <w:p w14:paraId="458C39E8" w14:textId="3D071A5A" w:rsidR="001F2D8B" w:rsidRDefault="00DE00D1">
            <w:pPr>
              <w:widowControl/>
              <w:autoSpaceDE w:val="0"/>
              <w:autoSpaceDN w:val="0"/>
              <w:adjustRightInd w:val="0"/>
              <w:spacing w:before="156" w:after="156"/>
              <w:rPr>
                <w:rFonts w:ascii="华文细黑" w:eastAsia="华文细黑" w:hAnsi="华文细黑" w:cs="微软雅黑"/>
                <w:bCs/>
                <w:kern w:val="0"/>
                <w:szCs w:val="21"/>
              </w:rPr>
            </w:pPr>
            <w:r>
              <w:rPr>
                <w:rFonts w:ascii="华文细黑" w:eastAsia="华文细黑" w:hAnsi="华文细黑" w:cs="华文细黑" w:hint="eastAsia"/>
                <w:color w:val="333333"/>
              </w:rPr>
              <w:t>实现数字农业服务中心正常支行，提供网络运营，短信发送，云储存，八大平台等服务</w:t>
            </w:r>
          </w:p>
        </w:tc>
      </w:tr>
      <w:tr w:rsidR="001F2D8B" w14:paraId="2E1C3693" w14:textId="77777777">
        <w:trPr>
          <w:trHeight w:val="567"/>
          <w:jc w:val="center"/>
        </w:trPr>
        <w:tc>
          <w:tcPr>
            <w:tcW w:w="1363" w:type="dxa"/>
            <w:vAlign w:val="center"/>
          </w:tcPr>
          <w:p w14:paraId="35CE949F"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1.3.2</w:t>
            </w:r>
          </w:p>
        </w:tc>
        <w:tc>
          <w:tcPr>
            <w:tcW w:w="1750" w:type="dxa"/>
            <w:vAlign w:val="center"/>
          </w:tcPr>
          <w:p w14:paraId="51287B57"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服务期限</w:t>
            </w:r>
          </w:p>
        </w:tc>
        <w:tc>
          <w:tcPr>
            <w:tcW w:w="6515" w:type="dxa"/>
            <w:vAlign w:val="center"/>
          </w:tcPr>
          <w:p w14:paraId="1910A1CF" w14:textId="23A47815" w:rsidR="001F2D8B" w:rsidRDefault="00000000">
            <w:pPr>
              <w:autoSpaceDE w:val="0"/>
              <w:autoSpaceDN w:val="0"/>
              <w:adjustRightInd w:val="0"/>
              <w:spacing w:line="360" w:lineRule="exact"/>
              <w:jc w:val="left"/>
              <w:rPr>
                <w:rFonts w:ascii="华文细黑" w:eastAsia="华文细黑" w:hAnsi="华文细黑" w:cs="宋体"/>
                <w:bCs/>
                <w:szCs w:val="21"/>
                <w:lang w:val="zh-CN"/>
              </w:rPr>
            </w:pPr>
            <w:r>
              <w:rPr>
                <w:rFonts w:ascii="华文细黑" w:eastAsia="华文细黑" w:hAnsi="华文细黑" w:cs="宋体" w:hint="eastAsia"/>
                <w:bCs/>
                <w:szCs w:val="21"/>
                <w:lang w:val="zh-CN"/>
              </w:rPr>
              <w:t>自签</w:t>
            </w:r>
            <w:r w:rsidR="00DE00D1">
              <w:rPr>
                <w:rFonts w:ascii="华文细黑" w:eastAsia="华文细黑" w:hAnsi="华文细黑" w:cs="宋体" w:hint="eastAsia"/>
                <w:bCs/>
                <w:szCs w:val="21"/>
                <w:lang w:val="zh-CN"/>
              </w:rPr>
              <w:t>订</w:t>
            </w:r>
            <w:r>
              <w:rPr>
                <w:rFonts w:ascii="华文细黑" w:eastAsia="华文细黑" w:hAnsi="华文细黑" w:cs="宋体" w:hint="eastAsia"/>
                <w:bCs/>
                <w:szCs w:val="21"/>
                <w:lang w:val="zh-CN"/>
              </w:rPr>
              <w:t>合同之日</w:t>
            </w:r>
            <w:r w:rsidR="00DE00D1">
              <w:rPr>
                <w:rFonts w:ascii="华文细黑" w:eastAsia="华文细黑" w:hAnsi="华文细黑" w:cs="宋体" w:hint="eastAsia"/>
                <w:bCs/>
                <w:szCs w:val="21"/>
                <w:lang w:val="zh-CN"/>
              </w:rPr>
              <w:t>起服务期限三年。</w:t>
            </w:r>
          </w:p>
        </w:tc>
      </w:tr>
      <w:tr w:rsidR="001F2D8B" w14:paraId="329ED45D" w14:textId="77777777">
        <w:trPr>
          <w:trHeight w:val="567"/>
          <w:jc w:val="center"/>
        </w:trPr>
        <w:tc>
          <w:tcPr>
            <w:tcW w:w="1363" w:type="dxa"/>
            <w:vAlign w:val="center"/>
          </w:tcPr>
          <w:p w14:paraId="0B667DF9"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1.3.3</w:t>
            </w:r>
          </w:p>
        </w:tc>
        <w:tc>
          <w:tcPr>
            <w:tcW w:w="1750" w:type="dxa"/>
            <w:vAlign w:val="center"/>
          </w:tcPr>
          <w:p w14:paraId="75FB6164"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质量标准</w:t>
            </w:r>
          </w:p>
        </w:tc>
        <w:tc>
          <w:tcPr>
            <w:tcW w:w="6515" w:type="dxa"/>
            <w:vAlign w:val="center"/>
          </w:tcPr>
          <w:p w14:paraId="47D43269" w14:textId="77777777" w:rsidR="001F2D8B" w:rsidRDefault="00000000">
            <w:pPr>
              <w:widowControl/>
              <w:topLinePunct/>
              <w:spacing w:line="360" w:lineRule="auto"/>
              <w:jc w:val="left"/>
              <w:rPr>
                <w:rFonts w:ascii="华文细黑" w:eastAsia="华文细黑" w:hAnsi="华文细黑" w:cs="宋体"/>
                <w:color w:val="333333"/>
                <w:kern w:val="0"/>
                <w:szCs w:val="21"/>
              </w:rPr>
            </w:pPr>
            <w:r>
              <w:rPr>
                <w:rFonts w:ascii="华文细黑" w:eastAsia="华文细黑" w:hAnsi="华文细黑" w:cs="宋体" w:hint="eastAsia"/>
                <w:color w:val="333333"/>
                <w:kern w:val="0"/>
                <w:szCs w:val="21"/>
                <w:shd w:val="clear" w:color="auto" w:fill="FFFFFF"/>
              </w:rPr>
              <w:t>符合国家现行相关质量验收管理统一标准的要求；</w:t>
            </w:r>
          </w:p>
        </w:tc>
      </w:tr>
      <w:tr w:rsidR="001F2D8B" w14:paraId="285B3105" w14:textId="77777777">
        <w:trPr>
          <w:trHeight w:val="567"/>
          <w:jc w:val="center"/>
        </w:trPr>
        <w:tc>
          <w:tcPr>
            <w:tcW w:w="1363" w:type="dxa"/>
            <w:vAlign w:val="center"/>
          </w:tcPr>
          <w:p w14:paraId="1245D50C"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1.4.1</w:t>
            </w:r>
          </w:p>
        </w:tc>
        <w:tc>
          <w:tcPr>
            <w:tcW w:w="1750" w:type="dxa"/>
            <w:vAlign w:val="center"/>
          </w:tcPr>
          <w:p w14:paraId="1C0AD7FF"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投标人资格条件、能力和信誉</w:t>
            </w:r>
          </w:p>
        </w:tc>
        <w:tc>
          <w:tcPr>
            <w:tcW w:w="6515" w:type="dxa"/>
            <w:vAlign w:val="center"/>
          </w:tcPr>
          <w:p w14:paraId="58CC6EB4"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1、满足《中华人民共和国政府采购法》第二十二条规定；</w:t>
            </w:r>
          </w:p>
          <w:p w14:paraId="35BFE64E"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1.1具有独立承担民事责任的能力；</w:t>
            </w:r>
            <w:r w:rsidRPr="00EA2D18">
              <w:rPr>
                <w:rFonts w:ascii="华文细黑" w:eastAsia="华文细黑" w:hAnsi="华文细黑" w:hint="eastAsia"/>
                <w:color w:val="383838"/>
                <w:sz w:val="21"/>
                <w:szCs w:val="21"/>
                <w:shd w:val="clear" w:color="auto" w:fill="FFFFFF"/>
              </w:rPr>
              <w:t>分支机构投标的，须提供总公司和分公司营业执照副本复印件，总公司出具给分支机构的授权书。</w:t>
            </w:r>
          </w:p>
          <w:p w14:paraId="1DF2FBEE"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1.2具有良好的商业信誉和健全的</w:t>
            </w:r>
            <w:hyperlink r:id="rId12" w:history="1">
              <w:r w:rsidRPr="00EA2D18">
                <w:rPr>
                  <w:rStyle w:val="aff1"/>
                  <w:rFonts w:ascii="华文细黑" w:eastAsia="华文细黑" w:hAnsi="华文细黑" w:cs="华文细黑" w:hint="eastAsia"/>
                  <w:sz w:val="21"/>
                  <w:szCs w:val="21"/>
                </w:rPr>
                <w:t>财务会计制度</w:t>
              </w:r>
            </w:hyperlink>
            <w:r w:rsidRPr="00EA2D18">
              <w:rPr>
                <w:rFonts w:ascii="华文细黑" w:eastAsia="华文细黑" w:hAnsi="华文细黑" w:cs="华文细黑" w:hint="eastAsia"/>
                <w:color w:val="333333"/>
                <w:sz w:val="21"/>
                <w:szCs w:val="21"/>
              </w:rPr>
              <w:t>；</w:t>
            </w:r>
          </w:p>
          <w:p w14:paraId="0DB798C7"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1.3具有履行合同所必需的设备和专业技术能力；</w:t>
            </w:r>
          </w:p>
          <w:p w14:paraId="576CD06D"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1.4有依法缴纳税收和</w:t>
            </w:r>
            <w:hyperlink r:id="rId13" w:history="1">
              <w:r w:rsidRPr="00EA2D18">
                <w:rPr>
                  <w:rStyle w:val="aff1"/>
                  <w:rFonts w:ascii="华文细黑" w:eastAsia="华文细黑" w:hAnsi="华文细黑" w:cs="华文细黑" w:hint="eastAsia"/>
                  <w:sz w:val="21"/>
                  <w:szCs w:val="21"/>
                </w:rPr>
                <w:t>社会保障资金</w:t>
              </w:r>
            </w:hyperlink>
            <w:r w:rsidRPr="00EA2D18">
              <w:rPr>
                <w:rFonts w:ascii="华文细黑" w:eastAsia="华文细黑" w:hAnsi="华文细黑" w:cs="华文细黑" w:hint="eastAsia"/>
                <w:color w:val="333333"/>
                <w:sz w:val="21"/>
                <w:szCs w:val="21"/>
              </w:rPr>
              <w:t>的良好记录；</w:t>
            </w:r>
          </w:p>
          <w:p w14:paraId="0484C00A"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1.5参加政府采购活动前三年内，在经营活动中没有重大违法记录；</w:t>
            </w:r>
          </w:p>
          <w:p w14:paraId="73C7FC52"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1.6法律、行政法规规定的其他条件；</w:t>
            </w:r>
          </w:p>
          <w:p w14:paraId="5A27DAEF"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lastRenderedPageBreak/>
              <w:t>2、落实政府采购政策需满足的资格要求：本次招标活动对于满足国家采购政策要求的投标人按照相关规定的扶持政策执行，具体详见招标文件。</w:t>
            </w:r>
          </w:p>
          <w:p w14:paraId="4606FA7C"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color w:val="333333"/>
                <w:sz w:val="21"/>
                <w:szCs w:val="21"/>
              </w:rPr>
            </w:pPr>
            <w:r w:rsidRPr="00EA2D18">
              <w:rPr>
                <w:rFonts w:ascii="华文细黑" w:eastAsia="华文细黑" w:hAnsi="华文细黑" w:cs="华文细黑" w:hint="eastAsia"/>
                <w:color w:val="333333"/>
                <w:sz w:val="21"/>
                <w:szCs w:val="21"/>
              </w:rPr>
              <w:t>3、本项目的特定资格要求：</w:t>
            </w:r>
          </w:p>
          <w:p w14:paraId="14C443F6"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3</w:t>
            </w:r>
            <w:r w:rsidRPr="00EA2D18">
              <w:rPr>
                <w:rFonts w:ascii="华文细黑" w:eastAsia="华文细黑" w:hAnsi="华文细黑" w:cs="华文细黑"/>
                <w:color w:val="333333"/>
                <w:sz w:val="21"/>
                <w:szCs w:val="21"/>
              </w:rPr>
              <w:t>.1</w:t>
            </w:r>
            <w:r w:rsidRPr="00EA2D18">
              <w:rPr>
                <w:rFonts w:ascii="华文细黑" w:eastAsia="华文细黑" w:hAnsi="华文细黑" w:cs="华文细黑" w:hint="eastAsia"/>
                <w:color w:val="333333"/>
                <w:sz w:val="21"/>
                <w:szCs w:val="21"/>
              </w:rPr>
              <w:t>、</w:t>
            </w:r>
            <w:r w:rsidRPr="00EA2D18">
              <w:rPr>
                <w:rFonts w:ascii="华文细黑" w:eastAsia="华文细黑" w:hAnsi="华文细黑" w:hint="eastAsia"/>
                <w:color w:val="383838"/>
                <w:sz w:val="21"/>
                <w:szCs w:val="21"/>
                <w:shd w:val="clear" w:color="auto" w:fill="FFFFFF"/>
              </w:rPr>
              <w:t>履行合同所必需的设备和专业技术能力：提供承诺函（格式自拟，承诺内容包括但不限于：“我方具有履行本项目合同所必需的设备及专业技术能力。”）或提供《设备和专业技术能力情况表》（格式自拟，需同时提供设备及专业技术能力（人员）两类信息）</w:t>
            </w:r>
          </w:p>
          <w:p w14:paraId="486FF0D6"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3.</w:t>
            </w:r>
            <w:r w:rsidRPr="00EA2D18">
              <w:rPr>
                <w:rFonts w:ascii="华文细黑" w:eastAsia="华文细黑" w:hAnsi="华文细黑" w:cs="华文细黑"/>
                <w:color w:val="333333"/>
                <w:sz w:val="21"/>
                <w:szCs w:val="21"/>
              </w:rPr>
              <w:t>2</w:t>
            </w:r>
            <w:r w:rsidRPr="00EA2D18">
              <w:rPr>
                <w:rFonts w:ascii="华文细黑" w:eastAsia="华文细黑" w:hAnsi="华文细黑" w:cs="华文细黑" w:hint="eastAsia"/>
                <w:color w:val="333333"/>
                <w:sz w:val="21"/>
                <w:szCs w:val="21"/>
              </w:rPr>
              <w:t>、企业名称不同但法定代表人为同一个自然人的两个或者两个以上的投标人不得参加同一采购项目的投标。如果出现上述情况，相关投标人的投标均将被拒绝。</w:t>
            </w:r>
          </w:p>
          <w:p w14:paraId="09770BA0"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3.</w:t>
            </w:r>
            <w:r w:rsidRPr="00EA2D18">
              <w:rPr>
                <w:rFonts w:ascii="华文细黑" w:eastAsia="华文细黑" w:hAnsi="华文细黑" w:cs="华文细黑"/>
                <w:color w:val="333333"/>
                <w:sz w:val="21"/>
                <w:szCs w:val="21"/>
              </w:rPr>
              <w:t>3</w:t>
            </w:r>
            <w:r w:rsidRPr="00EA2D18">
              <w:rPr>
                <w:rFonts w:ascii="华文细黑" w:eastAsia="华文细黑" w:hAnsi="华文细黑" w:cs="华文细黑" w:hint="eastAsia"/>
                <w:color w:val="333333"/>
                <w:sz w:val="21"/>
                <w:szCs w:val="21"/>
              </w:rPr>
              <w:t>、单位负责人为同一人或者存在直接控股、管理关系的不同投标人，不得同时参加本采购项目投标。</w:t>
            </w:r>
          </w:p>
          <w:p w14:paraId="3705B059"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3.</w:t>
            </w:r>
            <w:r w:rsidRPr="00EA2D18">
              <w:rPr>
                <w:rFonts w:ascii="华文细黑" w:eastAsia="华文细黑" w:hAnsi="华文细黑" w:cs="华文细黑"/>
                <w:color w:val="333333"/>
                <w:sz w:val="21"/>
                <w:szCs w:val="21"/>
              </w:rPr>
              <w:t>4</w:t>
            </w:r>
            <w:r w:rsidRPr="00EA2D18">
              <w:rPr>
                <w:rFonts w:ascii="华文细黑" w:eastAsia="华文细黑" w:hAnsi="华文细黑" w:cs="华文细黑" w:hint="eastAsia"/>
                <w:color w:val="333333"/>
                <w:sz w:val="21"/>
                <w:szCs w:val="21"/>
              </w:rPr>
              <w:t>、在中国境内依法登记注册并仍有效存续的供应商，具有本次招标项目的经营范围。</w:t>
            </w:r>
          </w:p>
          <w:p w14:paraId="704B1B26"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3.</w:t>
            </w:r>
            <w:r w:rsidRPr="00EA2D18">
              <w:rPr>
                <w:rFonts w:ascii="华文细黑" w:eastAsia="华文细黑" w:hAnsi="华文细黑" w:cs="华文细黑"/>
                <w:color w:val="333333"/>
                <w:sz w:val="21"/>
                <w:szCs w:val="21"/>
              </w:rPr>
              <w:t>5</w:t>
            </w:r>
            <w:r w:rsidRPr="00EA2D18">
              <w:rPr>
                <w:rFonts w:ascii="华文细黑" w:eastAsia="华文细黑" w:hAnsi="华文细黑" w:cs="华文细黑" w:hint="eastAsia"/>
                <w:color w:val="333333"/>
                <w:sz w:val="21"/>
                <w:szCs w:val="21"/>
              </w:rPr>
              <w:t>、投标单位和个人（指法定代表人）未在“中国裁判文书网”（wenshu.court.gov.cn）上有行贿犯罪行为。</w:t>
            </w:r>
          </w:p>
          <w:p w14:paraId="0C5D7253" w14:textId="77777777" w:rsidR="00EA2D18" w:rsidRPr="00EA2D18" w:rsidRDefault="00EA2D18" w:rsidP="00EA2D18">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3.</w:t>
            </w:r>
            <w:r w:rsidRPr="00EA2D18">
              <w:rPr>
                <w:rFonts w:ascii="华文细黑" w:eastAsia="华文细黑" w:hAnsi="华文细黑" w:cs="华文细黑"/>
                <w:color w:val="333333"/>
                <w:sz w:val="21"/>
                <w:szCs w:val="21"/>
              </w:rPr>
              <w:t>6</w:t>
            </w:r>
            <w:r w:rsidRPr="00EA2D18">
              <w:rPr>
                <w:rFonts w:ascii="华文细黑" w:eastAsia="华文细黑" w:hAnsi="华文细黑" w:cs="华文细黑" w:hint="eastAsia"/>
                <w:color w:val="333333"/>
                <w:sz w:val="21"/>
                <w:szCs w:val="21"/>
              </w:rPr>
              <w:t>、投标人未被列入“失信被执行人、重大税收违法案件当事人”的记录名单（通过“信用中国”网站(www.creditchina.gov.cn)查询）。</w:t>
            </w:r>
          </w:p>
          <w:p w14:paraId="4ABBF963" w14:textId="52EFFA84" w:rsidR="001F2D8B" w:rsidRPr="00EA2D18" w:rsidRDefault="00EA2D18" w:rsidP="00DE00D1">
            <w:pPr>
              <w:pStyle w:val="af5"/>
              <w:wordWrap w:val="0"/>
              <w:spacing w:before="120" w:beforeAutospacing="0" w:after="0" w:afterAutospacing="0" w:line="360" w:lineRule="auto"/>
              <w:jc w:val="both"/>
              <w:rPr>
                <w:rFonts w:ascii="华文细黑" w:eastAsia="华文细黑" w:hAnsi="华文细黑" w:cs="华文细黑"/>
                <w:sz w:val="21"/>
                <w:szCs w:val="21"/>
              </w:rPr>
            </w:pPr>
            <w:r w:rsidRPr="00EA2D18">
              <w:rPr>
                <w:rFonts w:ascii="华文细黑" w:eastAsia="华文细黑" w:hAnsi="华文细黑" w:cs="华文细黑" w:hint="eastAsia"/>
                <w:color w:val="333333"/>
                <w:sz w:val="21"/>
                <w:szCs w:val="21"/>
              </w:rPr>
              <w:t>3.</w:t>
            </w:r>
            <w:r w:rsidRPr="00EA2D18">
              <w:rPr>
                <w:rFonts w:ascii="华文细黑" w:eastAsia="华文细黑" w:hAnsi="华文细黑" w:cs="华文细黑"/>
                <w:color w:val="333333"/>
                <w:sz w:val="21"/>
                <w:szCs w:val="21"/>
              </w:rPr>
              <w:t>7</w:t>
            </w:r>
            <w:r w:rsidRPr="00EA2D18">
              <w:rPr>
                <w:rFonts w:ascii="华文细黑" w:eastAsia="华文细黑" w:hAnsi="华文细黑" w:cs="华文细黑" w:hint="eastAsia"/>
                <w:color w:val="333333"/>
                <w:sz w:val="21"/>
                <w:szCs w:val="21"/>
              </w:rPr>
              <w:t>、投标人未被列入“政府采购严重违法失信行为记录名单”（通过“中国政府采购网”（www.ccgp.gov.cn）查询）。</w:t>
            </w:r>
          </w:p>
        </w:tc>
      </w:tr>
      <w:tr w:rsidR="001F2D8B" w14:paraId="47B55E07" w14:textId="77777777">
        <w:trPr>
          <w:trHeight w:val="567"/>
          <w:jc w:val="center"/>
        </w:trPr>
        <w:tc>
          <w:tcPr>
            <w:tcW w:w="1363" w:type="dxa"/>
            <w:vAlign w:val="center"/>
          </w:tcPr>
          <w:p w14:paraId="4D744F6D"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lastRenderedPageBreak/>
              <w:t>1.4.2</w:t>
            </w:r>
          </w:p>
        </w:tc>
        <w:tc>
          <w:tcPr>
            <w:tcW w:w="1750" w:type="dxa"/>
            <w:vAlign w:val="center"/>
          </w:tcPr>
          <w:p w14:paraId="0217F4CC"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是否接受联合体投标</w:t>
            </w:r>
          </w:p>
        </w:tc>
        <w:tc>
          <w:tcPr>
            <w:tcW w:w="6515" w:type="dxa"/>
            <w:vAlign w:val="center"/>
          </w:tcPr>
          <w:p w14:paraId="6C16F4AC" w14:textId="77777777" w:rsidR="001F2D8B" w:rsidRDefault="00000000">
            <w:pPr>
              <w:autoSpaceDE w:val="0"/>
              <w:autoSpaceDN w:val="0"/>
              <w:adjustRightInd w:val="0"/>
              <w:spacing w:line="360" w:lineRule="exact"/>
              <w:jc w:val="left"/>
              <w:rPr>
                <w:rFonts w:ascii="华文细黑" w:eastAsia="华文细黑" w:hAnsi="华文细黑" w:cs="宋体"/>
                <w:bCs/>
                <w:szCs w:val="21"/>
                <w:lang w:val="zh-CN"/>
              </w:rPr>
            </w:pPr>
            <w:r>
              <w:rPr>
                <w:rFonts w:ascii="华文细黑" w:eastAsia="华文细黑" w:hAnsi="华文细黑" w:cs="宋体" w:hint="eastAsia"/>
                <w:bCs/>
                <w:szCs w:val="21"/>
                <w:lang w:val="zh-CN"/>
              </w:rPr>
              <w:t>不接受</w:t>
            </w:r>
          </w:p>
        </w:tc>
      </w:tr>
      <w:tr w:rsidR="001F2D8B" w14:paraId="5C49EC67" w14:textId="77777777">
        <w:trPr>
          <w:trHeight w:val="567"/>
          <w:jc w:val="center"/>
        </w:trPr>
        <w:tc>
          <w:tcPr>
            <w:tcW w:w="1363" w:type="dxa"/>
            <w:vAlign w:val="center"/>
          </w:tcPr>
          <w:p w14:paraId="13E5008C"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1.9.1</w:t>
            </w:r>
          </w:p>
        </w:tc>
        <w:tc>
          <w:tcPr>
            <w:tcW w:w="1750" w:type="dxa"/>
            <w:vAlign w:val="center"/>
          </w:tcPr>
          <w:p w14:paraId="5352B1B5"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踏勘现场</w:t>
            </w:r>
          </w:p>
        </w:tc>
        <w:tc>
          <w:tcPr>
            <w:tcW w:w="6515" w:type="dxa"/>
            <w:tcBorders>
              <w:top w:val="single" w:sz="4" w:space="0" w:color="auto"/>
            </w:tcBorders>
            <w:vAlign w:val="center"/>
          </w:tcPr>
          <w:p w14:paraId="26784519" w14:textId="77777777" w:rsidR="001F2D8B" w:rsidRDefault="00000000">
            <w:pPr>
              <w:autoSpaceDE w:val="0"/>
              <w:autoSpaceDN w:val="0"/>
              <w:adjustRightInd w:val="0"/>
              <w:spacing w:line="360" w:lineRule="exact"/>
              <w:rPr>
                <w:rFonts w:ascii="华文细黑" w:eastAsia="华文细黑" w:hAnsi="华文细黑"/>
                <w:kern w:val="0"/>
                <w:szCs w:val="21"/>
                <w:lang w:val="zh-CN"/>
              </w:rPr>
            </w:pPr>
            <w:r>
              <w:rPr>
                <w:rFonts w:ascii="华文细黑" w:eastAsia="华文细黑" w:hAnsi="华文细黑" w:cs="宋体"/>
                <w:kern w:val="0"/>
                <w:szCs w:val="21"/>
                <w:lang w:val="zh-CN"/>
              </w:rPr>
              <w:fldChar w:fldCharType="begin"/>
            </w:r>
            <w:r>
              <w:rPr>
                <w:rFonts w:ascii="华文细黑" w:eastAsia="华文细黑" w:hAnsi="华文细黑" w:cs="宋体" w:hint="eastAsia"/>
                <w:kern w:val="0"/>
                <w:szCs w:val="21"/>
                <w:lang w:val="zh-CN"/>
              </w:rPr>
              <w:instrText>eq \o\ac(□,√)</w:instrText>
            </w:r>
            <w:r>
              <w:rPr>
                <w:rFonts w:ascii="华文细黑" w:eastAsia="华文细黑" w:hAnsi="华文细黑" w:cs="宋体"/>
                <w:kern w:val="0"/>
                <w:szCs w:val="21"/>
                <w:lang w:val="zh-CN"/>
              </w:rPr>
              <w:fldChar w:fldCharType="end"/>
            </w:r>
            <w:r>
              <w:rPr>
                <w:rFonts w:ascii="华文细黑" w:eastAsia="华文细黑" w:hAnsi="华文细黑" w:cs="宋体" w:hint="eastAsia"/>
                <w:kern w:val="0"/>
                <w:szCs w:val="21"/>
                <w:lang w:val="zh-CN"/>
              </w:rPr>
              <w:t>不</w:t>
            </w:r>
            <w:r>
              <w:rPr>
                <w:rFonts w:ascii="华文细黑" w:eastAsia="华文细黑" w:hAnsi="华文细黑" w:hint="eastAsia"/>
                <w:kern w:val="0"/>
                <w:szCs w:val="21"/>
                <w:lang w:val="zh-CN"/>
              </w:rPr>
              <w:t>组织</w:t>
            </w:r>
          </w:p>
          <w:p w14:paraId="6EFF8979" w14:textId="77777777" w:rsidR="001F2D8B" w:rsidRDefault="00000000">
            <w:pPr>
              <w:autoSpaceDE w:val="0"/>
              <w:autoSpaceDN w:val="0"/>
              <w:adjustRightInd w:val="0"/>
              <w:spacing w:line="360" w:lineRule="exact"/>
              <w:jc w:val="left"/>
              <w:rPr>
                <w:rFonts w:ascii="华文细黑" w:eastAsia="华文细黑" w:hAnsi="华文细黑" w:cs="宋体"/>
                <w:bCs/>
                <w:szCs w:val="21"/>
                <w:lang w:val="zh-CN"/>
              </w:rPr>
            </w:pPr>
            <w:r>
              <w:rPr>
                <w:rFonts w:ascii="华文细黑" w:eastAsia="华文细黑" w:hAnsi="华文细黑" w:hint="eastAsia"/>
                <w:szCs w:val="21"/>
              </w:rPr>
              <w:t>□</w:t>
            </w:r>
            <w:r>
              <w:rPr>
                <w:rFonts w:ascii="华文细黑" w:eastAsia="华文细黑" w:hAnsi="华文细黑" w:hint="eastAsia"/>
                <w:kern w:val="0"/>
                <w:szCs w:val="21"/>
                <w:lang w:val="zh-CN"/>
              </w:rPr>
              <w:t>组织</w:t>
            </w:r>
          </w:p>
        </w:tc>
      </w:tr>
      <w:tr w:rsidR="001F2D8B" w14:paraId="6CFE34C7" w14:textId="77777777">
        <w:trPr>
          <w:trHeight w:val="567"/>
          <w:jc w:val="center"/>
        </w:trPr>
        <w:tc>
          <w:tcPr>
            <w:tcW w:w="1363" w:type="dxa"/>
            <w:vAlign w:val="center"/>
          </w:tcPr>
          <w:p w14:paraId="1AFF1897"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1.10.1</w:t>
            </w:r>
          </w:p>
        </w:tc>
        <w:tc>
          <w:tcPr>
            <w:tcW w:w="1750" w:type="dxa"/>
            <w:vAlign w:val="center"/>
          </w:tcPr>
          <w:p w14:paraId="475F2548"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投标预备会</w:t>
            </w:r>
          </w:p>
        </w:tc>
        <w:tc>
          <w:tcPr>
            <w:tcW w:w="6515" w:type="dxa"/>
            <w:vAlign w:val="center"/>
          </w:tcPr>
          <w:p w14:paraId="28261F7D" w14:textId="77777777" w:rsidR="001F2D8B" w:rsidRDefault="00000000">
            <w:pPr>
              <w:autoSpaceDE w:val="0"/>
              <w:autoSpaceDN w:val="0"/>
              <w:adjustRightInd w:val="0"/>
              <w:spacing w:line="360" w:lineRule="exact"/>
              <w:jc w:val="left"/>
              <w:rPr>
                <w:rFonts w:ascii="华文细黑" w:eastAsia="华文细黑" w:hAnsi="华文细黑" w:cs="宋体"/>
                <w:kern w:val="0"/>
                <w:szCs w:val="21"/>
                <w:lang w:val="zh-CN"/>
              </w:rPr>
            </w:pPr>
            <w:r>
              <w:rPr>
                <w:rFonts w:ascii="华文细黑" w:eastAsia="华文细黑" w:hAnsi="华文细黑" w:cs="宋体"/>
                <w:kern w:val="0"/>
                <w:szCs w:val="21"/>
                <w:lang w:val="zh-CN"/>
              </w:rPr>
              <w:fldChar w:fldCharType="begin"/>
            </w:r>
            <w:r>
              <w:rPr>
                <w:rFonts w:ascii="华文细黑" w:eastAsia="华文细黑" w:hAnsi="华文细黑" w:cs="宋体" w:hint="eastAsia"/>
                <w:kern w:val="0"/>
                <w:szCs w:val="21"/>
                <w:lang w:val="zh-CN"/>
              </w:rPr>
              <w:instrText>eq \o\ac(□,√)</w:instrText>
            </w:r>
            <w:r>
              <w:rPr>
                <w:rFonts w:ascii="华文细黑" w:eastAsia="华文细黑" w:hAnsi="华文细黑" w:cs="宋体"/>
                <w:kern w:val="0"/>
                <w:szCs w:val="21"/>
                <w:lang w:val="zh-CN"/>
              </w:rPr>
              <w:fldChar w:fldCharType="end"/>
            </w:r>
            <w:r>
              <w:rPr>
                <w:rFonts w:ascii="华文细黑" w:eastAsia="华文细黑" w:hAnsi="华文细黑" w:cs="宋体" w:hint="eastAsia"/>
                <w:kern w:val="0"/>
                <w:szCs w:val="21"/>
                <w:lang w:val="zh-CN"/>
              </w:rPr>
              <w:t>不召开</w:t>
            </w:r>
          </w:p>
          <w:p w14:paraId="5992BA34" w14:textId="77777777" w:rsidR="001F2D8B" w:rsidRDefault="00000000">
            <w:pPr>
              <w:autoSpaceDE w:val="0"/>
              <w:autoSpaceDN w:val="0"/>
              <w:adjustRightInd w:val="0"/>
              <w:spacing w:line="360" w:lineRule="exact"/>
              <w:rPr>
                <w:rFonts w:ascii="华文细黑" w:eastAsia="华文细黑" w:hAnsi="华文细黑" w:cs="宋体"/>
                <w:bCs/>
                <w:szCs w:val="21"/>
                <w:lang w:val="zh-CN"/>
              </w:rPr>
            </w:pPr>
            <w:r>
              <w:rPr>
                <w:rFonts w:ascii="华文细黑" w:eastAsia="华文细黑" w:hAnsi="华文细黑" w:cs="宋体" w:hint="eastAsia"/>
                <w:kern w:val="0"/>
                <w:szCs w:val="21"/>
              </w:rPr>
              <w:t>□</w:t>
            </w:r>
            <w:r>
              <w:rPr>
                <w:rFonts w:ascii="华文细黑" w:eastAsia="华文细黑" w:hAnsi="华文细黑" w:cs="宋体" w:hint="eastAsia"/>
                <w:kern w:val="0"/>
                <w:szCs w:val="21"/>
                <w:lang w:val="zh-CN"/>
              </w:rPr>
              <w:t>召开</w:t>
            </w:r>
          </w:p>
        </w:tc>
      </w:tr>
      <w:tr w:rsidR="001F2D8B" w14:paraId="74713AA4" w14:textId="77777777">
        <w:trPr>
          <w:trHeight w:val="567"/>
          <w:jc w:val="center"/>
        </w:trPr>
        <w:tc>
          <w:tcPr>
            <w:tcW w:w="1363" w:type="dxa"/>
            <w:vMerge w:val="restart"/>
            <w:vAlign w:val="center"/>
          </w:tcPr>
          <w:p w14:paraId="6F3BB8F7"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1.10.2</w:t>
            </w:r>
          </w:p>
        </w:tc>
        <w:tc>
          <w:tcPr>
            <w:tcW w:w="1750" w:type="dxa"/>
            <w:vMerge w:val="restart"/>
            <w:vAlign w:val="center"/>
          </w:tcPr>
          <w:p w14:paraId="6133D38A" w14:textId="77777777" w:rsidR="001F2D8B" w:rsidRDefault="00000000">
            <w:pPr>
              <w:spacing w:line="360" w:lineRule="exact"/>
              <w:jc w:val="center"/>
              <w:rPr>
                <w:rFonts w:ascii="华文细黑" w:eastAsia="华文细黑" w:hAnsi="华文细黑"/>
                <w:szCs w:val="21"/>
              </w:rPr>
            </w:pPr>
            <w:r>
              <w:rPr>
                <w:rFonts w:ascii="华文细黑" w:eastAsia="华文细黑" w:hAnsi="华文细黑" w:cs="宋体"/>
                <w:szCs w:val="21"/>
              </w:rPr>
              <w:t>投标人在投标预</w:t>
            </w:r>
            <w:r>
              <w:rPr>
                <w:rFonts w:ascii="华文细黑" w:eastAsia="华文细黑" w:hAnsi="华文细黑" w:cs="宋体"/>
                <w:szCs w:val="21"/>
              </w:rPr>
              <w:lastRenderedPageBreak/>
              <w:t>备会前提出问题</w:t>
            </w:r>
          </w:p>
        </w:tc>
        <w:tc>
          <w:tcPr>
            <w:tcW w:w="6515" w:type="dxa"/>
            <w:vAlign w:val="center"/>
          </w:tcPr>
          <w:p w14:paraId="1C47400F" w14:textId="77777777" w:rsidR="001F2D8B" w:rsidRDefault="00000000">
            <w:pPr>
              <w:spacing w:line="360" w:lineRule="exact"/>
              <w:rPr>
                <w:rFonts w:ascii="华文细黑" w:eastAsia="华文细黑" w:hAnsi="华文细黑"/>
                <w:szCs w:val="21"/>
              </w:rPr>
            </w:pPr>
            <w:r>
              <w:rPr>
                <w:rFonts w:ascii="华文细黑" w:eastAsia="华文细黑" w:hAnsi="华文细黑"/>
                <w:szCs w:val="21"/>
              </w:rPr>
              <w:lastRenderedPageBreak/>
              <w:t>时间</w:t>
            </w:r>
            <w:r>
              <w:rPr>
                <w:rFonts w:ascii="华文细黑" w:eastAsia="华文细黑" w:hAnsi="华文细黑" w:hint="eastAsia"/>
                <w:szCs w:val="21"/>
              </w:rPr>
              <w:t>：</w:t>
            </w:r>
            <w:r>
              <w:rPr>
                <w:rFonts w:ascii="华文细黑" w:eastAsia="华文细黑" w:hAnsi="华文细黑" w:cs="宋体" w:hint="eastAsia"/>
                <w:szCs w:val="21"/>
                <w:lang w:val="zh-CN"/>
              </w:rPr>
              <w:t>/</w:t>
            </w:r>
          </w:p>
        </w:tc>
      </w:tr>
      <w:tr w:rsidR="001F2D8B" w14:paraId="61594E15" w14:textId="77777777">
        <w:trPr>
          <w:trHeight w:val="567"/>
          <w:jc w:val="center"/>
        </w:trPr>
        <w:tc>
          <w:tcPr>
            <w:tcW w:w="1363" w:type="dxa"/>
            <w:vMerge/>
            <w:vAlign w:val="center"/>
          </w:tcPr>
          <w:p w14:paraId="36E39273" w14:textId="77777777" w:rsidR="001F2D8B" w:rsidRDefault="001F2D8B">
            <w:pPr>
              <w:autoSpaceDE w:val="0"/>
              <w:autoSpaceDN w:val="0"/>
              <w:adjustRightInd w:val="0"/>
              <w:spacing w:line="360" w:lineRule="exact"/>
              <w:jc w:val="center"/>
              <w:rPr>
                <w:rFonts w:ascii="华文细黑" w:eastAsia="华文细黑" w:hAnsi="华文细黑" w:cs="宋体"/>
                <w:bCs/>
                <w:szCs w:val="21"/>
                <w:lang w:val="zh-CN"/>
              </w:rPr>
            </w:pPr>
          </w:p>
        </w:tc>
        <w:tc>
          <w:tcPr>
            <w:tcW w:w="1750" w:type="dxa"/>
            <w:vMerge/>
            <w:vAlign w:val="center"/>
          </w:tcPr>
          <w:p w14:paraId="53761CC5" w14:textId="77777777" w:rsidR="001F2D8B" w:rsidRDefault="001F2D8B">
            <w:pPr>
              <w:autoSpaceDE w:val="0"/>
              <w:autoSpaceDN w:val="0"/>
              <w:adjustRightInd w:val="0"/>
              <w:spacing w:line="360" w:lineRule="exact"/>
              <w:jc w:val="center"/>
              <w:rPr>
                <w:rFonts w:ascii="华文细黑" w:eastAsia="华文细黑" w:hAnsi="华文细黑" w:cs="宋体"/>
                <w:bCs/>
                <w:szCs w:val="21"/>
                <w:lang w:val="zh-CN"/>
              </w:rPr>
            </w:pPr>
          </w:p>
        </w:tc>
        <w:tc>
          <w:tcPr>
            <w:tcW w:w="6515" w:type="dxa"/>
            <w:vAlign w:val="center"/>
          </w:tcPr>
          <w:p w14:paraId="753A86FB" w14:textId="77777777" w:rsidR="001F2D8B" w:rsidRDefault="00000000">
            <w:pPr>
              <w:spacing w:line="360" w:lineRule="exact"/>
              <w:rPr>
                <w:rFonts w:ascii="华文细黑" w:eastAsia="华文细黑" w:hAnsi="华文细黑" w:cs="宋体"/>
                <w:bCs/>
                <w:szCs w:val="21"/>
                <w:lang w:val="zh-CN"/>
              </w:rPr>
            </w:pPr>
            <w:r>
              <w:rPr>
                <w:rFonts w:ascii="华文细黑" w:eastAsia="华文细黑" w:hAnsi="华文细黑"/>
                <w:szCs w:val="21"/>
              </w:rPr>
              <w:t>形式</w:t>
            </w:r>
            <w:r>
              <w:rPr>
                <w:rFonts w:ascii="华文细黑" w:eastAsia="华文细黑" w:hAnsi="华文细黑" w:hint="eastAsia"/>
                <w:szCs w:val="21"/>
              </w:rPr>
              <w:t>：</w:t>
            </w:r>
            <w:r>
              <w:rPr>
                <w:rFonts w:ascii="华文细黑" w:eastAsia="华文细黑" w:hAnsi="华文细黑" w:cs="宋体" w:hint="eastAsia"/>
                <w:szCs w:val="21"/>
                <w:lang w:val="zh-CN"/>
              </w:rPr>
              <w:t>/</w:t>
            </w:r>
          </w:p>
        </w:tc>
      </w:tr>
      <w:tr w:rsidR="001F2D8B" w14:paraId="25AFB3A9" w14:textId="77777777">
        <w:trPr>
          <w:trHeight w:val="567"/>
          <w:jc w:val="center"/>
        </w:trPr>
        <w:tc>
          <w:tcPr>
            <w:tcW w:w="1363" w:type="dxa"/>
            <w:vAlign w:val="center"/>
          </w:tcPr>
          <w:p w14:paraId="3A15620E"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1.11.1</w:t>
            </w:r>
          </w:p>
        </w:tc>
        <w:tc>
          <w:tcPr>
            <w:tcW w:w="1750" w:type="dxa"/>
            <w:vAlign w:val="center"/>
          </w:tcPr>
          <w:p w14:paraId="615F988A"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分包</w:t>
            </w:r>
          </w:p>
        </w:tc>
        <w:tc>
          <w:tcPr>
            <w:tcW w:w="6515" w:type="dxa"/>
            <w:vAlign w:val="center"/>
          </w:tcPr>
          <w:p w14:paraId="2B6BBDBA" w14:textId="77777777" w:rsidR="001F2D8B" w:rsidRDefault="00000000">
            <w:pPr>
              <w:autoSpaceDE w:val="0"/>
              <w:autoSpaceDN w:val="0"/>
              <w:adjustRightInd w:val="0"/>
              <w:spacing w:line="360" w:lineRule="exact"/>
              <w:rPr>
                <w:rFonts w:ascii="华文细黑" w:eastAsia="华文细黑" w:hAnsi="华文细黑" w:cs="宋体"/>
                <w:bCs/>
                <w:szCs w:val="21"/>
                <w:lang w:val="zh-CN"/>
              </w:rPr>
            </w:pPr>
            <w:r>
              <w:rPr>
                <w:rFonts w:ascii="华文细黑" w:eastAsia="华文细黑" w:hAnsi="华文细黑" w:cs="宋体"/>
                <w:bCs/>
                <w:szCs w:val="21"/>
                <w:lang w:val="zh-CN"/>
              </w:rPr>
              <w:fldChar w:fldCharType="begin"/>
            </w:r>
            <w:r>
              <w:rPr>
                <w:rFonts w:ascii="华文细黑" w:eastAsia="华文细黑" w:hAnsi="华文细黑" w:cs="宋体" w:hint="eastAsia"/>
                <w:bCs/>
                <w:szCs w:val="21"/>
                <w:lang w:val="zh-CN"/>
              </w:rPr>
              <w:instrText>eq \o\ac(□,√)</w:instrText>
            </w:r>
            <w:r>
              <w:rPr>
                <w:rFonts w:ascii="华文细黑" w:eastAsia="华文细黑" w:hAnsi="华文细黑" w:cs="宋体"/>
                <w:bCs/>
                <w:szCs w:val="21"/>
                <w:lang w:val="zh-CN"/>
              </w:rPr>
              <w:fldChar w:fldCharType="end"/>
            </w:r>
            <w:r>
              <w:rPr>
                <w:rFonts w:ascii="华文细黑" w:eastAsia="华文细黑" w:hAnsi="华文细黑" w:cs="宋体" w:hint="eastAsia"/>
                <w:bCs/>
                <w:szCs w:val="21"/>
                <w:lang w:val="zh-CN"/>
              </w:rPr>
              <w:t>不允许</w:t>
            </w:r>
          </w:p>
          <w:p w14:paraId="5F5A4902" w14:textId="77777777" w:rsidR="001F2D8B" w:rsidRDefault="00000000">
            <w:pPr>
              <w:autoSpaceDE w:val="0"/>
              <w:autoSpaceDN w:val="0"/>
              <w:adjustRightInd w:val="0"/>
              <w:spacing w:line="360" w:lineRule="exact"/>
              <w:rPr>
                <w:rFonts w:ascii="华文细黑" w:eastAsia="华文细黑" w:hAnsi="华文细黑" w:cs="宋体"/>
                <w:bCs/>
                <w:szCs w:val="21"/>
                <w:lang w:val="zh-CN"/>
              </w:rPr>
            </w:pPr>
            <w:r>
              <w:rPr>
                <w:rFonts w:ascii="华文细黑" w:eastAsia="华文细黑" w:hAnsi="华文细黑" w:cs="宋体" w:hint="eastAsia"/>
                <w:bCs/>
                <w:szCs w:val="21"/>
              </w:rPr>
              <w:t>□</w:t>
            </w:r>
            <w:r>
              <w:rPr>
                <w:rFonts w:ascii="华文细黑" w:eastAsia="华文细黑" w:hAnsi="华文细黑" w:cs="宋体" w:hint="eastAsia"/>
                <w:bCs/>
                <w:szCs w:val="21"/>
                <w:lang w:val="zh-CN"/>
              </w:rPr>
              <w:t>允许</w:t>
            </w:r>
          </w:p>
        </w:tc>
      </w:tr>
      <w:tr w:rsidR="001F2D8B" w14:paraId="314192EE" w14:textId="77777777">
        <w:trPr>
          <w:trHeight w:val="680"/>
          <w:jc w:val="center"/>
        </w:trPr>
        <w:tc>
          <w:tcPr>
            <w:tcW w:w="1363" w:type="dxa"/>
            <w:vAlign w:val="center"/>
          </w:tcPr>
          <w:p w14:paraId="608C1D61"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1.12.3</w:t>
            </w:r>
          </w:p>
        </w:tc>
        <w:tc>
          <w:tcPr>
            <w:tcW w:w="1750" w:type="dxa"/>
            <w:vAlign w:val="center"/>
          </w:tcPr>
          <w:p w14:paraId="7A4FFAE9"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偏离</w:t>
            </w:r>
          </w:p>
        </w:tc>
        <w:tc>
          <w:tcPr>
            <w:tcW w:w="6515" w:type="dxa"/>
            <w:vAlign w:val="center"/>
          </w:tcPr>
          <w:p w14:paraId="6959B354" w14:textId="77777777" w:rsidR="001F2D8B" w:rsidRDefault="00000000">
            <w:pPr>
              <w:autoSpaceDE w:val="0"/>
              <w:autoSpaceDN w:val="0"/>
              <w:adjustRightInd w:val="0"/>
              <w:spacing w:line="360" w:lineRule="exact"/>
              <w:jc w:val="left"/>
              <w:rPr>
                <w:rFonts w:ascii="华文细黑" w:eastAsia="华文细黑" w:hAnsi="华文细黑" w:cs="宋体"/>
                <w:bCs/>
                <w:szCs w:val="21"/>
                <w:lang w:val="zh-CN"/>
              </w:rPr>
            </w:pPr>
            <w:r>
              <w:rPr>
                <w:rFonts w:ascii="华文细黑" w:eastAsia="华文细黑" w:hAnsi="华文细黑" w:cs="宋体"/>
                <w:bCs/>
                <w:szCs w:val="21"/>
                <w:lang w:val="zh-CN"/>
              </w:rPr>
              <w:fldChar w:fldCharType="begin"/>
            </w:r>
            <w:r>
              <w:rPr>
                <w:rFonts w:ascii="华文细黑" w:eastAsia="华文细黑" w:hAnsi="华文细黑" w:cs="宋体" w:hint="eastAsia"/>
                <w:bCs/>
                <w:szCs w:val="21"/>
                <w:lang w:val="zh-CN"/>
              </w:rPr>
              <w:instrText>eq \o\ac(□,√)</w:instrText>
            </w:r>
            <w:r>
              <w:rPr>
                <w:rFonts w:ascii="华文细黑" w:eastAsia="华文细黑" w:hAnsi="华文细黑" w:cs="宋体"/>
                <w:bCs/>
                <w:szCs w:val="21"/>
                <w:lang w:val="zh-CN"/>
              </w:rPr>
              <w:fldChar w:fldCharType="end"/>
            </w:r>
            <w:r>
              <w:rPr>
                <w:rFonts w:ascii="华文细黑" w:eastAsia="华文细黑" w:hAnsi="华文细黑" w:cs="宋体" w:hint="eastAsia"/>
                <w:szCs w:val="21"/>
              </w:rPr>
              <w:t>允许</w:t>
            </w:r>
          </w:p>
        </w:tc>
      </w:tr>
      <w:tr w:rsidR="001F2D8B" w14:paraId="3F2CA093" w14:textId="77777777">
        <w:trPr>
          <w:trHeight w:val="567"/>
          <w:jc w:val="center"/>
        </w:trPr>
        <w:tc>
          <w:tcPr>
            <w:tcW w:w="1363" w:type="dxa"/>
            <w:vAlign w:val="center"/>
          </w:tcPr>
          <w:p w14:paraId="3BAE8024"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2.1</w:t>
            </w:r>
          </w:p>
        </w:tc>
        <w:tc>
          <w:tcPr>
            <w:tcW w:w="1750" w:type="dxa"/>
            <w:vAlign w:val="center"/>
          </w:tcPr>
          <w:p w14:paraId="3076AA17"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构成招标文件的其他材料</w:t>
            </w:r>
          </w:p>
        </w:tc>
        <w:tc>
          <w:tcPr>
            <w:tcW w:w="6515" w:type="dxa"/>
            <w:vAlign w:val="center"/>
          </w:tcPr>
          <w:p w14:paraId="5367F2FF" w14:textId="77777777" w:rsidR="001F2D8B" w:rsidRPr="00EA2D18" w:rsidRDefault="00000000">
            <w:pPr>
              <w:autoSpaceDE w:val="0"/>
              <w:autoSpaceDN w:val="0"/>
              <w:adjustRightInd w:val="0"/>
              <w:spacing w:line="360" w:lineRule="exact"/>
              <w:rPr>
                <w:rFonts w:ascii="华文细黑" w:eastAsia="华文细黑" w:hAnsi="华文细黑" w:cs="宋体"/>
                <w:bCs/>
                <w:szCs w:val="21"/>
                <w:lang w:val="zh-CN"/>
              </w:rPr>
            </w:pPr>
            <w:r w:rsidRPr="00EA2D18">
              <w:rPr>
                <w:rFonts w:ascii="华文细黑" w:eastAsia="华文细黑" w:hAnsi="华文细黑" w:cs="宋体" w:hint="eastAsia"/>
                <w:bCs/>
                <w:szCs w:val="21"/>
                <w:lang w:val="zh-CN"/>
              </w:rPr>
              <w:t>招标文件的澄清、修改、补充文件，</w:t>
            </w:r>
            <w:r w:rsidRPr="00EA2D18">
              <w:rPr>
                <w:rFonts w:ascii="华文细黑" w:eastAsia="华文细黑" w:hAnsi="华文细黑" w:cs="宋体" w:hint="eastAsia"/>
                <w:bCs/>
                <w:szCs w:val="21"/>
              </w:rPr>
              <w:t>以补遗文件形式发送。</w:t>
            </w:r>
          </w:p>
          <w:p w14:paraId="55E1F4C8" w14:textId="77777777" w:rsidR="001F2D8B" w:rsidRPr="00EA2D18" w:rsidRDefault="00000000">
            <w:pPr>
              <w:autoSpaceDE w:val="0"/>
              <w:autoSpaceDN w:val="0"/>
              <w:adjustRightInd w:val="0"/>
              <w:spacing w:line="360" w:lineRule="exact"/>
              <w:rPr>
                <w:rFonts w:ascii="华文细黑" w:eastAsia="华文细黑" w:hAnsi="华文细黑" w:cs="宋体"/>
                <w:bCs/>
                <w:szCs w:val="21"/>
              </w:rPr>
            </w:pPr>
            <w:r w:rsidRPr="00EA2D18">
              <w:rPr>
                <w:rFonts w:ascii="华文细黑" w:eastAsia="华文细黑" w:hAnsi="华文细黑" w:cs="宋体" w:hint="eastAsia"/>
                <w:bCs/>
                <w:szCs w:val="21"/>
              </w:rPr>
              <w:fldChar w:fldCharType="begin"/>
            </w:r>
            <w:r w:rsidRPr="00EA2D18">
              <w:rPr>
                <w:rFonts w:ascii="华文细黑" w:eastAsia="华文细黑" w:hAnsi="华文细黑" w:cs="宋体" w:hint="eastAsia"/>
                <w:bCs/>
                <w:szCs w:val="21"/>
              </w:rPr>
              <w:instrText xml:space="preserve"> = 1 \* GB3 </w:instrText>
            </w:r>
            <w:r w:rsidRPr="00EA2D18">
              <w:rPr>
                <w:rFonts w:ascii="华文细黑" w:eastAsia="华文细黑" w:hAnsi="华文细黑" w:cs="宋体" w:hint="eastAsia"/>
                <w:bCs/>
                <w:szCs w:val="21"/>
              </w:rPr>
              <w:fldChar w:fldCharType="separate"/>
            </w:r>
            <w:r w:rsidRPr="00EA2D18">
              <w:rPr>
                <w:rFonts w:ascii="华文细黑" w:eastAsia="华文细黑" w:hAnsi="华文细黑" w:cs="宋体" w:hint="eastAsia"/>
                <w:bCs/>
                <w:szCs w:val="21"/>
              </w:rPr>
              <w:t>①</w:t>
            </w:r>
            <w:r w:rsidRPr="00EA2D18">
              <w:rPr>
                <w:rFonts w:ascii="华文细黑" w:eastAsia="华文细黑" w:hAnsi="华文细黑" w:cs="宋体" w:hint="eastAsia"/>
                <w:bCs/>
                <w:szCs w:val="21"/>
                <w:lang w:val="zh-CN"/>
              </w:rPr>
              <w:fldChar w:fldCharType="end"/>
            </w:r>
            <w:r w:rsidRPr="00EA2D18">
              <w:rPr>
                <w:rFonts w:ascii="华文细黑" w:eastAsia="华文细黑" w:hAnsi="华文细黑" w:cs="宋体" w:hint="eastAsia"/>
                <w:bCs/>
                <w:szCs w:val="21"/>
              </w:rPr>
              <w:t>本项目带有编号的补遗文件（如有）。</w:t>
            </w:r>
          </w:p>
          <w:p w14:paraId="204CD8FA" w14:textId="18AFB898" w:rsidR="001F2D8B" w:rsidRPr="00EA2D18" w:rsidRDefault="00000000">
            <w:pPr>
              <w:autoSpaceDE w:val="0"/>
              <w:autoSpaceDN w:val="0"/>
              <w:adjustRightInd w:val="0"/>
              <w:spacing w:line="360" w:lineRule="exact"/>
              <w:rPr>
                <w:rFonts w:ascii="华文细黑" w:eastAsia="华文细黑" w:hAnsi="华文细黑" w:cs="宋体"/>
                <w:bCs/>
                <w:szCs w:val="21"/>
              </w:rPr>
            </w:pPr>
            <w:bookmarkStart w:id="16" w:name="OLE_LINK34"/>
            <w:bookmarkStart w:id="17" w:name="OLE_LINK36"/>
            <w:bookmarkStart w:id="18" w:name="OLE_LINK35"/>
            <w:r w:rsidRPr="00EA2D18">
              <w:rPr>
                <w:rFonts w:ascii="华文细黑" w:eastAsia="华文细黑" w:hAnsi="华文细黑" w:cs="宋体" w:hint="eastAsia"/>
                <w:bCs/>
                <w:szCs w:val="21"/>
              </w:rPr>
              <w:t>注：采购代理机构</w:t>
            </w:r>
            <w:r w:rsidRPr="00EA2D18">
              <w:rPr>
                <w:rFonts w:ascii="华文细黑" w:eastAsia="华文细黑" w:hAnsi="华文细黑" w:cs="宋体"/>
                <w:bCs/>
                <w:szCs w:val="21"/>
              </w:rPr>
              <w:t>将</w:t>
            </w:r>
            <w:r w:rsidRPr="00EA2D18">
              <w:rPr>
                <w:rFonts w:ascii="华文细黑" w:eastAsia="华文细黑" w:hAnsi="华文细黑" w:cs="宋体" w:hint="eastAsia"/>
                <w:bCs/>
                <w:szCs w:val="21"/>
              </w:rPr>
              <w:t>上述内容以补遗文件形式发送到</w:t>
            </w:r>
            <w:r w:rsidR="00EA2D18" w:rsidRPr="00EA2D18">
              <w:rPr>
                <w:rFonts w:ascii="华文细黑" w:eastAsia="华文细黑" w:hAnsi="华文细黑" w:cs="微软雅黑" w:hint="eastAsia"/>
                <w:szCs w:val="21"/>
              </w:rPr>
              <w:t>在“政采云”平台（https://www.zcygov.cn/）”中发布，投标人无需回复确认。因投标人自身原因未能及时查阅所导致的对本项目有关文件理解错误由投标人自行承担。</w:t>
            </w:r>
            <w:bookmarkEnd w:id="16"/>
            <w:bookmarkEnd w:id="17"/>
            <w:bookmarkEnd w:id="18"/>
          </w:p>
        </w:tc>
      </w:tr>
      <w:tr w:rsidR="001F2D8B" w14:paraId="3B560284" w14:textId="77777777">
        <w:trPr>
          <w:trHeight w:val="567"/>
          <w:jc w:val="center"/>
        </w:trPr>
        <w:tc>
          <w:tcPr>
            <w:tcW w:w="1363" w:type="dxa"/>
            <w:vMerge w:val="restart"/>
            <w:vAlign w:val="center"/>
          </w:tcPr>
          <w:p w14:paraId="2E18F242"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2.2.1</w:t>
            </w:r>
          </w:p>
        </w:tc>
        <w:tc>
          <w:tcPr>
            <w:tcW w:w="1750" w:type="dxa"/>
            <w:vMerge w:val="restart"/>
            <w:vAlign w:val="center"/>
          </w:tcPr>
          <w:p w14:paraId="0E129310"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投标人要求澄清</w:t>
            </w:r>
          </w:p>
          <w:p w14:paraId="79A0926B"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招标文件</w:t>
            </w:r>
          </w:p>
        </w:tc>
        <w:tc>
          <w:tcPr>
            <w:tcW w:w="6515" w:type="dxa"/>
            <w:vAlign w:val="center"/>
          </w:tcPr>
          <w:p w14:paraId="201E0943" w14:textId="77777777" w:rsidR="001F2D8B" w:rsidRDefault="00000000">
            <w:pPr>
              <w:spacing w:line="360" w:lineRule="exact"/>
              <w:rPr>
                <w:rFonts w:ascii="华文细黑" w:eastAsia="华文细黑" w:hAnsi="华文细黑"/>
                <w:szCs w:val="21"/>
              </w:rPr>
            </w:pPr>
            <w:r>
              <w:rPr>
                <w:rFonts w:ascii="华文细黑" w:eastAsia="华文细黑" w:hAnsi="华文细黑" w:hint="eastAsia"/>
                <w:szCs w:val="21"/>
              </w:rPr>
              <w:t>时间：递交投标文件截止之日</w:t>
            </w:r>
            <w:r>
              <w:rPr>
                <w:rFonts w:ascii="华文细黑" w:eastAsia="华文细黑" w:hAnsi="华文细黑"/>
                <w:szCs w:val="21"/>
                <w:u w:val="single"/>
              </w:rPr>
              <w:t>1</w:t>
            </w:r>
            <w:r>
              <w:rPr>
                <w:rFonts w:ascii="华文细黑" w:eastAsia="华文细黑" w:hAnsi="华文细黑" w:hint="eastAsia"/>
                <w:szCs w:val="21"/>
                <w:u w:val="single"/>
              </w:rPr>
              <w:t>0</w:t>
            </w:r>
            <w:r>
              <w:rPr>
                <w:rFonts w:ascii="华文细黑" w:eastAsia="华文细黑" w:hAnsi="华文细黑" w:hint="eastAsia"/>
                <w:szCs w:val="21"/>
              </w:rPr>
              <w:t>天前</w:t>
            </w:r>
          </w:p>
        </w:tc>
      </w:tr>
      <w:tr w:rsidR="001F2D8B" w14:paraId="6CCE34B8" w14:textId="77777777">
        <w:trPr>
          <w:trHeight w:val="567"/>
          <w:jc w:val="center"/>
        </w:trPr>
        <w:tc>
          <w:tcPr>
            <w:tcW w:w="1363" w:type="dxa"/>
            <w:vMerge/>
            <w:vAlign w:val="center"/>
          </w:tcPr>
          <w:p w14:paraId="6DAB5E1D" w14:textId="77777777" w:rsidR="001F2D8B" w:rsidRDefault="001F2D8B">
            <w:pPr>
              <w:autoSpaceDE w:val="0"/>
              <w:autoSpaceDN w:val="0"/>
              <w:adjustRightInd w:val="0"/>
              <w:spacing w:line="360" w:lineRule="exact"/>
              <w:jc w:val="center"/>
              <w:rPr>
                <w:rFonts w:ascii="华文细黑" w:eastAsia="华文细黑" w:hAnsi="华文细黑" w:cs="宋体"/>
                <w:bCs/>
                <w:szCs w:val="21"/>
                <w:lang w:val="zh-CN"/>
              </w:rPr>
            </w:pPr>
          </w:p>
        </w:tc>
        <w:tc>
          <w:tcPr>
            <w:tcW w:w="1750" w:type="dxa"/>
            <w:vMerge/>
            <w:vAlign w:val="center"/>
          </w:tcPr>
          <w:p w14:paraId="62466868" w14:textId="77777777" w:rsidR="001F2D8B" w:rsidRDefault="001F2D8B">
            <w:pPr>
              <w:autoSpaceDE w:val="0"/>
              <w:autoSpaceDN w:val="0"/>
              <w:adjustRightInd w:val="0"/>
              <w:spacing w:line="360" w:lineRule="exact"/>
              <w:jc w:val="center"/>
              <w:rPr>
                <w:rFonts w:ascii="华文细黑" w:eastAsia="华文细黑" w:hAnsi="华文细黑" w:cs="宋体"/>
                <w:bCs/>
                <w:szCs w:val="21"/>
                <w:lang w:val="zh-CN"/>
              </w:rPr>
            </w:pPr>
          </w:p>
        </w:tc>
        <w:tc>
          <w:tcPr>
            <w:tcW w:w="6515" w:type="dxa"/>
            <w:vAlign w:val="center"/>
          </w:tcPr>
          <w:p w14:paraId="422050F2" w14:textId="77777777" w:rsidR="001F2D8B" w:rsidRDefault="00000000">
            <w:pPr>
              <w:spacing w:line="360" w:lineRule="exact"/>
              <w:rPr>
                <w:rFonts w:ascii="华文细黑" w:eastAsia="华文细黑" w:hAnsi="华文细黑"/>
                <w:szCs w:val="21"/>
              </w:rPr>
            </w:pPr>
            <w:r>
              <w:rPr>
                <w:rFonts w:ascii="华文细黑" w:eastAsia="华文细黑" w:hAnsi="华文细黑" w:hint="eastAsia"/>
                <w:szCs w:val="21"/>
                <w:lang w:val="zh-CN"/>
              </w:rPr>
              <w:t>提问方式：在吉林市公共资源交易网-供应商系统-投标人提问栏。</w:t>
            </w:r>
          </w:p>
        </w:tc>
      </w:tr>
      <w:tr w:rsidR="001F2D8B" w14:paraId="6C7C6AFF" w14:textId="77777777">
        <w:trPr>
          <w:trHeight w:val="567"/>
          <w:jc w:val="center"/>
        </w:trPr>
        <w:tc>
          <w:tcPr>
            <w:tcW w:w="1363" w:type="dxa"/>
            <w:vAlign w:val="center"/>
          </w:tcPr>
          <w:p w14:paraId="3DC96AC2"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2.2.2</w:t>
            </w:r>
          </w:p>
        </w:tc>
        <w:tc>
          <w:tcPr>
            <w:tcW w:w="1750" w:type="dxa"/>
            <w:vAlign w:val="center"/>
          </w:tcPr>
          <w:p w14:paraId="73116E50"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招标文件澄清发出的形式</w:t>
            </w:r>
          </w:p>
        </w:tc>
        <w:tc>
          <w:tcPr>
            <w:tcW w:w="6515" w:type="dxa"/>
            <w:vAlign w:val="center"/>
          </w:tcPr>
          <w:p w14:paraId="7EC1EB18" w14:textId="77777777" w:rsidR="001F2D8B" w:rsidRDefault="00000000">
            <w:pPr>
              <w:autoSpaceDE w:val="0"/>
              <w:autoSpaceDN w:val="0"/>
              <w:adjustRightInd w:val="0"/>
              <w:spacing w:line="360" w:lineRule="exact"/>
              <w:rPr>
                <w:rFonts w:ascii="华文细黑" w:eastAsia="华文细黑" w:hAnsi="华文细黑" w:cs="宋体"/>
                <w:bCs/>
                <w:szCs w:val="21"/>
              </w:rPr>
            </w:pPr>
            <w:r>
              <w:rPr>
                <w:rFonts w:ascii="华文细黑" w:eastAsia="华文细黑" w:hAnsi="华文细黑" w:cs="宋体" w:hint="eastAsia"/>
                <w:bCs/>
                <w:szCs w:val="21"/>
                <w:lang w:val="zh-CN"/>
              </w:rPr>
              <w:t>招标文件的澄清将</w:t>
            </w:r>
            <w:r>
              <w:rPr>
                <w:rFonts w:ascii="华文细黑" w:eastAsia="华文细黑" w:hAnsi="华文细黑" w:cs="宋体" w:hint="eastAsia"/>
                <w:bCs/>
                <w:szCs w:val="21"/>
              </w:rPr>
              <w:t>以补遗文件形式发送到</w:t>
            </w:r>
            <w:r>
              <w:rPr>
                <w:rFonts w:ascii="华文细黑" w:eastAsia="华文细黑" w:hAnsi="华文细黑" w:hint="eastAsia"/>
                <w:szCs w:val="21"/>
                <w:lang w:val="zh-CN"/>
              </w:rPr>
              <w:t>吉林市公共资源交易网答疑文件</w:t>
            </w:r>
            <w:r>
              <w:rPr>
                <w:rFonts w:ascii="华文细黑" w:eastAsia="华文细黑" w:hAnsi="华文细黑" w:cs="宋体" w:hint="eastAsia"/>
                <w:bCs/>
                <w:szCs w:val="21"/>
              </w:rPr>
              <w:t>中，投标人须</w:t>
            </w:r>
            <w:r>
              <w:rPr>
                <w:rFonts w:ascii="华文细黑" w:eastAsia="华文细黑" w:hAnsi="华文细黑" w:hint="eastAsia"/>
                <w:szCs w:val="21"/>
                <w:lang w:val="zh-CN"/>
              </w:rPr>
              <w:t>在供应商系统中</w:t>
            </w:r>
            <w:r>
              <w:rPr>
                <w:rFonts w:ascii="华文细黑" w:eastAsia="华文细黑" w:hAnsi="华文细黑" w:cs="宋体" w:hint="eastAsia"/>
                <w:bCs/>
                <w:szCs w:val="21"/>
              </w:rPr>
              <w:t>自行下载答疑文件。</w:t>
            </w:r>
          </w:p>
          <w:p w14:paraId="7064F79E" w14:textId="77777777" w:rsidR="001F2D8B" w:rsidRDefault="00000000">
            <w:pPr>
              <w:autoSpaceDE w:val="0"/>
              <w:autoSpaceDN w:val="0"/>
              <w:adjustRightInd w:val="0"/>
              <w:spacing w:line="360" w:lineRule="exact"/>
              <w:jc w:val="left"/>
              <w:rPr>
                <w:rFonts w:ascii="华文细黑" w:eastAsia="华文细黑" w:hAnsi="华文细黑" w:cs="宋体"/>
                <w:bCs/>
                <w:szCs w:val="21"/>
              </w:rPr>
            </w:pPr>
            <w:r>
              <w:rPr>
                <w:rFonts w:ascii="华文细黑" w:eastAsia="华文细黑" w:hAnsi="华文细黑" w:cs="宋体" w:hint="eastAsia"/>
                <w:bCs/>
                <w:szCs w:val="21"/>
              </w:rPr>
              <w:t>如果投标人未收到相应文件，请及时与采购代理机构联系，否则采购</w:t>
            </w:r>
            <w:r>
              <w:rPr>
                <w:rFonts w:ascii="华文细黑" w:eastAsia="华文细黑" w:hAnsi="华文细黑" w:cs="宋体"/>
                <w:bCs/>
                <w:szCs w:val="21"/>
              </w:rPr>
              <w:t>人</w:t>
            </w:r>
            <w:r>
              <w:rPr>
                <w:rFonts w:ascii="华文细黑" w:eastAsia="华文细黑" w:hAnsi="华文细黑" w:cs="宋体" w:hint="eastAsia"/>
                <w:bCs/>
                <w:szCs w:val="21"/>
              </w:rPr>
              <w:t>和采购代理机构</w:t>
            </w:r>
            <w:r>
              <w:rPr>
                <w:rFonts w:ascii="华文细黑" w:eastAsia="华文细黑" w:hAnsi="华文细黑" w:cs="宋体"/>
                <w:bCs/>
                <w:szCs w:val="21"/>
              </w:rPr>
              <w:t>不承担任何责任。</w:t>
            </w:r>
          </w:p>
        </w:tc>
      </w:tr>
      <w:tr w:rsidR="00111979" w14:paraId="6101D231" w14:textId="77777777" w:rsidTr="00474C40">
        <w:trPr>
          <w:trHeight w:val="1297"/>
          <w:jc w:val="center"/>
        </w:trPr>
        <w:tc>
          <w:tcPr>
            <w:tcW w:w="1363" w:type="dxa"/>
            <w:vAlign w:val="center"/>
          </w:tcPr>
          <w:p w14:paraId="7C21A98D" w14:textId="77777777" w:rsidR="00111979" w:rsidRDefault="00111979">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2.2.3</w:t>
            </w:r>
          </w:p>
        </w:tc>
        <w:tc>
          <w:tcPr>
            <w:tcW w:w="1750" w:type="dxa"/>
            <w:vAlign w:val="center"/>
          </w:tcPr>
          <w:p w14:paraId="32727C3C" w14:textId="77777777" w:rsidR="00111979" w:rsidRDefault="00111979">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投标人确认收到</w:t>
            </w:r>
          </w:p>
          <w:p w14:paraId="6D14E6EE" w14:textId="77777777" w:rsidR="00111979" w:rsidRDefault="00111979">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招标文件澄清</w:t>
            </w:r>
          </w:p>
        </w:tc>
        <w:tc>
          <w:tcPr>
            <w:tcW w:w="6515" w:type="dxa"/>
            <w:vAlign w:val="center"/>
          </w:tcPr>
          <w:p w14:paraId="55EC3032" w14:textId="1FFA4A08" w:rsidR="00111979" w:rsidRPr="00111979" w:rsidRDefault="00111979" w:rsidP="00111979">
            <w:pPr>
              <w:autoSpaceDE w:val="0"/>
              <w:autoSpaceDN w:val="0"/>
              <w:adjustRightInd w:val="0"/>
              <w:spacing w:line="360" w:lineRule="exact"/>
              <w:jc w:val="left"/>
              <w:rPr>
                <w:rFonts w:ascii="华文细黑" w:eastAsia="华文细黑" w:hAnsi="华文细黑"/>
                <w:szCs w:val="21"/>
              </w:rPr>
            </w:pPr>
            <w:r w:rsidRPr="00111979">
              <w:rPr>
                <w:rFonts w:ascii="华文细黑" w:eastAsia="华文细黑" w:hAnsi="华文细黑" w:cs="微软雅黑" w:hint="eastAsia"/>
                <w:bCs/>
                <w:szCs w:val="21"/>
              </w:rPr>
              <w:t>在收到相应修改文件后24小时内，投标人在</w:t>
            </w:r>
            <w:r w:rsidRPr="00111979">
              <w:rPr>
                <w:rFonts w:ascii="华文细黑" w:eastAsia="华文细黑" w:hAnsi="华文细黑" w:cs="微软雅黑" w:hint="eastAsia"/>
                <w:szCs w:val="21"/>
              </w:rPr>
              <w:t>“政采云”平台（https://www.zcygov.cn/）</w:t>
            </w:r>
            <w:r w:rsidRPr="00111979">
              <w:rPr>
                <w:rFonts w:ascii="华文细黑" w:eastAsia="华文细黑" w:hAnsi="华文细黑" w:cs="微软雅黑" w:hint="eastAsia"/>
                <w:bCs/>
                <w:szCs w:val="21"/>
              </w:rPr>
              <w:t>上自行查询，无需以书面形式回复。</w:t>
            </w:r>
          </w:p>
        </w:tc>
      </w:tr>
      <w:tr w:rsidR="00111979" w14:paraId="794D35D1" w14:textId="77777777">
        <w:trPr>
          <w:trHeight w:val="567"/>
          <w:jc w:val="center"/>
        </w:trPr>
        <w:tc>
          <w:tcPr>
            <w:tcW w:w="1363" w:type="dxa"/>
            <w:vAlign w:val="center"/>
          </w:tcPr>
          <w:p w14:paraId="22E46535" w14:textId="77777777" w:rsidR="00111979" w:rsidRDefault="00111979" w:rsidP="00111979">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2.3.1</w:t>
            </w:r>
          </w:p>
        </w:tc>
        <w:tc>
          <w:tcPr>
            <w:tcW w:w="1750" w:type="dxa"/>
            <w:vAlign w:val="center"/>
          </w:tcPr>
          <w:p w14:paraId="2F0B755A" w14:textId="77777777" w:rsidR="00111979" w:rsidRDefault="00111979" w:rsidP="00111979">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bCs/>
                <w:szCs w:val="21"/>
                <w:lang w:val="zh-CN"/>
              </w:rPr>
              <w:t>招标文件修改</w:t>
            </w:r>
            <w:r>
              <w:rPr>
                <w:rFonts w:ascii="华文细黑" w:eastAsia="华文细黑" w:hAnsi="华文细黑" w:cs="宋体" w:hint="eastAsia"/>
                <w:bCs/>
                <w:szCs w:val="21"/>
                <w:lang w:val="zh-CN"/>
              </w:rPr>
              <w:t>发出的形式</w:t>
            </w:r>
          </w:p>
        </w:tc>
        <w:tc>
          <w:tcPr>
            <w:tcW w:w="6515" w:type="dxa"/>
            <w:vAlign w:val="center"/>
          </w:tcPr>
          <w:p w14:paraId="099D7990" w14:textId="30B9CD4D" w:rsidR="00111979" w:rsidRPr="00111979" w:rsidRDefault="00111979" w:rsidP="00111979">
            <w:pPr>
              <w:pStyle w:val="af0"/>
              <w:pBdr>
                <w:bottom w:val="none" w:sz="0" w:space="0" w:color="auto"/>
              </w:pBdr>
              <w:tabs>
                <w:tab w:val="clear" w:pos="4153"/>
                <w:tab w:val="clear" w:pos="8306"/>
              </w:tabs>
              <w:autoSpaceDE w:val="0"/>
              <w:autoSpaceDN w:val="0"/>
              <w:adjustRightInd w:val="0"/>
              <w:snapToGrid/>
              <w:spacing w:line="360" w:lineRule="exact"/>
              <w:jc w:val="both"/>
              <w:rPr>
                <w:rFonts w:ascii="华文细黑" w:eastAsia="华文细黑" w:hAnsi="华文细黑" w:cs="宋体"/>
                <w:bCs/>
                <w:kern w:val="2"/>
                <w:sz w:val="21"/>
                <w:szCs w:val="21"/>
                <w:lang w:val="zh-CN"/>
              </w:rPr>
            </w:pPr>
            <w:r w:rsidRPr="00111979">
              <w:rPr>
                <w:rFonts w:ascii="华文细黑" w:eastAsia="华文细黑" w:hAnsi="华文细黑" w:cs="微软雅黑" w:hint="eastAsia"/>
                <w:bCs/>
                <w:sz w:val="21"/>
                <w:szCs w:val="21"/>
              </w:rPr>
              <w:t>在收到相应修改文件后24小时内，投标人在</w:t>
            </w:r>
            <w:r w:rsidRPr="00111979">
              <w:rPr>
                <w:rFonts w:ascii="华文细黑" w:eastAsia="华文细黑" w:hAnsi="华文细黑" w:cs="微软雅黑" w:hint="eastAsia"/>
                <w:sz w:val="21"/>
                <w:szCs w:val="21"/>
              </w:rPr>
              <w:t>“政采云”平台（https://www.zcygov.cn/）</w:t>
            </w:r>
            <w:r w:rsidRPr="00111979">
              <w:rPr>
                <w:rFonts w:ascii="华文细黑" w:eastAsia="华文细黑" w:hAnsi="华文细黑" w:cs="微软雅黑" w:hint="eastAsia"/>
                <w:bCs/>
                <w:sz w:val="21"/>
                <w:szCs w:val="21"/>
              </w:rPr>
              <w:t>上自行查询，无需以书面形式回复。</w:t>
            </w:r>
          </w:p>
        </w:tc>
      </w:tr>
      <w:tr w:rsidR="00111979" w14:paraId="33F395FE" w14:textId="77777777" w:rsidTr="00951CCD">
        <w:trPr>
          <w:trHeight w:val="1144"/>
          <w:jc w:val="center"/>
        </w:trPr>
        <w:tc>
          <w:tcPr>
            <w:tcW w:w="1363" w:type="dxa"/>
            <w:vAlign w:val="center"/>
          </w:tcPr>
          <w:p w14:paraId="22168F16" w14:textId="77777777" w:rsidR="00111979" w:rsidRDefault="00111979" w:rsidP="00111979">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2.3.2</w:t>
            </w:r>
          </w:p>
        </w:tc>
        <w:tc>
          <w:tcPr>
            <w:tcW w:w="1750" w:type="dxa"/>
            <w:vAlign w:val="center"/>
          </w:tcPr>
          <w:p w14:paraId="567BF1B8" w14:textId="77777777" w:rsidR="00111979" w:rsidRDefault="00111979" w:rsidP="00111979">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投标人确认收到</w:t>
            </w:r>
          </w:p>
          <w:p w14:paraId="6BF4F88E" w14:textId="77777777" w:rsidR="00111979" w:rsidRDefault="00111979" w:rsidP="00111979">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招标文件修改</w:t>
            </w:r>
          </w:p>
        </w:tc>
        <w:tc>
          <w:tcPr>
            <w:tcW w:w="6515" w:type="dxa"/>
            <w:vAlign w:val="center"/>
          </w:tcPr>
          <w:p w14:paraId="2FF06230" w14:textId="518582D4" w:rsidR="00111979" w:rsidRDefault="00111979" w:rsidP="00111979">
            <w:pPr>
              <w:spacing w:line="360" w:lineRule="exact"/>
              <w:rPr>
                <w:rFonts w:ascii="华文细黑" w:eastAsia="华文细黑" w:hAnsi="华文细黑"/>
                <w:szCs w:val="21"/>
              </w:rPr>
            </w:pPr>
            <w:r w:rsidRPr="00111979">
              <w:rPr>
                <w:rFonts w:ascii="华文细黑" w:eastAsia="华文细黑" w:hAnsi="华文细黑" w:cs="微软雅黑" w:hint="eastAsia"/>
                <w:bCs/>
                <w:szCs w:val="21"/>
              </w:rPr>
              <w:t>在收到相应修改文件后24小时内，投标人在</w:t>
            </w:r>
            <w:r w:rsidRPr="00111979">
              <w:rPr>
                <w:rFonts w:ascii="华文细黑" w:eastAsia="华文细黑" w:hAnsi="华文细黑" w:cs="微软雅黑" w:hint="eastAsia"/>
                <w:szCs w:val="21"/>
              </w:rPr>
              <w:t>“政采云”平台（https://www.zcygov.cn/）</w:t>
            </w:r>
            <w:r w:rsidRPr="00111979">
              <w:rPr>
                <w:rFonts w:ascii="华文细黑" w:eastAsia="华文细黑" w:hAnsi="华文细黑" w:cs="微软雅黑" w:hint="eastAsia"/>
                <w:bCs/>
                <w:szCs w:val="21"/>
              </w:rPr>
              <w:t>上自行查询，无需以书面形式回复。</w:t>
            </w:r>
          </w:p>
        </w:tc>
      </w:tr>
      <w:tr w:rsidR="001F2D8B" w14:paraId="226DBC66" w14:textId="77777777">
        <w:trPr>
          <w:trHeight w:val="567"/>
          <w:jc w:val="center"/>
        </w:trPr>
        <w:tc>
          <w:tcPr>
            <w:tcW w:w="1363" w:type="dxa"/>
            <w:vAlign w:val="center"/>
          </w:tcPr>
          <w:p w14:paraId="0F10CAD3"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3.1.1</w:t>
            </w:r>
          </w:p>
        </w:tc>
        <w:tc>
          <w:tcPr>
            <w:tcW w:w="1750" w:type="dxa"/>
            <w:vAlign w:val="center"/>
          </w:tcPr>
          <w:p w14:paraId="1241BCAC"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构成投标文件的其他材料</w:t>
            </w:r>
          </w:p>
        </w:tc>
        <w:tc>
          <w:tcPr>
            <w:tcW w:w="6515" w:type="dxa"/>
            <w:vAlign w:val="center"/>
          </w:tcPr>
          <w:p w14:paraId="7EEFD8EA" w14:textId="77777777" w:rsidR="001F2D8B" w:rsidRDefault="00000000">
            <w:pPr>
              <w:autoSpaceDE w:val="0"/>
              <w:autoSpaceDN w:val="0"/>
              <w:adjustRightInd w:val="0"/>
              <w:spacing w:line="360" w:lineRule="exact"/>
              <w:rPr>
                <w:rFonts w:ascii="华文细黑" w:eastAsia="华文细黑" w:hAnsi="华文细黑"/>
                <w:szCs w:val="21"/>
                <w:lang w:val="zh-CN"/>
              </w:rPr>
            </w:pPr>
            <w:r>
              <w:rPr>
                <w:rFonts w:ascii="华文细黑" w:eastAsia="华文细黑" w:hAnsi="华文细黑" w:cs="宋体" w:hint="eastAsia"/>
                <w:b/>
                <w:bCs/>
                <w:szCs w:val="21"/>
              </w:rPr>
              <w:t>投标人的下列资质证明文件扫描件随投标文件同时上传：</w:t>
            </w:r>
          </w:p>
          <w:p w14:paraId="52617F52" w14:textId="77777777" w:rsidR="001F2D8B" w:rsidRDefault="00000000">
            <w:pPr>
              <w:pStyle w:val="aff5"/>
              <w:numPr>
                <w:ilvl w:val="0"/>
                <w:numId w:val="1"/>
              </w:numPr>
              <w:autoSpaceDE w:val="0"/>
              <w:autoSpaceDN w:val="0"/>
              <w:adjustRightInd w:val="0"/>
              <w:spacing w:line="360" w:lineRule="exact"/>
              <w:ind w:firstLineChars="0"/>
              <w:rPr>
                <w:rFonts w:ascii="华文细黑" w:eastAsia="华文细黑" w:hAnsi="华文细黑"/>
                <w:szCs w:val="21"/>
                <w:lang w:val="zh-CN"/>
              </w:rPr>
            </w:pPr>
            <w:r>
              <w:rPr>
                <w:rFonts w:ascii="华文细黑" w:eastAsia="华文细黑" w:hAnsi="华文细黑" w:hint="eastAsia"/>
                <w:szCs w:val="21"/>
                <w:lang w:val="zh-CN"/>
              </w:rPr>
              <w:t>投标企业资质：营业执照、税务登记、组织机构代码证（五证合一除外）、资质等级证书；</w:t>
            </w:r>
          </w:p>
          <w:p w14:paraId="015E3F70" w14:textId="77777777" w:rsidR="001F2D8B" w:rsidRDefault="00000000">
            <w:pPr>
              <w:pStyle w:val="aff5"/>
              <w:numPr>
                <w:ilvl w:val="0"/>
                <w:numId w:val="1"/>
              </w:numPr>
              <w:autoSpaceDE w:val="0"/>
              <w:autoSpaceDN w:val="0"/>
              <w:adjustRightInd w:val="0"/>
              <w:spacing w:line="360" w:lineRule="exact"/>
              <w:ind w:firstLineChars="0"/>
              <w:rPr>
                <w:rFonts w:ascii="华文细黑" w:eastAsia="华文细黑" w:hAnsi="华文细黑"/>
                <w:szCs w:val="21"/>
                <w:lang w:val="zh-CN"/>
              </w:rPr>
            </w:pPr>
            <w:r>
              <w:rPr>
                <w:rFonts w:ascii="华文细黑" w:eastAsia="华文细黑" w:hAnsi="华文细黑" w:hint="eastAsia"/>
                <w:szCs w:val="21"/>
                <w:lang w:val="zh-CN"/>
              </w:rPr>
              <w:t>项目负责人及其他主要人员</w:t>
            </w:r>
            <w:r>
              <w:rPr>
                <w:rFonts w:ascii="华文细黑" w:eastAsia="华文细黑" w:hAnsi="华文细黑" w:hint="eastAsia"/>
                <w:szCs w:val="21"/>
              </w:rPr>
              <w:t>相关</w:t>
            </w:r>
            <w:r>
              <w:rPr>
                <w:rFonts w:ascii="华文细黑" w:eastAsia="华文细黑" w:hAnsi="华文细黑" w:hint="eastAsia"/>
                <w:szCs w:val="21"/>
                <w:lang w:val="zh-CN"/>
              </w:rPr>
              <w:t>证件；</w:t>
            </w:r>
          </w:p>
          <w:p w14:paraId="17B46C94" w14:textId="7A03420D" w:rsidR="001F2D8B" w:rsidRDefault="00000000">
            <w:pPr>
              <w:spacing w:line="360" w:lineRule="exact"/>
              <w:rPr>
                <w:rFonts w:ascii="华文细黑" w:eastAsia="华文细黑" w:hAnsi="华文细黑" w:cs="宋体"/>
                <w:bCs/>
                <w:szCs w:val="21"/>
                <w:lang w:val="zh-CN"/>
              </w:rPr>
            </w:pPr>
            <w:r>
              <w:rPr>
                <w:rFonts w:ascii="华文细黑" w:eastAsia="华文细黑" w:hAnsi="华文细黑" w:cs="宋体" w:hint="eastAsia"/>
                <w:bCs/>
                <w:szCs w:val="21"/>
                <w:lang w:val="zh-CN"/>
              </w:rPr>
              <w:t>3、20</w:t>
            </w:r>
            <w:r w:rsidR="00111979">
              <w:rPr>
                <w:rFonts w:ascii="华文细黑" w:eastAsia="华文细黑" w:hAnsi="华文细黑" w:cs="宋体"/>
                <w:bCs/>
                <w:szCs w:val="21"/>
                <w:lang w:val="zh-CN"/>
              </w:rPr>
              <w:t>20</w:t>
            </w:r>
            <w:r>
              <w:rPr>
                <w:rFonts w:ascii="华文细黑" w:eastAsia="华文细黑" w:hAnsi="华文细黑" w:cs="宋体" w:hint="eastAsia"/>
                <w:bCs/>
                <w:szCs w:val="21"/>
                <w:lang w:val="zh-CN"/>
              </w:rPr>
              <w:t>年</w:t>
            </w:r>
            <w:r w:rsidR="00111979">
              <w:rPr>
                <w:rFonts w:ascii="华文细黑" w:eastAsia="华文细黑" w:hAnsi="华文细黑" w:cs="宋体" w:hint="eastAsia"/>
                <w:bCs/>
                <w:szCs w:val="21"/>
                <w:lang w:val="zh-CN"/>
              </w:rPr>
              <w:t>6月1日</w:t>
            </w:r>
            <w:r>
              <w:rPr>
                <w:rFonts w:ascii="华文细黑" w:eastAsia="华文细黑" w:hAnsi="华文细黑" w:cs="宋体" w:hint="eastAsia"/>
                <w:bCs/>
                <w:szCs w:val="21"/>
                <w:lang w:val="zh-CN"/>
              </w:rPr>
              <w:t>至今类似项目经验业绩证明文件（如有须提供中标通知书或合同）</w:t>
            </w:r>
            <w:r>
              <w:rPr>
                <w:rFonts w:ascii="华文细黑" w:eastAsia="华文细黑" w:hAnsi="华文细黑" w:hint="eastAsia"/>
                <w:szCs w:val="21"/>
                <w:lang w:val="zh-CN"/>
              </w:rPr>
              <w:t>（上传扫描件需要加盖公章）</w:t>
            </w:r>
            <w:r>
              <w:rPr>
                <w:rFonts w:ascii="华文细黑" w:eastAsia="华文细黑" w:hAnsi="华文细黑" w:cs="宋体" w:hint="eastAsia"/>
                <w:bCs/>
                <w:szCs w:val="21"/>
                <w:lang w:val="zh-CN"/>
              </w:rPr>
              <w:t>；</w:t>
            </w:r>
          </w:p>
          <w:p w14:paraId="7FB628C7" w14:textId="5CDD4C97" w:rsidR="001F2D8B" w:rsidRDefault="00000000">
            <w:pPr>
              <w:autoSpaceDE w:val="0"/>
              <w:autoSpaceDN w:val="0"/>
              <w:adjustRightInd w:val="0"/>
              <w:spacing w:line="360" w:lineRule="exact"/>
              <w:rPr>
                <w:rFonts w:ascii="华文细黑" w:eastAsia="华文细黑" w:hAnsi="华文细黑" w:cs="宋体"/>
                <w:bCs/>
                <w:szCs w:val="21"/>
                <w:lang w:val="zh-CN"/>
              </w:rPr>
            </w:pPr>
            <w:r>
              <w:rPr>
                <w:rFonts w:ascii="华文细黑" w:eastAsia="华文细黑" w:hAnsi="华文细黑" w:cs="宋体" w:hint="eastAsia"/>
                <w:bCs/>
                <w:szCs w:val="21"/>
              </w:rPr>
              <w:t>4</w:t>
            </w:r>
            <w:r>
              <w:rPr>
                <w:rFonts w:ascii="华文细黑" w:eastAsia="华文细黑" w:hAnsi="华文细黑" w:cs="宋体" w:hint="eastAsia"/>
                <w:bCs/>
                <w:szCs w:val="21"/>
                <w:lang w:val="zh-CN"/>
              </w:rPr>
              <w:t>、</w:t>
            </w:r>
            <w:r>
              <w:rPr>
                <w:rFonts w:ascii="华文细黑" w:eastAsia="华文细黑" w:hAnsi="华文细黑" w:cs="宋体" w:hint="eastAsia"/>
                <w:bCs/>
                <w:szCs w:val="21"/>
              </w:rPr>
              <w:t>20</w:t>
            </w:r>
            <w:r w:rsidR="00111979">
              <w:rPr>
                <w:rFonts w:ascii="华文细黑" w:eastAsia="华文细黑" w:hAnsi="华文细黑" w:cs="宋体"/>
                <w:bCs/>
                <w:szCs w:val="21"/>
              </w:rPr>
              <w:t>20</w:t>
            </w:r>
            <w:r>
              <w:rPr>
                <w:rFonts w:ascii="华文细黑" w:eastAsia="华文细黑" w:hAnsi="华文细黑" w:cs="宋体" w:hint="eastAsia"/>
                <w:bCs/>
                <w:szCs w:val="21"/>
              </w:rPr>
              <w:t>年-202</w:t>
            </w:r>
            <w:r w:rsidR="00111979">
              <w:rPr>
                <w:rFonts w:ascii="华文细黑" w:eastAsia="华文细黑" w:hAnsi="华文细黑" w:cs="宋体"/>
                <w:bCs/>
                <w:szCs w:val="21"/>
              </w:rPr>
              <w:t>2</w:t>
            </w:r>
            <w:r>
              <w:rPr>
                <w:rFonts w:ascii="华文细黑" w:eastAsia="华文细黑" w:hAnsi="华文细黑" w:cs="宋体" w:hint="eastAsia"/>
                <w:bCs/>
                <w:szCs w:val="21"/>
              </w:rPr>
              <w:t>年公司财务报表或财务审计报告，</w:t>
            </w:r>
            <w:r>
              <w:rPr>
                <w:rFonts w:ascii="华文细黑" w:eastAsia="华文细黑" w:hAnsi="华文细黑" w:cs="宋体"/>
                <w:bCs/>
                <w:szCs w:val="21"/>
              </w:rPr>
              <w:t>包括资产负债表、现金流量表、利润表和财务情况说明书的复印件。</w:t>
            </w:r>
            <w:r>
              <w:rPr>
                <w:rFonts w:ascii="华文细黑" w:eastAsia="华文细黑" w:hAnsi="华文细黑" w:cs="宋体" w:hint="eastAsia"/>
                <w:bCs/>
                <w:szCs w:val="21"/>
              </w:rPr>
              <w:t>（投标人的成立时间少于规定年份的，应提供成立以来至今的财务报表或财务审计报告；202</w:t>
            </w:r>
            <w:r w:rsidR="00111979">
              <w:rPr>
                <w:rFonts w:ascii="华文细黑" w:eastAsia="华文细黑" w:hAnsi="华文细黑" w:cs="宋体"/>
                <w:bCs/>
                <w:szCs w:val="21"/>
              </w:rPr>
              <w:t>3</w:t>
            </w:r>
            <w:r>
              <w:rPr>
                <w:rFonts w:ascii="华文细黑" w:eastAsia="华文细黑" w:hAnsi="华文细黑" w:cs="宋体" w:hint="eastAsia"/>
                <w:bCs/>
                <w:szCs w:val="21"/>
              </w:rPr>
              <w:t>年新成立企业需提供当年银行出具的公司资信证明）</w:t>
            </w:r>
            <w:r>
              <w:rPr>
                <w:rFonts w:ascii="华文细黑" w:eastAsia="华文细黑" w:hAnsi="华文细黑" w:hint="eastAsia"/>
                <w:szCs w:val="21"/>
                <w:lang w:val="zh-CN"/>
              </w:rPr>
              <w:t>（上传扫描件需要加盖公章）</w:t>
            </w:r>
            <w:r>
              <w:rPr>
                <w:rFonts w:ascii="华文细黑" w:eastAsia="华文细黑" w:hAnsi="华文细黑" w:cs="宋体" w:hint="eastAsia"/>
                <w:bCs/>
                <w:szCs w:val="21"/>
              </w:rPr>
              <w:t>；</w:t>
            </w:r>
          </w:p>
          <w:p w14:paraId="0A475CC9" w14:textId="63346A83" w:rsidR="001F2D8B" w:rsidRDefault="00000000">
            <w:pPr>
              <w:autoSpaceDE w:val="0"/>
              <w:autoSpaceDN w:val="0"/>
              <w:adjustRightInd w:val="0"/>
              <w:spacing w:line="360" w:lineRule="exact"/>
              <w:rPr>
                <w:rFonts w:ascii="华文细黑" w:eastAsia="华文细黑" w:hAnsi="华文细黑" w:cs="宋体"/>
                <w:bCs/>
                <w:szCs w:val="21"/>
                <w:lang w:val="zh-CN"/>
              </w:rPr>
            </w:pPr>
            <w:r>
              <w:rPr>
                <w:rFonts w:ascii="华文细黑" w:eastAsia="华文细黑" w:hAnsi="华文细黑" w:cs="宋体" w:hint="eastAsia"/>
                <w:bCs/>
                <w:szCs w:val="21"/>
              </w:rPr>
              <w:lastRenderedPageBreak/>
              <w:t>5</w:t>
            </w:r>
            <w:r>
              <w:rPr>
                <w:rFonts w:ascii="华文细黑" w:eastAsia="华文细黑" w:hAnsi="华文细黑" w:cs="宋体" w:hint="eastAsia"/>
                <w:bCs/>
                <w:szCs w:val="21"/>
                <w:lang w:val="zh-CN"/>
              </w:rPr>
              <w:t>、近3个月（</w:t>
            </w:r>
            <w:r>
              <w:rPr>
                <w:rFonts w:ascii="华文细黑" w:eastAsia="华文细黑" w:hAnsi="华文细黑" w:cs="宋体" w:hint="eastAsia"/>
                <w:bCs/>
                <w:szCs w:val="21"/>
              </w:rPr>
              <w:t>202</w:t>
            </w:r>
            <w:r w:rsidR="00111979">
              <w:rPr>
                <w:rFonts w:ascii="华文细黑" w:eastAsia="华文细黑" w:hAnsi="华文细黑" w:cs="宋体"/>
                <w:bCs/>
                <w:szCs w:val="21"/>
              </w:rPr>
              <w:t>3</w:t>
            </w:r>
            <w:r>
              <w:rPr>
                <w:rFonts w:ascii="华文细黑" w:eastAsia="华文细黑" w:hAnsi="华文细黑" w:cs="宋体" w:hint="eastAsia"/>
                <w:bCs/>
                <w:szCs w:val="21"/>
              </w:rPr>
              <w:t>年</w:t>
            </w:r>
            <w:r w:rsidR="00111979">
              <w:rPr>
                <w:rFonts w:ascii="华文细黑" w:eastAsia="华文细黑" w:hAnsi="华文细黑" w:cs="宋体"/>
                <w:bCs/>
                <w:szCs w:val="21"/>
              </w:rPr>
              <w:t>4</w:t>
            </w:r>
            <w:r>
              <w:rPr>
                <w:rFonts w:ascii="华文细黑" w:eastAsia="华文细黑" w:hAnsi="华文细黑" w:cs="宋体" w:hint="eastAsia"/>
                <w:bCs/>
                <w:szCs w:val="21"/>
              </w:rPr>
              <w:t>月份-202</w:t>
            </w:r>
            <w:r w:rsidR="00111979">
              <w:rPr>
                <w:rFonts w:ascii="华文细黑" w:eastAsia="华文细黑" w:hAnsi="华文细黑" w:cs="宋体"/>
                <w:bCs/>
                <w:szCs w:val="21"/>
              </w:rPr>
              <w:t>3</w:t>
            </w:r>
            <w:r>
              <w:rPr>
                <w:rFonts w:ascii="华文细黑" w:eastAsia="华文细黑" w:hAnsi="华文细黑" w:cs="宋体" w:hint="eastAsia"/>
                <w:bCs/>
                <w:szCs w:val="21"/>
              </w:rPr>
              <w:t>年</w:t>
            </w:r>
            <w:r w:rsidR="00111979">
              <w:rPr>
                <w:rFonts w:ascii="华文细黑" w:eastAsia="华文细黑" w:hAnsi="华文细黑" w:cs="宋体"/>
                <w:bCs/>
                <w:szCs w:val="21"/>
              </w:rPr>
              <w:t>6</w:t>
            </w:r>
            <w:r>
              <w:rPr>
                <w:rFonts w:ascii="华文细黑" w:eastAsia="华文细黑" w:hAnsi="华文细黑" w:cs="宋体" w:hint="eastAsia"/>
                <w:bCs/>
                <w:szCs w:val="21"/>
              </w:rPr>
              <w:t>月份任意一个月即可</w:t>
            </w:r>
            <w:r>
              <w:rPr>
                <w:rFonts w:ascii="华文细黑" w:eastAsia="华文细黑" w:hAnsi="华文细黑" w:cs="宋体" w:hint="eastAsia"/>
                <w:bCs/>
                <w:szCs w:val="21"/>
                <w:lang w:val="zh-CN"/>
              </w:rPr>
              <w:t>）依法缴纳税收和社会保障资金的相关材料</w:t>
            </w:r>
            <w:r>
              <w:rPr>
                <w:rFonts w:ascii="华文细黑" w:eastAsia="华文细黑" w:hAnsi="华文细黑" w:hint="eastAsia"/>
                <w:szCs w:val="21"/>
                <w:lang w:val="zh-CN"/>
              </w:rPr>
              <w:t>（上传扫描件需要加盖公章）</w:t>
            </w:r>
            <w:r>
              <w:rPr>
                <w:rFonts w:ascii="华文细黑" w:eastAsia="华文细黑" w:hAnsi="华文细黑" w:cs="宋体" w:hint="eastAsia"/>
                <w:b/>
                <w:bCs/>
                <w:szCs w:val="21"/>
                <w:lang w:val="zh-CN"/>
              </w:rPr>
              <w:t>；</w:t>
            </w:r>
          </w:p>
          <w:p w14:paraId="6EBF37E6" w14:textId="77777777" w:rsidR="001F2D8B" w:rsidRDefault="00000000">
            <w:pPr>
              <w:autoSpaceDE w:val="0"/>
              <w:autoSpaceDN w:val="0"/>
              <w:adjustRightInd w:val="0"/>
              <w:spacing w:line="360" w:lineRule="exact"/>
              <w:jc w:val="left"/>
              <w:rPr>
                <w:rFonts w:ascii="华文细黑" w:eastAsia="华文细黑" w:hAnsi="华文细黑" w:cs="宋体"/>
                <w:bCs/>
                <w:szCs w:val="21"/>
              </w:rPr>
            </w:pPr>
            <w:r>
              <w:rPr>
                <w:rFonts w:ascii="华文细黑" w:eastAsia="华文细黑" w:hAnsi="华文细黑" w:cs="宋体" w:hint="eastAsia"/>
                <w:bCs/>
                <w:szCs w:val="21"/>
              </w:rPr>
              <w:t>6、提供招标公告发布之日至开标之日期间的任意一天</w:t>
            </w:r>
            <w:r>
              <w:rPr>
                <w:rFonts w:ascii="华文细黑" w:eastAsia="华文细黑" w:hAnsi="华文细黑" w:cs="宋体"/>
                <w:bCs/>
                <w:szCs w:val="21"/>
              </w:rPr>
              <w:t>的“信用中国”网站未列入①失信被执行人②重大税收违法案件当事人名单③企业经营异常名录的官网截图；</w:t>
            </w:r>
            <w:r>
              <w:rPr>
                <w:rFonts w:ascii="华文细黑" w:eastAsia="华文细黑" w:hAnsi="华文细黑" w:cs="宋体" w:hint="eastAsia"/>
                <w:bCs/>
                <w:szCs w:val="21"/>
              </w:rPr>
              <w:t>提供招标公告发布之日至开标之日期间的任意一天</w:t>
            </w:r>
            <w:r>
              <w:rPr>
                <w:rFonts w:ascii="华文细黑" w:eastAsia="华文细黑" w:hAnsi="华文细黑" w:cs="宋体"/>
                <w:bCs/>
                <w:szCs w:val="21"/>
              </w:rPr>
              <w:t>的</w:t>
            </w:r>
            <w:r>
              <w:rPr>
                <w:rFonts w:ascii="华文细黑" w:eastAsia="华文细黑" w:hAnsi="华文细黑" w:cs="宋体" w:hint="eastAsia"/>
                <w:bCs/>
                <w:szCs w:val="21"/>
              </w:rPr>
              <w:t>“</w:t>
            </w:r>
            <w:r>
              <w:rPr>
                <w:rFonts w:ascii="华文细黑" w:eastAsia="华文细黑" w:hAnsi="华文细黑" w:cs="宋体"/>
                <w:bCs/>
                <w:szCs w:val="21"/>
              </w:rPr>
              <w:t>中国政府采购网</w:t>
            </w:r>
            <w:r>
              <w:rPr>
                <w:rFonts w:ascii="华文细黑" w:eastAsia="华文细黑" w:hAnsi="华文细黑" w:cs="宋体" w:hint="eastAsia"/>
                <w:bCs/>
                <w:szCs w:val="21"/>
              </w:rPr>
              <w:t>”</w:t>
            </w:r>
            <w:r>
              <w:rPr>
                <w:rFonts w:ascii="华文细黑" w:eastAsia="华文细黑" w:hAnsi="华文细黑" w:cs="宋体"/>
                <w:bCs/>
                <w:szCs w:val="21"/>
              </w:rPr>
              <w:t>未列入</w:t>
            </w:r>
            <w:r>
              <w:rPr>
                <w:rFonts w:ascii="华文细黑" w:eastAsia="华文细黑" w:hAnsi="华文细黑" w:cs="宋体" w:hint="eastAsia"/>
                <w:bCs/>
                <w:szCs w:val="21"/>
              </w:rPr>
              <w:t>“</w:t>
            </w:r>
            <w:r>
              <w:rPr>
                <w:rFonts w:ascii="华文细黑" w:eastAsia="华文细黑" w:hAnsi="华文细黑" w:cs="宋体"/>
                <w:bCs/>
                <w:szCs w:val="21"/>
              </w:rPr>
              <w:t>政府采购严重违法失信行为记录名单</w:t>
            </w:r>
            <w:r>
              <w:rPr>
                <w:rFonts w:ascii="华文细黑" w:eastAsia="华文细黑" w:hAnsi="华文细黑" w:cs="宋体" w:hint="eastAsia"/>
                <w:bCs/>
                <w:szCs w:val="21"/>
              </w:rPr>
              <w:t>”</w:t>
            </w:r>
            <w:r>
              <w:rPr>
                <w:rFonts w:ascii="华文细黑" w:eastAsia="华文细黑" w:hAnsi="华文细黑" w:cs="宋体"/>
                <w:bCs/>
                <w:szCs w:val="21"/>
              </w:rPr>
              <w:t>的官网截图</w:t>
            </w:r>
            <w:r>
              <w:rPr>
                <w:rFonts w:ascii="华文细黑" w:eastAsia="华文细黑" w:hAnsi="华文细黑" w:cs="宋体" w:hint="eastAsia"/>
                <w:b/>
                <w:bCs/>
                <w:szCs w:val="21"/>
                <w:lang w:val="zh-CN"/>
              </w:rPr>
              <w:t>；</w:t>
            </w:r>
          </w:p>
          <w:p w14:paraId="38D06B31" w14:textId="77777777" w:rsidR="001F2D8B" w:rsidRDefault="00000000">
            <w:pPr>
              <w:autoSpaceDE w:val="0"/>
              <w:autoSpaceDN w:val="0"/>
              <w:adjustRightInd w:val="0"/>
              <w:spacing w:line="360" w:lineRule="exact"/>
              <w:jc w:val="left"/>
              <w:rPr>
                <w:rFonts w:ascii="华文细黑" w:eastAsia="华文细黑" w:hAnsi="华文细黑" w:cs="宋体"/>
                <w:bCs/>
                <w:szCs w:val="21"/>
              </w:rPr>
            </w:pPr>
            <w:r>
              <w:rPr>
                <w:rFonts w:ascii="华文细黑" w:eastAsia="华文细黑" w:hAnsi="华文细黑" w:cs="宋体" w:hint="eastAsia"/>
                <w:bCs/>
                <w:szCs w:val="21"/>
              </w:rPr>
              <w:t>7、投标人须在“中国裁判文书网”自行查询</w:t>
            </w:r>
            <w:r>
              <w:rPr>
                <w:rFonts w:ascii="华文细黑" w:eastAsia="华文细黑" w:hAnsi="华文细黑" w:cs="宋体"/>
                <w:bCs/>
                <w:szCs w:val="21"/>
              </w:rPr>
              <w:t>近三年</w:t>
            </w:r>
            <w:r>
              <w:rPr>
                <w:rFonts w:ascii="华文细黑" w:eastAsia="华文细黑" w:hAnsi="华文细黑" w:cs="宋体" w:hint="eastAsia"/>
                <w:bCs/>
                <w:szCs w:val="21"/>
              </w:rPr>
              <w:t>本公司和个人（指法定代表人）的行贿犯罪记录（案由：行贿），且提供查询页面无行贿记录的彩色截图并加盖公章作为无行贿犯罪记录证明</w:t>
            </w:r>
            <w:r>
              <w:rPr>
                <w:rFonts w:ascii="华文细黑" w:eastAsia="华文细黑" w:hAnsi="华文细黑" w:cs="宋体"/>
                <w:bCs/>
                <w:szCs w:val="21"/>
              </w:rPr>
              <w:t>（以上截图须包括单位名称、查询内容及查询时间）</w:t>
            </w:r>
            <w:r>
              <w:rPr>
                <w:rFonts w:ascii="华文细黑" w:eastAsia="华文细黑" w:hAnsi="华文细黑" w:hint="eastAsia"/>
                <w:szCs w:val="21"/>
                <w:lang w:val="zh-CN"/>
              </w:rPr>
              <w:t>（截图并加盖</w:t>
            </w:r>
            <w:r>
              <w:rPr>
                <w:rFonts w:ascii="华文细黑" w:eastAsia="华文细黑" w:hAnsi="华文细黑" w:cs="宋体" w:hint="eastAsia"/>
                <w:bCs/>
                <w:szCs w:val="21"/>
              </w:rPr>
              <w:t>公章，</w:t>
            </w:r>
            <w:r>
              <w:rPr>
                <w:rFonts w:ascii="华文细黑" w:eastAsia="华文细黑" w:hAnsi="华文细黑" w:hint="eastAsia"/>
                <w:szCs w:val="21"/>
                <w:lang w:val="zh-CN"/>
              </w:rPr>
              <w:t>上传扫描件需要加盖公章，</w:t>
            </w:r>
            <w:r>
              <w:rPr>
                <w:rFonts w:ascii="华文细黑" w:eastAsia="华文细黑" w:hAnsi="华文细黑" w:cs="宋体" w:hint="eastAsia"/>
                <w:b/>
                <w:bCs/>
                <w:szCs w:val="21"/>
              </w:rPr>
              <w:t>）</w:t>
            </w:r>
            <w:r>
              <w:rPr>
                <w:rFonts w:ascii="华文细黑" w:eastAsia="华文细黑" w:hAnsi="华文细黑" w:cs="宋体" w:hint="eastAsia"/>
                <w:bCs/>
                <w:szCs w:val="21"/>
              </w:rPr>
              <w:t>；</w:t>
            </w:r>
          </w:p>
          <w:p w14:paraId="2EACFB5D" w14:textId="77777777" w:rsidR="001F2D8B" w:rsidRDefault="00000000">
            <w:pPr>
              <w:pStyle w:val="a0"/>
              <w:rPr>
                <w:rFonts w:ascii="华文细黑" w:eastAsia="华文细黑" w:hAnsi="华文细黑"/>
                <w:sz w:val="21"/>
                <w:szCs w:val="21"/>
              </w:rPr>
            </w:pPr>
            <w:r>
              <w:rPr>
                <w:rFonts w:ascii="华文细黑" w:eastAsia="华文细黑" w:hAnsi="华文细黑" w:hint="eastAsia"/>
                <w:sz w:val="21"/>
                <w:szCs w:val="21"/>
              </w:rPr>
              <w:t>8、</w:t>
            </w:r>
            <w:r>
              <w:rPr>
                <w:rFonts w:ascii="华文细黑" w:eastAsia="华文细黑" w:hAnsi="华文细黑"/>
                <w:sz w:val="21"/>
                <w:szCs w:val="21"/>
              </w:rPr>
              <w:t>参加政府采购活动前3年内在经营活动中没有重大违法记录并做出书面声明加盖公章</w:t>
            </w:r>
          </w:p>
          <w:p w14:paraId="3D33D9FB" w14:textId="77777777" w:rsidR="001F2D8B" w:rsidRDefault="00000000">
            <w:pPr>
              <w:autoSpaceDE w:val="0"/>
              <w:autoSpaceDN w:val="0"/>
              <w:adjustRightInd w:val="0"/>
              <w:spacing w:line="360" w:lineRule="exact"/>
              <w:jc w:val="left"/>
              <w:rPr>
                <w:rFonts w:ascii="华文细黑" w:eastAsia="华文细黑" w:hAnsi="华文细黑" w:cs="宋体"/>
                <w:bCs/>
                <w:szCs w:val="21"/>
                <w:lang w:val="zh-CN"/>
              </w:rPr>
            </w:pPr>
            <w:r>
              <w:rPr>
                <w:rFonts w:ascii="华文细黑" w:eastAsia="华文细黑" w:hAnsi="华文细黑" w:cs="宋体" w:hint="eastAsia"/>
                <w:bCs/>
                <w:szCs w:val="21"/>
              </w:rPr>
              <w:t>9</w:t>
            </w:r>
            <w:r>
              <w:rPr>
                <w:rFonts w:ascii="华文细黑" w:eastAsia="华文细黑" w:hAnsi="华文细黑" w:cs="宋体" w:hint="eastAsia"/>
                <w:bCs/>
                <w:szCs w:val="21"/>
                <w:lang w:val="zh-CN"/>
              </w:rPr>
              <w:t>、</w:t>
            </w:r>
            <w:r>
              <w:rPr>
                <w:rFonts w:ascii="华文细黑" w:eastAsia="华文细黑" w:hAnsi="华文细黑" w:cs="宋体" w:hint="eastAsia"/>
                <w:bCs/>
                <w:szCs w:val="21"/>
              </w:rPr>
              <w:t>保证金汇款凭证加盖公章或财务章</w:t>
            </w:r>
            <w:r>
              <w:rPr>
                <w:rFonts w:ascii="华文细黑" w:eastAsia="华文细黑" w:hAnsi="华文细黑" w:cs="宋体" w:hint="eastAsia"/>
                <w:bCs/>
                <w:szCs w:val="21"/>
                <w:lang w:val="zh-CN"/>
              </w:rPr>
              <w:t>；</w:t>
            </w:r>
          </w:p>
          <w:p w14:paraId="093E38B2" w14:textId="77777777" w:rsidR="001F2D8B" w:rsidRDefault="00000000">
            <w:pPr>
              <w:autoSpaceDE w:val="0"/>
              <w:autoSpaceDN w:val="0"/>
              <w:adjustRightInd w:val="0"/>
              <w:spacing w:line="360" w:lineRule="exact"/>
              <w:jc w:val="left"/>
              <w:rPr>
                <w:rFonts w:ascii="华文细黑" w:eastAsia="华文细黑" w:hAnsi="华文细黑" w:cs="宋体"/>
                <w:bCs/>
                <w:szCs w:val="21"/>
              </w:rPr>
            </w:pPr>
            <w:r>
              <w:rPr>
                <w:rFonts w:ascii="华文细黑" w:eastAsia="华文细黑" w:hAnsi="华文细黑" w:cs="宋体" w:hint="eastAsia"/>
                <w:bCs/>
                <w:szCs w:val="21"/>
              </w:rPr>
              <w:t>10、</w:t>
            </w:r>
            <w:r>
              <w:rPr>
                <w:rFonts w:ascii="华文细黑" w:eastAsia="华文细黑" w:hAnsi="华文细黑" w:cs="宋体" w:hint="eastAsia"/>
                <w:bCs/>
                <w:szCs w:val="21"/>
                <w:lang w:val="zh-CN"/>
              </w:rPr>
              <w:t>招标文件要求的其他材料。</w:t>
            </w:r>
          </w:p>
          <w:p w14:paraId="3311B538" w14:textId="77777777" w:rsidR="001F2D8B" w:rsidRDefault="00000000">
            <w:pPr>
              <w:adjustRightInd w:val="0"/>
              <w:snapToGrid w:val="0"/>
              <w:spacing w:line="360" w:lineRule="exact"/>
              <w:rPr>
                <w:rFonts w:ascii="华文细黑" w:eastAsia="华文细黑" w:hAnsi="华文细黑"/>
                <w:b/>
                <w:bCs/>
                <w:szCs w:val="21"/>
              </w:rPr>
            </w:pPr>
            <w:r>
              <w:rPr>
                <w:rFonts w:ascii="华文细黑" w:eastAsia="华文细黑" w:hAnsi="华文细黑" w:hint="eastAsia"/>
                <w:b/>
                <w:bCs/>
                <w:szCs w:val="21"/>
              </w:rPr>
              <w:t>注：</w:t>
            </w:r>
          </w:p>
          <w:p w14:paraId="4961F3CB" w14:textId="77777777" w:rsidR="001F2D8B" w:rsidRDefault="00000000">
            <w:pPr>
              <w:adjustRightInd w:val="0"/>
              <w:snapToGrid w:val="0"/>
              <w:spacing w:line="360" w:lineRule="exact"/>
              <w:rPr>
                <w:rFonts w:ascii="华文细黑" w:eastAsia="华文细黑" w:hAnsi="华文细黑"/>
                <w:b/>
                <w:bCs/>
                <w:szCs w:val="21"/>
              </w:rPr>
            </w:pPr>
            <w:r>
              <w:rPr>
                <w:rFonts w:ascii="华文细黑" w:eastAsia="华文细黑" w:hAnsi="华文细黑" w:hint="eastAsia"/>
                <w:b/>
                <w:bCs/>
                <w:szCs w:val="21"/>
              </w:rPr>
              <w:t>1、上述证件应在投标文件其他材料中上传彩色扫描件并加盖投标人公章；</w:t>
            </w:r>
          </w:p>
          <w:p w14:paraId="4DD29367" w14:textId="77777777" w:rsidR="001F2D8B" w:rsidRDefault="00000000">
            <w:pPr>
              <w:adjustRightInd w:val="0"/>
              <w:snapToGrid w:val="0"/>
              <w:spacing w:line="360" w:lineRule="exact"/>
              <w:rPr>
                <w:rFonts w:ascii="华文细黑" w:eastAsia="华文细黑" w:hAnsi="华文细黑"/>
                <w:szCs w:val="21"/>
              </w:rPr>
            </w:pPr>
            <w:r>
              <w:rPr>
                <w:rFonts w:ascii="华文细黑" w:eastAsia="华文细黑" w:hAnsi="华文细黑" w:hint="eastAsia"/>
                <w:b/>
                <w:bCs/>
                <w:szCs w:val="21"/>
              </w:rPr>
              <w:t>2.未按照投标文件要求上传的按无效投标处理，由此引发的后果和责任由投标人自行承担。</w:t>
            </w:r>
          </w:p>
        </w:tc>
      </w:tr>
      <w:tr w:rsidR="001F2D8B" w14:paraId="29F0B0B1" w14:textId="77777777">
        <w:trPr>
          <w:trHeight w:val="567"/>
          <w:jc w:val="center"/>
        </w:trPr>
        <w:tc>
          <w:tcPr>
            <w:tcW w:w="1363" w:type="dxa"/>
            <w:vAlign w:val="center"/>
          </w:tcPr>
          <w:p w14:paraId="66E150B2"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lastRenderedPageBreak/>
              <w:t>3.2.4</w:t>
            </w:r>
          </w:p>
        </w:tc>
        <w:tc>
          <w:tcPr>
            <w:tcW w:w="1750" w:type="dxa"/>
            <w:vAlign w:val="center"/>
          </w:tcPr>
          <w:p w14:paraId="6CE1ACFB" w14:textId="77777777" w:rsidR="001F2D8B" w:rsidRDefault="00000000">
            <w:pPr>
              <w:autoSpaceDE w:val="0"/>
              <w:autoSpaceDN w:val="0"/>
              <w:adjustRightInd w:val="0"/>
              <w:spacing w:line="360" w:lineRule="exact"/>
              <w:jc w:val="left"/>
              <w:rPr>
                <w:rFonts w:ascii="华文细黑" w:eastAsia="华文细黑" w:hAnsi="华文细黑" w:cs="宋体"/>
                <w:bCs/>
                <w:szCs w:val="21"/>
                <w:lang w:val="zh-CN"/>
              </w:rPr>
            </w:pPr>
            <w:r>
              <w:rPr>
                <w:rFonts w:ascii="华文细黑" w:eastAsia="华文细黑" w:hAnsi="华文细黑" w:cs="宋体" w:hint="eastAsia"/>
                <w:bCs/>
                <w:szCs w:val="21"/>
              </w:rPr>
              <w:t>最高投标限价</w:t>
            </w:r>
          </w:p>
        </w:tc>
        <w:tc>
          <w:tcPr>
            <w:tcW w:w="6515" w:type="dxa"/>
            <w:vAlign w:val="center"/>
          </w:tcPr>
          <w:p w14:paraId="28B5FDBD" w14:textId="7C12739F" w:rsidR="001F2D8B" w:rsidRDefault="00000000">
            <w:pPr>
              <w:autoSpaceDE w:val="0"/>
              <w:autoSpaceDN w:val="0"/>
              <w:adjustRightInd w:val="0"/>
              <w:spacing w:line="360" w:lineRule="exact"/>
              <w:jc w:val="left"/>
              <w:rPr>
                <w:rFonts w:ascii="华文细黑" w:eastAsia="华文细黑" w:hAnsi="华文细黑" w:cs="宋体"/>
                <w:bCs/>
                <w:szCs w:val="21"/>
              </w:rPr>
            </w:pPr>
            <w:r>
              <w:rPr>
                <w:rFonts w:ascii="华文细黑" w:eastAsia="华文细黑" w:hAnsi="华文细黑" w:cs="宋体" w:hint="eastAsia"/>
                <w:bCs/>
                <w:szCs w:val="21"/>
              </w:rPr>
              <w:t>预算金额：</w:t>
            </w:r>
            <w:r w:rsidR="00111979">
              <w:rPr>
                <w:rFonts w:ascii="华文细黑" w:eastAsia="华文细黑" w:hAnsi="华文细黑" w:cs="宋体"/>
                <w:bCs/>
                <w:szCs w:val="21"/>
              </w:rPr>
              <w:t>18</w:t>
            </w:r>
            <w:r w:rsidR="00111979">
              <w:rPr>
                <w:rFonts w:ascii="华文细黑" w:eastAsia="华文细黑" w:hAnsi="华文细黑" w:cs="宋体" w:hint="eastAsia"/>
                <w:bCs/>
                <w:szCs w:val="21"/>
              </w:rPr>
              <w:t>，</w:t>
            </w:r>
            <w:r w:rsidR="00111979">
              <w:rPr>
                <w:rFonts w:ascii="华文细黑" w:eastAsia="华文细黑" w:hAnsi="华文细黑" w:cs="宋体"/>
                <w:bCs/>
                <w:szCs w:val="21"/>
              </w:rPr>
              <w:t>600</w:t>
            </w:r>
            <w:r w:rsidR="00111979">
              <w:rPr>
                <w:rFonts w:ascii="华文细黑" w:eastAsia="华文细黑" w:hAnsi="华文细黑" w:cs="宋体" w:hint="eastAsia"/>
                <w:bCs/>
                <w:szCs w:val="21"/>
              </w:rPr>
              <w:t>，</w:t>
            </w:r>
            <w:r w:rsidR="00111979">
              <w:rPr>
                <w:rFonts w:ascii="华文细黑" w:eastAsia="华文细黑" w:hAnsi="华文细黑" w:cs="宋体"/>
                <w:bCs/>
                <w:szCs w:val="21"/>
              </w:rPr>
              <w:t>000.00</w:t>
            </w:r>
            <w:r>
              <w:rPr>
                <w:rFonts w:ascii="华文细黑" w:eastAsia="华文细黑" w:hAnsi="华文细黑" w:cs="宋体" w:hint="eastAsia"/>
                <w:bCs/>
                <w:szCs w:val="21"/>
              </w:rPr>
              <w:t>元</w:t>
            </w:r>
          </w:p>
          <w:p w14:paraId="68D40C81" w14:textId="77777777" w:rsidR="001F2D8B" w:rsidRDefault="00000000">
            <w:pPr>
              <w:autoSpaceDE w:val="0"/>
              <w:autoSpaceDN w:val="0"/>
              <w:adjustRightInd w:val="0"/>
              <w:spacing w:line="360" w:lineRule="exact"/>
              <w:jc w:val="left"/>
              <w:rPr>
                <w:rFonts w:ascii="华文细黑" w:eastAsia="华文细黑" w:hAnsi="华文细黑" w:cs="宋体"/>
                <w:bCs/>
                <w:szCs w:val="21"/>
              </w:rPr>
            </w:pPr>
            <w:r>
              <w:rPr>
                <w:rFonts w:ascii="华文细黑" w:eastAsia="华文细黑" w:hAnsi="华文细黑" w:cs="宋体" w:hint="eastAsia"/>
                <w:bCs/>
                <w:szCs w:val="21"/>
              </w:rPr>
              <w:t>（投标总价不能超过项目预算金额，否则在评审中应当认定其投标无效，视为废标）。</w:t>
            </w:r>
          </w:p>
        </w:tc>
      </w:tr>
      <w:tr w:rsidR="001F2D8B" w14:paraId="568E7FBB" w14:textId="77777777">
        <w:trPr>
          <w:trHeight w:val="567"/>
          <w:jc w:val="center"/>
        </w:trPr>
        <w:tc>
          <w:tcPr>
            <w:tcW w:w="1363" w:type="dxa"/>
            <w:vAlign w:val="center"/>
          </w:tcPr>
          <w:p w14:paraId="11B74B7F"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3.3.1</w:t>
            </w:r>
          </w:p>
        </w:tc>
        <w:tc>
          <w:tcPr>
            <w:tcW w:w="1750" w:type="dxa"/>
            <w:vAlign w:val="center"/>
          </w:tcPr>
          <w:p w14:paraId="3FD80EC5"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投标有效期</w:t>
            </w:r>
          </w:p>
        </w:tc>
        <w:tc>
          <w:tcPr>
            <w:tcW w:w="6515" w:type="dxa"/>
            <w:vAlign w:val="center"/>
          </w:tcPr>
          <w:p w14:paraId="5EBB67EB" w14:textId="77777777" w:rsidR="001F2D8B" w:rsidRDefault="00000000">
            <w:pPr>
              <w:autoSpaceDE w:val="0"/>
              <w:autoSpaceDN w:val="0"/>
              <w:adjustRightInd w:val="0"/>
              <w:spacing w:line="360" w:lineRule="exact"/>
              <w:rPr>
                <w:rFonts w:ascii="华文细黑" w:eastAsia="华文细黑" w:hAnsi="华文细黑" w:cs="宋体"/>
                <w:bCs/>
                <w:szCs w:val="21"/>
                <w:lang w:val="zh-CN"/>
              </w:rPr>
            </w:pPr>
            <w:r>
              <w:rPr>
                <w:rFonts w:ascii="华文细黑" w:eastAsia="华文细黑" w:hAnsi="华文细黑" w:cs="宋体" w:hint="eastAsia"/>
                <w:bCs/>
                <w:szCs w:val="21"/>
                <w:lang w:val="zh-CN"/>
              </w:rPr>
              <w:t>投标截止之日后90天（日历天），从开标截止之日算起。</w:t>
            </w:r>
          </w:p>
        </w:tc>
      </w:tr>
      <w:tr w:rsidR="001F2D8B" w14:paraId="2490764D" w14:textId="77777777">
        <w:trPr>
          <w:trHeight w:val="551"/>
          <w:jc w:val="center"/>
        </w:trPr>
        <w:tc>
          <w:tcPr>
            <w:tcW w:w="1363" w:type="dxa"/>
            <w:vAlign w:val="center"/>
          </w:tcPr>
          <w:p w14:paraId="33C70F36"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3.4.1</w:t>
            </w:r>
          </w:p>
        </w:tc>
        <w:tc>
          <w:tcPr>
            <w:tcW w:w="1750" w:type="dxa"/>
            <w:vAlign w:val="center"/>
          </w:tcPr>
          <w:p w14:paraId="769F6221" w14:textId="77777777" w:rsidR="001F2D8B" w:rsidRDefault="00000000">
            <w:pPr>
              <w:autoSpaceDE w:val="0"/>
              <w:autoSpaceDN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投标保证金</w:t>
            </w:r>
          </w:p>
        </w:tc>
        <w:tc>
          <w:tcPr>
            <w:tcW w:w="6515" w:type="dxa"/>
            <w:vAlign w:val="center"/>
          </w:tcPr>
          <w:p w14:paraId="5B84922F" w14:textId="6FB71999" w:rsidR="001F2D8B" w:rsidRDefault="00000000">
            <w:pPr>
              <w:widowControl/>
              <w:topLinePunct/>
              <w:spacing w:before="150" w:line="360" w:lineRule="auto"/>
              <w:ind w:firstLine="480"/>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1、投标申请人在提交投标文件时，需按照有关规定提供</w:t>
            </w:r>
            <w:r w:rsidR="00111979">
              <w:rPr>
                <w:rFonts w:ascii="华文细黑" w:eastAsia="华文细黑" w:hAnsi="华文细黑" w:cs="宋体" w:hint="eastAsia"/>
                <w:b/>
                <w:bCs/>
                <w:color w:val="000000"/>
                <w:kern w:val="0"/>
                <w:szCs w:val="21"/>
                <w:u w:val="single"/>
              </w:rPr>
              <w:t>叁拾</w:t>
            </w:r>
            <w:r w:rsidR="00D82478">
              <w:rPr>
                <w:rFonts w:ascii="华文细黑" w:eastAsia="华文细黑" w:hAnsi="华文细黑" w:cs="宋体" w:hint="eastAsia"/>
                <w:b/>
                <w:bCs/>
                <w:color w:val="000000"/>
                <w:kern w:val="0"/>
                <w:szCs w:val="21"/>
                <w:u w:val="single"/>
              </w:rPr>
              <w:t>柒</w:t>
            </w:r>
            <w:r w:rsidR="00111979">
              <w:rPr>
                <w:rFonts w:ascii="华文细黑" w:eastAsia="华文细黑" w:hAnsi="华文细黑" w:cs="宋体" w:hint="eastAsia"/>
                <w:b/>
                <w:bCs/>
                <w:color w:val="000000"/>
                <w:kern w:val="0"/>
                <w:szCs w:val="21"/>
                <w:u w:val="single"/>
              </w:rPr>
              <w:t>万</w:t>
            </w:r>
            <w:r w:rsidR="00D82478">
              <w:rPr>
                <w:rFonts w:ascii="华文细黑" w:eastAsia="华文细黑" w:hAnsi="华文细黑" w:cs="宋体" w:hint="eastAsia"/>
                <w:b/>
                <w:bCs/>
                <w:color w:val="000000"/>
                <w:kern w:val="0"/>
                <w:szCs w:val="21"/>
                <w:u w:val="single"/>
              </w:rPr>
              <w:t>贰仟元</w:t>
            </w:r>
            <w:r>
              <w:rPr>
                <w:rFonts w:ascii="华文细黑" w:eastAsia="华文细黑" w:hAnsi="华文细黑" w:cs="宋体" w:hint="eastAsia"/>
                <w:b/>
                <w:bCs/>
                <w:color w:val="000000"/>
                <w:kern w:val="0"/>
                <w:szCs w:val="21"/>
                <w:u w:val="single"/>
              </w:rPr>
              <w:t>整</w:t>
            </w:r>
            <w:r>
              <w:rPr>
                <w:rFonts w:ascii="华文细黑" w:eastAsia="华文细黑" w:hAnsi="华文细黑" w:cs="宋体" w:hint="eastAsia"/>
                <w:color w:val="333333"/>
                <w:kern w:val="0"/>
                <w:szCs w:val="21"/>
              </w:rPr>
              <w:t>的</w:t>
            </w:r>
            <w:r>
              <w:rPr>
                <w:rFonts w:ascii="华文细黑" w:eastAsia="华文细黑" w:hAnsi="华文细黑" w:cs="宋体" w:hint="eastAsia"/>
                <w:color w:val="000000"/>
                <w:kern w:val="0"/>
                <w:szCs w:val="21"/>
              </w:rPr>
              <w:t>投标保证金，保证金必须从申请人基本账户转出。保证金截止时间：</w:t>
            </w:r>
            <w:r w:rsidR="00D82478">
              <w:rPr>
                <w:rFonts w:ascii="华文细黑" w:eastAsia="华文细黑" w:hAnsi="华文细黑" w:cs="宋体" w:hint="eastAsia"/>
                <w:color w:val="000000"/>
                <w:kern w:val="0"/>
                <w:szCs w:val="21"/>
              </w:rPr>
              <w:t>同递交文件截止时间</w:t>
            </w:r>
            <w:r>
              <w:rPr>
                <w:rFonts w:ascii="华文细黑" w:eastAsia="华文细黑" w:hAnsi="华文细黑" w:cs="宋体" w:hint="eastAsia"/>
                <w:color w:val="000000"/>
                <w:kern w:val="0"/>
                <w:szCs w:val="21"/>
              </w:rPr>
              <w:t>。</w:t>
            </w:r>
          </w:p>
          <w:p w14:paraId="07E8FB35" w14:textId="76395CFA" w:rsidR="001F2D8B" w:rsidRDefault="00000000" w:rsidP="00111979">
            <w:pPr>
              <w:widowControl/>
              <w:topLinePunct/>
              <w:spacing w:before="150" w:line="360" w:lineRule="auto"/>
              <w:jc w:val="left"/>
              <w:rPr>
                <w:rFonts w:ascii="华文细黑" w:eastAsia="华文细黑" w:hAnsi="华文细黑" w:cs="宋体"/>
                <w:color w:val="333333"/>
                <w:kern w:val="0"/>
                <w:szCs w:val="21"/>
              </w:rPr>
            </w:pPr>
            <w:r>
              <w:rPr>
                <w:rFonts w:ascii="华文细黑" w:eastAsia="华文细黑" w:hAnsi="华文细黑" w:cs="宋体" w:hint="eastAsia"/>
                <w:color w:val="333333"/>
                <w:kern w:val="0"/>
                <w:szCs w:val="21"/>
              </w:rPr>
              <w:t>保证金交纳银行：</w:t>
            </w:r>
            <w:r w:rsidR="00D82478">
              <w:rPr>
                <w:rFonts w:ascii="华文细黑" w:eastAsia="华文细黑" w:hAnsi="华文细黑" w:cs="宋体" w:hint="eastAsia"/>
                <w:color w:val="333333"/>
                <w:kern w:val="0"/>
                <w:szCs w:val="21"/>
                <w:u w:val="single"/>
              </w:rPr>
              <w:t>吉林银行吉林滨江支行</w:t>
            </w:r>
          </w:p>
          <w:p w14:paraId="0FF9C379" w14:textId="030543AA" w:rsidR="001F2D8B" w:rsidRDefault="00000000" w:rsidP="00111979">
            <w:pPr>
              <w:widowControl/>
              <w:topLinePunct/>
              <w:spacing w:before="150" w:line="360" w:lineRule="auto"/>
              <w:jc w:val="left"/>
              <w:rPr>
                <w:rFonts w:ascii="华文细黑" w:eastAsia="华文细黑" w:hAnsi="华文细黑" w:cs="宋体"/>
                <w:color w:val="333333"/>
                <w:kern w:val="0"/>
                <w:szCs w:val="21"/>
              </w:rPr>
            </w:pPr>
            <w:r>
              <w:rPr>
                <w:rFonts w:ascii="华文细黑" w:eastAsia="华文细黑" w:hAnsi="华文细黑" w:cs="宋体" w:hint="eastAsia"/>
                <w:color w:val="333333"/>
                <w:kern w:val="0"/>
                <w:szCs w:val="21"/>
              </w:rPr>
              <w:t>账户名称：</w:t>
            </w:r>
            <w:r w:rsidR="008C41A1">
              <w:rPr>
                <w:rFonts w:ascii="华文细黑" w:eastAsia="华文细黑" w:hAnsi="华文细黑" w:cs="宋体" w:hint="eastAsia"/>
                <w:color w:val="333333"/>
                <w:kern w:val="0"/>
                <w:szCs w:val="21"/>
                <w:u w:val="single"/>
              </w:rPr>
              <w:t>东信工程项目管理有限公司</w:t>
            </w:r>
            <w:r w:rsidR="00D82478">
              <w:rPr>
                <w:rFonts w:ascii="华文细黑" w:eastAsia="华文细黑" w:hAnsi="华文细黑" w:cs="宋体" w:hint="eastAsia"/>
                <w:color w:val="333333"/>
                <w:kern w:val="0"/>
                <w:szCs w:val="21"/>
                <w:u w:val="single"/>
              </w:rPr>
              <w:t>吉林招标分公司</w:t>
            </w:r>
          </w:p>
          <w:p w14:paraId="7BCCBAAA" w14:textId="3B6B4CCF" w:rsidR="001F2D8B" w:rsidRDefault="00000000" w:rsidP="00111979">
            <w:pPr>
              <w:widowControl/>
              <w:topLinePunct/>
              <w:spacing w:before="150"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333333"/>
                <w:kern w:val="0"/>
                <w:szCs w:val="21"/>
              </w:rPr>
              <w:t>账号：</w:t>
            </w:r>
            <w:r>
              <w:rPr>
                <w:rFonts w:ascii="华文细黑" w:eastAsia="华文细黑" w:hAnsi="华文细黑" w:cs="微软雅黑" w:hint="eastAsia"/>
                <w:szCs w:val="21"/>
                <w:u w:val="single"/>
              </w:rPr>
              <w:t>0</w:t>
            </w:r>
            <w:r w:rsidR="00D82478">
              <w:rPr>
                <w:rFonts w:ascii="华文细黑" w:eastAsia="华文细黑" w:hAnsi="华文细黑" w:cs="微软雅黑"/>
                <w:szCs w:val="21"/>
                <w:u w:val="single"/>
              </w:rPr>
              <w:t>207011055555888</w:t>
            </w:r>
          </w:p>
          <w:p w14:paraId="6E03D85E" w14:textId="1BDB1071" w:rsidR="001F2D8B" w:rsidRPr="00111979" w:rsidRDefault="00111979" w:rsidP="00111979">
            <w:pPr>
              <w:spacing w:line="360" w:lineRule="auto"/>
              <w:rPr>
                <w:rFonts w:ascii="华文细黑" w:eastAsia="华文细黑" w:hAnsi="华文细黑" w:cs="宋体"/>
                <w:szCs w:val="21"/>
              </w:rPr>
            </w:pPr>
            <w:r w:rsidRPr="00111979">
              <w:rPr>
                <w:rFonts w:ascii="华文细黑" w:eastAsia="华文细黑" w:hAnsi="华文细黑" w:cs="微软雅黑" w:hint="eastAsia"/>
                <w:szCs w:val="21"/>
              </w:rPr>
              <w:t>递交方式：投标人提交投标保证金当从投标人基本账</w:t>
            </w:r>
            <w:r w:rsidRPr="00111979">
              <w:rPr>
                <w:rFonts w:ascii="华文细黑" w:eastAsia="华文细黑" w:hAnsi="华文细黑" w:cs="微软雅黑" w:hint="eastAsia"/>
                <w:bCs/>
                <w:szCs w:val="21"/>
              </w:rPr>
              <w:t>户转出，投标保证金存入招标代理机构指定账户，银行进账单或电汇凭证等凭证上应</w:t>
            </w:r>
            <w:r w:rsidRPr="00111979">
              <w:rPr>
                <w:rFonts w:ascii="华文细黑" w:eastAsia="华文细黑" w:hAnsi="华文细黑" w:cs="微软雅黑" w:hint="eastAsia"/>
                <w:bCs/>
                <w:szCs w:val="21"/>
              </w:rPr>
              <w:lastRenderedPageBreak/>
              <w:t>明确用途、投标项目名称、投标人名称、联系人及电话，以便核对查实。若采用保函方式递交的，</w:t>
            </w:r>
            <w:r w:rsidRPr="00111979">
              <w:rPr>
                <w:rFonts w:ascii="华文细黑" w:eastAsia="华文细黑" w:hAnsi="华文细黑" w:cs="微软雅黑" w:hint="eastAsia"/>
                <w:bCs/>
                <w:szCs w:val="21"/>
                <w:lang w:val="zh-CN"/>
              </w:rPr>
              <w:t>需符合吉建</w:t>
            </w:r>
            <w:r w:rsidRPr="00111979">
              <w:rPr>
                <w:rFonts w:ascii="华文细黑" w:eastAsia="华文细黑" w:hAnsi="华文细黑" w:cs="微软雅黑" w:hint="eastAsia"/>
                <w:bCs/>
                <w:szCs w:val="21"/>
              </w:rPr>
              <w:t>招</w:t>
            </w:r>
            <w:r w:rsidRPr="00111979">
              <w:rPr>
                <w:rFonts w:ascii="华文细黑" w:eastAsia="华文细黑" w:hAnsi="华文细黑" w:cs="微软雅黑" w:hint="eastAsia"/>
                <w:bCs/>
                <w:szCs w:val="21"/>
                <w:lang w:val="zh-CN"/>
              </w:rPr>
              <w:t>〔2016〕17号、吉建管〔2018〕1号、</w:t>
            </w:r>
            <w:r w:rsidRPr="00111979">
              <w:rPr>
                <w:rFonts w:ascii="华文细黑" w:eastAsia="华文细黑" w:hAnsi="华文细黑" w:cs="微软雅黑" w:hint="eastAsia"/>
                <w:bCs/>
                <w:szCs w:val="21"/>
              </w:rPr>
              <w:t>吉林省住建厅2021年第572号通告的要求</w:t>
            </w:r>
            <w:r w:rsidRPr="00111979">
              <w:rPr>
                <w:rFonts w:ascii="华文细黑" w:eastAsia="华文细黑" w:hAnsi="华文细黑" w:cs="微软雅黑" w:hint="eastAsia"/>
                <w:bCs/>
                <w:szCs w:val="21"/>
                <w:lang w:val="zh-TW" w:eastAsia="zh-TW"/>
              </w:rPr>
              <w:t>。</w:t>
            </w:r>
          </w:p>
        </w:tc>
      </w:tr>
      <w:tr w:rsidR="001F2D8B" w14:paraId="42C94F35" w14:textId="77777777">
        <w:trPr>
          <w:trHeight w:val="1130"/>
          <w:jc w:val="center"/>
        </w:trPr>
        <w:tc>
          <w:tcPr>
            <w:tcW w:w="1363" w:type="dxa"/>
            <w:vAlign w:val="center"/>
          </w:tcPr>
          <w:p w14:paraId="55172E08"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lastRenderedPageBreak/>
              <w:t>3.4.4</w:t>
            </w:r>
          </w:p>
        </w:tc>
        <w:tc>
          <w:tcPr>
            <w:tcW w:w="1750" w:type="dxa"/>
            <w:vAlign w:val="center"/>
          </w:tcPr>
          <w:p w14:paraId="754DBC60" w14:textId="77777777" w:rsidR="001F2D8B" w:rsidRDefault="00000000">
            <w:pPr>
              <w:spacing w:line="360" w:lineRule="exact"/>
              <w:jc w:val="center"/>
              <w:rPr>
                <w:rFonts w:ascii="华文细黑" w:eastAsia="华文细黑" w:hAnsi="华文细黑"/>
                <w:szCs w:val="21"/>
              </w:rPr>
            </w:pPr>
            <w:r>
              <w:rPr>
                <w:rFonts w:ascii="华文细黑" w:eastAsia="华文细黑" w:hAnsi="华文细黑" w:hint="eastAsia"/>
                <w:szCs w:val="21"/>
              </w:rPr>
              <w:t>其他可以不予退还投标保证金的情形</w:t>
            </w:r>
          </w:p>
        </w:tc>
        <w:tc>
          <w:tcPr>
            <w:tcW w:w="6515" w:type="dxa"/>
            <w:vAlign w:val="center"/>
          </w:tcPr>
          <w:p w14:paraId="4240960D" w14:textId="77777777" w:rsidR="001F2D8B" w:rsidRDefault="00000000">
            <w:pPr>
              <w:spacing w:line="360" w:lineRule="exact"/>
              <w:rPr>
                <w:rFonts w:ascii="华文细黑" w:eastAsia="华文细黑" w:hAnsi="华文细黑"/>
                <w:szCs w:val="21"/>
              </w:rPr>
            </w:pPr>
            <w:r>
              <w:rPr>
                <w:rFonts w:ascii="华文细黑" w:eastAsia="华文细黑" w:hAnsi="华文细黑" w:hint="eastAsia"/>
                <w:szCs w:val="21"/>
              </w:rPr>
              <w:t>投标人在投标过程中借用他人资质，互相串通、结盟，伪造虚假业绩、人员、财务、履约情况等，或违反国家有关规定，损害招标的公正性和竞争性进行投标者。</w:t>
            </w:r>
          </w:p>
        </w:tc>
      </w:tr>
      <w:tr w:rsidR="001F2D8B" w14:paraId="589E4723" w14:textId="77777777">
        <w:trPr>
          <w:trHeight w:val="567"/>
          <w:jc w:val="center"/>
        </w:trPr>
        <w:tc>
          <w:tcPr>
            <w:tcW w:w="1363" w:type="dxa"/>
            <w:vAlign w:val="center"/>
          </w:tcPr>
          <w:p w14:paraId="3FF07FF7"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3.5.2</w:t>
            </w:r>
          </w:p>
        </w:tc>
        <w:tc>
          <w:tcPr>
            <w:tcW w:w="1750" w:type="dxa"/>
            <w:vAlign w:val="center"/>
          </w:tcPr>
          <w:p w14:paraId="086A0D29"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近年财务状况的年份要求</w:t>
            </w:r>
          </w:p>
        </w:tc>
        <w:tc>
          <w:tcPr>
            <w:tcW w:w="6515" w:type="dxa"/>
            <w:vAlign w:val="center"/>
          </w:tcPr>
          <w:p w14:paraId="67879CFB" w14:textId="1582EC78" w:rsidR="001F2D8B" w:rsidRDefault="00000000">
            <w:pPr>
              <w:spacing w:line="360" w:lineRule="exact"/>
              <w:jc w:val="left"/>
              <w:rPr>
                <w:rFonts w:ascii="华文细黑" w:eastAsia="华文细黑" w:hAnsi="华文细黑" w:cs="宋体"/>
                <w:bCs/>
                <w:szCs w:val="21"/>
              </w:rPr>
            </w:pPr>
            <w:r>
              <w:rPr>
                <w:rFonts w:ascii="华文细黑" w:eastAsia="华文细黑" w:hAnsi="华文细黑" w:hint="eastAsia"/>
                <w:szCs w:val="21"/>
                <w:u w:val="single"/>
              </w:rPr>
              <w:t>20</w:t>
            </w:r>
            <w:r w:rsidR="00111979">
              <w:rPr>
                <w:rFonts w:ascii="华文细黑" w:eastAsia="华文细黑" w:hAnsi="华文细黑"/>
                <w:szCs w:val="21"/>
                <w:u w:val="single"/>
              </w:rPr>
              <w:t>20</w:t>
            </w:r>
            <w:r>
              <w:rPr>
                <w:rFonts w:ascii="华文细黑" w:eastAsia="华文细黑" w:hAnsi="华文细黑" w:hint="eastAsia"/>
                <w:szCs w:val="21"/>
                <w:u w:val="single"/>
              </w:rPr>
              <w:t>-202</w:t>
            </w:r>
            <w:r w:rsidR="00111979">
              <w:rPr>
                <w:rFonts w:ascii="华文细黑" w:eastAsia="华文细黑" w:hAnsi="华文细黑"/>
                <w:szCs w:val="21"/>
                <w:u w:val="single"/>
              </w:rPr>
              <w:t>2</w:t>
            </w:r>
            <w:r>
              <w:rPr>
                <w:rFonts w:ascii="华文细黑" w:eastAsia="华文细黑" w:hAnsi="华文细黑" w:hint="eastAsia"/>
                <w:szCs w:val="21"/>
              </w:rPr>
              <w:t>年，指</w:t>
            </w:r>
            <w:r>
              <w:rPr>
                <w:rFonts w:ascii="华文细黑" w:eastAsia="华文细黑" w:hAnsi="华文细黑" w:hint="eastAsia"/>
                <w:szCs w:val="21"/>
                <w:u w:val="single"/>
              </w:rPr>
              <w:t xml:space="preserve"> 20</w:t>
            </w:r>
            <w:r w:rsidR="00111979">
              <w:rPr>
                <w:rFonts w:ascii="华文细黑" w:eastAsia="华文细黑" w:hAnsi="华文细黑"/>
                <w:szCs w:val="21"/>
                <w:u w:val="single"/>
              </w:rPr>
              <w:t>20</w:t>
            </w:r>
            <w:r>
              <w:rPr>
                <w:rFonts w:ascii="华文细黑" w:eastAsia="华文细黑" w:hAnsi="华文细黑" w:hint="eastAsia"/>
                <w:szCs w:val="21"/>
                <w:u w:val="single"/>
              </w:rPr>
              <w:t xml:space="preserve"> </w:t>
            </w:r>
            <w:r>
              <w:rPr>
                <w:rFonts w:ascii="华文细黑" w:eastAsia="华文细黑" w:hAnsi="华文细黑" w:hint="eastAsia"/>
                <w:szCs w:val="21"/>
              </w:rPr>
              <w:t>年</w:t>
            </w:r>
            <w:r>
              <w:rPr>
                <w:rFonts w:ascii="华文细黑" w:eastAsia="华文细黑" w:hAnsi="华文细黑" w:hint="eastAsia"/>
                <w:szCs w:val="21"/>
                <w:u w:val="single"/>
              </w:rPr>
              <w:t xml:space="preserve"> 1 </w:t>
            </w:r>
            <w:r>
              <w:rPr>
                <w:rFonts w:ascii="华文细黑" w:eastAsia="华文细黑" w:hAnsi="华文细黑" w:hint="eastAsia"/>
                <w:szCs w:val="21"/>
              </w:rPr>
              <w:t>月</w:t>
            </w:r>
            <w:r>
              <w:rPr>
                <w:rFonts w:ascii="华文细黑" w:eastAsia="华文细黑" w:hAnsi="华文细黑" w:hint="eastAsia"/>
                <w:szCs w:val="21"/>
                <w:u w:val="single"/>
              </w:rPr>
              <w:t xml:space="preserve"> 1 </w:t>
            </w:r>
            <w:r>
              <w:rPr>
                <w:rFonts w:ascii="华文细黑" w:eastAsia="华文细黑" w:hAnsi="华文细黑" w:hint="eastAsia"/>
                <w:szCs w:val="21"/>
              </w:rPr>
              <w:t>日起至</w:t>
            </w:r>
            <w:r>
              <w:rPr>
                <w:rFonts w:ascii="华文细黑" w:eastAsia="华文细黑" w:hAnsi="华文细黑" w:hint="eastAsia"/>
                <w:szCs w:val="21"/>
                <w:u w:val="single"/>
              </w:rPr>
              <w:t xml:space="preserve"> 202</w:t>
            </w:r>
            <w:r w:rsidR="00111979">
              <w:rPr>
                <w:rFonts w:ascii="华文细黑" w:eastAsia="华文细黑" w:hAnsi="华文细黑"/>
                <w:szCs w:val="21"/>
                <w:u w:val="single"/>
              </w:rPr>
              <w:t>2</w:t>
            </w:r>
            <w:r>
              <w:rPr>
                <w:rFonts w:ascii="华文细黑" w:eastAsia="华文细黑" w:hAnsi="华文细黑" w:hint="eastAsia"/>
                <w:szCs w:val="21"/>
              </w:rPr>
              <w:t>年</w:t>
            </w:r>
            <w:r>
              <w:rPr>
                <w:rFonts w:ascii="华文细黑" w:eastAsia="华文细黑" w:hAnsi="华文细黑" w:hint="eastAsia"/>
                <w:szCs w:val="21"/>
                <w:u w:val="single"/>
              </w:rPr>
              <w:t xml:space="preserve"> 12 </w:t>
            </w:r>
            <w:r>
              <w:rPr>
                <w:rFonts w:ascii="华文细黑" w:eastAsia="华文细黑" w:hAnsi="华文细黑" w:hint="eastAsia"/>
                <w:szCs w:val="21"/>
              </w:rPr>
              <w:t>月</w:t>
            </w:r>
            <w:r>
              <w:rPr>
                <w:rFonts w:ascii="华文细黑" w:eastAsia="华文细黑" w:hAnsi="华文细黑" w:hint="eastAsia"/>
                <w:szCs w:val="21"/>
                <w:u w:val="single"/>
              </w:rPr>
              <w:t xml:space="preserve"> 31 </w:t>
            </w:r>
            <w:r>
              <w:rPr>
                <w:rFonts w:ascii="华文细黑" w:eastAsia="华文细黑" w:hAnsi="华文细黑" w:hint="eastAsia"/>
                <w:szCs w:val="21"/>
              </w:rPr>
              <w:t>日止。</w:t>
            </w:r>
            <w:r>
              <w:rPr>
                <w:rFonts w:ascii="华文细黑" w:eastAsia="华文细黑" w:hAnsi="华文细黑" w:hint="eastAsia"/>
                <w:bCs/>
                <w:szCs w:val="21"/>
              </w:rPr>
              <w:t>（投标人的成立时间少于规定年份的，应提供成立以来至2019年的财务报表或财务审计报告；2021年新成立企业需提供当年银行出具的公司资信证明）。</w:t>
            </w:r>
          </w:p>
        </w:tc>
      </w:tr>
      <w:tr w:rsidR="001F2D8B" w14:paraId="081BD075" w14:textId="77777777">
        <w:trPr>
          <w:trHeight w:val="567"/>
          <w:jc w:val="center"/>
        </w:trPr>
        <w:tc>
          <w:tcPr>
            <w:tcW w:w="1363" w:type="dxa"/>
            <w:vAlign w:val="center"/>
          </w:tcPr>
          <w:p w14:paraId="4B1BF084" w14:textId="77777777" w:rsidR="001F2D8B" w:rsidRDefault="00000000">
            <w:pPr>
              <w:adjustRightInd w:val="0"/>
              <w:snapToGrid w:val="0"/>
              <w:spacing w:line="360" w:lineRule="exact"/>
              <w:jc w:val="center"/>
              <w:rPr>
                <w:rFonts w:ascii="华文细黑" w:eastAsia="华文细黑" w:hAnsi="华文细黑"/>
                <w:szCs w:val="21"/>
              </w:rPr>
            </w:pPr>
            <w:r>
              <w:rPr>
                <w:rFonts w:ascii="华文细黑" w:eastAsia="华文细黑" w:hAnsi="华文细黑"/>
                <w:szCs w:val="21"/>
              </w:rPr>
              <w:t>3.</w:t>
            </w:r>
            <w:r>
              <w:rPr>
                <w:rFonts w:ascii="华文细黑" w:eastAsia="华文细黑" w:hAnsi="华文细黑" w:hint="eastAsia"/>
                <w:szCs w:val="21"/>
              </w:rPr>
              <w:t>5.3</w:t>
            </w:r>
          </w:p>
        </w:tc>
        <w:tc>
          <w:tcPr>
            <w:tcW w:w="1750" w:type="dxa"/>
            <w:vAlign w:val="center"/>
          </w:tcPr>
          <w:p w14:paraId="09E6D9E3"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近年完成的类似项目的年份要求</w:t>
            </w:r>
          </w:p>
        </w:tc>
        <w:tc>
          <w:tcPr>
            <w:tcW w:w="6515" w:type="dxa"/>
            <w:vAlign w:val="center"/>
          </w:tcPr>
          <w:p w14:paraId="78419C73" w14:textId="5C6751C6" w:rsidR="001F2D8B" w:rsidRDefault="00000000">
            <w:pPr>
              <w:spacing w:line="360" w:lineRule="exact"/>
              <w:jc w:val="left"/>
              <w:rPr>
                <w:rFonts w:ascii="华文细黑" w:eastAsia="华文细黑" w:hAnsi="华文细黑" w:cs="宋体"/>
                <w:bCs/>
                <w:szCs w:val="21"/>
              </w:rPr>
            </w:pPr>
            <w:r>
              <w:rPr>
                <w:rFonts w:ascii="华文细黑" w:eastAsia="华文细黑" w:hAnsi="华文细黑" w:hint="eastAsia"/>
                <w:szCs w:val="21"/>
                <w:u w:val="single"/>
              </w:rPr>
              <w:t>20</w:t>
            </w:r>
            <w:r w:rsidR="00111979">
              <w:rPr>
                <w:rFonts w:ascii="华文细黑" w:eastAsia="华文细黑" w:hAnsi="华文细黑"/>
                <w:szCs w:val="21"/>
                <w:u w:val="single"/>
              </w:rPr>
              <w:t>20</w:t>
            </w:r>
            <w:r>
              <w:rPr>
                <w:rFonts w:ascii="华文细黑" w:eastAsia="华文细黑" w:hAnsi="华文细黑" w:hint="eastAsia"/>
                <w:szCs w:val="21"/>
              </w:rPr>
              <w:t>年至今，指</w:t>
            </w:r>
            <w:r>
              <w:rPr>
                <w:rFonts w:ascii="华文细黑" w:eastAsia="华文细黑" w:hAnsi="华文细黑" w:hint="eastAsia"/>
                <w:szCs w:val="21"/>
                <w:u w:val="single"/>
              </w:rPr>
              <w:t xml:space="preserve"> 20</w:t>
            </w:r>
            <w:r w:rsidR="00111979">
              <w:rPr>
                <w:rFonts w:ascii="华文细黑" w:eastAsia="华文细黑" w:hAnsi="华文细黑"/>
                <w:szCs w:val="21"/>
                <w:u w:val="single"/>
              </w:rPr>
              <w:t>20</w:t>
            </w:r>
            <w:r>
              <w:rPr>
                <w:rFonts w:ascii="华文细黑" w:eastAsia="华文细黑" w:hAnsi="华文细黑" w:hint="eastAsia"/>
                <w:szCs w:val="21"/>
                <w:u w:val="single"/>
              </w:rPr>
              <w:t xml:space="preserve"> </w:t>
            </w:r>
            <w:r>
              <w:rPr>
                <w:rFonts w:ascii="华文细黑" w:eastAsia="华文细黑" w:hAnsi="华文细黑" w:hint="eastAsia"/>
                <w:szCs w:val="21"/>
              </w:rPr>
              <w:t>年</w:t>
            </w:r>
            <w:r>
              <w:rPr>
                <w:rFonts w:ascii="华文细黑" w:eastAsia="华文细黑" w:hAnsi="华文细黑" w:hint="eastAsia"/>
                <w:szCs w:val="21"/>
                <w:u w:val="single"/>
              </w:rPr>
              <w:t xml:space="preserve"> </w:t>
            </w:r>
            <w:r w:rsidR="00111979">
              <w:rPr>
                <w:rFonts w:ascii="华文细黑" w:eastAsia="华文细黑" w:hAnsi="华文细黑"/>
                <w:szCs w:val="21"/>
                <w:u w:val="single"/>
              </w:rPr>
              <w:t>6</w:t>
            </w:r>
            <w:r>
              <w:rPr>
                <w:rFonts w:ascii="华文细黑" w:eastAsia="华文细黑" w:hAnsi="华文细黑" w:hint="eastAsia"/>
                <w:szCs w:val="21"/>
                <w:u w:val="single"/>
              </w:rPr>
              <w:t xml:space="preserve"> </w:t>
            </w:r>
            <w:r>
              <w:rPr>
                <w:rFonts w:ascii="华文细黑" w:eastAsia="华文细黑" w:hAnsi="华文细黑" w:hint="eastAsia"/>
                <w:szCs w:val="21"/>
              </w:rPr>
              <w:t>月</w:t>
            </w:r>
            <w:r>
              <w:rPr>
                <w:rFonts w:ascii="华文细黑" w:eastAsia="华文细黑" w:hAnsi="华文细黑" w:hint="eastAsia"/>
                <w:szCs w:val="21"/>
                <w:u w:val="single"/>
              </w:rPr>
              <w:t xml:space="preserve"> 1 </w:t>
            </w:r>
            <w:r>
              <w:rPr>
                <w:rFonts w:ascii="华文细黑" w:eastAsia="华文细黑" w:hAnsi="华文细黑" w:hint="eastAsia"/>
                <w:szCs w:val="21"/>
              </w:rPr>
              <w:t>日起至今。</w:t>
            </w:r>
          </w:p>
        </w:tc>
      </w:tr>
      <w:tr w:rsidR="001F2D8B" w14:paraId="6056D5F4" w14:textId="77777777">
        <w:trPr>
          <w:trHeight w:val="567"/>
          <w:jc w:val="center"/>
        </w:trPr>
        <w:tc>
          <w:tcPr>
            <w:tcW w:w="1363" w:type="dxa"/>
            <w:vAlign w:val="center"/>
          </w:tcPr>
          <w:p w14:paraId="2E18C28A" w14:textId="77777777" w:rsidR="001F2D8B" w:rsidRDefault="00000000">
            <w:pPr>
              <w:adjustRightInd w:val="0"/>
              <w:snapToGrid w:val="0"/>
              <w:spacing w:line="360" w:lineRule="exact"/>
              <w:jc w:val="center"/>
              <w:rPr>
                <w:rFonts w:ascii="华文细黑" w:eastAsia="华文细黑" w:hAnsi="华文细黑"/>
                <w:szCs w:val="21"/>
              </w:rPr>
            </w:pPr>
            <w:r>
              <w:rPr>
                <w:rFonts w:ascii="华文细黑" w:eastAsia="华文细黑" w:hAnsi="华文细黑" w:hint="eastAsia"/>
                <w:szCs w:val="21"/>
              </w:rPr>
              <w:t>3.5.4</w:t>
            </w:r>
          </w:p>
        </w:tc>
        <w:tc>
          <w:tcPr>
            <w:tcW w:w="1750" w:type="dxa"/>
            <w:vAlign w:val="center"/>
          </w:tcPr>
          <w:p w14:paraId="06EBFE28"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近年发生的诉讼及仲裁情况的年份要求</w:t>
            </w:r>
          </w:p>
        </w:tc>
        <w:tc>
          <w:tcPr>
            <w:tcW w:w="6515" w:type="dxa"/>
            <w:vAlign w:val="center"/>
          </w:tcPr>
          <w:p w14:paraId="2681E5BA" w14:textId="44AB7E90" w:rsidR="001F2D8B" w:rsidRDefault="00000000">
            <w:pPr>
              <w:spacing w:line="360" w:lineRule="exact"/>
              <w:jc w:val="left"/>
              <w:rPr>
                <w:rFonts w:ascii="华文细黑" w:eastAsia="华文细黑" w:hAnsi="华文细黑" w:cs="宋体"/>
                <w:bCs/>
                <w:szCs w:val="21"/>
              </w:rPr>
            </w:pPr>
            <w:r>
              <w:rPr>
                <w:rFonts w:ascii="华文细黑" w:eastAsia="华文细黑" w:hAnsi="华文细黑" w:hint="eastAsia"/>
                <w:szCs w:val="21"/>
                <w:u w:val="single"/>
              </w:rPr>
              <w:t>20</w:t>
            </w:r>
            <w:r w:rsidR="00111979">
              <w:rPr>
                <w:rFonts w:ascii="华文细黑" w:eastAsia="华文细黑" w:hAnsi="华文细黑"/>
                <w:szCs w:val="21"/>
                <w:u w:val="single"/>
              </w:rPr>
              <w:t>20</w:t>
            </w:r>
            <w:r>
              <w:rPr>
                <w:rFonts w:ascii="华文细黑" w:eastAsia="华文细黑" w:hAnsi="华文细黑" w:hint="eastAsia"/>
                <w:szCs w:val="21"/>
                <w:u w:val="single"/>
              </w:rPr>
              <w:t>年至今</w:t>
            </w:r>
            <w:r>
              <w:rPr>
                <w:rFonts w:ascii="华文细黑" w:eastAsia="华文细黑" w:hAnsi="华文细黑" w:hint="eastAsia"/>
                <w:szCs w:val="21"/>
              </w:rPr>
              <w:t xml:space="preserve">，指 </w:t>
            </w:r>
            <w:r>
              <w:rPr>
                <w:rFonts w:ascii="华文细黑" w:eastAsia="华文细黑" w:hAnsi="华文细黑" w:hint="eastAsia"/>
                <w:szCs w:val="21"/>
                <w:u w:val="single"/>
              </w:rPr>
              <w:t>20</w:t>
            </w:r>
            <w:r w:rsidR="00111979">
              <w:rPr>
                <w:rFonts w:ascii="华文细黑" w:eastAsia="华文细黑" w:hAnsi="华文细黑"/>
                <w:szCs w:val="21"/>
                <w:u w:val="single"/>
              </w:rPr>
              <w:t>20</w:t>
            </w:r>
            <w:r>
              <w:rPr>
                <w:rFonts w:ascii="华文细黑" w:eastAsia="华文细黑" w:hAnsi="华文细黑" w:hint="eastAsia"/>
                <w:szCs w:val="21"/>
              </w:rPr>
              <w:t xml:space="preserve"> 年</w:t>
            </w:r>
            <w:r>
              <w:rPr>
                <w:rFonts w:ascii="华文细黑" w:eastAsia="华文细黑" w:hAnsi="华文细黑" w:hint="eastAsia"/>
                <w:szCs w:val="21"/>
                <w:u w:val="single"/>
              </w:rPr>
              <w:t xml:space="preserve"> </w:t>
            </w:r>
            <w:r w:rsidR="00111979">
              <w:rPr>
                <w:rFonts w:ascii="华文细黑" w:eastAsia="华文细黑" w:hAnsi="华文细黑"/>
                <w:szCs w:val="21"/>
                <w:u w:val="single"/>
              </w:rPr>
              <w:t>6</w:t>
            </w:r>
            <w:r>
              <w:rPr>
                <w:rFonts w:ascii="华文细黑" w:eastAsia="华文细黑" w:hAnsi="华文细黑" w:hint="eastAsia"/>
                <w:szCs w:val="21"/>
                <w:u w:val="single"/>
              </w:rPr>
              <w:t xml:space="preserve"> </w:t>
            </w:r>
            <w:r>
              <w:rPr>
                <w:rFonts w:ascii="华文细黑" w:eastAsia="华文细黑" w:hAnsi="华文细黑" w:hint="eastAsia"/>
                <w:szCs w:val="21"/>
              </w:rPr>
              <w:t>月</w:t>
            </w:r>
            <w:r>
              <w:rPr>
                <w:rFonts w:ascii="华文细黑" w:eastAsia="华文细黑" w:hAnsi="华文细黑" w:hint="eastAsia"/>
                <w:szCs w:val="21"/>
                <w:u w:val="single"/>
              </w:rPr>
              <w:t xml:space="preserve"> 1 </w:t>
            </w:r>
            <w:r>
              <w:rPr>
                <w:rFonts w:ascii="华文细黑" w:eastAsia="华文细黑" w:hAnsi="华文细黑" w:hint="eastAsia"/>
                <w:szCs w:val="21"/>
              </w:rPr>
              <w:t>日起至今。</w:t>
            </w:r>
          </w:p>
        </w:tc>
      </w:tr>
      <w:tr w:rsidR="001F2D8B" w14:paraId="07B441C3" w14:textId="77777777">
        <w:trPr>
          <w:trHeight w:val="567"/>
          <w:jc w:val="center"/>
        </w:trPr>
        <w:tc>
          <w:tcPr>
            <w:tcW w:w="1363" w:type="dxa"/>
            <w:vAlign w:val="center"/>
          </w:tcPr>
          <w:p w14:paraId="7E5AD31E"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3.6.1</w:t>
            </w:r>
          </w:p>
        </w:tc>
        <w:tc>
          <w:tcPr>
            <w:tcW w:w="1750" w:type="dxa"/>
            <w:vAlign w:val="center"/>
          </w:tcPr>
          <w:p w14:paraId="7D623229"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是否允许递交备选投标方案</w:t>
            </w:r>
          </w:p>
        </w:tc>
        <w:tc>
          <w:tcPr>
            <w:tcW w:w="6515" w:type="dxa"/>
            <w:vAlign w:val="center"/>
          </w:tcPr>
          <w:p w14:paraId="3B2B504C" w14:textId="77777777" w:rsidR="001F2D8B" w:rsidRDefault="00000000">
            <w:pPr>
              <w:autoSpaceDE w:val="0"/>
              <w:autoSpaceDN w:val="0"/>
              <w:adjustRightInd w:val="0"/>
              <w:spacing w:line="360" w:lineRule="exact"/>
              <w:jc w:val="left"/>
              <w:rPr>
                <w:rFonts w:ascii="华文细黑" w:eastAsia="华文细黑" w:hAnsi="华文细黑" w:cs="宋体"/>
                <w:bCs/>
                <w:szCs w:val="21"/>
                <w:lang w:val="zh-CN"/>
              </w:rPr>
            </w:pPr>
            <w:r>
              <w:rPr>
                <w:rFonts w:ascii="华文细黑" w:eastAsia="华文细黑" w:hAnsi="华文细黑" w:cs="宋体" w:hint="eastAsia"/>
                <w:bCs/>
                <w:szCs w:val="21"/>
                <w:lang w:val="zh-CN"/>
              </w:rPr>
              <w:t>不允许</w:t>
            </w:r>
          </w:p>
        </w:tc>
      </w:tr>
      <w:tr w:rsidR="001F2D8B" w14:paraId="4B75F061" w14:textId="77777777">
        <w:trPr>
          <w:trHeight w:val="567"/>
          <w:jc w:val="center"/>
        </w:trPr>
        <w:tc>
          <w:tcPr>
            <w:tcW w:w="1363" w:type="dxa"/>
            <w:vAlign w:val="center"/>
          </w:tcPr>
          <w:p w14:paraId="294B9AA0"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3.7.3（1）</w:t>
            </w:r>
          </w:p>
        </w:tc>
        <w:tc>
          <w:tcPr>
            <w:tcW w:w="1750" w:type="dxa"/>
            <w:vAlign w:val="center"/>
          </w:tcPr>
          <w:p w14:paraId="5477BC39"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电子签字和（或）盖电子章要求</w:t>
            </w:r>
          </w:p>
        </w:tc>
        <w:tc>
          <w:tcPr>
            <w:tcW w:w="6515" w:type="dxa"/>
          </w:tcPr>
          <w:p w14:paraId="107CB738" w14:textId="77777777" w:rsidR="001F2D8B" w:rsidRDefault="00000000">
            <w:pPr>
              <w:autoSpaceDE w:val="0"/>
              <w:autoSpaceDN w:val="0"/>
              <w:adjustRightInd w:val="0"/>
              <w:spacing w:line="360" w:lineRule="exact"/>
              <w:jc w:val="left"/>
              <w:rPr>
                <w:rFonts w:ascii="华文细黑" w:eastAsia="华文细黑" w:hAnsi="华文细黑" w:cs="宋体"/>
                <w:bCs/>
                <w:szCs w:val="21"/>
                <w:lang w:val="zh-CN"/>
              </w:rPr>
            </w:pPr>
            <w:r>
              <w:rPr>
                <w:rFonts w:ascii="华文细黑" w:eastAsia="华文细黑" w:hAnsi="华文细黑" w:cs="宋体" w:hint="eastAsia"/>
                <w:bCs/>
                <w:szCs w:val="21"/>
                <w:lang w:val="zh-CN"/>
              </w:rPr>
              <w:t>（1）所有要求签字的地方都应用不褪色的墨水或签字笔由本人亲笔手写签字（包括姓和名），不得用盖章（如签名章、签字章等）代替，也不得由他人代签。</w:t>
            </w:r>
          </w:p>
          <w:p w14:paraId="1B8D9106" w14:textId="77777777" w:rsidR="001F2D8B" w:rsidRDefault="00000000">
            <w:pPr>
              <w:autoSpaceDE w:val="0"/>
              <w:autoSpaceDN w:val="0"/>
              <w:adjustRightInd w:val="0"/>
              <w:spacing w:line="360" w:lineRule="exact"/>
              <w:jc w:val="left"/>
              <w:rPr>
                <w:rFonts w:ascii="华文细黑" w:eastAsia="华文细黑" w:hAnsi="华文细黑" w:cs="宋体"/>
                <w:bCs/>
                <w:szCs w:val="21"/>
                <w:lang w:val="zh-CN"/>
              </w:rPr>
            </w:pPr>
            <w:r>
              <w:rPr>
                <w:rFonts w:ascii="华文细黑" w:eastAsia="华文细黑" w:hAnsi="华文细黑" w:cs="宋体" w:hint="eastAsia"/>
                <w:bCs/>
                <w:szCs w:val="21"/>
                <w:lang w:val="zh-CN"/>
              </w:rPr>
              <w:t>（2）所有要求盖章的地方都应按照招标文件的规定加盖与投标人名称全称相一致的标准公章，不得使用彩喷或者彩印的印章、不可使用专用章（如合同专用章、投标专用章等）代替。</w:t>
            </w:r>
          </w:p>
          <w:p w14:paraId="21015711" w14:textId="77777777" w:rsidR="001F2D8B" w:rsidRDefault="00000000">
            <w:pPr>
              <w:autoSpaceDE w:val="0"/>
              <w:autoSpaceDN w:val="0"/>
              <w:adjustRightInd w:val="0"/>
              <w:spacing w:line="360" w:lineRule="exact"/>
              <w:jc w:val="left"/>
              <w:rPr>
                <w:rFonts w:ascii="华文细黑" w:eastAsia="华文细黑" w:hAnsi="华文细黑" w:cs="宋体"/>
                <w:bCs/>
                <w:szCs w:val="21"/>
                <w:lang w:val="zh-CN"/>
              </w:rPr>
            </w:pPr>
            <w:r>
              <w:rPr>
                <w:rFonts w:ascii="华文细黑" w:eastAsia="华文细黑" w:hAnsi="华文细黑" w:cs="宋体" w:hint="eastAsia"/>
                <w:bCs/>
                <w:szCs w:val="21"/>
                <w:lang w:val="zh-CN"/>
              </w:rPr>
              <w:t>（3）投标文件格式中要求投标人“法定代表人或其委托代理人”签字的，如法定代表人亲自投标而不委托代理人投标，由法定代表人签字；如法定代表人授权委托代理人投标，由委托代理人签字。</w:t>
            </w:r>
          </w:p>
        </w:tc>
      </w:tr>
      <w:tr w:rsidR="001F2D8B" w14:paraId="7918FB0B" w14:textId="77777777">
        <w:trPr>
          <w:trHeight w:val="567"/>
          <w:jc w:val="center"/>
        </w:trPr>
        <w:tc>
          <w:tcPr>
            <w:tcW w:w="1363" w:type="dxa"/>
            <w:vAlign w:val="center"/>
          </w:tcPr>
          <w:p w14:paraId="0693A4D7"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3.7.3（2）</w:t>
            </w:r>
          </w:p>
        </w:tc>
        <w:tc>
          <w:tcPr>
            <w:tcW w:w="1750" w:type="dxa"/>
            <w:vAlign w:val="center"/>
          </w:tcPr>
          <w:p w14:paraId="69277949"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投标文件上传</w:t>
            </w:r>
          </w:p>
        </w:tc>
        <w:tc>
          <w:tcPr>
            <w:tcW w:w="6515" w:type="dxa"/>
            <w:vAlign w:val="center"/>
          </w:tcPr>
          <w:p w14:paraId="2A64D3AA" w14:textId="42A9DC34" w:rsidR="001F2D8B" w:rsidRPr="00913E68" w:rsidRDefault="00000000" w:rsidP="00913E68">
            <w:pPr>
              <w:snapToGrid w:val="0"/>
              <w:spacing w:line="400" w:lineRule="exact"/>
              <w:rPr>
                <w:rFonts w:ascii="华文细黑" w:eastAsia="PMingLiU" w:hAnsi="华文细黑" w:cs="微软雅黑"/>
                <w:bCs/>
                <w:kern w:val="0"/>
                <w:szCs w:val="21"/>
                <w:lang w:val="zh-CN" w:eastAsia="zh-TW"/>
              </w:rPr>
            </w:pPr>
            <w:r>
              <w:rPr>
                <w:rFonts w:ascii="华文细黑" w:eastAsia="华文细黑" w:hAnsi="华文细黑" w:hint="eastAsia"/>
                <w:bCs/>
                <w:kern w:val="15"/>
                <w:szCs w:val="21"/>
              </w:rPr>
              <w:t>投标单位需在开标前将投标文</w:t>
            </w:r>
            <w:r w:rsidR="00913E68" w:rsidRPr="00913E68">
              <w:rPr>
                <w:rFonts w:ascii="华文细黑" w:eastAsia="华文细黑" w:hAnsi="华文细黑" w:cs="微软雅黑" w:hint="eastAsia"/>
                <w:szCs w:val="21"/>
              </w:rPr>
              <w:t>“政采云”平台（https://www.zcygov.cn/）</w:t>
            </w:r>
            <w:r w:rsidR="00913E68" w:rsidRPr="00913E68">
              <w:rPr>
                <w:rFonts w:ascii="华文细黑" w:eastAsia="华文细黑" w:hAnsi="华文细黑" w:cs="微软雅黑" w:hint="eastAsia"/>
                <w:bCs/>
                <w:kern w:val="0"/>
                <w:szCs w:val="21"/>
                <w:lang w:val="zh-CN" w:eastAsia="zh-TW"/>
              </w:rPr>
              <w:t>上直接上传投标文件。</w:t>
            </w:r>
          </w:p>
        </w:tc>
      </w:tr>
      <w:tr w:rsidR="001F2D8B" w14:paraId="29F180D3" w14:textId="77777777">
        <w:trPr>
          <w:trHeight w:val="567"/>
          <w:jc w:val="center"/>
        </w:trPr>
        <w:tc>
          <w:tcPr>
            <w:tcW w:w="1363" w:type="dxa"/>
            <w:vAlign w:val="center"/>
          </w:tcPr>
          <w:p w14:paraId="4E63D07A"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4.1.1</w:t>
            </w:r>
          </w:p>
        </w:tc>
        <w:tc>
          <w:tcPr>
            <w:tcW w:w="1750" w:type="dxa"/>
            <w:vAlign w:val="center"/>
          </w:tcPr>
          <w:p w14:paraId="6641BF58" w14:textId="77777777" w:rsidR="001F2D8B" w:rsidRDefault="00000000">
            <w:pPr>
              <w:autoSpaceDE w:val="0"/>
              <w:autoSpaceDN w:val="0"/>
              <w:adjustRightInd w:val="0"/>
              <w:spacing w:line="360" w:lineRule="exact"/>
              <w:jc w:val="left"/>
              <w:rPr>
                <w:rFonts w:ascii="华文细黑" w:eastAsia="华文细黑" w:hAnsi="华文细黑"/>
                <w:bCs/>
                <w:kern w:val="15"/>
                <w:szCs w:val="21"/>
                <w:lang w:val="zh-CN"/>
              </w:rPr>
            </w:pPr>
            <w:r>
              <w:rPr>
                <w:rFonts w:ascii="华文细黑" w:eastAsia="华文细黑" w:hAnsi="华文细黑" w:hint="eastAsia"/>
                <w:bCs/>
                <w:kern w:val="15"/>
                <w:szCs w:val="21"/>
                <w:lang w:val="zh-CN"/>
              </w:rPr>
              <w:t>投标截止时间</w:t>
            </w:r>
          </w:p>
        </w:tc>
        <w:tc>
          <w:tcPr>
            <w:tcW w:w="6515" w:type="dxa"/>
            <w:vAlign w:val="center"/>
          </w:tcPr>
          <w:p w14:paraId="035689CF" w14:textId="46227683" w:rsidR="001F2D8B" w:rsidRDefault="00000000">
            <w:pPr>
              <w:autoSpaceDE w:val="0"/>
              <w:autoSpaceDN w:val="0"/>
              <w:adjustRightInd w:val="0"/>
              <w:spacing w:line="360" w:lineRule="exact"/>
              <w:jc w:val="left"/>
              <w:rPr>
                <w:rFonts w:ascii="华文细黑" w:eastAsia="华文细黑" w:hAnsi="华文细黑"/>
                <w:bCs/>
                <w:kern w:val="15"/>
                <w:szCs w:val="21"/>
              </w:rPr>
            </w:pPr>
            <w:r>
              <w:rPr>
                <w:rFonts w:ascii="华文细黑" w:eastAsia="华文细黑" w:hAnsi="华文细黑" w:hint="eastAsia"/>
                <w:bCs/>
                <w:kern w:val="15"/>
                <w:szCs w:val="21"/>
              </w:rPr>
              <w:t>202</w:t>
            </w:r>
            <w:r w:rsidR="00913E68">
              <w:rPr>
                <w:rFonts w:ascii="华文细黑" w:eastAsia="华文细黑" w:hAnsi="华文细黑"/>
                <w:bCs/>
                <w:kern w:val="15"/>
                <w:szCs w:val="21"/>
              </w:rPr>
              <w:t>3</w:t>
            </w:r>
            <w:r>
              <w:rPr>
                <w:rFonts w:ascii="华文细黑" w:eastAsia="华文细黑" w:hAnsi="华文细黑" w:hint="eastAsia"/>
                <w:bCs/>
                <w:kern w:val="15"/>
                <w:szCs w:val="21"/>
              </w:rPr>
              <w:t>年</w:t>
            </w:r>
            <w:r w:rsidR="00913E68">
              <w:rPr>
                <w:rFonts w:ascii="华文细黑" w:eastAsia="华文细黑" w:hAnsi="华文细黑"/>
                <w:bCs/>
                <w:kern w:val="15"/>
                <w:szCs w:val="21"/>
              </w:rPr>
              <w:t xml:space="preserve"> </w:t>
            </w:r>
            <w:r>
              <w:rPr>
                <w:rFonts w:ascii="华文细黑" w:eastAsia="华文细黑" w:hAnsi="华文细黑" w:hint="eastAsia"/>
                <w:bCs/>
                <w:kern w:val="15"/>
                <w:szCs w:val="21"/>
              </w:rPr>
              <w:t>月</w:t>
            </w:r>
            <w:r w:rsidR="00913E68">
              <w:rPr>
                <w:rFonts w:ascii="华文细黑" w:eastAsia="华文细黑" w:hAnsi="华文细黑"/>
                <w:bCs/>
                <w:kern w:val="15"/>
                <w:szCs w:val="21"/>
              </w:rPr>
              <w:t xml:space="preserve"> </w:t>
            </w:r>
            <w:r>
              <w:rPr>
                <w:rFonts w:ascii="华文细黑" w:eastAsia="华文细黑" w:hAnsi="华文细黑" w:hint="eastAsia"/>
                <w:bCs/>
                <w:kern w:val="15"/>
                <w:szCs w:val="21"/>
              </w:rPr>
              <w:t>日</w:t>
            </w:r>
            <w:r w:rsidR="00913E68">
              <w:rPr>
                <w:rFonts w:ascii="华文细黑" w:eastAsia="华文细黑" w:hAnsi="华文细黑"/>
                <w:bCs/>
                <w:kern w:val="15"/>
                <w:szCs w:val="21"/>
              </w:rPr>
              <w:t>09</w:t>
            </w:r>
            <w:r>
              <w:rPr>
                <w:rFonts w:ascii="华文细黑" w:eastAsia="华文细黑" w:hAnsi="华文细黑" w:hint="eastAsia"/>
                <w:bCs/>
                <w:kern w:val="15"/>
                <w:szCs w:val="21"/>
              </w:rPr>
              <w:t>时30分（北京时间）</w:t>
            </w:r>
          </w:p>
        </w:tc>
      </w:tr>
      <w:tr w:rsidR="00111979" w14:paraId="52CD64A0" w14:textId="77777777" w:rsidTr="00A232C9">
        <w:trPr>
          <w:trHeight w:val="567"/>
          <w:jc w:val="center"/>
        </w:trPr>
        <w:tc>
          <w:tcPr>
            <w:tcW w:w="1363" w:type="dxa"/>
            <w:vAlign w:val="center"/>
          </w:tcPr>
          <w:p w14:paraId="30E7E217" w14:textId="77777777" w:rsidR="00111979" w:rsidRDefault="00111979" w:rsidP="00111979">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4.1.2</w:t>
            </w:r>
          </w:p>
        </w:tc>
        <w:tc>
          <w:tcPr>
            <w:tcW w:w="1750" w:type="dxa"/>
            <w:vAlign w:val="center"/>
          </w:tcPr>
          <w:p w14:paraId="4AD9521D" w14:textId="77777777" w:rsidR="00111979" w:rsidRDefault="00111979" w:rsidP="00111979">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递交投标文件地点</w:t>
            </w:r>
          </w:p>
        </w:tc>
        <w:tc>
          <w:tcPr>
            <w:tcW w:w="6515" w:type="dxa"/>
            <w:vAlign w:val="center"/>
          </w:tcPr>
          <w:p w14:paraId="02B05CEE" w14:textId="64262B59" w:rsidR="00111979" w:rsidRPr="00913E68" w:rsidRDefault="00111979" w:rsidP="00111979">
            <w:pPr>
              <w:snapToGrid w:val="0"/>
              <w:spacing w:line="400" w:lineRule="exact"/>
              <w:rPr>
                <w:rFonts w:ascii="华文细黑" w:eastAsia="华文细黑" w:hAnsi="华文细黑" w:cs="微软雅黑"/>
                <w:bCs/>
                <w:kern w:val="0"/>
                <w:szCs w:val="21"/>
                <w:lang w:val="zh-CN" w:eastAsia="zh-TW"/>
              </w:rPr>
            </w:pPr>
            <w:r w:rsidRPr="00913E68">
              <w:rPr>
                <w:rFonts w:ascii="华文细黑" w:eastAsia="华文细黑" w:hAnsi="华文细黑" w:cs="微软雅黑" w:hint="eastAsia"/>
                <w:bCs/>
                <w:kern w:val="0"/>
                <w:szCs w:val="21"/>
              </w:rPr>
              <w:t>4.</w:t>
            </w:r>
            <w:r w:rsidRPr="00913E68">
              <w:rPr>
                <w:rFonts w:ascii="华文细黑" w:eastAsia="华文细黑" w:hAnsi="华文细黑" w:cs="微软雅黑" w:hint="eastAsia"/>
                <w:bCs/>
                <w:kern w:val="0"/>
                <w:szCs w:val="21"/>
                <w:lang w:val="zh-CN" w:eastAsia="zh-TW"/>
              </w:rPr>
              <w:t xml:space="preserve">1投标文件递交的截止时间(投标截止时间，下同) </w:t>
            </w:r>
            <w:r w:rsidRPr="00913E68">
              <w:rPr>
                <w:rFonts w:ascii="华文细黑" w:eastAsia="华文细黑" w:hAnsi="华文细黑" w:cs="微软雅黑" w:hint="eastAsia"/>
                <w:bCs/>
                <w:color w:val="FF0000"/>
                <w:kern w:val="0"/>
                <w:szCs w:val="21"/>
                <w:lang w:val="zh-CN" w:eastAsia="zh-TW"/>
              </w:rPr>
              <w:t>202</w:t>
            </w:r>
            <w:r w:rsidRPr="00913E68">
              <w:rPr>
                <w:rFonts w:ascii="华文细黑" w:eastAsia="华文细黑" w:hAnsi="华文细黑" w:cs="微软雅黑" w:hint="eastAsia"/>
                <w:bCs/>
                <w:color w:val="FF0000"/>
                <w:kern w:val="0"/>
                <w:szCs w:val="21"/>
              </w:rPr>
              <w:t>3</w:t>
            </w:r>
            <w:r w:rsidRPr="00913E68">
              <w:rPr>
                <w:rFonts w:ascii="华文细黑" w:eastAsia="华文细黑" w:hAnsi="华文细黑" w:cs="微软雅黑" w:hint="eastAsia"/>
                <w:bCs/>
                <w:color w:val="FF0000"/>
                <w:kern w:val="0"/>
                <w:szCs w:val="21"/>
                <w:lang w:val="zh-CN" w:eastAsia="zh-TW"/>
              </w:rPr>
              <w:t>年</w:t>
            </w:r>
            <w:r w:rsidR="00D82478">
              <w:rPr>
                <w:rFonts w:ascii="华文细黑" w:eastAsia="华文细黑" w:hAnsi="华文细黑" w:cs="微软雅黑" w:hint="eastAsia"/>
                <w:bCs/>
                <w:color w:val="FF0000"/>
                <w:kern w:val="0"/>
                <w:szCs w:val="21"/>
                <w:lang w:val="zh-CN"/>
              </w:rPr>
              <w:t>8</w:t>
            </w:r>
            <w:r w:rsidRPr="00913E68">
              <w:rPr>
                <w:rFonts w:ascii="华文细黑" w:eastAsia="华文细黑" w:hAnsi="华文细黑" w:cs="微软雅黑" w:hint="eastAsia"/>
                <w:bCs/>
                <w:color w:val="FF0000"/>
                <w:kern w:val="0"/>
                <w:szCs w:val="21"/>
                <w:lang w:val="zh-CN" w:eastAsia="zh-TW"/>
              </w:rPr>
              <w:t>月</w:t>
            </w:r>
            <w:r w:rsidR="00D82478">
              <w:rPr>
                <w:rFonts w:ascii="华文细黑" w:eastAsia="华文细黑" w:hAnsi="华文细黑" w:cs="微软雅黑" w:hint="eastAsia"/>
                <w:bCs/>
                <w:color w:val="FF0000"/>
                <w:kern w:val="0"/>
                <w:szCs w:val="21"/>
                <w:lang w:val="zh-CN"/>
              </w:rPr>
              <w:t>1</w:t>
            </w:r>
            <w:r w:rsidR="00D82478">
              <w:rPr>
                <w:rFonts w:ascii="华文细黑" w:eastAsia="华文细黑" w:hAnsi="华文细黑" w:cs="微软雅黑"/>
                <w:bCs/>
                <w:color w:val="FF0000"/>
                <w:kern w:val="0"/>
                <w:szCs w:val="21"/>
                <w:lang w:val="zh-CN"/>
              </w:rPr>
              <w:t>8</w:t>
            </w:r>
            <w:r w:rsidRPr="00913E68">
              <w:rPr>
                <w:rFonts w:ascii="华文细黑" w:eastAsia="华文细黑" w:hAnsi="华文细黑" w:cs="微软雅黑" w:hint="eastAsia"/>
                <w:bCs/>
                <w:color w:val="FF0000"/>
                <w:kern w:val="0"/>
                <w:szCs w:val="21"/>
                <w:lang w:val="zh-CN" w:eastAsia="zh-TW"/>
              </w:rPr>
              <w:t>日</w:t>
            </w:r>
            <w:r w:rsidR="00D82478">
              <w:rPr>
                <w:rFonts w:ascii="华文细黑" w:eastAsia="华文细黑" w:hAnsi="华文细黑" w:cs="微软雅黑"/>
                <w:bCs/>
                <w:color w:val="FF0000"/>
                <w:kern w:val="0"/>
                <w:szCs w:val="21"/>
              </w:rPr>
              <w:t>13</w:t>
            </w:r>
            <w:r w:rsidRPr="00913E68">
              <w:rPr>
                <w:rFonts w:ascii="华文细黑" w:eastAsia="华文细黑" w:hAnsi="华文细黑" w:cs="微软雅黑" w:hint="eastAsia"/>
                <w:bCs/>
                <w:color w:val="FF0000"/>
                <w:kern w:val="0"/>
                <w:szCs w:val="21"/>
                <w:lang w:val="zh-CN" w:eastAsia="zh-TW"/>
              </w:rPr>
              <w:t>：</w:t>
            </w:r>
            <w:r w:rsidR="00913E68">
              <w:rPr>
                <w:rFonts w:ascii="华文细黑" w:eastAsia="华文细黑" w:hAnsi="华文细黑" w:cs="微软雅黑"/>
                <w:bCs/>
                <w:color w:val="FF0000"/>
                <w:kern w:val="0"/>
                <w:szCs w:val="21"/>
              </w:rPr>
              <w:t>3</w:t>
            </w:r>
            <w:r w:rsidRPr="00913E68">
              <w:rPr>
                <w:rFonts w:ascii="华文细黑" w:eastAsia="华文细黑" w:hAnsi="华文细黑" w:cs="微软雅黑" w:hint="eastAsia"/>
                <w:bCs/>
                <w:color w:val="FF0000"/>
                <w:kern w:val="0"/>
                <w:szCs w:val="21"/>
                <w:lang w:val="zh-CN" w:eastAsia="zh-TW"/>
              </w:rPr>
              <w:t>0</w:t>
            </w:r>
            <w:r w:rsidRPr="00913E68">
              <w:rPr>
                <w:rFonts w:ascii="华文细黑" w:eastAsia="华文细黑" w:hAnsi="华文细黑" w:cs="微软雅黑" w:hint="eastAsia"/>
                <w:bCs/>
                <w:kern w:val="0"/>
                <w:szCs w:val="21"/>
                <w:lang w:val="zh-CN" w:eastAsia="zh-TW"/>
              </w:rPr>
              <w:t>时,电子投标文件在</w:t>
            </w:r>
            <w:r w:rsidRPr="00913E68">
              <w:rPr>
                <w:rFonts w:ascii="华文细黑" w:eastAsia="华文细黑" w:hAnsi="华文细黑" w:cs="微软雅黑" w:hint="eastAsia"/>
                <w:szCs w:val="21"/>
              </w:rPr>
              <w:t>“政采云”平台（https://www.zcygov.cn/）</w:t>
            </w:r>
            <w:r w:rsidRPr="00913E68">
              <w:rPr>
                <w:rFonts w:ascii="华文细黑" w:eastAsia="华文细黑" w:hAnsi="华文细黑" w:cs="微软雅黑" w:hint="eastAsia"/>
                <w:bCs/>
                <w:kern w:val="0"/>
                <w:szCs w:val="21"/>
                <w:lang w:val="zh-CN" w:eastAsia="zh-TW"/>
              </w:rPr>
              <w:t>上直接上传投标文件。</w:t>
            </w:r>
          </w:p>
          <w:p w14:paraId="42E9C12C" w14:textId="77777777" w:rsidR="00111979" w:rsidRPr="00913E68" w:rsidRDefault="00111979" w:rsidP="00111979">
            <w:pPr>
              <w:snapToGrid w:val="0"/>
              <w:spacing w:line="400" w:lineRule="exact"/>
              <w:rPr>
                <w:rFonts w:ascii="华文细黑" w:eastAsia="华文细黑" w:hAnsi="华文细黑" w:cs="微软雅黑"/>
                <w:bCs/>
                <w:kern w:val="0"/>
                <w:szCs w:val="21"/>
              </w:rPr>
            </w:pPr>
            <w:r w:rsidRPr="00913E68">
              <w:rPr>
                <w:rFonts w:ascii="华文细黑" w:eastAsia="华文细黑" w:hAnsi="华文细黑" w:cs="微软雅黑" w:hint="eastAsia"/>
                <w:bCs/>
                <w:kern w:val="0"/>
                <w:szCs w:val="21"/>
                <w:lang w:val="zh-CN" w:eastAsia="zh-TW"/>
              </w:rPr>
              <w:t>2投标人的投标保证金如采用银行保函的，需要上传扫描件（注明查阅平台和方法）。</w:t>
            </w:r>
          </w:p>
          <w:p w14:paraId="4395543C" w14:textId="1CA47CFF" w:rsidR="00111979" w:rsidRPr="00913E68" w:rsidRDefault="00111979" w:rsidP="00111979">
            <w:pPr>
              <w:autoSpaceDE w:val="0"/>
              <w:autoSpaceDN w:val="0"/>
              <w:adjustRightInd w:val="0"/>
              <w:spacing w:line="360" w:lineRule="exact"/>
              <w:jc w:val="left"/>
              <w:rPr>
                <w:rFonts w:ascii="华文细黑" w:eastAsia="华文细黑" w:hAnsi="华文细黑" w:cs="宋体"/>
                <w:bCs/>
                <w:szCs w:val="21"/>
              </w:rPr>
            </w:pPr>
            <w:r w:rsidRPr="00913E68">
              <w:rPr>
                <w:rFonts w:ascii="华文细黑" w:eastAsia="华文细黑" w:hAnsi="华文细黑" w:cs="微软雅黑" w:hint="eastAsia"/>
                <w:bCs/>
                <w:kern w:val="0"/>
                <w:szCs w:val="21"/>
              </w:rPr>
              <w:t>3逾期未上传的投标文件，招标人不予受理。</w:t>
            </w:r>
          </w:p>
        </w:tc>
      </w:tr>
      <w:tr w:rsidR="001F2D8B" w14:paraId="707EDBAD" w14:textId="77777777">
        <w:trPr>
          <w:trHeight w:val="882"/>
          <w:jc w:val="center"/>
        </w:trPr>
        <w:tc>
          <w:tcPr>
            <w:tcW w:w="1363" w:type="dxa"/>
            <w:vAlign w:val="center"/>
          </w:tcPr>
          <w:p w14:paraId="2C9A3E5E"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lastRenderedPageBreak/>
              <w:t>5.1</w:t>
            </w:r>
          </w:p>
        </w:tc>
        <w:tc>
          <w:tcPr>
            <w:tcW w:w="1750" w:type="dxa"/>
            <w:vAlign w:val="center"/>
          </w:tcPr>
          <w:p w14:paraId="345779BC"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szCs w:val="21"/>
              </w:rPr>
              <w:t>开标时间及上传递交投标文件截止时间</w:t>
            </w:r>
            <w:r>
              <w:rPr>
                <w:rFonts w:ascii="华文细黑" w:eastAsia="华文细黑" w:hAnsi="华文细黑" w:cs="宋体" w:hint="eastAsia"/>
                <w:bCs/>
                <w:szCs w:val="21"/>
                <w:lang w:val="zh-CN"/>
              </w:rPr>
              <w:t>和地点</w:t>
            </w:r>
          </w:p>
        </w:tc>
        <w:tc>
          <w:tcPr>
            <w:tcW w:w="6515" w:type="dxa"/>
          </w:tcPr>
          <w:p w14:paraId="1AE5F61E" w14:textId="13E42F68" w:rsidR="001F2D8B" w:rsidRDefault="00000000">
            <w:pPr>
              <w:autoSpaceDE w:val="0"/>
              <w:autoSpaceDN w:val="0"/>
              <w:adjustRightInd w:val="0"/>
              <w:spacing w:line="360" w:lineRule="exact"/>
              <w:jc w:val="left"/>
              <w:rPr>
                <w:rFonts w:ascii="华文细黑" w:eastAsia="华文细黑" w:hAnsi="华文细黑"/>
                <w:bCs/>
                <w:szCs w:val="21"/>
              </w:rPr>
            </w:pPr>
            <w:r>
              <w:rPr>
                <w:rFonts w:ascii="华文细黑" w:eastAsia="华文细黑" w:hAnsi="华文细黑" w:hint="eastAsia"/>
                <w:bCs/>
                <w:szCs w:val="21"/>
              </w:rPr>
              <w:t>开标时间：202</w:t>
            </w:r>
            <w:r w:rsidR="00913E68">
              <w:rPr>
                <w:rFonts w:ascii="华文细黑" w:eastAsia="华文细黑" w:hAnsi="华文细黑"/>
                <w:bCs/>
                <w:szCs w:val="21"/>
              </w:rPr>
              <w:t>3</w:t>
            </w:r>
            <w:r>
              <w:rPr>
                <w:rFonts w:ascii="华文细黑" w:eastAsia="华文细黑" w:hAnsi="华文细黑" w:hint="eastAsia"/>
                <w:bCs/>
                <w:szCs w:val="21"/>
              </w:rPr>
              <w:t>年</w:t>
            </w:r>
            <w:r w:rsidR="00D82478">
              <w:rPr>
                <w:rFonts w:ascii="华文细黑" w:eastAsia="华文细黑" w:hAnsi="华文细黑" w:hint="eastAsia"/>
                <w:bCs/>
                <w:szCs w:val="21"/>
              </w:rPr>
              <w:t>8</w:t>
            </w:r>
            <w:r>
              <w:rPr>
                <w:rFonts w:ascii="华文细黑" w:eastAsia="华文细黑" w:hAnsi="华文细黑" w:hint="eastAsia"/>
                <w:bCs/>
                <w:szCs w:val="21"/>
              </w:rPr>
              <w:t>月</w:t>
            </w:r>
            <w:r w:rsidR="00D82478">
              <w:rPr>
                <w:rFonts w:ascii="华文细黑" w:eastAsia="华文细黑" w:hAnsi="华文细黑" w:hint="eastAsia"/>
                <w:bCs/>
                <w:szCs w:val="21"/>
              </w:rPr>
              <w:t>1</w:t>
            </w:r>
            <w:r w:rsidR="00D82478">
              <w:rPr>
                <w:rFonts w:ascii="华文细黑" w:eastAsia="华文细黑" w:hAnsi="华文细黑"/>
                <w:bCs/>
                <w:szCs w:val="21"/>
              </w:rPr>
              <w:t>8</w:t>
            </w:r>
            <w:r>
              <w:rPr>
                <w:rFonts w:ascii="华文细黑" w:eastAsia="华文细黑" w:hAnsi="华文细黑" w:hint="eastAsia"/>
                <w:bCs/>
                <w:szCs w:val="21"/>
              </w:rPr>
              <w:t>日</w:t>
            </w:r>
            <w:r w:rsidR="00D82478">
              <w:rPr>
                <w:rFonts w:ascii="华文细黑" w:eastAsia="华文细黑" w:hAnsi="华文细黑"/>
                <w:bCs/>
                <w:szCs w:val="21"/>
              </w:rPr>
              <w:t>13</w:t>
            </w:r>
            <w:r>
              <w:rPr>
                <w:rFonts w:ascii="华文细黑" w:eastAsia="华文细黑" w:hAnsi="华文细黑" w:hint="eastAsia"/>
                <w:bCs/>
                <w:szCs w:val="21"/>
              </w:rPr>
              <w:t>时30分（北京时间）</w:t>
            </w:r>
          </w:p>
          <w:p w14:paraId="031FA80E" w14:textId="5D10E280" w:rsidR="001F2D8B" w:rsidRDefault="00000000">
            <w:pPr>
              <w:autoSpaceDE w:val="0"/>
              <w:autoSpaceDN w:val="0"/>
              <w:adjustRightInd w:val="0"/>
              <w:spacing w:line="360" w:lineRule="exact"/>
              <w:jc w:val="left"/>
              <w:rPr>
                <w:rFonts w:ascii="华文细黑" w:eastAsia="华文细黑" w:hAnsi="华文细黑"/>
                <w:bCs/>
                <w:szCs w:val="21"/>
              </w:rPr>
            </w:pPr>
            <w:r>
              <w:rPr>
                <w:rFonts w:ascii="华文细黑" w:eastAsia="华文细黑" w:hAnsi="华文细黑" w:hint="eastAsia"/>
                <w:bCs/>
                <w:szCs w:val="21"/>
              </w:rPr>
              <w:t>开标地点：</w:t>
            </w:r>
            <w:r w:rsidR="00913E68" w:rsidRPr="00913E68">
              <w:rPr>
                <w:rFonts w:ascii="华文细黑" w:eastAsia="华文细黑" w:hAnsi="华文细黑" w:cs="微软雅黑" w:hint="eastAsia"/>
                <w:szCs w:val="21"/>
              </w:rPr>
              <w:t>桦甸市政务服务中心</w:t>
            </w:r>
            <w:r w:rsidR="00913E68" w:rsidRPr="00913E68">
              <w:rPr>
                <w:rFonts w:ascii="华文细黑" w:eastAsia="华文细黑" w:hAnsi="华文细黑" w:cs="微软雅黑" w:hint="eastAsia"/>
                <w:bCs/>
                <w:kern w:val="0"/>
                <w:szCs w:val="21"/>
              </w:rPr>
              <w:t>五楼开</w:t>
            </w:r>
            <w:r w:rsidR="00913E68" w:rsidRPr="00913E68">
              <w:rPr>
                <w:rFonts w:ascii="华文细黑" w:eastAsia="华文细黑" w:hAnsi="华文细黑" w:cs="微软雅黑" w:hint="eastAsia"/>
                <w:bCs/>
                <w:color w:val="FF0000"/>
                <w:kern w:val="0"/>
                <w:szCs w:val="21"/>
              </w:rPr>
              <w:t>标室一（</w:t>
            </w:r>
            <w:r w:rsidR="00913E68" w:rsidRPr="00913E68">
              <w:rPr>
                <w:rFonts w:ascii="华文细黑" w:eastAsia="华文细黑" w:hAnsi="华文细黑" w:cs="微软雅黑" w:hint="eastAsia"/>
                <w:bCs/>
                <w:kern w:val="0"/>
                <w:szCs w:val="21"/>
              </w:rPr>
              <w:t>桦甸大街66号）</w:t>
            </w:r>
          </w:p>
        </w:tc>
      </w:tr>
      <w:tr w:rsidR="001F2D8B" w14:paraId="0D86B0C0" w14:textId="77777777">
        <w:trPr>
          <w:trHeight w:val="567"/>
          <w:jc w:val="center"/>
        </w:trPr>
        <w:tc>
          <w:tcPr>
            <w:tcW w:w="1363" w:type="dxa"/>
            <w:vAlign w:val="center"/>
          </w:tcPr>
          <w:p w14:paraId="4DBE7DB3"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5.2</w:t>
            </w:r>
          </w:p>
        </w:tc>
        <w:tc>
          <w:tcPr>
            <w:tcW w:w="1750" w:type="dxa"/>
            <w:vAlign w:val="center"/>
          </w:tcPr>
          <w:p w14:paraId="1FE9248E"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开标程序</w:t>
            </w:r>
          </w:p>
        </w:tc>
        <w:tc>
          <w:tcPr>
            <w:tcW w:w="6515" w:type="dxa"/>
            <w:vAlign w:val="center"/>
          </w:tcPr>
          <w:p w14:paraId="4E2C1DF9" w14:textId="77777777" w:rsidR="001F2D8B" w:rsidRDefault="00000000">
            <w:pPr>
              <w:autoSpaceDE w:val="0"/>
              <w:autoSpaceDN w:val="0"/>
              <w:adjustRightInd w:val="0"/>
              <w:spacing w:line="360" w:lineRule="exact"/>
              <w:rPr>
                <w:rFonts w:ascii="华文细黑" w:eastAsia="华文细黑" w:hAnsi="华文细黑" w:cs="宋体"/>
                <w:bCs/>
                <w:szCs w:val="21"/>
              </w:rPr>
            </w:pPr>
            <w:r>
              <w:rPr>
                <w:rFonts w:ascii="华文细黑" w:eastAsia="华文细黑" w:hAnsi="华文细黑" w:cs="宋体" w:hint="eastAsia"/>
                <w:szCs w:val="21"/>
              </w:rPr>
              <w:t>开标顺序：按投标文件电子递交顺序进行。</w:t>
            </w:r>
          </w:p>
        </w:tc>
      </w:tr>
      <w:tr w:rsidR="00913E68" w14:paraId="04EED142" w14:textId="77777777" w:rsidTr="00A65161">
        <w:trPr>
          <w:trHeight w:val="567"/>
          <w:jc w:val="center"/>
        </w:trPr>
        <w:tc>
          <w:tcPr>
            <w:tcW w:w="1363" w:type="dxa"/>
            <w:vAlign w:val="center"/>
          </w:tcPr>
          <w:p w14:paraId="033780AF" w14:textId="77777777" w:rsidR="00913E68" w:rsidRDefault="00913E68" w:rsidP="00913E68">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6.1.1</w:t>
            </w:r>
          </w:p>
        </w:tc>
        <w:tc>
          <w:tcPr>
            <w:tcW w:w="1750" w:type="dxa"/>
            <w:vAlign w:val="center"/>
          </w:tcPr>
          <w:p w14:paraId="03505F44" w14:textId="77777777" w:rsidR="00913E68" w:rsidRDefault="00913E68" w:rsidP="00913E68">
            <w:pPr>
              <w:autoSpaceDE w:val="0"/>
              <w:autoSpaceDN w:val="0"/>
              <w:adjustRightInd w:val="0"/>
              <w:spacing w:line="360" w:lineRule="exact"/>
              <w:rPr>
                <w:rFonts w:ascii="华文细黑" w:eastAsia="华文细黑" w:hAnsi="华文细黑" w:cs="宋体"/>
                <w:szCs w:val="21"/>
                <w:lang w:val="zh-CN"/>
              </w:rPr>
            </w:pPr>
            <w:r>
              <w:rPr>
                <w:rFonts w:ascii="华文细黑" w:eastAsia="华文细黑" w:hAnsi="华文细黑" w:cs="宋体" w:hint="eastAsia"/>
                <w:szCs w:val="21"/>
                <w:lang w:val="zh-CN"/>
              </w:rPr>
              <w:t>评标委员会的组建</w:t>
            </w:r>
          </w:p>
        </w:tc>
        <w:tc>
          <w:tcPr>
            <w:tcW w:w="6515" w:type="dxa"/>
            <w:vAlign w:val="center"/>
          </w:tcPr>
          <w:p w14:paraId="7363AEF2" w14:textId="77777777" w:rsidR="00913E68" w:rsidRPr="00C06B69" w:rsidRDefault="00913E68" w:rsidP="00913E68">
            <w:pPr>
              <w:pStyle w:val="1fd"/>
              <w:snapToGrid w:val="0"/>
              <w:spacing w:line="400" w:lineRule="exact"/>
              <w:rPr>
                <w:rFonts w:ascii="华文细黑" w:eastAsia="华文细黑" w:hAnsi="华文细黑" w:cs="微软雅黑"/>
                <w:bCs/>
                <w:sz w:val="21"/>
                <w:szCs w:val="21"/>
              </w:rPr>
            </w:pPr>
            <w:r w:rsidRPr="00C06B69">
              <w:rPr>
                <w:rFonts w:ascii="华文细黑" w:eastAsia="华文细黑" w:hAnsi="华文细黑" w:cs="微软雅黑" w:hint="eastAsia"/>
                <w:bCs/>
                <w:sz w:val="21"/>
                <w:szCs w:val="21"/>
              </w:rPr>
              <w:t>评标委员会构成：5人，其中招标人代表0人（限招标人在职人员，且应当具备评标专家相应的或者类似的条件），专家5人；</w:t>
            </w:r>
          </w:p>
          <w:p w14:paraId="5E4129D6" w14:textId="523B6BE1" w:rsidR="00913E68" w:rsidRPr="00C06B69" w:rsidRDefault="00913E68" w:rsidP="00913E68">
            <w:pPr>
              <w:autoSpaceDE w:val="0"/>
              <w:autoSpaceDN w:val="0"/>
              <w:adjustRightInd w:val="0"/>
              <w:spacing w:line="360" w:lineRule="exact"/>
              <w:rPr>
                <w:rFonts w:ascii="华文细黑" w:eastAsia="华文细黑" w:hAnsi="华文细黑" w:cs="宋体"/>
                <w:szCs w:val="21"/>
              </w:rPr>
            </w:pPr>
            <w:r w:rsidRPr="00C06B69">
              <w:rPr>
                <w:rFonts w:ascii="华文细黑" w:eastAsia="华文细黑" w:hAnsi="华文细黑" w:cs="微软雅黑" w:hint="eastAsia"/>
                <w:bCs/>
                <w:szCs w:val="21"/>
              </w:rPr>
              <w:t>评标专家确定方式：在建设行政主管部门认定的评标专家库中随机抽取。</w:t>
            </w:r>
          </w:p>
        </w:tc>
      </w:tr>
      <w:tr w:rsidR="001F2D8B" w14:paraId="4E001DBD" w14:textId="77777777">
        <w:trPr>
          <w:trHeight w:val="567"/>
          <w:jc w:val="center"/>
        </w:trPr>
        <w:tc>
          <w:tcPr>
            <w:tcW w:w="1363" w:type="dxa"/>
            <w:vAlign w:val="center"/>
          </w:tcPr>
          <w:p w14:paraId="58DE94A3"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6.3.2</w:t>
            </w:r>
          </w:p>
        </w:tc>
        <w:tc>
          <w:tcPr>
            <w:tcW w:w="1750" w:type="dxa"/>
            <w:vAlign w:val="center"/>
          </w:tcPr>
          <w:p w14:paraId="6DF90BE0"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bCs/>
                <w:szCs w:val="21"/>
              </w:rPr>
              <w:t>评标委员会推荐中标候选人的人数</w:t>
            </w:r>
          </w:p>
        </w:tc>
        <w:tc>
          <w:tcPr>
            <w:tcW w:w="6515" w:type="dxa"/>
            <w:vAlign w:val="center"/>
          </w:tcPr>
          <w:p w14:paraId="06498857" w14:textId="77777777" w:rsidR="001F2D8B" w:rsidRDefault="00000000">
            <w:pPr>
              <w:autoSpaceDE w:val="0"/>
              <w:autoSpaceDN w:val="0"/>
              <w:adjustRightInd w:val="0"/>
              <w:spacing w:line="360" w:lineRule="exact"/>
              <w:jc w:val="left"/>
              <w:rPr>
                <w:rFonts w:ascii="华文细黑" w:eastAsia="华文细黑" w:hAnsi="华文细黑" w:cs="宋体"/>
                <w:bCs/>
                <w:szCs w:val="21"/>
                <w:lang w:val="zh-CN"/>
              </w:rPr>
            </w:pPr>
            <w:r>
              <w:rPr>
                <w:rFonts w:ascii="华文细黑" w:eastAsia="华文细黑" w:hAnsi="华文细黑" w:cs="宋体" w:hint="eastAsia"/>
                <w:bCs/>
                <w:szCs w:val="21"/>
                <w:lang w:val="zh-CN"/>
              </w:rPr>
              <w:t>推荐的中标候选人数：3人。评标委员会推荐初步评审合格，综合评审得分由高到低排名第一、第二、第三的投标人为中标候选人。</w:t>
            </w:r>
          </w:p>
        </w:tc>
      </w:tr>
      <w:tr w:rsidR="001F2D8B" w14:paraId="4D3B7870" w14:textId="77777777">
        <w:trPr>
          <w:trHeight w:val="567"/>
          <w:jc w:val="center"/>
        </w:trPr>
        <w:tc>
          <w:tcPr>
            <w:tcW w:w="1363" w:type="dxa"/>
            <w:vAlign w:val="center"/>
          </w:tcPr>
          <w:p w14:paraId="7581B4F9"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7.1</w:t>
            </w:r>
          </w:p>
        </w:tc>
        <w:tc>
          <w:tcPr>
            <w:tcW w:w="1750" w:type="dxa"/>
            <w:vAlign w:val="center"/>
          </w:tcPr>
          <w:p w14:paraId="0C08A215" w14:textId="77777777" w:rsidR="001F2D8B" w:rsidRDefault="00000000">
            <w:pPr>
              <w:spacing w:line="360" w:lineRule="exact"/>
              <w:jc w:val="center"/>
              <w:rPr>
                <w:rFonts w:ascii="华文细黑" w:eastAsia="华文细黑" w:hAnsi="华文细黑"/>
                <w:szCs w:val="21"/>
              </w:rPr>
            </w:pPr>
            <w:r>
              <w:rPr>
                <w:rFonts w:ascii="华文细黑" w:eastAsia="华文细黑" w:hAnsi="华文细黑" w:hint="eastAsia"/>
                <w:szCs w:val="21"/>
              </w:rPr>
              <w:t>中标人公示媒介及期限</w:t>
            </w:r>
          </w:p>
        </w:tc>
        <w:tc>
          <w:tcPr>
            <w:tcW w:w="6515" w:type="dxa"/>
            <w:vAlign w:val="center"/>
          </w:tcPr>
          <w:p w14:paraId="5E05D255" w14:textId="77777777" w:rsidR="00C06B69" w:rsidRPr="00C06B69" w:rsidRDefault="00000000" w:rsidP="00C06B69">
            <w:pPr>
              <w:spacing w:line="420" w:lineRule="exact"/>
              <w:rPr>
                <w:rFonts w:ascii="华文细黑" w:eastAsia="华文细黑" w:hAnsi="华文细黑" w:cs="微软雅黑"/>
                <w:szCs w:val="21"/>
              </w:rPr>
            </w:pPr>
            <w:r w:rsidRPr="00C06B69">
              <w:rPr>
                <w:rFonts w:ascii="华文细黑" w:eastAsia="华文细黑" w:hAnsi="华文细黑" w:hint="eastAsia"/>
                <w:szCs w:val="21"/>
              </w:rPr>
              <w:t>公示媒介：</w:t>
            </w:r>
            <w:r w:rsidR="00C06B69" w:rsidRPr="00C06B69">
              <w:rPr>
                <w:rFonts w:ascii="华文细黑" w:eastAsia="华文细黑" w:hAnsi="华文细黑" w:cs="微软雅黑" w:hint="eastAsia"/>
                <w:szCs w:val="21"/>
              </w:rPr>
              <w:t>“政采云”平台（https://www.zcygov.cn/）同步推送到吉林省政府采购网，并同时在中国政府采购网上发布。</w:t>
            </w:r>
          </w:p>
          <w:p w14:paraId="78EE758C" w14:textId="2062ED3C" w:rsidR="001F2D8B" w:rsidRPr="00C06B69" w:rsidRDefault="00000000">
            <w:pPr>
              <w:adjustRightInd w:val="0"/>
              <w:snapToGrid w:val="0"/>
              <w:spacing w:line="360" w:lineRule="exact"/>
              <w:rPr>
                <w:rFonts w:ascii="华文细黑" w:eastAsia="华文细黑" w:hAnsi="华文细黑"/>
                <w:szCs w:val="21"/>
              </w:rPr>
            </w:pPr>
            <w:r w:rsidRPr="00C06B69">
              <w:rPr>
                <w:rFonts w:ascii="华文细黑" w:eastAsia="华文细黑" w:hAnsi="华文细黑" w:hint="eastAsia"/>
                <w:szCs w:val="21"/>
              </w:rPr>
              <w:t>公示期限：3个工作日；</w:t>
            </w:r>
          </w:p>
          <w:p w14:paraId="6F208281" w14:textId="77777777" w:rsidR="001F2D8B" w:rsidRPr="00C06B69" w:rsidRDefault="00000000">
            <w:pPr>
              <w:autoSpaceDE w:val="0"/>
              <w:autoSpaceDN w:val="0"/>
              <w:adjustRightInd w:val="0"/>
              <w:spacing w:line="360" w:lineRule="exact"/>
              <w:rPr>
                <w:rFonts w:ascii="华文细黑" w:eastAsia="华文细黑" w:hAnsi="华文细黑"/>
                <w:szCs w:val="21"/>
              </w:rPr>
            </w:pPr>
            <w:r w:rsidRPr="00C06B69">
              <w:rPr>
                <w:rFonts w:ascii="华文细黑" w:eastAsia="华文细黑" w:hAnsi="华文细黑" w:hint="eastAsia"/>
                <w:szCs w:val="21"/>
              </w:rPr>
              <w:t>公示的其他内容：无。</w:t>
            </w:r>
          </w:p>
        </w:tc>
      </w:tr>
      <w:tr w:rsidR="001F2D8B" w14:paraId="58B2316B" w14:textId="77777777">
        <w:trPr>
          <w:trHeight w:val="567"/>
          <w:jc w:val="center"/>
        </w:trPr>
        <w:tc>
          <w:tcPr>
            <w:tcW w:w="1363" w:type="dxa"/>
            <w:vAlign w:val="center"/>
          </w:tcPr>
          <w:p w14:paraId="7D8837FA"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7.7.1</w:t>
            </w:r>
          </w:p>
        </w:tc>
        <w:tc>
          <w:tcPr>
            <w:tcW w:w="1750" w:type="dxa"/>
            <w:vAlign w:val="center"/>
          </w:tcPr>
          <w:p w14:paraId="6DD8631C"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履约保证金</w:t>
            </w:r>
          </w:p>
        </w:tc>
        <w:tc>
          <w:tcPr>
            <w:tcW w:w="6515" w:type="dxa"/>
            <w:vAlign w:val="center"/>
          </w:tcPr>
          <w:p w14:paraId="215F1B97" w14:textId="77777777" w:rsidR="001F2D8B" w:rsidRDefault="00000000">
            <w:pPr>
              <w:spacing w:line="360" w:lineRule="exact"/>
              <w:jc w:val="left"/>
              <w:rPr>
                <w:rFonts w:ascii="华文细黑" w:eastAsia="华文细黑" w:hAnsi="华文细黑"/>
                <w:szCs w:val="21"/>
              </w:rPr>
            </w:pPr>
            <w:r>
              <w:rPr>
                <w:rFonts w:ascii="华文细黑" w:eastAsia="华文细黑" w:hAnsi="华文细黑" w:hint="eastAsia"/>
                <w:bCs/>
                <w:szCs w:val="21"/>
              </w:rPr>
              <w:t>不要求</w:t>
            </w:r>
          </w:p>
        </w:tc>
      </w:tr>
      <w:tr w:rsidR="001F2D8B" w14:paraId="1018391C" w14:textId="77777777">
        <w:trPr>
          <w:trHeight w:val="567"/>
          <w:jc w:val="center"/>
        </w:trPr>
        <w:tc>
          <w:tcPr>
            <w:tcW w:w="1363" w:type="dxa"/>
            <w:vAlign w:val="center"/>
          </w:tcPr>
          <w:p w14:paraId="471EAD3D"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9</w:t>
            </w:r>
          </w:p>
        </w:tc>
        <w:tc>
          <w:tcPr>
            <w:tcW w:w="1750" w:type="dxa"/>
            <w:vAlign w:val="center"/>
          </w:tcPr>
          <w:p w14:paraId="7EE8CF0E"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bCs/>
                <w:szCs w:val="21"/>
              </w:rPr>
              <w:t>是否采用电子招标投标</w:t>
            </w:r>
          </w:p>
        </w:tc>
        <w:tc>
          <w:tcPr>
            <w:tcW w:w="6515" w:type="dxa"/>
            <w:vAlign w:val="center"/>
          </w:tcPr>
          <w:p w14:paraId="445C3A61" w14:textId="77777777" w:rsidR="001F2D8B" w:rsidRDefault="00000000">
            <w:pPr>
              <w:adjustRightInd w:val="0"/>
              <w:snapToGrid w:val="0"/>
              <w:spacing w:line="360" w:lineRule="exact"/>
              <w:rPr>
                <w:rFonts w:ascii="华文细黑" w:eastAsia="华文细黑" w:hAnsi="华文细黑" w:cs="宋体"/>
                <w:kern w:val="0"/>
                <w:szCs w:val="21"/>
              </w:rPr>
            </w:pPr>
            <w:r>
              <w:rPr>
                <w:rFonts w:ascii="华文细黑" w:eastAsia="华文细黑" w:hAnsi="华文细黑" w:cs="宋体" w:hint="eastAsia"/>
                <w:kern w:val="0"/>
                <w:szCs w:val="21"/>
              </w:rPr>
              <w:t>□否</w:t>
            </w:r>
          </w:p>
          <w:p w14:paraId="21388377" w14:textId="77777777" w:rsidR="001F2D8B" w:rsidRDefault="00000000">
            <w:pPr>
              <w:spacing w:line="360" w:lineRule="exact"/>
              <w:jc w:val="left"/>
              <w:rPr>
                <w:rFonts w:ascii="华文细黑" w:eastAsia="华文细黑" w:hAnsi="华文细黑"/>
                <w:szCs w:val="21"/>
              </w:rPr>
            </w:pPr>
            <w:r>
              <w:rPr>
                <w:rFonts w:ascii="华文细黑" w:eastAsia="华文细黑" w:hAnsi="华文细黑" w:cs="宋体"/>
                <w:kern w:val="0"/>
                <w:szCs w:val="21"/>
              </w:rPr>
              <w:fldChar w:fldCharType="begin"/>
            </w:r>
            <w:r>
              <w:rPr>
                <w:rFonts w:ascii="华文细黑" w:eastAsia="华文细黑" w:hAnsi="华文细黑" w:cs="宋体" w:hint="eastAsia"/>
                <w:kern w:val="0"/>
                <w:szCs w:val="21"/>
              </w:rPr>
              <w:instrText>eq \o\ac(□,√)</w:instrText>
            </w:r>
            <w:r>
              <w:rPr>
                <w:rFonts w:ascii="华文细黑" w:eastAsia="华文细黑" w:hAnsi="华文细黑" w:cs="宋体"/>
                <w:kern w:val="0"/>
                <w:szCs w:val="21"/>
              </w:rPr>
              <w:fldChar w:fldCharType="end"/>
            </w:r>
            <w:r>
              <w:rPr>
                <w:rFonts w:ascii="华文细黑" w:eastAsia="华文细黑" w:hAnsi="华文细黑" w:cs="宋体" w:hint="eastAsia"/>
                <w:kern w:val="0"/>
                <w:szCs w:val="21"/>
              </w:rPr>
              <w:t>是，具体要求：详见招标文件。</w:t>
            </w:r>
          </w:p>
        </w:tc>
      </w:tr>
      <w:tr w:rsidR="001F2D8B" w14:paraId="7BA876DF" w14:textId="77777777">
        <w:trPr>
          <w:trHeight w:val="567"/>
          <w:jc w:val="center"/>
        </w:trPr>
        <w:tc>
          <w:tcPr>
            <w:tcW w:w="1363" w:type="dxa"/>
            <w:vAlign w:val="center"/>
          </w:tcPr>
          <w:p w14:paraId="0C53A896"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10</w:t>
            </w:r>
          </w:p>
        </w:tc>
        <w:tc>
          <w:tcPr>
            <w:tcW w:w="8265" w:type="dxa"/>
            <w:gridSpan w:val="2"/>
            <w:vAlign w:val="center"/>
          </w:tcPr>
          <w:p w14:paraId="00774BED" w14:textId="77777777" w:rsidR="001F2D8B" w:rsidRDefault="00000000">
            <w:pPr>
              <w:autoSpaceDE w:val="0"/>
              <w:autoSpaceDN w:val="0"/>
              <w:adjustRightInd w:val="0"/>
              <w:spacing w:line="360" w:lineRule="exact"/>
              <w:rPr>
                <w:rFonts w:ascii="华文细黑" w:eastAsia="华文细黑" w:hAnsi="华文细黑" w:cs="宋体"/>
                <w:bCs/>
                <w:szCs w:val="21"/>
                <w:lang w:val="zh-CN"/>
              </w:rPr>
            </w:pPr>
            <w:r>
              <w:rPr>
                <w:rFonts w:ascii="华文细黑" w:eastAsia="华文细黑" w:hAnsi="华文细黑" w:cs="宋体" w:hint="eastAsia"/>
                <w:bCs/>
                <w:szCs w:val="21"/>
                <w:lang w:val="zh-CN"/>
              </w:rPr>
              <w:t>需要补充的其他内容</w:t>
            </w:r>
          </w:p>
        </w:tc>
      </w:tr>
      <w:tr w:rsidR="001F2D8B" w14:paraId="31515259" w14:textId="77777777">
        <w:trPr>
          <w:trHeight w:val="567"/>
          <w:jc w:val="center"/>
        </w:trPr>
        <w:tc>
          <w:tcPr>
            <w:tcW w:w="1363" w:type="dxa"/>
            <w:vAlign w:val="center"/>
          </w:tcPr>
          <w:p w14:paraId="08E53690"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10.1</w:t>
            </w:r>
          </w:p>
        </w:tc>
        <w:tc>
          <w:tcPr>
            <w:tcW w:w="1750" w:type="dxa"/>
            <w:vAlign w:val="center"/>
          </w:tcPr>
          <w:p w14:paraId="5C6AE064" w14:textId="77777777" w:rsidR="001F2D8B" w:rsidRDefault="00000000">
            <w:pPr>
              <w:spacing w:line="360" w:lineRule="exact"/>
              <w:jc w:val="center"/>
              <w:rPr>
                <w:rFonts w:ascii="华文细黑" w:eastAsia="华文细黑" w:hAnsi="华文细黑"/>
                <w:bCs/>
                <w:kern w:val="15"/>
                <w:szCs w:val="21"/>
              </w:rPr>
            </w:pPr>
            <w:r>
              <w:rPr>
                <w:rFonts w:ascii="华文细黑" w:eastAsia="华文细黑" w:hAnsi="华文细黑" w:hint="eastAsia"/>
                <w:bCs/>
                <w:kern w:val="15"/>
                <w:szCs w:val="21"/>
              </w:rPr>
              <w:t>考察中标候选人</w:t>
            </w:r>
          </w:p>
        </w:tc>
        <w:tc>
          <w:tcPr>
            <w:tcW w:w="6515" w:type="dxa"/>
            <w:vAlign w:val="center"/>
          </w:tcPr>
          <w:p w14:paraId="0B2F515F" w14:textId="77777777" w:rsidR="001F2D8B" w:rsidRDefault="00000000">
            <w:pPr>
              <w:spacing w:line="360" w:lineRule="exact"/>
              <w:jc w:val="left"/>
              <w:rPr>
                <w:rFonts w:ascii="华文细黑" w:eastAsia="华文细黑" w:hAnsi="华文细黑" w:cs="宋体"/>
                <w:bCs/>
                <w:szCs w:val="21"/>
                <w:lang w:val="zh-CN"/>
              </w:rPr>
            </w:pPr>
            <w:r>
              <w:rPr>
                <w:rFonts w:ascii="华文细黑" w:eastAsia="华文细黑" w:hAnsi="华文细黑" w:cs="宋体" w:hint="eastAsia"/>
                <w:bCs/>
                <w:szCs w:val="21"/>
                <w:lang w:val="zh-CN"/>
              </w:rPr>
              <w:t>采购人在招投标管理机构的监督下，可以对中标候选人进行考察。</w:t>
            </w:r>
          </w:p>
        </w:tc>
      </w:tr>
      <w:tr w:rsidR="001F2D8B" w14:paraId="49138DDA" w14:textId="77777777">
        <w:trPr>
          <w:trHeight w:val="567"/>
          <w:jc w:val="center"/>
        </w:trPr>
        <w:tc>
          <w:tcPr>
            <w:tcW w:w="1363" w:type="dxa"/>
            <w:vAlign w:val="center"/>
          </w:tcPr>
          <w:p w14:paraId="17D0F9F3"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10.</w:t>
            </w:r>
            <w:r>
              <w:rPr>
                <w:rFonts w:ascii="华文细黑" w:eastAsia="华文细黑" w:hAnsi="华文细黑" w:cs="宋体" w:hint="eastAsia"/>
                <w:bCs/>
                <w:szCs w:val="21"/>
              </w:rPr>
              <w:t>2</w:t>
            </w:r>
          </w:p>
        </w:tc>
        <w:tc>
          <w:tcPr>
            <w:tcW w:w="1750" w:type="dxa"/>
            <w:vAlign w:val="center"/>
          </w:tcPr>
          <w:p w14:paraId="47119C0B" w14:textId="77777777" w:rsidR="001F2D8B" w:rsidRDefault="00000000">
            <w:pPr>
              <w:spacing w:line="360" w:lineRule="exact"/>
              <w:jc w:val="center"/>
              <w:rPr>
                <w:rFonts w:ascii="华文细黑" w:eastAsia="华文细黑" w:hAnsi="华文细黑"/>
                <w:bCs/>
                <w:kern w:val="15"/>
                <w:szCs w:val="21"/>
              </w:rPr>
            </w:pPr>
            <w:r>
              <w:rPr>
                <w:rFonts w:ascii="华文细黑" w:eastAsia="华文细黑" w:hAnsi="华文细黑" w:hint="eastAsia"/>
                <w:bCs/>
                <w:kern w:val="15"/>
                <w:szCs w:val="21"/>
                <w:lang w:val="zh-CN"/>
              </w:rPr>
              <w:t>评审办法</w:t>
            </w:r>
          </w:p>
        </w:tc>
        <w:tc>
          <w:tcPr>
            <w:tcW w:w="6515" w:type="dxa"/>
            <w:vAlign w:val="center"/>
          </w:tcPr>
          <w:p w14:paraId="099C37C1" w14:textId="77777777" w:rsidR="001F2D8B" w:rsidRDefault="00000000">
            <w:pPr>
              <w:spacing w:line="360" w:lineRule="exact"/>
              <w:jc w:val="left"/>
              <w:rPr>
                <w:rFonts w:ascii="华文细黑" w:eastAsia="华文细黑" w:hAnsi="华文细黑" w:cs="宋体"/>
                <w:bCs/>
                <w:szCs w:val="21"/>
                <w:lang w:val="zh-CN"/>
              </w:rPr>
            </w:pPr>
            <w:r>
              <w:rPr>
                <w:rFonts w:ascii="华文细黑" w:eastAsia="华文细黑" w:hAnsi="华文细黑" w:hint="eastAsia"/>
                <w:bCs/>
                <w:kern w:val="15"/>
                <w:szCs w:val="21"/>
                <w:lang w:val="zh-CN"/>
              </w:rPr>
              <w:t>综合评分法</w:t>
            </w:r>
          </w:p>
        </w:tc>
      </w:tr>
      <w:tr w:rsidR="001F2D8B" w14:paraId="0C194040" w14:textId="77777777">
        <w:trPr>
          <w:trHeight w:val="567"/>
          <w:jc w:val="center"/>
        </w:trPr>
        <w:tc>
          <w:tcPr>
            <w:tcW w:w="1363" w:type="dxa"/>
            <w:vAlign w:val="center"/>
          </w:tcPr>
          <w:p w14:paraId="0E35BA84"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10.</w:t>
            </w:r>
            <w:r>
              <w:rPr>
                <w:rFonts w:ascii="华文细黑" w:eastAsia="华文细黑" w:hAnsi="华文细黑" w:cs="宋体" w:hint="eastAsia"/>
                <w:bCs/>
                <w:szCs w:val="21"/>
              </w:rPr>
              <w:t>3</w:t>
            </w:r>
          </w:p>
        </w:tc>
        <w:tc>
          <w:tcPr>
            <w:tcW w:w="1750" w:type="dxa"/>
            <w:vAlign w:val="center"/>
          </w:tcPr>
          <w:p w14:paraId="3E411705" w14:textId="77777777" w:rsidR="001F2D8B" w:rsidRDefault="00000000">
            <w:pPr>
              <w:spacing w:line="360" w:lineRule="exact"/>
              <w:jc w:val="center"/>
              <w:rPr>
                <w:rFonts w:ascii="华文细黑" w:eastAsia="华文细黑" w:hAnsi="华文细黑"/>
                <w:bCs/>
                <w:kern w:val="15"/>
                <w:szCs w:val="21"/>
                <w:lang w:val="zh-CN"/>
              </w:rPr>
            </w:pPr>
            <w:r>
              <w:rPr>
                <w:rFonts w:ascii="华文细黑" w:eastAsia="华文细黑" w:hAnsi="华文细黑" w:hint="eastAsia"/>
                <w:bCs/>
                <w:kern w:val="15"/>
                <w:szCs w:val="21"/>
                <w:lang w:val="zh-CN"/>
              </w:rPr>
              <w:t>低于成本报价</w:t>
            </w:r>
          </w:p>
        </w:tc>
        <w:tc>
          <w:tcPr>
            <w:tcW w:w="6515" w:type="dxa"/>
            <w:vAlign w:val="center"/>
          </w:tcPr>
          <w:p w14:paraId="621CF614" w14:textId="77777777" w:rsidR="001F2D8B" w:rsidRDefault="00000000">
            <w:pPr>
              <w:spacing w:line="360" w:lineRule="exact"/>
              <w:jc w:val="left"/>
              <w:rPr>
                <w:rFonts w:ascii="华文细黑" w:eastAsia="华文细黑" w:hAnsi="华文细黑"/>
                <w:bCs/>
                <w:kern w:val="15"/>
                <w:szCs w:val="21"/>
                <w:lang w:val="zh-CN"/>
              </w:rPr>
            </w:pPr>
            <w:r>
              <w:rPr>
                <w:rFonts w:ascii="华文细黑" w:eastAsia="华文细黑" w:hAnsi="华文细黑" w:hint="eastAsia"/>
                <w:bCs/>
                <w:kern w:val="15"/>
                <w:szCs w:val="21"/>
                <w:lang w:val="zh-CN"/>
              </w:rPr>
              <w:t>依据财政部第</w:t>
            </w:r>
            <w:r>
              <w:rPr>
                <w:rFonts w:ascii="华文细黑" w:eastAsia="华文细黑" w:hAnsi="华文细黑" w:hint="eastAsia"/>
                <w:bCs/>
                <w:kern w:val="15"/>
                <w:szCs w:val="21"/>
              </w:rPr>
              <w:t>87号令第60条：</w:t>
            </w:r>
            <w:r>
              <w:rPr>
                <w:rFonts w:ascii="华文细黑" w:eastAsia="华文细黑" w:hAnsi="华文细黑" w:hint="eastAsia"/>
                <w:bCs/>
                <w:kern w:val="15"/>
                <w:szCs w:val="21"/>
                <w:lang w:val="zh-CN"/>
              </w:rPr>
              <w:t>评标委员会发现投标人的报价明显低于其他通过符合性审查投标人的报价，有可能影响产品质量或者不能诚信履约的，应当要求该投标人在评标现场合理时间内作出书面说明并提供相应的证明材料。投标人不能合理说明或者不能提供相应证明材料的，由评标委员会认定该投标人以低于成本报价竞标，其投标将被否决。</w:t>
            </w:r>
          </w:p>
        </w:tc>
      </w:tr>
      <w:tr w:rsidR="001F2D8B" w14:paraId="6541AF96" w14:textId="77777777">
        <w:trPr>
          <w:trHeight w:val="567"/>
          <w:jc w:val="center"/>
        </w:trPr>
        <w:tc>
          <w:tcPr>
            <w:tcW w:w="1363" w:type="dxa"/>
            <w:vAlign w:val="center"/>
          </w:tcPr>
          <w:p w14:paraId="3FC288B4"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10.4</w:t>
            </w:r>
          </w:p>
        </w:tc>
        <w:tc>
          <w:tcPr>
            <w:tcW w:w="1750" w:type="dxa"/>
            <w:vAlign w:val="center"/>
          </w:tcPr>
          <w:p w14:paraId="250336BC" w14:textId="77777777" w:rsidR="001F2D8B" w:rsidRDefault="00000000">
            <w:pPr>
              <w:spacing w:line="360" w:lineRule="exact"/>
              <w:jc w:val="center"/>
              <w:rPr>
                <w:rFonts w:ascii="华文细黑" w:eastAsia="华文细黑" w:hAnsi="华文细黑"/>
                <w:bCs/>
                <w:kern w:val="15"/>
                <w:szCs w:val="21"/>
              </w:rPr>
            </w:pPr>
            <w:r>
              <w:rPr>
                <w:rFonts w:ascii="华文细黑" w:eastAsia="华文细黑" w:hAnsi="华文细黑" w:hint="eastAsia"/>
                <w:bCs/>
                <w:kern w:val="15"/>
                <w:szCs w:val="21"/>
              </w:rPr>
              <w:t>招标代理服务费</w:t>
            </w:r>
          </w:p>
        </w:tc>
        <w:tc>
          <w:tcPr>
            <w:tcW w:w="6515" w:type="dxa"/>
          </w:tcPr>
          <w:p w14:paraId="479CCBC2" w14:textId="5B59E44E" w:rsidR="001F2D8B" w:rsidRPr="00C06B69" w:rsidRDefault="00000000" w:rsidP="00C06B69">
            <w:pPr>
              <w:spacing w:line="360" w:lineRule="exact"/>
              <w:rPr>
                <w:rFonts w:ascii="华文细黑" w:eastAsia="华文细黑" w:hAnsi="华文细黑" w:cs="宋体"/>
                <w:szCs w:val="21"/>
              </w:rPr>
            </w:pPr>
            <w:r>
              <w:rPr>
                <w:rFonts w:ascii="华文细黑" w:eastAsia="华文细黑" w:hAnsi="华文细黑" w:cs="宋体"/>
                <w:szCs w:val="21"/>
              </w:rPr>
              <w:t>收费依据：按照国家发展计划委员会“发改价格【2015】299号”文要求。</w:t>
            </w:r>
          </w:p>
        </w:tc>
      </w:tr>
      <w:tr w:rsidR="001F2D8B" w14:paraId="5B4EB6DC" w14:textId="77777777">
        <w:trPr>
          <w:trHeight w:val="567"/>
          <w:jc w:val="center"/>
        </w:trPr>
        <w:tc>
          <w:tcPr>
            <w:tcW w:w="1363" w:type="dxa"/>
            <w:vAlign w:val="center"/>
          </w:tcPr>
          <w:p w14:paraId="23F9ECBA"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10.5</w:t>
            </w:r>
          </w:p>
        </w:tc>
        <w:tc>
          <w:tcPr>
            <w:tcW w:w="1750" w:type="dxa"/>
            <w:vAlign w:val="center"/>
          </w:tcPr>
          <w:p w14:paraId="45FB703D" w14:textId="77777777" w:rsidR="001F2D8B" w:rsidRDefault="00000000">
            <w:pPr>
              <w:autoSpaceDE w:val="0"/>
              <w:autoSpaceDN w:val="0"/>
              <w:adjustRightInd w:val="0"/>
              <w:snapToGrid w:val="0"/>
              <w:spacing w:line="360" w:lineRule="exact"/>
              <w:rPr>
                <w:rFonts w:ascii="华文细黑" w:eastAsia="华文细黑" w:hAnsi="华文细黑" w:cs="宋体"/>
                <w:kern w:val="0"/>
                <w:szCs w:val="21"/>
              </w:rPr>
            </w:pPr>
            <w:r>
              <w:rPr>
                <w:rFonts w:ascii="华文细黑" w:eastAsia="华文细黑" w:hAnsi="华文细黑" w:cs="宋体" w:hint="eastAsia"/>
                <w:kern w:val="0"/>
                <w:szCs w:val="21"/>
              </w:rPr>
              <w:t>采购代理机构项目负责人</w:t>
            </w:r>
          </w:p>
        </w:tc>
        <w:tc>
          <w:tcPr>
            <w:tcW w:w="6515" w:type="dxa"/>
            <w:vAlign w:val="center"/>
          </w:tcPr>
          <w:p w14:paraId="5A0DB7BD" w14:textId="09C77E8A" w:rsidR="001F2D8B" w:rsidRDefault="00C06B69">
            <w:pPr>
              <w:autoSpaceDE w:val="0"/>
              <w:autoSpaceDN w:val="0"/>
              <w:adjustRightInd w:val="0"/>
              <w:snapToGrid w:val="0"/>
              <w:spacing w:line="360" w:lineRule="exact"/>
              <w:rPr>
                <w:rFonts w:ascii="华文细黑" w:eastAsia="华文细黑" w:hAnsi="华文细黑" w:cs="宋体"/>
                <w:kern w:val="0"/>
                <w:szCs w:val="21"/>
              </w:rPr>
            </w:pPr>
            <w:r>
              <w:rPr>
                <w:rFonts w:ascii="华文细黑" w:eastAsia="华文细黑" w:hAnsi="华文细黑" w:cs="宋体" w:hint="eastAsia"/>
                <w:kern w:val="0"/>
                <w:szCs w:val="21"/>
              </w:rPr>
              <w:t>李欣悦</w:t>
            </w:r>
          </w:p>
        </w:tc>
      </w:tr>
      <w:tr w:rsidR="001F2D8B" w14:paraId="4FC1C495" w14:textId="77777777">
        <w:trPr>
          <w:trHeight w:val="567"/>
          <w:jc w:val="center"/>
        </w:trPr>
        <w:tc>
          <w:tcPr>
            <w:tcW w:w="1363" w:type="dxa"/>
            <w:vAlign w:val="center"/>
          </w:tcPr>
          <w:p w14:paraId="75C9F0A8" w14:textId="77777777" w:rsidR="001F2D8B" w:rsidRDefault="00000000">
            <w:pPr>
              <w:autoSpaceDE w:val="0"/>
              <w:autoSpaceDN w:val="0"/>
              <w:adjustRightInd w:val="0"/>
              <w:spacing w:line="360" w:lineRule="exact"/>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10.6</w:t>
            </w:r>
          </w:p>
        </w:tc>
        <w:tc>
          <w:tcPr>
            <w:tcW w:w="1750" w:type="dxa"/>
            <w:vAlign w:val="center"/>
          </w:tcPr>
          <w:p w14:paraId="5F225BF5" w14:textId="77777777" w:rsidR="001F2D8B" w:rsidRDefault="00000000">
            <w:pPr>
              <w:widowControl/>
              <w:spacing w:line="360" w:lineRule="exact"/>
              <w:jc w:val="center"/>
              <w:rPr>
                <w:rFonts w:ascii="华文细黑" w:eastAsia="华文细黑" w:hAnsi="华文细黑" w:cs="宋体"/>
                <w:bCs/>
                <w:kern w:val="0"/>
                <w:szCs w:val="21"/>
              </w:rPr>
            </w:pPr>
            <w:r>
              <w:rPr>
                <w:rFonts w:ascii="华文细黑" w:eastAsia="华文细黑" w:hAnsi="华文细黑" w:cs="宋体" w:hint="eastAsia"/>
                <w:bCs/>
                <w:kern w:val="0"/>
                <w:szCs w:val="21"/>
              </w:rPr>
              <w:t>投标人代表出席开标会</w:t>
            </w:r>
          </w:p>
        </w:tc>
        <w:tc>
          <w:tcPr>
            <w:tcW w:w="6515" w:type="dxa"/>
            <w:vAlign w:val="center"/>
          </w:tcPr>
          <w:p w14:paraId="442EBAD1" w14:textId="77777777" w:rsidR="001F2D8B" w:rsidRDefault="00000000">
            <w:pPr>
              <w:widowControl/>
              <w:spacing w:line="360" w:lineRule="exact"/>
              <w:jc w:val="left"/>
              <w:rPr>
                <w:rFonts w:ascii="华文细黑" w:eastAsia="华文细黑" w:hAnsi="华文细黑" w:cs="宋体"/>
                <w:bCs/>
                <w:kern w:val="0"/>
                <w:szCs w:val="21"/>
              </w:rPr>
            </w:pPr>
            <w:r>
              <w:rPr>
                <w:rFonts w:ascii="华文细黑" w:eastAsia="华文细黑" w:hAnsi="华文细黑" w:cs="宋体" w:hint="eastAsia"/>
                <w:bCs/>
                <w:kern w:val="0"/>
                <w:szCs w:val="21"/>
              </w:rPr>
              <w:t>采购人邀请所有投标人的法定代表人或委托代理人参加网上开标会。</w:t>
            </w:r>
          </w:p>
        </w:tc>
      </w:tr>
      <w:tr w:rsidR="001F2D8B" w14:paraId="1A4FE3D1" w14:textId="77777777">
        <w:trPr>
          <w:trHeight w:val="567"/>
          <w:jc w:val="center"/>
        </w:trPr>
        <w:tc>
          <w:tcPr>
            <w:tcW w:w="9628" w:type="dxa"/>
            <w:gridSpan w:val="3"/>
            <w:vAlign w:val="center"/>
          </w:tcPr>
          <w:p w14:paraId="579F6E1B" w14:textId="77777777" w:rsidR="001F2D8B" w:rsidRDefault="00000000">
            <w:pPr>
              <w:autoSpaceDE w:val="0"/>
              <w:autoSpaceDN w:val="0"/>
              <w:adjustRightInd w:val="0"/>
              <w:spacing w:line="360" w:lineRule="exact"/>
              <w:rPr>
                <w:rFonts w:ascii="华文细黑" w:eastAsia="华文细黑" w:hAnsi="华文细黑" w:cs="宋体"/>
                <w:kern w:val="0"/>
                <w:szCs w:val="21"/>
              </w:rPr>
            </w:pPr>
            <w:bookmarkStart w:id="19" w:name="OLE_LINK28"/>
            <w:bookmarkStart w:id="20" w:name="OLE_LINK29"/>
            <w:bookmarkStart w:id="21" w:name="OLE_LINK27"/>
            <w:r>
              <w:rPr>
                <w:rFonts w:ascii="华文细黑" w:eastAsia="华文细黑" w:hAnsi="华文细黑" w:cs="宋体" w:hint="eastAsia"/>
                <w:kern w:val="0"/>
                <w:szCs w:val="21"/>
              </w:rPr>
              <w:t>注：投标人须知前附表”用于修改、补充和完善正文中的相关事宜，前附表与正文如有冲突以正文为准</w:t>
            </w:r>
            <w:bookmarkEnd w:id="19"/>
            <w:bookmarkEnd w:id="20"/>
            <w:bookmarkEnd w:id="21"/>
            <w:r>
              <w:rPr>
                <w:rFonts w:ascii="华文细黑" w:eastAsia="华文细黑" w:hAnsi="华文细黑" w:cs="宋体" w:hint="eastAsia"/>
                <w:kern w:val="0"/>
                <w:szCs w:val="21"/>
              </w:rPr>
              <w:t>，</w:t>
            </w:r>
            <w:r>
              <w:rPr>
                <w:rFonts w:ascii="华文细黑" w:eastAsia="华文细黑" w:hAnsi="华文细黑" w:cs="宋体" w:hint="eastAsia"/>
                <w:kern w:val="0"/>
                <w:szCs w:val="21"/>
              </w:rPr>
              <w:lastRenderedPageBreak/>
              <w:t>招标公告与招标文件不符之处以招标文件为准。</w:t>
            </w:r>
          </w:p>
        </w:tc>
      </w:tr>
      <w:tr w:rsidR="001F2D8B" w14:paraId="31DBCFDD" w14:textId="77777777">
        <w:trPr>
          <w:trHeight w:val="567"/>
          <w:jc w:val="center"/>
        </w:trPr>
        <w:tc>
          <w:tcPr>
            <w:tcW w:w="1363" w:type="dxa"/>
            <w:vAlign w:val="center"/>
          </w:tcPr>
          <w:p w14:paraId="05E392E2" w14:textId="77777777" w:rsidR="001F2D8B" w:rsidRDefault="00000000">
            <w:pPr>
              <w:pStyle w:val="Default"/>
              <w:jc w:val="both"/>
              <w:rPr>
                <w:rFonts w:ascii="华文细黑" w:eastAsia="华文细黑" w:hAnsi="华文细黑"/>
                <w:sz w:val="21"/>
                <w:szCs w:val="21"/>
              </w:rPr>
            </w:pPr>
            <w:r>
              <w:rPr>
                <w:rFonts w:ascii="华文细黑" w:eastAsia="华文细黑" w:hAnsi="华文细黑"/>
                <w:sz w:val="21"/>
                <w:szCs w:val="21"/>
              </w:rPr>
              <w:lastRenderedPageBreak/>
              <w:t>投标人</w:t>
            </w:r>
          </w:p>
          <w:p w14:paraId="0686A64C" w14:textId="77777777" w:rsidR="001F2D8B" w:rsidRDefault="00000000">
            <w:pPr>
              <w:autoSpaceDE w:val="0"/>
              <w:autoSpaceDN w:val="0"/>
              <w:adjustRightInd w:val="0"/>
              <w:spacing w:line="360" w:lineRule="exact"/>
              <w:rPr>
                <w:rFonts w:ascii="华文细黑" w:eastAsia="华文细黑" w:hAnsi="华文细黑" w:cs="宋体"/>
                <w:kern w:val="0"/>
                <w:szCs w:val="21"/>
              </w:rPr>
            </w:pPr>
            <w:r>
              <w:rPr>
                <w:rFonts w:ascii="华文细黑" w:eastAsia="华文细黑" w:hAnsi="华文细黑"/>
                <w:szCs w:val="21"/>
              </w:rPr>
              <w:t>废标说明</w:t>
            </w:r>
          </w:p>
        </w:tc>
        <w:tc>
          <w:tcPr>
            <w:tcW w:w="8265" w:type="dxa"/>
            <w:gridSpan w:val="2"/>
            <w:vAlign w:val="center"/>
          </w:tcPr>
          <w:p w14:paraId="4D7C8068" w14:textId="14EBEBA1" w:rsidR="00C06B69" w:rsidRDefault="00000000">
            <w:pPr>
              <w:autoSpaceDE w:val="0"/>
              <w:autoSpaceDN w:val="0"/>
              <w:adjustRightInd w:val="0"/>
              <w:spacing w:line="360" w:lineRule="exact"/>
              <w:rPr>
                <w:rFonts w:ascii="华文细黑" w:eastAsia="华文细黑" w:hAnsi="华文细黑" w:cs="微软雅黑"/>
                <w:szCs w:val="21"/>
              </w:rPr>
            </w:pPr>
            <w:r>
              <w:rPr>
                <w:rFonts w:ascii="华文细黑" w:eastAsia="华文细黑" w:hAnsi="华文细黑"/>
                <w:szCs w:val="21"/>
              </w:rPr>
              <w:t>1</w:t>
            </w:r>
            <w:r>
              <w:rPr>
                <w:rFonts w:ascii="华文细黑" w:eastAsia="华文细黑" w:hAnsi="华文细黑" w:cs="宋体" w:hint="eastAsia"/>
                <w:kern w:val="0"/>
                <w:szCs w:val="21"/>
              </w:rPr>
              <w:t>、投标单位需在开标前将投标文件制作工具生成的加密文件上传到</w:t>
            </w:r>
            <w:r w:rsidR="00C06B69" w:rsidRPr="00913E68">
              <w:rPr>
                <w:rFonts w:ascii="华文细黑" w:eastAsia="华文细黑" w:hAnsi="华文细黑" w:cs="微软雅黑" w:hint="eastAsia"/>
                <w:szCs w:val="21"/>
              </w:rPr>
              <w:t>“政采云”平台（</w:t>
            </w:r>
            <w:hyperlink r:id="rId14" w:history="1">
              <w:r w:rsidR="00C06B69" w:rsidRPr="005C3ED6">
                <w:rPr>
                  <w:rStyle w:val="aff1"/>
                  <w:rFonts w:ascii="华文细黑" w:eastAsia="华文细黑" w:hAnsi="华文细黑" w:cs="微软雅黑" w:hint="eastAsia"/>
                  <w:szCs w:val="21"/>
                </w:rPr>
                <w:t>https://www.zcygov.cn/</w:t>
              </w:r>
            </w:hyperlink>
            <w:r w:rsidR="00C06B69" w:rsidRPr="00913E68">
              <w:rPr>
                <w:rFonts w:ascii="华文细黑" w:eastAsia="华文细黑" w:hAnsi="华文细黑" w:cs="微软雅黑" w:hint="eastAsia"/>
                <w:szCs w:val="21"/>
              </w:rPr>
              <w:t>）</w:t>
            </w:r>
          </w:p>
          <w:p w14:paraId="67221E71" w14:textId="0E9F14DB" w:rsidR="001F2D8B" w:rsidRDefault="00000000">
            <w:pPr>
              <w:autoSpaceDE w:val="0"/>
              <w:autoSpaceDN w:val="0"/>
              <w:adjustRightInd w:val="0"/>
              <w:spacing w:line="360" w:lineRule="exact"/>
              <w:rPr>
                <w:rFonts w:ascii="华文细黑" w:eastAsia="华文细黑" w:hAnsi="华文细黑" w:cs="宋体"/>
                <w:kern w:val="0"/>
                <w:szCs w:val="21"/>
              </w:rPr>
            </w:pPr>
            <w:r>
              <w:rPr>
                <w:rFonts w:ascii="华文细黑" w:eastAsia="华文细黑" w:hAnsi="华文细黑" w:cs="宋体" w:hint="eastAsia"/>
                <w:kern w:val="0"/>
                <w:szCs w:val="21"/>
              </w:rPr>
              <w:t>2、开标时，投标单位需用生成最终投标文件所使用的ca锁，以防解密失败。</w:t>
            </w:r>
          </w:p>
          <w:p w14:paraId="22F6B27D" w14:textId="77777777" w:rsidR="001F2D8B" w:rsidRDefault="00000000">
            <w:pPr>
              <w:autoSpaceDE w:val="0"/>
              <w:autoSpaceDN w:val="0"/>
              <w:adjustRightInd w:val="0"/>
              <w:spacing w:line="360" w:lineRule="exact"/>
              <w:rPr>
                <w:rFonts w:ascii="华文细黑" w:eastAsia="华文细黑" w:hAnsi="华文细黑" w:cs="宋体"/>
                <w:kern w:val="0"/>
                <w:szCs w:val="21"/>
              </w:rPr>
            </w:pPr>
            <w:r>
              <w:rPr>
                <w:rFonts w:ascii="华文细黑" w:eastAsia="华文细黑" w:hAnsi="华文细黑" w:cs="宋体" w:hint="eastAsia"/>
                <w:kern w:val="0"/>
                <w:szCs w:val="21"/>
              </w:rPr>
              <w:t>3、清标系统中，如电子投标文件的制作机器码、文件创建标识码一致均视为废标，清单五要素如有与招标清单不一致并投标报价产生实质性影响视为废标。</w:t>
            </w:r>
          </w:p>
          <w:p w14:paraId="6D2A2C4A" w14:textId="77777777" w:rsidR="001F2D8B" w:rsidRDefault="00000000">
            <w:pPr>
              <w:autoSpaceDE w:val="0"/>
              <w:autoSpaceDN w:val="0"/>
              <w:adjustRightInd w:val="0"/>
              <w:spacing w:line="360" w:lineRule="exact"/>
              <w:rPr>
                <w:rFonts w:ascii="华文细黑" w:eastAsia="华文细黑" w:hAnsi="华文细黑" w:cs="宋体"/>
                <w:kern w:val="0"/>
                <w:szCs w:val="21"/>
              </w:rPr>
            </w:pPr>
            <w:r>
              <w:rPr>
                <w:rFonts w:ascii="华文细黑" w:eastAsia="华文细黑" w:hAnsi="华文细黑" w:cs="宋体" w:hint="eastAsia"/>
                <w:kern w:val="0"/>
                <w:szCs w:val="21"/>
              </w:rPr>
              <w:t>4、投标单位在编制电子投标文件前，请严格按照评分办法中所要求的证明证件进行诚信库的完善，比如企业信息，业绩信息，人员信息等诚信库信息。</w:t>
            </w:r>
          </w:p>
          <w:p w14:paraId="05F20CA5" w14:textId="77777777" w:rsidR="001F2D8B" w:rsidRDefault="00000000">
            <w:pPr>
              <w:autoSpaceDE w:val="0"/>
              <w:autoSpaceDN w:val="0"/>
              <w:adjustRightInd w:val="0"/>
              <w:spacing w:line="360" w:lineRule="exact"/>
              <w:rPr>
                <w:rFonts w:ascii="华文细黑" w:eastAsia="华文细黑" w:hAnsi="华文细黑" w:cs="宋体"/>
                <w:kern w:val="0"/>
                <w:szCs w:val="21"/>
              </w:rPr>
            </w:pPr>
            <w:r>
              <w:rPr>
                <w:rFonts w:ascii="华文细黑" w:eastAsia="华文细黑" w:hAnsi="华文细黑" w:cs="宋体" w:hint="eastAsia"/>
                <w:kern w:val="0"/>
                <w:szCs w:val="21"/>
              </w:rPr>
              <w:t>开评标过程中如因上述原因导致废标，投标人自行承担后果。</w:t>
            </w:r>
          </w:p>
        </w:tc>
      </w:tr>
      <w:tr w:rsidR="001F2D8B" w14:paraId="27A7B421" w14:textId="77777777">
        <w:trPr>
          <w:trHeight w:val="567"/>
          <w:jc w:val="center"/>
        </w:trPr>
        <w:tc>
          <w:tcPr>
            <w:tcW w:w="1363" w:type="dxa"/>
            <w:vAlign w:val="center"/>
          </w:tcPr>
          <w:p w14:paraId="58C2146B" w14:textId="77777777" w:rsidR="001F2D8B" w:rsidRDefault="00000000">
            <w:pPr>
              <w:spacing w:line="400" w:lineRule="exact"/>
              <w:jc w:val="center"/>
              <w:rPr>
                <w:rFonts w:ascii="华文细黑" w:eastAsia="华文细黑" w:hAnsi="华文细黑" w:cs="宋体"/>
                <w:szCs w:val="21"/>
              </w:rPr>
            </w:pPr>
            <w:r>
              <w:rPr>
                <w:rFonts w:ascii="华文细黑" w:eastAsia="华文细黑" w:hAnsi="华文细黑" w:cs="宋体" w:hint="eastAsia"/>
                <w:szCs w:val="21"/>
              </w:rPr>
              <w:t>招标文件份数补充说明</w:t>
            </w:r>
          </w:p>
        </w:tc>
        <w:tc>
          <w:tcPr>
            <w:tcW w:w="8265" w:type="dxa"/>
            <w:gridSpan w:val="2"/>
            <w:vAlign w:val="center"/>
          </w:tcPr>
          <w:p w14:paraId="2896437C" w14:textId="57EE66BE" w:rsidR="001F2D8B" w:rsidRDefault="00C06B69">
            <w:pPr>
              <w:spacing w:line="400" w:lineRule="exact"/>
              <w:rPr>
                <w:rFonts w:ascii="华文细黑" w:eastAsia="华文细黑" w:hAnsi="华文细黑" w:cs="宋体"/>
                <w:szCs w:val="21"/>
              </w:rPr>
            </w:pPr>
            <w:r>
              <w:rPr>
                <w:rFonts w:ascii="华文细黑" w:eastAsia="华文细黑" w:hAnsi="华文细黑" w:cs="宋体" w:hint="eastAsia"/>
                <w:szCs w:val="21"/>
              </w:rPr>
              <w:t>投标单位需在开标结束后三日内向招标代理公司递交与上传投标文件相同的纸版投标文件三份（一正本二副本），软件制作生成的未加密及Word版电子投标文件2份（U盘）。否则视为放弃投标资格。</w:t>
            </w:r>
          </w:p>
        </w:tc>
      </w:tr>
      <w:tr w:rsidR="00C06B69" w14:paraId="32C5D766" w14:textId="77777777">
        <w:trPr>
          <w:trHeight w:val="567"/>
          <w:jc w:val="center"/>
        </w:trPr>
        <w:tc>
          <w:tcPr>
            <w:tcW w:w="1363" w:type="dxa"/>
            <w:vAlign w:val="center"/>
          </w:tcPr>
          <w:p w14:paraId="67B625C9" w14:textId="13041BFF" w:rsidR="00C06B69" w:rsidRDefault="00191D78" w:rsidP="00C06B69">
            <w:pPr>
              <w:pStyle w:val="Default"/>
              <w:jc w:val="center"/>
              <w:rPr>
                <w:rFonts w:ascii="华文细黑" w:eastAsia="华文细黑" w:hAnsi="华文细黑"/>
                <w:sz w:val="21"/>
                <w:szCs w:val="21"/>
              </w:rPr>
            </w:pPr>
            <w:r>
              <w:rPr>
                <w:rFonts w:ascii="微软雅黑" w:eastAsia="微软雅黑" w:hAnsi="微软雅黑" w:cs="微软雅黑" w:hint="eastAsia"/>
                <w:bCs/>
                <w:sz w:val="18"/>
                <w:szCs w:val="18"/>
              </w:rPr>
              <w:t>是否实行计算机辅助评标</w:t>
            </w:r>
          </w:p>
        </w:tc>
        <w:tc>
          <w:tcPr>
            <w:tcW w:w="8265" w:type="dxa"/>
            <w:gridSpan w:val="2"/>
            <w:vAlign w:val="center"/>
          </w:tcPr>
          <w:p w14:paraId="36E9102D" w14:textId="77777777" w:rsidR="00C06B69" w:rsidRPr="00191D78" w:rsidRDefault="00C06B69" w:rsidP="00C06B69">
            <w:pPr>
              <w:spacing w:line="400" w:lineRule="exact"/>
              <w:rPr>
                <w:rFonts w:ascii="华文细黑" w:eastAsia="华文细黑" w:hAnsi="华文细黑" w:cs="微软雅黑"/>
                <w:bCs/>
                <w:kern w:val="0"/>
                <w:szCs w:val="21"/>
              </w:rPr>
            </w:pPr>
            <w:r w:rsidRPr="00191D78">
              <w:rPr>
                <w:rFonts w:ascii="华文细黑" w:eastAsia="华文细黑" w:hAnsi="华文细黑" w:cs="微软雅黑" w:hint="eastAsia"/>
                <w:bCs/>
                <w:kern w:val="0"/>
                <w:szCs w:val="21"/>
              </w:rPr>
              <w:t>□否</w:t>
            </w:r>
          </w:p>
          <w:p w14:paraId="261E6B56" w14:textId="77777777" w:rsidR="00C06B69" w:rsidRPr="00191D78" w:rsidRDefault="00C06B69" w:rsidP="00C06B69">
            <w:pPr>
              <w:spacing w:line="400" w:lineRule="exact"/>
              <w:rPr>
                <w:rFonts w:ascii="华文细黑" w:eastAsia="华文细黑" w:hAnsi="华文细黑" w:cs="微软雅黑"/>
                <w:bCs/>
                <w:kern w:val="0"/>
                <w:szCs w:val="21"/>
              </w:rPr>
            </w:pPr>
            <w:r w:rsidRPr="00191D78">
              <w:rPr>
                <w:rFonts w:ascii="华文细黑" w:eastAsia="华文细黑" w:hAnsi="华文细黑" w:cs="微软雅黑" w:hint="eastAsia"/>
                <w:bCs/>
                <w:kern w:val="0"/>
                <w:szCs w:val="21"/>
              </w:rPr>
              <w:fldChar w:fldCharType="begin"/>
            </w:r>
            <w:r w:rsidRPr="00191D78">
              <w:rPr>
                <w:rFonts w:ascii="华文细黑" w:eastAsia="华文细黑" w:hAnsi="华文细黑" w:cs="微软雅黑" w:hint="eastAsia"/>
                <w:bCs/>
                <w:kern w:val="0"/>
                <w:szCs w:val="21"/>
              </w:rPr>
              <w:instrText>eq \o\ac(</w:instrText>
            </w:r>
            <w:r w:rsidRPr="00191D78">
              <w:rPr>
                <w:rFonts w:ascii="华文细黑" w:eastAsia="华文细黑" w:hAnsi="华文细黑" w:cs="微软雅黑" w:hint="eastAsia"/>
                <w:bCs/>
                <w:kern w:val="0"/>
                <w:position w:val="-3"/>
                <w:szCs w:val="21"/>
              </w:rPr>
              <w:instrText>□</w:instrText>
            </w:r>
            <w:r w:rsidRPr="00191D78">
              <w:rPr>
                <w:rFonts w:ascii="华文细黑" w:eastAsia="华文细黑" w:hAnsi="华文细黑" w:cs="微软雅黑" w:hint="eastAsia"/>
                <w:bCs/>
                <w:kern w:val="0"/>
                <w:szCs w:val="21"/>
              </w:rPr>
              <w:instrText>,√)</w:instrText>
            </w:r>
            <w:r w:rsidRPr="00191D78">
              <w:rPr>
                <w:rFonts w:ascii="华文细黑" w:eastAsia="华文细黑" w:hAnsi="华文细黑" w:cs="微软雅黑" w:hint="eastAsia"/>
                <w:bCs/>
                <w:kern w:val="0"/>
                <w:szCs w:val="21"/>
              </w:rPr>
              <w:fldChar w:fldCharType="end"/>
            </w:r>
            <w:r w:rsidRPr="00191D78">
              <w:rPr>
                <w:rFonts w:ascii="华文细黑" w:eastAsia="华文细黑" w:hAnsi="华文细黑" w:cs="微软雅黑" w:hint="eastAsia"/>
                <w:bCs/>
                <w:kern w:val="0"/>
                <w:szCs w:val="21"/>
              </w:rPr>
              <w:t>是，具体要求：</w:t>
            </w:r>
          </w:p>
          <w:p w14:paraId="780885AD" w14:textId="77777777" w:rsidR="00C06B69" w:rsidRPr="00191D78" w:rsidRDefault="00C06B69" w:rsidP="00C06B69">
            <w:pPr>
              <w:spacing w:line="400" w:lineRule="exact"/>
              <w:rPr>
                <w:rFonts w:ascii="华文细黑" w:eastAsia="华文细黑" w:hAnsi="华文细黑" w:cs="微软雅黑"/>
                <w:bCs/>
                <w:kern w:val="0"/>
                <w:szCs w:val="21"/>
              </w:rPr>
            </w:pPr>
            <w:r w:rsidRPr="00191D78">
              <w:rPr>
                <w:rFonts w:ascii="华文细黑" w:eastAsia="华文细黑" w:hAnsi="华文细黑" w:cs="微软雅黑" w:hint="eastAsia"/>
                <w:bCs/>
                <w:kern w:val="0"/>
                <w:szCs w:val="21"/>
              </w:rPr>
              <w:t>1、投标单位需在开标前将投标文件制作工具生成的加密文件上传到</w:t>
            </w:r>
            <w:r w:rsidRPr="00191D78">
              <w:rPr>
                <w:rFonts w:ascii="华文细黑" w:eastAsia="华文细黑" w:hAnsi="华文细黑" w:cs="微软雅黑" w:hint="eastAsia"/>
                <w:szCs w:val="21"/>
              </w:rPr>
              <w:t>“政采云”平台（https://www.zcygov.cn/）</w:t>
            </w:r>
            <w:r w:rsidRPr="00191D78">
              <w:rPr>
                <w:rFonts w:ascii="华文细黑" w:eastAsia="华文细黑" w:hAnsi="华文细黑" w:cs="微软雅黑" w:hint="eastAsia"/>
                <w:bCs/>
                <w:kern w:val="0"/>
                <w:szCs w:val="21"/>
              </w:rPr>
              <w:t>。</w:t>
            </w:r>
          </w:p>
          <w:p w14:paraId="79FD29F7" w14:textId="77777777" w:rsidR="00C06B69" w:rsidRPr="00191D78" w:rsidRDefault="00C06B69" w:rsidP="00C06B69">
            <w:pPr>
              <w:spacing w:line="400" w:lineRule="exact"/>
              <w:rPr>
                <w:rFonts w:ascii="华文细黑" w:eastAsia="华文细黑" w:hAnsi="华文细黑" w:cs="微软雅黑"/>
                <w:bCs/>
                <w:kern w:val="0"/>
                <w:szCs w:val="21"/>
              </w:rPr>
            </w:pPr>
            <w:r w:rsidRPr="00191D78">
              <w:rPr>
                <w:rFonts w:ascii="华文细黑" w:eastAsia="华文细黑" w:hAnsi="华文细黑" w:cs="微软雅黑" w:hint="eastAsia"/>
                <w:bCs/>
                <w:kern w:val="0"/>
                <w:szCs w:val="21"/>
              </w:rPr>
              <w:t>2、开标时，投标单位需携带用于生成最终投标文件所使用的ca锁，以防解密失败。</w:t>
            </w:r>
          </w:p>
          <w:p w14:paraId="003FED22" w14:textId="77777777" w:rsidR="00C06B69" w:rsidRPr="00191D78" w:rsidRDefault="00C06B69" w:rsidP="00C06B69">
            <w:pPr>
              <w:spacing w:line="400" w:lineRule="exact"/>
              <w:rPr>
                <w:rFonts w:ascii="华文细黑" w:eastAsia="华文细黑" w:hAnsi="华文细黑" w:cs="微软雅黑"/>
                <w:bCs/>
                <w:kern w:val="0"/>
                <w:szCs w:val="21"/>
              </w:rPr>
            </w:pPr>
            <w:r w:rsidRPr="00191D78">
              <w:rPr>
                <w:rFonts w:ascii="华文细黑" w:eastAsia="华文细黑" w:hAnsi="华文细黑" w:cs="微软雅黑" w:hint="eastAsia"/>
                <w:bCs/>
                <w:kern w:val="0"/>
                <w:szCs w:val="21"/>
              </w:rPr>
              <w:t>3、开标时，由于投标人原因，开标现场电子投标文件解密失败，视为投标人提交的投标文件无效，予以现场退回，不进入评标阶段。</w:t>
            </w:r>
          </w:p>
          <w:p w14:paraId="2F78E354" w14:textId="77777777" w:rsidR="00C06B69" w:rsidRPr="00191D78" w:rsidRDefault="00C06B69" w:rsidP="00C06B69">
            <w:pPr>
              <w:spacing w:line="400" w:lineRule="exact"/>
              <w:rPr>
                <w:rFonts w:ascii="华文细黑" w:eastAsia="华文细黑" w:hAnsi="华文细黑" w:cs="微软雅黑"/>
                <w:bCs/>
                <w:kern w:val="0"/>
                <w:szCs w:val="21"/>
              </w:rPr>
            </w:pPr>
            <w:r w:rsidRPr="00191D78">
              <w:rPr>
                <w:rFonts w:ascii="华文细黑" w:eastAsia="华文细黑" w:hAnsi="华文细黑" w:cs="微软雅黑" w:hint="eastAsia"/>
                <w:bCs/>
                <w:kern w:val="0"/>
                <w:szCs w:val="21"/>
              </w:rPr>
              <w:t>4、清标系统中，如电子投标文件的制作机器码、文件创建标识码一致均视为废标。</w:t>
            </w:r>
          </w:p>
          <w:p w14:paraId="4BB5ED46" w14:textId="77777777" w:rsidR="00C06B69" w:rsidRPr="00191D78" w:rsidRDefault="00C06B69" w:rsidP="00C06B69">
            <w:pPr>
              <w:spacing w:line="400" w:lineRule="exact"/>
              <w:rPr>
                <w:rFonts w:ascii="华文细黑" w:eastAsia="华文细黑" w:hAnsi="华文细黑" w:cs="微软雅黑"/>
                <w:bCs/>
                <w:kern w:val="0"/>
                <w:szCs w:val="21"/>
              </w:rPr>
            </w:pPr>
            <w:r w:rsidRPr="00191D78">
              <w:rPr>
                <w:rFonts w:ascii="华文细黑" w:eastAsia="华文细黑" w:hAnsi="华文细黑" w:cs="微软雅黑" w:hint="eastAsia"/>
                <w:bCs/>
                <w:kern w:val="0"/>
                <w:szCs w:val="21"/>
              </w:rPr>
              <w:t>5、投标单位在编制电子投标文件前，请严格按照评分办法中所要求的证明证件进行诚信库的完善，比如企业信息，业绩信息，人员信息等诚信库信息。</w:t>
            </w:r>
          </w:p>
          <w:p w14:paraId="5B179541" w14:textId="1D5C83E7" w:rsidR="00C06B69" w:rsidRPr="00191D78" w:rsidRDefault="00C06B69" w:rsidP="00C06B69">
            <w:pPr>
              <w:pStyle w:val="Default"/>
              <w:spacing w:line="360" w:lineRule="auto"/>
              <w:jc w:val="both"/>
              <w:rPr>
                <w:rFonts w:ascii="华文细黑" w:eastAsia="华文细黑" w:hAnsi="华文细黑"/>
                <w:sz w:val="21"/>
                <w:szCs w:val="21"/>
              </w:rPr>
            </w:pPr>
            <w:r w:rsidRPr="00191D78">
              <w:rPr>
                <w:rFonts w:ascii="华文细黑" w:eastAsia="华文细黑" w:hAnsi="华文细黑" w:cs="微软雅黑" w:hint="eastAsia"/>
                <w:bCs/>
                <w:sz w:val="21"/>
                <w:szCs w:val="21"/>
              </w:rPr>
              <w:t>开评标过程中如因上述原因导致废标，投标人自行承担后果。</w:t>
            </w:r>
          </w:p>
        </w:tc>
      </w:tr>
      <w:tr w:rsidR="00C06B69" w14:paraId="7664D8CB" w14:textId="77777777">
        <w:trPr>
          <w:trHeight w:val="702"/>
          <w:jc w:val="center"/>
        </w:trPr>
        <w:tc>
          <w:tcPr>
            <w:tcW w:w="9628" w:type="dxa"/>
            <w:gridSpan w:val="3"/>
            <w:vAlign w:val="center"/>
          </w:tcPr>
          <w:p w14:paraId="6AE53666" w14:textId="77777777" w:rsidR="00C06B69" w:rsidRDefault="00C06B69" w:rsidP="00C06B69">
            <w:pPr>
              <w:rPr>
                <w:rFonts w:ascii="华文细黑" w:eastAsia="华文细黑" w:hAnsi="华文细黑"/>
                <w:szCs w:val="21"/>
              </w:rPr>
            </w:pPr>
            <w:r>
              <w:rPr>
                <w:rFonts w:ascii="华文细黑" w:eastAsia="华文细黑" w:hAnsi="华文细黑" w:hint="eastAsia"/>
                <w:b/>
                <w:szCs w:val="21"/>
              </w:rPr>
              <w:t>注：投标人须知前附表”用于修改、补充和完善正文中的相关事宜，前附表与正文如有冲突以正文为准。</w:t>
            </w:r>
          </w:p>
        </w:tc>
      </w:tr>
    </w:tbl>
    <w:p w14:paraId="4E317496" w14:textId="77777777" w:rsidR="00D82478" w:rsidRDefault="00D82478">
      <w:pPr>
        <w:autoSpaceDE w:val="0"/>
        <w:autoSpaceDN w:val="0"/>
        <w:adjustRightInd w:val="0"/>
        <w:spacing w:beforeLines="50" w:before="156" w:afterLines="50" w:after="156" w:line="360" w:lineRule="auto"/>
        <w:jc w:val="center"/>
        <w:rPr>
          <w:rFonts w:ascii="华文细黑" w:eastAsia="华文细黑" w:hAnsi="华文细黑"/>
          <w:b/>
          <w:sz w:val="36"/>
          <w:szCs w:val="30"/>
        </w:rPr>
      </w:pPr>
    </w:p>
    <w:p w14:paraId="29AB3D5F" w14:textId="77777777" w:rsidR="00D82478" w:rsidRDefault="00D82478">
      <w:pPr>
        <w:autoSpaceDE w:val="0"/>
        <w:autoSpaceDN w:val="0"/>
        <w:adjustRightInd w:val="0"/>
        <w:spacing w:beforeLines="50" w:before="156" w:afterLines="50" w:after="156" w:line="360" w:lineRule="auto"/>
        <w:jc w:val="center"/>
        <w:rPr>
          <w:rFonts w:ascii="华文细黑" w:eastAsia="华文细黑" w:hAnsi="华文细黑"/>
          <w:b/>
          <w:sz w:val="36"/>
          <w:szCs w:val="30"/>
        </w:rPr>
      </w:pPr>
    </w:p>
    <w:p w14:paraId="1C053BA9" w14:textId="77777777" w:rsidR="00D82478" w:rsidRDefault="00D82478">
      <w:pPr>
        <w:autoSpaceDE w:val="0"/>
        <w:autoSpaceDN w:val="0"/>
        <w:adjustRightInd w:val="0"/>
        <w:spacing w:beforeLines="50" w:before="156" w:afterLines="50" w:after="156" w:line="360" w:lineRule="auto"/>
        <w:jc w:val="center"/>
        <w:rPr>
          <w:rFonts w:ascii="华文细黑" w:eastAsia="华文细黑" w:hAnsi="华文细黑"/>
          <w:b/>
          <w:sz w:val="36"/>
          <w:szCs w:val="30"/>
        </w:rPr>
      </w:pPr>
    </w:p>
    <w:p w14:paraId="7F36560D" w14:textId="77777777" w:rsidR="00D82478" w:rsidRDefault="00D82478">
      <w:pPr>
        <w:autoSpaceDE w:val="0"/>
        <w:autoSpaceDN w:val="0"/>
        <w:adjustRightInd w:val="0"/>
        <w:spacing w:beforeLines="50" w:before="156" w:afterLines="50" w:after="156" w:line="360" w:lineRule="auto"/>
        <w:jc w:val="center"/>
        <w:rPr>
          <w:rFonts w:ascii="华文细黑" w:eastAsia="华文细黑" w:hAnsi="华文细黑"/>
          <w:b/>
          <w:sz w:val="36"/>
          <w:szCs w:val="30"/>
        </w:rPr>
      </w:pPr>
    </w:p>
    <w:p w14:paraId="4EAF3CEB" w14:textId="77777777" w:rsidR="00D82478" w:rsidRDefault="00D82478">
      <w:pPr>
        <w:autoSpaceDE w:val="0"/>
        <w:autoSpaceDN w:val="0"/>
        <w:adjustRightInd w:val="0"/>
        <w:spacing w:beforeLines="50" w:before="156" w:afterLines="50" w:after="156" w:line="360" w:lineRule="auto"/>
        <w:jc w:val="center"/>
        <w:rPr>
          <w:rFonts w:ascii="华文细黑" w:eastAsia="华文细黑" w:hAnsi="华文细黑"/>
          <w:b/>
          <w:sz w:val="36"/>
          <w:szCs w:val="30"/>
        </w:rPr>
      </w:pPr>
    </w:p>
    <w:p w14:paraId="198E2043" w14:textId="62902383" w:rsidR="001F2D8B" w:rsidRDefault="00000000">
      <w:pPr>
        <w:autoSpaceDE w:val="0"/>
        <w:autoSpaceDN w:val="0"/>
        <w:adjustRightInd w:val="0"/>
        <w:spacing w:beforeLines="50" w:before="156" w:afterLines="50" w:after="156" w:line="360" w:lineRule="auto"/>
        <w:jc w:val="center"/>
        <w:rPr>
          <w:rFonts w:ascii="华文细黑" w:eastAsia="华文细黑" w:hAnsi="华文细黑"/>
          <w:b/>
          <w:sz w:val="36"/>
          <w:szCs w:val="30"/>
          <w:lang w:val="zh-CN"/>
        </w:rPr>
      </w:pPr>
      <w:r>
        <w:rPr>
          <w:rFonts w:ascii="华文细黑" w:eastAsia="华文细黑" w:hAnsi="华文细黑" w:hint="eastAsia"/>
          <w:b/>
          <w:sz w:val="36"/>
          <w:szCs w:val="30"/>
        </w:rPr>
        <w:lastRenderedPageBreak/>
        <w:t>投标人须知正文</w:t>
      </w:r>
    </w:p>
    <w:p w14:paraId="7C786707" w14:textId="77777777" w:rsidR="001F2D8B" w:rsidRDefault="00000000">
      <w:pPr>
        <w:wordWrap w:val="0"/>
        <w:autoSpaceDE w:val="0"/>
        <w:autoSpaceDN w:val="0"/>
        <w:adjustRightInd w:val="0"/>
        <w:spacing w:line="400" w:lineRule="exact"/>
        <w:rPr>
          <w:rFonts w:ascii="华文细黑" w:eastAsia="华文细黑" w:hAnsi="华文细黑"/>
          <w:b/>
          <w:sz w:val="24"/>
          <w:szCs w:val="24"/>
          <w:lang w:val="zh-CN"/>
        </w:rPr>
      </w:pPr>
      <w:r>
        <w:rPr>
          <w:rFonts w:ascii="华文细黑" w:eastAsia="华文细黑" w:hAnsi="华文细黑" w:hint="eastAsia"/>
          <w:b/>
          <w:sz w:val="24"/>
          <w:szCs w:val="24"/>
          <w:lang w:val="zh-CN"/>
        </w:rPr>
        <w:t>1.总则</w:t>
      </w:r>
    </w:p>
    <w:p w14:paraId="32157CB1"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1.1</w:t>
      </w:r>
      <w:r>
        <w:rPr>
          <w:rFonts w:ascii="华文细黑" w:eastAsia="华文细黑" w:hAnsi="华文细黑" w:cs="宋体" w:hint="eastAsia"/>
          <w:b/>
          <w:sz w:val="24"/>
          <w:szCs w:val="24"/>
          <w:lang w:val="zh-CN"/>
        </w:rPr>
        <w:t xml:space="preserve"> 招标项目概况</w:t>
      </w:r>
    </w:p>
    <w:p w14:paraId="7D5D6398" w14:textId="77777777" w:rsidR="001F2D8B" w:rsidRDefault="00000000">
      <w:pPr>
        <w:wordWrap w:val="0"/>
        <w:autoSpaceDE w:val="0"/>
        <w:autoSpaceDN w:val="0"/>
        <w:adjustRightInd w:val="0"/>
        <w:spacing w:line="400" w:lineRule="exact"/>
        <w:jc w:val="left"/>
        <w:rPr>
          <w:rFonts w:ascii="华文细黑" w:eastAsia="华文细黑" w:hAnsi="华文细黑" w:cs="宋体"/>
          <w:bCs/>
          <w:sz w:val="24"/>
          <w:szCs w:val="24"/>
        </w:rPr>
      </w:pPr>
      <w:r>
        <w:rPr>
          <w:rFonts w:ascii="华文细黑" w:eastAsia="华文细黑" w:hAnsi="华文细黑" w:cs="宋体"/>
          <w:bCs/>
          <w:sz w:val="24"/>
          <w:szCs w:val="24"/>
          <w:lang w:val="zh-CN"/>
        </w:rPr>
        <w:t xml:space="preserve">    1.1.1</w:t>
      </w:r>
      <w:r>
        <w:rPr>
          <w:rFonts w:ascii="华文细黑" w:eastAsia="华文细黑" w:hAnsi="华文细黑" w:cs="宋体" w:hint="eastAsia"/>
          <w:bCs/>
          <w:sz w:val="24"/>
          <w:szCs w:val="24"/>
          <w:lang w:val="zh-CN"/>
        </w:rPr>
        <w:t xml:space="preserve"> </w:t>
      </w:r>
      <w:r>
        <w:rPr>
          <w:rFonts w:ascii="华文细黑" w:eastAsia="华文细黑" w:hAnsi="华文细黑" w:cs="宋体" w:hint="eastAsia"/>
          <w:bCs/>
          <w:sz w:val="24"/>
          <w:szCs w:val="24"/>
        </w:rPr>
        <w:t>本次招标适用法律法规为《中华人民共和国政府采购法》、《中华人民共和国政府采购法实施条例》、《政府采购货物和服务招标投标管理办法》及政府采购其它相关法规。</w:t>
      </w:r>
    </w:p>
    <w:p w14:paraId="02C2C17F"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sz w:val="24"/>
          <w:szCs w:val="24"/>
        </w:rPr>
        <w:t xml:space="preserve">1.1.2 </w:t>
      </w:r>
      <w:r>
        <w:rPr>
          <w:rFonts w:ascii="华文细黑" w:eastAsia="华文细黑" w:hAnsi="华文细黑" w:hint="eastAsia"/>
          <w:sz w:val="24"/>
          <w:szCs w:val="24"/>
        </w:rPr>
        <w:t>采购</w:t>
      </w:r>
      <w:r>
        <w:rPr>
          <w:rFonts w:ascii="华文细黑" w:eastAsia="华文细黑" w:hAnsi="华文细黑"/>
          <w:sz w:val="24"/>
          <w:szCs w:val="24"/>
        </w:rPr>
        <w:t>人：见投标人须知前附表。</w:t>
      </w:r>
    </w:p>
    <w:p w14:paraId="0485E19C"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sz w:val="24"/>
          <w:szCs w:val="24"/>
        </w:rPr>
        <w:t xml:space="preserve">1.1.3 </w:t>
      </w:r>
      <w:r>
        <w:rPr>
          <w:rFonts w:ascii="华文细黑" w:eastAsia="华文细黑" w:hAnsi="华文细黑" w:hint="eastAsia"/>
          <w:sz w:val="24"/>
          <w:szCs w:val="24"/>
        </w:rPr>
        <w:t>采购</w:t>
      </w:r>
      <w:r>
        <w:rPr>
          <w:rFonts w:ascii="华文细黑" w:eastAsia="华文细黑" w:hAnsi="华文细黑"/>
          <w:sz w:val="24"/>
          <w:szCs w:val="24"/>
        </w:rPr>
        <w:t>代理机构：见投标人须知前附表。</w:t>
      </w:r>
    </w:p>
    <w:p w14:paraId="1F2CC131"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sz w:val="24"/>
          <w:szCs w:val="24"/>
        </w:rPr>
        <w:t>1.1.4 项目名称：见投标人须知前附表。</w:t>
      </w:r>
    </w:p>
    <w:p w14:paraId="12FC4305" w14:textId="77777777" w:rsidR="001F2D8B" w:rsidRDefault="00000000">
      <w:pPr>
        <w:wordWrap w:val="0"/>
        <w:autoSpaceDE w:val="0"/>
        <w:autoSpaceDN w:val="0"/>
        <w:adjustRightInd w:val="0"/>
        <w:spacing w:line="400" w:lineRule="exact"/>
        <w:ind w:firstLine="482"/>
        <w:rPr>
          <w:rFonts w:ascii="华文细黑" w:eastAsia="华文细黑" w:hAnsi="华文细黑"/>
          <w:b/>
          <w:sz w:val="24"/>
          <w:szCs w:val="24"/>
          <w:lang w:val="zh-CN"/>
        </w:rPr>
      </w:pPr>
      <w:r>
        <w:rPr>
          <w:rFonts w:ascii="华文细黑" w:eastAsia="华文细黑" w:hAnsi="华文细黑"/>
          <w:sz w:val="24"/>
          <w:szCs w:val="24"/>
        </w:rPr>
        <w:t xml:space="preserve">1.1.5 </w:t>
      </w:r>
      <w:r>
        <w:rPr>
          <w:rFonts w:ascii="华文细黑" w:eastAsia="华文细黑" w:hAnsi="华文细黑" w:hint="eastAsia"/>
          <w:sz w:val="24"/>
          <w:szCs w:val="24"/>
        </w:rPr>
        <w:t>供货地点</w:t>
      </w:r>
      <w:r>
        <w:rPr>
          <w:rFonts w:ascii="华文细黑" w:eastAsia="华文细黑" w:hAnsi="华文细黑"/>
          <w:sz w:val="24"/>
          <w:szCs w:val="24"/>
        </w:rPr>
        <w:t>：见投标人须知前附表。</w:t>
      </w:r>
    </w:p>
    <w:p w14:paraId="72A3D351"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1.2</w:t>
      </w:r>
      <w:r>
        <w:rPr>
          <w:rFonts w:ascii="华文细黑" w:eastAsia="华文细黑" w:hAnsi="华文细黑" w:cs="宋体" w:hint="eastAsia"/>
          <w:b/>
          <w:sz w:val="24"/>
          <w:szCs w:val="24"/>
          <w:lang w:val="zh-CN"/>
        </w:rPr>
        <w:t xml:space="preserve"> 资金来源和落实情况</w:t>
      </w:r>
    </w:p>
    <w:p w14:paraId="11EED156" w14:textId="77777777" w:rsidR="001F2D8B" w:rsidRDefault="00000000">
      <w:pPr>
        <w:wordWrap w:val="0"/>
        <w:autoSpaceDE w:val="0"/>
        <w:autoSpaceDN w:val="0"/>
        <w:adjustRightInd w:val="0"/>
        <w:spacing w:line="400" w:lineRule="exact"/>
        <w:jc w:val="left"/>
        <w:rPr>
          <w:rFonts w:ascii="华文细黑" w:eastAsia="华文细黑" w:hAnsi="华文细黑" w:cs="宋体"/>
          <w:bCs/>
          <w:sz w:val="24"/>
          <w:szCs w:val="24"/>
        </w:rPr>
      </w:pPr>
      <w:r>
        <w:rPr>
          <w:rFonts w:ascii="华文细黑" w:eastAsia="华文细黑" w:hAnsi="华文细黑" w:cs="宋体"/>
          <w:bCs/>
          <w:sz w:val="24"/>
          <w:szCs w:val="24"/>
          <w:lang w:val="zh-CN"/>
        </w:rPr>
        <w:t xml:space="preserve">    </w:t>
      </w:r>
      <w:r>
        <w:rPr>
          <w:rFonts w:ascii="华文细黑" w:eastAsia="华文细黑" w:hAnsi="华文细黑" w:cs="宋体"/>
          <w:bCs/>
          <w:sz w:val="24"/>
          <w:szCs w:val="24"/>
        </w:rPr>
        <w:t>1.2.1 资金来源及比例：见投标人须知前附表。</w:t>
      </w:r>
    </w:p>
    <w:p w14:paraId="11E198B3"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1.2.2 资金落实情况：见投标人须知前附表。</w:t>
      </w:r>
    </w:p>
    <w:p w14:paraId="16ABD74F" w14:textId="77777777" w:rsidR="001F2D8B" w:rsidRDefault="00000000">
      <w:pPr>
        <w:tabs>
          <w:tab w:val="center" w:pos="4737"/>
        </w:tabs>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1.3</w:t>
      </w:r>
      <w:r>
        <w:rPr>
          <w:rFonts w:ascii="华文细黑" w:eastAsia="华文细黑" w:hAnsi="华文细黑" w:cs="宋体" w:hint="eastAsia"/>
          <w:b/>
          <w:sz w:val="24"/>
          <w:szCs w:val="24"/>
          <w:lang w:val="zh-CN"/>
        </w:rPr>
        <w:t xml:space="preserve"> 招标范围、供货及安装工期和质量标准</w:t>
      </w:r>
      <w:r>
        <w:rPr>
          <w:rFonts w:ascii="华文细黑" w:eastAsia="华文细黑" w:hAnsi="华文细黑" w:cs="宋体"/>
          <w:b/>
          <w:sz w:val="24"/>
          <w:szCs w:val="24"/>
          <w:lang w:val="zh-CN"/>
        </w:rPr>
        <w:tab/>
      </w:r>
    </w:p>
    <w:p w14:paraId="596FA1BA" w14:textId="77777777" w:rsidR="001F2D8B" w:rsidRDefault="00000000">
      <w:pPr>
        <w:wordWrap w:val="0"/>
        <w:autoSpaceDE w:val="0"/>
        <w:autoSpaceDN w:val="0"/>
        <w:adjustRightInd w:val="0"/>
        <w:spacing w:line="400" w:lineRule="exact"/>
        <w:jc w:val="left"/>
        <w:rPr>
          <w:rFonts w:ascii="华文细黑" w:eastAsia="华文细黑" w:hAnsi="华文细黑" w:cs="宋体"/>
          <w:bCs/>
          <w:sz w:val="24"/>
          <w:szCs w:val="24"/>
        </w:rPr>
      </w:pPr>
      <w:r>
        <w:rPr>
          <w:rFonts w:ascii="华文细黑" w:eastAsia="华文细黑" w:hAnsi="华文细黑" w:cs="宋体"/>
          <w:bCs/>
          <w:sz w:val="24"/>
          <w:szCs w:val="24"/>
          <w:lang w:val="zh-CN"/>
        </w:rPr>
        <w:t xml:space="preserve">    </w:t>
      </w:r>
      <w:r>
        <w:rPr>
          <w:rFonts w:ascii="华文细黑" w:eastAsia="华文细黑" w:hAnsi="华文细黑" w:cs="宋体"/>
          <w:bCs/>
          <w:sz w:val="24"/>
          <w:szCs w:val="24"/>
        </w:rPr>
        <w:t>1.3.1 招标范围：见投标人须知前附表。</w:t>
      </w:r>
    </w:p>
    <w:p w14:paraId="2A9C46F8"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 xml:space="preserve">1.3.2 </w:t>
      </w:r>
      <w:r>
        <w:rPr>
          <w:rFonts w:ascii="华文细黑" w:eastAsia="华文细黑" w:hAnsi="华文细黑" w:cs="宋体" w:hint="eastAsia"/>
          <w:bCs/>
          <w:sz w:val="24"/>
          <w:szCs w:val="24"/>
        </w:rPr>
        <w:t>供货及安装工期</w:t>
      </w:r>
      <w:r>
        <w:rPr>
          <w:rFonts w:ascii="华文细黑" w:eastAsia="华文细黑" w:hAnsi="华文细黑" w:cs="宋体"/>
          <w:bCs/>
          <w:sz w:val="24"/>
          <w:szCs w:val="24"/>
        </w:rPr>
        <w:t>：见投标人须知前附表。</w:t>
      </w:r>
    </w:p>
    <w:p w14:paraId="485B6F3C"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1.3.3 质量标准：见投标人须知前附表。</w:t>
      </w:r>
    </w:p>
    <w:p w14:paraId="76C73426"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1.4</w:t>
      </w:r>
      <w:r>
        <w:rPr>
          <w:rFonts w:ascii="华文细黑" w:eastAsia="华文细黑" w:hAnsi="华文细黑" w:cs="宋体" w:hint="eastAsia"/>
          <w:b/>
          <w:sz w:val="24"/>
          <w:szCs w:val="24"/>
          <w:lang w:val="zh-CN"/>
        </w:rPr>
        <w:t xml:space="preserve"> 投标人资格要求</w:t>
      </w:r>
    </w:p>
    <w:p w14:paraId="53289076"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bCs/>
          <w:sz w:val="24"/>
          <w:szCs w:val="24"/>
        </w:rPr>
        <w:t>1.4.1 投标人应具备承担本</w:t>
      </w:r>
      <w:r>
        <w:rPr>
          <w:rFonts w:ascii="华文细黑" w:eastAsia="华文细黑" w:hAnsi="华文细黑" w:hint="eastAsia"/>
          <w:bCs/>
          <w:sz w:val="24"/>
          <w:szCs w:val="24"/>
        </w:rPr>
        <w:t>采购</w:t>
      </w:r>
      <w:r>
        <w:rPr>
          <w:rFonts w:ascii="华文细黑" w:eastAsia="华文细黑" w:hAnsi="华文细黑"/>
          <w:bCs/>
          <w:sz w:val="24"/>
          <w:szCs w:val="24"/>
        </w:rPr>
        <w:t>项目</w:t>
      </w:r>
      <w:r>
        <w:rPr>
          <w:rFonts w:ascii="华文细黑" w:eastAsia="华文细黑" w:hAnsi="华文细黑" w:hint="eastAsia"/>
          <w:bCs/>
          <w:sz w:val="24"/>
          <w:szCs w:val="24"/>
        </w:rPr>
        <w:t>的</w:t>
      </w:r>
      <w:r>
        <w:rPr>
          <w:rFonts w:ascii="华文细黑" w:eastAsia="华文细黑" w:hAnsi="华文细黑"/>
          <w:bCs/>
          <w:sz w:val="24"/>
          <w:szCs w:val="24"/>
        </w:rPr>
        <w:t>资</w:t>
      </w:r>
      <w:r>
        <w:rPr>
          <w:rFonts w:ascii="华文细黑" w:eastAsia="华文细黑" w:hAnsi="华文细黑" w:hint="eastAsia"/>
          <w:bCs/>
          <w:sz w:val="24"/>
          <w:szCs w:val="24"/>
        </w:rPr>
        <w:t>格</w:t>
      </w:r>
      <w:r>
        <w:rPr>
          <w:rFonts w:ascii="华文细黑" w:eastAsia="华文细黑" w:hAnsi="华文细黑"/>
          <w:bCs/>
          <w:sz w:val="24"/>
          <w:szCs w:val="24"/>
        </w:rPr>
        <w:t>条件、能力和信誉：</w:t>
      </w:r>
      <w:r>
        <w:rPr>
          <w:rFonts w:ascii="华文细黑" w:eastAsia="华文细黑" w:hAnsi="华文细黑" w:hint="eastAsia"/>
          <w:sz w:val="24"/>
          <w:szCs w:val="24"/>
        </w:rPr>
        <w:t>参加本项目活动的供应商完全具备《中华人民共和国政府采购法》第二十二条规定的条件同时对招标</w:t>
      </w:r>
      <w:r>
        <w:rPr>
          <w:rFonts w:ascii="华文细黑" w:eastAsia="华文细黑" w:hAnsi="华文细黑"/>
          <w:sz w:val="24"/>
          <w:szCs w:val="24"/>
        </w:rPr>
        <w:t>文件作出实质性响应</w:t>
      </w:r>
      <w:r>
        <w:rPr>
          <w:rFonts w:ascii="华文细黑" w:eastAsia="华文细黑" w:hAnsi="华文细黑" w:hint="eastAsia"/>
          <w:sz w:val="24"/>
          <w:szCs w:val="24"/>
        </w:rPr>
        <w:t>，在递交投标文件的同时按招标文件要求提供</w:t>
      </w:r>
      <w:r>
        <w:rPr>
          <w:rFonts w:ascii="华文细黑" w:eastAsia="华文细黑" w:hAnsi="华文细黑" w:hint="eastAsia"/>
          <w:bCs/>
          <w:sz w:val="24"/>
          <w:szCs w:val="24"/>
        </w:rPr>
        <w:t>有关资质证明文件电子版</w:t>
      </w:r>
      <w:r>
        <w:rPr>
          <w:rFonts w:ascii="华文细黑" w:eastAsia="华文细黑" w:hAnsi="华文细黑" w:hint="eastAsia"/>
          <w:sz w:val="24"/>
          <w:szCs w:val="24"/>
        </w:rPr>
        <w:t>。</w:t>
      </w:r>
    </w:p>
    <w:p w14:paraId="563AE60B"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hint="eastAsia"/>
          <w:bCs/>
          <w:sz w:val="24"/>
          <w:szCs w:val="24"/>
        </w:rPr>
        <w:t>以上各款关于合格投标人资格条件的要求均须提供中文文本，否则无效，投标人应按《投标文件格式》的相关规定提交。</w:t>
      </w:r>
    </w:p>
    <w:p w14:paraId="2C981268"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lang w:val="zh-CN"/>
        </w:rPr>
        <w:t>1.4</w:t>
      </w:r>
      <w:r>
        <w:rPr>
          <w:rFonts w:ascii="华文细黑" w:eastAsia="华文细黑" w:hAnsi="华文细黑" w:hint="eastAsia"/>
          <w:bCs/>
          <w:sz w:val="24"/>
          <w:szCs w:val="24"/>
          <w:lang w:val="zh-CN"/>
        </w:rPr>
        <w:t xml:space="preserve">.2 </w:t>
      </w:r>
      <w:r>
        <w:rPr>
          <w:rFonts w:ascii="华文细黑" w:eastAsia="华文细黑" w:hAnsi="华文细黑"/>
          <w:bCs/>
          <w:sz w:val="24"/>
          <w:szCs w:val="24"/>
        </w:rPr>
        <w:t>投标人须知前附表规定接受联合体投标的，联合体除应符合本章第 1.4.1 款和投标人须知前附表的要求外，还应遵守以下规定：</w:t>
      </w:r>
    </w:p>
    <w:p w14:paraId="6106F486"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（1）联合体各方应按招标文件提供的格式签订联合体协议书，明确联合体牵头人和各方权利义务，并承诺就中标项目向采购人承担连带责任；</w:t>
      </w:r>
    </w:p>
    <w:p w14:paraId="62DFA33A"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w:t>
      </w:r>
      <w:r>
        <w:rPr>
          <w:rFonts w:ascii="华文细黑" w:eastAsia="华文细黑" w:hAnsi="华文细黑" w:hint="eastAsia"/>
          <w:bCs/>
          <w:sz w:val="24"/>
          <w:szCs w:val="24"/>
        </w:rPr>
        <w:t>2</w:t>
      </w:r>
      <w:r>
        <w:rPr>
          <w:rFonts w:ascii="华文细黑" w:eastAsia="华文细黑" w:hAnsi="华文细黑"/>
          <w:bCs/>
          <w:sz w:val="24"/>
          <w:szCs w:val="24"/>
        </w:rPr>
        <w:t>）联合体各方不得再以自己名义单独或参加其他联合体在本招标项目中投标，否则各相关投标均无效。</w:t>
      </w:r>
    </w:p>
    <w:p w14:paraId="3885CD26"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lang w:val="zh-CN"/>
        </w:rPr>
      </w:pPr>
      <w:r>
        <w:rPr>
          <w:rFonts w:ascii="华文细黑" w:eastAsia="华文细黑" w:hAnsi="华文细黑"/>
          <w:bCs/>
          <w:sz w:val="24"/>
          <w:szCs w:val="24"/>
          <w:lang w:val="zh-CN"/>
        </w:rPr>
        <w:t xml:space="preserve"> 1.4</w:t>
      </w:r>
      <w:r>
        <w:rPr>
          <w:rFonts w:ascii="华文细黑" w:eastAsia="华文细黑" w:hAnsi="华文细黑" w:hint="eastAsia"/>
          <w:bCs/>
          <w:sz w:val="24"/>
          <w:szCs w:val="24"/>
          <w:lang w:val="zh-CN"/>
        </w:rPr>
        <w:t>.</w:t>
      </w:r>
      <w:r>
        <w:rPr>
          <w:rFonts w:ascii="华文细黑" w:eastAsia="华文细黑" w:hAnsi="华文细黑"/>
          <w:bCs/>
          <w:sz w:val="24"/>
          <w:szCs w:val="24"/>
          <w:lang w:val="zh-CN"/>
        </w:rPr>
        <w:t>3</w:t>
      </w:r>
      <w:r>
        <w:rPr>
          <w:rFonts w:ascii="华文细黑" w:eastAsia="华文细黑" w:hAnsi="华文细黑" w:hint="eastAsia"/>
          <w:bCs/>
          <w:sz w:val="24"/>
          <w:szCs w:val="24"/>
          <w:lang w:val="zh-CN"/>
        </w:rPr>
        <w:t xml:space="preserve"> 投标人不得存在下列情形之一</w:t>
      </w:r>
      <w:r>
        <w:rPr>
          <w:rFonts w:ascii="华文细黑" w:eastAsia="华文细黑" w:hAnsi="华文细黑"/>
          <w:bCs/>
          <w:sz w:val="24"/>
          <w:szCs w:val="24"/>
          <w:lang w:val="zh-CN"/>
        </w:rPr>
        <w:t>：</w:t>
      </w:r>
    </w:p>
    <w:p w14:paraId="001C05EC"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（1）为</w:t>
      </w:r>
      <w:r>
        <w:rPr>
          <w:rFonts w:ascii="华文细黑" w:eastAsia="华文细黑" w:hAnsi="华文细黑" w:hint="eastAsia"/>
          <w:bCs/>
          <w:sz w:val="24"/>
          <w:szCs w:val="24"/>
        </w:rPr>
        <w:t>采购</w:t>
      </w:r>
      <w:r>
        <w:rPr>
          <w:rFonts w:ascii="华文细黑" w:eastAsia="华文细黑" w:hAnsi="华文细黑"/>
          <w:bCs/>
          <w:sz w:val="24"/>
          <w:szCs w:val="24"/>
        </w:rPr>
        <w:t>人不具有独立法人资格的附属机构（单位）；</w:t>
      </w:r>
    </w:p>
    <w:p w14:paraId="4E1BDD6A"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（2）与</w:t>
      </w:r>
      <w:r>
        <w:rPr>
          <w:rFonts w:ascii="华文细黑" w:eastAsia="华文细黑" w:hAnsi="华文细黑" w:hint="eastAsia"/>
          <w:bCs/>
          <w:sz w:val="24"/>
          <w:szCs w:val="24"/>
        </w:rPr>
        <w:t>采购</w:t>
      </w:r>
      <w:r>
        <w:rPr>
          <w:rFonts w:ascii="华文细黑" w:eastAsia="华文细黑" w:hAnsi="华文细黑"/>
          <w:bCs/>
          <w:sz w:val="24"/>
          <w:szCs w:val="24"/>
        </w:rPr>
        <w:t>人存在利害关系且可能影响招标公正性；</w:t>
      </w:r>
    </w:p>
    <w:p w14:paraId="1E0A0B92"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（3）与本</w:t>
      </w:r>
      <w:r>
        <w:rPr>
          <w:rFonts w:ascii="华文细黑" w:eastAsia="华文细黑" w:hAnsi="华文细黑" w:hint="eastAsia"/>
          <w:bCs/>
          <w:sz w:val="24"/>
          <w:szCs w:val="24"/>
        </w:rPr>
        <w:t>采购</w:t>
      </w:r>
      <w:r>
        <w:rPr>
          <w:rFonts w:ascii="华文细黑" w:eastAsia="华文细黑" w:hAnsi="华文细黑"/>
          <w:bCs/>
          <w:sz w:val="24"/>
          <w:szCs w:val="24"/>
        </w:rPr>
        <w:t>项目的其他投标人为同一个单位负责人；</w:t>
      </w:r>
      <w:r>
        <w:rPr>
          <w:rFonts w:ascii="华文细黑" w:eastAsia="华文细黑" w:hAnsi="华文细黑" w:hint="eastAsia"/>
          <w:bCs/>
          <w:sz w:val="24"/>
          <w:szCs w:val="24"/>
        </w:rPr>
        <w:t xml:space="preserve"> </w:t>
      </w:r>
    </w:p>
    <w:p w14:paraId="026A9CA9"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（4）与本</w:t>
      </w:r>
      <w:r>
        <w:rPr>
          <w:rFonts w:ascii="华文细黑" w:eastAsia="华文细黑" w:hAnsi="华文细黑" w:hint="eastAsia"/>
          <w:bCs/>
          <w:sz w:val="24"/>
          <w:szCs w:val="24"/>
        </w:rPr>
        <w:t>采购</w:t>
      </w:r>
      <w:r>
        <w:rPr>
          <w:rFonts w:ascii="华文细黑" w:eastAsia="华文细黑" w:hAnsi="华文细黑"/>
          <w:bCs/>
          <w:sz w:val="24"/>
          <w:szCs w:val="24"/>
        </w:rPr>
        <w:t>项目的其他投标人存在控股、管理关系；</w:t>
      </w:r>
    </w:p>
    <w:p w14:paraId="4F08B0D9"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（5）为本</w:t>
      </w:r>
      <w:r>
        <w:rPr>
          <w:rFonts w:ascii="华文细黑" w:eastAsia="华文细黑" w:hAnsi="华文细黑" w:hint="eastAsia"/>
          <w:bCs/>
          <w:sz w:val="24"/>
          <w:szCs w:val="24"/>
        </w:rPr>
        <w:t>采购</w:t>
      </w:r>
      <w:r>
        <w:rPr>
          <w:rFonts w:ascii="华文细黑" w:eastAsia="华文细黑" w:hAnsi="华文细黑"/>
          <w:bCs/>
          <w:sz w:val="24"/>
          <w:szCs w:val="24"/>
        </w:rPr>
        <w:t>标项目的</w:t>
      </w:r>
      <w:r>
        <w:rPr>
          <w:rFonts w:ascii="华文细黑" w:eastAsia="华文细黑" w:hAnsi="华文细黑" w:hint="eastAsia"/>
          <w:bCs/>
          <w:sz w:val="24"/>
          <w:szCs w:val="24"/>
        </w:rPr>
        <w:t>采购</w:t>
      </w:r>
      <w:r>
        <w:rPr>
          <w:rFonts w:ascii="华文细黑" w:eastAsia="华文细黑" w:hAnsi="华文细黑"/>
          <w:bCs/>
          <w:sz w:val="24"/>
          <w:szCs w:val="24"/>
        </w:rPr>
        <w:t>代理机构；</w:t>
      </w:r>
    </w:p>
    <w:p w14:paraId="1B754A2E"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（6）与本</w:t>
      </w:r>
      <w:r>
        <w:rPr>
          <w:rFonts w:ascii="华文细黑" w:eastAsia="华文细黑" w:hAnsi="华文细黑" w:hint="eastAsia"/>
          <w:bCs/>
          <w:sz w:val="24"/>
          <w:szCs w:val="24"/>
        </w:rPr>
        <w:t>采购</w:t>
      </w:r>
      <w:r>
        <w:rPr>
          <w:rFonts w:ascii="华文细黑" w:eastAsia="华文细黑" w:hAnsi="华文细黑"/>
          <w:bCs/>
          <w:sz w:val="24"/>
          <w:szCs w:val="24"/>
        </w:rPr>
        <w:t>项目的</w:t>
      </w:r>
      <w:r>
        <w:rPr>
          <w:rFonts w:ascii="华文细黑" w:eastAsia="华文细黑" w:hAnsi="华文细黑" w:hint="eastAsia"/>
          <w:bCs/>
          <w:sz w:val="24"/>
          <w:szCs w:val="24"/>
        </w:rPr>
        <w:t>采购</w:t>
      </w:r>
      <w:r>
        <w:rPr>
          <w:rFonts w:ascii="华文细黑" w:eastAsia="华文细黑" w:hAnsi="华文细黑"/>
          <w:bCs/>
          <w:sz w:val="24"/>
          <w:szCs w:val="24"/>
        </w:rPr>
        <w:t>代理机构同为一个法定代表人；</w:t>
      </w:r>
    </w:p>
    <w:p w14:paraId="7DAB8CEA"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lastRenderedPageBreak/>
        <w:t>（7）与本</w:t>
      </w:r>
      <w:r>
        <w:rPr>
          <w:rFonts w:ascii="华文细黑" w:eastAsia="华文细黑" w:hAnsi="华文细黑" w:hint="eastAsia"/>
          <w:bCs/>
          <w:sz w:val="24"/>
          <w:szCs w:val="24"/>
        </w:rPr>
        <w:t>采购</w:t>
      </w:r>
      <w:r>
        <w:rPr>
          <w:rFonts w:ascii="华文细黑" w:eastAsia="华文细黑" w:hAnsi="华文细黑"/>
          <w:bCs/>
          <w:sz w:val="24"/>
          <w:szCs w:val="24"/>
        </w:rPr>
        <w:t>项目的</w:t>
      </w:r>
      <w:r>
        <w:rPr>
          <w:rFonts w:ascii="华文细黑" w:eastAsia="华文细黑" w:hAnsi="华文细黑" w:hint="eastAsia"/>
          <w:bCs/>
          <w:sz w:val="24"/>
          <w:szCs w:val="24"/>
        </w:rPr>
        <w:t>采购</w:t>
      </w:r>
      <w:r>
        <w:rPr>
          <w:rFonts w:ascii="华文细黑" w:eastAsia="华文细黑" w:hAnsi="华文细黑"/>
          <w:bCs/>
          <w:sz w:val="24"/>
          <w:szCs w:val="24"/>
        </w:rPr>
        <w:t>代理机构存在控股或参股关系；</w:t>
      </w:r>
    </w:p>
    <w:p w14:paraId="3949F4C7"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（8）被依法暂停或者取消投标资格；</w:t>
      </w:r>
    </w:p>
    <w:p w14:paraId="6540553A"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（9）被责令停产停业、暂扣或者吊销许可证、暂扣或者吊销执照；</w:t>
      </w:r>
    </w:p>
    <w:p w14:paraId="7012713A"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（10）进入清算程序，或被宣告破产，或其他丧失履约能力的情形；</w:t>
      </w:r>
    </w:p>
    <w:p w14:paraId="0E8EB223"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（11）在最近三年内发生重大</w:t>
      </w:r>
      <w:r>
        <w:rPr>
          <w:rFonts w:ascii="华文细黑" w:eastAsia="华文细黑" w:hAnsi="华文细黑" w:hint="eastAsia"/>
          <w:bCs/>
          <w:sz w:val="24"/>
          <w:szCs w:val="24"/>
        </w:rPr>
        <w:t>供货</w:t>
      </w:r>
      <w:r>
        <w:rPr>
          <w:rFonts w:ascii="华文细黑" w:eastAsia="华文细黑" w:hAnsi="华文细黑"/>
          <w:bCs/>
          <w:sz w:val="24"/>
          <w:szCs w:val="24"/>
        </w:rPr>
        <w:t>质量问题（以相关行业主管部门的行政处罚决定或司法机关出具的有关法律文书为准）；</w:t>
      </w:r>
    </w:p>
    <w:p w14:paraId="1354AA21"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（12）被工商行政管理机关在</w:t>
      </w:r>
      <w:r>
        <w:rPr>
          <w:rFonts w:ascii="华文细黑" w:eastAsia="华文细黑" w:hAnsi="华文细黑" w:hint="eastAsia"/>
          <w:bCs/>
          <w:sz w:val="24"/>
          <w:szCs w:val="24"/>
        </w:rPr>
        <w:t>“信用中国”网站</w:t>
      </w:r>
      <w:r>
        <w:rPr>
          <w:rFonts w:ascii="华文细黑" w:eastAsia="华文细黑" w:hAnsi="华文细黑"/>
          <w:bCs/>
          <w:sz w:val="24"/>
          <w:szCs w:val="24"/>
        </w:rPr>
        <w:t>中</w:t>
      </w:r>
      <w:r>
        <w:rPr>
          <w:rFonts w:ascii="华文细黑" w:eastAsia="华文细黑" w:hAnsi="华文细黑"/>
          <w:sz w:val="24"/>
          <w:szCs w:val="24"/>
        </w:rPr>
        <w:t>列入失信被执行人</w:t>
      </w:r>
      <w:r>
        <w:rPr>
          <w:rFonts w:ascii="华文细黑" w:eastAsia="华文细黑" w:hAnsi="华文细黑" w:hint="eastAsia"/>
          <w:sz w:val="24"/>
          <w:szCs w:val="24"/>
        </w:rPr>
        <w:t>名单</w:t>
      </w:r>
      <w:r>
        <w:rPr>
          <w:rFonts w:ascii="华文细黑" w:eastAsia="华文细黑" w:hAnsi="华文细黑"/>
          <w:sz w:val="24"/>
          <w:szCs w:val="24"/>
        </w:rPr>
        <w:t>、重大税收违法案件当事人名单、企业经营异常名录</w:t>
      </w:r>
      <w:r>
        <w:rPr>
          <w:rFonts w:ascii="华文细黑" w:eastAsia="华文细黑" w:hAnsi="华文细黑"/>
          <w:bCs/>
          <w:sz w:val="24"/>
          <w:szCs w:val="24"/>
        </w:rPr>
        <w:t>；</w:t>
      </w:r>
      <w:r>
        <w:rPr>
          <w:rFonts w:ascii="华文细黑" w:eastAsia="华文细黑" w:hAnsi="华文细黑" w:hint="eastAsia"/>
          <w:bCs/>
          <w:sz w:val="24"/>
          <w:szCs w:val="24"/>
        </w:rPr>
        <w:t>“</w:t>
      </w:r>
      <w:r>
        <w:rPr>
          <w:rFonts w:ascii="华文细黑" w:eastAsia="华文细黑" w:hAnsi="华文细黑"/>
          <w:sz w:val="24"/>
          <w:szCs w:val="24"/>
        </w:rPr>
        <w:t>中国政府采购网</w:t>
      </w:r>
      <w:r>
        <w:rPr>
          <w:rFonts w:ascii="华文细黑" w:eastAsia="华文细黑" w:hAnsi="华文细黑" w:hint="eastAsia"/>
          <w:bCs/>
          <w:sz w:val="24"/>
          <w:szCs w:val="24"/>
        </w:rPr>
        <w:t>”</w:t>
      </w:r>
      <w:r>
        <w:rPr>
          <w:rFonts w:ascii="华文细黑" w:eastAsia="华文细黑" w:hAnsi="华文细黑"/>
          <w:sz w:val="24"/>
          <w:szCs w:val="24"/>
        </w:rPr>
        <w:t>列入政府采购严重违法失信行为记录名单</w:t>
      </w:r>
    </w:p>
    <w:p w14:paraId="320F7D6B"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（13）被最高人民法院在各级信用信息共享平台中列入失信被执行人名单；</w:t>
      </w:r>
    </w:p>
    <w:p w14:paraId="174B4C03"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（14）在近三年内投标人或其法定代表人有行贿犯罪行为的（以</w:t>
      </w:r>
      <w:r>
        <w:rPr>
          <w:rFonts w:ascii="华文细黑" w:eastAsia="华文细黑" w:hAnsi="华文细黑" w:hint="eastAsia"/>
          <w:bCs/>
          <w:sz w:val="24"/>
          <w:szCs w:val="24"/>
        </w:rPr>
        <w:t>中国裁判文书网</w:t>
      </w:r>
      <w:r>
        <w:rPr>
          <w:rFonts w:ascii="华文细黑" w:eastAsia="华文细黑" w:hAnsi="华文细黑"/>
          <w:bCs/>
          <w:sz w:val="24"/>
          <w:szCs w:val="24"/>
        </w:rPr>
        <w:t>的查询结果为准）；</w:t>
      </w:r>
    </w:p>
    <w:p w14:paraId="3EAFD646" w14:textId="77777777" w:rsidR="001F2D8B" w:rsidRDefault="00000000">
      <w:pPr>
        <w:wordWrap w:val="0"/>
        <w:autoSpaceDE w:val="0"/>
        <w:autoSpaceDN w:val="0"/>
        <w:adjustRightInd w:val="0"/>
        <w:spacing w:line="400" w:lineRule="exact"/>
        <w:ind w:firstLine="482"/>
        <w:rPr>
          <w:rFonts w:ascii="华文细黑" w:eastAsia="华文细黑" w:hAnsi="华文细黑"/>
          <w:bCs/>
          <w:sz w:val="24"/>
          <w:szCs w:val="24"/>
        </w:rPr>
      </w:pPr>
      <w:r>
        <w:rPr>
          <w:rFonts w:ascii="华文细黑" w:eastAsia="华文细黑" w:hAnsi="华文细黑"/>
          <w:bCs/>
          <w:sz w:val="24"/>
          <w:szCs w:val="24"/>
        </w:rPr>
        <w:t>（15）法律法规或投标人须知前附表规定的其他情形</w:t>
      </w:r>
      <w:r>
        <w:rPr>
          <w:rFonts w:ascii="华文细黑" w:eastAsia="华文细黑" w:hAnsi="华文细黑" w:hint="eastAsia"/>
          <w:bCs/>
          <w:sz w:val="24"/>
          <w:szCs w:val="24"/>
        </w:rPr>
        <w:t>。</w:t>
      </w:r>
    </w:p>
    <w:p w14:paraId="7ABC0455"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1.5</w:t>
      </w:r>
      <w:r>
        <w:rPr>
          <w:rFonts w:ascii="华文细黑" w:eastAsia="华文细黑" w:hAnsi="华文细黑" w:cs="宋体" w:hint="eastAsia"/>
          <w:b/>
          <w:sz w:val="24"/>
          <w:szCs w:val="24"/>
          <w:lang w:val="zh-CN"/>
        </w:rPr>
        <w:t xml:space="preserve"> 费用承担</w:t>
      </w:r>
    </w:p>
    <w:p w14:paraId="19FF26F8" w14:textId="77777777" w:rsidR="001F2D8B" w:rsidRDefault="00000000">
      <w:pPr>
        <w:wordWrap w:val="0"/>
        <w:autoSpaceDE w:val="0"/>
        <w:autoSpaceDN w:val="0"/>
        <w:adjustRightInd w:val="0"/>
        <w:spacing w:line="400" w:lineRule="exact"/>
        <w:jc w:val="left"/>
        <w:rPr>
          <w:rFonts w:ascii="华文细黑" w:eastAsia="华文细黑" w:hAnsi="华文细黑" w:cs="宋体"/>
          <w:bCs/>
          <w:sz w:val="24"/>
          <w:szCs w:val="24"/>
        </w:rPr>
      </w:pPr>
      <w:r>
        <w:rPr>
          <w:rFonts w:ascii="华文细黑" w:eastAsia="华文细黑" w:hAnsi="华文细黑" w:cs="宋体"/>
          <w:bCs/>
          <w:sz w:val="24"/>
          <w:szCs w:val="24"/>
          <w:lang w:val="zh-CN"/>
        </w:rPr>
        <w:t xml:space="preserve">    </w:t>
      </w:r>
      <w:r>
        <w:rPr>
          <w:rFonts w:ascii="华文细黑" w:eastAsia="华文细黑" w:hAnsi="华文细黑" w:cs="宋体" w:hint="eastAsia"/>
          <w:bCs/>
          <w:sz w:val="24"/>
          <w:szCs w:val="24"/>
          <w:lang w:val="zh-CN"/>
        </w:rPr>
        <w:t>投标人准备和参加投标活动发生的费用自理，</w:t>
      </w:r>
      <w:r>
        <w:rPr>
          <w:rFonts w:ascii="华文细黑" w:eastAsia="华文细黑" w:hAnsi="华文细黑" w:hint="eastAsia"/>
          <w:sz w:val="24"/>
          <w:szCs w:val="24"/>
          <w:lang w:val="zh-CN"/>
        </w:rPr>
        <w:t>无论投标的结果如何，</w:t>
      </w:r>
      <w:r>
        <w:rPr>
          <w:rFonts w:ascii="华文细黑" w:eastAsia="华文细黑" w:hAnsi="华文细黑" w:cs="宋体" w:hint="eastAsia"/>
          <w:bCs/>
          <w:sz w:val="24"/>
          <w:szCs w:val="24"/>
          <w:lang w:val="zh-CN"/>
        </w:rPr>
        <w:t>采购人和采购人在任何情况下均无义务和责任承担这些费用。</w:t>
      </w:r>
    </w:p>
    <w:p w14:paraId="6C86B5C2"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1.6</w:t>
      </w:r>
      <w:r>
        <w:rPr>
          <w:rFonts w:ascii="华文细黑" w:eastAsia="华文细黑" w:hAnsi="华文细黑" w:cs="宋体" w:hint="eastAsia"/>
          <w:b/>
          <w:sz w:val="24"/>
          <w:szCs w:val="24"/>
          <w:lang w:val="zh-CN"/>
        </w:rPr>
        <w:t xml:space="preserve"> 保密和披露</w:t>
      </w:r>
    </w:p>
    <w:p w14:paraId="06F7C020" w14:textId="77777777" w:rsidR="001F2D8B" w:rsidRDefault="00000000">
      <w:pPr>
        <w:wordWrap w:val="0"/>
        <w:autoSpaceDE w:val="0"/>
        <w:autoSpaceDN w:val="0"/>
        <w:adjustRightInd w:val="0"/>
        <w:spacing w:line="400" w:lineRule="exact"/>
        <w:ind w:firstLine="480"/>
        <w:jc w:val="left"/>
        <w:rPr>
          <w:rFonts w:ascii="华文细黑" w:eastAsia="华文细黑" w:hAnsi="华文细黑" w:cs="宋体"/>
          <w:bCs/>
          <w:sz w:val="24"/>
          <w:szCs w:val="24"/>
        </w:rPr>
      </w:pPr>
      <w:r>
        <w:rPr>
          <w:rFonts w:ascii="华文细黑" w:eastAsia="华文细黑" w:hAnsi="华文细黑" w:cs="宋体" w:hint="eastAsia"/>
          <w:bCs/>
          <w:sz w:val="24"/>
          <w:szCs w:val="24"/>
          <w:lang w:val="zh-CN"/>
        </w:rPr>
        <w:t>1.6.1 参与招标投标活动的各方应对招标文件和投标文件中的商业和技术等秘密保密</w:t>
      </w:r>
      <w:r>
        <w:rPr>
          <w:rFonts w:ascii="华文细黑" w:eastAsia="华文细黑" w:hAnsi="华文细黑" w:cs="宋体"/>
          <w:bCs/>
          <w:sz w:val="24"/>
          <w:szCs w:val="24"/>
        </w:rPr>
        <w:t>，否则应承担相应的法律责任。</w:t>
      </w:r>
    </w:p>
    <w:p w14:paraId="69924DC9" w14:textId="77777777" w:rsidR="001F2D8B" w:rsidRDefault="00000000">
      <w:pPr>
        <w:tabs>
          <w:tab w:val="left" w:pos="709"/>
        </w:tabs>
        <w:wordWrap w:val="0"/>
        <w:autoSpaceDE w:val="0"/>
        <w:autoSpaceDN w:val="0"/>
        <w:adjustRightInd w:val="0"/>
        <w:spacing w:line="400" w:lineRule="exact"/>
        <w:ind w:firstLine="482"/>
        <w:rPr>
          <w:rFonts w:ascii="华文细黑" w:eastAsia="华文细黑" w:hAnsi="华文细黑"/>
          <w:kern w:val="0"/>
          <w:sz w:val="24"/>
          <w:szCs w:val="24"/>
          <w:lang w:val="zh-CN"/>
        </w:rPr>
      </w:pPr>
      <w:r>
        <w:rPr>
          <w:rFonts w:ascii="华文细黑" w:eastAsia="华文细黑" w:hAnsi="华文细黑" w:hint="eastAsia"/>
          <w:kern w:val="0"/>
          <w:sz w:val="24"/>
          <w:szCs w:val="24"/>
          <w:lang w:val="zh-CN"/>
        </w:rPr>
        <w:t xml:space="preserve">1.6.2 </w:t>
      </w:r>
      <w:r>
        <w:rPr>
          <w:rFonts w:ascii="华文细黑" w:eastAsia="华文细黑" w:hAnsi="华文细黑" w:hint="eastAsia"/>
          <w:sz w:val="24"/>
          <w:szCs w:val="24"/>
          <w:lang w:val="zh-CN"/>
        </w:rPr>
        <w:t>采购人有权将投标人提供的所有资料向其他政府部门或有关的非政府机构负责评审标书的人员或与评标有关的人员披露。</w:t>
      </w:r>
    </w:p>
    <w:p w14:paraId="2CBF00C5" w14:textId="77777777" w:rsidR="001F2D8B" w:rsidRDefault="00000000">
      <w:pPr>
        <w:wordWrap w:val="0"/>
        <w:spacing w:line="400" w:lineRule="exact"/>
        <w:ind w:firstLineChars="200" w:firstLine="480"/>
        <w:jc w:val="left"/>
        <w:rPr>
          <w:rFonts w:ascii="华文细黑" w:eastAsia="华文细黑" w:hAnsi="华文细黑"/>
          <w:sz w:val="24"/>
          <w:szCs w:val="24"/>
        </w:rPr>
      </w:pPr>
      <w:r>
        <w:rPr>
          <w:rFonts w:ascii="华文细黑" w:eastAsia="华文细黑" w:hAnsi="华文细黑" w:hint="eastAsia"/>
          <w:sz w:val="24"/>
          <w:szCs w:val="24"/>
          <w:lang w:val="zh-CN"/>
        </w:rPr>
        <w:t>1.6.3 在下列情形下：当发布中标公告和其它公告时，当国家机关调查、审查、审计时，以及在其他符合法律规定的情形下，采购人无须事先征求投标人</w:t>
      </w:r>
      <w:r>
        <w:rPr>
          <w:rFonts w:ascii="华文细黑" w:eastAsia="华文细黑" w:hAnsi="华文细黑"/>
          <w:sz w:val="24"/>
          <w:szCs w:val="24"/>
          <w:lang w:val="zh-CN"/>
        </w:rPr>
        <w:t>/</w:t>
      </w:r>
      <w:r>
        <w:rPr>
          <w:rFonts w:ascii="华文细黑" w:eastAsia="华文细黑" w:hAnsi="华文细黑" w:hint="eastAsia"/>
          <w:sz w:val="24"/>
          <w:szCs w:val="24"/>
          <w:lang w:val="zh-CN"/>
        </w:rPr>
        <w:t>中标人同意而可以披露关于采购过程、投标文件、合同文本、合同签署情况的资料、投标人</w:t>
      </w:r>
      <w:r>
        <w:rPr>
          <w:rFonts w:ascii="华文细黑" w:eastAsia="华文细黑" w:hAnsi="华文细黑"/>
          <w:sz w:val="24"/>
          <w:szCs w:val="24"/>
          <w:lang w:val="zh-CN"/>
        </w:rPr>
        <w:t>/</w:t>
      </w:r>
      <w:r>
        <w:rPr>
          <w:rFonts w:ascii="华文细黑" w:eastAsia="华文细黑" w:hAnsi="华文细黑" w:hint="eastAsia"/>
          <w:sz w:val="24"/>
          <w:szCs w:val="24"/>
          <w:lang w:val="zh-CN"/>
        </w:rPr>
        <w:t>中标人的名称及地址、采购内容的有关信息以及补充条款等，并且对任何已经公布过的内容或与之内容相同的资料无须再承担保密责任。</w:t>
      </w:r>
    </w:p>
    <w:p w14:paraId="368D5CDC"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1.7</w:t>
      </w:r>
      <w:r>
        <w:rPr>
          <w:rFonts w:ascii="华文细黑" w:eastAsia="华文细黑" w:hAnsi="华文细黑" w:cs="宋体" w:hint="eastAsia"/>
          <w:b/>
          <w:sz w:val="24"/>
          <w:szCs w:val="24"/>
          <w:lang w:val="zh-CN"/>
        </w:rPr>
        <w:t xml:space="preserve"> 语言文字</w:t>
      </w:r>
    </w:p>
    <w:p w14:paraId="68302ED9"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cs="宋体" w:hint="eastAsia"/>
          <w:bCs/>
          <w:sz w:val="24"/>
          <w:szCs w:val="24"/>
        </w:rPr>
        <w:t>与招标投标有关的语言均使用中文，</w:t>
      </w:r>
      <w:r>
        <w:rPr>
          <w:rFonts w:ascii="华文细黑" w:eastAsia="华文细黑" w:hAnsi="华文细黑" w:cs="宋体"/>
          <w:bCs/>
          <w:sz w:val="24"/>
          <w:szCs w:val="24"/>
        </w:rPr>
        <w:t>专用术语使用外文的，应附有中文注释。</w:t>
      </w:r>
    </w:p>
    <w:p w14:paraId="1B822D40"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1.8</w:t>
      </w:r>
      <w:r>
        <w:rPr>
          <w:rFonts w:ascii="华文细黑" w:eastAsia="华文细黑" w:hAnsi="华文细黑" w:cs="宋体" w:hint="eastAsia"/>
          <w:b/>
          <w:sz w:val="24"/>
          <w:szCs w:val="24"/>
          <w:lang w:val="zh-CN"/>
        </w:rPr>
        <w:t xml:space="preserve"> 计量单位</w:t>
      </w:r>
    </w:p>
    <w:p w14:paraId="6C0EB1BC" w14:textId="77777777" w:rsidR="001F2D8B" w:rsidRDefault="00000000">
      <w:pPr>
        <w:wordWrap w:val="0"/>
        <w:autoSpaceDE w:val="0"/>
        <w:autoSpaceDN w:val="0"/>
        <w:adjustRightInd w:val="0"/>
        <w:spacing w:line="400" w:lineRule="exact"/>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 xml:space="preserve">    </w:t>
      </w:r>
      <w:r>
        <w:rPr>
          <w:rFonts w:ascii="华文细黑" w:eastAsia="华文细黑" w:hAnsi="华文细黑" w:cs="宋体" w:hint="eastAsia"/>
          <w:bCs/>
          <w:sz w:val="24"/>
          <w:szCs w:val="24"/>
          <w:lang w:val="zh-CN"/>
        </w:rPr>
        <w:t>所有计量均采用中华人民共和国法定计量单位。</w:t>
      </w:r>
    </w:p>
    <w:p w14:paraId="0AC57010"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1.9</w:t>
      </w:r>
      <w:r>
        <w:rPr>
          <w:rFonts w:ascii="华文细黑" w:eastAsia="华文细黑" w:hAnsi="华文细黑" w:cs="宋体" w:hint="eastAsia"/>
          <w:b/>
          <w:sz w:val="24"/>
          <w:szCs w:val="24"/>
          <w:lang w:val="zh-CN"/>
        </w:rPr>
        <w:t xml:space="preserve"> 踏勘现场</w:t>
      </w:r>
    </w:p>
    <w:p w14:paraId="5368C58A" w14:textId="77777777" w:rsidR="001F2D8B" w:rsidRDefault="00000000">
      <w:pPr>
        <w:wordWrap w:val="0"/>
        <w:autoSpaceDE w:val="0"/>
        <w:autoSpaceDN w:val="0"/>
        <w:adjustRightInd w:val="0"/>
        <w:spacing w:line="400" w:lineRule="exact"/>
        <w:jc w:val="left"/>
        <w:rPr>
          <w:rFonts w:ascii="华文细黑" w:eastAsia="华文细黑" w:hAnsi="华文细黑" w:cs="宋体"/>
          <w:bCs/>
          <w:sz w:val="24"/>
          <w:szCs w:val="24"/>
        </w:rPr>
      </w:pPr>
      <w:r>
        <w:rPr>
          <w:rFonts w:ascii="华文细黑" w:eastAsia="华文细黑" w:hAnsi="华文细黑" w:cs="宋体"/>
          <w:bCs/>
          <w:sz w:val="24"/>
          <w:szCs w:val="24"/>
          <w:lang w:val="zh-CN"/>
        </w:rPr>
        <w:t xml:space="preserve">   </w:t>
      </w:r>
      <w:r>
        <w:rPr>
          <w:rFonts w:ascii="华文细黑" w:eastAsia="华文细黑" w:hAnsi="华文细黑" w:cs="宋体"/>
          <w:bCs/>
          <w:sz w:val="24"/>
          <w:szCs w:val="24"/>
        </w:rPr>
        <w:t>1.9.1 投标人须知前附表规定组织踏勘现场的，</w:t>
      </w:r>
      <w:r>
        <w:rPr>
          <w:rFonts w:ascii="华文细黑" w:eastAsia="华文细黑" w:hAnsi="华文细黑" w:cs="宋体" w:hint="eastAsia"/>
          <w:bCs/>
          <w:sz w:val="24"/>
          <w:szCs w:val="24"/>
        </w:rPr>
        <w:t>采购</w:t>
      </w:r>
      <w:r>
        <w:rPr>
          <w:rFonts w:ascii="华文细黑" w:eastAsia="华文细黑" w:hAnsi="华文细黑" w:cs="宋体"/>
          <w:bCs/>
          <w:sz w:val="24"/>
          <w:szCs w:val="24"/>
        </w:rPr>
        <w:t>人按投标人须知前附表规定的时间、地点组织投标人踏勘项目现场。部分投标人未按时参加踏勘现场的，不影响踏勘现场的正常进行。</w:t>
      </w:r>
    </w:p>
    <w:p w14:paraId="756F3405" w14:textId="77777777" w:rsidR="001F2D8B" w:rsidRDefault="00000000">
      <w:pPr>
        <w:wordWrap w:val="0"/>
        <w:autoSpaceDE w:val="0"/>
        <w:autoSpaceDN w:val="0"/>
        <w:adjustRightInd w:val="0"/>
        <w:spacing w:line="400" w:lineRule="exact"/>
        <w:ind w:firstLineChars="150" w:firstLine="360"/>
        <w:jc w:val="left"/>
        <w:rPr>
          <w:rFonts w:ascii="华文细黑" w:eastAsia="华文细黑" w:hAnsi="华文细黑" w:cs="宋体"/>
          <w:bCs/>
          <w:sz w:val="24"/>
          <w:szCs w:val="24"/>
        </w:rPr>
      </w:pPr>
      <w:r>
        <w:rPr>
          <w:rFonts w:ascii="华文细黑" w:eastAsia="华文细黑" w:hAnsi="华文细黑" w:cs="宋体"/>
          <w:bCs/>
          <w:sz w:val="24"/>
          <w:szCs w:val="24"/>
        </w:rPr>
        <w:t>1.9.2 投标人踏勘现场发生的费用自理。</w:t>
      </w:r>
    </w:p>
    <w:p w14:paraId="462B8B71" w14:textId="77777777" w:rsidR="001F2D8B" w:rsidRDefault="00000000">
      <w:pPr>
        <w:wordWrap w:val="0"/>
        <w:autoSpaceDE w:val="0"/>
        <w:autoSpaceDN w:val="0"/>
        <w:adjustRightInd w:val="0"/>
        <w:spacing w:line="400" w:lineRule="exact"/>
        <w:ind w:firstLineChars="150" w:firstLine="360"/>
        <w:jc w:val="left"/>
        <w:rPr>
          <w:rFonts w:ascii="华文细黑" w:eastAsia="华文细黑" w:hAnsi="华文细黑" w:cs="宋体"/>
          <w:bCs/>
          <w:sz w:val="24"/>
          <w:szCs w:val="24"/>
        </w:rPr>
      </w:pPr>
      <w:r>
        <w:rPr>
          <w:rFonts w:ascii="华文细黑" w:eastAsia="华文细黑" w:hAnsi="华文细黑" w:cs="宋体"/>
          <w:bCs/>
          <w:sz w:val="24"/>
          <w:szCs w:val="24"/>
        </w:rPr>
        <w:t>1.9.3 除</w:t>
      </w:r>
      <w:r>
        <w:rPr>
          <w:rFonts w:ascii="华文细黑" w:eastAsia="华文细黑" w:hAnsi="华文细黑" w:cs="宋体" w:hint="eastAsia"/>
          <w:bCs/>
          <w:sz w:val="24"/>
          <w:szCs w:val="24"/>
        </w:rPr>
        <w:t>采购</w:t>
      </w:r>
      <w:r>
        <w:rPr>
          <w:rFonts w:ascii="华文细黑" w:eastAsia="华文细黑" w:hAnsi="华文细黑" w:cs="宋体"/>
          <w:bCs/>
          <w:sz w:val="24"/>
          <w:szCs w:val="24"/>
        </w:rPr>
        <w:t>人的原因外，投标人自行负责在踏勘现场中所发生的人员伤亡和财产损失。</w:t>
      </w:r>
    </w:p>
    <w:p w14:paraId="0F914FFC" w14:textId="77777777" w:rsidR="001F2D8B" w:rsidRDefault="00000000">
      <w:pPr>
        <w:wordWrap w:val="0"/>
        <w:autoSpaceDE w:val="0"/>
        <w:autoSpaceDN w:val="0"/>
        <w:adjustRightInd w:val="0"/>
        <w:spacing w:line="400" w:lineRule="exact"/>
        <w:ind w:firstLineChars="150" w:firstLine="360"/>
        <w:jc w:val="left"/>
        <w:rPr>
          <w:rFonts w:ascii="华文细黑" w:eastAsia="华文细黑" w:hAnsi="华文细黑" w:cs="宋体"/>
          <w:bCs/>
          <w:sz w:val="24"/>
          <w:szCs w:val="24"/>
        </w:rPr>
      </w:pPr>
      <w:r>
        <w:rPr>
          <w:rFonts w:ascii="华文细黑" w:eastAsia="华文细黑" w:hAnsi="华文细黑" w:cs="宋体"/>
          <w:bCs/>
          <w:sz w:val="24"/>
          <w:szCs w:val="24"/>
        </w:rPr>
        <w:lastRenderedPageBreak/>
        <w:t xml:space="preserve">1.9.4 </w:t>
      </w:r>
      <w:r>
        <w:rPr>
          <w:rFonts w:ascii="华文细黑" w:eastAsia="华文细黑" w:hAnsi="华文细黑" w:cs="宋体" w:hint="eastAsia"/>
          <w:bCs/>
          <w:sz w:val="24"/>
          <w:szCs w:val="24"/>
        </w:rPr>
        <w:t>采购</w:t>
      </w:r>
      <w:r>
        <w:rPr>
          <w:rFonts w:ascii="华文细黑" w:eastAsia="华文细黑" w:hAnsi="华文细黑" w:cs="宋体"/>
          <w:bCs/>
          <w:sz w:val="24"/>
          <w:szCs w:val="24"/>
        </w:rPr>
        <w:t>人在踏勘现场中</w:t>
      </w:r>
      <w:r>
        <w:rPr>
          <w:rFonts w:ascii="华文细黑" w:eastAsia="华文细黑" w:hAnsi="华文细黑" w:cs="宋体" w:hint="eastAsia"/>
          <w:bCs/>
          <w:sz w:val="24"/>
          <w:szCs w:val="24"/>
        </w:rPr>
        <w:t>获取的</w:t>
      </w:r>
      <w:r>
        <w:rPr>
          <w:rFonts w:ascii="华文细黑" w:eastAsia="华文细黑" w:hAnsi="华文细黑" w:cs="宋体"/>
          <w:bCs/>
          <w:sz w:val="24"/>
          <w:szCs w:val="24"/>
        </w:rPr>
        <w:t>相关情况，供投标人在编制投标文件时参考，</w:t>
      </w:r>
      <w:r>
        <w:rPr>
          <w:rFonts w:ascii="华文细黑" w:eastAsia="华文细黑" w:hAnsi="华文细黑" w:cs="宋体" w:hint="eastAsia"/>
          <w:bCs/>
          <w:sz w:val="24"/>
          <w:szCs w:val="24"/>
        </w:rPr>
        <w:t>采购</w:t>
      </w:r>
      <w:r>
        <w:rPr>
          <w:rFonts w:ascii="华文细黑" w:eastAsia="华文细黑" w:hAnsi="华文细黑" w:cs="宋体"/>
          <w:bCs/>
          <w:sz w:val="24"/>
          <w:szCs w:val="24"/>
        </w:rPr>
        <w:t>人不对投标人据此作出的判断和决策负责。</w:t>
      </w:r>
    </w:p>
    <w:p w14:paraId="54B63988"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1.10</w:t>
      </w:r>
      <w:r>
        <w:rPr>
          <w:rFonts w:ascii="华文细黑" w:eastAsia="华文细黑" w:hAnsi="华文细黑" w:cs="宋体" w:hint="eastAsia"/>
          <w:b/>
          <w:sz w:val="24"/>
          <w:szCs w:val="24"/>
          <w:lang w:val="zh-CN"/>
        </w:rPr>
        <w:t xml:space="preserve"> 投标预备会</w:t>
      </w:r>
    </w:p>
    <w:p w14:paraId="6DC9FF14" w14:textId="77777777" w:rsidR="001F2D8B" w:rsidRDefault="00000000">
      <w:pPr>
        <w:wordWrap w:val="0"/>
        <w:autoSpaceDE w:val="0"/>
        <w:autoSpaceDN w:val="0"/>
        <w:adjustRightInd w:val="0"/>
        <w:spacing w:line="400" w:lineRule="exact"/>
        <w:jc w:val="left"/>
        <w:rPr>
          <w:rFonts w:ascii="华文细黑" w:eastAsia="华文细黑" w:hAnsi="华文细黑" w:cs="宋体"/>
          <w:bCs/>
          <w:sz w:val="24"/>
          <w:szCs w:val="24"/>
        </w:rPr>
      </w:pPr>
      <w:r>
        <w:rPr>
          <w:rFonts w:ascii="华文细黑" w:eastAsia="华文细黑" w:hAnsi="华文细黑" w:cs="宋体"/>
          <w:bCs/>
          <w:sz w:val="24"/>
          <w:szCs w:val="24"/>
          <w:lang w:val="zh-CN"/>
        </w:rPr>
        <w:t xml:space="preserve">    1.10.1</w:t>
      </w:r>
      <w:r>
        <w:rPr>
          <w:rFonts w:ascii="华文细黑" w:eastAsia="华文细黑" w:hAnsi="华文细黑" w:cs="宋体"/>
          <w:bCs/>
          <w:sz w:val="24"/>
          <w:szCs w:val="24"/>
        </w:rPr>
        <w:t>投标人须知前附表规定召开投标预备会的，</w:t>
      </w:r>
      <w:r>
        <w:rPr>
          <w:rFonts w:ascii="华文细黑" w:eastAsia="华文细黑" w:hAnsi="华文细黑" w:cs="宋体" w:hint="eastAsia"/>
          <w:bCs/>
          <w:sz w:val="24"/>
          <w:szCs w:val="24"/>
        </w:rPr>
        <w:t>采购</w:t>
      </w:r>
      <w:r>
        <w:rPr>
          <w:rFonts w:ascii="华文细黑" w:eastAsia="华文细黑" w:hAnsi="华文细黑" w:cs="宋体"/>
          <w:bCs/>
          <w:sz w:val="24"/>
          <w:szCs w:val="24"/>
        </w:rPr>
        <w:t>人按投标人须知前附表规定的时间和地点召开投标预备会，澄清投标人提出的问题。</w:t>
      </w:r>
    </w:p>
    <w:p w14:paraId="794B98F3" w14:textId="77777777" w:rsidR="001F2D8B" w:rsidRDefault="00000000">
      <w:pPr>
        <w:wordWrap w:val="0"/>
        <w:autoSpaceDE w:val="0"/>
        <w:autoSpaceDN w:val="0"/>
        <w:adjustRightInd w:val="0"/>
        <w:spacing w:line="400" w:lineRule="exact"/>
        <w:jc w:val="left"/>
        <w:rPr>
          <w:rFonts w:ascii="华文细黑" w:eastAsia="华文细黑" w:hAnsi="华文细黑" w:cs="宋体"/>
          <w:bCs/>
          <w:sz w:val="24"/>
          <w:szCs w:val="24"/>
        </w:rPr>
      </w:pPr>
      <w:r>
        <w:rPr>
          <w:rFonts w:ascii="华文细黑" w:eastAsia="华文细黑" w:hAnsi="华文细黑" w:cs="宋体"/>
          <w:bCs/>
          <w:sz w:val="24"/>
          <w:szCs w:val="24"/>
          <w:lang w:val="zh-CN"/>
        </w:rPr>
        <w:t xml:space="preserve">    1.10</w:t>
      </w:r>
      <w:r>
        <w:rPr>
          <w:rFonts w:ascii="华文细黑" w:eastAsia="华文细黑" w:hAnsi="华文细黑" w:cs="宋体" w:hint="eastAsia"/>
          <w:bCs/>
          <w:sz w:val="24"/>
          <w:szCs w:val="24"/>
          <w:lang w:val="zh-CN"/>
        </w:rPr>
        <w:t>.</w:t>
      </w:r>
      <w:r>
        <w:rPr>
          <w:rFonts w:ascii="华文细黑" w:eastAsia="华文细黑" w:hAnsi="华文细黑" w:cs="宋体"/>
          <w:bCs/>
          <w:sz w:val="24"/>
          <w:szCs w:val="24"/>
          <w:lang w:val="zh-CN"/>
        </w:rPr>
        <w:t>2</w:t>
      </w:r>
      <w:r>
        <w:rPr>
          <w:rFonts w:ascii="华文细黑" w:eastAsia="华文细黑" w:hAnsi="华文细黑" w:cs="宋体"/>
          <w:bCs/>
          <w:sz w:val="24"/>
          <w:szCs w:val="24"/>
        </w:rPr>
        <w:t>投标人应按投标人须知前附表规定的时间和形式将提出的问题送达</w:t>
      </w:r>
      <w:r>
        <w:rPr>
          <w:rFonts w:ascii="华文细黑" w:eastAsia="华文细黑" w:hAnsi="华文细黑" w:cs="宋体" w:hint="eastAsia"/>
          <w:bCs/>
          <w:sz w:val="24"/>
          <w:szCs w:val="24"/>
        </w:rPr>
        <w:t>采购</w:t>
      </w:r>
      <w:r>
        <w:rPr>
          <w:rFonts w:ascii="华文细黑" w:eastAsia="华文细黑" w:hAnsi="华文细黑" w:cs="宋体"/>
          <w:bCs/>
          <w:sz w:val="24"/>
          <w:szCs w:val="24"/>
        </w:rPr>
        <w:t>人，以便</w:t>
      </w:r>
      <w:r>
        <w:rPr>
          <w:rFonts w:ascii="华文细黑" w:eastAsia="华文细黑" w:hAnsi="华文细黑" w:cs="宋体" w:hint="eastAsia"/>
          <w:bCs/>
          <w:sz w:val="24"/>
          <w:szCs w:val="24"/>
        </w:rPr>
        <w:t>采购</w:t>
      </w:r>
      <w:r>
        <w:rPr>
          <w:rFonts w:ascii="华文细黑" w:eastAsia="华文细黑" w:hAnsi="华文细黑" w:cs="宋体"/>
          <w:bCs/>
          <w:sz w:val="24"/>
          <w:szCs w:val="24"/>
        </w:rPr>
        <w:t>人在会议期间澄清。</w:t>
      </w:r>
    </w:p>
    <w:p w14:paraId="643797B0" w14:textId="77777777" w:rsidR="001F2D8B" w:rsidRDefault="00000000">
      <w:pPr>
        <w:wordWrap w:val="0"/>
        <w:autoSpaceDE w:val="0"/>
        <w:autoSpaceDN w:val="0"/>
        <w:adjustRightInd w:val="0"/>
        <w:spacing w:line="400" w:lineRule="exact"/>
        <w:ind w:firstLine="482"/>
        <w:rPr>
          <w:rFonts w:ascii="华文细黑" w:eastAsia="华文细黑" w:hAnsi="华文细黑"/>
          <w:b/>
          <w:sz w:val="24"/>
          <w:szCs w:val="24"/>
          <w:lang w:val="zh-CN"/>
        </w:rPr>
      </w:pPr>
      <w:r>
        <w:rPr>
          <w:rFonts w:ascii="华文细黑" w:eastAsia="华文细黑" w:hAnsi="华文细黑" w:cs="宋体"/>
          <w:bCs/>
          <w:sz w:val="24"/>
          <w:szCs w:val="24"/>
          <w:lang w:val="zh-CN"/>
        </w:rPr>
        <w:t>1.10</w:t>
      </w:r>
      <w:r>
        <w:rPr>
          <w:rFonts w:ascii="华文细黑" w:eastAsia="华文细黑" w:hAnsi="华文细黑" w:cs="宋体" w:hint="eastAsia"/>
          <w:bCs/>
          <w:sz w:val="24"/>
          <w:szCs w:val="24"/>
          <w:lang w:val="zh-CN"/>
        </w:rPr>
        <w:t>.</w:t>
      </w:r>
      <w:r>
        <w:rPr>
          <w:rFonts w:ascii="华文细黑" w:eastAsia="华文细黑" w:hAnsi="华文细黑" w:cs="宋体"/>
          <w:bCs/>
          <w:sz w:val="24"/>
          <w:szCs w:val="24"/>
          <w:lang w:val="zh-CN"/>
        </w:rPr>
        <w:t>3</w:t>
      </w:r>
      <w:r>
        <w:rPr>
          <w:rFonts w:ascii="华文细黑" w:eastAsia="华文细黑" w:hAnsi="华文细黑" w:cs="宋体"/>
          <w:bCs/>
          <w:sz w:val="24"/>
          <w:szCs w:val="24"/>
        </w:rPr>
        <w:t>投标预备会后，</w:t>
      </w:r>
      <w:r>
        <w:rPr>
          <w:rFonts w:ascii="华文细黑" w:eastAsia="华文细黑" w:hAnsi="华文细黑" w:cs="宋体" w:hint="eastAsia"/>
          <w:bCs/>
          <w:sz w:val="24"/>
          <w:szCs w:val="24"/>
        </w:rPr>
        <w:t>采购</w:t>
      </w:r>
      <w:r>
        <w:rPr>
          <w:rFonts w:ascii="华文细黑" w:eastAsia="华文细黑" w:hAnsi="华文细黑" w:cs="宋体"/>
          <w:bCs/>
          <w:sz w:val="24"/>
          <w:szCs w:val="24"/>
        </w:rPr>
        <w:t>人将对投标人所提问题的澄清，以投标人须知前附表规定的形式通知所有</w:t>
      </w:r>
      <w:r>
        <w:rPr>
          <w:rFonts w:ascii="华文细黑" w:eastAsia="华文细黑" w:hAnsi="华文细黑" w:cs="宋体" w:hint="eastAsia"/>
          <w:bCs/>
          <w:sz w:val="24"/>
          <w:szCs w:val="24"/>
        </w:rPr>
        <w:t>获取招标文件</w:t>
      </w:r>
      <w:r>
        <w:rPr>
          <w:rFonts w:ascii="华文细黑" w:eastAsia="华文细黑" w:hAnsi="华文细黑" w:cs="宋体"/>
          <w:bCs/>
          <w:sz w:val="24"/>
          <w:szCs w:val="24"/>
        </w:rPr>
        <w:t>的投标人。该澄清内容为招标文件的组成部分。</w:t>
      </w:r>
    </w:p>
    <w:p w14:paraId="43C32D0E"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1.11</w:t>
      </w:r>
      <w:r>
        <w:rPr>
          <w:rFonts w:ascii="华文细黑" w:eastAsia="华文细黑" w:hAnsi="华文细黑" w:cs="宋体" w:hint="eastAsia"/>
          <w:b/>
          <w:sz w:val="24"/>
          <w:szCs w:val="24"/>
          <w:lang w:val="zh-CN"/>
        </w:rPr>
        <w:t xml:space="preserve"> 分包</w:t>
      </w:r>
    </w:p>
    <w:p w14:paraId="31A43E10"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1.11.1 投标人拟在中标后将中标项目的非主体、非关键性工作进行分包的，应符合投标人须知前附表规定的分包内容、分包金额和资</w:t>
      </w:r>
      <w:r>
        <w:rPr>
          <w:rFonts w:ascii="华文细黑" w:eastAsia="华文细黑" w:hAnsi="华文细黑" w:cs="宋体" w:hint="eastAsia"/>
          <w:bCs/>
          <w:sz w:val="24"/>
          <w:szCs w:val="24"/>
        </w:rPr>
        <w:t>格</w:t>
      </w:r>
      <w:r>
        <w:rPr>
          <w:rFonts w:ascii="华文细黑" w:eastAsia="华文细黑" w:hAnsi="华文细黑" w:cs="宋体"/>
          <w:bCs/>
          <w:sz w:val="24"/>
          <w:szCs w:val="24"/>
        </w:rPr>
        <w:t>要求等限制性条件，除投标人须知前附表规定的非主体、非关键性工作外，其他工作不得分包。</w:t>
      </w:r>
    </w:p>
    <w:p w14:paraId="04EDCCB3" w14:textId="77777777" w:rsidR="001F2D8B" w:rsidRDefault="00000000">
      <w:pPr>
        <w:wordWrap w:val="0"/>
        <w:autoSpaceDE w:val="0"/>
        <w:autoSpaceDN w:val="0"/>
        <w:adjustRightInd w:val="0"/>
        <w:spacing w:line="400" w:lineRule="exact"/>
        <w:ind w:leftChars="50" w:left="105" w:firstLineChars="150" w:firstLine="360"/>
        <w:jc w:val="left"/>
        <w:rPr>
          <w:rFonts w:ascii="华文细黑" w:eastAsia="华文细黑" w:hAnsi="华文细黑" w:cs="宋体"/>
          <w:bCs/>
          <w:sz w:val="24"/>
          <w:szCs w:val="24"/>
        </w:rPr>
      </w:pPr>
      <w:r>
        <w:rPr>
          <w:rFonts w:ascii="华文细黑" w:eastAsia="华文细黑" w:hAnsi="华文细黑" w:cs="宋体" w:hint="eastAsia"/>
          <w:bCs/>
          <w:sz w:val="24"/>
          <w:szCs w:val="24"/>
        </w:rPr>
        <w:t>1.11.2 中标人不得向他人转让中标项目，接受分包的人不得再次分包。中标人应当就分包项目向采购人负责，接受分包的人就分包项目承担连带责任。</w:t>
      </w:r>
    </w:p>
    <w:p w14:paraId="31D29D2F"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rPr>
      </w:pPr>
      <w:r>
        <w:rPr>
          <w:rFonts w:ascii="华文细黑" w:eastAsia="华文细黑" w:hAnsi="华文细黑" w:cs="宋体"/>
          <w:b/>
          <w:sz w:val="24"/>
          <w:szCs w:val="24"/>
          <w:lang w:val="zh-CN"/>
        </w:rPr>
        <w:t>1.12</w:t>
      </w:r>
      <w:r>
        <w:rPr>
          <w:rFonts w:ascii="华文细黑" w:eastAsia="华文细黑" w:hAnsi="华文细黑" w:cs="宋体" w:hint="eastAsia"/>
          <w:b/>
          <w:sz w:val="24"/>
          <w:szCs w:val="24"/>
          <w:lang w:val="zh-CN"/>
        </w:rPr>
        <w:t xml:space="preserve"> </w:t>
      </w:r>
      <w:r>
        <w:rPr>
          <w:rFonts w:ascii="华文细黑" w:eastAsia="华文细黑" w:hAnsi="华文细黑" w:cs="宋体"/>
          <w:b/>
          <w:sz w:val="24"/>
          <w:szCs w:val="24"/>
        </w:rPr>
        <w:t>响应和偏差</w:t>
      </w:r>
    </w:p>
    <w:p w14:paraId="77E4E9B7"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sz w:val="24"/>
          <w:szCs w:val="24"/>
        </w:rPr>
      </w:pPr>
      <w:r>
        <w:rPr>
          <w:rFonts w:ascii="华文细黑" w:eastAsia="华文细黑" w:hAnsi="华文细黑" w:cs="宋体"/>
          <w:sz w:val="24"/>
          <w:szCs w:val="24"/>
        </w:rPr>
        <w:t>1.12.1 投标文件应当对招标文件的实质性要求和条件作出满足性或更有利于</w:t>
      </w:r>
      <w:r>
        <w:rPr>
          <w:rFonts w:ascii="华文细黑" w:eastAsia="华文细黑" w:hAnsi="华文细黑" w:cs="宋体" w:hint="eastAsia"/>
          <w:sz w:val="24"/>
          <w:szCs w:val="24"/>
        </w:rPr>
        <w:t>采购</w:t>
      </w:r>
      <w:r>
        <w:rPr>
          <w:rFonts w:ascii="华文细黑" w:eastAsia="华文细黑" w:hAnsi="华文细黑" w:cs="宋体"/>
          <w:sz w:val="24"/>
          <w:szCs w:val="24"/>
        </w:rPr>
        <w:t>人的响应，否则，投标人的投标将被否决。实质性要求和条件见投标人须知前附表。</w:t>
      </w:r>
    </w:p>
    <w:p w14:paraId="23E702ED"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sz w:val="24"/>
          <w:szCs w:val="24"/>
        </w:rPr>
      </w:pPr>
      <w:r>
        <w:rPr>
          <w:rFonts w:ascii="华文细黑" w:eastAsia="华文细黑" w:hAnsi="华文细黑" w:cs="宋体"/>
          <w:sz w:val="24"/>
          <w:szCs w:val="24"/>
        </w:rPr>
        <w:t>1.12.2 投标人应根据招标文件的要求提供</w:t>
      </w:r>
      <w:r>
        <w:rPr>
          <w:rFonts w:ascii="华文细黑" w:eastAsia="华文细黑" w:hAnsi="华文细黑" w:cs="宋体" w:hint="eastAsia"/>
          <w:sz w:val="24"/>
          <w:szCs w:val="24"/>
        </w:rPr>
        <w:t>投标技术文件</w:t>
      </w:r>
      <w:r>
        <w:rPr>
          <w:rFonts w:ascii="华文细黑" w:eastAsia="华文细黑" w:hAnsi="华文细黑" w:cs="宋体"/>
          <w:sz w:val="24"/>
          <w:szCs w:val="24"/>
        </w:rPr>
        <w:t>等内容以对招标文件作出响应。</w:t>
      </w:r>
    </w:p>
    <w:p w14:paraId="7067F1DF" w14:textId="77777777" w:rsidR="001F2D8B" w:rsidRDefault="00000000">
      <w:pPr>
        <w:wordWrap w:val="0"/>
        <w:autoSpaceDE w:val="0"/>
        <w:autoSpaceDN w:val="0"/>
        <w:adjustRightInd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sz w:val="24"/>
          <w:szCs w:val="24"/>
        </w:rPr>
        <w:t>1.12.</w:t>
      </w:r>
      <w:r>
        <w:rPr>
          <w:rFonts w:ascii="华文细黑" w:eastAsia="华文细黑" w:hAnsi="华文细黑" w:cs="宋体" w:hint="eastAsia"/>
          <w:sz w:val="24"/>
          <w:szCs w:val="24"/>
        </w:rPr>
        <w:t xml:space="preserve">3 </w:t>
      </w:r>
      <w:r>
        <w:rPr>
          <w:rFonts w:ascii="华文细黑" w:eastAsia="华文细黑" w:hAnsi="华文细黑" w:cs="宋体"/>
          <w:sz w:val="24"/>
          <w:szCs w:val="24"/>
        </w:rPr>
        <w:t>投标人须知前附表允许投标文件偏离招标文件某些要求的，偏差应当符合招标文件规定的偏差范围和幅度。</w:t>
      </w:r>
    </w:p>
    <w:p w14:paraId="5EB6E58E"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2.</w:t>
      </w:r>
      <w:r>
        <w:rPr>
          <w:rFonts w:ascii="华文细黑" w:eastAsia="华文细黑" w:hAnsi="华文细黑" w:cs="宋体" w:hint="eastAsia"/>
          <w:b/>
          <w:sz w:val="24"/>
          <w:szCs w:val="24"/>
          <w:lang w:val="zh-CN"/>
        </w:rPr>
        <w:t>招标文件</w:t>
      </w:r>
    </w:p>
    <w:p w14:paraId="29916802"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rPr>
      </w:pPr>
      <w:r>
        <w:rPr>
          <w:rFonts w:ascii="华文细黑" w:eastAsia="华文细黑" w:hAnsi="华文细黑" w:cs="宋体"/>
          <w:b/>
          <w:sz w:val="24"/>
          <w:szCs w:val="24"/>
        </w:rPr>
        <w:t>2.1 招标文件的组成</w:t>
      </w:r>
    </w:p>
    <w:p w14:paraId="4A4FCC06" w14:textId="77777777" w:rsidR="001F2D8B" w:rsidRDefault="00000000">
      <w:pPr>
        <w:wordWrap w:val="0"/>
        <w:autoSpaceDE w:val="0"/>
        <w:autoSpaceDN w:val="0"/>
        <w:adjustRightInd w:val="0"/>
        <w:spacing w:line="400" w:lineRule="exact"/>
        <w:ind w:firstLineChars="250" w:firstLine="600"/>
        <w:jc w:val="left"/>
        <w:rPr>
          <w:rFonts w:ascii="华文细黑" w:eastAsia="华文细黑" w:hAnsi="华文细黑" w:cs="宋体"/>
          <w:sz w:val="24"/>
          <w:szCs w:val="24"/>
        </w:rPr>
      </w:pPr>
      <w:r>
        <w:rPr>
          <w:rFonts w:ascii="华文细黑" w:eastAsia="华文细黑" w:hAnsi="华文细黑" w:cs="宋体"/>
          <w:sz w:val="24"/>
          <w:szCs w:val="24"/>
        </w:rPr>
        <w:t>本招标文件包括：</w:t>
      </w:r>
    </w:p>
    <w:p w14:paraId="7252DDF7" w14:textId="77777777" w:rsidR="001F2D8B" w:rsidRDefault="00000000">
      <w:pPr>
        <w:wordWrap w:val="0"/>
        <w:autoSpaceDE w:val="0"/>
        <w:autoSpaceDN w:val="0"/>
        <w:adjustRightInd w:val="0"/>
        <w:spacing w:line="400" w:lineRule="exact"/>
        <w:ind w:firstLineChars="150" w:firstLine="360"/>
        <w:jc w:val="left"/>
        <w:rPr>
          <w:rFonts w:ascii="华文细黑" w:eastAsia="华文细黑" w:hAnsi="华文细黑" w:cs="宋体"/>
          <w:sz w:val="24"/>
          <w:szCs w:val="24"/>
        </w:rPr>
      </w:pPr>
      <w:r>
        <w:rPr>
          <w:rFonts w:ascii="华文细黑" w:eastAsia="华文细黑" w:hAnsi="华文细黑" w:cs="宋体"/>
          <w:sz w:val="24"/>
          <w:szCs w:val="24"/>
        </w:rPr>
        <w:t>（1）招标公告；</w:t>
      </w:r>
    </w:p>
    <w:p w14:paraId="701A3A20" w14:textId="77777777" w:rsidR="001F2D8B" w:rsidRDefault="00000000">
      <w:pPr>
        <w:wordWrap w:val="0"/>
        <w:autoSpaceDE w:val="0"/>
        <w:autoSpaceDN w:val="0"/>
        <w:adjustRightInd w:val="0"/>
        <w:spacing w:line="400" w:lineRule="exact"/>
        <w:ind w:firstLineChars="150" w:firstLine="360"/>
        <w:jc w:val="left"/>
        <w:rPr>
          <w:rFonts w:ascii="华文细黑" w:eastAsia="华文细黑" w:hAnsi="华文细黑" w:cs="宋体"/>
          <w:sz w:val="24"/>
          <w:szCs w:val="24"/>
        </w:rPr>
      </w:pPr>
      <w:r>
        <w:rPr>
          <w:rFonts w:ascii="华文细黑" w:eastAsia="华文细黑" w:hAnsi="华文细黑" w:cs="宋体"/>
          <w:sz w:val="24"/>
          <w:szCs w:val="24"/>
        </w:rPr>
        <w:t>（2）投标人须知；</w:t>
      </w:r>
    </w:p>
    <w:p w14:paraId="3934BEF5" w14:textId="77777777" w:rsidR="001F2D8B" w:rsidRDefault="00000000">
      <w:pPr>
        <w:wordWrap w:val="0"/>
        <w:autoSpaceDE w:val="0"/>
        <w:autoSpaceDN w:val="0"/>
        <w:adjustRightInd w:val="0"/>
        <w:spacing w:line="400" w:lineRule="exact"/>
        <w:ind w:firstLineChars="150" w:firstLine="360"/>
        <w:jc w:val="left"/>
        <w:rPr>
          <w:rFonts w:ascii="华文细黑" w:eastAsia="华文细黑" w:hAnsi="华文细黑" w:cs="宋体"/>
          <w:sz w:val="24"/>
          <w:szCs w:val="24"/>
        </w:rPr>
      </w:pPr>
      <w:r>
        <w:rPr>
          <w:rFonts w:ascii="华文细黑" w:eastAsia="华文细黑" w:hAnsi="华文细黑" w:cs="宋体"/>
          <w:sz w:val="24"/>
          <w:szCs w:val="24"/>
        </w:rPr>
        <w:t>（3）评标办法；</w:t>
      </w:r>
    </w:p>
    <w:p w14:paraId="378E950C" w14:textId="77777777" w:rsidR="001F2D8B" w:rsidRDefault="00000000">
      <w:pPr>
        <w:wordWrap w:val="0"/>
        <w:autoSpaceDE w:val="0"/>
        <w:autoSpaceDN w:val="0"/>
        <w:adjustRightInd w:val="0"/>
        <w:spacing w:line="400" w:lineRule="exact"/>
        <w:ind w:firstLineChars="150" w:firstLine="360"/>
        <w:jc w:val="left"/>
        <w:rPr>
          <w:rFonts w:ascii="华文细黑" w:eastAsia="华文细黑" w:hAnsi="华文细黑" w:cs="宋体"/>
          <w:sz w:val="24"/>
          <w:szCs w:val="24"/>
        </w:rPr>
      </w:pPr>
      <w:r>
        <w:rPr>
          <w:rFonts w:ascii="华文细黑" w:eastAsia="华文细黑" w:hAnsi="华文细黑" w:cs="宋体"/>
          <w:sz w:val="24"/>
          <w:szCs w:val="24"/>
        </w:rPr>
        <w:t>（4）</w:t>
      </w:r>
      <w:r>
        <w:rPr>
          <w:rFonts w:ascii="华文细黑" w:eastAsia="华文细黑" w:hAnsi="华文细黑" w:hint="eastAsia"/>
          <w:sz w:val="24"/>
          <w:szCs w:val="24"/>
          <w:lang w:val="zh-CN"/>
        </w:rPr>
        <w:t>技术要求</w:t>
      </w:r>
      <w:r>
        <w:rPr>
          <w:rFonts w:ascii="华文细黑" w:eastAsia="华文细黑" w:hAnsi="华文细黑" w:cs="宋体"/>
          <w:sz w:val="24"/>
          <w:szCs w:val="24"/>
        </w:rPr>
        <w:t>；</w:t>
      </w:r>
    </w:p>
    <w:p w14:paraId="73F8B13E" w14:textId="77777777" w:rsidR="001F2D8B" w:rsidRDefault="00000000">
      <w:pPr>
        <w:wordWrap w:val="0"/>
        <w:autoSpaceDE w:val="0"/>
        <w:autoSpaceDN w:val="0"/>
        <w:adjustRightInd w:val="0"/>
        <w:spacing w:line="400" w:lineRule="exact"/>
        <w:ind w:firstLineChars="150" w:firstLine="360"/>
        <w:jc w:val="left"/>
        <w:rPr>
          <w:rFonts w:ascii="华文细黑" w:eastAsia="华文细黑" w:hAnsi="华文细黑" w:cs="宋体"/>
          <w:sz w:val="24"/>
          <w:szCs w:val="24"/>
        </w:rPr>
      </w:pPr>
      <w:r>
        <w:rPr>
          <w:rFonts w:ascii="华文细黑" w:eastAsia="华文细黑" w:hAnsi="华文细黑" w:cs="宋体"/>
          <w:sz w:val="24"/>
          <w:szCs w:val="24"/>
        </w:rPr>
        <w:t>（5）</w:t>
      </w:r>
      <w:r>
        <w:rPr>
          <w:rFonts w:ascii="华文细黑" w:eastAsia="华文细黑" w:hAnsi="华文细黑" w:hint="eastAsia"/>
          <w:sz w:val="24"/>
          <w:szCs w:val="24"/>
          <w:lang w:val="zh-CN"/>
        </w:rPr>
        <w:t>合同格式书</w:t>
      </w:r>
      <w:r>
        <w:rPr>
          <w:rFonts w:ascii="华文细黑" w:eastAsia="华文细黑" w:hAnsi="华文细黑" w:cs="宋体"/>
          <w:sz w:val="24"/>
          <w:szCs w:val="24"/>
        </w:rPr>
        <w:t>；</w:t>
      </w:r>
    </w:p>
    <w:p w14:paraId="26B48718" w14:textId="77777777" w:rsidR="001F2D8B" w:rsidRDefault="00000000">
      <w:pPr>
        <w:wordWrap w:val="0"/>
        <w:autoSpaceDE w:val="0"/>
        <w:autoSpaceDN w:val="0"/>
        <w:adjustRightInd w:val="0"/>
        <w:spacing w:line="400" w:lineRule="exact"/>
        <w:ind w:firstLineChars="150" w:firstLine="360"/>
        <w:jc w:val="left"/>
        <w:rPr>
          <w:rFonts w:ascii="华文细黑" w:eastAsia="华文细黑" w:hAnsi="华文细黑" w:cs="宋体"/>
          <w:sz w:val="24"/>
          <w:szCs w:val="24"/>
        </w:rPr>
      </w:pPr>
      <w:r>
        <w:rPr>
          <w:rFonts w:ascii="华文细黑" w:eastAsia="华文细黑" w:hAnsi="华文细黑" w:cs="宋体" w:hint="eastAsia"/>
          <w:sz w:val="24"/>
          <w:szCs w:val="24"/>
        </w:rPr>
        <w:t>（6）投标文件格式；</w:t>
      </w:r>
    </w:p>
    <w:p w14:paraId="76AF6906"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sz w:val="24"/>
          <w:szCs w:val="24"/>
        </w:rPr>
      </w:pPr>
      <w:r>
        <w:rPr>
          <w:rFonts w:ascii="华文细黑" w:eastAsia="华文细黑" w:hAnsi="华文细黑" w:cs="宋体"/>
          <w:sz w:val="24"/>
          <w:szCs w:val="24"/>
        </w:rPr>
        <w:t>根据本章第 1.10 款、第 2.2 款和第 2.3 款对招标文件所作的澄清、修改，构成招标文件的组成部分</w:t>
      </w:r>
      <w:r>
        <w:rPr>
          <w:rFonts w:ascii="华文细黑" w:eastAsia="华文细黑" w:hAnsi="华文细黑" w:cs="宋体" w:hint="eastAsia"/>
          <w:sz w:val="24"/>
          <w:szCs w:val="24"/>
        </w:rPr>
        <w:t>，</w:t>
      </w:r>
      <w:r>
        <w:rPr>
          <w:rFonts w:ascii="华文细黑" w:eastAsia="华文细黑" w:hAnsi="华文细黑" w:hint="eastAsia"/>
          <w:sz w:val="24"/>
          <w:szCs w:val="24"/>
          <w:lang w:val="zh-CN"/>
        </w:rPr>
        <w:t>投标人应认真阅读招标文件中所有事项、格式、条款和规范等要求。如果投标人没有按照招标文件要求提交全部文件资料或投标文件没有对招标文件在各方面都做出实质性响应，是投标人的风险。</w:t>
      </w:r>
    </w:p>
    <w:p w14:paraId="425D0C0E"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2.2</w:t>
      </w:r>
      <w:r>
        <w:rPr>
          <w:rFonts w:ascii="华文细黑" w:eastAsia="华文细黑" w:hAnsi="华文细黑" w:cs="宋体" w:hint="eastAsia"/>
          <w:b/>
          <w:sz w:val="24"/>
          <w:szCs w:val="24"/>
          <w:lang w:val="zh-CN"/>
        </w:rPr>
        <w:t xml:space="preserve"> 招标文件的澄清</w:t>
      </w:r>
    </w:p>
    <w:p w14:paraId="06A45F1D" w14:textId="77777777" w:rsidR="001F2D8B" w:rsidRDefault="00000000">
      <w:pPr>
        <w:wordWrap w:val="0"/>
        <w:autoSpaceDE w:val="0"/>
        <w:autoSpaceDN w:val="0"/>
        <w:adjustRightInd w:val="0"/>
        <w:spacing w:line="400" w:lineRule="exact"/>
        <w:jc w:val="left"/>
        <w:rPr>
          <w:rFonts w:ascii="华文细黑" w:eastAsia="华文细黑" w:hAnsi="华文细黑" w:cs="宋体"/>
          <w:bCs/>
          <w:sz w:val="24"/>
          <w:szCs w:val="24"/>
        </w:rPr>
      </w:pPr>
      <w:r>
        <w:rPr>
          <w:rFonts w:ascii="华文细黑" w:eastAsia="华文细黑" w:hAnsi="华文细黑" w:cs="宋体"/>
          <w:bCs/>
          <w:sz w:val="24"/>
          <w:szCs w:val="24"/>
          <w:lang w:val="zh-CN"/>
        </w:rPr>
        <w:lastRenderedPageBreak/>
        <w:t xml:space="preserve">    </w:t>
      </w:r>
      <w:r>
        <w:rPr>
          <w:rFonts w:ascii="华文细黑" w:eastAsia="华文细黑" w:hAnsi="华文细黑" w:cs="宋体"/>
          <w:bCs/>
          <w:sz w:val="24"/>
          <w:szCs w:val="24"/>
        </w:rPr>
        <w:t>2.2.1 投标人应仔细阅读和检查招标文件的全部内容。如发现缺页或附件不全，应及时向</w:t>
      </w:r>
      <w:r>
        <w:rPr>
          <w:rFonts w:ascii="华文细黑" w:eastAsia="华文细黑" w:hAnsi="华文细黑" w:cs="宋体" w:hint="eastAsia"/>
          <w:bCs/>
          <w:sz w:val="24"/>
          <w:szCs w:val="24"/>
        </w:rPr>
        <w:t>采购</w:t>
      </w:r>
      <w:r>
        <w:rPr>
          <w:rFonts w:ascii="华文细黑" w:eastAsia="华文细黑" w:hAnsi="华文细黑" w:cs="宋体"/>
          <w:bCs/>
          <w:sz w:val="24"/>
          <w:szCs w:val="24"/>
        </w:rPr>
        <w:t>人提出，以便补齐。如有疑问，应按投标人须知前附表规定的时间和形式将提出的问题送达</w:t>
      </w:r>
      <w:r>
        <w:rPr>
          <w:rFonts w:ascii="华文细黑" w:eastAsia="华文细黑" w:hAnsi="华文细黑" w:cs="宋体" w:hint="eastAsia"/>
          <w:bCs/>
          <w:sz w:val="24"/>
          <w:szCs w:val="24"/>
        </w:rPr>
        <w:t>采购</w:t>
      </w:r>
      <w:r>
        <w:rPr>
          <w:rFonts w:ascii="华文细黑" w:eastAsia="华文细黑" w:hAnsi="华文细黑" w:cs="宋体"/>
          <w:bCs/>
          <w:sz w:val="24"/>
          <w:szCs w:val="24"/>
        </w:rPr>
        <w:t>人，要求</w:t>
      </w:r>
      <w:r>
        <w:rPr>
          <w:rFonts w:ascii="华文细黑" w:eastAsia="华文细黑" w:hAnsi="华文细黑" w:cs="宋体" w:hint="eastAsia"/>
          <w:bCs/>
          <w:sz w:val="24"/>
          <w:szCs w:val="24"/>
        </w:rPr>
        <w:t>采购</w:t>
      </w:r>
      <w:r>
        <w:rPr>
          <w:rFonts w:ascii="华文细黑" w:eastAsia="华文细黑" w:hAnsi="华文细黑" w:cs="宋体"/>
          <w:bCs/>
          <w:sz w:val="24"/>
          <w:szCs w:val="24"/>
        </w:rPr>
        <w:t>人对招标文件予以澄清。</w:t>
      </w:r>
    </w:p>
    <w:p w14:paraId="6AE18FD5"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2.2.2 招标文件的澄清以投标人须知前附表规定的形式发给所有</w:t>
      </w:r>
      <w:r>
        <w:rPr>
          <w:rFonts w:ascii="华文细黑" w:eastAsia="华文细黑" w:hAnsi="华文细黑" w:cs="宋体" w:hint="eastAsia"/>
          <w:bCs/>
          <w:sz w:val="24"/>
          <w:szCs w:val="24"/>
        </w:rPr>
        <w:t>获取招标文件</w:t>
      </w:r>
      <w:r>
        <w:rPr>
          <w:rFonts w:ascii="华文细黑" w:eastAsia="华文细黑" w:hAnsi="华文细黑" w:cs="宋体"/>
          <w:bCs/>
          <w:sz w:val="24"/>
          <w:szCs w:val="24"/>
        </w:rPr>
        <w:t>的投标人，但不指明澄清问题的来源。澄清发出的时间距本章第 4.2.1 款规定的投标截止时间不足 15 日的，并且澄清内容可能影响投标文件编制的，将相应延长投标截止时间。</w:t>
      </w:r>
    </w:p>
    <w:p w14:paraId="6A57D656"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2.2.3 投标人在收到澄清后，应按投标人须知前附表规定的时间和形式通知</w:t>
      </w:r>
      <w:r>
        <w:rPr>
          <w:rFonts w:ascii="华文细黑" w:eastAsia="华文细黑" w:hAnsi="华文细黑" w:cs="宋体" w:hint="eastAsia"/>
          <w:bCs/>
          <w:sz w:val="24"/>
          <w:szCs w:val="24"/>
        </w:rPr>
        <w:t>采购</w:t>
      </w:r>
      <w:r>
        <w:rPr>
          <w:rFonts w:ascii="华文细黑" w:eastAsia="华文细黑" w:hAnsi="华文细黑" w:cs="宋体"/>
          <w:bCs/>
          <w:sz w:val="24"/>
          <w:szCs w:val="24"/>
        </w:rPr>
        <w:t>人，确认已收到该澄清。</w:t>
      </w:r>
    </w:p>
    <w:p w14:paraId="46C69A1A" w14:textId="77777777" w:rsidR="001F2D8B" w:rsidRDefault="00000000">
      <w:pPr>
        <w:wordWrap w:val="0"/>
        <w:autoSpaceDE w:val="0"/>
        <w:autoSpaceDN w:val="0"/>
        <w:adjustRightInd w:val="0"/>
        <w:spacing w:line="400" w:lineRule="exact"/>
        <w:ind w:firstLine="482"/>
        <w:rPr>
          <w:rFonts w:ascii="华文细黑" w:eastAsia="华文细黑" w:hAnsi="华文细黑"/>
          <w:b/>
          <w:sz w:val="24"/>
          <w:szCs w:val="24"/>
        </w:rPr>
      </w:pPr>
      <w:r>
        <w:rPr>
          <w:rFonts w:ascii="华文细黑" w:eastAsia="华文细黑" w:hAnsi="华文细黑" w:cs="宋体"/>
          <w:bCs/>
          <w:sz w:val="24"/>
          <w:szCs w:val="24"/>
        </w:rPr>
        <w:t>2.2.4 除非</w:t>
      </w:r>
      <w:r>
        <w:rPr>
          <w:rFonts w:ascii="华文细黑" w:eastAsia="华文细黑" w:hAnsi="华文细黑" w:cs="宋体" w:hint="eastAsia"/>
          <w:bCs/>
          <w:sz w:val="24"/>
          <w:szCs w:val="24"/>
        </w:rPr>
        <w:t>采购</w:t>
      </w:r>
      <w:r>
        <w:rPr>
          <w:rFonts w:ascii="华文细黑" w:eastAsia="华文细黑" w:hAnsi="华文细黑" w:cs="宋体"/>
          <w:bCs/>
          <w:sz w:val="24"/>
          <w:szCs w:val="24"/>
        </w:rPr>
        <w:t>人认为确有必要答复，否则，采购人有权拒绝回复投标人在本章第 2.2.1 款规定的时间后的任何澄清要求。</w:t>
      </w:r>
    </w:p>
    <w:p w14:paraId="4C12B0C2"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2.3</w:t>
      </w:r>
      <w:r>
        <w:rPr>
          <w:rFonts w:ascii="华文细黑" w:eastAsia="华文细黑" w:hAnsi="华文细黑" w:cs="宋体" w:hint="eastAsia"/>
          <w:b/>
          <w:sz w:val="24"/>
          <w:szCs w:val="24"/>
          <w:lang w:val="zh-CN"/>
        </w:rPr>
        <w:t xml:space="preserve"> 招标文件的修改</w:t>
      </w:r>
    </w:p>
    <w:p w14:paraId="0413F01A"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 xml:space="preserve">2.3.1 </w:t>
      </w:r>
      <w:r>
        <w:rPr>
          <w:rFonts w:ascii="华文细黑" w:eastAsia="华文细黑" w:hAnsi="华文细黑" w:cs="宋体" w:hint="eastAsia"/>
          <w:bCs/>
          <w:sz w:val="24"/>
          <w:szCs w:val="24"/>
        </w:rPr>
        <w:t>采购</w:t>
      </w:r>
      <w:r>
        <w:rPr>
          <w:rFonts w:ascii="华文细黑" w:eastAsia="华文细黑" w:hAnsi="华文细黑" w:cs="宋体"/>
          <w:bCs/>
          <w:sz w:val="24"/>
          <w:szCs w:val="24"/>
        </w:rPr>
        <w:t>人以投标人须知前附表规定的形式修改招标文件，并通知所有已</w:t>
      </w:r>
      <w:r>
        <w:rPr>
          <w:rFonts w:ascii="华文细黑" w:eastAsia="华文细黑" w:hAnsi="华文细黑" w:cs="宋体" w:hint="eastAsia"/>
          <w:bCs/>
          <w:sz w:val="24"/>
          <w:szCs w:val="24"/>
        </w:rPr>
        <w:t>获取招标文件</w:t>
      </w:r>
      <w:r>
        <w:rPr>
          <w:rFonts w:ascii="华文细黑" w:eastAsia="华文细黑" w:hAnsi="华文细黑" w:cs="宋体"/>
          <w:bCs/>
          <w:sz w:val="24"/>
          <w:szCs w:val="24"/>
        </w:rPr>
        <w:t>的投标人。修改招标文件的时间距本章第 4.2.1 款规定的投标截止时间不足 15 日的，并且修改内容可能影响投标文件编制的，将相应延长投标截止时间。</w:t>
      </w:r>
    </w:p>
    <w:p w14:paraId="0BEEBEF6" w14:textId="77777777" w:rsidR="001F2D8B" w:rsidRDefault="00000000">
      <w:pPr>
        <w:wordWrap w:val="0"/>
        <w:autoSpaceDE w:val="0"/>
        <w:autoSpaceDN w:val="0"/>
        <w:adjustRightInd w:val="0"/>
        <w:spacing w:line="400" w:lineRule="exact"/>
        <w:ind w:firstLine="482"/>
        <w:rPr>
          <w:rFonts w:ascii="华文细黑" w:eastAsia="华文细黑" w:hAnsi="华文细黑"/>
          <w:b/>
          <w:sz w:val="24"/>
          <w:szCs w:val="24"/>
          <w:lang w:val="zh-CN"/>
        </w:rPr>
      </w:pPr>
      <w:r>
        <w:rPr>
          <w:rFonts w:ascii="华文细黑" w:eastAsia="华文细黑" w:hAnsi="华文细黑" w:cs="宋体"/>
          <w:bCs/>
          <w:sz w:val="24"/>
          <w:szCs w:val="24"/>
        </w:rPr>
        <w:t>2.3.2 投标人收到修改内容后，应按投标人须知前附表规定的时间和形式通知</w:t>
      </w:r>
      <w:r>
        <w:rPr>
          <w:rFonts w:ascii="华文细黑" w:eastAsia="华文细黑" w:hAnsi="华文细黑" w:cs="宋体" w:hint="eastAsia"/>
          <w:bCs/>
          <w:sz w:val="24"/>
          <w:szCs w:val="24"/>
        </w:rPr>
        <w:t>采购</w:t>
      </w:r>
      <w:r>
        <w:rPr>
          <w:rFonts w:ascii="华文细黑" w:eastAsia="华文细黑" w:hAnsi="华文细黑" w:cs="宋体"/>
          <w:bCs/>
          <w:sz w:val="24"/>
          <w:szCs w:val="24"/>
        </w:rPr>
        <w:t>人，确认已收到该修改。</w:t>
      </w:r>
    </w:p>
    <w:p w14:paraId="6120889B" w14:textId="77777777" w:rsidR="001F2D8B" w:rsidRDefault="00000000">
      <w:pPr>
        <w:wordWrap w:val="0"/>
        <w:autoSpaceDE w:val="0"/>
        <w:autoSpaceDN w:val="0"/>
        <w:adjustRightInd w:val="0"/>
        <w:spacing w:line="400" w:lineRule="exact"/>
        <w:ind w:firstLineChars="200" w:firstLine="480"/>
        <w:rPr>
          <w:rFonts w:ascii="华文细黑" w:eastAsia="华文细黑" w:hAnsi="华文细黑"/>
          <w:sz w:val="24"/>
          <w:szCs w:val="24"/>
          <w:lang w:val="zh-CN"/>
        </w:rPr>
      </w:pPr>
      <w:r>
        <w:rPr>
          <w:rFonts w:ascii="华文细黑" w:eastAsia="华文细黑" w:hAnsi="华文细黑" w:hint="eastAsia"/>
          <w:sz w:val="24"/>
          <w:szCs w:val="24"/>
          <w:lang w:val="zh-CN"/>
        </w:rPr>
        <w:t>2.3.3 招标文件的澄清、修改、补充文件均构成招标文件的组成部分，对所有投标人具有约束力，而无论其是否已经实际收到该澄清、修改、补充文件（包括答疑会纪要）。投标人都</w:t>
      </w:r>
      <w:r>
        <w:rPr>
          <w:rFonts w:ascii="华文细黑" w:eastAsia="华文细黑" w:hAnsi="华文细黑" w:cs="宋体"/>
          <w:bCs/>
          <w:sz w:val="24"/>
          <w:szCs w:val="24"/>
        </w:rPr>
        <w:t>应按投标人须知前附表规定的时间和形式</w:t>
      </w:r>
      <w:r>
        <w:rPr>
          <w:rFonts w:ascii="华文细黑" w:eastAsia="华文细黑" w:hAnsi="华文细黑" w:hint="eastAsia"/>
          <w:sz w:val="24"/>
          <w:szCs w:val="24"/>
          <w:lang w:val="zh-CN"/>
        </w:rPr>
        <w:t>回复并</w:t>
      </w:r>
      <w:r>
        <w:rPr>
          <w:rFonts w:ascii="华文细黑" w:eastAsia="华文细黑" w:hAnsi="华文细黑" w:cs="宋体"/>
          <w:bCs/>
          <w:sz w:val="24"/>
          <w:szCs w:val="24"/>
        </w:rPr>
        <w:t>通知</w:t>
      </w:r>
      <w:r>
        <w:rPr>
          <w:rFonts w:ascii="华文细黑" w:eastAsia="华文细黑" w:hAnsi="华文细黑" w:cs="宋体" w:hint="eastAsia"/>
          <w:bCs/>
          <w:sz w:val="24"/>
          <w:szCs w:val="24"/>
        </w:rPr>
        <w:t>采购</w:t>
      </w:r>
      <w:r>
        <w:rPr>
          <w:rFonts w:ascii="华文细黑" w:eastAsia="华文细黑" w:hAnsi="华文细黑" w:cs="宋体"/>
          <w:bCs/>
          <w:sz w:val="24"/>
          <w:szCs w:val="24"/>
        </w:rPr>
        <w:t>人</w:t>
      </w:r>
      <w:r>
        <w:rPr>
          <w:rFonts w:ascii="华文细黑" w:eastAsia="华文细黑" w:hAnsi="华文细黑" w:hint="eastAsia"/>
          <w:sz w:val="24"/>
          <w:szCs w:val="24"/>
          <w:lang w:val="zh-CN"/>
        </w:rPr>
        <w:t>确认已收到</w:t>
      </w:r>
      <w:r>
        <w:rPr>
          <w:rFonts w:ascii="华文细黑" w:eastAsia="华文细黑" w:hAnsi="华文细黑" w:cs="宋体" w:hint="eastAsia"/>
          <w:bCs/>
          <w:sz w:val="24"/>
          <w:szCs w:val="24"/>
        </w:rPr>
        <w:t>。</w:t>
      </w:r>
    </w:p>
    <w:p w14:paraId="382586B7" w14:textId="77777777" w:rsidR="001F2D8B" w:rsidRDefault="00000000">
      <w:pPr>
        <w:autoSpaceDE w:val="0"/>
        <w:autoSpaceDN w:val="0"/>
        <w:adjustRightInd w:val="0"/>
        <w:spacing w:line="400" w:lineRule="exact"/>
        <w:rPr>
          <w:rFonts w:ascii="华文细黑" w:eastAsia="华文细黑" w:hAnsi="华文细黑" w:cs="宋体"/>
          <w:bCs/>
          <w:sz w:val="24"/>
          <w:szCs w:val="24"/>
        </w:rPr>
      </w:pPr>
      <w:r>
        <w:rPr>
          <w:rFonts w:ascii="华文细黑" w:eastAsia="华文细黑" w:hAnsi="华文细黑" w:hint="eastAsia"/>
          <w:sz w:val="24"/>
          <w:szCs w:val="24"/>
          <w:lang w:val="zh-CN"/>
        </w:rPr>
        <w:t>2.3.4 为使投标人有充分的时间对招标文件的澄清、修改、补充部分进行研究，采购人可在投标截止时间</w:t>
      </w:r>
      <w:r>
        <w:rPr>
          <w:rFonts w:ascii="华文细黑" w:eastAsia="华文细黑" w:hAnsi="华文细黑"/>
          <w:sz w:val="24"/>
          <w:szCs w:val="24"/>
          <w:lang w:val="zh-CN"/>
        </w:rPr>
        <w:t>3</w:t>
      </w:r>
      <w:r>
        <w:rPr>
          <w:rFonts w:ascii="华文细黑" w:eastAsia="华文细黑" w:hAnsi="华文细黑" w:hint="eastAsia"/>
          <w:sz w:val="24"/>
          <w:szCs w:val="24"/>
          <w:lang w:val="zh-CN"/>
        </w:rPr>
        <w:t>日前（含）自行决定酌情延长投标截止时间，延长投标截止时间的公告将在原公告发布媒体发上发布，并</w:t>
      </w:r>
      <w:r>
        <w:rPr>
          <w:rFonts w:ascii="华文细黑" w:eastAsia="华文细黑" w:hAnsi="华文细黑" w:cs="宋体" w:hint="eastAsia"/>
          <w:bCs/>
          <w:sz w:val="24"/>
          <w:szCs w:val="24"/>
        </w:rPr>
        <w:t>以补遗文件形式发送到</w:t>
      </w:r>
      <w:r>
        <w:rPr>
          <w:rFonts w:ascii="华文细黑" w:eastAsia="华文细黑" w:hAnsi="华文细黑" w:hint="eastAsia"/>
          <w:sz w:val="24"/>
          <w:szCs w:val="24"/>
          <w:lang w:val="zh-CN"/>
        </w:rPr>
        <w:t>吉林市公共资源交易网答疑文件</w:t>
      </w:r>
      <w:r>
        <w:rPr>
          <w:rFonts w:ascii="华文细黑" w:eastAsia="华文细黑" w:hAnsi="华文细黑" w:cs="宋体" w:hint="eastAsia"/>
          <w:bCs/>
          <w:sz w:val="24"/>
          <w:szCs w:val="24"/>
        </w:rPr>
        <w:t>中，</w:t>
      </w:r>
      <w:r>
        <w:rPr>
          <w:rFonts w:ascii="华文细黑" w:eastAsia="华文细黑" w:hAnsi="华文细黑" w:hint="eastAsia"/>
          <w:sz w:val="24"/>
          <w:szCs w:val="24"/>
          <w:lang w:val="zh-CN"/>
        </w:rPr>
        <w:t>向所有潜在投标人发出</w:t>
      </w:r>
      <w:r>
        <w:rPr>
          <w:rFonts w:ascii="华文细黑" w:eastAsia="华文细黑" w:hAnsi="华文细黑" w:cs="宋体" w:hint="eastAsia"/>
          <w:bCs/>
          <w:sz w:val="24"/>
          <w:szCs w:val="24"/>
        </w:rPr>
        <w:t>，投标人须</w:t>
      </w:r>
      <w:r>
        <w:rPr>
          <w:rFonts w:ascii="华文细黑" w:eastAsia="华文细黑" w:hAnsi="华文细黑" w:hint="eastAsia"/>
          <w:sz w:val="24"/>
          <w:szCs w:val="24"/>
          <w:lang w:val="zh-CN"/>
        </w:rPr>
        <w:t>在供应商系统中</w:t>
      </w:r>
      <w:r>
        <w:rPr>
          <w:rFonts w:ascii="华文细黑" w:eastAsia="华文细黑" w:hAnsi="华文细黑" w:cs="宋体" w:hint="eastAsia"/>
          <w:bCs/>
          <w:sz w:val="24"/>
          <w:szCs w:val="24"/>
        </w:rPr>
        <w:t>自行下载答疑文件。</w:t>
      </w:r>
      <w:r>
        <w:rPr>
          <w:rFonts w:ascii="华文细黑" w:eastAsia="华文细黑" w:hAnsi="华文细黑" w:hint="eastAsia"/>
          <w:sz w:val="24"/>
          <w:szCs w:val="24"/>
          <w:lang w:val="zh-CN"/>
        </w:rPr>
        <w:t>在这种情况下，采购人和投标人受投标截止时间制约的所有权利和义务均相应延长至新的投标截止时间。</w:t>
      </w:r>
    </w:p>
    <w:p w14:paraId="12ADDD3F"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3.</w:t>
      </w:r>
      <w:r>
        <w:rPr>
          <w:rFonts w:ascii="华文细黑" w:eastAsia="华文细黑" w:hAnsi="华文细黑" w:cs="宋体" w:hint="eastAsia"/>
          <w:b/>
          <w:sz w:val="24"/>
          <w:szCs w:val="24"/>
          <w:lang w:val="zh-CN"/>
        </w:rPr>
        <w:t>投标文件</w:t>
      </w:r>
    </w:p>
    <w:p w14:paraId="330D674B"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3.1</w:t>
      </w:r>
      <w:r>
        <w:rPr>
          <w:rFonts w:ascii="华文细黑" w:eastAsia="华文细黑" w:hAnsi="华文细黑" w:cs="宋体" w:hint="eastAsia"/>
          <w:b/>
          <w:sz w:val="24"/>
          <w:szCs w:val="24"/>
          <w:lang w:val="zh-CN"/>
        </w:rPr>
        <w:t xml:space="preserve"> 投标文件的组成</w:t>
      </w:r>
    </w:p>
    <w:p w14:paraId="244084EF"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cs="宋体"/>
          <w:sz w:val="24"/>
          <w:szCs w:val="24"/>
          <w:lang w:val="zh-CN"/>
        </w:rPr>
        <w:t>3.1</w:t>
      </w:r>
      <w:r>
        <w:rPr>
          <w:rFonts w:ascii="华文细黑" w:eastAsia="华文细黑" w:hAnsi="华文细黑" w:cs="宋体" w:hint="eastAsia"/>
          <w:sz w:val="24"/>
          <w:szCs w:val="24"/>
          <w:lang w:val="zh-CN"/>
        </w:rPr>
        <w:t xml:space="preserve">.1 </w:t>
      </w:r>
      <w:r>
        <w:rPr>
          <w:rFonts w:ascii="华文细黑" w:eastAsia="华文细黑" w:hAnsi="华文细黑" w:hint="eastAsia"/>
          <w:sz w:val="24"/>
          <w:szCs w:val="24"/>
        </w:rPr>
        <w:t>投标文件分为商务部分和技术部分。商务部分是投标人提交的证明其具有合格的投标资格和中标后有能力履行合同的文件。技术部分是能够证明投标人所提供货物和服务的合格性和符合招标文件规定的文件。</w:t>
      </w:r>
    </w:p>
    <w:p w14:paraId="5A3892C0"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hint="eastAsia"/>
          <w:sz w:val="24"/>
          <w:szCs w:val="24"/>
        </w:rPr>
        <w:t>3.1.2 投标人应提交本招标文件第六章《投标文件格式》规定的全部商务文件和技术文件以及招标文件第二章《投标人须知前附表式》规定的构成投标文件相关的证明材料，若有缺失、无效或者不符合招标文件要求，将导致其投标被拒绝。</w:t>
      </w:r>
    </w:p>
    <w:p w14:paraId="4762A5FE"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hint="eastAsia"/>
          <w:bCs/>
          <w:sz w:val="24"/>
          <w:szCs w:val="24"/>
        </w:rPr>
        <w:t xml:space="preserve">3.1.3 </w:t>
      </w:r>
      <w:r>
        <w:rPr>
          <w:rFonts w:ascii="华文细黑" w:eastAsia="华文细黑" w:hAnsi="华文细黑" w:cs="宋体"/>
          <w:bCs/>
          <w:sz w:val="24"/>
          <w:szCs w:val="24"/>
        </w:rPr>
        <w:t>投标人在评标过程中作出的符合法律法规和招标文件规定的澄清确认，构成投标文件的组成部分。</w:t>
      </w:r>
    </w:p>
    <w:p w14:paraId="2E86DDBD"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rPr>
      </w:pPr>
      <w:r>
        <w:rPr>
          <w:rFonts w:ascii="华文细黑" w:eastAsia="华文细黑" w:hAnsi="华文细黑" w:cs="宋体"/>
          <w:b/>
          <w:sz w:val="24"/>
          <w:szCs w:val="24"/>
        </w:rPr>
        <w:t>3.2 投标报价</w:t>
      </w:r>
    </w:p>
    <w:p w14:paraId="06F554AF"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sz w:val="24"/>
          <w:szCs w:val="24"/>
        </w:rPr>
      </w:pPr>
      <w:r>
        <w:rPr>
          <w:rFonts w:ascii="华文细黑" w:eastAsia="华文细黑" w:hAnsi="华文细黑" w:cs="宋体"/>
          <w:sz w:val="24"/>
          <w:szCs w:val="24"/>
        </w:rPr>
        <w:t>3.2.1 投标报价应包括国家规定的增值税税金，除投标人须知前附表另有规定外，增值</w:t>
      </w:r>
      <w:r>
        <w:rPr>
          <w:rFonts w:ascii="华文细黑" w:eastAsia="华文细黑" w:hAnsi="华文细黑" w:cs="宋体"/>
          <w:sz w:val="24"/>
          <w:szCs w:val="24"/>
        </w:rPr>
        <w:lastRenderedPageBreak/>
        <w:t>税税金按一般计税方法计算。投标人应按第六章“投标文件格式”的要求在投标函中进行报价并填写</w:t>
      </w:r>
      <w:r>
        <w:rPr>
          <w:rFonts w:ascii="华文细黑" w:eastAsia="华文细黑" w:hAnsi="华文细黑" w:cs="宋体" w:hint="eastAsia"/>
          <w:bCs/>
          <w:sz w:val="24"/>
          <w:szCs w:val="24"/>
        </w:rPr>
        <w:t>投标报价明细表</w:t>
      </w:r>
      <w:r>
        <w:rPr>
          <w:rFonts w:ascii="华文细黑" w:eastAsia="华文细黑" w:hAnsi="华文细黑" w:cs="宋体"/>
          <w:sz w:val="24"/>
          <w:szCs w:val="24"/>
        </w:rPr>
        <w:t>。</w:t>
      </w:r>
      <w:r>
        <w:rPr>
          <w:rFonts w:ascii="华文细黑" w:eastAsia="华文细黑" w:hAnsi="华文细黑" w:cs="宋体" w:hint="eastAsia"/>
          <w:sz w:val="24"/>
          <w:szCs w:val="24"/>
        </w:rPr>
        <w:t xml:space="preserve"> </w:t>
      </w:r>
    </w:p>
    <w:p w14:paraId="0CBE79D2"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sz w:val="24"/>
          <w:szCs w:val="24"/>
        </w:rPr>
      </w:pPr>
      <w:r>
        <w:rPr>
          <w:rFonts w:ascii="华文细黑" w:eastAsia="华文细黑" w:hAnsi="华文细黑" w:cs="宋体"/>
          <w:sz w:val="24"/>
          <w:szCs w:val="24"/>
        </w:rPr>
        <w:t>3.2.2 投标人应充分了解该项目的总体情况以及影响投标报价的其他要素。</w:t>
      </w:r>
    </w:p>
    <w:p w14:paraId="02542244"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sz w:val="24"/>
          <w:szCs w:val="24"/>
        </w:rPr>
      </w:pPr>
      <w:r>
        <w:rPr>
          <w:rFonts w:ascii="华文细黑" w:eastAsia="华文细黑" w:hAnsi="华文细黑" w:cs="宋体"/>
          <w:sz w:val="24"/>
          <w:szCs w:val="24"/>
        </w:rPr>
        <w:t>3.2.3</w:t>
      </w:r>
      <w:r>
        <w:rPr>
          <w:rFonts w:ascii="华文细黑" w:eastAsia="华文细黑" w:hAnsi="华文细黑" w:cs="宋体" w:hint="eastAsia"/>
          <w:sz w:val="24"/>
          <w:szCs w:val="24"/>
        </w:rPr>
        <w:t xml:space="preserve"> </w:t>
      </w:r>
      <w:r>
        <w:rPr>
          <w:rFonts w:ascii="华文细黑" w:eastAsia="华文细黑" w:hAnsi="华文细黑" w:cs="宋体"/>
          <w:sz w:val="24"/>
          <w:szCs w:val="24"/>
        </w:rPr>
        <w:t>投标人在投标截止时间前修改投标函中的投标报价总额，应同时修改投标文件“</w:t>
      </w:r>
      <w:r>
        <w:rPr>
          <w:rFonts w:ascii="华文细黑" w:eastAsia="华文细黑" w:hAnsi="华文细黑" w:cs="宋体" w:hint="eastAsia"/>
          <w:bCs/>
          <w:sz w:val="24"/>
          <w:szCs w:val="24"/>
        </w:rPr>
        <w:t>投标报价明细表</w:t>
      </w:r>
      <w:r>
        <w:rPr>
          <w:rFonts w:ascii="华文细黑" w:eastAsia="华文细黑" w:hAnsi="华文细黑" w:cs="宋体"/>
          <w:sz w:val="24"/>
          <w:szCs w:val="24"/>
        </w:rPr>
        <w:t>”中的相应报价。此修改须符合本章第 4.3 款的有关要求。</w:t>
      </w:r>
    </w:p>
    <w:p w14:paraId="70B34E49"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sz w:val="24"/>
          <w:szCs w:val="24"/>
        </w:rPr>
      </w:pPr>
      <w:r>
        <w:rPr>
          <w:rFonts w:ascii="华文细黑" w:eastAsia="华文细黑" w:hAnsi="华文细黑" w:cs="宋体"/>
          <w:sz w:val="24"/>
          <w:szCs w:val="24"/>
        </w:rPr>
        <w:t xml:space="preserve">3.2.4 </w:t>
      </w:r>
      <w:r>
        <w:rPr>
          <w:rFonts w:ascii="华文细黑" w:eastAsia="华文细黑" w:hAnsi="华文细黑" w:cs="宋体" w:hint="eastAsia"/>
          <w:sz w:val="24"/>
          <w:szCs w:val="24"/>
        </w:rPr>
        <w:t>采购</w:t>
      </w:r>
      <w:r>
        <w:rPr>
          <w:rFonts w:ascii="华文细黑" w:eastAsia="华文细黑" w:hAnsi="华文细黑" w:cs="宋体"/>
          <w:sz w:val="24"/>
          <w:szCs w:val="24"/>
        </w:rPr>
        <w:t>人设有最高投标限价的，投标人的投标报价不得超过最高投标限价，最高投标限价在投标人须知前附表中载明。</w:t>
      </w:r>
    </w:p>
    <w:p w14:paraId="29CF4095"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hint="eastAsia"/>
          <w:sz w:val="24"/>
          <w:szCs w:val="24"/>
        </w:rPr>
        <w:t>3.2.5</w:t>
      </w:r>
      <w:r>
        <w:rPr>
          <w:rFonts w:ascii="华文细黑" w:eastAsia="华文细黑" w:hAnsi="华文细黑" w:cs="宋体" w:hint="eastAsia"/>
          <w:bCs/>
          <w:sz w:val="24"/>
          <w:szCs w:val="24"/>
          <w:lang w:val="zh-CN"/>
        </w:rPr>
        <w:t>投标货币：所有投标报价均以人民币元为计算单位。</w:t>
      </w:r>
    </w:p>
    <w:p w14:paraId="0EED5A7D"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hint="eastAsia"/>
          <w:bCs/>
          <w:sz w:val="24"/>
          <w:szCs w:val="24"/>
          <w:lang w:val="zh-CN"/>
        </w:rPr>
        <w:t>3.2.6投标人应一次性报出投标货物的单价和总价，每种货物只允许有一个报价，任何有选择的报价将不予接受。投标人所报价格应为在本招标文件指定地点交货、由投标人负责安装调试、验收合格并交付的全部价格。</w:t>
      </w:r>
    </w:p>
    <w:p w14:paraId="42B53664"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hint="eastAsia"/>
          <w:bCs/>
          <w:sz w:val="24"/>
          <w:szCs w:val="24"/>
          <w:lang w:val="zh-CN"/>
        </w:rPr>
        <w:t>3.2.7投标人所报的价格在合同执行过程中是固定不变的，不得以任何理由予以变更。以可调整的价格提交的投标将作为非响应性投标予以拒绝。</w:t>
      </w:r>
    </w:p>
    <w:p w14:paraId="3CF47105" w14:textId="77777777" w:rsidR="001F2D8B" w:rsidRDefault="00000000">
      <w:pPr>
        <w:wordWrap w:val="0"/>
        <w:autoSpaceDE w:val="0"/>
        <w:autoSpaceDN w:val="0"/>
        <w:adjustRightInd w:val="0"/>
        <w:spacing w:line="400" w:lineRule="exact"/>
        <w:ind w:firstLine="480"/>
        <w:rPr>
          <w:rFonts w:ascii="华文细黑" w:eastAsia="华文细黑" w:hAnsi="华文细黑"/>
          <w:sz w:val="24"/>
          <w:szCs w:val="24"/>
          <w:lang w:val="zh-CN"/>
        </w:rPr>
      </w:pPr>
      <w:r>
        <w:rPr>
          <w:rFonts w:ascii="华文细黑" w:eastAsia="华文细黑" w:hAnsi="华文细黑" w:cs="宋体" w:hint="eastAsia"/>
          <w:bCs/>
          <w:sz w:val="24"/>
          <w:szCs w:val="24"/>
          <w:lang w:val="zh-CN"/>
        </w:rPr>
        <w:t>3.2.8 最低报价不能作为中标的保证。</w:t>
      </w:r>
    </w:p>
    <w:p w14:paraId="08A0ACBA"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3.3</w:t>
      </w:r>
      <w:r>
        <w:rPr>
          <w:rFonts w:ascii="华文细黑" w:eastAsia="华文细黑" w:hAnsi="华文细黑" w:cs="宋体" w:hint="eastAsia"/>
          <w:b/>
          <w:sz w:val="24"/>
          <w:szCs w:val="24"/>
          <w:lang w:val="zh-CN"/>
        </w:rPr>
        <w:t xml:space="preserve"> 投标有效期</w:t>
      </w:r>
    </w:p>
    <w:p w14:paraId="170F223B" w14:textId="77777777" w:rsidR="001F2D8B" w:rsidRDefault="00000000">
      <w:pPr>
        <w:wordWrap w:val="0"/>
        <w:autoSpaceDE w:val="0"/>
        <w:autoSpaceDN w:val="0"/>
        <w:adjustRightInd w:val="0"/>
        <w:spacing w:line="400" w:lineRule="exact"/>
        <w:jc w:val="left"/>
        <w:rPr>
          <w:rFonts w:ascii="华文细黑" w:eastAsia="华文细黑" w:hAnsi="华文细黑" w:cs="宋体"/>
          <w:bCs/>
          <w:sz w:val="24"/>
          <w:szCs w:val="24"/>
        </w:rPr>
      </w:pPr>
      <w:r>
        <w:rPr>
          <w:rFonts w:ascii="华文细黑" w:eastAsia="华文细黑" w:hAnsi="华文细黑" w:cs="宋体"/>
          <w:bCs/>
          <w:sz w:val="24"/>
          <w:szCs w:val="24"/>
          <w:lang w:val="zh-CN"/>
        </w:rPr>
        <w:t xml:space="preserve">    </w:t>
      </w:r>
      <w:r>
        <w:rPr>
          <w:rFonts w:ascii="华文细黑" w:eastAsia="华文细黑" w:hAnsi="华文细黑" w:cs="宋体"/>
          <w:bCs/>
          <w:sz w:val="24"/>
          <w:szCs w:val="24"/>
        </w:rPr>
        <w:t>3.3.1 除投标人须知前附表另有规定外，投标有效期为 90 天。</w:t>
      </w:r>
    </w:p>
    <w:p w14:paraId="3AA0EFED"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3.3.2 在投标有效期内，投标人撤销投标文件的，应承担招标文件和法律规定的责任。</w:t>
      </w:r>
    </w:p>
    <w:p w14:paraId="4B211D4E" w14:textId="77777777" w:rsidR="001F2D8B" w:rsidRDefault="00000000">
      <w:pPr>
        <w:wordWrap w:val="0"/>
        <w:autoSpaceDE w:val="0"/>
        <w:autoSpaceDN w:val="0"/>
        <w:adjustRightInd w:val="0"/>
        <w:spacing w:line="400" w:lineRule="exact"/>
        <w:ind w:firstLine="480"/>
        <w:rPr>
          <w:rFonts w:ascii="华文细黑" w:eastAsia="华文细黑" w:hAnsi="华文细黑" w:cs="宋体"/>
          <w:bCs/>
          <w:sz w:val="24"/>
          <w:szCs w:val="24"/>
        </w:rPr>
      </w:pPr>
      <w:r>
        <w:rPr>
          <w:rFonts w:ascii="华文细黑" w:eastAsia="华文细黑" w:hAnsi="华文细黑" w:cs="宋体"/>
          <w:bCs/>
          <w:sz w:val="24"/>
          <w:szCs w:val="24"/>
        </w:rPr>
        <w:t>3.3.3 出现特殊情况需要延长投标有效期的，</w:t>
      </w:r>
      <w:r>
        <w:rPr>
          <w:rFonts w:ascii="华文细黑" w:eastAsia="华文细黑" w:hAnsi="华文细黑" w:cs="宋体" w:hint="eastAsia"/>
          <w:bCs/>
          <w:sz w:val="24"/>
          <w:szCs w:val="24"/>
        </w:rPr>
        <w:t>采购</w:t>
      </w:r>
      <w:r>
        <w:rPr>
          <w:rFonts w:ascii="华文细黑" w:eastAsia="华文细黑" w:hAnsi="华文细黑" w:cs="宋体"/>
          <w:bCs/>
          <w:sz w:val="24"/>
          <w:szCs w:val="24"/>
        </w:rPr>
        <w:t>人</w:t>
      </w:r>
      <w:r>
        <w:rPr>
          <w:rFonts w:ascii="华文细黑" w:eastAsia="华文细黑" w:hAnsi="华文细黑" w:cs="宋体" w:hint="eastAsia"/>
          <w:bCs/>
          <w:sz w:val="24"/>
          <w:szCs w:val="24"/>
        </w:rPr>
        <w:t>或采购代理机构</w:t>
      </w:r>
      <w:r>
        <w:rPr>
          <w:rFonts w:ascii="华文细黑" w:eastAsia="华文细黑" w:hAnsi="华文细黑" w:hint="eastAsia"/>
          <w:sz w:val="24"/>
          <w:szCs w:val="24"/>
          <w:lang w:val="zh-CN"/>
        </w:rPr>
        <w:t>将</w:t>
      </w:r>
      <w:r>
        <w:rPr>
          <w:rFonts w:ascii="华文细黑" w:eastAsia="华文细黑" w:hAnsi="华文细黑" w:cs="宋体" w:hint="eastAsia"/>
          <w:bCs/>
          <w:sz w:val="24"/>
          <w:szCs w:val="24"/>
        </w:rPr>
        <w:t>以补遗文件形式发送到</w:t>
      </w:r>
      <w:r>
        <w:rPr>
          <w:rFonts w:ascii="华文细黑" w:eastAsia="华文细黑" w:hAnsi="华文细黑" w:hint="eastAsia"/>
          <w:sz w:val="24"/>
          <w:szCs w:val="24"/>
          <w:lang w:val="zh-CN"/>
        </w:rPr>
        <w:t>吉林市公共资源交易网答疑文件</w:t>
      </w:r>
      <w:r>
        <w:rPr>
          <w:rFonts w:ascii="华文细黑" w:eastAsia="华文细黑" w:hAnsi="华文细黑" w:cs="宋体" w:hint="eastAsia"/>
          <w:bCs/>
          <w:sz w:val="24"/>
          <w:szCs w:val="24"/>
        </w:rPr>
        <w:t>中，</w:t>
      </w:r>
      <w:r>
        <w:rPr>
          <w:rFonts w:ascii="华文细黑" w:eastAsia="华文细黑" w:hAnsi="华文细黑" w:hint="eastAsia"/>
          <w:sz w:val="24"/>
          <w:szCs w:val="24"/>
          <w:lang w:val="zh-CN"/>
        </w:rPr>
        <w:t>向所有潜在投标人发出</w:t>
      </w:r>
      <w:r>
        <w:rPr>
          <w:rFonts w:ascii="华文细黑" w:eastAsia="华文细黑" w:hAnsi="华文细黑" w:cs="宋体" w:hint="eastAsia"/>
          <w:bCs/>
          <w:sz w:val="24"/>
          <w:szCs w:val="24"/>
        </w:rPr>
        <w:t>，投标人须</w:t>
      </w:r>
      <w:r>
        <w:rPr>
          <w:rFonts w:ascii="华文细黑" w:eastAsia="华文细黑" w:hAnsi="华文细黑" w:hint="eastAsia"/>
          <w:sz w:val="24"/>
          <w:szCs w:val="24"/>
          <w:lang w:val="zh-CN"/>
        </w:rPr>
        <w:t>在供应商系统中</w:t>
      </w:r>
      <w:r>
        <w:rPr>
          <w:rFonts w:ascii="华文细黑" w:eastAsia="华文细黑" w:hAnsi="华文细黑" w:cs="宋体" w:hint="eastAsia"/>
          <w:bCs/>
          <w:sz w:val="24"/>
          <w:szCs w:val="24"/>
        </w:rPr>
        <w:t>自行下载答疑文件。</w:t>
      </w:r>
      <w:r>
        <w:rPr>
          <w:rFonts w:ascii="华文细黑" w:eastAsia="华文细黑" w:hAnsi="华文细黑" w:cs="宋体"/>
          <w:bCs/>
          <w:sz w:val="24"/>
          <w:szCs w:val="24"/>
        </w:rPr>
        <w:t>投标人应予以书面答复，</w:t>
      </w:r>
      <w:r>
        <w:rPr>
          <w:rFonts w:ascii="华文细黑" w:eastAsia="华文细黑" w:hAnsi="华文细黑" w:cs="宋体" w:hint="eastAsia"/>
          <w:bCs/>
          <w:sz w:val="24"/>
          <w:szCs w:val="24"/>
        </w:rPr>
        <w:t>同时将书面答复函送达采购人或采购代理机构，</w:t>
      </w:r>
      <w:r>
        <w:rPr>
          <w:rFonts w:ascii="华文细黑" w:eastAsia="华文细黑" w:hAnsi="华文细黑" w:cs="宋体"/>
          <w:bCs/>
          <w:sz w:val="24"/>
          <w:szCs w:val="24"/>
        </w:rPr>
        <w:t>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14:paraId="506E1ABE" w14:textId="77777777" w:rsidR="001F2D8B" w:rsidRDefault="00000000">
      <w:pPr>
        <w:tabs>
          <w:tab w:val="left" w:pos="1365"/>
        </w:tabs>
        <w:wordWrap w:val="0"/>
        <w:spacing w:line="400" w:lineRule="exact"/>
        <w:rPr>
          <w:rFonts w:ascii="华文细黑" w:eastAsia="华文细黑" w:hAnsi="华文细黑"/>
          <w:sz w:val="24"/>
          <w:szCs w:val="24"/>
        </w:rPr>
      </w:pPr>
      <w:r>
        <w:rPr>
          <w:rFonts w:ascii="华文细黑" w:eastAsia="华文细黑" w:hAnsi="华文细黑" w:cs="宋体"/>
          <w:b/>
          <w:sz w:val="24"/>
          <w:szCs w:val="24"/>
          <w:lang w:val="zh-CN"/>
        </w:rPr>
        <w:t>3</w:t>
      </w:r>
      <w:r>
        <w:rPr>
          <w:rFonts w:ascii="华文细黑" w:eastAsia="华文细黑" w:hAnsi="华文细黑" w:cs="宋体" w:hint="eastAsia"/>
          <w:b/>
          <w:sz w:val="24"/>
          <w:szCs w:val="24"/>
          <w:lang w:val="zh-CN"/>
        </w:rPr>
        <w:t>.4 投标保证金</w:t>
      </w:r>
    </w:p>
    <w:p w14:paraId="2B04C9F6"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w:t>
      </w:r>
      <w:r>
        <w:rPr>
          <w:rFonts w:ascii="华文细黑" w:eastAsia="华文细黑" w:hAnsi="华文细黑" w:cs="宋体" w:hint="eastAsia"/>
          <w:bCs/>
          <w:sz w:val="24"/>
          <w:szCs w:val="24"/>
        </w:rPr>
        <w:t>一次性</w:t>
      </w:r>
      <w:r>
        <w:rPr>
          <w:rFonts w:ascii="华文细黑" w:eastAsia="华文细黑" w:hAnsi="华文细黑" w:cs="宋体"/>
          <w:bCs/>
          <w:sz w:val="24"/>
          <w:szCs w:val="24"/>
        </w:rPr>
        <w:t>转出并在投标文件中附上基本账户开户证明。联合体投标的，其投标保证金可以由牵头人递交，并应符合投标人须知前附表的规定。</w:t>
      </w:r>
    </w:p>
    <w:p w14:paraId="71C49B29"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3.4.2 投标人不按本章第 3.4.1 款要求提交投标保证金的，评标委员会将否决其投标。</w:t>
      </w:r>
      <w:r>
        <w:rPr>
          <w:rFonts w:ascii="华文细黑" w:eastAsia="华文细黑" w:hAnsi="华文细黑" w:cs="宋体" w:hint="eastAsia"/>
          <w:bCs/>
          <w:sz w:val="24"/>
          <w:szCs w:val="24"/>
        </w:rPr>
        <w:t>中标后无正当</w:t>
      </w:r>
      <w:r>
        <w:rPr>
          <w:rFonts w:ascii="华文细黑" w:eastAsia="华文细黑" w:hAnsi="华文细黑" w:cs="宋体" w:hint="eastAsia"/>
          <w:bCs/>
          <w:sz w:val="24"/>
          <w:szCs w:val="24"/>
          <w:lang w:val="zh-CN"/>
        </w:rPr>
        <w:t>理由拒签合同协议书或未按招标文件规定提交履约担保。</w:t>
      </w:r>
    </w:p>
    <w:p w14:paraId="1E8167F6"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3.4.3</w:t>
      </w:r>
      <w:r>
        <w:rPr>
          <w:rFonts w:ascii="华文细黑" w:eastAsia="华文细黑" w:hAnsi="华文细黑" w:cs="宋体" w:hint="eastAsia"/>
          <w:bCs/>
          <w:sz w:val="24"/>
          <w:szCs w:val="24"/>
        </w:rPr>
        <w:t xml:space="preserve"> </w:t>
      </w:r>
      <w:r>
        <w:rPr>
          <w:rFonts w:ascii="华文细黑" w:eastAsia="华文细黑" w:hAnsi="华文细黑" w:cs="宋体" w:hint="eastAsia"/>
          <w:sz w:val="24"/>
          <w:szCs w:val="24"/>
        </w:rPr>
        <w:t>除因处理质疑、投诉等原因外，未中标投标单位的投标保证金或投标保函原件在中标通知书发出之日起5个工作日内</w:t>
      </w:r>
      <w:r>
        <w:rPr>
          <w:rFonts w:ascii="华文细黑" w:eastAsia="华文细黑" w:hAnsi="华文细黑" w:cs="宋体" w:hint="eastAsia"/>
          <w:bCs/>
          <w:sz w:val="24"/>
          <w:szCs w:val="24"/>
        </w:rPr>
        <w:t>无息</w:t>
      </w:r>
      <w:r>
        <w:rPr>
          <w:rFonts w:ascii="华文细黑" w:eastAsia="华文细黑" w:hAnsi="华文细黑" w:cs="宋体" w:hint="eastAsia"/>
          <w:sz w:val="24"/>
          <w:szCs w:val="24"/>
        </w:rPr>
        <w:t>退还,中标人的投标保函原件在签订合同之日起5个工作日内</w:t>
      </w:r>
      <w:r>
        <w:rPr>
          <w:rFonts w:ascii="华文细黑" w:eastAsia="华文细黑" w:hAnsi="华文细黑" w:cs="宋体" w:hint="eastAsia"/>
          <w:bCs/>
          <w:sz w:val="24"/>
          <w:szCs w:val="24"/>
        </w:rPr>
        <w:t>无息</w:t>
      </w:r>
      <w:r>
        <w:rPr>
          <w:rFonts w:ascii="华文细黑" w:eastAsia="华文细黑" w:hAnsi="华文细黑" w:cs="宋体" w:hint="eastAsia"/>
          <w:sz w:val="24"/>
          <w:szCs w:val="24"/>
        </w:rPr>
        <w:t>退还。投标人被投诉，在调查处理期间该项目的投标保证金暂不退还，待处理结果明确后按规定处理。</w:t>
      </w:r>
    </w:p>
    <w:p w14:paraId="657E09C7"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3.4.4 有下列情形之一的，投标保证金将不予退还：</w:t>
      </w:r>
    </w:p>
    <w:p w14:paraId="2F4A0716"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lastRenderedPageBreak/>
        <w:t>（1）投标人在投标有效期内撤销投标文件；</w:t>
      </w:r>
    </w:p>
    <w:p w14:paraId="45FEB122"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（2）中标人在收到中标通知书后，无正当理由不与采购人订立合同，在签订合同时向</w:t>
      </w:r>
      <w:r>
        <w:rPr>
          <w:rFonts w:ascii="华文细黑" w:eastAsia="华文细黑" w:hAnsi="华文细黑" w:cs="宋体" w:hint="eastAsia"/>
          <w:bCs/>
          <w:sz w:val="24"/>
          <w:szCs w:val="24"/>
        </w:rPr>
        <w:t>采购</w:t>
      </w:r>
      <w:r>
        <w:rPr>
          <w:rFonts w:ascii="华文细黑" w:eastAsia="华文细黑" w:hAnsi="华文细黑" w:cs="宋体"/>
          <w:bCs/>
          <w:sz w:val="24"/>
          <w:szCs w:val="24"/>
        </w:rPr>
        <w:t>人提出附加条件，或者不按照招标文件要求提交履约保证金；</w:t>
      </w:r>
    </w:p>
    <w:p w14:paraId="56DE2C88" w14:textId="77777777" w:rsidR="001F2D8B" w:rsidRDefault="00000000">
      <w:pPr>
        <w:pStyle w:val="a4"/>
        <w:rPr>
          <w:rFonts w:ascii="华文细黑" w:eastAsia="华文细黑" w:hAnsi="华文细黑"/>
        </w:rPr>
      </w:pPr>
      <w:r>
        <w:rPr>
          <w:rFonts w:ascii="华文细黑" w:eastAsia="华文细黑" w:hAnsi="华文细黑" w:cs="宋体" w:hint="eastAsia"/>
          <w:bCs/>
          <w:sz w:val="24"/>
          <w:szCs w:val="24"/>
        </w:rPr>
        <w:t xml:space="preserve"> （3）投标人经</w:t>
      </w:r>
      <w:r>
        <w:rPr>
          <w:rFonts w:ascii="华文细黑" w:eastAsia="华文细黑" w:hAnsi="华文细黑" w:hint="eastAsia"/>
          <w:sz w:val="24"/>
          <w:szCs w:val="24"/>
          <w:lang w:val="zh-CN"/>
        </w:rPr>
        <w:t>评标委员会评标过程中发现符合“6.3.4 审查投标人是否存在串通投标行为”情形的；</w:t>
      </w:r>
    </w:p>
    <w:p w14:paraId="245F4CAD" w14:textId="77777777" w:rsidR="001F2D8B" w:rsidRDefault="00000000">
      <w:pPr>
        <w:wordWrap w:val="0"/>
        <w:autoSpaceDE w:val="0"/>
        <w:autoSpaceDN w:val="0"/>
        <w:adjustRightInd w:val="0"/>
        <w:spacing w:line="400" w:lineRule="exact"/>
        <w:ind w:firstLine="480"/>
        <w:rPr>
          <w:rFonts w:ascii="华文细黑" w:eastAsia="华文细黑" w:hAnsi="华文细黑" w:cs="宋体"/>
          <w:bCs/>
          <w:sz w:val="24"/>
          <w:szCs w:val="24"/>
        </w:rPr>
      </w:pPr>
      <w:r>
        <w:rPr>
          <w:rFonts w:ascii="华文细黑" w:eastAsia="华文细黑" w:hAnsi="华文细黑" w:cs="宋体"/>
          <w:bCs/>
          <w:sz w:val="24"/>
          <w:szCs w:val="24"/>
        </w:rPr>
        <w:t>（</w:t>
      </w:r>
      <w:r>
        <w:rPr>
          <w:rFonts w:ascii="华文细黑" w:eastAsia="华文细黑" w:hAnsi="华文细黑" w:cs="宋体" w:hint="eastAsia"/>
          <w:bCs/>
          <w:sz w:val="24"/>
          <w:szCs w:val="24"/>
        </w:rPr>
        <w:t>4</w:t>
      </w:r>
      <w:r>
        <w:rPr>
          <w:rFonts w:ascii="华文细黑" w:eastAsia="华文细黑" w:hAnsi="华文细黑" w:cs="宋体"/>
          <w:bCs/>
          <w:sz w:val="24"/>
          <w:szCs w:val="24"/>
        </w:rPr>
        <w:t>）发生投标人须知前附表规定的其他可以不予退还投标保证金的情形。</w:t>
      </w:r>
    </w:p>
    <w:p w14:paraId="770D5891"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3.5</w:t>
      </w:r>
      <w:r>
        <w:rPr>
          <w:rFonts w:ascii="华文细黑" w:eastAsia="华文细黑" w:hAnsi="华文细黑" w:cs="宋体" w:hint="eastAsia"/>
          <w:b/>
          <w:sz w:val="24"/>
          <w:szCs w:val="24"/>
          <w:lang w:val="zh-CN"/>
        </w:rPr>
        <w:t xml:space="preserve"> 资格审查资料</w:t>
      </w:r>
    </w:p>
    <w:p w14:paraId="560BBD11" w14:textId="77777777" w:rsidR="001F2D8B" w:rsidRDefault="00000000">
      <w:pPr>
        <w:wordWrap w:val="0"/>
        <w:autoSpaceDE w:val="0"/>
        <w:autoSpaceDN w:val="0"/>
        <w:adjustRightInd w:val="0"/>
        <w:spacing w:line="400" w:lineRule="exact"/>
        <w:jc w:val="left"/>
        <w:rPr>
          <w:rFonts w:ascii="华文细黑" w:eastAsia="华文细黑" w:hAnsi="华文细黑" w:cs="宋体"/>
          <w:bCs/>
          <w:sz w:val="24"/>
          <w:szCs w:val="24"/>
        </w:rPr>
      </w:pPr>
      <w:r>
        <w:rPr>
          <w:rFonts w:ascii="华文细黑" w:eastAsia="华文细黑" w:hAnsi="华文细黑" w:cs="宋体"/>
          <w:bCs/>
          <w:sz w:val="24"/>
          <w:szCs w:val="24"/>
          <w:lang w:val="zh-CN"/>
        </w:rPr>
        <w:t xml:space="preserve">    </w:t>
      </w:r>
      <w:r>
        <w:rPr>
          <w:rFonts w:ascii="华文细黑" w:eastAsia="华文细黑" w:hAnsi="华文细黑" w:cs="宋体"/>
          <w:bCs/>
          <w:sz w:val="24"/>
          <w:szCs w:val="24"/>
        </w:rPr>
        <w:t>除投标人须知前附表另有规定外，投标人应按下列规定提供资格审查资料，以证明其满足本章第 1.4 款规定的资质、财务、业绩、信誉等要求。</w:t>
      </w:r>
    </w:p>
    <w:p w14:paraId="1B6121E6"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hint="eastAsia"/>
          <w:bCs/>
          <w:sz w:val="24"/>
          <w:szCs w:val="24"/>
        </w:rPr>
        <w:t>3.5</w:t>
      </w:r>
      <w:r>
        <w:rPr>
          <w:rFonts w:ascii="华文细黑" w:eastAsia="华文细黑" w:hAnsi="华文细黑" w:cs="宋体"/>
          <w:bCs/>
          <w:sz w:val="24"/>
          <w:szCs w:val="24"/>
        </w:rPr>
        <w:t>.1 “投标人基本情况”应附投标人营业执照和组织机构代码证的复印件（按照“三证合一”或“五证合一”登记制度进行登记的，可仅提供营业执照</w:t>
      </w:r>
      <w:r>
        <w:rPr>
          <w:rFonts w:ascii="华文细黑" w:eastAsia="华文细黑" w:hAnsi="华文细黑" w:cs="宋体" w:hint="eastAsia"/>
          <w:bCs/>
          <w:sz w:val="24"/>
          <w:szCs w:val="24"/>
        </w:rPr>
        <w:t>副本</w:t>
      </w:r>
      <w:r>
        <w:rPr>
          <w:rFonts w:ascii="华文细黑" w:eastAsia="华文细黑" w:hAnsi="华文细黑" w:cs="宋体"/>
          <w:bCs/>
          <w:sz w:val="24"/>
          <w:szCs w:val="24"/>
        </w:rPr>
        <w:t>复印件）、</w:t>
      </w:r>
      <w:r>
        <w:rPr>
          <w:rFonts w:ascii="华文细黑" w:eastAsia="华文细黑" w:hAnsi="华文细黑" w:cs="宋体" w:hint="eastAsia"/>
          <w:bCs/>
          <w:sz w:val="24"/>
          <w:szCs w:val="24"/>
        </w:rPr>
        <w:t>开户许可证</w:t>
      </w:r>
      <w:r>
        <w:rPr>
          <w:rFonts w:ascii="华文细黑" w:eastAsia="华文细黑" w:hAnsi="华文细黑" w:cs="宋体"/>
          <w:bCs/>
          <w:sz w:val="24"/>
          <w:szCs w:val="24"/>
        </w:rPr>
        <w:t>等材料的复印件。</w:t>
      </w:r>
    </w:p>
    <w:p w14:paraId="785E3D88"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3.5.2 “</w:t>
      </w:r>
      <w:r>
        <w:rPr>
          <w:rFonts w:ascii="华文细黑" w:eastAsia="华文细黑" w:hAnsi="华文细黑" w:cs="宋体" w:hint="eastAsia"/>
          <w:bCs/>
          <w:sz w:val="24"/>
          <w:szCs w:val="24"/>
        </w:rPr>
        <w:t>公司财务状况</w:t>
      </w:r>
      <w:r>
        <w:rPr>
          <w:rFonts w:ascii="华文细黑" w:eastAsia="华文细黑" w:hAnsi="华文细黑" w:cs="宋体"/>
          <w:bCs/>
          <w:sz w:val="24"/>
          <w:szCs w:val="24"/>
        </w:rPr>
        <w:t>”应附</w:t>
      </w:r>
      <w:r>
        <w:rPr>
          <w:rFonts w:ascii="华文细黑" w:eastAsia="华文细黑" w:hAnsi="华文细黑" w:cs="宋体" w:hint="eastAsia"/>
          <w:bCs/>
          <w:sz w:val="24"/>
          <w:szCs w:val="24"/>
        </w:rPr>
        <w:t>财务报表或财务审计报告，</w:t>
      </w:r>
      <w:r>
        <w:rPr>
          <w:rFonts w:ascii="华文细黑" w:eastAsia="华文细黑" w:hAnsi="华文细黑" w:cs="宋体"/>
          <w:bCs/>
          <w:sz w:val="24"/>
          <w:szCs w:val="24"/>
        </w:rPr>
        <w:t>包括资产负债表、现金流量表、利润表和财务情况说明书的复印件，具体年份要求见投标人须知前附表。</w:t>
      </w:r>
      <w:r>
        <w:rPr>
          <w:rFonts w:ascii="华文细黑" w:eastAsia="华文细黑" w:hAnsi="华文细黑" w:cs="宋体" w:hint="eastAsia"/>
          <w:bCs/>
          <w:sz w:val="24"/>
          <w:szCs w:val="24"/>
        </w:rPr>
        <w:t>（投标人的成立时间少于规定年份的，应提供成立以来至2019年的财务报表或财务审计报告；2020年新成立企业需提供当年银行</w:t>
      </w:r>
    </w:p>
    <w:p w14:paraId="526B8776"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hint="eastAsia"/>
          <w:bCs/>
          <w:sz w:val="24"/>
          <w:szCs w:val="24"/>
        </w:rPr>
        <w:t>出具的公司资信证明）。</w:t>
      </w:r>
    </w:p>
    <w:p w14:paraId="023899DB"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3.5.3 “</w:t>
      </w:r>
      <w:r>
        <w:rPr>
          <w:rFonts w:ascii="华文细黑" w:eastAsia="华文细黑" w:hAnsi="华文细黑" w:cs="宋体" w:hint="eastAsia"/>
          <w:bCs/>
          <w:sz w:val="24"/>
          <w:szCs w:val="24"/>
        </w:rPr>
        <w:t>类似项目经验</w:t>
      </w:r>
      <w:r>
        <w:rPr>
          <w:rFonts w:ascii="华文细黑" w:eastAsia="华文细黑" w:hAnsi="华文细黑" w:cs="宋体"/>
          <w:bCs/>
          <w:sz w:val="24"/>
          <w:szCs w:val="24"/>
        </w:rPr>
        <w:t>”应附中标通知书和（或）合同协议书；具体时间要求见投标人须知前附表。</w:t>
      </w:r>
    </w:p>
    <w:p w14:paraId="50730DD2"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3.5.4 “</w:t>
      </w:r>
      <w:r>
        <w:rPr>
          <w:rFonts w:ascii="华文细黑" w:eastAsia="华文细黑" w:hAnsi="华文细黑" w:cs="宋体" w:hint="eastAsia"/>
          <w:bCs/>
          <w:sz w:val="24"/>
          <w:szCs w:val="24"/>
        </w:rPr>
        <w:t>投标人的信誉情况</w:t>
      </w:r>
      <w:r>
        <w:rPr>
          <w:rFonts w:ascii="华文细黑" w:eastAsia="华文细黑" w:hAnsi="华文细黑" w:cs="宋体"/>
          <w:bCs/>
          <w:sz w:val="24"/>
          <w:szCs w:val="24"/>
        </w:rPr>
        <w:t>”应附①</w:t>
      </w:r>
      <w:r>
        <w:rPr>
          <w:rFonts w:ascii="华文细黑" w:eastAsia="华文细黑" w:hAnsi="华文细黑" w:cs="宋体" w:hint="eastAsia"/>
          <w:bCs/>
          <w:sz w:val="24"/>
          <w:szCs w:val="24"/>
        </w:rPr>
        <w:t>参加政府采购活动前3年内在经营活动中没有重大违法记录的书面声明，格式自拟；</w:t>
      </w:r>
      <w:r>
        <w:rPr>
          <w:rFonts w:ascii="华文细黑" w:eastAsia="华文细黑" w:hAnsi="华文细黑" w:cs="宋体"/>
          <w:bCs/>
          <w:sz w:val="24"/>
          <w:szCs w:val="24"/>
        </w:rPr>
        <w:t>②</w:t>
      </w:r>
      <w:r>
        <w:rPr>
          <w:rFonts w:ascii="华文细黑" w:eastAsia="华文细黑" w:hAnsi="华文细黑" w:cs="宋体" w:hint="eastAsia"/>
          <w:bCs/>
          <w:sz w:val="24"/>
          <w:szCs w:val="24"/>
        </w:rPr>
        <w:t>“信用中国”及“中国政府采购网”官网截图，</w:t>
      </w:r>
      <w:r>
        <w:rPr>
          <w:rFonts w:ascii="华文细黑" w:eastAsia="华文细黑" w:hAnsi="华文细黑" w:cs="宋体"/>
          <w:bCs/>
          <w:sz w:val="24"/>
          <w:szCs w:val="24"/>
        </w:rPr>
        <w:t>具体要求见</w:t>
      </w:r>
      <w:r>
        <w:rPr>
          <w:rFonts w:ascii="华文细黑" w:eastAsia="华文细黑" w:hAnsi="华文细黑" w:cs="宋体" w:hint="eastAsia"/>
          <w:bCs/>
          <w:sz w:val="24"/>
          <w:szCs w:val="24"/>
        </w:rPr>
        <w:t>本章“</w:t>
      </w:r>
      <w:r>
        <w:rPr>
          <w:rFonts w:ascii="华文细黑" w:eastAsia="华文细黑" w:hAnsi="华文细黑" w:cs="宋体"/>
          <w:bCs/>
          <w:sz w:val="24"/>
          <w:szCs w:val="24"/>
        </w:rPr>
        <w:t>投标人须知前附表</w:t>
      </w:r>
      <w:r>
        <w:rPr>
          <w:rFonts w:ascii="华文细黑" w:eastAsia="华文细黑" w:hAnsi="华文细黑" w:cs="宋体" w:hint="eastAsia"/>
          <w:bCs/>
          <w:sz w:val="24"/>
          <w:szCs w:val="24"/>
        </w:rPr>
        <w:t>”第3.1.1款；</w:t>
      </w:r>
      <w:r>
        <w:rPr>
          <w:rFonts w:ascii="华文细黑" w:eastAsia="华文细黑" w:hAnsi="华文细黑" w:cs="宋体"/>
          <w:bCs/>
          <w:sz w:val="24"/>
          <w:szCs w:val="24"/>
        </w:rPr>
        <w:t>③</w:t>
      </w:r>
      <w:r>
        <w:rPr>
          <w:rFonts w:ascii="华文细黑" w:eastAsia="华文细黑" w:hAnsi="华文细黑" w:cs="宋体" w:hint="eastAsia"/>
          <w:bCs/>
          <w:sz w:val="24"/>
          <w:szCs w:val="24"/>
        </w:rPr>
        <w:t>“中国裁判文书网”行贿犯罪记录官网截图，</w:t>
      </w:r>
      <w:r>
        <w:rPr>
          <w:rFonts w:ascii="华文细黑" w:eastAsia="华文细黑" w:hAnsi="华文细黑" w:cs="宋体"/>
          <w:bCs/>
          <w:sz w:val="24"/>
          <w:szCs w:val="24"/>
        </w:rPr>
        <w:t>具体要求见</w:t>
      </w:r>
      <w:r>
        <w:rPr>
          <w:rFonts w:ascii="华文细黑" w:eastAsia="华文细黑" w:hAnsi="华文细黑" w:cs="宋体" w:hint="eastAsia"/>
          <w:bCs/>
          <w:sz w:val="24"/>
          <w:szCs w:val="24"/>
        </w:rPr>
        <w:t>本章“</w:t>
      </w:r>
      <w:r>
        <w:rPr>
          <w:rFonts w:ascii="华文细黑" w:eastAsia="华文细黑" w:hAnsi="华文细黑" w:cs="宋体"/>
          <w:bCs/>
          <w:sz w:val="24"/>
          <w:szCs w:val="24"/>
        </w:rPr>
        <w:t>投标人须知前附表</w:t>
      </w:r>
      <w:r>
        <w:rPr>
          <w:rFonts w:ascii="华文细黑" w:eastAsia="华文细黑" w:hAnsi="华文细黑" w:cs="宋体" w:hint="eastAsia"/>
          <w:bCs/>
          <w:sz w:val="24"/>
          <w:szCs w:val="24"/>
        </w:rPr>
        <w:t>”第3.1.1款；</w:t>
      </w:r>
      <w:r>
        <w:rPr>
          <w:rFonts w:ascii="华文细黑" w:eastAsia="华文细黑" w:hAnsi="华文细黑" w:cs="宋体"/>
          <w:bCs/>
          <w:sz w:val="24"/>
          <w:szCs w:val="24"/>
        </w:rPr>
        <w:sym w:font="Wingdings" w:char="F084"/>
      </w:r>
      <w:r>
        <w:rPr>
          <w:rFonts w:ascii="华文细黑" w:eastAsia="华文细黑" w:hAnsi="华文细黑" w:cs="宋体" w:hint="eastAsia"/>
          <w:bCs/>
          <w:sz w:val="24"/>
          <w:szCs w:val="24"/>
        </w:rPr>
        <w:t>近三年</w:t>
      </w:r>
      <w:r>
        <w:rPr>
          <w:rFonts w:ascii="华文细黑" w:eastAsia="华文细黑" w:hAnsi="华文细黑" w:cs="宋体" w:hint="eastAsia"/>
          <w:bCs/>
          <w:sz w:val="24"/>
          <w:szCs w:val="24"/>
          <w:lang w:val="zh-CN"/>
        </w:rPr>
        <w:t>发生的诉讼及仲裁情况，如有须提供</w:t>
      </w:r>
      <w:r>
        <w:rPr>
          <w:rFonts w:ascii="华文细黑" w:eastAsia="华文细黑" w:hAnsi="华文细黑" w:cs="宋体"/>
          <w:bCs/>
          <w:sz w:val="24"/>
          <w:szCs w:val="24"/>
        </w:rPr>
        <w:t>法院或仲裁机构作出的判决、裁决等有关法律文书复印件</w:t>
      </w:r>
      <w:r>
        <w:rPr>
          <w:rFonts w:ascii="华文细黑" w:eastAsia="华文细黑" w:hAnsi="华文细黑" w:cs="宋体" w:hint="eastAsia"/>
          <w:bCs/>
          <w:sz w:val="24"/>
          <w:szCs w:val="24"/>
        </w:rPr>
        <w:t>；</w:t>
      </w:r>
      <w:r>
        <w:rPr>
          <w:rFonts w:ascii="华文细黑" w:eastAsia="华文细黑" w:hAnsi="华文细黑" w:cs="宋体"/>
          <w:bCs/>
          <w:sz w:val="24"/>
          <w:szCs w:val="24"/>
        </w:rPr>
        <w:t>具体时间要求见投标人须知前附表。</w:t>
      </w:r>
    </w:p>
    <w:p w14:paraId="68E61206" w14:textId="77777777" w:rsidR="001F2D8B" w:rsidRDefault="00000000">
      <w:pPr>
        <w:wordWrap w:val="0"/>
        <w:autoSpaceDE w:val="0"/>
        <w:autoSpaceDN w:val="0"/>
        <w:adjustRightInd w:val="0"/>
        <w:spacing w:line="400" w:lineRule="exact"/>
        <w:ind w:firstLine="480"/>
        <w:rPr>
          <w:rFonts w:ascii="华文细黑" w:eastAsia="华文细黑" w:hAnsi="华文细黑" w:cs="宋体"/>
          <w:bCs/>
          <w:sz w:val="24"/>
          <w:szCs w:val="24"/>
        </w:rPr>
      </w:pPr>
      <w:r>
        <w:rPr>
          <w:rFonts w:ascii="华文细黑" w:eastAsia="华文细黑" w:hAnsi="华文细黑" w:cs="宋体"/>
          <w:bCs/>
          <w:sz w:val="24"/>
          <w:szCs w:val="24"/>
        </w:rPr>
        <w:t>3.5.</w:t>
      </w:r>
      <w:r>
        <w:rPr>
          <w:rFonts w:ascii="华文细黑" w:eastAsia="华文细黑" w:hAnsi="华文细黑" w:cs="宋体" w:hint="eastAsia"/>
          <w:bCs/>
          <w:sz w:val="24"/>
          <w:szCs w:val="24"/>
        </w:rPr>
        <w:t>5</w:t>
      </w:r>
      <w:r>
        <w:rPr>
          <w:rFonts w:ascii="华文细黑" w:eastAsia="华文细黑" w:hAnsi="华文细黑" w:cs="宋体"/>
          <w:bCs/>
          <w:sz w:val="24"/>
          <w:szCs w:val="24"/>
        </w:rPr>
        <w:t xml:space="preserve"> 投标人须知前附表规定接受联合体投标的，本章第 3.5.1 款至第 3.5.</w:t>
      </w:r>
      <w:r>
        <w:rPr>
          <w:rFonts w:ascii="华文细黑" w:eastAsia="华文细黑" w:hAnsi="华文细黑" w:cs="宋体" w:hint="eastAsia"/>
          <w:bCs/>
          <w:sz w:val="24"/>
          <w:szCs w:val="24"/>
        </w:rPr>
        <w:t>4</w:t>
      </w:r>
      <w:r>
        <w:rPr>
          <w:rFonts w:ascii="华文细黑" w:eastAsia="华文细黑" w:hAnsi="华文细黑" w:cs="宋体"/>
          <w:bCs/>
          <w:sz w:val="24"/>
          <w:szCs w:val="24"/>
        </w:rPr>
        <w:t xml:space="preserve"> 款规定的表格和资料应包括联合体各方相关情况</w:t>
      </w:r>
      <w:r>
        <w:rPr>
          <w:rFonts w:ascii="华文细黑" w:eastAsia="华文细黑" w:hAnsi="华文细黑" w:cs="宋体" w:hint="eastAsia"/>
          <w:bCs/>
          <w:sz w:val="24"/>
          <w:szCs w:val="24"/>
        </w:rPr>
        <w:t>。</w:t>
      </w:r>
    </w:p>
    <w:p w14:paraId="5D4E4DC3"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3.6</w:t>
      </w:r>
      <w:r>
        <w:rPr>
          <w:rFonts w:ascii="华文细黑" w:eastAsia="华文细黑" w:hAnsi="华文细黑" w:cs="宋体" w:hint="eastAsia"/>
          <w:b/>
          <w:sz w:val="24"/>
          <w:szCs w:val="24"/>
          <w:lang w:val="zh-CN"/>
        </w:rPr>
        <w:t xml:space="preserve"> 备选投标方案</w:t>
      </w:r>
    </w:p>
    <w:p w14:paraId="200A2D06"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3.6.1 除投标人须知前附表规定允许外，投标人不得递交备选投标方案，否则其投标将被否决。</w:t>
      </w:r>
    </w:p>
    <w:p w14:paraId="416E0A55"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3.6.2 允许投标人递交备选投标方案的，只有中标人所递交的备选投标方案方可予以考虑。评标委员会认为中标人的备选投标方案优于其按照招标文件要求编制的投标方案的，</w:t>
      </w:r>
      <w:r>
        <w:rPr>
          <w:rFonts w:ascii="华文细黑" w:eastAsia="华文细黑" w:hAnsi="华文细黑" w:cs="宋体" w:hint="eastAsia"/>
          <w:bCs/>
          <w:sz w:val="24"/>
          <w:szCs w:val="24"/>
        </w:rPr>
        <w:t>采购</w:t>
      </w:r>
      <w:r>
        <w:rPr>
          <w:rFonts w:ascii="华文细黑" w:eastAsia="华文细黑" w:hAnsi="华文细黑" w:cs="宋体"/>
          <w:bCs/>
          <w:sz w:val="24"/>
          <w:szCs w:val="24"/>
        </w:rPr>
        <w:t>人可以接受该备选投标方案。</w:t>
      </w:r>
    </w:p>
    <w:p w14:paraId="358F3FD6" w14:textId="77777777" w:rsidR="001F2D8B" w:rsidRDefault="00000000">
      <w:pPr>
        <w:wordWrap w:val="0"/>
        <w:autoSpaceDE w:val="0"/>
        <w:autoSpaceDN w:val="0"/>
        <w:adjustRightInd w:val="0"/>
        <w:spacing w:line="400" w:lineRule="exact"/>
        <w:ind w:firstLine="480"/>
        <w:rPr>
          <w:rFonts w:ascii="华文细黑" w:eastAsia="华文细黑" w:hAnsi="华文细黑" w:cs="宋体"/>
          <w:bCs/>
          <w:sz w:val="24"/>
          <w:szCs w:val="24"/>
        </w:rPr>
      </w:pPr>
      <w:r>
        <w:rPr>
          <w:rFonts w:ascii="华文细黑" w:eastAsia="华文细黑" w:hAnsi="华文细黑" w:cs="宋体"/>
          <w:bCs/>
          <w:sz w:val="24"/>
          <w:szCs w:val="24"/>
        </w:rPr>
        <w:t>3.6.3 投标人提供两个或两个以上投标报价，或者在投标文件中提供一个报价，但同时提供两个或两个以上</w:t>
      </w:r>
      <w:r>
        <w:rPr>
          <w:rFonts w:ascii="华文细黑" w:eastAsia="华文细黑" w:hAnsi="华文细黑" w:cs="宋体" w:hint="eastAsia"/>
          <w:bCs/>
          <w:sz w:val="24"/>
          <w:szCs w:val="24"/>
        </w:rPr>
        <w:t>技术方案</w:t>
      </w:r>
      <w:r>
        <w:rPr>
          <w:rFonts w:ascii="华文细黑" w:eastAsia="华文细黑" w:hAnsi="华文细黑" w:cs="宋体"/>
          <w:bCs/>
          <w:sz w:val="24"/>
          <w:szCs w:val="24"/>
        </w:rPr>
        <w:t>的，视为提供备选方案。</w:t>
      </w:r>
    </w:p>
    <w:p w14:paraId="5390D03B"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lastRenderedPageBreak/>
        <w:t>3.7</w:t>
      </w:r>
      <w:r>
        <w:rPr>
          <w:rFonts w:ascii="华文细黑" w:eastAsia="华文细黑" w:hAnsi="华文细黑" w:cs="宋体" w:hint="eastAsia"/>
          <w:b/>
          <w:sz w:val="24"/>
          <w:szCs w:val="24"/>
          <w:lang w:val="zh-CN"/>
        </w:rPr>
        <w:t xml:space="preserve"> 投标文件的编制</w:t>
      </w:r>
    </w:p>
    <w:p w14:paraId="759138F4" w14:textId="77777777" w:rsidR="001F2D8B" w:rsidRDefault="00000000">
      <w:pPr>
        <w:wordWrap w:val="0"/>
        <w:autoSpaceDE w:val="0"/>
        <w:autoSpaceDN w:val="0"/>
        <w:adjustRightInd w:val="0"/>
        <w:spacing w:line="400" w:lineRule="exact"/>
        <w:jc w:val="left"/>
        <w:rPr>
          <w:rFonts w:ascii="华文细黑" w:eastAsia="华文细黑" w:hAnsi="华文细黑" w:cs="宋体"/>
          <w:bCs/>
          <w:sz w:val="24"/>
          <w:szCs w:val="24"/>
        </w:rPr>
      </w:pPr>
      <w:r>
        <w:rPr>
          <w:rFonts w:ascii="华文细黑" w:eastAsia="华文细黑" w:hAnsi="华文细黑" w:cs="宋体"/>
          <w:bCs/>
          <w:sz w:val="24"/>
          <w:szCs w:val="24"/>
          <w:lang w:val="zh-CN"/>
        </w:rPr>
        <w:t xml:space="preserve">    </w:t>
      </w:r>
      <w:r>
        <w:rPr>
          <w:rFonts w:ascii="华文细黑" w:eastAsia="华文细黑" w:hAnsi="华文细黑" w:cs="宋体"/>
          <w:bCs/>
          <w:sz w:val="24"/>
          <w:szCs w:val="24"/>
        </w:rPr>
        <w:t>3.7.1 投标文件应按第六章“投标文件格式”进行编写，如有必要，可以增加附页，作为投标文件的组成部分。其中，</w:t>
      </w:r>
      <w:r>
        <w:rPr>
          <w:rFonts w:ascii="华文细黑" w:eastAsia="华文细黑" w:hAnsi="华文细黑" w:cs="宋体" w:hint="eastAsia"/>
          <w:bCs/>
          <w:sz w:val="24"/>
          <w:szCs w:val="24"/>
        </w:rPr>
        <w:t>商务条款</w:t>
      </w:r>
      <w:r>
        <w:rPr>
          <w:rFonts w:ascii="华文细黑" w:eastAsia="华文细黑" w:hAnsi="华文细黑" w:cs="宋体"/>
          <w:bCs/>
          <w:sz w:val="24"/>
          <w:szCs w:val="24"/>
        </w:rPr>
        <w:t>在满足招标文件实质性要求的基础上，可以提出比招标文件要求更有利于</w:t>
      </w:r>
      <w:r>
        <w:rPr>
          <w:rFonts w:ascii="华文细黑" w:eastAsia="华文细黑" w:hAnsi="华文细黑" w:cs="宋体" w:hint="eastAsia"/>
          <w:bCs/>
          <w:sz w:val="24"/>
          <w:szCs w:val="24"/>
        </w:rPr>
        <w:t>采购</w:t>
      </w:r>
      <w:r>
        <w:rPr>
          <w:rFonts w:ascii="华文细黑" w:eastAsia="华文细黑" w:hAnsi="华文细黑" w:cs="宋体"/>
          <w:bCs/>
          <w:sz w:val="24"/>
          <w:szCs w:val="24"/>
        </w:rPr>
        <w:t>人的承诺。</w:t>
      </w:r>
    </w:p>
    <w:p w14:paraId="5F42DA75"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3.7.2 投标文件应当对招标文件有关</w:t>
      </w:r>
      <w:r>
        <w:rPr>
          <w:rFonts w:ascii="华文细黑" w:eastAsia="华文细黑" w:hAnsi="华文细黑" w:cs="宋体" w:hint="eastAsia"/>
          <w:bCs/>
          <w:sz w:val="24"/>
          <w:szCs w:val="24"/>
        </w:rPr>
        <w:t>供货及安装工期</w:t>
      </w:r>
      <w:r>
        <w:rPr>
          <w:rFonts w:ascii="华文细黑" w:eastAsia="华文细黑" w:hAnsi="华文细黑" w:cs="宋体"/>
          <w:bCs/>
          <w:sz w:val="24"/>
          <w:szCs w:val="24"/>
        </w:rPr>
        <w:t>、投标有效期、招标范围等实质性内容作出响应。</w:t>
      </w:r>
    </w:p>
    <w:p w14:paraId="22C3910C"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hint="eastAsia"/>
          <w:b/>
          <w:sz w:val="24"/>
          <w:szCs w:val="24"/>
          <w:lang w:val="zh-CN"/>
        </w:rPr>
        <w:t>3.8 投标文件的补充递交</w:t>
      </w:r>
    </w:p>
    <w:p w14:paraId="43A04B55" w14:textId="77777777" w:rsidR="001F2D8B" w:rsidRDefault="00000000">
      <w:pPr>
        <w:wordWrap w:val="0"/>
        <w:autoSpaceDE w:val="0"/>
        <w:autoSpaceDN w:val="0"/>
        <w:adjustRightInd w:val="0"/>
        <w:spacing w:line="400" w:lineRule="exact"/>
        <w:ind w:firstLine="480"/>
        <w:rPr>
          <w:rFonts w:ascii="华文细黑" w:eastAsia="华文细黑" w:hAnsi="华文细黑" w:cs="宋体"/>
          <w:bCs/>
          <w:sz w:val="24"/>
          <w:szCs w:val="24"/>
          <w:lang w:val="zh-CN"/>
        </w:rPr>
      </w:pPr>
      <w:r>
        <w:rPr>
          <w:rFonts w:ascii="华文细黑" w:eastAsia="华文细黑" w:hAnsi="华文细黑" w:cs="宋体" w:hint="eastAsia"/>
          <w:bCs/>
          <w:sz w:val="24"/>
          <w:szCs w:val="24"/>
          <w:lang w:val="zh-CN"/>
        </w:rPr>
        <w:t>3.8.1</w:t>
      </w:r>
      <w:r>
        <w:rPr>
          <w:rFonts w:ascii="华文细黑" w:eastAsia="华文细黑" w:hAnsi="华文细黑" w:cs="宋体" w:hint="eastAsia"/>
          <w:sz w:val="24"/>
          <w:szCs w:val="24"/>
        </w:rPr>
        <w:t>中标单位需在中标通知书领取之前到招标代理公司提交与中标文件相同的纸版投标文件3份（正本1份，副本2份），否则视为放弃中标。</w:t>
      </w:r>
      <w:r>
        <w:rPr>
          <w:rFonts w:ascii="华文细黑" w:eastAsia="华文细黑" w:hAnsi="华文细黑" w:cs="宋体" w:hint="eastAsia"/>
          <w:bCs/>
          <w:sz w:val="24"/>
          <w:szCs w:val="24"/>
        </w:rPr>
        <w:t>补充递交</w:t>
      </w:r>
      <w:r>
        <w:rPr>
          <w:rFonts w:ascii="华文细黑" w:eastAsia="华文细黑" w:hAnsi="华文细黑" w:cs="宋体"/>
          <w:bCs/>
          <w:sz w:val="24"/>
          <w:szCs w:val="24"/>
        </w:rPr>
        <w:t>投标文件的正本与副本应分别装订，</w:t>
      </w:r>
      <w:r>
        <w:rPr>
          <w:rFonts w:ascii="华文细黑" w:eastAsia="华文细黑" w:hAnsi="华文细黑" w:cs="宋体" w:hint="eastAsia"/>
          <w:bCs/>
          <w:sz w:val="24"/>
          <w:szCs w:val="24"/>
        </w:rPr>
        <w:t>投标文件的装订要整齐、牢固、采用左侧纵向无线胶订机胶订，编制目录及页码，使用标准的宋体字、A4纸打印胶装装订成册，</w:t>
      </w:r>
      <w:r>
        <w:rPr>
          <w:rFonts w:ascii="华文细黑" w:eastAsia="华文细黑" w:hAnsi="华文细黑" w:cs="宋体"/>
          <w:bCs/>
          <w:sz w:val="24"/>
          <w:szCs w:val="24"/>
        </w:rPr>
        <w:t>投标文件需分册装订的</w:t>
      </w:r>
    </w:p>
    <w:p w14:paraId="7776CAC6" w14:textId="77777777" w:rsidR="001F2D8B" w:rsidRDefault="00000000">
      <w:pPr>
        <w:wordWrap w:val="0"/>
        <w:autoSpaceDE w:val="0"/>
        <w:autoSpaceDN w:val="0"/>
        <w:adjustRightInd w:val="0"/>
        <w:spacing w:line="400" w:lineRule="exact"/>
        <w:ind w:firstLine="480"/>
        <w:rPr>
          <w:rFonts w:ascii="华文细黑" w:eastAsia="华文细黑" w:hAnsi="华文细黑" w:cs="宋体"/>
          <w:bCs/>
          <w:sz w:val="24"/>
          <w:szCs w:val="24"/>
        </w:rPr>
      </w:pPr>
      <w:r>
        <w:rPr>
          <w:rFonts w:ascii="华文细黑" w:eastAsia="华文细黑" w:hAnsi="华文细黑" w:cs="宋体" w:hint="eastAsia"/>
          <w:bCs/>
          <w:sz w:val="24"/>
          <w:szCs w:val="24"/>
          <w:lang w:val="zh-CN"/>
        </w:rPr>
        <w:t>3.8.2 投标文件应用不褪色</w:t>
      </w:r>
      <w:r>
        <w:rPr>
          <w:rFonts w:ascii="华文细黑" w:eastAsia="华文细黑" w:hAnsi="华文细黑" w:cs="宋体" w:hint="eastAsia"/>
          <w:bCs/>
          <w:sz w:val="24"/>
          <w:szCs w:val="24"/>
        </w:rPr>
        <w:t>的材料书写或打印，并</w:t>
      </w:r>
      <w:r>
        <w:rPr>
          <w:rFonts w:ascii="华文细黑" w:eastAsia="华文细黑" w:hAnsi="华文细黑" w:cs="宋体"/>
          <w:bCs/>
          <w:sz w:val="24"/>
          <w:szCs w:val="24"/>
        </w:rPr>
        <w:t>按</w:t>
      </w:r>
      <w:r>
        <w:rPr>
          <w:rFonts w:ascii="华文细黑" w:eastAsia="华文细黑" w:hAnsi="华文细黑" w:cs="宋体" w:hint="eastAsia"/>
          <w:bCs/>
          <w:sz w:val="24"/>
          <w:szCs w:val="24"/>
        </w:rPr>
        <w:t>招标</w:t>
      </w:r>
      <w:r>
        <w:rPr>
          <w:rFonts w:ascii="华文细黑" w:eastAsia="华文细黑" w:hAnsi="华文细黑" w:cs="宋体"/>
          <w:bCs/>
          <w:sz w:val="24"/>
          <w:szCs w:val="24"/>
        </w:rPr>
        <w:t>文件所提供的</w:t>
      </w:r>
      <w:r>
        <w:rPr>
          <w:rFonts w:ascii="华文细黑" w:eastAsia="华文细黑" w:hAnsi="华文细黑" w:cs="宋体" w:hint="eastAsia"/>
          <w:bCs/>
          <w:sz w:val="24"/>
          <w:szCs w:val="24"/>
        </w:rPr>
        <w:t>投标</w:t>
      </w:r>
      <w:r>
        <w:rPr>
          <w:rFonts w:ascii="华文细黑" w:eastAsia="华文细黑" w:hAnsi="华文细黑" w:cs="宋体"/>
          <w:bCs/>
          <w:sz w:val="24"/>
          <w:szCs w:val="24"/>
        </w:rPr>
        <w:t>文件格式标准，要求签字盖章处必须签字盖章，严禁代签和仿造行为。</w:t>
      </w:r>
      <w:r>
        <w:rPr>
          <w:rFonts w:ascii="华文细黑" w:eastAsia="华文细黑" w:hAnsi="华文细黑" w:cs="宋体" w:hint="eastAsia"/>
          <w:bCs/>
          <w:sz w:val="24"/>
          <w:szCs w:val="24"/>
        </w:rPr>
        <w:t>投标文件签字必须由投标人的法定代表人或委托代理人手书签字，电子投标文件加盖的公章盖电子印章、纸质版投标文件加盖的公章盖鲜章，由委托代理人签字的，投标文件应附法定代表人签署的授权委托书。投标文件应尽量避免涂改、行间插字或删除。如果出现上述情况，改动之处应加盖公章并由投标人的法定代表人或委托代理人签字确认。</w:t>
      </w:r>
    </w:p>
    <w:p w14:paraId="234E1866" w14:textId="77777777" w:rsidR="001F2D8B" w:rsidRDefault="00000000">
      <w:pPr>
        <w:wordWrap w:val="0"/>
        <w:autoSpaceDE w:val="0"/>
        <w:autoSpaceDN w:val="0"/>
        <w:adjustRightInd w:val="0"/>
        <w:spacing w:line="400" w:lineRule="exact"/>
        <w:ind w:firstLine="480"/>
        <w:rPr>
          <w:rFonts w:ascii="华文细黑" w:eastAsia="华文细黑" w:hAnsi="华文细黑" w:cs="宋体"/>
          <w:bCs/>
          <w:sz w:val="24"/>
          <w:szCs w:val="24"/>
          <w:u w:val="single"/>
        </w:rPr>
      </w:pPr>
      <w:r>
        <w:rPr>
          <w:rFonts w:ascii="华文细黑" w:eastAsia="华文细黑" w:hAnsi="华文细黑" w:cs="宋体" w:hint="eastAsia"/>
          <w:bCs/>
          <w:sz w:val="24"/>
          <w:szCs w:val="24"/>
        </w:rPr>
        <w:t xml:space="preserve">3.8.3 </w:t>
      </w:r>
      <w:r>
        <w:rPr>
          <w:rFonts w:ascii="华文细黑" w:eastAsia="华文细黑" w:hAnsi="华文细黑" w:cs="宋体"/>
          <w:bCs/>
          <w:sz w:val="24"/>
          <w:szCs w:val="24"/>
        </w:rPr>
        <w:t>投标文件份数见投标人须知。</w:t>
      </w:r>
      <w:r>
        <w:rPr>
          <w:rFonts w:ascii="华文细黑" w:eastAsia="华文细黑" w:hAnsi="华文细黑" w:cs="宋体" w:hint="eastAsia"/>
          <w:bCs/>
          <w:sz w:val="24"/>
          <w:szCs w:val="24"/>
        </w:rPr>
        <w:t>投标文件用墨水笔正规填写，正本必须彩色打印并加盖投标人公章，副本可以是正本的复印件，加盖骑页公章，并在封面标明“正本”、“副本”字样，当正本与副本内容不一致时，以正本为准。投标文件因内容不全或关键字迹模糊、无法辨认、字迹潦草或表达不清引起的后果，由投标人自行负责。</w:t>
      </w:r>
    </w:p>
    <w:p w14:paraId="060ACE4F"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4.</w:t>
      </w:r>
      <w:r>
        <w:rPr>
          <w:rFonts w:ascii="华文细黑" w:eastAsia="华文细黑" w:hAnsi="华文细黑" w:cs="宋体" w:hint="eastAsia"/>
          <w:b/>
          <w:sz w:val="24"/>
          <w:szCs w:val="24"/>
          <w:lang w:val="zh-CN"/>
        </w:rPr>
        <w:t>投标</w:t>
      </w:r>
    </w:p>
    <w:p w14:paraId="67996A97"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rPr>
      </w:pPr>
      <w:r>
        <w:rPr>
          <w:rFonts w:ascii="华文细黑" w:eastAsia="华文细黑" w:hAnsi="华文细黑" w:cs="宋体" w:hint="eastAsia"/>
          <w:b/>
          <w:sz w:val="24"/>
          <w:szCs w:val="24"/>
          <w:lang w:val="zh-CN"/>
        </w:rPr>
        <w:t>投标人按照招标招标文件规定，在规定时间内将电子版文件上传，中标单位需要并在领取通知书时递交中标文</w:t>
      </w:r>
      <w:r>
        <w:rPr>
          <w:rFonts w:ascii="华文细黑" w:eastAsia="华文细黑" w:hAnsi="华文细黑" w:cs="宋体" w:hint="eastAsia"/>
          <w:b/>
          <w:sz w:val="24"/>
          <w:szCs w:val="24"/>
        </w:rPr>
        <w:t>1正2副。</w:t>
      </w:r>
    </w:p>
    <w:p w14:paraId="039AFE0C"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hint="eastAsia"/>
          <w:b/>
          <w:sz w:val="24"/>
          <w:szCs w:val="24"/>
          <w:lang w:val="zh-CN"/>
        </w:rPr>
        <w:t>5.</w:t>
      </w:r>
      <w:r>
        <w:rPr>
          <w:rFonts w:ascii="华文细黑" w:eastAsia="华文细黑" w:hAnsi="华文细黑" w:cs="宋体"/>
          <w:b/>
          <w:sz w:val="24"/>
          <w:szCs w:val="24"/>
          <w:lang w:val="zh-CN"/>
        </w:rPr>
        <w:t>开标</w:t>
      </w:r>
    </w:p>
    <w:p w14:paraId="6C10C801"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5.1</w:t>
      </w:r>
      <w:r>
        <w:rPr>
          <w:rFonts w:ascii="华文细黑" w:eastAsia="华文细黑" w:hAnsi="华文细黑" w:cs="宋体" w:hint="eastAsia"/>
          <w:b/>
          <w:bCs/>
          <w:sz w:val="24"/>
          <w:szCs w:val="24"/>
        </w:rPr>
        <w:t>开标时间及上传递交投标文件截止时间</w:t>
      </w:r>
      <w:r>
        <w:rPr>
          <w:rFonts w:ascii="华文细黑" w:eastAsia="华文细黑" w:hAnsi="华文细黑" w:cs="宋体"/>
          <w:b/>
          <w:bCs/>
          <w:sz w:val="24"/>
          <w:szCs w:val="24"/>
          <w:lang w:val="zh-CN"/>
        </w:rPr>
        <w:t>和地点</w:t>
      </w:r>
    </w:p>
    <w:p w14:paraId="5AD5D0AA"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人在本章第 4.2.1 款规定的投标截止时间（开标时间）和投标人须知前附表规定</w:t>
      </w:r>
      <w:r>
        <w:rPr>
          <w:rFonts w:ascii="华文细黑" w:eastAsia="华文细黑" w:hAnsi="华文细黑" w:cs="宋体" w:hint="eastAsia"/>
          <w:bCs/>
          <w:sz w:val="24"/>
          <w:szCs w:val="24"/>
          <w:lang w:val="zh-CN"/>
        </w:rPr>
        <w:t>进行</w:t>
      </w:r>
      <w:r>
        <w:rPr>
          <w:rFonts w:ascii="华文细黑" w:eastAsia="华文细黑" w:hAnsi="华文细黑" w:cs="宋体"/>
          <w:bCs/>
          <w:sz w:val="24"/>
          <w:szCs w:val="24"/>
          <w:lang w:val="zh-CN"/>
        </w:rPr>
        <w:t>开标</w:t>
      </w:r>
      <w:r>
        <w:rPr>
          <w:rFonts w:ascii="华文细黑" w:eastAsia="华文细黑" w:hAnsi="华文细黑" w:cs="宋体" w:hint="eastAsia"/>
          <w:bCs/>
          <w:sz w:val="24"/>
          <w:szCs w:val="24"/>
          <w:lang w:val="zh-CN"/>
        </w:rPr>
        <w:t>。</w:t>
      </w:r>
    </w:p>
    <w:p w14:paraId="57B2DECD"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5.2 开标程序</w:t>
      </w:r>
    </w:p>
    <w:p w14:paraId="041A3E89"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开标由采购人或者采购代理机构主持</w:t>
      </w:r>
      <w:r>
        <w:rPr>
          <w:rFonts w:ascii="华文细黑" w:eastAsia="华文细黑" w:hAnsi="华文细黑" w:cs="宋体" w:hint="eastAsia"/>
          <w:bCs/>
          <w:sz w:val="24"/>
          <w:szCs w:val="24"/>
          <w:lang w:val="zh-CN"/>
        </w:rPr>
        <w:t>。开标前，由监督人员或</w:t>
      </w:r>
      <w:r>
        <w:rPr>
          <w:rFonts w:ascii="华文细黑" w:eastAsia="华文细黑" w:hAnsi="华文细黑" w:cs="宋体"/>
          <w:bCs/>
          <w:sz w:val="24"/>
          <w:szCs w:val="24"/>
        </w:rPr>
        <w:t>采购代理机构</w:t>
      </w:r>
      <w:r>
        <w:rPr>
          <w:rFonts w:ascii="华文细黑" w:eastAsia="华文细黑" w:hAnsi="华文细黑" w:cs="宋体" w:hint="eastAsia"/>
          <w:bCs/>
          <w:sz w:val="24"/>
          <w:szCs w:val="24"/>
          <w:lang w:val="zh-CN"/>
        </w:rPr>
        <w:t>检查投标文件的密封情况并当场宣布检查情况并记录。开标时未宣读的投标价格等实质性内容，评标时不予承认。</w:t>
      </w:r>
    </w:p>
    <w:p w14:paraId="7DDDBBFF"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
          <w:bCs/>
          <w:sz w:val="24"/>
          <w:szCs w:val="24"/>
          <w:lang w:val="zh-CN"/>
        </w:rPr>
      </w:pPr>
      <w:r>
        <w:rPr>
          <w:rFonts w:ascii="华文细黑" w:eastAsia="华文细黑" w:hAnsi="华文细黑" w:cs="宋体"/>
          <w:bCs/>
          <w:sz w:val="24"/>
          <w:szCs w:val="24"/>
          <w:lang w:val="zh-CN"/>
        </w:rPr>
        <w:t>开标程序</w:t>
      </w:r>
      <w:r>
        <w:rPr>
          <w:rFonts w:ascii="华文细黑" w:eastAsia="华文细黑" w:hAnsi="华文细黑" w:cs="宋体" w:hint="eastAsia"/>
          <w:bCs/>
          <w:sz w:val="24"/>
          <w:szCs w:val="24"/>
          <w:lang w:val="zh-CN"/>
        </w:rPr>
        <w:t>详见投标人须知前附表10.10。</w:t>
      </w:r>
    </w:p>
    <w:p w14:paraId="3E82289D"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5.3 开标</w:t>
      </w:r>
      <w:r>
        <w:rPr>
          <w:rFonts w:ascii="华文细黑" w:eastAsia="华文细黑" w:hAnsi="华文细黑" w:cs="宋体" w:hint="eastAsia"/>
          <w:b/>
          <w:bCs/>
          <w:sz w:val="24"/>
          <w:szCs w:val="24"/>
          <w:lang w:val="zh-CN"/>
        </w:rPr>
        <w:t>质疑</w:t>
      </w:r>
    </w:p>
    <w:p w14:paraId="225CD5FF" w14:textId="77777777" w:rsidR="001F2D8B" w:rsidRDefault="00000000">
      <w:pPr>
        <w:widowControl/>
        <w:wordWrap w:val="0"/>
        <w:spacing w:line="400" w:lineRule="exact"/>
        <w:ind w:firstLineChars="200" w:firstLine="480"/>
        <w:jc w:val="left"/>
        <w:rPr>
          <w:rFonts w:ascii="华文细黑" w:eastAsia="华文细黑" w:hAnsi="华文细黑" w:cs="Arial"/>
          <w:kern w:val="0"/>
          <w:sz w:val="24"/>
          <w:szCs w:val="24"/>
        </w:rPr>
      </w:pPr>
      <w:r>
        <w:rPr>
          <w:rFonts w:ascii="华文细黑" w:eastAsia="华文细黑" w:hAnsi="华文细黑" w:cs="Arial"/>
          <w:kern w:val="0"/>
          <w:sz w:val="24"/>
          <w:szCs w:val="24"/>
        </w:rPr>
        <w:lastRenderedPageBreak/>
        <w:t>投标人代表对开标过程和开标记录有</w:t>
      </w:r>
      <w:r>
        <w:rPr>
          <w:rFonts w:ascii="华文细黑" w:eastAsia="华文细黑" w:hAnsi="华文细黑" w:cs="Arial" w:hint="eastAsia"/>
          <w:kern w:val="0"/>
          <w:sz w:val="24"/>
          <w:szCs w:val="24"/>
        </w:rPr>
        <w:t>异议</w:t>
      </w:r>
      <w:r>
        <w:rPr>
          <w:rFonts w:ascii="华文细黑" w:eastAsia="华文细黑" w:hAnsi="华文细黑" w:cs="Arial"/>
          <w:kern w:val="0"/>
          <w:sz w:val="24"/>
          <w:szCs w:val="24"/>
        </w:rPr>
        <w:t>，以及认为采购人、采购代理机构相关工作人员有需要回避的情形的，应当场提出询问或者回避申请。采购人、采购代理机构对投标人代表提出的询问或者回避申请应当及时处理</w:t>
      </w:r>
      <w:r>
        <w:rPr>
          <w:rFonts w:ascii="华文细黑" w:eastAsia="华文细黑" w:hAnsi="华文细黑" w:cs="Arial" w:hint="eastAsia"/>
          <w:kern w:val="0"/>
          <w:sz w:val="24"/>
          <w:szCs w:val="24"/>
        </w:rPr>
        <w:t>，如当场未提出，过后不予受理</w:t>
      </w:r>
      <w:r>
        <w:rPr>
          <w:rFonts w:ascii="华文细黑" w:eastAsia="华文细黑" w:hAnsi="华文细黑" w:cs="Arial"/>
          <w:kern w:val="0"/>
          <w:sz w:val="24"/>
          <w:szCs w:val="24"/>
        </w:rPr>
        <w:t>。</w:t>
      </w:r>
    </w:p>
    <w:p w14:paraId="5E8A4BA3"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rPr>
      </w:pPr>
      <w:r>
        <w:rPr>
          <w:rFonts w:ascii="华文细黑" w:eastAsia="华文细黑" w:hAnsi="华文细黑" w:cs="宋体" w:hint="eastAsia"/>
          <w:b/>
          <w:bCs/>
          <w:sz w:val="24"/>
          <w:szCs w:val="24"/>
          <w:lang w:val="zh-CN"/>
        </w:rPr>
        <w:t>5.4、投标人</w:t>
      </w:r>
      <w:r>
        <w:rPr>
          <w:rFonts w:ascii="华文细黑" w:eastAsia="华文细黑" w:hAnsi="华文细黑" w:cs="宋体"/>
          <w:b/>
          <w:bCs/>
          <w:sz w:val="24"/>
          <w:szCs w:val="24"/>
        </w:rPr>
        <w:t>存在下列情况之一的，投标无效:</w:t>
      </w:r>
    </w:p>
    <w:p w14:paraId="7A84884C" w14:textId="77777777" w:rsidR="001F2D8B" w:rsidRDefault="00000000">
      <w:pPr>
        <w:wordWrap w:val="0"/>
        <w:autoSpaceDE w:val="0"/>
        <w:autoSpaceDN w:val="0"/>
        <w:adjustRightInd w:val="0"/>
        <w:spacing w:line="400" w:lineRule="exact"/>
        <w:ind w:firstLine="480"/>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sz w:val="24"/>
          <w:szCs w:val="24"/>
          <w:lang w:val="zh-CN"/>
        </w:rPr>
        <w:t>1</w:t>
      </w:r>
      <w:r>
        <w:rPr>
          <w:rFonts w:ascii="华文细黑" w:eastAsia="华文细黑" w:hAnsi="华文细黑" w:hint="eastAsia"/>
          <w:sz w:val="24"/>
          <w:szCs w:val="24"/>
          <w:lang w:val="zh-CN"/>
        </w:rPr>
        <w:t>）投标文件在规定的投标截止时间以后未上传的；</w:t>
      </w:r>
    </w:p>
    <w:p w14:paraId="496DD4E1" w14:textId="77777777" w:rsidR="001F2D8B" w:rsidRDefault="00000000">
      <w:pPr>
        <w:wordWrap w:val="0"/>
        <w:autoSpaceDE w:val="0"/>
        <w:autoSpaceDN w:val="0"/>
        <w:adjustRightInd w:val="0"/>
        <w:spacing w:line="400" w:lineRule="exact"/>
        <w:ind w:firstLine="480"/>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sz w:val="24"/>
          <w:szCs w:val="24"/>
          <w:lang w:val="zh-CN"/>
        </w:rPr>
        <w:t>2</w:t>
      </w:r>
      <w:r>
        <w:rPr>
          <w:rFonts w:ascii="华文细黑" w:eastAsia="华文细黑" w:hAnsi="华文细黑" w:hint="eastAsia"/>
          <w:sz w:val="24"/>
          <w:szCs w:val="24"/>
          <w:lang w:val="zh-CN"/>
        </w:rPr>
        <w:t>）未按招标文件的规定提交投标保证金的；</w:t>
      </w:r>
    </w:p>
    <w:p w14:paraId="158C8C97" w14:textId="77777777" w:rsidR="001F2D8B" w:rsidRDefault="00000000">
      <w:pPr>
        <w:wordWrap w:val="0"/>
        <w:autoSpaceDE w:val="0"/>
        <w:autoSpaceDN w:val="0"/>
        <w:adjustRightInd w:val="0"/>
        <w:spacing w:line="400" w:lineRule="exact"/>
        <w:ind w:firstLine="480"/>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sz w:val="24"/>
          <w:szCs w:val="24"/>
          <w:lang w:val="zh-CN"/>
        </w:rPr>
        <w:t>3</w:t>
      </w:r>
      <w:r>
        <w:rPr>
          <w:rFonts w:ascii="华文细黑" w:eastAsia="华文细黑" w:hAnsi="华文细黑" w:hint="eastAsia"/>
          <w:sz w:val="24"/>
          <w:szCs w:val="24"/>
          <w:lang w:val="zh-CN"/>
        </w:rPr>
        <w:t>）上传的</w:t>
      </w:r>
      <w:r>
        <w:rPr>
          <w:rFonts w:ascii="华文细黑" w:eastAsia="华文细黑" w:hAnsi="华文细黑"/>
          <w:sz w:val="24"/>
          <w:szCs w:val="24"/>
        </w:rPr>
        <w:t>投标文件未按招标文件要求签署、盖章</w:t>
      </w:r>
      <w:r>
        <w:rPr>
          <w:rFonts w:ascii="华文细黑" w:eastAsia="华文细黑" w:hAnsi="华文细黑" w:hint="eastAsia"/>
          <w:sz w:val="24"/>
          <w:szCs w:val="24"/>
          <w:lang w:val="zh-CN"/>
        </w:rPr>
        <w:t>的；</w:t>
      </w:r>
    </w:p>
    <w:p w14:paraId="4BFA2FF5" w14:textId="77777777" w:rsidR="001F2D8B" w:rsidRDefault="00000000">
      <w:pPr>
        <w:pStyle w:val="a4"/>
        <w:ind w:firstLine="482"/>
        <w:rPr>
          <w:rFonts w:ascii="华文细黑" w:eastAsia="华文细黑" w:hAnsi="华文细黑"/>
          <w:sz w:val="24"/>
          <w:szCs w:val="24"/>
        </w:rPr>
      </w:pPr>
      <w:r>
        <w:rPr>
          <w:rFonts w:ascii="华文细黑" w:eastAsia="华文细黑" w:hAnsi="华文细黑" w:hint="eastAsia"/>
          <w:sz w:val="24"/>
          <w:szCs w:val="24"/>
          <w:lang w:val="zh-CN"/>
        </w:rPr>
        <w:t>（</w:t>
      </w:r>
      <w:r>
        <w:rPr>
          <w:rFonts w:ascii="华文细黑" w:eastAsia="华文细黑" w:hAnsi="华文细黑" w:hint="eastAsia"/>
          <w:sz w:val="24"/>
          <w:szCs w:val="24"/>
        </w:rPr>
        <w:t>4</w:t>
      </w:r>
      <w:r>
        <w:rPr>
          <w:rFonts w:ascii="华文细黑" w:eastAsia="华文细黑" w:hAnsi="华文细黑" w:hint="eastAsia"/>
          <w:sz w:val="24"/>
          <w:szCs w:val="24"/>
          <w:lang w:val="zh-CN"/>
        </w:rPr>
        <w:t>）上传的投标文件签署、盖章不一致的情形；</w:t>
      </w:r>
    </w:p>
    <w:p w14:paraId="580E9F32"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hint="eastAsia"/>
          <w:sz w:val="24"/>
          <w:szCs w:val="24"/>
        </w:rPr>
        <w:t>5</w:t>
      </w:r>
      <w:r>
        <w:rPr>
          <w:rFonts w:ascii="华文细黑" w:eastAsia="华文细黑" w:hAnsi="华文细黑" w:hint="eastAsia"/>
          <w:sz w:val="24"/>
          <w:szCs w:val="24"/>
          <w:lang w:val="zh-CN"/>
        </w:rPr>
        <w:t>）投标人所提交的投标文件无效、缺失或者不符合招标文件的规定；</w:t>
      </w:r>
    </w:p>
    <w:p w14:paraId="43FE2F29"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hint="eastAsia"/>
          <w:sz w:val="24"/>
          <w:szCs w:val="24"/>
          <w:lang w:val="zh-CN"/>
        </w:rPr>
        <w:t>（</w:t>
      </w:r>
      <w:r>
        <w:rPr>
          <w:rFonts w:ascii="华文细黑" w:eastAsia="华文细黑" w:hAnsi="华文细黑" w:hint="eastAsia"/>
          <w:sz w:val="24"/>
          <w:szCs w:val="24"/>
        </w:rPr>
        <w:t>6</w:t>
      </w:r>
      <w:r>
        <w:rPr>
          <w:rFonts w:ascii="华文细黑" w:eastAsia="华文细黑" w:hAnsi="华文细黑" w:hint="eastAsia"/>
          <w:sz w:val="24"/>
          <w:szCs w:val="24"/>
          <w:lang w:val="zh-CN"/>
        </w:rPr>
        <w:t>）</w:t>
      </w:r>
      <w:r>
        <w:rPr>
          <w:rFonts w:ascii="华文细黑" w:eastAsia="华文细黑" w:hAnsi="华文细黑"/>
          <w:sz w:val="24"/>
          <w:szCs w:val="24"/>
        </w:rPr>
        <w:t>不具备招标文件中规定的资格要求的</w:t>
      </w:r>
      <w:r>
        <w:rPr>
          <w:rFonts w:ascii="华文细黑" w:eastAsia="华文细黑" w:hAnsi="华文细黑" w:hint="eastAsia"/>
          <w:sz w:val="24"/>
          <w:szCs w:val="24"/>
        </w:rPr>
        <w:t>；</w:t>
      </w:r>
    </w:p>
    <w:p w14:paraId="09640440"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hint="eastAsia"/>
          <w:sz w:val="24"/>
          <w:szCs w:val="24"/>
        </w:rPr>
        <w:t>7</w:t>
      </w:r>
      <w:r>
        <w:rPr>
          <w:rFonts w:ascii="华文细黑" w:eastAsia="华文细黑" w:hAnsi="华文细黑" w:hint="eastAsia"/>
          <w:sz w:val="24"/>
          <w:szCs w:val="24"/>
          <w:lang w:val="zh-CN"/>
        </w:rPr>
        <w:t xml:space="preserve">）未实质性响应招标文件要求的其他情形； </w:t>
      </w:r>
    </w:p>
    <w:p w14:paraId="5D03C23F"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hint="eastAsia"/>
          <w:sz w:val="24"/>
          <w:szCs w:val="24"/>
          <w:lang w:val="zh-CN"/>
        </w:rPr>
        <w:t>（</w:t>
      </w:r>
      <w:r>
        <w:rPr>
          <w:rFonts w:ascii="华文细黑" w:eastAsia="华文细黑" w:hAnsi="华文细黑" w:hint="eastAsia"/>
          <w:sz w:val="24"/>
          <w:szCs w:val="24"/>
        </w:rPr>
        <w:t>8</w:t>
      </w:r>
      <w:r>
        <w:rPr>
          <w:rFonts w:ascii="华文细黑" w:eastAsia="华文细黑" w:hAnsi="华文细黑" w:hint="eastAsia"/>
          <w:sz w:val="24"/>
          <w:szCs w:val="24"/>
          <w:lang w:val="zh-CN"/>
        </w:rPr>
        <w:t>）</w:t>
      </w:r>
      <w:r>
        <w:rPr>
          <w:rFonts w:ascii="华文细黑" w:eastAsia="华文细黑" w:hAnsi="华文细黑"/>
          <w:sz w:val="24"/>
          <w:szCs w:val="24"/>
        </w:rPr>
        <w:t>报价超过招标文件中规定的预算金额或者最高限价的；</w:t>
      </w:r>
    </w:p>
    <w:p w14:paraId="743FD129"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hint="eastAsia"/>
          <w:sz w:val="24"/>
          <w:szCs w:val="24"/>
        </w:rPr>
        <w:t>（9）</w:t>
      </w:r>
      <w:r>
        <w:rPr>
          <w:rFonts w:ascii="华文细黑" w:eastAsia="华文细黑" w:hAnsi="华文细黑"/>
          <w:sz w:val="24"/>
          <w:szCs w:val="24"/>
        </w:rPr>
        <w:t>投标文件含有采购人不能接受的附加条件的;</w:t>
      </w:r>
    </w:p>
    <w:p w14:paraId="4F480FC6"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hint="eastAsia"/>
          <w:sz w:val="24"/>
          <w:szCs w:val="24"/>
        </w:rPr>
        <w:t>（10）</w:t>
      </w:r>
      <w:r>
        <w:rPr>
          <w:rFonts w:ascii="华文细黑" w:eastAsia="华文细黑" w:hAnsi="华文细黑"/>
          <w:sz w:val="24"/>
          <w:szCs w:val="24"/>
        </w:rPr>
        <w:t>法律、法规和招标文件规定的其他无效情形。</w:t>
      </w:r>
    </w:p>
    <w:p w14:paraId="1A91FEC4"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hint="eastAsia"/>
          <w:sz w:val="24"/>
          <w:szCs w:val="24"/>
        </w:rPr>
        <w:t>存在以上任何一种情况，相关投标人的投标无效，做废标处理。</w:t>
      </w:r>
    </w:p>
    <w:p w14:paraId="6DE764E4" w14:textId="77777777" w:rsidR="001F2D8B" w:rsidRDefault="00000000">
      <w:pPr>
        <w:wordWrap w:val="0"/>
        <w:autoSpaceDE w:val="0"/>
        <w:autoSpaceDN w:val="0"/>
        <w:adjustRightInd w:val="0"/>
        <w:spacing w:line="400" w:lineRule="exact"/>
        <w:rPr>
          <w:rFonts w:ascii="华文细黑" w:eastAsia="华文细黑" w:hAnsi="华文细黑"/>
          <w:b/>
          <w:sz w:val="24"/>
          <w:szCs w:val="24"/>
          <w:lang w:val="zh-CN"/>
        </w:rPr>
      </w:pPr>
      <w:r>
        <w:rPr>
          <w:rFonts w:ascii="华文细黑" w:eastAsia="华文细黑" w:hAnsi="华文细黑" w:hint="eastAsia"/>
          <w:b/>
          <w:sz w:val="24"/>
          <w:szCs w:val="24"/>
          <w:lang w:val="zh-CN"/>
        </w:rPr>
        <w:t>5.5、开标时有下列情形之一的，采购人有权宣布本项目废标：</w:t>
      </w:r>
    </w:p>
    <w:p w14:paraId="611667CD" w14:textId="77777777" w:rsidR="001F2D8B" w:rsidRDefault="00000000">
      <w:pPr>
        <w:wordWrap w:val="0"/>
        <w:autoSpaceDE w:val="0"/>
        <w:autoSpaceDN w:val="0"/>
        <w:adjustRightInd w:val="0"/>
        <w:spacing w:line="400" w:lineRule="exact"/>
        <w:ind w:firstLine="480"/>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sz w:val="24"/>
          <w:szCs w:val="24"/>
          <w:lang w:val="zh-CN"/>
        </w:rPr>
        <w:t>1</w:t>
      </w:r>
      <w:r>
        <w:rPr>
          <w:rFonts w:ascii="华文细黑" w:eastAsia="华文细黑" w:hAnsi="华文细黑" w:hint="eastAsia"/>
          <w:sz w:val="24"/>
          <w:szCs w:val="24"/>
          <w:lang w:val="zh-CN"/>
        </w:rPr>
        <w:t>）交货时间符合招标文件要求的投标人不足三家的；</w:t>
      </w:r>
    </w:p>
    <w:p w14:paraId="33990FBF" w14:textId="77777777" w:rsidR="001F2D8B" w:rsidRDefault="00000000">
      <w:pPr>
        <w:wordWrap w:val="0"/>
        <w:autoSpaceDE w:val="0"/>
        <w:autoSpaceDN w:val="0"/>
        <w:adjustRightInd w:val="0"/>
        <w:spacing w:line="400" w:lineRule="exact"/>
        <w:ind w:firstLine="480"/>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sz w:val="24"/>
          <w:szCs w:val="24"/>
          <w:lang w:val="zh-CN"/>
        </w:rPr>
        <w:t>2</w:t>
      </w:r>
      <w:r>
        <w:rPr>
          <w:rFonts w:ascii="华文细黑" w:eastAsia="华文细黑" w:hAnsi="华文细黑" w:hint="eastAsia"/>
          <w:sz w:val="24"/>
          <w:szCs w:val="24"/>
          <w:lang w:val="zh-CN"/>
        </w:rPr>
        <w:t>）所有投标人的报价均超过采购项目预算，采购人不能支付的。</w:t>
      </w:r>
    </w:p>
    <w:p w14:paraId="11FDD7EC" w14:textId="77777777" w:rsidR="001F2D8B" w:rsidRDefault="00000000">
      <w:pPr>
        <w:wordWrap w:val="0"/>
        <w:autoSpaceDE w:val="0"/>
        <w:autoSpaceDN w:val="0"/>
        <w:adjustRightInd w:val="0"/>
        <w:spacing w:line="400" w:lineRule="exact"/>
        <w:ind w:firstLine="480"/>
        <w:rPr>
          <w:rFonts w:ascii="华文细黑" w:eastAsia="华文细黑" w:hAnsi="华文细黑"/>
          <w:sz w:val="24"/>
          <w:szCs w:val="24"/>
          <w:lang w:val="zh-CN"/>
        </w:rPr>
      </w:pPr>
      <w:r>
        <w:rPr>
          <w:rFonts w:ascii="华文细黑" w:eastAsia="华文细黑" w:hAnsi="华文细黑" w:hint="eastAsia"/>
          <w:sz w:val="24"/>
          <w:szCs w:val="24"/>
          <w:lang w:val="zh-CN"/>
        </w:rPr>
        <w:t>首次招标废标后将重新招标，重新招标仍出现本款情形的，可按本须知第11款的规定处理。</w:t>
      </w:r>
    </w:p>
    <w:p w14:paraId="525141CA"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hint="eastAsia"/>
          <w:b/>
          <w:sz w:val="24"/>
          <w:szCs w:val="24"/>
          <w:lang w:val="zh-CN"/>
        </w:rPr>
        <w:t>6.</w:t>
      </w:r>
      <w:r>
        <w:rPr>
          <w:rFonts w:ascii="华文细黑" w:eastAsia="华文细黑" w:hAnsi="华文细黑" w:cs="宋体"/>
          <w:b/>
          <w:sz w:val="24"/>
          <w:szCs w:val="24"/>
          <w:lang w:val="zh-CN"/>
        </w:rPr>
        <w:t>评标</w:t>
      </w:r>
    </w:p>
    <w:p w14:paraId="1255C00C"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6.1 评标委员会</w:t>
      </w:r>
    </w:p>
    <w:p w14:paraId="7EB541C8"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sz w:val="24"/>
          <w:szCs w:val="24"/>
        </w:rPr>
      </w:pPr>
      <w:r>
        <w:rPr>
          <w:rFonts w:ascii="华文细黑" w:eastAsia="华文细黑" w:hAnsi="华文细黑" w:cs="宋体"/>
          <w:bCs/>
          <w:sz w:val="24"/>
          <w:szCs w:val="24"/>
          <w:lang w:val="zh-CN"/>
        </w:rPr>
        <w:t>6.1.1 评标由</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人依法组建的评标委员会负责。评标委员会由</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人或其委托的</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代理机构熟悉相关业务的代表，以及有关技术、经济等方面的专家组成。评标委员会成员人数以及技术、经济等方面专家的确定方式见投标人须知前附表。</w:t>
      </w:r>
      <w:r>
        <w:rPr>
          <w:rFonts w:ascii="华文细黑" w:eastAsia="华文细黑" w:hAnsi="华文细黑" w:hint="eastAsia"/>
          <w:sz w:val="24"/>
          <w:szCs w:val="24"/>
          <w:lang w:val="zh-CN"/>
        </w:rPr>
        <w:t>需要设立评标委员会主任的，评标委员会主任由专家担任，由评标委员会成员选举产生，负责主持具体评标工作。评标委员会根据有关法律法规和招标文件规定的评标方法和标准，</w:t>
      </w:r>
      <w:r>
        <w:rPr>
          <w:rFonts w:ascii="华文细黑" w:eastAsia="华文细黑" w:hAnsi="华文细黑"/>
          <w:sz w:val="24"/>
          <w:szCs w:val="24"/>
        </w:rPr>
        <w:t>对符合性审查合格的投标文件进行商务和技术评估，综合比较与评价</w:t>
      </w:r>
      <w:r>
        <w:rPr>
          <w:rFonts w:ascii="华文细黑" w:eastAsia="华文细黑" w:hAnsi="华文细黑" w:hint="eastAsia"/>
          <w:sz w:val="24"/>
          <w:szCs w:val="24"/>
          <w:lang w:val="zh-CN"/>
        </w:rPr>
        <w:t>，负责完成评标的全过程直至评定预中标人。</w:t>
      </w:r>
    </w:p>
    <w:p w14:paraId="0AA9830E"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6.1.2 评标委员会成员有下列情形之一的，应当回避：</w:t>
      </w:r>
    </w:p>
    <w:p w14:paraId="24156B0E" w14:textId="77777777" w:rsidR="001F2D8B" w:rsidRDefault="00000000">
      <w:pPr>
        <w:widowControl/>
        <w:tabs>
          <w:tab w:val="left" w:pos="760"/>
        </w:tabs>
        <w:wordWrap w:val="0"/>
        <w:spacing w:line="400" w:lineRule="exact"/>
        <w:ind w:firstLineChars="150" w:firstLine="36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（1）投标人或投标人主要负责人的近亲属；</w:t>
      </w:r>
    </w:p>
    <w:p w14:paraId="64B8D00D" w14:textId="77777777" w:rsidR="001F2D8B" w:rsidRDefault="00000000">
      <w:pPr>
        <w:widowControl/>
        <w:tabs>
          <w:tab w:val="left" w:pos="760"/>
        </w:tabs>
        <w:wordWrap w:val="0"/>
        <w:spacing w:line="400" w:lineRule="exact"/>
        <w:ind w:firstLineChars="150" w:firstLine="36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（2）项目主管部门或者行政监督部门的人员；</w:t>
      </w:r>
    </w:p>
    <w:p w14:paraId="21126601" w14:textId="77777777" w:rsidR="001F2D8B" w:rsidRDefault="00000000">
      <w:pPr>
        <w:widowControl/>
        <w:tabs>
          <w:tab w:val="left" w:pos="760"/>
        </w:tabs>
        <w:wordWrap w:val="0"/>
        <w:spacing w:line="400" w:lineRule="exact"/>
        <w:ind w:firstLineChars="150" w:firstLine="36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（3）与投标人有经济利益关系，可能影响对投标公正评审的；</w:t>
      </w:r>
    </w:p>
    <w:p w14:paraId="59E001B0" w14:textId="77777777" w:rsidR="001F2D8B" w:rsidRDefault="00000000">
      <w:pPr>
        <w:widowControl/>
        <w:tabs>
          <w:tab w:val="left" w:pos="760"/>
        </w:tabs>
        <w:wordWrap w:val="0"/>
        <w:spacing w:line="400" w:lineRule="exact"/>
        <w:ind w:firstLineChars="150" w:firstLine="36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（4）曾因在招标、评标以及其他与招标投标有关活动中从事违法行为而受过行政处罚或刑事处罚的；</w:t>
      </w:r>
    </w:p>
    <w:p w14:paraId="01ADA82A" w14:textId="77777777" w:rsidR="001F2D8B" w:rsidRDefault="00000000">
      <w:pPr>
        <w:widowControl/>
        <w:tabs>
          <w:tab w:val="left" w:pos="760"/>
        </w:tabs>
        <w:wordWrap w:val="0"/>
        <w:spacing w:line="400" w:lineRule="exact"/>
        <w:ind w:firstLineChars="150" w:firstLine="36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（5）与投标人有其他利害关系。</w:t>
      </w:r>
    </w:p>
    <w:p w14:paraId="7E1903F5"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lang w:val="zh-CN"/>
        </w:rPr>
        <w:lastRenderedPageBreak/>
        <w:t>6.1.3 评标过程中，</w:t>
      </w:r>
      <w:r>
        <w:rPr>
          <w:rFonts w:ascii="华文细黑" w:eastAsia="华文细黑" w:hAnsi="华文细黑" w:cs="宋体"/>
          <w:bCs/>
          <w:sz w:val="24"/>
          <w:szCs w:val="24"/>
        </w:rPr>
        <w:t>因评标委员会成员缺席、回避或者健康等特殊原因导致评标委员会组成不符合本办法规定的，采购人或者采购代理机构应当依法补足后继续评标。被更换的评标委员会成员所作出的评标意见无效。</w:t>
      </w:r>
    </w:p>
    <w:p w14:paraId="20B9D0C2"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6.2 评标原则</w:t>
      </w:r>
    </w:p>
    <w:p w14:paraId="138A6B89" w14:textId="77777777" w:rsidR="001F2D8B" w:rsidRDefault="00000000">
      <w:pPr>
        <w:wordWrap w:val="0"/>
        <w:spacing w:line="400" w:lineRule="exact"/>
        <w:ind w:left="357"/>
        <w:rPr>
          <w:rFonts w:ascii="华文细黑" w:eastAsia="华文细黑" w:hAnsi="华文细黑"/>
          <w:sz w:val="24"/>
          <w:szCs w:val="24"/>
        </w:rPr>
      </w:pPr>
      <w:r>
        <w:rPr>
          <w:rFonts w:ascii="华文细黑" w:eastAsia="华文细黑" w:hAnsi="华文细黑"/>
          <w:sz w:val="24"/>
          <w:szCs w:val="24"/>
        </w:rPr>
        <w:t>评标活动遵循公平、公正、科学和择优的原则。</w:t>
      </w:r>
    </w:p>
    <w:p w14:paraId="404C1E11"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6.3 评标</w:t>
      </w:r>
    </w:p>
    <w:p w14:paraId="432A4DF7"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6.3.1</w:t>
      </w:r>
      <w:r>
        <w:rPr>
          <w:rFonts w:ascii="华文细黑" w:eastAsia="华文细黑" w:hAnsi="华文细黑" w:hint="eastAsia"/>
          <w:sz w:val="24"/>
          <w:szCs w:val="24"/>
          <w:lang w:val="zh-CN"/>
        </w:rPr>
        <w:t xml:space="preserve"> </w:t>
      </w:r>
      <w:r>
        <w:rPr>
          <w:rFonts w:ascii="华文细黑" w:eastAsia="华文细黑" w:hAnsi="华文细黑" w:cs="宋体"/>
          <w:bCs/>
          <w:sz w:val="24"/>
          <w:szCs w:val="24"/>
          <w:lang w:val="zh-CN"/>
        </w:rPr>
        <w:t>按照第三章“评标办法”规定的方法、评审因素、标准和程序对投标文件进行评审。第三章“评标办法”没有规定的方法、评审因素和标准，不作为评标依据。</w:t>
      </w:r>
    </w:p>
    <w:p w14:paraId="48FDC3C3" w14:textId="77777777" w:rsidR="001F2D8B" w:rsidRDefault="00000000">
      <w:pPr>
        <w:wordWrap w:val="0"/>
        <w:autoSpaceDE w:val="0"/>
        <w:autoSpaceDN w:val="0"/>
        <w:adjustRightInd w:val="0"/>
        <w:spacing w:line="400" w:lineRule="exact"/>
        <w:ind w:firstLineChars="200" w:firstLine="480"/>
        <w:rPr>
          <w:rFonts w:ascii="华文细黑" w:eastAsia="华文细黑" w:hAnsi="华文细黑" w:cs="宋体"/>
          <w:bCs/>
          <w:sz w:val="24"/>
          <w:szCs w:val="24"/>
          <w:lang w:val="zh-CN"/>
        </w:rPr>
      </w:pPr>
      <w:r>
        <w:rPr>
          <w:rFonts w:ascii="华文细黑" w:eastAsia="华文细黑" w:hAnsi="华文细黑" w:cs="宋体" w:hint="eastAsia"/>
          <w:bCs/>
          <w:sz w:val="24"/>
          <w:szCs w:val="24"/>
          <w:lang w:val="zh-CN"/>
        </w:rPr>
        <w:t>6</w:t>
      </w:r>
      <w:r>
        <w:rPr>
          <w:rFonts w:ascii="华文细黑" w:eastAsia="华文细黑" w:hAnsi="华文细黑" w:cs="宋体"/>
          <w:bCs/>
          <w:sz w:val="24"/>
          <w:szCs w:val="24"/>
          <w:lang w:val="zh-CN"/>
        </w:rPr>
        <w:t>.3.2 评标完成后，评标委员会应当向</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人提交书面评标报告和中标候选人名单。评标委员会推荐中标候选人的人数见投标人须知前附表。</w:t>
      </w:r>
    </w:p>
    <w:p w14:paraId="4A4BF12C"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6.3.3 审查是否所有投标人的报价均超过最高投标限价：</w:t>
      </w:r>
    </w:p>
    <w:p w14:paraId="5E6FFCF3"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根据《中华人民共和国政府采购法》的规定，所有投标人的报价均超过最高投标限价，采购人不能支付的，应予废标。</w:t>
      </w:r>
    </w:p>
    <w:p w14:paraId="0947D990"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6.3.4 审查投标人是否存在串通投标行为：</w:t>
      </w:r>
    </w:p>
    <w:p w14:paraId="24721047"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评标委员会发现投标人有下列情形之一的，将认定属于串通投标行为，相关投标人的投标应作废标处理。评标结束后，招标机构将以书面形式报告本级财政部门：</w:t>
      </w:r>
    </w:p>
    <w:p w14:paraId="46E738A7"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sz w:val="24"/>
          <w:szCs w:val="24"/>
          <w:lang w:val="zh-CN"/>
        </w:rPr>
        <w:t>1</w:t>
      </w:r>
      <w:r>
        <w:rPr>
          <w:rFonts w:ascii="华文细黑" w:eastAsia="华文细黑" w:hAnsi="华文细黑" w:hint="eastAsia"/>
          <w:sz w:val="24"/>
          <w:szCs w:val="24"/>
          <w:lang w:val="zh-CN"/>
        </w:rPr>
        <w:t>）不同投标人的投标文件中错、漏之处相同的；</w:t>
      </w:r>
    </w:p>
    <w:p w14:paraId="2F7535BC"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sz w:val="24"/>
          <w:szCs w:val="24"/>
          <w:lang w:val="zh-CN"/>
        </w:rPr>
        <w:t>2</w:t>
      </w:r>
      <w:r>
        <w:rPr>
          <w:rFonts w:ascii="华文细黑" w:eastAsia="华文细黑" w:hAnsi="华文细黑" w:hint="eastAsia"/>
          <w:sz w:val="24"/>
          <w:szCs w:val="24"/>
          <w:lang w:val="zh-CN"/>
        </w:rPr>
        <w:t>）不同投标人的投标文件相互混装的，或者相互加盖了对方公章的，或者相互出现了对方法定代表人或者委托代理人签名的，或者相互书写了对方名称的；</w:t>
      </w:r>
    </w:p>
    <w:p w14:paraId="3E9B49AF"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sz w:val="24"/>
          <w:szCs w:val="24"/>
          <w:lang w:val="zh-CN"/>
        </w:rPr>
        <w:t>3</w:t>
      </w:r>
      <w:r>
        <w:rPr>
          <w:rFonts w:ascii="华文细黑" w:eastAsia="华文细黑" w:hAnsi="华文细黑" w:hint="eastAsia"/>
          <w:sz w:val="24"/>
          <w:szCs w:val="24"/>
          <w:lang w:val="zh-CN"/>
        </w:rPr>
        <w:t>）一家投标人的投标文件中加盖了另一家投标人公章的；</w:t>
      </w:r>
    </w:p>
    <w:p w14:paraId="666696FD"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hint="eastAsia"/>
          <w:sz w:val="24"/>
          <w:szCs w:val="24"/>
          <w:lang w:val="zh-CN"/>
        </w:rPr>
        <w:t>（</w:t>
      </w:r>
      <w:r>
        <w:rPr>
          <w:rFonts w:ascii="华文细黑" w:eastAsia="华文细黑" w:hAnsi="华文细黑"/>
          <w:sz w:val="24"/>
          <w:szCs w:val="24"/>
          <w:lang w:val="zh-CN"/>
        </w:rPr>
        <w:t>4</w:t>
      </w:r>
      <w:r>
        <w:rPr>
          <w:rFonts w:ascii="华文细黑" w:eastAsia="华文细黑" w:hAnsi="华文细黑" w:hint="eastAsia"/>
          <w:sz w:val="24"/>
          <w:szCs w:val="24"/>
          <w:lang w:val="zh-CN"/>
        </w:rPr>
        <w:t>）</w:t>
      </w:r>
      <w:r>
        <w:rPr>
          <w:rFonts w:ascii="华文细黑" w:eastAsia="华文细黑" w:hAnsi="华文细黑"/>
          <w:sz w:val="24"/>
          <w:szCs w:val="24"/>
        </w:rPr>
        <w:t>不同投标人的投标文件载明的项目管理成员或者联系人员为同一人</w:t>
      </w:r>
      <w:r>
        <w:rPr>
          <w:rFonts w:ascii="华文细黑" w:eastAsia="华文细黑" w:hAnsi="华文细黑" w:hint="eastAsia"/>
          <w:sz w:val="24"/>
          <w:szCs w:val="24"/>
          <w:lang w:val="zh-CN"/>
        </w:rPr>
        <w:t>；</w:t>
      </w:r>
    </w:p>
    <w:p w14:paraId="08BB4EA4"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hint="eastAsia"/>
          <w:sz w:val="24"/>
          <w:szCs w:val="24"/>
          <w:lang w:val="zh-CN"/>
        </w:rPr>
        <w:t>（</w:t>
      </w:r>
      <w:r>
        <w:rPr>
          <w:rFonts w:ascii="华文细黑" w:eastAsia="华文细黑" w:hAnsi="华文细黑"/>
          <w:sz w:val="24"/>
          <w:szCs w:val="24"/>
          <w:lang w:val="zh-CN"/>
        </w:rPr>
        <w:t>5</w:t>
      </w:r>
      <w:r>
        <w:rPr>
          <w:rFonts w:ascii="华文细黑" w:eastAsia="华文细黑" w:hAnsi="华文细黑" w:hint="eastAsia"/>
          <w:sz w:val="24"/>
          <w:szCs w:val="24"/>
          <w:lang w:val="zh-CN"/>
        </w:rPr>
        <w:t>）</w:t>
      </w:r>
      <w:r>
        <w:rPr>
          <w:rFonts w:ascii="华文细黑" w:eastAsia="华文细黑" w:hAnsi="华文细黑"/>
          <w:sz w:val="24"/>
          <w:szCs w:val="24"/>
        </w:rPr>
        <w:t>不同投标人的投标文件异常一致或者投标报价呈规律性差异</w:t>
      </w:r>
      <w:r>
        <w:rPr>
          <w:rFonts w:ascii="华文细黑" w:eastAsia="华文细黑" w:hAnsi="华文细黑" w:hint="eastAsia"/>
          <w:sz w:val="24"/>
          <w:szCs w:val="24"/>
          <w:lang w:val="zh-CN"/>
        </w:rPr>
        <w:t>；</w:t>
      </w:r>
    </w:p>
    <w:p w14:paraId="14C49E2E"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sz w:val="24"/>
          <w:szCs w:val="24"/>
          <w:lang w:val="zh-CN"/>
        </w:rPr>
        <w:t>6</w:t>
      </w:r>
      <w:r>
        <w:rPr>
          <w:rFonts w:ascii="华文细黑" w:eastAsia="华文细黑" w:hAnsi="华文细黑" w:hint="eastAsia"/>
          <w:sz w:val="24"/>
          <w:szCs w:val="24"/>
          <w:lang w:val="zh-CN"/>
        </w:rPr>
        <w:t>）不同投标人的投标文件中相关内容的段落、字句、售后服务电话、联系人姓名等非正常一致的；</w:t>
      </w:r>
    </w:p>
    <w:p w14:paraId="55F511D1"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sz w:val="24"/>
          <w:szCs w:val="24"/>
          <w:lang w:val="zh-CN"/>
        </w:rPr>
        <w:t>7</w:t>
      </w:r>
      <w:r>
        <w:rPr>
          <w:rFonts w:ascii="华文细黑" w:eastAsia="华文细黑" w:hAnsi="华文细黑" w:hint="eastAsia"/>
          <w:sz w:val="24"/>
          <w:szCs w:val="24"/>
          <w:lang w:val="zh-CN"/>
        </w:rPr>
        <w:t>）一家投标人的投标文件中装订了标有另一家投标人名称的文件材料，或者出现了另一家法定代表人或者授予代理人签名的，其投标作废标处理；</w:t>
      </w:r>
    </w:p>
    <w:p w14:paraId="35B9673A"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sz w:val="24"/>
          <w:szCs w:val="24"/>
          <w:lang w:val="zh-CN"/>
        </w:rPr>
        <w:t>8</w:t>
      </w:r>
      <w:r>
        <w:rPr>
          <w:rFonts w:ascii="华文细黑" w:eastAsia="华文细黑" w:hAnsi="华文细黑" w:hint="eastAsia"/>
          <w:sz w:val="24"/>
          <w:szCs w:val="24"/>
          <w:lang w:val="zh-CN"/>
        </w:rPr>
        <w:t>）不同投标人的投标文件由同一单位或者个人编制；</w:t>
      </w:r>
    </w:p>
    <w:p w14:paraId="24B9EFEB"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（9）不同投标人委托同一单位或者个人办理投标事宜；</w:t>
      </w:r>
    </w:p>
    <w:p w14:paraId="0C35C7AA"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（10）不同投标人的投标文件由同一台电脑编制。</w:t>
      </w:r>
    </w:p>
    <w:p w14:paraId="06398E91"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（11）电子招投标时不同投标人的电子投标文件机器制作码或创建标识码一致的；</w:t>
      </w:r>
    </w:p>
    <w:p w14:paraId="691F00ED"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hint="eastAsia"/>
          <w:sz w:val="24"/>
          <w:szCs w:val="24"/>
          <w:lang w:val="zh-CN"/>
        </w:rPr>
        <w:t>（1</w:t>
      </w:r>
      <w:r>
        <w:rPr>
          <w:rFonts w:ascii="华文细黑" w:eastAsia="华文细黑" w:hAnsi="华文细黑" w:hint="eastAsia"/>
          <w:sz w:val="24"/>
          <w:szCs w:val="24"/>
        </w:rPr>
        <w:t>2</w:t>
      </w:r>
      <w:r>
        <w:rPr>
          <w:rFonts w:ascii="华文细黑" w:eastAsia="华文细黑" w:hAnsi="华文细黑" w:hint="eastAsia"/>
          <w:sz w:val="24"/>
          <w:szCs w:val="24"/>
          <w:lang w:val="zh-CN"/>
        </w:rPr>
        <w:t>）不同投标人的投标保证金从同一单位或者个</w:t>
      </w:r>
      <w:r>
        <w:rPr>
          <w:rFonts w:ascii="华文细黑" w:eastAsia="华文细黑" w:hAnsi="华文细黑" w:hint="eastAsia"/>
          <w:sz w:val="24"/>
          <w:szCs w:val="24"/>
        </w:rPr>
        <w:t>人账户转出。</w:t>
      </w:r>
    </w:p>
    <w:p w14:paraId="65738366"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（1</w:t>
      </w:r>
      <w:r>
        <w:rPr>
          <w:rFonts w:ascii="华文细黑" w:eastAsia="华文细黑" w:hAnsi="华文细黑" w:hint="eastAsia"/>
          <w:sz w:val="24"/>
          <w:szCs w:val="24"/>
        </w:rPr>
        <w:t>3</w:t>
      </w:r>
      <w:r>
        <w:rPr>
          <w:rFonts w:ascii="华文细黑" w:eastAsia="华文细黑" w:hAnsi="华文细黑" w:hint="eastAsia"/>
          <w:sz w:val="24"/>
          <w:szCs w:val="24"/>
          <w:lang w:val="zh-CN"/>
        </w:rPr>
        <w:t>）《关于禁止串通招标投标行为的暂行规定》（国家工商行政管理局令第</w:t>
      </w:r>
      <w:r>
        <w:rPr>
          <w:rFonts w:ascii="华文细黑" w:eastAsia="华文细黑" w:hAnsi="华文细黑"/>
          <w:sz w:val="24"/>
          <w:szCs w:val="24"/>
          <w:lang w:val="zh-CN"/>
        </w:rPr>
        <w:t>82</w:t>
      </w:r>
      <w:r>
        <w:rPr>
          <w:rFonts w:ascii="华文细黑" w:eastAsia="华文细黑" w:hAnsi="华文细黑" w:hint="eastAsia"/>
          <w:sz w:val="24"/>
          <w:szCs w:val="24"/>
          <w:lang w:val="zh-CN"/>
        </w:rPr>
        <w:t>号）第三条规定的串通投标行为；</w:t>
      </w:r>
    </w:p>
    <w:p w14:paraId="1B84D133" w14:textId="77777777" w:rsidR="001F2D8B" w:rsidRDefault="00000000">
      <w:pPr>
        <w:wordWrap w:val="0"/>
        <w:autoSpaceDE w:val="0"/>
        <w:autoSpaceDN w:val="0"/>
        <w:adjustRightInd w:val="0"/>
        <w:spacing w:line="400" w:lineRule="exact"/>
        <w:ind w:firstLineChars="200" w:firstLine="480"/>
        <w:rPr>
          <w:rFonts w:ascii="华文细黑" w:eastAsia="华文细黑" w:hAnsi="华文细黑"/>
          <w:sz w:val="24"/>
          <w:szCs w:val="24"/>
          <w:lang w:val="zh-CN"/>
        </w:rPr>
      </w:pPr>
      <w:r>
        <w:rPr>
          <w:rFonts w:ascii="华文细黑" w:eastAsia="华文细黑" w:hAnsi="华文细黑" w:hint="eastAsia"/>
          <w:sz w:val="24"/>
          <w:szCs w:val="24"/>
          <w:lang w:val="zh-CN"/>
        </w:rPr>
        <w:t>（</w:t>
      </w:r>
      <w:r>
        <w:rPr>
          <w:rFonts w:ascii="华文细黑" w:eastAsia="华文细黑" w:hAnsi="华文细黑"/>
          <w:sz w:val="24"/>
          <w:szCs w:val="24"/>
          <w:lang w:val="zh-CN"/>
        </w:rPr>
        <w:t>1</w:t>
      </w:r>
      <w:r>
        <w:rPr>
          <w:rFonts w:ascii="华文细黑" w:eastAsia="华文细黑" w:hAnsi="华文细黑" w:hint="eastAsia"/>
          <w:sz w:val="24"/>
          <w:szCs w:val="24"/>
        </w:rPr>
        <w:t>4</w:t>
      </w:r>
      <w:r>
        <w:rPr>
          <w:rFonts w:ascii="华文细黑" w:eastAsia="华文细黑" w:hAnsi="华文细黑" w:hint="eastAsia"/>
          <w:sz w:val="24"/>
          <w:szCs w:val="24"/>
          <w:lang w:val="zh-CN"/>
        </w:rPr>
        <w:t>）投标人串通投标的其他情形。</w:t>
      </w:r>
    </w:p>
    <w:p w14:paraId="515A4FA4"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6.3.5 对投标文件商务部分（资格性）进行审查：</w:t>
      </w:r>
    </w:p>
    <w:p w14:paraId="10AE36AD"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评标委员会将审查每个投标人提交的商务文件是否齐全完整，是否合法有效，是否有重</w:t>
      </w:r>
      <w:r>
        <w:rPr>
          <w:rFonts w:ascii="华文细黑" w:eastAsia="华文细黑" w:hAnsi="华文细黑" w:hint="eastAsia"/>
          <w:sz w:val="24"/>
          <w:szCs w:val="24"/>
          <w:lang w:val="zh-CN"/>
        </w:rPr>
        <w:lastRenderedPageBreak/>
        <w:t>大偏离和保留，是否符合招标文件的全部要求。商务（投标人资格）审查不符合招标文件要求的投标文件将被拒绝。</w:t>
      </w:r>
    </w:p>
    <w:p w14:paraId="06743423"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cs="宋体" w:hint="eastAsia"/>
          <w:bCs/>
          <w:sz w:val="24"/>
          <w:szCs w:val="24"/>
          <w:lang w:val="zh-CN"/>
        </w:rPr>
        <w:t>6.3.6  对投标文件技术部分（符合性）进行审查：</w:t>
      </w:r>
    </w:p>
    <w:p w14:paraId="3300D96A"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cs="宋体" w:hint="eastAsia"/>
          <w:bCs/>
          <w:sz w:val="24"/>
          <w:szCs w:val="24"/>
          <w:lang w:val="zh-CN"/>
        </w:rPr>
        <w:t xml:space="preserve">6.3.6.1 </w:t>
      </w:r>
      <w:r>
        <w:rPr>
          <w:rFonts w:ascii="华文细黑" w:eastAsia="华文细黑" w:hAnsi="华文细黑" w:cs="宋体" w:hint="eastAsia"/>
          <w:sz w:val="24"/>
          <w:szCs w:val="24"/>
          <w:lang w:val="zh-CN"/>
        </w:rPr>
        <w:t>对于商务审查合格的投标人，评标委员会将审查其投标文件技术部分是否对招标文件规定的事项、格式、条款和技术规格等要求都做出了实质性响应。</w:t>
      </w:r>
    </w:p>
    <w:p w14:paraId="42A181E9" w14:textId="77777777" w:rsidR="001F2D8B" w:rsidRDefault="00000000">
      <w:pPr>
        <w:wordWrap w:val="0"/>
        <w:autoSpaceDE w:val="0"/>
        <w:autoSpaceDN w:val="0"/>
        <w:adjustRightInd w:val="0"/>
        <w:spacing w:line="400" w:lineRule="exact"/>
        <w:rPr>
          <w:rFonts w:ascii="华文细黑" w:eastAsia="华文细黑" w:hAnsi="华文细黑"/>
          <w:sz w:val="24"/>
          <w:szCs w:val="24"/>
          <w:lang w:val="zh-CN"/>
        </w:rPr>
      </w:pPr>
      <w:r>
        <w:rPr>
          <w:rFonts w:ascii="华文细黑" w:eastAsia="华文细黑" w:hAnsi="华文细黑" w:hint="eastAsia"/>
          <w:sz w:val="24"/>
          <w:szCs w:val="24"/>
        </w:rPr>
        <w:t xml:space="preserve">    </w:t>
      </w:r>
      <w:r>
        <w:rPr>
          <w:rFonts w:ascii="华文细黑" w:eastAsia="华文细黑" w:hAnsi="华文细黑" w:hint="eastAsia"/>
          <w:sz w:val="24"/>
          <w:szCs w:val="24"/>
          <w:lang w:val="zh-CN"/>
        </w:rPr>
        <w:t>6.3.6.2 实质性响应的投标是指与招标文件规定的事项、条款、条件和技术规格相符，没有重大偏离和保留。没有实质性响应招标文件要求的投标将被拒绝。</w:t>
      </w:r>
    </w:p>
    <w:p w14:paraId="4901AFA5" w14:textId="77777777" w:rsidR="001F2D8B" w:rsidRDefault="00000000">
      <w:pPr>
        <w:wordWrap w:val="0"/>
        <w:autoSpaceDE w:val="0"/>
        <w:autoSpaceDN w:val="0"/>
        <w:adjustRightInd w:val="0"/>
        <w:spacing w:line="400" w:lineRule="exact"/>
        <w:ind w:firstLine="480"/>
        <w:rPr>
          <w:rFonts w:ascii="华文细黑" w:eastAsia="华文细黑" w:hAnsi="华文细黑"/>
          <w:sz w:val="24"/>
          <w:szCs w:val="24"/>
          <w:lang w:val="zh-CN"/>
        </w:rPr>
      </w:pPr>
      <w:r>
        <w:rPr>
          <w:rFonts w:ascii="华文细黑" w:eastAsia="华文细黑" w:hAnsi="华文细黑" w:hint="eastAsia"/>
          <w:sz w:val="24"/>
          <w:szCs w:val="24"/>
          <w:lang w:val="zh-CN"/>
        </w:rPr>
        <w:t>6.3.7 重大偏离和保留是指实质上影响合同的供货范围、质量和性能，或者实质上限制了合同中采购人的权利或投标人的义务。投标文件有下列情形之一的属于重大偏离和保留，将作废标处理：</w:t>
      </w:r>
    </w:p>
    <w:p w14:paraId="60BC2B46" w14:textId="77777777" w:rsidR="001F2D8B" w:rsidRDefault="00000000">
      <w:pPr>
        <w:wordWrap w:val="0"/>
        <w:spacing w:line="400" w:lineRule="exact"/>
        <w:ind w:firstLineChars="200" w:firstLine="480"/>
        <w:rPr>
          <w:rFonts w:ascii="华文细黑" w:eastAsia="华文细黑" w:hAnsi="华文细黑"/>
          <w:sz w:val="24"/>
          <w:szCs w:val="24"/>
          <w:lang w:val="zh-CN"/>
        </w:rPr>
      </w:pPr>
      <w:r>
        <w:rPr>
          <w:rFonts w:ascii="华文细黑" w:eastAsia="华文细黑" w:hAnsi="华文细黑" w:hint="eastAsia"/>
          <w:sz w:val="24"/>
          <w:szCs w:val="24"/>
          <w:lang w:val="zh-CN"/>
        </w:rPr>
        <w:t>（1）投标人未按招标文件规定提交所要求提交的全部文件或者提交的文件无效、缺失、漏项或者不符合招标文件的规定；</w:t>
      </w:r>
    </w:p>
    <w:p w14:paraId="2DD51092" w14:textId="77777777" w:rsidR="001F2D8B" w:rsidRDefault="00000000">
      <w:pPr>
        <w:wordWrap w:val="0"/>
        <w:spacing w:line="400" w:lineRule="exact"/>
        <w:ind w:firstLineChars="200" w:firstLine="480"/>
        <w:rPr>
          <w:rFonts w:ascii="华文细黑" w:eastAsia="华文细黑" w:hAnsi="华文细黑"/>
          <w:sz w:val="24"/>
          <w:szCs w:val="24"/>
          <w:lang w:val="zh-CN"/>
        </w:rPr>
      </w:pPr>
      <w:r>
        <w:rPr>
          <w:rFonts w:ascii="华文细黑" w:eastAsia="华文细黑" w:hAnsi="华文细黑" w:hint="eastAsia"/>
          <w:sz w:val="24"/>
          <w:szCs w:val="24"/>
          <w:lang w:val="zh-CN"/>
        </w:rPr>
        <w:t>（2）投标文件未按招标文件的规定密封、签署或盖章；</w:t>
      </w:r>
    </w:p>
    <w:p w14:paraId="61E97958" w14:textId="77777777" w:rsidR="001F2D8B" w:rsidRDefault="00000000">
      <w:pPr>
        <w:wordWrap w:val="0"/>
        <w:spacing w:line="400" w:lineRule="exact"/>
        <w:ind w:firstLineChars="200" w:firstLine="480"/>
        <w:rPr>
          <w:rFonts w:ascii="华文细黑" w:eastAsia="华文细黑" w:hAnsi="华文细黑"/>
          <w:sz w:val="24"/>
          <w:szCs w:val="24"/>
          <w:lang w:val="zh-CN"/>
        </w:rPr>
      </w:pPr>
      <w:r>
        <w:rPr>
          <w:rFonts w:ascii="华文细黑" w:eastAsia="华文细黑" w:hAnsi="华文细黑" w:hint="eastAsia"/>
          <w:sz w:val="24"/>
          <w:szCs w:val="24"/>
          <w:lang w:val="zh-CN"/>
        </w:rPr>
        <w:t>（3）投标文件载明的项目完成期限超过招标文件规定的期限；</w:t>
      </w:r>
    </w:p>
    <w:p w14:paraId="54E109AC" w14:textId="77777777" w:rsidR="001F2D8B" w:rsidRDefault="00000000">
      <w:pPr>
        <w:wordWrap w:val="0"/>
        <w:spacing w:line="400" w:lineRule="exact"/>
        <w:ind w:firstLineChars="200" w:firstLine="480"/>
        <w:rPr>
          <w:rFonts w:ascii="华文细黑" w:eastAsia="华文细黑" w:hAnsi="华文细黑"/>
          <w:sz w:val="24"/>
          <w:szCs w:val="24"/>
          <w:lang w:val="zh-CN"/>
        </w:rPr>
      </w:pPr>
      <w:r>
        <w:rPr>
          <w:rFonts w:ascii="华文细黑" w:eastAsia="华文细黑" w:hAnsi="华文细黑" w:hint="eastAsia"/>
          <w:sz w:val="24"/>
          <w:szCs w:val="24"/>
          <w:lang w:val="zh-CN"/>
        </w:rPr>
        <w:t>（4）投标文件明显不符合招标文件规定的技术规格、技术标准要求；</w:t>
      </w:r>
    </w:p>
    <w:p w14:paraId="583CEA1E" w14:textId="77777777" w:rsidR="001F2D8B" w:rsidRDefault="00000000">
      <w:pPr>
        <w:wordWrap w:val="0"/>
        <w:spacing w:line="400" w:lineRule="exact"/>
        <w:ind w:firstLineChars="200" w:firstLine="480"/>
        <w:rPr>
          <w:rFonts w:ascii="华文细黑" w:eastAsia="华文细黑" w:hAnsi="华文细黑"/>
          <w:sz w:val="24"/>
          <w:szCs w:val="24"/>
          <w:lang w:val="zh-CN"/>
        </w:rPr>
      </w:pPr>
      <w:r>
        <w:rPr>
          <w:rFonts w:ascii="华文细黑" w:eastAsia="华文细黑" w:hAnsi="华文细黑" w:hint="eastAsia"/>
          <w:sz w:val="24"/>
          <w:szCs w:val="24"/>
          <w:lang w:val="zh-CN"/>
        </w:rPr>
        <w:t>（5）投标文件技术规格、标准和技术参数与文件中证明材料不符合及不响应的；</w:t>
      </w:r>
    </w:p>
    <w:p w14:paraId="33EE6A8C" w14:textId="77777777" w:rsidR="001F2D8B" w:rsidRDefault="00000000">
      <w:pPr>
        <w:wordWrap w:val="0"/>
        <w:spacing w:line="400" w:lineRule="exact"/>
        <w:ind w:firstLineChars="200" w:firstLine="480"/>
        <w:rPr>
          <w:rFonts w:ascii="华文细黑" w:eastAsia="华文细黑" w:hAnsi="华文细黑"/>
          <w:sz w:val="24"/>
          <w:szCs w:val="24"/>
          <w:lang w:val="zh-CN"/>
        </w:rPr>
      </w:pPr>
      <w:r>
        <w:rPr>
          <w:rFonts w:ascii="华文细黑" w:eastAsia="华文细黑" w:hAnsi="华文细黑" w:hint="eastAsia"/>
          <w:sz w:val="24"/>
          <w:szCs w:val="24"/>
          <w:lang w:val="zh-CN"/>
        </w:rPr>
        <w:t>（6）投标文件载明的货物包装方式、检验方法和标准等不符合招标文件要求；</w:t>
      </w:r>
    </w:p>
    <w:p w14:paraId="5C7A5B0B" w14:textId="77777777" w:rsidR="001F2D8B" w:rsidRDefault="00000000">
      <w:pPr>
        <w:wordWrap w:val="0"/>
        <w:spacing w:line="400" w:lineRule="exact"/>
        <w:ind w:firstLineChars="200" w:firstLine="480"/>
        <w:rPr>
          <w:rFonts w:ascii="华文细黑" w:eastAsia="华文细黑" w:hAnsi="华文细黑"/>
          <w:sz w:val="24"/>
          <w:szCs w:val="24"/>
          <w:lang w:val="zh-CN"/>
        </w:rPr>
      </w:pPr>
      <w:r>
        <w:rPr>
          <w:rFonts w:ascii="华文细黑" w:eastAsia="华文细黑" w:hAnsi="华文细黑" w:hint="eastAsia"/>
          <w:sz w:val="24"/>
          <w:szCs w:val="24"/>
          <w:lang w:val="zh-CN"/>
        </w:rPr>
        <w:t>（7）投标文件附有采购人不能接受的条件；</w:t>
      </w:r>
    </w:p>
    <w:p w14:paraId="5D039B32" w14:textId="77777777" w:rsidR="001F2D8B" w:rsidRDefault="00000000">
      <w:pPr>
        <w:wordWrap w:val="0"/>
        <w:autoSpaceDE w:val="0"/>
        <w:autoSpaceDN w:val="0"/>
        <w:adjustRightInd w:val="0"/>
        <w:spacing w:line="400" w:lineRule="exact"/>
        <w:ind w:firstLineChars="200" w:firstLine="480"/>
        <w:rPr>
          <w:rFonts w:ascii="华文细黑" w:eastAsia="华文细黑" w:hAnsi="华文细黑"/>
          <w:sz w:val="24"/>
          <w:szCs w:val="24"/>
          <w:lang w:val="zh-CN"/>
        </w:rPr>
      </w:pPr>
      <w:r>
        <w:rPr>
          <w:rFonts w:ascii="华文细黑" w:eastAsia="华文细黑" w:hAnsi="华文细黑" w:hint="eastAsia"/>
          <w:sz w:val="24"/>
          <w:szCs w:val="24"/>
          <w:lang w:val="zh-CN"/>
        </w:rPr>
        <w:t>（8）不符合招标文件规定的其他实质性要求。</w:t>
      </w:r>
    </w:p>
    <w:p w14:paraId="6E65C413" w14:textId="77777777" w:rsidR="001F2D8B" w:rsidRDefault="00000000">
      <w:pPr>
        <w:wordWrap w:val="0"/>
        <w:spacing w:line="400" w:lineRule="exact"/>
        <w:ind w:firstLineChars="200" w:firstLine="480"/>
        <w:rPr>
          <w:rFonts w:ascii="华文细黑" w:eastAsia="华文细黑" w:hAnsi="华文细黑"/>
          <w:sz w:val="24"/>
          <w:szCs w:val="24"/>
          <w:lang w:val="zh-CN"/>
        </w:rPr>
      </w:pPr>
      <w:r>
        <w:rPr>
          <w:rFonts w:ascii="华文细黑" w:eastAsia="华文细黑" w:hAnsi="华文细黑" w:hint="eastAsia"/>
          <w:sz w:val="24"/>
          <w:szCs w:val="24"/>
          <w:lang w:val="zh-CN"/>
        </w:rPr>
        <w:t>6.3.8 评标委员会将允许修正投标文件中不构成重大偏离的细微偏离，但这些修正应不会对实质上响应招标文件要求的投标人的竞争地位（相互排序）产生不公正的影响。</w:t>
      </w:r>
    </w:p>
    <w:p w14:paraId="511FF0DB" w14:textId="77777777" w:rsidR="001F2D8B" w:rsidRDefault="00000000">
      <w:pPr>
        <w:wordWrap w:val="0"/>
        <w:autoSpaceDE w:val="0"/>
        <w:autoSpaceDN w:val="0"/>
        <w:adjustRightInd w:val="0"/>
        <w:spacing w:line="400" w:lineRule="exact"/>
        <w:ind w:firstLineChars="200" w:firstLine="480"/>
        <w:rPr>
          <w:rFonts w:ascii="华文细黑" w:eastAsia="华文细黑" w:hAnsi="华文细黑"/>
          <w:sz w:val="24"/>
          <w:szCs w:val="24"/>
          <w:lang w:val="zh-CN"/>
        </w:rPr>
      </w:pPr>
      <w:r>
        <w:rPr>
          <w:rFonts w:ascii="华文细黑" w:eastAsia="华文细黑" w:hAnsi="华文细黑" w:hint="eastAsia"/>
          <w:sz w:val="24"/>
          <w:szCs w:val="24"/>
          <w:lang w:val="zh-CN"/>
        </w:rPr>
        <w:t>6.3.9 评标委员会对投标文件的判定，只依据投标文件内容本身，不依据任何外来证明。</w:t>
      </w:r>
    </w:p>
    <w:p w14:paraId="5167E763" w14:textId="77777777" w:rsidR="001F2D8B" w:rsidRDefault="00000000">
      <w:pPr>
        <w:wordWrap w:val="0"/>
        <w:autoSpaceDE w:val="0"/>
        <w:autoSpaceDN w:val="0"/>
        <w:adjustRightInd w:val="0"/>
        <w:spacing w:line="400" w:lineRule="exact"/>
        <w:ind w:firstLine="480"/>
        <w:rPr>
          <w:rFonts w:ascii="华文细黑" w:eastAsia="华文细黑" w:hAnsi="华文细黑"/>
          <w:sz w:val="24"/>
          <w:szCs w:val="24"/>
          <w:lang w:val="zh-CN"/>
        </w:rPr>
      </w:pPr>
      <w:r>
        <w:rPr>
          <w:rFonts w:ascii="华文细黑" w:eastAsia="华文细黑" w:hAnsi="华文细黑" w:hint="eastAsia"/>
          <w:sz w:val="24"/>
          <w:szCs w:val="24"/>
          <w:lang w:val="zh-CN"/>
        </w:rPr>
        <w:t>6.3.10 投标报价的审查：评标委员会将对商务审查、技术审查合格的投标文件的报价进行审核，看其是否有计算和累加上的错误或前后不一致的，按下列规定修正：</w:t>
      </w:r>
    </w:p>
    <w:p w14:paraId="1A249509" w14:textId="77777777" w:rsidR="001F2D8B" w:rsidRDefault="00000000">
      <w:pPr>
        <w:wordWrap w:val="0"/>
        <w:autoSpaceDE w:val="0"/>
        <w:autoSpaceDN w:val="0"/>
        <w:adjustRightInd w:val="0"/>
        <w:spacing w:line="400" w:lineRule="exact"/>
        <w:ind w:firstLine="480"/>
        <w:rPr>
          <w:rFonts w:ascii="华文细黑" w:eastAsia="华文细黑" w:hAnsi="华文细黑"/>
          <w:sz w:val="24"/>
          <w:szCs w:val="24"/>
        </w:rPr>
      </w:pPr>
      <w:r>
        <w:rPr>
          <w:rFonts w:ascii="华文细黑" w:eastAsia="华文细黑" w:hAnsi="华文细黑" w:hint="eastAsia"/>
          <w:sz w:val="24"/>
          <w:szCs w:val="24"/>
          <w:lang w:val="zh-CN"/>
        </w:rPr>
        <w:t>（1）</w:t>
      </w:r>
      <w:r>
        <w:rPr>
          <w:rFonts w:ascii="华文细黑" w:eastAsia="华文细黑" w:hAnsi="华文细黑"/>
          <w:sz w:val="24"/>
          <w:szCs w:val="24"/>
        </w:rPr>
        <w:t>投标文件中开标一览表（报价表）内容与投标文件中相应内容不一致的，以开标一览表（报价表）为准；</w:t>
      </w:r>
    </w:p>
    <w:p w14:paraId="08764C78" w14:textId="77777777" w:rsidR="001F2D8B" w:rsidRDefault="00000000">
      <w:pPr>
        <w:wordWrap w:val="0"/>
        <w:autoSpaceDE w:val="0"/>
        <w:autoSpaceDN w:val="0"/>
        <w:adjustRightInd w:val="0"/>
        <w:spacing w:line="400" w:lineRule="exact"/>
        <w:ind w:firstLine="480"/>
        <w:rPr>
          <w:rFonts w:ascii="华文细黑" w:eastAsia="华文细黑" w:hAnsi="华文细黑"/>
          <w:sz w:val="24"/>
          <w:szCs w:val="24"/>
        </w:rPr>
      </w:pPr>
      <w:r>
        <w:rPr>
          <w:rFonts w:ascii="华文细黑" w:eastAsia="华文细黑" w:hAnsi="华文细黑" w:hint="eastAsia"/>
          <w:sz w:val="24"/>
          <w:szCs w:val="24"/>
        </w:rPr>
        <w:t>（2）</w:t>
      </w:r>
      <w:r>
        <w:rPr>
          <w:rFonts w:ascii="华文细黑" w:eastAsia="华文细黑" w:hAnsi="华文细黑"/>
          <w:sz w:val="24"/>
          <w:szCs w:val="24"/>
        </w:rPr>
        <w:t>大写金额和小写金额不一致的，以大写金额为准；</w:t>
      </w:r>
    </w:p>
    <w:p w14:paraId="3D605509" w14:textId="77777777" w:rsidR="001F2D8B" w:rsidRDefault="00000000">
      <w:pPr>
        <w:wordWrap w:val="0"/>
        <w:autoSpaceDE w:val="0"/>
        <w:autoSpaceDN w:val="0"/>
        <w:adjustRightInd w:val="0"/>
        <w:spacing w:line="400" w:lineRule="exact"/>
        <w:ind w:firstLine="480"/>
        <w:rPr>
          <w:rFonts w:ascii="华文细黑" w:eastAsia="华文细黑" w:hAnsi="华文细黑"/>
          <w:sz w:val="24"/>
          <w:szCs w:val="24"/>
        </w:rPr>
      </w:pPr>
      <w:r>
        <w:rPr>
          <w:rFonts w:ascii="华文细黑" w:eastAsia="华文细黑" w:hAnsi="华文细黑" w:hint="eastAsia"/>
          <w:sz w:val="24"/>
          <w:szCs w:val="24"/>
        </w:rPr>
        <w:t>（3）</w:t>
      </w:r>
      <w:r>
        <w:rPr>
          <w:rFonts w:ascii="华文细黑" w:eastAsia="华文细黑" w:hAnsi="华文细黑"/>
          <w:sz w:val="24"/>
          <w:szCs w:val="24"/>
        </w:rPr>
        <w:t>总价金额与按单价汇总金额不一致的，以单价金额计算结果为准。</w:t>
      </w:r>
    </w:p>
    <w:p w14:paraId="33AB1203" w14:textId="77777777" w:rsidR="001F2D8B" w:rsidRDefault="00000000">
      <w:pPr>
        <w:wordWrap w:val="0"/>
        <w:autoSpaceDE w:val="0"/>
        <w:autoSpaceDN w:val="0"/>
        <w:adjustRightInd w:val="0"/>
        <w:spacing w:line="400" w:lineRule="exact"/>
        <w:ind w:firstLine="480"/>
        <w:rPr>
          <w:rFonts w:ascii="华文细黑" w:eastAsia="华文细黑" w:hAnsi="华文细黑"/>
          <w:sz w:val="24"/>
          <w:szCs w:val="24"/>
          <w:lang w:val="zh-CN"/>
        </w:rPr>
      </w:pPr>
      <w:r>
        <w:rPr>
          <w:rFonts w:ascii="华文细黑" w:eastAsia="华文细黑" w:hAnsi="华文细黑" w:hint="eastAsia"/>
          <w:sz w:val="24"/>
          <w:szCs w:val="24"/>
          <w:lang w:val="zh-CN"/>
        </w:rPr>
        <w:t>6.3.11</w:t>
      </w:r>
      <w:r>
        <w:rPr>
          <w:rFonts w:ascii="华文细黑" w:eastAsia="华文细黑" w:hAnsi="华文细黑" w:hint="eastAsia"/>
          <w:b/>
          <w:sz w:val="24"/>
          <w:szCs w:val="24"/>
          <w:lang w:val="zh-CN"/>
        </w:rPr>
        <w:t xml:space="preserve"> </w:t>
      </w:r>
      <w:r>
        <w:rPr>
          <w:rFonts w:ascii="华文细黑" w:eastAsia="华文细黑" w:hAnsi="华文细黑" w:hint="eastAsia"/>
          <w:sz w:val="24"/>
          <w:szCs w:val="24"/>
          <w:lang w:val="zh-CN"/>
        </w:rPr>
        <w:t>公开开标后，直至向中标的投标人授予合同时止，除按招标文件规定予以公开的评标结果外，凡与审查、澄清、评价和比较投标有关的资料以及授标意见等，均不得向投标人及与评标无关的其他人透露。</w:t>
      </w:r>
    </w:p>
    <w:p w14:paraId="44DECB77"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hint="eastAsia"/>
          <w:sz w:val="24"/>
          <w:szCs w:val="24"/>
          <w:lang w:val="zh-CN"/>
        </w:rPr>
        <w:t xml:space="preserve">6.3.12 </w:t>
      </w:r>
      <w:r>
        <w:rPr>
          <w:rFonts w:ascii="华文细黑" w:eastAsia="华文细黑" w:hAnsi="华文细黑"/>
          <w:sz w:val="24"/>
          <w:szCs w:val="24"/>
        </w:rPr>
        <w:t>对于投标文件中含义不明确、同类问题表述不一致或者有明显文字和计算错误的内容，评标委员会</w:t>
      </w:r>
      <w:r>
        <w:rPr>
          <w:rFonts w:ascii="华文细黑" w:eastAsia="华文细黑" w:hAnsi="华文细黑" w:hint="eastAsia"/>
          <w:sz w:val="24"/>
          <w:szCs w:val="24"/>
          <w:lang w:val="zh-CN"/>
        </w:rPr>
        <w:t>将以书面形式（澄清细微偏离由评标委员会依据招标文件集体决定并由评标委员会专家签字）要求投标人在规定的时限内（在评标结束前）作出必要的澄清、说明或者补正。投标人的澄清、说明或者补正应当采用书面形式，由投标人法定代表人或其委托代理人签字（须提交签字人身份证件并与投标文件签字人一致）并加盖公章，投标人的澄清、</w:t>
      </w:r>
      <w:r>
        <w:rPr>
          <w:rFonts w:ascii="华文细黑" w:eastAsia="华文细黑" w:hAnsi="华文细黑" w:hint="eastAsia"/>
          <w:sz w:val="24"/>
          <w:szCs w:val="24"/>
          <w:lang w:val="zh-CN"/>
        </w:rPr>
        <w:lastRenderedPageBreak/>
        <w:t>说明或者补正不得超出投标文件的范围或者改变投标文件的实质性内容。投标人拒不进行澄清、说明、补正的，或者不能在规定时间内作出书面澄清、说明、补正的，评标委员会将拒绝其投标。</w:t>
      </w:r>
    </w:p>
    <w:p w14:paraId="32306DEC" w14:textId="77777777" w:rsidR="001F2D8B" w:rsidRDefault="00000000">
      <w:pPr>
        <w:tabs>
          <w:tab w:val="left" w:pos="3675"/>
        </w:tabs>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hint="eastAsia"/>
          <w:sz w:val="24"/>
          <w:szCs w:val="24"/>
          <w:lang w:val="zh-CN"/>
        </w:rPr>
        <w:t>6.3.13 本项目采用</w:t>
      </w:r>
      <w:r>
        <w:rPr>
          <w:rFonts w:ascii="华文细黑" w:eastAsia="华文细黑" w:hAnsi="华文细黑" w:hint="eastAsia"/>
          <w:sz w:val="24"/>
          <w:szCs w:val="24"/>
        </w:rPr>
        <w:t>综合评分法</w:t>
      </w:r>
      <w:r>
        <w:rPr>
          <w:rFonts w:ascii="华文细黑" w:eastAsia="华文细黑" w:hAnsi="华文细黑" w:hint="eastAsia"/>
          <w:sz w:val="24"/>
          <w:szCs w:val="24"/>
          <w:lang w:val="zh-CN"/>
        </w:rPr>
        <w:t>，评标委员会将</w:t>
      </w:r>
      <w:r>
        <w:rPr>
          <w:rFonts w:ascii="华文细黑" w:eastAsia="华文细黑" w:hAnsi="华文细黑" w:hint="eastAsia"/>
          <w:sz w:val="24"/>
          <w:szCs w:val="24"/>
        </w:rPr>
        <w:t xml:space="preserve">按评审后综合得分由高到低的顺序排列；得分相同的，按投标报价由低到高顺序排列。 </w:t>
      </w:r>
      <w:r>
        <w:rPr>
          <w:rFonts w:ascii="华文细黑" w:eastAsia="华文细黑" w:hAnsi="华文细黑"/>
          <w:sz w:val="24"/>
          <w:szCs w:val="24"/>
        </w:rPr>
        <w:t>得分且投标报价相同的并列。投标文件满足招标文件全部实质性要求，且按照评审因素的量化指标评审得分最高的投标人为排名第一的中标候选人。</w:t>
      </w:r>
    </w:p>
    <w:p w14:paraId="06F5BA79" w14:textId="77777777" w:rsidR="001F2D8B" w:rsidRDefault="00000000">
      <w:pPr>
        <w:tabs>
          <w:tab w:val="left" w:pos="3675"/>
        </w:tabs>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hint="eastAsia"/>
          <w:sz w:val="24"/>
          <w:szCs w:val="24"/>
        </w:rPr>
        <w:t>6.3.14</w:t>
      </w:r>
      <w:r>
        <w:rPr>
          <w:rFonts w:ascii="华文细黑" w:eastAsia="华文细黑" w:hAnsi="华文细黑"/>
          <w:sz w:val="24"/>
          <w:szCs w:val="24"/>
        </w:rPr>
        <w:t>评标结果汇总完成后，除下列情形外，任何人不得修改评标结果：</w:t>
      </w:r>
    </w:p>
    <w:p w14:paraId="1BFF6F3A" w14:textId="77777777" w:rsidR="001F2D8B" w:rsidRDefault="00000000">
      <w:pPr>
        <w:tabs>
          <w:tab w:val="left" w:pos="3675"/>
        </w:tabs>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sz w:val="24"/>
          <w:szCs w:val="24"/>
        </w:rPr>
        <w:t xml:space="preserve">  （</w:t>
      </w:r>
      <w:r>
        <w:rPr>
          <w:rFonts w:ascii="华文细黑" w:eastAsia="华文细黑" w:hAnsi="华文细黑" w:hint="eastAsia"/>
          <w:sz w:val="24"/>
          <w:szCs w:val="24"/>
        </w:rPr>
        <w:t>1</w:t>
      </w:r>
      <w:r>
        <w:rPr>
          <w:rFonts w:ascii="华文细黑" w:eastAsia="华文细黑" w:hAnsi="华文细黑"/>
          <w:sz w:val="24"/>
          <w:szCs w:val="24"/>
        </w:rPr>
        <w:t>）分值汇总计算错误的；</w:t>
      </w:r>
    </w:p>
    <w:p w14:paraId="315AD18C" w14:textId="77777777" w:rsidR="001F2D8B" w:rsidRDefault="00000000">
      <w:pPr>
        <w:tabs>
          <w:tab w:val="left" w:pos="3675"/>
        </w:tabs>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sz w:val="24"/>
          <w:szCs w:val="24"/>
        </w:rPr>
        <w:t xml:space="preserve">  （</w:t>
      </w:r>
      <w:r>
        <w:rPr>
          <w:rFonts w:ascii="华文细黑" w:eastAsia="华文细黑" w:hAnsi="华文细黑" w:hint="eastAsia"/>
          <w:sz w:val="24"/>
          <w:szCs w:val="24"/>
        </w:rPr>
        <w:t>2</w:t>
      </w:r>
      <w:r>
        <w:rPr>
          <w:rFonts w:ascii="华文细黑" w:eastAsia="华文细黑" w:hAnsi="华文细黑"/>
          <w:sz w:val="24"/>
          <w:szCs w:val="24"/>
        </w:rPr>
        <w:t>）分项评分超出评分标准范围的；</w:t>
      </w:r>
    </w:p>
    <w:p w14:paraId="0425BAA9" w14:textId="77777777" w:rsidR="001F2D8B" w:rsidRDefault="00000000">
      <w:pPr>
        <w:tabs>
          <w:tab w:val="left" w:pos="3675"/>
        </w:tabs>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sz w:val="24"/>
          <w:szCs w:val="24"/>
        </w:rPr>
        <w:t xml:space="preserve">  （</w:t>
      </w:r>
      <w:r>
        <w:rPr>
          <w:rFonts w:ascii="华文细黑" w:eastAsia="华文细黑" w:hAnsi="华文细黑" w:hint="eastAsia"/>
          <w:sz w:val="24"/>
          <w:szCs w:val="24"/>
        </w:rPr>
        <w:t>3</w:t>
      </w:r>
      <w:r>
        <w:rPr>
          <w:rFonts w:ascii="华文细黑" w:eastAsia="华文细黑" w:hAnsi="华文细黑"/>
          <w:sz w:val="24"/>
          <w:szCs w:val="24"/>
        </w:rPr>
        <w:t>）评标委员会成员对客观评审因素评分不一致的；</w:t>
      </w:r>
    </w:p>
    <w:p w14:paraId="36768DDB" w14:textId="77777777" w:rsidR="001F2D8B" w:rsidRDefault="00000000">
      <w:pPr>
        <w:tabs>
          <w:tab w:val="left" w:pos="3675"/>
        </w:tabs>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sz w:val="24"/>
          <w:szCs w:val="24"/>
        </w:rPr>
        <w:t xml:space="preserve">  （</w:t>
      </w:r>
      <w:r>
        <w:rPr>
          <w:rFonts w:ascii="华文细黑" w:eastAsia="华文细黑" w:hAnsi="华文细黑" w:hint="eastAsia"/>
          <w:sz w:val="24"/>
          <w:szCs w:val="24"/>
        </w:rPr>
        <w:t>4</w:t>
      </w:r>
      <w:r>
        <w:rPr>
          <w:rFonts w:ascii="华文细黑" w:eastAsia="华文细黑" w:hAnsi="华文细黑"/>
          <w:sz w:val="24"/>
          <w:szCs w:val="24"/>
        </w:rPr>
        <w:t>）经评标委员会认定评分畸高、畸低的。</w:t>
      </w:r>
    </w:p>
    <w:p w14:paraId="7D2CE7B1" w14:textId="77777777" w:rsidR="001F2D8B" w:rsidRDefault="00000000">
      <w:pPr>
        <w:tabs>
          <w:tab w:val="left" w:pos="3675"/>
        </w:tabs>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sz w:val="24"/>
          <w:szCs w:val="24"/>
        </w:rPr>
        <w:t xml:space="preserve">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3EC16909" w14:textId="77777777" w:rsidR="001F2D8B" w:rsidRDefault="00000000">
      <w:pPr>
        <w:tabs>
          <w:tab w:val="left" w:pos="3675"/>
        </w:tabs>
        <w:wordWrap w:val="0"/>
        <w:autoSpaceDE w:val="0"/>
        <w:autoSpaceDN w:val="0"/>
        <w:adjustRightInd w:val="0"/>
        <w:spacing w:line="400" w:lineRule="exact"/>
        <w:ind w:firstLine="482"/>
        <w:rPr>
          <w:rFonts w:ascii="华文细黑" w:eastAsia="华文细黑" w:hAnsi="华文细黑"/>
          <w:sz w:val="24"/>
          <w:szCs w:val="24"/>
        </w:rPr>
      </w:pPr>
      <w:r>
        <w:rPr>
          <w:rFonts w:ascii="华文细黑" w:eastAsia="华文细黑" w:hAnsi="华文细黑"/>
          <w:sz w:val="24"/>
          <w:szCs w:val="24"/>
        </w:rPr>
        <w:t xml:space="preserve">  投标人对本条第一款情形提出质疑的，采购人或者采购代理机构可以组织原评标委员会进行重新评审，重新评审改变评标结果的，应当书面报告本级财政部门。</w:t>
      </w:r>
    </w:p>
    <w:p w14:paraId="1CE7624D"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hint="eastAsia"/>
          <w:b/>
          <w:sz w:val="24"/>
          <w:szCs w:val="24"/>
          <w:lang w:val="zh-CN"/>
        </w:rPr>
        <w:t>7.</w:t>
      </w:r>
      <w:r>
        <w:rPr>
          <w:rFonts w:ascii="华文细黑" w:eastAsia="华文细黑" w:hAnsi="华文细黑" w:cs="宋体"/>
          <w:b/>
          <w:sz w:val="24"/>
          <w:szCs w:val="24"/>
          <w:lang w:val="zh-CN"/>
        </w:rPr>
        <w:t>合同授予</w:t>
      </w:r>
    </w:p>
    <w:p w14:paraId="73B2EA41"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7.1 中标人公示</w:t>
      </w:r>
    </w:p>
    <w:p w14:paraId="31D1A7FD"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rPr>
      </w:pPr>
      <w:r>
        <w:rPr>
          <w:rFonts w:ascii="华文细黑" w:eastAsia="华文细黑" w:hAnsi="华文细黑" w:cs="宋体"/>
          <w:bCs/>
          <w:sz w:val="24"/>
          <w:szCs w:val="24"/>
        </w:rPr>
        <w:t>采购代理机构应当在评标结束后2个工作日内将评标报告送采购人</w:t>
      </w:r>
      <w:r>
        <w:rPr>
          <w:rFonts w:ascii="华文细黑" w:eastAsia="华文细黑" w:hAnsi="华文细黑" w:cs="宋体" w:hint="eastAsia"/>
          <w:bCs/>
          <w:sz w:val="24"/>
          <w:szCs w:val="24"/>
        </w:rPr>
        <w:t>，</w:t>
      </w:r>
      <w:r>
        <w:rPr>
          <w:rFonts w:ascii="华文细黑" w:eastAsia="华文细黑" w:hAnsi="华文细黑" w:cs="宋体"/>
          <w:bCs/>
          <w:sz w:val="24"/>
          <w:szCs w:val="24"/>
        </w:rPr>
        <w:t>采购人应当自收到评标报告之日起</w:t>
      </w:r>
      <w:r>
        <w:rPr>
          <w:rFonts w:ascii="华文细黑" w:eastAsia="华文细黑" w:hAnsi="华文细黑" w:cs="宋体" w:hint="eastAsia"/>
          <w:bCs/>
          <w:sz w:val="24"/>
          <w:szCs w:val="24"/>
        </w:rPr>
        <w:t>5个</w:t>
      </w:r>
      <w:r>
        <w:rPr>
          <w:rFonts w:ascii="华文细黑" w:eastAsia="华文细黑" w:hAnsi="华文细黑" w:cs="宋体"/>
          <w:bCs/>
          <w:sz w:val="24"/>
          <w:szCs w:val="24"/>
        </w:rPr>
        <w:t>工作日内，在评标报告确定的中标候选人名单中按顺序确定中标人</w:t>
      </w:r>
      <w:r>
        <w:rPr>
          <w:rFonts w:ascii="华文细黑" w:eastAsia="华文细黑" w:hAnsi="华文细黑" w:cs="宋体" w:hint="eastAsia"/>
          <w:bCs/>
          <w:sz w:val="24"/>
          <w:szCs w:val="24"/>
        </w:rPr>
        <w:t>，</w:t>
      </w:r>
      <w:r>
        <w:rPr>
          <w:rFonts w:ascii="华文细黑" w:eastAsia="华文细黑" w:hAnsi="华文细黑" w:cs="宋体"/>
          <w:bCs/>
          <w:sz w:val="24"/>
          <w:szCs w:val="24"/>
          <w:lang w:val="zh-CN"/>
        </w:rPr>
        <w:t>按照投标人须知前附表规定的公示媒介和期限公示中标人，</w:t>
      </w:r>
      <w:r>
        <w:rPr>
          <w:rFonts w:ascii="华文细黑" w:eastAsia="华文细黑" w:hAnsi="华文细黑" w:cs="宋体"/>
          <w:bCs/>
          <w:sz w:val="24"/>
          <w:szCs w:val="24"/>
        </w:rPr>
        <w:t>中标公告期限为1个工作日</w:t>
      </w:r>
      <w:r>
        <w:rPr>
          <w:rFonts w:ascii="华文细黑" w:eastAsia="华文细黑" w:hAnsi="华文细黑" w:cs="宋体"/>
          <w:bCs/>
          <w:sz w:val="24"/>
          <w:szCs w:val="24"/>
          <w:lang w:val="zh-CN"/>
        </w:rPr>
        <w:t>。</w:t>
      </w:r>
    </w:p>
    <w:p w14:paraId="53266FCC"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7.2 评标结果异议</w:t>
      </w:r>
    </w:p>
    <w:p w14:paraId="049BCB9D"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投标人或者其他利害关系人对评标结果有异议的，应当在中标人公示期间提出。</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人将在收到异议之日起</w:t>
      </w:r>
      <w:r>
        <w:rPr>
          <w:rFonts w:ascii="华文细黑" w:eastAsia="华文细黑" w:hAnsi="华文细黑" w:cs="宋体" w:hint="eastAsia"/>
          <w:bCs/>
          <w:sz w:val="24"/>
          <w:szCs w:val="24"/>
        </w:rPr>
        <w:t>7个工作日内</w:t>
      </w:r>
      <w:r>
        <w:rPr>
          <w:rFonts w:ascii="华文细黑" w:eastAsia="华文细黑" w:hAnsi="华文细黑" w:cs="宋体"/>
          <w:bCs/>
          <w:sz w:val="24"/>
          <w:szCs w:val="24"/>
          <w:lang w:val="zh-CN"/>
        </w:rPr>
        <w:t>作出答复；作出答复前，将暂停招标投标活动。</w:t>
      </w:r>
    </w:p>
    <w:p w14:paraId="67DF0C17"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7.3 中标候选人履约能力审查</w:t>
      </w:r>
    </w:p>
    <w:p w14:paraId="72DFC830" w14:textId="77777777" w:rsidR="001F2D8B" w:rsidRDefault="00000000">
      <w:pPr>
        <w:wordWrap w:val="0"/>
        <w:autoSpaceDE w:val="0"/>
        <w:autoSpaceDN w:val="0"/>
        <w:adjustRightInd w:val="0"/>
        <w:spacing w:line="400" w:lineRule="exact"/>
        <w:ind w:firstLineChars="200" w:firstLine="480"/>
        <w:jc w:val="left"/>
        <w:rPr>
          <w:rFonts w:ascii="华文细黑" w:eastAsia="华文细黑" w:hAnsi="华文细黑" w:cs="宋体"/>
          <w:b/>
          <w:bCs/>
          <w:sz w:val="24"/>
          <w:szCs w:val="24"/>
          <w:lang w:val="zh-CN"/>
        </w:rPr>
      </w:pPr>
      <w:r>
        <w:rPr>
          <w:rFonts w:ascii="华文细黑" w:eastAsia="华文细黑" w:hAnsi="华文细黑" w:cs="宋体" w:hint="eastAsia"/>
          <w:sz w:val="24"/>
          <w:szCs w:val="24"/>
          <w:lang w:val="zh-CN"/>
        </w:rPr>
        <w:t>中标候选人的经营、财务状况发生较大变化或存在违法行为以及经采购人考察中标候选人提供中标货物的技术参数、技术规格、技术标准与招标文件的要求不符，采购人认为可能影响其履约能力的，将在发出中标通知书前提请原评标委员会按照招标文件规定的标准和方法进行审查确认。</w:t>
      </w:r>
    </w:p>
    <w:p w14:paraId="0E0FC09E"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7.4 定标</w:t>
      </w:r>
    </w:p>
    <w:p w14:paraId="0D5D2586"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按照投标人须知前附表的规定，</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人或采购人授权的评标委员会依法确定中标人。</w:t>
      </w:r>
    </w:p>
    <w:p w14:paraId="49753B07"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7.5 中标通知</w:t>
      </w:r>
    </w:p>
    <w:p w14:paraId="316661F9" w14:textId="77777777" w:rsidR="001F2D8B" w:rsidRDefault="00000000">
      <w:pPr>
        <w:wordWrap w:val="0"/>
        <w:autoSpaceDE w:val="0"/>
        <w:autoSpaceDN w:val="0"/>
        <w:adjustRightInd w:val="0"/>
        <w:spacing w:line="400" w:lineRule="exact"/>
        <w:ind w:firstLine="482"/>
        <w:rPr>
          <w:rFonts w:ascii="华文细黑" w:eastAsia="华文细黑" w:hAnsi="华文细黑"/>
          <w:sz w:val="24"/>
          <w:szCs w:val="24"/>
          <w:lang w:val="zh-CN"/>
        </w:rPr>
      </w:pPr>
      <w:r>
        <w:rPr>
          <w:rFonts w:ascii="华文细黑" w:eastAsia="华文细黑" w:hAnsi="华文细黑" w:cs="宋体"/>
          <w:bCs/>
          <w:sz w:val="24"/>
          <w:szCs w:val="24"/>
          <w:lang w:val="zh-CN"/>
        </w:rPr>
        <w:t>在本章第 3.3 款规定的投标有效期内，</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人以书面形式向中标人发出中标通知书，</w:t>
      </w:r>
      <w:r>
        <w:rPr>
          <w:rFonts w:ascii="华文细黑" w:eastAsia="华文细黑" w:hAnsi="华文细黑" w:hint="eastAsia"/>
          <w:sz w:val="24"/>
          <w:szCs w:val="24"/>
          <w:lang w:val="zh-CN"/>
        </w:rPr>
        <w:t>中标通知书是合同的组成部分，对采购人和中标人均具有法律约束力。</w:t>
      </w:r>
      <w:r>
        <w:rPr>
          <w:rFonts w:ascii="华文细黑" w:eastAsia="华文细黑" w:hAnsi="华文细黑" w:cs="宋体"/>
          <w:bCs/>
          <w:sz w:val="24"/>
          <w:szCs w:val="24"/>
          <w:lang w:val="zh-CN"/>
        </w:rPr>
        <w:t>同时将中标结果通知</w:t>
      </w:r>
      <w:r>
        <w:rPr>
          <w:rFonts w:ascii="华文细黑" w:eastAsia="华文细黑" w:hAnsi="华文细黑" w:cs="宋体"/>
          <w:bCs/>
          <w:sz w:val="24"/>
          <w:szCs w:val="24"/>
          <w:lang w:val="zh-CN"/>
        </w:rPr>
        <w:lastRenderedPageBreak/>
        <w:t>未中标的投标人。</w:t>
      </w:r>
    </w:p>
    <w:p w14:paraId="3FC94C8C"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7.6 技术成果经济补偿</w:t>
      </w:r>
    </w:p>
    <w:p w14:paraId="288A6E74"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人对符合招标文件规定的未中标人的技术成果进行补偿的，</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人将</w:t>
      </w:r>
      <w:r>
        <w:rPr>
          <w:rFonts w:ascii="华文细黑" w:eastAsia="华文细黑" w:hAnsi="华文细黑" w:cs="宋体" w:hint="eastAsia"/>
          <w:bCs/>
          <w:sz w:val="24"/>
          <w:szCs w:val="24"/>
          <w:lang w:val="zh-CN"/>
        </w:rPr>
        <w:t>在</w:t>
      </w:r>
      <w:r>
        <w:rPr>
          <w:rFonts w:ascii="华文细黑" w:eastAsia="华文细黑" w:hAnsi="华文细黑" w:cs="宋体"/>
          <w:bCs/>
          <w:sz w:val="24"/>
          <w:szCs w:val="24"/>
          <w:lang w:val="zh-CN"/>
        </w:rPr>
        <w:t>投标人须知前附表</w:t>
      </w:r>
      <w:r>
        <w:rPr>
          <w:rFonts w:ascii="华文细黑" w:eastAsia="华文细黑" w:hAnsi="华文细黑" w:cs="宋体" w:hint="eastAsia"/>
          <w:bCs/>
          <w:sz w:val="24"/>
          <w:szCs w:val="24"/>
          <w:lang w:val="zh-CN"/>
        </w:rPr>
        <w:t>中</w:t>
      </w:r>
      <w:r>
        <w:rPr>
          <w:rFonts w:ascii="华文细黑" w:eastAsia="华文细黑" w:hAnsi="华文细黑" w:cs="宋体"/>
          <w:bCs/>
          <w:sz w:val="24"/>
          <w:szCs w:val="24"/>
          <w:lang w:val="zh-CN"/>
        </w:rPr>
        <w:t>规定给予经济补偿</w:t>
      </w:r>
      <w:r>
        <w:rPr>
          <w:rFonts w:ascii="华文细黑" w:eastAsia="华文细黑" w:hAnsi="华文细黑" w:cs="宋体" w:hint="eastAsia"/>
          <w:bCs/>
          <w:sz w:val="24"/>
          <w:szCs w:val="24"/>
          <w:lang w:val="zh-CN"/>
        </w:rPr>
        <w:t>标准</w:t>
      </w:r>
      <w:r>
        <w:rPr>
          <w:rFonts w:ascii="华文细黑" w:eastAsia="华文细黑" w:hAnsi="华文细黑" w:cs="宋体"/>
          <w:bCs/>
          <w:sz w:val="24"/>
          <w:szCs w:val="24"/>
          <w:lang w:val="zh-CN"/>
        </w:rPr>
        <w:t>，</w:t>
      </w:r>
      <w:r>
        <w:rPr>
          <w:rFonts w:ascii="华文细黑" w:eastAsia="华文细黑" w:hAnsi="华文细黑" w:cs="宋体" w:hint="eastAsia"/>
          <w:bCs/>
          <w:sz w:val="24"/>
          <w:szCs w:val="24"/>
          <w:lang w:val="zh-CN"/>
        </w:rPr>
        <w:t>未规定的不予经济补偿。</w:t>
      </w:r>
    </w:p>
    <w:p w14:paraId="61BC1894"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7.7 履约保证金</w:t>
      </w:r>
    </w:p>
    <w:p w14:paraId="0807C7B3"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7.7.1 在签订合同前，中标人应按投标人须知前附表规定的形式、金额和招标文件第</w:t>
      </w:r>
      <w:r>
        <w:rPr>
          <w:rFonts w:ascii="华文细黑" w:eastAsia="华文细黑" w:hAnsi="华文细黑" w:cs="宋体" w:hint="eastAsia"/>
          <w:bCs/>
          <w:sz w:val="24"/>
          <w:szCs w:val="24"/>
          <w:lang w:val="zh-CN"/>
        </w:rPr>
        <w:t>五</w:t>
      </w:r>
      <w:r>
        <w:rPr>
          <w:rFonts w:ascii="华文细黑" w:eastAsia="华文细黑" w:hAnsi="华文细黑" w:cs="宋体"/>
          <w:bCs/>
          <w:sz w:val="24"/>
          <w:szCs w:val="24"/>
          <w:lang w:val="zh-CN"/>
        </w:rPr>
        <w:t>章“</w:t>
      </w:r>
      <w:r>
        <w:rPr>
          <w:rFonts w:ascii="华文细黑" w:eastAsia="华文细黑" w:hAnsi="华文细黑" w:cs="宋体" w:hint="eastAsia"/>
          <w:bCs/>
          <w:sz w:val="24"/>
          <w:szCs w:val="24"/>
          <w:lang w:val="zh-CN"/>
        </w:rPr>
        <w:t>合同条款</w:t>
      </w:r>
      <w:r>
        <w:rPr>
          <w:rFonts w:ascii="华文细黑" w:eastAsia="华文细黑" w:hAnsi="华文细黑" w:cs="宋体"/>
          <w:bCs/>
          <w:sz w:val="24"/>
          <w:szCs w:val="24"/>
          <w:lang w:val="zh-CN"/>
        </w:rPr>
        <w:t>”规定的或者事先经过</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人书面认可的履约保证金格式向</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人提交履约保证金。除投标人须知前附表另有规定外，履约保证金为中标合同金额的 10%。联合体中标的，其履约保证金以联合体各方或者联合体中牵头人的名义提交。</w:t>
      </w:r>
    </w:p>
    <w:p w14:paraId="2D84E104"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7.7.2 中标人不能按本章第 7.7.1 款要求提交履约保证金的，视为放弃中标，其投标保证金不予退还，给</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人造成的损失超过投标保证金数额的，中标人还应当对超过部分予以赔偿。</w:t>
      </w:r>
    </w:p>
    <w:p w14:paraId="5DB918C3"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7.8 签订合同</w:t>
      </w:r>
    </w:p>
    <w:p w14:paraId="20F7E787"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 xml:space="preserve">7.8.1 </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人和中标人应当</w:t>
      </w:r>
      <w:r>
        <w:rPr>
          <w:rFonts w:ascii="华文细黑" w:eastAsia="华文细黑" w:hAnsi="华文细黑" w:cs="宋体" w:hint="eastAsia"/>
          <w:bCs/>
          <w:sz w:val="24"/>
          <w:szCs w:val="24"/>
          <w:lang w:val="zh-CN"/>
        </w:rPr>
        <w:t>自</w:t>
      </w:r>
      <w:r>
        <w:rPr>
          <w:rFonts w:ascii="华文细黑" w:eastAsia="华文细黑" w:hAnsi="华文细黑" w:cs="宋体"/>
          <w:bCs/>
          <w:sz w:val="24"/>
          <w:szCs w:val="24"/>
          <w:lang w:val="zh-CN"/>
        </w:rPr>
        <w:t>中标通知书发出之日起 30 日内，</w:t>
      </w:r>
      <w:r>
        <w:rPr>
          <w:rFonts w:ascii="华文细黑" w:eastAsia="华文细黑" w:hAnsi="华文细黑" w:cs="宋体" w:hint="eastAsia"/>
          <w:bCs/>
          <w:sz w:val="24"/>
          <w:szCs w:val="24"/>
          <w:lang w:val="zh-CN"/>
        </w:rPr>
        <w:t>按照</w:t>
      </w:r>
      <w:r>
        <w:rPr>
          <w:rFonts w:ascii="华文细黑" w:eastAsia="华文细黑" w:hAnsi="华文细黑" w:cs="宋体"/>
          <w:bCs/>
          <w:sz w:val="24"/>
          <w:szCs w:val="24"/>
          <w:lang w:val="zh-CN"/>
        </w:rPr>
        <w:t>招标文件和中标人投标文件</w:t>
      </w:r>
      <w:r>
        <w:rPr>
          <w:rFonts w:ascii="华文细黑" w:eastAsia="华文细黑" w:hAnsi="华文细黑" w:cs="宋体" w:hint="eastAsia"/>
          <w:bCs/>
          <w:sz w:val="24"/>
          <w:szCs w:val="24"/>
          <w:lang w:val="zh-CN"/>
        </w:rPr>
        <w:t>的规定</w:t>
      </w:r>
      <w:r>
        <w:rPr>
          <w:rFonts w:ascii="华文细黑" w:eastAsia="华文细黑" w:hAnsi="华文细黑" w:cs="宋体"/>
          <w:bCs/>
          <w:sz w:val="24"/>
          <w:szCs w:val="24"/>
          <w:lang w:val="zh-CN"/>
        </w:rPr>
        <w:t>订立书面合同。中标人无正当理由拒签合同，在签订合同时向采购人提出附加条件，或者不按照招标文件要求提交履约保证金的，</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人有权取消其中标资格，其投标保证金不予退还</w:t>
      </w:r>
      <w:r>
        <w:rPr>
          <w:rFonts w:ascii="华文细黑" w:eastAsia="华文细黑" w:hAnsi="华文细黑" w:cs="宋体" w:hint="eastAsia"/>
          <w:bCs/>
          <w:sz w:val="24"/>
          <w:szCs w:val="24"/>
          <w:lang w:val="zh-CN"/>
        </w:rPr>
        <w:t>，同时</w:t>
      </w:r>
      <w:r>
        <w:rPr>
          <w:rFonts w:ascii="华文细黑" w:eastAsia="华文细黑" w:hAnsi="华文细黑" w:hint="eastAsia"/>
          <w:sz w:val="24"/>
          <w:szCs w:val="24"/>
          <w:lang w:val="zh-CN"/>
        </w:rPr>
        <w:t>列入不良行为记录名单，在一至三年内禁止参加政府采购活动并予以公告。投标人在被评标委员会评定为预中标人（中标人）之后、中标通知书发出之前放弃中标的，按本条规定处理</w:t>
      </w:r>
      <w:r>
        <w:rPr>
          <w:rFonts w:ascii="华文细黑" w:eastAsia="华文细黑" w:hAnsi="华文细黑" w:cs="宋体"/>
          <w:bCs/>
          <w:sz w:val="24"/>
          <w:szCs w:val="24"/>
          <w:lang w:val="zh-CN"/>
        </w:rPr>
        <w:t>给</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人造成的损失超过投标保证金数额的，中标人还应当对超过部分予以赔偿。</w:t>
      </w:r>
    </w:p>
    <w:p w14:paraId="6179F517"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7.8.2 发出中标通知书后，</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人无正当理由拒签合同，或者在签订合同时向中标人提出附加条件的，</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人向中标人退还投标保证金</w:t>
      </w:r>
      <w:r>
        <w:rPr>
          <w:rFonts w:ascii="华文细黑" w:eastAsia="华文细黑" w:hAnsi="华文细黑" w:cs="宋体" w:hint="eastAsia"/>
          <w:bCs/>
          <w:sz w:val="24"/>
          <w:szCs w:val="24"/>
          <w:lang w:val="zh-CN"/>
        </w:rPr>
        <w:t>，</w:t>
      </w:r>
      <w:r>
        <w:rPr>
          <w:rFonts w:ascii="华文细黑" w:eastAsia="华文细黑" w:hAnsi="华文细黑" w:cs="宋体"/>
          <w:bCs/>
          <w:sz w:val="24"/>
          <w:szCs w:val="24"/>
          <w:lang w:val="zh-CN"/>
        </w:rPr>
        <w:t>给中标人造成损失的，还应当赔偿损失。</w:t>
      </w:r>
    </w:p>
    <w:p w14:paraId="1EBC6566" w14:textId="77777777" w:rsidR="001F2D8B" w:rsidRDefault="00000000">
      <w:pPr>
        <w:wordWrap w:val="0"/>
        <w:autoSpaceDE w:val="0"/>
        <w:autoSpaceDN w:val="0"/>
        <w:adjustRightInd w:val="0"/>
        <w:spacing w:line="400" w:lineRule="exact"/>
        <w:ind w:firstLineChars="200" w:firstLine="480"/>
        <w:rPr>
          <w:rFonts w:ascii="华文细黑" w:eastAsia="华文细黑" w:hAnsi="华文细黑" w:cs="宋体"/>
          <w:bCs/>
          <w:sz w:val="24"/>
          <w:szCs w:val="24"/>
          <w:lang w:val="zh-CN"/>
        </w:rPr>
      </w:pPr>
      <w:r>
        <w:rPr>
          <w:rFonts w:ascii="华文细黑" w:eastAsia="华文细黑" w:hAnsi="华文细黑" w:cs="宋体"/>
          <w:bCs/>
          <w:sz w:val="24"/>
          <w:szCs w:val="24"/>
          <w:lang w:val="zh-CN"/>
        </w:rPr>
        <w:t>7.8.3 联合体中标的，联合体各方应当共同与</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人签订合同，就中标项目向</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人承担连带责任。</w:t>
      </w:r>
    </w:p>
    <w:p w14:paraId="3C8ABF10"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b/>
          <w:sz w:val="24"/>
          <w:szCs w:val="24"/>
          <w:lang w:val="zh-CN"/>
        </w:rPr>
        <w:t>8.纪律和监督</w:t>
      </w:r>
    </w:p>
    <w:p w14:paraId="31D0ADD1"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8.1 对</w:t>
      </w:r>
      <w:r>
        <w:rPr>
          <w:rFonts w:ascii="华文细黑" w:eastAsia="华文细黑" w:hAnsi="华文细黑" w:cs="宋体" w:hint="eastAsia"/>
          <w:b/>
          <w:bCs/>
          <w:sz w:val="24"/>
          <w:szCs w:val="24"/>
          <w:lang w:val="zh-CN"/>
        </w:rPr>
        <w:t>采购</w:t>
      </w:r>
      <w:r>
        <w:rPr>
          <w:rFonts w:ascii="华文细黑" w:eastAsia="华文细黑" w:hAnsi="华文细黑" w:cs="宋体"/>
          <w:b/>
          <w:bCs/>
          <w:sz w:val="24"/>
          <w:szCs w:val="24"/>
          <w:lang w:val="zh-CN"/>
        </w:rPr>
        <w:t>人的纪律要求</w:t>
      </w:r>
    </w:p>
    <w:p w14:paraId="2DA8FF12"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人不得泄露招标投标活动中应当保密的情况和资料，不得与投标人串通损害国家利益、社会公共利益或者他人合法权益。</w:t>
      </w:r>
      <w:r>
        <w:rPr>
          <w:rFonts w:ascii="华文细黑" w:eastAsia="华文细黑" w:hAnsi="华文细黑" w:hint="eastAsia"/>
          <w:sz w:val="24"/>
          <w:szCs w:val="24"/>
          <w:lang w:val="zh-CN"/>
        </w:rPr>
        <w:t>采购人只负责评标组织工作，不参加评标。</w:t>
      </w:r>
      <w:r>
        <w:rPr>
          <w:rFonts w:ascii="华文细黑" w:eastAsia="华文细黑" w:hAnsi="华文细黑"/>
          <w:sz w:val="24"/>
          <w:szCs w:val="24"/>
        </w:rPr>
        <w:t>采购</w:t>
      </w:r>
      <w:r>
        <w:rPr>
          <w:rFonts w:ascii="华文细黑" w:eastAsia="华文细黑" w:hAnsi="华文细黑" w:hint="eastAsia"/>
          <w:sz w:val="24"/>
          <w:szCs w:val="24"/>
        </w:rPr>
        <w:t>人委托的</w:t>
      </w:r>
      <w:r>
        <w:rPr>
          <w:rFonts w:ascii="华文细黑" w:eastAsia="华文细黑" w:hAnsi="华文细黑"/>
          <w:sz w:val="24"/>
          <w:szCs w:val="24"/>
        </w:rPr>
        <w:t>代理机构工作人员不得参加由本机构代理的政府采购项目的评标。</w:t>
      </w:r>
    </w:p>
    <w:p w14:paraId="474E2EB4"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8.2 对投标人的纪律要求</w:t>
      </w:r>
    </w:p>
    <w:p w14:paraId="1D628F14"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投标人不得相互串通投标或者与</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人串通投标，不得向</w:t>
      </w:r>
      <w:r>
        <w:rPr>
          <w:rFonts w:ascii="华文细黑" w:eastAsia="华文细黑" w:hAnsi="华文细黑" w:cs="宋体" w:hint="eastAsia"/>
          <w:bCs/>
          <w:sz w:val="24"/>
          <w:szCs w:val="24"/>
          <w:lang w:val="zh-CN"/>
        </w:rPr>
        <w:t>采购</w:t>
      </w:r>
      <w:r>
        <w:rPr>
          <w:rFonts w:ascii="华文细黑" w:eastAsia="华文细黑" w:hAnsi="华文细黑" w:cs="宋体"/>
          <w:bCs/>
          <w:sz w:val="24"/>
          <w:szCs w:val="24"/>
          <w:lang w:val="zh-CN"/>
        </w:rPr>
        <w:t>人或者评标委员会成员行贿谋取中标，不得以他人名义投标或者以其他方式弄虚作假骗取中标；投标人不得以任何方式干扰、影响评标工作。</w:t>
      </w:r>
    </w:p>
    <w:p w14:paraId="6917A404"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8.3 对评标委员会成员的纪律要求</w:t>
      </w:r>
    </w:p>
    <w:p w14:paraId="4AFC1EAB"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评标委员会成员不得收受他人的财物或者其他好处，不得向他人透露对投标文件的评审和比较、中标候选人的推荐情况以及评标有关的其他情况。在评标活动中，评标委员会</w:t>
      </w:r>
      <w:r>
        <w:rPr>
          <w:rFonts w:ascii="华文细黑" w:eastAsia="华文细黑" w:hAnsi="华文细黑" w:cs="宋体"/>
          <w:bCs/>
          <w:sz w:val="24"/>
          <w:szCs w:val="24"/>
          <w:lang w:val="zh-CN"/>
        </w:rPr>
        <w:lastRenderedPageBreak/>
        <w:t>成员应当客观、公正地履行职责，遵守职业道德，不得擅离职守，影响评标程序正常进行，不得使用第三</w:t>
      </w:r>
      <w:r>
        <w:rPr>
          <w:rFonts w:ascii="华文细黑" w:eastAsia="华文细黑" w:hAnsi="华文细黑" w:cs="宋体" w:hint="eastAsia"/>
          <w:bCs/>
          <w:sz w:val="24"/>
          <w:szCs w:val="24"/>
          <w:lang w:val="zh-CN"/>
        </w:rPr>
        <w:t>章</w:t>
      </w:r>
      <w:r>
        <w:rPr>
          <w:rFonts w:ascii="华文细黑" w:eastAsia="华文细黑" w:hAnsi="华文细黑" w:cs="宋体"/>
          <w:bCs/>
          <w:sz w:val="24"/>
          <w:szCs w:val="24"/>
          <w:lang w:val="zh-CN"/>
        </w:rPr>
        <w:t>“评标办法”没有规定的评审因素和标准进行评标。</w:t>
      </w:r>
    </w:p>
    <w:p w14:paraId="45317191" w14:textId="77777777" w:rsidR="001F2D8B" w:rsidRDefault="00000000">
      <w:pPr>
        <w:wordWrap w:val="0"/>
        <w:autoSpaceDE w:val="0"/>
        <w:autoSpaceDN w:val="0"/>
        <w:adjustRightInd w:val="0"/>
        <w:spacing w:line="400" w:lineRule="exact"/>
        <w:jc w:val="left"/>
        <w:rPr>
          <w:rFonts w:ascii="华文细黑" w:eastAsia="华文细黑" w:hAnsi="华文细黑" w:cs="宋体"/>
          <w:b/>
          <w:bCs/>
          <w:sz w:val="24"/>
          <w:szCs w:val="24"/>
          <w:lang w:val="zh-CN"/>
        </w:rPr>
      </w:pPr>
      <w:r>
        <w:rPr>
          <w:rFonts w:ascii="华文细黑" w:eastAsia="华文细黑" w:hAnsi="华文细黑" w:cs="宋体"/>
          <w:b/>
          <w:bCs/>
          <w:sz w:val="24"/>
          <w:szCs w:val="24"/>
          <w:lang w:val="zh-CN"/>
        </w:rPr>
        <w:t>8.4</w:t>
      </w:r>
      <w:r>
        <w:rPr>
          <w:rFonts w:ascii="华文细黑" w:eastAsia="华文细黑" w:hAnsi="华文细黑" w:cs="宋体" w:hint="eastAsia"/>
          <w:b/>
          <w:bCs/>
          <w:sz w:val="24"/>
          <w:szCs w:val="24"/>
          <w:lang w:val="zh-CN"/>
        </w:rPr>
        <w:t xml:space="preserve"> </w:t>
      </w:r>
      <w:r>
        <w:rPr>
          <w:rFonts w:ascii="华文细黑" w:eastAsia="华文细黑" w:hAnsi="华文细黑" w:cs="宋体"/>
          <w:b/>
          <w:bCs/>
          <w:sz w:val="24"/>
          <w:szCs w:val="24"/>
          <w:lang w:val="zh-CN"/>
        </w:rPr>
        <w:t>对与评标活动有关的工作人员的纪律要求</w:t>
      </w:r>
    </w:p>
    <w:p w14:paraId="14DEB3A7"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3E9EB754"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hint="eastAsia"/>
          <w:b/>
          <w:sz w:val="24"/>
          <w:szCs w:val="24"/>
          <w:lang w:val="zh-CN"/>
        </w:rPr>
        <w:t>9.</w:t>
      </w:r>
      <w:r>
        <w:rPr>
          <w:rFonts w:ascii="华文细黑" w:eastAsia="华文细黑" w:hAnsi="华文细黑" w:cs="宋体"/>
          <w:b/>
          <w:sz w:val="24"/>
          <w:szCs w:val="24"/>
          <w:lang w:val="zh-CN"/>
        </w:rPr>
        <w:t>是否采用电子招标投标</w:t>
      </w:r>
    </w:p>
    <w:p w14:paraId="69EBEB0D" w14:textId="77777777" w:rsidR="001F2D8B" w:rsidRDefault="00000000">
      <w:pPr>
        <w:widowControl/>
        <w:tabs>
          <w:tab w:val="left" w:pos="760"/>
        </w:tabs>
        <w:wordWrap w:val="0"/>
        <w:spacing w:line="400" w:lineRule="exact"/>
        <w:ind w:firstLineChars="200" w:firstLine="480"/>
        <w:jc w:val="left"/>
        <w:rPr>
          <w:rFonts w:ascii="华文细黑" w:eastAsia="华文细黑" w:hAnsi="华文细黑" w:cs="宋体"/>
          <w:bCs/>
          <w:sz w:val="24"/>
          <w:szCs w:val="24"/>
          <w:lang w:val="zh-CN"/>
        </w:rPr>
      </w:pPr>
      <w:r>
        <w:rPr>
          <w:rFonts w:ascii="华文细黑" w:eastAsia="华文细黑" w:hAnsi="华文细黑" w:cs="宋体"/>
          <w:bCs/>
          <w:sz w:val="24"/>
          <w:szCs w:val="24"/>
          <w:lang w:val="zh-CN"/>
        </w:rPr>
        <w:t>本招标项目是否采用电子招标投标方式，见投标人须知前附表。</w:t>
      </w:r>
    </w:p>
    <w:p w14:paraId="1AA55440" w14:textId="77777777" w:rsidR="001F2D8B" w:rsidRDefault="00000000">
      <w:pPr>
        <w:wordWrap w:val="0"/>
        <w:autoSpaceDE w:val="0"/>
        <w:autoSpaceDN w:val="0"/>
        <w:adjustRightInd w:val="0"/>
        <w:spacing w:line="400" w:lineRule="exact"/>
        <w:jc w:val="left"/>
        <w:rPr>
          <w:rFonts w:ascii="华文细黑" w:eastAsia="华文细黑" w:hAnsi="华文细黑" w:cs="宋体"/>
          <w:b/>
          <w:sz w:val="24"/>
          <w:szCs w:val="24"/>
          <w:lang w:val="zh-CN"/>
        </w:rPr>
      </w:pPr>
      <w:r>
        <w:rPr>
          <w:rFonts w:ascii="华文细黑" w:eastAsia="华文细黑" w:hAnsi="华文细黑" w:cs="宋体" w:hint="eastAsia"/>
          <w:b/>
          <w:sz w:val="24"/>
          <w:szCs w:val="24"/>
          <w:lang w:val="zh-CN"/>
        </w:rPr>
        <w:t>10.</w:t>
      </w:r>
      <w:r>
        <w:rPr>
          <w:rFonts w:ascii="华文细黑" w:eastAsia="华文细黑" w:hAnsi="华文细黑" w:cs="宋体"/>
          <w:b/>
          <w:sz w:val="24"/>
          <w:szCs w:val="24"/>
          <w:lang w:val="zh-CN"/>
        </w:rPr>
        <w:t>需要补充的其他内容</w:t>
      </w:r>
    </w:p>
    <w:p w14:paraId="539DDEC2" w14:textId="77777777" w:rsidR="001F2D8B" w:rsidRDefault="00000000">
      <w:pPr>
        <w:wordWrap w:val="0"/>
        <w:autoSpaceDE w:val="0"/>
        <w:autoSpaceDN w:val="0"/>
        <w:adjustRightInd w:val="0"/>
        <w:spacing w:line="400" w:lineRule="exact"/>
        <w:ind w:firstLineChars="200" w:firstLine="480"/>
        <w:rPr>
          <w:rFonts w:ascii="华文细黑" w:eastAsia="华文细黑" w:hAnsi="华文细黑"/>
          <w:sz w:val="24"/>
          <w:szCs w:val="24"/>
        </w:rPr>
      </w:pPr>
      <w:r>
        <w:rPr>
          <w:rFonts w:ascii="华文细黑" w:eastAsia="华文细黑" w:hAnsi="华文细黑" w:cs="宋体"/>
          <w:bCs/>
          <w:sz w:val="24"/>
          <w:szCs w:val="24"/>
          <w:lang w:val="zh-CN"/>
        </w:rPr>
        <w:t>需要补充的其他内容：见投标人须知前附表</w:t>
      </w:r>
    </w:p>
    <w:p w14:paraId="6A77AB90" w14:textId="77777777" w:rsidR="001F2D8B" w:rsidRDefault="00000000">
      <w:pPr>
        <w:wordWrap w:val="0"/>
        <w:spacing w:line="400" w:lineRule="exact"/>
        <w:rPr>
          <w:rFonts w:ascii="华文细黑" w:eastAsia="华文细黑" w:hAnsi="华文细黑"/>
          <w:b/>
          <w:sz w:val="24"/>
          <w:szCs w:val="24"/>
        </w:rPr>
      </w:pPr>
      <w:r>
        <w:rPr>
          <w:rFonts w:ascii="华文细黑" w:eastAsia="华文细黑" w:hAnsi="华文细黑" w:cs="Arial" w:hint="eastAsia"/>
          <w:b/>
          <w:kern w:val="0"/>
          <w:sz w:val="24"/>
          <w:szCs w:val="24"/>
        </w:rPr>
        <w:t>1</w:t>
      </w:r>
      <w:r>
        <w:rPr>
          <w:rFonts w:ascii="华文细黑" w:eastAsia="华文细黑" w:hAnsi="华文细黑" w:hint="eastAsia"/>
          <w:b/>
          <w:sz w:val="24"/>
          <w:szCs w:val="24"/>
          <w:lang w:val="zh-CN"/>
        </w:rPr>
        <w:t>1.</w:t>
      </w:r>
      <w:r>
        <w:rPr>
          <w:rFonts w:ascii="华文细黑" w:eastAsia="华文细黑" w:hAnsi="华文细黑"/>
          <w:b/>
          <w:sz w:val="24"/>
          <w:szCs w:val="24"/>
          <w:lang w:val="zh-CN"/>
        </w:rPr>
        <w:t xml:space="preserve"> 重新招标</w:t>
      </w:r>
      <w:r>
        <w:rPr>
          <w:rFonts w:ascii="华文细黑" w:eastAsia="华文细黑" w:hAnsi="华文细黑" w:hint="eastAsia"/>
          <w:b/>
          <w:sz w:val="24"/>
          <w:szCs w:val="24"/>
          <w:lang w:val="zh-CN"/>
        </w:rPr>
        <w:t>及采购方式变更</w:t>
      </w:r>
    </w:p>
    <w:p w14:paraId="0BFDB385" w14:textId="77777777" w:rsidR="001F2D8B" w:rsidRDefault="00000000">
      <w:pPr>
        <w:widowControl/>
        <w:wordWrap w:val="0"/>
        <w:spacing w:line="400" w:lineRule="exact"/>
        <w:ind w:firstLineChars="200" w:firstLine="480"/>
        <w:jc w:val="left"/>
        <w:rPr>
          <w:rFonts w:ascii="华文细黑" w:eastAsia="华文细黑" w:hAnsi="华文细黑" w:cs="宋体"/>
          <w:kern w:val="0"/>
          <w:sz w:val="24"/>
          <w:szCs w:val="24"/>
        </w:rPr>
      </w:pPr>
      <w:r>
        <w:rPr>
          <w:rFonts w:ascii="华文细黑" w:eastAsia="华文细黑" w:hAnsi="华文细黑" w:cs="宋体" w:hint="eastAsia"/>
          <w:kern w:val="0"/>
          <w:sz w:val="24"/>
          <w:szCs w:val="24"/>
        </w:rPr>
        <w:t>公开招标数额标准以上的采购项目，投标截止后投标人不足3家或者通过资格审查或符合性审查的投标人不足3家的，除采购任务取消情形外，按照以下方式处理：</w:t>
      </w:r>
    </w:p>
    <w:p w14:paraId="1EDCA0A1" w14:textId="77777777" w:rsidR="001F2D8B" w:rsidRDefault="00000000">
      <w:pPr>
        <w:widowControl/>
        <w:wordWrap w:val="0"/>
        <w:spacing w:line="400" w:lineRule="exact"/>
        <w:ind w:firstLineChars="200" w:firstLine="480"/>
        <w:jc w:val="left"/>
        <w:rPr>
          <w:rFonts w:ascii="华文细黑" w:eastAsia="华文细黑" w:hAnsi="华文细黑" w:cs="宋体"/>
          <w:kern w:val="0"/>
          <w:sz w:val="24"/>
          <w:szCs w:val="24"/>
        </w:rPr>
      </w:pPr>
      <w:r>
        <w:rPr>
          <w:rFonts w:ascii="华文细黑" w:eastAsia="华文细黑" w:hAnsi="华文细黑" w:cs="宋体" w:hint="eastAsia"/>
          <w:kern w:val="0"/>
          <w:sz w:val="24"/>
          <w:szCs w:val="24"/>
        </w:rPr>
        <w:t>（1） 采用公开招标采购的项目，如果</w:t>
      </w:r>
      <w:r>
        <w:rPr>
          <w:rFonts w:ascii="华文细黑" w:eastAsia="华文细黑" w:hAnsi="华文细黑" w:cs="宋体" w:hint="eastAsia"/>
          <w:bCs/>
          <w:sz w:val="24"/>
          <w:szCs w:val="24"/>
        </w:rPr>
        <w:t>招标</w:t>
      </w:r>
      <w:r>
        <w:rPr>
          <w:rFonts w:ascii="华文细黑" w:eastAsia="华文细黑" w:hAnsi="华文细黑" w:cs="宋体" w:hint="eastAsia"/>
          <w:kern w:val="0"/>
          <w:sz w:val="24"/>
          <w:szCs w:val="24"/>
        </w:rPr>
        <w:t>文件存在不合理条款或者招标程序不符合规定的，采购人、采购代理机构改正后依法重新招标；如果招标文件没有不合理条款、招标程序符合规定，需要采用其他采购方式采购的，采购人应当依法报财政部门批准。</w:t>
      </w:r>
    </w:p>
    <w:p w14:paraId="110AF385" w14:textId="77777777" w:rsidR="001F2D8B" w:rsidRDefault="00000000">
      <w:pPr>
        <w:widowControl/>
        <w:wordWrap w:val="0"/>
        <w:spacing w:line="400" w:lineRule="exact"/>
        <w:ind w:firstLineChars="200" w:firstLine="480"/>
        <w:jc w:val="left"/>
        <w:rPr>
          <w:rFonts w:ascii="华文细黑" w:eastAsia="华文细黑" w:hAnsi="华文细黑" w:cs="宋体"/>
          <w:sz w:val="24"/>
          <w:szCs w:val="24"/>
        </w:rPr>
      </w:pPr>
      <w:r>
        <w:rPr>
          <w:rFonts w:ascii="华文细黑" w:eastAsia="华文细黑" w:hAnsi="华文细黑" w:cs="宋体" w:hint="eastAsia"/>
          <w:sz w:val="24"/>
          <w:szCs w:val="24"/>
        </w:rPr>
        <w:t>（2）采用竞争性谈判方式采购的项目，如果</w:t>
      </w:r>
      <w:r>
        <w:rPr>
          <w:rFonts w:ascii="华文细黑" w:eastAsia="华文细黑" w:hAnsi="华文细黑" w:cs="宋体" w:hint="eastAsia"/>
          <w:kern w:val="0"/>
          <w:sz w:val="24"/>
          <w:szCs w:val="24"/>
        </w:rPr>
        <w:t>公开招标的货物、服务采购项目，在招标过程中提交投标文件或者经评审实质性响应招标文件要求的供应商只有两家时，采购人拟采用非招标采购方式</w:t>
      </w:r>
      <w:r>
        <w:rPr>
          <w:rFonts w:ascii="华文细黑" w:eastAsia="华文细黑" w:hAnsi="华文细黑" w:cs="宋体" w:hint="eastAsia"/>
          <w:sz w:val="24"/>
          <w:szCs w:val="24"/>
        </w:rPr>
        <w:t>竞争性谈判</w:t>
      </w:r>
      <w:r>
        <w:rPr>
          <w:rFonts w:ascii="华文细黑" w:eastAsia="华文细黑" w:hAnsi="华文细黑" w:cs="宋体" w:hint="eastAsia"/>
          <w:kern w:val="0"/>
          <w:sz w:val="24"/>
          <w:szCs w:val="24"/>
        </w:rPr>
        <w:t>的，采购人应当在采购活动开始前，经主管预算单位同意后，向设区的市、自治州以上人民政府财政部门申请批准后可以与该两家供应商进行竞争性谈判采购，采购人、采购代理机构应当根据招标文件中的采购需求编制谈判文件，成立谈判小组，由谈判小组对谈判文件进行确认。符合本款情形的供应商最低数量可以为两家。</w:t>
      </w:r>
    </w:p>
    <w:p w14:paraId="6C2CDD2D"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（3）采用单一来源方式采购的项目，如果</w:t>
      </w:r>
      <w:r>
        <w:rPr>
          <w:rFonts w:ascii="华文细黑" w:eastAsia="华文细黑" w:hAnsi="华文细黑" w:cs="宋体" w:hint="eastAsia"/>
          <w:kern w:val="0"/>
          <w:sz w:val="24"/>
          <w:szCs w:val="24"/>
        </w:rPr>
        <w:t>公开招标的货物、服务采购项目，在招标过程中提交投标文件或者经评审实质性响应招标文件要求的供应商只有一家时，</w:t>
      </w:r>
      <w:r>
        <w:rPr>
          <w:rFonts w:ascii="华文细黑" w:eastAsia="华文细黑" w:hAnsi="华文细黑" w:cs="宋体" w:hint="eastAsia"/>
          <w:sz w:val="24"/>
          <w:szCs w:val="24"/>
        </w:rPr>
        <w:t>不得直接变更为单一来源方式采购，</w:t>
      </w:r>
      <w:r>
        <w:rPr>
          <w:rFonts w:ascii="华文细黑" w:eastAsia="华文细黑" w:hAnsi="华文细黑" w:cs="宋体" w:hint="eastAsia"/>
          <w:kern w:val="0"/>
          <w:sz w:val="24"/>
          <w:szCs w:val="24"/>
        </w:rPr>
        <w:t>采购人拟采用非招标采购方式</w:t>
      </w:r>
      <w:r>
        <w:rPr>
          <w:rFonts w:ascii="华文细黑" w:eastAsia="华文细黑" w:hAnsi="华文细黑" w:cs="宋体" w:hint="eastAsia"/>
          <w:sz w:val="24"/>
          <w:szCs w:val="24"/>
        </w:rPr>
        <w:t>单一来源</w:t>
      </w:r>
      <w:r>
        <w:rPr>
          <w:rFonts w:ascii="华文细黑" w:eastAsia="华文细黑" w:hAnsi="华文细黑" w:cs="宋体" w:hint="eastAsia"/>
          <w:kern w:val="0"/>
          <w:sz w:val="24"/>
          <w:szCs w:val="24"/>
        </w:rPr>
        <w:t>的，采购人、采购代理机构应当先做废标处理，然后经主管预算单位同意后，向设区的市、自治州以上人民政府财政部门申请批准前在省级以上财政部门指定媒体上公示，并将公示情况一并报财政部门，公示期不得少于5个工作日。</w:t>
      </w:r>
    </w:p>
    <w:p w14:paraId="102DF977" w14:textId="77777777" w:rsidR="001F2D8B" w:rsidRDefault="00000000">
      <w:pPr>
        <w:wordWrap w:val="0"/>
        <w:spacing w:line="400" w:lineRule="exact"/>
        <w:rPr>
          <w:rFonts w:ascii="华文细黑" w:eastAsia="华文细黑" w:hAnsi="华文细黑"/>
          <w:b/>
          <w:sz w:val="24"/>
          <w:szCs w:val="24"/>
        </w:rPr>
      </w:pPr>
      <w:r>
        <w:rPr>
          <w:rFonts w:ascii="华文细黑" w:eastAsia="华文细黑" w:hAnsi="华文细黑" w:hint="eastAsia"/>
          <w:b/>
          <w:sz w:val="24"/>
          <w:szCs w:val="24"/>
        </w:rPr>
        <w:t>12.</w:t>
      </w:r>
      <w:r>
        <w:rPr>
          <w:rFonts w:ascii="华文细黑" w:eastAsia="华文细黑" w:hAnsi="华文细黑"/>
          <w:b/>
          <w:sz w:val="24"/>
          <w:szCs w:val="24"/>
        </w:rPr>
        <w:t>关于中小企业投标</w:t>
      </w:r>
    </w:p>
    <w:p w14:paraId="4EC81648" w14:textId="77777777" w:rsidR="001F2D8B" w:rsidRDefault="00000000">
      <w:pPr>
        <w:wordWrap w:val="0"/>
        <w:spacing w:line="400" w:lineRule="exact"/>
        <w:ind w:firstLineChars="200" w:firstLine="480"/>
        <w:rPr>
          <w:rFonts w:ascii="华文细黑" w:eastAsia="华文细黑" w:hAnsi="华文细黑"/>
          <w:bCs/>
          <w:sz w:val="24"/>
          <w:szCs w:val="24"/>
        </w:rPr>
      </w:pPr>
      <w:r>
        <w:rPr>
          <w:rFonts w:ascii="华文细黑" w:eastAsia="华文细黑" w:hAnsi="华文细黑"/>
          <w:bCs/>
          <w:sz w:val="24"/>
          <w:szCs w:val="24"/>
        </w:rPr>
        <w:t>中小企业投标是指符合《中小企业划型标准规定》的投标人，通过投标提供本企业制造的货物、承担的工程或者服务，或者提供其他中小企业制造的货物。本项所指货物不包括使用大型企业注册商标的货物。中小企业投标应提供《中小企业声明函》</w:t>
      </w:r>
      <w:r>
        <w:rPr>
          <w:rFonts w:ascii="华文细黑" w:eastAsia="华文细黑" w:hAnsi="华文细黑" w:hint="eastAsia"/>
          <w:bCs/>
          <w:sz w:val="24"/>
          <w:szCs w:val="24"/>
        </w:rPr>
        <w:t>及相关证明材料</w:t>
      </w:r>
      <w:r>
        <w:rPr>
          <w:rFonts w:ascii="华文细黑" w:eastAsia="华文细黑" w:hAnsi="华文细黑"/>
          <w:bCs/>
          <w:sz w:val="24"/>
          <w:szCs w:val="24"/>
        </w:rPr>
        <w:t>。</w:t>
      </w:r>
    </w:p>
    <w:p w14:paraId="6D0BB001" w14:textId="77777777" w:rsidR="001F2D8B" w:rsidRDefault="00000000">
      <w:pPr>
        <w:wordWrap w:val="0"/>
        <w:spacing w:line="400" w:lineRule="exact"/>
        <w:rPr>
          <w:rFonts w:ascii="华文细黑" w:eastAsia="华文细黑" w:hAnsi="华文细黑"/>
          <w:b/>
          <w:bCs/>
          <w:sz w:val="24"/>
          <w:szCs w:val="24"/>
        </w:rPr>
      </w:pPr>
      <w:r>
        <w:rPr>
          <w:rFonts w:ascii="华文细黑" w:eastAsia="华文细黑" w:hAnsi="华文细黑" w:hint="eastAsia"/>
          <w:b/>
          <w:bCs/>
          <w:sz w:val="24"/>
          <w:szCs w:val="24"/>
        </w:rPr>
        <w:t>13.政府采购进口产品的规定</w:t>
      </w:r>
    </w:p>
    <w:p w14:paraId="746C0D1F"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按照财政部《政府采购进口产品管理办法》第一章第四条关于</w:t>
      </w:r>
      <w:r>
        <w:rPr>
          <w:rFonts w:ascii="华文细黑" w:eastAsia="华文细黑" w:hAnsi="华文细黑"/>
          <w:sz w:val="24"/>
          <w:szCs w:val="24"/>
        </w:rPr>
        <w:t>“</w:t>
      </w:r>
      <w:r>
        <w:rPr>
          <w:rFonts w:ascii="华文细黑" w:eastAsia="华文细黑" w:hAnsi="华文细黑" w:hint="eastAsia"/>
          <w:sz w:val="24"/>
          <w:szCs w:val="24"/>
        </w:rPr>
        <w:t>政府采购应当采购本国产品，确需采购进口产品（指通过中国海关报关验放进入中国境内且产自关境外的产品）</w:t>
      </w:r>
      <w:r>
        <w:rPr>
          <w:rFonts w:ascii="华文细黑" w:eastAsia="华文细黑" w:hAnsi="华文细黑" w:hint="eastAsia"/>
          <w:sz w:val="24"/>
          <w:szCs w:val="24"/>
        </w:rPr>
        <w:lastRenderedPageBreak/>
        <w:t>的，实行审核管理</w:t>
      </w:r>
      <w:r>
        <w:rPr>
          <w:rFonts w:ascii="华文细黑" w:eastAsia="华文细黑" w:hAnsi="华文细黑"/>
          <w:sz w:val="24"/>
          <w:szCs w:val="24"/>
        </w:rPr>
        <w:t>”</w:t>
      </w:r>
      <w:r>
        <w:rPr>
          <w:rFonts w:ascii="华文细黑" w:eastAsia="华文细黑" w:hAnsi="华文细黑" w:hint="eastAsia"/>
          <w:sz w:val="24"/>
          <w:szCs w:val="24"/>
        </w:rPr>
        <w:t>的规定，采购文件中凡未明确标明采购进口产品的，均为采购本国产品，投标人必须投标本国产品，投标进口产品的为无效投标。</w:t>
      </w:r>
    </w:p>
    <w:p w14:paraId="70405AB7" w14:textId="77777777" w:rsidR="001F2D8B" w:rsidRDefault="00000000">
      <w:pPr>
        <w:wordWrap w:val="0"/>
        <w:spacing w:line="400" w:lineRule="exact"/>
        <w:ind w:firstLineChars="200" w:firstLine="480"/>
        <w:rPr>
          <w:rFonts w:ascii="华文细黑" w:eastAsia="华文细黑" w:hAnsi="华文细黑"/>
          <w:bCs/>
          <w:sz w:val="24"/>
          <w:szCs w:val="24"/>
        </w:rPr>
      </w:pPr>
      <w:r>
        <w:rPr>
          <w:rFonts w:ascii="华文细黑" w:eastAsia="华文细黑" w:hAnsi="华文细黑" w:hint="eastAsia"/>
          <w:bCs/>
          <w:sz w:val="24"/>
          <w:szCs w:val="24"/>
        </w:rPr>
        <w:t>在中国境内生产或组装的外国品牌产品须标明该产品在中国国内制造厂商名称。否则，按进口产品对待。</w:t>
      </w:r>
    </w:p>
    <w:p w14:paraId="6FE51371" w14:textId="77777777" w:rsidR="001F2D8B" w:rsidRDefault="00000000">
      <w:pPr>
        <w:wordWrap w:val="0"/>
        <w:spacing w:line="400" w:lineRule="exact"/>
        <w:rPr>
          <w:rFonts w:ascii="华文细黑" w:eastAsia="华文细黑" w:hAnsi="华文细黑"/>
          <w:b/>
          <w:bCs/>
          <w:sz w:val="24"/>
          <w:szCs w:val="24"/>
        </w:rPr>
      </w:pPr>
      <w:r>
        <w:rPr>
          <w:rFonts w:ascii="华文细黑" w:eastAsia="华文细黑" w:hAnsi="华文细黑" w:hint="eastAsia"/>
          <w:b/>
          <w:bCs/>
          <w:sz w:val="24"/>
          <w:szCs w:val="24"/>
        </w:rPr>
        <w:t>14</w:t>
      </w:r>
      <w:r>
        <w:rPr>
          <w:rFonts w:ascii="华文细黑" w:eastAsia="华文细黑" w:hAnsi="华文细黑"/>
          <w:b/>
          <w:bCs/>
          <w:sz w:val="24"/>
          <w:szCs w:val="24"/>
        </w:rPr>
        <w:t>.</w:t>
      </w:r>
      <w:r>
        <w:rPr>
          <w:rFonts w:ascii="华文细黑" w:eastAsia="华文细黑" w:hAnsi="华文细黑" w:hint="eastAsia"/>
          <w:b/>
          <w:bCs/>
          <w:sz w:val="24"/>
          <w:szCs w:val="24"/>
        </w:rPr>
        <w:t>政府强制采购节能产品的规定</w:t>
      </w:r>
    </w:p>
    <w:p w14:paraId="4227C4B8"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14</w:t>
      </w:r>
      <w:r>
        <w:rPr>
          <w:rFonts w:ascii="华文细黑" w:eastAsia="华文细黑" w:hAnsi="华文细黑"/>
          <w:sz w:val="24"/>
          <w:szCs w:val="24"/>
        </w:rPr>
        <w:t>.1</w:t>
      </w:r>
      <w:r>
        <w:rPr>
          <w:rFonts w:ascii="华文细黑" w:eastAsia="华文细黑" w:hAnsi="华文细黑" w:hint="eastAsia"/>
          <w:sz w:val="24"/>
          <w:szCs w:val="24"/>
        </w:rPr>
        <w:t xml:space="preserve"> 按照财政部、发展改革委最新发布执行的《节能产品政府采购清单》的规定，《服务需求及技术规格要求》中凡包含强制采购产品的，投标人必须提供列入《节能产品政府采购清单》的产品，否则投标无效。</w:t>
      </w:r>
    </w:p>
    <w:p w14:paraId="0AB2ABA0" w14:textId="77777777" w:rsidR="001F2D8B" w:rsidRDefault="00000000">
      <w:pPr>
        <w:wordWrap w:val="0"/>
        <w:spacing w:line="400" w:lineRule="exact"/>
        <w:ind w:firstLineChars="200" w:firstLine="480"/>
        <w:rPr>
          <w:rFonts w:ascii="华文细黑" w:eastAsia="华文细黑" w:hAnsi="华文细黑"/>
          <w:bCs/>
          <w:sz w:val="24"/>
          <w:szCs w:val="24"/>
        </w:rPr>
      </w:pPr>
      <w:r>
        <w:rPr>
          <w:rFonts w:ascii="华文细黑" w:eastAsia="华文细黑" w:hAnsi="华文细黑" w:hint="eastAsia"/>
          <w:bCs/>
          <w:sz w:val="24"/>
          <w:szCs w:val="24"/>
        </w:rPr>
        <w:t>14</w:t>
      </w:r>
      <w:r>
        <w:rPr>
          <w:rFonts w:ascii="华文细黑" w:eastAsia="华文细黑" w:hAnsi="华文细黑"/>
          <w:bCs/>
          <w:sz w:val="24"/>
          <w:szCs w:val="24"/>
        </w:rPr>
        <w:t>.2</w:t>
      </w:r>
      <w:r>
        <w:rPr>
          <w:rFonts w:ascii="华文细黑" w:eastAsia="华文细黑" w:hAnsi="华文细黑" w:hint="eastAsia"/>
          <w:bCs/>
          <w:sz w:val="24"/>
          <w:szCs w:val="24"/>
        </w:rPr>
        <w:t xml:space="preserve"> 《服务需求及技术规格要求》中包含计算机设备的，投标人必须投标预装正版操作系统软件的计算机产品，否则无效。</w:t>
      </w:r>
    </w:p>
    <w:p w14:paraId="036ED85E" w14:textId="77777777" w:rsidR="001F2D8B" w:rsidRDefault="00000000">
      <w:pPr>
        <w:wordWrap w:val="0"/>
        <w:spacing w:line="400" w:lineRule="exact"/>
        <w:rPr>
          <w:rFonts w:ascii="华文细黑" w:eastAsia="华文细黑" w:hAnsi="华文细黑"/>
          <w:b/>
          <w:bCs/>
          <w:sz w:val="24"/>
          <w:szCs w:val="24"/>
        </w:rPr>
      </w:pPr>
      <w:r>
        <w:rPr>
          <w:rFonts w:ascii="华文细黑" w:eastAsia="华文细黑" w:hAnsi="华文细黑" w:hint="eastAsia"/>
          <w:b/>
          <w:bCs/>
          <w:sz w:val="24"/>
          <w:szCs w:val="24"/>
        </w:rPr>
        <w:t>15</w:t>
      </w:r>
      <w:r>
        <w:rPr>
          <w:rFonts w:ascii="华文细黑" w:eastAsia="华文细黑" w:hAnsi="华文细黑"/>
          <w:b/>
          <w:bCs/>
          <w:sz w:val="24"/>
          <w:szCs w:val="24"/>
        </w:rPr>
        <w:t>.</w:t>
      </w:r>
      <w:r>
        <w:rPr>
          <w:rFonts w:ascii="华文细黑" w:eastAsia="华文细黑" w:hAnsi="华文细黑" w:hint="eastAsia"/>
          <w:b/>
          <w:bCs/>
          <w:sz w:val="24"/>
          <w:szCs w:val="24"/>
        </w:rPr>
        <w:t xml:space="preserve">质疑 </w:t>
      </w:r>
    </w:p>
    <w:p w14:paraId="4E6F4D50"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15.1 投标人对招投标活动及有关事项有异议的，可以向采购人或采购代理机构提出询问或质疑，但应符合相关法律法规的规定。</w:t>
      </w:r>
    </w:p>
    <w:p w14:paraId="1EF5D4A0"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15.2投标人认为招标文件、招标过程和中标结果使自己的权益受到损害的，可以在知道或者应知其权益受到损害之日起七个工作日内，以吉林市公共资源交易网提问的形式向采购人或采购代理机构提出质疑，并在法定质疑期内一次性提出针对同一采购程序环节的质疑，同时将书面质疑送至采购人或采购代理机构。网站质疑和书面质疑均应在质疑期内送至采购人或采购代理机构，否则采购人或采购代理机构视其质疑为无效。</w:t>
      </w:r>
    </w:p>
    <w:p w14:paraId="57EABA71"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15.3 采购人或采购代理机构应在收到网站质疑和书面质疑之日起7个工作日内在吉林市公共资源交易网提问回复栏进行答复，投标人应自主在网上查看，同时通知质疑投标人领取书面回复，但回复内容不涉及商业秘密。</w:t>
      </w:r>
    </w:p>
    <w:p w14:paraId="62FF635B"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15.4 对采购代理机构提出质疑的，若质疑内容超出招标代理范围的，应明确告知质疑投标人向采购人提出质疑或协调采购人答复质疑投标人。</w:t>
      </w:r>
    </w:p>
    <w:p w14:paraId="7A937FE2"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15.5质疑应当有明确的请求和必要的证明材料。否则采购人或采购代理机构有权拒绝。</w:t>
      </w:r>
    </w:p>
    <w:p w14:paraId="079DFB8A" w14:textId="77777777" w:rsidR="001F2D8B" w:rsidRDefault="00000000">
      <w:pPr>
        <w:wordWrap w:val="0"/>
        <w:spacing w:line="400" w:lineRule="exact"/>
        <w:rPr>
          <w:rFonts w:ascii="华文细黑" w:eastAsia="华文细黑" w:hAnsi="华文细黑"/>
          <w:b/>
          <w:bCs/>
          <w:sz w:val="24"/>
          <w:szCs w:val="24"/>
        </w:rPr>
      </w:pPr>
      <w:r>
        <w:rPr>
          <w:rFonts w:ascii="华文细黑" w:eastAsia="华文细黑" w:hAnsi="华文细黑" w:hint="eastAsia"/>
          <w:b/>
          <w:bCs/>
          <w:sz w:val="24"/>
          <w:szCs w:val="24"/>
        </w:rPr>
        <w:t xml:space="preserve">16.投诉 </w:t>
      </w:r>
    </w:p>
    <w:p w14:paraId="52C7891D"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 xml:space="preserve">16.1 已提出质疑的投标人对答复内容不满意或未在规定时间内给予答复的，可以在规定的应答期满后 15 个工作日内，向本项目的监督管理部门提出投诉。 </w:t>
      </w:r>
    </w:p>
    <w:p w14:paraId="4BE40F47"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 xml:space="preserve">16.2 投诉应当有明确的请求和必要的证明材料，并附有关质疑答疑材料。否则监督部门有权拒绝受理。 </w:t>
      </w:r>
    </w:p>
    <w:p w14:paraId="072AE64C"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 xml:space="preserve">16.3 投标人投诉事项必须与质疑事项保持一致，不得超出质疑事项范围。 </w:t>
      </w:r>
    </w:p>
    <w:p w14:paraId="13D19A60"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 xml:space="preserve">16.4 监督部门受理投诉后可以进行调查取证或抄送有关单位进行质证，并在 30个工作日内对投诉内容作出处理决定，并将处理决定以书面方式通知投诉人和投诉事项有关的当事人。 </w:t>
      </w:r>
    </w:p>
    <w:p w14:paraId="6B1C0128" w14:textId="77777777" w:rsidR="001F2D8B" w:rsidRDefault="00000000">
      <w:pPr>
        <w:wordWrap w:val="0"/>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16.5 投诉人对处理决定不服或监督部门逾期未作出处理的，可以依法申请行政复议或向人民法院提起行政诉讼。</w:t>
      </w:r>
    </w:p>
    <w:p w14:paraId="2C6542C9" w14:textId="77777777" w:rsidR="001F2D8B" w:rsidRDefault="00000000">
      <w:pPr>
        <w:wordWrap w:val="0"/>
        <w:spacing w:line="360" w:lineRule="auto"/>
        <w:jc w:val="center"/>
        <w:rPr>
          <w:rFonts w:ascii="华文细黑" w:eastAsia="华文细黑" w:hAnsi="华文细黑"/>
          <w:sz w:val="32"/>
          <w:szCs w:val="32"/>
        </w:rPr>
      </w:pPr>
      <w:bookmarkStart w:id="22" w:name="_Toc16858209"/>
      <w:r>
        <w:rPr>
          <w:rStyle w:val="11"/>
          <w:rFonts w:ascii="华文细黑" w:eastAsia="华文细黑" w:hAnsi="华文细黑"/>
        </w:rPr>
        <w:br w:type="page"/>
      </w:r>
      <w:r>
        <w:rPr>
          <w:rStyle w:val="11"/>
          <w:rFonts w:ascii="华文细黑" w:eastAsia="华文细黑" w:hAnsi="华文细黑" w:hint="eastAsia"/>
        </w:rPr>
        <w:lastRenderedPageBreak/>
        <w:t>第三章  评标方法</w:t>
      </w:r>
      <w:bookmarkEnd w:id="22"/>
    </w:p>
    <w:p w14:paraId="43BFD82F" w14:textId="77777777" w:rsidR="001F2D8B" w:rsidRDefault="00000000">
      <w:pPr>
        <w:pStyle w:val="2"/>
        <w:wordWrap w:val="0"/>
        <w:spacing w:line="400" w:lineRule="exact"/>
        <w:rPr>
          <w:rFonts w:ascii="华文细黑" w:eastAsia="华文细黑" w:hAnsi="华文细黑" w:cs="宋体"/>
          <w:b/>
        </w:rPr>
      </w:pPr>
      <w:bookmarkStart w:id="23" w:name="_Toc298830006"/>
      <w:bookmarkStart w:id="24" w:name="_Toc276678594"/>
      <w:bookmarkStart w:id="25" w:name="_Toc299108430"/>
      <w:bookmarkStart w:id="26" w:name="_Toc298829764"/>
      <w:bookmarkStart w:id="27" w:name="_Toc384307733"/>
      <w:bookmarkStart w:id="28" w:name="_Toc231807219"/>
      <w:bookmarkStart w:id="29" w:name="_Toc298190427"/>
      <w:bookmarkStart w:id="30" w:name="_Toc297209460"/>
      <w:bookmarkStart w:id="31" w:name="_Toc297209406"/>
      <w:bookmarkStart w:id="32" w:name="_Toc298920115"/>
      <w:r>
        <w:rPr>
          <w:rFonts w:ascii="华文细黑" w:eastAsia="华文细黑" w:hAnsi="华文细黑" w:cs="宋体" w:hint="eastAsia"/>
          <w:b/>
        </w:rPr>
        <w:t>一．说明</w:t>
      </w:r>
      <w:bookmarkEnd w:id="23"/>
      <w:bookmarkEnd w:id="24"/>
      <w:bookmarkEnd w:id="25"/>
      <w:bookmarkEnd w:id="26"/>
      <w:bookmarkEnd w:id="27"/>
      <w:bookmarkEnd w:id="28"/>
      <w:bookmarkEnd w:id="29"/>
      <w:bookmarkEnd w:id="30"/>
      <w:bookmarkEnd w:id="31"/>
      <w:bookmarkEnd w:id="32"/>
    </w:p>
    <w:p w14:paraId="31D561A3" w14:textId="77777777" w:rsidR="001F2D8B" w:rsidRDefault="00000000">
      <w:pPr>
        <w:wordWrap w:val="0"/>
        <w:spacing w:line="400" w:lineRule="exact"/>
        <w:outlineLvl w:val="2"/>
        <w:rPr>
          <w:rFonts w:ascii="华文细黑" w:eastAsia="华文细黑" w:hAnsi="华文细黑" w:cs="宋体"/>
          <w:b/>
          <w:sz w:val="24"/>
          <w:szCs w:val="24"/>
        </w:rPr>
      </w:pPr>
      <w:bookmarkStart w:id="33" w:name="_Toc384307734"/>
      <w:bookmarkStart w:id="34" w:name="_Toc297209461"/>
      <w:bookmarkStart w:id="35" w:name="_Toc350418052"/>
      <w:bookmarkStart w:id="36" w:name="_Toc299108431"/>
      <w:bookmarkStart w:id="37" w:name="_Toc298830007"/>
      <w:bookmarkStart w:id="38" w:name="_Toc298920116"/>
      <w:bookmarkStart w:id="39" w:name="_Toc343857064"/>
      <w:bookmarkStart w:id="40" w:name="_Toc298190428"/>
      <w:bookmarkStart w:id="41" w:name="_Toc298829765"/>
      <w:r>
        <w:rPr>
          <w:rFonts w:ascii="华文细黑" w:eastAsia="华文细黑" w:hAnsi="华文细黑" w:cs="宋体" w:hint="eastAsia"/>
          <w:b/>
          <w:sz w:val="24"/>
          <w:szCs w:val="24"/>
        </w:rPr>
        <w:t>1.概述</w:t>
      </w:r>
      <w:bookmarkEnd w:id="33"/>
      <w:bookmarkEnd w:id="34"/>
      <w:bookmarkEnd w:id="35"/>
      <w:bookmarkEnd w:id="36"/>
      <w:bookmarkEnd w:id="37"/>
      <w:bookmarkEnd w:id="38"/>
      <w:bookmarkEnd w:id="39"/>
      <w:bookmarkEnd w:id="40"/>
      <w:bookmarkEnd w:id="41"/>
    </w:p>
    <w:p w14:paraId="620F6688" w14:textId="41052CB8" w:rsidR="001F2D8B" w:rsidRDefault="00000000">
      <w:pPr>
        <w:wordWrap w:val="0"/>
        <w:spacing w:line="400" w:lineRule="exact"/>
        <w:ind w:left="1" w:firstLineChars="200" w:firstLine="480"/>
        <w:rPr>
          <w:rFonts w:ascii="华文细黑" w:eastAsia="华文细黑" w:hAnsi="华文细黑" w:cs="宋体"/>
          <w:sz w:val="24"/>
          <w:szCs w:val="24"/>
          <w:u w:val="single"/>
        </w:rPr>
      </w:pPr>
      <w:r>
        <w:rPr>
          <w:rFonts w:ascii="华文细黑" w:eastAsia="华文细黑" w:hAnsi="华文细黑" w:cs="宋体" w:hint="eastAsia"/>
          <w:sz w:val="24"/>
          <w:szCs w:val="24"/>
        </w:rPr>
        <w:t>根据</w:t>
      </w:r>
      <w:r>
        <w:rPr>
          <w:rFonts w:ascii="华文细黑" w:eastAsia="华文细黑" w:hAnsi="华文细黑" w:cs="宋体" w:hint="eastAsia"/>
          <w:bCs/>
          <w:sz w:val="24"/>
          <w:szCs w:val="24"/>
        </w:rPr>
        <w:t>《中华人民共和国政府采购法》、《中华人民共和国政府采购法实施条例》、</w:t>
      </w:r>
      <w:r>
        <w:rPr>
          <w:rFonts w:ascii="华文细黑" w:eastAsia="华文细黑" w:hAnsi="华文细黑" w:cs="宋体" w:hint="eastAsia"/>
          <w:sz w:val="24"/>
          <w:szCs w:val="24"/>
        </w:rPr>
        <w:t>《</w:t>
      </w:r>
      <w:r>
        <w:rPr>
          <w:rFonts w:ascii="华文细黑" w:eastAsia="华文细黑" w:hAnsi="华文细黑" w:cs="宋体" w:hint="eastAsia"/>
          <w:bCs/>
          <w:sz w:val="24"/>
          <w:szCs w:val="24"/>
        </w:rPr>
        <w:t>政府采购货物和服务招标投标管理办法</w:t>
      </w:r>
      <w:r>
        <w:rPr>
          <w:rFonts w:ascii="华文细黑" w:eastAsia="华文细黑" w:hAnsi="华文细黑" w:cs="宋体" w:hint="eastAsia"/>
          <w:sz w:val="24"/>
          <w:szCs w:val="24"/>
        </w:rPr>
        <w:t>》</w:t>
      </w:r>
      <w:r>
        <w:rPr>
          <w:rFonts w:ascii="华文细黑" w:eastAsia="华文细黑" w:hAnsi="华文细黑" w:cs="宋体" w:hint="eastAsia"/>
          <w:bCs/>
          <w:sz w:val="24"/>
          <w:szCs w:val="24"/>
        </w:rPr>
        <w:t>及政府采购其它相关法律法规</w:t>
      </w:r>
      <w:r>
        <w:rPr>
          <w:rFonts w:ascii="华文细黑" w:eastAsia="华文细黑" w:hAnsi="华文细黑" w:cs="宋体" w:hint="eastAsia"/>
          <w:sz w:val="24"/>
          <w:szCs w:val="24"/>
        </w:rPr>
        <w:t>，在保证</w:t>
      </w:r>
      <w:r w:rsidR="008C41A1">
        <w:rPr>
          <w:rFonts w:ascii="华文细黑" w:eastAsia="华文细黑" w:hAnsi="华文细黑" w:cs="微软雅黑" w:hint="eastAsia"/>
          <w:bCs/>
          <w:kern w:val="0"/>
          <w:sz w:val="24"/>
          <w:szCs w:val="24"/>
        </w:rPr>
        <w:t>桦甸市数字农业服务中心运营服务项目</w:t>
      </w:r>
      <w:r>
        <w:rPr>
          <w:rFonts w:ascii="华文细黑" w:eastAsia="华文细黑" w:hAnsi="华文细黑" w:cs="宋体" w:hint="eastAsia"/>
          <w:sz w:val="24"/>
          <w:szCs w:val="24"/>
        </w:rPr>
        <w:t>（以下简称项目）招标公开、公平、公正的基础上，结合项目需求，由</w:t>
      </w:r>
      <w:r w:rsidR="008C41A1">
        <w:rPr>
          <w:rFonts w:ascii="华文细黑" w:eastAsia="华文细黑" w:hAnsi="华文细黑" w:cs="宋体" w:hint="eastAsia"/>
          <w:sz w:val="24"/>
          <w:szCs w:val="24"/>
        </w:rPr>
        <w:t>东信工程项目管理有限公司</w:t>
      </w:r>
      <w:r>
        <w:rPr>
          <w:rFonts w:ascii="华文细黑" w:eastAsia="华文细黑" w:hAnsi="华文细黑" w:cs="宋体" w:hint="eastAsia"/>
          <w:sz w:val="24"/>
          <w:szCs w:val="24"/>
        </w:rPr>
        <w:t>制定本评标文件，内容包括本次评标的评审过程和方法。</w:t>
      </w:r>
    </w:p>
    <w:p w14:paraId="03DD51B7" w14:textId="77777777" w:rsidR="001F2D8B" w:rsidRDefault="00000000">
      <w:pPr>
        <w:wordWrap w:val="0"/>
        <w:spacing w:line="400" w:lineRule="exact"/>
        <w:outlineLvl w:val="2"/>
        <w:rPr>
          <w:rFonts w:ascii="华文细黑" w:eastAsia="华文细黑" w:hAnsi="华文细黑" w:cs="宋体"/>
          <w:b/>
          <w:sz w:val="24"/>
          <w:szCs w:val="24"/>
        </w:rPr>
      </w:pPr>
      <w:bookmarkStart w:id="42" w:name="_Toc350418053"/>
      <w:bookmarkStart w:id="43" w:name="_Toc298920117"/>
      <w:bookmarkStart w:id="44" w:name="_Toc298190429"/>
      <w:bookmarkStart w:id="45" w:name="_Toc297209462"/>
      <w:bookmarkStart w:id="46" w:name="_Toc298829766"/>
      <w:bookmarkStart w:id="47" w:name="_Toc343857065"/>
      <w:bookmarkStart w:id="48" w:name="_Toc299108432"/>
      <w:bookmarkStart w:id="49" w:name="_Toc298830008"/>
      <w:bookmarkStart w:id="50" w:name="_Toc384307735"/>
      <w:r>
        <w:rPr>
          <w:rFonts w:ascii="华文细黑" w:eastAsia="华文细黑" w:hAnsi="华文细黑" w:cs="宋体" w:hint="eastAsia"/>
          <w:b/>
          <w:sz w:val="24"/>
          <w:szCs w:val="24"/>
        </w:rPr>
        <w:t>2.定义</w:t>
      </w:r>
      <w:bookmarkEnd w:id="42"/>
      <w:bookmarkEnd w:id="43"/>
      <w:bookmarkEnd w:id="44"/>
      <w:bookmarkEnd w:id="45"/>
      <w:bookmarkEnd w:id="46"/>
      <w:bookmarkEnd w:id="47"/>
      <w:bookmarkEnd w:id="48"/>
      <w:bookmarkEnd w:id="49"/>
      <w:bookmarkEnd w:id="50"/>
    </w:p>
    <w:p w14:paraId="5C9498F1" w14:textId="0C68B1A2" w:rsidR="001F2D8B" w:rsidRDefault="00000000">
      <w:pPr>
        <w:wordWrap w:val="0"/>
        <w:spacing w:line="400" w:lineRule="exact"/>
        <w:ind w:left="1384" w:hangingChars="576" w:hanging="1384"/>
        <w:rPr>
          <w:rFonts w:ascii="华文细黑" w:eastAsia="华文细黑" w:hAnsi="华文细黑" w:cs="宋体"/>
          <w:b/>
          <w:bCs/>
          <w:sz w:val="24"/>
          <w:szCs w:val="24"/>
        </w:rPr>
      </w:pPr>
      <w:r>
        <w:rPr>
          <w:rFonts w:ascii="华文细黑" w:eastAsia="华文细黑" w:hAnsi="华文细黑" w:cs="宋体" w:hint="eastAsia"/>
          <w:b/>
          <w:sz w:val="24"/>
          <w:szCs w:val="24"/>
        </w:rPr>
        <w:t>采购人/业主单位：</w:t>
      </w:r>
      <w:r>
        <w:rPr>
          <w:rFonts w:ascii="华文细黑" w:eastAsia="华文细黑" w:hAnsi="华文细黑" w:cs="宋体" w:hint="eastAsia"/>
          <w:sz w:val="24"/>
          <w:szCs w:val="24"/>
          <w:u w:val="single"/>
        </w:rPr>
        <w:t>指</w:t>
      </w:r>
      <w:r w:rsidR="008C41A1">
        <w:rPr>
          <w:rFonts w:ascii="华文细黑" w:eastAsia="华文细黑" w:hAnsi="华文细黑" w:cs="宋体" w:hint="eastAsia"/>
          <w:sz w:val="24"/>
          <w:szCs w:val="24"/>
          <w:u w:val="single"/>
        </w:rPr>
        <w:t>桦甸市农业农村局</w:t>
      </w:r>
      <w:r>
        <w:rPr>
          <w:rFonts w:ascii="华文细黑" w:eastAsia="华文细黑" w:hAnsi="华文细黑" w:cs="宋体" w:hint="eastAsia"/>
          <w:sz w:val="24"/>
          <w:szCs w:val="24"/>
        </w:rPr>
        <w:t>。</w:t>
      </w:r>
    </w:p>
    <w:p w14:paraId="4BBC4FFC" w14:textId="293C2C56" w:rsidR="001F2D8B" w:rsidRDefault="00000000">
      <w:pPr>
        <w:wordWrap w:val="0"/>
        <w:spacing w:line="400" w:lineRule="exact"/>
        <w:ind w:left="1384" w:hangingChars="576" w:hanging="1384"/>
        <w:rPr>
          <w:rFonts w:ascii="华文细黑" w:eastAsia="华文细黑" w:hAnsi="华文细黑" w:cs="宋体"/>
          <w:sz w:val="24"/>
          <w:szCs w:val="24"/>
        </w:rPr>
      </w:pPr>
      <w:r>
        <w:rPr>
          <w:rFonts w:ascii="华文细黑" w:eastAsia="华文细黑" w:hAnsi="华文细黑" w:cs="宋体" w:hint="eastAsia"/>
          <w:b/>
          <w:bCs/>
          <w:sz w:val="24"/>
          <w:szCs w:val="24"/>
        </w:rPr>
        <w:t>采购代理机构</w:t>
      </w:r>
      <w:r>
        <w:rPr>
          <w:rFonts w:ascii="华文细黑" w:eastAsia="华文细黑" w:hAnsi="华文细黑" w:cs="宋体" w:hint="eastAsia"/>
          <w:sz w:val="24"/>
          <w:szCs w:val="24"/>
        </w:rPr>
        <w:t>：</w:t>
      </w:r>
      <w:r>
        <w:rPr>
          <w:rFonts w:ascii="华文细黑" w:eastAsia="华文细黑" w:hAnsi="华文细黑" w:cs="宋体" w:hint="eastAsia"/>
          <w:sz w:val="24"/>
          <w:szCs w:val="24"/>
          <w:u w:val="single"/>
        </w:rPr>
        <w:t>指</w:t>
      </w:r>
      <w:r w:rsidR="008C41A1">
        <w:rPr>
          <w:rFonts w:ascii="华文细黑" w:eastAsia="华文细黑" w:hAnsi="华文细黑" w:cs="宋体" w:hint="eastAsia"/>
          <w:sz w:val="24"/>
          <w:szCs w:val="24"/>
          <w:u w:val="single"/>
        </w:rPr>
        <w:t>东信工程项目管理有限公司</w:t>
      </w:r>
      <w:r>
        <w:rPr>
          <w:rFonts w:ascii="华文细黑" w:eastAsia="华文细黑" w:hAnsi="华文细黑" w:cs="宋体" w:hint="eastAsia"/>
          <w:sz w:val="24"/>
          <w:szCs w:val="24"/>
        </w:rPr>
        <w:t>。</w:t>
      </w:r>
    </w:p>
    <w:p w14:paraId="125548BF" w14:textId="77777777" w:rsidR="001F2D8B" w:rsidRDefault="00000000">
      <w:pPr>
        <w:wordWrap w:val="0"/>
        <w:spacing w:line="400" w:lineRule="exact"/>
        <w:outlineLvl w:val="2"/>
        <w:rPr>
          <w:rFonts w:ascii="华文细黑" w:eastAsia="华文细黑" w:hAnsi="华文细黑" w:cs="宋体"/>
          <w:b/>
          <w:sz w:val="24"/>
          <w:szCs w:val="24"/>
        </w:rPr>
      </w:pPr>
      <w:bookmarkStart w:id="51" w:name="_Toc350418054"/>
      <w:bookmarkStart w:id="52" w:name="_Toc343857066"/>
      <w:bookmarkStart w:id="53" w:name="_Toc298190430"/>
      <w:bookmarkStart w:id="54" w:name="_Toc298829767"/>
      <w:bookmarkStart w:id="55" w:name="_Toc384307736"/>
      <w:bookmarkStart w:id="56" w:name="_Toc298830009"/>
      <w:bookmarkStart w:id="57" w:name="_Toc298920118"/>
      <w:bookmarkStart w:id="58" w:name="_Toc297209463"/>
      <w:bookmarkStart w:id="59" w:name="_Toc299108433"/>
      <w:r>
        <w:rPr>
          <w:rFonts w:ascii="华文细黑" w:eastAsia="华文细黑" w:hAnsi="华文细黑" w:cs="宋体" w:hint="eastAsia"/>
          <w:b/>
          <w:sz w:val="24"/>
          <w:szCs w:val="24"/>
        </w:rPr>
        <w:t>3.评标委员会组成</w:t>
      </w:r>
      <w:bookmarkEnd w:id="51"/>
      <w:bookmarkEnd w:id="52"/>
      <w:bookmarkEnd w:id="53"/>
      <w:bookmarkEnd w:id="54"/>
      <w:bookmarkEnd w:id="55"/>
      <w:bookmarkEnd w:id="56"/>
      <w:bookmarkEnd w:id="57"/>
      <w:bookmarkEnd w:id="58"/>
      <w:bookmarkEnd w:id="59"/>
    </w:p>
    <w:p w14:paraId="6CD484D3" w14:textId="0ED61687" w:rsidR="001F2D8B" w:rsidRDefault="00000000">
      <w:pPr>
        <w:wordWrap w:val="0"/>
        <w:spacing w:line="400" w:lineRule="exact"/>
        <w:ind w:left="1"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全部评标过程由依法组建的评标委员会负责完成，评标委员会由五人组成，其中采购人代表0名，其余5名评委均</w:t>
      </w:r>
      <w:r>
        <w:rPr>
          <w:rFonts w:ascii="华文细黑" w:eastAsia="华文细黑" w:hAnsi="华文细黑" w:cs="宋体" w:hint="eastAsia"/>
          <w:bCs/>
          <w:sz w:val="24"/>
          <w:szCs w:val="24"/>
        </w:rPr>
        <w:t>由采购人</w:t>
      </w:r>
      <w:r>
        <w:rPr>
          <w:rFonts w:ascii="华文细黑" w:eastAsia="华文细黑" w:hAnsi="华文细黑" w:cs="宋体" w:hint="eastAsia"/>
          <w:sz w:val="24"/>
          <w:szCs w:val="24"/>
          <w:lang w:val="zh-CN"/>
        </w:rPr>
        <w:t>在行政监督部门的监督下</w:t>
      </w:r>
      <w:r>
        <w:rPr>
          <w:rFonts w:ascii="华文细黑" w:eastAsia="华文细黑" w:hAnsi="华文细黑" w:cs="宋体" w:hint="eastAsia"/>
          <w:bCs/>
          <w:sz w:val="24"/>
          <w:szCs w:val="24"/>
        </w:rPr>
        <w:t>从</w:t>
      </w:r>
      <w:r w:rsidR="00191D78">
        <w:rPr>
          <w:rFonts w:ascii="华文细黑" w:eastAsia="华文细黑" w:hAnsi="华文细黑" w:cs="宋体" w:hint="eastAsia"/>
          <w:bCs/>
          <w:sz w:val="24"/>
          <w:szCs w:val="24"/>
        </w:rPr>
        <w:t>指定的</w:t>
      </w:r>
      <w:r>
        <w:rPr>
          <w:rFonts w:ascii="华文细黑" w:eastAsia="华文细黑" w:hAnsi="华文细黑" w:cs="宋体" w:hint="eastAsia"/>
          <w:bCs/>
          <w:sz w:val="24"/>
          <w:szCs w:val="24"/>
        </w:rPr>
        <w:t>专家库中随机抽取产生。</w:t>
      </w:r>
    </w:p>
    <w:p w14:paraId="2FF890C2" w14:textId="77777777" w:rsidR="001F2D8B" w:rsidRDefault="00000000">
      <w:pPr>
        <w:pStyle w:val="2"/>
        <w:wordWrap w:val="0"/>
        <w:spacing w:line="400" w:lineRule="exact"/>
        <w:rPr>
          <w:rFonts w:ascii="华文细黑" w:eastAsia="华文细黑" w:hAnsi="华文细黑" w:cs="宋体"/>
          <w:b/>
        </w:rPr>
      </w:pPr>
      <w:bookmarkStart w:id="60" w:name="_Toc298830010"/>
      <w:bookmarkStart w:id="61" w:name="_Toc298190431"/>
      <w:bookmarkStart w:id="62" w:name="_Toc299108434"/>
      <w:bookmarkStart w:id="63" w:name="_Toc231807220"/>
      <w:bookmarkStart w:id="64" w:name="_Toc298829768"/>
      <w:bookmarkStart w:id="65" w:name="_Toc297209464"/>
      <w:bookmarkStart w:id="66" w:name="_Toc276678595"/>
      <w:bookmarkStart w:id="67" w:name="_Toc297209407"/>
      <w:bookmarkStart w:id="68" w:name="_Toc384307737"/>
      <w:bookmarkStart w:id="69" w:name="_Toc298920119"/>
      <w:r>
        <w:rPr>
          <w:rFonts w:ascii="华文细黑" w:eastAsia="华文细黑" w:hAnsi="华文细黑" w:cs="宋体" w:hint="eastAsia"/>
          <w:b/>
        </w:rPr>
        <w:t>二．评标须知</w:t>
      </w:r>
      <w:bookmarkEnd w:id="60"/>
      <w:bookmarkEnd w:id="61"/>
      <w:bookmarkEnd w:id="62"/>
      <w:bookmarkEnd w:id="63"/>
      <w:bookmarkEnd w:id="64"/>
      <w:bookmarkEnd w:id="65"/>
      <w:bookmarkEnd w:id="66"/>
      <w:bookmarkEnd w:id="67"/>
      <w:bookmarkEnd w:id="68"/>
      <w:bookmarkEnd w:id="69"/>
    </w:p>
    <w:p w14:paraId="6DD630ED" w14:textId="77777777" w:rsidR="001F2D8B" w:rsidRDefault="00000000">
      <w:pPr>
        <w:wordWrap w:val="0"/>
        <w:spacing w:line="400" w:lineRule="exact"/>
        <w:outlineLvl w:val="2"/>
        <w:rPr>
          <w:rFonts w:ascii="华文细黑" w:eastAsia="华文细黑" w:hAnsi="华文细黑" w:cs="宋体"/>
          <w:b/>
          <w:sz w:val="24"/>
          <w:szCs w:val="24"/>
        </w:rPr>
      </w:pPr>
      <w:bookmarkStart w:id="70" w:name="_Toc298190432"/>
      <w:bookmarkStart w:id="71" w:name="_Toc297209465"/>
      <w:bookmarkStart w:id="72" w:name="_Toc384307738"/>
      <w:bookmarkStart w:id="73" w:name="_Toc350418056"/>
      <w:bookmarkStart w:id="74" w:name="_Toc343857068"/>
      <w:bookmarkStart w:id="75" w:name="_Toc298830011"/>
      <w:bookmarkStart w:id="76" w:name="_Toc298829769"/>
      <w:bookmarkStart w:id="77" w:name="_Toc299108435"/>
      <w:bookmarkStart w:id="78" w:name="_Toc298920120"/>
      <w:r>
        <w:rPr>
          <w:rFonts w:ascii="华文细黑" w:eastAsia="华文细黑" w:hAnsi="华文细黑" w:cs="宋体" w:hint="eastAsia"/>
          <w:b/>
          <w:sz w:val="24"/>
          <w:szCs w:val="24"/>
        </w:rPr>
        <w:t>1.关于评标方案</w:t>
      </w:r>
      <w:bookmarkEnd w:id="70"/>
      <w:bookmarkEnd w:id="71"/>
      <w:bookmarkEnd w:id="72"/>
      <w:bookmarkEnd w:id="73"/>
      <w:bookmarkEnd w:id="74"/>
      <w:bookmarkEnd w:id="75"/>
      <w:bookmarkEnd w:id="76"/>
      <w:bookmarkEnd w:id="77"/>
      <w:bookmarkEnd w:id="78"/>
    </w:p>
    <w:p w14:paraId="4D1FD4C1" w14:textId="77777777" w:rsidR="001F2D8B" w:rsidRDefault="00000000">
      <w:pPr>
        <w:wordWrap w:val="0"/>
        <w:spacing w:line="400" w:lineRule="exact"/>
        <w:ind w:left="1" w:firstLineChars="100" w:firstLine="240"/>
        <w:rPr>
          <w:rFonts w:ascii="华文细黑" w:eastAsia="华文细黑" w:hAnsi="华文细黑" w:cs="宋体"/>
          <w:sz w:val="24"/>
          <w:szCs w:val="24"/>
        </w:rPr>
      </w:pPr>
      <w:r>
        <w:rPr>
          <w:rFonts w:ascii="华文细黑" w:eastAsia="华文细黑" w:hAnsi="华文细黑" w:cs="宋体" w:hint="eastAsia"/>
          <w:sz w:val="24"/>
          <w:szCs w:val="24"/>
        </w:rPr>
        <w:t>（1）评标委员会的每位成员（简称评委）应认真地阅读并确认已经正确理解了评标方案；</w:t>
      </w:r>
    </w:p>
    <w:p w14:paraId="5931D63D" w14:textId="77777777" w:rsidR="001F2D8B" w:rsidRDefault="00000000">
      <w:pPr>
        <w:wordWrap w:val="0"/>
        <w:spacing w:line="400" w:lineRule="exact"/>
        <w:ind w:firstLineChars="100" w:firstLine="240"/>
        <w:rPr>
          <w:rFonts w:ascii="华文细黑" w:eastAsia="华文细黑" w:hAnsi="华文细黑" w:cs="宋体"/>
          <w:sz w:val="24"/>
          <w:szCs w:val="24"/>
        </w:rPr>
      </w:pPr>
      <w:r>
        <w:rPr>
          <w:rFonts w:ascii="华文细黑" w:eastAsia="华文细黑" w:hAnsi="华文细黑" w:cs="宋体" w:hint="eastAsia"/>
          <w:sz w:val="24"/>
          <w:szCs w:val="24"/>
        </w:rPr>
        <w:t>（2）评委如对评标方案有异议，应在评标开始前提出。</w:t>
      </w:r>
    </w:p>
    <w:p w14:paraId="67F4D21A" w14:textId="77777777" w:rsidR="001F2D8B" w:rsidRDefault="00000000">
      <w:pPr>
        <w:wordWrap w:val="0"/>
        <w:spacing w:line="400" w:lineRule="exact"/>
        <w:outlineLvl w:val="2"/>
        <w:rPr>
          <w:rFonts w:ascii="华文细黑" w:eastAsia="华文细黑" w:hAnsi="华文细黑" w:cs="宋体"/>
          <w:b/>
          <w:sz w:val="24"/>
          <w:szCs w:val="24"/>
        </w:rPr>
      </w:pPr>
      <w:bookmarkStart w:id="79" w:name="_Toc298190433"/>
      <w:bookmarkStart w:id="80" w:name="_Toc298920121"/>
      <w:bookmarkStart w:id="81" w:name="_Toc299108436"/>
      <w:bookmarkStart w:id="82" w:name="_Toc384307739"/>
      <w:bookmarkStart w:id="83" w:name="_Toc297209466"/>
      <w:bookmarkStart w:id="84" w:name="_Toc350418057"/>
      <w:bookmarkStart w:id="85" w:name="_Toc298830012"/>
      <w:bookmarkStart w:id="86" w:name="_Toc298829770"/>
      <w:bookmarkStart w:id="87" w:name="_Toc343857069"/>
      <w:r>
        <w:rPr>
          <w:rFonts w:ascii="华文细黑" w:eastAsia="华文细黑" w:hAnsi="华文细黑" w:cs="宋体" w:hint="eastAsia"/>
          <w:b/>
          <w:sz w:val="24"/>
          <w:szCs w:val="24"/>
        </w:rPr>
        <w:t>2.关于评标纪律</w:t>
      </w:r>
      <w:bookmarkEnd w:id="79"/>
      <w:bookmarkEnd w:id="80"/>
      <w:bookmarkEnd w:id="81"/>
      <w:bookmarkEnd w:id="82"/>
      <w:bookmarkEnd w:id="83"/>
      <w:bookmarkEnd w:id="84"/>
      <w:bookmarkEnd w:id="85"/>
      <w:bookmarkEnd w:id="86"/>
      <w:bookmarkEnd w:id="87"/>
    </w:p>
    <w:p w14:paraId="362D1786" w14:textId="77777777" w:rsidR="001F2D8B" w:rsidRDefault="00000000">
      <w:pPr>
        <w:wordWrap w:val="0"/>
        <w:spacing w:line="400" w:lineRule="exact"/>
        <w:ind w:firstLineChars="200" w:firstLine="480"/>
        <w:outlineLvl w:val="2"/>
        <w:rPr>
          <w:rFonts w:ascii="华文细黑" w:eastAsia="华文细黑" w:hAnsi="华文细黑" w:cs="宋体"/>
          <w:sz w:val="24"/>
          <w:szCs w:val="24"/>
        </w:rPr>
      </w:pPr>
      <w:r>
        <w:rPr>
          <w:rFonts w:ascii="华文细黑" w:eastAsia="华文细黑" w:hAnsi="华文细黑" w:cs="宋体"/>
          <w:sz w:val="24"/>
          <w:szCs w:val="24"/>
        </w:rPr>
        <w:t>评标委员会及其成员不得有下列行为：</w:t>
      </w:r>
    </w:p>
    <w:p w14:paraId="7AEC2E9E" w14:textId="77777777" w:rsidR="001F2D8B" w:rsidRDefault="00000000">
      <w:pPr>
        <w:wordWrap w:val="0"/>
        <w:spacing w:line="400" w:lineRule="exact"/>
        <w:ind w:firstLineChars="200" w:firstLine="480"/>
        <w:outlineLvl w:val="2"/>
        <w:rPr>
          <w:rFonts w:ascii="华文细黑" w:eastAsia="华文细黑" w:hAnsi="华文细黑" w:cs="宋体"/>
          <w:b/>
          <w:sz w:val="24"/>
          <w:szCs w:val="24"/>
        </w:rPr>
      </w:pPr>
      <w:r>
        <w:rPr>
          <w:rFonts w:ascii="华文细黑" w:eastAsia="华文细黑" w:hAnsi="华文细黑" w:cs="宋体"/>
          <w:sz w:val="24"/>
          <w:szCs w:val="24"/>
        </w:rPr>
        <w:t>（一）确定参与评标至评标结束前私自接触投标人；</w:t>
      </w:r>
    </w:p>
    <w:p w14:paraId="51C5536A" w14:textId="77777777" w:rsidR="001F2D8B" w:rsidRDefault="00000000">
      <w:pPr>
        <w:wordWrap w:val="0"/>
        <w:spacing w:line="400" w:lineRule="exact"/>
        <w:ind w:firstLineChars="200" w:firstLine="480"/>
        <w:outlineLvl w:val="2"/>
        <w:rPr>
          <w:rFonts w:ascii="华文细黑" w:eastAsia="华文细黑" w:hAnsi="华文细黑" w:cs="宋体"/>
          <w:b/>
          <w:sz w:val="24"/>
          <w:szCs w:val="24"/>
        </w:rPr>
      </w:pPr>
      <w:r>
        <w:rPr>
          <w:rFonts w:ascii="华文细黑" w:eastAsia="华文细黑" w:hAnsi="华文细黑" w:cs="宋体"/>
          <w:sz w:val="24"/>
          <w:szCs w:val="24"/>
        </w:rPr>
        <w:t>（二）接受投标人提出的与投标文件不一致的澄清或者说明；</w:t>
      </w:r>
    </w:p>
    <w:p w14:paraId="1A1DF8A1" w14:textId="77777777" w:rsidR="001F2D8B" w:rsidRDefault="00000000">
      <w:pPr>
        <w:wordWrap w:val="0"/>
        <w:spacing w:line="400" w:lineRule="exact"/>
        <w:ind w:firstLineChars="200" w:firstLine="480"/>
        <w:outlineLvl w:val="2"/>
        <w:rPr>
          <w:rFonts w:ascii="华文细黑" w:eastAsia="华文细黑" w:hAnsi="华文细黑" w:cs="宋体"/>
          <w:b/>
          <w:sz w:val="24"/>
          <w:szCs w:val="24"/>
        </w:rPr>
      </w:pPr>
      <w:r>
        <w:rPr>
          <w:rFonts w:ascii="华文细黑" w:eastAsia="华文细黑" w:hAnsi="华文细黑" w:cs="宋体"/>
          <w:sz w:val="24"/>
          <w:szCs w:val="24"/>
        </w:rPr>
        <w:t>（三）违反评标纪律发表倾向性意见或者征询采购人的倾向性意见；</w:t>
      </w:r>
    </w:p>
    <w:p w14:paraId="0AD7FA47" w14:textId="77777777" w:rsidR="001F2D8B" w:rsidRDefault="00000000">
      <w:pPr>
        <w:wordWrap w:val="0"/>
        <w:spacing w:line="400" w:lineRule="exact"/>
        <w:ind w:firstLineChars="200" w:firstLine="480"/>
        <w:outlineLvl w:val="2"/>
        <w:rPr>
          <w:rFonts w:ascii="华文细黑" w:eastAsia="华文细黑" w:hAnsi="华文细黑" w:cs="宋体"/>
          <w:b/>
          <w:sz w:val="24"/>
          <w:szCs w:val="24"/>
        </w:rPr>
      </w:pPr>
      <w:r>
        <w:rPr>
          <w:rFonts w:ascii="华文细黑" w:eastAsia="华文细黑" w:hAnsi="华文细黑" w:cs="宋体"/>
          <w:sz w:val="24"/>
          <w:szCs w:val="24"/>
        </w:rPr>
        <w:t>（四）对需要专业判断的主观评审因素协商评分；</w:t>
      </w:r>
    </w:p>
    <w:p w14:paraId="1AA93BB4" w14:textId="77777777" w:rsidR="001F2D8B" w:rsidRDefault="00000000">
      <w:pPr>
        <w:wordWrap w:val="0"/>
        <w:spacing w:line="400" w:lineRule="exact"/>
        <w:ind w:firstLineChars="200" w:firstLine="480"/>
        <w:outlineLvl w:val="2"/>
        <w:rPr>
          <w:rFonts w:ascii="华文细黑" w:eastAsia="华文细黑" w:hAnsi="华文细黑" w:cs="宋体"/>
          <w:b/>
          <w:sz w:val="24"/>
          <w:szCs w:val="24"/>
        </w:rPr>
      </w:pPr>
      <w:r>
        <w:rPr>
          <w:rFonts w:ascii="华文细黑" w:eastAsia="华文细黑" w:hAnsi="华文细黑" w:cs="宋体"/>
          <w:sz w:val="24"/>
          <w:szCs w:val="24"/>
        </w:rPr>
        <w:t>（五）在评标过程中擅离职守，影响评标程序正常进行的；</w:t>
      </w:r>
    </w:p>
    <w:p w14:paraId="69642DEC"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sz w:val="24"/>
          <w:szCs w:val="24"/>
        </w:rPr>
        <w:t>（六）记录、复制或者带走任何评标资料；</w:t>
      </w:r>
    </w:p>
    <w:p w14:paraId="4342A627"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sz w:val="24"/>
          <w:szCs w:val="24"/>
        </w:rPr>
        <w:t>（七）其他不遵守评标纪律的行为。</w:t>
      </w:r>
    </w:p>
    <w:p w14:paraId="6EED03D3"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sz w:val="24"/>
          <w:szCs w:val="24"/>
        </w:rPr>
        <w:t>评标委员会成员有前款第一至五项行为之一的，其评审意见无效，并不得获取评审劳务报酬和报销异地评审差旅费。</w:t>
      </w:r>
    </w:p>
    <w:p w14:paraId="15B8B7CE" w14:textId="77777777" w:rsidR="001F2D8B" w:rsidRDefault="00000000">
      <w:pPr>
        <w:wordWrap w:val="0"/>
        <w:spacing w:line="400" w:lineRule="exact"/>
        <w:outlineLvl w:val="2"/>
        <w:rPr>
          <w:rFonts w:ascii="华文细黑" w:eastAsia="华文细黑" w:hAnsi="华文细黑" w:cs="宋体"/>
          <w:b/>
          <w:sz w:val="24"/>
          <w:szCs w:val="24"/>
        </w:rPr>
      </w:pPr>
      <w:bookmarkStart w:id="88" w:name="_Toc298829771"/>
      <w:bookmarkStart w:id="89" w:name="_Toc299108437"/>
      <w:bookmarkStart w:id="90" w:name="_Toc298190434"/>
      <w:bookmarkStart w:id="91" w:name="_Toc297209467"/>
      <w:bookmarkStart w:id="92" w:name="_Toc384307740"/>
      <w:bookmarkStart w:id="93" w:name="_Toc343857070"/>
      <w:bookmarkStart w:id="94" w:name="_Toc350418058"/>
      <w:bookmarkStart w:id="95" w:name="_Toc298920122"/>
      <w:bookmarkStart w:id="96" w:name="_Toc298830013"/>
      <w:r>
        <w:rPr>
          <w:rFonts w:ascii="华文细黑" w:eastAsia="华文细黑" w:hAnsi="华文细黑" w:cs="宋体" w:hint="eastAsia"/>
          <w:b/>
          <w:sz w:val="24"/>
          <w:szCs w:val="24"/>
        </w:rPr>
        <w:t>3.关于评标责任</w:t>
      </w:r>
      <w:bookmarkEnd w:id="88"/>
      <w:bookmarkEnd w:id="89"/>
      <w:bookmarkEnd w:id="90"/>
      <w:bookmarkEnd w:id="91"/>
      <w:bookmarkEnd w:id="92"/>
      <w:bookmarkEnd w:id="93"/>
      <w:bookmarkEnd w:id="94"/>
      <w:bookmarkEnd w:id="95"/>
      <w:bookmarkEnd w:id="96"/>
    </w:p>
    <w:p w14:paraId="6A7020F1" w14:textId="77777777" w:rsidR="001F2D8B" w:rsidRDefault="00000000">
      <w:pPr>
        <w:wordWrap w:val="0"/>
        <w:spacing w:line="400" w:lineRule="exact"/>
        <w:ind w:firstLineChars="100" w:firstLine="240"/>
        <w:rPr>
          <w:rFonts w:ascii="华文细黑" w:eastAsia="华文细黑" w:hAnsi="华文细黑" w:cs="宋体"/>
          <w:sz w:val="24"/>
          <w:szCs w:val="24"/>
        </w:rPr>
      </w:pPr>
      <w:r>
        <w:rPr>
          <w:rFonts w:ascii="华文细黑" w:eastAsia="华文细黑" w:hAnsi="华文细黑" w:cs="宋体" w:hint="eastAsia"/>
          <w:sz w:val="24"/>
          <w:szCs w:val="24"/>
        </w:rPr>
        <w:t>（1）评委应在其书面评审意见上签字确认；</w:t>
      </w:r>
    </w:p>
    <w:p w14:paraId="6AACA5D9" w14:textId="77777777" w:rsidR="001F2D8B" w:rsidRDefault="00000000">
      <w:pPr>
        <w:wordWrap w:val="0"/>
        <w:spacing w:line="400" w:lineRule="exact"/>
        <w:ind w:firstLineChars="100" w:firstLine="240"/>
        <w:rPr>
          <w:rFonts w:ascii="华文细黑" w:eastAsia="华文细黑" w:hAnsi="华文细黑" w:cs="宋体"/>
          <w:sz w:val="24"/>
          <w:szCs w:val="24"/>
        </w:rPr>
      </w:pPr>
      <w:r>
        <w:rPr>
          <w:rFonts w:ascii="华文细黑" w:eastAsia="华文细黑" w:hAnsi="华文细黑" w:cs="宋体" w:hint="eastAsia"/>
          <w:sz w:val="24"/>
          <w:szCs w:val="24"/>
        </w:rPr>
        <w:t>（2）评委对其所提出的评审意见承担个人责任。</w:t>
      </w:r>
    </w:p>
    <w:p w14:paraId="7C637009" w14:textId="77777777" w:rsidR="001F2D8B" w:rsidRDefault="00000000">
      <w:pPr>
        <w:wordWrap w:val="0"/>
        <w:spacing w:line="400" w:lineRule="exact"/>
        <w:outlineLvl w:val="2"/>
        <w:rPr>
          <w:rFonts w:ascii="华文细黑" w:eastAsia="华文细黑" w:hAnsi="华文细黑" w:cs="宋体"/>
          <w:b/>
          <w:sz w:val="24"/>
          <w:szCs w:val="24"/>
        </w:rPr>
      </w:pPr>
      <w:bookmarkStart w:id="97" w:name="_Toc298190435"/>
      <w:bookmarkStart w:id="98" w:name="_Toc298829772"/>
      <w:bookmarkStart w:id="99" w:name="_Toc384307741"/>
      <w:bookmarkStart w:id="100" w:name="_Toc298830014"/>
      <w:bookmarkStart w:id="101" w:name="_Toc350418059"/>
      <w:bookmarkStart w:id="102" w:name="_Toc343857071"/>
      <w:bookmarkStart w:id="103" w:name="_Toc298920123"/>
      <w:bookmarkStart w:id="104" w:name="_Toc297209468"/>
      <w:bookmarkStart w:id="105" w:name="_Toc299108438"/>
      <w:r>
        <w:rPr>
          <w:rFonts w:ascii="华文细黑" w:eastAsia="华文细黑" w:hAnsi="华文细黑" w:cs="宋体" w:hint="eastAsia"/>
          <w:b/>
          <w:sz w:val="24"/>
          <w:szCs w:val="24"/>
        </w:rPr>
        <w:t>4.关于回避</w:t>
      </w:r>
      <w:bookmarkEnd w:id="97"/>
      <w:bookmarkEnd w:id="98"/>
      <w:bookmarkEnd w:id="99"/>
      <w:bookmarkEnd w:id="100"/>
      <w:bookmarkEnd w:id="101"/>
      <w:bookmarkEnd w:id="102"/>
      <w:bookmarkEnd w:id="103"/>
      <w:bookmarkEnd w:id="104"/>
      <w:bookmarkEnd w:id="105"/>
    </w:p>
    <w:p w14:paraId="0DCE134A" w14:textId="77777777" w:rsidR="001F2D8B" w:rsidRDefault="00000000">
      <w:pPr>
        <w:wordWrap w:val="0"/>
        <w:spacing w:line="400" w:lineRule="exact"/>
        <w:ind w:left="1"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lastRenderedPageBreak/>
        <w:t>有下列情形之一的，不得担任评标委员会成员，如事先不知情的，应在宣读投标人名单及评标纪律后主动提出回避：</w:t>
      </w:r>
    </w:p>
    <w:p w14:paraId="35C6C7D7" w14:textId="77777777" w:rsidR="001F2D8B" w:rsidRDefault="00000000">
      <w:pPr>
        <w:wordWrap w:val="0"/>
        <w:spacing w:line="400" w:lineRule="exact"/>
        <w:ind w:firstLineChars="200" w:firstLine="480"/>
        <w:outlineLvl w:val="2"/>
        <w:rPr>
          <w:rFonts w:ascii="华文细黑" w:eastAsia="华文细黑" w:hAnsi="华文细黑" w:cs="宋体"/>
          <w:bCs/>
          <w:sz w:val="24"/>
          <w:szCs w:val="24"/>
        </w:rPr>
      </w:pPr>
      <w:bookmarkStart w:id="106" w:name="_Toc297209469"/>
      <w:bookmarkStart w:id="107" w:name="_Toc298190436"/>
      <w:bookmarkStart w:id="108" w:name="_Toc350418060"/>
      <w:bookmarkStart w:id="109" w:name="_Toc384307742"/>
      <w:bookmarkStart w:id="110" w:name="_Toc298829773"/>
      <w:bookmarkStart w:id="111" w:name="_Toc299108439"/>
      <w:bookmarkStart w:id="112" w:name="_Toc343857072"/>
      <w:bookmarkStart w:id="113" w:name="_Toc298920124"/>
      <w:bookmarkStart w:id="114" w:name="_Toc298830015"/>
      <w:r>
        <w:rPr>
          <w:rFonts w:ascii="华文细黑" w:eastAsia="华文细黑" w:hAnsi="华文细黑" w:cs="宋体"/>
          <w:bCs/>
          <w:sz w:val="24"/>
          <w:szCs w:val="24"/>
        </w:rPr>
        <w:t>（1）投标人或投标人主要负责人的近亲属；</w:t>
      </w:r>
    </w:p>
    <w:p w14:paraId="25ED414C" w14:textId="77777777" w:rsidR="001F2D8B" w:rsidRDefault="00000000">
      <w:pPr>
        <w:wordWrap w:val="0"/>
        <w:spacing w:line="400" w:lineRule="exact"/>
        <w:ind w:firstLineChars="200" w:firstLine="480"/>
        <w:outlineLvl w:val="2"/>
        <w:rPr>
          <w:rFonts w:ascii="华文细黑" w:eastAsia="华文细黑" w:hAnsi="华文细黑" w:cs="宋体"/>
          <w:bCs/>
          <w:sz w:val="24"/>
          <w:szCs w:val="24"/>
        </w:rPr>
      </w:pPr>
      <w:r>
        <w:rPr>
          <w:rFonts w:ascii="华文细黑" w:eastAsia="华文细黑" w:hAnsi="华文细黑" w:cs="宋体"/>
          <w:bCs/>
          <w:sz w:val="24"/>
          <w:szCs w:val="24"/>
        </w:rPr>
        <w:t>（2）项目主管部门或者行政监督部门的人员；</w:t>
      </w:r>
    </w:p>
    <w:p w14:paraId="19EED14F" w14:textId="77777777" w:rsidR="001F2D8B" w:rsidRDefault="00000000">
      <w:pPr>
        <w:wordWrap w:val="0"/>
        <w:spacing w:line="400" w:lineRule="exact"/>
        <w:ind w:firstLineChars="200" w:firstLine="480"/>
        <w:outlineLvl w:val="2"/>
        <w:rPr>
          <w:rFonts w:ascii="华文细黑" w:eastAsia="华文细黑" w:hAnsi="华文细黑" w:cs="宋体"/>
          <w:bCs/>
          <w:sz w:val="24"/>
          <w:szCs w:val="24"/>
        </w:rPr>
      </w:pPr>
      <w:r>
        <w:rPr>
          <w:rFonts w:ascii="华文细黑" w:eastAsia="华文细黑" w:hAnsi="华文细黑" w:cs="宋体"/>
          <w:bCs/>
          <w:sz w:val="24"/>
          <w:szCs w:val="24"/>
        </w:rPr>
        <w:t>（3）与投标人有经济利益关系，可能影响对投标公正评审的；</w:t>
      </w:r>
    </w:p>
    <w:p w14:paraId="79E08F39" w14:textId="77777777" w:rsidR="001F2D8B" w:rsidRDefault="00000000">
      <w:pPr>
        <w:wordWrap w:val="0"/>
        <w:spacing w:line="400" w:lineRule="exact"/>
        <w:ind w:firstLineChars="200" w:firstLine="480"/>
        <w:outlineLvl w:val="2"/>
        <w:rPr>
          <w:rFonts w:ascii="华文细黑" w:eastAsia="华文细黑" w:hAnsi="华文细黑" w:cs="宋体"/>
          <w:bCs/>
          <w:sz w:val="24"/>
          <w:szCs w:val="24"/>
        </w:rPr>
      </w:pPr>
      <w:r>
        <w:rPr>
          <w:rFonts w:ascii="华文细黑" w:eastAsia="华文细黑" w:hAnsi="华文细黑" w:cs="宋体"/>
          <w:bCs/>
          <w:sz w:val="24"/>
          <w:szCs w:val="24"/>
        </w:rPr>
        <w:t>（4）曾因在招标、评标以及其他与招标投标有关活动中从事违法行为而受过行政处罚或刑事处罚的；</w:t>
      </w:r>
    </w:p>
    <w:p w14:paraId="36E38182" w14:textId="77777777" w:rsidR="001F2D8B" w:rsidRDefault="00000000">
      <w:pPr>
        <w:wordWrap w:val="0"/>
        <w:spacing w:line="400" w:lineRule="exact"/>
        <w:ind w:firstLineChars="200" w:firstLine="480"/>
        <w:outlineLvl w:val="2"/>
        <w:rPr>
          <w:rFonts w:ascii="华文细黑" w:eastAsia="华文细黑" w:hAnsi="华文细黑" w:cs="宋体"/>
          <w:bCs/>
          <w:sz w:val="24"/>
          <w:szCs w:val="24"/>
        </w:rPr>
      </w:pPr>
      <w:r>
        <w:rPr>
          <w:rFonts w:ascii="华文细黑" w:eastAsia="华文细黑" w:hAnsi="华文细黑" w:cs="宋体"/>
          <w:bCs/>
          <w:sz w:val="24"/>
          <w:szCs w:val="24"/>
        </w:rPr>
        <w:t>（5）与投标人有其他利害关系。</w:t>
      </w:r>
    </w:p>
    <w:p w14:paraId="50EC1F2F" w14:textId="77777777" w:rsidR="001F2D8B" w:rsidRDefault="00000000">
      <w:pPr>
        <w:wordWrap w:val="0"/>
        <w:spacing w:line="400" w:lineRule="exact"/>
        <w:outlineLvl w:val="2"/>
        <w:rPr>
          <w:rFonts w:ascii="华文细黑" w:eastAsia="华文细黑" w:hAnsi="华文细黑" w:cs="宋体"/>
          <w:b/>
          <w:sz w:val="24"/>
          <w:szCs w:val="24"/>
        </w:rPr>
      </w:pPr>
      <w:r>
        <w:rPr>
          <w:rFonts w:ascii="华文细黑" w:eastAsia="华文细黑" w:hAnsi="华文细黑" w:cs="宋体" w:hint="eastAsia"/>
          <w:b/>
          <w:sz w:val="24"/>
          <w:szCs w:val="24"/>
        </w:rPr>
        <w:t>5.关于保密</w:t>
      </w:r>
      <w:bookmarkEnd w:id="106"/>
      <w:bookmarkEnd w:id="107"/>
      <w:bookmarkEnd w:id="108"/>
      <w:bookmarkEnd w:id="109"/>
      <w:bookmarkEnd w:id="110"/>
      <w:bookmarkEnd w:id="111"/>
      <w:bookmarkEnd w:id="112"/>
      <w:bookmarkEnd w:id="113"/>
      <w:bookmarkEnd w:id="114"/>
    </w:p>
    <w:p w14:paraId="0D752871" w14:textId="77777777" w:rsidR="001F2D8B" w:rsidRDefault="00000000">
      <w:pPr>
        <w:wordWrap w:val="0"/>
        <w:spacing w:line="400" w:lineRule="exact"/>
        <w:ind w:left="1"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评标委员会成员和与评标活动有关的工作人员不得透露对投标文件的评审和比较、中标候选人的推荐情况以及评标有关的其他情况。</w:t>
      </w:r>
    </w:p>
    <w:p w14:paraId="629D2CC6" w14:textId="77777777" w:rsidR="001F2D8B" w:rsidRDefault="00000000">
      <w:pPr>
        <w:wordWrap w:val="0"/>
        <w:spacing w:line="400" w:lineRule="exact"/>
        <w:ind w:left="1"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前款所称与评标活动有关的工作人员，是指评标委员会成员以外的因参与评标监督工作或者事务性工作而知悉有关评标情况的所有人员。</w:t>
      </w:r>
    </w:p>
    <w:p w14:paraId="42CB8AD6" w14:textId="77777777" w:rsidR="001F2D8B" w:rsidRDefault="00000000">
      <w:pPr>
        <w:pStyle w:val="2"/>
        <w:wordWrap w:val="0"/>
        <w:spacing w:line="400" w:lineRule="exact"/>
        <w:rPr>
          <w:rFonts w:ascii="华文细黑" w:eastAsia="华文细黑" w:hAnsi="华文细黑" w:cs="宋体"/>
          <w:b/>
        </w:rPr>
      </w:pPr>
      <w:bookmarkStart w:id="115" w:name="_Toc298920125"/>
      <w:bookmarkStart w:id="116" w:name="_Toc276678596"/>
      <w:bookmarkStart w:id="117" w:name="_Toc298190437"/>
      <w:bookmarkStart w:id="118" w:name="_Toc298829774"/>
      <w:bookmarkStart w:id="119" w:name="_Toc297209470"/>
      <w:bookmarkStart w:id="120" w:name="_Toc298830016"/>
      <w:bookmarkStart w:id="121" w:name="_Toc299108440"/>
      <w:bookmarkStart w:id="122" w:name="_Toc231807221"/>
      <w:bookmarkStart w:id="123" w:name="_Toc384307743"/>
      <w:bookmarkStart w:id="124" w:name="_Toc297209408"/>
      <w:r>
        <w:rPr>
          <w:rFonts w:ascii="华文细黑" w:eastAsia="华文细黑" w:hAnsi="华文细黑" w:cs="宋体" w:hint="eastAsia"/>
          <w:b/>
        </w:rPr>
        <w:t>三．评标原则</w:t>
      </w:r>
      <w:bookmarkEnd w:id="115"/>
      <w:bookmarkEnd w:id="116"/>
      <w:bookmarkEnd w:id="117"/>
      <w:bookmarkEnd w:id="118"/>
      <w:bookmarkEnd w:id="119"/>
      <w:bookmarkEnd w:id="120"/>
      <w:bookmarkEnd w:id="121"/>
      <w:bookmarkEnd w:id="122"/>
      <w:bookmarkEnd w:id="123"/>
      <w:bookmarkEnd w:id="124"/>
    </w:p>
    <w:p w14:paraId="159A0498" w14:textId="77777777" w:rsidR="001F2D8B" w:rsidRDefault="00000000">
      <w:pPr>
        <w:wordWrap w:val="0"/>
        <w:spacing w:line="400" w:lineRule="exact"/>
        <w:ind w:left="539"/>
        <w:rPr>
          <w:rFonts w:ascii="华文细黑" w:eastAsia="华文细黑" w:hAnsi="华文细黑" w:cs="宋体"/>
          <w:sz w:val="24"/>
          <w:szCs w:val="24"/>
        </w:rPr>
      </w:pPr>
      <w:r>
        <w:rPr>
          <w:rFonts w:ascii="华文细黑" w:eastAsia="华文细黑" w:hAnsi="华文细黑" w:cs="宋体" w:hint="eastAsia"/>
          <w:sz w:val="24"/>
          <w:szCs w:val="24"/>
        </w:rPr>
        <w:t>具体方法及流程如下：</w:t>
      </w:r>
    </w:p>
    <w:p w14:paraId="50AEEE52" w14:textId="77777777" w:rsidR="001F2D8B" w:rsidRDefault="00000000">
      <w:pPr>
        <w:wordWrap w:val="0"/>
        <w:spacing w:line="400" w:lineRule="exact"/>
        <w:outlineLvl w:val="2"/>
        <w:rPr>
          <w:rFonts w:ascii="华文细黑" w:eastAsia="华文细黑" w:hAnsi="华文细黑" w:cs="宋体"/>
          <w:b/>
          <w:sz w:val="24"/>
          <w:szCs w:val="24"/>
        </w:rPr>
      </w:pPr>
      <w:bookmarkStart w:id="125" w:name="_Toc298829775"/>
      <w:bookmarkStart w:id="126" w:name="_Toc299108441"/>
      <w:bookmarkStart w:id="127" w:name="_Toc343857074"/>
      <w:bookmarkStart w:id="128" w:name="_Toc298920126"/>
      <w:bookmarkStart w:id="129" w:name="_Toc350418062"/>
      <w:bookmarkStart w:id="130" w:name="_Toc298190438"/>
      <w:bookmarkStart w:id="131" w:name="_Toc298830017"/>
      <w:bookmarkStart w:id="132" w:name="_Toc384307744"/>
      <w:bookmarkStart w:id="133" w:name="_Toc297209471"/>
      <w:r>
        <w:rPr>
          <w:rFonts w:ascii="华文细黑" w:eastAsia="华文细黑" w:hAnsi="华文细黑" w:cs="宋体" w:hint="eastAsia"/>
          <w:b/>
          <w:sz w:val="24"/>
          <w:szCs w:val="24"/>
        </w:rPr>
        <w:t>1.收标及开标</w:t>
      </w:r>
      <w:bookmarkEnd w:id="125"/>
      <w:bookmarkEnd w:id="126"/>
      <w:bookmarkEnd w:id="127"/>
      <w:bookmarkEnd w:id="128"/>
      <w:bookmarkEnd w:id="129"/>
      <w:bookmarkEnd w:id="130"/>
      <w:bookmarkEnd w:id="131"/>
      <w:bookmarkEnd w:id="132"/>
      <w:bookmarkEnd w:id="133"/>
    </w:p>
    <w:p w14:paraId="61F994FB" w14:textId="1FE93B75" w:rsidR="001F2D8B" w:rsidRDefault="00000000">
      <w:pPr>
        <w:wordWrap w:val="0"/>
        <w:spacing w:line="400" w:lineRule="exact"/>
        <w:ind w:firstLine="539"/>
        <w:rPr>
          <w:rFonts w:ascii="华文细黑" w:eastAsia="华文细黑" w:hAnsi="华文细黑" w:cs="宋体"/>
          <w:sz w:val="24"/>
          <w:szCs w:val="24"/>
        </w:rPr>
      </w:pPr>
      <w:r>
        <w:rPr>
          <w:rFonts w:ascii="华文细黑" w:eastAsia="华文细黑" w:hAnsi="华文细黑" w:cs="宋体" w:hint="eastAsia"/>
          <w:sz w:val="24"/>
          <w:szCs w:val="24"/>
        </w:rPr>
        <w:t>采购代理机构按招标文件规定的时间和地点收标和开标。投标人必须派代表参加并签到。采购代理机构负责唱出每个投标人、投标总价、完成时间以及采购代理机构认为必要的、合适的其它内容。采购代理机构负责做好有关记录，记录中唱出的结果由各投标人代表、监督代表签字确认。</w:t>
      </w:r>
      <w:r w:rsidR="00191D78">
        <w:rPr>
          <w:rFonts w:ascii="华文细黑" w:eastAsia="华文细黑" w:hAnsi="华文细黑" w:cs="宋体" w:hint="eastAsia"/>
          <w:sz w:val="24"/>
          <w:szCs w:val="24"/>
        </w:rPr>
        <w:t>（本项目不适用）</w:t>
      </w:r>
    </w:p>
    <w:p w14:paraId="3ED54F2E" w14:textId="77777777" w:rsidR="001F2D8B" w:rsidRDefault="00000000">
      <w:pPr>
        <w:wordWrap w:val="0"/>
        <w:spacing w:line="400" w:lineRule="exact"/>
        <w:outlineLvl w:val="2"/>
        <w:rPr>
          <w:rFonts w:ascii="华文细黑" w:eastAsia="华文细黑" w:hAnsi="华文细黑" w:cs="宋体"/>
          <w:b/>
          <w:sz w:val="24"/>
          <w:szCs w:val="24"/>
        </w:rPr>
      </w:pPr>
      <w:bookmarkStart w:id="134" w:name="_Toc350418063"/>
      <w:bookmarkStart w:id="135" w:name="_Toc298830018"/>
      <w:bookmarkStart w:id="136" w:name="_Toc298920127"/>
      <w:bookmarkStart w:id="137" w:name="_Toc298190439"/>
      <w:bookmarkStart w:id="138" w:name="_Toc343857075"/>
      <w:bookmarkStart w:id="139" w:name="_Toc298829776"/>
      <w:bookmarkStart w:id="140" w:name="_Toc299108442"/>
      <w:bookmarkStart w:id="141" w:name="_Toc297209472"/>
      <w:bookmarkStart w:id="142" w:name="_Toc384307745"/>
      <w:r>
        <w:rPr>
          <w:rFonts w:ascii="华文细黑" w:eastAsia="华文细黑" w:hAnsi="华文细黑" w:cs="宋体" w:hint="eastAsia"/>
          <w:b/>
          <w:sz w:val="24"/>
          <w:szCs w:val="24"/>
        </w:rPr>
        <w:t>2.评标</w:t>
      </w:r>
      <w:bookmarkEnd w:id="134"/>
      <w:bookmarkEnd w:id="135"/>
      <w:bookmarkEnd w:id="136"/>
      <w:bookmarkEnd w:id="137"/>
      <w:bookmarkEnd w:id="138"/>
      <w:bookmarkEnd w:id="139"/>
      <w:bookmarkEnd w:id="140"/>
      <w:bookmarkEnd w:id="141"/>
      <w:bookmarkEnd w:id="142"/>
    </w:p>
    <w:p w14:paraId="184B6411"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本次评标采用综合评分法。评标委员会对满足</w:t>
      </w:r>
      <w:r>
        <w:rPr>
          <w:rFonts w:ascii="华文细黑" w:eastAsia="华文细黑" w:hAnsi="华文细黑" w:cs="宋体"/>
          <w:sz w:val="24"/>
          <w:szCs w:val="24"/>
        </w:rPr>
        <w:t>招标文件全部实质性要求</w:t>
      </w:r>
      <w:r>
        <w:rPr>
          <w:rFonts w:ascii="华文细黑" w:eastAsia="华文细黑" w:hAnsi="华文细黑" w:cs="宋体" w:hint="eastAsia"/>
          <w:sz w:val="24"/>
          <w:szCs w:val="24"/>
        </w:rPr>
        <w:t>的投标文件，按照本章第2.2款规定的评分标准进行打分，并按得分由高到低顺序推荐中标候选人，但投标报价低于其成本的除外。综合评分相等时，以投标报价低的优先；</w:t>
      </w:r>
      <w:r>
        <w:rPr>
          <w:rFonts w:ascii="华文细黑" w:eastAsia="华文细黑" w:hAnsi="华文细黑"/>
          <w:sz w:val="24"/>
          <w:szCs w:val="24"/>
        </w:rPr>
        <w:t>得分且投标报价相同的并列。投标文件满足招标文件全部实质性要求，且按照评审因素的量化指标评审得分最高的投标人为排名第一的中标候选人。</w:t>
      </w:r>
    </w:p>
    <w:p w14:paraId="1F4A972D"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2.1初步评审标准</w:t>
      </w:r>
    </w:p>
    <w:p w14:paraId="0B965944"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2.1.1 形式评审标准：见初步评审表。</w:t>
      </w:r>
    </w:p>
    <w:p w14:paraId="21EB36DC"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投标单位有任何一项不满足形式评审标准，视为未通过形式评审，不再进入后续评标。</w:t>
      </w:r>
    </w:p>
    <w:p w14:paraId="57A44F64"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2.1.2 资格评审标准：见初步评审表。</w:t>
      </w:r>
    </w:p>
    <w:p w14:paraId="55869561"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投标单位有任何一项不满足资格评审标准，视为未通过资格评审，不再进入后续评标。</w:t>
      </w:r>
    </w:p>
    <w:p w14:paraId="271D9337"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2.1.3 响应性评审标准：见初步评审表。</w:t>
      </w:r>
    </w:p>
    <w:p w14:paraId="34A56AD1"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投标单位有任何一项不满足响应性评审标准，视为未通过响应性评审，不再进入后续评标。</w:t>
      </w:r>
    </w:p>
    <w:p w14:paraId="48FF927E"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2.2 分值构成与评分标准</w:t>
      </w:r>
    </w:p>
    <w:p w14:paraId="0FA3B8F4"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lastRenderedPageBreak/>
        <w:t>2.2.1 分值构成</w:t>
      </w:r>
    </w:p>
    <w:p w14:paraId="16FB1F91"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(1)商务部分：见详细评审表；</w:t>
      </w:r>
    </w:p>
    <w:p w14:paraId="3AF6B69F"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(2)技术部分：见详细评审表；</w:t>
      </w:r>
    </w:p>
    <w:p w14:paraId="25C8CD67"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2.2.2 评标基准价计算</w:t>
      </w:r>
    </w:p>
    <w:p w14:paraId="237CA184"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评标基准价计算方法：见详细评审表。</w:t>
      </w:r>
    </w:p>
    <w:p w14:paraId="7F4D0829"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2.2.3 评分标准</w:t>
      </w:r>
    </w:p>
    <w:p w14:paraId="493F0A79"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(1)商务部分评分标准：见详细评审表；</w:t>
      </w:r>
    </w:p>
    <w:p w14:paraId="1281AE49"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(2)技术部分评分标准：见详细评审表；</w:t>
      </w:r>
    </w:p>
    <w:p w14:paraId="1407D055"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2.2.4小型和微型企业产品价格扣除：</w:t>
      </w:r>
    </w:p>
    <w:p w14:paraId="0AD00DFF"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（1）投标人为中小企业（含中型、小型、微型企业）（包括成员均为中型、小型或微型企业的联合体）且投标产品/服务含中型、小型或微型企业产品/服务时，报价给予K 1 的价格扣除（K 1 的取值为6%），即：评标价=中小型企业投标报价-中小型企业投标报价×K 1 ；</w:t>
      </w:r>
    </w:p>
    <w:p w14:paraId="6AB59D31"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（2）投标人为大中型企业和其他自然人、法人或者其他组织与小型、微型企业组成联合体，且联合体协议中约定小型、微型企业的协议合同金额占到联合体协议合同总金额30%以上的，对联合体报价给予K 2 的价格扣除（K 2 的取值为2%），即：评标价=联合体投标报价-联合体投标报价×K 2 ；</w:t>
      </w:r>
    </w:p>
    <w:p w14:paraId="545C4B6C"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 xml:space="preserve">（3）小型、微型企业提供中型企业制造的货物的，视同为中型企业； </w:t>
      </w:r>
    </w:p>
    <w:p w14:paraId="73C65A47"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4）本条款所称中小企业（中型、小型或微型企业）应当符合以下条件：符合《工业和信息化部、国家统计局、国家发展改革委员会、财政部关于印发中小企业划型标准规定的通知》（工信部联企业【2011】300号）规定的对中小企业的划分标准，并且提供本企业承担的服务；</w:t>
      </w:r>
    </w:p>
    <w:p w14:paraId="1B825327"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（5）参加政府采购活动的中小企业应当提供《中小企业声明函》（见投标文件格式）；</w:t>
      </w:r>
    </w:p>
    <w:p w14:paraId="71BCAE4C"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（6）组成联合体的大中型企业和其他自然人、法人或者其他组织，与联合体中的小型、微型企业之间不得存在投资关系；</w:t>
      </w:r>
    </w:p>
    <w:p w14:paraId="6E777D1D"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（7）本条款中（1）和（2）两种价格扣除规则不得同时适用。</w:t>
      </w:r>
    </w:p>
    <w:p w14:paraId="7907A3C3"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2.2.5节能、环保和自主创新产品：</w:t>
      </w:r>
    </w:p>
    <w:p w14:paraId="35227523"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l、对于投标人投标纳入财政部、国家发改委发布的《节能产品政府采购清单》的产品：（1）对其投标价格给予 3％的价格扣除，采购项目或者分包中既包含节能产品也包含非节能产品的，只对纳入《节能产品政府采购清单》的产品按其在总报价中所占的比例给予价格扣除。（2）对于技术评分项目，给予技术评分得分的 3％的加分。</w:t>
      </w:r>
    </w:p>
    <w:p w14:paraId="05F49EF4"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2、对于投标人投标纳入财政部、国家环保总局发布的《环境标志产品政府采购清单》的产品：（1）对其投标价格给予 3％的价格扣除，采购项目或者分包中既包含环境标志产品也包含非环境标志产品的，只对纳入《环境标志产品政府采购清单》的产品按其在总报价中所占的比例给予价格扣除。（2）对于技术评分项目，给予技术评分得分的 3％的加分。</w:t>
      </w:r>
    </w:p>
    <w:p w14:paraId="1482A4F3"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3、对于投标人投标纳入财政部公布的《政府采购自主创新产品目录》的产品：按照《财</w:t>
      </w:r>
      <w:r>
        <w:rPr>
          <w:rFonts w:ascii="华文细黑" w:eastAsia="华文细黑" w:hAnsi="华文细黑" w:cs="宋体" w:hint="eastAsia"/>
          <w:sz w:val="24"/>
          <w:szCs w:val="24"/>
        </w:rPr>
        <w:lastRenderedPageBreak/>
        <w:t>政部关于印发（自主创新产品政府采购评审办法）的通知》（财库[2007]30号）文件规定执行。采购项目或者分包中既包含自主创新产品也包含非自主创新产品的，只对纳入《政府采购自主创新产品目录》的产品按上述文件的规定执行：对技术和价格项目按下列规则给予一定幅度的加分：（一）在价格评标项中，可以对自主创新产品给予价格评标总分值的 4％-8％幅度不等的加分。（二）在技术评标项中，可以对自主创新产品给予技术评标总分值的 4％-8％幅度不等的加分。</w:t>
      </w:r>
    </w:p>
    <w:p w14:paraId="72FEBB7E"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4、投标产品同时纳入《环境标志产品政府采购清单》、《节能产品政府采购清单》和《政府采购自主创新产品目录》的，将上述规定的价格扣除比例叠加后计算价格扣除，并将上述规定的技术分加分比例叠加后计算技术分加分。</w:t>
      </w:r>
    </w:p>
    <w:p w14:paraId="316BB9F9" w14:textId="77777777" w:rsidR="001F2D8B" w:rsidRDefault="00000000">
      <w:pPr>
        <w:wordWrap w:val="0"/>
        <w:spacing w:line="400" w:lineRule="exact"/>
        <w:ind w:firstLineChars="200" w:firstLine="480"/>
        <w:rPr>
          <w:rFonts w:ascii="华文细黑" w:eastAsia="华文细黑" w:hAnsi="华文细黑" w:cs="宋体"/>
          <w:b/>
          <w:sz w:val="24"/>
          <w:szCs w:val="24"/>
        </w:rPr>
      </w:pPr>
      <w:r>
        <w:rPr>
          <w:rFonts w:ascii="华文细黑" w:eastAsia="华文细黑" w:hAnsi="华文细黑" w:cs="宋体" w:hint="eastAsia"/>
          <w:b/>
          <w:sz w:val="24"/>
          <w:szCs w:val="24"/>
        </w:rPr>
        <w:t>3.评标程序</w:t>
      </w:r>
    </w:p>
    <w:p w14:paraId="0CCA6033"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3.1初步评审</w:t>
      </w:r>
    </w:p>
    <w:p w14:paraId="4AD936BB"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3.1.1评标委员会依据本章第2.1款规定的标准对投标文件进行初步评审。有一项不符合评审标准的，作否决投标处理，不再进行下一步详细评审。</w:t>
      </w:r>
    </w:p>
    <w:p w14:paraId="0A15723D"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3.1.2 投标人有以下情形之一的，其投标将被否决：</w:t>
      </w:r>
    </w:p>
    <w:p w14:paraId="73CC3A84"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(1)第二章“投标人须知”前附表及正文规定的任何一种投标无效、废标、否决投标的情况；</w:t>
      </w:r>
    </w:p>
    <w:p w14:paraId="7CEDC82B"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(2)串通投标或弄虚作假或有其他违法行为的：</w:t>
      </w:r>
    </w:p>
    <w:p w14:paraId="49252151"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(3)不按评标委员会要求澄清、说明或补正的。</w:t>
      </w:r>
    </w:p>
    <w:p w14:paraId="307BF878"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3.2 详细评审</w:t>
      </w:r>
    </w:p>
    <w:p w14:paraId="1EF7D77B"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3.2.1评标委员会按本章第2.2款规定的量化因素和分值进行打分，并计算出综合评估得分。</w:t>
      </w:r>
    </w:p>
    <w:p w14:paraId="251252E4"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(1)按本章第2.2.3(1)目规定的评审因素和分值对商务部分计算出得分A；</w:t>
      </w:r>
    </w:p>
    <w:p w14:paraId="4B02BA10"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(2)按本章第2.2.3(2)目规定的评审因素和分值对技术部分计算出得分B；</w:t>
      </w:r>
    </w:p>
    <w:p w14:paraId="42A8CB5C"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3.2.2 评分分值计算保留小数点后两位，小数点后第三位“四舍五入”。</w:t>
      </w:r>
    </w:p>
    <w:p w14:paraId="608E5034"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3.2.3 投标人得分=A+B。</w:t>
      </w:r>
    </w:p>
    <w:p w14:paraId="4EA7B52E"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3.2.4 评标委员会发现投标人的报价明显低于其他</w:t>
      </w:r>
      <w:r>
        <w:rPr>
          <w:rFonts w:ascii="华文细黑" w:eastAsia="华文细黑" w:hAnsi="华文细黑" w:cs="宋体"/>
          <w:sz w:val="24"/>
          <w:szCs w:val="24"/>
        </w:rPr>
        <w:t>通过符合性审查投标人</w:t>
      </w:r>
      <w:r>
        <w:rPr>
          <w:rFonts w:ascii="华文细黑" w:eastAsia="华文细黑" w:hAnsi="华文细黑" w:cs="宋体" w:hint="eastAsia"/>
          <w:sz w:val="24"/>
          <w:szCs w:val="24"/>
        </w:rPr>
        <w:t>的报价，或者在设有标底时明显低于标底，使得其投标报价可能低于其个别成本的，</w:t>
      </w:r>
      <w:r>
        <w:rPr>
          <w:rFonts w:ascii="华文细黑" w:eastAsia="华文细黑" w:hAnsi="华文细黑" w:cs="宋体"/>
          <w:sz w:val="24"/>
          <w:szCs w:val="24"/>
        </w:rPr>
        <w:t>可能影响产品质量或者不能诚信履约的，应当要求其在评标现场合理的时间内提供书面说明，必要时提交相关证明材料；投标人不能证明其报价合理性的，评标委员会应当将其作为无效投标处理。</w:t>
      </w:r>
      <w:r>
        <w:rPr>
          <w:rFonts w:ascii="华文细黑" w:eastAsia="华文细黑" w:hAnsi="华文细黑" w:cs="宋体" w:hint="eastAsia"/>
          <w:sz w:val="24"/>
          <w:szCs w:val="24"/>
        </w:rPr>
        <w:t>以低于成本报价竞标，其投标将被否决。</w:t>
      </w:r>
    </w:p>
    <w:p w14:paraId="12DE7AD5"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3.3 投标文件的澄清和补正</w:t>
      </w:r>
    </w:p>
    <w:p w14:paraId="7C1AFE0A"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3.3.1 在评标过程中，评标委员会可以书面形式要求投标人对所提交投标文件中不明确的内容进行书面澄清或说明，或者对细微偏差进行补正。评标委员会不接受投标人主动提出的澄清、说明或补正。</w:t>
      </w:r>
    </w:p>
    <w:p w14:paraId="3290BC78"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3.3.2 澄清、说明和补正不得改变投标文件的实质性内容(算术性错误修正的除外)。投标人的书面澄清、说明和补正属于投标文件的组成部分。</w:t>
      </w:r>
    </w:p>
    <w:p w14:paraId="759B24BA"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lastRenderedPageBreak/>
        <w:t>3.3.3 评标委员会对投标人提交的澄清、说明或补正有疑问的，可以要求投标人进一步澄清、说明或补正，直至满足评标委员会的要求。</w:t>
      </w:r>
    </w:p>
    <w:p w14:paraId="5BDCEB4E"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 xml:space="preserve">3.3.4 </w:t>
      </w:r>
      <w:r>
        <w:rPr>
          <w:rFonts w:ascii="华文细黑" w:eastAsia="华文细黑" w:hAnsi="华文细黑" w:cs="宋体"/>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14:paraId="453BF35D"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3.4 评标结果</w:t>
      </w:r>
    </w:p>
    <w:p w14:paraId="27F4236F"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3.4.1 除第二章“投标人须知”前附表授权直接确定中标人外，评标委员会按照得分由高到低的顺序推荐中标候选人。排名第一的中标候选人放弃中标、因不可抗力不能履行合同、不按照招标文件要求提交履约保证金，或者被查实存在影响中标结果的违法行为等情形，不符合中标条件的，采购人可以选择重新招标，或按照评标委员会提出的中标候选人名单排序依次确定其他中标候选人为中标人。</w:t>
      </w:r>
    </w:p>
    <w:p w14:paraId="5C001B56"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sz w:val="24"/>
          <w:szCs w:val="24"/>
        </w:rPr>
        <w:t>3.4.2 评标委员会完成评标后，应当向采购人提交书面评标报告。</w:t>
      </w:r>
    </w:p>
    <w:p w14:paraId="0B258D0F" w14:textId="77777777" w:rsidR="001F2D8B" w:rsidRDefault="00000000">
      <w:pPr>
        <w:wordWrap w:val="0"/>
        <w:spacing w:line="400" w:lineRule="exact"/>
        <w:ind w:firstLineChars="200" w:firstLine="480"/>
        <w:rPr>
          <w:rFonts w:ascii="华文细黑" w:eastAsia="华文细黑" w:hAnsi="华文细黑" w:cs="宋体"/>
          <w:sz w:val="24"/>
          <w:szCs w:val="24"/>
        </w:rPr>
      </w:pPr>
      <w:r>
        <w:rPr>
          <w:rFonts w:ascii="华文细黑" w:eastAsia="华文细黑" w:hAnsi="华文细黑" w:cs="宋体" w:hint="eastAsia"/>
          <w:bCs/>
          <w:sz w:val="24"/>
          <w:szCs w:val="24"/>
        </w:rPr>
        <w:t>本评</w:t>
      </w:r>
      <w:r>
        <w:rPr>
          <w:rFonts w:ascii="华文细黑" w:eastAsia="华文细黑" w:hAnsi="华文细黑" w:cs="宋体" w:hint="eastAsia"/>
          <w:sz w:val="24"/>
          <w:szCs w:val="24"/>
        </w:rPr>
        <w:t>标文件包括以下评标过程中所需文件附表：</w:t>
      </w:r>
    </w:p>
    <w:p w14:paraId="3AA1319F" w14:textId="77777777" w:rsidR="001F2D8B" w:rsidRDefault="00000000">
      <w:pPr>
        <w:wordWrap w:val="0"/>
        <w:spacing w:line="400" w:lineRule="exact"/>
        <w:ind w:firstLineChars="192" w:firstLine="461"/>
        <w:rPr>
          <w:rFonts w:ascii="华文细黑" w:eastAsia="华文细黑" w:hAnsi="华文细黑" w:cs="宋体"/>
          <w:sz w:val="24"/>
          <w:szCs w:val="24"/>
        </w:rPr>
      </w:pPr>
      <w:r>
        <w:rPr>
          <w:rFonts w:ascii="华文细黑" w:eastAsia="华文细黑" w:hAnsi="华文细黑" w:cs="宋体" w:hint="eastAsia"/>
          <w:sz w:val="24"/>
          <w:szCs w:val="24"/>
        </w:rPr>
        <w:t xml:space="preserve">附表1 </w:t>
      </w:r>
      <w:r>
        <w:rPr>
          <w:rFonts w:ascii="华文细黑" w:eastAsia="华文细黑" w:hAnsi="华文细黑" w:cs="宋体" w:hint="eastAsia"/>
          <w:bCs/>
          <w:sz w:val="24"/>
          <w:szCs w:val="24"/>
        </w:rPr>
        <w:t>初步评审细则表</w:t>
      </w:r>
    </w:p>
    <w:p w14:paraId="54F96AF1" w14:textId="77777777" w:rsidR="001F2D8B" w:rsidRDefault="00000000">
      <w:pPr>
        <w:wordWrap w:val="0"/>
        <w:spacing w:line="400" w:lineRule="exact"/>
        <w:ind w:firstLineChars="192" w:firstLine="461"/>
        <w:rPr>
          <w:rFonts w:ascii="华文细黑" w:eastAsia="华文细黑" w:hAnsi="华文细黑" w:cs="宋体"/>
          <w:bCs/>
          <w:sz w:val="24"/>
          <w:szCs w:val="24"/>
        </w:rPr>
      </w:pPr>
      <w:r>
        <w:rPr>
          <w:rFonts w:ascii="华文细黑" w:eastAsia="华文细黑" w:hAnsi="华文细黑" w:cs="宋体" w:hint="eastAsia"/>
          <w:sz w:val="24"/>
          <w:szCs w:val="24"/>
        </w:rPr>
        <w:t>附</w:t>
      </w:r>
      <w:r>
        <w:rPr>
          <w:rFonts w:ascii="华文细黑" w:eastAsia="华文细黑" w:hAnsi="华文细黑" w:cs="宋体" w:hint="eastAsia"/>
          <w:bCs/>
          <w:sz w:val="24"/>
          <w:szCs w:val="24"/>
        </w:rPr>
        <w:t>表2 详细评审表</w:t>
      </w:r>
    </w:p>
    <w:p w14:paraId="7F8872A5" w14:textId="77777777" w:rsidR="001F2D8B" w:rsidRDefault="001F2D8B">
      <w:pPr>
        <w:wordWrap w:val="0"/>
        <w:spacing w:line="360" w:lineRule="exact"/>
        <w:outlineLvl w:val="2"/>
        <w:rPr>
          <w:rFonts w:ascii="华文细黑" w:eastAsia="华文细黑" w:hAnsi="华文细黑" w:cs="宋体"/>
          <w:b/>
          <w:sz w:val="24"/>
          <w:szCs w:val="24"/>
        </w:rPr>
      </w:pPr>
      <w:bookmarkStart w:id="143" w:name="_Toc298920130"/>
      <w:bookmarkStart w:id="144" w:name="_Toc299108445"/>
      <w:bookmarkStart w:id="145" w:name="_Toc298190442"/>
      <w:bookmarkStart w:id="146" w:name="_Toc298829779"/>
      <w:bookmarkStart w:id="147" w:name="_Toc297209475"/>
      <w:bookmarkStart w:id="148" w:name="_Toc343857078"/>
      <w:bookmarkStart w:id="149" w:name="_Toc384307748"/>
      <w:bookmarkStart w:id="150" w:name="_Toc298830021"/>
      <w:bookmarkStart w:id="151" w:name="_Toc350418066"/>
    </w:p>
    <w:p w14:paraId="30A30EA4" w14:textId="77777777" w:rsidR="001F2D8B" w:rsidRDefault="001F2D8B">
      <w:pPr>
        <w:wordWrap w:val="0"/>
        <w:spacing w:line="360" w:lineRule="exact"/>
        <w:outlineLvl w:val="2"/>
        <w:rPr>
          <w:rFonts w:ascii="华文细黑" w:eastAsia="华文细黑" w:hAnsi="华文细黑" w:cs="宋体"/>
          <w:b/>
          <w:szCs w:val="21"/>
        </w:rPr>
      </w:pPr>
    </w:p>
    <w:p w14:paraId="7A75763A" w14:textId="77777777" w:rsidR="001F2D8B" w:rsidRDefault="001F2D8B">
      <w:pPr>
        <w:wordWrap w:val="0"/>
        <w:spacing w:line="360" w:lineRule="exact"/>
        <w:outlineLvl w:val="2"/>
        <w:rPr>
          <w:rFonts w:ascii="华文细黑" w:eastAsia="华文细黑" w:hAnsi="华文细黑" w:cs="宋体"/>
          <w:b/>
          <w:szCs w:val="21"/>
        </w:rPr>
      </w:pPr>
    </w:p>
    <w:p w14:paraId="0745884F" w14:textId="77777777" w:rsidR="001F2D8B" w:rsidRDefault="001F2D8B">
      <w:pPr>
        <w:wordWrap w:val="0"/>
        <w:spacing w:line="360" w:lineRule="exact"/>
        <w:outlineLvl w:val="2"/>
        <w:rPr>
          <w:rFonts w:ascii="华文细黑" w:eastAsia="华文细黑" w:hAnsi="华文细黑" w:cs="宋体"/>
          <w:b/>
          <w:szCs w:val="21"/>
        </w:rPr>
      </w:pPr>
    </w:p>
    <w:p w14:paraId="118AEE48" w14:textId="77777777" w:rsidR="001F2D8B" w:rsidRDefault="001F2D8B">
      <w:pPr>
        <w:wordWrap w:val="0"/>
        <w:spacing w:line="360" w:lineRule="exact"/>
        <w:outlineLvl w:val="2"/>
        <w:rPr>
          <w:rFonts w:ascii="华文细黑" w:eastAsia="华文细黑" w:hAnsi="华文细黑" w:cs="宋体"/>
          <w:b/>
          <w:szCs w:val="21"/>
        </w:rPr>
      </w:pPr>
    </w:p>
    <w:p w14:paraId="19E400BF" w14:textId="77777777" w:rsidR="001F2D8B" w:rsidRDefault="001F2D8B">
      <w:pPr>
        <w:wordWrap w:val="0"/>
        <w:spacing w:line="360" w:lineRule="exact"/>
        <w:outlineLvl w:val="2"/>
        <w:rPr>
          <w:rFonts w:ascii="华文细黑" w:eastAsia="华文细黑" w:hAnsi="华文细黑" w:cs="宋体"/>
          <w:b/>
          <w:szCs w:val="21"/>
        </w:rPr>
      </w:pPr>
    </w:p>
    <w:p w14:paraId="5AFD68E4" w14:textId="77777777" w:rsidR="001F2D8B" w:rsidRDefault="001F2D8B">
      <w:pPr>
        <w:wordWrap w:val="0"/>
        <w:spacing w:line="360" w:lineRule="exact"/>
        <w:outlineLvl w:val="2"/>
        <w:rPr>
          <w:rFonts w:ascii="华文细黑" w:eastAsia="华文细黑" w:hAnsi="华文细黑" w:cs="宋体"/>
          <w:b/>
          <w:szCs w:val="21"/>
        </w:rPr>
      </w:pPr>
    </w:p>
    <w:p w14:paraId="46ADD3EF" w14:textId="77777777" w:rsidR="001F2D8B" w:rsidRDefault="001F2D8B">
      <w:pPr>
        <w:pStyle w:val="a0"/>
      </w:pPr>
    </w:p>
    <w:p w14:paraId="15A86140" w14:textId="77777777" w:rsidR="001F2D8B" w:rsidRDefault="001F2D8B">
      <w:pPr>
        <w:wordWrap w:val="0"/>
        <w:spacing w:line="360" w:lineRule="exact"/>
        <w:outlineLvl w:val="2"/>
        <w:rPr>
          <w:rFonts w:ascii="华文细黑" w:eastAsia="华文细黑" w:hAnsi="华文细黑" w:cs="宋体"/>
          <w:b/>
          <w:szCs w:val="21"/>
        </w:rPr>
      </w:pPr>
    </w:p>
    <w:p w14:paraId="77A79D87" w14:textId="77777777" w:rsidR="001F2D8B" w:rsidRDefault="001F2D8B">
      <w:pPr>
        <w:pStyle w:val="a0"/>
        <w:rPr>
          <w:rFonts w:ascii="华文细黑" w:eastAsia="华文细黑" w:hAnsi="华文细黑" w:cs="宋体"/>
          <w:b/>
          <w:szCs w:val="21"/>
        </w:rPr>
      </w:pPr>
    </w:p>
    <w:p w14:paraId="7453369B" w14:textId="77777777" w:rsidR="001F2D8B" w:rsidRDefault="001F2D8B">
      <w:pPr>
        <w:pStyle w:val="a0"/>
        <w:rPr>
          <w:rFonts w:ascii="华文细黑" w:eastAsia="华文细黑" w:hAnsi="华文细黑" w:cs="宋体"/>
          <w:b/>
          <w:szCs w:val="21"/>
        </w:rPr>
      </w:pPr>
    </w:p>
    <w:p w14:paraId="3762CE2C" w14:textId="77777777" w:rsidR="001F2D8B" w:rsidRDefault="001F2D8B">
      <w:pPr>
        <w:pStyle w:val="a0"/>
        <w:rPr>
          <w:rFonts w:ascii="华文细黑" w:eastAsia="华文细黑" w:hAnsi="华文细黑" w:cs="宋体"/>
          <w:b/>
          <w:szCs w:val="21"/>
        </w:rPr>
      </w:pPr>
    </w:p>
    <w:p w14:paraId="648C3D2F" w14:textId="77777777" w:rsidR="001F2D8B" w:rsidRDefault="001F2D8B">
      <w:pPr>
        <w:pStyle w:val="a0"/>
        <w:rPr>
          <w:rFonts w:ascii="华文细黑" w:eastAsia="华文细黑" w:hAnsi="华文细黑" w:cs="宋体"/>
          <w:b/>
          <w:szCs w:val="21"/>
        </w:rPr>
      </w:pPr>
    </w:p>
    <w:p w14:paraId="73140DB0" w14:textId="77777777" w:rsidR="001F2D8B" w:rsidRDefault="001F2D8B">
      <w:pPr>
        <w:pStyle w:val="a0"/>
        <w:rPr>
          <w:rFonts w:ascii="华文细黑" w:eastAsia="华文细黑" w:hAnsi="华文细黑" w:cs="宋体"/>
          <w:b/>
          <w:szCs w:val="21"/>
        </w:rPr>
      </w:pPr>
    </w:p>
    <w:p w14:paraId="635DFC11" w14:textId="77777777" w:rsidR="001F2D8B" w:rsidRDefault="001F2D8B">
      <w:pPr>
        <w:pStyle w:val="a0"/>
        <w:rPr>
          <w:rFonts w:ascii="华文细黑" w:eastAsia="华文细黑" w:hAnsi="华文细黑" w:cs="宋体"/>
          <w:b/>
          <w:szCs w:val="21"/>
        </w:rPr>
      </w:pPr>
    </w:p>
    <w:p w14:paraId="279BFE01" w14:textId="77777777" w:rsidR="001F2D8B" w:rsidRDefault="001F2D8B">
      <w:pPr>
        <w:pStyle w:val="a0"/>
        <w:rPr>
          <w:rFonts w:ascii="华文细黑" w:eastAsia="华文细黑" w:hAnsi="华文细黑" w:cs="宋体"/>
          <w:b/>
          <w:szCs w:val="21"/>
        </w:rPr>
      </w:pPr>
    </w:p>
    <w:p w14:paraId="266C406F" w14:textId="77777777" w:rsidR="001F2D8B" w:rsidRDefault="001F2D8B">
      <w:pPr>
        <w:pStyle w:val="a0"/>
        <w:rPr>
          <w:rFonts w:ascii="华文细黑" w:eastAsia="华文细黑" w:hAnsi="华文细黑" w:cs="宋体"/>
          <w:b/>
          <w:szCs w:val="21"/>
        </w:rPr>
      </w:pPr>
    </w:p>
    <w:p w14:paraId="21F0B486" w14:textId="77777777" w:rsidR="001F2D8B" w:rsidRDefault="001F2D8B">
      <w:pPr>
        <w:pStyle w:val="a0"/>
        <w:rPr>
          <w:rFonts w:ascii="华文细黑" w:eastAsia="华文细黑" w:hAnsi="华文细黑" w:cs="宋体"/>
          <w:b/>
          <w:szCs w:val="21"/>
        </w:rPr>
      </w:pPr>
    </w:p>
    <w:p w14:paraId="2A4A361F" w14:textId="77777777" w:rsidR="001F2D8B" w:rsidRDefault="001F2D8B">
      <w:pPr>
        <w:pStyle w:val="a0"/>
        <w:rPr>
          <w:rFonts w:ascii="华文细黑" w:eastAsia="华文细黑" w:hAnsi="华文细黑" w:cs="宋体"/>
          <w:b/>
          <w:szCs w:val="21"/>
        </w:rPr>
      </w:pPr>
    </w:p>
    <w:p w14:paraId="7C0B1B00" w14:textId="77777777" w:rsidR="001F2D8B" w:rsidRDefault="001F2D8B">
      <w:pPr>
        <w:pStyle w:val="a0"/>
        <w:rPr>
          <w:rFonts w:ascii="华文细黑" w:eastAsia="华文细黑" w:hAnsi="华文细黑" w:cs="宋体"/>
          <w:b/>
          <w:szCs w:val="21"/>
        </w:rPr>
      </w:pPr>
    </w:p>
    <w:p w14:paraId="5117C3BD" w14:textId="77777777" w:rsidR="001F2D8B" w:rsidRDefault="001F2D8B">
      <w:pPr>
        <w:pStyle w:val="a0"/>
        <w:rPr>
          <w:rFonts w:ascii="华文细黑" w:eastAsia="华文细黑" w:hAnsi="华文细黑" w:cs="宋体"/>
          <w:b/>
          <w:szCs w:val="21"/>
        </w:rPr>
      </w:pPr>
    </w:p>
    <w:p w14:paraId="17BD0381" w14:textId="77777777" w:rsidR="001F2D8B" w:rsidRDefault="00000000">
      <w:pPr>
        <w:spacing w:line="360" w:lineRule="exact"/>
        <w:outlineLvl w:val="2"/>
        <w:rPr>
          <w:rFonts w:ascii="华文细黑" w:eastAsia="华文细黑" w:hAnsi="华文细黑" w:cs="宋体"/>
          <w:b/>
          <w:szCs w:val="21"/>
        </w:rPr>
      </w:pPr>
      <w:bookmarkStart w:id="152" w:name="_Toc16858210"/>
      <w:bookmarkEnd w:id="143"/>
      <w:bookmarkEnd w:id="144"/>
      <w:bookmarkEnd w:id="145"/>
      <w:bookmarkEnd w:id="146"/>
      <w:bookmarkEnd w:id="147"/>
      <w:bookmarkEnd w:id="148"/>
      <w:bookmarkEnd w:id="149"/>
      <w:bookmarkEnd w:id="150"/>
      <w:bookmarkEnd w:id="151"/>
      <w:r>
        <w:rPr>
          <w:rFonts w:ascii="华文细黑" w:eastAsia="华文细黑" w:hAnsi="华文细黑" w:cs="宋体" w:hint="eastAsia"/>
          <w:b/>
          <w:szCs w:val="21"/>
        </w:rPr>
        <w:lastRenderedPageBreak/>
        <w:t>附表1 初步评审表</w:t>
      </w:r>
    </w:p>
    <w:p w14:paraId="493C172C" w14:textId="77777777" w:rsidR="001F2D8B" w:rsidRDefault="00000000">
      <w:pPr>
        <w:spacing w:line="360" w:lineRule="exact"/>
        <w:outlineLvl w:val="2"/>
        <w:rPr>
          <w:rFonts w:ascii="华文细黑" w:eastAsia="华文细黑" w:hAnsi="华文细黑" w:cs="宋体"/>
          <w:b/>
          <w:szCs w:val="21"/>
        </w:rPr>
      </w:pPr>
      <w:r>
        <w:rPr>
          <w:rFonts w:ascii="华文细黑" w:eastAsia="华文细黑" w:hAnsi="华文细黑" w:cs="宋体" w:hint="eastAsia"/>
          <w:b/>
          <w:szCs w:val="21"/>
        </w:rPr>
        <w:t xml:space="preserve">项目名称：  </w:t>
      </w:r>
    </w:p>
    <w:p w14:paraId="2151CC60" w14:textId="77777777" w:rsidR="001F2D8B" w:rsidRDefault="00000000">
      <w:pPr>
        <w:spacing w:line="360" w:lineRule="exact"/>
        <w:outlineLvl w:val="2"/>
        <w:rPr>
          <w:rFonts w:ascii="华文细黑" w:eastAsia="华文细黑" w:hAnsi="华文细黑" w:cs="宋体"/>
          <w:b/>
          <w:szCs w:val="21"/>
        </w:rPr>
      </w:pPr>
      <w:r>
        <w:rPr>
          <w:rFonts w:ascii="华文细黑" w:eastAsia="华文细黑" w:hAnsi="华文细黑" w:cs="宋体" w:hint="eastAsia"/>
          <w:b/>
          <w:szCs w:val="21"/>
        </w:rPr>
        <w:t xml:space="preserve">项目编号：   </w:t>
      </w:r>
    </w:p>
    <w:p w14:paraId="5A1A4D19" w14:textId="77777777" w:rsidR="001F2D8B" w:rsidRDefault="00000000">
      <w:pPr>
        <w:spacing w:line="360" w:lineRule="exact"/>
        <w:outlineLvl w:val="2"/>
        <w:rPr>
          <w:rFonts w:ascii="华文细黑" w:eastAsia="华文细黑" w:hAnsi="华文细黑" w:cs="宋体"/>
          <w:b/>
          <w:szCs w:val="21"/>
        </w:rPr>
      </w:pPr>
      <w:r>
        <w:rPr>
          <w:rFonts w:ascii="华文细黑" w:eastAsia="华文细黑" w:hAnsi="华文细黑" w:cs="宋体" w:hint="eastAsia"/>
          <w:b/>
          <w:szCs w:val="21"/>
        </w:rPr>
        <w:t>日期：     年  月  日</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872"/>
        <w:gridCol w:w="801"/>
        <w:gridCol w:w="2404"/>
        <w:gridCol w:w="5618"/>
      </w:tblGrid>
      <w:tr w:rsidR="001F2D8B" w14:paraId="6085F6E7" w14:textId="77777777">
        <w:trPr>
          <w:trHeight w:val="483"/>
          <w:tblHeader/>
          <w:jc w:val="center"/>
        </w:trPr>
        <w:tc>
          <w:tcPr>
            <w:tcW w:w="1673" w:type="dxa"/>
            <w:gridSpan w:val="2"/>
            <w:tcBorders>
              <w:top w:val="single" w:sz="12" w:space="0" w:color="000000"/>
            </w:tcBorders>
            <w:vAlign w:val="center"/>
          </w:tcPr>
          <w:p w14:paraId="3E0CAA33" w14:textId="77777777" w:rsidR="001F2D8B" w:rsidRDefault="00000000">
            <w:pPr>
              <w:jc w:val="center"/>
              <w:rPr>
                <w:rFonts w:ascii="华文细黑" w:eastAsia="华文细黑" w:hAnsi="华文细黑"/>
                <w:b/>
                <w:szCs w:val="21"/>
              </w:rPr>
            </w:pPr>
            <w:r>
              <w:rPr>
                <w:rFonts w:ascii="华文细黑" w:eastAsia="华文细黑" w:hAnsi="华文细黑" w:hint="eastAsia"/>
                <w:b/>
                <w:szCs w:val="21"/>
              </w:rPr>
              <w:t>条款号</w:t>
            </w:r>
          </w:p>
        </w:tc>
        <w:tc>
          <w:tcPr>
            <w:tcW w:w="2404" w:type="dxa"/>
            <w:tcBorders>
              <w:top w:val="single" w:sz="12" w:space="0" w:color="000000"/>
            </w:tcBorders>
            <w:vAlign w:val="center"/>
          </w:tcPr>
          <w:p w14:paraId="06EA3282" w14:textId="77777777" w:rsidR="001F2D8B" w:rsidRDefault="00000000">
            <w:pPr>
              <w:wordWrap w:val="0"/>
              <w:jc w:val="center"/>
              <w:rPr>
                <w:rFonts w:ascii="华文细黑" w:eastAsia="华文细黑" w:hAnsi="华文细黑"/>
                <w:b/>
                <w:szCs w:val="21"/>
              </w:rPr>
            </w:pPr>
            <w:r>
              <w:rPr>
                <w:rFonts w:ascii="华文细黑" w:eastAsia="华文细黑" w:hAnsi="华文细黑" w:hint="eastAsia"/>
                <w:b/>
                <w:szCs w:val="21"/>
              </w:rPr>
              <w:t>评审因素</w:t>
            </w:r>
          </w:p>
        </w:tc>
        <w:tc>
          <w:tcPr>
            <w:tcW w:w="5618" w:type="dxa"/>
            <w:tcBorders>
              <w:top w:val="single" w:sz="12" w:space="0" w:color="000000"/>
            </w:tcBorders>
            <w:vAlign w:val="center"/>
          </w:tcPr>
          <w:p w14:paraId="61A05FBE" w14:textId="77777777" w:rsidR="001F2D8B" w:rsidRDefault="00000000">
            <w:pPr>
              <w:wordWrap w:val="0"/>
              <w:jc w:val="center"/>
              <w:rPr>
                <w:rFonts w:ascii="华文细黑" w:eastAsia="华文细黑" w:hAnsi="华文细黑"/>
                <w:b/>
                <w:szCs w:val="21"/>
              </w:rPr>
            </w:pPr>
            <w:r>
              <w:rPr>
                <w:rFonts w:ascii="华文细黑" w:eastAsia="华文细黑" w:hAnsi="华文细黑" w:hint="eastAsia"/>
                <w:b/>
                <w:szCs w:val="21"/>
              </w:rPr>
              <w:t>评审标准</w:t>
            </w:r>
          </w:p>
        </w:tc>
      </w:tr>
      <w:tr w:rsidR="001F2D8B" w14:paraId="7B351D30" w14:textId="77777777">
        <w:trPr>
          <w:trHeight w:val="435"/>
          <w:jc w:val="center"/>
        </w:trPr>
        <w:tc>
          <w:tcPr>
            <w:tcW w:w="872" w:type="dxa"/>
            <w:vMerge w:val="restart"/>
            <w:vAlign w:val="center"/>
          </w:tcPr>
          <w:p w14:paraId="0E5DF7ED" w14:textId="77777777" w:rsidR="001F2D8B" w:rsidRDefault="00000000">
            <w:pPr>
              <w:wordWrap w:val="0"/>
              <w:jc w:val="center"/>
              <w:rPr>
                <w:rFonts w:ascii="华文细黑" w:eastAsia="华文细黑" w:hAnsi="华文细黑"/>
                <w:szCs w:val="21"/>
              </w:rPr>
            </w:pPr>
            <w:r>
              <w:rPr>
                <w:rFonts w:ascii="华文细黑" w:eastAsia="华文细黑" w:hAnsi="华文细黑" w:hint="eastAsia"/>
                <w:szCs w:val="21"/>
              </w:rPr>
              <w:t>2</w:t>
            </w:r>
            <w:r>
              <w:rPr>
                <w:rFonts w:ascii="华文细黑" w:eastAsia="华文细黑" w:hAnsi="华文细黑"/>
                <w:szCs w:val="21"/>
              </w:rPr>
              <w:t>.1</w:t>
            </w:r>
            <w:r>
              <w:rPr>
                <w:rFonts w:ascii="华文细黑" w:eastAsia="华文细黑" w:hAnsi="华文细黑" w:hint="eastAsia"/>
                <w:szCs w:val="21"/>
              </w:rPr>
              <w:t>.1</w:t>
            </w:r>
          </w:p>
        </w:tc>
        <w:tc>
          <w:tcPr>
            <w:tcW w:w="801" w:type="dxa"/>
            <w:vMerge w:val="restart"/>
            <w:vAlign w:val="center"/>
          </w:tcPr>
          <w:p w14:paraId="45FD0A2D"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形</w:t>
            </w:r>
          </w:p>
          <w:p w14:paraId="177C3A57"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式</w:t>
            </w:r>
          </w:p>
          <w:p w14:paraId="13D6D4DB"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评</w:t>
            </w:r>
          </w:p>
          <w:p w14:paraId="33B08058"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审</w:t>
            </w:r>
          </w:p>
          <w:p w14:paraId="15387EF2"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标</w:t>
            </w:r>
          </w:p>
          <w:p w14:paraId="336ACEA0"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准</w:t>
            </w:r>
          </w:p>
        </w:tc>
        <w:tc>
          <w:tcPr>
            <w:tcW w:w="2404" w:type="dxa"/>
            <w:vAlign w:val="center"/>
          </w:tcPr>
          <w:p w14:paraId="23859942"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投标人名称</w:t>
            </w:r>
          </w:p>
        </w:tc>
        <w:tc>
          <w:tcPr>
            <w:tcW w:w="5618" w:type="dxa"/>
            <w:vAlign w:val="center"/>
          </w:tcPr>
          <w:p w14:paraId="5755373E" w14:textId="77777777" w:rsidR="001F2D8B" w:rsidRDefault="00000000">
            <w:pPr>
              <w:wordWrap w:val="0"/>
              <w:rPr>
                <w:rFonts w:ascii="华文细黑" w:eastAsia="华文细黑" w:hAnsi="华文细黑"/>
                <w:szCs w:val="21"/>
              </w:rPr>
            </w:pPr>
            <w:r>
              <w:rPr>
                <w:rFonts w:ascii="华文细黑" w:eastAsia="华文细黑" w:hAnsi="华文细黑" w:cs="宋体" w:hint="eastAsia"/>
                <w:szCs w:val="21"/>
              </w:rPr>
              <w:t>与营业执照一致为合格，否则为不合格。</w:t>
            </w:r>
          </w:p>
        </w:tc>
      </w:tr>
      <w:tr w:rsidR="001F2D8B" w14:paraId="2E7F0605" w14:textId="77777777">
        <w:trPr>
          <w:trHeight w:val="644"/>
          <w:jc w:val="center"/>
        </w:trPr>
        <w:tc>
          <w:tcPr>
            <w:tcW w:w="872" w:type="dxa"/>
            <w:vMerge/>
          </w:tcPr>
          <w:p w14:paraId="3FADA835" w14:textId="77777777" w:rsidR="001F2D8B" w:rsidRDefault="001F2D8B">
            <w:pPr>
              <w:wordWrap w:val="0"/>
              <w:rPr>
                <w:rFonts w:ascii="华文细黑" w:eastAsia="华文细黑" w:hAnsi="华文细黑"/>
                <w:szCs w:val="21"/>
              </w:rPr>
            </w:pPr>
          </w:p>
        </w:tc>
        <w:tc>
          <w:tcPr>
            <w:tcW w:w="801" w:type="dxa"/>
            <w:vMerge/>
          </w:tcPr>
          <w:p w14:paraId="041AD725" w14:textId="77777777" w:rsidR="001F2D8B" w:rsidRDefault="001F2D8B">
            <w:pPr>
              <w:wordWrap w:val="0"/>
              <w:rPr>
                <w:rFonts w:ascii="华文细黑" w:eastAsia="华文细黑" w:hAnsi="华文细黑"/>
                <w:szCs w:val="21"/>
              </w:rPr>
            </w:pPr>
          </w:p>
        </w:tc>
        <w:tc>
          <w:tcPr>
            <w:tcW w:w="2404" w:type="dxa"/>
            <w:vAlign w:val="center"/>
          </w:tcPr>
          <w:p w14:paraId="14BC4A69"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电子签字和盖章要求</w:t>
            </w:r>
          </w:p>
        </w:tc>
        <w:tc>
          <w:tcPr>
            <w:tcW w:w="5618" w:type="dxa"/>
            <w:vAlign w:val="center"/>
          </w:tcPr>
          <w:p w14:paraId="167F58D1" w14:textId="77777777" w:rsidR="001F2D8B" w:rsidRDefault="00000000">
            <w:pPr>
              <w:wordWrap w:val="0"/>
              <w:rPr>
                <w:rFonts w:ascii="华文细黑" w:eastAsia="华文细黑" w:hAnsi="华文细黑"/>
                <w:szCs w:val="21"/>
              </w:rPr>
            </w:pPr>
            <w:r>
              <w:rPr>
                <w:rFonts w:ascii="华文细黑" w:eastAsia="华文细黑" w:hAnsi="华文细黑" w:cs="宋体" w:hint="eastAsia"/>
                <w:szCs w:val="21"/>
              </w:rPr>
              <w:t>按照招标文件规定的要求执行为合格，否则为不合格。</w:t>
            </w:r>
          </w:p>
        </w:tc>
      </w:tr>
      <w:tr w:rsidR="001F2D8B" w14:paraId="13F63F9B" w14:textId="77777777">
        <w:trPr>
          <w:trHeight w:val="961"/>
          <w:jc w:val="center"/>
        </w:trPr>
        <w:tc>
          <w:tcPr>
            <w:tcW w:w="872" w:type="dxa"/>
            <w:vMerge/>
          </w:tcPr>
          <w:p w14:paraId="5A16BB37" w14:textId="77777777" w:rsidR="001F2D8B" w:rsidRDefault="001F2D8B">
            <w:pPr>
              <w:wordWrap w:val="0"/>
              <w:rPr>
                <w:rFonts w:ascii="华文细黑" w:eastAsia="华文细黑" w:hAnsi="华文细黑"/>
                <w:szCs w:val="21"/>
              </w:rPr>
            </w:pPr>
          </w:p>
        </w:tc>
        <w:tc>
          <w:tcPr>
            <w:tcW w:w="801" w:type="dxa"/>
            <w:vMerge/>
          </w:tcPr>
          <w:p w14:paraId="35191F2C" w14:textId="77777777" w:rsidR="001F2D8B" w:rsidRDefault="001F2D8B">
            <w:pPr>
              <w:wordWrap w:val="0"/>
              <w:rPr>
                <w:rFonts w:ascii="华文细黑" w:eastAsia="华文细黑" w:hAnsi="华文细黑"/>
                <w:szCs w:val="21"/>
              </w:rPr>
            </w:pPr>
          </w:p>
        </w:tc>
        <w:tc>
          <w:tcPr>
            <w:tcW w:w="2404" w:type="dxa"/>
            <w:vAlign w:val="center"/>
          </w:tcPr>
          <w:p w14:paraId="1FCDADEF"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投标文件的编制</w:t>
            </w:r>
          </w:p>
        </w:tc>
        <w:tc>
          <w:tcPr>
            <w:tcW w:w="5618" w:type="dxa"/>
            <w:vAlign w:val="center"/>
          </w:tcPr>
          <w:p w14:paraId="30966039" w14:textId="77777777" w:rsidR="001F2D8B" w:rsidRDefault="00000000">
            <w:pPr>
              <w:wordWrap w:val="0"/>
              <w:rPr>
                <w:rFonts w:ascii="华文细黑" w:eastAsia="华文细黑" w:hAnsi="华文细黑"/>
                <w:szCs w:val="21"/>
              </w:rPr>
            </w:pPr>
            <w:r>
              <w:rPr>
                <w:rFonts w:ascii="华文细黑" w:eastAsia="华文细黑" w:hAnsi="华文细黑" w:cs="宋体" w:hint="eastAsia"/>
                <w:szCs w:val="21"/>
              </w:rPr>
              <w:t>按照招标文件规定的要求编制</w:t>
            </w:r>
            <w:r>
              <w:rPr>
                <w:rFonts w:ascii="华文细黑" w:eastAsia="华文细黑" w:hAnsi="华文细黑" w:cs="宋体" w:hint="eastAsia"/>
                <w:bCs/>
                <w:szCs w:val="21"/>
              </w:rPr>
              <w:t>，内容齐全、关键字迹清晰、符合投标文件格式的要求为合格；未按</w:t>
            </w:r>
            <w:r>
              <w:rPr>
                <w:rFonts w:ascii="华文细黑" w:eastAsia="华文细黑" w:hAnsi="华文细黑" w:cs="宋体" w:hint="eastAsia"/>
                <w:szCs w:val="21"/>
              </w:rPr>
              <w:t>招标文件</w:t>
            </w:r>
            <w:r>
              <w:rPr>
                <w:rFonts w:ascii="华文细黑" w:eastAsia="华文细黑" w:hAnsi="华文细黑" w:cs="宋体" w:hint="eastAsia"/>
                <w:bCs/>
                <w:szCs w:val="21"/>
              </w:rPr>
              <w:t>规定的要求编制，内容不全或关键字迹模糊、无法辨认，不符合投标文件格式的要求为不合格。</w:t>
            </w:r>
          </w:p>
        </w:tc>
      </w:tr>
      <w:tr w:rsidR="001F2D8B" w14:paraId="27F3EFBA" w14:textId="77777777">
        <w:trPr>
          <w:trHeight w:val="961"/>
          <w:jc w:val="center"/>
        </w:trPr>
        <w:tc>
          <w:tcPr>
            <w:tcW w:w="872" w:type="dxa"/>
            <w:vMerge/>
          </w:tcPr>
          <w:p w14:paraId="68F2C911" w14:textId="77777777" w:rsidR="001F2D8B" w:rsidRDefault="001F2D8B">
            <w:pPr>
              <w:wordWrap w:val="0"/>
              <w:rPr>
                <w:rFonts w:ascii="华文细黑" w:eastAsia="华文细黑" w:hAnsi="华文细黑"/>
                <w:szCs w:val="21"/>
              </w:rPr>
            </w:pPr>
          </w:p>
        </w:tc>
        <w:tc>
          <w:tcPr>
            <w:tcW w:w="801" w:type="dxa"/>
            <w:vMerge/>
          </w:tcPr>
          <w:p w14:paraId="45186E03" w14:textId="77777777" w:rsidR="001F2D8B" w:rsidRDefault="001F2D8B">
            <w:pPr>
              <w:wordWrap w:val="0"/>
              <w:rPr>
                <w:rFonts w:ascii="华文细黑" w:eastAsia="华文细黑" w:hAnsi="华文细黑"/>
                <w:szCs w:val="21"/>
              </w:rPr>
            </w:pPr>
          </w:p>
        </w:tc>
        <w:tc>
          <w:tcPr>
            <w:tcW w:w="2404" w:type="dxa"/>
            <w:vAlign w:val="center"/>
          </w:tcPr>
          <w:p w14:paraId="554144F3"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报价唯一</w:t>
            </w:r>
          </w:p>
        </w:tc>
        <w:tc>
          <w:tcPr>
            <w:tcW w:w="5618" w:type="dxa"/>
            <w:vAlign w:val="center"/>
          </w:tcPr>
          <w:p w14:paraId="43FF12A4" w14:textId="77777777" w:rsidR="001F2D8B" w:rsidRDefault="00000000">
            <w:pPr>
              <w:wordWrap w:val="0"/>
              <w:rPr>
                <w:rFonts w:ascii="华文细黑" w:eastAsia="华文细黑" w:hAnsi="华文细黑"/>
                <w:szCs w:val="21"/>
              </w:rPr>
            </w:pPr>
            <w:r>
              <w:rPr>
                <w:rFonts w:ascii="华文细黑" w:eastAsia="华文细黑" w:hAnsi="华文细黑" w:cs="宋体" w:hint="eastAsia"/>
                <w:szCs w:val="21"/>
              </w:rPr>
              <w:t>合格：只能有一个有效报价；</w:t>
            </w:r>
          </w:p>
          <w:p w14:paraId="2B7AFACA" w14:textId="77777777" w:rsidR="001F2D8B" w:rsidRDefault="00000000">
            <w:pPr>
              <w:wordWrap w:val="0"/>
              <w:rPr>
                <w:rFonts w:ascii="华文细黑" w:eastAsia="华文细黑" w:hAnsi="华文细黑"/>
                <w:szCs w:val="21"/>
              </w:rPr>
            </w:pPr>
            <w:r>
              <w:rPr>
                <w:rFonts w:ascii="华文细黑" w:eastAsia="华文细黑" w:hAnsi="华文细黑" w:cs="宋体" w:hint="eastAsia"/>
                <w:szCs w:val="21"/>
              </w:rPr>
              <w:t>不合格：有两个或多个报价，且未声明哪一个有效（按招标文件规定提交备选投标方案的除外）。</w:t>
            </w:r>
          </w:p>
        </w:tc>
      </w:tr>
      <w:tr w:rsidR="001F2D8B" w14:paraId="7B9959DA" w14:textId="77777777">
        <w:trPr>
          <w:trHeight w:val="509"/>
          <w:jc w:val="center"/>
        </w:trPr>
        <w:tc>
          <w:tcPr>
            <w:tcW w:w="872" w:type="dxa"/>
            <w:vMerge/>
          </w:tcPr>
          <w:p w14:paraId="54406BF7" w14:textId="77777777" w:rsidR="001F2D8B" w:rsidRDefault="001F2D8B">
            <w:pPr>
              <w:wordWrap w:val="0"/>
              <w:rPr>
                <w:rFonts w:ascii="华文细黑" w:eastAsia="华文细黑" w:hAnsi="华文细黑"/>
                <w:szCs w:val="21"/>
              </w:rPr>
            </w:pPr>
          </w:p>
        </w:tc>
        <w:tc>
          <w:tcPr>
            <w:tcW w:w="801" w:type="dxa"/>
            <w:vMerge/>
          </w:tcPr>
          <w:p w14:paraId="467AC1D0" w14:textId="77777777" w:rsidR="001F2D8B" w:rsidRDefault="001F2D8B">
            <w:pPr>
              <w:wordWrap w:val="0"/>
              <w:rPr>
                <w:rFonts w:ascii="华文细黑" w:eastAsia="华文细黑" w:hAnsi="华文细黑"/>
                <w:szCs w:val="21"/>
              </w:rPr>
            </w:pPr>
          </w:p>
        </w:tc>
        <w:tc>
          <w:tcPr>
            <w:tcW w:w="8022" w:type="dxa"/>
            <w:gridSpan w:val="2"/>
            <w:vAlign w:val="center"/>
          </w:tcPr>
          <w:p w14:paraId="6E6A35A8"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上述评审因素都合格为形式评审合格，有一项不合格为废标。不再进行下一步评审。</w:t>
            </w:r>
          </w:p>
        </w:tc>
      </w:tr>
      <w:tr w:rsidR="001F2D8B" w14:paraId="1F7E960D" w14:textId="77777777">
        <w:trPr>
          <w:trHeight w:val="644"/>
          <w:jc w:val="center"/>
        </w:trPr>
        <w:tc>
          <w:tcPr>
            <w:tcW w:w="872" w:type="dxa"/>
            <w:vMerge w:val="restart"/>
            <w:vAlign w:val="center"/>
          </w:tcPr>
          <w:p w14:paraId="4518E8B8" w14:textId="77777777" w:rsidR="001F2D8B" w:rsidRDefault="00000000">
            <w:pPr>
              <w:wordWrap w:val="0"/>
              <w:jc w:val="center"/>
              <w:rPr>
                <w:rFonts w:ascii="华文细黑" w:eastAsia="华文细黑" w:hAnsi="华文细黑"/>
                <w:szCs w:val="21"/>
              </w:rPr>
            </w:pPr>
            <w:r>
              <w:rPr>
                <w:rFonts w:ascii="华文细黑" w:eastAsia="华文细黑" w:hAnsi="华文细黑" w:hint="eastAsia"/>
                <w:szCs w:val="21"/>
              </w:rPr>
              <w:t>2</w:t>
            </w:r>
            <w:r>
              <w:rPr>
                <w:rFonts w:ascii="华文细黑" w:eastAsia="华文细黑" w:hAnsi="华文细黑"/>
                <w:szCs w:val="21"/>
              </w:rPr>
              <w:t>.</w:t>
            </w:r>
            <w:r>
              <w:rPr>
                <w:rFonts w:ascii="华文细黑" w:eastAsia="华文细黑" w:hAnsi="华文细黑" w:hint="eastAsia"/>
                <w:szCs w:val="21"/>
              </w:rPr>
              <w:t>1.2</w:t>
            </w:r>
          </w:p>
        </w:tc>
        <w:tc>
          <w:tcPr>
            <w:tcW w:w="801" w:type="dxa"/>
            <w:vMerge w:val="restart"/>
            <w:vAlign w:val="center"/>
          </w:tcPr>
          <w:p w14:paraId="67A4C3AB"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资</w:t>
            </w:r>
          </w:p>
          <w:p w14:paraId="36F35562"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格</w:t>
            </w:r>
          </w:p>
          <w:p w14:paraId="301F5769"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评</w:t>
            </w:r>
          </w:p>
          <w:p w14:paraId="3D692392"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审</w:t>
            </w:r>
          </w:p>
          <w:p w14:paraId="05867C5F"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标</w:t>
            </w:r>
          </w:p>
          <w:p w14:paraId="135E044F"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准</w:t>
            </w:r>
          </w:p>
        </w:tc>
        <w:tc>
          <w:tcPr>
            <w:tcW w:w="2404" w:type="dxa"/>
            <w:vAlign w:val="center"/>
          </w:tcPr>
          <w:p w14:paraId="18D7FC3B"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营业执照</w:t>
            </w:r>
          </w:p>
        </w:tc>
        <w:tc>
          <w:tcPr>
            <w:tcW w:w="5618" w:type="dxa"/>
            <w:vAlign w:val="center"/>
          </w:tcPr>
          <w:p w14:paraId="30F41962" w14:textId="14244CFB" w:rsidR="001F2D8B" w:rsidRPr="00BE351B" w:rsidRDefault="00000000">
            <w:pPr>
              <w:wordWrap w:val="0"/>
              <w:rPr>
                <w:rFonts w:ascii="华文细黑" w:eastAsia="华文细黑" w:hAnsi="华文细黑"/>
                <w:szCs w:val="21"/>
              </w:rPr>
            </w:pPr>
            <w:r w:rsidRPr="00BE351B">
              <w:rPr>
                <w:rFonts w:ascii="华文细黑" w:eastAsia="华文细黑" w:hAnsi="华文细黑" w:cs="宋体" w:hint="eastAsia"/>
                <w:szCs w:val="21"/>
              </w:rPr>
              <w:t>必须是中国境内依法登记注册具有独立承担民事责任能力的法人、其他组织或者自然人，并在年检有效期内。</w:t>
            </w:r>
            <w:r w:rsidR="00BE351B" w:rsidRPr="00BE351B">
              <w:rPr>
                <w:rFonts w:ascii="华文细黑" w:eastAsia="华文细黑" w:hAnsi="华文细黑" w:hint="eastAsia"/>
                <w:color w:val="383838"/>
                <w:shd w:val="clear" w:color="auto" w:fill="FFFFFF"/>
              </w:rPr>
              <w:t>分支机构投标的，须提供总公司和分公司营业执照副本复印件，总公司出具给分支机构的授权书。</w:t>
            </w:r>
          </w:p>
        </w:tc>
      </w:tr>
      <w:tr w:rsidR="001F2D8B" w14:paraId="37005A19" w14:textId="77777777">
        <w:trPr>
          <w:trHeight w:val="644"/>
          <w:jc w:val="center"/>
        </w:trPr>
        <w:tc>
          <w:tcPr>
            <w:tcW w:w="872" w:type="dxa"/>
            <w:vMerge/>
          </w:tcPr>
          <w:p w14:paraId="564F3535" w14:textId="77777777" w:rsidR="001F2D8B" w:rsidRDefault="001F2D8B">
            <w:pPr>
              <w:wordWrap w:val="0"/>
              <w:rPr>
                <w:rFonts w:ascii="华文细黑" w:eastAsia="华文细黑" w:hAnsi="华文细黑"/>
                <w:szCs w:val="21"/>
              </w:rPr>
            </w:pPr>
          </w:p>
        </w:tc>
        <w:tc>
          <w:tcPr>
            <w:tcW w:w="801" w:type="dxa"/>
            <w:vMerge/>
          </w:tcPr>
          <w:p w14:paraId="37B90CD8" w14:textId="77777777" w:rsidR="001F2D8B" w:rsidRDefault="001F2D8B">
            <w:pPr>
              <w:wordWrap w:val="0"/>
              <w:rPr>
                <w:rFonts w:ascii="华文细黑" w:eastAsia="华文细黑" w:hAnsi="华文细黑"/>
                <w:szCs w:val="21"/>
              </w:rPr>
            </w:pPr>
          </w:p>
        </w:tc>
        <w:tc>
          <w:tcPr>
            <w:tcW w:w="2404" w:type="dxa"/>
            <w:vAlign w:val="center"/>
          </w:tcPr>
          <w:p w14:paraId="512E8519" w14:textId="77777777" w:rsidR="001F2D8B" w:rsidRDefault="00000000">
            <w:pPr>
              <w:jc w:val="center"/>
              <w:rPr>
                <w:rFonts w:ascii="华文细黑" w:eastAsia="华文细黑" w:hAnsi="华文细黑" w:cs="宋体"/>
                <w:szCs w:val="21"/>
              </w:rPr>
            </w:pPr>
            <w:r>
              <w:rPr>
                <w:rFonts w:ascii="华文细黑" w:eastAsia="华文细黑" w:hAnsi="华文细黑" w:cs="宋体" w:hint="eastAsia"/>
                <w:szCs w:val="21"/>
              </w:rPr>
              <w:t>企业资质</w:t>
            </w:r>
          </w:p>
        </w:tc>
        <w:tc>
          <w:tcPr>
            <w:tcW w:w="5618" w:type="dxa"/>
            <w:vAlign w:val="center"/>
          </w:tcPr>
          <w:p w14:paraId="00B4E6A1" w14:textId="71782D89" w:rsidR="001F2D8B" w:rsidRDefault="00000000">
            <w:pPr>
              <w:rPr>
                <w:rFonts w:ascii="华文细黑" w:eastAsia="华文细黑" w:hAnsi="华文细黑" w:cs="宋体"/>
                <w:szCs w:val="21"/>
              </w:rPr>
            </w:pPr>
            <w:r>
              <w:rPr>
                <w:rFonts w:ascii="华文细黑" w:eastAsia="华文细黑" w:hAnsi="华文细黑" w:hint="eastAsia"/>
                <w:szCs w:val="21"/>
              </w:rPr>
              <w:t>营业执照具备从事本项目的经营范围</w:t>
            </w:r>
            <w:r w:rsidR="00BE351B">
              <w:rPr>
                <w:rFonts w:ascii="华文细黑" w:eastAsia="华文细黑" w:hAnsi="华文细黑" w:hint="eastAsia"/>
                <w:szCs w:val="21"/>
              </w:rPr>
              <w:t>。</w:t>
            </w:r>
          </w:p>
        </w:tc>
      </w:tr>
      <w:tr w:rsidR="001F2D8B" w14:paraId="24348886" w14:textId="77777777">
        <w:trPr>
          <w:trHeight w:val="644"/>
          <w:jc w:val="center"/>
        </w:trPr>
        <w:tc>
          <w:tcPr>
            <w:tcW w:w="872" w:type="dxa"/>
            <w:vMerge/>
          </w:tcPr>
          <w:p w14:paraId="238D3FFC" w14:textId="77777777" w:rsidR="001F2D8B" w:rsidRDefault="001F2D8B">
            <w:pPr>
              <w:wordWrap w:val="0"/>
              <w:rPr>
                <w:rFonts w:ascii="华文细黑" w:eastAsia="华文细黑" w:hAnsi="华文细黑"/>
                <w:szCs w:val="21"/>
              </w:rPr>
            </w:pPr>
          </w:p>
        </w:tc>
        <w:tc>
          <w:tcPr>
            <w:tcW w:w="801" w:type="dxa"/>
            <w:vMerge/>
          </w:tcPr>
          <w:p w14:paraId="7CDC6FC0" w14:textId="77777777" w:rsidR="001F2D8B" w:rsidRDefault="001F2D8B">
            <w:pPr>
              <w:wordWrap w:val="0"/>
              <w:rPr>
                <w:rFonts w:ascii="华文细黑" w:eastAsia="华文细黑" w:hAnsi="华文细黑"/>
                <w:szCs w:val="21"/>
              </w:rPr>
            </w:pPr>
          </w:p>
        </w:tc>
        <w:tc>
          <w:tcPr>
            <w:tcW w:w="2404" w:type="dxa"/>
            <w:vAlign w:val="center"/>
          </w:tcPr>
          <w:p w14:paraId="2FB80459"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财务状况</w:t>
            </w:r>
          </w:p>
        </w:tc>
        <w:tc>
          <w:tcPr>
            <w:tcW w:w="5618" w:type="dxa"/>
            <w:vAlign w:val="center"/>
          </w:tcPr>
          <w:p w14:paraId="418B9DE1" w14:textId="77777777" w:rsidR="001F2D8B" w:rsidRDefault="00000000">
            <w:pPr>
              <w:wordWrap w:val="0"/>
              <w:rPr>
                <w:rFonts w:ascii="华文细黑" w:eastAsia="华文细黑" w:hAnsi="华文细黑" w:cs="宋体"/>
                <w:szCs w:val="21"/>
              </w:rPr>
            </w:pPr>
            <w:r>
              <w:rPr>
                <w:rFonts w:ascii="华文细黑" w:eastAsia="华文细黑" w:hAnsi="华文细黑" w:cs="宋体" w:hint="eastAsia"/>
                <w:szCs w:val="21"/>
              </w:rPr>
              <w:t>满足第二章“投标人须知”规定的要求。</w:t>
            </w:r>
          </w:p>
        </w:tc>
      </w:tr>
      <w:tr w:rsidR="001F2D8B" w14:paraId="482B551F" w14:textId="77777777">
        <w:trPr>
          <w:trHeight w:val="2049"/>
          <w:jc w:val="center"/>
        </w:trPr>
        <w:tc>
          <w:tcPr>
            <w:tcW w:w="872" w:type="dxa"/>
            <w:vMerge/>
          </w:tcPr>
          <w:p w14:paraId="0E66309C" w14:textId="77777777" w:rsidR="001F2D8B" w:rsidRDefault="001F2D8B">
            <w:pPr>
              <w:wordWrap w:val="0"/>
              <w:rPr>
                <w:rFonts w:ascii="华文细黑" w:eastAsia="华文细黑" w:hAnsi="华文细黑"/>
                <w:szCs w:val="21"/>
              </w:rPr>
            </w:pPr>
          </w:p>
        </w:tc>
        <w:tc>
          <w:tcPr>
            <w:tcW w:w="801" w:type="dxa"/>
            <w:vMerge/>
          </w:tcPr>
          <w:p w14:paraId="01637F6E" w14:textId="77777777" w:rsidR="001F2D8B" w:rsidRDefault="001F2D8B">
            <w:pPr>
              <w:wordWrap w:val="0"/>
              <w:rPr>
                <w:rFonts w:ascii="华文细黑" w:eastAsia="华文细黑" w:hAnsi="华文细黑"/>
                <w:szCs w:val="21"/>
              </w:rPr>
            </w:pPr>
          </w:p>
        </w:tc>
        <w:tc>
          <w:tcPr>
            <w:tcW w:w="2404" w:type="dxa"/>
            <w:vAlign w:val="center"/>
          </w:tcPr>
          <w:p w14:paraId="611C5F9F"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信誉要求</w:t>
            </w:r>
          </w:p>
        </w:tc>
        <w:tc>
          <w:tcPr>
            <w:tcW w:w="5618" w:type="dxa"/>
            <w:vAlign w:val="center"/>
          </w:tcPr>
          <w:p w14:paraId="188D4D9A" w14:textId="77777777" w:rsidR="001F2D8B" w:rsidRDefault="00000000">
            <w:pPr>
              <w:wordWrap w:val="0"/>
              <w:rPr>
                <w:rFonts w:ascii="华文细黑" w:eastAsia="华文细黑" w:hAnsi="华文细黑" w:cs="宋体"/>
                <w:szCs w:val="21"/>
              </w:rPr>
            </w:pPr>
            <w:r>
              <w:rPr>
                <w:rFonts w:ascii="华文细黑" w:eastAsia="华文细黑" w:hAnsi="华文细黑" w:cs="宋体" w:hint="eastAsia"/>
                <w:szCs w:val="21"/>
              </w:rPr>
              <w:t>1、参加政府采购活动前3年内在经营活动中没有重大违法记录的书面声明；</w:t>
            </w:r>
          </w:p>
          <w:p w14:paraId="7FE6CF07" w14:textId="77777777" w:rsidR="001F2D8B" w:rsidRDefault="00000000">
            <w:pPr>
              <w:wordWrap w:val="0"/>
              <w:rPr>
                <w:rFonts w:ascii="华文细黑" w:eastAsia="华文细黑" w:hAnsi="华文细黑" w:cs="宋体"/>
                <w:szCs w:val="21"/>
              </w:rPr>
            </w:pPr>
            <w:r>
              <w:rPr>
                <w:rFonts w:ascii="华文细黑" w:eastAsia="华文细黑" w:hAnsi="华文细黑" w:cs="宋体" w:hint="eastAsia"/>
                <w:szCs w:val="21"/>
              </w:rPr>
              <w:t>2、“信用中国”及“中国政府采购网”官网截图；</w:t>
            </w:r>
          </w:p>
          <w:p w14:paraId="54A147B0" w14:textId="77777777" w:rsidR="001F2D8B" w:rsidRDefault="00000000">
            <w:pPr>
              <w:wordWrap w:val="0"/>
              <w:rPr>
                <w:rFonts w:ascii="华文细黑" w:eastAsia="华文细黑" w:hAnsi="华文细黑" w:cs="宋体"/>
                <w:szCs w:val="21"/>
              </w:rPr>
            </w:pPr>
            <w:r>
              <w:rPr>
                <w:rFonts w:ascii="华文细黑" w:eastAsia="华文细黑" w:hAnsi="华文细黑" w:cs="宋体" w:hint="eastAsia"/>
                <w:szCs w:val="21"/>
              </w:rPr>
              <w:t>3、“中国裁判文书网”行贿犯罪记录官网截图；</w:t>
            </w:r>
          </w:p>
          <w:p w14:paraId="4A48066D" w14:textId="77777777" w:rsidR="001F2D8B" w:rsidRDefault="00000000">
            <w:pPr>
              <w:wordWrap w:val="0"/>
              <w:rPr>
                <w:rFonts w:ascii="华文细黑" w:eastAsia="华文细黑" w:hAnsi="华文细黑" w:cs="宋体"/>
                <w:szCs w:val="21"/>
              </w:rPr>
            </w:pPr>
            <w:r>
              <w:rPr>
                <w:rFonts w:ascii="华文细黑" w:eastAsia="华文细黑" w:hAnsi="华文细黑" w:cs="宋体" w:hint="eastAsia"/>
                <w:szCs w:val="21"/>
              </w:rPr>
              <w:t>满足招标文件规定的要求为合格</w:t>
            </w:r>
            <w:r>
              <w:rPr>
                <w:rFonts w:ascii="华文细黑" w:eastAsia="华文细黑" w:hAnsi="华文细黑" w:cs="宋体" w:hint="eastAsia"/>
                <w:bCs/>
                <w:szCs w:val="21"/>
              </w:rPr>
              <w:t>，否则为不合格。</w:t>
            </w:r>
          </w:p>
        </w:tc>
      </w:tr>
      <w:tr w:rsidR="00BE351B" w14:paraId="2EF0F4C9" w14:textId="77777777">
        <w:trPr>
          <w:trHeight w:val="597"/>
          <w:jc w:val="center"/>
        </w:trPr>
        <w:tc>
          <w:tcPr>
            <w:tcW w:w="872" w:type="dxa"/>
            <w:vMerge/>
          </w:tcPr>
          <w:p w14:paraId="5F0866EF" w14:textId="77777777" w:rsidR="00BE351B" w:rsidRDefault="00BE351B">
            <w:pPr>
              <w:wordWrap w:val="0"/>
              <w:rPr>
                <w:rFonts w:ascii="华文细黑" w:eastAsia="华文细黑" w:hAnsi="华文细黑"/>
                <w:szCs w:val="21"/>
              </w:rPr>
            </w:pPr>
          </w:p>
        </w:tc>
        <w:tc>
          <w:tcPr>
            <w:tcW w:w="801" w:type="dxa"/>
            <w:vMerge/>
          </w:tcPr>
          <w:p w14:paraId="6061D56F" w14:textId="77777777" w:rsidR="00BE351B" w:rsidRDefault="00BE351B">
            <w:pPr>
              <w:wordWrap w:val="0"/>
              <w:rPr>
                <w:rFonts w:ascii="华文细黑" w:eastAsia="华文细黑" w:hAnsi="华文细黑"/>
                <w:szCs w:val="21"/>
              </w:rPr>
            </w:pPr>
          </w:p>
        </w:tc>
        <w:tc>
          <w:tcPr>
            <w:tcW w:w="2404" w:type="dxa"/>
            <w:vAlign w:val="center"/>
          </w:tcPr>
          <w:p w14:paraId="2445F1C5" w14:textId="30A4A96F" w:rsidR="00BE351B" w:rsidRDefault="008D31FE">
            <w:pPr>
              <w:wordWrap w:val="0"/>
              <w:jc w:val="center"/>
              <w:rPr>
                <w:rFonts w:ascii="华文细黑" w:eastAsia="华文细黑" w:hAnsi="华文细黑" w:cs="宋体"/>
                <w:szCs w:val="21"/>
              </w:rPr>
            </w:pPr>
            <w:r>
              <w:rPr>
                <w:rFonts w:ascii="华文细黑" w:eastAsia="华文细黑" w:hAnsi="华文细黑" w:cs="宋体" w:hint="eastAsia"/>
                <w:szCs w:val="21"/>
              </w:rPr>
              <w:t>履约能力</w:t>
            </w:r>
          </w:p>
        </w:tc>
        <w:tc>
          <w:tcPr>
            <w:tcW w:w="5618" w:type="dxa"/>
            <w:vAlign w:val="center"/>
          </w:tcPr>
          <w:p w14:paraId="2A58E25E" w14:textId="379E570E" w:rsidR="00BE351B" w:rsidRPr="008D31FE" w:rsidRDefault="008D31FE">
            <w:pPr>
              <w:wordWrap w:val="0"/>
              <w:rPr>
                <w:rFonts w:ascii="华文细黑" w:eastAsia="华文细黑" w:hAnsi="华文细黑"/>
                <w:szCs w:val="21"/>
              </w:rPr>
            </w:pPr>
            <w:r w:rsidRPr="008D31FE">
              <w:rPr>
                <w:rFonts w:ascii="华文细黑" w:eastAsia="华文细黑" w:hAnsi="华文细黑" w:hint="eastAsia"/>
                <w:color w:val="383838"/>
                <w:shd w:val="clear" w:color="auto" w:fill="FFFFFF"/>
              </w:rPr>
              <w:t>履行合同所必需的设备和专业技术能力：提供承诺函（格式自拟，承诺内容包括但不限于：“我方具有履行本项目合同所必需的设备及专业技术能力。”）或提供《设备和专业技术能力情况表》（格式自拟，需同时提供设备及专业技术能力（人员）两类信息）。</w:t>
            </w:r>
          </w:p>
        </w:tc>
      </w:tr>
      <w:tr w:rsidR="001F2D8B" w14:paraId="2647CB98" w14:textId="77777777">
        <w:trPr>
          <w:trHeight w:val="597"/>
          <w:jc w:val="center"/>
        </w:trPr>
        <w:tc>
          <w:tcPr>
            <w:tcW w:w="872" w:type="dxa"/>
            <w:vMerge/>
          </w:tcPr>
          <w:p w14:paraId="416D51B7" w14:textId="77777777" w:rsidR="001F2D8B" w:rsidRDefault="001F2D8B">
            <w:pPr>
              <w:wordWrap w:val="0"/>
              <w:rPr>
                <w:rFonts w:ascii="华文细黑" w:eastAsia="华文细黑" w:hAnsi="华文细黑"/>
                <w:szCs w:val="21"/>
              </w:rPr>
            </w:pPr>
          </w:p>
        </w:tc>
        <w:tc>
          <w:tcPr>
            <w:tcW w:w="801" w:type="dxa"/>
            <w:vMerge/>
          </w:tcPr>
          <w:p w14:paraId="19E4AFF3" w14:textId="77777777" w:rsidR="001F2D8B" w:rsidRDefault="001F2D8B">
            <w:pPr>
              <w:wordWrap w:val="0"/>
              <w:rPr>
                <w:rFonts w:ascii="华文细黑" w:eastAsia="华文细黑" w:hAnsi="华文细黑"/>
                <w:szCs w:val="21"/>
              </w:rPr>
            </w:pPr>
          </w:p>
        </w:tc>
        <w:tc>
          <w:tcPr>
            <w:tcW w:w="2404" w:type="dxa"/>
            <w:vAlign w:val="center"/>
          </w:tcPr>
          <w:p w14:paraId="753EC847"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其它要求</w:t>
            </w:r>
          </w:p>
        </w:tc>
        <w:tc>
          <w:tcPr>
            <w:tcW w:w="5618" w:type="dxa"/>
            <w:vAlign w:val="center"/>
          </w:tcPr>
          <w:p w14:paraId="0496452E" w14:textId="77777777" w:rsidR="001F2D8B" w:rsidRDefault="00000000">
            <w:pPr>
              <w:wordWrap w:val="0"/>
              <w:rPr>
                <w:rFonts w:ascii="华文细黑" w:eastAsia="华文细黑" w:hAnsi="华文细黑" w:cs="宋体"/>
                <w:bCs/>
                <w:szCs w:val="21"/>
              </w:rPr>
            </w:pPr>
            <w:r>
              <w:rPr>
                <w:rFonts w:ascii="华文细黑" w:eastAsia="华文细黑" w:hAnsi="华文细黑" w:hint="eastAsia"/>
                <w:szCs w:val="21"/>
              </w:rPr>
              <w:t>1、</w:t>
            </w:r>
            <w:r>
              <w:rPr>
                <w:rFonts w:ascii="华文细黑" w:eastAsia="华文细黑" w:hAnsi="华文细黑" w:cs="宋体" w:hint="eastAsia"/>
                <w:bCs/>
                <w:szCs w:val="21"/>
              </w:rPr>
              <w:t>对招标文件的全部条款做出实质性响应；</w:t>
            </w:r>
          </w:p>
          <w:p w14:paraId="13E8B315" w14:textId="77777777" w:rsidR="001F2D8B" w:rsidRDefault="00000000">
            <w:pPr>
              <w:wordWrap w:val="0"/>
              <w:rPr>
                <w:rFonts w:ascii="华文细黑" w:eastAsia="华文细黑" w:hAnsi="华文细黑"/>
                <w:szCs w:val="21"/>
              </w:rPr>
            </w:pPr>
            <w:r>
              <w:rPr>
                <w:rFonts w:ascii="华文细黑" w:eastAsia="华文细黑" w:hAnsi="华文细黑" w:hint="eastAsia"/>
                <w:szCs w:val="21"/>
              </w:rPr>
              <w:t>2、本项目不接受联合体投标、不允许分包；</w:t>
            </w:r>
          </w:p>
          <w:p w14:paraId="612AD709" w14:textId="77777777" w:rsidR="001F2D8B" w:rsidRDefault="00000000">
            <w:pPr>
              <w:wordWrap w:val="0"/>
              <w:rPr>
                <w:rFonts w:ascii="华文细黑" w:eastAsia="华文细黑" w:hAnsi="华文细黑" w:cs="宋体"/>
                <w:szCs w:val="21"/>
                <w:lang w:val="zh-CN"/>
              </w:rPr>
            </w:pPr>
            <w:r>
              <w:rPr>
                <w:rFonts w:ascii="华文细黑" w:eastAsia="华文细黑" w:hAnsi="华文细黑" w:hint="eastAsia"/>
                <w:szCs w:val="21"/>
              </w:rPr>
              <w:t>3、不存在招标文件要求的其他</w:t>
            </w:r>
            <w:r>
              <w:rPr>
                <w:rFonts w:ascii="华文细黑" w:eastAsia="华文细黑" w:hAnsi="华文细黑" w:cs="宋体" w:hint="eastAsia"/>
                <w:szCs w:val="21"/>
                <w:lang w:val="zh-CN"/>
              </w:rPr>
              <w:t>无效投标的情形；</w:t>
            </w:r>
          </w:p>
          <w:p w14:paraId="43886D21" w14:textId="77777777" w:rsidR="001F2D8B" w:rsidRDefault="00000000">
            <w:pPr>
              <w:wordWrap w:val="0"/>
              <w:rPr>
                <w:rFonts w:ascii="华文细黑" w:eastAsia="华文细黑" w:hAnsi="华文细黑"/>
                <w:bCs/>
                <w:szCs w:val="21"/>
              </w:rPr>
            </w:pPr>
            <w:r>
              <w:rPr>
                <w:rFonts w:ascii="华文细黑" w:eastAsia="华文细黑" w:hAnsi="华文细黑" w:cs="宋体" w:hint="eastAsia"/>
                <w:szCs w:val="21"/>
                <w:lang w:val="zh-CN"/>
              </w:rPr>
              <w:t>4、不存在</w:t>
            </w:r>
            <w:r>
              <w:rPr>
                <w:rFonts w:ascii="华文细黑" w:eastAsia="华文细黑" w:hAnsi="华文细黑" w:hint="eastAsia"/>
                <w:szCs w:val="21"/>
              </w:rPr>
              <w:t>招标文件中规定的其他废标条款</w:t>
            </w:r>
            <w:r>
              <w:rPr>
                <w:rFonts w:ascii="华文细黑" w:eastAsia="华文细黑" w:hAnsi="华文细黑" w:hint="eastAsia"/>
                <w:bCs/>
                <w:szCs w:val="21"/>
              </w:rPr>
              <w:t>。</w:t>
            </w:r>
          </w:p>
          <w:p w14:paraId="63CF644D" w14:textId="77777777" w:rsidR="001F2D8B" w:rsidRDefault="00000000">
            <w:pPr>
              <w:wordWrap w:val="0"/>
              <w:rPr>
                <w:rFonts w:ascii="华文细黑" w:eastAsia="华文细黑" w:hAnsi="华文细黑"/>
                <w:szCs w:val="21"/>
              </w:rPr>
            </w:pPr>
            <w:r>
              <w:rPr>
                <w:rFonts w:ascii="华文细黑" w:eastAsia="华文细黑" w:hAnsi="华文细黑" w:cs="宋体" w:hint="eastAsia"/>
                <w:szCs w:val="21"/>
              </w:rPr>
              <w:t>满足招标文件的要求为合格，否则为不合格。</w:t>
            </w:r>
          </w:p>
        </w:tc>
      </w:tr>
      <w:tr w:rsidR="001F2D8B" w14:paraId="73B428EC" w14:textId="77777777">
        <w:trPr>
          <w:trHeight w:val="509"/>
          <w:jc w:val="center"/>
        </w:trPr>
        <w:tc>
          <w:tcPr>
            <w:tcW w:w="872" w:type="dxa"/>
            <w:vMerge/>
          </w:tcPr>
          <w:p w14:paraId="2B5A5618" w14:textId="77777777" w:rsidR="001F2D8B" w:rsidRDefault="001F2D8B">
            <w:pPr>
              <w:wordWrap w:val="0"/>
              <w:rPr>
                <w:rFonts w:ascii="华文细黑" w:eastAsia="华文细黑" w:hAnsi="华文细黑"/>
                <w:szCs w:val="21"/>
              </w:rPr>
            </w:pPr>
          </w:p>
        </w:tc>
        <w:tc>
          <w:tcPr>
            <w:tcW w:w="801" w:type="dxa"/>
            <w:vMerge/>
          </w:tcPr>
          <w:p w14:paraId="43A5A252" w14:textId="77777777" w:rsidR="001F2D8B" w:rsidRDefault="001F2D8B">
            <w:pPr>
              <w:wordWrap w:val="0"/>
              <w:rPr>
                <w:rFonts w:ascii="华文细黑" w:eastAsia="华文细黑" w:hAnsi="华文细黑"/>
                <w:szCs w:val="21"/>
              </w:rPr>
            </w:pPr>
          </w:p>
        </w:tc>
        <w:tc>
          <w:tcPr>
            <w:tcW w:w="8022" w:type="dxa"/>
            <w:gridSpan w:val="2"/>
            <w:vAlign w:val="center"/>
          </w:tcPr>
          <w:p w14:paraId="44510831"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上述评审因素都合格为资格评审合格，有一项不合格为废标。不再进行下一步评审。</w:t>
            </w:r>
          </w:p>
        </w:tc>
      </w:tr>
      <w:tr w:rsidR="001F2D8B" w14:paraId="4FB77A22" w14:textId="77777777">
        <w:trPr>
          <w:trHeight w:val="562"/>
          <w:jc w:val="center"/>
        </w:trPr>
        <w:tc>
          <w:tcPr>
            <w:tcW w:w="872" w:type="dxa"/>
            <w:vMerge w:val="restart"/>
            <w:vAlign w:val="center"/>
          </w:tcPr>
          <w:p w14:paraId="6192DFDE" w14:textId="77777777" w:rsidR="001F2D8B" w:rsidRDefault="00000000">
            <w:pPr>
              <w:wordWrap w:val="0"/>
              <w:jc w:val="center"/>
              <w:rPr>
                <w:rFonts w:ascii="华文细黑" w:eastAsia="华文细黑" w:hAnsi="华文细黑"/>
                <w:szCs w:val="21"/>
              </w:rPr>
            </w:pPr>
            <w:r>
              <w:rPr>
                <w:rFonts w:ascii="华文细黑" w:eastAsia="华文细黑" w:hAnsi="华文细黑" w:hint="eastAsia"/>
                <w:szCs w:val="21"/>
              </w:rPr>
              <w:lastRenderedPageBreak/>
              <w:t>2</w:t>
            </w:r>
            <w:r>
              <w:rPr>
                <w:rFonts w:ascii="华文细黑" w:eastAsia="华文细黑" w:hAnsi="华文细黑"/>
                <w:szCs w:val="21"/>
              </w:rPr>
              <w:t>.</w:t>
            </w:r>
            <w:r>
              <w:rPr>
                <w:rFonts w:ascii="华文细黑" w:eastAsia="华文细黑" w:hAnsi="华文细黑" w:hint="eastAsia"/>
                <w:szCs w:val="21"/>
              </w:rPr>
              <w:t>1.</w:t>
            </w:r>
            <w:r>
              <w:rPr>
                <w:rFonts w:ascii="华文细黑" w:eastAsia="华文细黑" w:hAnsi="华文细黑"/>
                <w:szCs w:val="21"/>
              </w:rPr>
              <w:t>3</w:t>
            </w:r>
          </w:p>
        </w:tc>
        <w:tc>
          <w:tcPr>
            <w:tcW w:w="801" w:type="dxa"/>
            <w:vMerge w:val="restart"/>
            <w:vAlign w:val="center"/>
          </w:tcPr>
          <w:p w14:paraId="5AA3247C"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响</w:t>
            </w:r>
          </w:p>
          <w:p w14:paraId="3FBB84E9"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应</w:t>
            </w:r>
          </w:p>
          <w:p w14:paraId="17E6ACA6"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性</w:t>
            </w:r>
          </w:p>
          <w:p w14:paraId="077A1328"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评</w:t>
            </w:r>
          </w:p>
          <w:p w14:paraId="713D9781"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审</w:t>
            </w:r>
          </w:p>
          <w:p w14:paraId="62EA35FC"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标</w:t>
            </w:r>
          </w:p>
          <w:p w14:paraId="4E25E3C8"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准</w:t>
            </w:r>
          </w:p>
        </w:tc>
        <w:tc>
          <w:tcPr>
            <w:tcW w:w="2404" w:type="dxa"/>
            <w:vAlign w:val="center"/>
          </w:tcPr>
          <w:p w14:paraId="1EA04454"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投标内容</w:t>
            </w:r>
          </w:p>
        </w:tc>
        <w:tc>
          <w:tcPr>
            <w:tcW w:w="5618" w:type="dxa"/>
            <w:vAlign w:val="center"/>
          </w:tcPr>
          <w:p w14:paraId="056A07BC" w14:textId="77777777" w:rsidR="001F2D8B" w:rsidRDefault="00000000">
            <w:pPr>
              <w:wordWrap w:val="0"/>
              <w:rPr>
                <w:rFonts w:ascii="华文细黑" w:eastAsia="华文细黑" w:hAnsi="华文细黑"/>
                <w:szCs w:val="21"/>
              </w:rPr>
            </w:pPr>
            <w:r>
              <w:rPr>
                <w:rFonts w:ascii="华文细黑" w:eastAsia="华文细黑" w:hAnsi="华文细黑" w:cs="宋体" w:hint="eastAsia"/>
                <w:szCs w:val="21"/>
              </w:rPr>
              <w:t>满足本次招标项目的采购需求，无缺项漏项。</w:t>
            </w:r>
          </w:p>
        </w:tc>
      </w:tr>
      <w:tr w:rsidR="001F2D8B" w14:paraId="2F0ACA22" w14:textId="77777777">
        <w:trPr>
          <w:trHeight w:val="509"/>
          <w:jc w:val="center"/>
        </w:trPr>
        <w:tc>
          <w:tcPr>
            <w:tcW w:w="872" w:type="dxa"/>
            <w:vMerge/>
          </w:tcPr>
          <w:p w14:paraId="4CD54517" w14:textId="77777777" w:rsidR="001F2D8B" w:rsidRDefault="001F2D8B">
            <w:pPr>
              <w:wordWrap w:val="0"/>
              <w:rPr>
                <w:rFonts w:ascii="华文细黑" w:eastAsia="华文细黑" w:hAnsi="华文细黑"/>
                <w:szCs w:val="21"/>
              </w:rPr>
            </w:pPr>
          </w:p>
        </w:tc>
        <w:tc>
          <w:tcPr>
            <w:tcW w:w="801" w:type="dxa"/>
            <w:vMerge/>
          </w:tcPr>
          <w:p w14:paraId="2CC85BEC" w14:textId="77777777" w:rsidR="001F2D8B" w:rsidRDefault="001F2D8B">
            <w:pPr>
              <w:wordWrap w:val="0"/>
              <w:rPr>
                <w:rFonts w:ascii="华文细黑" w:eastAsia="华文细黑" w:hAnsi="华文细黑"/>
                <w:szCs w:val="21"/>
              </w:rPr>
            </w:pPr>
          </w:p>
        </w:tc>
        <w:tc>
          <w:tcPr>
            <w:tcW w:w="2404" w:type="dxa"/>
            <w:vAlign w:val="center"/>
          </w:tcPr>
          <w:p w14:paraId="1D7B3B09"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服务期</w:t>
            </w:r>
          </w:p>
        </w:tc>
        <w:tc>
          <w:tcPr>
            <w:tcW w:w="5618" w:type="dxa"/>
            <w:vAlign w:val="center"/>
          </w:tcPr>
          <w:p w14:paraId="1B949AFE" w14:textId="77777777" w:rsidR="001F2D8B" w:rsidRDefault="00000000">
            <w:pPr>
              <w:wordWrap w:val="0"/>
              <w:rPr>
                <w:rFonts w:ascii="华文细黑" w:eastAsia="华文细黑" w:hAnsi="华文细黑"/>
                <w:szCs w:val="21"/>
              </w:rPr>
            </w:pPr>
            <w:r>
              <w:rPr>
                <w:rFonts w:ascii="华文细黑" w:eastAsia="华文细黑" w:hAnsi="华文细黑" w:hint="eastAsia"/>
                <w:szCs w:val="21"/>
              </w:rPr>
              <w:t>满足招标文件规定的要求。</w:t>
            </w:r>
          </w:p>
        </w:tc>
      </w:tr>
      <w:tr w:rsidR="001F2D8B" w14:paraId="7CE64E61" w14:textId="77777777">
        <w:trPr>
          <w:trHeight w:val="509"/>
          <w:jc w:val="center"/>
        </w:trPr>
        <w:tc>
          <w:tcPr>
            <w:tcW w:w="872" w:type="dxa"/>
            <w:vMerge/>
          </w:tcPr>
          <w:p w14:paraId="4BF9353F" w14:textId="77777777" w:rsidR="001F2D8B" w:rsidRDefault="001F2D8B">
            <w:pPr>
              <w:wordWrap w:val="0"/>
              <w:rPr>
                <w:rFonts w:ascii="华文细黑" w:eastAsia="华文细黑" w:hAnsi="华文细黑"/>
                <w:szCs w:val="21"/>
              </w:rPr>
            </w:pPr>
          </w:p>
        </w:tc>
        <w:tc>
          <w:tcPr>
            <w:tcW w:w="801" w:type="dxa"/>
            <w:vMerge/>
          </w:tcPr>
          <w:p w14:paraId="327C82E3" w14:textId="77777777" w:rsidR="001F2D8B" w:rsidRDefault="001F2D8B">
            <w:pPr>
              <w:wordWrap w:val="0"/>
              <w:rPr>
                <w:rFonts w:ascii="华文细黑" w:eastAsia="华文细黑" w:hAnsi="华文细黑"/>
                <w:szCs w:val="21"/>
              </w:rPr>
            </w:pPr>
          </w:p>
        </w:tc>
        <w:tc>
          <w:tcPr>
            <w:tcW w:w="2404" w:type="dxa"/>
            <w:vAlign w:val="center"/>
          </w:tcPr>
          <w:p w14:paraId="6DB5FF80"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质量标准</w:t>
            </w:r>
          </w:p>
        </w:tc>
        <w:tc>
          <w:tcPr>
            <w:tcW w:w="5618" w:type="dxa"/>
            <w:vAlign w:val="center"/>
          </w:tcPr>
          <w:p w14:paraId="7A17C4D0" w14:textId="77777777" w:rsidR="001F2D8B" w:rsidRDefault="00000000">
            <w:pPr>
              <w:wordWrap w:val="0"/>
              <w:rPr>
                <w:rFonts w:ascii="华文细黑" w:eastAsia="华文细黑" w:hAnsi="华文细黑" w:cs="宋体"/>
                <w:kern w:val="0"/>
                <w:szCs w:val="21"/>
              </w:rPr>
            </w:pPr>
            <w:r>
              <w:rPr>
                <w:rFonts w:ascii="华文细黑" w:eastAsia="华文细黑" w:hAnsi="华文细黑" w:hint="eastAsia"/>
                <w:szCs w:val="21"/>
              </w:rPr>
              <w:t>符合现行国家、行业、地方或者其他相关标准的合格要求。</w:t>
            </w:r>
          </w:p>
        </w:tc>
      </w:tr>
      <w:tr w:rsidR="001F2D8B" w14:paraId="756F12BB" w14:textId="77777777">
        <w:trPr>
          <w:trHeight w:val="509"/>
          <w:jc w:val="center"/>
        </w:trPr>
        <w:tc>
          <w:tcPr>
            <w:tcW w:w="872" w:type="dxa"/>
            <w:vMerge/>
          </w:tcPr>
          <w:p w14:paraId="2A59D1F5" w14:textId="77777777" w:rsidR="001F2D8B" w:rsidRDefault="001F2D8B">
            <w:pPr>
              <w:wordWrap w:val="0"/>
              <w:rPr>
                <w:rFonts w:ascii="华文细黑" w:eastAsia="华文细黑" w:hAnsi="华文细黑"/>
                <w:szCs w:val="21"/>
              </w:rPr>
            </w:pPr>
          </w:p>
        </w:tc>
        <w:tc>
          <w:tcPr>
            <w:tcW w:w="801" w:type="dxa"/>
            <w:vMerge/>
          </w:tcPr>
          <w:p w14:paraId="52D85B13" w14:textId="77777777" w:rsidR="001F2D8B" w:rsidRDefault="001F2D8B">
            <w:pPr>
              <w:wordWrap w:val="0"/>
              <w:rPr>
                <w:rFonts w:ascii="华文细黑" w:eastAsia="华文细黑" w:hAnsi="华文细黑"/>
                <w:szCs w:val="21"/>
              </w:rPr>
            </w:pPr>
          </w:p>
        </w:tc>
        <w:tc>
          <w:tcPr>
            <w:tcW w:w="2404" w:type="dxa"/>
            <w:vAlign w:val="center"/>
          </w:tcPr>
          <w:p w14:paraId="512AD526"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质保期</w:t>
            </w:r>
          </w:p>
        </w:tc>
        <w:tc>
          <w:tcPr>
            <w:tcW w:w="5618" w:type="dxa"/>
            <w:vAlign w:val="center"/>
          </w:tcPr>
          <w:p w14:paraId="733FE632" w14:textId="77777777" w:rsidR="001F2D8B" w:rsidRDefault="00000000">
            <w:pPr>
              <w:wordWrap w:val="0"/>
              <w:jc w:val="left"/>
              <w:rPr>
                <w:rFonts w:ascii="华文细黑" w:eastAsia="华文细黑" w:hAnsi="华文细黑" w:cs="宋体"/>
                <w:kern w:val="0"/>
                <w:szCs w:val="21"/>
              </w:rPr>
            </w:pPr>
            <w:r>
              <w:rPr>
                <w:rFonts w:ascii="华文细黑" w:eastAsia="华文细黑" w:hAnsi="华文细黑" w:cs="宋体" w:hint="eastAsia"/>
                <w:szCs w:val="21"/>
              </w:rPr>
              <w:t>满足招标文件关于质保期的基本要求。</w:t>
            </w:r>
          </w:p>
        </w:tc>
      </w:tr>
      <w:tr w:rsidR="001F2D8B" w14:paraId="7563F746" w14:textId="77777777">
        <w:trPr>
          <w:trHeight w:val="509"/>
          <w:jc w:val="center"/>
        </w:trPr>
        <w:tc>
          <w:tcPr>
            <w:tcW w:w="872" w:type="dxa"/>
            <w:vMerge/>
          </w:tcPr>
          <w:p w14:paraId="412E98D4" w14:textId="77777777" w:rsidR="001F2D8B" w:rsidRDefault="001F2D8B">
            <w:pPr>
              <w:wordWrap w:val="0"/>
              <w:rPr>
                <w:rFonts w:ascii="华文细黑" w:eastAsia="华文细黑" w:hAnsi="华文细黑"/>
                <w:szCs w:val="21"/>
              </w:rPr>
            </w:pPr>
          </w:p>
        </w:tc>
        <w:tc>
          <w:tcPr>
            <w:tcW w:w="801" w:type="dxa"/>
            <w:vMerge/>
          </w:tcPr>
          <w:p w14:paraId="33A9D176" w14:textId="77777777" w:rsidR="001F2D8B" w:rsidRDefault="001F2D8B">
            <w:pPr>
              <w:wordWrap w:val="0"/>
              <w:rPr>
                <w:rFonts w:ascii="华文细黑" w:eastAsia="华文细黑" w:hAnsi="华文细黑"/>
                <w:szCs w:val="21"/>
              </w:rPr>
            </w:pPr>
          </w:p>
        </w:tc>
        <w:tc>
          <w:tcPr>
            <w:tcW w:w="2404" w:type="dxa"/>
            <w:vAlign w:val="center"/>
          </w:tcPr>
          <w:p w14:paraId="14D56A8B"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投标有效期</w:t>
            </w:r>
          </w:p>
        </w:tc>
        <w:tc>
          <w:tcPr>
            <w:tcW w:w="5618" w:type="dxa"/>
            <w:vAlign w:val="center"/>
          </w:tcPr>
          <w:p w14:paraId="5A6525B2" w14:textId="77777777" w:rsidR="001F2D8B" w:rsidRDefault="00000000">
            <w:pPr>
              <w:wordWrap w:val="0"/>
              <w:rPr>
                <w:rFonts w:ascii="华文细黑" w:eastAsia="华文细黑" w:hAnsi="华文细黑"/>
                <w:szCs w:val="21"/>
              </w:rPr>
            </w:pPr>
            <w:r>
              <w:rPr>
                <w:rFonts w:ascii="华文细黑" w:eastAsia="华文细黑" w:hAnsi="华文细黑" w:cs="宋体" w:hint="eastAsia"/>
                <w:szCs w:val="21"/>
              </w:rPr>
              <w:t>90天。</w:t>
            </w:r>
          </w:p>
        </w:tc>
      </w:tr>
      <w:tr w:rsidR="001F2D8B" w14:paraId="19725AEB" w14:textId="77777777">
        <w:trPr>
          <w:trHeight w:val="509"/>
          <w:jc w:val="center"/>
        </w:trPr>
        <w:tc>
          <w:tcPr>
            <w:tcW w:w="872" w:type="dxa"/>
            <w:vMerge/>
          </w:tcPr>
          <w:p w14:paraId="171241ED" w14:textId="77777777" w:rsidR="001F2D8B" w:rsidRDefault="001F2D8B">
            <w:pPr>
              <w:wordWrap w:val="0"/>
              <w:rPr>
                <w:rFonts w:ascii="华文细黑" w:eastAsia="华文细黑" w:hAnsi="华文细黑"/>
                <w:szCs w:val="21"/>
              </w:rPr>
            </w:pPr>
          </w:p>
        </w:tc>
        <w:tc>
          <w:tcPr>
            <w:tcW w:w="801" w:type="dxa"/>
            <w:vMerge/>
          </w:tcPr>
          <w:p w14:paraId="3277E090" w14:textId="77777777" w:rsidR="001F2D8B" w:rsidRDefault="001F2D8B">
            <w:pPr>
              <w:wordWrap w:val="0"/>
              <w:rPr>
                <w:rFonts w:ascii="华文细黑" w:eastAsia="华文细黑" w:hAnsi="华文细黑"/>
                <w:szCs w:val="21"/>
              </w:rPr>
            </w:pPr>
          </w:p>
        </w:tc>
        <w:tc>
          <w:tcPr>
            <w:tcW w:w="2404" w:type="dxa"/>
            <w:vAlign w:val="center"/>
          </w:tcPr>
          <w:p w14:paraId="3BEEC862"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投标保证金</w:t>
            </w:r>
          </w:p>
        </w:tc>
        <w:tc>
          <w:tcPr>
            <w:tcW w:w="5618" w:type="dxa"/>
            <w:vAlign w:val="center"/>
          </w:tcPr>
          <w:p w14:paraId="528A29CC" w14:textId="77777777" w:rsidR="001F2D8B" w:rsidRDefault="00000000">
            <w:pPr>
              <w:wordWrap w:val="0"/>
              <w:rPr>
                <w:rFonts w:ascii="华文细黑" w:eastAsia="华文细黑" w:hAnsi="华文细黑" w:cs="宋体"/>
                <w:szCs w:val="21"/>
              </w:rPr>
            </w:pPr>
            <w:r>
              <w:rPr>
                <w:rFonts w:ascii="华文细黑" w:eastAsia="华文细黑" w:hAnsi="华文细黑" w:cs="宋体" w:hint="eastAsia"/>
                <w:szCs w:val="21"/>
              </w:rPr>
              <w:t>按照招标文件规定的要求递交投标保证金，有缴纳凭证加盖公章或财务章【要求清晰可见】。</w:t>
            </w:r>
          </w:p>
        </w:tc>
      </w:tr>
      <w:tr w:rsidR="001F2D8B" w14:paraId="34EE1C87" w14:textId="77777777">
        <w:trPr>
          <w:trHeight w:val="509"/>
          <w:jc w:val="center"/>
        </w:trPr>
        <w:tc>
          <w:tcPr>
            <w:tcW w:w="872" w:type="dxa"/>
            <w:vMerge/>
          </w:tcPr>
          <w:p w14:paraId="53169ABF" w14:textId="77777777" w:rsidR="001F2D8B" w:rsidRDefault="001F2D8B">
            <w:pPr>
              <w:wordWrap w:val="0"/>
              <w:rPr>
                <w:rFonts w:ascii="华文细黑" w:eastAsia="华文细黑" w:hAnsi="华文细黑"/>
                <w:szCs w:val="21"/>
              </w:rPr>
            </w:pPr>
          </w:p>
        </w:tc>
        <w:tc>
          <w:tcPr>
            <w:tcW w:w="801" w:type="dxa"/>
            <w:vMerge/>
          </w:tcPr>
          <w:p w14:paraId="253B8621" w14:textId="77777777" w:rsidR="001F2D8B" w:rsidRDefault="001F2D8B">
            <w:pPr>
              <w:wordWrap w:val="0"/>
              <w:rPr>
                <w:rFonts w:ascii="华文细黑" w:eastAsia="华文细黑" w:hAnsi="华文细黑"/>
                <w:szCs w:val="21"/>
              </w:rPr>
            </w:pPr>
          </w:p>
        </w:tc>
        <w:tc>
          <w:tcPr>
            <w:tcW w:w="2404" w:type="dxa"/>
            <w:vAlign w:val="center"/>
          </w:tcPr>
          <w:p w14:paraId="77955350" w14:textId="77777777" w:rsidR="001F2D8B" w:rsidRDefault="00000000">
            <w:pPr>
              <w:wordWrap w:val="0"/>
              <w:jc w:val="center"/>
              <w:rPr>
                <w:rFonts w:ascii="华文细黑" w:eastAsia="华文细黑" w:hAnsi="华文细黑" w:cs="宋体"/>
                <w:szCs w:val="21"/>
              </w:rPr>
            </w:pPr>
            <w:r>
              <w:rPr>
                <w:rFonts w:ascii="华文细黑" w:eastAsia="华文细黑" w:hAnsi="华文细黑" w:cs="宋体" w:hint="eastAsia"/>
                <w:szCs w:val="21"/>
              </w:rPr>
              <w:t>权利义务</w:t>
            </w:r>
          </w:p>
        </w:tc>
        <w:tc>
          <w:tcPr>
            <w:tcW w:w="5618" w:type="dxa"/>
            <w:vAlign w:val="center"/>
          </w:tcPr>
          <w:p w14:paraId="36AA0E29" w14:textId="77777777" w:rsidR="001F2D8B" w:rsidRDefault="00000000">
            <w:pPr>
              <w:wordWrap w:val="0"/>
              <w:rPr>
                <w:rFonts w:ascii="华文细黑" w:eastAsia="华文细黑" w:hAnsi="华文细黑" w:cs="宋体"/>
                <w:szCs w:val="21"/>
              </w:rPr>
            </w:pPr>
            <w:r>
              <w:rPr>
                <w:rFonts w:ascii="华文细黑" w:eastAsia="华文细黑" w:hAnsi="华文细黑" w:cs="宋体" w:hint="eastAsia"/>
                <w:szCs w:val="21"/>
              </w:rPr>
              <w:t>符合第五章“合同格式”规定。</w:t>
            </w:r>
          </w:p>
        </w:tc>
      </w:tr>
      <w:tr w:rsidR="001F2D8B" w14:paraId="72526552" w14:textId="77777777">
        <w:trPr>
          <w:trHeight w:val="509"/>
          <w:jc w:val="center"/>
        </w:trPr>
        <w:tc>
          <w:tcPr>
            <w:tcW w:w="872" w:type="dxa"/>
            <w:vMerge/>
          </w:tcPr>
          <w:p w14:paraId="2DC93485" w14:textId="77777777" w:rsidR="001F2D8B" w:rsidRDefault="001F2D8B">
            <w:pPr>
              <w:wordWrap w:val="0"/>
              <w:rPr>
                <w:rFonts w:ascii="华文细黑" w:eastAsia="华文细黑" w:hAnsi="华文细黑"/>
                <w:szCs w:val="21"/>
              </w:rPr>
            </w:pPr>
          </w:p>
        </w:tc>
        <w:tc>
          <w:tcPr>
            <w:tcW w:w="801" w:type="dxa"/>
            <w:vMerge/>
          </w:tcPr>
          <w:p w14:paraId="1AF0A51D" w14:textId="77777777" w:rsidR="001F2D8B" w:rsidRDefault="001F2D8B">
            <w:pPr>
              <w:wordWrap w:val="0"/>
              <w:rPr>
                <w:rFonts w:ascii="华文细黑" w:eastAsia="华文细黑" w:hAnsi="华文细黑"/>
                <w:szCs w:val="21"/>
              </w:rPr>
            </w:pPr>
          </w:p>
        </w:tc>
        <w:tc>
          <w:tcPr>
            <w:tcW w:w="2404" w:type="dxa"/>
            <w:vAlign w:val="center"/>
          </w:tcPr>
          <w:p w14:paraId="1CFB185D"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投标报价</w:t>
            </w:r>
          </w:p>
        </w:tc>
        <w:tc>
          <w:tcPr>
            <w:tcW w:w="5618" w:type="dxa"/>
            <w:vAlign w:val="center"/>
          </w:tcPr>
          <w:p w14:paraId="67E25E8E" w14:textId="77777777" w:rsidR="001F2D8B" w:rsidRDefault="00000000">
            <w:pPr>
              <w:wordWrap w:val="0"/>
              <w:rPr>
                <w:rFonts w:ascii="华文细黑" w:eastAsia="华文细黑" w:hAnsi="华文细黑"/>
                <w:szCs w:val="21"/>
              </w:rPr>
            </w:pPr>
            <w:r>
              <w:rPr>
                <w:rFonts w:ascii="华文细黑" w:eastAsia="华文细黑" w:hAnsi="华文细黑" w:cs="宋体" w:hint="eastAsia"/>
                <w:szCs w:val="21"/>
              </w:rPr>
              <w:t>满足招标文件关于投标报价的要求，</w:t>
            </w:r>
            <w:r>
              <w:rPr>
                <w:rFonts w:ascii="华文细黑" w:eastAsia="华文细黑" w:hAnsi="华文细黑" w:hint="eastAsia"/>
                <w:szCs w:val="21"/>
              </w:rPr>
              <w:t>不超过最高投标限价。</w:t>
            </w:r>
          </w:p>
        </w:tc>
      </w:tr>
      <w:tr w:rsidR="001F2D8B" w14:paraId="2F538FCF" w14:textId="77777777">
        <w:trPr>
          <w:trHeight w:val="570"/>
          <w:jc w:val="center"/>
        </w:trPr>
        <w:tc>
          <w:tcPr>
            <w:tcW w:w="872" w:type="dxa"/>
            <w:vMerge/>
            <w:tcBorders>
              <w:bottom w:val="single" w:sz="12" w:space="0" w:color="000000"/>
            </w:tcBorders>
          </w:tcPr>
          <w:p w14:paraId="5E05DEAB" w14:textId="77777777" w:rsidR="001F2D8B" w:rsidRDefault="001F2D8B">
            <w:pPr>
              <w:wordWrap w:val="0"/>
              <w:rPr>
                <w:rFonts w:ascii="华文细黑" w:eastAsia="华文细黑" w:hAnsi="华文细黑"/>
                <w:szCs w:val="21"/>
              </w:rPr>
            </w:pPr>
          </w:p>
        </w:tc>
        <w:tc>
          <w:tcPr>
            <w:tcW w:w="801" w:type="dxa"/>
            <w:vMerge/>
            <w:tcBorders>
              <w:bottom w:val="single" w:sz="12" w:space="0" w:color="000000"/>
            </w:tcBorders>
          </w:tcPr>
          <w:p w14:paraId="223C24E8" w14:textId="77777777" w:rsidR="001F2D8B" w:rsidRDefault="001F2D8B">
            <w:pPr>
              <w:wordWrap w:val="0"/>
              <w:rPr>
                <w:rFonts w:ascii="华文细黑" w:eastAsia="华文细黑" w:hAnsi="华文细黑"/>
                <w:szCs w:val="21"/>
              </w:rPr>
            </w:pPr>
          </w:p>
        </w:tc>
        <w:tc>
          <w:tcPr>
            <w:tcW w:w="8022" w:type="dxa"/>
            <w:gridSpan w:val="2"/>
            <w:tcBorders>
              <w:bottom w:val="single" w:sz="12" w:space="0" w:color="000000"/>
            </w:tcBorders>
            <w:vAlign w:val="center"/>
          </w:tcPr>
          <w:p w14:paraId="7860A980" w14:textId="77777777" w:rsidR="001F2D8B" w:rsidRDefault="00000000">
            <w:pPr>
              <w:wordWrap w:val="0"/>
              <w:jc w:val="center"/>
              <w:rPr>
                <w:rFonts w:ascii="华文细黑" w:eastAsia="华文细黑" w:hAnsi="华文细黑"/>
                <w:szCs w:val="21"/>
              </w:rPr>
            </w:pPr>
            <w:r>
              <w:rPr>
                <w:rFonts w:ascii="华文细黑" w:eastAsia="华文细黑" w:hAnsi="华文细黑" w:cs="宋体" w:hint="eastAsia"/>
                <w:szCs w:val="21"/>
              </w:rPr>
              <w:t>上述评审因素都合格为响应性评审合格，有一项不合格为废标。不再进行下一步评审。</w:t>
            </w:r>
          </w:p>
        </w:tc>
      </w:tr>
    </w:tbl>
    <w:p w14:paraId="33C0B8DD" w14:textId="77777777" w:rsidR="001F2D8B" w:rsidRDefault="00000000">
      <w:pPr>
        <w:wordWrap w:val="0"/>
        <w:spacing w:line="360" w:lineRule="exact"/>
        <w:outlineLvl w:val="2"/>
        <w:rPr>
          <w:rFonts w:ascii="华文细黑" w:eastAsia="华文细黑" w:hAnsi="华文细黑" w:cs="宋体"/>
          <w:szCs w:val="21"/>
        </w:rPr>
      </w:pPr>
      <w:r>
        <w:rPr>
          <w:rFonts w:ascii="华文细黑" w:eastAsia="华文细黑" w:hAnsi="华文细黑" w:cs="宋体" w:hint="eastAsia"/>
          <w:szCs w:val="21"/>
        </w:rPr>
        <w:t>注：1、“通过”表示该项评审标准实质性响应招标文件的要求，“不通过”表示该项评审标准未实质性响应招标文件的要求；</w:t>
      </w:r>
    </w:p>
    <w:p w14:paraId="0380C6C3" w14:textId="77777777" w:rsidR="001F2D8B" w:rsidRDefault="00000000">
      <w:pPr>
        <w:wordWrap w:val="0"/>
        <w:spacing w:line="360" w:lineRule="exact"/>
        <w:outlineLvl w:val="2"/>
        <w:rPr>
          <w:rFonts w:ascii="华文细黑" w:eastAsia="华文细黑" w:hAnsi="华文细黑" w:cs="宋体"/>
          <w:szCs w:val="21"/>
        </w:rPr>
      </w:pPr>
      <w:r>
        <w:rPr>
          <w:rFonts w:ascii="华文细黑" w:eastAsia="华文细黑" w:hAnsi="华文细黑" w:cs="宋体" w:hint="eastAsia"/>
          <w:szCs w:val="21"/>
        </w:rPr>
        <w:t>2、结论汇总意见采取少数服从多数原则，即超过半数评委的结论为“通过”该投标人</w:t>
      </w:r>
      <w:r>
        <w:rPr>
          <w:rFonts w:ascii="华文细黑" w:eastAsia="华文细黑" w:hAnsi="华文细黑" w:cs="宋体" w:hint="eastAsia"/>
          <w:bCs/>
          <w:szCs w:val="21"/>
        </w:rPr>
        <w:t>初步评审合同，否则不合格</w:t>
      </w:r>
      <w:r>
        <w:rPr>
          <w:rFonts w:ascii="华文细黑" w:eastAsia="华文细黑" w:hAnsi="华文细黑" w:cs="宋体" w:hint="eastAsia"/>
          <w:szCs w:val="21"/>
        </w:rPr>
        <w:t>。</w:t>
      </w:r>
      <w:bookmarkStart w:id="153" w:name="_Toc384307749"/>
      <w:bookmarkStart w:id="154" w:name="_Toc298920131"/>
      <w:bookmarkStart w:id="155" w:name="_Toc343857079"/>
      <w:bookmarkStart w:id="156" w:name="_Toc298830022"/>
      <w:bookmarkStart w:id="157" w:name="_Toc350418067"/>
      <w:bookmarkStart w:id="158" w:name="_Toc298829780"/>
      <w:bookmarkStart w:id="159" w:name="_Toc298190443"/>
      <w:bookmarkStart w:id="160" w:name="_Toc297209476"/>
      <w:bookmarkStart w:id="161" w:name="_Toc299108446"/>
    </w:p>
    <w:p w14:paraId="7E55DD76" w14:textId="77777777" w:rsidR="001F2D8B" w:rsidRDefault="001F2D8B">
      <w:pPr>
        <w:wordWrap w:val="0"/>
        <w:spacing w:line="400" w:lineRule="exact"/>
        <w:outlineLvl w:val="2"/>
        <w:rPr>
          <w:rFonts w:ascii="华文细黑" w:eastAsia="华文细黑" w:hAnsi="华文细黑" w:cs="宋体"/>
          <w:b/>
          <w:szCs w:val="21"/>
        </w:rPr>
      </w:pPr>
    </w:p>
    <w:bookmarkEnd w:id="153"/>
    <w:bookmarkEnd w:id="154"/>
    <w:bookmarkEnd w:id="155"/>
    <w:bookmarkEnd w:id="156"/>
    <w:bookmarkEnd w:id="157"/>
    <w:bookmarkEnd w:id="158"/>
    <w:bookmarkEnd w:id="159"/>
    <w:bookmarkEnd w:id="160"/>
    <w:bookmarkEnd w:id="161"/>
    <w:p w14:paraId="3F1DE1AB" w14:textId="77777777" w:rsidR="001F2D8B" w:rsidRDefault="00000000">
      <w:pPr>
        <w:spacing w:line="360" w:lineRule="exact"/>
        <w:outlineLvl w:val="2"/>
        <w:rPr>
          <w:rFonts w:ascii="华文细黑" w:eastAsia="华文细黑" w:hAnsi="华文细黑" w:cs="宋体"/>
          <w:szCs w:val="21"/>
        </w:rPr>
      </w:pPr>
      <w:r>
        <w:rPr>
          <w:rFonts w:ascii="华文细黑" w:eastAsia="华文细黑" w:hAnsi="华文细黑" w:cs="宋体"/>
          <w:b/>
          <w:szCs w:val="21"/>
        </w:rPr>
        <w:br w:type="page"/>
      </w:r>
      <w:r>
        <w:rPr>
          <w:rFonts w:ascii="华文细黑" w:eastAsia="华文细黑" w:hAnsi="华文细黑" w:cs="宋体" w:hint="eastAsia"/>
          <w:b/>
          <w:szCs w:val="21"/>
        </w:rPr>
        <w:lastRenderedPageBreak/>
        <w:t>附</w:t>
      </w:r>
      <w:r>
        <w:rPr>
          <w:rFonts w:ascii="华文细黑" w:eastAsia="华文细黑" w:hAnsi="华文细黑" w:cs="宋体" w:hint="eastAsia"/>
          <w:b/>
          <w:bCs/>
          <w:szCs w:val="21"/>
        </w:rPr>
        <w:t>表2 详细评审表</w:t>
      </w:r>
    </w:p>
    <w:p w14:paraId="786722E0" w14:textId="77777777" w:rsidR="001F2D8B" w:rsidRDefault="00000000">
      <w:pPr>
        <w:spacing w:line="360" w:lineRule="exact"/>
        <w:rPr>
          <w:rFonts w:ascii="华文细黑" w:eastAsia="华文细黑" w:hAnsi="华文细黑" w:cs="宋体"/>
          <w:szCs w:val="21"/>
        </w:rPr>
      </w:pPr>
      <w:r>
        <w:rPr>
          <w:rFonts w:ascii="华文细黑" w:eastAsia="华文细黑" w:hAnsi="华文细黑" w:cs="宋体" w:hint="eastAsia"/>
          <w:szCs w:val="21"/>
        </w:rPr>
        <w:t xml:space="preserve">项目名称：                                 </w:t>
      </w:r>
    </w:p>
    <w:p w14:paraId="27B1EFB3" w14:textId="77777777" w:rsidR="001F2D8B" w:rsidRDefault="00000000">
      <w:pPr>
        <w:spacing w:line="360" w:lineRule="exact"/>
        <w:rPr>
          <w:rFonts w:ascii="华文细黑" w:eastAsia="华文细黑" w:hAnsi="华文细黑" w:cs="宋体"/>
          <w:szCs w:val="21"/>
        </w:rPr>
      </w:pPr>
      <w:r>
        <w:rPr>
          <w:rFonts w:ascii="华文细黑" w:eastAsia="华文细黑" w:hAnsi="华文细黑" w:cs="宋体" w:hint="eastAsia"/>
          <w:szCs w:val="21"/>
        </w:rPr>
        <w:t xml:space="preserve">招标编号：                             </w:t>
      </w:r>
    </w:p>
    <w:p w14:paraId="70457779" w14:textId="77777777" w:rsidR="001F2D8B" w:rsidRDefault="00000000">
      <w:pPr>
        <w:spacing w:line="360" w:lineRule="exact"/>
        <w:rPr>
          <w:rFonts w:ascii="华文细黑" w:eastAsia="华文细黑" w:hAnsi="华文细黑" w:cs="宋体"/>
          <w:szCs w:val="21"/>
        </w:rPr>
      </w:pPr>
      <w:r>
        <w:rPr>
          <w:rFonts w:ascii="华文细黑" w:eastAsia="华文细黑" w:hAnsi="华文细黑" w:cs="宋体" w:hint="eastAsia"/>
          <w:szCs w:val="21"/>
        </w:rPr>
        <w:t>日期：   年  月  日</w:t>
      </w:r>
    </w:p>
    <w:tbl>
      <w:tblPr>
        <w:tblW w:w="10061" w:type="dxa"/>
        <w:jc w:val="center"/>
        <w:shd w:val="clear" w:color="auto" w:fill="FFFFFF"/>
        <w:tblLayout w:type="fixed"/>
        <w:tblCellMar>
          <w:left w:w="0" w:type="dxa"/>
          <w:right w:w="0" w:type="dxa"/>
        </w:tblCellMar>
        <w:tblLook w:val="04A0" w:firstRow="1" w:lastRow="0" w:firstColumn="1" w:lastColumn="0" w:noHBand="0" w:noVBand="1"/>
      </w:tblPr>
      <w:tblGrid>
        <w:gridCol w:w="1047"/>
        <w:gridCol w:w="1745"/>
        <w:gridCol w:w="567"/>
        <w:gridCol w:w="6702"/>
      </w:tblGrid>
      <w:tr w:rsidR="001F2D8B" w14:paraId="70729F64" w14:textId="77777777">
        <w:trPr>
          <w:trHeight w:val="567"/>
          <w:jc w:val="center"/>
        </w:trPr>
        <w:tc>
          <w:tcPr>
            <w:tcW w:w="279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0547CE" w14:textId="77777777" w:rsidR="001F2D8B" w:rsidRDefault="00000000">
            <w:pPr>
              <w:widowControl/>
              <w:spacing w:line="140" w:lineRule="atLeast"/>
              <w:jc w:val="center"/>
              <w:rPr>
                <w:rFonts w:ascii="华文细黑" w:eastAsia="华文细黑" w:hAnsi="华文细黑" w:cs="宋体"/>
                <w:kern w:val="0"/>
                <w:szCs w:val="21"/>
              </w:rPr>
            </w:pPr>
            <w:r>
              <w:rPr>
                <w:rFonts w:ascii="华文细黑" w:eastAsia="华文细黑" w:hAnsi="华文细黑" w:cs="宋体" w:hint="eastAsia"/>
                <w:kern w:val="0"/>
                <w:szCs w:val="21"/>
              </w:rPr>
              <w:t>项目</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A08493" w14:textId="77777777" w:rsidR="001F2D8B" w:rsidRDefault="00000000">
            <w:pPr>
              <w:widowControl/>
              <w:spacing w:line="140" w:lineRule="atLeast"/>
              <w:jc w:val="center"/>
              <w:rPr>
                <w:rFonts w:ascii="华文细黑" w:eastAsia="华文细黑" w:hAnsi="华文细黑" w:cs="宋体"/>
                <w:kern w:val="0"/>
                <w:szCs w:val="21"/>
              </w:rPr>
            </w:pPr>
            <w:r>
              <w:rPr>
                <w:rFonts w:ascii="华文细黑" w:eastAsia="华文细黑" w:hAnsi="华文细黑" w:cs="宋体" w:hint="eastAsia"/>
                <w:kern w:val="0"/>
                <w:szCs w:val="21"/>
              </w:rPr>
              <w:t>分值</w:t>
            </w:r>
          </w:p>
        </w:tc>
        <w:tc>
          <w:tcPr>
            <w:tcW w:w="67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0AD3F8" w14:textId="77777777" w:rsidR="001F2D8B" w:rsidRDefault="00000000">
            <w:pPr>
              <w:widowControl/>
              <w:spacing w:line="140" w:lineRule="atLeast"/>
              <w:jc w:val="center"/>
              <w:rPr>
                <w:rFonts w:ascii="华文细黑" w:eastAsia="华文细黑" w:hAnsi="华文细黑" w:cs="宋体"/>
                <w:kern w:val="0"/>
                <w:szCs w:val="21"/>
              </w:rPr>
            </w:pPr>
            <w:r>
              <w:rPr>
                <w:rFonts w:ascii="华文细黑" w:eastAsia="华文细黑" w:hAnsi="华文细黑" w:cs="宋体" w:hint="eastAsia"/>
                <w:kern w:val="0"/>
                <w:szCs w:val="21"/>
              </w:rPr>
              <w:t>说明</w:t>
            </w:r>
          </w:p>
        </w:tc>
      </w:tr>
      <w:tr w:rsidR="008D31FE" w14:paraId="0CE3A201" w14:textId="77777777">
        <w:trPr>
          <w:trHeight w:val="872"/>
          <w:jc w:val="center"/>
        </w:trPr>
        <w:tc>
          <w:tcPr>
            <w:tcW w:w="279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9B869" w14:textId="77777777" w:rsidR="008D31FE" w:rsidRDefault="008D31FE" w:rsidP="008D31FE">
            <w:pPr>
              <w:autoSpaceDE w:val="0"/>
              <w:autoSpaceDN w:val="0"/>
              <w:adjustRightInd w:val="0"/>
              <w:spacing w:line="280" w:lineRule="exact"/>
              <w:jc w:val="center"/>
              <w:rPr>
                <w:rFonts w:ascii="华文细黑" w:eastAsia="华文细黑" w:hAnsi="华文细黑" w:cs="宋体"/>
                <w:szCs w:val="21"/>
              </w:rPr>
            </w:pPr>
            <w:r>
              <w:rPr>
                <w:rFonts w:ascii="华文细黑" w:eastAsia="华文细黑" w:hAnsi="华文细黑" w:cs="宋体" w:hint="eastAsia"/>
                <w:szCs w:val="21"/>
              </w:rPr>
              <w:t>价格评审</w:t>
            </w:r>
          </w:p>
          <w:p w14:paraId="2504825E" w14:textId="77777777" w:rsidR="008D31FE" w:rsidRDefault="008D31FE" w:rsidP="008D31FE">
            <w:pPr>
              <w:pStyle w:val="a0"/>
              <w:jc w:val="center"/>
              <w:rPr>
                <w:rFonts w:ascii="华文细黑" w:eastAsia="华文细黑" w:hAnsi="华文细黑"/>
                <w:sz w:val="21"/>
                <w:szCs w:val="21"/>
              </w:rPr>
            </w:pPr>
            <w:r>
              <w:rPr>
                <w:rFonts w:ascii="华文细黑" w:eastAsia="华文细黑" w:hAnsi="华文细黑" w:hint="eastAsia"/>
                <w:sz w:val="21"/>
                <w:szCs w:val="21"/>
              </w:rPr>
              <w:t>（30分）</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0A0B1E" w14:textId="77777777" w:rsidR="008D31FE" w:rsidRDefault="008D31FE" w:rsidP="008D31FE">
            <w:pPr>
              <w:autoSpaceDE w:val="0"/>
              <w:autoSpaceDN w:val="0"/>
              <w:adjustRightInd w:val="0"/>
              <w:spacing w:line="280" w:lineRule="exact"/>
              <w:jc w:val="center"/>
              <w:rPr>
                <w:rFonts w:ascii="华文细黑" w:eastAsia="华文细黑" w:hAnsi="华文细黑" w:cs="宋体"/>
                <w:szCs w:val="21"/>
              </w:rPr>
            </w:pPr>
            <w:r>
              <w:rPr>
                <w:rFonts w:ascii="华文细黑" w:eastAsia="华文细黑" w:hAnsi="华文细黑" w:cs="宋体" w:hint="eastAsia"/>
                <w:szCs w:val="21"/>
              </w:rPr>
              <w:t>30</w:t>
            </w:r>
          </w:p>
        </w:tc>
        <w:tc>
          <w:tcPr>
            <w:tcW w:w="6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8D11FB" w14:textId="77777777" w:rsidR="008D31FE" w:rsidRPr="008D31FE" w:rsidRDefault="008D31FE" w:rsidP="008D31FE">
            <w:pPr>
              <w:spacing w:line="0" w:lineRule="atLeast"/>
              <w:rPr>
                <w:rFonts w:ascii="华文细黑" w:eastAsia="华文细黑" w:hAnsi="华文细黑" w:cs="楷体"/>
                <w:szCs w:val="21"/>
              </w:rPr>
            </w:pPr>
            <w:r w:rsidRPr="008D31FE">
              <w:rPr>
                <w:rFonts w:ascii="华文细黑" w:eastAsia="华文细黑" w:hAnsi="华文细黑" w:cs="楷体" w:hint="eastAsia"/>
                <w:bCs/>
                <w:spacing w:val="-6"/>
                <w:szCs w:val="21"/>
              </w:rPr>
              <w:t>评标基准价为</w:t>
            </w:r>
            <w:r w:rsidRPr="008D31FE">
              <w:rPr>
                <w:rFonts w:ascii="华文细黑" w:eastAsia="华文细黑" w:hAnsi="华文细黑" w:cs="楷体" w:hint="eastAsia"/>
                <w:szCs w:val="21"/>
              </w:rPr>
              <w:t>满足招标文件要求的</w:t>
            </w:r>
            <w:r w:rsidRPr="008D31FE">
              <w:rPr>
                <w:rFonts w:ascii="华文细黑" w:eastAsia="华文细黑" w:hAnsi="华文细黑" w:cs="楷体" w:hint="eastAsia"/>
                <w:bCs/>
                <w:spacing w:val="-6"/>
                <w:szCs w:val="21"/>
              </w:rPr>
              <w:t>所有投标人投标报价的平均值</w:t>
            </w:r>
            <w:r w:rsidRPr="008D31FE">
              <w:rPr>
                <w:rFonts w:ascii="华文细黑" w:eastAsia="华文细黑" w:hAnsi="华文细黑" w:cs="楷体" w:hint="eastAsia"/>
                <w:szCs w:val="21"/>
              </w:rPr>
              <w:t xml:space="preserve">(投标人超过5家（含5家）以上的，去掉一个最高分，去掉一个最低分，进行平均值计算) </w:t>
            </w:r>
          </w:p>
          <w:p w14:paraId="6B3FE290" w14:textId="5B3FAD4E" w:rsidR="008D31FE" w:rsidRPr="008D31FE" w:rsidRDefault="008D31FE" w:rsidP="008D31FE">
            <w:pPr>
              <w:pStyle w:val="a0"/>
              <w:rPr>
                <w:rFonts w:ascii="华文细黑" w:eastAsia="华文细黑" w:hAnsi="华文细黑"/>
                <w:sz w:val="21"/>
                <w:szCs w:val="21"/>
              </w:rPr>
            </w:pPr>
            <w:r w:rsidRPr="008D31FE">
              <w:rPr>
                <w:rFonts w:ascii="华文细黑" w:eastAsia="华文细黑" w:hAnsi="华文细黑" w:cs="楷体" w:hint="eastAsia"/>
                <w:sz w:val="21"/>
                <w:szCs w:val="21"/>
              </w:rPr>
              <w:t>投标报价等于评分基准价者得满分</w:t>
            </w:r>
            <w:r>
              <w:rPr>
                <w:rFonts w:ascii="华文细黑" w:eastAsia="华文细黑" w:hAnsi="华文细黑" w:cs="楷体"/>
                <w:sz w:val="21"/>
                <w:szCs w:val="21"/>
              </w:rPr>
              <w:t>3</w:t>
            </w:r>
            <w:r w:rsidRPr="008D31FE">
              <w:rPr>
                <w:rFonts w:ascii="华文细黑" w:eastAsia="华文细黑" w:hAnsi="华文细黑" w:cs="楷体" w:hint="eastAsia"/>
                <w:sz w:val="21"/>
                <w:szCs w:val="21"/>
              </w:rPr>
              <w:t>0分，有效投标报价每高于评标基准价1%扣0.1分,得分保留2位有效数字；有效投标报价每低于评标基准价1%扣0.1分,得分保留2位有效数字.</w:t>
            </w:r>
          </w:p>
        </w:tc>
      </w:tr>
      <w:tr w:rsidR="001F2D8B" w14:paraId="20CCDF67" w14:textId="77777777">
        <w:trPr>
          <w:trHeight w:val="567"/>
          <w:jc w:val="center"/>
        </w:trPr>
        <w:tc>
          <w:tcPr>
            <w:tcW w:w="1047" w:type="dxa"/>
            <w:vMerge w:val="restart"/>
            <w:tcBorders>
              <w:left w:val="single" w:sz="8" w:space="0" w:color="auto"/>
              <w:right w:val="single" w:sz="4" w:space="0" w:color="auto"/>
            </w:tcBorders>
            <w:shd w:val="clear" w:color="auto" w:fill="FFFFFF"/>
            <w:tcMar>
              <w:top w:w="0" w:type="dxa"/>
              <w:left w:w="108" w:type="dxa"/>
              <w:bottom w:w="0" w:type="dxa"/>
              <w:right w:w="108" w:type="dxa"/>
            </w:tcMar>
            <w:vAlign w:val="center"/>
          </w:tcPr>
          <w:p w14:paraId="674FCFD5" w14:textId="77777777" w:rsidR="001F2D8B" w:rsidRDefault="00000000">
            <w:pPr>
              <w:jc w:val="center"/>
              <w:rPr>
                <w:rFonts w:ascii="华文细黑" w:eastAsia="华文细黑" w:hAnsi="华文细黑" w:cs="宋体"/>
                <w:kern w:val="0"/>
                <w:szCs w:val="21"/>
              </w:rPr>
            </w:pPr>
            <w:r>
              <w:rPr>
                <w:rFonts w:ascii="华文细黑" w:eastAsia="华文细黑" w:hAnsi="华文细黑" w:cs="宋体" w:hint="eastAsia"/>
                <w:kern w:val="0"/>
                <w:szCs w:val="21"/>
              </w:rPr>
              <w:t>商务</w:t>
            </w:r>
          </w:p>
          <w:p w14:paraId="7BE4F957" w14:textId="77777777" w:rsidR="001F2D8B" w:rsidRDefault="00000000">
            <w:pPr>
              <w:jc w:val="center"/>
              <w:rPr>
                <w:rFonts w:ascii="华文细黑" w:eastAsia="华文细黑" w:hAnsi="华文细黑" w:cs="宋体"/>
                <w:kern w:val="0"/>
                <w:szCs w:val="21"/>
              </w:rPr>
            </w:pPr>
            <w:r>
              <w:rPr>
                <w:rFonts w:ascii="华文细黑" w:eastAsia="华文细黑" w:hAnsi="华文细黑" w:cs="宋体" w:hint="eastAsia"/>
                <w:kern w:val="0"/>
                <w:szCs w:val="21"/>
              </w:rPr>
              <w:t>评审</w:t>
            </w:r>
          </w:p>
          <w:p w14:paraId="1A3E6C14" w14:textId="77777777" w:rsidR="001F2D8B" w:rsidRDefault="00000000">
            <w:pPr>
              <w:pStyle w:val="a0"/>
              <w:rPr>
                <w:rFonts w:ascii="华文细黑" w:eastAsia="华文细黑" w:hAnsi="华文细黑" w:cs="宋体"/>
                <w:sz w:val="21"/>
                <w:szCs w:val="21"/>
              </w:rPr>
            </w:pPr>
            <w:r>
              <w:rPr>
                <w:rFonts w:ascii="华文细黑" w:eastAsia="华文细黑" w:hAnsi="华文细黑" w:cs="宋体" w:hint="eastAsia"/>
                <w:sz w:val="21"/>
                <w:szCs w:val="21"/>
              </w:rPr>
              <w:t>（15分）</w:t>
            </w:r>
          </w:p>
        </w:tc>
        <w:tc>
          <w:tcPr>
            <w:tcW w:w="1745"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7C4FD46" w14:textId="77777777" w:rsidR="001F2D8B" w:rsidRDefault="00000000">
            <w:pPr>
              <w:jc w:val="center"/>
              <w:rPr>
                <w:rFonts w:ascii="华文细黑" w:eastAsia="华文细黑" w:hAnsi="华文细黑" w:cs="宋体"/>
                <w:szCs w:val="21"/>
              </w:rPr>
            </w:pPr>
            <w:r>
              <w:rPr>
                <w:rFonts w:ascii="华文细黑" w:eastAsia="华文细黑" w:hAnsi="华文细黑" w:cs="宋体" w:hint="eastAsia"/>
                <w:szCs w:val="21"/>
              </w:rPr>
              <w:t>类似项目业绩</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35679C" w14:textId="77777777" w:rsidR="001F2D8B" w:rsidRDefault="00000000">
            <w:pPr>
              <w:jc w:val="center"/>
              <w:rPr>
                <w:rFonts w:ascii="华文细黑" w:eastAsia="华文细黑" w:hAnsi="华文细黑" w:cs="宋体"/>
                <w:szCs w:val="21"/>
              </w:rPr>
            </w:pPr>
            <w:r>
              <w:rPr>
                <w:rFonts w:ascii="华文细黑" w:eastAsia="华文细黑" w:hAnsi="华文细黑" w:cs="宋体" w:hint="eastAsia"/>
                <w:szCs w:val="21"/>
              </w:rPr>
              <w:t>5</w:t>
            </w:r>
          </w:p>
        </w:tc>
        <w:tc>
          <w:tcPr>
            <w:tcW w:w="6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D484D8" w14:textId="77777777" w:rsidR="001F2D8B" w:rsidRDefault="00000000">
            <w:pPr>
              <w:rPr>
                <w:rFonts w:ascii="华文细黑" w:eastAsia="华文细黑" w:hAnsi="华文细黑" w:cs="宋体"/>
                <w:szCs w:val="21"/>
              </w:rPr>
            </w:pPr>
            <w:r>
              <w:rPr>
                <w:rFonts w:ascii="华文细黑" w:eastAsia="华文细黑" w:hAnsi="华文细黑" w:cs="宋体" w:hint="eastAsia"/>
                <w:szCs w:val="21"/>
              </w:rPr>
              <w:t>投标人近三年完成过同等规模的类似服务业绩，每有一项计1分，满分5分</w:t>
            </w:r>
          </w:p>
          <w:p w14:paraId="65F91CA5" w14:textId="77777777" w:rsidR="001F2D8B" w:rsidRDefault="00000000">
            <w:pPr>
              <w:pStyle w:val="a0"/>
              <w:rPr>
                <w:rFonts w:ascii="华文细黑" w:eastAsia="华文细黑" w:hAnsi="华文细黑" w:cs="宋体"/>
                <w:sz w:val="21"/>
                <w:szCs w:val="21"/>
              </w:rPr>
            </w:pPr>
            <w:r>
              <w:rPr>
                <w:rFonts w:ascii="华文细黑" w:eastAsia="华文细黑" w:hAnsi="华文细黑" w:cs="宋体" w:hint="eastAsia"/>
                <w:sz w:val="21"/>
                <w:szCs w:val="21"/>
              </w:rPr>
              <w:t>（注：需附中标通知书或合同业绩证明材料，否则不计分）</w:t>
            </w:r>
          </w:p>
        </w:tc>
      </w:tr>
      <w:tr w:rsidR="008D31FE" w14:paraId="7B87C670" w14:textId="77777777">
        <w:trPr>
          <w:trHeight w:val="1211"/>
          <w:jc w:val="center"/>
        </w:trPr>
        <w:tc>
          <w:tcPr>
            <w:tcW w:w="1047" w:type="dxa"/>
            <w:vMerge/>
            <w:tcBorders>
              <w:left w:val="single" w:sz="8" w:space="0" w:color="auto"/>
              <w:right w:val="single" w:sz="4" w:space="0" w:color="auto"/>
            </w:tcBorders>
            <w:shd w:val="clear" w:color="auto" w:fill="FFFFFF"/>
            <w:vAlign w:val="center"/>
          </w:tcPr>
          <w:p w14:paraId="7BE8BC20" w14:textId="77777777" w:rsidR="008D31FE" w:rsidRDefault="008D31FE">
            <w:pPr>
              <w:widowControl/>
              <w:jc w:val="center"/>
              <w:rPr>
                <w:rFonts w:ascii="华文细黑" w:eastAsia="华文细黑" w:hAnsi="华文细黑" w:cs="宋体"/>
                <w:kern w:val="0"/>
                <w:szCs w:val="21"/>
              </w:rPr>
            </w:pPr>
          </w:p>
        </w:tc>
        <w:tc>
          <w:tcPr>
            <w:tcW w:w="1745" w:type="dxa"/>
            <w:tcBorders>
              <w:top w:val="single" w:sz="4" w:space="0" w:color="auto"/>
              <w:left w:val="single" w:sz="4" w:space="0" w:color="auto"/>
              <w:right w:val="single" w:sz="8" w:space="0" w:color="auto"/>
            </w:tcBorders>
            <w:shd w:val="clear" w:color="auto" w:fill="FFFFFF"/>
            <w:tcMar>
              <w:top w:w="0" w:type="dxa"/>
              <w:left w:w="108" w:type="dxa"/>
              <w:bottom w:w="0" w:type="dxa"/>
              <w:right w:w="108" w:type="dxa"/>
            </w:tcMar>
            <w:vAlign w:val="center"/>
          </w:tcPr>
          <w:p w14:paraId="2A8603C0" w14:textId="3DF04E05" w:rsidR="008D31FE" w:rsidRDefault="00762AF3">
            <w:pPr>
              <w:jc w:val="center"/>
              <w:rPr>
                <w:rFonts w:ascii="华文细黑" w:eastAsia="华文细黑" w:hAnsi="华文细黑" w:cs="宋体"/>
                <w:szCs w:val="21"/>
              </w:rPr>
            </w:pPr>
            <w:r>
              <w:rPr>
                <w:rFonts w:ascii="华文细黑" w:eastAsia="华文细黑" w:hAnsi="华文细黑" w:cs="宋体" w:hint="eastAsia"/>
                <w:szCs w:val="21"/>
              </w:rPr>
              <w:t>项目负责人资历</w:t>
            </w:r>
          </w:p>
        </w:tc>
        <w:tc>
          <w:tcPr>
            <w:tcW w:w="567" w:type="dxa"/>
            <w:tcBorders>
              <w:top w:val="single" w:sz="4" w:space="0" w:color="auto"/>
              <w:left w:val="nil"/>
              <w:right w:val="single" w:sz="8" w:space="0" w:color="auto"/>
            </w:tcBorders>
            <w:shd w:val="clear" w:color="auto" w:fill="FFFFFF"/>
            <w:tcMar>
              <w:top w:w="0" w:type="dxa"/>
              <w:left w:w="108" w:type="dxa"/>
              <w:bottom w:w="0" w:type="dxa"/>
              <w:right w:w="108" w:type="dxa"/>
            </w:tcMar>
            <w:vAlign w:val="center"/>
          </w:tcPr>
          <w:p w14:paraId="724A946B" w14:textId="3A418084" w:rsidR="008D31FE" w:rsidRDefault="00762AF3">
            <w:pPr>
              <w:jc w:val="center"/>
              <w:rPr>
                <w:rFonts w:ascii="华文细黑" w:eastAsia="华文细黑" w:hAnsi="华文细黑" w:cs="宋体"/>
                <w:szCs w:val="21"/>
              </w:rPr>
            </w:pPr>
            <w:r>
              <w:rPr>
                <w:rFonts w:ascii="华文细黑" w:eastAsia="华文细黑" w:hAnsi="华文细黑" w:cs="宋体"/>
                <w:szCs w:val="21"/>
              </w:rPr>
              <w:t>5</w:t>
            </w:r>
          </w:p>
        </w:tc>
        <w:tc>
          <w:tcPr>
            <w:tcW w:w="67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22CCB80" w14:textId="4C0F29D9" w:rsidR="008D31FE" w:rsidRDefault="00762AF3">
            <w:pPr>
              <w:rPr>
                <w:rFonts w:ascii="华文细黑" w:eastAsia="华文细黑" w:hAnsi="华文细黑" w:cs="宋体"/>
                <w:szCs w:val="21"/>
              </w:rPr>
            </w:pPr>
            <w:r>
              <w:rPr>
                <w:rFonts w:ascii="华文细黑" w:eastAsia="华文细黑" w:hAnsi="华文细黑" w:cs="宋体" w:hint="eastAsia"/>
                <w:szCs w:val="21"/>
              </w:rPr>
              <w:t>本项目负责人</w:t>
            </w:r>
            <w:r w:rsidR="00B94390">
              <w:rPr>
                <w:rFonts w:ascii="华文细黑" w:eastAsia="华文细黑" w:hAnsi="华文细黑" w:cs="宋体" w:hint="eastAsia"/>
                <w:szCs w:val="21"/>
              </w:rPr>
              <w:t>需为本单位在职职工且</w:t>
            </w:r>
            <w:r>
              <w:rPr>
                <w:rFonts w:ascii="华文细黑" w:eastAsia="华文细黑" w:hAnsi="华文细黑" w:cs="宋体" w:hint="eastAsia"/>
                <w:szCs w:val="21"/>
              </w:rPr>
              <w:t>具备相关专业高级职称，且</w:t>
            </w:r>
            <w:r w:rsidR="0042792C">
              <w:rPr>
                <w:rFonts w:ascii="华文细黑" w:eastAsia="华文细黑" w:hAnsi="华文细黑" w:cs="宋体" w:hint="eastAsia"/>
                <w:szCs w:val="21"/>
              </w:rPr>
              <w:t>具有</w:t>
            </w:r>
            <w:r>
              <w:rPr>
                <w:rFonts w:ascii="华文细黑" w:eastAsia="华文细黑" w:hAnsi="华文细黑" w:cs="宋体" w:hint="eastAsia"/>
                <w:szCs w:val="21"/>
              </w:rPr>
              <w:t>承担过类似项目负责人</w:t>
            </w:r>
            <w:r w:rsidR="0042792C">
              <w:rPr>
                <w:rFonts w:ascii="华文细黑" w:eastAsia="华文细黑" w:hAnsi="华文细黑" w:cs="宋体" w:hint="eastAsia"/>
                <w:szCs w:val="21"/>
              </w:rPr>
              <w:t>的经验</w:t>
            </w:r>
            <w:r>
              <w:rPr>
                <w:rFonts w:ascii="华文细黑" w:eastAsia="华文细黑" w:hAnsi="华文细黑" w:cs="宋体" w:hint="eastAsia"/>
                <w:szCs w:val="21"/>
              </w:rPr>
              <w:t>，需提供项目负责人相关</w:t>
            </w:r>
            <w:r w:rsidR="0042792C">
              <w:rPr>
                <w:rFonts w:ascii="华文细黑" w:eastAsia="华文细黑" w:hAnsi="华文细黑" w:cs="宋体" w:hint="eastAsia"/>
                <w:szCs w:val="21"/>
              </w:rPr>
              <w:t>职称</w:t>
            </w:r>
            <w:r>
              <w:rPr>
                <w:rFonts w:ascii="华文细黑" w:eastAsia="华文细黑" w:hAnsi="华文细黑" w:cs="宋体" w:hint="eastAsia"/>
                <w:szCs w:val="21"/>
              </w:rPr>
              <w:t>证件、近6个月社保证明</w:t>
            </w:r>
            <w:r w:rsidR="0042792C">
              <w:rPr>
                <w:rFonts w:ascii="华文细黑" w:eastAsia="华文细黑" w:hAnsi="华文细黑" w:cs="宋体" w:hint="eastAsia"/>
                <w:szCs w:val="21"/>
              </w:rPr>
              <w:t>、项目负责人业绩证明</w:t>
            </w:r>
            <w:r>
              <w:rPr>
                <w:rFonts w:ascii="华文细黑" w:eastAsia="华文细黑" w:hAnsi="华文细黑" w:cs="宋体" w:hint="eastAsia"/>
                <w:szCs w:val="21"/>
              </w:rPr>
              <w:t>。</w:t>
            </w:r>
            <w:r w:rsidR="0042792C">
              <w:rPr>
                <w:rFonts w:ascii="华文细黑" w:eastAsia="华文细黑" w:hAnsi="华文细黑" w:cs="宋体" w:hint="eastAsia"/>
                <w:szCs w:val="21"/>
              </w:rPr>
              <w:t>材料不完整或不齐全本项不得分。</w:t>
            </w:r>
          </w:p>
        </w:tc>
      </w:tr>
      <w:tr w:rsidR="001F2D8B" w14:paraId="260D542A" w14:textId="77777777">
        <w:trPr>
          <w:trHeight w:val="1211"/>
          <w:jc w:val="center"/>
        </w:trPr>
        <w:tc>
          <w:tcPr>
            <w:tcW w:w="1047" w:type="dxa"/>
            <w:vMerge/>
            <w:tcBorders>
              <w:left w:val="single" w:sz="8" w:space="0" w:color="auto"/>
              <w:right w:val="single" w:sz="4" w:space="0" w:color="auto"/>
            </w:tcBorders>
            <w:shd w:val="clear" w:color="auto" w:fill="FFFFFF"/>
            <w:vAlign w:val="center"/>
          </w:tcPr>
          <w:p w14:paraId="6EA336C0" w14:textId="77777777" w:rsidR="001F2D8B" w:rsidRDefault="001F2D8B">
            <w:pPr>
              <w:widowControl/>
              <w:jc w:val="center"/>
              <w:rPr>
                <w:rFonts w:ascii="华文细黑" w:eastAsia="华文细黑" w:hAnsi="华文细黑" w:cs="宋体"/>
                <w:kern w:val="0"/>
                <w:szCs w:val="21"/>
              </w:rPr>
            </w:pPr>
          </w:p>
        </w:tc>
        <w:tc>
          <w:tcPr>
            <w:tcW w:w="1745" w:type="dxa"/>
            <w:tcBorders>
              <w:top w:val="single" w:sz="4" w:space="0" w:color="auto"/>
              <w:left w:val="single" w:sz="4" w:space="0" w:color="auto"/>
              <w:right w:val="single" w:sz="8" w:space="0" w:color="auto"/>
            </w:tcBorders>
            <w:shd w:val="clear" w:color="auto" w:fill="FFFFFF"/>
            <w:tcMar>
              <w:top w:w="0" w:type="dxa"/>
              <w:left w:w="108" w:type="dxa"/>
              <w:bottom w:w="0" w:type="dxa"/>
              <w:right w:w="108" w:type="dxa"/>
            </w:tcMar>
            <w:vAlign w:val="center"/>
          </w:tcPr>
          <w:p w14:paraId="067856C5" w14:textId="52349DD8" w:rsidR="001F2D8B" w:rsidRDefault="00000000">
            <w:pPr>
              <w:jc w:val="center"/>
              <w:rPr>
                <w:rFonts w:ascii="华文细黑" w:eastAsia="华文细黑" w:hAnsi="华文细黑" w:cs="宋体"/>
                <w:szCs w:val="21"/>
              </w:rPr>
            </w:pPr>
            <w:r>
              <w:rPr>
                <w:rFonts w:ascii="华文细黑" w:eastAsia="华文细黑" w:hAnsi="华文细黑" w:cs="宋体" w:hint="eastAsia"/>
                <w:szCs w:val="21"/>
              </w:rPr>
              <w:t>项目拟投入人员配备情况</w:t>
            </w:r>
          </w:p>
        </w:tc>
        <w:tc>
          <w:tcPr>
            <w:tcW w:w="567" w:type="dxa"/>
            <w:tcBorders>
              <w:top w:val="single" w:sz="4" w:space="0" w:color="auto"/>
              <w:left w:val="nil"/>
              <w:right w:val="single" w:sz="8" w:space="0" w:color="auto"/>
            </w:tcBorders>
            <w:shd w:val="clear" w:color="auto" w:fill="FFFFFF"/>
            <w:tcMar>
              <w:top w:w="0" w:type="dxa"/>
              <w:left w:w="108" w:type="dxa"/>
              <w:bottom w:w="0" w:type="dxa"/>
              <w:right w:w="108" w:type="dxa"/>
            </w:tcMar>
            <w:vAlign w:val="center"/>
          </w:tcPr>
          <w:p w14:paraId="51A57026" w14:textId="77777777" w:rsidR="001F2D8B" w:rsidRDefault="00000000">
            <w:pPr>
              <w:jc w:val="center"/>
              <w:rPr>
                <w:rFonts w:ascii="华文细黑" w:eastAsia="华文细黑" w:hAnsi="华文细黑" w:cs="宋体"/>
                <w:szCs w:val="21"/>
              </w:rPr>
            </w:pPr>
            <w:r>
              <w:rPr>
                <w:rFonts w:ascii="华文细黑" w:eastAsia="华文细黑" w:hAnsi="华文细黑" w:cs="宋体" w:hint="eastAsia"/>
                <w:szCs w:val="21"/>
              </w:rPr>
              <w:t>5</w:t>
            </w:r>
          </w:p>
        </w:tc>
        <w:tc>
          <w:tcPr>
            <w:tcW w:w="67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2CC3E91" w14:textId="62142887" w:rsidR="001F2D8B" w:rsidRDefault="00000000">
            <w:pPr>
              <w:rPr>
                <w:rFonts w:ascii="华文细黑" w:eastAsia="华文细黑" w:hAnsi="华文细黑" w:cs="宋体"/>
                <w:szCs w:val="21"/>
              </w:rPr>
            </w:pPr>
            <w:r>
              <w:rPr>
                <w:rFonts w:ascii="华文细黑" w:eastAsia="华文细黑" w:hAnsi="华文细黑" w:cs="宋体" w:hint="eastAsia"/>
                <w:szCs w:val="21"/>
              </w:rPr>
              <w:t>拟投入本项目的管理人员</w:t>
            </w:r>
            <w:r w:rsidR="00B94390">
              <w:rPr>
                <w:rFonts w:ascii="华文细黑" w:eastAsia="华文细黑" w:hAnsi="华文细黑" w:cs="宋体" w:hint="eastAsia"/>
                <w:szCs w:val="21"/>
              </w:rPr>
              <w:t>需为本单位在职职工，人员</w:t>
            </w:r>
            <w:r>
              <w:rPr>
                <w:rFonts w:ascii="华文细黑" w:eastAsia="华文细黑" w:hAnsi="华文细黑" w:cs="宋体" w:hint="eastAsia"/>
                <w:szCs w:val="21"/>
              </w:rPr>
              <w:t>配备合理，</w:t>
            </w:r>
            <w:r>
              <w:rPr>
                <w:rFonts w:ascii="华文细黑" w:eastAsia="华文细黑" w:hAnsi="华文细黑" w:cs="宋体" w:hint="eastAsia"/>
                <w:szCs w:val="21"/>
                <w:lang w:val="zh-CN"/>
              </w:rPr>
              <w:t>专业配套齐全、人员岗位职责完善分工明确</w:t>
            </w:r>
            <w:r>
              <w:rPr>
                <w:rFonts w:ascii="华文细黑" w:eastAsia="华文细黑" w:hAnsi="华文细黑" w:cs="宋体" w:hint="eastAsia"/>
                <w:szCs w:val="21"/>
              </w:rPr>
              <w:t>，能满足本项目实施工作需求；</w:t>
            </w:r>
            <w:r w:rsidR="00762AF3">
              <w:rPr>
                <w:rFonts w:ascii="华文细黑" w:eastAsia="华文细黑" w:hAnsi="华文细黑" w:cs="宋体" w:hint="eastAsia"/>
                <w:szCs w:val="21"/>
              </w:rPr>
              <w:t>需提供相关人员证件、</w:t>
            </w:r>
            <w:r w:rsidR="0042792C">
              <w:rPr>
                <w:rFonts w:ascii="华文细黑" w:eastAsia="华文细黑" w:hAnsi="华文细黑" w:cs="宋体" w:hint="eastAsia"/>
                <w:szCs w:val="21"/>
              </w:rPr>
              <w:t>近6个月</w:t>
            </w:r>
            <w:r w:rsidR="00762AF3">
              <w:rPr>
                <w:rFonts w:ascii="华文细黑" w:eastAsia="华文细黑" w:hAnsi="华文细黑" w:cs="宋体" w:hint="eastAsia"/>
                <w:szCs w:val="21"/>
              </w:rPr>
              <w:t>社保证明材料。</w:t>
            </w:r>
          </w:p>
          <w:p w14:paraId="00891593" w14:textId="77777777" w:rsidR="001F2D8B" w:rsidRDefault="00000000">
            <w:pPr>
              <w:rPr>
                <w:rFonts w:ascii="华文细黑" w:eastAsia="华文细黑" w:hAnsi="华文细黑" w:cs="宋体"/>
                <w:szCs w:val="21"/>
              </w:rPr>
            </w:pPr>
            <w:r>
              <w:rPr>
                <w:rFonts w:ascii="华文细黑" w:eastAsia="华文细黑" w:hAnsi="华文细黑" w:hint="eastAsia"/>
                <w:lang w:val="zh-CN"/>
              </w:rPr>
              <w:t>优</w:t>
            </w:r>
            <w:r>
              <w:rPr>
                <w:rFonts w:ascii="华文细黑" w:eastAsia="华文细黑" w:hAnsi="华文细黑" w:hint="eastAsia"/>
              </w:rPr>
              <w:t>4-5</w:t>
            </w:r>
            <w:r>
              <w:rPr>
                <w:rFonts w:ascii="华文细黑" w:eastAsia="华文细黑" w:hAnsi="华文细黑" w:hint="eastAsia"/>
                <w:lang w:val="zh-CN"/>
              </w:rPr>
              <w:t>分，良</w:t>
            </w:r>
            <w:r>
              <w:rPr>
                <w:rFonts w:ascii="华文细黑" w:eastAsia="华文细黑" w:hAnsi="华文细黑" w:hint="eastAsia"/>
              </w:rPr>
              <w:t>2-3</w:t>
            </w:r>
            <w:r>
              <w:rPr>
                <w:rFonts w:ascii="华文细黑" w:eastAsia="华文细黑" w:hAnsi="华文细黑" w:hint="eastAsia"/>
                <w:lang w:val="zh-CN"/>
              </w:rPr>
              <w:t>分，一般0-</w:t>
            </w:r>
            <w:r>
              <w:rPr>
                <w:rFonts w:ascii="华文细黑" w:eastAsia="华文细黑" w:hAnsi="华文细黑" w:hint="eastAsia"/>
              </w:rPr>
              <w:t>1</w:t>
            </w:r>
            <w:r>
              <w:rPr>
                <w:rFonts w:ascii="华文细黑" w:eastAsia="华文细黑" w:hAnsi="华文细黑" w:hint="eastAsia"/>
                <w:lang w:val="zh-CN"/>
              </w:rPr>
              <w:t>分</w:t>
            </w:r>
          </w:p>
        </w:tc>
      </w:tr>
      <w:tr w:rsidR="001F2D8B" w14:paraId="30DA5649" w14:textId="77777777">
        <w:trPr>
          <w:trHeight w:val="680"/>
          <w:jc w:val="center"/>
        </w:trPr>
        <w:tc>
          <w:tcPr>
            <w:tcW w:w="1047"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686285BB" w14:textId="77777777" w:rsidR="001F2D8B" w:rsidRDefault="00000000">
            <w:pPr>
              <w:widowControl/>
              <w:jc w:val="center"/>
              <w:rPr>
                <w:rFonts w:ascii="华文细黑" w:eastAsia="华文细黑" w:hAnsi="华文细黑" w:cs="宋体"/>
                <w:kern w:val="0"/>
                <w:szCs w:val="21"/>
              </w:rPr>
            </w:pPr>
            <w:r>
              <w:rPr>
                <w:rFonts w:ascii="华文细黑" w:eastAsia="华文细黑" w:hAnsi="华文细黑" w:cs="宋体" w:hint="eastAsia"/>
                <w:kern w:val="0"/>
                <w:szCs w:val="21"/>
              </w:rPr>
              <w:t>技术</w:t>
            </w:r>
          </w:p>
          <w:p w14:paraId="26B13E4D" w14:textId="77777777" w:rsidR="001F2D8B" w:rsidRDefault="00000000">
            <w:pPr>
              <w:widowControl/>
              <w:jc w:val="center"/>
              <w:rPr>
                <w:rFonts w:ascii="华文细黑" w:eastAsia="华文细黑" w:hAnsi="华文细黑" w:cs="宋体"/>
                <w:kern w:val="0"/>
                <w:szCs w:val="21"/>
              </w:rPr>
            </w:pPr>
            <w:r>
              <w:rPr>
                <w:rFonts w:ascii="华文细黑" w:eastAsia="华文细黑" w:hAnsi="华文细黑" w:cs="宋体" w:hint="eastAsia"/>
                <w:kern w:val="0"/>
                <w:szCs w:val="21"/>
              </w:rPr>
              <w:t>评审</w:t>
            </w:r>
          </w:p>
          <w:p w14:paraId="78AFC638" w14:textId="77777777" w:rsidR="001F2D8B" w:rsidRDefault="00000000">
            <w:pPr>
              <w:widowControl/>
              <w:jc w:val="center"/>
              <w:rPr>
                <w:rFonts w:ascii="华文细黑" w:eastAsia="华文细黑" w:hAnsi="华文细黑" w:cs="宋体"/>
                <w:kern w:val="0"/>
                <w:szCs w:val="21"/>
              </w:rPr>
            </w:pPr>
            <w:r>
              <w:rPr>
                <w:rFonts w:ascii="华文细黑" w:eastAsia="华文细黑" w:hAnsi="华文细黑" w:cs="宋体" w:hint="eastAsia"/>
                <w:kern w:val="0"/>
                <w:szCs w:val="21"/>
              </w:rPr>
              <w:t>（45分）</w:t>
            </w:r>
          </w:p>
        </w:tc>
        <w:tc>
          <w:tcPr>
            <w:tcW w:w="17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543FAB" w14:textId="77777777" w:rsidR="001F2D8B" w:rsidRDefault="00000000">
            <w:pPr>
              <w:spacing w:line="340" w:lineRule="exact"/>
              <w:jc w:val="center"/>
              <w:rPr>
                <w:rFonts w:ascii="华文细黑" w:eastAsia="华文细黑" w:hAnsi="华文细黑" w:cs="宋体"/>
                <w:szCs w:val="21"/>
              </w:rPr>
            </w:pPr>
            <w:r>
              <w:rPr>
                <w:rFonts w:ascii="华文细黑" w:eastAsia="华文细黑" w:hAnsi="华文细黑" w:cs="宋体" w:hint="eastAsia"/>
                <w:bCs/>
                <w:szCs w:val="21"/>
              </w:rPr>
              <w:t>服务总体方案</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1B3732" w14:textId="77777777" w:rsidR="001F2D8B" w:rsidRDefault="00000000">
            <w:pPr>
              <w:spacing w:line="340" w:lineRule="exact"/>
              <w:ind w:firstLineChars="50" w:firstLine="105"/>
              <w:rPr>
                <w:rFonts w:ascii="华文细黑" w:eastAsia="华文细黑" w:hAnsi="华文细黑" w:cs="宋体"/>
                <w:szCs w:val="21"/>
              </w:rPr>
            </w:pPr>
            <w:r>
              <w:rPr>
                <w:rFonts w:ascii="华文细黑" w:eastAsia="华文细黑" w:hAnsi="华文细黑" w:cs="宋体" w:hint="eastAsia"/>
                <w:szCs w:val="21"/>
              </w:rPr>
              <w:t>30</w:t>
            </w:r>
          </w:p>
        </w:tc>
        <w:tc>
          <w:tcPr>
            <w:tcW w:w="6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215C37" w14:textId="77777777" w:rsidR="001F2D8B" w:rsidRDefault="00000000">
            <w:pPr>
              <w:pStyle w:val="a0"/>
              <w:rPr>
                <w:rFonts w:ascii="华文细黑" w:eastAsia="华文细黑" w:hAnsi="华文细黑" w:cs="宋体"/>
                <w:bCs/>
                <w:szCs w:val="21"/>
              </w:rPr>
            </w:pPr>
            <w:r>
              <w:rPr>
                <w:rFonts w:ascii="华文细黑" w:eastAsia="华文细黑" w:hAnsi="华文细黑" w:cs="宋体" w:hint="eastAsia"/>
                <w:bCs/>
                <w:szCs w:val="21"/>
              </w:rPr>
              <w:t>运维服务方案、运维程序、技术措施、运维管理制度全面、规范、可行性高。</w:t>
            </w:r>
          </w:p>
          <w:p w14:paraId="32DBAF21" w14:textId="77777777" w:rsidR="001F2D8B" w:rsidRDefault="00000000">
            <w:pPr>
              <w:pStyle w:val="a0"/>
              <w:rPr>
                <w:rFonts w:ascii="华文细黑" w:eastAsia="华文细黑" w:hAnsi="华文细黑" w:cs="宋体"/>
                <w:bCs/>
                <w:szCs w:val="21"/>
              </w:rPr>
            </w:pPr>
            <w:r>
              <w:rPr>
                <w:rFonts w:ascii="华文细黑" w:eastAsia="华文细黑" w:hAnsi="华文细黑" w:hint="eastAsia"/>
                <w:lang w:val="zh-CN"/>
              </w:rPr>
              <w:t>优</w:t>
            </w:r>
            <w:r>
              <w:rPr>
                <w:rFonts w:ascii="华文细黑" w:eastAsia="华文细黑" w:hAnsi="华文细黑" w:hint="eastAsia"/>
              </w:rPr>
              <w:t>25</w:t>
            </w:r>
            <w:r>
              <w:rPr>
                <w:rFonts w:ascii="华文细黑" w:eastAsia="华文细黑" w:hAnsi="华文细黑" w:hint="eastAsia"/>
                <w:lang w:val="zh-CN"/>
              </w:rPr>
              <w:t>-</w:t>
            </w:r>
            <w:r>
              <w:rPr>
                <w:rFonts w:ascii="华文细黑" w:eastAsia="华文细黑" w:hAnsi="华文细黑" w:hint="eastAsia"/>
              </w:rPr>
              <w:t>30</w:t>
            </w:r>
            <w:r>
              <w:rPr>
                <w:rFonts w:ascii="华文细黑" w:eastAsia="华文细黑" w:hAnsi="华文细黑" w:hint="eastAsia"/>
                <w:lang w:val="zh-CN"/>
              </w:rPr>
              <w:t>分，良</w:t>
            </w:r>
            <w:r>
              <w:rPr>
                <w:rFonts w:ascii="华文细黑" w:eastAsia="华文细黑" w:hAnsi="华文细黑" w:hint="eastAsia"/>
              </w:rPr>
              <w:t>15</w:t>
            </w:r>
            <w:r>
              <w:rPr>
                <w:rFonts w:ascii="华文细黑" w:eastAsia="华文细黑" w:hAnsi="华文细黑" w:hint="eastAsia"/>
                <w:lang w:val="zh-CN"/>
              </w:rPr>
              <w:t>-</w:t>
            </w:r>
            <w:r>
              <w:rPr>
                <w:rFonts w:ascii="华文细黑" w:eastAsia="华文细黑" w:hAnsi="华文细黑" w:hint="eastAsia"/>
              </w:rPr>
              <w:t>25</w:t>
            </w:r>
            <w:r>
              <w:rPr>
                <w:rFonts w:ascii="华文细黑" w:eastAsia="华文细黑" w:hAnsi="华文细黑" w:hint="eastAsia"/>
                <w:lang w:val="zh-CN"/>
              </w:rPr>
              <w:t>分，一般0-</w:t>
            </w:r>
            <w:r>
              <w:rPr>
                <w:rFonts w:ascii="华文细黑" w:eastAsia="华文细黑" w:hAnsi="华文细黑" w:hint="eastAsia"/>
              </w:rPr>
              <w:t>15</w:t>
            </w:r>
            <w:r>
              <w:rPr>
                <w:rFonts w:ascii="华文细黑" w:eastAsia="华文细黑" w:hAnsi="华文细黑" w:hint="eastAsia"/>
                <w:lang w:val="zh-CN"/>
              </w:rPr>
              <w:t>分</w:t>
            </w:r>
          </w:p>
        </w:tc>
      </w:tr>
      <w:tr w:rsidR="001F2D8B" w14:paraId="4318F957" w14:textId="77777777">
        <w:trPr>
          <w:trHeight w:val="680"/>
          <w:jc w:val="center"/>
        </w:trPr>
        <w:tc>
          <w:tcPr>
            <w:tcW w:w="1047"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14:paraId="432D0B6E" w14:textId="77777777" w:rsidR="001F2D8B" w:rsidRDefault="001F2D8B">
            <w:pPr>
              <w:widowControl/>
              <w:jc w:val="center"/>
              <w:rPr>
                <w:rFonts w:ascii="华文细黑" w:eastAsia="华文细黑" w:hAnsi="华文细黑" w:cs="宋体"/>
                <w:kern w:val="0"/>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21C5DCB" w14:textId="77777777" w:rsidR="001F2D8B" w:rsidRDefault="00000000">
            <w:pPr>
              <w:widowControl/>
              <w:jc w:val="center"/>
              <w:rPr>
                <w:rFonts w:ascii="华文细黑" w:eastAsia="华文细黑" w:hAnsi="华文细黑" w:cs="宋体"/>
                <w:kern w:val="0"/>
                <w:szCs w:val="21"/>
              </w:rPr>
            </w:pPr>
            <w:r>
              <w:rPr>
                <w:rFonts w:ascii="华文细黑" w:eastAsia="华文细黑" w:hAnsi="华文细黑" w:cs="宋体" w:hint="eastAsia"/>
                <w:szCs w:val="21"/>
              </w:rPr>
              <w:t>综合服务能力与技术保障措施</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46FEA1" w14:textId="77777777" w:rsidR="001F2D8B" w:rsidRDefault="00000000">
            <w:pPr>
              <w:jc w:val="center"/>
              <w:rPr>
                <w:rFonts w:ascii="华文细黑" w:eastAsia="华文细黑" w:hAnsi="华文细黑" w:cs="宋体"/>
                <w:szCs w:val="21"/>
              </w:rPr>
            </w:pPr>
            <w:r>
              <w:rPr>
                <w:rFonts w:ascii="华文细黑" w:eastAsia="华文细黑" w:hAnsi="华文细黑" w:cs="宋体" w:hint="eastAsia"/>
                <w:szCs w:val="21"/>
              </w:rPr>
              <w:t>10</w:t>
            </w:r>
          </w:p>
        </w:tc>
        <w:tc>
          <w:tcPr>
            <w:tcW w:w="6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A31DB7" w14:textId="77777777" w:rsidR="001F2D8B" w:rsidRDefault="00000000">
            <w:pPr>
              <w:rPr>
                <w:rFonts w:ascii="华文细黑" w:eastAsia="华文细黑" w:hAnsi="华文细黑" w:cs="宋体"/>
                <w:szCs w:val="21"/>
                <w:lang w:val="zh-CN"/>
              </w:rPr>
            </w:pPr>
            <w:r>
              <w:rPr>
                <w:rFonts w:ascii="华文细黑" w:eastAsia="华文细黑" w:hAnsi="华文细黑" w:cs="宋体" w:hint="eastAsia"/>
                <w:szCs w:val="21"/>
                <w:lang w:val="zh-CN"/>
              </w:rPr>
              <w:t>能有效满足本项目需求，内容全面，有针对性及可行性。</w:t>
            </w:r>
          </w:p>
          <w:p w14:paraId="7FB7A3EF" w14:textId="77777777" w:rsidR="001F2D8B" w:rsidRDefault="00000000">
            <w:pPr>
              <w:pStyle w:val="a0"/>
              <w:rPr>
                <w:rFonts w:ascii="华文细黑" w:eastAsia="华文细黑" w:hAnsi="华文细黑"/>
                <w:lang w:val="zh-CN"/>
              </w:rPr>
            </w:pPr>
            <w:r>
              <w:rPr>
                <w:rFonts w:ascii="华文细黑" w:eastAsia="华文细黑" w:hAnsi="华文细黑" w:hint="eastAsia"/>
                <w:lang w:val="zh-CN"/>
              </w:rPr>
              <w:t>优</w:t>
            </w:r>
            <w:r>
              <w:rPr>
                <w:rFonts w:ascii="华文细黑" w:eastAsia="华文细黑" w:hAnsi="华文细黑" w:hint="eastAsia"/>
              </w:rPr>
              <w:t>8-10</w:t>
            </w:r>
            <w:r>
              <w:rPr>
                <w:rFonts w:ascii="华文细黑" w:eastAsia="华文细黑" w:hAnsi="华文细黑" w:hint="eastAsia"/>
                <w:lang w:val="zh-CN"/>
              </w:rPr>
              <w:t>分，良</w:t>
            </w:r>
            <w:r>
              <w:rPr>
                <w:rFonts w:ascii="华文细黑" w:eastAsia="华文细黑" w:hAnsi="华文细黑" w:hint="eastAsia"/>
              </w:rPr>
              <w:t>4-7</w:t>
            </w:r>
            <w:r>
              <w:rPr>
                <w:rFonts w:ascii="华文细黑" w:eastAsia="华文细黑" w:hAnsi="华文细黑" w:hint="eastAsia"/>
                <w:lang w:val="zh-CN"/>
              </w:rPr>
              <w:t>分，一般0-</w:t>
            </w:r>
            <w:r>
              <w:rPr>
                <w:rFonts w:ascii="华文细黑" w:eastAsia="华文细黑" w:hAnsi="华文细黑" w:hint="eastAsia"/>
              </w:rPr>
              <w:t>3</w:t>
            </w:r>
            <w:r>
              <w:rPr>
                <w:rFonts w:ascii="华文细黑" w:eastAsia="华文细黑" w:hAnsi="华文细黑" w:hint="eastAsia"/>
                <w:lang w:val="zh-CN"/>
              </w:rPr>
              <w:t>分</w:t>
            </w:r>
          </w:p>
        </w:tc>
      </w:tr>
      <w:tr w:rsidR="001F2D8B" w14:paraId="5BF0A590" w14:textId="77777777">
        <w:trPr>
          <w:trHeight w:val="680"/>
          <w:jc w:val="center"/>
        </w:trPr>
        <w:tc>
          <w:tcPr>
            <w:tcW w:w="1047"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225FA4" w14:textId="77777777" w:rsidR="001F2D8B" w:rsidRDefault="001F2D8B">
            <w:pPr>
              <w:widowControl/>
              <w:jc w:val="center"/>
              <w:rPr>
                <w:rFonts w:ascii="华文细黑" w:eastAsia="华文细黑" w:hAnsi="华文细黑" w:cs="宋体"/>
                <w:kern w:val="0"/>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1BBD2AC" w14:textId="77DA241F" w:rsidR="001F2D8B" w:rsidRDefault="00000000">
            <w:pPr>
              <w:widowControl/>
              <w:jc w:val="center"/>
              <w:rPr>
                <w:rFonts w:ascii="华文细黑" w:eastAsia="华文细黑" w:hAnsi="华文细黑" w:cs="宋体"/>
                <w:kern w:val="0"/>
                <w:szCs w:val="21"/>
              </w:rPr>
            </w:pPr>
            <w:r>
              <w:rPr>
                <w:rFonts w:ascii="华文细黑" w:eastAsia="华文细黑" w:hAnsi="华文细黑" w:cs="宋体" w:hint="eastAsia"/>
                <w:kern w:val="0"/>
                <w:szCs w:val="21"/>
              </w:rPr>
              <w:t>投标配套</w:t>
            </w:r>
            <w:r w:rsidR="008D31FE">
              <w:rPr>
                <w:rFonts w:ascii="华文细黑" w:eastAsia="华文细黑" w:hAnsi="华文细黑" w:cs="宋体" w:hint="eastAsia"/>
                <w:kern w:val="0"/>
                <w:szCs w:val="21"/>
              </w:rPr>
              <w:t>服务设备</w:t>
            </w:r>
            <w:r>
              <w:rPr>
                <w:rFonts w:ascii="华文细黑" w:eastAsia="华文细黑" w:hAnsi="华文细黑" w:cs="宋体" w:hint="eastAsia"/>
                <w:kern w:val="0"/>
                <w:szCs w:val="21"/>
              </w:rPr>
              <w:t>技术对比</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8DDDE4" w14:textId="633E83EE" w:rsidR="001F2D8B" w:rsidRDefault="00762AF3">
            <w:pPr>
              <w:jc w:val="center"/>
              <w:rPr>
                <w:rFonts w:ascii="华文细黑" w:eastAsia="华文细黑" w:hAnsi="华文细黑" w:cs="宋体"/>
                <w:szCs w:val="21"/>
              </w:rPr>
            </w:pPr>
            <w:r>
              <w:rPr>
                <w:rFonts w:ascii="华文细黑" w:eastAsia="华文细黑" w:hAnsi="华文细黑" w:cs="宋体"/>
                <w:szCs w:val="21"/>
              </w:rPr>
              <w:t>5</w:t>
            </w:r>
          </w:p>
        </w:tc>
        <w:tc>
          <w:tcPr>
            <w:tcW w:w="6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686194C" w14:textId="77777777" w:rsidR="001F2D8B" w:rsidRDefault="00000000">
            <w:pPr>
              <w:rPr>
                <w:rFonts w:ascii="华文细黑" w:eastAsia="华文细黑" w:hAnsi="华文细黑" w:cs="华文细黑"/>
                <w:w w:val="99"/>
                <w:szCs w:val="21"/>
              </w:rPr>
            </w:pPr>
            <w:r>
              <w:rPr>
                <w:rFonts w:ascii="华文细黑" w:eastAsia="华文细黑" w:hAnsi="华文细黑" w:cs="华文细黑" w:hint="eastAsia"/>
                <w:w w:val="99"/>
                <w:szCs w:val="21"/>
              </w:rPr>
              <w:t>对投入本项目的相关软件、硬件、网络等设备参数进行对比，</w:t>
            </w:r>
          </w:p>
          <w:p w14:paraId="31852531" w14:textId="69469F4C" w:rsidR="001F2D8B" w:rsidRDefault="00000000">
            <w:pPr>
              <w:rPr>
                <w:rFonts w:ascii="华文细黑" w:eastAsia="华文细黑" w:hAnsi="华文细黑" w:cs="华文细黑"/>
                <w:szCs w:val="21"/>
              </w:rPr>
            </w:pPr>
            <w:r>
              <w:rPr>
                <w:rFonts w:ascii="华文细黑" w:eastAsia="华文细黑" w:hAnsi="华文细黑" w:hint="eastAsia"/>
                <w:lang w:val="zh-CN"/>
              </w:rPr>
              <w:t>优</w:t>
            </w:r>
            <w:r w:rsidR="00762AF3">
              <w:rPr>
                <w:rFonts w:ascii="华文细黑" w:eastAsia="华文细黑" w:hAnsi="华文细黑"/>
              </w:rPr>
              <w:t>4</w:t>
            </w:r>
            <w:r>
              <w:rPr>
                <w:rFonts w:ascii="华文细黑" w:eastAsia="华文细黑" w:hAnsi="华文细黑" w:hint="eastAsia"/>
              </w:rPr>
              <w:t>-</w:t>
            </w:r>
            <w:r w:rsidR="00762AF3">
              <w:rPr>
                <w:rFonts w:ascii="华文细黑" w:eastAsia="华文细黑" w:hAnsi="华文细黑"/>
              </w:rPr>
              <w:t>5</w:t>
            </w:r>
            <w:r>
              <w:rPr>
                <w:rFonts w:ascii="华文细黑" w:eastAsia="华文细黑" w:hAnsi="华文细黑" w:hint="eastAsia"/>
                <w:lang w:val="zh-CN"/>
              </w:rPr>
              <w:t>分，良</w:t>
            </w:r>
            <w:r w:rsidR="00762AF3">
              <w:rPr>
                <w:rFonts w:ascii="华文细黑" w:eastAsia="华文细黑" w:hAnsi="华文细黑"/>
              </w:rPr>
              <w:t>2</w:t>
            </w:r>
            <w:r>
              <w:rPr>
                <w:rFonts w:ascii="华文细黑" w:eastAsia="华文细黑" w:hAnsi="华文细黑" w:hint="eastAsia"/>
              </w:rPr>
              <w:t>-</w:t>
            </w:r>
            <w:r w:rsidR="00762AF3">
              <w:rPr>
                <w:rFonts w:ascii="华文细黑" w:eastAsia="华文细黑" w:hAnsi="华文细黑"/>
              </w:rPr>
              <w:t>3</w:t>
            </w:r>
            <w:r>
              <w:rPr>
                <w:rFonts w:ascii="华文细黑" w:eastAsia="华文细黑" w:hAnsi="华文细黑" w:hint="eastAsia"/>
                <w:lang w:val="zh-CN"/>
              </w:rPr>
              <w:t>分，一般0-</w:t>
            </w:r>
            <w:r w:rsidR="00762AF3">
              <w:rPr>
                <w:rFonts w:ascii="华文细黑" w:eastAsia="华文细黑" w:hAnsi="华文细黑"/>
                <w:lang w:val="zh-CN"/>
              </w:rPr>
              <w:t>1</w:t>
            </w:r>
            <w:r>
              <w:rPr>
                <w:rFonts w:ascii="华文细黑" w:eastAsia="华文细黑" w:hAnsi="华文细黑" w:hint="eastAsia"/>
                <w:lang w:val="zh-CN"/>
              </w:rPr>
              <w:t>分</w:t>
            </w:r>
          </w:p>
        </w:tc>
      </w:tr>
      <w:tr w:rsidR="001F2D8B" w14:paraId="19D5704A" w14:textId="77777777">
        <w:trPr>
          <w:trHeight w:val="991"/>
          <w:jc w:val="center"/>
        </w:trPr>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A0C5A35" w14:textId="77777777" w:rsidR="001F2D8B" w:rsidRDefault="00000000">
            <w:pPr>
              <w:widowControl/>
              <w:jc w:val="center"/>
              <w:rPr>
                <w:rFonts w:ascii="华文细黑" w:eastAsia="华文细黑" w:hAnsi="华文细黑" w:cs="宋体"/>
                <w:kern w:val="0"/>
                <w:szCs w:val="21"/>
              </w:rPr>
            </w:pPr>
            <w:r>
              <w:rPr>
                <w:rFonts w:ascii="华文细黑" w:eastAsia="华文细黑" w:hAnsi="华文细黑" w:cs="宋体" w:hint="eastAsia"/>
                <w:kern w:val="0"/>
                <w:szCs w:val="21"/>
              </w:rPr>
              <w:t>其他评审因素</w:t>
            </w:r>
          </w:p>
          <w:p w14:paraId="06ED7561" w14:textId="77777777" w:rsidR="001F2D8B" w:rsidRDefault="00000000">
            <w:pPr>
              <w:jc w:val="center"/>
              <w:rPr>
                <w:rFonts w:ascii="华文细黑" w:eastAsia="华文细黑" w:hAnsi="华文细黑" w:cs="宋体"/>
                <w:kern w:val="0"/>
                <w:szCs w:val="21"/>
              </w:rPr>
            </w:pPr>
            <w:r>
              <w:rPr>
                <w:rFonts w:ascii="华文细黑" w:eastAsia="华文细黑" w:hAnsi="华文细黑" w:cs="宋体" w:hint="eastAsia"/>
                <w:kern w:val="0"/>
                <w:szCs w:val="21"/>
              </w:rPr>
              <w:t>（10分）</w:t>
            </w:r>
          </w:p>
        </w:tc>
        <w:tc>
          <w:tcPr>
            <w:tcW w:w="17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EBCC0B6" w14:textId="77777777" w:rsidR="001F2D8B" w:rsidRDefault="00000000">
            <w:pPr>
              <w:spacing w:line="420" w:lineRule="exact"/>
              <w:jc w:val="center"/>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合理化建议</w:t>
            </w:r>
          </w:p>
        </w:tc>
        <w:tc>
          <w:tcPr>
            <w:tcW w:w="567"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A39E1FC" w14:textId="77777777" w:rsidR="001F2D8B" w:rsidRDefault="00000000">
            <w:pPr>
              <w:spacing w:line="420" w:lineRule="exact"/>
              <w:jc w:val="center"/>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5</w:t>
            </w:r>
          </w:p>
        </w:tc>
        <w:tc>
          <w:tcPr>
            <w:tcW w:w="67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99F282F" w14:textId="77777777" w:rsidR="001F2D8B" w:rsidRDefault="00000000">
            <w:pPr>
              <w:spacing w:line="420" w:lineRule="exac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对本项目提出的建议合理并能改善功能或节约投资得4-5分；对项目提出一般建议得1-3分；无合理化建议不得分</w:t>
            </w:r>
          </w:p>
        </w:tc>
      </w:tr>
      <w:tr w:rsidR="001F2D8B" w14:paraId="4A60920C" w14:textId="77777777">
        <w:trPr>
          <w:trHeight w:val="486"/>
          <w:jc w:val="center"/>
        </w:trPr>
        <w:tc>
          <w:tcPr>
            <w:tcW w:w="104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C4178DD" w14:textId="77777777" w:rsidR="001F2D8B" w:rsidRDefault="001F2D8B">
            <w:pPr>
              <w:jc w:val="center"/>
              <w:rPr>
                <w:rFonts w:ascii="华文细黑" w:eastAsia="华文细黑" w:hAnsi="华文细黑" w:cs="宋体"/>
                <w:kern w:val="0"/>
                <w:szCs w:val="21"/>
              </w:rPr>
            </w:pPr>
          </w:p>
        </w:tc>
        <w:tc>
          <w:tcPr>
            <w:tcW w:w="17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6C66FAE" w14:textId="77777777" w:rsidR="001F2D8B" w:rsidRDefault="00000000">
            <w:pPr>
              <w:spacing w:line="420" w:lineRule="exact"/>
              <w:jc w:val="center"/>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优惠条件及服务承诺</w:t>
            </w:r>
          </w:p>
        </w:tc>
        <w:tc>
          <w:tcPr>
            <w:tcW w:w="567"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5B7454B" w14:textId="77777777" w:rsidR="001F2D8B" w:rsidRDefault="00000000">
            <w:pPr>
              <w:spacing w:line="420" w:lineRule="exact"/>
              <w:jc w:val="center"/>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5</w:t>
            </w:r>
          </w:p>
        </w:tc>
        <w:tc>
          <w:tcPr>
            <w:tcW w:w="67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2EA3B58" w14:textId="77777777" w:rsidR="001F2D8B" w:rsidRDefault="00000000">
            <w:pPr>
              <w:spacing w:line="420" w:lineRule="exac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投标人对服务质量、服务周期及后期服务做出承诺，特别是现场服务的承诺。优3分；良2分，一般1分</w:t>
            </w:r>
          </w:p>
          <w:p w14:paraId="2EF3646E" w14:textId="77777777" w:rsidR="001F2D8B" w:rsidRDefault="00000000">
            <w:pPr>
              <w:pStyle w:val="a0"/>
              <w:rPr>
                <w:rFonts w:ascii="华文细黑" w:eastAsia="华文细黑" w:hAnsi="华文细黑" w:cs="宋体"/>
                <w:sz w:val="21"/>
                <w:szCs w:val="21"/>
              </w:rPr>
            </w:pPr>
            <w:r>
              <w:rPr>
                <w:rFonts w:ascii="华文细黑" w:eastAsia="华文细黑" w:hAnsi="华文细黑" w:cs="宋体" w:hint="eastAsia"/>
                <w:sz w:val="21"/>
                <w:szCs w:val="21"/>
              </w:rPr>
              <w:t>提供招标人可接受的优惠条件，每有一项得0.5分，最高2分</w:t>
            </w:r>
          </w:p>
        </w:tc>
      </w:tr>
      <w:tr w:rsidR="001F2D8B" w14:paraId="6085BA16" w14:textId="77777777">
        <w:trPr>
          <w:trHeight w:val="567"/>
          <w:jc w:val="center"/>
        </w:trPr>
        <w:tc>
          <w:tcPr>
            <w:tcW w:w="27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5CFB823" w14:textId="77777777" w:rsidR="001F2D8B" w:rsidRDefault="00000000">
            <w:pPr>
              <w:widowControl/>
              <w:spacing w:line="70" w:lineRule="atLeast"/>
              <w:jc w:val="center"/>
              <w:rPr>
                <w:rFonts w:ascii="华文细黑" w:eastAsia="华文细黑" w:hAnsi="华文细黑" w:cs="宋体"/>
                <w:kern w:val="0"/>
                <w:szCs w:val="21"/>
              </w:rPr>
            </w:pPr>
            <w:r>
              <w:rPr>
                <w:rFonts w:ascii="华文细黑" w:eastAsia="华文细黑" w:hAnsi="华文细黑" w:cs="宋体" w:hint="eastAsia"/>
                <w:kern w:val="0"/>
                <w:szCs w:val="21"/>
              </w:rPr>
              <w:t>总分</w:t>
            </w:r>
          </w:p>
        </w:tc>
        <w:tc>
          <w:tcPr>
            <w:tcW w:w="567"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D8187E" w14:textId="77777777" w:rsidR="001F2D8B" w:rsidRDefault="00000000">
            <w:pPr>
              <w:widowControl/>
              <w:spacing w:line="70" w:lineRule="atLeast"/>
              <w:jc w:val="center"/>
              <w:rPr>
                <w:rFonts w:ascii="华文细黑" w:eastAsia="华文细黑" w:hAnsi="华文细黑" w:cs="宋体"/>
                <w:kern w:val="0"/>
                <w:szCs w:val="21"/>
              </w:rPr>
            </w:pPr>
            <w:r>
              <w:rPr>
                <w:rFonts w:ascii="华文细黑" w:eastAsia="华文细黑" w:hAnsi="华文细黑" w:cs="宋体" w:hint="eastAsia"/>
                <w:kern w:val="0"/>
                <w:szCs w:val="21"/>
              </w:rPr>
              <w:t>100</w:t>
            </w:r>
          </w:p>
        </w:tc>
        <w:tc>
          <w:tcPr>
            <w:tcW w:w="670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306454" w14:textId="77777777" w:rsidR="001F2D8B" w:rsidRDefault="001F2D8B">
            <w:pPr>
              <w:widowControl/>
              <w:spacing w:line="70" w:lineRule="atLeast"/>
              <w:rPr>
                <w:rFonts w:ascii="华文细黑" w:eastAsia="华文细黑" w:hAnsi="华文细黑" w:cs="宋体"/>
                <w:kern w:val="0"/>
                <w:szCs w:val="21"/>
              </w:rPr>
            </w:pPr>
          </w:p>
        </w:tc>
      </w:tr>
    </w:tbl>
    <w:p w14:paraId="0540DA74" w14:textId="77777777" w:rsidR="001F2D8B" w:rsidRDefault="001F2D8B">
      <w:pPr>
        <w:pStyle w:val="a0"/>
        <w:rPr>
          <w:rFonts w:ascii="华文细黑" w:eastAsia="华文细黑" w:hAnsi="华文细黑"/>
        </w:rPr>
      </w:pPr>
    </w:p>
    <w:p w14:paraId="24093C4E" w14:textId="77777777" w:rsidR="001F2D8B" w:rsidRDefault="001F2D8B">
      <w:pPr>
        <w:pStyle w:val="a0"/>
        <w:rPr>
          <w:rFonts w:ascii="华文细黑" w:eastAsia="华文细黑" w:hAnsi="华文细黑"/>
        </w:rPr>
      </w:pPr>
    </w:p>
    <w:p w14:paraId="115B3D9A" w14:textId="77777777" w:rsidR="001F2D8B" w:rsidRDefault="001F2D8B">
      <w:pPr>
        <w:pStyle w:val="a0"/>
        <w:rPr>
          <w:rFonts w:ascii="华文细黑" w:eastAsia="华文细黑" w:hAnsi="华文细黑"/>
        </w:rPr>
      </w:pPr>
    </w:p>
    <w:p w14:paraId="7199500B" w14:textId="77777777" w:rsidR="001F2D8B" w:rsidRDefault="00000000">
      <w:pPr>
        <w:pStyle w:val="1"/>
        <w:numPr>
          <w:ilvl w:val="0"/>
          <w:numId w:val="2"/>
        </w:numPr>
        <w:wordWrap w:val="0"/>
        <w:spacing w:line="240" w:lineRule="auto"/>
        <w:jc w:val="center"/>
        <w:rPr>
          <w:rFonts w:ascii="华文细黑" w:eastAsia="华文细黑" w:hAnsi="华文细黑"/>
        </w:rPr>
      </w:pPr>
      <w:bookmarkStart w:id="162" w:name="_Toc16858211"/>
      <w:bookmarkEnd w:id="152"/>
      <w:r>
        <w:rPr>
          <w:rFonts w:ascii="华文细黑" w:eastAsia="华文细黑" w:hAnsi="华文细黑"/>
        </w:rPr>
        <w:br w:type="page"/>
      </w:r>
      <w:r>
        <w:rPr>
          <w:rFonts w:ascii="华文细黑" w:eastAsia="华文细黑" w:hAnsi="华文细黑" w:hint="eastAsia"/>
        </w:rPr>
        <w:lastRenderedPageBreak/>
        <w:t>项目概况</w:t>
      </w:r>
    </w:p>
    <w:tbl>
      <w:tblPr>
        <w:tblW w:w="9620" w:type="dxa"/>
        <w:tblInd w:w="113" w:type="dxa"/>
        <w:tblLook w:val="04A0" w:firstRow="1" w:lastRow="0" w:firstColumn="1" w:lastColumn="0" w:noHBand="0" w:noVBand="1"/>
      </w:tblPr>
      <w:tblGrid>
        <w:gridCol w:w="2132"/>
        <w:gridCol w:w="4843"/>
        <w:gridCol w:w="1316"/>
        <w:gridCol w:w="1329"/>
      </w:tblGrid>
      <w:tr w:rsidR="0045694B" w:rsidRPr="0045694B" w14:paraId="776D9E1D" w14:textId="77777777" w:rsidTr="0045694B">
        <w:trPr>
          <w:trHeight w:val="291"/>
        </w:trPr>
        <w:tc>
          <w:tcPr>
            <w:tcW w:w="9620" w:type="dxa"/>
            <w:gridSpan w:val="4"/>
            <w:tcBorders>
              <w:top w:val="single" w:sz="4" w:space="0" w:color="auto"/>
              <w:left w:val="single" w:sz="4" w:space="0" w:color="auto"/>
              <w:bottom w:val="single" w:sz="4" w:space="0" w:color="auto"/>
              <w:right w:val="single" w:sz="4" w:space="0" w:color="auto"/>
            </w:tcBorders>
            <w:shd w:val="clear" w:color="4F81BD" w:fill="4F81BD"/>
            <w:noWrap/>
            <w:vAlign w:val="center"/>
            <w:hideMark/>
          </w:tcPr>
          <w:p w14:paraId="0B87E51F" w14:textId="77777777" w:rsidR="0045694B" w:rsidRPr="0045694B" w:rsidRDefault="0045694B" w:rsidP="0045694B">
            <w:pPr>
              <w:widowControl/>
              <w:jc w:val="center"/>
              <w:rPr>
                <w:rFonts w:ascii="宋体" w:hAnsi="宋体" w:cs="宋体"/>
                <w:b/>
                <w:bCs/>
                <w:color w:val="FFFFFF"/>
                <w:kern w:val="0"/>
                <w:sz w:val="22"/>
                <w:szCs w:val="22"/>
              </w:rPr>
            </w:pPr>
            <w:r w:rsidRPr="0045694B">
              <w:rPr>
                <w:rFonts w:ascii="宋体" w:hAnsi="宋体" w:cs="宋体" w:hint="eastAsia"/>
                <w:b/>
                <w:bCs/>
                <w:color w:val="FFFFFF"/>
                <w:kern w:val="0"/>
                <w:sz w:val="22"/>
                <w:szCs w:val="22"/>
              </w:rPr>
              <w:t>数字农业服务中心运营费用（每年）</w:t>
            </w:r>
          </w:p>
        </w:tc>
      </w:tr>
      <w:tr w:rsidR="0045694B" w:rsidRPr="0045694B" w14:paraId="6DA0FBEF" w14:textId="77777777" w:rsidTr="0045694B">
        <w:trPr>
          <w:trHeight w:val="291"/>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14:paraId="4357C628"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类别</w:t>
            </w:r>
          </w:p>
        </w:tc>
        <w:tc>
          <w:tcPr>
            <w:tcW w:w="4843" w:type="dxa"/>
            <w:tcBorders>
              <w:top w:val="nil"/>
              <w:left w:val="nil"/>
              <w:bottom w:val="single" w:sz="4" w:space="0" w:color="auto"/>
              <w:right w:val="single" w:sz="4" w:space="0" w:color="auto"/>
            </w:tcBorders>
            <w:shd w:val="clear" w:color="auto" w:fill="auto"/>
            <w:noWrap/>
            <w:vAlign w:val="center"/>
            <w:hideMark/>
          </w:tcPr>
          <w:p w14:paraId="1959BDAE"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规格/名称</w:t>
            </w:r>
          </w:p>
        </w:tc>
        <w:tc>
          <w:tcPr>
            <w:tcW w:w="1316" w:type="dxa"/>
            <w:tcBorders>
              <w:top w:val="nil"/>
              <w:left w:val="nil"/>
              <w:bottom w:val="single" w:sz="4" w:space="0" w:color="auto"/>
              <w:right w:val="single" w:sz="4" w:space="0" w:color="auto"/>
            </w:tcBorders>
            <w:shd w:val="clear" w:color="auto" w:fill="auto"/>
            <w:noWrap/>
            <w:vAlign w:val="center"/>
            <w:hideMark/>
          </w:tcPr>
          <w:p w14:paraId="22CE8B30"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数量</w:t>
            </w:r>
          </w:p>
        </w:tc>
        <w:tc>
          <w:tcPr>
            <w:tcW w:w="1328" w:type="dxa"/>
            <w:tcBorders>
              <w:top w:val="nil"/>
              <w:left w:val="nil"/>
              <w:bottom w:val="single" w:sz="4" w:space="0" w:color="auto"/>
              <w:right w:val="single" w:sz="4" w:space="0" w:color="auto"/>
            </w:tcBorders>
            <w:shd w:val="clear" w:color="auto" w:fill="auto"/>
            <w:noWrap/>
            <w:vAlign w:val="center"/>
            <w:hideMark/>
          </w:tcPr>
          <w:p w14:paraId="68BE7525"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单位</w:t>
            </w:r>
          </w:p>
        </w:tc>
      </w:tr>
      <w:tr w:rsidR="0045694B" w:rsidRPr="0045694B" w14:paraId="101BDDD4" w14:textId="77777777" w:rsidTr="0045694B">
        <w:trPr>
          <w:trHeight w:val="291"/>
        </w:trPr>
        <w:tc>
          <w:tcPr>
            <w:tcW w:w="2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EDE474"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网络运营费</w:t>
            </w:r>
          </w:p>
        </w:tc>
        <w:tc>
          <w:tcPr>
            <w:tcW w:w="4843" w:type="dxa"/>
            <w:tcBorders>
              <w:top w:val="nil"/>
              <w:left w:val="nil"/>
              <w:bottom w:val="single" w:sz="4" w:space="0" w:color="auto"/>
              <w:right w:val="single" w:sz="4" w:space="0" w:color="auto"/>
            </w:tcBorders>
            <w:shd w:val="clear" w:color="auto" w:fill="auto"/>
            <w:noWrap/>
            <w:vAlign w:val="center"/>
            <w:hideMark/>
          </w:tcPr>
          <w:p w14:paraId="68620DE1"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7个特色场景专线-500M</w:t>
            </w:r>
          </w:p>
        </w:tc>
        <w:tc>
          <w:tcPr>
            <w:tcW w:w="1316" w:type="dxa"/>
            <w:tcBorders>
              <w:top w:val="nil"/>
              <w:left w:val="nil"/>
              <w:bottom w:val="single" w:sz="4" w:space="0" w:color="auto"/>
              <w:right w:val="single" w:sz="4" w:space="0" w:color="auto"/>
            </w:tcBorders>
            <w:shd w:val="clear" w:color="auto" w:fill="auto"/>
            <w:noWrap/>
            <w:vAlign w:val="center"/>
            <w:hideMark/>
          </w:tcPr>
          <w:p w14:paraId="14BB657B"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328" w:type="dxa"/>
            <w:tcBorders>
              <w:top w:val="nil"/>
              <w:left w:val="nil"/>
              <w:bottom w:val="single" w:sz="4" w:space="0" w:color="auto"/>
              <w:right w:val="single" w:sz="4" w:space="0" w:color="auto"/>
            </w:tcBorders>
            <w:shd w:val="clear" w:color="auto" w:fill="auto"/>
            <w:noWrap/>
            <w:vAlign w:val="center"/>
            <w:hideMark/>
          </w:tcPr>
          <w:p w14:paraId="7430D302"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套</w:t>
            </w:r>
          </w:p>
        </w:tc>
      </w:tr>
      <w:tr w:rsidR="0045694B" w:rsidRPr="0045694B" w14:paraId="1A4C76F1" w14:textId="77777777" w:rsidTr="0045694B">
        <w:trPr>
          <w:trHeight w:val="291"/>
        </w:trPr>
        <w:tc>
          <w:tcPr>
            <w:tcW w:w="2132" w:type="dxa"/>
            <w:vMerge/>
            <w:tcBorders>
              <w:top w:val="nil"/>
              <w:left w:val="single" w:sz="4" w:space="0" w:color="auto"/>
              <w:bottom w:val="single" w:sz="4" w:space="0" w:color="000000"/>
              <w:right w:val="single" w:sz="4" w:space="0" w:color="auto"/>
            </w:tcBorders>
            <w:vAlign w:val="center"/>
            <w:hideMark/>
          </w:tcPr>
          <w:p w14:paraId="1819C949" w14:textId="77777777" w:rsidR="0045694B" w:rsidRPr="0045694B" w:rsidRDefault="0045694B" w:rsidP="0045694B">
            <w:pPr>
              <w:widowControl/>
              <w:jc w:val="left"/>
              <w:rPr>
                <w:rFonts w:ascii="宋体" w:hAnsi="宋体" w:cs="宋体"/>
                <w:color w:val="000000"/>
                <w:kern w:val="0"/>
                <w:sz w:val="22"/>
                <w:szCs w:val="22"/>
              </w:rPr>
            </w:pPr>
          </w:p>
        </w:tc>
        <w:tc>
          <w:tcPr>
            <w:tcW w:w="4843" w:type="dxa"/>
            <w:tcBorders>
              <w:top w:val="nil"/>
              <w:left w:val="nil"/>
              <w:bottom w:val="single" w:sz="4" w:space="0" w:color="auto"/>
              <w:right w:val="single" w:sz="4" w:space="0" w:color="auto"/>
            </w:tcBorders>
            <w:shd w:val="clear" w:color="auto" w:fill="auto"/>
            <w:vAlign w:val="center"/>
            <w:hideMark/>
          </w:tcPr>
          <w:p w14:paraId="304BC2FF"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桦甸市各乡镇和永吉街道政务外网接入-20M</w:t>
            </w:r>
          </w:p>
        </w:tc>
        <w:tc>
          <w:tcPr>
            <w:tcW w:w="1316" w:type="dxa"/>
            <w:tcBorders>
              <w:top w:val="nil"/>
              <w:left w:val="nil"/>
              <w:bottom w:val="single" w:sz="4" w:space="0" w:color="auto"/>
              <w:right w:val="single" w:sz="4" w:space="0" w:color="auto"/>
            </w:tcBorders>
            <w:shd w:val="clear" w:color="auto" w:fill="auto"/>
            <w:vAlign w:val="center"/>
            <w:hideMark/>
          </w:tcPr>
          <w:p w14:paraId="6584836E"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10</w:t>
            </w:r>
          </w:p>
        </w:tc>
        <w:tc>
          <w:tcPr>
            <w:tcW w:w="1328" w:type="dxa"/>
            <w:tcBorders>
              <w:top w:val="nil"/>
              <w:left w:val="nil"/>
              <w:bottom w:val="single" w:sz="4" w:space="0" w:color="auto"/>
              <w:right w:val="single" w:sz="4" w:space="0" w:color="auto"/>
            </w:tcBorders>
            <w:shd w:val="clear" w:color="auto" w:fill="auto"/>
            <w:vAlign w:val="center"/>
            <w:hideMark/>
          </w:tcPr>
          <w:p w14:paraId="27B30827"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条</w:t>
            </w:r>
          </w:p>
        </w:tc>
      </w:tr>
      <w:tr w:rsidR="0045694B" w:rsidRPr="0045694B" w14:paraId="4F3C28F0" w14:textId="77777777" w:rsidTr="0045694B">
        <w:trPr>
          <w:trHeight w:val="291"/>
        </w:trPr>
        <w:tc>
          <w:tcPr>
            <w:tcW w:w="2132" w:type="dxa"/>
            <w:vMerge/>
            <w:tcBorders>
              <w:top w:val="nil"/>
              <w:left w:val="single" w:sz="4" w:space="0" w:color="auto"/>
              <w:bottom w:val="single" w:sz="4" w:space="0" w:color="000000"/>
              <w:right w:val="single" w:sz="4" w:space="0" w:color="auto"/>
            </w:tcBorders>
            <w:vAlign w:val="center"/>
            <w:hideMark/>
          </w:tcPr>
          <w:p w14:paraId="027BCCED" w14:textId="77777777" w:rsidR="0045694B" w:rsidRPr="0045694B" w:rsidRDefault="0045694B" w:rsidP="0045694B">
            <w:pPr>
              <w:widowControl/>
              <w:jc w:val="left"/>
              <w:rPr>
                <w:rFonts w:ascii="宋体" w:hAnsi="宋体" w:cs="宋体"/>
                <w:color w:val="000000"/>
                <w:kern w:val="0"/>
                <w:sz w:val="22"/>
                <w:szCs w:val="22"/>
              </w:rPr>
            </w:pPr>
          </w:p>
        </w:tc>
        <w:tc>
          <w:tcPr>
            <w:tcW w:w="4843" w:type="dxa"/>
            <w:tcBorders>
              <w:top w:val="nil"/>
              <w:left w:val="nil"/>
              <w:bottom w:val="single" w:sz="4" w:space="0" w:color="auto"/>
              <w:right w:val="single" w:sz="4" w:space="0" w:color="auto"/>
            </w:tcBorders>
            <w:shd w:val="clear" w:color="auto" w:fill="auto"/>
            <w:vAlign w:val="center"/>
            <w:hideMark/>
          </w:tcPr>
          <w:p w14:paraId="62715D9D"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桦甸市数字农业服务中心政务外网接入-20M</w:t>
            </w:r>
          </w:p>
        </w:tc>
        <w:tc>
          <w:tcPr>
            <w:tcW w:w="1316" w:type="dxa"/>
            <w:tcBorders>
              <w:top w:val="nil"/>
              <w:left w:val="nil"/>
              <w:bottom w:val="single" w:sz="4" w:space="0" w:color="auto"/>
              <w:right w:val="single" w:sz="4" w:space="0" w:color="auto"/>
            </w:tcBorders>
            <w:shd w:val="clear" w:color="auto" w:fill="auto"/>
            <w:vAlign w:val="center"/>
            <w:hideMark/>
          </w:tcPr>
          <w:p w14:paraId="32212EBF"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328" w:type="dxa"/>
            <w:tcBorders>
              <w:top w:val="nil"/>
              <w:left w:val="nil"/>
              <w:bottom w:val="single" w:sz="4" w:space="0" w:color="auto"/>
              <w:right w:val="single" w:sz="4" w:space="0" w:color="auto"/>
            </w:tcBorders>
            <w:shd w:val="clear" w:color="auto" w:fill="auto"/>
            <w:vAlign w:val="center"/>
            <w:hideMark/>
          </w:tcPr>
          <w:p w14:paraId="3E0B36A5"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条</w:t>
            </w:r>
          </w:p>
        </w:tc>
      </w:tr>
      <w:tr w:rsidR="0045694B" w:rsidRPr="0045694B" w14:paraId="2B721434" w14:textId="77777777" w:rsidTr="0045694B">
        <w:trPr>
          <w:trHeight w:val="291"/>
        </w:trPr>
        <w:tc>
          <w:tcPr>
            <w:tcW w:w="2132" w:type="dxa"/>
            <w:vMerge/>
            <w:tcBorders>
              <w:top w:val="nil"/>
              <w:left w:val="single" w:sz="4" w:space="0" w:color="auto"/>
              <w:bottom w:val="single" w:sz="4" w:space="0" w:color="000000"/>
              <w:right w:val="single" w:sz="4" w:space="0" w:color="auto"/>
            </w:tcBorders>
            <w:vAlign w:val="center"/>
            <w:hideMark/>
          </w:tcPr>
          <w:p w14:paraId="51FB6696" w14:textId="77777777" w:rsidR="0045694B" w:rsidRPr="0045694B" w:rsidRDefault="0045694B" w:rsidP="0045694B">
            <w:pPr>
              <w:widowControl/>
              <w:jc w:val="left"/>
              <w:rPr>
                <w:rFonts w:ascii="宋体" w:hAnsi="宋体" w:cs="宋体"/>
                <w:color w:val="000000"/>
                <w:kern w:val="0"/>
                <w:sz w:val="22"/>
                <w:szCs w:val="22"/>
              </w:rPr>
            </w:pPr>
          </w:p>
        </w:tc>
        <w:tc>
          <w:tcPr>
            <w:tcW w:w="4843" w:type="dxa"/>
            <w:tcBorders>
              <w:top w:val="nil"/>
              <w:left w:val="nil"/>
              <w:bottom w:val="single" w:sz="4" w:space="0" w:color="auto"/>
              <w:right w:val="single" w:sz="4" w:space="0" w:color="auto"/>
            </w:tcBorders>
            <w:shd w:val="clear" w:color="auto" w:fill="auto"/>
            <w:vAlign w:val="center"/>
            <w:hideMark/>
          </w:tcPr>
          <w:p w14:paraId="349B7BCF"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桦甸市农业局政务外网接入-20M</w:t>
            </w:r>
          </w:p>
        </w:tc>
        <w:tc>
          <w:tcPr>
            <w:tcW w:w="1316" w:type="dxa"/>
            <w:tcBorders>
              <w:top w:val="nil"/>
              <w:left w:val="nil"/>
              <w:bottom w:val="single" w:sz="4" w:space="0" w:color="auto"/>
              <w:right w:val="single" w:sz="4" w:space="0" w:color="auto"/>
            </w:tcBorders>
            <w:shd w:val="clear" w:color="auto" w:fill="auto"/>
            <w:vAlign w:val="center"/>
            <w:hideMark/>
          </w:tcPr>
          <w:p w14:paraId="4BE97C94"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328" w:type="dxa"/>
            <w:tcBorders>
              <w:top w:val="nil"/>
              <w:left w:val="nil"/>
              <w:bottom w:val="single" w:sz="4" w:space="0" w:color="auto"/>
              <w:right w:val="single" w:sz="4" w:space="0" w:color="auto"/>
            </w:tcBorders>
            <w:shd w:val="clear" w:color="auto" w:fill="auto"/>
            <w:vAlign w:val="center"/>
            <w:hideMark/>
          </w:tcPr>
          <w:p w14:paraId="575D2570"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条</w:t>
            </w:r>
          </w:p>
        </w:tc>
      </w:tr>
      <w:tr w:rsidR="0045694B" w:rsidRPr="0045694B" w14:paraId="74A98724" w14:textId="77777777" w:rsidTr="0045694B">
        <w:trPr>
          <w:trHeight w:val="291"/>
        </w:trPr>
        <w:tc>
          <w:tcPr>
            <w:tcW w:w="2132" w:type="dxa"/>
            <w:vMerge/>
            <w:tcBorders>
              <w:top w:val="nil"/>
              <w:left w:val="single" w:sz="4" w:space="0" w:color="auto"/>
              <w:bottom w:val="single" w:sz="4" w:space="0" w:color="000000"/>
              <w:right w:val="single" w:sz="4" w:space="0" w:color="auto"/>
            </w:tcBorders>
            <w:vAlign w:val="center"/>
            <w:hideMark/>
          </w:tcPr>
          <w:p w14:paraId="527DD28D" w14:textId="77777777" w:rsidR="0045694B" w:rsidRPr="0045694B" w:rsidRDefault="0045694B" w:rsidP="0045694B">
            <w:pPr>
              <w:widowControl/>
              <w:jc w:val="left"/>
              <w:rPr>
                <w:rFonts w:ascii="宋体" w:hAnsi="宋体" w:cs="宋体"/>
                <w:color w:val="000000"/>
                <w:kern w:val="0"/>
                <w:sz w:val="22"/>
                <w:szCs w:val="22"/>
              </w:rPr>
            </w:pPr>
          </w:p>
        </w:tc>
        <w:tc>
          <w:tcPr>
            <w:tcW w:w="4843" w:type="dxa"/>
            <w:tcBorders>
              <w:top w:val="nil"/>
              <w:left w:val="nil"/>
              <w:bottom w:val="single" w:sz="4" w:space="0" w:color="auto"/>
              <w:right w:val="single" w:sz="4" w:space="0" w:color="auto"/>
            </w:tcBorders>
            <w:shd w:val="clear" w:color="auto" w:fill="auto"/>
            <w:noWrap/>
            <w:vAlign w:val="center"/>
            <w:hideMark/>
          </w:tcPr>
          <w:p w14:paraId="400345E3"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城管监控网络-20M</w:t>
            </w:r>
          </w:p>
        </w:tc>
        <w:tc>
          <w:tcPr>
            <w:tcW w:w="1316" w:type="dxa"/>
            <w:tcBorders>
              <w:top w:val="nil"/>
              <w:left w:val="nil"/>
              <w:bottom w:val="single" w:sz="4" w:space="0" w:color="auto"/>
              <w:right w:val="single" w:sz="4" w:space="0" w:color="auto"/>
            </w:tcBorders>
            <w:shd w:val="clear" w:color="auto" w:fill="auto"/>
            <w:noWrap/>
            <w:vAlign w:val="center"/>
            <w:hideMark/>
          </w:tcPr>
          <w:p w14:paraId="589CE710"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200</w:t>
            </w:r>
          </w:p>
        </w:tc>
        <w:tc>
          <w:tcPr>
            <w:tcW w:w="1328" w:type="dxa"/>
            <w:tcBorders>
              <w:top w:val="nil"/>
              <w:left w:val="nil"/>
              <w:bottom w:val="single" w:sz="4" w:space="0" w:color="auto"/>
              <w:right w:val="single" w:sz="4" w:space="0" w:color="auto"/>
            </w:tcBorders>
            <w:shd w:val="clear" w:color="auto" w:fill="auto"/>
            <w:noWrap/>
            <w:vAlign w:val="center"/>
            <w:hideMark/>
          </w:tcPr>
          <w:p w14:paraId="1659233D"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条</w:t>
            </w:r>
          </w:p>
        </w:tc>
      </w:tr>
      <w:tr w:rsidR="0045694B" w:rsidRPr="0045694B" w14:paraId="778533BE" w14:textId="77777777" w:rsidTr="0045694B">
        <w:trPr>
          <w:trHeight w:val="291"/>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14:paraId="26B261D2"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三网短信</w:t>
            </w:r>
          </w:p>
        </w:tc>
        <w:tc>
          <w:tcPr>
            <w:tcW w:w="4843" w:type="dxa"/>
            <w:tcBorders>
              <w:top w:val="nil"/>
              <w:left w:val="nil"/>
              <w:bottom w:val="single" w:sz="4" w:space="0" w:color="auto"/>
              <w:right w:val="single" w:sz="4" w:space="0" w:color="auto"/>
            </w:tcBorders>
            <w:shd w:val="clear" w:color="auto" w:fill="auto"/>
            <w:vAlign w:val="center"/>
            <w:hideMark/>
          </w:tcPr>
          <w:p w14:paraId="245F84F1"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重要时间节点及政策法规宣传等短信发送</w:t>
            </w:r>
          </w:p>
        </w:tc>
        <w:tc>
          <w:tcPr>
            <w:tcW w:w="1316" w:type="dxa"/>
            <w:tcBorders>
              <w:top w:val="nil"/>
              <w:left w:val="nil"/>
              <w:bottom w:val="single" w:sz="4" w:space="0" w:color="auto"/>
              <w:right w:val="single" w:sz="4" w:space="0" w:color="auto"/>
            </w:tcBorders>
            <w:shd w:val="clear" w:color="auto" w:fill="auto"/>
            <w:noWrap/>
            <w:vAlign w:val="center"/>
            <w:hideMark/>
          </w:tcPr>
          <w:p w14:paraId="7F7BC83F"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328" w:type="dxa"/>
            <w:tcBorders>
              <w:top w:val="nil"/>
              <w:left w:val="nil"/>
              <w:bottom w:val="single" w:sz="4" w:space="0" w:color="auto"/>
              <w:right w:val="single" w:sz="4" w:space="0" w:color="auto"/>
            </w:tcBorders>
            <w:shd w:val="clear" w:color="auto" w:fill="auto"/>
            <w:noWrap/>
            <w:vAlign w:val="center"/>
            <w:hideMark/>
          </w:tcPr>
          <w:p w14:paraId="4ABE09A7"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套</w:t>
            </w:r>
          </w:p>
        </w:tc>
      </w:tr>
      <w:tr w:rsidR="0045694B" w:rsidRPr="0045694B" w14:paraId="076CCE95" w14:textId="77777777" w:rsidTr="0045694B">
        <w:trPr>
          <w:trHeight w:val="291"/>
        </w:trPr>
        <w:tc>
          <w:tcPr>
            <w:tcW w:w="2132" w:type="dxa"/>
            <w:tcBorders>
              <w:top w:val="nil"/>
              <w:left w:val="single" w:sz="4" w:space="0" w:color="auto"/>
              <w:bottom w:val="nil"/>
              <w:right w:val="single" w:sz="4" w:space="0" w:color="auto"/>
            </w:tcBorders>
            <w:shd w:val="clear" w:color="auto" w:fill="auto"/>
            <w:noWrap/>
            <w:vAlign w:val="center"/>
            <w:hideMark/>
          </w:tcPr>
          <w:p w14:paraId="4C1EE553"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云存储</w:t>
            </w:r>
          </w:p>
        </w:tc>
        <w:tc>
          <w:tcPr>
            <w:tcW w:w="4843" w:type="dxa"/>
            <w:tcBorders>
              <w:top w:val="nil"/>
              <w:left w:val="nil"/>
              <w:bottom w:val="nil"/>
              <w:right w:val="single" w:sz="4" w:space="0" w:color="auto"/>
            </w:tcBorders>
            <w:shd w:val="clear" w:color="auto" w:fill="auto"/>
            <w:vAlign w:val="center"/>
            <w:hideMark/>
          </w:tcPr>
          <w:p w14:paraId="5850912B"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平台整体云资源部署</w:t>
            </w:r>
          </w:p>
        </w:tc>
        <w:tc>
          <w:tcPr>
            <w:tcW w:w="1316" w:type="dxa"/>
            <w:tcBorders>
              <w:top w:val="nil"/>
              <w:left w:val="nil"/>
              <w:bottom w:val="nil"/>
              <w:right w:val="single" w:sz="4" w:space="0" w:color="auto"/>
            </w:tcBorders>
            <w:shd w:val="clear" w:color="auto" w:fill="auto"/>
            <w:vAlign w:val="center"/>
            <w:hideMark/>
          </w:tcPr>
          <w:p w14:paraId="25DE0DAB"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328" w:type="dxa"/>
            <w:tcBorders>
              <w:top w:val="nil"/>
              <w:left w:val="nil"/>
              <w:bottom w:val="nil"/>
              <w:right w:val="single" w:sz="4" w:space="0" w:color="auto"/>
            </w:tcBorders>
            <w:shd w:val="clear" w:color="auto" w:fill="auto"/>
            <w:noWrap/>
            <w:vAlign w:val="center"/>
            <w:hideMark/>
          </w:tcPr>
          <w:p w14:paraId="52BF13F0"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套</w:t>
            </w:r>
          </w:p>
        </w:tc>
      </w:tr>
      <w:tr w:rsidR="0045694B" w:rsidRPr="0045694B" w14:paraId="6CB2F61A" w14:textId="77777777" w:rsidTr="0045694B">
        <w:trPr>
          <w:trHeight w:val="291"/>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DEF49"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遥感年使用费</w:t>
            </w:r>
          </w:p>
        </w:tc>
        <w:tc>
          <w:tcPr>
            <w:tcW w:w="4843" w:type="dxa"/>
            <w:tcBorders>
              <w:top w:val="single" w:sz="4" w:space="0" w:color="auto"/>
              <w:left w:val="nil"/>
              <w:bottom w:val="single" w:sz="4" w:space="0" w:color="auto"/>
              <w:right w:val="single" w:sz="4" w:space="0" w:color="auto"/>
            </w:tcBorders>
            <w:shd w:val="clear" w:color="auto" w:fill="auto"/>
            <w:noWrap/>
            <w:vAlign w:val="center"/>
            <w:hideMark/>
          </w:tcPr>
          <w:p w14:paraId="0711B677"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农业估产、灾损评估、数据查看</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4D9198EB"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65A45738"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套</w:t>
            </w:r>
          </w:p>
        </w:tc>
      </w:tr>
      <w:tr w:rsidR="0045694B" w:rsidRPr="0045694B" w14:paraId="0D962B26" w14:textId="77777777" w:rsidTr="0045694B">
        <w:trPr>
          <w:trHeight w:val="2512"/>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14:paraId="28983FD4"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八大平台运营费用</w:t>
            </w:r>
          </w:p>
        </w:tc>
        <w:tc>
          <w:tcPr>
            <w:tcW w:w="4843" w:type="dxa"/>
            <w:tcBorders>
              <w:top w:val="nil"/>
              <w:left w:val="nil"/>
              <w:bottom w:val="single" w:sz="4" w:space="0" w:color="auto"/>
              <w:right w:val="single" w:sz="4" w:space="0" w:color="auto"/>
            </w:tcBorders>
            <w:shd w:val="clear" w:color="auto" w:fill="auto"/>
            <w:vAlign w:val="center"/>
            <w:hideMark/>
          </w:tcPr>
          <w:p w14:paraId="73D56F92"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基础信息服务平台</w:t>
            </w:r>
            <w:r w:rsidRPr="0045694B">
              <w:rPr>
                <w:rFonts w:ascii="宋体" w:hAnsi="宋体" w:cs="宋体" w:hint="eastAsia"/>
                <w:color w:val="000000"/>
                <w:kern w:val="0"/>
                <w:sz w:val="22"/>
                <w:szCs w:val="22"/>
              </w:rPr>
              <w:br/>
              <w:t>农业技术服务平台</w:t>
            </w:r>
            <w:r w:rsidRPr="0045694B">
              <w:rPr>
                <w:rFonts w:ascii="宋体" w:hAnsi="宋体" w:cs="宋体" w:hint="eastAsia"/>
                <w:color w:val="000000"/>
                <w:kern w:val="0"/>
                <w:sz w:val="22"/>
                <w:szCs w:val="22"/>
              </w:rPr>
              <w:br/>
              <w:t>畜牧产业服务平台</w:t>
            </w:r>
            <w:r w:rsidRPr="0045694B">
              <w:rPr>
                <w:rFonts w:ascii="宋体" w:hAnsi="宋体" w:cs="宋体" w:hint="eastAsia"/>
                <w:color w:val="000000"/>
                <w:kern w:val="0"/>
                <w:sz w:val="22"/>
                <w:szCs w:val="22"/>
              </w:rPr>
              <w:br/>
              <w:t>农经管理服务平台</w:t>
            </w:r>
            <w:r w:rsidRPr="0045694B">
              <w:rPr>
                <w:rFonts w:ascii="宋体" w:hAnsi="宋体" w:cs="宋体" w:hint="eastAsia"/>
                <w:color w:val="000000"/>
                <w:kern w:val="0"/>
                <w:sz w:val="22"/>
                <w:szCs w:val="22"/>
              </w:rPr>
              <w:br/>
              <w:t>政策法规服务平台</w:t>
            </w:r>
            <w:r w:rsidRPr="0045694B">
              <w:rPr>
                <w:rFonts w:ascii="宋体" w:hAnsi="宋体" w:cs="宋体" w:hint="eastAsia"/>
                <w:color w:val="000000"/>
                <w:kern w:val="0"/>
                <w:sz w:val="22"/>
                <w:szCs w:val="22"/>
              </w:rPr>
              <w:br/>
              <w:t>黑土地保护服务平台</w:t>
            </w:r>
            <w:r w:rsidRPr="0045694B">
              <w:rPr>
                <w:rFonts w:ascii="宋体" w:hAnsi="宋体" w:cs="宋体" w:hint="eastAsia"/>
                <w:color w:val="000000"/>
                <w:kern w:val="0"/>
                <w:sz w:val="22"/>
                <w:szCs w:val="22"/>
              </w:rPr>
              <w:br/>
              <w:t>农产品创优服务平台</w:t>
            </w:r>
            <w:r w:rsidRPr="0045694B">
              <w:rPr>
                <w:rFonts w:ascii="宋体" w:hAnsi="宋体" w:cs="宋体" w:hint="eastAsia"/>
                <w:color w:val="000000"/>
                <w:kern w:val="0"/>
                <w:sz w:val="22"/>
                <w:szCs w:val="22"/>
              </w:rPr>
              <w:br/>
              <w:t>互动与交流服务平台</w:t>
            </w:r>
          </w:p>
        </w:tc>
        <w:tc>
          <w:tcPr>
            <w:tcW w:w="1316" w:type="dxa"/>
            <w:tcBorders>
              <w:top w:val="nil"/>
              <w:left w:val="nil"/>
              <w:bottom w:val="single" w:sz="4" w:space="0" w:color="auto"/>
              <w:right w:val="single" w:sz="4" w:space="0" w:color="auto"/>
            </w:tcBorders>
            <w:shd w:val="clear" w:color="auto" w:fill="auto"/>
            <w:noWrap/>
            <w:vAlign w:val="center"/>
            <w:hideMark/>
          </w:tcPr>
          <w:p w14:paraId="5E261FC9"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328" w:type="dxa"/>
            <w:tcBorders>
              <w:top w:val="nil"/>
              <w:left w:val="nil"/>
              <w:bottom w:val="single" w:sz="4" w:space="0" w:color="auto"/>
              <w:right w:val="single" w:sz="4" w:space="0" w:color="auto"/>
            </w:tcBorders>
            <w:shd w:val="clear" w:color="auto" w:fill="auto"/>
            <w:noWrap/>
            <w:vAlign w:val="center"/>
            <w:hideMark/>
          </w:tcPr>
          <w:p w14:paraId="779E43A6"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套</w:t>
            </w:r>
          </w:p>
        </w:tc>
      </w:tr>
    </w:tbl>
    <w:p w14:paraId="2007EA7F" w14:textId="77777777" w:rsidR="001F2D8B" w:rsidRDefault="001F2D8B">
      <w:pPr>
        <w:pStyle w:val="a0"/>
        <w:rPr>
          <w:rFonts w:ascii="华文细黑" w:eastAsia="华文细黑" w:hAnsi="华文细黑" w:cs="华文细黑"/>
          <w:sz w:val="24"/>
          <w:szCs w:val="24"/>
        </w:rPr>
      </w:pPr>
    </w:p>
    <w:tbl>
      <w:tblPr>
        <w:tblW w:w="9671" w:type="dxa"/>
        <w:tblInd w:w="113" w:type="dxa"/>
        <w:tblLook w:val="04A0" w:firstRow="1" w:lastRow="0" w:firstColumn="1" w:lastColumn="0" w:noHBand="0" w:noVBand="1"/>
      </w:tblPr>
      <w:tblGrid>
        <w:gridCol w:w="3508"/>
        <w:gridCol w:w="1027"/>
        <w:gridCol w:w="3081"/>
        <w:gridCol w:w="1027"/>
        <w:gridCol w:w="1028"/>
      </w:tblGrid>
      <w:tr w:rsidR="0045694B" w:rsidRPr="0045694B" w14:paraId="2B3AC413" w14:textId="77777777" w:rsidTr="0045694B">
        <w:trPr>
          <w:trHeight w:val="656"/>
        </w:trPr>
        <w:tc>
          <w:tcPr>
            <w:tcW w:w="9671" w:type="dxa"/>
            <w:gridSpan w:val="5"/>
            <w:tcBorders>
              <w:top w:val="single" w:sz="4" w:space="0" w:color="auto"/>
              <w:left w:val="single" w:sz="4" w:space="0" w:color="auto"/>
              <w:bottom w:val="single" w:sz="4" w:space="0" w:color="auto"/>
              <w:right w:val="single" w:sz="4" w:space="0" w:color="auto"/>
            </w:tcBorders>
            <w:shd w:val="clear" w:color="4F81BD" w:fill="4F81BD"/>
            <w:noWrap/>
            <w:vAlign w:val="center"/>
            <w:hideMark/>
          </w:tcPr>
          <w:p w14:paraId="7D75CCB2" w14:textId="77777777" w:rsidR="0045694B" w:rsidRPr="0045694B" w:rsidRDefault="0045694B" w:rsidP="0045694B">
            <w:pPr>
              <w:widowControl/>
              <w:jc w:val="center"/>
              <w:rPr>
                <w:rFonts w:ascii="宋体" w:hAnsi="宋体" w:cs="宋体"/>
                <w:b/>
                <w:bCs/>
                <w:color w:val="FFFFFF"/>
                <w:kern w:val="0"/>
                <w:sz w:val="22"/>
                <w:szCs w:val="22"/>
              </w:rPr>
            </w:pPr>
            <w:r w:rsidRPr="0045694B">
              <w:rPr>
                <w:rFonts w:ascii="宋体" w:hAnsi="宋体" w:cs="宋体" w:hint="eastAsia"/>
                <w:b/>
                <w:bCs/>
                <w:color w:val="FFFFFF"/>
                <w:kern w:val="0"/>
                <w:sz w:val="22"/>
                <w:szCs w:val="22"/>
              </w:rPr>
              <w:t>数字农业服务中心网络运营费用</w:t>
            </w:r>
          </w:p>
        </w:tc>
      </w:tr>
      <w:tr w:rsidR="0045694B" w:rsidRPr="0045694B" w14:paraId="6E513EF2" w14:textId="77777777" w:rsidTr="0045694B">
        <w:trPr>
          <w:trHeight w:val="296"/>
        </w:trPr>
        <w:tc>
          <w:tcPr>
            <w:tcW w:w="3508" w:type="dxa"/>
            <w:tcBorders>
              <w:top w:val="nil"/>
              <w:left w:val="single" w:sz="4" w:space="0" w:color="auto"/>
              <w:bottom w:val="single" w:sz="4" w:space="0" w:color="auto"/>
              <w:right w:val="single" w:sz="4" w:space="0" w:color="auto"/>
            </w:tcBorders>
            <w:shd w:val="clear" w:color="auto" w:fill="auto"/>
            <w:noWrap/>
            <w:vAlign w:val="center"/>
            <w:hideMark/>
          </w:tcPr>
          <w:p w14:paraId="0880C6AD"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类别</w:t>
            </w:r>
          </w:p>
        </w:tc>
        <w:tc>
          <w:tcPr>
            <w:tcW w:w="1027" w:type="dxa"/>
            <w:tcBorders>
              <w:top w:val="nil"/>
              <w:left w:val="nil"/>
              <w:bottom w:val="single" w:sz="4" w:space="0" w:color="auto"/>
              <w:right w:val="single" w:sz="4" w:space="0" w:color="auto"/>
            </w:tcBorders>
            <w:shd w:val="clear" w:color="auto" w:fill="auto"/>
            <w:noWrap/>
            <w:vAlign w:val="center"/>
            <w:hideMark/>
          </w:tcPr>
          <w:p w14:paraId="4F52900C"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规格</w:t>
            </w:r>
          </w:p>
        </w:tc>
        <w:tc>
          <w:tcPr>
            <w:tcW w:w="3081" w:type="dxa"/>
            <w:tcBorders>
              <w:top w:val="nil"/>
              <w:left w:val="nil"/>
              <w:bottom w:val="single" w:sz="4" w:space="0" w:color="auto"/>
              <w:right w:val="single" w:sz="4" w:space="0" w:color="auto"/>
            </w:tcBorders>
            <w:shd w:val="clear" w:color="auto" w:fill="auto"/>
            <w:noWrap/>
            <w:vAlign w:val="center"/>
            <w:hideMark/>
          </w:tcPr>
          <w:p w14:paraId="2D6CF4DA"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内容</w:t>
            </w:r>
          </w:p>
        </w:tc>
        <w:tc>
          <w:tcPr>
            <w:tcW w:w="1027" w:type="dxa"/>
            <w:tcBorders>
              <w:top w:val="nil"/>
              <w:left w:val="nil"/>
              <w:bottom w:val="single" w:sz="4" w:space="0" w:color="auto"/>
              <w:right w:val="single" w:sz="4" w:space="0" w:color="auto"/>
            </w:tcBorders>
            <w:shd w:val="clear" w:color="auto" w:fill="auto"/>
            <w:noWrap/>
            <w:vAlign w:val="center"/>
            <w:hideMark/>
          </w:tcPr>
          <w:p w14:paraId="47FA1687"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数量</w:t>
            </w:r>
          </w:p>
        </w:tc>
        <w:tc>
          <w:tcPr>
            <w:tcW w:w="1027" w:type="dxa"/>
            <w:tcBorders>
              <w:top w:val="nil"/>
              <w:left w:val="nil"/>
              <w:bottom w:val="single" w:sz="4" w:space="0" w:color="auto"/>
              <w:right w:val="single" w:sz="4" w:space="0" w:color="auto"/>
            </w:tcBorders>
            <w:shd w:val="clear" w:color="auto" w:fill="auto"/>
            <w:noWrap/>
            <w:vAlign w:val="center"/>
            <w:hideMark/>
          </w:tcPr>
          <w:p w14:paraId="603F0FE2"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单位</w:t>
            </w:r>
          </w:p>
        </w:tc>
      </w:tr>
      <w:tr w:rsidR="0045694B" w:rsidRPr="0045694B" w14:paraId="251E4A64" w14:textId="77777777" w:rsidTr="0045694B">
        <w:trPr>
          <w:trHeight w:val="296"/>
        </w:trPr>
        <w:tc>
          <w:tcPr>
            <w:tcW w:w="3508" w:type="dxa"/>
            <w:tcBorders>
              <w:top w:val="nil"/>
              <w:left w:val="single" w:sz="4" w:space="0" w:color="auto"/>
              <w:bottom w:val="single" w:sz="4" w:space="0" w:color="auto"/>
              <w:right w:val="single" w:sz="4" w:space="0" w:color="auto"/>
            </w:tcBorders>
            <w:shd w:val="clear" w:color="auto" w:fill="auto"/>
            <w:noWrap/>
            <w:vAlign w:val="center"/>
            <w:hideMark/>
          </w:tcPr>
          <w:p w14:paraId="3DE8AEB1"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特色应用场景专线</w:t>
            </w:r>
          </w:p>
        </w:tc>
        <w:tc>
          <w:tcPr>
            <w:tcW w:w="1027" w:type="dxa"/>
            <w:tcBorders>
              <w:top w:val="nil"/>
              <w:left w:val="nil"/>
              <w:bottom w:val="single" w:sz="4" w:space="0" w:color="auto"/>
              <w:right w:val="single" w:sz="4" w:space="0" w:color="auto"/>
            </w:tcBorders>
            <w:shd w:val="clear" w:color="auto" w:fill="auto"/>
            <w:noWrap/>
            <w:vAlign w:val="center"/>
            <w:hideMark/>
          </w:tcPr>
          <w:p w14:paraId="2282A1FB"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500M</w:t>
            </w:r>
          </w:p>
        </w:tc>
        <w:tc>
          <w:tcPr>
            <w:tcW w:w="3081" w:type="dxa"/>
            <w:tcBorders>
              <w:top w:val="nil"/>
              <w:left w:val="nil"/>
              <w:bottom w:val="single" w:sz="4" w:space="0" w:color="auto"/>
              <w:right w:val="single" w:sz="4" w:space="0" w:color="auto"/>
            </w:tcBorders>
            <w:shd w:val="clear" w:color="auto" w:fill="auto"/>
            <w:noWrap/>
            <w:vAlign w:val="center"/>
            <w:hideMark/>
          </w:tcPr>
          <w:p w14:paraId="088CE052"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7个特色应用场景专线</w:t>
            </w:r>
          </w:p>
        </w:tc>
        <w:tc>
          <w:tcPr>
            <w:tcW w:w="1027" w:type="dxa"/>
            <w:tcBorders>
              <w:top w:val="nil"/>
              <w:left w:val="nil"/>
              <w:bottom w:val="single" w:sz="4" w:space="0" w:color="auto"/>
              <w:right w:val="single" w:sz="4" w:space="0" w:color="auto"/>
            </w:tcBorders>
            <w:shd w:val="clear" w:color="auto" w:fill="auto"/>
            <w:noWrap/>
            <w:vAlign w:val="center"/>
            <w:hideMark/>
          </w:tcPr>
          <w:p w14:paraId="1F865DDE"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027" w:type="dxa"/>
            <w:tcBorders>
              <w:top w:val="nil"/>
              <w:left w:val="nil"/>
              <w:bottom w:val="single" w:sz="4" w:space="0" w:color="auto"/>
              <w:right w:val="single" w:sz="4" w:space="0" w:color="auto"/>
            </w:tcBorders>
            <w:shd w:val="clear" w:color="auto" w:fill="auto"/>
            <w:noWrap/>
            <w:vAlign w:val="center"/>
            <w:hideMark/>
          </w:tcPr>
          <w:p w14:paraId="00CBCA58"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套</w:t>
            </w:r>
          </w:p>
        </w:tc>
      </w:tr>
      <w:tr w:rsidR="0045694B" w:rsidRPr="0045694B" w14:paraId="4E15E8C4" w14:textId="77777777" w:rsidTr="0045694B">
        <w:trPr>
          <w:trHeight w:val="296"/>
        </w:trPr>
        <w:tc>
          <w:tcPr>
            <w:tcW w:w="3508" w:type="dxa"/>
            <w:vMerge w:val="restart"/>
            <w:tcBorders>
              <w:top w:val="nil"/>
              <w:left w:val="single" w:sz="4" w:space="0" w:color="auto"/>
              <w:bottom w:val="single" w:sz="4" w:space="0" w:color="auto"/>
              <w:right w:val="single" w:sz="4" w:space="0" w:color="auto"/>
            </w:tcBorders>
            <w:shd w:val="clear" w:color="auto" w:fill="auto"/>
            <w:vAlign w:val="center"/>
            <w:hideMark/>
          </w:tcPr>
          <w:p w14:paraId="1618AF8E"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政府职能部门政务外网接入</w:t>
            </w:r>
          </w:p>
        </w:tc>
        <w:tc>
          <w:tcPr>
            <w:tcW w:w="1027" w:type="dxa"/>
            <w:tcBorders>
              <w:top w:val="nil"/>
              <w:left w:val="nil"/>
              <w:bottom w:val="single" w:sz="4" w:space="0" w:color="auto"/>
              <w:right w:val="single" w:sz="4" w:space="0" w:color="auto"/>
            </w:tcBorders>
            <w:shd w:val="clear" w:color="auto" w:fill="auto"/>
            <w:vAlign w:val="center"/>
            <w:hideMark/>
          </w:tcPr>
          <w:p w14:paraId="4C1395AB"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20M</w:t>
            </w:r>
          </w:p>
        </w:tc>
        <w:tc>
          <w:tcPr>
            <w:tcW w:w="3081" w:type="dxa"/>
            <w:tcBorders>
              <w:top w:val="nil"/>
              <w:left w:val="nil"/>
              <w:bottom w:val="single" w:sz="4" w:space="0" w:color="auto"/>
              <w:right w:val="single" w:sz="4" w:space="0" w:color="auto"/>
            </w:tcBorders>
            <w:shd w:val="clear" w:color="auto" w:fill="auto"/>
            <w:noWrap/>
            <w:vAlign w:val="center"/>
            <w:hideMark/>
          </w:tcPr>
          <w:p w14:paraId="2661905C"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永吉街道和各乡镇</w:t>
            </w:r>
          </w:p>
        </w:tc>
        <w:tc>
          <w:tcPr>
            <w:tcW w:w="1027" w:type="dxa"/>
            <w:tcBorders>
              <w:top w:val="nil"/>
              <w:left w:val="nil"/>
              <w:bottom w:val="single" w:sz="4" w:space="0" w:color="auto"/>
              <w:right w:val="single" w:sz="4" w:space="0" w:color="auto"/>
            </w:tcBorders>
            <w:shd w:val="clear" w:color="auto" w:fill="auto"/>
            <w:vAlign w:val="center"/>
            <w:hideMark/>
          </w:tcPr>
          <w:p w14:paraId="07EBE34E"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10</w:t>
            </w:r>
          </w:p>
        </w:tc>
        <w:tc>
          <w:tcPr>
            <w:tcW w:w="1027" w:type="dxa"/>
            <w:tcBorders>
              <w:top w:val="nil"/>
              <w:left w:val="nil"/>
              <w:bottom w:val="single" w:sz="4" w:space="0" w:color="auto"/>
              <w:right w:val="single" w:sz="4" w:space="0" w:color="auto"/>
            </w:tcBorders>
            <w:shd w:val="clear" w:color="auto" w:fill="auto"/>
            <w:vAlign w:val="center"/>
            <w:hideMark/>
          </w:tcPr>
          <w:p w14:paraId="7F7BDE8E"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条</w:t>
            </w:r>
          </w:p>
        </w:tc>
      </w:tr>
      <w:tr w:rsidR="0045694B" w:rsidRPr="0045694B" w14:paraId="68AF169F" w14:textId="77777777" w:rsidTr="0045694B">
        <w:trPr>
          <w:trHeight w:val="296"/>
        </w:trPr>
        <w:tc>
          <w:tcPr>
            <w:tcW w:w="3508" w:type="dxa"/>
            <w:vMerge/>
            <w:tcBorders>
              <w:top w:val="nil"/>
              <w:left w:val="single" w:sz="4" w:space="0" w:color="auto"/>
              <w:bottom w:val="single" w:sz="4" w:space="0" w:color="auto"/>
              <w:right w:val="single" w:sz="4" w:space="0" w:color="auto"/>
            </w:tcBorders>
            <w:vAlign w:val="center"/>
            <w:hideMark/>
          </w:tcPr>
          <w:p w14:paraId="398F98B8" w14:textId="77777777" w:rsidR="0045694B" w:rsidRPr="0045694B" w:rsidRDefault="0045694B" w:rsidP="0045694B">
            <w:pPr>
              <w:widowControl/>
              <w:jc w:val="left"/>
              <w:rPr>
                <w:rFonts w:ascii="宋体" w:hAnsi="宋体" w:cs="宋体"/>
                <w:color w:val="000000"/>
                <w:kern w:val="0"/>
                <w:sz w:val="22"/>
                <w:szCs w:val="22"/>
              </w:rPr>
            </w:pPr>
          </w:p>
        </w:tc>
        <w:tc>
          <w:tcPr>
            <w:tcW w:w="1027" w:type="dxa"/>
            <w:tcBorders>
              <w:top w:val="nil"/>
              <w:left w:val="nil"/>
              <w:bottom w:val="single" w:sz="4" w:space="0" w:color="auto"/>
              <w:right w:val="single" w:sz="4" w:space="0" w:color="auto"/>
            </w:tcBorders>
            <w:shd w:val="clear" w:color="auto" w:fill="auto"/>
            <w:vAlign w:val="center"/>
            <w:hideMark/>
          </w:tcPr>
          <w:p w14:paraId="54E2ABCD"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20M</w:t>
            </w:r>
          </w:p>
        </w:tc>
        <w:tc>
          <w:tcPr>
            <w:tcW w:w="3081" w:type="dxa"/>
            <w:tcBorders>
              <w:top w:val="nil"/>
              <w:left w:val="nil"/>
              <w:bottom w:val="single" w:sz="4" w:space="0" w:color="auto"/>
              <w:right w:val="single" w:sz="4" w:space="0" w:color="auto"/>
            </w:tcBorders>
            <w:shd w:val="clear" w:color="auto" w:fill="auto"/>
            <w:noWrap/>
            <w:vAlign w:val="center"/>
            <w:hideMark/>
          </w:tcPr>
          <w:p w14:paraId="16E5B2F7"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桦甸市农业农村局</w:t>
            </w:r>
          </w:p>
        </w:tc>
        <w:tc>
          <w:tcPr>
            <w:tcW w:w="1027" w:type="dxa"/>
            <w:tcBorders>
              <w:top w:val="nil"/>
              <w:left w:val="nil"/>
              <w:bottom w:val="single" w:sz="4" w:space="0" w:color="auto"/>
              <w:right w:val="single" w:sz="4" w:space="0" w:color="auto"/>
            </w:tcBorders>
            <w:shd w:val="clear" w:color="auto" w:fill="auto"/>
            <w:vAlign w:val="center"/>
            <w:hideMark/>
          </w:tcPr>
          <w:p w14:paraId="050F58E5"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027" w:type="dxa"/>
            <w:tcBorders>
              <w:top w:val="nil"/>
              <w:left w:val="nil"/>
              <w:bottom w:val="single" w:sz="4" w:space="0" w:color="auto"/>
              <w:right w:val="single" w:sz="4" w:space="0" w:color="auto"/>
            </w:tcBorders>
            <w:shd w:val="clear" w:color="auto" w:fill="auto"/>
            <w:vAlign w:val="center"/>
            <w:hideMark/>
          </w:tcPr>
          <w:p w14:paraId="38D1EE48"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条</w:t>
            </w:r>
          </w:p>
        </w:tc>
      </w:tr>
      <w:tr w:rsidR="0045694B" w:rsidRPr="0045694B" w14:paraId="3CE6BAF0" w14:textId="77777777" w:rsidTr="0045694B">
        <w:trPr>
          <w:trHeight w:val="296"/>
        </w:trPr>
        <w:tc>
          <w:tcPr>
            <w:tcW w:w="3508" w:type="dxa"/>
            <w:vMerge/>
            <w:tcBorders>
              <w:top w:val="nil"/>
              <w:left w:val="single" w:sz="4" w:space="0" w:color="auto"/>
              <w:bottom w:val="single" w:sz="4" w:space="0" w:color="auto"/>
              <w:right w:val="single" w:sz="4" w:space="0" w:color="auto"/>
            </w:tcBorders>
            <w:vAlign w:val="center"/>
            <w:hideMark/>
          </w:tcPr>
          <w:p w14:paraId="2003C321" w14:textId="77777777" w:rsidR="0045694B" w:rsidRPr="0045694B" w:rsidRDefault="0045694B" w:rsidP="0045694B">
            <w:pPr>
              <w:widowControl/>
              <w:jc w:val="left"/>
              <w:rPr>
                <w:rFonts w:ascii="宋体" w:hAnsi="宋体" w:cs="宋体"/>
                <w:color w:val="000000"/>
                <w:kern w:val="0"/>
                <w:sz w:val="22"/>
                <w:szCs w:val="22"/>
              </w:rPr>
            </w:pPr>
          </w:p>
        </w:tc>
        <w:tc>
          <w:tcPr>
            <w:tcW w:w="1027" w:type="dxa"/>
            <w:tcBorders>
              <w:top w:val="nil"/>
              <w:left w:val="nil"/>
              <w:bottom w:val="single" w:sz="4" w:space="0" w:color="auto"/>
              <w:right w:val="single" w:sz="4" w:space="0" w:color="auto"/>
            </w:tcBorders>
            <w:shd w:val="clear" w:color="auto" w:fill="auto"/>
            <w:vAlign w:val="center"/>
            <w:hideMark/>
          </w:tcPr>
          <w:p w14:paraId="4B619C02"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20M</w:t>
            </w:r>
          </w:p>
        </w:tc>
        <w:tc>
          <w:tcPr>
            <w:tcW w:w="3081" w:type="dxa"/>
            <w:tcBorders>
              <w:top w:val="nil"/>
              <w:left w:val="nil"/>
              <w:bottom w:val="single" w:sz="4" w:space="0" w:color="auto"/>
              <w:right w:val="single" w:sz="4" w:space="0" w:color="auto"/>
            </w:tcBorders>
            <w:shd w:val="clear" w:color="auto" w:fill="auto"/>
            <w:noWrap/>
            <w:vAlign w:val="center"/>
            <w:hideMark/>
          </w:tcPr>
          <w:p w14:paraId="7AAADC74"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数字农业服务中心</w:t>
            </w:r>
          </w:p>
        </w:tc>
        <w:tc>
          <w:tcPr>
            <w:tcW w:w="1027" w:type="dxa"/>
            <w:tcBorders>
              <w:top w:val="nil"/>
              <w:left w:val="nil"/>
              <w:bottom w:val="single" w:sz="4" w:space="0" w:color="auto"/>
              <w:right w:val="single" w:sz="4" w:space="0" w:color="auto"/>
            </w:tcBorders>
            <w:shd w:val="clear" w:color="auto" w:fill="auto"/>
            <w:vAlign w:val="center"/>
            <w:hideMark/>
          </w:tcPr>
          <w:p w14:paraId="07D84548"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027" w:type="dxa"/>
            <w:tcBorders>
              <w:top w:val="nil"/>
              <w:left w:val="nil"/>
              <w:bottom w:val="single" w:sz="4" w:space="0" w:color="auto"/>
              <w:right w:val="single" w:sz="4" w:space="0" w:color="auto"/>
            </w:tcBorders>
            <w:shd w:val="clear" w:color="auto" w:fill="auto"/>
            <w:vAlign w:val="center"/>
            <w:hideMark/>
          </w:tcPr>
          <w:p w14:paraId="0EE68771"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条</w:t>
            </w:r>
          </w:p>
        </w:tc>
      </w:tr>
      <w:tr w:rsidR="0045694B" w:rsidRPr="0045694B" w14:paraId="55FD0613" w14:textId="77777777" w:rsidTr="0045694B">
        <w:trPr>
          <w:trHeight w:val="296"/>
        </w:trPr>
        <w:tc>
          <w:tcPr>
            <w:tcW w:w="3508" w:type="dxa"/>
            <w:tcBorders>
              <w:top w:val="nil"/>
              <w:left w:val="single" w:sz="4" w:space="0" w:color="auto"/>
              <w:bottom w:val="single" w:sz="4" w:space="0" w:color="auto"/>
              <w:right w:val="single" w:sz="4" w:space="0" w:color="auto"/>
            </w:tcBorders>
            <w:shd w:val="clear" w:color="auto" w:fill="auto"/>
            <w:noWrap/>
            <w:vAlign w:val="center"/>
            <w:hideMark/>
          </w:tcPr>
          <w:p w14:paraId="7A9E6E90"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城管监控网络</w:t>
            </w:r>
          </w:p>
        </w:tc>
        <w:tc>
          <w:tcPr>
            <w:tcW w:w="1027" w:type="dxa"/>
            <w:tcBorders>
              <w:top w:val="nil"/>
              <w:left w:val="nil"/>
              <w:bottom w:val="single" w:sz="4" w:space="0" w:color="auto"/>
              <w:right w:val="single" w:sz="4" w:space="0" w:color="auto"/>
            </w:tcBorders>
            <w:shd w:val="clear" w:color="auto" w:fill="auto"/>
            <w:noWrap/>
            <w:vAlign w:val="center"/>
            <w:hideMark/>
          </w:tcPr>
          <w:p w14:paraId="2B04814D"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20M</w:t>
            </w:r>
          </w:p>
        </w:tc>
        <w:tc>
          <w:tcPr>
            <w:tcW w:w="3081" w:type="dxa"/>
            <w:tcBorders>
              <w:top w:val="nil"/>
              <w:left w:val="nil"/>
              <w:bottom w:val="single" w:sz="4" w:space="0" w:color="auto"/>
              <w:right w:val="single" w:sz="4" w:space="0" w:color="auto"/>
            </w:tcBorders>
            <w:shd w:val="clear" w:color="auto" w:fill="auto"/>
            <w:noWrap/>
            <w:vAlign w:val="center"/>
            <w:hideMark/>
          </w:tcPr>
          <w:p w14:paraId="66E12B88"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城管监控专线接入</w:t>
            </w:r>
          </w:p>
        </w:tc>
        <w:tc>
          <w:tcPr>
            <w:tcW w:w="1027" w:type="dxa"/>
            <w:tcBorders>
              <w:top w:val="nil"/>
              <w:left w:val="nil"/>
              <w:bottom w:val="single" w:sz="4" w:space="0" w:color="auto"/>
              <w:right w:val="single" w:sz="4" w:space="0" w:color="auto"/>
            </w:tcBorders>
            <w:shd w:val="clear" w:color="auto" w:fill="auto"/>
            <w:noWrap/>
            <w:vAlign w:val="center"/>
            <w:hideMark/>
          </w:tcPr>
          <w:p w14:paraId="674FE1F6"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200</w:t>
            </w:r>
          </w:p>
        </w:tc>
        <w:tc>
          <w:tcPr>
            <w:tcW w:w="1027" w:type="dxa"/>
            <w:tcBorders>
              <w:top w:val="nil"/>
              <w:left w:val="nil"/>
              <w:bottom w:val="single" w:sz="4" w:space="0" w:color="auto"/>
              <w:right w:val="single" w:sz="4" w:space="0" w:color="auto"/>
            </w:tcBorders>
            <w:shd w:val="clear" w:color="auto" w:fill="auto"/>
            <w:noWrap/>
            <w:vAlign w:val="center"/>
            <w:hideMark/>
          </w:tcPr>
          <w:p w14:paraId="7E9C873C"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条</w:t>
            </w:r>
          </w:p>
        </w:tc>
      </w:tr>
    </w:tbl>
    <w:p w14:paraId="09DC2464" w14:textId="77777777" w:rsidR="0045694B" w:rsidRDefault="0045694B">
      <w:pPr>
        <w:pStyle w:val="a0"/>
        <w:rPr>
          <w:rFonts w:ascii="华文细黑" w:eastAsia="华文细黑" w:hAnsi="华文细黑" w:cs="华文细黑"/>
          <w:sz w:val="24"/>
          <w:szCs w:val="24"/>
        </w:rPr>
      </w:pPr>
    </w:p>
    <w:tbl>
      <w:tblPr>
        <w:tblW w:w="9741" w:type="dxa"/>
        <w:tblInd w:w="113" w:type="dxa"/>
        <w:tblLook w:val="04A0" w:firstRow="1" w:lastRow="0" w:firstColumn="1" w:lastColumn="0" w:noHBand="0" w:noVBand="1"/>
      </w:tblPr>
      <w:tblGrid>
        <w:gridCol w:w="2500"/>
        <w:gridCol w:w="4657"/>
        <w:gridCol w:w="1291"/>
        <w:gridCol w:w="1293"/>
      </w:tblGrid>
      <w:tr w:rsidR="0045694B" w:rsidRPr="0045694B" w14:paraId="2DB269AD" w14:textId="77777777" w:rsidTr="0045694B">
        <w:trPr>
          <w:trHeight w:val="185"/>
        </w:trPr>
        <w:tc>
          <w:tcPr>
            <w:tcW w:w="9741" w:type="dxa"/>
            <w:gridSpan w:val="4"/>
            <w:tcBorders>
              <w:top w:val="single" w:sz="4" w:space="0" w:color="auto"/>
              <w:left w:val="single" w:sz="4" w:space="0" w:color="auto"/>
              <w:bottom w:val="single" w:sz="4" w:space="0" w:color="auto"/>
              <w:right w:val="single" w:sz="4" w:space="0" w:color="auto"/>
            </w:tcBorders>
            <w:shd w:val="clear" w:color="4F81BD" w:fill="4F81BD"/>
            <w:noWrap/>
            <w:vAlign w:val="center"/>
            <w:hideMark/>
          </w:tcPr>
          <w:p w14:paraId="5936FDC6" w14:textId="77777777" w:rsidR="0045694B" w:rsidRPr="0045694B" w:rsidRDefault="0045694B" w:rsidP="0045694B">
            <w:pPr>
              <w:widowControl/>
              <w:jc w:val="center"/>
              <w:rPr>
                <w:rFonts w:ascii="宋体" w:hAnsi="宋体" w:cs="宋体"/>
                <w:b/>
                <w:bCs/>
                <w:color w:val="FFFFFF"/>
                <w:kern w:val="0"/>
                <w:sz w:val="22"/>
                <w:szCs w:val="22"/>
              </w:rPr>
            </w:pPr>
            <w:r w:rsidRPr="0045694B">
              <w:rPr>
                <w:rFonts w:ascii="宋体" w:hAnsi="宋体" w:cs="宋体" w:hint="eastAsia"/>
                <w:b/>
                <w:bCs/>
                <w:color w:val="FFFFFF"/>
                <w:kern w:val="0"/>
                <w:sz w:val="22"/>
                <w:szCs w:val="22"/>
              </w:rPr>
              <w:t>数字农业服务中心网络运营费用</w:t>
            </w:r>
          </w:p>
        </w:tc>
      </w:tr>
      <w:tr w:rsidR="0045694B" w:rsidRPr="0045694B" w14:paraId="48A167BF" w14:textId="77777777" w:rsidTr="0045694B">
        <w:trPr>
          <w:trHeight w:val="1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08CD609"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类别</w:t>
            </w:r>
          </w:p>
        </w:tc>
        <w:tc>
          <w:tcPr>
            <w:tcW w:w="4657" w:type="dxa"/>
            <w:tcBorders>
              <w:top w:val="nil"/>
              <w:left w:val="nil"/>
              <w:bottom w:val="single" w:sz="4" w:space="0" w:color="auto"/>
              <w:right w:val="single" w:sz="4" w:space="0" w:color="auto"/>
            </w:tcBorders>
            <w:shd w:val="clear" w:color="auto" w:fill="auto"/>
            <w:noWrap/>
            <w:vAlign w:val="center"/>
            <w:hideMark/>
          </w:tcPr>
          <w:p w14:paraId="25FBD5FD"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内容</w:t>
            </w:r>
          </w:p>
        </w:tc>
        <w:tc>
          <w:tcPr>
            <w:tcW w:w="1291" w:type="dxa"/>
            <w:tcBorders>
              <w:top w:val="nil"/>
              <w:left w:val="nil"/>
              <w:bottom w:val="single" w:sz="4" w:space="0" w:color="auto"/>
              <w:right w:val="single" w:sz="4" w:space="0" w:color="auto"/>
            </w:tcBorders>
            <w:shd w:val="clear" w:color="auto" w:fill="auto"/>
            <w:noWrap/>
            <w:vAlign w:val="center"/>
            <w:hideMark/>
          </w:tcPr>
          <w:p w14:paraId="494CFFA9"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数量</w:t>
            </w:r>
          </w:p>
        </w:tc>
        <w:tc>
          <w:tcPr>
            <w:tcW w:w="1292" w:type="dxa"/>
            <w:tcBorders>
              <w:top w:val="nil"/>
              <w:left w:val="nil"/>
              <w:bottom w:val="single" w:sz="4" w:space="0" w:color="auto"/>
              <w:right w:val="single" w:sz="4" w:space="0" w:color="auto"/>
            </w:tcBorders>
            <w:shd w:val="clear" w:color="auto" w:fill="auto"/>
            <w:noWrap/>
            <w:vAlign w:val="center"/>
            <w:hideMark/>
          </w:tcPr>
          <w:p w14:paraId="29F8CB71"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单位</w:t>
            </w:r>
          </w:p>
        </w:tc>
      </w:tr>
      <w:tr w:rsidR="0045694B" w:rsidRPr="0045694B" w14:paraId="284C1439" w14:textId="77777777" w:rsidTr="0045694B">
        <w:trPr>
          <w:trHeight w:val="194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315DEFA"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三网短信</w:t>
            </w:r>
          </w:p>
        </w:tc>
        <w:tc>
          <w:tcPr>
            <w:tcW w:w="4657" w:type="dxa"/>
            <w:tcBorders>
              <w:top w:val="nil"/>
              <w:left w:val="nil"/>
              <w:bottom w:val="single" w:sz="4" w:space="0" w:color="auto"/>
              <w:right w:val="single" w:sz="4" w:space="0" w:color="auto"/>
            </w:tcBorders>
            <w:shd w:val="clear" w:color="auto" w:fill="auto"/>
            <w:vAlign w:val="center"/>
            <w:hideMark/>
          </w:tcPr>
          <w:p w14:paraId="29181FCC"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服务覆盖全国，全面开通中国移动、中国联通、中国电信、虚拟运营商所有用户。</w:t>
            </w:r>
            <w:r w:rsidRPr="0045694B">
              <w:rPr>
                <w:rFonts w:ascii="宋体" w:hAnsi="宋体" w:cs="宋体" w:hint="eastAsia"/>
                <w:color w:val="000000"/>
                <w:kern w:val="0"/>
                <w:sz w:val="22"/>
                <w:szCs w:val="22"/>
              </w:rPr>
              <w:br/>
              <w:t>重要时间节点及政策法规宣传等短信发送</w:t>
            </w:r>
          </w:p>
        </w:tc>
        <w:tc>
          <w:tcPr>
            <w:tcW w:w="1291" w:type="dxa"/>
            <w:tcBorders>
              <w:top w:val="nil"/>
              <w:left w:val="nil"/>
              <w:bottom w:val="single" w:sz="4" w:space="0" w:color="auto"/>
              <w:right w:val="single" w:sz="4" w:space="0" w:color="auto"/>
            </w:tcBorders>
            <w:shd w:val="clear" w:color="auto" w:fill="auto"/>
            <w:noWrap/>
            <w:vAlign w:val="center"/>
            <w:hideMark/>
          </w:tcPr>
          <w:p w14:paraId="1D889C12"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292" w:type="dxa"/>
            <w:tcBorders>
              <w:top w:val="nil"/>
              <w:left w:val="nil"/>
              <w:bottom w:val="single" w:sz="4" w:space="0" w:color="auto"/>
              <w:right w:val="single" w:sz="4" w:space="0" w:color="auto"/>
            </w:tcBorders>
            <w:shd w:val="clear" w:color="auto" w:fill="auto"/>
            <w:noWrap/>
            <w:vAlign w:val="center"/>
            <w:hideMark/>
          </w:tcPr>
          <w:p w14:paraId="1CD8128B"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套</w:t>
            </w:r>
          </w:p>
        </w:tc>
      </w:tr>
    </w:tbl>
    <w:p w14:paraId="15A6902F" w14:textId="77777777" w:rsidR="0045694B" w:rsidRDefault="0045694B">
      <w:pPr>
        <w:pStyle w:val="a0"/>
        <w:rPr>
          <w:rFonts w:ascii="华文细黑" w:eastAsia="华文细黑" w:hAnsi="华文细黑"/>
        </w:rPr>
      </w:pPr>
    </w:p>
    <w:p w14:paraId="38440D47" w14:textId="77777777" w:rsidR="0045694B" w:rsidRDefault="0045694B">
      <w:pPr>
        <w:pStyle w:val="a0"/>
        <w:rPr>
          <w:rFonts w:ascii="华文细黑" w:eastAsia="华文细黑" w:hAnsi="华文细黑"/>
        </w:rPr>
      </w:pPr>
    </w:p>
    <w:tbl>
      <w:tblPr>
        <w:tblW w:w="9349" w:type="dxa"/>
        <w:tblInd w:w="113" w:type="dxa"/>
        <w:tblLook w:val="04A0" w:firstRow="1" w:lastRow="0" w:firstColumn="1" w:lastColumn="0" w:noHBand="0" w:noVBand="1"/>
      </w:tblPr>
      <w:tblGrid>
        <w:gridCol w:w="2228"/>
        <w:gridCol w:w="4084"/>
        <w:gridCol w:w="1517"/>
        <w:gridCol w:w="1520"/>
      </w:tblGrid>
      <w:tr w:rsidR="0045694B" w:rsidRPr="0045694B" w14:paraId="796BC6D2" w14:textId="77777777" w:rsidTr="0045694B">
        <w:trPr>
          <w:trHeight w:val="380"/>
        </w:trPr>
        <w:tc>
          <w:tcPr>
            <w:tcW w:w="9349" w:type="dxa"/>
            <w:gridSpan w:val="4"/>
            <w:tcBorders>
              <w:top w:val="single" w:sz="4" w:space="0" w:color="auto"/>
              <w:left w:val="single" w:sz="4" w:space="0" w:color="auto"/>
              <w:bottom w:val="single" w:sz="4" w:space="0" w:color="auto"/>
              <w:right w:val="single" w:sz="4" w:space="0" w:color="auto"/>
            </w:tcBorders>
            <w:shd w:val="clear" w:color="4F81BD" w:fill="4F81BD"/>
            <w:noWrap/>
            <w:vAlign w:val="center"/>
            <w:hideMark/>
          </w:tcPr>
          <w:p w14:paraId="1AF30DF9" w14:textId="77777777" w:rsidR="0045694B" w:rsidRPr="0045694B" w:rsidRDefault="0045694B" w:rsidP="0045694B">
            <w:pPr>
              <w:widowControl/>
              <w:jc w:val="center"/>
              <w:rPr>
                <w:rFonts w:ascii="宋体" w:hAnsi="宋体" w:cs="宋体"/>
                <w:b/>
                <w:bCs/>
                <w:color w:val="FFFFFF"/>
                <w:kern w:val="0"/>
                <w:sz w:val="22"/>
                <w:szCs w:val="22"/>
              </w:rPr>
            </w:pPr>
            <w:r w:rsidRPr="0045694B">
              <w:rPr>
                <w:rFonts w:ascii="宋体" w:hAnsi="宋体" w:cs="宋体" w:hint="eastAsia"/>
                <w:b/>
                <w:bCs/>
                <w:color w:val="FFFFFF"/>
                <w:kern w:val="0"/>
                <w:sz w:val="22"/>
                <w:szCs w:val="22"/>
              </w:rPr>
              <w:lastRenderedPageBreak/>
              <w:t>数字农业服务中心云存储费用</w:t>
            </w:r>
          </w:p>
        </w:tc>
      </w:tr>
      <w:tr w:rsidR="0045694B" w:rsidRPr="0045694B" w14:paraId="599E8252" w14:textId="77777777" w:rsidTr="0045694B">
        <w:trPr>
          <w:trHeight w:val="380"/>
        </w:trPr>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36B75D6D"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类别</w:t>
            </w:r>
          </w:p>
        </w:tc>
        <w:tc>
          <w:tcPr>
            <w:tcW w:w="4084" w:type="dxa"/>
            <w:tcBorders>
              <w:top w:val="nil"/>
              <w:left w:val="nil"/>
              <w:bottom w:val="single" w:sz="4" w:space="0" w:color="auto"/>
              <w:right w:val="single" w:sz="4" w:space="0" w:color="auto"/>
            </w:tcBorders>
            <w:shd w:val="clear" w:color="auto" w:fill="auto"/>
            <w:noWrap/>
            <w:vAlign w:val="center"/>
            <w:hideMark/>
          </w:tcPr>
          <w:p w14:paraId="3387F13F"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内容</w:t>
            </w:r>
          </w:p>
        </w:tc>
        <w:tc>
          <w:tcPr>
            <w:tcW w:w="1517" w:type="dxa"/>
            <w:tcBorders>
              <w:top w:val="nil"/>
              <w:left w:val="nil"/>
              <w:bottom w:val="single" w:sz="4" w:space="0" w:color="auto"/>
              <w:right w:val="single" w:sz="4" w:space="0" w:color="auto"/>
            </w:tcBorders>
            <w:shd w:val="clear" w:color="auto" w:fill="auto"/>
            <w:noWrap/>
            <w:vAlign w:val="center"/>
            <w:hideMark/>
          </w:tcPr>
          <w:p w14:paraId="013EBEC7"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数量</w:t>
            </w:r>
          </w:p>
        </w:tc>
        <w:tc>
          <w:tcPr>
            <w:tcW w:w="1517" w:type="dxa"/>
            <w:tcBorders>
              <w:top w:val="nil"/>
              <w:left w:val="nil"/>
              <w:bottom w:val="single" w:sz="4" w:space="0" w:color="auto"/>
              <w:right w:val="single" w:sz="4" w:space="0" w:color="auto"/>
            </w:tcBorders>
            <w:shd w:val="clear" w:color="auto" w:fill="auto"/>
            <w:noWrap/>
            <w:vAlign w:val="center"/>
            <w:hideMark/>
          </w:tcPr>
          <w:p w14:paraId="5F29974E"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单位</w:t>
            </w:r>
          </w:p>
        </w:tc>
      </w:tr>
      <w:tr w:rsidR="0045694B" w:rsidRPr="0045694B" w14:paraId="52670DBA" w14:textId="77777777" w:rsidTr="0045694B">
        <w:trPr>
          <w:trHeight w:val="760"/>
        </w:trPr>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30FA7A2D"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云存储</w:t>
            </w:r>
          </w:p>
        </w:tc>
        <w:tc>
          <w:tcPr>
            <w:tcW w:w="4084" w:type="dxa"/>
            <w:tcBorders>
              <w:top w:val="nil"/>
              <w:left w:val="nil"/>
              <w:bottom w:val="single" w:sz="4" w:space="0" w:color="auto"/>
              <w:right w:val="single" w:sz="4" w:space="0" w:color="auto"/>
            </w:tcBorders>
            <w:shd w:val="clear" w:color="auto" w:fill="auto"/>
            <w:vAlign w:val="center"/>
            <w:hideMark/>
          </w:tcPr>
          <w:p w14:paraId="142DE9E4"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提供满足所有平台部署云资源要求</w:t>
            </w:r>
          </w:p>
        </w:tc>
        <w:tc>
          <w:tcPr>
            <w:tcW w:w="1517" w:type="dxa"/>
            <w:tcBorders>
              <w:top w:val="nil"/>
              <w:left w:val="nil"/>
              <w:bottom w:val="single" w:sz="4" w:space="0" w:color="auto"/>
              <w:right w:val="single" w:sz="4" w:space="0" w:color="auto"/>
            </w:tcBorders>
            <w:shd w:val="clear" w:color="auto" w:fill="auto"/>
            <w:noWrap/>
            <w:vAlign w:val="center"/>
            <w:hideMark/>
          </w:tcPr>
          <w:p w14:paraId="407285A0"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517" w:type="dxa"/>
            <w:tcBorders>
              <w:top w:val="nil"/>
              <w:left w:val="nil"/>
              <w:bottom w:val="single" w:sz="4" w:space="0" w:color="auto"/>
              <w:right w:val="single" w:sz="4" w:space="0" w:color="auto"/>
            </w:tcBorders>
            <w:shd w:val="clear" w:color="auto" w:fill="auto"/>
            <w:noWrap/>
            <w:vAlign w:val="center"/>
            <w:hideMark/>
          </w:tcPr>
          <w:p w14:paraId="047D3501"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套</w:t>
            </w:r>
          </w:p>
        </w:tc>
      </w:tr>
    </w:tbl>
    <w:p w14:paraId="0BB8E83F" w14:textId="77777777" w:rsidR="0045694B" w:rsidRDefault="0045694B">
      <w:pPr>
        <w:pStyle w:val="a0"/>
        <w:rPr>
          <w:rFonts w:ascii="华文细黑" w:eastAsia="华文细黑" w:hAnsi="华文细黑"/>
        </w:rPr>
      </w:pPr>
    </w:p>
    <w:tbl>
      <w:tblPr>
        <w:tblW w:w="9374" w:type="dxa"/>
        <w:tblInd w:w="113" w:type="dxa"/>
        <w:tblLook w:val="04A0" w:firstRow="1" w:lastRow="0" w:firstColumn="1" w:lastColumn="0" w:noHBand="0" w:noVBand="1"/>
      </w:tblPr>
      <w:tblGrid>
        <w:gridCol w:w="2438"/>
        <w:gridCol w:w="3333"/>
        <w:gridCol w:w="2528"/>
        <w:gridCol w:w="1075"/>
      </w:tblGrid>
      <w:tr w:rsidR="0045694B" w:rsidRPr="0045694B" w14:paraId="4B2FD19B" w14:textId="77777777" w:rsidTr="0045694B">
        <w:trPr>
          <w:trHeight w:val="302"/>
        </w:trPr>
        <w:tc>
          <w:tcPr>
            <w:tcW w:w="9374" w:type="dxa"/>
            <w:gridSpan w:val="4"/>
            <w:tcBorders>
              <w:top w:val="single" w:sz="4" w:space="0" w:color="auto"/>
              <w:left w:val="single" w:sz="4" w:space="0" w:color="auto"/>
              <w:bottom w:val="single" w:sz="4" w:space="0" w:color="auto"/>
              <w:right w:val="nil"/>
            </w:tcBorders>
            <w:shd w:val="clear" w:color="4F81BD" w:fill="4F81BD"/>
            <w:noWrap/>
            <w:vAlign w:val="center"/>
            <w:hideMark/>
          </w:tcPr>
          <w:p w14:paraId="30B5D818" w14:textId="77777777" w:rsidR="0045694B" w:rsidRPr="0045694B" w:rsidRDefault="0045694B" w:rsidP="0045694B">
            <w:pPr>
              <w:widowControl/>
              <w:jc w:val="center"/>
              <w:rPr>
                <w:rFonts w:ascii="宋体" w:hAnsi="宋体" w:cs="宋体"/>
                <w:b/>
                <w:bCs/>
                <w:color w:val="FFFFFF"/>
                <w:kern w:val="0"/>
                <w:sz w:val="22"/>
                <w:szCs w:val="22"/>
              </w:rPr>
            </w:pPr>
            <w:r w:rsidRPr="0045694B">
              <w:rPr>
                <w:rFonts w:ascii="宋体" w:hAnsi="宋体" w:cs="宋体" w:hint="eastAsia"/>
                <w:b/>
                <w:bCs/>
                <w:color w:val="FFFFFF"/>
                <w:kern w:val="0"/>
                <w:sz w:val="22"/>
                <w:szCs w:val="22"/>
              </w:rPr>
              <w:t>数字农业服务中心遥感使用费</w:t>
            </w:r>
          </w:p>
        </w:tc>
      </w:tr>
      <w:tr w:rsidR="0045694B" w:rsidRPr="0045694B" w14:paraId="382617B2" w14:textId="77777777" w:rsidTr="0045694B">
        <w:trPr>
          <w:trHeight w:val="302"/>
        </w:trPr>
        <w:tc>
          <w:tcPr>
            <w:tcW w:w="2438" w:type="dxa"/>
            <w:tcBorders>
              <w:top w:val="nil"/>
              <w:left w:val="single" w:sz="4" w:space="0" w:color="auto"/>
              <w:bottom w:val="single" w:sz="4" w:space="0" w:color="auto"/>
              <w:right w:val="single" w:sz="4" w:space="0" w:color="auto"/>
            </w:tcBorders>
            <w:shd w:val="clear" w:color="auto" w:fill="auto"/>
            <w:vAlign w:val="center"/>
            <w:hideMark/>
          </w:tcPr>
          <w:p w14:paraId="04890CB1"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名称</w:t>
            </w:r>
          </w:p>
        </w:tc>
        <w:tc>
          <w:tcPr>
            <w:tcW w:w="3333" w:type="dxa"/>
            <w:tcBorders>
              <w:top w:val="nil"/>
              <w:left w:val="nil"/>
              <w:bottom w:val="single" w:sz="4" w:space="0" w:color="auto"/>
              <w:right w:val="single" w:sz="4" w:space="0" w:color="auto"/>
            </w:tcBorders>
            <w:shd w:val="clear" w:color="auto" w:fill="auto"/>
            <w:vAlign w:val="center"/>
            <w:hideMark/>
          </w:tcPr>
          <w:p w14:paraId="18B88C90"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主要功能</w:t>
            </w:r>
          </w:p>
        </w:tc>
        <w:tc>
          <w:tcPr>
            <w:tcW w:w="2528" w:type="dxa"/>
            <w:tcBorders>
              <w:top w:val="nil"/>
              <w:left w:val="nil"/>
              <w:bottom w:val="single" w:sz="4" w:space="0" w:color="auto"/>
              <w:right w:val="single" w:sz="4" w:space="0" w:color="auto"/>
            </w:tcBorders>
            <w:shd w:val="clear" w:color="auto" w:fill="auto"/>
            <w:vAlign w:val="center"/>
            <w:hideMark/>
          </w:tcPr>
          <w:p w14:paraId="7AF534DE"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数量</w:t>
            </w:r>
          </w:p>
        </w:tc>
        <w:tc>
          <w:tcPr>
            <w:tcW w:w="1073" w:type="dxa"/>
            <w:tcBorders>
              <w:top w:val="nil"/>
              <w:left w:val="nil"/>
              <w:bottom w:val="single" w:sz="4" w:space="0" w:color="auto"/>
              <w:right w:val="single" w:sz="4" w:space="0" w:color="auto"/>
            </w:tcBorders>
            <w:shd w:val="clear" w:color="auto" w:fill="auto"/>
            <w:vAlign w:val="center"/>
            <w:hideMark/>
          </w:tcPr>
          <w:p w14:paraId="2BFA3092"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单位</w:t>
            </w:r>
          </w:p>
        </w:tc>
      </w:tr>
      <w:tr w:rsidR="0045694B" w:rsidRPr="0045694B" w14:paraId="3FD9FB42" w14:textId="77777777" w:rsidTr="0045694B">
        <w:trPr>
          <w:trHeight w:val="302"/>
        </w:trPr>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2867EC85"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农业估产</w:t>
            </w:r>
          </w:p>
        </w:tc>
        <w:tc>
          <w:tcPr>
            <w:tcW w:w="3333" w:type="dxa"/>
            <w:tcBorders>
              <w:top w:val="nil"/>
              <w:left w:val="nil"/>
              <w:bottom w:val="single" w:sz="4" w:space="0" w:color="auto"/>
              <w:right w:val="single" w:sz="4" w:space="0" w:color="auto"/>
            </w:tcBorders>
            <w:shd w:val="clear" w:color="auto" w:fill="auto"/>
            <w:hideMark/>
          </w:tcPr>
          <w:p w14:paraId="35E97086" w14:textId="77777777" w:rsidR="0045694B" w:rsidRPr="0045694B" w:rsidRDefault="0045694B" w:rsidP="0045694B">
            <w:pPr>
              <w:widowControl/>
              <w:rPr>
                <w:rFonts w:ascii="宋体" w:hAnsi="宋体" w:cs="宋体"/>
                <w:color w:val="000000"/>
                <w:kern w:val="0"/>
                <w:sz w:val="22"/>
                <w:szCs w:val="22"/>
              </w:rPr>
            </w:pPr>
            <w:r w:rsidRPr="0045694B">
              <w:rPr>
                <w:rFonts w:ascii="宋体" w:hAnsi="宋体" w:cs="宋体" w:hint="eastAsia"/>
                <w:color w:val="000000"/>
                <w:kern w:val="0"/>
                <w:sz w:val="22"/>
                <w:szCs w:val="22"/>
              </w:rPr>
              <w:t>样地实地调查</w:t>
            </w:r>
          </w:p>
        </w:tc>
        <w:tc>
          <w:tcPr>
            <w:tcW w:w="2528" w:type="dxa"/>
            <w:vMerge w:val="restart"/>
            <w:tcBorders>
              <w:top w:val="nil"/>
              <w:left w:val="single" w:sz="4" w:space="0" w:color="auto"/>
              <w:bottom w:val="single" w:sz="4" w:space="0" w:color="000000"/>
              <w:right w:val="single" w:sz="4" w:space="0" w:color="auto"/>
            </w:tcBorders>
            <w:shd w:val="clear" w:color="auto" w:fill="auto"/>
            <w:vAlign w:val="center"/>
            <w:hideMark/>
          </w:tcPr>
          <w:p w14:paraId="578EA616"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3</w:t>
            </w:r>
          </w:p>
        </w:tc>
        <w:tc>
          <w:tcPr>
            <w:tcW w:w="107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8678EE"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年/次</w:t>
            </w:r>
          </w:p>
        </w:tc>
      </w:tr>
      <w:tr w:rsidR="0045694B" w:rsidRPr="0045694B" w14:paraId="383D728D" w14:textId="77777777" w:rsidTr="0045694B">
        <w:trPr>
          <w:trHeight w:val="604"/>
        </w:trPr>
        <w:tc>
          <w:tcPr>
            <w:tcW w:w="2438" w:type="dxa"/>
            <w:vMerge/>
            <w:tcBorders>
              <w:top w:val="nil"/>
              <w:left w:val="single" w:sz="4" w:space="0" w:color="auto"/>
              <w:bottom w:val="single" w:sz="4" w:space="0" w:color="000000"/>
              <w:right w:val="single" w:sz="4" w:space="0" w:color="auto"/>
            </w:tcBorders>
            <w:vAlign w:val="center"/>
            <w:hideMark/>
          </w:tcPr>
          <w:p w14:paraId="2888E0AE" w14:textId="77777777" w:rsidR="0045694B" w:rsidRPr="0045694B" w:rsidRDefault="0045694B" w:rsidP="0045694B">
            <w:pPr>
              <w:widowControl/>
              <w:jc w:val="left"/>
              <w:rPr>
                <w:rFonts w:ascii="宋体" w:hAnsi="宋体" w:cs="宋体"/>
                <w:color w:val="000000"/>
                <w:kern w:val="0"/>
                <w:sz w:val="22"/>
                <w:szCs w:val="22"/>
              </w:rPr>
            </w:pPr>
          </w:p>
        </w:tc>
        <w:tc>
          <w:tcPr>
            <w:tcW w:w="3333" w:type="dxa"/>
            <w:tcBorders>
              <w:top w:val="nil"/>
              <w:left w:val="nil"/>
              <w:bottom w:val="single" w:sz="4" w:space="0" w:color="auto"/>
              <w:right w:val="single" w:sz="4" w:space="0" w:color="auto"/>
            </w:tcBorders>
            <w:shd w:val="clear" w:color="auto" w:fill="auto"/>
            <w:hideMark/>
          </w:tcPr>
          <w:p w14:paraId="2620348D" w14:textId="77777777" w:rsidR="0045694B" w:rsidRPr="0045694B" w:rsidRDefault="0045694B" w:rsidP="0045694B">
            <w:pPr>
              <w:widowControl/>
              <w:rPr>
                <w:rFonts w:ascii="宋体" w:hAnsi="宋体" w:cs="宋体"/>
                <w:color w:val="000000"/>
                <w:kern w:val="0"/>
                <w:sz w:val="22"/>
                <w:szCs w:val="22"/>
              </w:rPr>
            </w:pPr>
            <w:r w:rsidRPr="0045694B">
              <w:rPr>
                <w:rFonts w:ascii="宋体" w:hAnsi="宋体" w:cs="宋体" w:hint="eastAsia"/>
                <w:color w:val="000000"/>
                <w:kern w:val="0"/>
                <w:sz w:val="22"/>
                <w:szCs w:val="22"/>
              </w:rPr>
              <w:t>每年进行4次全市范围的影像解译，共三年</w:t>
            </w:r>
          </w:p>
        </w:tc>
        <w:tc>
          <w:tcPr>
            <w:tcW w:w="2528" w:type="dxa"/>
            <w:vMerge/>
            <w:tcBorders>
              <w:top w:val="nil"/>
              <w:left w:val="single" w:sz="4" w:space="0" w:color="auto"/>
              <w:bottom w:val="single" w:sz="4" w:space="0" w:color="000000"/>
              <w:right w:val="single" w:sz="4" w:space="0" w:color="auto"/>
            </w:tcBorders>
            <w:vAlign w:val="center"/>
            <w:hideMark/>
          </w:tcPr>
          <w:p w14:paraId="3C8CC7AF" w14:textId="77777777" w:rsidR="0045694B" w:rsidRPr="0045694B" w:rsidRDefault="0045694B" w:rsidP="0045694B">
            <w:pPr>
              <w:widowControl/>
              <w:jc w:val="left"/>
              <w:rPr>
                <w:rFonts w:ascii="宋体" w:hAnsi="宋体" w:cs="宋体"/>
                <w:color w:val="000000"/>
                <w:kern w:val="0"/>
                <w:sz w:val="22"/>
                <w:szCs w:val="22"/>
              </w:rPr>
            </w:pPr>
          </w:p>
        </w:tc>
        <w:tc>
          <w:tcPr>
            <w:tcW w:w="1073" w:type="dxa"/>
            <w:vMerge/>
            <w:tcBorders>
              <w:top w:val="nil"/>
              <w:left w:val="single" w:sz="4" w:space="0" w:color="auto"/>
              <w:bottom w:val="single" w:sz="4" w:space="0" w:color="000000"/>
              <w:right w:val="single" w:sz="4" w:space="0" w:color="auto"/>
            </w:tcBorders>
            <w:vAlign w:val="center"/>
            <w:hideMark/>
          </w:tcPr>
          <w:p w14:paraId="7FD562D5" w14:textId="77777777" w:rsidR="0045694B" w:rsidRPr="0045694B" w:rsidRDefault="0045694B" w:rsidP="0045694B">
            <w:pPr>
              <w:widowControl/>
              <w:jc w:val="left"/>
              <w:rPr>
                <w:rFonts w:ascii="宋体" w:hAnsi="宋体" w:cs="宋体"/>
                <w:color w:val="000000"/>
                <w:kern w:val="0"/>
                <w:sz w:val="22"/>
                <w:szCs w:val="22"/>
              </w:rPr>
            </w:pPr>
          </w:p>
        </w:tc>
      </w:tr>
      <w:tr w:rsidR="0045694B" w:rsidRPr="0045694B" w14:paraId="6DDA8114" w14:textId="77777777" w:rsidTr="0045694B">
        <w:trPr>
          <w:trHeight w:val="604"/>
        </w:trPr>
        <w:tc>
          <w:tcPr>
            <w:tcW w:w="2438" w:type="dxa"/>
            <w:vMerge/>
            <w:tcBorders>
              <w:top w:val="nil"/>
              <w:left w:val="single" w:sz="4" w:space="0" w:color="auto"/>
              <w:bottom w:val="single" w:sz="4" w:space="0" w:color="000000"/>
              <w:right w:val="single" w:sz="4" w:space="0" w:color="auto"/>
            </w:tcBorders>
            <w:vAlign w:val="center"/>
            <w:hideMark/>
          </w:tcPr>
          <w:p w14:paraId="286057BA" w14:textId="77777777" w:rsidR="0045694B" w:rsidRPr="0045694B" w:rsidRDefault="0045694B" w:rsidP="0045694B">
            <w:pPr>
              <w:widowControl/>
              <w:jc w:val="left"/>
              <w:rPr>
                <w:rFonts w:ascii="宋体" w:hAnsi="宋体" w:cs="宋体"/>
                <w:color w:val="000000"/>
                <w:kern w:val="0"/>
                <w:sz w:val="22"/>
                <w:szCs w:val="22"/>
              </w:rPr>
            </w:pPr>
          </w:p>
        </w:tc>
        <w:tc>
          <w:tcPr>
            <w:tcW w:w="3333" w:type="dxa"/>
            <w:tcBorders>
              <w:top w:val="nil"/>
              <w:left w:val="nil"/>
              <w:bottom w:val="single" w:sz="4" w:space="0" w:color="auto"/>
              <w:right w:val="single" w:sz="4" w:space="0" w:color="auto"/>
            </w:tcBorders>
            <w:shd w:val="clear" w:color="auto" w:fill="auto"/>
            <w:hideMark/>
          </w:tcPr>
          <w:p w14:paraId="13123F82" w14:textId="77777777" w:rsidR="0045694B" w:rsidRPr="0045694B" w:rsidRDefault="0045694B" w:rsidP="0045694B">
            <w:pPr>
              <w:widowControl/>
              <w:rPr>
                <w:rFonts w:ascii="宋体" w:hAnsi="宋体" w:cs="宋体"/>
                <w:color w:val="000000"/>
                <w:kern w:val="0"/>
                <w:sz w:val="22"/>
                <w:szCs w:val="22"/>
              </w:rPr>
            </w:pPr>
            <w:r w:rsidRPr="0045694B">
              <w:rPr>
                <w:rFonts w:ascii="宋体" w:hAnsi="宋体" w:cs="宋体" w:hint="eastAsia"/>
                <w:color w:val="000000"/>
                <w:kern w:val="0"/>
                <w:sz w:val="22"/>
                <w:szCs w:val="22"/>
              </w:rPr>
              <w:t>估产模型构建以及产量预估，共三年</w:t>
            </w:r>
          </w:p>
        </w:tc>
        <w:tc>
          <w:tcPr>
            <w:tcW w:w="2528" w:type="dxa"/>
            <w:vMerge/>
            <w:tcBorders>
              <w:top w:val="nil"/>
              <w:left w:val="single" w:sz="4" w:space="0" w:color="auto"/>
              <w:bottom w:val="single" w:sz="4" w:space="0" w:color="000000"/>
              <w:right w:val="single" w:sz="4" w:space="0" w:color="auto"/>
            </w:tcBorders>
            <w:vAlign w:val="center"/>
            <w:hideMark/>
          </w:tcPr>
          <w:p w14:paraId="3E1B15E6" w14:textId="77777777" w:rsidR="0045694B" w:rsidRPr="0045694B" w:rsidRDefault="0045694B" w:rsidP="0045694B">
            <w:pPr>
              <w:widowControl/>
              <w:jc w:val="left"/>
              <w:rPr>
                <w:rFonts w:ascii="宋体" w:hAnsi="宋体" w:cs="宋体"/>
                <w:color w:val="000000"/>
                <w:kern w:val="0"/>
                <w:sz w:val="22"/>
                <w:szCs w:val="22"/>
              </w:rPr>
            </w:pPr>
          </w:p>
        </w:tc>
        <w:tc>
          <w:tcPr>
            <w:tcW w:w="1073" w:type="dxa"/>
            <w:vMerge/>
            <w:tcBorders>
              <w:top w:val="nil"/>
              <w:left w:val="single" w:sz="4" w:space="0" w:color="auto"/>
              <w:bottom w:val="single" w:sz="4" w:space="0" w:color="000000"/>
              <w:right w:val="single" w:sz="4" w:space="0" w:color="auto"/>
            </w:tcBorders>
            <w:vAlign w:val="center"/>
            <w:hideMark/>
          </w:tcPr>
          <w:p w14:paraId="3023F0D2" w14:textId="77777777" w:rsidR="0045694B" w:rsidRPr="0045694B" w:rsidRDefault="0045694B" w:rsidP="0045694B">
            <w:pPr>
              <w:widowControl/>
              <w:jc w:val="left"/>
              <w:rPr>
                <w:rFonts w:ascii="宋体" w:hAnsi="宋体" w:cs="宋体"/>
                <w:color w:val="000000"/>
                <w:kern w:val="0"/>
                <w:sz w:val="22"/>
                <w:szCs w:val="22"/>
              </w:rPr>
            </w:pPr>
          </w:p>
        </w:tc>
      </w:tr>
      <w:tr w:rsidR="0045694B" w:rsidRPr="0045694B" w14:paraId="54536AC1" w14:textId="77777777" w:rsidTr="0045694B">
        <w:trPr>
          <w:trHeight w:val="1209"/>
        </w:trPr>
        <w:tc>
          <w:tcPr>
            <w:tcW w:w="2438" w:type="dxa"/>
            <w:tcBorders>
              <w:top w:val="nil"/>
              <w:left w:val="single" w:sz="4" w:space="0" w:color="auto"/>
              <w:bottom w:val="single" w:sz="4" w:space="0" w:color="auto"/>
              <w:right w:val="single" w:sz="4" w:space="0" w:color="auto"/>
            </w:tcBorders>
            <w:shd w:val="clear" w:color="auto" w:fill="auto"/>
            <w:hideMark/>
          </w:tcPr>
          <w:p w14:paraId="7296BF78" w14:textId="77777777" w:rsidR="0045694B" w:rsidRPr="0045694B" w:rsidRDefault="0045694B" w:rsidP="0045694B">
            <w:pPr>
              <w:widowControl/>
              <w:rPr>
                <w:rFonts w:ascii="宋体" w:hAnsi="宋体" w:cs="宋体"/>
                <w:color w:val="000000"/>
                <w:kern w:val="0"/>
                <w:sz w:val="22"/>
                <w:szCs w:val="22"/>
              </w:rPr>
            </w:pPr>
            <w:r w:rsidRPr="0045694B">
              <w:rPr>
                <w:rFonts w:ascii="宋体" w:hAnsi="宋体" w:cs="宋体" w:hint="eastAsia"/>
                <w:color w:val="000000"/>
                <w:kern w:val="0"/>
                <w:sz w:val="22"/>
                <w:szCs w:val="22"/>
              </w:rPr>
              <w:t>灾损评估</w:t>
            </w:r>
          </w:p>
        </w:tc>
        <w:tc>
          <w:tcPr>
            <w:tcW w:w="3333" w:type="dxa"/>
            <w:tcBorders>
              <w:top w:val="nil"/>
              <w:left w:val="nil"/>
              <w:bottom w:val="single" w:sz="4" w:space="0" w:color="auto"/>
              <w:right w:val="single" w:sz="4" w:space="0" w:color="auto"/>
            </w:tcBorders>
            <w:shd w:val="clear" w:color="auto" w:fill="auto"/>
            <w:hideMark/>
          </w:tcPr>
          <w:p w14:paraId="1C3C4B51" w14:textId="77777777" w:rsidR="0045694B" w:rsidRPr="0045694B" w:rsidRDefault="0045694B" w:rsidP="0045694B">
            <w:pPr>
              <w:widowControl/>
              <w:rPr>
                <w:rFonts w:ascii="宋体" w:hAnsi="宋体" w:cs="宋体"/>
                <w:color w:val="000000"/>
                <w:kern w:val="0"/>
                <w:sz w:val="22"/>
                <w:szCs w:val="22"/>
              </w:rPr>
            </w:pPr>
            <w:r w:rsidRPr="0045694B">
              <w:rPr>
                <w:rFonts w:ascii="宋体" w:hAnsi="宋体" w:cs="宋体" w:hint="eastAsia"/>
                <w:color w:val="000000"/>
                <w:kern w:val="0"/>
                <w:sz w:val="22"/>
                <w:szCs w:val="22"/>
              </w:rPr>
              <w:t>发生灾害，对灾损区域进行灾损评估（按照每年发生两次灾害进行评估，如不发生灾害，不产生对应的费用。）共三年</w:t>
            </w:r>
          </w:p>
        </w:tc>
        <w:tc>
          <w:tcPr>
            <w:tcW w:w="2528" w:type="dxa"/>
            <w:vMerge/>
            <w:tcBorders>
              <w:top w:val="nil"/>
              <w:left w:val="single" w:sz="4" w:space="0" w:color="auto"/>
              <w:bottom w:val="single" w:sz="4" w:space="0" w:color="000000"/>
              <w:right w:val="single" w:sz="4" w:space="0" w:color="auto"/>
            </w:tcBorders>
            <w:vAlign w:val="center"/>
            <w:hideMark/>
          </w:tcPr>
          <w:p w14:paraId="50222B7B" w14:textId="77777777" w:rsidR="0045694B" w:rsidRPr="0045694B" w:rsidRDefault="0045694B" w:rsidP="0045694B">
            <w:pPr>
              <w:widowControl/>
              <w:jc w:val="left"/>
              <w:rPr>
                <w:rFonts w:ascii="宋体" w:hAnsi="宋体" w:cs="宋体"/>
                <w:color w:val="000000"/>
                <w:kern w:val="0"/>
                <w:sz w:val="22"/>
                <w:szCs w:val="22"/>
              </w:rPr>
            </w:pPr>
          </w:p>
        </w:tc>
        <w:tc>
          <w:tcPr>
            <w:tcW w:w="1073" w:type="dxa"/>
            <w:vMerge/>
            <w:tcBorders>
              <w:top w:val="nil"/>
              <w:left w:val="single" w:sz="4" w:space="0" w:color="auto"/>
              <w:bottom w:val="single" w:sz="4" w:space="0" w:color="000000"/>
              <w:right w:val="single" w:sz="4" w:space="0" w:color="auto"/>
            </w:tcBorders>
            <w:vAlign w:val="center"/>
            <w:hideMark/>
          </w:tcPr>
          <w:p w14:paraId="49EAEB58" w14:textId="77777777" w:rsidR="0045694B" w:rsidRPr="0045694B" w:rsidRDefault="0045694B" w:rsidP="0045694B">
            <w:pPr>
              <w:widowControl/>
              <w:jc w:val="left"/>
              <w:rPr>
                <w:rFonts w:ascii="宋体" w:hAnsi="宋体" w:cs="宋体"/>
                <w:color w:val="000000"/>
                <w:kern w:val="0"/>
                <w:sz w:val="22"/>
                <w:szCs w:val="22"/>
              </w:rPr>
            </w:pPr>
          </w:p>
        </w:tc>
      </w:tr>
      <w:tr w:rsidR="0045694B" w:rsidRPr="0045694B" w14:paraId="55A0CC35" w14:textId="77777777" w:rsidTr="0045694B">
        <w:trPr>
          <w:trHeight w:val="302"/>
        </w:trPr>
        <w:tc>
          <w:tcPr>
            <w:tcW w:w="2438" w:type="dxa"/>
            <w:tcBorders>
              <w:top w:val="nil"/>
              <w:left w:val="single" w:sz="4" w:space="0" w:color="auto"/>
              <w:bottom w:val="single" w:sz="4" w:space="0" w:color="auto"/>
              <w:right w:val="single" w:sz="4" w:space="0" w:color="auto"/>
            </w:tcBorders>
            <w:shd w:val="clear" w:color="auto" w:fill="auto"/>
            <w:hideMark/>
          </w:tcPr>
          <w:p w14:paraId="1F335B83" w14:textId="77777777" w:rsidR="0045694B" w:rsidRPr="0045694B" w:rsidRDefault="0045694B" w:rsidP="0045694B">
            <w:pPr>
              <w:widowControl/>
              <w:rPr>
                <w:rFonts w:ascii="宋体" w:hAnsi="宋体" w:cs="宋体"/>
                <w:color w:val="000000"/>
                <w:kern w:val="0"/>
                <w:sz w:val="22"/>
                <w:szCs w:val="22"/>
              </w:rPr>
            </w:pPr>
            <w:r w:rsidRPr="0045694B">
              <w:rPr>
                <w:rFonts w:ascii="宋体" w:hAnsi="宋体" w:cs="宋体" w:hint="eastAsia"/>
                <w:color w:val="000000"/>
                <w:kern w:val="0"/>
                <w:sz w:val="22"/>
                <w:szCs w:val="22"/>
              </w:rPr>
              <w:t>数据查看</w:t>
            </w:r>
          </w:p>
        </w:tc>
        <w:tc>
          <w:tcPr>
            <w:tcW w:w="3333" w:type="dxa"/>
            <w:tcBorders>
              <w:top w:val="nil"/>
              <w:left w:val="nil"/>
              <w:bottom w:val="single" w:sz="4" w:space="0" w:color="auto"/>
              <w:right w:val="single" w:sz="4" w:space="0" w:color="auto"/>
            </w:tcBorders>
            <w:shd w:val="clear" w:color="auto" w:fill="auto"/>
            <w:hideMark/>
          </w:tcPr>
          <w:p w14:paraId="104A6B90" w14:textId="77777777" w:rsidR="0045694B" w:rsidRPr="0045694B" w:rsidRDefault="0045694B" w:rsidP="0045694B">
            <w:pPr>
              <w:widowControl/>
              <w:rPr>
                <w:rFonts w:ascii="宋体" w:hAnsi="宋体" w:cs="宋体"/>
                <w:color w:val="000000"/>
                <w:kern w:val="0"/>
                <w:sz w:val="22"/>
                <w:szCs w:val="22"/>
              </w:rPr>
            </w:pPr>
            <w:r w:rsidRPr="0045694B">
              <w:rPr>
                <w:rFonts w:ascii="宋体" w:hAnsi="宋体" w:cs="宋体" w:hint="eastAsia"/>
                <w:color w:val="000000"/>
                <w:kern w:val="0"/>
                <w:sz w:val="22"/>
                <w:szCs w:val="22"/>
              </w:rPr>
              <w:t>通过桌面查看数据</w:t>
            </w:r>
          </w:p>
        </w:tc>
        <w:tc>
          <w:tcPr>
            <w:tcW w:w="2528" w:type="dxa"/>
            <w:tcBorders>
              <w:top w:val="nil"/>
              <w:left w:val="nil"/>
              <w:bottom w:val="single" w:sz="4" w:space="0" w:color="auto"/>
              <w:right w:val="single" w:sz="4" w:space="0" w:color="auto"/>
            </w:tcBorders>
            <w:shd w:val="clear" w:color="auto" w:fill="auto"/>
            <w:hideMark/>
          </w:tcPr>
          <w:p w14:paraId="120D24EB"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073" w:type="dxa"/>
            <w:tcBorders>
              <w:top w:val="nil"/>
              <w:left w:val="nil"/>
              <w:bottom w:val="single" w:sz="4" w:space="0" w:color="auto"/>
              <w:right w:val="single" w:sz="4" w:space="0" w:color="auto"/>
            </w:tcBorders>
            <w:shd w:val="clear" w:color="auto" w:fill="auto"/>
            <w:noWrap/>
            <w:vAlign w:val="center"/>
            <w:hideMark/>
          </w:tcPr>
          <w:p w14:paraId="1D4E084A"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套</w:t>
            </w:r>
          </w:p>
        </w:tc>
      </w:tr>
    </w:tbl>
    <w:p w14:paraId="0941F0FD" w14:textId="77777777" w:rsidR="0045694B" w:rsidRDefault="0045694B">
      <w:pPr>
        <w:pStyle w:val="a0"/>
        <w:rPr>
          <w:rFonts w:ascii="华文细黑" w:eastAsia="华文细黑" w:hAnsi="华文细黑"/>
        </w:rPr>
      </w:pPr>
    </w:p>
    <w:tbl>
      <w:tblPr>
        <w:tblW w:w="8701" w:type="dxa"/>
        <w:tblInd w:w="113" w:type="dxa"/>
        <w:tblLook w:val="04A0" w:firstRow="1" w:lastRow="0" w:firstColumn="1" w:lastColumn="0" w:noHBand="0" w:noVBand="1"/>
      </w:tblPr>
      <w:tblGrid>
        <w:gridCol w:w="807"/>
        <w:gridCol w:w="2010"/>
        <w:gridCol w:w="3777"/>
        <w:gridCol w:w="685"/>
        <w:gridCol w:w="1422"/>
      </w:tblGrid>
      <w:tr w:rsidR="0045694B" w:rsidRPr="0045694B" w14:paraId="286D10EA" w14:textId="77777777" w:rsidTr="0045694B">
        <w:trPr>
          <w:trHeight w:val="288"/>
        </w:trPr>
        <w:tc>
          <w:tcPr>
            <w:tcW w:w="8701" w:type="dxa"/>
            <w:gridSpan w:val="5"/>
            <w:tcBorders>
              <w:top w:val="single" w:sz="4" w:space="0" w:color="auto"/>
              <w:left w:val="single" w:sz="4" w:space="0" w:color="auto"/>
              <w:bottom w:val="single" w:sz="4" w:space="0" w:color="auto"/>
              <w:right w:val="single" w:sz="4" w:space="0" w:color="auto"/>
            </w:tcBorders>
            <w:shd w:val="clear" w:color="4F81BD" w:fill="4F81BD"/>
            <w:noWrap/>
            <w:vAlign w:val="center"/>
            <w:hideMark/>
          </w:tcPr>
          <w:p w14:paraId="248F4C41" w14:textId="77777777" w:rsidR="0045694B" w:rsidRPr="0045694B" w:rsidRDefault="0045694B" w:rsidP="0045694B">
            <w:pPr>
              <w:widowControl/>
              <w:jc w:val="center"/>
              <w:rPr>
                <w:rFonts w:ascii="宋体" w:hAnsi="宋体" w:cs="宋体"/>
                <w:b/>
                <w:bCs/>
                <w:color w:val="FFFFFF"/>
                <w:kern w:val="0"/>
                <w:sz w:val="22"/>
                <w:szCs w:val="22"/>
              </w:rPr>
            </w:pPr>
            <w:r w:rsidRPr="0045694B">
              <w:rPr>
                <w:rFonts w:ascii="宋体" w:hAnsi="宋体" w:cs="宋体" w:hint="eastAsia"/>
                <w:b/>
                <w:bCs/>
                <w:color w:val="FFFFFF"/>
                <w:kern w:val="0"/>
                <w:sz w:val="22"/>
                <w:szCs w:val="22"/>
              </w:rPr>
              <w:t>数字农业服务平台运营费用</w:t>
            </w:r>
          </w:p>
        </w:tc>
      </w:tr>
      <w:tr w:rsidR="0045694B" w:rsidRPr="0045694B" w14:paraId="5F31475E" w14:textId="77777777" w:rsidTr="0045694B">
        <w:trPr>
          <w:trHeight w:val="288"/>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7B2E966E"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类别</w:t>
            </w:r>
          </w:p>
        </w:tc>
        <w:tc>
          <w:tcPr>
            <w:tcW w:w="2010" w:type="dxa"/>
            <w:tcBorders>
              <w:top w:val="nil"/>
              <w:left w:val="nil"/>
              <w:bottom w:val="single" w:sz="4" w:space="0" w:color="auto"/>
              <w:right w:val="single" w:sz="4" w:space="0" w:color="auto"/>
            </w:tcBorders>
            <w:shd w:val="clear" w:color="auto" w:fill="auto"/>
            <w:noWrap/>
            <w:vAlign w:val="center"/>
            <w:hideMark/>
          </w:tcPr>
          <w:p w14:paraId="454DE75B"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名称</w:t>
            </w:r>
          </w:p>
        </w:tc>
        <w:tc>
          <w:tcPr>
            <w:tcW w:w="3777" w:type="dxa"/>
            <w:tcBorders>
              <w:top w:val="nil"/>
              <w:left w:val="nil"/>
              <w:bottom w:val="single" w:sz="4" w:space="0" w:color="auto"/>
              <w:right w:val="single" w:sz="4" w:space="0" w:color="auto"/>
            </w:tcBorders>
            <w:shd w:val="clear" w:color="auto" w:fill="auto"/>
            <w:noWrap/>
            <w:vAlign w:val="center"/>
            <w:hideMark/>
          </w:tcPr>
          <w:p w14:paraId="58B16F64"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内容</w:t>
            </w:r>
          </w:p>
        </w:tc>
        <w:tc>
          <w:tcPr>
            <w:tcW w:w="685" w:type="dxa"/>
            <w:tcBorders>
              <w:top w:val="nil"/>
              <w:left w:val="nil"/>
              <w:bottom w:val="single" w:sz="4" w:space="0" w:color="auto"/>
              <w:right w:val="single" w:sz="4" w:space="0" w:color="auto"/>
            </w:tcBorders>
            <w:shd w:val="clear" w:color="auto" w:fill="auto"/>
            <w:noWrap/>
            <w:vAlign w:val="center"/>
            <w:hideMark/>
          </w:tcPr>
          <w:p w14:paraId="2A0B274C"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数量</w:t>
            </w:r>
          </w:p>
        </w:tc>
        <w:tc>
          <w:tcPr>
            <w:tcW w:w="1422" w:type="dxa"/>
            <w:tcBorders>
              <w:top w:val="nil"/>
              <w:left w:val="nil"/>
              <w:bottom w:val="single" w:sz="4" w:space="0" w:color="auto"/>
              <w:right w:val="single" w:sz="4" w:space="0" w:color="auto"/>
            </w:tcBorders>
            <w:shd w:val="clear" w:color="auto" w:fill="auto"/>
            <w:noWrap/>
            <w:vAlign w:val="center"/>
            <w:hideMark/>
          </w:tcPr>
          <w:p w14:paraId="08EF4B88" w14:textId="2D08F71E"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单位</w:t>
            </w:r>
          </w:p>
        </w:tc>
      </w:tr>
      <w:tr w:rsidR="0045694B" w:rsidRPr="0045694B" w14:paraId="0CE38DF5" w14:textId="77777777" w:rsidTr="0045694B">
        <w:trPr>
          <w:trHeight w:val="1728"/>
        </w:trPr>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14:paraId="008BCC60"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基础信息服务平台</w:t>
            </w:r>
          </w:p>
        </w:tc>
        <w:tc>
          <w:tcPr>
            <w:tcW w:w="2010" w:type="dxa"/>
            <w:tcBorders>
              <w:top w:val="nil"/>
              <w:left w:val="nil"/>
              <w:bottom w:val="single" w:sz="4" w:space="0" w:color="auto"/>
              <w:right w:val="single" w:sz="4" w:space="0" w:color="auto"/>
            </w:tcBorders>
            <w:shd w:val="clear" w:color="auto" w:fill="auto"/>
            <w:vAlign w:val="center"/>
            <w:hideMark/>
          </w:tcPr>
          <w:p w14:paraId="0E2C2F95"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村屯信息</w:t>
            </w:r>
          </w:p>
        </w:tc>
        <w:tc>
          <w:tcPr>
            <w:tcW w:w="3777" w:type="dxa"/>
            <w:tcBorders>
              <w:top w:val="nil"/>
              <w:left w:val="nil"/>
              <w:bottom w:val="single" w:sz="4" w:space="0" w:color="auto"/>
              <w:right w:val="single" w:sz="4" w:space="0" w:color="auto"/>
            </w:tcBorders>
            <w:shd w:val="clear" w:color="auto" w:fill="auto"/>
            <w:vAlign w:val="center"/>
            <w:hideMark/>
          </w:tcPr>
          <w:p w14:paraId="502A1D27"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1</w:t>
            </w:r>
            <w:r w:rsidRPr="0045694B">
              <w:rPr>
                <w:rFonts w:ascii="宋体" w:hAnsi="宋体" w:cs="宋体" w:hint="eastAsia"/>
                <w:kern w:val="0"/>
                <w:sz w:val="22"/>
                <w:szCs w:val="22"/>
              </w:rPr>
              <w:t>、村屯数据导入、数据维护（增加、修改、删除、查询）</w:t>
            </w:r>
            <w:r w:rsidRPr="0045694B">
              <w:rPr>
                <w:rFonts w:ascii="宋体" w:hAnsi="宋体" w:cs="宋体" w:hint="eastAsia"/>
                <w:color w:val="000000"/>
                <w:kern w:val="0"/>
                <w:sz w:val="22"/>
                <w:szCs w:val="22"/>
              </w:rPr>
              <w:br/>
              <w:t>2、摄像头接入，摄像头信息的维护（增加、修改、删除、查询）</w:t>
            </w:r>
            <w:r w:rsidRPr="0045694B">
              <w:rPr>
                <w:rFonts w:ascii="宋体" w:hAnsi="宋体" w:cs="宋体" w:hint="eastAsia"/>
                <w:color w:val="000000"/>
                <w:kern w:val="0"/>
                <w:sz w:val="22"/>
                <w:szCs w:val="22"/>
              </w:rPr>
              <w:br/>
              <w:t>3、查询地块信息，地块数据维护,通过地图查看村屯具体点位及相关信息；</w:t>
            </w:r>
          </w:p>
        </w:tc>
        <w:tc>
          <w:tcPr>
            <w:tcW w:w="685" w:type="dxa"/>
            <w:tcBorders>
              <w:top w:val="nil"/>
              <w:left w:val="nil"/>
              <w:bottom w:val="single" w:sz="4" w:space="0" w:color="auto"/>
              <w:right w:val="single" w:sz="4" w:space="0" w:color="auto"/>
            </w:tcBorders>
            <w:shd w:val="clear" w:color="auto" w:fill="auto"/>
            <w:vAlign w:val="center"/>
            <w:hideMark/>
          </w:tcPr>
          <w:p w14:paraId="7AAD4515" w14:textId="697D5245"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64402BF7" w14:textId="445BA8D1"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5DE8F656" w14:textId="77777777" w:rsidTr="0045694B">
        <w:trPr>
          <w:trHeight w:val="576"/>
        </w:trPr>
        <w:tc>
          <w:tcPr>
            <w:tcW w:w="807" w:type="dxa"/>
            <w:vMerge/>
            <w:tcBorders>
              <w:top w:val="nil"/>
              <w:left w:val="single" w:sz="4" w:space="0" w:color="auto"/>
              <w:bottom w:val="single" w:sz="4" w:space="0" w:color="auto"/>
              <w:right w:val="single" w:sz="4" w:space="0" w:color="auto"/>
            </w:tcBorders>
            <w:vAlign w:val="center"/>
            <w:hideMark/>
          </w:tcPr>
          <w:p w14:paraId="10C9A0B6" w14:textId="77777777" w:rsidR="0045694B" w:rsidRPr="0045694B" w:rsidRDefault="0045694B" w:rsidP="0045694B">
            <w:pPr>
              <w:widowControl/>
              <w:jc w:val="left"/>
              <w:rPr>
                <w:rFonts w:ascii="宋体" w:hAnsi="宋体" w:cs="宋体"/>
                <w:color w:val="000000"/>
                <w:kern w:val="0"/>
                <w:sz w:val="22"/>
                <w:szCs w:val="22"/>
              </w:rPr>
            </w:pPr>
          </w:p>
        </w:tc>
        <w:tc>
          <w:tcPr>
            <w:tcW w:w="2010" w:type="dxa"/>
            <w:tcBorders>
              <w:top w:val="nil"/>
              <w:left w:val="nil"/>
              <w:bottom w:val="single" w:sz="4" w:space="0" w:color="auto"/>
              <w:right w:val="single" w:sz="4" w:space="0" w:color="auto"/>
            </w:tcBorders>
            <w:shd w:val="clear" w:color="auto" w:fill="auto"/>
            <w:vAlign w:val="center"/>
            <w:hideMark/>
          </w:tcPr>
          <w:p w14:paraId="22271C25"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农作物数据</w:t>
            </w:r>
          </w:p>
        </w:tc>
        <w:tc>
          <w:tcPr>
            <w:tcW w:w="3777" w:type="dxa"/>
            <w:tcBorders>
              <w:top w:val="nil"/>
              <w:left w:val="nil"/>
              <w:bottom w:val="single" w:sz="4" w:space="0" w:color="auto"/>
              <w:right w:val="single" w:sz="4" w:space="0" w:color="auto"/>
            </w:tcBorders>
            <w:shd w:val="clear" w:color="auto" w:fill="auto"/>
            <w:vAlign w:val="center"/>
            <w:hideMark/>
          </w:tcPr>
          <w:p w14:paraId="516F697E"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玉米、水稻、大豆种植面积、产量数据对接</w:t>
            </w:r>
          </w:p>
        </w:tc>
        <w:tc>
          <w:tcPr>
            <w:tcW w:w="685" w:type="dxa"/>
            <w:tcBorders>
              <w:top w:val="nil"/>
              <w:left w:val="nil"/>
              <w:bottom w:val="single" w:sz="4" w:space="0" w:color="auto"/>
              <w:right w:val="single" w:sz="4" w:space="0" w:color="auto"/>
            </w:tcBorders>
            <w:shd w:val="clear" w:color="auto" w:fill="auto"/>
            <w:vAlign w:val="center"/>
            <w:hideMark/>
          </w:tcPr>
          <w:p w14:paraId="3A2EED80" w14:textId="705FA641"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355A2277" w14:textId="3A59D810"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0B09E465" w14:textId="77777777" w:rsidTr="0045694B">
        <w:trPr>
          <w:trHeight w:val="1440"/>
        </w:trPr>
        <w:tc>
          <w:tcPr>
            <w:tcW w:w="807" w:type="dxa"/>
            <w:vMerge/>
            <w:tcBorders>
              <w:top w:val="nil"/>
              <w:left w:val="single" w:sz="4" w:space="0" w:color="auto"/>
              <w:bottom w:val="single" w:sz="4" w:space="0" w:color="auto"/>
              <w:right w:val="single" w:sz="4" w:space="0" w:color="auto"/>
            </w:tcBorders>
            <w:vAlign w:val="center"/>
            <w:hideMark/>
          </w:tcPr>
          <w:p w14:paraId="4D3F298B" w14:textId="77777777" w:rsidR="0045694B" w:rsidRPr="0045694B" w:rsidRDefault="0045694B" w:rsidP="0045694B">
            <w:pPr>
              <w:widowControl/>
              <w:jc w:val="left"/>
              <w:rPr>
                <w:rFonts w:ascii="宋体" w:hAnsi="宋体" w:cs="宋体"/>
                <w:color w:val="000000"/>
                <w:kern w:val="0"/>
                <w:sz w:val="22"/>
                <w:szCs w:val="22"/>
              </w:rPr>
            </w:pPr>
          </w:p>
        </w:tc>
        <w:tc>
          <w:tcPr>
            <w:tcW w:w="2010" w:type="dxa"/>
            <w:tcBorders>
              <w:top w:val="nil"/>
              <w:left w:val="nil"/>
              <w:bottom w:val="single" w:sz="4" w:space="0" w:color="auto"/>
              <w:right w:val="single" w:sz="4" w:space="0" w:color="auto"/>
            </w:tcBorders>
            <w:shd w:val="clear" w:color="auto" w:fill="auto"/>
            <w:vAlign w:val="center"/>
            <w:hideMark/>
          </w:tcPr>
          <w:p w14:paraId="0B298D58"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农机资源</w:t>
            </w:r>
          </w:p>
        </w:tc>
        <w:tc>
          <w:tcPr>
            <w:tcW w:w="3777" w:type="dxa"/>
            <w:tcBorders>
              <w:top w:val="nil"/>
              <w:left w:val="nil"/>
              <w:bottom w:val="single" w:sz="4" w:space="0" w:color="auto"/>
              <w:right w:val="single" w:sz="4" w:space="0" w:color="auto"/>
            </w:tcBorders>
            <w:shd w:val="clear" w:color="auto" w:fill="auto"/>
            <w:vAlign w:val="center"/>
            <w:hideMark/>
          </w:tcPr>
          <w:p w14:paraId="54202642"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1、提供数据维护入口；</w:t>
            </w:r>
            <w:r w:rsidRPr="0045694B">
              <w:rPr>
                <w:rFonts w:ascii="宋体" w:hAnsi="宋体" w:cs="宋体" w:hint="eastAsia"/>
                <w:color w:val="000000"/>
                <w:kern w:val="0"/>
                <w:sz w:val="22"/>
                <w:szCs w:val="22"/>
              </w:rPr>
              <w:br/>
              <w:t>2、展示到大屏，显示农机马力，型号等数据；</w:t>
            </w:r>
            <w:r w:rsidRPr="0045694B">
              <w:rPr>
                <w:rFonts w:ascii="宋体" w:hAnsi="宋体" w:cs="宋体" w:hint="eastAsia"/>
                <w:color w:val="000000"/>
                <w:kern w:val="0"/>
                <w:sz w:val="22"/>
                <w:szCs w:val="22"/>
              </w:rPr>
              <w:br/>
              <w:t>3、统计数据表；</w:t>
            </w:r>
            <w:r w:rsidRPr="0045694B">
              <w:rPr>
                <w:rFonts w:ascii="宋体" w:hAnsi="宋体" w:cs="宋体" w:hint="eastAsia"/>
                <w:color w:val="000000"/>
                <w:kern w:val="0"/>
                <w:sz w:val="22"/>
                <w:szCs w:val="22"/>
              </w:rPr>
              <w:br/>
              <w:t>4、农机信息和持证人信息数据维护；</w:t>
            </w:r>
          </w:p>
        </w:tc>
        <w:tc>
          <w:tcPr>
            <w:tcW w:w="685" w:type="dxa"/>
            <w:tcBorders>
              <w:top w:val="nil"/>
              <w:left w:val="nil"/>
              <w:bottom w:val="single" w:sz="4" w:space="0" w:color="auto"/>
              <w:right w:val="single" w:sz="4" w:space="0" w:color="auto"/>
            </w:tcBorders>
            <w:shd w:val="clear" w:color="auto" w:fill="auto"/>
            <w:vAlign w:val="center"/>
            <w:hideMark/>
          </w:tcPr>
          <w:p w14:paraId="7068A224" w14:textId="01CB8937"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79213C0E" w14:textId="7D88704E"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64F5E487" w14:textId="77777777" w:rsidTr="0045694B">
        <w:trPr>
          <w:trHeight w:val="1152"/>
        </w:trPr>
        <w:tc>
          <w:tcPr>
            <w:tcW w:w="807" w:type="dxa"/>
            <w:vMerge/>
            <w:tcBorders>
              <w:top w:val="nil"/>
              <w:left w:val="single" w:sz="4" w:space="0" w:color="auto"/>
              <w:bottom w:val="single" w:sz="4" w:space="0" w:color="auto"/>
              <w:right w:val="single" w:sz="4" w:space="0" w:color="auto"/>
            </w:tcBorders>
            <w:vAlign w:val="center"/>
            <w:hideMark/>
          </w:tcPr>
          <w:p w14:paraId="158B9B2F" w14:textId="77777777" w:rsidR="0045694B" w:rsidRPr="0045694B" w:rsidRDefault="0045694B" w:rsidP="0045694B">
            <w:pPr>
              <w:widowControl/>
              <w:jc w:val="left"/>
              <w:rPr>
                <w:rFonts w:ascii="宋体" w:hAnsi="宋体" w:cs="宋体"/>
                <w:color w:val="000000"/>
                <w:kern w:val="0"/>
                <w:sz w:val="22"/>
                <w:szCs w:val="22"/>
              </w:rPr>
            </w:pPr>
          </w:p>
        </w:tc>
        <w:tc>
          <w:tcPr>
            <w:tcW w:w="2010" w:type="dxa"/>
            <w:tcBorders>
              <w:top w:val="nil"/>
              <w:left w:val="nil"/>
              <w:bottom w:val="single" w:sz="4" w:space="0" w:color="auto"/>
              <w:right w:val="single" w:sz="4" w:space="0" w:color="auto"/>
            </w:tcBorders>
            <w:shd w:val="clear" w:color="auto" w:fill="auto"/>
            <w:vAlign w:val="center"/>
            <w:hideMark/>
          </w:tcPr>
          <w:p w14:paraId="27CD1F29"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畜牧数据</w:t>
            </w:r>
          </w:p>
        </w:tc>
        <w:tc>
          <w:tcPr>
            <w:tcW w:w="3777" w:type="dxa"/>
            <w:tcBorders>
              <w:top w:val="nil"/>
              <w:left w:val="nil"/>
              <w:bottom w:val="single" w:sz="4" w:space="0" w:color="auto"/>
              <w:right w:val="single" w:sz="4" w:space="0" w:color="auto"/>
            </w:tcBorders>
            <w:shd w:val="clear" w:color="auto" w:fill="auto"/>
            <w:vAlign w:val="center"/>
            <w:hideMark/>
          </w:tcPr>
          <w:p w14:paraId="03312D82"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1、对接屠宰场监控；</w:t>
            </w:r>
            <w:r w:rsidRPr="0045694B">
              <w:rPr>
                <w:rFonts w:ascii="宋体" w:hAnsi="宋体" w:cs="宋体" w:hint="eastAsia"/>
                <w:color w:val="000000"/>
                <w:kern w:val="0"/>
                <w:sz w:val="22"/>
                <w:szCs w:val="22"/>
              </w:rPr>
              <w:br/>
              <w:t>2、摄像头的点位，按名称列表显示，点击摄像头查看；</w:t>
            </w:r>
            <w:r w:rsidRPr="0045694B">
              <w:rPr>
                <w:rFonts w:ascii="宋体" w:hAnsi="宋体" w:cs="宋体" w:hint="eastAsia"/>
                <w:color w:val="000000"/>
                <w:kern w:val="0"/>
                <w:sz w:val="22"/>
                <w:szCs w:val="22"/>
              </w:rPr>
              <w:br/>
              <w:t>3、上市数据提供维护入口</w:t>
            </w:r>
          </w:p>
        </w:tc>
        <w:tc>
          <w:tcPr>
            <w:tcW w:w="685" w:type="dxa"/>
            <w:tcBorders>
              <w:top w:val="nil"/>
              <w:left w:val="nil"/>
              <w:bottom w:val="single" w:sz="4" w:space="0" w:color="auto"/>
              <w:right w:val="single" w:sz="4" w:space="0" w:color="auto"/>
            </w:tcBorders>
            <w:shd w:val="clear" w:color="auto" w:fill="auto"/>
            <w:vAlign w:val="center"/>
            <w:hideMark/>
          </w:tcPr>
          <w:p w14:paraId="10AB7DE4" w14:textId="727ECC26"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1E094702" w14:textId="78541C84"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4057D488" w14:textId="77777777" w:rsidTr="0045694B">
        <w:trPr>
          <w:trHeight w:val="864"/>
        </w:trPr>
        <w:tc>
          <w:tcPr>
            <w:tcW w:w="807" w:type="dxa"/>
            <w:vMerge/>
            <w:tcBorders>
              <w:top w:val="nil"/>
              <w:left w:val="single" w:sz="4" w:space="0" w:color="auto"/>
              <w:bottom w:val="single" w:sz="4" w:space="0" w:color="auto"/>
              <w:right w:val="single" w:sz="4" w:space="0" w:color="auto"/>
            </w:tcBorders>
            <w:vAlign w:val="center"/>
            <w:hideMark/>
          </w:tcPr>
          <w:p w14:paraId="484CEFDA" w14:textId="77777777" w:rsidR="0045694B" w:rsidRPr="0045694B" w:rsidRDefault="0045694B" w:rsidP="0045694B">
            <w:pPr>
              <w:widowControl/>
              <w:jc w:val="left"/>
              <w:rPr>
                <w:rFonts w:ascii="宋体" w:hAnsi="宋体" w:cs="宋体"/>
                <w:color w:val="000000"/>
                <w:kern w:val="0"/>
                <w:sz w:val="22"/>
                <w:szCs w:val="22"/>
              </w:rPr>
            </w:pPr>
          </w:p>
        </w:tc>
        <w:tc>
          <w:tcPr>
            <w:tcW w:w="2010" w:type="dxa"/>
            <w:tcBorders>
              <w:top w:val="nil"/>
              <w:left w:val="nil"/>
              <w:bottom w:val="single" w:sz="4" w:space="0" w:color="auto"/>
              <w:right w:val="single" w:sz="4" w:space="0" w:color="auto"/>
            </w:tcBorders>
            <w:shd w:val="clear" w:color="auto" w:fill="auto"/>
            <w:vAlign w:val="center"/>
            <w:hideMark/>
          </w:tcPr>
          <w:p w14:paraId="4A9A4BBF"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林业数据</w:t>
            </w:r>
          </w:p>
        </w:tc>
        <w:tc>
          <w:tcPr>
            <w:tcW w:w="3777" w:type="dxa"/>
            <w:tcBorders>
              <w:top w:val="nil"/>
              <w:left w:val="nil"/>
              <w:bottom w:val="single" w:sz="4" w:space="0" w:color="auto"/>
              <w:right w:val="single" w:sz="4" w:space="0" w:color="auto"/>
            </w:tcBorders>
            <w:shd w:val="clear" w:color="auto" w:fill="auto"/>
            <w:vAlign w:val="center"/>
            <w:hideMark/>
          </w:tcPr>
          <w:p w14:paraId="1C58B827"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通过水产科提供的数据进行整理展示。（养殖户位置、产量、捕捞量，照片等）</w:t>
            </w:r>
          </w:p>
        </w:tc>
        <w:tc>
          <w:tcPr>
            <w:tcW w:w="685" w:type="dxa"/>
            <w:tcBorders>
              <w:top w:val="nil"/>
              <w:left w:val="nil"/>
              <w:bottom w:val="single" w:sz="4" w:space="0" w:color="auto"/>
              <w:right w:val="single" w:sz="4" w:space="0" w:color="auto"/>
            </w:tcBorders>
            <w:shd w:val="clear" w:color="auto" w:fill="auto"/>
            <w:vAlign w:val="center"/>
            <w:hideMark/>
          </w:tcPr>
          <w:p w14:paraId="129D7AE0" w14:textId="6B1DCF1D"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3E7F9A86" w14:textId="46CF5D67"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0EF7CC65" w14:textId="77777777" w:rsidTr="0045694B">
        <w:trPr>
          <w:trHeight w:val="864"/>
        </w:trPr>
        <w:tc>
          <w:tcPr>
            <w:tcW w:w="807" w:type="dxa"/>
            <w:vMerge/>
            <w:tcBorders>
              <w:top w:val="nil"/>
              <w:left w:val="single" w:sz="4" w:space="0" w:color="auto"/>
              <w:bottom w:val="single" w:sz="4" w:space="0" w:color="auto"/>
              <w:right w:val="single" w:sz="4" w:space="0" w:color="auto"/>
            </w:tcBorders>
            <w:vAlign w:val="center"/>
            <w:hideMark/>
          </w:tcPr>
          <w:p w14:paraId="048134AF" w14:textId="77777777" w:rsidR="0045694B" w:rsidRPr="0045694B" w:rsidRDefault="0045694B" w:rsidP="0045694B">
            <w:pPr>
              <w:widowControl/>
              <w:jc w:val="left"/>
              <w:rPr>
                <w:rFonts w:ascii="宋体" w:hAnsi="宋体" w:cs="宋体"/>
                <w:color w:val="000000"/>
                <w:kern w:val="0"/>
                <w:sz w:val="22"/>
                <w:szCs w:val="22"/>
              </w:rPr>
            </w:pPr>
          </w:p>
        </w:tc>
        <w:tc>
          <w:tcPr>
            <w:tcW w:w="2010" w:type="dxa"/>
            <w:tcBorders>
              <w:top w:val="nil"/>
              <w:left w:val="nil"/>
              <w:bottom w:val="single" w:sz="4" w:space="0" w:color="auto"/>
              <w:right w:val="single" w:sz="4" w:space="0" w:color="auto"/>
            </w:tcBorders>
            <w:shd w:val="clear" w:color="auto" w:fill="auto"/>
            <w:vAlign w:val="center"/>
            <w:hideMark/>
          </w:tcPr>
          <w:p w14:paraId="6BCED7CB"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气象信息</w:t>
            </w:r>
          </w:p>
        </w:tc>
        <w:tc>
          <w:tcPr>
            <w:tcW w:w="3777" w:type="dxa"/>
            <w:tcBorders>
              <w:top w:val="nil"/>
              <w:left w:val="nil"/>
              <w:bottom w:val="single" w:sz="4" w:space="0" w:color="auto"/>
              <w:right w:val="single" w:sz="4" w:space="0" w:color="auto"/>
            </w:tcBorders>
            <w:shd w:val="clear" w:color="auto" w:fill="auto"/>
            <w:vAlign w:val="center"/>
            <w:hideMark/>
          </w:tcPr>
          <w:p w14:paraId="793965C1"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1.重点农户精准短信提醒；通过自动已经手动的方式发送短信提醒，提供预警措施。</w:t>
            </w:r>
          </w:p>
        </w:tc>
        <w:tc>
          <w:tcPr>
            <w:tcW w:w="685" w:type="dxa"/>
            <w:tcBorders>
              <w:top w:val="nil"/>
              <w:left w:val="nil"/>
              <w:bottom w:val="single" w:sz="4" w:space="0" w:color="auto"/>
              <w:right w:val="single" w:sz="4" w:space="0" w:color="auto"/>
            </w:tcBorders>
            <w:shd w:val="clear" w:color="auto" w:fill="auto"/>
            <w:vAlign w:val="center"/>
            <w:hideMark/>
          </w:tcPr>
          <w:p w14:paraId="2A01833E" w14:textId="0CB8B1C3"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1714AB2E" w14:textId="3C9209CB"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5101C189" w14:textId="77777777" w:rsidTr="0045694B">
        <w:trPr>
          <w:trHeight w:val="576"/>
        </w:trPr>
        <w:tc>
          <w:tcPr>
            <w:tcW w:w="807" w:type="dxa"/>
            <w:vMerge w:val="restart"/>
            <w:tcBorders>
              <w:top w:val="nil"/>
              <w:left w:val="single" w:sz="4" w:space="0" w:color="auto"/>
              <w:bottom w:val="single" w:sz="4" w:space="0" w:color="000000"/>
              <w:right w:val="single" w:sz="4" w:space="0" w:color="auto"/>
            </w:tcBorders>
            <w:shd w:val="clear" w:color="auto" w:fill="auto"/>
            <w:vAlign w:val="center"/>
            <w:hideMark/>
          </w:tcPr>
          <w:p w14:paraId="5368F982"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lastRenderedPageBreak/>
              <w:br/>
              <w:t>农业技术服务平台</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7D38E09E"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农业技术推广服务</w:t>
            </w:r>
          </w:p>
        </w:tc>
        <w:tc>
          <w:tcPr>
            <w:tcW w:w="3777" w:type="dxa"/>
            <w:tcBorders>
              <w:top w:val="nil"/>
              <w:left w:val="nil"/>
              <w:bottom w:val="single" w:sz="4" w:space="0" w:color="auto"/>
              <w:right w:val="single" w:sz="4" w:space="0" w:color="auto"/>
            </w:tcBorders>
            <w:shd w:val="clear" w:color="auto" w:fill="auto"/>
            <w:vAlign w:val="center"/>
            <w:hideMark/>
          </w:tcPr>
          <w:p w14:paraId="0A0DF8ED"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农机技术的视频、文字等信息的维护及展示（驾驶操作、农机维护修理等）</w:t>
            </w:r>
          </w:p>
        </w:tc>
        <w:tc>
          <w:tcPr>
            <w:tcW w:w="685" w:type="dxa"/>
            <w:tcBorders>
              <w:top w:val="nil"/>
              <w:left w:val="nil"/>
              <w:bottom w:val="single" w:sz="4" w:space="0" w:color="auto"/>
              <w:right w:val="single" w:sz="4" w:space="0" w:color="auto"/>
            </w:tcBorders>
            <w:shd w:val="clear" w:color="auto" w:fill="auto"/>
            <w:vAlign w:val="center"/>
            <w:hideMark/>
          </w:tcPr>
          <w:p w14:paraId="55134263" w14:textId="1C3C055F"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5EE6A2D5" w14:textId="4B867F4B"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7193BB53"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4B6A7DC9"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4F6859C4"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7148948F"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链接全国农机化信息服务平台（http://www.njztc.com/）</w:t>
            </w:r>
          </w:p>
        </w:tc>
        <w:tc>
          <w:tcPr>
            <w:tcW w:w="685" w:type="dxa"/>
            <w:tcBorders>
              <w:top w:val="nil"/>
              <w:left w:val="nil"/>
              <w:bottom w:val="single" w:sz="4" w:space="0" w:color="auto"/>
              <w:right w:val="single" w:sz="4" w:space="0" w:color="auto"/>
            </w:tcBorders>
            <w:shd w:val="clear" w:color="auto" w:fill="auto"/>
            <w:vAlign w:val="center"/>
            <w:hideMark/>
          </w:tcPr>
          <w:p w14:paraId="0878226C" w14:textId="2C099BC5"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03CD2F14" w14:textId="3BF2E79F"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068B0D7C"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4B864DAC"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7A5E9653"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19B9DC00"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提供维护驾驶员和车辆信息入口</w:t>
            </w:r>
          </w:p>
        </w:tc>
        <w:tc>
          <w:tcPr>
            <w:tcW w:w="685" w:type="dxa"/>
            <w:tcBorders>
              <w:top w:val="nil"/>
              <w:left w:val="nil"/>
              <w:bottom w:val="single" w:sz="4" w:space="0" w:color="auto"/>
              <w:right w:val="single" w:sz="4" w:space="0" w:color="auto"/>
            </w:tcBorders>
            <w:shd w:val="clear" w:color="auto" w:fill="auto"/>
            <w:vAlign w:val="center"/>
            <w:hideMark/>
          </w:tcPr>
          <w:p w14:paraId="0A39AA92" w14:textId="1110BA6D"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615149DA" w14:textId="2A24A993"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47F5DA3B"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1F9106FF"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19C619EA"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5FDCDF1A"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通过平台推送和短信推送，增加农机安全推广渠道和效果。</w:t>
            </w:r>
          </w:p>
        </w:tc>
        <w:tc>
          <w:tcPr>
            <w:tcW w:w="685" w:type="dxa"/>
            <w:tcBorders>
              <w:top w:val="nil"/>
              <w:left w:val="nil"/>
              <w:bottom w:val="single" w:sz="4" w:space="0" w:color="auto"/>
              <w:right w:val="single" w:sz="4" w:space="0" w:color="auto"/>
            </w:tcBorders>
            <w:shd w:val="clear" w:color="auto" w:fill="auto"/>
            <w:vAlign w:val="center"/>
            <w:hideMark/>
          </w:tcPr>
          <w:p w14:paraId="3767D205" w14:textId="49B0B636"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24F0E109" w14:textId="5EE9F5E8"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30CF0E08" w14:textId="77777777" w:rsidTr="0045694B">
        <w:trPr>
          <w:trHeight w:val="864"/>
        </w:trPr>
        <w:tc>
          <w:tcPr>
            <w:tcW w:w="807" w:type="dxa"/>
            <w:vMerge/>
            <w:tcBorders>
              <w:top w:val="nil"/>
              <w:left w:val="single" w:sz="4" w:space="0" w:color="auto"/>
              <w:bottom w:val="single" w:sz="4" w:space="0" w:color="000000"/>
              <w:right w:val="single" w:sz="4" w:space="0" w:color="auto"/>
            </w:tcBorders>
            <w:vAlign w:val="center"/>
            <w:hideMark/>
          </w:tcPr>
          <w:p w14:paraId="3DC1D99B"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50C5F6C9"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559950F0"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提供农机信息维护入口（农机信息根据客户从检测系统导出数据涉设计），对未检测的农户进行短信通知。</w:t>
            </w:r>
          </w:p>
        </w:tc>
        <w:tc>
          <w:tcPr>
            <w:tcW w:w="685" w:type="dxa"/>
            <w:tcBorders>
              <w:top w:val="nil"/>
              <w:left w:val="nil"/>
              <w:bottom w:val="single" w:sz="4" w:space="0" w:color="auto"/>
              <w:right w:val="single" w:sz="4" w:space="0" w:color="auto"/>
            </w:tcBorders>
            <w:shd w:val="clear" w:color="auto" w:fill="auto"/>
            <w:vAlign w:val="center"/>
            <w:hideMark/>
          </w:tcPr>
          <w:p w14:paraId="75C2F1CF" w14:textId="2ABC403F"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52C37E3F" w14:textId="19192647"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4759C4D9"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125A05E7"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22A11CDA"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19DC97F0"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农机技术推广电话公示</w:t>
            </w:r>
          </w:p>
        </w:tc>
        <w:tc>
          <w:tcPr>
            <w:tcW w:w="685" w:type="dxa"/>
            <w:tcBorders>
              <w:top w:val="nil"/>
              <w:left w:val="nil"/>
              <w:bottom w:val="single" w:sz="4" w:space="0" w:color="auto"/>
              <w:right w:val="single" w:sz="4" w:space="0" w:color="auto"/>
            </w:tcBorders>
            <w:shd w:val="clear" w:color="auto" w:fill="auto"/>
            <w:vAlign w:val="center"/>
            <w:hideMark/>
          </w:tcPr>
          <w:p w14:paraId="3EBD8344"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0761A092" w14:textId="0D142E08"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4E808ACF"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59E1A16E"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3FFAE8AE"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农机技术推广服务</w:t>
            </w:r>
          </w:p>
        </w:tc>
        <w:tc>
          <w:tcPr>
            <w:tcW w:w="3777" w:type="dxa"/>
            <w:tcBorders>
              <w:top w:val="nil"/>
              <w:left w:val="nil"/>
              <w:bottom w:val="single" w:sz="4" w:space="0" w:color="auto"/>
              <w:right w:val="single" w:sz="4" w:space="0" w:color="auto"/>
            </w:tcBorders>
            <w:shd w:val="clear" w:color="auto" w:fill="auto"/>
            <w:vAlign w:val="center"/>
            <w:hideMark/>
          </w:tcPr>
          <w:p w14:paraId="17BD2E62"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农机技术的视频、文字等信息的维护及展示（驾驶操作、农机维护修理等）</w:t>
            </w:r>
          </w:p>
        </w:tc>
        <w:tc>
          <w:tcPr>
            <w:tcW w:w="685" w:type="dxa"/>
            <w:tcBorders>
              <w:top w:val="nil"/>
              <w:left w:val="nil"/>
              <w:bottom w:val="single" w:sz="4" w:space="0" w:color="auto"/>
              <w:right w:val="single" w:sz="4" w:space="0" w:color="auto"/>
            </w:tcBorders>
            <w:shd w:val="clear" w:color="auto" w:fill="auto"/>
            <w:vAlign w:val="center"/>
            <w:hideMark/>
          </w:tcPr>
          <w:p w14:paraId="4FA930E7" w14:textId="05F6452A"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28C5FCD0" w14:textId="7A42C27B"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1BE5DDB7"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3459F979"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7AC45B5D"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59F1F8C4"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链接全国农机化信息服务平台（http://www.njztc.com/）</w:t>
            </w:r>
          </w:p>
        </w:tc>
        <w:tc>
          <w:tcPr>
            <w:tcW w:w="685" w:type="dxa"/>
            <w:tcBorders>
              <w:top w:val="nil"/>
              <w:left w:val="nil"/>
              <w:bottom w:val="single" w:sz="4" w:space="0" w:color="auto"/>
              <w:right w:val="single" w:sz="4" w:space="0" w:color="auto"/>
            </w:tcBorders>
            <w:shd w:val="clear" w:color="auto" w:fill="auto"/>
            <w:vAlign w:val="center"/>
            <w:hideMark/>
          </w:tcPr>
          <w:p w14:paraId="32E16C51"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0D053599" w14:textId="234D7856"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0C969689"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5C77729F"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6D751FFE"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41593222"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提供维护驾驶员和车辆信息入口</w:t>
            </w:r>
          </w:p>
        </w:tc>
        <w:tc>
          <w:tcPr>
            <w:tcW w:w="685" w:type="dxa"/>
            <w:tcBorders>
              <w:top w:val="nil"/>
              <w:left w:val="nil"/>
              <w:bottom w:val="single" w:sz="4" w:space="0" w:color="auto"/>
              <w:right w:val="single" w:sz="4" w:space="0" w:color="auto"/>
            </w:tcBorders>
            <w:shd w:val="clear" w:color="auto" w:fill="auto"/>
            <w:vAlign w:val="center"/>
            <w:hideMark/>
          </w:tcPr>
          <w:p w14:paraId="15E51AB2" w14:textId="3FAB52F7"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113DD810" w14:textId="362520D6"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57B1E348"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0819CC81"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60C73652"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557BD03D"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通过平台推送和短信推送，增加农机安全推广渠道和效果。</w:t>
            </w:r>
          </w:p>
        </w:tc>
        <w:tc>
          <w:tcPr>
            <w:tcW w:w="685" w:type="dxa"/>
            <w:tcBorders>
              <w:top w:val="nil"/>
              <w:left w:val="nil"/>
              <w:bottom w:val="single" w:sz="4" w:space="0" w:color="auto"/>
              <w:right w:val="single" w:sz="4" w:space="0" w:color="auto"/>
            </w:tcBorders>
            <w:shd w:val="clear" w:color="auto" w:fill="auto"/>
            <w:vAlign w:val="center"/>
            <w:hideMark/>
          </w:tcPr>
          <w:p w14:paraId="09F095F2" w14:textId="0A7D1951"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6DB519F6" w14:textId="718F9FA0"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63017BE6" w14:textId="77777777" w:rsidTr="0045694B">
        <w:trPr>
          <w:trHeight w:val="864"/>
        </w:trPr>
        <w:tc>
          <w:tcPr>
            <w:tcW w:w="807" w:type="dxa"/>
            <w:vMerge/>
            <w:tcBorders>
              <w:top w:val="nil"/>
              <w:left w:val="single" w:sz="4" w:space="0" w:color="auto"/>
              <w:bottom w:val="single" w:sz="4" w:space="0" w:color="000000"/>
              <w:right w:val="single" w:sz="4" w:space="0" w:color="auto"/>
            </w:tcBorders>
            <w:vAlign w:val="center"/>
            <w:hideMark/>
          </w:tcPr>
          <w:p w14:paraId="5E69372B"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057649B0"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25F588FB"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提供农机信息维护入口（农机信息根据客户从检测系统导出数据涉设计），对未检测的农户进行短信通知。</w:t>
            </w:r>
          </w:p>
        </w:tc>
        <w:tc>
          <w:tcPr>
            <w:tcW w:w="685" w:type="dxa"/>
            <w:tcBorders>
              <w:top w:val="nil"/>
              <w:left w:val="nil"/>
              <w:bottom w:val="single" w:sz="4" w:space="0" w:color="auto"/>
              <w:right w:val="single" w:sz="4" w:space="0" w:color="auto"/>
            </w:tcBorders>
            <w:shd w:val="clear" w:color="auto" w:fill="auto"/>
            <w:vAlign w:val="center"/>
            <w:hideMark/>
          </w:tcPr>
          <w:p w14:paraId="5794C6D2" w14:textId="63953858"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019C44A1" w14:textId="4604E5B2"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1AD8DE1C"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4AFB1539"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1D6A1BE1"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0ABC36FF"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农机技术推广电话公示</w:t>
            </w:r>
          </w:p>
        </w:tc>
        <w:tc>
          <w:tcPr>
            <w:tcW w:w="685" w:type="dxa"/>
            <w:tcBorders>
              <w:top w:val="nil"/>
              <w:left w:val="nil"/>
              <w:bottom w:val="single" w:sz="4" w:space="0" w:color="auto"/>
              <w:right w:val="single" w:sz="4" w:space="0" w:color="auto"/>
            </w:tcBorders>
            <w:shd w:val="clear" w:color="auto" w:fill="auto"/>
            <w:vAlign w:val="center"/>
            <w:hideMark/>
          </w:tcPr>
          <w:p w14:paraId="71968736"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36CE13C3" w14:textId="491A7818"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07729167"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0CCD897A"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441FD4BA"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畜牧技术推广服务</w:t>
            </w:r>
          </w:p>
        </w:tc>
        <w:tc>
          <w:tcPr>
            <w:tcW w:w="3777" w:type="dxa"/>
            <w:tcBorders>
              <w:top w:val="nil"/>
              <w:left w:val="nil"/>
              <w:bottom w:val="single" w:sz="4" w:space="0" w:color="auto"/>
              <w:right w:val="single" w:sz="4" w:space="0" w:color="auto"/>
            </w:tcBorders>
            <w:shd w:val="clear" w:color="auto" w:fill="auto"/>
            <w:vAlign w:val="center"/>
            <w:hideMark/>
          </w:tcPr>
          <w:p w14:paraId="1430C162"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畜牧技术的视频、文字等信息的维护及展示</w:t>
            </w:r>
          </w:p>
        </w:tc>
        <w:tc>
          <w:tcPr>
            <w:tcW w:w="685" w:type="dxa"/>
            <w:tcBorders>
              <w:top w:val="nil"/>
              <w:left w:val="nil"/>
              <w:bottom w:val="single" w:sz="4" w:space="0" w:color="auto"/>
              <w:right w:val="single" w:sz="4" w:space="0" w:color="auto"/>
            </w:tcBorders>
            <w:shd w:val="clear" w:color="auto" w:fill="auto"/>
            <w:vAlign w:val="center"/>
            <w:hideMark/>
          </w:tcPr>
          <w:p w14:paraId="2D778FF7" w14:textId="766EF1BA"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5EDAB585" w14:textId="5A3F77EC"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7A257E24"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5140C6FA"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3D1E4541"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4D539FAF"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对接摄像头，展示金牛牧业、永盛牛场的交易场景、养殖场景。</w:t>
            </w:r>
          </w:p>
        </w:tc>
        <w:tc>
          <w:tcPr>
            <w:tcW w:w="685" w:type="dxa"/>
            <w:tcBorders>
              <w:top w:val="nil"/>
              <w:left w:val="nil"/>
              <w:bottom w:val="single" w:sz="4" w:space="0" w:color="auto"/>
              <w:right w:val="single" w:sz="4" w:space="0" w:color="auto"/>
            </w:tcBorders>
            <w:shd w:val="clear" w:color="auto" w:fill="auto"/>
            <w:vAlign w:val="center"/>
            <w:hideMark/>
          </w:tcPr>
          <w:p w14:paraId="1C21EAF2" w14:textId="3C0951FE"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5C3F0EBE" w14:textId="231BA79A"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2DC5B06F" w14:textId="77777777" w:rsidTr="0045694B">
        <w:trPr>
          <w:trHeight w:val="864"/>
        </w:trPr>
        <w:tc>
          <w:tcPr>
            <w:tcW w:w="807" w:type="dxa"/>
            <w:vMerge/>
            <w:tcBorders>
              <w:top w:val="nil"/>
              <w:left w:val="single" w:sz="4" w:space="0" w:color="auto"/>
              <w:bottom w:val="single" w:sz="4" w:space="0" w:color="000000"/>
              <w:right w:val="single" w:sz="4" w:space="0" w:color="auto"/>
            </w:tcBorders>
            <w:vAlign w:val="center"/>
            <w:hideMark/>
          </w:tcPr>
          <w:p w14:paraId="0B65133B"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3F9F847E"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65AAA93E"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通过平台推送和短信推送，对农户进行重要时间节点关键动作和疫病防治提示。</w:t>
            </w:r>
          </w:p>
        </w:tc>
        <w:tc>
          <w:tcPr>
            <w:tcW w:w="685" w:type="dxa"/>
            <w:tcBorders>
              <w:top w:val="nil"/>
              <w:left w:val="nil"/>
              <w:bottom w:val="single" w:sz="4" w:space="0" w:color="auto"/>
              <w:right w:val="single" w:sz="4" w:space="0" w:color="auto"/>
            </w:tcBorders>
            <w:shd w:val="clear" w:color="auto" w:fill="auto"/>
            <w:vAlign w:val="center"/>
            <w:hideMark/>
          </w:tcPr>
          <w:p w14:paraId="5F2B96B3" w14:textId="7AC38F3C"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26412F70" w14:textId="5EF4595F"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793F67EC"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140E5683"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05199E4F"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42DAF173"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畜牧技术推广电话公示</w:t>
            </w:r>
          </w:p>
        </w:tc>
        <w:tc>
          <w:tcPr>
            <w:tcW w:w="685" w:type="dxa"/>
            <w:tcBorders>
              <w:top w:val="nil"/>
              <w:left w:val="nil"/>
              <w:bottom w:val="single" w:sz="4" w:space="0" w:color="auto"/>
              <w:right w:val="single" w:sz="4" w:space="0" w:color="auto"/>
            </w:tcBorders>
            <w:shd w:val="clear" w:color="auto" w:fill="auto"/>
            <w:vAlign w:val="center"/>
            <w:hideMark/>
          </w:tcPr>
          <w:p w14:paraId="646D9DD2"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5C4C6159" w14:textId="58A3B53D"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2BE7E6BB"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1082CBB6"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04CDCC14"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水产技术推广服务</w:t>
            </w:r>
          </w:p>
        </w:tc>
        <w:tc>
          <w:tcPr>
            <w:tcW w:w="3777" w:type="dxa"/>
            <w:tcBorders>
              <w:top w:val="nil"/>
              <w:left w:val="nil"/>
              <w:bottom w:val="single" w:sz="4" w:space="0" w:color="auto"/>
              <w:right w:val="single" w:sz="4" w:space="0" w:color="auto"/>
            </w:tcBorders>
            <w:shd w:val="clear" w:color="auto" w:fill="auto"/>
            <w:vAlign w:val="center"/>
            <w:hideMark/>
          </w:tcPr>
          <w:p w14:paraId="661ACF44"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水产养殖相关技术视频、文字等信息的维护及展示</w:t>
            </w:r>
          </w:p>
        </w:tc>
        <w:tc>
          <w:tcPr>
            <w:tcW w:w="685" w:type="dxa"/>
            <w:tcBorders>
              <w:top w:val="nil"/>
              <w:left w:val="nil"/>
              <w:bottom w:val="single" w:sz="4" w:space="0" w:color="auto"/>
              <w:right w:val="single" w:sz="4" w:space="0" w:color="auto"/>
            </w:tcBorders>
            <w:shd w:val="clear" w:color="auto" w:fill="auto"/>
            <w:vAlign w:val="center"/>
            <w:hideMark/>
          </w:tcPr>
          <w:p w14:paraId="2D8E3FCB" w14:textId="2A49C545"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45320B4A" w14:textId="38049C5C"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30EEFEFB" w14:textId="77777777" w:rsidTr="0045694B">
        <w:trPr>
          <w:trHeight w:val="864"/>
        </w:trPr>
        <w:tc>
          <w:tcPr>
            <w:tcW w:w="807" w:type="dxa"/>
            <w:vMerge/>
            <w:tcBorders>
              <w:top w:val="nil"/>
              <w:left w:val="single" w:sz="4" w:space="0" w:color="auto"/>
              <w:bottom w:val="single" w:sz="4" w:space="0" w:color="000000"/>
              <w:right w:val="single" w:sz="4" w:space="0" w:color="auto"/>
            </w:tcBorders>
            <w:vAlign w:val="center"/>
            <w:hideMark/>
          </w:tcPr>
          <w:p w14:paraId="7A8B6D65"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51F0B73F"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1AB2D9F5"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对接城西水产养殖厂的信息化平台。（目前该平台正在建设），信息不明，暂未评估</w:t>
            </w:r>
          </w:p>
        </w:tc>
        <w:tc>
          <w:tcPr>
            <w:tcW w:w="685" w:type="dxa"/>
            <w:tcBorders>
              <w:top w:val="nil"/>
              <w:left w:val="nil"/>
              <w:bottom w:val="single" w:sz="4" w:space="0" w:color="auto"/>
              <w:right w:val="single" w:sz="4" w:space="0" w:color="auto"/>
            </w:tcBorders>
            <w:shd w:val="clear" w:color="auto" w:fill="auto"/>
            <w:vAlign w:val="center"/>
            <w:hideMark/>
          </w:tcPr>
          <w:p w14:paraId="5A605F53" w14:textId="0607F643"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3E35CC64" w14:textId="2D8FDCB9"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631EF8DB"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5BB8B72D"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58582AF0"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4974211D"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十个品种质量安全检测信息的维护及展示</w:t>
            </w:r>
          </w:p>
        </w:tc>
        <w:tc>
          <w:tcPr>
            <w:tcW w:w="685" w:type="dxa"/>
            <w:tcBorders>
              <w:top w:val="nil"/>
              <w:left w:val="nil"/>
              <w:bottom w:val="single" w:sz="4" w:space="0" w:color="auto"/>
              <w:right w:val="single" w:sz="4" w:space="0" w:color="auto"/>
            </w:tcBorders>
            <w:shd w:val="clear" w:color="auto" w:fill="auto"/>
            <w:vAlign w:val="center"/>
            <w:hideMark/>
          </w:tcPr>
          <w:p w14:paraId="07272CE8" w14:textId="7B2C9DA5"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04F26BD2" w14:textId="1A65EA6B"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605565E6" w14:textId="77777777" w:rsidTr="0045694B">
        <w:trPr>
          <w:trHeight w:val="864"/>
        </w:trPr>
        <w:tc>
          <w:tcPr>
            <w:tcW w:w="807" w:type="dxa"/>
            <w:vMerge/>
            <w:tcBorders>
              <w:top w:val="nil"/>
              <w:left w:val="single" w:sz="4" w:space="0" w:color="auto"/>
              <w:bottom w:val="single" w:sz="4" w:space="0" w:color="000000"/>
              <w:right w:val="single" w:sz="4" w:space="0" w:color="auto"/>
            </w:tcBorders>
            <w:vAlign w:val="center"/>
            <w:hideMark/>
          </w:tcPr>
          <w:p w14:paraId="363DD1C9"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7CA5D8E5"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017EB0F9"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通过平台推送和短信推送，对农户进行重要时间节点关键动作和病虫害防治提示。</w:t>
            </w:r>
          </w:p>
        </w:tc>
        <w:tc>
          <w:tcPr>
            <w:tcW w:w="685" w:type="dxa"/>
            <w:tcBorders>
              <w:top w:val="nil"/>
              <w:left w:val="nil"/>
              <w:bottom w:val="single" w:sz="4" w:space="0" w:color="auto"/>
              <w:right w:val="single" w:sz="4" w:space="0" w:color="auto"/>
            </w:tcBorders>
            <w:shd w:val="clear" w:color="auto" w:fill="auto"/>
            <w:vAlign w:val="center"/>
            <w:hideMark/>
          </w:tcPr>
          <w:p w14:paraId="7457E398" w14:textId="57F1CF9B"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6AC345B0" w14:textId="484FECF4"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59A69D76"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47331726"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0E0BEA8B"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7A3192E3"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水产技术推广电话公示</w:t>
            </w:r>
          </w:p>
        </w:tc>
        <w:tc>
          <w:tcPr>
            <w:tcW w:w="685" w:type="dxa"/>
            <w:tcBorders>
              <w:top w:val="nil"/>
              <w:left w:val="nil"/>
              <w:bottom w:val="single" w:sz="4" w:space="0" w:color="auto"/>
              <w:right w:val="single" w:sz="4" w:space="0" w:color="auto"/>
            </w:tcBorders>
            <w:shd w:val="clear" w:color="auto" w:fill="auto"/>
            <w:vAlign w:val="center"/>
            <w:hideMark/>
          </w:tcPr>
          <w:p w14:paraId="5ADCF7BD"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6A18EF70" w14:textId="2C7ABD7D"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11E944C2" w14:textId="77777777" w:rsidTr="0045694B">
        <w:trPr>
          <w:trHeight w:val="864"/>
        </w:trPr>
        <w:tc>
          <w:tcPr>
            <w:tcW w:w="807" w:type="dxa"/>
            <w:vMerge/>
            <w:tcBorders>
              <w:top w:val="nil"/>
              <w:left w:val="single" w:sz="4" w:space="0" w:color="auto"/>
              <w:bottom w:val="single" w:sz="4" w:space="0" w:color="000000"/>
              <w:right w:val="single" w:sz="4" w:space="0" w:color="auto"/>
            </w:tcBorders>
            <w:vAlign w:val="center"/>
            <w:hideMark/>
          </w:tcPr>
          <w:p w14:paraId="67F3A8C8"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099EF699"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园艺特产推广服务</w:t>
            </w:r>
          </w:p>
        </w:tc>
        <w:tc>
          <w:tcPr>
            <w:tcW w:w="3777" w:type="dxa"/>
            <w:tcBorders>
              <w:top w:val="nil"/>
              <w:left w:val="nil"/>
              <w:bottom w:val="single" w:sz="4" w:space="0" w:color="auto"/>
              <w:right w:val="single" w:sz="4" w:space="0" w:color="auto"/>
            </w:tcBorders>
            <w:shd w:val="clear" w:color="auto" w:fill="auto"/>
            <w:vAlign w:val="center"/>
            <w:hideMark/>
          </w:tcPr>
          <w:p w14:paraId="3266FB50"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园艺特产技术的视频、文字等信息的维护及展示（园艺特产栽培技术、园艺特产养护技术、组培技术、病虫害防治）</w:t>
            </w:r>
          </w:p>
        </w:tc>
        <w:tc>
          <w:tcPr>
            <w:tcW w:w="685" w:type="dxa"/>
            <w:tcBorders>
              <w:top w:val="nil"/>
              <w:left w:val="nil"/>
              <w:bottom w:val="single" w:sz="4" w:space="0" w:color="auto"/>
              <w:right w:val="single" w:sz="4" w:space="0" w:color="auto"/>
            </w:tcBorders>
            <w:shd w:val="clear" w:color="auto" w:fill="auto"/>
            <w:vAlign w:val="center"/>
            <w:hideMark/>
          </w:tcPr>
          <w:p w14:paraId="33C3FA97" w14:textId="5583D219"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0071341F" w14:textId="30086C48"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409BD245"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3CFF827F"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313E1412"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3594D519"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接入视频监控场景（吉林省肇大鸡山生态农业有限公司八道河子镇二道沟村)。</w:t>
            </w:r>
          </w:p>
        </w:tc>
        <w:tc>
          <w:tcPr>
            <w:tcW w:w="685" w:type="dxa"/>
            <w:tcBorders>
              <w:top w:val="nil"/>
              <w:left w:val="nil"/>
              <w:bottom w:val="single" w:sz="4" w:space="0" w:color="auto"/>
              <w:right w:val="single" w:sz="4" w:space="0" w:color="auto"/>
            </w:tcBorders>
            <w:shd w:val="clear" w:color="auto" w:fill="auto"/>
            <w:vAlign w:val="center"/>
            <w:hideMark/>
          </w:tcPr>
          <w:p w14:paraId="29C002C4" w14:textId="0B514969"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4636D525" w14:textId="73BC34B1"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5C83FDFD" w14:textId="77777777" w:rsidTr="0045694B">
        <w:trPr>
          <w:trHeight w:val="864"/>
        </w:trPr>
        <w:tc>
          <w:tcPr>
            <w:tcW w:w="807" w:type="dxa"/>
            <w:vMerge/>
            <w:tcBorders>
              <w:top w:val="nil"/>
              <w:left w:val="single" w:sz="4" w:space="0" w:color="auto"/>
              <w:bottom w:val="single" w:sz="4" w:space="0" w:color="000000"/>
              <w:right w:val="single" w:sz="4" w:space="0" w:color="auto"/>
            </w:tcBorders>
            <w:vAlign w:val="center"/>
            <w:hideMark/>
          </w:tcPr>
          <w:p w14:paraId="34DE7523"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554091E9"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292A7B73"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通过平台推送和短信推送，对农户进行重要时间节点关键动作和病虫害防治提示。</w:t>
            </w:r>
          </w:p>
        </w:tc>
        <w:tc>
          <w:tcPr>
            <w:tcW w:w="685" w:type="dxa"/>
            <w:tcBorders>
              <w:top w:val="nil"/>
              <w:left w:val="nil"/>
              <w:bottom w:val="single" w:sz="4" w:space="0" w:color="auto"/>
              <w:right w:val="single" w:sz="4" w:space="0" w:color="auto"/>
            </w:tcBorders>
            <w:shd w:val="clear" w:color="auto" w:fill="auto"/>
            <w:vAlign w:val="center"/>
            <w:hideMark/>
          </w:tcPr>
          <w:p w14:paraId="5DCEC284" w14:textId="09990A37"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600936B1" w14:textId="6FDF92C5"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35BE9974"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4EB3BD02"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6066D75B"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6460B1E5"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园艺特产技术推广电话公示</w:t>
            </w:r>
          </w:p>
        </w:tc>
        <w:tc>
          <w:tcPr>
            <w:tcW w:w="685" w:type="dxa"/>
            <w:tcBorders>
              <w:top w:val="nil"/>
              <w:left w:val="nil"/>
              <w:bottom w:val="single" w:sz="4" w:space="0" w:color="auto"/>
              <w:right w:val="single" w:sz="4" w:space="0" w:color="auto"/>
            </w:tcBorders>
            <w:shd w:val="clear" w:color="auto" w:fill="auto"/>
            <w:vAlign w:val="center"/>
            <w:hideMark/>
          </w:tcPr>
          <w:p w14:paraId="6C959759"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41DC2685" w14:textId="18055FE9"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54D0354F" w14:textId="77777777" w:rsidTr="0045694B">
        <w:trPr>
          <w:trHeight w:val="288"/>
        </w:trPr>
        <w:tc>
          <w:tcPr>
            <w:tcW w:w="807" w:type="dxa"/>
            <w:vMerge w:val="restart"/>
            <w:tcBorders>
              <w:top w:val="nil"/>
              <w:left w:val="single" w:sz="4" w:space="0" w:color="auto"/>
              <w:bottom w:val="single" w:sz="4" w:space="0" w:color="000000"/>
              <w:right w:val="single" w:sz="4" w:space="0" w:color="auto"/>
            </w:tcBorders>
            <w:shd w:val="clear" w:color="auto" w:fill="auto"/>
            <w:vAlign w:val="center"/>
            <w:hideMark/>
          </w:tcPr>
          <w:p w14:paraId="6C11C883"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br/>
              <w:t>畜牧产业服务平台</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01462D79"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畜牧发展规划</w:t>
            </w:r>
          </w:p>
        </w:tc>
        <w:tc>
          <w:tcPr>
            <w:tcW w:w="3777" w:type="dxa"/>
            <w:tcBorders>
              <w:top w:val="nil"/>
              <w:left w:val="nil"/>
              <w:bottom w:val="single" w:sz="4" w:space="0" w:color="auto"/>
              <w:right w:val="single" w:sz="4" w:space="0" w:color="auto"/>
            </w:tcBorders>
            <w:shd w:val="clear" w:color="auto" w:fill="auto"/>
            <w:vAlign w:val="center"/>
            <w:hideMark/>
          </w:tcPr>
          <w:p w14:paraId="7C4B3360"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畜牧业发展信息的录入和展示</w:t>
            </w:r>
          </w:p>
        </w:tc>
        <w:tc>
          <w:tcPr>
            <w:tcW w:w="685" w:type="dxa"/>
            <w:tcBorders>
              <w:top w:val="nil"/>
              <w:left w:val="nil"/>
              <w:bottom w:val="single" w:sz="4" w:space="0" w:color="auto"/>
              <w:right w:val="single" w:sz="4" w:space="0" w:color="auto"/>
            </w:tcBorders>
            <w:shd w:val="clear" w:color="auto" w:fill="auto"/>
            <w:vAlign w:val="center"/>
            <w:hideMark/>
          </w:tcPr>
          <w:p w14:paraId="6BFEE176" w14:textId="06EE597E"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2C1C4D5A" w14:textId="4473CE2C"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49253A58"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5299F9B4"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780D5EB4"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33F72A4F"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对接养殖场摄像头及其他设备，提供数据展示功能。</w:t>
            </w:r>
          </w:p>
        </w:tc>
        <w:tc>
          <w:tcPr>
            <w:tcW w:w="685" w:type="dxa"/>
            <w:tcBorders>
              <w:top w:val="nil"/>
              <w:left w:val="nil"/>
              <w:bottom w:val="single" w:sz="4" w:space="0" w:color="auto"/>
              <w:right w:val="single" w:sz="4" w:space="0" w:color="auto"/>
            </w:tcBorders>
            <w:shd w:val="clear" w:color="auto" w:fill="auto"/>
            <w:vAlign w:val="center"/>
            <w:hideMark/>
          </w:tcPr>
          <w:p w14:paraId="2C1EE98C" w14:textId="76949EC3"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38F27953" w14:textId="41D7946A"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66940579"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343C2FF7"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0408E316"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疫病防控服务</w:t>
            </w:r>
          </w:p>
        </w:tc>
        <w:tc>
          <w:tcPr>
            <w:tcW w:w="3777" w:type="dxa"/>
            <w:tcBorders>
              <w:top w:val="nil"/>
              <w:left w:val="nil"/>
              <w:bottom w:val="single" w:sz="4" w:space="0" w:color="auto"/>
              <w:right w:val="single" w:sz="4" w:space="0" w:color="auto"/>
            </w:tcBorders>
            <w:shd w:val="clear" w:color="auto" w:fill="auto"/>
            <w:vAlign w:val="center"/>
            <w:hideMark/>
          </w:tcPr>
          <w:p w14:paraId="63FC79FD"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检疫信息数据维护入口</w:t>
            </w:r>
          </w:p>
        </w:tc>
        <w:tc>
          <w:tcPr>
            <w:tcW w:w="685" w:type="dxa"/>
            <w:tcBorders>
              <w:top w:val="nil"/>
              <w:left w:val="nil"/>
              <w:bottom w:val="single" w:sz="4" w:space="0" w:color="auto"/>
              <w:right w:val="single" w:sz="4" w:space="0" w:color="auto"/>
            </w:tcBorders>
            <w:shd w:val="clear" w:color="auto" w:fill="auto"/>
            <w:vAlign w:val="center"/>
            <w:hideMark/>
          </w:tcPr>
          <w:p w14:paraId="67E0C52F" w14:textId="72904D85"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34F999F4" w14:textId="7DFCB362"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253DF79E"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57A2D902"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1D6C0AB4"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54E36139"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疫病防治宣传信息展示</w:t>
            </w:r>
          </w:p>
        </w:tc>
        <w:tc>
          <w:tcPr>
            <w:tcW w:w="685" w:type="dxa"/>
            <w:tcBorders>
              <w:top w:val="nil"/>
              <w:left w:val="nil"/>
              <w:bottom w:val="single" w:sz="4" w:space="0" w:color="auto"/>
              <w:right w:val="single" w:sz="4" w:space="0" w:color="auto"/>
            </w:tcBorders>
            <w:shd w:val="clear" w:color="auto" w:fill="auto"/>
            <w:vAlign w:val="center"/>
            <w:hideMark/>
          </w:tcPr>
          <w:p w14:paraId="3215ACA3" w14:textId="49798083"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048CB665" w14:textId="158DB393"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6154578C"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55512158" w14:textId="77777777" w:rsidR="0045694B" w:rsidRPr="0045694B" w:rsidRDefault="0045694B" w:rsidP="0045694B">
            <w:pPr>
              <w:widowControl/>
              <w:jc w:val="left"/>
              <w:rPr>
                <w:rFonts w:ascii="宋体" w:hAnsi="宋体" w:cs="宋体"/>
                <w:color w:val="000000"/>
                <w:kern w:val="0"/>
                <w:sz w:val="22"/>
                <w:szCs w:val="22"/>
              </w:rPr>
            </w:pPr>
          </w:p>
        </w:tc>
        <w:tc>
          <w:tcPr>
            <w:tcW w:w="2010" w:type="dxa"/>
            <w:tcBorders>
              <w:top w:val="nil"/>
              <w:left w:val="nil"/>
              <w:bottom w:val="single" w:sz="4" w:space="0" w:color="auto"/>
              <w:right w:val="single" w:sz="4" w:space="0" w:color="auto"/>
            </w:tcBorders>
            <w:shd w:val="clear" w:color="auto" w:fill="auto"/>
            <w:vAlign w:val="center"/>
            <w:hideMark/>
          </w:tcPr>
          <w:p w14:paraId="2479089C"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畜产量安全监测</w:t>
            </w:r>
          </w:p>
        </w:tc>
        <w:tc>
          <w:tcPr>
            <w:tcW w:w="3777" w:type="dxa"/>
            <w:tcBorders>
              <w:top w:val="nil"/>
              <w:left w:val="nil"/>
              <w:bottom w:val="single" w:sz="4" w:space="0" w:color="auto"/>
              <w:right w:val="single" w:sz="4" w:space="0" w:color="auto"/>
            </w:tcBorders>
            <w:shd w:val="clear" w:color="auto" w:fill="auto"/>
            <w:vAlign w:val="center"/>
            <w:hideMark/>
          </w:tcPr>
          <w:p w14:paraId="524C01C4"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检测申请及审核，不需要流转</w:t>
            </w:r>
          </w:p>
        </w:tc>
        <w:tc>
          <w:tcPr>
            <w:tcW w:w="685" w:type="dxa"/>
            <w:tcBorders>
              <w:top w:val="nil"/>
              <w:left w:val="nil"/>
              <w:bottom w:val="single" w:sz="4" w:space="0" w:color="auto"/>
              <w:right w:val="single" w:sz="4" w:space="0" w:color="auto"/>
            </w:tcBorders>
            <w:shd w:val="clear" w:color="auto" w:fill="auto"/>
            <w:vAlign w:val="center"/>
            <w:hideMark/>
          </w:tcPr>
          <w:p w14:paraId="48ECA5C7" w14:textId="2DB809A0"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39A09A83" w14:textId="34328D86"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67C23B16" w14:textId="77777777" w:rsidTr="0045694B">
        <w:trPr>
          <w:trHeight w:val="1152"/>
        </w:trPr>
        <w:tc>
          <w:tcPr>
            <w:tcW w:w="807" w:type="dxa"/>
            <w:vMerge w:val="restart"/>
            <w:tcBorders>
              <w:top w:val="nil"/>
              <w:left w:val="single" w:sz="4" w:space="0" w:color="auto"/>
              <w:bottom w:val="single" w:sz="4" w:space="0" w:color="000000"/>
              <w:right w:val="single" w:sz="4" w:space="0" w:color="auto"/>
            </w:tcBorders>
            <w:shd w:val="clear" w:color="auto" w:fill="auto"/>
            <w:vAlign w:val="center"/>
            <w:hideMark/>
          </w:tcPr>
          <w:p w14:paraId="7BAF8C65"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br/>
              <w:t>农经管理服务平台</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18A9E62C"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村集体经济服务</w:t>
            </w:r>
          </w:p>
        </w:tc>
        <w:tc>
          <w:tcPr>
            <w:tcW w:w="3777" w:type="dxa"/>
            <w:tcBorders>
              <w:top w:val="nil"/>
              <w:left w:val="nil"/>
              <w:bottom w:val="single" w:sz="4" w:space="0" w:color="auto"/>
              <w:right w:val="single" w:sz="4" w:space="0" w:color="auto"/>
            </w:tcBorders>
            <w:shd w:val="clear" w:color="auto" w:fill="auto"/>
            <w:vAlign w:val="center"/>
            <w:hideMark/>
          </w:tcPr>
          <w:p w14:paraId="48EFD39E"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根据用户信息，在地图上显示该农户确权和非确权土地的地块，用不同颜色标识出来。（客户：目前有系统，可以导出这两项数据）</w:t>
            </w:r>
          </w:p>
        </w:tc>
        <w:tc>
          <w:tcPr>
            <w:tcW w:w="685" w:type="dxa"/>
            <w:tcBorders>
              <w:top w:val="nil"/>
              <w:left w:val="nil"/>
              <w:bottom w:val="single" w:sz="4" w:space="0" w:color="auto"/>
              <w:right w:val="single" w:sz="4" w:space="0" w:color="auto"/>
            </w:tcBorders>
            <w:shd w:val="clear" w:color="auto" w:fill="auto"/>
            <w:vAlign w:val="center"/>
            <w:hideMark/>
          </w:tcPr>
          <w:p w14:paraId="33961FA1" w14:textId="656B228E"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2148250E" w14:textId="7F2C4BAE"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7DF34635"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2161B341"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3C268C8C"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2DEA98B9"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政策发布、重点扶持政策短信通知；</w:t>
            </w:r>
          </w:p>
        </w:tc>
        <w:tc>
          <w:tcPr>
            <w:tcW w:w="685" w:type="dxa"/>
            <w:tcBorders>
              <w:top w:val="nil"/>
              <w:left w:val="nil"/>
              <w:bottom w:val="single" w:sz="4" w:space="0" w:color="auto"/>
              <w:right w:val="single" w:sz="4" w:space="0" w:color="auto"/>
            </w:tcBorders>
            <w:shd w:val="clear" w:color="auto" w:fill="auto"/>
            <w:vAlign w:val="center"/>
            <w:hideMark/>
          </w:tcPr>
          <w:p w14:paraId="1BF1BE16" w14:textId="1F6CED17"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24161368" w14:textId="444CC09A"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22C53343"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78D95FC1"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463B5CBC"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6E61683E"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按项目类型进行项目申请及审核（经管站人员审核），不需要流转</w:t>
            </w:r>
          </w:p>
        </w:tc>
        <w:tc>
          <w:tcPr>
            <w:tcW w:w="685" w:type="dxa"/>
            <w:tcBorders>
              <w:top w:val="nil"/>
              <w:left w:val="nil"/>
              <w:bottom w:val="single" w:sz="4" w:space="0" w:color="auto"/>
              <w:right w:val="single" w:sz="4" w:space="0" w:color="auto"/>
            </w:tcBorders>
            <w:shd w:val="clear" w:color="auto" w:fill="auto"/>
            <w:vAlign w:val="center"/>
            <w:hideMark/>
          </w:tcPr>
          <w:p w14:paraId="29E90B76" w14:textId="421B0B20"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6C6967EF" w14:textId="555D75B8"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2440451B"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024C5980"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461233E7"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435E0BCC"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村集体待流转资源资产情况展示</w:t>
            </w:r>
          </w:p>
        </w:tc>
        <w:tc>
          <w:tcPr>
            <w:tcW w:w="685" w:type="dxa"/>
            <w:tcBorders>
              <w:top w:val="nil"/>
              <w:left w:val="nil"/>
              <w:bottom w:val="single" w:sz="4" w:space="0" w:color="auto"/>
              <w:right w:val="single" w:sz="4" w:space="0" w:color="auto"/>
            </w:tcBorders>
            <w:shd w:val="clear" w:color="auto" w:fill="auto"/>
            <w:vAlign w:val="center"/>
            <w:hideMark/>
          </w:tcPr>
          <w:p w14:paraId="09F76AA7" w14:textId="2309D346"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73C33E77" w14:textId="498085AB"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77557AC7" w14:textId="77777777" w:rsidTr="0045694B">
        <w:trPr>
          <w:trHeight w:val="864"/>
        </w:trPr>
        <w:tc>
          <w:tcPr>
            <w:tcW w:w="807" w:type="dxa"/>
            <w:vMerge/>
            <w:tcBorders>
              <w:top w:val="nil"/>
              <w:left w:val="single" w:sz="4" w:space="0" w:color="auto"/>
              <w:bottom w:val="single" w:sz="4" w:space="0" w:color="000000"/>
              <w:right w:val="single" w:sz="4" w:space="0" w:color="auto"/>
            </w:tcBorders>
            <w:vAlign w:val="center"/>
            <w:hideMark/>
          </w:tcPr>
          <w:p w14:paraId="50A7E99C"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54B9E67A"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7ACBCA3B"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1、提供集体收入数据导入，数据维护。</w:t>
            </w:r>
            <w:r w:rsidRPr="0045694B">
              <w:rPr>
                <w:rFonts w:ascii="宋体" w:hAnsi="宋体" w:cs="宋体" w:hint="eastAsia"/>
                <w:kern w:val="0"/>
                <w:sz w:val="22"/>
                <w:szCs w:val="22"/>
              </w:rPr>
              <w:br/>
              <w:t>2、提供将专家意见的维护到系统入口，支持查询、修改</w:t>
            </w:r>
          </w:p>
        </w:tc>
        <w:tc>
          <w:tcPr>
            <w:tcW w:w="685" w:type="dxa"/>
            <w:tcBorders>
              <w:top w:val="nil"/>
              <w:left w:val="nil"/>
              <w:bottom w:val="single" w:sz="4" w:space="0" w:color="auto"/>
              <w:right w:val="single" w:sz="4" w:space="0" w:color="auto"/>
            </w:tcBorders>
            <w:shd w:val="clear" w:color="auto" w:fill="auto"/>
            <w:vAlign w:val="center"/>
            <w:hideMark/>
          </w:tcPr>
          <w:p w14:paraId="771A398F" w14:textId="17F6E5E4"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441F142A" w14:textId="023805AA"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42EE6EE1"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2554173C"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260C24DA"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3AEE80AF"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负责人及联系电话。</w:t>
            </w:r>
          </w:p>
        </w:tc>
        <w:tc>
          <w:tcPr>
            <w:tcW w:w="685" w:type="dxa"/>
            <w:tcBorders>
              <w:top w:val="nil"/>
              <w:left w:val="nil"/>
              <w:bottom w:val="single" w:sz="4" w:space="0" w:color="auto"/>
              <w:right w:val="single" w:sz="4" w:space="0" w:color="auto"/>
            </w:tcBorders>
            <w:shd w:val="clear" w:color="auto" w:fill="auto"/>
            <w:vAlign w:val="center"/>
            <w:hideMark/>
          </w:tcPr>
          <w:p w14:paraId="6ACB89F8"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1D78EB7A" w14:textId="74A2F43F"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7494CFB5"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5020731F"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07ED4DBF"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新型经营主体服务</w:t>
            </w:r>
          </w:p>
        </w:tc>
        <w:tc>
          <w:tcPr>
            <w:tcW w:w="3777" w:type="dxa"/>
            <w:tcBorders>
              <w:top w:val="nil"/>
              <w:left w:val="nil"/>
              <w:bottom w:val="single" w:sz="4" w:space="0" w:color="auto"/>
              <w:right w:val="single" w:sz="4" w:space="0" w:color="auto"/>
            </w:tcBorders>
            <w:shd w:val="clear" w:color="auto" w:fill="auto"/>
            <w:vAlign w:val="center"/>
            <w:hideMark/>
          </w:tcPr>
          <w:p w14:paraId="35CC57ED"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1.政策发布、重点扶持政策短信通知；</w:t>
            </w:r>
          </w:p>
        </w:tc>
        <w:tc>
          <w:tcPr>
            <w:tcW w:w="685" w:type="dxa"/>
            <w:tcBorders>
              <w:top w:val="nil"/>
              <w:left w:val="nil"/>
              <w:bottom w:val="single" w:sz="4" w:space="0" w:color="auto"/>
              <w:right w:val="single" w:sz="4" w:space="0" w:color="auto"/>
            </w:tcBorders>
            <w:shd w:val="clear" w:color="auto" w:fill="auto"/>
            <w:vAlign w:val="center"/>
            <w:hideMark/>
          </w:tcPr>
          <w:p w14:paraId="7B55FA22" w14:textId="643D06A7"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2C69DECB" w14:textId="35F5FAF6"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2DD05F2D"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0BF15B47"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45476478"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5EE639D7"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2.接入经营主体摄像头</w:t>
            </w:r>
          </w:p>
        </w:tc>
        <w:tc>
          <w:tcPr>
            <w:tcW w:w="685" w:type="dxa"/>
            <w:tcBorders>
              <w:top w:val="nil"/>
              <w:left w:val="nil"/>
              <w:bottom w:val="single" w:sz="4" w:space="0" w:color="auto"/>
              <w:right w:val="single" w:sz="4" w:space="0" w:color="auto"/>
            </w:tcBorders>
            <w:shd w:val="clear" w:color="auto" w:fill="auto"/>
            <w:vAlign w:val="center"/>
            <w:hideMark/>
          </w:tcPr>
          <w:p w14:paraId="4145DCAD" w14:textId="52DC1E80"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302F9E15" w14:textId="5A3B30D9"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6C2763FD"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2DE00921"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06CB1148"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土地供需信息服务</w:t>
            </w:r>
          </w:p>
        </w:tc>
        <w:tc>
          <w:tcPr>
            <w:tcW w:w="3777" w:type="dxa"/>
            <w:tcBorders>
              <w:top w:val="nil"/>
              <w:left w:val="nil"/>
              <w:bottom w:val="single" w:sz="4" w:space="0" w:color="auto"/>
              <w:right w:val="single" w:sz="4" w:space="0" w:color="auto"/>
            </w:tcBorders>
            <w:shd w:val="clear" w:color="auto" w:fill="auto"/>
            <w:vAlign w:val="center"/>
            <w:hideMark/>
          </w:tcPr>
          <w:p w14:paraId="3762A5EA"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提供发布土地供需信息发布入口，同时通过短信通知增加农户知晓率。</w:t>
            </w:r>
          </w:p>
        </w:tc>
        <w:tc>
          <w:tcPr>
            <w:tcW w:w="685" w:type="dxa"/>
            <w:tcBorders>
              <w:top w:val="nil"/>
              <w:left w:val="nil"/>
              <w:bottom w:val="single" w:sz="4" w:space="0" w:color="auto"/>
              <w:right w:val="single" w:sz="4" w:space="0" w:color="auto"/>
            </w:tcBorders>
            <w:shd w:val="clear" w:color="auto" w:fill="auto"/>
            <w:vAlign w:val="center"/>
            <w:hideMark/>
          </w:tcPr>
          <w:p w14:paraId="5E83C2AB" w14:textId="2BD4BB09"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7FD010F4" w14:textId="13CBB3A6"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2B019E1B" w14:textId="77777777" w:rsidTr="0045694B">
        <w:trPr>
          <w:trHeight w:val="576"/>
        </w:trPr>
        <w:tc>
          <w:tcPr>
            <w:tcW w:w="807" w:type="dxa"/>
            <w:vMerge/>
            <w:tcBorders>
              <w:top w:val="nil"/>
              <w:left w:val="single" w:sz="4" w:space="0" w:color="auto"/>
              <w:bottom w:val="single" w:sz="4" w:space="0" w:color="000000"/>
              <w:right w:val="single" w:sz="4" w:space="0" w:color="auto"/>
            </w:tcBorders>
            <w:vAlign w:val="center"/>
            <w:hideMark/>
          </w:tcPr>
          <w:p w14:paraId="3E33CAC9"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63F74DD2"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21715219"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链接吉林省产权交易市场统计平台，平台跳转</w:t>
            </w:r>
          </w:p>
        </w:tc>
        <w:tc>
          <w:tcPr>
            <w:tcW w:w="685" w:type="dxa"/>
            <w:tcBorders>
              <w:top w:val="nil"/>
              <w:left w:val="nil"/>
              <w:bottom w:val="single" w:sz="4" w:space="0" w:color="auto"/>
              <w:right w:val="single" w:sz="4" w:space="0" w:color="auto"/>
            </w:tcBorders>
            <w:shd w:val="clear" w:color="auto" w:fill="auto"/>
            <w:vAlign w:val="center"/>
            <w:hideMark/>
          </w:tcPr>
          <w:p w14:paraId="136756A3"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7E735E9D" w14:textId="0688DE88"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027BE6A7" w14:textId="77777777" w:rsidTr="0045694B">
        <w:trPr>
          <w:trHeight w:val="1440"/>
        </w:trPr>
        <w:tc>
          <w:tcPr>
            <w:tcW w:w="807" w:type="dxa"/>
            <w:vMerge/>
            <w:tcBorders>
              <w:top w:val="nil"/>
              <w:left w:val="single" w:sz="4" w:space="0" w:color="auto"/>
              <w:bottom w:val="single" w:sz="4" w:space="0" w:color="000000"/>
              <w:right w:val="single" w:sz="4" w:space="0" w:color="auto"/>
            </w:tcBorders>
            <w:vAlign w:val="center"/>
            <w:hideMark/>
          </w:tcPr>
          <w:p w14:paraId="781B2907"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4501ECBA"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经管数据服务</w:t>
            </w:r>
          </w:p>
        </w:tc>
        <w:tc>
          <w:tcPr>
            <w:tcW w:w="3777" w:type="dxa"/>
            <w:tcBorders>
              <w:top w:val="nil"/>
              <w:left w:val="nil"/>
              <w:bottom w:val="single" w:sz="4" w:space="0" w:color="auto"/>
              <w:right w:val="single" w:sz="4" w:space="0" w:color="auto"/>
            </w:tcBorders>
            <w:shd w:val="clear" w:color="auto" w:fill="auto"/>
            <w:vAlign w:val="center"/>
            <w:hideMark/>
          </w:tcPr>
          <w:p w14:paraId="75E366B8"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通过地图和基础数据结合，实现点击村集体、新型经营主体，能看到相应固定资产信息；（村集体收入、负债、土地面积等），提供信息维护入口（一般数据一年更新一次）</w:t>
            </w:r>
          </w:p>
        </w:tc>
        <w:tc>
          <w:tcPr>
            <w:tcW w:w="685" w:type="dxa"/>
            <w:tcBorders>
              <w:top w:val="nil"/>
              <w:left w:val="nil"/>
              <w:bottom w:val="single" w:sz="4" w:space="0" w:color="auto"/>
              <w:right w:val="single" w:sz="4" w:space="0" w:color="auto"/>
            </w:tcBorders>
            <w:shd w:val="clear" w:color="auto" w:fill="auto"/>
            <w:vAlign w:val="center"/>
            <w:hideMark/>
          </w:tcPr>
          <w:p w14:paraId="2FE8A82A" w14:textId="1B180F61"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0B882EE6" w14:textId="2D762E10"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5D85DBBB"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664C57E0"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19D429F6"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7B5A76F7"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经管服务电话公示</w:t>
            </w:r>
          </w:p>
        </w:tc>
        <w:tc>
          <w:tcPr>
            <w:tcW w:w="685" w:type="dxa"/>
            <w:tcBorders>
              <w:top w:val="nil"/>
              <w:left w:val="nil"/>
              <w:bottom w:val="single" w:sz="4" w:space="0" w:color="auto"/>
              <w:right w:val="single" w:sz="4" w:space="0" w:color="auto"/>
            </w:tcBorders>
            <w:shd w:val="clear" w:color="auto" w:fill="auto"/>
            <w:vAlign w:val="center"/>
            <w:hideMark/>
          </w:tcPr>
          <w:p w14:paraId="5892CF33"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1323BFE8" w14:textId="7226AEC0"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1513679B" w14:textId="77777777" w:rsidTr="0045694B">
        <w:trPr>
          <w:trHeight w:val="288"/>
        </w:trPr>
        <w:tc>
          <w:tcPr>
            <w:tcW w:w="807" w:type="dxa"/>
            <w:vMerge w:val="restart"/>
            <w:tcBorders>
              <w:top w:val="nil"/>
              <w:left w:val="single" w:sz="4" w:space="0" w:color="auto"/>
              <w:bottom w:val="single" w:sz="4" w:space="0" w:color="000000"/>
              <w:right w:val="single" w:sz="4" w:space="0" w:color="auto"/>
            </w:tcBorders>
            <w:shd w:val="clear" w:color="auto" w:fill="auto"/>
            <w:vAlign w:val="center"/>
            <w:hideMark/>
          </w:tcPr>
          <w:p w14:paraId="734B7477"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br/>
              <w:t>政策法规服务平台</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30BFE9C6"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农业政策服务</w:t>
            </w:r>
          </w:p>
        </w:tc>
        <w:tc>
          <w:tcPr>
            <w:tcW w:w="3777" w:type="dxa"/>
            <w:tcBorders>
              <w:top w:val="nil"/>
              <w:left w:val="nil"/>
              <w:bottom w:val="single" w:sz="4" w:space="0" w:color="auto"/>
              <w:right w:val="single" w:sz="4" w:space="0" w:color="auto"/>
            </w:tcBorders>
            <w:shd w:val="clear" w:color="auto" w:fill="auto"/>
            <w:vAlign w:val="center"/>
            <w:hideMark/>
          </w:tcPr>
          <w:p w14:paraId="4D78242D"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提供信息维护入口</w:t>
            </w:r>
          </w:p>
        </w:tc>
        <w:tc>
          <w:tcPr>
            <w:tcW w:w="685" w:type="dxa"/>
            <w:tcBorders>
              <w:top w:val="nil"/>
              <w:left w:val="nil"/>
              <w:bottom w:val="single" w:sz="4" w:space="0" w:color="auto"/>
              <w:right w:val="single" w:sz="4" w:space="0" w:color="auto"/>
            </w:tcBorders>
            <w:shd w:val="clear" w:color="auto" w:fill="auto"/>
            <w:vAlign w:val="center"/>
            <w:hideMark/>
          </w:tcPr>
          <w:p w14:paraId="1510A49F" w14:textId="1CD5C48E"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3A882C2C" w14:textId="29B91C1F"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4ED8E51B"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247A740F"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08C3399F"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448637E4"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线上查看申请条件，提供政策申请入口</w:t>
            </w:r>
          </w:p>
        </w:tc>
        <w:tc>
          <w:tcPr>
            <w:tcW w:w="685" w:type="dxa"/>
            <w:tcBorders>
              <w:top w:val="nil"/>
              <w:left w:val="nil"/>
              <w:bottom w:val="single" w:sz="4" w:space="0" w:color="auto"/>
              <w:right w:val="single" w:sz="4" w:space="0" w:color="auto"/>
            </w:tcBorders>
            <w:shd w:val="clear" w:color="auto" w:fill="auto"/>
            <w:vAlign w:val="center"/>
            <w:hideMark/>
          </w:tcPr>
          <w:p w14:paraId="6C1B0955" w14:textId="3608A9E5"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6441E41C" w14:textId="56AB1440"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0F61B33F"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71DA1BF7"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576FC6CB"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762A4185"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提供专家维护信息入口</w:t>
            </w:r>
          </w:p>
        </w:tc>
        <w:tc>
          <w:tcPr>
            <w:tcW w:w="685" w:type="dxa"/>
            <w:tcBorders>
              <w:top w:val="nil"/>
              <w:left w:val="nil"/>
              <w:bottom w:val="single" w:sz="4" w:space="0" w:color="auto"/>
              <w:right w:val="single" w:sz="4" w:space="0" w:color="auto"/>
            </w:tcBorders>
            <w:shd w:val="clear" w:color="auto" w:fill="auto"/>
            <w:vAlign w:val="center"/>
            <w:hideMark/>
          </w:tcPr>
          <w:p w14:paraId="4E207B1C" w14:textId="63AB9A02"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4F1FBB4F" w14:textId="0D2DE3DE"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4CB6F1B5"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322640CB"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00907B79"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惠农政策服务</w:t>
            </w:r>
          </w:p>
        </w:tc>
        <w:tc>
          <w:tcPr>
            <w:tcW w:w="3777" w:type="dxa"/>
            <w:tcBorders>
              <w:top w:val="nil"/>
              <w:left w:val="nil"/>
              <w:bottom w:val="single" w:sz="4" w:space="0" w:color="auto"/>
              <w:right w:val="single" w:sz="4" w:space="0" w:color="auto"/>
            </w:tcBorders>
            <w:shd w:val="clear" w:color="auto" w:fill="auto"/>
            <w:vAlign w:val="center"/>
            <w:hideMark/>
          </w:tcPr>
          <w:p w14:paraId="41DD8EA0"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惠农政策发布</w:t>
            </w:r>
          </w:p>
        </w:tc>
        <w:tc>
          <w:tcPr>
            <w:tcW w:w="685" w:type="dxa"/>
            <w:tcBorders>
              <w:top w:val="nil"/>
              <w:left w:val="nil"/>
              <w:bottom w:val="single" w:sz="4" w:space="0" w:color="auto"/>
              <w:right w:val="single" w:sz="4" w:space="0" w:color="auto"/>
            </w:tcBorders>
            <w:shd w:val="clear" w:color="auto" w:fill="auto"/>
            <w:vAlign w:val="center"/>
            <w:hideMark/>
          </w:tcPr>
          <w:p w14:paraId="6BB55668" w14:textId="3DDB233E"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26C0C79F" w14:textId="64556EBE"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7BADD95E"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21638984"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029F61DA"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377993F4"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提供惠农补贴等申请入口</w:t>
            </w:r>
          </w:p>
        </w:tc>
        <w:tc>
          <w:tcPr>
            <w:tcW w:w="685" w:type="dxa"/>
            <w:tcBorders>
              <w:top w:val="nil"/>
              <w:left w:val="nil"/>
              <w:bottom w:val="single" w:sz="4" w:space="0" w:color="auto"/>
              <w:right w:val="single" w:sz="4" w:space="0" w:color="auto"/>
            </w:tcBorders>
            <w:shd w:val="clear" w:color="auto" w:fill="auto"/>
            <w:vAlign w:val="center"/>
            <w:hideMark/>
          </w:tcPr>
          <w:p w14:paraId="4E2DD47B"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4F3D3F2F" w14:textId="0AAB29A9"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534F6974"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5778EF8C"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558AA633"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普法宣传</w:t>
            </w:r>
          </w:p>
        </w:tc>
        <w:tc>
          <w:tcPr>
            <w:tcW w:w="3777" w:type="dxa"/>
            <w:tcBorders>
              <w:top w:val="nil"/>
              <w:left w:val="nil"/>
              <w:bottom w:val="single" w:sz="4" w:space="0" w:color="auto"/>
              <w:right w:val="single" w:sz="4" w:space="0" w:color="auto"/>
            </w:tcBorders>
            <w:shd w:val="clear" w:color="auto" w:fill="auto"/>
            <w:vAlign w:val="center"/>
            <w:hideMark/>
          </w:tcPr>
          <w:p w14:paraId="4316D249"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法律法规信息的发布</w:t>
            </w:r>
          </w:p>
        </w:tc>
        <w:tc>
          <w:tcPr>
            <w:tcW w:w="685" w:type="dxa"/>
            <w:tcBorders>
              <w:top w:val="nil"/>
              <w:left w:val="nil"/>
              <w:bottom w:val="single" w:sz="4" w:space="0" w:color="auto"/>
              <w:right w:val="single" w:sz="4" w:space="0" w:color="auto"/>
            </w:tcBorders>
            <w:shd w:val="clear" w:color="auto" w:fill="auto"/>
            <w:vAlign w:val="center"/>
            <w:hideMark/>
          </w:tcPr>
          <w:p w14:paraId="5D8E199A" w14:textId="2F723257"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2F79160B" w14:textId="74987881"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06F60823" w14:textId="77777777" w:rsidTr="0045694B">
        <w:trPr>
          <w:trHeight w:val="864"/>
        </w:trPr>
        <w:tc>
          <w:tcPr>
            <w:tcW w:w="807" w:type="dxa"/>
            <w:vMerge/>
            <w:tcBorders>
              <w:top w:val="nil"/>
              <w:left w:val="single" w:sz="4" w:space="0" w:color="auto"/>
              <w:bottom w:val="single" w:sz="4" w:space="0" w:color="000000"/>
              <w:right w:val="single" w:sz="4" w:space="0" w:color="auto"/>
            </w:tcBorders>
            <w:vAlign w:val="center"/>
            <w:hideMark/>
          </w:tcPr>
          <w:p w14:paraId="288D6F98"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54FED5A3"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4F56A9A0"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对于重点法律知识，通过浏览情况，对未及时观看的农户短信触达，提升浏览量。</w:t>
            </w:r>
          </w:p>
        </w:tc>
        <w:tc>
          <w:tcPr>
            <w:tcW w:w="685" w:type="dxa"/>
            <w:tcBorders>
              <w:top w:val="nil"/>
              <w:left w:val="nil"/>
              <w:bottom w:val="single" w:sz="4" w:space="0" w:color="auto"/>
              <w:right w:val="single" w:sz="4" w:space="0" w:color="auto"/>
            </w:tcBorders>
            <w:shd w:val="clear" w:color="auto" w:fill="auto"/>
            <w:vAlign w:val="center"/>
            <w:hideMark/>
          </w:tcPr>
          <w:p w14:paraId="4AB6500B" w14:textId="298E174B"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4F298592" w14:textId="6567462E"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3158797F" w14:textId="77777777" w:rsidTr="0045694B">
        <w:trPr>
          <w:trHeight w:val="576"/>
        </w:trPr>
        <w:tc>
          <w:tcPr>
            <w:tcW w:w="807" w:type="dxa"/>
            <w:vMerge w:val="restart"/>
            <w:tcBorders>
              <w:top w:val="nil"/>
              <w:left w:val="single" w:sz="4" w:space="0" w:color="auto"/>
              <w:bottom w:val="single" w:sz="4" w:space="0" w:color="000000"/>
              <w:right w:val="single" w:sz="4" w:space="0" w:color="auto"/>
            </w:tcBorders>
            <w:shd w:val="clear" w:color="auto" w:fill="auto"/>
            <w:vAlign w:val="center"/>
            <w:hideMark/>
          </w:tcPr>
          <w:p w14:paraId="27A2CEE1"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br/>
              <w:t>黑土地保护服务台</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14:paraId="2BE74F01"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高标准农田建设</w:t>
            </w:r>
          </w:p>
        </w:tc>
        <w:tc>
          <w:tcPr>
            <w:tcW w:w="3777" w:type="dxa"/>
            <w:tcBorders>
              <w:top w:val="nil"/>
              <w:left w:val="nil"/>
              <w:bottom w:val="single" w:sz="4" w:space="0" w:color="auto"/>
              <w:right w:val="single" w:sz="4" w:space="0" w:color="auto"/>
            </w:tcBorders>
            <w:shd w:val="clear" w:color="auto" w:fill="auto"/>
            <w:vAlign w:val="center"/>
            <w:hideMark/>
          </w:tcPr>
          <w:p w14:paraId="63CE94DB"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通过农田科提供近几年高标准农田改造数据进行展示，及改造前后对比图。</w:t>
            </w:r>
          </w:p>
        </w:tc>
        <w:tc>
          <w:tcPr>
            <w:tcW w:w="685" w:type="dxa"/>
            <w:tcBorders>
              <w:top w:val="nil"/>
              <w:left w:val="nil"/>
              <w:bottom w:val="single" w:sz="4" w:space="0" w:color="auto"/>
              <w:right w:val="single" w:sz="4" w:space="0" w:color="auto"/>
            </w:tcBorders>
            <w:shd w:val="clear" w:color="auto" w:fill="auto"/>
            <w:vAlign w:val="center"/>
            <w:hideMark/>
          </w:tcPr>
          <w:p w14:paraId="073177F1" w14:textId="34F3DC9E"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0FD31EFD" w14:textId="7B2296E5"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17F43887"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2A39CFB6"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06E2330A"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2ECCC9C5"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接入高标准农田的监测数据</w:t>
            </w:r>
          </w:p>
        </w:tc>
        <w:tc>
          <w:tcPr>
            <w:tcW w:w="685" w:type="dxa"/>
            <w:tcBorders>
              <w:top w:val="nil"/>
              <w:left w:val="nil"/>
              <w:bottom w:val="single" w:sz="4" w:space="0" w:color="auto"/>
              <w:right w:val="single" w:sz="4" w:space="0" w:color="auto"/>
            </w:tcBorders>
            <w:shd w:val="clear" w:color="auto" w:fill="auto"/>
            <w:vAlign w:val="center"/>
            <w:hideMark/>
          </w:tcPr>
          <w:p w14:paraId="01655AD2" w14:textId="20C7E52F"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2859CC02" w14:textId="1F32EA4E"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5F69ACE6"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0F29632F" w14:textId="77777777" w:rsidR="0045694B" w:rsidRPr="0045694B" w:rsidRDefault="0045694B" w:rsidP="0045694B">
            <w:pPr>
              <w:widowControl/>
              <w:jc w:val="left"/>
              <w:rPr>
                <w:rFonts w:ascii="宋体" w:hAnsi="宋体" w:cs="宋体"/>
                <w:color w:val="000000"/>
                <w:kern w:val="0"/>
                <w:sz w:val="22"/>
                <w:szCs w:val="22"/>
              </w:rPr>
            </w:pPr>
          </w:p>
        </w:tc>
        <w:tc>
          <w:tcPr>
            <w:tcW w:w="2010" w:type="dxa"/>
            <w:vMerge/>
            <w:tcBorders>
              <w:top w:val="nil"/>
              <w:left w:val="single" w:sz="4" w:space="0" w:color="auto"/>
              <w:bottom w:val="single" w:sz="4" w:space="0" w:color="000000"/>
              <w:right w:val="single" w:sz="4" w:space="0" w:color="auto"/>
            </w:tcBorders>
            <w:vAlign w:val="center"/>
            <w:hideMark/>
          </w:tcPr>
          <w:p w14:paraId="41CEAC85" w14:textId="77777777" w:rsidR="0045694B" w:rsidRPr="0045694B" w:rsidRDefault="0045694B" w:rsidP="0045694B">
            <w:pPr>
              <w:widowControl/>
              <w:jc w:val="left"/>
              <w:rPr>
                <w:rFonts w:ascii="宋体" w:hAnsi="宋体" w:cs="宋体"/>
                <w:color w:val="000000"/>
                <w:kern w:val="0"/>
                <w:sz w:val="22"/>
                <w:szCs w:val="22"/>
              </w:rPr>
            </w:pPr>
          </w:p>
        </w:tc>
        <w:tc>
          <w:tcPr>
            <w:tcW w:w="3777" w:type="dxa"/>
            <w:tcBorders>
              <w:top w:val="nil"/>
              <w:left w:val="nil"/>
              <w:bottom w:val="single" w:sz="4" w:space="0" w:color="auto"/>
              <w:right w:val="single" w:sz="4" w:space="0" w:color="auto"/>
            </w:tcBorders>
            <w:shd w:val="clear" w:color="auto" w:fill="auto"/>
            <w:vAlign w:val="center"/>
            <w:hideMark/>
          </w:tcPr>
          <w:p w14:paraId="30BD537B"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高标准农田改造申请入口，申请及审核</w:t>
            </w:r>
          </w:p>
        </w:tc>
        <w:tc>
          <w:tcPr>
            <w:tcW w:w="685" w:type="dxa"/>
            <w:tcBorders>
              <w:top w:val="nil"/>
              <w:left w:val="nil"/>
              <w:bottom w:val="single" w:sz="4" w:space="0" w:color="auto"/>
              <w:right w:val="single" w:sz="4" w:space="0" w:color="auto"/>
            </w:tcBorders>
            <w:shd w:val="clear" w:color="auto" w:fill="auto"/>
            <w:vAlign w:val="center"/>
            <w:hideMark/>
          </w:tcPr>
          <w:p w14:paraId="6A3859B7" w14:textId="0E6B6488"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0ED6BEFD" w14:textId="3EE59DAE"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279EC088" w14:textId="77777777" w:rsidTr="0045694B">
        <w:trPr>
          <w:trHeight w:val="288"/>
        </w:trPr>
        <w:tc>
          <w:tcPr>
            <w:tcW w:w="807" w:type="dxa"/>
            <w:vMerge/>
            <w:tcBorders>
              <w:top w:val="nil"/>
              <w:left w:val="single" w:sz="4" w:space="0" w:color="auto"/>
              <w:bottom w:val="single" w:sz="4" w:space="0" w:color="000000"/>
              <w:right w:val="single" w:sz="4" w:space="0" w:color="auto"/>
            </w:tcBorders>
            <w:vAlign w:val="center"/>
            <w:hideMark/>
          </w:tcPr>
          <w:p w14:paraId="741AEE36" w14:textId="77777777" w:rsidR="0045694B" w:rsidRPr="0045694B" w:rsidRDefault="0045694B" w:rsidP="0045694B">
            <w:pPr>
              <w:widowControl/>
              <w:jc w:val="left"/>
              <w:rPr>
                <w:rFonts w:ascii="宋体" w:hAnsi="宋体" w:cs="宋体"/>
                <w:color w:val="000000"/>
                <w:kern w:val="0"/>
                <w:sz w:val="22"/>
                <w:szCs w:val="22"/>
              </w:rPr>
            </w:pPr>
          </w:p>
        </w:tc>
        <w:tc>
          <w:tcPr>
            <w:tcW w:w="2010" w:type="dxa"/>
            <w:tcBorders>
              <w:top w:val="nil"/>
              <w:left w:val="nil"/>
              <w:bottom w:val="single" w:sz="4" w:space="0" w:color="auto"/>
              <w:right w:val="single" w:sz="4" w:space="0" w:color="auto"/>
            </w:tcBorders>
            <w:shd w:val="clear" w:color="auto" w:fill="auto"/>
            <w:vAlign w:val="center"/>
            <w:hideMark/>
          </w:tcPr>
          <w:p w14:paraId="483174B8"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土质检测</w:t>
            </w:r>
          </w:p>
        </w:tc>
        <w:tc>
          <w:tcPr>
            <w:tcW w:w="3777" w:type="dxa"/>
            <w:tcBorders>
              <w:top w:val="nil"/>
              <w:left w:val="nil"/>
              <w:bottom w:val="single" w:sz="4" w:space="0" w:color="auto"/>
              <w:right w:val="single" w:sz="4" w:space="0" w:color="auto"/>
            </w:tcBorders>
            <w:shd w:val="clear" w:color="auto" w:fill="auto"/>
            <w:vAlign w:val="center"/>
            <w:hideMark/>
          </w:tcPr>
          <w:p w14:paraId="2C578E49"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农户申请土质检测的入口，申请及审核</w:t>
            </w:r>
          </w:p>
        </w:tc>
        <w:tc>
          <w:tcPr>
            <w:tcW w:w="685" w:type="dxa"/>
            <w:tcBorders>
              <w:top w:val="nil"/>
              <w:left w:val="nil"/>
              <w:bottom w:val="single" w:sz="4" w:space="0" w:color="auto"/>
              <w:right w:val="single" w:sz="4" w:space="0" w:color="auto"/>
            </w:tcBorders>
            <w:shd w:val="clear" w:color="auto" w:fill="auto"/>
            <w:vAlign w:val="center"/>
            <w:hideMark/>
          </w:tcPr>
          <w:p w14:paraId="35FA5F63" w14:textId="17E2E5AC"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612A1CC6" w14:textId="4AF6925C"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7759BCCD" w14:textId="77777777" w:rsidTr="0045694B">
        <w:trPr>
          <w:trHeight w:val="2880"/>
        </w:trPr>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14:paraId="104CEAC4"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br/>
              <w:t>农产品创优服务平台</w:t>
            </w:r>
          </w:p>
        </w:tc>
        <w:tc>
          <w:tcPr>
            <w:tcW w:w="2010" w:type="dxa"/>
            <w:tcBorders>
              <w:top w:val="nil"/>
              <w:left w:val="nil"/>
              <w:bottom w:val="single" w:sz="4" w:space="0" w:color="auto"/>
              <w:right w:val="single" w:sz="4" w:space="0" w:color="auto"/>
            </w:tcBorders>
            <w:shd w:val="clear" w:color="auto" w:fill="auto"/>
            <w:noWrap/>
            <w:vAlign w:val="center"/>
            <w:hideMark/>
          </w:tcPr>
          <w:p w14:paraId="71D70E02"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农产品品牌打造服务</w:t>
            </w:r>
          </w:p>
        </w:tc>
        <w:tc>
          <w:tcPr>
            <w:tcW w:w="3777" w:type="dxa"/>
            <w:tcBorders>
              <w:top w:val="nil"/>
              <w:left w:val="nil"/>
              <w:bottom w:val="single" w:sz="4" w:space="0" w:color="auto"/>
              <w:right w:val="single" w:sz="4" w:space="0" w:color="auto"/>
            </w:tcBorders>
            <w:shd w:val="clear" w:color="auto" w:fill="auto"/>
            <w:vAlign w:val="center"/>
            <w:hideMark/>
          </w:tcPr>
          <w:p w14:paraId="62415464"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1.“两品一标”认证。</w:t>
            </w:r>
            <w:r w:rsidRPr="0045694B">
              <w:rPr>
                <w:rFonts w:ascii="宋体" w:hAnsi="宋体" w:cs="宋体" w:hint="eastAsia"/>
                <w:color w:val="000000"/>
                <w:kern w:val="0"/>
                <w:sz w:val="22"/>
                <w:szCs w:val="22"/>
              </w:rPr>
              <w:br/>
              <w:t>2.名特优产品、吉致吉品、农产品区域公用品</w:t>
            </w:r>
            <w:r w:rsidRPr="0045694B">
              <w:rPr>
                <w:rFonts w:ascii="宋体" w:hAnsi="宋体" w:cs="宋体" w:hint="eastAsia"/>
                <w:color w:val="000000"/>
                <w:kern w:val="0"/>
                <w:sz w:val="22"/>
                <w:szCs w:val="22"/>
              </w:rPr>
              <w:br/>
              <w:t>牌、省级、国家级特色农产品优势区等品牌打造。</w:t>
            </w:r>
            <w:r w:rsidRPr="0045694B">
              <w:rPr>
                <w:rFonts w:ascii="宋体" w:hAnsi="宋体" w:cs="宋体" w:hint="eastAsia"/>
                <w:color w:val="000000"/>
                <w:kern w:val="0"/>
                <w:sz w:val="22"/>
                <w:szCs w:val="22"/>
              </w:rPr>
              <w:br/>
              <w:t>3.链接各企业淘宝、抖音、快手等销售平台。</w:t>
            </w:r>
            <w:r w:rsidRPr="0045694B">
              <w:rPr>
                <w:rFonts w:ascii="宋体" w:hAnsi="宋体" w:cs="宋体" w:hint="eastAsia"/>
                <w:color w:val="000000"/>
                <w:kern w:val="0"/>
                <w:sz w:val="22"/>
                <w:szCs w:val="22"/>
              </w:rPr>
              <w:br/>
              <w:t>4.农产品视频简介：营养简介，做法简介。</w:t>
            </w:r>
          </w:p>
        </w:tc>
        <w:tc>
          <w:tcPr>
            <w:tcW w:w="685" w:type="dxa"/>
            <w:tcBorders>
              <w:top w:val="nil"/>
              <w:left w:val="nil"/>
              <w:bottom w:val="single" w:sz="4" w:space="0" w:color="auto"/>
              <w:right w:val="single" w:sz="4" w:space="0" w:color="auto"/>
            </w:tcBorders>
            <w:shd w:val="clear" w:color="auto" w:fill="auto"/>
            <w:vAlign w:val="center"/>
            <w:hideMark/>
          </w:tcPr>
          <w:p w14:paraId="7F4F6F4B" w14:textId="4D0DB467"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256D90D3" w14:textId="39700AFF"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64937310" w14:textId="77777777" w:rsidTr="0045694B">
        <w:trPr>
          <w:trHeight w:val="288"/>
        </w:trPr>
        <w:tc>
          <w:tcPr>
            <w:tcW w:w="807" w:type="dxa"/>
            <w:vMerge/>
            <w:tcBorders>
              <w:top w:val="nil"/>
              <w:left w:val="single" w:sz="4" w:space="0" w:color="auto"/>
              <w:bottom w:val="single" w:sz="4" w:space="0" w:color="auto"/>
              <w:right w:val="single" w:sz="4" w:space="0" w:color="auto"/>
            </w:tcBorders>
            <w:vAlign w:val="center"/>
            <w:hideMark/>
          </w:tcPr>
          <w:p w14:paraId="48ACEF9F" w14:textId="77777777" w:rsidR="0045694B" w:rsidRPr="0045694B" w:rsidRDefault="0045694B" w:rsidP="0045694B">
            <w:pPr>
              <w:widowControl/>
              <w:jc w:val="left"/>
              <w:rPr>
                <w:rFonts w:ascii="宋体" w:hAnsi="宋体" w:cs="宋体"/>
                <w:color w:val="000000"/>
                <w:kern w:val="0"/>
                <w:sz w:val="22"/>
                <w:szCs w:val="22"/>
              </w:rPr>
            </w:pPr>
          </w:p>
        </w:tc>
        <w:tc>
          <w:tcPr>
            <w:tcW w:w="2010" w:type="dxa"/>
            <w:tcBorders>
              <w:top w:val="nil"/>
              <w:left w:val="nil"/>
              <w:bottom w:val="single" w:sz="4" w:space="0" w:color="auto"/>
              <w:right w:val="single" w:sz="4" w:space="0" w:color="auto"/>
            </w:tcBorders>
            <w:shd w:val="clear" w:color="auto" w:fill="auto"/>
            <w:noWrap/>
            <w:vAlign w:val="center"/>
            <w:hideMark/>
          </w:tcPr>
          <w:p w14:paraId="2D717703"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农产品推介服务</w:t>
            </w:r>
          </w:p>
        </w:tc>
        <w:tc>
          <w:tcPr>
            <w:tcW w:w="3777" w:type="dxa"/>
            <w:tcBorders>
              <w:top w:val="nil"/>
              <w:left w:val="nil"/>
              <w:bottom w:val="single" w:sz="4" w:space="0" w:color="auto"/>
              <w:right w:val="single" w:sz="4" w:space="0" w:color="auto"/>
            </w:tcBorders>
            <w:shd w:val="clear" w:color="auto" w:fill="auto"/>
            <w:noWrap/>
            <w:vAlign w:val="center"/>
            <w:hideMark/>
          </w:tcPr>
          <w:p w14:paraId="74EF762B"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 xml:space="preserve"> 企业在线申请溯源码。</w:t>
            </w:r>
          </w:p>
        </w:tc>
        <w:tc>
          <w:tcPr>
            <w:tcW w:w="685" w:type="dxa"/>
            <w:tcBorders>
              <w:top w:val="nil"/>
              <w:left w:val="nil"/>
              <w:bottom w:val="single" w:sz="4" w:space="0" w:color="auto"/>
              <w:right w:val="single" w:sz="4" w:space="0" w:color="auto"/>
            </w:tcBorders>
            <w:shd w:val="clear" w:color="auto" w:fill="auto"/>
            <w:vAlign w:val="center"/>
            <w:hideMark/>
          </w:tcPr>
          <w:p w14:paraId="219545C9" w14:textId="0F979D23"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76A2F4BA" w14:textId="58D5B370"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60166423" w14:textId="77777777" w:rsidTr="0045694B">
        <w:trPr>
          <w:trHeight w:val="2880"/>
        </w:trPr>
        <w:tc>
          <w:tcPr>
            <w:tcW w:w="807" w:type="dxa"/>
            <w:vMerge/>
            <w:tcBorders>
              <w:top w:val="nil"/>
              <w:left w:val="single" w:sz="4" w:space="0" w:color="auto"/>
              <w:bottom w:val="single" w:sz="4" w:space="0" w:color="auto"/>
              <w:right w:val="single" w:sz="4" w:space="0" w:color="auto"/>
            </w:tcBorders>
            <w:vAlign w:val="center"/>
            <w:hideMark/>
          </w:tcPr>
          <w:p w14:paraId="07B21172" w14:textId="77777777" w:rsidR="0045694B" w:rsidRPr="0045694B" w:rsidRDefault="0045694B" w:rsidP="0045694B">
            <w:pPr>
              <w:widowControl/>
              <w:jc w:val="left"/>
              <w:rPr>
                <w:rFonts w:ascii="宋体" w:hAnsi="宋体" w:cs="宋体"/>
                <w:color w:val="000000"/>
                <w:kern w:val="0"/>
                <w:sz w:val="22"/>
                <w:szCs w:val="22"/>
              </w:rPr>
            </w:pPr>
          </w:p>
        </w:tc>
        <w:tc>
          <w:tcPr>
            <w:tcW w:w="2010" w:type="dxa"/>
            <w:tcBorders>
              <w:top w:val="nil"/>
              <w:left w:val="nil"/>
              <w:bottom w:val="single" w:sz="4" w:space="0" w:color="auto"/>
              <w:right w:val="single" w:sz="4" w:space="0" w:color="auto"/>
            </w:tcBorders>
            <w:shd w:val="clear" w:color="auto" w:fill="auto"/>
            <w:noWrap/>
            <w:vAlign w:val="center"/>
            <w:hideMark/>
          </w:tcPr>
          <w:p w14:paraId="5553F3B7"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农产品溯源服务</w:t>
            </w:r>
          </w:p>
        </w:tc>
        <w:tc>
          <w:tcPr>
            <w:tcW w:w="3777" w:type="dxa"/>
            <w:tcBorders>
              <w:top w:val="nil"/>
              <w:left w:val="nil"/>
              <w:bottom w:val="single" w:sz="4" w:space="0" w:color="auto"/>
              <w:right w:val="single" w:sz="4" w:space="0" w:color="auto"/>
            </w:tcBorders>
            <w:shd w:val="clear" w:color="auto" w:fill="auto"/>
            <w:vAlign w:val="center"/>
            <w:hideMark/>
          </w:tcPr>
          <w:p w14:paraId="10B9A141"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1.通过信息化手段，获取桦甸特色农产品在各销售渠道的销售量，向相关农户推送销售渠道信息，助力提升农产品销售。</w:t>
            </w:r>
            <w:r w:rsidRPr="0045694B">
              <w:rPr>
                <w:rFonts w:ascii="宋体" w:hAnsi="宋体" w:cs="宋体" w:hint="eastAsia"/>
                <w:color w:val="000000"/>
                <w:kern w:val="0"/>
                <w:sz w:val="22"/>
                <w:szCs w:val="22"/>
              </w:rPr>
              <w:br/>
              <w:t>2.发布展会、推介会、产销对接会议通知。</w:t>
            </w:r>
            <w:r w:rsidRPr="0045694B">
              <w:rPr>
                <w:rFonts w:ascii="宋体" w:hAnsi="宋体" w:cs="宋体" w:hint="eastAsia"/>
                <w:color w:val="000000"/>
                <w:kern w:val="0"/>
                <w:sz w:val="22"/>
                <w:szCs w:val="22"/>
              </w:rPr>
              <w:br/>
              <w:t>3.特色产品宣传片在线播放宣传，特色企业信</w:t>
            </w:r>
            <w:r w:rsidRPr="0045694B">
              <w:rPr>
                <w:rFonts w:ascii="宋体" w:hAnsi="宋体" w:cs="宋体" w:hint="eastAsia"/>
                <w:color w:val="000000"/>
                <w:kern w:val="0"/>
                <w:sz w:val="22"/>
                <w:szCs w:val="22"/>
              </w:rPr>
              <w:br/>
              <w:t>息发布，便于农户购买。</w:t>
            </w:r>
          </w:p>
        </w:tc>
        <w:tc>
          <w:tcPr>
            <w:tcW w:w="685" w:type="dxa"/>
            <w:tcBorders>
              <w:top w:val="nil"/>
              <w:left w:val="nil"/>
              <w:bottom w:val="single" w:sz="4" w:space="0" w:color="auto"/>
              <w:right w:val="single" w:sz="4" w:space="0" w:color="auto"/>
            </w:tcBorders>
            <w:shd w:val="clear" w:color="auto" w:fill="auto"/>
            <w:vAlign w:val="center"/>
            <w:hideMark/>
          </w:tcPr>
          <w:p w14:paraId="3C6BF210" w14:textId="6A95172D"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1432132D" w14:textId="6E4021EF"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19097C2D" w14:textId="77777777" w:rsidTr="0045694B">
        <w:trPr>
          <w:trHeight w:val="1440"/>
        </w:trPr>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14:paraId="560C74CC" w14:textId="77777777"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br/>
              <w:t>互动与交流服务平台</w:t>
            </w:r>
          </w:p>
        </w:tc>
        <w:tc>
          <w:tcPr>
            <w:tcW w:w="2010" w:type="dxa"/>
            <w:tcBorders>
              <w:top w:val="nil"/>
              <w:left w:val="nil"/>
              <w:bottom w:val="single" w:sz="4" w:space="0" w:color="auto"/>
              <w:right w:val="single" w:sz="4" w:space="0" w:color="auto"/>
            </w:tcBorders>
            <w:shd w:val="clear" w:color="auto" w:fill="auto"/>
            <w:noWrap/>
            <w:vAlign w:val="center"/>
            <w:hideMark/>
          </w:tcPr>
          <w:p w14:paraId="36E98708"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互动交流服务</w:t>
            </w:r>
          </w:p>
        </w:tc>
        <w:tc>
          <w:tcPr>
            <w:tcW w:w="3777" w:type="dxa"/>
            <w:tcBorders>
              <w:top w:val="nil"/>
              <w:left w:val="nil"/>
              <w:bottom w:val="single" w:sz="4" w:space="0" w:color="auto"/>
              <w:right w:val="single" w:sz="4" w:space="0" w:color="auto"/>
            </w:tcBorders>
            <w:shd w:val="clear" w:color="auto" w:fill="auto"/>
            <w:vAlign w:val="center"/>
            <w:hideMark/>
          </w:tcPr>
          <w:p w14:paraId="37EE1E57"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统计分析工单服务处理情况、优化改善服务质量和流程；2.通过工单处理过程的可控性，提高政务服务及管理水平和效率</w:t>
            </w:r>
            <w:r w:rsidRPr="0045694B">
              <w:rPr>
                <w:rFonts w:ascii="宋体" w:hAnsi="宋体" w:cs="宋体" w:hint="eastAsia"/>
                <w:kern w:val="0"/>
                <w:sz w:val="22"/>
                <w:szCs w:val="22"/>
              </w:rPr>
              <w:br/>
              <w:t>（需要有工作流程以及统计分析）</w:t>
            </w:r>
          </w:p>
        </w:tc>
        <w:tc>
          <w:tcPr>
            <w:tcW w:w="685" w:type="dxa"/>
            <w:tcBorders>
              <w:top w:val="nil"/>
              <w:left w:val="nil"/>
              <w:bottom w:val="single" w:sz="4" w:space="0" w:color="auto"/>
              <w:right w:val="single" w:sz="4" w:space="0" w:color="auto"/>
            </w:tcBorders>
            <w:shd w:val="clear" w:color="auto" w:fill="auto"/>
            <w:vAlign w:val="center"/>
            <w:hideMark/>
          </w:tcPr>
          <w:p w14:paraId="450EC0AE" w14:textId="74A71640" w:rsidR="0045694B" w:rsidRPr="0045694B" w:rsidRDefault="0045694B" w:rsidP="0045694B">
            <w:pPr>
              <w:widowControl/>
              <w:jc w:val="center"/>
              <w:rPr>
                <w:rFonts w:ascii="宋体" w:hAnsi="宋体" w:cs="宋体"/>
                <w:color w:val="000000"/>
                <w:kern w:val="0"/>
                <w:sz w:val="22"/>
                <w:szCs w:val="22"/>
              </w:rPr>
            </w:pPr>
            <w:r w:rsidRPr="0045694B">
              <w:rPr>
                <w:rFonts w:ascii="宋体" w:hAnsi="宋体" w:cs="宋体" w:hint="eastAsia"/>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62029B37" w14:textId="41DA3C0D"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0A7C9EC7" w14:textId="77777777" w:rsidTr="0045694B">
        <w:trPr>
          <w:trHeight w:val="576"/>
        </w:trPr>
        <w:tc>
          <w:tcPr>
            <w:tcW w:w="807" w:type="dxa"/>
            <w:vMerge/>
            <w:tcBorders>
              <w:top w:val="nil"/>
              <w:left w:val="single" w:sz="4" w:space="0" w:color="auto"/>
              <w:bottom w:val="single" w:sz="4" w:space="0" w:color="auto"/>
              <w:right w:val="single" w:sz="4" w:space="0" w:color="auto"/>
            </w:tcBorders>
            <w:vAlign w:val="center"/>
            <w:hideMark/>
          </w:tcPr>
          <w:p w14:paraId="1BED931B" w14:textId="77777777" w:rsidR="0045694B" w:rsidRPr="0045694B" w:rsidRDefault="0045694B" w:rsidP="0045694B">
            <w:pPr>
              <w:widowControl/>
              <w:jc w:val="left"/>
              <w:rPr>
                <w:rFonts w:ascii="宋体" w:hAnsi="宋体" w:cs="宋体"/>
                <w:color w:val="000000"/>
                <w:kern w:val="0"/>
                <w:sz w:val="22"/>
                <w:szCs w:val="22"/>
              </w:rPr>
            </w:pPr>
          </w:p>
        </w:tc>
        <w:tc>
          <w:tcPr>
            <w:tcW w:w="2010" w:type="dxa"/>
            <w:tcBorders>
              <w:top w:val="nil"/>
              <w:left w:val="nil"/>
              <w:bottom w:val="single" w:sz="4" w:space="0" w:color="auto"/>
              <w:right w:val="single" w:sz="4" w:space="0" w:color="auto"/>
            </w:tcBorders>
            <w:shd w:val="clear" w:color="auto" w:fill="auto"/>
            <w:noWrap/>
            <w:vAlign w:val="center"/>
            <w:hideMark/>
          </w:tcPr>
          <w:p w14:paraId="0431349A"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线上需求跟踪服务</w:t>
            </w:r>
          </w:p>
        </w:tc>
        <w:tc>
          <w:tcPr>
            <w:tcW w:w="3777" w:type="dxa"/>
            <w:tcBorders>
              <w:top w:val="nil"/>
              <w:left w:val="nil"/>
              <w:bottom w:val="single" w:sz="4" w:space="0" w:color="auto"/>
              <w:right w:val="single" w:sz="4" w:space="0" w:color="auto"/>
            </w:tcBorders>
            <w:shd w:val="clear" w:color="auto" w:fill="auto"/>
            <w:vAlign w:val="center"/>
            <w:hideMark/>
          </w:tcPr>
          <w:p w14:paraId="6EBB977D"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农户遇到的种植或养殖等问题，在平台内发送，专家进行解答。</w:t>
            </w:r>
          </w:p>
        </w:tc>
        <w:tc>
          <w:tcPr>
            <w:tcW w:w="685" w:type="dxa"/>
            <w:tcBorders>
              <w:top w:val="nil"/>
              <w:left w:val="nil"/>
              <w:bottom w:val="single" w:sz="4" w:space="0" w:color="auto"/>
              <w:right w:val="single" w:sz="4" w:space="0" w:color="auto"/>
            </w:tcBorders>
            <w:shd w:val="clear" w:color="auto" w:fill="auto"/>
            <w:vAlign w:val="center"/>
            <w:hideMark/>
          </w:tcPr>
          <w:p w14:paraId="2DAF824F" w14:textId="27FD828B"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4126D9C1" w14:textId="36395776"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65CAB1F3" w14:textId="77777777" w:rsidTr="0045694B">
        <w:trPr>
          <w:trHeight w:val="576"/>
        </w:trPr>
        <w:tc>
          <w:tcPr>
            <w:tcW w:w="807" w:type="dxa"/>
            <w:vMerge/>
            <w:tcBorders>
              <w:top w:val="nil"/>
              <w:left w:val="single" w:sz="4" w:space="0" w:color="auto"/>
              <w:bottom w:val="single" w:sz="4" w:space="0" w:color="auto"/>
              <w:right w:val="single" w:sz="4" w:space="0" w:color="auto"/>
            </w:tcBorders>
            <w:vAlign w:val="center"/>
            <w:hideMark/>
          </w:tcPr>
          <w:p w14:paraId="69E3EDB7" w14:textId="77777777" w:rsidR="0045694B" w:rsidRPr="0045694B" w:rsidRDefault="0045694B" w:rsidP="0045694B">
            <w:pPr>
              <w:widowControl/>
              <w:jc w:val="left"/>
              <w:rPr>
                <w:rFonts w:ascii="宋体" w:hAnsi="宋体" w:cs="宋体"/>
                <w:color w:val="000000"/>
                <w:kern w:val="0"/>
                <w:sz w:val="22"/>
                <w:szCs w:val="22"/>
              </w:rPr>
            </w:pPr>
          </w:p>
        </w:tc>
        <w:tc>
          <w:tcPr>
            <w:tcW w:w="2010" w:type="dxa"/>
            <w:tcBorders>
              <w:top w:val="nil"/>
              <w:left w:val="nil"/>
              <w:bottom w:val="single" w:sz="4" w:space="0" w:color="auto"/>
              <w:right w:val="single" w:sz="4" w:space="0" w:color="auto"/>
            </w:tcBorders>
            <w:shd w:val="clear" w:color="auto" w:fill="auto"/>
            <w:noWrap/>
            <w:vAlign w:val="center"/>
            <w:hideMark/>
          </w:tcPr>
          <w:p w14:paraId="682372E0"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供求信息发布服务</w:t>
            </w:r>
          </w:p>
        </w:tc>
        <w:tc>
          <w:tcPr>
            <w:tcW w:w="3777" w:type="dxa"/>
            <w:tcBorders>
              <w:top w:val="nil"/>
              <w:left w:val="nil"/>
              <w:bottom w:val="single" w:sz="4" w:space="0" w:color="auto"/>
              <w:right w:val="single" w:sz="4" w:space="0" w:color="auto"/>
            </w:tcBorders>
            <w:shd w:val="clear" w:color="auto" w:fill="auto"/>
            <w:vAlign w:val="center"/>
            <w:hideMark/>
          </w:tcPr>
          <w:p w14:paraId="32FADCB5"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供求信息发布及审核，交易后手动确定完成交易，实现交易实时展示</w:t>
            </w:r>
          </w:p>
        </w:tc>
        <w:tc>
          <w:tcPr>
            <w:tcW w:w="685" w:type="dxa"/>
            <w:tcBorders>
              <w:top w:val="nil"/>
              <w:left w:val="nil"/>
              <w:bottom w:val="single" w:sz="4" w:space="0" w:color="auto"/>
              <w:right w:val="single" w:sz="4" w:space="0" w:color="auto"/>
            </w:tcBorders>
            <w:shd w:val="clear" w:color="auto" w:fill="auto"/>
            <w:vAlign w:val="center"/>
            <w:hideMark/>
          </w:tcPr>
          <w:p w14:paraId="5CF1E3B8" w14:textId="010FB55C"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46B9ED20" w14:textId="4F8FDE56"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r w:rsidR="0045694B" w:rsidRPr="0045694B" w14:paraId="42F061F7" w14:textId="77777777" w:rsidTr="0045694B">
        <w:trPr>
          <w:trHeight w:val="1152"/>
        </w:trPr>
        <w:tc>
          <w:tcPr>
            <w:tcW w:w="807" w:type="dxa"/>
            <w:vMerge/>
            <w:tcBorders>
              <w:top w:val="nil"/>
              <w:left w:val="single" w:sz="4" w:space="0" w:color="auto"/>
              <w:bottom w:val="single" w:sz="4" w:space="0" w:color="auto"/>
              <w:right w:val="single" w:sz="4" w:space="0" w:color="auto"/>
            </w:tcBorders>
            <w:vAlign w:val="center"/>
            <w:hideMark/>
          </w:tcPr>
          <w:p w14:paraId="2C19A280" w14:textId="77777777" w:rsidR="0045694B" w:rsidRPr="0045694B" w:rsidRDefault="0045694B" w:rsidP="0045694B">
            <w:pPr>
              <w:widowControl/>
              <w:jc w:val="left"/>
              <w:rPr>
                <w:rFonts w:ascii="宋体" w:hAnsi="宋体" w:cs="宋体"/>
                <w:color w:val="000000"/>
                <w:kern w:val="0"/>
                <w:sz w:val="22"/>
                <w:szCs w:val="22"/>
              </w:rPr>
            </w:pPr>
          </w:p>
        </w:tc>
        <w:tc>
          <w:tcPr>
            <w:tcW w:w="2010" w:type="dxa"/>
            <w:tcBorders>
              <w:top w:val="nil"/>
              <w:left w:val="nil"/>
              <w:bottom w:val="single" w:sz="4" w:space="0" w:color="auto"/>
              <w:right w:val="single" w:sz="4" w:space="0" w:color="auto"/>
            </w:tcBorders>
            <w:shd w:val="clear" w:color="auto" w:fill="auto"/>
            <w:noWrap/>
            <w:vAlign w:val="center"/>
            <w:hideMark/>
          </w:tcPr>
          <w:p w14:paraId="6E7BDF90" w14:textId="77777777" w:rsidR="0045694B" w:rsidRPr="0045694B" w:rsidRDefault="0045694B" w:rsidP="0045694B">
            <w:pPr>
              <w:widowControl/>
              <w:jc w:val="left"/>
              <w:rPr>
                <w:rFonts w:ascii="宋体" w:hAnsi="宋体" w:cs="宋体"/>
                <w:color w:val="000000"/>
                <w:kern w:val="0"/>
                <w:sz w:val="22"/>
                <w:szCs w:val="22"/>
              </w:rPr>
            </w:pPr>
            <w:r w:rsidRPr="0045694B">
              <w:rPr>
                <w:rFonts w:ascii="宋体" w:hAnsi="宋体" w:cs="宋体" w:hint="eastAsia"/>
                <w:color w:val="000000"/>
                <w:kern w:val="0"/>
                <w:sz w:val="22"/>
                <w:szCs w:val="22"/>
              </w:rPr>
              <w:t>培训服务</w:t>
            </w:r>
          </w:p>
        </w:tc>
        <w:tc>
          <w:tcPr>
            <w:tcW w:w="3777" w:type="dxa"/>
            <w:tcBorders>
              <w:top w:val="nil"/>
              <w:left w:val="nil"/>
              <w:bottom w:val="single" w:sz="4" w:space="0" w:color="auto"/>
              <w:right w:val="single" w:sz="4" w:space="0" w:color="auto"/>
            </w:tcBorders>
            <w:shd w:val="clear" w:color="auto" w:fill="auto"/>
            <w:vAlign w:val="center"/>
            <w:hideMark/>
          </w:tcPr>
          <w:p w14:paraId="213C9A11" w14:textId="77777777" w:rsidR="0045694B" w:rsidRPr="0045694B" w:rsidRDefault="0045694B" w:rsidP="0045694B">
            <w:pPr>
              <w:widowControl/>
              <w:jc w:val="left"/>
              <w:rPr>
                <w:rFonts w:ascii="宋体" w:hAnsi="宋体" w:cs="宋体"/>
                <w:kern w:val="0"/>
                <w:sz w:val="22"/>
                <w:szCs w:val="22"/>
              </w:rPr>
            </w:pPr>
            <w:r w:rsidRPr="0045694B">
              <w:rPr>
                <w:rFonts w:ascii="宋体" w:hAnsi="宋体" w:cs="宋体" w:hint="eastAsia"/>
                <w:kern w:val="0"/>
                <w:sz w:val="22"/>
                <w:szCs w:val="22"/>
              </w:rPr>
              <w:t>提供线上交流平台，组织专家团开展技术服务、高质农民培训、村党支部领办合作社带头人专题培训交流等（类似留言板，可以互动交流）</w:t>
            </w:r>
          </w:p>
        </w:tc>
        <w:tc>
          <w:tcPr>
            <w:tcW w:w="685" w:type="dxa"/>
            <w:tcBorders>
              <w:top w:val="nil"/>
              <w:left w:val="nil"/>
              <w:bottom w:val="single" w:sz="4" w:space="0" w:color="auto"/>
              <w:right w:val="single" w:sz="4" w:space="0" w:color="auto"/>
            </w:tcBorders>
            <w:shd w:val="clear" w:color="auto" w:fill="auto"/>
            <w:vAlign w:val="center"/>
            <w:hideMark/>
          </w:tcPr>
          <w:p w14:paraId="2CEF304E" w14:textId="5CD8BEF5" w:rsidR="0045694B" w:rsidRPr="0045694B" w:rsidRDefault="008F0844" w:rsidP="0045694B">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422" w:type="dxa"/>
            <w:tcBorders>
              <w:top w:val="nil"/>
              <w:left w:val="nil"/>
              <w:bottom w:val="single" w:sz="4" w:space="0" w:color="auto"/>
              <w:right w:val="single" w:sz="4" w:space="0" w:color="auto"/>
            </w:tcBorders>
            <w:shd w:val="clear" w:color="auto" w:fill="auto"/>
            <w:noWrap/>
            <w:vAlign w:val="center"/>
            <w:hideMark/>
          </w:tcPr>
          <w:p w14:paraId="6F1CE7AA" w14:textId="19D3C5F4" w:rsidR="0045694B" w:rsidRPr="0045694B" w:rsidRDefault="008F0844" w:rsidP="0045694B">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bl>
    <w:p w14:paraId="03F5B2CE" w14:textId="77777777" w:rsidR="0045694B" w:rsidRDefault="0045694B">
      <w:pPr>
        <w:pStyle w:val="a0"/>
        <w:rPr>
          <w:rFonts w:ascii="华文细黑" w:eastAsia="华文细黑" w:hAnsi="华文细黑"/>
        </w:rPr>
      </w:pPr>
    </w:p>
    <w:p w14:paraId="3D031C3B" w14:textId="77777777" w:rsidR="0045694B" w:rsidRDefault="0045694B">
      <w:pPr>
        <w:pStyle w:val="a0"/>
        <w:rPr>
          <w:rFonts w:ascii="华文细黑" w:eastAsia="华文细黑" w:hAnsi="华文细黑"/>
        </w:rPr>
      </w:pPr>
    </w:p>
    <w:p w14:paraId="4044C4A5" w14:textId="77777777" w:rsidR="0045694B" w:rsidRDefault="0045694B">
      <w:pPr>
        <w:pStyle w:val="a0"/>
        <w:rPr>
          <w:rFonts w:ascii="华文细黑" w:eastAsia="华文细黑" w:hAnsi="华文细黑"/>
        </w:rPr>
      </w:pPr>
    </w:p>
    <w:p w14:paraId="58657CA5" w14:textId="77777777" w:rsidR="0045694B" w:rsidRDefault="0045694B">
      <w:pPr>
        <w:pStyle w:val="a0"/>
        <w:rPr>
          <w:rFonts w:ascii="华文细黑" w:eastAsia="华文细黑" w:hAnsi="华文细黑"/>
        </w:rPr>
      </w:pPr>
    </w:p>
    <w:p w14:paraId="42D2BA43" w14:textId="77777777" w:rsidR="001F2D8B" w:rsidRDefault="00000000">
      <w:pPr>
        <w:ind w:firstLineChars="250" w:firstLine="1101"/>
        <w:jc w:val="center"/>
        <w:rPr>
          <w:rFonts w:ascii="华文细黑" w:eastAsia="华文细黑" w:hAnsi="华文细黑"/>
        </w:rPr>
      </w:pPr>
      <w:r>
        <w:rPr>
          <w:rStyle w:val="11"/>
          <w:rFonts w:ascii="华文细黑" w:eastAsia="华文细黑" w:hAnsi="华文细黑" w:hint="eastAsia"/>
        </w:rPr>
        <w:t>第五章  合同格式</w:t>
      </w:r>
      <w:bookmarkEnd w:id="162"/>
    </w:p>
    <w:p w14:paraId="29407ECC" w14:textId="77777777" w:rsidR="001F2D8B" w:rsidRDefault="00000000">
      <w:pPr>
        <w:widowControl/>
        <w:wordWrap w:val="0"/>
        <w:ind w:firstLineChars="200" w:firstLine="561"/>
        <w:jc w:val="left"/>
        <w:rPr>
          <w:rFonts w:ascii="华文细黑" w:eastAsia="华文细黑" w:hAnsi="华文细黑" w:cs="宋体"/>
          <w:kern w:val="0"/>
          <w:sz w:val="24"/>
          <w:szCs w:val="24"/>
        </w:rPr>
      </w:pPr>
      <w:r>
        <w:rPr>
          <w:rFonts w:ascii="华文细黑" w:eastAsia="华文细黑" w:hAnsi="华文细黑" w:cs="宋体" w:hint="eastAsia"/>
          <w:b/>
          <w:bCs/>
          <w:kern w:val="0"/>
          <w:sz w:val="28"/>
          <w:szCs w:val="28"/>
        </w:rPr>
        <w:t xml:space="preserve">注：（以采购人提供的服务合同为准） </w:t>
      </w:r>
    </w:p>
    <w:p w14:paraId="2A4D2583" w14:textId="77777777" w:rsidR="001F2D8B" w:rsidRDefault="001F2D8B">
      <w:pPr>
        <w:widowControl/>
        <w:wordWrap w:val="0"/>
        <w:jc w:val="left"/>
        <w:rPr>
          <w:rFonts w:ascii="华文细黑" w:eastAsia="华文细黑" w:hAnsi="华文细黑" w:cs="宋体"/>
          <w:b/>
          <w:kern w:val="0"/>
          <w:sz w:val="28"/>
          <w:szCs w:val="28"/>
        </w:rPr>
      </w:pPr>
    </w:p>
    <w:p w14:paraId="6CA4DE6A" w14:textId="77777777" w:rsidR="001F2D8B" w:rsidRDefault="001F2D8B">
      <w:pPr>
        <w:widowControl/>
        <w:wordWrap w:val="0"/>
        <w:jc w:val="left"/>
        <w:rPr>
          <w:rFonts w:ascii="华文细黑" w:eastAsia="华文细黑" w:hAnsi="华文细黑" w:cs="宋体"/>
          <w:b/>
          <w:kern w:val="0"/>
          <w:sz w:val="28"/>
          <w:szCs w:val="28"/>
        </w:rPr>
      </w:pPr>
    </w:p>
    <w:p w14:paraId="0BF581D2" w14:textId="77777777" w:rsidR="001F2D8B" w:rsidRDefault="001F2D8B">
      <w:pPr>
        <w:widowControl/>
        <w:wordWrap w:val="0"/>
        <w:jc w:val="left"/>
        <w:rPr>
          <w:rFonts w:ascii="华文细黑" w:eastAsia="华文细黑" w:hAnsi="华文细黑" w:cs="宋体"/>
          <w:b/>
          <w:kern w:val="0"/>
          <w:sz w:val="28"/>
          <w:szCs w:val="28"/>
        </w:rPr>
      </w:pPr>
    </w:p>
    <w:p w14:paraId="64820BC3" w14:textId="77777777" w:rsidR="001F2D8B" w:rsidRDefault="001F2D8B">
      <w:pPr>
        <w:widowControl/>
        <w:wordWrap w:val="0"/>
        <w:jc w:val="left"/>
        <w:rPr>
          <w:rFonts w:ascii="华文细黑" w:eastAsia="华文细黑" w:hAnsi="华文细黑" w:cs="宋体"/>
          <w:b/>
          <w:kern w:val="0"/>
          <w:sz w:val="28"/>
          <w:szCs w:val="28"/>
        </w:rPr>
      </w:pPr>
    </w:p>
    <w:p w14:paraId="6C0A13B3" w14:textId="77777777" w:rsidR="001F2D8B" w:rsidRDefault="001F2D8B">
      <w:pPr>
        <w:widowControl/>
        <w:wordWrap w:val="0"/>
        <w:jc w:val="left"/>
        <w:rPr>
          <w:rFonts w:ascii="华文细黑" w:eastAsia="华文细黑" w:hAnsi="华文细黑" w:cs="宋体"/>
          <w:b/>
          <w:kern w:val="0"/>
          <w:sz w:val="28"/>
          <w:szCs w:val="28"/>
        </w:rPr>
      </w:pPr>
    </w:p>
    <w:p w14:paraId="59A2AE64" w14:textId="77777777" w:rsidR="001F2D8B" w:rsidRDefault="001F2D8B">
      <w:pPr>
        <w:widowControl/>
        <w:wordWrap w:val="0"/>
        <w:jc w:val="left"/>
        <w:rPr>
          <w:rFonts w:ascii="华文细黑" w:eastAsia="华文细黑" w:hAnsi="华文细黑" w:cs="宋体"/>
          <w:b/>
          <w:kern w:val="0"/>
          <w:sz w:val="28"/>
          <w:szCs w:val="28"/>
        </w:rPr>
      </w:pPr>
    </w:p>
    <w:p w14:paraId="51090F9D" w14:textId="77777777" w:rsidR="001F2D8B" w:rsidRDefault="001F2D8B">
      <w:pPr>
        <w:widowControl/>
        <w:wordWrap w:val="0"/>
        <w:jc w:val="left"/>
        <w:rPr>
          <w:rFonts w:ascii="华文细黑" w:eastAsia="华文细黑" w:hAnsi="华文细黑" w:cs="宋体"/>
          <w:b/>
          <w:kern w:val="0"/>
          <w:sz w:val="28"/>
          <w:szCs w:val="28"/>
        </w:rPr>
      </w:pPr>
    </w:p>
    <w:p w14:paraId="63A8D958" w14:textId="77777777" w:rsidR="001F2D8B" w:rsidRDefault="001F2D8B">
      <w:pPr>
        <w:widowControl/>
        <w:wordWrap w:val="0"/>
        <w:jc w:val="left"/>
        <w:rPr>
          <w:rFonts w:ascii="华文细黑" w:eastAsia="华文细黑" w:hAnsi="华文细黑" w:cs="宋体"/>
          <w:b/>
          <w:kern w:val="0"/>
          <w:sz w:val="28"/>
          <w:szCs w:val="28"/>
        </w:rPr>
      </w:pPr>
    </w:p>
    <w:p w14:paraId="5FA6E09B" w14:textId="77777777" w:rsidR="001F2D8B" w:rsidRDefault="001F2D8B">
      <w:pPr>
        <w:widowControl/>
        <w:wordWrap w:val="0"/>
        <w:jc w:val="left"/>
        <w:rPr>
          <w:rFonts w:ascii="华文细黑" w:eastAsia="华文细黑" w:hAnsi="华文细黑" w:cs="宋体"/>
          <w:b/>
          <w:kern w:val="0"/>
          <w:sz w:val="28"/>
          <w:szCs w:val="28"/>
        </w:rPr>
      </w:pPr>
    </w:p>
    <w:p w14:paraId="200379C5" w14:textId="77777777" w:rsidR="001F2D8B" w:rsidRDefault="001F2D8B">
      <w:pPr>
        <w:widowControl/>
        <w:wordWrap w:val="0"/>
        <w:jc w:val="left"/>
        <w:rPr>
          <w:rFonts w:ascii="华文细黑" w:eastAsia="华文细黑" w:hAnsi="华文细黑" w:cs="宋体"/>
          <w:b/>
          <w:kern w:val="0"/>
          <w:sz w:val="28"/>
          <w:szCs w:val="28"/>
        </w:rPr>
      </w:pPr>
    </w:p>
    <w:p w14:paraId="40633DC7" w14:textId="77777777" w:rsidR="001F2D8B" w:rsidRDefault="001F2D8B">
      <w:pPr>
        <w:widowControl/>
        <w:wordWrap w:val="0"/>
        <w:jc w:val="left"/>
        <w:rPr>
          <w:rFonts w:ascii="华文细黑" w:eastAsia="华文细黑" w:hAnsi="华文细黑" w:cs="宋体"/>
          <w:b/>
          <w:kern w:val="0"/>
          <w:sz w:val="28"/>
          <w:szCs w:val="28"/>
        </w:rPr>
      </w:pPr>
    </w:p>
    <w:p w14:paraId="3A45D283" w14:textId="77777777" w:rsidR="001F2D8B" w:rsidRDefault="001F2D8B">
      <w:pPr>
        <w:widowControl/>
        <w:wordWrap w:val="0"/>
        <w:jc w:val="left"/>
        <w:rPr>
          <w:rFonts w:ascii="华文细黑" w:eastAsia="华文细黑" w:hAnsi="华文细黑" w:cs="宋体"/>
          <w:b/>
          <w:kern w:val="0"/>
          <w:sz w:val="28"/>
          <w:szCs w:val="28"/>
        </w:rPr>
      </w:pPr>
    </w:p>
    <w:p w14:paraId="23A9AF8D" w14:textId="77777777" w:rsidR="001F2D8B" w:rsidRDefault="001F2D8B">
      <w:pPr>
        <w:widowControl/>
        <w:wordWrap w:val="0"/>
        <w:jc w:val="left"/>
        <w:rPr>
          <w:rFonts w:ascii="华文细黑" w:eastAsia="华文细黑" w:hAnsi="华文细黑" w:cs="宋体"/>
          <w:b/>
          <w:kern w:val="0"/>
          <w:sz w:val="28"/>
          <w:szCs w:val="28"/>
        </w:rPr>
      </w:pPr>
    </w:p>
    <w:p w14:paraId="3FC08465" w14:textId="77777777" w:rsidR="001F2D8B" w:rsidRDefault="001F2D8B">
      <w:pPr>
        <w:widowControl/>
        <w:wordWrap w:val="0"/>
        <w:jc w:val="left"/>
        <w:rPr>
          <w:rFonts w:ascii="华文细黑" w:eastAsia="华文细黑" w:hAnsi="华文细黑" w:cs="宋体"/>
          <w:b/>
          <w:kern w:val="0"/>
          <w:sz w:val="28"/>
          <w:szCs w:val="28"/>
        </w:rPr>
      </w:pPr>
    </w:p>
    <w:p w14:paraId="57A3FE2B" w14:textId="77777777" w:rsidR="001F2D8B" w:rsidRDefault="001F2D8B">
      <w:pPr>
        <w:widowControl/>
        <w:wordWrap w:val="0"/>
        <w:jc w:val="left"/>
        <w:rPr>
          <w:rFonts w:ascii="华文细黑" w:eastAsia="华文细黑" w:hAnsi="华文细黑" w:cs="宋体"/>
          <w:b/>
          <w:kern w:val="0"/>
          <w:sz w:val="28"/>
          <w:szCs w:val="28"/>
        </w:rPr>
      </w:pPr>
    </w:p>
    <w:p w14:paraId="495A8B8A" w14:textId="77777777" w:rsidR="001F2D8B" w:rsidRDefault="001F2D8B">
      <w:pPr>
        <w:pStyle w:val="a0"/>
      </w:pPr>
    </w:p>
    <w:p w14:paraId="31A817C2" w14:textId="77777777" w:rsidR="001F2D8B" w:rsidRDefault="001F2D8B">
      <w:pPr>
        <w:pStyle w:val="a0"/>
      </w:pPr>
    </w:p>
    <w:p w14:paraId="18A4332A" w14:textId="77777777" w:rsidR="001F2D8B" w:rsidRDefault="001F2D8B">
      <w:pPr>
        <w:pStyle w:val="a0"/>
      </w:pPr>
    </w:p>
    <w:p w14:paraId="6E4B82E2" w14:textId="77777777" w:rsidR="001F2D8B" w:rsidRDefault="00000000">
      <w:pPr>
        <w:pStyle w:val="1"/>
        <w:wordWrap w:val="0"/>
        <w:jc w:val="center"/>
        <w:rPr>
          <w:rFonts w:ascii="华文细黑" w:eastAsia="华文细黑" w:hAnsi="华文细黑"/>
        </w:rPr>
      </w:pPr>
      <w:bookmarkStart w:id="163" w:name="_Toc16858215"/>
      <w:bookmarkStart w:id="164" w:name="_Toc5702"/>
      <w:bookmarkStart w:id="165" w:name="_Hlk69718645"/>
      <w:r>
        <w:rPr>
          <w:rFonts w:ascii="华文细黑" w:eastAsia="华文细黑" w:hAnsi="华文细黑" w:hint="eastAsia"/>
        </w:rPr>
        <w:lastRenderedPageBreak/>
        <w:t>第六章  投标文件格式</w:t>
      </w:r>
      <w:bookmarkEnd w:id="163"/>
      <w:bookmarkEnd w:id="164"/>
    </w:p>
    <w:p w14:paraId="61E913E2" w14:textId="77777777" w:rsidR="001F2D8B" w:rsidRDefault="00000000">
      <w:pPr>
        <w:pStyle w:val="1"/>
        <w:rPr>
          <w:rFonts w:ascii="华文细黑" w:eastAsia="华文细黑" w:hAnsi="华文细黑" w:cs="宋体"/>
          <w:b w:val="0"/>
          <w:bCs w:val="0"/>
          <w:szCs w:val="18"/>
          <w:u w:val="single"/>
        </w:rPr>
      </w:pPr>
      <w:bookmarkStart w:id="166" w:name="_Toc292391983"/>
      <w:bookmarkStart w:id="167" w:name="_Toc424468844"/>
      <w:r>
        <w:rPr>
          <w:rFonts w:ascii="华文细黑" w:eastAsia="华文细黑" w:hAnsi="华文细黑"/>
          <w:sz w:val="28"/>
          <w:szCs w:val="28"/>
        </w:rPr>
        <w:t>项目编号：</w:t>
      </w:r>
    </w:p>
    <w:p w14:paraId="45ACA1A3" w14:textId="77777777" w:rsidR="001F2D8B" w:rsidRDefault="00000000">
      <w:pPr>
        <w:autoSpaceDE w:val="0"/>
        <w:autoSpaceDN w:val="0"/>
        <w:adjustRightInd w:val="0"/>
        <w:spacing w:line="600" w:lineRule="exact"/>
        <w:ind w:firstLineChars="200" w:firstLine="641"/>
        <w:rPr>
          <w:rFonts w:ascii="华文细黑" w:eastAsia="华文细黑" w:hAnsi="华文细黑" w:cs="宋体"/>
          <w:szCs w:val="18"/>
        </w:rPr>
      </w:pPr>
      <w:r>
        <w:rPr>
          <w:rFonts w:ascii="华文细黑" w:eastAsia="华文细黑" w:hAnsi="华文细黑" w:cs="宋体"/>
          <w:b/>
          <w:sz w:val="32"/>
          <w:szCs w:val="32"/>
          <w:u w:val="single"/>
        </w:rPr>
        <w:t xml:space="preserve">                               </w:t>
      </w:r>
      <w:bookmarkStart w:id="168" w:name="_Toc28496"/>
      <w:bookmarkStart w:id="169" w:name="_Toc8219"/>
      <w:r>
        <w:rPr>
          <w:rFonts w:ascii="华文细黑" w:eastAsia="华文细黑" w:hAnsi="华文细黑" w:cs="宋体"/>
          <w:b/>
          <w:sz w:val="32"/>
          <w:szCs w:val="32"/>
        </w:rPr>
        <w:t>(</w:t>
      </w:r>
      <w:r>
        <w:rPr>
          <w:rFonts w:ascii="华文细黑" w:eastAsia="华文细黑" w:hAnsi="华文细黑" w:cs="宋体" w:hint="eastAsia"/>
          <w:b/>
          <w:sz w:val="32"/>
          <w:szCs w:val="32"/>
          <w:lang w:val="zh-CN"/>
        </w:rPr>
        <w:t>项目名称</w:t>
      </w:r>
      <w:r>
        <w:rPr>
          <w:rFonts w:ascii="华文细黑" w:eastAsia="华文细黑" w:hAnsi="华文细黑" w:cs="宋体"/>
          <w:b/>
          <w:sz w:val="32"/>
          <w:szCs w:val="32"/>
        </w:rPr>
        <w:t xml:space="preserve">) </w:t>
      </w:r>
      <w:bookmarkEnd w:id="168"/>
      <w:bookmarkEnd w:id="169"/>
    </w:p>
    <w:p w14:paraId="0AC1D092" w14:textId="77777777" w:rsidR="001F2D8B" w:rsidRDefault="001F2D8B">
      <w:pPr>
        <w:autoSpaceDE w:val="0"/>
        <w:autoSpaceDN w:val="0"/>
        <w:adjustRightInd w:val="0"/>
        <w:spacing w:line="600" w:lineRule="exact"/>
        <w:rPr>
          <w:rFonts w:ascii="华文细黑" w:eastAsia="华文细黑" w:hAnsi="华文细黑" w:cs="宋体"/>
          <w:sz w:val="52"/>
          <w:szCs w:val="18"/>
        </w:rPr>
      </w:pPr>
    </w:p>
    <w:p w14:paraId="486B2929" w14:textId="77777777" w:rsidR="001F2D8B" w:rsidRDefault="001F2D8B">
      <w:pPr>
        <w:autoSpaceDE w:val="0"/>
        <w:autoSpaceDN w:val="0"/>
        <w:adjustRightInd w:val="0"/>
        <w:spacing w:line="600" w:lineRule="exact"/>
        <w:rPr>
          <w:rFonts w:ascii="华文细黑" w:eastAsia="华文细黑" w:hAnsi="华文细黑" w:cs="宋体"/>
          <w:sz w:val="52"/>
          <w:szCs w:val="18"/>
        </w:rPr>
      </w:pPr>
    </w:p>
    <w:p w14:paraId="5216E59B" w14:textId="77777777" w:rsidR="001F2D8B" w:rsidRDefault="001F2D8B">
      <w:pPr>
        <w:autoSpaceDE w:val="0"/>
        <w:autoSpaceDN w:val="0"/>
        <w:adjustRightInd w:val="0"/>
        <w:spacing w:line="600" w:lineRule="exact"/>
        <w:rPr>
          <w:rFonts w:ascii="华文细黑" w:eastAsia="华文细黑" w:hAnsi="华文细黑" w:cs="宋体"/>
          <w:sz w:val="52"/>
          <w:szCs w:val="18"/>
        </w:rPr>
      </w:pPr>
    </w:p>
    <w:p w14:paraId="537351BC" w14:textId="77777777" w:rsidR="001F2D8B" w:rsidRDefault="00000000">
      <w:pPr>
        <w:autoSpaceDE w:val="0"/>
        <w:autoSpaceDN w:val="0"/>
        <w:adjustRightInd w:val="0"/>
        <w:jc w:val="center"/>
        <w:rPr>
          <w:rFonts w:ascii="华文细黑" w:eastAsia="华文细黑" w:hAnsi="华文细黑" w:cs="宋体"/>
          <w:b/>
          <w:sz w:val="48"/>
          <w:szCs w:val="48"/>
        </w:rPr>
      </w:pPr>
      <w:bookmarkStart w:id="170" w:name="_Toc26500"/>
      <w:bookmarkStart w:id="171" w:name="_Toc4918"/>
      <w:r>
        <w:rPr>
          <w:rFonts w:ascii="华文细黑" w:eastAsia="华文细黑" w:hAnsi="华文细黑" w:cs="宋体" w:hint="eastAsia"/>
          <w:b/>
          <w:sz w:val="48"/>
          <w:szCs w:val="48"/>
          <w:lang w:val="zh-CN"/>
        </w:rPr>
        <w:t>投</w:t>
      </w:r>
      <w:r>
        <w:rPr>
          <w:rFonts w:ascii="华文细黑" w:eastAsia="华文细黑" w:hAnsi="华文细黑" w:cs="宋体"/>
          <w:b/>
          <w:sz w:val="48"/>
          <w:szCs w:val="48"/>
        </w:rPr>
        <w:t xml:space="preserve"> </w:t>
      </w:r>
      <w:r>
        <w:rPr>
          <w:rFonts w:ascii="华文细黑" w:eastAsia="华文细黑" w:hAnsi="华文细黑" w:cs="宋体" w:hint="eastAsia"/>
          <w:b/>
          <w:sz w:val="48"/>
          <w:szCs w:val="48"/>
          <w:lang w:val="zh-CN"/>
        </w:rPr>
        <w:t>标</w:t>
      </w:r>
      <w:r>
        <w:rPr>
          <w:rFonts w:ascii="华文细黑" w:eastAsia="华文细黑" w:hAnsi="华文细黑" w:cs="宋体"/>
          <w:b/>
          <w:sz w:val="48"/>
          <w:szCs w:val="48"/>
        </w:rPr>
        <w:t xml:space="preserve"> </w:t>
      </w:r>
      <w:r>
        <w:rPr>
          <w:rFonts w:ascii="华文细黑" w:eastAsia="华文细黑" w:hAnsi="华文细黑" w:cs="宋体" w:hint="eastAsia"/>
          <w:b/>
          <w:sz w:val="48"/>
          <w:szCs w:val="48"/>
          <w:lang w:val="zh-CN"/>
        </w:rPr>
        <w:t>文</w:t>
      </w:r>
      <w:r>
        <w:rPr>
          <w:rFonts w:ascii="华文细黑" w:eastAsia="华文细黑" w:hAnsi="华文细黑" w:cs="宋体"/>
          <w:b/>
          <w:sz w:val="48"/>
          <w:szCs w:val="48"/>
        </w:rPr>
        <w:t xml:space="preserve"> </w:t>
      </w:r>
      <w:r>
        <w:rPr>
          <w:rFonts w:ascii="华文细黑" w:eastAsia="华文细黑" w:hAnsi="华文细黑" w:cs="宋体" w:hint="eastAsia"/>
          <w:b/>
          <w:sz w:val="48"/>
          <w:szCs w:val="48"/>
          <w:lang w:val="zh-CN"/>
        </w:rPr>
        <w:t>件</w:t>
      </w:r>
      <w:bookmarkEnd w:id="170"/>
      <w:bookmarkEnd w:id="171"/>
    </w:p>
    <w:p w14:paraId="0A137EC1" w14:textId="77777777" w:rsidR="001F2D8B" w:rsidRDefault="001F2D8B">
      <w:pPr>
        <w:autoSpaceDE w:val="0"/>
        <w:autoSpaceDN w:val="0"/>
        <w:adjustRightInd w:val="0"/>
        <w:spacing w:line="400" w:lineRule="exact"/>
        <w:jc w:val="left"/>
        <w:rPr>
          <w:rFonts w:ascii="华文细黑" w:eastAsia="华文细黑" w:hAnsi="华文细黑" w:cs="宋体"/>
          <w:szCs w:val="18"/>
        </w:rPr>
      </w:pPr>
    </w:p>
    <w:p w14:paraId="28F26358" w14:textId="77777777" w:rsidR="001F2D8B" w:rsidRDefault="001F2D8B">
      <w:pPr>
        <w:autoSpaceDE w:val="0"/>
        <w:autoSpaceDN w:val="0"/>
        <w:adjustRightInd w:val="0"/>
        <w:spacing w:line="400" w:lineRule="exact"/>
        <w:jc w:val="left"/>
        <w:rPr>
          <w:rFonts w:ascii="华文细黑" w:eastAsia="华文细黑" w:hAnsi="华文细黑" w:cs="宋体"/>
          <w:szCs w:val="18"/>
        </w:rPr>
      </w:pPr>
    </w:p>
    <w:p w14:paraId="75D9E767" w14:textId="77777777" w:rsidR="001F2D8B" w:rsidRDefault="001F2D8B">
      <w:pPr>
        <w:autoSpaceDE w:val="0"/>
        <w:autoSpaceDN w:val="0"/>
        <w:adjustRightInd w:val="0"/>
        <w:spacing w:line="400" w:lineRule="exact"/>
        <w:jc w:val="left"/>
        <w:rPr>
          <w:rFonts w:ascii="华文细黑" w:eastAsia="华文细黑" w:hAnsi="华文细黑" w:cs="宋体"/>
          <w:szCs w:val="18"/>
        </w:rPr>
      </w:pPr>
    </w:p>
    <w:p w14:paraId="438F62B6" w14:textId="77777777" w:rsidR="001F2D8B" w:rsidRDefault="001F2D8B">
      <w:pPr>
        <w:autoSpaceDE w:val="0"/>
        <w:autoSpaceDN w:val="0"/>
        <w:adjustRightInd w:val="0"/>
        <w:spacing w:line="400" w:lineRule="exact"/>
        <w:jc w:val="left"/>
        <w:rPr>
          <w:rFonts w:ascii="华文细黑" w:eastAsia="华文细黑" w:hAnsi="华文细黑" w:cs="宋体"/>
          <w:szCs w:val="18"/>
        </w:rPr>
      </w:pPr>
    </w:p>
    <w:p w14:paraId="6ECAC98A" w14:textId="77777777" w:rsidR="001F2D8B" w:rsidRDefault="001F2D8B">
      <w:pPr>
        <w:autoSpaceDE w:val="0"/>
        <w:autoSpaceDN w:val="0"/>
        <w:adjustRightInd w:val="0"/>
        <w:spacing w:line="400" w:lineRule="exact"/>
        <w:jc w:val="left"/>
        <w:rPr>
          <w:rFonts w:ascii="华文细黑" w:eastAsia="华文细黑" w:hAnsi="华文细黑" w:cs="宋体"/>
          <w:szCs w:val="18"/>
        </w:rPr>
      </w:pPr>
    </w:p>
    <w:p w14:paraId="74A2A2C6" w14:textId="77777777" w:rsidR="001F2D8B" w:rsidRDefault="001F2D8B">
      <w:pPr>
        <w:autoSpaceDE w:val="0"/>
        <w:autoSpaceDN w:val="0"/>
        <w:adjustRightInd w:val="0"/>
        <w:spacing w:line="400" w:lineRule="exact"/>
        <w:jc w:val="left"/>
        <w:rPr>
          <w:rFonts w:ascii="华文细黑" w:eastAsia="华文细黑" w:hAnsi="华文细黑" w:cs="宋体"/>
          <w:szCs w:val="18"/>
        </w:rPr>
      </w:pPr>
    </w:p>
    <w:p w14:paraId="1E4B78A6" w14:textId="77777777" w:rsidR="001F2D8B" w:rsidRDefault="001F2D8B">
      <w:pPr>
        <w:autoSpaceDE w:val="0"/>
        <w:autoSpaceDN w:val="0"/>
        <w:adjustRightInd w:val="0"/>
        <w:spacing w:line="400" w:lineRule="exact"/>
        <w:jc w:val="left"/>
        <w:rPr>
          <w:rFonts w:ascii="华文细黑" w:eastAsia="华文细黑" w:hAnsi="华文细黑" w:cs="宋体"/>
          <w:szCs w:val="18"/>
        </w:rPr>
      </w:pPr>
    </w:p>
    <w:p w14:paraId="50602F60" w14:textId="77777777" w:rsidR="001F2D8B" w:rsidRDefault="001F2D8B">
      <w:pPr>
        <w:autoSpaceDE w:val="0"/>
        <w:autoSpaceDN w:val="0"/>
        <w:adjustRightInd w:val="0"/>
        <w:spacing w:line="400" w:lineRule="exact"/>
        <w:jc w:val="left"/>
        <w:rPr>
          <w:rFonts w:ascii="华文细黑" w:eastAsia="华文细黑" w:hAnsi="华文细黑" w:cs="宋体"/>
          <w:szCs w:val="18"/>
        </w:rPr>
      </w:pPr>
    </w:p>
    <w:p w14:paraId="15066320" w14:textId="77777777" w:rsidR="001F2D8B" w:rsidRDefault="001F2D8B">
      <w:pPr>
        <w:pStyle w:val="a0"/>
        <w:rPr>
          <w:rFonts w:ascii="华文细黑" w:eastAsia="华文细黑" w:hAnsi="华文细黑" w:cs="宋体"/>
          <w:szCs w:val="18"/>
        </w:rPr>
      </w:pPr>
    </w:p>
    <w:p w14:paraId="31156FA8" w14:textId="77777777" w:rsidR="001F2D8B" w:rsidRDefault="001F2D8B">
      <w:pPr>
        <w:pStyle w:val="a0"/>
        <w:rPr>
          <w:rFonts w:ascii="华文细黑" w:eastAsia="华文细黑" w:hAnsi="华文细黑" w:cs="宋体"/>
          <w:szCs w:val="18"/>
        </w:rPr>
      </w:pPr>
    </w:p>
    <w:p w14:paraId="1E69603E" w14:textId="77777777" w:rsidR="001F2D8B" w:rsidRDefault="001F2D8B">
      <w:pPr>
        <w:pStyle w:val="a0"/>
        <w:rPr>
          <w:rFonts w:ascii="华文细黑" w:eastAsia="华文细黑" w:hAnsi="华文细黑" w:cs="宋体"/>
          <w:szCs w:val="18"/>
        </w:rPr>
      </w:pPr>
    </w:p>
    <w:p w14:paraId="4B9DE6B1" w14:textId="77777777" w:rsidR="001F2D8B" w:rsidRDefault="001F2D8B">
      <w:pPr>
        <w:pStyle w:val="a0"/>
        <w:rPr>
          <w:rFonts w:ascii="华文细黑" w:eastAsia="华文细黑" w:hAnsi="华文细黑" w:cs="宋体"/>
          <w:szCs w:val="18"/>
        </w:rPr>
      </w:pPr>
    </w:p>
    <w:p w14:paraId="03A7E8AD" w14:textId="77777777" w:rsidR="001F2D8B" w:rsidRDefault="001F2D8B">
      <w:pPr>
        <w:autoSpaceDE w:val="0"/>
        <w:autoSpaceDN w:val="0"/>
        <w:adjustRightInd w:val="0"/>
        <w:spacing w:line="400" w:lineRule="exact"/>
        <w:jc w:val="left"/>
        <w:rPr>
          <w:rFonts w:ascii="华文细黑" w:eastAsia="华文细黑" w:hAnsi="华文细黑" w:cs="宋体"/>
          <w:szCs w:val="18"/>
        </w:rPr>
      </w:pPr>
    </w:p>
    <w:p w14:paraId="5B95D630" w14:textId="77777777" w:rsidR="001F2D8B" w:rsidRDefault="001F2D8B">
      <w:pPr>
        <w:autoSpaceDE w:val="0"/>
        <w:autoSpaceDN w:val="0"/>
        <w:adjustRightInd w:val="0"/>
        <w:spacing w:line="400" w:lineRule="exact"/>
        <w:jc w:val="left"/>
        <w:rPr>
          <w:rFonts w:ascii="华文细黑" w:eastAsia="华文细黑" w:hAnsi="华文细黑" w:cs="宋体"/>
          <w:szCs w:val="18"/>
        </w:rPr>
      </w:pPr>
    </w:p>
    <w:p w14:paraId="1E46E920" w14:textId="77777777" w:rsidR="001F2D8B" w:rsidRDefault="00000000">
      <w:pPr>
        <w:autoSpaceDE w:val="0"/>
        <w:autoSpaceDN w:val="0"/>
        <w:adjustRightInd w:val="0"/>
        <w:spacing w:line="400" w:lineRule="exact"/>
        <w:jc w:val="left"/>
        <w:rPr>
          <w:rFonts w:ascii="华文细黑" w:eastAsia="华文细黑" w:hAnsi="华文细黑" w:cs="宋体"/>
          <w:sz w:val="28"/>
          <w:szCs w:val="28"/>
          <w:lang w:val="zh-CN"/>
        </w:rPr>
      </w:pPr>
      <w:r>
        <w:rPr>
          <w:rFonts w:ascii="华文细黑" w:eastAsia="华文细黑" w:hAnsi="华文细黑" w:cs="宋体" w:hint="eastAsia"/>
          <w:sz w:val="28"/>
          <w:szCs w:val="18"/>
          <w:lang w:val="zh-CN"/>
        </w:rPr>
        <w:t xml:space="preserve">　　</w:t>
      </w:r>
      <w:r>
        <w:rPr>
          <w:rFonts w:ascii="华文细黑" w:eastAsia="华文细黑" w:hAnsi="华文细黑" w:cs="宋体"/>
          <w:sz w:val="28"/>
          <w:szCs w:val="18"/>
        </w:rPr>
        <w:t xml:space="preserve">   </w:t>
      </w:r>
      <w:bookmarkStart w:id="172" w:name="_Toc24142"/>
      <w:r>
        <w:rPr>
          <w:rFonts w:ascii="华文细黑" w:eastAsia="华文细黑" w:hAnsi="华文细黑" w:cs="宋体" w:hint="eastAsia"/>
          <w:sz w:val="28"/>
          <w:szCs w:val="28"/>
          <w:lang w:val="zh-CN"/>
        </w:rPr>
        <w:t>投标人：</w:t>
      </w:r>
      <w:r>
        <w:rPr>
          <w:rFonts w:ascii="华文细黑" w:eastAsia="华文细黑" w:hAnsi="华文细黑" w:cs="宋体"/>
          <w:sz w:val="28"/>
          <w:szCs w:val="28"/>
          <w:u w:val="single"/>
          <w:lang w:val="zh-CN"/>
        </w:rPr>
        <w:t xml:space="preserve">                                  </w:t>
      </w:r>
      <w:r>
        <w:rPr>
          <w:rFonts w:ascii="华文细黑" w:eastAsia="华文细黑" w:hAnsi="华文细黑" w:cs="宋体"/>
          <w:sz w:val="28"/>
          <w:szCs w:val="28"/>
          <w:lang w:val="zh-CN"/>
        </w:rPr>
        <w:t>(</w:t>
      </w:r>
      <w:r>
        <w:rPr>
          <w:rFonts w:ascii="华文细黑" w:eastAsia="华文细黑" w:hAnsi="华文细黑" w:cs="宋体" w:hint="eastAsia"/>
          <w:sz w:val="28"/>
          <w:szCs w:val="28"/>
          <w:lang w:val="zh-CN"/>
        </w:rPr>
        <w:t>盖单位章</w:t>
      </w:r>
      <w:r>
        <w:rPr>
          <w:rFonts w:ascii="华文细黑" w:eastAsia="华文细黑" w:hAnsi="华文细黑" w:cs="宋体"/>
          <w:sz w:val="28"/>
          <w:szCs w:val="28"/>
          <w:lang w:val="zh-CN"/>
        </w:rPr>
        <w:t>)</w:t>
      </w:r>
      <w:bookmarkEnd w:id="172"/>
    </w:p>
    <w:p w14:paraId="216A2381" w14:textId="77777777" w:rsidR="001F2D8B" w:rsidRDefault="00000000">
      <w:pPr>
        <w:autoSpaceDE w:val="0"/>
        <w:autoSpaceDN w:val="0"/>
        <w:adjustRightInd w:val="0"/>
        <w:spacing w:line="400" w:lineRule="exact"/>
        <w:jc w:val="left"/>
        <w:rPr>
          <w:rFonts w:ascii="华文细黑" w:eastAsia="华文细黑" w:hAnsi="华文细黑" w:cs="宋体"/>
          <w:sz w:val="28"/>
          <w:szCs w:val="28"/>
          <w:lang w:val="zh-CN"/>
        </w:rPr>
      </w:pPr>
      <w:r>
        <w:rPr>
          <w:rFonts w:ascii="华文细黑" w:eastAsia="华文细黑" w:hAnsi="华文细黑" w:cs="宋体"/>
          <w:sz w:val="28"/>
          <w:szCs w:val="28"/>
          <w:lang w:val="zh-CN"/>
        </w:rPr>
        <w:t xml:space="preserve"> </w:t>
      </w:r>
    </w:p>
    <w:p w14:paraId="7FE0CC26" w14:textId="77777777" w:rsidR="001F2D8B" w:rsidRDefault="00000000">
      <w:pPr>
        <w:autoSpaceDE w:val="0"/>
        <w:autoSpaceDN w:val="0"/>
        <w:adjustRightInd w:val="0"/>
        <w:spacing w:line="400" w:lineRule="exact"/>
        <w:jc w:val="left"/>
        <w:rPr>
          <w:rFonts w:ascii="华文细黑" w:eastAsia="华文细黑" w:hAnsi="华文细黑" w:cs="宋体"/>
          <w:sz w:val="28"/>
          <w:szCs w:val="28"/>
          <w:lang w:val="zh-CN"/>
        </w:rPr>
      </w:pPr>
      <w:r>
        <w:rPr>
          <w:rFonts w:ascii="华文细黑" w:eastAsia="华文细黑" w:hAnsi="华文细黑" w:cs="宋体" w:hint="eastAsia"/>
          <w:sz w:val="28"/>
          <w:szCs w:val="28"/>
          <w:lang w:val="zh-CN"/>
        </w:rPr>
        <w:t xml:space="preserve">　</w:t>
      </w:r>
      <w:r>
        <w:rPr>
          <w:rFonts w:ascii="华文细黑" w:eastAsia="华文细黑" w:hAnsi="华文细黑" w:cs="宋体"/>
          <w:sz w:val="28"/>
          <w:szCs w:val="28"/>
          <w:lang w:val="zh-CN"/>
        </w:rPr>
        <w:t xml:space="preserve">  </w:t>
      </w:r>
      <w:r>
        <w:rPr>
          <w:rFonts w:ascii="华文细黑" w:eastAsia="华文细黑" w:hAnsi="华文细黑" w:cs="宋体" w:hint="eastAsia"/>
          <w:sz w:val="28"/>
          <w:szCs w:val="28"/>
          <w:lang w:val="zh-CN"/>
        </w:rPr>
        <w:t xml:space="preserve">　</w:t>
      </w:r>
      <w:r>
        <w:rPr>
          <w:rFonts w:ascii="华文细黑" w:eastAsia="华文细黑" w:hAnsi="华文细黑" w:cs="宋体"/>
          <w:sz w:val="28"/>
          <w:szCs w:val="28"/>
          <w:lang w:val="zh-CN"/>
        </w:rPr>
        <w:t xml:space="preserve"> </w:t>
      </w:r>
      <w:bookmarkStart w:id="173" w:name="_Toc11568"/>
      <w:r>
        <w:rPr>
          <w:rFonts w:ascii="华文细黑" w:eastAsia="华文细黑" w:hAnsi="华文细黑" w:cs="宋体" w:hint="eastAsia"/>
          <w:sz w:val="28"/>
          <w:szCs w:val="28"/>
          <w:lang w:val="zh-CN"/>
        </w:rPr>
        <w:t>法定代表人或其委托代理人：</w:t>
      </w:r>
      <w:r>
        <w:rPr>
          <w:rFonts w:ascii="华文细黑" w:eastAsia="华文细黑" w:hAnsi="华文细黑" w:cs="宋体"/>
          <w:sz w:val="28"/>
          <w:szCs w:val="28"/>
          <w:u w:val="single"/>
          <w:lang w:val="zh-CN"/>
        </w:rPr>
        <w:t xml:space="preserve">               </w:t>
      </w:r>
      <w:r>
        <w:rPr>
          <w:rFonts w:ascii="华文细黑" w:eastAsia="华文细黑" w:hAnsi="华文细黑" w:cs="宋体"/>
          <w:sz w:val="28"/>
          <w:szCs w:val="28"/>
          <w:lang w:val="zh-CN"/>
        </w:rPr>
        <w:t>(</w:t>
      </w:r>
      <w:r>
        <w:rPr>
          <w:rFonts w:ascii="华文细黑" w:eastAsia="华文细黑" w:hAnsi="华文细黑" w:cs="宋体" w:hint="eastAsia"/>
          <w:sz w:val="28"/>
          <w:szCs w:val="28"/>
          <w:lang w:val="zh-CN"/>
        </w:rPr>
        <w:t>签字</w:t>
      </w:r>
      <w:r>
        <w:rPr>
          <w:rFonts w:ascii="华文细黑" w:eastAsia="华文细黑" w:hAnsi="华文细黑" w:cs="宋体"/>
          <w:sz w:val="28"/>
          <w:szCs w:val="28"/>
          <w:lang w:val="zh-CN"/>
        </w:rPr>
        <w:t>)</w:t>
      </w:r>
      <w:bookmarkEnd w:id="173"/>
    </w:p>
    <w:p w14:paraId="6E04C829" w14:textId="77777777" w:rsidR="001F2D8B" w:rsidRDefault="001F2D8B">
      <w:pPr>
        <w:autoSpaceDE w:val="0"/>
        <w:autoSpaceDN w:val="0"/>
        <w:adjustRightInd w:val="0"/>
        <w:spacing w:line="400" w:lineRule="exact"/>
        <w:ind w:firstLineChars="100" w:firstLine="280"/>
        <w:jc w:val="left"/>
        <w:rPr>
          <w:rFonts w:ascii="华文细黑" w:eastAsia="华文细黑" w:hAnsi="华文细黑" w:cs="宋体"/>
          <w:sz w:val="28"/>
          <w:szCs w:val="28"/>
          <w:u w:val="single"/>
          <w:lang w:val="zh-CN"/>
        </w:rPr>
      </w:pPr>
    </w:p>
    <w:p w14:paraId="487FBE90" w14:textId="77777777" w:rsidR="001F2D8B" w:rsidRDefault="00000000">
      <w:pPr>
        <w:autoSpaceDE w:val="0"/>
        <w:autoSpaceDN w:val="0"/>
        <w:adjustRightInd w:val="0"/>
        <w:spacing w:line="400" w:lineRule="exact"/>
        <w:rPr>
          <w:rFonts w:ascii="华文细黑" w:eastAsia="华文细黑" w:hAnsi="华文细黑" w:cs="宋体"/>
          <w:sz w:val="28"/>
          <w:szCs w:val="28"/>
          <w:lang w:val="zh-CN"/>
        </w:rPr>
      </w:pPr>
      <w:r>
        <w:rPr>
          <w:rFonts w:ascii="华文细黑" w:eastAsia="华文细黑" w:hAnsi="华文细黑" w:cs="宋体" w:hint="eastAsia"/>
          <w:sz w:val="28"/>
          <w:szCs w:val="28"/>
          <w:lang w:val="zh-CN"/>
        </w:rPr>
        <w:t xml:space="preserve">　　</w:t>
      </w:r>
      <w:r>
        <w:rPr>
          <w:rFonts w:ascii="华文细黑" w:eastAsia="华文细黑" w:hAnsi="华文细黑" w:cs="宋体"/>
          <w:sz w:val="28"/>
          <w:szCs w:val="28"/>
          <w:lang w:val="zh-CN"/>
        </w:rPr>
        <w:t xml:space="preserve">   </w:t>
      </w:r>
      <w:bookmarkStart w:id="174" w:name="_Toc29307"/>
      <w:r>
        <w:rPr>
          <w:rFonts w:ascii="华文细黑" w:eastAsia="华文细黑" w:hAnsi="华文细黑" w:cs="宋体" w:hint="eastAsia"/>
          <w:sz w:val="28"/>
          <w:szCs w:val="28"/>
          <w:lang w:val="zh-CN"/>
        </w:rPr>
        <w:t>日期：</w:t>
      </w:r>
      <w:r>
        <w:rPr>
          <w:rFonts w:ascii="华文细黑" w:eastAsia="华文细黑" w:hAnsi="华文细黑" w:cs="宋体"/>
          <w:sz w:val="28"/>
          <w:szCs w:val="28"/>
          <w:lang w:val="zh-CN"/>
        </w:rPr>
        <w:t xml:space="preserve"> </w:t>
      </w:r>
      <w:r>
        <w:rPr>
          <w:rFonts w:ascii="华文细黑" w:eastAsia="华文细黑" w:hAnsi="华文细黑" w:cs="宋体"/>
          <w:sz w:val="28"/>
          <w:szCs w:val="28"/>
          <w:u w:val="single"/>
          <w:lang w:val="zh-CN"/>
        </w:rPr>
        <w:t xml:space="preserve">      </w:t>
      </w:r>
      <w:r>
        <w:rPr>
          <w:rFonts w:ascii="华文细黑" w:eastAsia="华文细黑" w:hAnsi="华文细黑" w:cs="宋体" w:hint="eastAsia"/>
          <w:sz w:val="28"/>
          <w:szCs w:val="28"/>
          <w:lang w:val="zh-CN"/>
        </w:rPr>
        <w:t>年</w:t>
      </w:r>
      <w:r>
        <w:rPr>
          <w:rFonts w:ascii="华文细黑" w:eastAsia="华文细黑" w:hAnsi="华文细黑" w:cs="宋体"/>
          <w:sz w:val="28"/>
          <w:szCs w:val="28"/>
          <w:u w:val="single"/>
          <w:lang w:val="zh-CN"/>
        </w:rPr>
        <w:t xml:space="preserve">    </w:t>
      </w:r>
      <w:r>
        <w:rPr>
          <w:rFonts w:ascii="华文细黑" w:eastAsia="华文细黑" w:hAnsi="华文细黑" w:cs="宋体" w:hint="eastAsia"/>
          <w:sz w:val="28"/>
          <w:szCs w:val="28"/>
          <w:lang w:val="zh-CN"/>
        </w:rPr>
        <w:t>月</w:t>
      </w:r>
      <w:r>
        <w:rPr>
          <w:rFonts w:ascii="华文细黑" w:eastAsia="华文细黑" w:hAnsi="华文细黑" w:cs="宋体"/>
          <w:sz w:val="28"/>
          <w:szCs w:val="28"/>
          <w:lang w:val="zh-CN"/>
        </w:rPr>
        <w:t>____</w:t>
      </w:r>
      <w:r>
        <w:rPr>
          <w:rFonts w:ascii="华文细黑" w:eastAsia="华文细黑" w:hAnsi="华文细黑" w:cs="宋体" w:hint="eastAsia"/>
          <w:sz w:val="28"/>
          <w:szCs w:val="28"/>
          <w:lang w:val="zh-CN"/>
        </w:rPr>
        <w:t>日</w:t>
      </w:r>
      <w:bookmarkEnd w:id="174"/>
    </w:p>
    <w:p w14:paraId="67BE62EA" w14:textId="77777777" w:rsidR="001F2D8B" w:rsidRDefault="001F2D8B">
      <w:pPr>
        <w:pStyle w:val="a0"/>
        <w:rPr>
          <w:rFonts w:ascii="华文细黑" w:eastAsia="华文细黑" w:hAnsi="华文细黑" w:cs="宋体"/>
          <w:sz w:val="28"/>
          <w:szCs w:val="28"/>
          <w:lang w:val="zh-CN"/>
        </w:rPr>
      </w:pPr>
    </w:p>
    <w:p w14:paraId="0DE5AB97" w14:textId="77777777" w:rsidR="001F2D8B" w:rsidRDefault="001F2D8B">
      <w:pPr>
        <w:pStyle w:val="a0"/>
        <w:rPr>
          <w:rFonts w:ascii="华文细黑" w:eastAsia="华文细黑" w:hAnsi="华文细黑" w:cs="宋体"/>
          <w:sz w:val="28"/>
          <w:szCs w:val="28"/>
          <w:lang w:val="zh-CN"/>
        </w:rPr>
      </w:pPr>
    </w:p>
    <w:p w14:paraId="3EF467A5" w14:textId="77777777" w:rsidR="001F2D8B" w:rsidRDefault="00000000">
      <w:pPr>
        <w:autoSpaceDE w:val="0"/>
        <w:autoSpaceDN w:val="0"/>
        <w:adjustRightInd w:val="0"/>
        <w:spacing w:line="400" w:lineRule="exact"/>
        <w:jc w:val="center"/>
        <w:rPr>
          <w:rFonts w:ascii="华文细黑" w:eastAsia="华文细黑" w:hAnsi="华文细黑" w:cs="宋体"/>
          <w:bCs/>
          <w:sz w:val="32"/>
          <w:szCs w:val="32"/>
          <w:lang w:val="zh-CN"/>
        </w:rPr>
      </w:pPr>
      <w:bookmarkStart w:id="175" w:name="_Toc10162"/>
      <w:bookmarkStart w:id="176" w:name="_Toc222232433"/>
      <w:bookmarkStart w:id="177" w:name="_Toc27059"/>
      <w:bookmarkStart w:id="178" w:name="_Toc534910560"/>
      <w:bookmarkStart w:id="179" w:name="_Toc331669366"/>
      <w:bookmarkEnd w:id="165"/>
      <w:r>
        <w:rPr>
          <w:rFonts w:ascii="华文细黑" w:eastAsia="华文细黑" w:hAnsi="华文细黑" w:cs="宋体" w:hint="eastAsia"/>
          <w:bCs/>
          <w:sz w:val="32"/>
          <w:szCs w:val="32"/>
          <w:lang w:val="zh-CN"/>
        </w:rPr>
        <w:lastRenderedPageBreak/>
        <w:t>目</w:t>
      </w:r>
      <w:r>
        <w:rPr>
          <w:rFonts w:ascii="华文细黑" w:eastAsia="华文细黑" w:hAnsi="华文细黑" w:cs="宋体"/>
          <w:bCs/>
          <w:sz w:val="32"/>
          <w:szCs w:val="32"/>
          <w:lang w:val="zh-CN"/>
        </w:rPr>
        <w:t xml:space="preserve">  </w:t>
      </w:r>
      <w:r>
        <w:rPr>
          <w:rFonts w:ascii="华文细黑" w:eastAsia="华文细黑" w:hAnsi="华文细黑" w:cs="宋体" w:hint="eastAsia"/>
          <w:bCs/>
          <w:sz w:val="32"/>
          <w:szCs w:val="32"/>
          <w:lang w:val="zh-CN"/>
        </w:rPr>
        <w:t>录</w:t>
      </w:r>
      <w:bookmarkEnd w:id="175"/>
      <w:bookmarkEnd w:id="176"/>
      <w:bookmarkEnd w:id="177"/>
      <w:bookmarkEnd w:id="178"/>
      <w:bookmarkEnd w:id="179"/>
    </w:p>
    <w:p w14:paraId="4138E9BA" w14:textId="77777777" w:rsidR="001F2D8B" w:rsidRDefault="001F2D8B">
      <w:pPr>
        <w:autoSpaceDE w:val="0"/>
        <w:autoSpaceDN w:val="0"/>
        <w:adjustRightInd w:val="0"/>
        <w:spacing w:line="600" w:lineRule="exact"/>
        <w:jc w:val="left"/>
        <w:rPr>
          <w:rFonts w:ascii="华文细黑" w:eastAsia="华文细黑" w:hAnsi="华文细黑" w:cs="宋体"/>
          <w:szCs w:val="18"/>
          <w:lang w:val="zh-CN"/>
        </w:rPr>
      </w:pPr>
    </w:p>
    <w:p w14:paraId="3F6B54AB" w14:textId="77777777" w:rsidR="001F2D8B" w:rsidRDefault="001F2D8B">
      <w:pPr>
        <w:autoSpaceDE w:val="0"/>
        <w:autoSpaceDN w:val="0"/>
        <w:adjustRightInd w:val="0"/>
        <w:spacing w:line="360" w:lineRule="auto"/>
        <w:ind w:left="420"/>
        <w:jc w:val="left"/>
        <w:rPr>
          <w:rFonts w:ascii="华文细黑" w:eastAsia="华文细黑" w:hAnsi="华文细黑" w:cs="宋体"/>
          <w:bCs/>
          <w:szCs w:val="18"/>
          <w:lang w:val="zh-CN"/>
        </w:rPr>
      </w:pPr>
      <w:bookmarkStart w:id="180" w:name="_Toc22514"/>
      <w:bookmarkStart w:id="181" w:name="_Toc6021"/>
    </w:p>
    <w:p w14:paraId="139C04A2" w14:textId="77777777" w:rsidR="001F2D8B" w:rsidRDefault="00000000">
      <w:pPr>
        <w:numPr>
          <w:ilvl w:val="0"/>
          <w:numId w:val="6"/>
        </w:numPr>
        <w:autoSpaceDE w:val="0"/>
        <w:autoSpaceDN w:val="0"/>
        <w:adjustRightInd w:val="0"/>
        <w:spacing w:line="360" w:lineRule="auto"/>
        <w:jc w:val="left"/>
        <w:rPr>
          <w:rFonts w:ascii="华文细黑" w:eastAsia="华文细黑" w:hAnsi="华文细黑" w:cs="宋体"/>
          <w:bCs/>
          <w:szCs w:val="18"/>
          <w:lang w:val="zh-CN"/>
        </w:rPr>
      </w:pPr>
      <w:r>
        <w:rPr>
          <w:rFonts w:ascii="华文细黑" w:eastAsia="华文细黑" w:hAnsi="华文细黑" w:cs="宋体" w:hint="eastAsia"/>
          <w:bCs/>
          <w:szCs w:val="18"/>
          <w:lang w:val="zh-CN"/>
        </w:rPr>
        <w:t>投标函及投标函附录、开标一览表</w:t>
      </w:r>
      <w:bookmarkEnd w:id="180"/>
      <w:bookmarkEnd w:id="181"/>
    </w:p>
    <w:p w14:paraId="636A6C87" w14:textId="77777777" w:rsidR="001F2D8B" w:rsidRDefault="00000000">
      <w:pPr>
        <w:autoSpaceDE w:val="0"/>
        <w:autoSpaceDN w:val="0"/>
        <w:adjustRightInd w:val="0"/>
        <w:spacing w:line="360" w:lineRule="auto"/>
        <w:ind w:firstLineChars="200" w:firstLine="420"/>
        <w:jc w:val="left"/>
        <w:rPr>
          <w:rFonts w:ascii="华文细黑" w:eastAsia="华文细黑" w:hAnsi="华文细黑" w:cs="宋体"/>
          <w:bCs/>
          <w:szCs w:val="18"/>
          <w:lang w:val="zh-CN"/>
        </w:rPr>
      </w:pPr>
      <w:bookmarkStart w:id="182" w:name="_Toc22001"/>
      <w:bookmarkStart w:id="183" w:name="_Toc7209"/>
      <w:r>
        <w:rPr>
          <w:rFonts w:ascii="华文细黑" w:eastAsia="华文细黑" w:hAnsi="华文细黑" w:cs="宋体" w:hint="eastAsia"/>
          <w:bCs/>
          <w:szCs w:val="18"/>
          <w:lang w:val="zh-CN"/>
        </w:rPr>
        <w:t>二、法定代表人身份证明（适用于无委托代理人的情况）</w:t>
      </w:r>
      <w:bookmarkEnd w:id="182"/>
      <w:bookmarkEnd w:id="183"/>
    </w:p>
    <w:p w14:paraId="04D2614C" w14:textId="77777777" w:rsidR="001F2D8B" w:rsidRDefault="00000000">
      <w:pPr>
        <w:autoSpaceDE w:val="0"/>
        <w:autoSpaceDN w:val="0"/>
        <w:adjustRightInd w:val="0"/>
        <w:spacing w:line="360" w:lineRule="auto"/>
        <w:ind w:firstLineChars="200" w:firstLine="420"/>
        <w:jc w:val="left"/>
        <w:rPr>
          <w:rFonts w:ascii="华文细黑" w:eastAsia="华文细黑" w:hAnsi="华文细黑" w:cs="宋体"/>
          <w:bCs/>
          <w:szCs w:val="18"/>
          <w:lang w:val="zh-CN"/>
        </w:rPr>
      </w:pPr>
      <w:bookmarkStart w:id="184" w:name="_Toc15892"/>
      <w:bookmarkStart w:id="185" w:name="_Toc29805"/>
      <w:r>
        <w:rPr>
          <w:rFonts w:ascii="华文细黑" w:eastAsia="华文细黑" w:hAnsi="华文细黑" w:cs="宋体" w:hint="eastAsia"/>
          <w:bCs/>
          <w:szCs w:val="18"/>
          <w:lang w:val="zh-CN"/>
        </w:rPr>
        <w:t>三、授权委托书（使用于有委托代理人的情况）</w:t>
      </w:r>
      <w:bookmarkEnd w:id="184"/>
      <w:bookmarkEnd w:id="185"/>
    </w:p>
    <w:p w14:paraId="15EB4374" w14:textId="77777777" w:rsidR="001F2D8B" w:rsidRDefault="00000000">
      <w:pPr>
        <w:autoSpaceDE w:val="0"/>
        <w:autoSpaceDN w:val="0"/>
        <w:adjustRightInd w:val="0"/>
        <w:spacing w:line="360" w:lineRule="auto"/>
        <w:ind w:firstLineChars="200" w:firstLine="420"/>
        <w:jc w:val="left"/>
        <w:rPr>
          <w:rFonts w:ascii="华文细黑" w:eastAsia="华文细黑" w:hAnsi="华文细黑" w:cs="宋体"/>
          <w:bCs/>
          <w:szCs w:val="18"/>
          <w:lang w:val="zh-CN"/>
        </w:rPr>
      </w:pPr>
      <w:bookmarkStart w:id="186" w:name="_Toc15293"/>
      <w:bookmarkStart w:id="187" w:name="_Toc6898"/>
      <w:r>
        <w:rPr>
          <w:rFonts w:ascii="华文细黑" w:eastAsia="华文细黑" w:hAnsi="华文细黑" w:cs="宋体" w:hint="eastAsia"/>
          <w:bCs/>
          <w:szCs w:val="18"/>
          <w:lang w:val="zh-CN"/>
        </w:rPr>
        <w:t>四、投标保证金</w:t>
      </w:r>
      <w:bookmarkEnd w:id="186"/>
      <w:bookmarkEnd w:id="187"/>
    </w:p>
    <w:p w14:paraId="7D877E5F" w14:textId="77777777" w:rsidR="001F2D8B" w:rsidRDefault="00000000">
      <w:pPr>
        <w:autoSpaceDE w:val="0"/>
        <w:autoSpaceDN w:val="0"/>
        <w:adjustRightInd w:val="0"/>
        <w:spacing w:line="360" w:lineRule="auto"/>
        <w:ind w:firstLineChars="200" w:firstLine="420"/>
        <w:jc w:val="left"/>
        <w:rPr>
          <w:rFonts w:ascii="华文细黑" w:eastAsia="华文细黑" w:hAnsi="华文细黑" w:cs="宋体"/>
          <w:bCs/>
          <w:szCs w:val="18"/>
          <w:lang w:val="zh-CN"/>
        </w:rPr>
      </w:pPr>
      <w:bookmarkStart w:id="188" w:name="_Toc4546"/>
      <w:bookmarkStart w:id="189" w:name="_Toc9949"/>
      <w:r>
        <w:rPr>
          <w:rFonts w:ascii="华文细黑" w:eastAsia="华文细黑" w:hAnsi="华文细黑" w:cs="宋体" w:hint="eastAsia"/>
          <w:bCs/>
          <w:szCs w:val="18"/>
          <w:lang w:val="zh-CN"/>
        </w:rPr>
        <w:t>五、资格审查资料</w:t>
      </w:r>
      <w:bookmarkEnd w:id="188"/>
      <w:bookmarkEnd w:id="189"/>
    </w:p>
    <w:p w14:paraId="5207FC6B" w14:textId="77777777" w:rsidR="001F2D8B" w:rsidRDefault="00000000">
      <w:pPr>
        <w:autoSpaceDE w:val="0"/>
        <w:autoSpaceDN w:val="0"/>
        <w:adjustRightInd w:val="0"/>
        <w:spacing w:line="360" w:lineRule="auto"/>
        <w:ind w:firstLineChars="200" w:firstLine="420"/>
        <w:jc w:val="left"/>
        <w:rPr>
          <w:rFonts w:ascii="华文细黑" w:eastAsia="华文细黑" w:hAnsi="华文细黑" w:cs="宋体"/>
          <w:bCs/>
          <w:szCs w:val="18"/>
          <w:lang w:val="zh-CN"/>
        </w:rPr>
      </w:pPr>
      <w:bookmarkStart w:id="190" w:name="_Toc31500"/>
      <w:bookmarkStart w:id="191" w:name="_Toc18018"/>
      <w:r>
        <w:rPr>
          <w:rFonts w:ascii="华文细黑" w:eastAsia="华文细黑" w:hAnsi="华文细黑" w:cs="宋体" w:hint="eastAsia"/>
          <w:bCs/>
          <w:szCs w:val="18"/>
          <w:lang w:val="zh-CN"/>
        </w:rPr>
        <w:t>六、项目实施方案</w:t>
      </w:r>
      <w:bookmarkEnd w:id="190"/>
      <w:bookmarkEnd w:id="191"/>
    </w:p>
    <w:p w14:paraId="176B8318" w14:textId="77777777" w:rsidR="001F2D8B" w:rsidRDefault="00000000">
      <w:pPr>
        <w:autoSpaceDE w:val="0"/>
        <w:autoSpaceDN w:val="0"/>
        <w:adjustRightInd w:val="0"/>
        <w:spacing w:line="360" w:lineRule="auto"/>
        <w:ind w:firstLineChars="200" w:firstLine="420"/>
        <w:jc w:val="left"/>
        <w:rPr>
          <w:rFonts w:ascii="华文细黑" w:eastAsia="华文细黑" w:hAnsi="华文细黑" w:cs="宋体"/>
          <w:bCs/>
          <w:szCs w:val="18"/>
          <w:lang w:val="zh-CN"/>
        </w:rPr>
      </w:pPr>
      <w:bookmarkStart w:id="192" w:name="_Toc30983"/>
      <w:bookmarkStart w:id="193" w:name="_Toc9437"/>
      <w:r>
        <w:rPr>
          <w:rFonts w:ascii="华文细黑" w:eastAsia="华文细黑" w:hAnsi="华文细黑" w:cs="宋体" w:hint="eastAsia"/>
          <w:bCs/>
          <w:szCs w:val="18"/>
          <w:lang w:val="zh-CN"/>
        </w:rPr>
        <w:t>七、其他材料</w:t>
      </w:r>
      <w:bookmarkEnd w:id="192"/>
      <w:bookmarkEnd w:id="193"/>
    </w:p>
    <w:p w14:paraId="1290EA9E" w14:textId="77777777" w:rsidR="001F2D8B" w:rsidRDefault="00000000">
      <w:pPr>
        <w:pStyle w:val="2"/>
        <w:rPr>
          <w:rFonts w:ascii="华文细黑" w:eastAsia="华文细黑" w:hAnsi="华文细黑"/>
          <w:lang w:val="zh-CN"/>
        </w:rPr>
      </w:pPr>
      <w:r>
        <w:rPr>
          <w:rFonts w:ascii="华文细黑" w:eastAsia="华文细黑" w:hAnsi="华文细黑"/>
        </w:rPr>
        <w:br w:type="page"/>
      </w:r>
      <w:bookmarkStart w:id="194" w:name="_Toc331669367"/>
      <w:bookmarkStart w:id="195" w:name="_Toc222232434"/>
      <w:bookmarkStart w:id="196" w:name="_Toc534910561"/>
      <w:bookmarkStart w:id="197" w:name="_Toc20849"/>
      <w:bookmarkStart w:id="198" w:name="_Toc3784"/>
      <w:r>
        <w:rPr>
          <w:rFonts w:ascii="华文细黑" w:eastAsia="华文细黑" w:hAnsi="华文细黑" w:hint="eastAsia"/>
          <w:lang w:val="zh-CN"/>
        </w:rPr>
        <w:lastRenderedPageBreak/>
        <w:t>一、投标函及</w:t>
      </w:r>
      <w:bookmarkEnd w:id="194"/>
      <w:bookmarkEnd w:id="195"/>
      <w:r>
        <w:rPr>
          <w:rFonts w:ascii="华文细黑" w:eastAsia="华文细黑" w:hAnsi="华文细黑" w:hint="eastAsia"/>
          <w:lang w:val="zh-CN"/>
        </w:rPr>
        <w:t>投标函附录、开标一览表</w:t>
      </w:r>
      <w:bookmarkEnd w:id="196"/>
      <w:bookmarkEnd w:id="197"/>
      <w:bookmarkEnd w:id="198"/>
    </w:p>
    <w:p w14:paraId="5C855A08" w14:textId="77777777" w:rsidR="001F2D8B" w:rsidRDefault="001F2D8B">
      <w:pPr>
        <w:autoSpaceDE w:val="0"/>
        <w:autoSpaceDN w:val="0"/>
        <w:adjustRightInd w:val="0"/>
        <w:spacing w:line="400" w:lineRule="exact"/>
        <w:jc w:val="center"/>
        <w:rPr>
          <w:rFonts w:ascii="华文细黑" w:eastAsia="华文细黑" w:hAnsi="华文细黑" w:cs="宋体"/>
          <w:szCs w:val="18"/>
          <w:lang w:val="zh-CN"/>
        </w:rPr>
      </w:pPr>
    </w:p>
    <w:p w14:paraId="02DBCC50" w14:textId="77777777" w:rsidR="001F2D8B" w:rsidRDefault="00000000">
      <w:pPr>
        <w:pStyle w:val="2"/>
        <w:spacing w:line="480" w:lineRule="auto"/>
        <w:jc w:val="center"/>
        <w:rPr>
          <w:rFonts w:ascii="华文细黑" w:eastAsia="华文细黑" w:hAnsi="华文细黑"/>
          <w:lang w:val="zh-CN"/>
        </w:rPr>
      </w:pPr>
      <w:bookmarkStart w:id="199" w:name="_Toc534910562"/>
      <w:bookmarkStart w:id="200" w:name="_Toc4513"/>
      <w:bookmarkStart w:id="201" w:name="_Toc331669368"/>
      <w:bookmarkStart w:id="202" w:name="_Toc222232435"/>
      <w:bookmarkStart w:id="203" w:name="_Toc19288"/>
      <w:bookmarkStart w:id="204" w:name="_Hlk69718690"/>
      <w:r>
        <w:rPr>
          <w:rFonts w:ascii="华文细黑" w:eastAsia="华文细黑" w:hAnsi="华文细黑"/>
          <w:lang w:val="zh-CN"/>
        </w:rPr>
        <w:t>(</w:t>
      </w:r>
      <w:r>
        <w:rPr>
          <w:rFonts w:ascii="华文细黑" w:eastAsia="华文细黑" w:hAnsi="华文细黑" w:hint="eastAsia"/>
          <w:lang w:val="zh-CN"/>
        </w:rPr>
        <w:t>一</w:t>
      </w:r>
      <w:r>
        <w:rPr>
          <w:rFonts w:ascii="华文细黑" w:eastAsia="华文细黑" w:hAnsi="华文细黑"/>
          <w:lang w:val="zh-CN"/>
        </w:rPr>
        <w:t>)</w:t>
      </w:r>
      <w:r>
        <w:rPr>
          <w:rFonts w:ascii="华文细黑" w:eastAsia="华文细黑" w:hAnsi="华文细黑" w:hint="eastAsia"/>
          <w:lang w:val="zh-CN"/>
        </w:rPr>
        <w:t>投标函</w:t>
      </w:r>
      <w:bookmarkEnd w:id="199"/>
      <w:bookmarkEnd w:id="200"/>
      <w:bookmarkEnd w:id="201"/>
      <w:bookmarkEnd w:id="202"/>
      <w:bookmarkEnd w:id="203"/>
    </w:p>
    <w:p w14:paraId="4539BFA7" w14:textId="77777777" w:rsidR="001F2D8B" w:rsidRDefault="001F2D8B">
      <w:pPr>
        <w:spacing w:line="480" w:lineRule="auto"/>
        <w:jc w:val="center"/>
        <w:rPr>
          <w:rFonts w:ascii="华文细黑" w:eastAsia="华文细黑" w:hAnsi="华文细黑"/>
        </w:rPr>
      </w:pPr>
    </w:p>
    <w:p w14:paraId="537A320D" w14:textId="77777777" w:rsidR="001F2D8B" w:rsidRDefault="00000000">
      <w:pPr>
        <w:spacing w:line="480" w:lineRule="auto"/>
        <w:rPr>
          <w:rFonts w:ascii="华文细黑" w:eastAsia="华文细黑" w:hAnsi="华文细黑"/>
          <w:sz w:val="24"/>
          <w:szCs w:val="24"/>
        </w:rPr>
      </w:pPr>
      <w:r>
        <w:rPr>
          <w:rFonts w:ascii="华文细黑" w:eastAsia="华文细黑" w:hAnsi="华文细黑"/>
          <w:sz w:val="24"/>
          <w:szCs w:val="24"/>
          <w:u w:val="single"/>
        </w:rPr>
        <w:t xml:space="preserve">                   </w:t>
      </w:r>
      <w:r>
        <w:rPr>
          <w:rFonts w:ascii="华文细黑" w:eastAsia="华文细黑" w:hAnsi="华文细黑" w:hint="eastAsia"/>
          <w:sz w:val="24"/>
          <w:szCs w:val="24"/>
        </w:rPr>
        <w:t>（招标人名称）</w:t>
      </w:r>
    </w:p>
    <w:p w14:paraId="11DEF90A" w14:textId="0E944B8C" w:rsidR="001F2D8B" w:rsidRDefault="00000000">
      <w:pPr>
        <w:spacing w:line="480" w:lineRule="auto"/>
        <w:ind w:firstLineChars="200" w:firstLine="480"/>
        <w:jc w:val="left"/>
        <w:rPr>
          <w:rFonts w:ascii="华文细黑" w:eastAsia="华文细黑" w:hAnsi="华文细黑"/>
          <w:b/>
          <w:sz w:val="24"/>
          <w:szCs w:val="24"/>
          <w:u w:val="single"/>
        </w:rPr>
      </w:pPr>
      <w:r>
        <w:rPr>
          <w:rFonts w:ascii="华文细黑" w:eastAsia="华文细黑" w:hAnsi="华文细黑"/>
          <w:sz w:val="24"/>
          <w:szCs w:val="24"/>
        </w:rPr>
        <w:t>1.</w:t>
      </w:r>
      <w:r>
        <w:rPr>
          <w:rFonts w:ascii="华文细黑" w:eastAsia="华文细黑" w:hAnsi="华文细黑" w:hint="eastAsia"/>
          <w:sz w:val="24"/>
          <w:szCs w:val="24"/>
        </w:rPr>
        <w:t>我方已仔细研究了编号</w:t>
      </w:r>
      <w:r>
        <w:rPr>
          <w:rFonts w:ascii="华文细黑" w:eastAsia="华文细黑" w:hAnsi="华文细黑"/>
          <w:sz w:val="24"/>
          <w:szCs w:val="24"/>
          <w:u w:val="single"/>
        </w:rPr>
        <w:t xml:space="preserve">                 </w:t>
      </w:r>
      <w:r>
        <w:rPr>
          <w:rFonts w:ascii="华文细黑" w:eastAsia="华文细黑" w:hAnsi="华文细黑" w:hint="eastAsia"/>
          <w:sz w:val="24"/>
          <w:szCs w:val="24"/>
          <w:u w:val="single"/>
        </w:rPr>
        <w:t>（项目编号）的</w:t>
      </w:r>
      <w:r>
        <w:rPr>
          <w:rFonts w:ascii="华文细黑" w:eastAsia="华文细黑" w:hAnsi="华文细黑"/>
          <w:sz w:val="24"/>
          <w:szCs w:val="24"/>
          <w:u w:val="single"/>
        </w:rPr>
        <w:t xml:space="preserve">              </w:t>
      </w:r>
      <w:r>
        <w:rPr>
          <w:rFonts w:ascii="华文细黑" w:eastAsia="华文细黑" w:hAnsi="华文细黑" w:hint="eastAsia"/>
          <w:sz w:val="24"/>
          <w:szCs w:val="24"/>
          <w:u w:val="single"/>
        </w:rPr>
        <w:t>（项目名称）</w:t>
      </w:r>
      <w:r>
        <w:rPr>
          <w:rFonts w:ascii="华文细黑" w:eastAsia="华文细黑" w:hAnsi="华文细黑" w:cs="宋体"/>
          <w:kern w:val="0"/>
          <w:sz w:val="24"/>
          <w:szCs w:val="24"/>
        </w:rPr>
        <w:t xml:space="preserve"> </w:t>
      </w:r>
      <w:r>
        <w:rPr>
          <w:rFonts w:ascii="华文细黑" w:eastAsia="华文细黑" w:hAnsi="华文细黑" w:hint="eastAsia"/>
          <w:sz w:val="24"/>
          <w:szCs w:val="24"/>
        </w:rPr>
        <w:t>招标项目招标文件的全部内容，愿意以总价：人民币</w:t>
      </w:r>
      <w:r>
        <w:rPr>
          <w:rFonts w:ascii="华文细黑" w:eastAsia="华文细黑" w:hAnsi="华文细黑"/>
          <w:sz w:val="24"/>
          <w:szCs w:val="24"/>
          <w:u w:val="single"/>
        </w:rPr>
        <w:t xml:space="preserve">      </w:t>
      </w:r>
      <w:r>
        <w:rPr>
          <w:rFonts w:ascii="华文细黑" w:eastAsia="华文细黑" w:hAnsi="华文细黑" w:hint="eastAsia"/>
          <w:sz w:val="24"/>
          <w:szCs w:val="24"/>
        </w:rPr>
        <w:t xml:space="preserve">万元（大写： </w:t>
      </w:r>
      <w:r>
        <w:rPr>
          <w:rFonts w:ascii="华文细黑" w:eastAsia="华文细黑" w:hAnsi="华文细黑"/>
          <w:sz w:val="24"/>
          <w:szCs w:val="24"/>
        </w:rPr>
        <w:t xml:space="preserve">      </w:t>
      </w:r>
      <w:r>
        <w:rPr>
          <w:rFonts w:ascii="华文细黑" w:eastAsia="华文细黑" w:hAnsi="华文细黑" w:hint="eastAsia"/>
          <w:sz w:val="24"/>
          <w:szCs w:val="24"/>
        </w:rPr>
        <w:t>万元）的价格，按合同约定完成运维服务工作。项目</w:t>
      </w:r>
      <w:r w:rsidR="0045694B">
        <w:rPr>
          <w:rFonts w:ascii="华文细黑" w:eastAsia="华文细黑" w:hAnsi="华文细黑" w:hint="eastAsia"/>
          <w:sz w:val="24"/>
          <w:szCs w:val="24"/>
        </w:rPr>
        <w:t>服务</w:t>
      </w:r>
      <w:r>
        <w:rPr>
          <w:rFonts w:ascii="华文细黑" w:eastAsia="华文细黑" w:hAnsi="华文细黑" w:hint="eastAsia"/>
          <w:sz w:val="24"/>
          <w:szCs w:val="24"/>
        </w:rPr>
        <w:t>为</w:t>
      </w:r>
      <w:r>
        <w:rPr>
          <w:rFonts w:ascii="华文细黑" w:eastAsia="华文细黑" w:hAnsi="华文细黑" w:hint="eastAsia"/>
          <w:sz w:val="24"/>
          <w:szCs w:val="24"/>
          <w:u w:val="single"/>
        </w:rPr>
        <w:t xml:space="preserve"> </w:t>
      </w:r>
      <w:r>
        <w:rPr>
          <w:rFonts w:ascii="华文细黑" w:eastAsia="华文细黑" w:hAnsi="华文细黑"/>
          <w:sz w:val="24"/>
          <w:szCs w:val="24"/>
          <w:u w:val="single"/>
        </w:rPr>
        <w:t xml:space="preserve">        </w:t>
      </w:r>
      <w:r w:rsidR="0045694B">
        <w:rPr>
          <w:rFonts w:ascii="华文细黑" w:eastAsia="华文细黑" w:hAnsi="华文细黑" w:hint="eastAsia"/>
          <w:sz w:val="24"/>
          <w:szCs w:val="24"/>
        </w:rPr>
        <w:t xml:space="preserve"> </w:t>
      </w:r>
      <w:r>
        <w:rPr>
          <w:rFonts w:ascii="华文细黑" w:eastAsia="华文细黑" w:hAnsi="华文细黑" w:hint="eastAsia"/>
          <w:sz w:val="24"/>
          <w:szCs w:val="24"/>
        </w:rPr>
        <w:t>。投标有效期：</w:t>
      </w:r>
      <w:r>
        <w:rPr>
          <w:rFonts w:ascii="华文细黑" w:eastAsia="华文细黑" w:hAnsi="华文细黑" w:hint="eastAsia"/>
          <w:sz w:val="24"/>
          <w:szCs w:val="24"/>
          <w:u w:val="single"/>
        </w:rPr>
        <w:t xml:space="preserve"> </w:t>
      </w:r>
      <w:r>
        <w:rPr>
          <w:rFonts w:ascii="华文细黑" w:eastAsia="华文细黑" w:hAnsi="华文细黑"/>
          <w:sz w:val="24"/>
          <w:szCs w:val="24"/>
          <w:u w:val="single"/>
        </w:rPr>
        <w:t xml:space="preserve">    </w:t>
      </w:r>
      <w:r>
        <w:rPr>
          <w:rFonts w:ascii="华文细黑" w:eastAsia="华文细黑" w:hAnsi="华文细黑" w:hint="eastAsia"/>
          <w:sz w:val="24"/>
          <w:szCs w:val="24"/>
        </w:rPr>
        <w:t>天。</w:t>
      </w:r>
    </w:p>
    <w:p w14:paraId="32049FB8"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sz w:val="24"/>
          <w:szCs w:val="24"/>
        </w:rPr>
        <w:t>2.</w:t>
      </w:r>
      <w:r>
        <w:rPr>
          <w:rFonts w:ascii="华文细黑" w:eastAsia="华文细黑" w:hAnsi="华文细黑" w:hint="eastAsia"/>
          <w:sz w:val="24"/>
          <w:szCs w:val="24"/>
        </w:rPr>
        <w:t>我方的投标文件包括下列内容：</w:t>
      </w:r>
    </w:p>
    <w:p w14:paraId="76701A53"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hint="eastAsia"/>
          <w:sz w:val="24"/>
          <w:szCs w:val="24"/>
        </w:rPr>
        <w:t>（</w:t>
      </w:r>
      <w:r>
        <w:rPr>
          <w:rFonts w:ascii="华文细黑" w:eastAsia="华文细黑" w:hAnsi="华文细黑"/>
          <w:sz w:val="24"/>
          <w:szCs w:val="24"/>
        </w:rPr>
        <w:t>1</w:t>
      </w:r>
      <w:r>
        <w:rPr>
          <w:rFonts w:ascii="华文细黑" w:eastAsia="华文细黑" w:hAnsi="华文细黑" w:hint="eastAsia"/>
          <w:sz w:val="24"/>
          <w:szCs w:val="24"/>
        </w:rPr>
        <w:t>）投标函及投标函附录；</w:t>
      </w:r>
    </w:p>
    <w:p w14:paraId="45AEE31B"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hint="eastAsia"/>
          <w:sz w:val="24"/>
          <w:szCs w:val="24"/>
        </w:rPr>
        <w:t>（</w:t>
      </w:r>
      <w:r>
        <w:rPr>
          <w:rFonts w:ascii="华文细黑" w:eastAsia="华文细黑" w:hAnsi="华文细黑"/>
          <w:sz w:val="24"/>
          <w:szCs w:val="24"/>
        </w:rPr>
        <w:t>2</w:t>
      </w:r>
      <w:r>
        <w:rPr>
          <w:rFonts w:ascii="华文细黑" w:eastAsia="华文细黑" w:hAnsi="华文细黑" w:hint="eastAsia"/>
          <w:sz w:val="24"/>
          <w:szCs w:val="24"/>
        </w:rPr>
        <w:t>）投标代表人身份证明或授权委托书；</w:t>
      </w:r>
    </w:p>
    <w:p w14:paraId="614B4D83"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hint="eastAsia"/>
          <w:sz w:val="24"/>
          <w:szCs w:val="24"/>
        </w:rPr>
        <w:t>（</w:t>
      </w:r>
      <w:r>
        <w:rPr>
          <w:rFonts w:ascii="华文细黑" w:eastAsia="华文细黑" w:hAnsi="华文细黑"/>
          <w:sz w:val="24"/>
          <w:szCs w:val="24"/>
        </w:rPr>
        <w:t>3</w:t>
      </w:r>
      <w:r>
        <w:rPr>
          <w:rFonts w:ascii="华文细黑" w:eastAsia="华文细黑" w:hAnsi="华文细黑" w:hint="eastAsia"/>
          <w:sz w:val="24"/>
          <w:szCs w:val="24"/>
        </w:rPr>
        <w:t>）联合体协议书（如有）；</w:t>
      </w:r>
    </w:p>
    <w:p w14:paraId="20E9781A"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hint="eastAsia"/>
          <w:sz w:val="24"/>
          <w:szCs w:val="24"/>
        </w:rPr>
        <w:t>（</w:t>
      </w:r>
      <w:r>
        <w:rPr>
          <w:rFonts w:ascii="华文细黑" w:eastAsia="华文细黑" w:hAnsi="华文细黑"/>
          <w:sz w:val="24"/>
          <w:szCs w:val="24"/>
        </w:rPr>
        <w:t>4</w:t>
      </w:r>
      <w:r>
        <w:rPr>
          <w:rFonts w:ascii="华文细黑" w:eastAsia="华文细黑" w:hAnsi="华文细黑" w:hint="eastAsia"/>
          <w:sz w:val="24"/>
          <w:szCs w:val="24"/>
        </w:rPr>
        <w:t>）投标保证金（如有）；</w:t>
      </w:r>
    </w:p>
    <w:p w14:paraId="37B14B4C"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hint="eastAsia"/>
          <w:sz w:val="24"/>
          <w:szCs w:val="24"/>
        </w:rPr>
        <w:t>（5）资格审查资料；</w:t>
      </w:r>
    </w:p>
    <w:p w14:paraId="27A271E3"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hint="eastAsia"/>
          <w:sz w:val="24"/>
          <w:szCs w:val="24"/>
        </w:rPr>
        <w:t>（6）技术文件、服务方案；</w:t>
      </w:r>
    </w:p>
    <w:p w14:paraId="1DF7CBB0"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sz w:val="24"/>
          <w:szCs w:val="24"/>
        </w:rPr>
        <w:t>......</w:t>
      </w:r>
    </w:p>
    <w:p w14:paraId="464DD795"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hint="eastAsia"/>
          <w:sz w:val="24"/>
          <w:szCs w:val="24"/>
        </w:rPr>
        <w:t>投标文件的上述部分如存在内容不一致的，以投标函为准。</w:t>
      </w:r>
    </w:p>
    <w:p w14:paraId="33545542"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sz w:val="24"/>
          <w:szCs w:val="24"/>
        </w:rPr>
        <w:t>3.</w:t>
      </w:r>
      <w:r>
        <w:rPr>
          <w:rFonts w:ascii="华文细黑" w:eastAsia="华文细黑" w:hAnsi="华文细黑" w:hint="eastAsia"/>
          <w:sz w:val="24"/>
          <w:szCs w:val="24"/>
        </w:rPr>
        <w:t>我方承诺在招标文件规定的投标有效期内不撤销投标文件。</w:t>
      </w:r>
    </w:p>
    <w:p w14:paraId="45578E8E"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sz w:val="24"/>
          <w:szCs w:val="24"/>
        </w:rPr>
        <w:t>4.</w:t>
      </w:r>
      <w:r>
        <w:rPr>
          <w:rFonts w:ascii="华文细黑" w:eastAsia="华文细黑" w:hAnsi="华文细黑" w:hint="eastAsia"/>
          <w:sz w:val="24"/>
          <w:szCs w:val="24"/>
        </w:rPr>
        <w:t>如我方中标，我方承诺：</w:t>
      </w:r>
    </w:p>
    <w:p w14:paraId="4B04C5A9"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hint="eastAsia"/>
          <w:sz w:val="24"/>
          <w:szCs w:val="24"/>
        </w:rPr>
        <w:t>（</w:t>
      </w:r>
      <w:r>
        <w:rPr>
          <w:rFonts w:ascii="华文细黑" w:eastAsia="华文细黑" w:hAnsi="华文细黑"/>
          <w:sz w:val="24"/>
          <w:szCs w:val="24"/>
        </w:rPr>
        <w:t>1</w:t>
      </w:r>
      <w:r>
        <w:rPr>
          <w:rFonts w:ascii="华文细黑" w:eastAsia="华文细黑" w:hAnsi="华文细黑" w:hint="eastAsia"/>
          <w:sz w:val="24"/>
          <w:szCs w:val="24"/>
        </w:rPr>
        <w:t>）在收到中标通知书后，早中标通知书规定的期限内与你方签订合同；</w:t>
      </w:r>
    </w:p>
    <w:p w14:paraId="111FC9B3"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hint="eastAsia"/>
          <w:sz w:val="24"/>
          <w:szCs w:val="24"/>
        </w:rPr>
        <w:t>（</w:t>
      </w:r>
      <w:r>
        <w:rPr>
          <w:rFonts w:ascii="华文细黑" w:eastAsia="华文细黑" w:hAnsi="华文细黑"/>
          <w:sz w:val="24"/>
          <w:szCs w:val="24"/>
        </w:rPr>
        <w:t>2</w:t>
      </w:r>
      <w:r>
        <w:rPr>
          <w:rFonts w:ascii="华文细黑" w:eastAsia="华文细黑" w:hAnsi="华文细黑" w:hint="eastAsia"/>
          <w:sz w:val="24"/>
          <w:szCs w:val="24"/>
        </w:rPr>
        <w:t>）在签订合同时不向你方提出附加条件；</w:t>
      </w:r>
    </w:p>
    <w:p w14:paraId="0B89A1AF"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hint="eastAsia"/>
          <w:sz w:val="24"/>
          <w:szCs w:val="24"/>
        </w:rPr>
        <w:t>（</w:t>
      </w:r>
      <w:r>
        <w:rPr>
          <w:rFonts w:ascii="华文细黑" w:eastAsia="华文细黑" w:hAnsi="华文细黑"/>
          <w:sz w:val="24"/>
          <w:szCs w:val="24"/>
        </w:rPr>
        <w:t>3</w:t>
      </w:r>
      <w:r>
        <w:rPr>
          <w:rFonts w:ascii="华文细黑" w:eastAsia="华文细黑" w:hAnsi="华文细黑" w:hint="eastAsia"/>
          <w:sz w:val="24"/>
          <w:szCs w:val="24"/>
        </w:rPr>
        <w:t>）按照招标文件要求提交履约保证金；</w:t>
      </w:r>
    </w:p>
    <w:p w14:paraId="3A0C7F41"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hint="eastAsia"/>
          <w:sz w:val="24"/>
          <w:szCs w:val="24"/>
        </w:rPr>
        <w:t>（</w:t>
      </w:r>
      <w:r>
        <w:rPr>
          <w:rFonts w:ascii="华文细黑" w:eastAsia="华文细黑" w:hAnsi="华文细黑"/>
          <w:sz w:val="24"/>
          <w:szCs w:val="24"/>
        </w:rPr>
        <w:t>4</w:t>
      </w:r>
      <w:r>
        <w:rPr>
          <w:rFonts w:ascii="华文细黑" w:eastAsia="华文细黑" w:hAnsi="华文细黑" w:hint="eastAsia"/>
          <w:sz w:val="24"/>
          <w:szCs w:val="24"/>
        </w:rPr>
        <w:t>）在合同约定的期限内完成合同规定的全部义务。</w:t>
      </w:r>
    </w:p>
    <w:p w14:paraId="0C7AC1CC"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sz w:val="24"/>
          <w:szCs w:val="24"/>
        </w:rPr>
        <w:lastRenderedPageBreak/>
        <w:t>5.</w:t>
      </w:r>
      <w:r>
        <w:rPr>
          <w:rFonts w:ascii="华文细黑" w:eastAsia="华文细黑" w:hAnsi="华文细黑" w:hint="eastAsia"/>
          <w:sz w:val="24"/>
          <w:szCs w:val="24"/>
        </w:rPr>
        <w:t>我方在此声明，所递交的投标文件及有关资料内容完整、真实和准确，且不存在第二章“投标人须知”第</w:t>
      </w:r>
      <w:r>
        <w:rPr>
          <w:rFonts w:ascii="华文细黑" w:eastAsia="华文细黑" w:hAnsi="华文细黑"/>
          <w:sz w:val="24"/>
          <w:szCs w:val="24"/>
        </w:rPr>
        <w:t>1.4.3</w:t>
      </w:r>
      <w:r>
        <w:rPr>
          <w:rFonts w:ascii="华文细黑" w:eastAsia="华文细黑" w:hAnsi="华文细黑" w:hint="eastAsia"/>
          <w:sz w:val="24"/>
          <w:szCs w:val="24"/>
        </w:rPr>
        <w:t>项规定的任何一种情形。</w:t>
      </w:r>
    </w:p>
    <w:p w14:paraId="5C697923" w14:textId="77777777" w:rsidR="001F2D8B" w:rsidRDefault="001F2D8B">
      <w:pPr>
        <w:spacing w:line="480" w:lineRule="auto"/>
        <w:ind w:firstLineChars="200" w:firstLine="480"/>
        <w:rPr>
          <w:rFonts w:ascii="华文细黑" w:eastAsia="华文细黑" w:hAnsi="华文细黑"/>
          <w:sz w:val="24"/>
          <w:szCs w:val="24"/>
        </w:rPr>
      </w:pPr>
    </w:p>
    <w:p w14:paraId="55591F3C" w14:textId="77777777" w:rsidR="001F2D8B" w:rsidRDefault="00000000">
      <w:pPr>
        <w:spacing w:line="480" w:lineRule="auto"/>
        <w:ind w:firstLineChars="200" w:firstLine="480"/>
        <w:rPr>
          <w:rFonts w:ascii="华文细黑" w:eastAsia="华文细黑" w:hAnsi="华文细黑"/>
          <w:sz w:val="24"/>
          <w:szCs w:val="24"/>
        </w:rPr>
      </w:pPr>
      <w:r>
        <w:rPr>
          <w:rFonts w:ascii="华文细黑" w:eastAsia="华文细黑" w:hAnsi="华文细黑"/>
          <w:sz w:val="24"/>
          <w:szCs w:val="24"/>
        </w:rPr>
        <w:t xml:space="preserve">6. </w:t>
      </w:r>
      <w:r>
        <w:rPr>
          <w:rFonts w:ascii="华文细黑" w:eastAsia="华文细黑" w:hAnsi="华文细黑"/>
          <w:sz w:val="24"/>
          <w:szCs w:val="24"/>
          <w:u w:val="single"/>
        </w:rPr>
        <w:t xml:space="preserve">                             </w:t>
      </w:r>
      <w:r>
        <w:rPr>
          <w:rFonts w:ascii="华文细黑" w:eastAsia="华文细黑" w:hAnsi="华文细黑"/>
          <w:sz w:val="24"/>
          <w:szCs w:val="24"/>
        </w:rPr>
        <w:t xml:space="preserve"> </w:t>
      </w:r>
      <w:r>
        <w:rPr>
          <w:rFonts w:ascii="华文细黑" w:eastAsia="华文细黑" w:hAnsi="华文细黑" w:hint="eastAsia"/>
          <w:sz w:val="24"/>
          <w:szCs w:val="24"/>
        </w:rPr>
        <w:t>（其他补充说明）。</w:t>
      </w:r>
    </w:p>
    <w:p w14:paraId="571033BC" w14:textId="77777777" w:rsidR="001F2D8B" w:rsidRDefault="001F2D8B">
      <w:pPr>
        <w:spacing w:line="480" w:lineRule="auto"/>
        <w:ind w:firstLineChars="200" w:firstLine="480"/>
        <w:rPr>
          <w:rFonts w:ascii="华文细黑" w:eastAsia="华文细黑" w:hAnsi="华文细黑"/>
          <w:sz w:val="24"/>
          <w:szCs w:val="24"/>
        </w:rPr>
      </w:pPr>
    </w:p>
    <w:p w14:paraId="239DA591" w14:textId="77777777" w:rsidR="001F2D8B" w:rsidRDefault="001F2D8B">
      <w:pPr>
        <w:spacing w:line="480" w:lineRule="auto"/>
        <w:ind w:firstLineChars="200" w:firstLine="480"/>
        <w:rPr>
          <w:rFonts w:ascii="华文细黑" w:eastAsia="华文细黑" w:hAnsi="华文细黑"/>
          <w:sz w:val="24"/>
          <w:szCs w:val="24"/>
        </w:rPr>
      </w:pPr>
    </w:p>
    <w:p w14:paraId="71E55F39" w14:textId="77777777" w:rsidR="001F2D8B" w:rsidRDefault="00000000">
      <w:pPr>
        <w:autoSpaceDE w:val="0"/>
        <w:autoSpaceDN w:val="0"/>
        <w:adjustRightInd w:val="0"/>
        <w:spacing w:line="480" w:lineRule="auto"/>
        <w:jc w:val="left"/>
        <w:rPr>
          <w:rFonts w:ascii="华文细黑" w:eastAsia="华文细黑" w:hAnsi="华文细黑" w:cs="宋体"/>
          <w:bCs/>
          <w:sz w:val="24"/>
          <w:szCs w:val="24"/>
          <w:u w:val="single"/>
          <w:lang w:val="zh-CN"/>
        </w:rPr>
      </w:pPr>
      <w:r>
        <w:rPr>
          <w:rFonts w:ascii="华文细黑" w:eastAsia="华文细黑" w:hAnsi="华文细黑" w:cs="宋体" w:hint="eastAsia"/>
          <w:bCs/>
          <w:sz w:val="24"/>
          <w:szCs w:val="24"/>
          <w:lang w:val="zh-CN"/>
        </w:rPr>
        <w:t>投标人：</w:t>
      </w:r>
      <w:r>
        <w:rPr>
          <w:rFonts w:ascii="华文细黑" w:eastAsia="华文细黑" w:hAnsi="华文细黑" w:cs="宋体"/>
          <w:bCs/>
          <w:sz w:val="24"/>
          <w:szCs w:val="24"/>
          <w:u w:val="single"/>
          <w:lang w:val="zh-CN"/>
        </w:rPr>
        <w:t xml:space="preserve">                              </w:t>
      </w:r>
      <w:r>
        <w:rPr>
          <w:rFonts w:ascii="华文细黑" w:eastAsia="华文细黑" w:hAnsi="华文细黑" w:cs="宋体"/>
          <w:bCs/>
          <w:sz w:val="24"/>
          <w:szCs w:val="24"/>
          <w:lang w:val="zh-CN"/>
        </w:rPr>
        <w:t xml:space="preserve"> (</w:t>
      </w:r>
      <w:r>
        <w:rPr>
          <w:rFonts w:ascii="华文细黑" w:eastAsia="华文细黑" w:hAnsi="华文细黑" w:cs="宋体" w:hint="eastAsia"/>
          <w:bCs/>
          <w:sz w:val="24"/>
          <w:szCs w:val="24"/>
          <w:lang w:val="zh-CN"/>
        </w:rPr>
        <w:t>盖单位章</w:t>
      </w:r>
      <w:r>
        <w:rPr>
          <w:rFonts w:ascii="华文细黑" w:eastAsia="华文细黑" w:hAnsi="华文细黑" w:cs="宋体"/>
          <w:bCs/>
          <w:sz w:val="24"/>
          <w:szCs w:val="24"/>
          <w:lang w:val="zh-CN"/>
        </w:rPr>
        <w:t>)</w:t>
      </w:r>
    </w:p>
    <w:p w14:paraId="07830CB7" w14:textId="77777777" w:rsidR="001F2D8B" w:rsidRDefault="00000000">
      <w:pPr>
        <w:autoSpaceDE w:val="0"/>
        <w:autoSpaceDN w:val="0"/>
        <w:adjustRightInd w:val="0"/>
        <w:spacing w:line="480" w:lineRule="auto"/>
        <w:jc w:val="left"/>
        <w:rPr>
          <w:rFonts w:ascii="华文细黑" w:eastAsia="华文细黑" w:hAnsi="华文细黑" w:cs="宋体"/>
          <w:b/>
          <w:bCs/>
          <w:sz w:val="24"/>
          <w:szCs w:val="24"/>
          <w:lang w:val="zh-CN"/>
        </w:rPr>
      </w:pPr>
      <w:r>
        <w:rPr>
          <w:rFonts w:ascii="华文细黑" w:eastAsia="华文细黑" w:hAnsi="华文细黑" w:cs="宋体" w:hint="eastAsia"/>
          <w:b/>
          <w:bCs/>
          <w:sz w:val="24"/>
          <w:szCs w:val="24"/>
          <w:lang w:val="zh-CN"/>
        </w:rPr>
        <w:t>法定代表人或其委托代理人</w:t>
      </w:r>
      <w:r>
        <w:rPr>
          <w:rFonts w:ascii="华文细黑" w:eastAsia="华文细黑" w:hAnsi="华文细黑" w:cs="宋体"/>
          <w:b/>
          <w:bCs/>
          <w:sz w:val="24"/>
          <w:szCs w:val="24"/>
          <w:u w:val="single"/>
          <w:lang w:val="zh-CN"/>
        </w:rPr>
        <w:t xml:space="preserve">               </w:t>
      </w:r>
      <w:r>
        <w:rPr>
          <w:rFonts w:ascii="华文细黑" w:eastAsia="华文细黑" w:hAnsi="华文细黑" w:cs="宋体" w:hint="eastAsia"/>
          <w:b/>
          <w:bCs/>
          <w:sz w:val="24"/>
          <w:szCs w:val="24"/>
          <w:lang w:val="zh-CN"/>
        </w:rPr>
        <w:t>（签字）</w:t>
      </w:r>
    </w:p>
    <w:p w14:paraId="498B7776" w14:textId="77777777" w:rsidR="001F2D8B" w:rsidRDefault="00000000">
      <w:pPr>
        <w:autoSpaceDE w:val="0"/>
        <w:autoSpaceDN w:val="0"/>
        <w:adjustRightInd w:val="0"/>
        <w:spacing w:line="480" w:lineRule="auto"/>
        <w:jc w:val="left"/>
        <w:rPr>
          <w:rFonts w:ascii="华文细黑" w:eastAsia="华文细黑" w:hAnsi="华文细黑" w:cs="宋体"/>
          <w:bCs/>
          <w:sz w:val="24"/>
          <w:szCs w:val="24"/>
          <w:lang w:val="zh-CN"/>
        </w:rPr>
      </w:pPr>
      <w:r>
        <w:rPr>
          <w:rFonts w:ascii="华文细黑" w:eastAsia="华文细黑" w:hAnsi="华文细黑" w:cs="宋体" w:hint="eastAsia"/>
          <w:bCs/>
          <w:sz w:val="24"/>
          <w:szCs w:val="24"/>
          <w:lang w:val="zh-CN"/>
        </w:rPr>
        <w:t>地址：</w:t>
      </w:r>
      <w:r>
        <w:rPr>
          <w:rFonts w:ascii="华文细黑" w:eastAsia="华文细黑" w:hAnsi="华文细黑" w:cs="宋体"/>
          <w:bCs/>
          <w:sz w:val="24"/>
          <w:szCs w:val="24"/>
          <w:u w:val="single"/>
          <w:lang w:val="zh-CN"/>
        </w:rPr>
        <w:t xml:space="preserve">                                          </w:t>
      </w:r>
      <w:r>
        <w:rPr>
          <w:rFonts w:ascii="华文细黑" w:eastAsia="华文细黑" w:hAnsi="华文细黑" w:cs="宋体"/>
          <w:bCs/>
          <w:sz w:val="24"/>
          <w:szCs w:val="24"/>
          <w:lang w:val="zh-CN"/>
        </w:rPr>
        <w:t xml:space="preserve">                                                       </w:t>
      </w:r>
      <w:r>
        <w:rPr>
          <w:rFonts w:ascii="华文细黑" w:eastAsia="华文细黑" w:hAnsi="华文细黑" w:cs="宋体" w:hint="eastAsia"/>
          <w:bCs/>
          <w:sz w:val="24"/>
          <w:szCs w:val="24"/>
          <w:lang w:val="zh-CN"/>
        </w:rPr>
        <w:t xml:space="preserve">　　　　　　　　　　</w:t>
      </w:r>
    </w:p>
    <w:p w14:paraId="0672BF70" w14:textId="77777777" w:rsidR="001F2D8B" w:rsidRDefault="00000000">
      <w:pPr>
        <w:autoSpaceDE w:val="0"/>
        <w:autoSpaceDN w:val="0"/>
        <w:adjustRightInd w:val="0"/>
        <w:spacing w:line="480" w:lineRule="auto"/>
        <w:jc w:val="left"/>
        <w:rPr>
          <w:rFonts w:ascii="华文细黑" w:eastAsia="华文细黑" w:hAnsi="华文细黑" w:cs="宋体"/>
          <w:bCs/>
          <w:sz w:val="24"/>
          <w:szCs w:val="24"/>
          <w:lang w:val="zh-CN"/>
        </w:rPr>
      </w:pPr>
      <w:r>
        <w:rPr>
          <w:rFonts w:ascii="华文细黑" w:eastAsia="华文细黑" w:hAnsi="华文细黑" w:cs="宋体" w:hint="eastAsia"/>
          <w:bCs/>
          <w:sz w:val="24"/>
          <w:szCs w:val="24"/>
          <w:lang w:val="zh-CN"/>
        </w:rPr>
        <w:t>网址：</w:t>
      </w:r>
      <w:r>
        <w:rPr>
          <w:rFonts w:ascii="华文细黑" w:eastAsia="华文细黑" w:hAnsi="华文细黑" w:cs="宋体"/>
          <w:bCs/>
          <w:sz w:val="24"/>
          <w:szCs w:val="24"/>
          <w:u w:val="single"/>
          <w:lang w:val="zh-CN"/>
        </w:rPr>
        <w:t xml:space="preserve">                                           </w:t>
      </w:r>
      <w:r>
        <w:rPr>
          <w:rFonts w:ascii="华文细黑" w:eastAsia="华文细黑" w:hAnsi="华文细黑" w:cs="宋体"/>
          <w:bCs/>
          <w:sz w:val="24"/>
          <w:szCs w:val="24"/>
          <w:lang w:val="zh-CN"/>
        </w:rPr>
        <w:t xml:space="preserve">                                                </w:t>
      </w:r>
    </w:p>
    <w:p w14:paraId="7B26EFCB" w14:textId="77777777" w:rsidR="001F2D8B" w:rsidRDefault="00000000">
      <w:pPr>
        <w:autoSpaceDE w:val="0"/>
        <w:autoSpaceDN w:val="0"/>
        <w:adjustRightInd w:val="0"/>
        <w:spacing w:line="480" w:lineRule="auto"/>
        <w:jc w:val="left"/>
        <w:rPr>
          <w:rFonts w:ascii="华文细黑" w:eastAsia="华文细黑" w:hAnsi="华文细黑" w:cs="宋体"/>
          <w:bCs/>
          <w:sz w:val="24"/>
          <w:szCs w:val="24"/>
          <w:lang w:val="zh-CN"/>
        </w:rPr>
      </w:pPr>
      <w:r>
        <w:rPr>
          <w:rFonts w:ascii="华文细黑" w:eastAsia="华文细黑" w:hAnsi="华文细黑" w:cs="宋体" w:hint="eastAsia"/>
          <w:bCs/>
          <w:sz w:val="24"/>
          <w:szCs w:val="24"/>
          <w:lang w:val="zh-CN"/>
        </w:rPr>
        <w:t>电话：</w:t>
      </w:r>
      <w:r>
        <w:rPr>
          <w:rFonts w:ascii="华文细黑" w:eastAsia="华文细黑" w:hAnsi="华文细黑" w:cs="宋体"/>
          <w:bCs/>
          <w:sz w:val="24"/>
          <w:szCs w:val="24"/>
          <w:u w:val="single"/>
          <w:lang w:val="zh-CN"/>
        </w:rPr>
        <w:t xml:space="preserve">                                           </w:t>
      </w:r>
      <w:r>
        <w:rPr>
          <w:rFonts w:ascii="华文细黑" w:eastAsia="华文细黑" w:hAnsi="华文细黑" w:cs="宋体"/>
          <w:bCs/>
          <w:sz w:val="24"/>
          <w:szCs w:val="24"/>
          <w:lang w:val="zh-CN"/>
        </w:rPr>
        <w:t xml:space="preserve">     </w:t>
      </w:r>
    </w:p>
    <w:p w14:paraId="1FCA4339" w14:textId="77777777" w:rsidR="001F2D8B" w:rsidRDefault="00000000">
      <w:pPr>
        <w:autoSpaceDE w:val="0"/>
        <w:autoSpaceDN w:val="0"/>
        <w:adjustRightInd w:val="0"/>
        <w:spacing w:line="480" w:lineRule="auto"/>
        <w:jc w:val="left"/>
        <w:rPr>
          <w:rFonts w:ascii="华文细黑" w:eastAsia="华文细黑" w:hAnsi="华文细黑" w:cs="宋体"/>
          <w:bCs/>
          <w:sz w:val="24"/>
          <w:szCs w:val="24"/>
          <w:lang w:val="zh-CN"/>
        </w:rPr>
      </w:pPr>
      <w:r>
        <w:rPr>
          <w:rFonts w:ascii="华文细黑" w:eastAsia="华文细黑" w:hAnsi="华文细黑" w:cs="宋体" w:hint="eastAsia"/>
          <w:bCs/>
          <w:sz w:val="24"/>
          <w:szCs w:val="24"/>
          <w:lang w:val="zh-CN"/>
        </w:rPr>
        <w:t>传真：</w:t>
      </w:r>
      <w:r>
        <w:rPr>
          <w:rFonts w:ascii="华文细黑" w:eastAsia="华文细黑" w:hAnsi="华文细黑" w:cs="宋体"/>
          <w:bCs/>
          <w:sz w:val="24"/>
          <w:szCs w:val="24"/>
          <w:u w:val="single"/>
          <w:lang w:val="zh-CN"/>
        </w:rPr>
        <w:t xml:space="preserve">                                           </w:t>
      </w:r>
      <w:r>
        <w:rPr>
          <w:rFonts w:ascii="华文细黑" w:eastAsia="华文细黑" w:hAnsi="华文细黑" w:cs="宋体"/>
          <w:bCs/>
          <w:sz w:val="24"/>
          <w:szCs w:val="24"/>
          <w:lang w:val="zh-CN"/>
        </w:rPr>
        <w:t xml:space="preserve"> </w:t>
      </w:r>
    </w:p>
    <w:p w14:paraId="2D819A94" w14:textId="77777777" w:rsidR="001F2D8B" w:rsidRDefault="00000000">
      <w:pPr>
        <w:autoSpaceDE w:val="0"/>
        <w:autoSpaceDN w:val="0"/>
        <w:adjustRightInd w:val="0"/>
        <w:spacing w:line="480" w:lineRule="auto"/>
        <w:jc w:val="left"/>
        <w:rPr>
          <w:rFonts w:ascii="华文细黑" w:eastAsia="华文细黑" w:hAnsi="华文细黑" w:cs="宋体"/>
          <w:bCs/>
          <w:sz w:val="24"/>
          <w:szCs w:val="24"/>
          <w:lang w:val="zh-CN"/>
        </w:rPr>
      </w:pPr>
      <w:r>
        <w:rPr>
          <w:rFonts w:ascii="华文细黑" w:eastAsia="华文细黑" w:hAnsi="华文细黑" w:cs="宋体" w:hint="eastAsia"/>
          <w:bCs/>
          <w:sz w:val="24"/>
          <w:szCs w:val="24"/>
          <w:lang w:val="zh-CN"/>
        </w:rPr>
        <w:t>邮政编码：</w:t>
      </w:r>
      <w:r>
        <w:rPr>
          <w:rFonts w:ascii="华文细黑" w:eastAsia="华文细黑" w:hAnsi="华文细黑" w:cs="宋体"/>
          <w:bCs/>
          <w:sz w:val="24"/>
          <w:szCs w:val="24"/>
          <w:u w:val="single"/>
          <w:lang w:val="zh-CN"/>
        </w:rPr>
        <w:t xml:space="preserve">                                       </w:t>
      </w:r>
      <w:r>
        <w:rPr>
          <w:rFonts w:ascii="华文细黑" w:eastAsia="华文细黑" w:hAnsi="华文细黑" w:cs="宋体"/>
          <w:bCs/>
          <w:sz w:val="24"/>
          <w:szCs w:val="24"/>
          <w:lang w:val="zh-CN"/>
        </w:rPr>
        <w:t xml:space="preserve">   </w:t>
      </w:r>
    </w:p>
    <w:p w14:paraId="6013F46F" w14:textId="77777777" w:rsidR="001F2D8B" w:rsidRDefault="00000000">
      <w:pPr>
        <w:autoSpaceDE w:val="0"/>
        <w:autoSpaceDN w:val="0"/>
        <w:adjustRightInd w:val="0"/>
        <w:spacing w:line="480" w:lineRule="auto"/>
        <w:ind w:right="960"/>
        <w:rPr>
          <w:rFonts w:ascii="华文细黑" w:eastAsia="华文细黑" w:hAnsi="华文细黑" w:cs="宋体"/>
          <w:bCs/>
          <w:sz w:val="24"/>
          <w:szCs w:val="24"/>
          <w:lang w:val="zh-CN"/>
        </w:rPr>
      </w:pPr>
      <w:r>
        <w:rPr>
          <w:rFonts w:ascii="华文细黑" w:eastAsia="华文细黑" w:hAnsi="华文细黑" w:cs="宋体" w:hint="eastAsia"/>
          <w:bCs/>
          <w:sz w:val="24"/>
          <w:szCs w:val="24"/>
          <w:lang w:val="zh-CN"/>
        </w:rPr>
        <w:t>日期：</w:t>
      </w:r>
      <w:r>
        <w:rPr>
          <w:rFonts w:ascii="华文细黑" w:eastAsia="华文细黑" w:hAnsi="华文细黑" w:cs="宋体"/>
          <w:bCs/>
          <w:sz w:val="24"/>
          <w:szCs w:val="24"/>
          <w:u w:val="single"/>
          <w:lang w:val="zh-CN"/>
        </w:rPr>
        <w:t xml:space="preserve">     </w:t>
      </w:r>
      <w:r>
        <w:rPr>
          <w:rFonts w:ascii="华文细黑" w:eastAsia="华文细黑" w:hAnsi="华文细黑" w:cs="宋体" w:hint="eastAsia"/>
          <w:bCs/>
          <w:sz w:val="24"/>
          <w:szCs w:val="24"/>
          <w:lang w:val="zh-CN"/>
        </w:rPr>
        <w:t>年</w:t>
      </w:r>
      <w:r>
        <w:rPr>
          <w:rFonts w:ascii="华文细黑" w:eastAsia="华文细黑" w:hAnsi="华文细黑" w:cs="宋体"/>
          <w:bCs/>
          <w:sz w:val="24"/>
          <w:szCs w:val="24"/>
          <w:u w:val="single"/>
          <w:lang w:val="zh-CN"/>
        </w:rPr>
        <w:t xml:space="preserve">    </w:t>
      </w:r>
      <w:r>
        <w:rPr>
          <w:rFonts w:ascii="华文细黑" w:eastAsia="华文细黑" w:hAnsi="华文细黑" w:cs="宋体" w:hint="eastAsia"/>
          <w:bCs/>
          <w:sz w:val="24"/>
          <w:szCs w:val="24"/>
          <w:lang w:val="zh-CN"/>
        </w:rPr>
        <w:t>月</w:t>
      </w:r>
      <w:r>
        <w:rPr>
          <w:rFonts w:ascii="华文细黑" w:eastAsia="华文细黑" w:hAnsi="华文细黑" w:cs="宋体"/>
          <w:bCs/>
          <w:sz w:val="24"/>
          <w:szCs w:val="24"/>
          <w:u w:val="single"/>
          <w:lang w:val="zh-CN"/>
        </w:rPr>
        <w:t xml:space="preserve">    </w:t>
      </w:r>
      <w:bookmarkStart w:id="205" w:name="_Toc534910563"/>
      <w:bookmarkStart w:id="206" w:name="_Toc9632"/>
      <w:bookmarkStart w:id="207" w:name="_Toc5432"/>
    </w:p>
    <w:p w14:paraId="789529E7" w14:textId="77777777" w:rsidR="001F2D8B" w:rsidRDefault="001F2D8B">
      <w:pPr>
        <w:pStyle w:val="a0"/>
        <w:rPr>
          <w:lang w:val="zh-CN"/>
        </w:rPr>
      </w:pPr>
    </w:p>
    <w:p w14:paraId="0D756C1F" w14:textId="77777777" w:rsidR="001F2D8B" w:rsidRDefault="001F2D8B">
      <w:pPr>
        <w:pStyle w:val="2"/>
        <w:jc w:val="center"/>
        <w:rPr>
          <w:rFonts w:ascii="华文细黑" w:eastAsia="华文细黑" w:hAnsi="华文细黑"/>
          <w:lang w:val="zh-CN"/>
        </w:rPr>
      </w:pPr>
    </w:p>
    <w:p w14:paraId="6CC195A2" w14:textId="77777777" w:rsidR="001F2D8B" w:rsidRDefault="001F2D8B">
      <w:pPr>
        <w:pStyle w:val="2"/>
        <w:jc w:val="center"/>
        <w:rPr>
          <w:rFonts w:ascii="华文细黑" w:eastAsia="华文细黑" w:hAnsi="华文细黑"/>
          <w:lang w:val="zh-CN"/>
        </w:rPr>
      </w:pPr>
    </w:p>
    <w:p w14:paraId="599666C7" w14:textId="77777777" w:rsidR="001F2D8B" w:rsidRDefault="001F2D8B">
      <w:pPr>
        <w:rPr>
          <w:rFonts w:ascii="华文细黑" w:eastAsia="华文细黑" w:hAnsi="华文细黑"/>
          <w:lang w:val="zh-CN"/>
        </w:rPr>
      </w:pPr>
    </w:p>
    <w:p w14:paraId="79F1D51A" w14:textId="77777777" w:rsidR="001F2D8B" w:rsidRDefault="001F2D8B">
      <w:pPr>
        <w:pStyle w:val="a0"/>
        <w:rPr>
          <w:rFonts w:ascii="华文细黑" w:eastAsia="华文细黑" w:hAnsi="华文细黑"/>
          <w:lang w:val="zh-CN"/>
        </w:rPr>
      </w:pPr>
    </w:p>
    <w:p w14:paraId="4D894D77" w14:textId="77777777" w:rsidR="001F2D8B" w:rsidRDefault="001F2D8B">
      <w:pPr>
        <w:pStyle w:val="a0"/>
        <w:rPr>
          <w:rFonts w:ascii="华文细黑" w:eastAsia="华文细黑" w:hAnsi="华文细黑"/>
          <w:lang w:val="zh-CN"/>
        </w:rPr>
      </w:pPr>
    </w:p>
    <w:p w14:paraId="276DB45C" w14:textId="77777777" w:rsidR="001F2D8B" w:rsidRDefault="001F2D8B">
      <w:pPr>
        <w:pStyle w:val="a0"/>
        <w:rPr>
          <w:rFonts w:ascii="华文细黑" w:eastAsia="华文细黑" w:hAnsi="华文细黑"/>
          <w:lang w:val="zh-CN"/>
        </w:rPr>
      </w:pPr>
    </w:p>
    <w:p w14:paraId="36ACF701" w14:textId="77777777" w:rsidR="001F2D8B" w:rsidRDefault="001F2D8B">
      <w:pPr>
        <w:pStyle w:val="a0"/>
        <w:rPr>
          <w:rFonts w:ascii="华文细黑" w:eastAsia="华文细黑" w:hAnsi="华文细黑"/>
          <w:lang w:val="zh-CN"/>
        </w:rPr>
      </w:pPr>
    </w:p>
    <w:p w14:paraId="248CA314" w14:textId="77777777" w:rsidR="001F2D8B" w:rsidRDefault="001F2D8B">
      <w:pPr>
        <w:pStyle w:val="a0"/>
        <w:rPr>
          <w:rFonts w:ascii="华文细黑" w:eastAsia="华文细黑" w:hAnsi="华文细黑"/>
          <w:lang w:val="zh-CN"/>
        </w:rPr>
      </w:pPr>
    </w:p>
    <w:p w14:paraId="4258F535" w14:textId="77777777" w:rsidR="001F2D8B" w:rsidRDefault="001F2D8B">
      <w:pPr>
        <w:pStyle w:val="a0"/>
        <w:rPr>
          <w:rFonts w:ascii="华文细黑" w:eastAsia="华文细黑" w:hAnsi="华文细黑"/>
          <w:lang w:val="zh-CN"/>
        </w:rPr>
      </w:pPr>
    </w:p>
    <w:p w14:paraId="69C3BBE8" w14:textId="77777777" w:rsidR="001F2D8B" w:rsidRDefault="001F2D8B">
      <w:pPr>
        <w:pStyle w:val="a0"/>
        <w:rPr>
          <w:rFonts w:ascii="华文细黑" w:eastAsia="华文细黑" w:hAnsi="华文细黑"/>
          <w:lang w:val="zh-CN"/>
        </w:rPr>
      </w:pPr>
    </w:p>
    <w:p w14:paraId="150CA254" w14:textId="77777777" w:rsidR="001F2D8B" w:rsidRDefault="00000000">
      <w:pPr>
        <w:pStyle w:val="2"/>
        <w:jc w:val="center"/>
        <w:rPr>
          <w:rFonts w:ascii="华文细黑" w:eastAsia="华文细黑" w:hAnsi="华文细黑"/>
          <w:lang w:val="zh-CN"/>
        </w:rPr>
      </w:pPr>
      <w:r>
        <w:rPr>
          <w:rFonts w:ascii="华文细黑" w:eastAsia="华文细黑" w:hAnsi="华文细黑" w:hint="eastAsia"/>
          <w:lang w:val="zh-CN"/>
        </w:rPr>
        <w:lastRenderedPageBreak/>
        <w:t>投标函附录</w:t>
      </w:r>
      <w:bookmarkEnd w:id="205"/>
      <w:bookmarkEnd w:id="206"/>
      <w:bookmarkEnd w:id="207"/>
    </w:p>
    <w:p w14:paraId="20BC2B56" w14:textId="77777777" w:rsidR="001F2D8B" w:rsidRDefault="001F2D8B">
      <w:pPr>
        <w:autoSpaceDE w:val="0"/>
        <w:autoSpaceDN w:val="0"/>
        <w:adjustRightInd w:val="0"/>
        <w:ind w:left="420"/>
        <w:jc w:val="center"/>
        <w:rPr>
          <w:rFonts w:ascii="华文细黑" w:eastAsia="华文细黑" w:hAnsi="华文细黑"/>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162"/>
        <w:gridCol w:w="4251"/>
        <w:gridCol w:w="1703"/>
      </w:tblGrid>
      <w:tr w:rsidR="001F2D8B" w14:paraId="700AB5BE" w14:textId="77777777">
        <w:trPr>
          <w:trHeight w:val="1050"/>
        </w:trPr>
        <w:tc>
          <w:tcPr>
            <w:tcW w:w="541" w:type="dxa"/>
            <w:vAlign w:val="center"/>
          </w:tcPr>
          <w:p w14:paraId="6DD74C45" w14:textId="77777777" w:rsidR="001F2D8B" w:rsidRDefault="00000000">
            <w:pPr>
              <w:autoSpaceDE w:val="0"/>
              <w:autoSpaceDN w:val="0"/>
              <w:adjustRightInd w:val="0"/>
              <w:spacing w:line="360" w:lineRule="auto"/>
              <w:jc w:val="center"/>
              <w:rPr>
                <w:rFonts w:ascii="华文细黑" w:eastAsia="华文细黑" w:hAnsi="华文细黑" w:cs="宋体"/>
                <w:kern w:val="0"/>
                <w:sz w:val="24"/>
                <w:szCs w:val="24"/>
              </w:rPr>
            </w:pPr>
            <w:r>
              <w:rPr>
                <w:rFonts w:ascii="华文细黑" w:eastAsia="华文细黑" w:hAnsi="华文细黑" w:cs="宋体" w:hint="eastAsia"/>
                <w:kern w:val="0"/>
                <w:sz w:val="24"/>
                <w:szCs w:val="24"/>
              </w:rPr>
              <w:t>序号</w:t>
            </w:r>
          </w:p>
        </w:tc>
        <w:tc>
          <w:tcPr>
            <w:tcW w:w="2162" w:type="dxa"/>
            <w:vAlign w:val="center"/>
          </w:tcPr>
          <w:p w14:paraId="7795DE96" w14:textId="77777777" w:rsidR="001F2D8B" w:rsidRDefault="00000000">
            <w:pPr>
              <w:autoSpaceDE w:val="0"/>
              <w:autoSpaceDN w:val="0"/>
              <w:adjustRightInd w:val="0"/>
              <w:spacing w:line="360" w:lineRule="auto"/>
              <w:jc w:val="center"/>
              <w:rPr>
                <w:rFonts w:ascii="华文细黑" w:eastAsia="华文细黑" w:hAnsi="华文细黑" w:cs="宋体"/>
                <w:kern w:val="0"/>
                <w:sz w:val="24"/>
                <w:szCs w:val="24"/>
              </w:rPr>
            </w:pPr>
            <w:r>
              <w:rPr>
                <w:rFonts w:ascii="华文细黑" w:eastAsia="华文细黑" w:hAnsi="华文细黑" w:cs="宋体" w:hint="eastAsia"/>
                <w:kern w:val="0"/>
                <w:sz w:val="24"/>
                <w:szCs w:val="24"/>
              </w:rPr>
              <w:t>项目内容</w:t>
            </w:r>
          </w:p>
        </w:tc>
        <w:tc>
          <w:tcPr>
            <w:tcW w:w="4251" w:type="dxa"/>
            <w:vAlign w:val="center"/>
          </w:tcPr>
          <w:p w14:paraId="4B891382" w14:textId="77777777" w:rsidR="001F2D8B" w:rsidRDefault="00000000">
            <w:pPr>
              <w:autoSpaceDE w:val="0"/>
              <w:autoSpaceDN w:val="0"/>
              <w:adjustRightInd w:val="0"/>
              <w:spacing w:line="360" w:lineRule="auto"/>
              <w:jc w:val="center"/>
              <w:rPr>
                <w:rFonts w:ascii="华文细黑" w:eastAsia="华文细黑" w:hAnsi="华文细黑" w:cs="宋体"/>
                <w:kern w:val="0"/>
                <w:sz w:val="24"/>
                <w:szCs w:val="24"/>
              </w:rPr>
            </w:pPr>
            <w:r>
              <w:rPr>
                <w:rFonts w:ascii="华文细黑" w:eastAsia="华文细黑" w:hAnsi="华文细黑" w:cs="宋体" w:hint="eastAsia"/>
                <w:kern w:val="0"/>
                <w:sz w:val="24"/>
                <w:szCs w:val="24"/>
              </w:rPr>
              <w:t>约定内容</w:t>
            </w:r>
          </w:p>
        </w:tc>
        <w:tc>
          <w:tcPr>
            <w:tcW w:w="1703" w:type="dxa"/>
            <w:vAlign w:val="center"/>
          </w:tcPr>
          <w:p w14:paraId="64BE352C" w14:textId="77777777" w:rsidR="001F2D8B" w:rsidRDefault="00000000">
            <w:pPr>
              <w:autoSpaceDE w:val="0"/>
              <w:autoSpaceDN w:val="0"/>
              <w:adjustRightInd w:val="0"/>
              <w:spacing w:line="360" w:lineRule="auto"/>
              <w:jc w:val="center"/>
              <w:rPr>
                <w:rFonts w:ascii="华文细黑" w:eastAsia="华文细黑" w:hAnsi="华文细黑" w:cs="宋体"/>
                <w:kern w:val="0"/>
                <w:sz w:val="24"/>
                <w:szCs w:val="24"/>
              </w:rPr>
            </w:pPr>
            <w:r>
              <w:rPr>
                <w:rFonts w:ascii="华文细黑" w:eastAsia="华文细黑" w:hAnsi="华文细黑" w:cs="宋体" w:hint="eastAsia"/>
                <w:kern w:val="0"/>
                <w:sz w:val="24"/>
                <w:szCs w:val="24"/>
              </w:rPr>
              <w:t>是否响应</w:t>
            </w:r>
          </w:p>
        </w:tc>
      </w:tr>
      <w:tr w:rsidR="001F2D8B" w14:paraId="4449909F" w14:textId="77777777">
        <w:trPr>
          <w:trHeight w:val="695"/>
        </w:trPr>
        <w:tc>
          <w:tcPr>
            <w:tcW w:w="541" w:type="dxa"/>
            <w:vAlign w:val="center"/>
          </w:tcPr>
          <w:p w14:paraId="65EB3547" w14:textId="77777777" w:rsidR="001F2D8B" w:rsidRDefault="00000000">
            <w:pPr>
              <w:autoSpaceDE w:val="0"/>
              <w:autoSpaceDN w:val="0"/>
              <w:adjustRightInd w:val="0"/>
              <w:spacing w:line="360" w:lineRule="auto"/>
              <w:jc w:val="center"/>
              <w:rPr>
                <w:rFonts w:ascii="华文细黑" w:eastAsia="华文细黑" w:hAnsi="华文细黑" w:cs="宋体"/>
                <w:kern w:val="0"/>
                <w:sz w:val="24"/>
                <w:szCs w:val="24"/>
              </w:rPr>
            </w:pPr>
            <w:r>
              <w:rPr>
                <w:rFonts w:ascii="华文细黑" w:eastAsia="华文细黑" w:hAnsi="华文细黑" w:cs="宋体"/>
                <w:kern w:val="0"/>
                <w:sz w:val="24"/>
                <w:szCs w:val="24"/>
              </w:rPr>
              <w:t>1</w:t>
            </w:r>
          </w:p>
        </w:tc>
        <w:tc>
          <w:tcPr>
            <w:tcW w:w="2162" w:type="dxa"/>
            <w:vAlign w:val="center"/>
          </w:tcPr>
          <w:p w14:paraId="0B67DD5B" w14:textId="77777777" w:rsidR="001F2D8B" w:rsidRDefault="00000000">
            <w:pPr>
              <w:autoSpaceDE w:val="0"/>
              <w:autoSpaceDN w:val="0"/>
              <w:adjustRightInd w:val="0"/>
              <w:jc w:val="center"/>
              <w:rPr>
                <w:rFonts w:ascii="华文细黑" w:eastAsia="华文细黑" w:hAnsi="华文细黑" w:cs="宋体"/>
                <w:kern w:val="0"/>
                <w:sz w:val="24"/>
                <w:szCs w:val="24"/>
              </w:rPr>
            </w:pPr>
            <w:r>
              <w:rPr>
                <w:rFonts w:ascii="华文细黑" w:eastAsia="华文细黑" w:hAnsi="华文细黑" w:cs="宋体" w:hint="eastAsia"/>
                <w:kern w:val="0"/>
                <w:sz w:val="24"/>
                <w:szCs w:val="24"/>
              </w:rPr>
              <w:t>项目总负责人</w:t>
            </w:r>
          </w:p>
        </w:tc>
        <w:tc>
          <w:tcPr>
            <w:tcW w:w="4251" w:type="dxa"/>
            <w:vAlign w:val="center"/>
          </w:tcPr>
          <w:p w14:paraId="2AA3A980" w14:textId="77777777" w:rsidR="001F2D8B" w:rsidRDefault="00000000">
            <w:pPr>
              <w:autoSpaceDE w:val="0"/>
              <w:autoSpaceDN w:val="0"/>
              <w:adjustRightInd w:val="0"/>
              <w:jc w:val="left"/>
              <w:rPr>
                <w:rFonts w:ascii="华文细黑" w:eastAsia="华文细黑" w:hAnsi="华文细黑" w:cs="宋体"/>
                <w:bCs/>
                <w:sz w:val="24"/>
                <w:szCs w:val="24"/>
                <w:u w:val="single"/>
                <w:lang w:val="zh-CN"/>
              </w:rPr>
            </w:pPr>
            <w:r>
              <w:rPr>
                <w:rFonts w:ascii="华文细黑" w:eastAsia="华文细黑" w:hAnsi="华文细黑" w:cs="宋体" w:hint="eastAsia"/>
                <w:bCs/>
                <w:sz w:val="24"/>
                <w:szCs w:val="24"/>
                <w:lang w:val="zh-CN"/>
              </w:rPr>
              <w:t>姓名：</w:t>
            </w:r>
            <w:r>
              <w:rPr>
                <w:rFonts w:ascii="华文细黑" w:eastAsia="华文细黑" w:hAnsi="华文细黑" w:cs="宋体"/>
                <w:bCs/>
                <w:sz w:val="24"/>
                <w:szCs w:val="24"/>
                <w:u w:val="single"/>
                <w:lang w:val="zh-CN"/>
              </w:rPr>
              <w:t xml:space="preserve">               </w:t>
            </w:r>
          </w:p>
          <w:p w14:paraId="63AA6B3D" w14:textId="77777777" w:rsidR="001F2D8B" w:rsidRDefault="00000000">
            <w:pPr>
              <w:autoSpaceDE w:val="0"/>
              <w:autoSpaceDN w:val="0"/>
              <w:adjustRightInd w:val="0"/>
              <w:jc w:val="left"/>
              <w:rPr>
                <w:rFonts w:ascii="华文细黑" w:eastAsia="华文细黑" w:hAnsi="华文细黑" w:cs="宋体"/>
                <w:bCs/>
                <w:sz w:val="24"/>
                <w:szCs w:val="24"/>
                <w:u w:val="single"/>
                <w:lang w:val="zh-CN"/>
              </w:rPr>
            </w:pPr>
            <w:r>
              <w:rPr>
                <w:rFonts w:ascii="华文细黑" w:eastAsia="华文细黑" w:hAnsi="华文细黑" w:cs="宋体" w:hint="eastAsia"/>
                <w:bCs/>
                <w:sz w:val="24"/>
                <w:szCs w:val="24"/>
                <w:u w:val="single"/>
                <w:lang w:val="zh-CN"/>
              </w:rPr>
              <w:t xml:space="preserve">专业：               </w:t>
            </w:r>
          </w:p>
          <w:p w14:paraId="1BE0F7E7" w14:textId="77777777" w:rsidR="001F2D8B" w:rsidRDefault="00000000">
            <w:pPr>
              <w:autoSpaceDE w:val="0"/>
              <w:autoSpaceDN w:val="0"/>
              <w:adjustRightInd w:val="0"/>
              <w:jc w:val="left"/>
              <w:rPr>
                <w:rFonts w:ascii="华文细黑" w:eastAsia="华文细黑" w:hAnsi="华文细黑" w:cs="宋体"/>
                <w:bCs/>
                <w:sz w:val="24"/>
                <w:szCs w:val="24"/>
                <w:lang w:val="zh-CN"/>
              </w:rPr>
            </w:pPr>
            <w:r>
              <w:rPr>
                <w:rFonts w:ascii="华文细黑" w:eastAsia="华文细黑" w:hAnsi="华文细黑" w:cs="宋体" w:hint="eastAsia"/>
                <w:bCs/>
                <w:sz w:val="24"/>
                <w:szCs w:val="24"/>
                <w:u w:val="single"/>
                <w:lang w:val="zh-CN"/>
              </w:rPr>
              <w:t xml:space="preserve">职称：               </w:t>
            </w:r>
          </w:p>
        </w:tc>
        <w:tc>
          <w:tcPr>
            <w:tcW w:w="1703" w:type="dxa"/>
            <w:vAlign w:val="center"/>
          </w:tcPr>
          <w:p w14:paraId="20930C3F" w14:textId="77777777" w:rsidR="001F2D8B" w:rsidRDefault="001F2D8B">
            <w:pPr>
              <w:autoSpaceDE w:val="0"/>
              <w:autoSpaceDN w:val="0"/>
              <w:adjustRightInd w:val="0"/>
              <w:spacing w:line="360" w:lineRule="auto"/>
              <w:jc w:val="center"/>
              <w:rPr>
                <w:rFonts w:ascii="华文细黑" w:eastAsia="华文细黑" w:hAnsi="华文细黑" w:cs="宋体"/>
                <w:kern w:val="0"/>
                <w:sz w:val="24"/>
                <w:szCs w:val="24"/>
              </w:rPr>
            </w:pPr>
          </w:p>
        </w:tc>
      </w:tr>
      <w:tr w:rsidR="001F2D8B" w14:paraId="565DFC59" w14:textId="77777777">
        <w:trPr>
          <w:trHeight w:val="695"/>
        </w:trPr>
        <w:tc>
          <w:tcPr>
            <w:tcW w:w="541" w:type="dxa"/>
            <w:vAlign w:val="center"/>
          </w:tcPr>
          <w:p w14:paraId="553E0564" w14:textId="77777777" w:rsidR="001F2D8B" w:rsidRDefault="00000000">
            <w:pPr>
              <w:autoSpaceDE w:val="0"/>
              <w:autoSpaceDN w:val="0"/>
              <w:adjustRightInd w:val="0"/>
              <w:spacing w:line="360" w:lineRule="auto"/>
              <w:jc w:val="center"/>
              <w:rPr>
                <w:rFonts w:ascii="华文细黑" w:eastAsia="华文细黑" w:hAnsi="华文细黑" w:cs="宋体"/>
                <w:kern w:val="0"/>
                <w:sz w:val="24"/>
                <w:szCs w:val="24"/>
              </w:rPr>
            </w:pPr>
            <w:r>
              <w:rPr>
                <w:rFonts w:ascii="华文细黑" w:eastAsia="华文细黑" w:hAnsi="华文细黑" w:cs="宋体"/>
                <w:kern w:val="0"/>
                <w:sz w:val="24"/>
                <w:szCs w:val="24"/>
              </w:rPr>
              <w:t>2</w:t>
            </w:r>
          </w:p>
        </w:tc>
        <w:tc>
          <w:tcPr>
            <w:tcW w:w="2162" w:type="dxa"/>
            <w:vAlign w:val="center"/>
          </w:tcPr>
          <w:p w14:paraId="4761C12B" w14:textId="77777777" w:rsidR="001F2D8B" w:rsidRDefault="00000000">
            <w:pPr>
              <w:autoSpaceDE w:val="0"/>
              <w:autoSpaceDN w:val="0"/>
              <w:adjustRightInd w:val="0"/>
              <w:jc w:val="center"/>
              <w:rPr>
                <w:rFonts w:ascii="华文细黑" w:eastAsia="华文细黑" w:hAnsi="华文细黑" w:cs="宋体"/>
                <w:kern w:val="0"/>
                <w:sz w:val="24"/>
                <w:szCs w:val="24"/>
              </w:rPr>
            </w:pPr>
            <w:r>
              <w:rPr>
                <w:rFonts w:ascii="华文细黑" w:eastAsia="华文细黑" w:hAnsi="华文细黑" w:cs="宋体" w:hint="eastAsia"/>
                <w:kern w:val="0"/>
                <w:sz w:val="24"/>
                <w:szCs w:val="24"/>
              </w:rPr>
              <w:t>其他管理人员</w:t>
            </w:r>
          </w:p>
        </w:tc>
        <w:tc>
          <w:tcPr>
            <w:tcW w:w="4251" w:type="dxa"/>
            <w:vAlign w:val="center"/>
          </w:tcPr>
          <w:p w14:paraId="0C3C616C" w14:textId="77777777" w:rsidR="001F2D8B" w:rsidRDefault="00000000">
            <w:pPr>
              <w:autoSpaceDE w:val="0"/>
              <w:autoSpaceDN w:val="0"/>
              <w:adjustRightInd w:val="0"/>
              <w:jc w:val="left"/>
              <w:rPr>
                <w:rFonts w:ascii="华文细黑" w:eastAsia="华文细黑" w:hAnsi="华文细黑" w:cs="宋体"/>
                <w:bCs/>
                <w:sz w:val="24"/>
                <w:szCs w:val="24"/>
                <w:u w:val="single"/>
                <w:lang w:val="zh-CN"/>
              </w:rPr>
            </w:pPr>
            <w:r>
              <w:rPr>
                <w:rFonts w:ascii="华文细黑" w:eastAsia="华文细黑" w:hAnsi="华文细黑" w:cs="宋体" w:hint="eastAsia"/>
                <w:bCs/>
                <w:sz w:val="24"/>
                <w:szCs w:val="24"/>
                <w:lang w:val="zh-CN"/>
              </w:rPr>
              <w:t>姓名：</w:t>
            </w:r>
            <w:r>
              <w:rPr>
                <w:rFonts w:ascii="华文细黑" w:eastAsia="华文细黑" w:hAnsi="华文细黑" w:cs="宋体"/>
                <w:bCs/>
                <w:sz w:val="24"/>
                <w:szCs w:val="24"/>
                <w:u w:val="single"/>
                <w:lang w:val="zh-CN"/>
              </w:rPr>
              <w:t xml:space="preserve">               </w:t>
            </w:r>
          </w:p>
          <w:p w14:paraId="037214B3" w14:textId="77777777" w:rsidR="001F2D8B" w:rsidRDefault="00000000">
            <w:pPr>
              <w:autoSpaceDE w:val="0"/>
              <w:autoSpaceDN w:val="0"/>
              <w:adjustRightInd w:val="0"/>
              <w:jc w:val="left"/>
              <w:rPr>
                <w:rFonts w:ascii="华文细黑" w:eastAsia="华文细黑" w:hAnsi="华文细黑" w:cs="宋体"/>
                <w:bCs/>
                <w:sz w:val="24"/>
                <w:szCs w:val="24"/>
                <w:u w:val="single"/>
                <w:lang w:val="zh-CN"/>
              </w:rPr>
            </w:pPr>
            <w:r>
              <w:rPr>
                <w:rFonts w:ascii="华文细黑" w:eastAsia="华文细黑" w:hAnsi="华文细黑" w:cs="宋体" w:hint="eastAsia"/>
                <w:bCs/>
                <w:sz w:val="24"/>
                <w:szCs w:val="24"/>
                <w:u w:val="single"/>
                <w:lang w:val="zh-CN"/>
              </w:rPr>
              <w:t xml:space="preserve">专业：               </w:t>
            </w:r>
          </w:p>
          <w:p w14:paraId="4A90CDCD" w14:textId="77777777" w:rsidR="001F2D8B" w:rsidRDefault="00000000">
            <w:pPr>
              <w:autoSpaceDE w:val="0"/>
              <w:autoSpaceDN w:val="0"/>
              <w:adjustRightInd w:val="0"/>
              <w:jc w:val="left"/>
              <w:rPr>
                <w:rFonts w:ascii="华文细黑" w:eastAsia="华文细黑" w:hAnsi="华文细黑" w:cs="宋体"/>
                <w:bCs/>
                <w:sz w:val="24"/>
                <w:szCs w:val="24"/>
                <w:lang w:val="zh-CN"/>
              </w:rPr>
            </w:pPr>
            <w:r>
              <w:rPr>
                <w:rFonts w:ascii="华文细黑" w:eastAsia="华文细黑" w:hAnsi="华文细黑" w:cs="宋体" w:hint="eastAsia"/>
                <w:bCs/>
                <w:sz w:val="24"/>
                <w:szCs w:val="24"/>
                <w:u w:val="single"/>
                <w:lang w:val="zh-CN"/>
              </w:rPr>
              <w:t xml:space="preserve">职称：               </w:t>
            </w:r>
          </w:p>
        </w:tc>
        <w:tc>
          <w:tcPr>
            <w:tcW w:w="1703" w:type="dxa"/>
            <w:vAlign w:val="center"/>
          </w:tcPr>
          <w:p w14:paraId="303402D9" w14:textId="77777777" w:rsidR="001F2D8B" w:rsidRDefault="001F2D8B">
            <w:pPr>
              <w:autoSpaceDE w:val="0"/>
              <w:autoSpaceDN w:val="0"/>
              <w:adjustRightInd w:val="0"/>
              <w:spacing w:line="360" w:lineRule="auto"/>
              <w:jc w:val="center"/>
              <w:rPr>
                <w:rFonts w:ascii="华文细黑" w:eastAsia="华文细黑" w:hAnsi="华文细黑" w:cs="宋体"/>
                <w:kern w:val="0"/>
                <w:sz w:val="24"/>
                <w:szCs w:val="24"/>
              </w:rPr>
            </w:pPr>
          </w:p>
        </w:tc>
      </w:tr>
      <w:tr w:rsidR="001F2D8B" w14:paraId="64C6BB7E" w14:textId="77777777">
        <w:trPr>
          <w:trHeight w:val="695"/>
        </w:trPr>
        <w:tc>
          <w:tcPr>
            <w:tcW w:w="541" w:type="dxa"/>
            <w:vAlign w:val="center"/>
          </w:tcPr>
          <w:p w14:paraId="6EA6C10A" w14:textId="77777777" w:rsidR="001F2D8B" w:rsidRDefault="00000000">
            <w:pPr>
              <w:autoSpaceDE w:val="0"/>
              <w:autoSpaceDN w:val="0"/>
              <w:adjustRightInd w:val="0"/>
              <w:spacing w:line="360" w:lineRule="auto"/>
              <w:jc w:val="center"/>
              <w:rPr>
                <w:rFonts w:ascii="华文细黑" w:eastAsia="华文细黑" w:hAnsi="华文细黑" w:cs="宋体"/>
                <w:kern w:val="0"/>
                <w:sz w:val="24"/>
                <w:szCs w:val="24"/>
              </w:rPr>
            </w:pPr>
            <w:r>
              <w:rPr>
                <w:rFonts w:ascii="华文细黑" w:eastAsia="华文细黑" w:hAnsi="华文细黑" w:cs="宋体"/>
                <w:kern w:val="0"/>
                <w:sz w:val="24"/>
                <w:szCs w:val="24"/>
              </w:rPr>
              <w:t>3</w:t>
            </w:r>
          </w:p>
        </w:tc>
        <w:tc>
          <w:tcPr>
            <w:tcW w:w="2162" w:type="dxa"/>
            <w:vAlign w:val="center"/>
          </w:tcPr>
          <w:p w14:paraId="0E488D41" w14:textId="77777777" w:rsidR="001F2D8B" w:rsidRDefault="00000000">
            <w:pPr>
              <w:autoSpaceDE w:val="0"/>
              <w:autoSpaceDN w:val="0"/>
              <w:adjustRightInd w:val="0"/>
              <w:jc w:val="center"/>
              <w:rPr>
                <w:rFonts w:ascii="华文细黑" w:eastAsia="华文细黑" w:hAnsi="华文细黑" w:cs="宋体"/>
                <w:kern w:val="0"/>
                <w:sz w:val="24"/>
                <w:szCs w:val="24"/>
              </w:rPr>
            </w:pPr>
            <w:r>
              <w:rPr>
                <w:rFonts w:ascii="华文细黑" w:eastAsia="华文细黑" w:hAnsi="华文细黑" w:cs="宋体" w:hint="eastAsia"/>
                <w:kern w:val="0"/>
                <w:sz w:val="24"/>
                <w:szCs w:val="24"/>
              </w:rPr>
              <w:t>服务周期</w:t>
            </w:r>
          </w:p>
        </w:tc>
        <w:tc>
          <w:tcPr>
            <w:tcW w:w="4251" w:type="dxa"/>
            <w:vAlign w:val="center"/>
          </w:tcPr>
          <w:p w14:paraId="105FAA64" w14:textId="77777777" w:rsidR="001F2D8B" w:rsidRDefault="001F2D8B">
            <w:pPr>
              <w:autoSpaceDE w:val="0"/>
              <w:autoSpaceDN w:val="0"/>
              <w:adjustRightInd w:val="0"/>
              <w:jc w:val="left"/>
              <w:rPr>
                <w:rFonts w:ascii="华文细黑" w:eastAsia="华文细黑" w:hAnsi="华文细黑" w:cs="宋体"/>
                <w:bCs/>
                <w:sz w:val="24"/>
                <w:szCs w:val="24"/>
                <w:lang w:val="zh-CN"/>
              </w:rPr>
            </w:pPr>
          </w:p>
        </w:tc>
        <w:tc>
          <w:tcPr>
            <w:tcW w:w="1703" w:type="dxa"/>
            <w:vAlign w:val="center"/>
          </w:tcPr>
          <w:p w14:paraId="41188583" w14:textId="77777777" w:rsidR="001F2D8B" w:rsidRDefault="001F2D8B">
            <w:pPr>
              <w:autoSpaceDE w:val="0"/>
              <w:autoSpaceDN w:val="0"/>
              <w:adjustRightInd w:val="0"/>
              <w:spacing w:line="360" w:lineRule="auto"/>
              <w:jc w:val="center"/>
              <w:rPr>
                <w:rFonts w:ascii="华文细黑" w:eastAsia="华文细黑" w:hAnsi="华文细黑" w:cs="宋体"/>
                <w:kern w:val="0"/>
                <w:sz w:val="24"/>
                <w:szCs w:val="24"/>
              </w:rPr>
            </w:pPr>
          </w:p>
        </w:tc>
      </w:tr>
      <w:tr w:rsidR="001F2D8B" w14:paraId="1E04EDFD" w14:textId="77777777">
        <w:trPr>
          <w:trHeight w:val="695"/>
        </w:trPr>
        <w:tc>
          <w:tcPr>
            <w:tcW w:w="541" w:type="dxa"/>
            <w:vAlign w:val="center"/>
          </w:tcPr>
          <w:p w14:paraId="3713C6DC" w14:textId="77777777" w:rsidR="001F2D8B" w:rsidRDefault="00000000">
            <w:pPr>
              <w:autoSpaceDE w:val="0"/>
              <w:autoSpaceDN w:val="0"/>
              <w:adjustRightInd w:val="0"/>
              <w:spacing w:line="360" w:lineRule="auto"/>
              <w:jc w:val="center"/>
              <w:rPr>
                <w:rFonts w:ascii="华文细黑" w:eastAsia="华文细黑" w:hAnsi="华文细黑" w:cs="宋体"/>
                <w:kern w:val="0"/>
                <w:sz w:val="24"/>
                <w:szCs w:val="24"/>
              </w:rPr>
            </w:pPr>
            <w:r>
              <w:rPr>
                <w:rFonts w:ascii="华文细黑" w:eastAsia="华文细黑" w:hAnsi="华文细黑" w:cs="宋体"/>
                <w:kern w:val="0"/>
                <w:sz w:val="24"/>
                <w:szCs w:val="24"/>
              </w:rPr>
              <w:t>4</w:t>
            </w:r>
          </w:p>
        </w:tc>
        <w:tc>
          <w:tcPr>
            <w:tcW w:w="2162" w:type="dxa"/>
            <w:vAlign w:val="center"/>
          </w:tcPr>
          <w:p w14:paraId="0CC0C9F4" w14:textId="77777777" w:rsidR="001F2D8B" w:rsidRDefault="00000000">
            <w:pPr>
              <w:autoSpaceDE w:val="0"/>
              <w:autoSpaceDN w:val="0"/>
              <w:adjustRightInd w:val="0"/>
              <w:jc w:val="center"/>
              <w:rPr>
                <w:rFonts w:ascii="华文细黑" w:eastAsia="华文细黑" w:hAnsi="华文细黑" w:cs="宋体"/>
                <w:kern w:val="0"/>
                <w:sz w:val="24"/>
                <w:szCs w:val="24"/>
              </w:rPr>
            </w:pPr>
            <w:r>
              <w:rPr>
                <w:rFonts w:ascii="华文细黑" w:eastAsia="华文细黑" w:hAnsi="华文细黑" w:cs="宋体" w:hint="eastAsia"/>
                <w:kern w:val="0"/>
                <w:sz w:val="24"/>
                <w:szCs w:val="24"/>
              </w:rPr>
              <w:t>质量标准</w:t>
            </w:r>
          </w:p>
        </w:tc>
        <w:tc>
          <w:tcPr>
            <w:tcW w:w="4251" w:type="dxa"/>
            <w:vAlign w:val="center"/>
          </w:tcPr>
          <w:p w14:paraId="5B105BEC" w14:textId="77777777" w:rsidR="001F2D8B" w:rsidRDefault="001F2D8B">
            <w:pPr>
              <w:autoSpaceDE w:val="0"/>
              <w:autoSpaceDN w:val="0"/>
              <w:adjustRightInd w:val="0"/>
              <w:jc w:val="left"/>
              <w:rPr>
                <w:rFonts w:ascii="华文细黑" w:eastAsia="华文细黑" w:hAnsi="华文细黑" w:cs="宋体"/>
                <w:kern w:val="0"/>
                <w:sz w:val="24"/>
                <w:szCs w:val="24"/>
              </w:rPr>
            </w:pPr>
          </w:p>
        </w:tc>
        <w:tc>
          <w:tcPr>
            <w:tcW w:w="1703" w:type="dxa"/>
            <w:vAlign w:val="center"/>
          </w:tcPr>
          <w:p w14:paraId="1DA3551D" w14:textId="77777777" w:rsidR="001F2D8B" w:rsidRDefault="001F2D8B">
            <w:pPr>
              <w:autoSpaceDE w:val="0"/>
              <w:autoSpaceDN w:val="0"/>
              <w:adjustRightInd w:val="0"/>
              <w:spacing w:line="360" w:lineRule="auto"/>
              <w:jc w:val="center"/>
              <w:rPr>
                <w:rFonts w:ascii="华文细黑" w:eastAsia="华文细黑" w:hAnsi="华文细黑" w:cs="宋体"/>
                <w:kern w:val="0"/>
                <w:sz w:val="24"/>
                <w:szCs w:val="24"/>
              </w:rPr>
            </w:pPr>
          </w:p>
        </w:tc>
      </w:tr>
      <w:tr w:rsidR="001F2D8B" w14:paraId="4E34FA91" w14:textId="77777777">
        <w:trPr>
          <w:trHeight w:val="695"/>
        </w:trPr>
        <w:tc>
          <w:tcPr>
            <w:tcW w:w="541" w:type="dxa"/>
            <w:vAlign w:val="center"/>
          </w:tcPr>
          <w:p w14:paraId="3E2ABC15" w14:textId="77777777" w:rsidR="001F2D8B" w:rsidRDefault="00000000">
            <w:pPr>
              <w:autoSpaceDE w:val="0"/>
              <w:autoSpaceDN w:val="0"/>
              <w:adjustRightInd w:val="0"/>
              <w:spacing w:line="360" w:lineRule="auto"/>
              <w:jc w:val="center"/>
              <w:rPr>
                <w:rFonts w:ascii="华文细黑" w:eastAsia="华文细黑" w:hAnsi="华文细黑" w:cs="宋体"/>
                <w:kern w:val="0"/>
                <w:sz w:val="24"/>
                <w:szCs w:val="24"/>
              </w:rPr>
            </w:pPr>
            <w:r>
              <w:rPr>
                <w:rFonts w:ascii="华文细黑" w:eastAsia="华文细黑" w:hAnsi="华文细黑" w:cs="宋体"/>
                <w:kern w:val="0"/>
                <w:sz w:val="24"/>
                <w:szCs w:val="24"/>
              </w:rPr>
              <w:t>5</w:t>
            </w:r>
          </w:p>
        </w:tc>
        <w:tc>
          <w:tcPr>
            <w:tcW w:w="2162" w:type="dxa"/>
            <w:vAlign w:val="center"/>
          </w:tcPr>
          <w:p w14:paraId="087E3BD0" w14:textId="77777777" w:rsidR="001F2D8B" w:rsidRDefault="001F2D8B">
            <w:pPr>
              <w:autoSpaceDE w:val="0"/>
              <w:autoSpaceDN w:val="0"/>
              <w:adjustRightInd w:val="0"/>
              <w:jc w:val="center"/>
              <w:rPr>
                <w:rFonts w:ascii="华文细黑" w:eastAsia="华文细黑" w:hAnsi="华文细黑" w:cs="宋体"/>
                <w:kern w:val="0"/>
                <w:sz w:val="24"/>
                <w:szCs w:val="24"/>
              </w:rPr>
            </w:pPr>
          </w:p>
        </w:tc>
        <w:tc>
          <w:tcPr>
            <w:tcW w:w="4251" w:type="dxa"/>
            <w:vAlign w:val="center"/>
          </w:tcPr>
          <w:p w14:paraId="6DC9474B" w14:textId="77777777" w:rsidR="001F2D8B" w:rsidRDefault="001F2D8B">
            <w:pPr>
              <w:autoSpaceDE w:val="0"/>
              <w:autoSpaceDN w:val="0"/>
              <w:adjustRightInd w:val="0"/>
              <w:ind w:hanging="10"/>
              <w:jc w:val="left"/>
              <w:rPr>
                <w:rFonts w:ascii="华文细黑" w:eastAsia="华文细黑" w:hAnsi="华文细黑" w:cs="宋体"/>
                <w:kern w:val="0"/>
                <w:sz w:val="24"/>
                <w:szCs w:val="24"/>
              </w:rPr>
            </w:pPr>
          </w:p>
        </w:tc>
        <w:tc>
          <w:tcPr>
            <w:tcW w:w="1703" w:type="dxa"/>
            <w:vAlign w:val="center"/>
          </w:tcPr>
          <w:p w14:paraId="5DC0F2F1" w14:textId="77777777" w:rsidR="001F2D8B" w:rsidRDefault="001F2D8B">
            <w:pPr>
              <w:autoSpaceDE w:val="0"/>
              <w:autoSpaceDN w:val="0"/>
              <w:adjustRightInd w:val="0"/>
              <w:spacing w:line="360" w:lineRule="auto"/>
              <w:jc w:val="center"/>
              <w:rPr>
                <w:rFonts w:ascii="华文细黑" w:eastAsia="华文细黑" w:hAnsi="华文细黑" w:cs="宋体"/>
                <w:kern w:val="0"/>
                <w:sz w:val="24"/>
                <w:szCs w:val="24"/>
              </w:rPr>
            </w:pPr>
          </w:p>
        </w:tc>
      </w:tr>
      <w:tr w:rsidR="001F2D8B" w14:paraId="3605DF39" w14:textId="77777777">
        <w:trPr>
          <w:trHeight w:val="695"/>
        </w:trPr>
        <w:tc>
          <w:tcPr>
            <w:tcW w:w="541" w:type="dxa"/>
            <w:vAlign w:val="center"/>
          </w:tcPr>
          <w:p w14:paraId="617D5F8B" w14:textId="77777777" w:rsidR="001F2D8B" w:rsidRDefault="00000000">
            <w:pPr>
              <w:autoSpaceDE w:val="0"/>
              <w:autoSpaceDN w:val="0"/>
              <w:adjustRightInd w:val="0"/>
              <w:spacing w:line="360" w:lineRule="auto"/>
              <w:jc w:val="center"/>
              <w:rPr>
                <w:rFonts w:ascii="华文细黑" w:eastAsia="华文细黑" w:hAnsi="华文细黑" w:cs="宋体"/>
                <w:kern w:val="0"/>
                <w:sz w:val="24"/>
                <w:szCs w:val="24"/>
              </w:rPr>
            </w:pPr>
            <w:r>
              <w:rPr>
                <w:rFonts w:ascii="华文细黑" w:eastAsia="华文细黑" w:hAnsi="华文细黑" w:cs="宋体"/>
                <w:kern w:val="0"/>
                <w:sz w:val="24"/>
                <w:szCs w:val="24"/>
              </w:rPr>
              <w:t>6</w:t>
            </w:r>
          </w:p>
        </w:tc>
        <w:tc>
          <w:tcPr>
            <w:tcW w:w="2162" w:type="dxa"/>
            <w:vAlign w:val="center"/>
          </w:tcPr>
          <w:p w14:paraId="21C753A8" w14:textId="77777777" w:rsidR="001F2D8B" w:rsidRDefault="00000000">
            <w:pPr>
              <w:autoSpaceDE w:val="0"/>
              <w:autoSpaceDN w:val="0"/>
              <w:adjustRightInd w:val="0"/>
              <w:jc w:val="center"/>
              <w:rPr>
                <w:rFonts w:ascii="华文细黑" w:eastAsia="华文细黑" w:hAnsi="华文细黑" w:cs="宋体"/>
                <w:kern w:val="0"/>
                <w:sz w:val="24"/>
                <w:szCs w:val="24"/>
              </w:rPr>
            </w:pPr>
            <w:r>
              <w:rPr>
                <w:rFonts w:ascii="华文细黑" w:eastAsia="华文细黑" w:hAnsi="华文细黑" w:cs="宋体"/>
                <w:kern w:val="0"/>
                <w:sz w:val="24"/>
                <w:szCs w:val="24"/>
              </w:rPr>
              <w:t>...</w:t>
            </w:r>
          </w:p>
        </w:tc>
        <w:tc>
          <w:tcPr>
            <w:tcW w:w="4251" w:type="dxa"/>
            <w:vAlign w:val="center"/>
          </w:tcPr>
          <w:p w14:paraId="76E106AE" w14:textId="77777777" w:rsidR="001F2D8B" w:rsidRDefault="001F2D8B">
            <w:pPr>
              <w:autoSpaceDE w:val="0"/>
              <w:autoSpaceDN w:val="0"/>
              <w:adjustRightInd w:val="0"/>
              <w:jc w:val="left"/>
              <w:rPr>
                <w:rFonts w:ascii="华文细黑" w:eastAsia="华文细黑" w:hAnsi="华文细黑" w:cs="宋体"/>
                <w:kern w:val="0"/>
                <w:sz w:val="24"/>
                <w:szCs w:val="24"/>
              </w:rPr>
            </w:pPr>
          </w:p>
        </w:tc>
        <w:tc>
          <w:tcPr>
            <w:tcW w:w="1703" w:type="dxa"/>
            <w:vAlign w:val="center"/>
          </w:tcPr>
          <w:p w14:paraId="31CA3952" w14:textId="77777777" w:rsidR="001F2D8B" w:rsidRDefault="001F2D8B">
            <w:pPr>
              <w:autoSpaceDE w:val="0"/>
              <w:autoSpaceDN w:val="0"/>
              <w:adjustRightInd w:val="0"/>
              <w:spacing w:line="360" w:lineRule="auto"/>
              <w:jc w:val="center"/>
              <w:rPr>
                <w:rFonts w:ascii="华文细黑" w:eastAsia="华文细黑" w:hAnsi="华文细黑" w:cs="宋体"/>
                <w:kern w:val="0"/>
                <w:sz w:val="24"/>
                <w:szCs w:val="24"/>
              </w:rPr>
            </w:pPr>
          </w:p>
        </w:tc>
      </w:tr>
      <w:tr w:rsidR="001F2D8B" w14:paraId="2D70BDD3" w14:textId="77777777">
        <w:trPr>
          <w:trHeight w:val="695"/>
        </w:trPr>
        <w:tc>
          <w:tcPr>
            <w:tcW w:w="541" w:type="dxa"/>
            <w:vAlign w:val="center"/>
          </w:tcPr>
          <w:p w14:paraId="1A515EC8" w14:textId="77777777" w:rsidR="001F2D8B" w:rsidRDefault="00000000">
            <w:pPr>
              <w:autoSpaceDE w:val="0"/>
              <w:autoSpaceDN w:val="0"/>
              <w:adjustRightInd w:val="0"/>
              <w:spacing w:line="360" w:lineRule="auto"/>
              <w:jc w:val="center"/>
              <w:rPr>
                <w:rFonts w:ascii="华文细黑" w:eastAsia="华文细黑" w:hAnsi="华文细黑" w:cs="宋体"/>
                <w:kern w:val="0"/>
                <w:sz w:val="24"/>
                <w:szCs w:val="24"/>
              </w:rPr>
            </w:pPr>
            <w:r>
              <w:rPr>
                <w:rFonts w:ascii="华文细黑" w:eastAsia="华文细黑" w:hAnsi="华文细黑" w:cs="宋体"/>
                <w:kern w:val="0"/>
                <w:sz w:val="24"/>
                <w:szCs w:val="24"/>
              </w:rPr>
              <w:t>7</w:t>
            </w:r>
          </w:p>
        </w:tc>
        <w:tc>
          <w:tcPr>
            <w:tcW w:w="2162" w:type="dxa"/>
            <w:vAlign w:val="center"/>
          </w:tcPr>
          <w:p w14:paraId="3EADE6AA" w14:textId="77777777" w:rsidR="001F2D8B" w:rsidRDefault="001F2D8B">
            <w:pPr>
              <w:autoSpaceDE w:val="0"/>
              <w:autoSpaceDN w:val="0"/>
              <w:adjustRightInd w:val="0"/>
              <w:jc w:val="center"/>
              <w:rPr>
                <w:rFonts w:ascii="华文细黑" w:eastAsia="华文细黑" w:hAnsi="华文细黑" w:cs="宋体"/>
                <w:kern w:val="0"/>
                <w:sz w:val="24"/>
                <w:szCs w:val="24"/>
              </w:rPr>
            </w:pPr>
          </w:p>
        </w:tc>
        <w:tc>
          <w:tcPr>
            <w:tcW w:w="4251" w:type="dxa"/>
            <w:vAlign w:val="center"/>
          </w:tcPr>
          <w:p w14:paraId="3076D097" w14:textId="77777777" w:rsidR="001F2D8B" w:rsidRDefault="001F2D8B">
            <w:pPr>
              <w:autoSpaceDE w:val="0"/>
              <w:autoSpaceDN w:val="0"/>
              <w:adjustRightInd w:val="0"/>
              <w:jc w:val="left"/>
              <w:rPr>
                <w:rFonts w:ascii="华文细黑" w:eastAsia="华文细黑" w:hAnsi="华文细黑" w:cs="宋体"/>
                <w:kern w:val="0"/>
                <w:sz w:val="24"/>
                <w:szCs w:val="24"/>
              </w:rPr>
            </w:pPr>
          </w:p>
        </w:tc>
        <w:tc>
          <w:tcPr>
            <w:tcW w:w="1703" w:type="dxa"/>
            <w:vAlign w:val="center"/>
          </w:tcPr>
          <w:p w14:paraId="592CF99C" w14:textId="77777777" w:rsidR="001F2D8B" w:rsidRDefault="001F2D8B">
            <w:pPr>
              <w:autoSpaceDE w:val="0"/>
              <w:autoSpaceDN w:val="0"/>
              <w:adjustRightInd w:val="0"/>
              <w:spacing w:line="360" w:lineRule="auto"/>
              <w:jc w:val="center"/>
              <w:rPr>
                <w:rFonts w:ascii="华文细黑" w:eastAsia="华文细黑" w:hAnsi="华文细黑" w:cs="宋体"/>
                <w:kern w:val="0"/>
                <w:sz w:val="24"/>
                <w:szCs w:val="24"/>
              </w:rPr>
            </w:pPr>
          </w:p>
        </w:tc>
      </w:tr>
      <w:tr w:rsidR="001F2D8B" w14:paraId="7D2812D8" w14:textId="77777777">
        <w:trPr>
          <w:trHeight w:val="754"/>
        </w:trPr>
        <w:tc>
          <w:tcPr>
            <w:tcW w:w="8657" w:type="dxa"/>
            <w:gridSpan w:val="4"/>
            <w:vAlign w:val="center"/>
          </w:tcPr>
          <w:p w14:paraId="592F0D8F" w14:textId="77777777" w:rsidR="001F2D8B" w:rsidRDefault="00000000">
            <w:pPr>
              <w:autoSpaceDE w:val="0"/>
              <w:autoSpaceDN w:val="0"/>
              <w:adjustRightInd w:val="0"/>
              <w:rPr>
                <w:rFonts w:ascii="华文细黑" w:eastAsia="华文细黑" w:hAnsi="华文细黑" w:cs="宋体"/>
                <w:kern w:val="0"/>
                <w:sz w:val="24"/>
                <w:szCs w:val="24"/>
              </w:rPr>
            </w:pPr>
            <w:r>
              <w:rPr>
                <w:rFonts w:ascii="华文细黑" w:eastAsia="华文细黑" w:hAnsi="华文细黑" w:hint="eastAsia"/>
                <w:sz w:val="24"/>
                <w:szCs w:val="24"/>
              </w:rPr>
              <w:t>备注：投标人在响应招标文件中规定的实质性要求和条件的基础上，可做出其他有利于招标人的承诺。此类承诺可在本表中予以补充填写。</w:t>
            </w:r>
          </w:p>
        </w:tc>
      </w:tr>
    </w:tbl>
    <w:p w14:paraId="0567D7E4" w14:textId="77777777" w:rsidR="001F2D8B" w:rsidRDefault="001F2D8B">
      <w:pPr>
        <w:spacing w:line="480" w:lineRule="exact"/>
        <w:ind w:firstLineChars="200" w:firstLine="420"/>
        <w:rPr>
          <w:rFonts w:ascii="华文细黑" w:eastAsia="华文细黑" w:hAnsi="华文细黑"/>
          <w:b/>
          <w:szCs w:val="21"/>
        </w:rPr>
      </w:pPr>
    </w:p>
    <w:p w14:paraId="7BD1FD32" w14:textId="77777777" w:rsidR="001F2D8B" w:rsidRDefault="00000000">
      <w:pPr>
        <w:spacing w:line="480" w:lineRule="exact"/>
        <w:ind w:firstLineChars="200" w:firstLine="480"/>
        <w:rPr>
          <w:rFonts w:ascii="华文细黑" w:eastAsia="华文细黑" w:hAnsi="华文细黑"/>
          <w:sz w:val="24"/>
          <w:szCs w:val="24"/>
        </w:rPr>
      </w:pPr>
      <w:r>
        <w:rPr>
          <w:rFonts w:ascii="华文细黑" w:eastAsia="华文细黑" w:hAnsi="华文细黑" w:hint="eastAsia"/>
          <w:b/>
          <w:sz w:val="24"/>
          <w:szCs w:val="24"/>
        </w:rPr>
        <w:t>投标人</w:t>
      </w:r>
      <w:r>
        <w:rPr>
          <w:rFonts w:ascii="华文细黑" w:eastAsia="华文细黑" w:hAnsi="华文细黑" w:hint="eastAsia"/>
          <w:sz w:val="24"/>
          <w:szCs w:val="24"/>
        </w:rPr>
        <w:t>（盖章）：</w:t>
      </w:r>
    </w:p>
    <w:p w14:paraId="41EB7048" w14:textId="77777777" w:rsidR="001F2D8B" w:rsidRDefault="00000000">
      <w:pPr>
        <w:spacing w:line="480" w:lineRule="exact"/>
        <w:ind w:firstLineChars="200" w:firstLine="480"/>
        <w:rPr>
          <w:rFonts w:ascii="华文细黑" w:eastAsia="华文细黑" w:hAnsi="华文细黑"/>
          <w:sz w:val="24"/>
          <w:szCs w:val="24"/>
        </w:rPr>
      </w:pPr>
      <w:r>
        <w:rPr>
          <w:rFonts w:ascii="华文细黑" w:eastAsia="华文细黑" w:hAnsi="华文细黑" w:hint="eastAsia"/>
          <w:b/>
          <w:sz w:val="24"/>
          <w:szCs w:val="24"/>
        </w:rPr>
        <w:t>法人代表或委托代理人</w:t>
      </w:r>
      <w:r>
        <w:rPr>
          <w:rFonts w:ascii="华文细黑" w:eastAsia="华文细黑" w:hAnsi="华文细黑" w:hint="eastAsia"/>
          <w:sz w:val="24"/>
          <w:szCs w:val="24"/>
        </w:rPr>
        <w:t>（签字或盖章）：</w:t>
      </w:r>
    </w:p>
    <w:p w14:paraId="003F6396" w14:textId="77777777" w:rsidR="001F2D8B" w:rsidRDefault="00000000">
      <w:pPr>
        <w:spacing w:line="480" w:lineRule="exact"/>
        <w:ind w:firstLineChars="200" w:firstLine="480"/>
        <w:rPr>
          <w:rFonts w:ascii="华文细黑" w:eastAsia="华文细黑" w:hAnsi="华文细黑"/>
          <w:b/>
          <w:sz w:val="24"/>
          <w:szCs w:val="24"/>
        </w:rPr>
      </w:pPr>
      <w:r>
        <w:rPr>
          <w:rFonts w:ascii="华文细黑" w:eastAsia="华文细黑" w:hAnsi="华文细黑" w:hint="eastAsia"/>
          <w:b/>
          <w:sz w:val="24"/>
          <w:szCs w:val="24"/>
        </w:rPr>
        <w:t>日期：</w:t>
      </w:r>
      <w:r>
        <w:rPr>
          <w:rFonts w:ascii="华文细黑" w:eastAsia="华文细黑" w:hAnsi="华文细黑"/>
          <w:b/>
          <w:sz w:val="24"/>
          <w:szCs w:val="24"/>
          <w:u w:val="single"/>
        </w:rPr>
        <w:t xml:space="preserve">    </w:t>
      </w:r>
      <w:r>
        <w:rPr>
          <w:rFonts w:ascii="华文细黑" w:eastAsia="华文细黑" w:hAnsi="华文细黑" w:hint="eastAsia"/>
          <w:b/>
          <w:sz w:val="24"/>
          <w:szCs w:val="24"/>
        </w:rPr>
        <w:t>年</w:t>
      </w:r>
      <w:r>
        <w:rPr>
          <w:rFonts w:ascii="华文细黑" w:eastAsia="华文细黑" w:hAnsi="华文细黑"/>
          <w:b/>
          <w:sz w:val="24"/>
          <w:szCs w:val="24"/>
          <w:u w:val="single"/>
        </w:rPr>
        <w:t xml:space="preserve">      </w:t>
      </w:r>
      <w:r>
        <w:rPr>
          <w:rFonts w:ascii="华文细黑" w:eastAsia="华文细黑" w:hAnsi="华文细黑" w:hint="eastAsia"/>
          <w:b/>
          <w:sz w:val="24"/>
          <w:szCs w:val="24"/>
        </w:rPr>
        <w:t>月</w:t>
      </w:r>
      <w:r>
        <w:rPr>
          <w:rFonts w:ascii="华文细黑" w:eastAsia="华文细黑" w:hAnsi="华文细黑"/>
          <w:b/>
          <w:sz w:val="24"/>
          <w:szCs w:val="24"/>
          <w:u w:val="single"/>
        </w:rPr>
        <w:t xml:space="preserve">      </w:t>
      </w:r>
      <w:r>
        <w:rPr>
          <w:rFonts w:ascii="华文细黑" w:eastAsia="华文细黑" w:hAnsi="华文细黑" w:hint="eastAsia"/>
          <w:b/>
          <w:sz w:val="24"/>
          <w:szCs w:val="24"/>
        </w:rPr>
        <w:t>日</w:t>
      </w:r>
    </w:p>
    <w:p w14:paraId="1ADC1469" w14:textId="77777777" w:rsidR="001F2D8B" w:rsidRDefault="00000000">
      <w:pPr>
        <w:pStyle w:val="2"/>
        <w:jc w:val="center"/>
        <w:rPr>
          <w:rFonts w:ascii="华文细黑" w:eastAsia="华文细黑" w:hAnsi="华文细黑"/>
          <w:lang w:val="zh-CN"/>
        </w:rPr>
      </w:pPr>
      <w:r>
        <w:rPr>
          <w:rFonts w:ascii="华文细黑" w:eastAsia="华文细黑" w:hAnsi="华文细黑"/>
        </w:rPr>
        <w:br w:type="page"/>
      </w:r>
      <w:bookmarkStart w:id="208" w:name="_Toc15426"/>
      <w:bookmarkStart w:id="209" w:name="_Toc534910564"/>
      <w:bookmarkStart w:id="210" w:name="_Toc2683"/>
      <w:bookmarkEnd w:id="204"/>
      <w:r>
        <w:rPr>
          <w:rFonts w:ascii="华文细黑" w:eastAsia="华文细黑" w:hAnsi="华文细黑" w:hint="eastAsia"/>
          <w:lang w:val="zh-CN"/>
        </w:rPr>
        <w:lastRenderedPageBreak/>
        <w:t>（</w:t>
      </w:r>
      <w:bookmarkEnd w:id="208"/>
      <w:r>
        <w:rPr>
          <w:rFonts w:ascii="华文细黑" w:eastAsia="华文细黑" w:hAnsi="华文细黑" w:hint="eastAsia"/>
          <w:lang w:val="zh-CN"/>
        </w:rPr>
        <w:t>二）开标一览表</w:t>
      </w:r>
      <w:bookmarkEnd w:id="209"/>
      <w:bookmarkEnd w:id="210"/>
    </w:p>
    <w:p w14:paraId="0807CC5A" w14:textId="77777777" w:rsidR="001F2D8B" w:rsidRDefault="00000000">
      <w:pPr>
        <w:autoSpaceDE w:val="0"/>
        <w:autoSpaceDN w:val="0"/>
        <w:adjustRightInd w:val="0"/>
        <w:spacing w:line="400" w:lineRule="exact"/>
        <w:jc w:val="left"/>
        <w:rPr>
          <w:rFonts w:ascii="华文细黑" w:eastAsia="华文细黑" w:hAnsi="华文细黑" w:cs="宋体"/>
          <w:szCs w:val="18"/>
          <w:lang w:val="zh-CN"/>
        </w:rPr>
      </w:pPr>
      <w:r>
        <w:rPr>
          <w:rFonts w:ascii="华文细黑" w:eastAsia="华文细黑" w:hAnsi="华文细黑" w:cs="宋体" w:hint="eastAsia"/>
          <w:szCs w:val="18"/>
          <w:lang w:val="zh-CN"/>
        </w:rPr>
        <w:t>项目名称：</w:t>
      </w:r>
    </w:p>
    <w:p w14:paraId="2E375025" w14:textId="77777777" w:rsidR="001F2D8B" w:rsidRDefault="00000000">
      <w:pPr>
        <w:autoSpaceDE w:val="0"/>
        <w:autoSpaceDN w:val="0"/>
        <w:adjustRightInd w:val="0"/>
        <w:spacing w:line="400" w:lineRule="exact"/>
        <w:jc w:val="right"/>
        <w:rPr>
          <w:rFonts w:ascii="华文细黑" w:eastAsia="华文细黑" w:hAnsi="华文细黑" w:cs="宋体"/>
          <w:szCs w:val="18"/>
          <w:lang w:val="zh-CN"/>
        </w:rPr>
      </w:pPr>
      <w:r>
        <w:rPr>
          <w:rFonts w:ascii="华文细黑" w:eastAsia="华文细黑" w:hAnsi="华文细黑" w:cs="宋体" w:hint="eastAsia"/>
          <w:szCs w:val="18"/>
          <w:lang w:val="zh-CN"/>
        </w:rPr>
        <w:t>开标时间：</w:t>
      </w:r>
      <w:r>
        <w:rPr>
          <w:rFonts w:ascii="华文细黑" w:eastAsia="华文细黑" w:hAnsi="华文细黑" w:cs="宋体"/>
          <w:szCs w:val="18"/>
          <w:lang w:val="zh-CN"/>
        </w:rPr>
        <w:t xml:space="preserve">   </w:t>
      </w:r>
      <w:r>
        <w:rPr>
          <w:rFonts w:ascii="华文细黑" w:eastAsia="华文细黑" w:hAnsi="华文细黑" w:cs="宋体" w:hint="eastAsia"/>
          <w:szCs w:val="18"/>
          <w:lang w:val="zh-CN"/>
        </w:rPr>
        <w:t>年</w:t>
      </w:r>
      <w:r>
        <w:rPr>
          <w:rFonts w:ascii="华文细黑" w:eastAsia="华文细黑" w:hAnsi="华文细黑" w:cs="宋体"/>
          <w:szCs w:val="18"/>
          <w:lang w:val="zh-CN"/>
        </w:rPr>
        <w:t xml:space="preserve">   </w:t>
      </w:r>
      <w:r>
        <w:rPr>
          <w:rFonts w:ascii="华文细黑" w:eastAsia="华文细黑" w:hAnsi="华文细黑" w:cs="宋体" w:hint="eastAsia"/>
          <w:szCs w:val="18"/>
          <w:lang w:val="zh-CN"/>
        </w:rPr>
        <w:t>月</w:t>
      </w:r>
      <w:r>
        <w:rPr>
          <w:rFonts w:ascii="华文细黑" w:eastAsia="华文细黑" w:hAnsi="华文细黑" w:cs="宋体"/>
          <w:szCs w:val="18"/>
          <w:lang w:val="zh-CN"/>
        </w:rPr>
        <w:t xml:space="preserve">    </w:t>
      </w:r>
      <w:r>
        <w:rPr>
          <w:rFonts w:ascii="华文细黑" w:eastAsia="华文细黑" w:hAnsi="华文细黑" w:cs="宋体" w:hint="eastAsia"/>
          <w:szCs w:val="18"/>
          <w:lang w:val="zh-CN"/>
        </w:rPr>
        <w:t>日</w:t>
      </w:r>
      <w:r>
        <w:rPr>
          <w:rFonts w:ascii="华文细黑" w:eastAsia="华文细黑" w:hAnsi="华文细黑" w:cs="宋体"/>
          <w:szCs w:val="18"/>
          <w:lang w:val="zh-CN"/>
        </w:rPr>
        <w:t xml:space="preserve">    </w:t>
      </w:r>
      <w:r>
        <w:rPr>
          <w:rFonts w:ascii="华文细黑" w:eastAsia="华文细黑" w:hAnsi="华文细黑" w:cs="宋体" w:hint="eastAsia"/>
          <w:szCs w:val="18"/>
          <w:lang w:val="zh-CN"/>
        </w:rPr>
        <w:t>时</w:t>
      </w:r>
      <w:r>
        <w:rPr>
          <w:rFonts w:ascii="华文细黑" w:eastAsia="华文细黑" w:hAnsi="华文细黑" w:cs="宋体"/>
          <w:szCs w:val="18"/>
          <w:lang w:val="zh-CN"/>
        </w:rPr>
        <w:t xml:space="preserve">   </w:t>
      </w:r>
      <w:r>
        <w:rPr>
          <w:rFonts w:ascii="华文细黑" w:eastAsia="华文细黑" w:hAnsi="华文细黑" w:cs="宋体" w:hint="eastAsia"/>
          <w:szCs w:val="18"/>
          <w:lang w:val="zh-CN"/>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1454"/>
        <w:gridCol w:w="1454"/>
        <w:gridCol w:w="908"/>
        <w:gridCol w:w="909"/>
        <w:gridCol w:w="909"/>
        <w:gridCol w:w="909"/>
      </w:tblGrid>
      <w:tr w:rsidR="001F2D8B" w14:paraId="5DDBBD45" w14:textId="77777777">
        <w:trPr>
          <w:trHeight w:val="506"/>
          <w:jc w:val="center"/>
        </w:trPr>
        <w:tc>
          <w:tcPr>
            <w:tcW w:w="1819" w:type="dxa"/>
            <w:vAlign w:val="center"/>
          </w:tcPr>
          <w:p w14:paraId="1B0A5ECE" w14:textId="77777777" w:rsidR="001F2D8B" w:rsidRDefault="00000000">
            <w:pPr>
              <w:autoSpaceDE w:val="0"/>
              <w:autoSpaceDN w:val="0"/>
              <w:adjustRightInd w:val="0"/>
              <w:spacing w:line="300" w:lineRule="auto"/>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投标人名称</w:t>
            </w:r>
          </w:p>
        </w:tc>
        <w:tc>
          <w:tcPr>
            <w:tcW w:w="1454" w:type="dxa"/>
            <w:vAlign w:val="center"/>
          </w:tcPr>
          <w:p w14:paraId="77E3C39F" w14:textId="77777777" w:rsidR="001F2D8B" w:rsidRDefault="00000000">
            <w:pPr>
              <w:autoSpaceDE w:val="0"/>
              <w:autoSpaceDN w:val="0"/>
              <w:adjustRightInd w:val="0"/>
              <w:spacing w:line="300" w:lineRule="auto"/>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总报价</w:t>
            </w:r>
          </w:p>
        </w:tc>
        <w:tc>
          <w:tcPr>
            <w:tcW w:w="1454" w:type="dxa"/>
            <w:vAlign w:val="center"/>
          </w:tcPr>
          <w:p w14:paraId="77D4B334" w14:textId="77777777" w:rsidR="001F2D8B" w:rsidRDefault="00000000">
            <w:pPr>
              <w:autoSpaceDE w:val="0"/>
              <w:autoSpaceDN w:val="0"/>
              <w:adjustRightInd w:val="0"/>
              <w:spacing w:line="300" w:lineRule="auto"/>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项目</w:t>
            </w:r>
          </w:p>
          <w:p w14:paraId="35EBC941" w14:textId="77777777" w:rsidR="001F2D8B" w:rsidRDefault="00000000">
            <w:pPr>
              <w:autoSpaceDE w:val="0"/>
              <w:autoSpaceDN w:val="0"/>
              <w:adjustRightInd w:val="0"/>
              <w:spacing w:line="300" w:lineRule="auto"/>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总负责人</w:t>
            </w:r>
          </w:p>
        </w:tc>
        <w:tc>
          <w:tcPr>
            <w:tcW w:w="908" w:type="dxa"/>
            <w:vAlign w:val="center"/>
          </w:tcPr>
          <w:p w14:paraId="319483BA" w14:textId="77777777" w:rsidR="001F2D8B" w:rsidRDefault="00000000">
            <w:pPr>
              <w:autoSpaceDE w:val="0"/>
              <w:autoSpaceDN w:val="0"/>
              <w:adjustRightInd w:val="0"/>
              <w:spacing w:line="300" w:lineRule="auto"/>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服务 周期</w:t>
            </w:r>
          </w:p>
        </w:tc>
        <w:tc>
          <w:tcPr>
            <w:tcW w:w="909" w:type="dxa"/>
            <w:vAlign w:val="center"/>
          </w:tcPr>
          <w:p w14:paraId="298E4A7E" w14:textId="77777777" w:rsidR="001F2D8B" w:rsidRDefault="00000000">
            <w:pPr>
              <w:autoSpaceDE w:val="0"/>
              <w:autoSpaceDN w:val="0"/>
              <w:adjustRightInd w:val="0"/>
              <w:spacing w:line="300" w:lineRule="auto"/>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优惠</w:t>
            </w:r>
          </w:p>
          <w:p w14:paraId="52CC8808" w14:textId="77777777" w:rsidR="001F2D8B" w:rsidRDefault="00000000">
            <w:pPr>
              <w:autoSpaceDE w:val="0"/>
              <w:autoSpaceDN w:val="0"/>
              <w:adjustRightInd w:val="0"/>
              <w:spacing w:line="300" w:lineRule="auto"/>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条件</w:t>
            </w:r>
          </w:p>
        </w:tc>
        <w:tc>
          <w:tcPr>
            <w:tcW w:w="909" w:type="dxa"/>
          </w:tcPr>
          <w:p w14:paraId="0B8B86F5" w14:textId="77777777" w:rsidR="001F2D8B" w:rsidRDefault="00000000">
            <w:pPr>
              <w:autoSpaceDE w:val="0"/>
              <w:autoSpaceDN w:val="0"/>
              <w:adjustRightInd w:val="0"/>
              <w:spacing w:line="300" w:lineRule="auto"/>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服务承诺</w:t>
            </w:r>
          </w:p>
        </w:tc>
        <w:tc>
          <w:tcPr>
            <w:tcW w:w="909" w:type="dxa"/>
            <w:vAlign w:val="center"/>
          </w:tcPr>
          <w:p w14:paraId="02C515A3" w14:textId="77777777" w:rsidR="001F2D8B" w:rsidRDefault="00000000">
            <w:pPr>
              <w:autoSpaceDE w:val="0"/>
              <w:autoSpaceDN w:val="0"/>
              <w:adjustRightInd w:val="0"/>
              <w:spacing w:line="300" w:lineRule="auto"/>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质量标准</w:t>
            </w:r>
          </w:p>
        </w:tc>
      </w:tr>
      <w:tr w:rsidR="001F2D8B" w14:paraId="22AF747A" w14:textId="77777777">
        <w:trPr>
          <w:trHeight w:val="2538"/>
          <w:jc w:val="center"/>
        </w:trPr>
        <w:tc>
          <w:tcPr>
            <w:tcW w:w="1819" w:type="dxa"/>
            <w:vAlign w:val="center"/>
          </w:tcPr>
          <w:p w14:paraId="51F8DC9B" w14:textId="77777777" w:rsidR="001F2D8B" w:rsidRDefault="001F2D8B">
            <w:pPr>
              <w:autoSpaceDE w:val="0"/>
              <w:autoSpaceDN w:val="0"/>
              <w:adjustRightInd w:val="0"/>
              <w:spacing w:line="300" w:lineRule="auto"/>
              <w:jc w:val="center"/>
              <w:rPr>
                <w:rFonts w:ascii="华文细黑" w:eastAsia="华文细黑" w:hAnsi="华文细黑" w:cs="宋体"/>
                <w:bCs/>
                <w:szCs w:val="21"/>
                <w:lang w:val="zh-CN"/>
              </w:rPr>
            </w:pPr>
          </w:p>
        </w:tc>
        <w:tc>
          <w:tcPr>
            <w:tcW w:w="1454" w:type="dxa"/>
            <w:vAlign w:val="center"/>
          </w:tcPr>
          <w:p w14:paraId="5333FD4D" w14:textId="77777777" w:rsidR="001F2D8B" w:rsidRDefault="001F2D8B">
            <w:pPr>
              <w:autoSpaceDE w:val="0"/>
              <w:autoSpaceDN w:val="0"/>
              <w:adjustRightInd w:val="0"/>
              <w:spacing w:line="300" w:lineRule="auto"/>
              <w:jc w:val="center"/>
              <w:rPr>
                <w:rFonts w:ascii="华文细黑" w:eastAsia="华文细黑" w:hAnsi="华文细黑" w:cs="宋体"/>
                <w:bCs/>
                <w:szCs w:val="21"/>
                <w:lang w:val="zh-CN"/>
              </w:rPr>
            </w:pPr>
          </w:p>
        </w:tc>
        <w:tc>
          <w:tcPr>
            <w:tcW w:w="1454" w:type="dxa"/>
            <w:vAlign w:val="center"/>
          </w:tcPr>
          <w:p w14:paraId="0C894865" w14:textId="77777777" w:rsidR="001F2D8B" w:rsidRDefault="001F2D8B">
            <w:pPr>
              <w:autoSpaceDE w:val="0"/>
              <w:autoSpaceDN w:val="0"/>
              <w:adjustRightInd w:val="0"/>
              <w:spacing w:line="300" w:lineRule="auto"/>
              <w:jc w:val="center"/>
              <w:rPr>
                <w:rFonts w:ascii="华文细黑" w:eastAsia="华文细黑" w:hAnsi="华文细黑" w:cs="宋体"/>
                <w:bCs/>
                <w:szCs w:val="21"/>
                <w:u w:val="single"/>
                <w:lang w:val="zh-CN"/>
              </w:rPr>
            </w:pPr>
          </w:p>
        </w:tc>
        <w:tc>
          <w:tcPr>
            <w:tcW w:w="908" w:type="dxa"/>
            <w:vAlign w:val="center"/>
          </w:tcPr>
          <w:p w14:paraId="09AB00DE" w14:textId="77777777" w:rsidR="001F2D8B" w:rsidRDefault="001F2D8B">
            <w:pPr>
              <w:autoSpaceDE w:val="0"/>
              <w:autoSpaceDN w:val="0"/>
              <w:adjustRightInd w:val="0"/>
              <w:spacing w:line="300" w:lineRule="auto"/>
              <w:jc w:val="center"/>
              <w:rPr>
                <w:rFonts w:ascii="华文细黑" w:eastAsia="华文细黑" w:hAnsi="华文细黑" w:cs="宋体"/>
                <w:bCs/>
                <w:szCs w:val="21"/>
                <w:u w:val="single"/>
                <w:lang w:val="zh-CN"/>
              </w:rPr>
            </w:pPr>
          </w:p>
        </w:tc>
        <w:tc>
          <w:tcPr>
            <w:tcW w:w="909" w:type="dxa"/>
            <w:vAlign w:val="center"/>
          </w:tcPr>
          <w:p w14:paraId="004D04A4" w14:textId="77777777" w:rsidR="001F2D8B" w:rsidRDefault="00000000">
            <w:pPr>
              <w:autoSpaceDE w:val="0"/>
              <w:autoSpaceDN w:val="0"/>
              <w:adjustRightInd w:val="0"/>
              <w:spacing w:line="300" w:lineRule="auto"/>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有</w:t>
            </w:r>
            <w:r>
              <w:rPr>
                <w:rFonts w:ascii="华文细黑" w:eastAsia="华文细黑" w:hAnsi="华文细黑" w:cs="宋体"/>
                <w:bCs/>
                <w:szCs w:val="21"/>
                <w:lang w:val="zh-CN"/>
              </w:rPr>
              <w:t>/</w:t>
            </w:r>
            <w:r>
              <w:rPr>
                <w:rFonts w:ascii="华文细黑" w:eastAsia="华文细黑" w:hAnsi="华文细黑" w:cs="宋体" w:hint="eastAsia"/>
                <w:bCs/>
                <w:szCs w:val="21"/>
                <w:lang w:val="zh-CN"/>
              </w:rPr>
              <w:t>无</w:t>
            </w:r>
          </w:p>
        </w:tc>
        <w:tc>
          <w:tcPr>
            <w:tcW w:w="909" w:type="dxa"/>
            <w:vAlign w:val="center"/>
          </w:tcPr>
          <w:p w14:paraId="25B7BFB4" w14:textId="77777777" w:rsidR="001F2D8B" w:rsidRDefault="00000000">
            <w:pPr>
              <w:autoSpaceDE w:val="0"/>
              <w:autoSpaceDN w:val="0"/>
              <w:adjustRightInd w:val="0"/>
              <w:spacing w:line="300" w:lineRule="auto"/>
              <w:jc w:val="center"/>
              <w:rPr>
                <w:rFonts w:ascii="华文细黑" w:eastAsia="华文细黑" w:hAnsi="华文细黑" w:cs="宋体"/>
                <w:bCs/>
                <w:szCs w:val="21"/>
                <w:lang w:val="zh-CN"/>
              </w:rPr>
            </w:pPr>
            <w:r>
              <w:rPr>
                <w:rFonts w:ascii="华文细黑" w:eastAsia="华文细黑" w:hAnsi="华文细黑" w:cs="宋体" w:hint="eastAsia"/>
                <w:bCs/>
                <w:szCs w:val="21"/>
                <w:lang w:val="zh-CN"/>
              </w:rPr>
              <w:t>有</w:t>
            </w:r>
            <w:r>
              <w:rPr>
                <w:rFonts w:ascii="华文细黑" w:eastAsia="华文细黑" w:hAnsi="华文细黑" w:cs="宋体"/>
                <w:bCs/>
                <w:szCs w:val="21"/>
                <w:lang w:val="zh-CN"/>
              </w:rPr>
              <w:t>/</w:t>
            </w:r>
            <w:r>
              <w:rPr>
                <w:rFonts w:ascii="华文细黑" w:eastAsia="华文细黑" w:hAnsi="华文细黑" w:cs="宋体" w:hint="eastAsia"/>
                <w:bCs/>
                <w:szCs w:val="21"/>
                <w:lang w:val="zh-CN"/>
              </w:rPr>
              <w:t>无</w:t>
            </w:r>
          </w:p>
        </w:tc>
        <w:tc>
          <w:tcPr>
            <w:tcW w:w="909" w:type="dxa"/>
            <w:vAlign w:val="center"/>
          </w:tcPr>
          <w:p w14:paraId="154211BE" w14:textId="77777777" w:rsidR="001F2D8B" w:rsidRDefault="001F2D8B">
            <w:pPr>
              <w:autoSpaceDE w:val="0"/>
              <w:autoSpaceDN w:val="0"/>
              <w:adjustRightInd w:val="0"/>
              <w:spacing w:line="300" w:lineRule="auto"/>
              <w:jc w:val="center"/>
              <w:rPr>
                <w:rFonts w:ascii="华文细黑" w:eastAsia="华文细黑" w:hAnsi="华文细黑" w:cs="宋体"/>
                <w:bCs/>
                <w:szCs w:val="21"/>
                <w:lang w:val="zh-CN"/>
              </w:rPr>
            </w:pPr>
          </w:p>
        </w:tc>
      </w:tr>
    </w:tbl>
    <w:p w14:paraId="4014269D" w14:textId="77777777" w:rsidR="001F2D8B" w:rsidRDefault="00000000">
      <w:pPr>
        <w:autoSpaceDE w:val="0"/>
        <w:autoSpaceDN w:val="0"/>
        <w:adjustRightInd w:val="0"/>
        <w:spacing w:line="360" w:lineRule="auto"/>
        <w:rPr>
          <w:rFonts w:ascii="华文细黑" w:eastAsia="华文细黑" w:hAnsi="华文细黑" w:cs="宋体"/>
          <w:b/>
          <w:bCs/>
          <w:szCs w:val="21"/>
          <w:lang w:val="zh-CN"/>
        </w:rPr>
      </w:pPr>
      <w:r>
        <w:rPr>
          <w:rFonts w:ascii="华文细黑" w:eastAsia="华文细黑" w:hAnsi="华文细黑" w:cs="宋体" w:hint="eastAsia"/>
          <w:b/>
          <w:bCs/>
          <w:szCs w:val="21"/>
          <w:lang w:val="zh-CN"/>
        </w:rPr>
        <w:t>注：</w:t>
      </w:r>
      <w:r>
        <w:rPr>
          <w:rFonts w:ascii="华文细黑" w:eastAsia="华文细黑" w:hAnsi="华文细黑" w:cs="宋体"/>
          <w:b/>
          <w:bCs/>
          <w:szCs w:val="21"/>
          <w:lang w:val="zh-CN"/>
        </w:rPr>
        <w:t xml:space="preserve"> 1</w:t>
      </w:r>
      <w:r>
        <w:rPr>
          <w:rFonts w:ascii="华文细黑" w:eastAsia="华文细黑" w:hAnsi="华文细黑" w:cs="宋体" w:hint="eastAsia"/>
          <w:b/>
          <w:bCs/>
          <w:szCs w:val="21"/>
          <w:lang w:val="zh-CN"/>
        </w:rPr>
        <w:t>、本表填写内容必须和投标文件中投标函及投标报价表的内容一致，如有不一致以投标函内容为准。</w:t>
      </w:r>
    </w:p>
    <w:p w14:paraId="601A3B03" w14:textId="77777777" w:rsidR="001F2D8B" w:rsidRDefault="00000000">
      <w:pPr>
        <w:autoSpaceDE w:val="0"/>
        <w:autoSpaceDN w:val="0"/>
        <w:adjustRightInd w:val="0"/>
        <w:spacing w:line="360" w:lineRule="auto"/>
        <w:ind w:firstLineChars="250" w:firstLine="526"/>
        <w:rPr>
          <w:rFonts w:ascii="华文细黑" w:eastAsia="华文细黑" w:hAnsi="华文细黑" w:cs="宋体"/>
          <w:b/>
          <w:bCs/>
          <w:szCs w:val="21"/>
          <w:lang w:val="zh-CN"/>
        </w:rPr>
      </w:pPr>
      <w:r>
        <w:rPr>
          <w:rFonts w:ascii="华文细黑" w:eastAsia="华文细黑" w:hAnsi="华文细黑" w:cs="宋体"/>
          <w:b/>
          <w:bCs/>
          <w:szCs w:val="21"/>
          <w:lang w:val="zh-CN"/>
        </w:rPr>
        <w:t>2</w:t>
      </w:r>
      <w:r>
        <w:rPr>
          <w:rFonts w:ascii="华文细黑" w:eastAsia="华文细黑" w:hAnsi="华文细黑" w:cs="宋体" w:hint="eastAsia"/>
          <w:b/>
          <w:bCs/>
          <w:szCs w:val="21"/>
          <w:lang w:val="zh-CN"/>
        </w:rPr>
        <w:t>、本表格须装订在投标文件内，然后再将此开标一览表单独打印一份签字和加盖印章后，单独密封在一个小信封内，随投标文件一同递交，以便开标时唱标。</w:t>
      </w:r>
    </w:p>
    <w:p w14:paraId="6956C418" w14:textId="77777777" w:rsidR="001F2D8B" w:rsidRDefault="00000000">
      <w:pPr>
        <w:pStyle w:val="affc"/>
        <w:ind w:firstLineChars="249" w:firstLine="523"/>
        <w:jc w:val="left"/>
        <w:rPr>
          <w:rFonts w:ascii="华文细黑" w:eastAsia="华文细黑" w:hAnsi="华文细黑"/>
          <w:b/>
          <w:kern w:val="2"/>
          <w:sz w:val="30"/>
          <w:szCs w:val="30"/>
        </w:rPr>
      </w:pPr>
      <w:r>
        <w:rPr>
          <w:rFonts w:ascii="华文细黑" w:eastAsia="华文细黑" w:hAnsi="华文细黑"/>
          <w:b/>
          <w:kern w:val="2"/>
          <w:sz w:val="21"/>
          <w:szCs w:val="21"/>
        </w:rPr>
        <w:t>3</w:t>
      </w:r>
      <w:r>
        <w:rPr>
          <w:rFonts w:ascii="华文细黑" w:eastAsia="华文细黑" w:hAnsi="华文细黑" w:hint="eastAsia"/>
          <w:b/>
          <w:kern w:val="2"/>
          <w:sz w:val="21"/>
          <w:szCs w:val="21"/>
        </w:rPr>
        <w:t>、设计费折扣系数保留小数点后两位。</w:t>
      </w:r>
    </w:p>
    <w:p w14:paraId="40ADBD09" w14:textId="77777777" w:rsidR="001F2D8B" w:rsidRDefault="00000000">
      <w:pPr>
        <w:spacing w:line="360" w:lineRule="auto"/>
        <w:ind w:firstLineChars="248" w:firstLine="521"/>
        <w:rPr>
          <w:rFonts w:ascii="华文细黑" w:eastAsia="华文细黑" w:hAnsi="华文细黑"/>
          <w:b/>
          <w:szCs w:val="21"/>
        </w:rPr>
      </w:pPr>
      <w:r>
        <w:rPr>
          <w:rFonts w:ascii="华文细黑" w:eastAsia="华文细黑" w:hAnsi="华文细黑"/>
          <w:b/>
          <w:szCs w:val="21"/>
        </w:rPr>
        <w:t>4</w:t>
      </w:r>
      <w:r>
        <w:rPr>
          <w:rFonts w:ascii="华文细黑" w:eastAsia="华文细黑" w:hAnsi="华文细黑" w:hint="eastAsia"/>
          <w:b/>
          <w:szCs w:val="21"/>
        </w:rPr>
        <w:t>、本表格的设计费是暂定估算价。</w:t>
      </w:r>
    </w:p>
    <w:p w14:paraId="6439E6D2" w14:textId="77777777" w:rsidR="001F2D8B" w:rsidRDefault="001F2D8B">
      <w:pPr>
        <w:pStyle w:val="a0"/>
        <w:rPr>
          <w:rFonts w:ascii="华文细黑" w:eastAsia="华文细黑" w:hAnsi="华文细黑"/>
        </w:rPr>
      </w:pPr>
    </w:p>
    <w:p w14:paraId="1C58FD5A" w14:textId="77777777" w:rsidR="001F2D8B" w:rsidRDefault="001F2D8B">
      <w:pPr>
        <w:pStyle w:val="a0"/>
        <w:rPr>
          <w:rFonts w:ascii="华文细黑" w:eastAsia="华文细黑" w:hAnsi="华文细黑"/>
        </w:rPr>
      </w:pPr>
    </w:p>
    <w:p w14:paraId="1CFC313A" w14:textId="77777777" w:rsidR="001F2D8B" w:rsidRDefault="00000000">
      <w:pPr>
        <w:autoSpaceDE w:val="0"/>
        <w:autoSpaceDN w:val="0"/>
        <w:adjustRightInd w:val="0"/>
        <w:spacing w:line="300" w:lineRule="auto"/>
        <w:jc w:val="left"/>
        <w:rPr>
          <w:rFonts w:ascii="华文细黑" w:eastAsia="华文细黑" w:hAnsi="华文细黑" w:cs="宋体"/>
          <w:b/>
          <w:bCs/>
          <w:szCs w:val="18"/>
          <w:u w:val="single"/>
          <w:lang w:val="zh-CN"/>
        </w:rPr>
      </w:pPr>
      <w:r>
        <w:rPr>
          <w:rFonts w:ascii="华文细黑" w:eastAsia="华文细黑" w:hAnsi="华文细黑" w:cs="宋体" w:hint="eastAsia"/>
          <w:b/>
          <w:bCs/>
          <w:szCs w:val="18"/>
          <w:lang w:val="zh-CN"/>
        </w:rPr>
        <w:t>投标人：</w:t>
      </w:r>
      <w:r>
        <w:rPr>
          <w:rFonts w:ascii="华文细黑" w:eastAsia="华文细黑" w:hAnsi="华文细黑" w:cs="宋体"/>
          <w:b/>
          <w:bCs/>
          <w:szCs w:val="18"/>
          <w:u w:val="single"/>
          <w:lang w:val="zh-CN"/>
        </w:rPr>
        <w:t xml:space="preserve">                              </w:t>
      </w:r>
      <w:r>
        <w:rPr>
          <w:rFonts w:ascii="华文细黑" w:eastAsia="华文细黑" w:hAnsi="华文细黑" w:cs="宋体"/>
          <w:b/>
          <w:bCs/>
          <w:szCs w:val="18"/>
          <w:lang w:val="zh-CN"/>
        </w:rPr>
        <w:t xml:space="preserve"> (</w:t>
      </w:r>
      <w:r>
        <w:rPr>
          <w:rFonts w:ascii="华文细黑" w:eastAsia="华文细黑" w:hAnsi="华文细黑" w:cs="宋体" w:hint="eastAsia"/>
          <w:b/>
          <w:bCs/>
          <w:szCs w:val="18"/>
          <w:lang w:val="zh-CN"/>
        </w:rPr>
        <w:t>盖单位章</w:t>
      </w:r>
      <w:r>
        <w:rPr>
          <w:rFonts w:ascii="华文细黑" w:eastAsia="华文细黑" w:hAnsi="华文细黑" w:cs="宋体"/>
          <w:b/>
          <w:bCs/>
          <w:szCs w:val="18"/>
          <w:lang w:val="zh-CN"/>
        </w:rPr>
        <w:t>)</w:t>
      </w:r>
    </w:p>
    <w:p w14:paraId="11F93525" w14:textId="77777777" w:rsidR="001F2D8B" w:rsidRDefault="00000000">
      <w:pPr>
        <w:autoSpaceDE w:val="0"/>
        <w:autoSpaceDN w:val="0"/>
        <w:adjustRightInd w:val="0"/>
        <w:spacing w:line="300" w:lineRule="auto"/>
        <w:ind w:firstLineChars="1100" w:firstLine="2312"/>
        <w:jc w:val="left"/>
        <w:rPr>
          <w:rFonts w:ascii="华文细黑" w:eastAsia="华文细黑" w:hAnsi="华文细黑" w:cs="宋体"/>
          <w:b/>
          <w:bCs/>
          <w:szCs w:val="18"/>
          <w:lang w:val="zh-CN"/>
        </w:rPr>
      </w:pPr>
      <w:r>
        <w:rPr>
          <w:rFonts w:ascii="华文细黑" w:eastAsia="华文细黑" w:hAnsi="华文细黑" w:cs="宋体" w:hint="eastAsia"/>
          <w:b/>
          <w:bCs/>
          <w:szCs w:val="18"/>
          <w:lang w:val="zh-CN"/>
        </w:rPr>
        <w:t xml:space="preserve">　　　　　　</w:t>
      </w:r>
    </w:p>
    <w:p w14:paraId="20789353" w14:textId="77777777" w:rsidR="001F2D8B" w:rsidRDefault="00000000">
      <w:pPr>
        <w:autoSpaceDE w:val="0"/>
        <w:autoSpaceDN w:val="0"/>
        <w:adjustRightInd w:val="0"/>
        <w:spacing w:line="300" w:lineRule="auto"/>
        <w:jc w:val="left"/>
        <w:rPr>
          <w:rFonts w:ascii="华文细黑" w:eastAsia="华文细黑" w:hAnsi="华文细黑" w:cs="宋体"/>
          <w:b/>
          <w:bCs/>
          <w:szCs w:val="18"/>
          <w:lang w:val="zh-CN"/>
        </w:rPr>
      </w:pPr>
      <w:r>
        <w:rPr>
          <w:rFonts w:ascii="华文细黑" w:eastAsia="华文细黑" w:hAnsi="华文细黑" w:cs="宋体" w:hint="eastAsia"/>
          <w:b/>
          <w:bCs/>
          <w:szCs w:val="18"/>
          <w:lang w:val="zh-CN"/>
        </w:rPr>
        <w:t>法定代表人：</w:t>
      </w:r>
      <w:r>
        <w:rPr>
          <w:rFonts w:ascii="华文细黑" w:eastAsia="华文细黑" w:hAnsi="华文细黑" w:cs="宋体"/>
          <w:b/>
          <w:bCs/>
          <w:szCs w:val="18"/>
          <w:u w:val="single"/>
          <w:lang w:val="zh-CN"/>
        </w:rPr>
        <w:t xml:space="preserve">                             </w:t>
      </w:r>
      <w:r>
        <w:rPr>
          <w:rFonts w:ascii="华文细黑" w:eastAsia="华文细黑" w:hAnsi="华文细黑" w:cs="宋体" w:hint="eastAsia"/>
          <w:b/>
          <w:bCs/>
          <w:szCs w:val="18"/>
          <w:lang w:val="zh-CN"/>
        </w:rPr>
        <w:t>（盖章）</w:t>
      </w:r>
    </w:p>
    <w:p w14:paraId="4CB8AA8C" w14:textId="77777777" w:rsidR="001F2D8B" w:rsidRDefault="001F2D8B">
      <w:pPr>
        <w:autoSpaceDE w:val="0"/>
        <w:autoSpaceDN w:val="0"/>
        <w:adjustRightInd w:val="0"/>
        <w:spacing w:line="300" w:lineRule="auto"/>
        <w:ind w:firstLineChars="1100" w:firstLine="2312"/>
        <w:jc w:val="left"/>
        <w:rPr>
          <w:rFonts w:ascii="华文细黑" w:eastAsia="华文细黑" w:hAnsi="华文细黑" w:cs="宋体"/>
          <w:b/>
          <w:bCs/>
          <w:szCs w:val="18"/>
          <w:lang w:val="zh-CN"/>
        </w:rPr>
      </w:pPr>
    </w:p>
    <w:p w14:paraId="63739D11" w14:textId="77777777" w:rsidR="001F2D8B" w:rsidRDefault="00000000">
      <w:pPr>
        <w:autoSpaceDE w:val="0"/>
        <w:autoSpaceDN w:val="0"/>
        <w:adjustRightInd w:val="0"/>
        <w:spacing w:line="300" w:lineRule="auto"/>
        <w:jc w:val="left"/>
        <w:rPr>
          <w:rFonts w:ascii="华文细黑" w:eastAsia="华文细黑" w:hAnsi="华文细黑" w:cs="宋体"/>
          <w:b/>
          <w:bCs/>
          <w:szCs w:val="18"/>
          <w:lang w:val="zh-CN"/>
        </w:rPr>
      </w:pPr>
      <w:r>
        <w:rPr>
          <w:rFonts w:ascii="华文细黑" w:eastAsia="华文细黑" w:hAnsi="华文细黑" w:cs="宋体" w:hint="eastAsia"/>
          <w:b/>
          <w:bCs/>
          <w:szCs w:val="18"/>
          <w:lang w:val="zh-CN"/>
        </w:rPr>
        <w:t>委托代理人：</w:t>
      </w:r>
      <w:r>
        <w:rPr>
          <w:rFonts w:ascii="华文细黑" w:eastAsia="华文细黑" w:hAnsi="华文细黑" w:cs="宋体"/>
          <w:b/>
          <w:bCs/>
          <w:szCs w:val="18"/>
          <w:u w:val="single"/>
          <w:lang w:val="zh-CN"/>
        </w:rPr>
        <w:t xml:space="preserve">                      </w:t>
      </w:r>
      <w:r>
        <w:rPr>
          <w:rFonts w:ascii="华文细黑" w:eastAsia="华文细黑" w:hAnsi="华文细黑" w:cs="宋体" w:hint="eastAsia"/>
          <w:b/>
          <w:bCs/>
          <w:szCs w:val="18"/>
          <w:lang w:val="zh-CN"/>
        </w:rPr>
        <w:t>（签字）</w:t>
      </w:r>
    </w:p>
    <w:p w14:paraId="655D77B4" w14:textId="77777777" w:rsidR="001F2D8B" w:rsidRDefault="001F2D8B">
      <w:pPr>
        <w:autoSpaceDE w:val="0"/>
        <w:autoSpaceDN w:val="0"/>
        <w:adjustRightInd w:val="0"/>
        <w:spacing w:line="300" w:lineRule="auto"/>
        <w:jc w:val="left"/>
        <w:rPr>
          <w:rFonts w:ascii="华文细黑" w:eastAsia="华文细黑" w:hAnsi="华文细黑" w:cs="宋体"/>
          <w:b/>
          <w:bCs/>
          <w:szCs w:val="18"/>
          <w:u w:val="single"/>
          <w:lang w:val="zh-CN"/>
        </w:rPr>
      </w:pPr>
    </w:p>
    <w:p w14:paraId="4DC62F1F" w14:textId="77777777" w:rsidR="001F2D8B" w:rsidRDefault="00000000">
      <w:pPr>
        <w:jc w:val="center"/>
        <w:rPr>
          <w:rFonts w:ascii="微软雅黑" w:eastAsia="微软雅黑" w:hAnsi="微软雅黑" w:cs="宋体"/>
          <w:b/>
          <w:sz w:val="24"/>
          <w:szCs w:val="24"/>
        </w:rPr>
      </w:pPr>
      <w:bookmarkStart w:id="211" w:name="_Toc24004"/>
      <w:bookmarkStart w:id="212" w:name="_Toc28451"/>
      <w:r>
        <w:rPr>
          <w:rFonts w:ascii="华文细黑" w:eastAsia="华文细黑" w:hAnsi="华文细黑" w:cs="宋体" w:hint="eastAsia"/>
          <w:b/>
          <w:bCs/>
          <w:szCs w:val="18"/>
          <w:lang w:val="zh-CN"/>
        </w:rPr>
        <w:t>年</w:t>
      </w:r>
      <w:r>
        <w:rPr>
          <w:rFonts w:ascii="华文细黑" w:eastAsia="华文细黑" w:hAnsi="华文细黑" w:cs="宋体" w:hint="eastAsia"/>
          <w:b/>
          <w:bCs/>
          <w:szCs w:val="18"/>
          <w:u w:val="single"/>
          <w:lang w:val="zh-CN"/>
        </w:rPr>
        <w:t xml:space="preserve">　</w:t>
      </w:r>
      <w:r>
        <w:rPr>
          <w:rFonts w:ascii="华文细黑" w:eastAsia="华文细黑" w:hAnsi="华文细黑" w:cs="宋体"/>
          <w:b/>
          <w:bCs/>
          <w:szCs w:val="18"/>
          <w:u w:val="single"/>
          <w:lang w:val="zh-CN"/>
        </w:rPr>
        <w:t xml:space="preserve">  </w:t>
      </w:r>
      <w:r>
        <w:rPr>
          <w:rFonts w:ascii="华文细黑" w:eastAsia="华文细黑" w:hAnsi="华文细黑" w:cs="宋体" w:hint="eastAsia"/>
          <w:b/>
          <w:bCs/>
          <w:szCs w:val="18"/>
          <w:u w:val="single"/>
          <w:lang w:val="zh-CN"/>
        </w:rPr>
        <w:t xml:space="preserve">　</w:t>
      </w:r>
      <w:r>
        <w:rPr>
          <w:rFonts w:ascii="华文细黑" w:eastAsia="华文细黑" w:hAnsi="华文细黑" w:cs="宋体" w:hint="eastAsia"/>
          <w:b/>
          <w:bCs/>
          <w:szCs w:val="18"/>
          <w:lang w:val="zh-CN"/>
        </w:rPr>
        <w:t>月</w:t>
      </w:r>
      <w:r>
        <w:rPr>
          <w:rFonts w:ascii="华文细黑" w:eastAsia="华文细黑" w:hAnsi="华文细黑" w:cs="宋体" w:hint="eastAsia"/>
          <w:b/>
          <w:bCs/>
          <w:szCs w:val="18"/>
          <w:u w:val="single"/>
          <w:lang w:val="zh-CN"/>
        </w:rPr>
        <w:t xml:space="preserve">　　　</w:t>
      </w:r>
      <w:r>
        <w:rPr>
          <w:rFonts w:ascii="华文细黑" w:eastAsia="华文细黑" w:hAnsi="华文细黑" w:cs="宋体" w:hint="eastAsia"/>
          <w:b/>
          <w:bCs/>
          <w:szCs w:val="18"/>
          <w:lang w:val="zh-CN"/>
        </w:rPr>
        <w:t>日</w:t>
      </w:r>
      <w:bookmarkEnd w:id="211"/>
      <w:bookmarkEnd w:id="212"/>
      <w:r>
        <w:rPr>
          <w:rFonts w:ascii="华文细黑" w:eastAsia="华文细黑" w:hAnsi="华文细黑"/>
          <w:b/>
          <w:szCs w:val="21"/>
        </w:rPr>
        <w:br w:type="page"/>
      </w:r>
      <w:bookmarkStart w:id="213" w:name="_Toc475607000"/>
      <w:bookmarkStart w:id="214" w:name="_Toc451637037"/>
      <w:bookmarkStart w:id="215" w:name="_Toc450218248"/>
      <w:bookmarkStart w:id="216" w:name="_Toc388621751"/>
      <w:bookmarkStart w:id="217" w:name="_Toc417980435"/>
      <w:bookmarkStart w:id="218" w:name="_Hlk37017990"/>
      <w:bookmarkStart w:id="219" w:name="_Toc247527833"/>
      <w:bookmarkStart w:id="220" w:name="_Toc534910567"/>
      <w:bookmarkStart w:id="221" w:name="_Toc423327232"/>
      <w:bookmarkStart w:id="222" w:name="_Toc152045793"/>
      <w:bookmarkStart w:id="223" w:name="_Toc247514285"/>
      <w:bookmarkStart w:id="224" w:name="_Toc152042582"/>
      <w:bookmarkStart w:id="225" w:name="_Toc12301"/>
      <w:bookmarkStart w:id="226" w:name="_Toc29958"/>
      <w:r>
        <w:rPr>
          <w:rFonts w:ascii="微软雅黑" w:eastAsia="微软雅黑" w:hAnsi="微软雅黑" w:hint="eastAsia"/>
          <w:b/>
          <w:bCs/>
          <w:sz w:val="24"/>
          <w:szCs w:val="24"/>
        </w:rPr>
        <w:lastRenderedPageBreak/>
        <w:t>三、法定代表人身份证明</w:t>
      </w:r>
      <w:bookmarkEnd w:id="213"/>
      <w:bookmarkEnd w:id="214"/>
      <w:bookmarkEnd w:id="215"/>
      <w:bookmarkEnd w:id="216"/>
      <w:bookmarkEnd w:id="217"/>
    </w:p>
    <w:p w14:paraId="470AA655" w14:textId="77777777" w:rsidR="001F2D8B" w:rsidRDefault="001F2D8B">
      <w:pPr>
        <w:spacing w:line="360" w:lineRule="auto"/>
        <w:rPr>
          <w:rFonts w:ascii="微软雅黑" w:eastAsia="微软雅黑" w:hAnsi="微软雅黑" w:cs="宋体"/>
          <w:sz w:val="24"/>
          <w:szCs w:val="24"/>
        </w:rPr>
      </w:pPr>
    </w:p>
    <w:p w14:paraId="7E9BDE32" w14:textId="77777777" w:rsidR="001F2D8B" w:rsidRDefault="00000000">
      <w:pPr>
        <w:spacing w:line="360" w:lineRule="auto"/>
        <w:rPr>
          <w:rFonts w:ascii="微软雅黑" w:eastAsia="微软雅黑" w:hAnsi="微软雅黑" w:cs="宋体"/>
          <w:sz w:val="24"/>
          <w:szCs w:val="24"/>
        </w:rPr>
      </w:pPr>
      <w:r>
        <w:rPr>
          <w:rFonts w:ascii="微软雅黑" w:eastAsia="微软雅黑" w:hAnsi="微软雅黑" w:cs="宋体" w:hint="eastAsia"/>
          <w:sz w:val="24"/>
          <w:szCs w:val="24"/>
        </w:rPr>
        <w:t>投标人名称：</w:t>
      </w:r>
    </w:p>
    <w:p w14:paraId="3CA823C4" w14:textId="77777777" w:rsidR="001F2D8B" w:rsidRDefault="00000000">
      <w:pPr>
        <w:spacing w:line="360" w:lineRule="auto"/>
        <w:rPr>
          <w:rFonts w:ascii="微软雅黑" w:eastAsia="微软雅黑" w:hAnsi="微软雅黑" w:cs="宋体"/>
          <w:sz w:val="24"/>
          <w:szCs w:val="24"/>
          <w:u w:val="single"/>
        </w:rPr>
      </w:pPr>
      <w:r>
        <w:rPr>
          <w:rFonts w:ascii="微软雅黑" w:eastAsia="微软雅黑" w:hAnsi="微软雅黑" w:cs="宋体" w:hint="eastAsia"/>
          <w:sz w:val="24"/>
          <w:szCs w:val="24"/>
        </w:rPr>
        <w:t>单位性质：</w:t>
      </w:r>
    </w:p>
    <w:p w14:paraId="1970FCEF" w14:textId="77777777" w:rsidR="001F2D8B" w:rsidRDefault="00000000">
      <w:pPr>
        <w:spacing w:line="360" w:lineRule="auto"/>
        <w:rPr>
          <w:rFonts w:ascii="微软雅黑" w:eastAsia="微软雅黑" w:hAnsi="微软雅黑" w:cs="宋体"/>
          <w:sz w:val="24"/>
          <w:szCs w:val="24"/>
        </w:rPr>
      </w:pPr>
      <w:r>
        <w:rPr>
          <w:rFonts w:ascii="微软雅黑" w:eastAsia="微软雅黑" w:hAnsi="微软雅黑" w:cs="宋体" w:hint="eastAsia"/>
          <w:sz w:val="24"/>
          <w:szCs w:val="24"/>
        </w:rPr>
        <w:t>地址：</w:t>
      </w:r>
    </w:p>
    <w:p w14:paraId="1EA4116D" w14:textId="77777777" w:rsidR="001F2D8B" w:rsidRDefault="00000000">
      <w:pPr>
        <w:spacing w:line="360" w:lineRule="auto"/>
        <w:rPr>
          <w:rFonts w:ascii="微软雅黑" w:eastAsia="微软雅黑" w:hAnsi="微软雅黑" w:cs="宋体"/>
          <w:sz w:val="24"/>
          <w:szCs w:val="24"/>
        </w:rPr>
      </w:pPr>
      <w:r>
        <w:rPr>
          <w:rFonts w:ascii="微软雅黑" w:eastAsia="微软雅黑" w:hAnsi="微软雅黑" w:cs="宋体" w:hint="eastAsia"/>
          <w:sz w:val="24"/>
          <w:szCs w:val="24"/>
        </w:rPr>
        <w:t>成立时间：年月日</w:t>
      </w:r>
    </w:p>
    <w:p w14:paraId="173D49B5" w14:textId="77777777" w:rsidR="001F2D8B" w:rsidRDefault="00000000">
      <w:pPr>
        <w:spacing w:line="360" w:lineRule="auto"/>
        <w:rPr>
          <w:rFonts w:ascii="微软雅黑" w:eastAsia="微软雅黑" w:hAnsi="微软雅黑" w:cs="宋体"/>
          <w:sz w:val="24"/>
          <w:szCs w:val="24"/>
          <w:u w:val="single"/>
        </w:rPr>
      </w:pPr>
      <w:r>
        <w:rPr>
          <w:rFonts w:ascii="微软雅黑" w:eastAsia="微软雅黑" w:hAnsi="微软雅黑" w:cs="宋体" w:hint="eastAsia"/>
          <w:sz w:val="24"/>
          <w:szCs w:val="24"/>
        </w:rPr>
        <w:t>经营期限：</w:t>
      </w:r>
    </w:p>
    <w:p w14:paraId="254166B1" w14:textId="77777777" w:rsidR="001F2D8B" w:rsidRDefault="00000000">
      <w:pPr>
        <w:spacing w:line="360" w:lineRule="auto"/>
        <w:rPr>
          <w:rFonts w:ascii="微软雅黑" w:eastAsia="微软雅黑" w:hAnsi="微软雅黑" w:cs="宋体"/>
          <w:sz w:val="24"/>
          <w:szCs w:val="24"/>
        </w:rPr>
      </w:pPr>
      <w:r>
        <w:rPr>
          <w:rFonts w:ascii="微软雅黑" w:eastAsia="微软雅黑" w:hAnsi="微软雅黑" w:cs="宋体" w:hint="eastAsia"/>
          <w:sz w:val="24"/>
          <w:szCs w:val="24"/>
        </w:rPr>
        <w:t>姓名：性别：年龄：职务：</w:t>
      </w:r>
    </w:p>
    <w:p w14:paraId="590D6825" w14:textId="77777777" w:rsidR="001F2D8B" w:rsidRDefault="00000000">
      <w:pPr>
        <w:spacing w:line="360" w:lineRule="auto"/>
        <w:rPr>
          <w:rFonts w:ascii="微软雅黑" w:eastAsia="微软雅黑" w:hAnsi="微软雅黑" w:cs="宋体"/>
          <w:sz w:val="24"/>
          <w:szCs w:val="24"/>
        </w:rPr>
      </w:pPr>
      <w:r>
        <w:rPr>
          <w:rFonts w:ascii="微软雅黑" w:eastAsia="微软雅黑" w:hAnsi="微软雅黑" w:cs="宋体" w:hint="eastAsia"/>
          <w:sz w:val="24"/>
          <w:szCs w:val="24"/>
        </w:rPr>
        <w:t>系（投标人名称）的法定代表人。</w:t>
      </w:r>
    </w:p>
    <w:p w14:paraId="72613718" w14:textId="77777777" w:rsidR="001F2D8B" w:rsidRDefault="00000000">
      <w:pPr>
        <w:spacing w:line="360" w:lineRule="auto"/>
        <w:rPr>
          <w:rFonts w:ascii="微软雅黑" w:eastAsia="微软雅黑" w:hAnsi="微软雅黑" w:cs="宋体"/>
          <w:sz w:val="24"/>
          <w:szCs w:val="24"/>
        </w:rPr>
      </w:pPr>
      <w:r>
        <w:rPr>
          <w:rFonts w:ascii="微软雅黑" w:eastAsia="微软雅黑" w:hAnsi="微软雅黑" w:cs="宋体" w:hint="eastAsia"/>
          <w:sz w:val="24"/>
          <w:szCs w:val="24"/>
        </w:rPr>
        <w:t>特此证明。</w:t>
      </w:r>
    </w:p>
    <w:p w14:paraId="168B83E4" w14:textId="77777777" w:rsidR="001F2D8B" w:rsidRDefault="00000000">
      <w:pPr>
        <w:spacing w:line="360" w:lineRule="auto"/>
        <w:rPr>
          <w:rFonts w:ascii="微软雅黑" w:eastAsia="微软雅黑" w:hAnsi="微软雅黑" w:cs="宋体"/>
          <w:sz w:val="24"/>
          <w:szCs w:val="24"/>
        </w:rPr>
      </w:pPr>
      <w:r>
        <w:rPr>
          <w:rFonts w:ascii="微软雅黑" w:eastAsia="微软雅黑" w:hAnsi="微软雅黑" w:cs="宋体" w:hint="eastAsia"/>
          <w:sz w:val="24"/>
          <w:szCs w:val="24"/>
        </w:rPr>
        <w:t>附：法定代表人身份证复印件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0"/>
      </w:tblGrid>
      <w:tr w:rsidR="001F2D8B" w14:paraId="7A76DDB5" w14:textId="77777777">
        <w:trPr>
          <w:trHeight w:val="2382"/>
          <w:jc w:val="center"/>
        </w:trPr>
        <w:tc>
          <w:tcPr>
            <w:tcW w:w="4160" w:type="dxa"/>
            <w:tcBorders>
              <w:right w:val="single" w:sz="18" w:space="0" w:color="auto"/>
            </w:tcBorders>
          </w:tcPr>
          <w:p w14:paraId="014F7229" w14:textId="77777777" w:rsidR="001F2D8B" w:rsidRDefault="001F2D8B">
            <w:pPr>
              <w:spacing w:line="480" w:lineRule="auto"/>
              <w:jc w:val="center"/>
              <w:rPr>
                <w:rFonts w:ascii="微软雅黑" w:eastAsia="微软雅黑" w:hAnsi="微软雅黑" w:cs="宋体"/>
                <w:sz w:val="24"/>
                <w:szCs w:val="24"/>
              </w:rPr>
            </w:pPr>
          </w:p>
          <w:p w14:paraId="5FDB4870" w14:textId="77777777" w:rsidR="001F2D8B" w:rsidRDefault="00000000">
            <w:pPr>
              <w:spacing w:line="480" w:lineRule="auto"/>
              <w:jc w:val="center"/>
              <w:rPr>
                <w:rFonts w:ascii="微软雅黑" w:eastAsia="微软雅黑" w:hAnsi="微软雅黑" w:cs="宋体"/>
                <w:sz w:val="24"/>
                <w:szCs w:val="24"/>
              </w:rPr>
            </w:pPr>
            <w:r>
              <w:rPr>
                <w:rFonts w:ascii="微软雅黑" w:eastAsia="微软雅黑" w:hAnsi="微软雅黑" w:cs="宋体" w:hint="eastAsia"/>
                <w:sz w:val="24"/>
                <w:szCs w:val="24"/>
              </w:rPr>
              <w:t>法定代表人身份证正反面复印件</w:t>
            </w:r>
          </w:p>
        </w:tc>
      </w:tr>
    </w:tbl>
    <w:p w14:paraId="3D245912" w14:textId="77777777" w:rsidR="001F2D8B" w:rsidRDefault="001F2D8B">
      <w:pPr>
        <w:spacing w:line="360" w:lineRule="auto"/>
        <w:rPr>
          <w:rFonts w:ascii="微软雅黑" w:eastAsia="微软雅黑" w:hAnsi="微软雅黑" w:cs="宋体"/>
          <w:sz w:val="24"/>
          <w:szCs w:val="24"/>
        </w:rPr>
      </w:pPr>
    </w:p>
    <w:p w14:paraId="3679EC2B" w14:textId="77777777" w:rsidR="001F2D8B" w:rsidRDefault="00000000">
      <w:pPr>
        <w:spacing w:line="360" w:lineRule="auto"/>
        <w:rPr>
          <w:rFonts w:ascii="微软雅黑" w:eastAsia="微软雅黑" w:hAnsi="微软雅黑" w:cs="宋体"/>
          <w:sz w:val="24"/>
          <w:szCs w:val="24"/>
        </w:rPr>
      </w:pPr>
      <w:r>
        <w:rPr>
          <w:rFonts w:ascii="微软雅黑" w:eastAsia="微软雅黑" w:hAnsi="微软雅黑" w:cs="宋体" w:hint="eastAsia"/>
          <w:sz w:val="24"/>
          <w:szCs w:val="24"/>
        </w:rPr>
        <w:t>投标人：（盖单位章）</w:t>
      </w:r>
    </w:p>
    <w:p w14:paraId="7E660549" w14:textId="77777777" w:rsidR="001F2D8B" w:rsidRDefault="00000000">
      <w:pPr>
        <w:spacing w:line="360" w:lineRule="auto"/>
        <w:rPr>
          <w:rFonts w:ascii="微软雅黑" w:eastAsia="微软雅黑" w:hAnsi="微软雅黑" w:cs="宋体"/>
          <w:sz w:val="24"/>
          <w:szCs w:val="24"/>
          <w:u w:val="single"/>
        </w:rPr>
      </w:pPr>
      <w:r>
        <w:rPr>
          <w:rFonts w:ascii="微软雅黑" w:eastAsia="微软雅黑" w:hAnsi="微软雅黑" w:cs="宋体" w:hint="eastAsia"/>
          <w:sz w:val="24"/>
          <w:szCs w:val="24"/>
        </w:rPr>
        <w:t>法定代表人：（签字）</w:t>
      </w:r>
    </w:p>
    <w:p w14:paraId="2AE5AF4B" w14:textId="77777777" w:rsidR="001F2D8B" w:rsidRDefault="00000000">
      <w:pPr>
        <w:spacing w:line="360" w:lineRule="auto"/>
        <w:rPr>
          <w:rFonts w:ascii="微软雅黑" w:eastAsia="微软雅黑" w:hAnsi="微软雅黑" w:cs="宋体"/>
          <w:sz w:val="24"/>
          <w:szCs w:val="24"/>
        </w:rPr>
      </w:pPr>
      <w:r>
        <w:rPr>
          <w:rFonts w:ascii="微软雅黑" w:eastAsia="微软雅黑" w:hAnsi="微软雅黑" w:cs="宋体" w:hint="eastAsia"/>
          <w:sz w:val="24"/>
          <w:szCs w:val="24"/>
        </w:rPr>
        <w:t>年月日</w:t>
      </w:r>
    </w:p>
    <w:p w14:paraId="488287C5" w14:textId="77777777" w:rsidR="001F2D8B" w:rsidRDefault="00000000">
      <w:pPr>
        <w:spacing w:line="500" w:lineRule="exact"/>
        <w:rPr>
          <w:rFonts w:ascii="微软雅黑" w:eastAsia="微软雅黑" w:hAnsi="微软雅黑" w:cs="宋体"/>
          <w:b/>
          <w:sz w:val="24"/>
          <w:szCs w:val="24"/>
        </w:rPr>
      </w:pPr>
      <w:r>
        <w:rPr>
          <w:rFonts w:ascii="微软雅黑" w:eastAsia="微软雅黑" w:hAnsi="微软雅黑" w:cs="宋体" w:hint="eastAsia"/>
          <w:b/>
          <w:sz w:val="24"/>
          <w:szCs w:val="24"/>
        </w:rPr>
        <w:t>※</w:t>
      </w:r>
      <w:r>
        <w:rPr>
          <w:rFonts w:ascii="微软雅黑" w:eastAsia="微软雅黑" w:hAnsi="微软雅黑" w:cs="宋体"/>
          <w:b/>
          <w:sz w:val="24"/>
          <w:szCs w:val="24"/>
        </w:rPr>
        <w:t>1.</w:t>
      </w:r>
      <w:r>
        <w:rPr>
          <w:rFonts w:ascii="微软雅黑" w:eastAsia="微软雅黑" w:hAnsi="微软雅黑" w:cs="宋体" w:hint="eastAsia"/>
          <w:b/>
          <w:sz w:val="24"/>
          <w:szCs w:val="24"/>
        </w:rPr>
        <w:t>法定代表人参加开标时必须按照以上格式填写并在开标时单独打印一份签字并盖章，否则予以废标处理。</w:t>
      </w:r>
    </w:p>
    <w:p w14:paraId="529F5AE5" w14:textId="77777777" w:rsidR="001F2D8B" w:rsidRDefault="00000000">
      <w:pPr>
        <w:spacing w:line="520" w:lineRule="exact"/>
        <w:rPr>
          <w:rFonts w:ascii="微软雅黑" w:eastAsia="微软雅黑" w:hAnsi="微软雅黑" w:cs="黑体"/>
          <w:b/>
          <w:szCs w:val="21"/>
        </w:rPr>
      </w:pPr>
      <w:r>
        <w:rPr>
          <w:rFonts w:ascii="微软雅黑" w:eastAsia="微软雅黑" w:hAnsi="微软雅黑" w:cs="宋体"/>
          <w:b/>
          <w:sz w:val="24"/>
          <w:szCs w:val="24"/>
        </w:rPr>
        <w:t>2.</w:t>
      </w:r>
      <w:r>
        <w:rPr>
          <w:rFonts w:ascii="微软雅黑" w:eastAsia="微软雅黑" w:hAnsi="微软雅黑" w:cs="宋体" w:hint="eastAsia"/>
          <w:b/>
          <w:sz w:val="24"/>
          <w:szCs w:val="24"/>
        </w:rPr>
        <w:t>投标人同时参加多个标段的项目，要单独打印每个标段的法定代表人身份证明。</w:t>
      </w:r>
    </w:p>
    <w:p w14:paraId="466EE439" w14:textId="77777777" w:rsidR="001F2D8B" w:rsidRDefault="001F2D8B">
      <w:pPr>
        <w:spacing w:line="420" w:lineRule="exact"/>
        <w:jc w:val="center"/>
        <w:rPr>
          <w:rFonts w:ascii="微软雅黑" w:eastAsia="微软雅黑" w:hAnsi="微软雅黑" w:cs="黑体"/>
          <w:b/>
          <w:sz w:val="24"/>
          <w:szCs w:val="24"/>
        </w:rPr>
      </w:pPr>
      <w:bookmarkStart w:id="227" w:name="_Hlk37018042"/>
      <w:bookmarkEnd w:id="218"/>
    </w:p>
    <w:p w14:paraId="2736412A" w14:textId="77777777" w:rsidR="001F2D8B" w:rsidRDefault="001F2D8B">
      <w:pPr>
        <w:spacing w:line="420" w:lineRule="exact"/>
        <w:jc w:val="center"/>
        <w:rPr>
          <w:rFonts w:ascii="微软雅黑" w:eastAsia="微软雅黑" w:hAnsi="微软雅黑" w:cs="黑体"/>
          <w:b/>
          <w:sz w:val="24"/>
          <w:szCs w:val="24"/>
        </w:rPr>
      </w:pPr>
    </w:p>
    <w:p w14:paraId="676EB5A8" w14:textId="77777777" w:rsidR="001F2D8B" w:rsidRDefault="001F2D8B">
      <w:pPr>
        <w:spacing w:line="420" w:lineRule="exact"/>
        <w:jc w:val="center"/>
        <w:rPr>
          <w:rFonts w:ascii="微软雅黑" w:eastAsia="微软雅黑" w:hAnsi="微软雅黑" w:cs="黑体"/>
          <w:b/>
          <w:sz w:val="24"/>
          <w:szCs w:val="24"/>
        </w:rPr>
      </w:pPr>
    </w:p>
    <w:p w14:paraId="1D3BE039" w14:textId="77777777" w:rsidR="001F2D8B" w:rsidRDefault="00000000">
      <w:pPr>
        <w:spacing w:line="420" w:lineRule="exact"/>
        <w:jc w:val="center"/>
        <w:rPr>
          <w:rFonts w:ascii="微软雅黑" w:eastAsia="微软雅黑" w:hAnsi="微软雅黑"/>
          <w:b/>
          <w:sz w:val="24"/>
          <w:szCs w:val="24"/>
        </w:rPr>
      </w:pPr>
      <w:r>
        <w:rPr>
          <w:rFonts w:ascii="微软雅黑" w:eastAsia="微软雅黑" w:hAnsi="微软雅黑" w:cs="黑体" w:hint="eastAsia"/>
          <w:b/>
          <w:sz w:val="24"/>
          <w:szCs w:val="24"/>
        </w:rPr>
        <w:lastRenderedPageBreak/>
        <w:t>四、</w:t>
      </w:r>
      <w:r>
        <w:rPr>
          <w:rFonts w:ascii="微软雅黑" w:eastAsia="微软雅黑" w:hAnsi="微软雅黑" w:hint="eastAsia"/>
          <w:b/>
          <w:sz w:val="24"/>
          <w:szCs w:val="24"/>
        </w:rPr>
        <w:t>法定代表人身份证明的授权委托书</w:t>
      </w:r>
    </w:p>
    <w:p w14:paraId="1D15BDA8" w14:textId="77777777" w:rsidR="001F2D8B" w:rsidRDefault="001F2D8B">
      <w:pPr>
        <w:spacing w:line="420" w:lineRule="exact"/>
        <w:jc w:val="center"/>
        <w:rPr>
          <w:rFonts w:ascii="微软雅黑" w:eastAsia="微软雅黑" w:hAnsi="微软雅黑"/>
          <w:b/>
          <w:sz w:val="24"/>
          <w:szCs w:val="24"/>
        </w:rPr>
      </w:pPr>
    </w:p>
    <w:p w14:paraId="66198C6D" w14:textId="77777777" w:rsidR="001F2D8B" w:rsidRDefault="00000000">
      <w:pPr>
        <w:ind w:firstLineChars="196" w:firstLine="470"/>
        <w:rPr>
          <w:rFonts w:ascii="微软雅黑" w:eastAsia="微软雅黑" w:hAnsi="微软雅黑"/>
          <w:sz w:val="24"/>
          <w:szCs w:val="24"/>
        </w:rPr>
      </w:pPr>
      <w:r>
        <w:rPr>
          <w:rFonts w:ascii="微软雅黑" w:eastAsia="微软雅黑" w:hAnsi="微软雅黑" w:hint="eastAsia"/>
          <w:sz w:val="24"/>
          <w:szCs w:val="24"/>
        </w:rPr>
        <w:t>本人（姓名）系（投标人名称）的法定代表人，现委托（姓名）为我方代理人。代理人根据授权，以我方名义签署、澄清、说明、补正、递交、撤回、修改（项目名称）</w:t>
      </w:r>
      <w:r>
        <w:rPr>
          <w:rFonts w:ascii="微软雅黑" w:eastAsia="微软雅黑" w:hAnsi="微软雅黑" w:hint="eastAsia"/>
          <w:b/>
          <w:sz w:val="24"/>
          <w:szCs w:val="24"/>
        </w:rPr>
        <w:t>（</w:t>
      </w:r>
      <w:r>
        <w:rPr>
          <w:rFonts w:ascii="微软雅黑" w:eastAsia="微软雅黑" w:hAnsi="微软雅黑" w:hint="eastAsia"/>
          <w:sz w:val="24"/>
          <w:szCs w:val="24"/>
        </w:rPr>
        <w:t>投标文件、签订合同和处理有关事宜，其法律后果由我方承担。委托期限：   。</w:t>
      </w:r>
    </w:p>
    <w:p w14:paraId="7D2D2CDA" w14:textId="77777777" w:rsidR="001F2D8B" w:rsidRDefault="00000000">
      <w:pPr>
        <w:rPr>
          <w:rFonts w:ascii="微软雅黑" w:eastAsia="微软雅黑" w:hAnsi="微软雅黑"/>
          <w:sz w:val="24"/>
          <w:szCs w:val="24"/>
        </w:rPr>
      </w:pPr>
      <w:r>
        <w:rPr>
          <w:rFonts w:ascii="微软雅黑" w:eastAsia="微软雅黑" w:hAnsi="微软雅黑" w:hint="eastAsia"/>
          <w:sz w:val="24"/>
          <w:szCs w:val="24"/>
        </w:rPr>
        <w:t>代理人无转委托权。</w:t>
      </w:r>
    </w:p>
    <w:p w14:paraId="491E9FAE" w14:textId="77777777" w:rsidR="001F2D8B" w:rsidRDefault="00000000">
      <w:pPr>
        <w:spacing w:line="480" w:lineRule="auto"/>
        <w:rPr>
          <w:rFonts w:ascii="微软雅黑" w:eastAsia="微软雅黑" w:hAnsi="微软雅黑"/>
          <w:b/>
          <w:sz w:val="24"/>
          <w:szCs w:val="24"/>
        </w:rPr>
      </w:pPr>
      <w:r>
        <w:rPr>
          <w:rFonts w:ascii="微软雅黑" w:eastAsia="微软雅黑" w:hAnsi="微软雅黑" w:hint="eastAsia"/>
          <w:b/>
          <w:sz w:val="24"/>
          <w:szCs w:val="24"/>
        </w:rPr>
        <w:t>附：法定代表人和授权委托人身份证复印件正反面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0"/>
        <w:gridCol w:w="687"/>
        <w:gridCol w:w="4156"/>
      </w:tblGrid>
      <w:tr w:rsidR="001F2D8B" w14:paraId="7278F14B" w14:textId="77777777">
        <w:trPr>
          <w:trHeight w:val="2967"/>
        </w:trPr>
        <w:tc>
          <w:tcPr>
            <w:tcW w:w="4160" w:type="dxa"/>
            <w:tcBorders>
              <w:right w:val="single" w:sz="18" w:space="0" w:color="auto"/>
            </w:tcBorders>
          </w:tcPr>
          <w:p w14:paraId="36E0B30C" w14:textId="77777777" w:rsidR="001F2D8B" w:rsidRDefault="001F2D8B">
            <w:pPr>
              <w:spacing w:line="480" w:lineRule="auto"/>
              <w:jc w:val="center"/>
              <w:rPr>
                <w:rFonts w:ascii="微软雅黑" w:eastAsia="微软雅黑" w:hAnsi="微软雅黑"/>
                <w:sz w:val="24"/>
                <w:szCs w:val="24"/>
              </w:rPr>
            </w:pPr>
          </w:p>
          <w:p w14:paraId="6541AF38" w14:textId="77777777" w:rsidR="001F2D8B" w:rsidRDefault="00000000">
            <w:pPr>
              <w:spacing w:line="480" w:lineRule="auto"/>
              <w:jc w:val="center"/>
              <w:rPr>
                <w:rFonts w:ascii="微软雅黑" w:eastAsia="微软雅黑" w:hAnsi="微软雅黑"/>
                <w:sz w:val="24"/>
                <w:szCs w:val="24"/>
              </w:rPr>
            </w:pPr>
            <w:r>
              <w:rPr>
                <w:rFonts w:ascii="微软雅黑" w:eastAsia="微软雅黑" w:hAnsi="微软雅黑" w:hint="eastAsia"/>
                <w:sz w:val="24"/>
                <w:szCs w:val="24"/>
              </w:rPr>
              <w:t>法定代表人身份证复印件</w:t>
            </w:r>
          </w:p>
        </w:tc>
        <w:tc>
          <w:tcPr>
            <w:tcW w:w="687" w:type="dxa"/>
            <w:tcBorders>
              <w:top w:val="nil"/>
              <w:left w:val="single" w:sz="18" w:space="0" w:color="auto"/>
              <w:bottom w:val="nil"/>
            </w:tcBorders>
          </w:tcPr>
          <w:p w14:paraId="23EBEBB6" w14:textId="77777777" w:rsidR="001F2D8B" w:rsidRDefault="001F2D8B">
            <w:pPr>
              <w:spacing w:line="480" w:lineRule="auto"/>
              <w:jc w:val="center"/>
              <w:rPr>
                <w:rFonts w:ascii="微软雅黑" w:eastAsia="微软雅黑" w:hAnsi="微软雅黑"/>
                <w:sz w:val="24"/>
                <w:szCs w:val="24"/>
              </w:rPr>
            </w:pPr>
          </w:p>
        </w:tc>
        <w:tc>
          <w:tcPr>
            <w:tcW w:w="4156" w:type="dxa"/>
            <w:tcBorders>
              <w:left w:val="single" w:sz="18" w:space="0" w:color="auto"/>
            </w:tcBorders>
          </w:tcPr>
          <w:p w14:paraId="2CBE5BF7" w14:textId="77777777" w:rsidR="001F2D8B" w:rsidRDefault="001F2D8B">
            <w:pPr>
              <w:spacing w:line="480" w:lineRule="auto"/>
              <w:jc w:val="center"/>
              <w:rPr>
                <w:rFonts w:ascii="微软雅黑" w:eastAsia="微软雅黑" w:hAnsi="微软雅黑"/>
                <w:sz w:val="24"/>
                <w:szCs w:val="24"/>
              </w:rPr>
            </w:pPr>
          </w:p>
          <w:p w14:paraId="1DDAEB13" w14:textId="77777777" w:rsidR="001F2D8B" w:rsidRDefault="00000000">
            <w:pPr>
              <w:spacing w:line="480" w:lineRule="auto"/>
              <w:jc w:val="center"/>
              <w:rPr>
                <w:rFonts w:ascii="微软雅黑" w:eastAsia="微软雅黑" w:hAnsi="微软雅黑"/>
                <w:sz w:val="24"/>
                <w:szCs w:val="24"/>
              </w:rPr>
            </w:pPr>
            <w:r>
              <w:rPr>
                <w:rFonts w:ascii="微软雅黑" w:eastAsia="微软雅黑" w:hAnsi="微软雅黑" w:hint="eastAsia"/>
                <w:sz w:val="24"/>
                <w:szCs w:val="24"/>
              </w:rPr>
              <w:t>授权委托人身份证复印件</w:t>
            </w:r>
          </w:p>
        </w:tc>
      </w:tr>
    </w:tbl>
    <w:p w14:paraId="24CDCFB2" w14:textId="77777777" w:rsidR="001F2D8B" w:rsidRDefault="00000000">
      <w:pPr>
        <w:spacing w:line="480" w:lineRule="auto"/>
        <w:rPr>
          <w:rFonts w:ascii="微软雅黑" w:eastAsia="微软雅黑" w:hAnsi="微软雅黑"/>
          <w:sz w:val="24"/>
          <w:szCs w:val="24"/>
        </w:rPr>
      </w:pPr>
      <w:r>
        <w:rPr>
          <w:rFonts w:ascii="微软雅黑" w:eastAsia="微软雅黑" w:hAnsi="微软雅黑" w:hint="eastAsia"/>
          <w:sz w:val="24"/>
          <w:szCs w:val="24"/>
        </w:rPr>
        <w:t>投标人：（盖单位章）</w:t>
      </w:r>
    </w:p>
    <w:p w14:paraId="06A5A67A" w14:textId="77777777" w:rsidR="001F2D8B" w:rsidRDefault="00000000">
      <w:pPr>
        <w:spacing w:line="480" w:lineRule="auto"/>
        <w:rPr>
          <w:rFonts w:ascii="微软雅黑" w:eastAsia="微软雅黑" w:hAnsi="微软雅黑"/>
          <w:sz w:val="24"/>
          <w:szCs w:val="24"/>
        </w:rPr>
      </w:pPr>
      <w:r>
        <w:rPr>
          <w:rFonts w:ascii="微软雅黑" w:eastAsia="微软雅黑" w:hAnsi="微软雅黑" w:hint="eastAsia"/>
          <w:sz w:val="24"/>
          <w:szCs w:val="24"/>
        </w:rPr>
        <w:t>法定代表人：（签字）</w:t>
      </w:r>
    </w:p>
    <w:p w14:paraId="1BF03C63" w14:textId="77777777" w:rsidR="001F2D8B" w:rsidRDefault="00000000">
      <w:pPr>
        <w:spacing w:line="480" w:lineRule="auto"/>
        <w:rPr>
          <w:rFonts w:ascii="微软雅黑" w:eastAsia="微软雅黑" w:hAnsi="微软雅黑"/>
          <w:sz w:val="24"/>
          <w:szCs w:val="24"/>
        </w:rPr>
      </w:pPr>
      <w:r>
        <w:rPr>
          <w:rFonts w:ascii="微软雅黑" w:eastAsia="微软雅黑" w:hAnsi="微软雅黑" w:hint="eastAsia"/>
          <w:sz w:val="24"/>
          <w:szCs w:val="24"/>
        </w:rPr>
        <w:t>身份证号码：</w:t>
      </w:r>
    </w:p>
    <w:p w14:paraId="6A495FEE" w14:textId="77777777" w:rsidR="001F2D8B" w:rsidRDefault="00000000">
      <w:pPr>
        <w:spacing w:line="480" w:lineRule="auto"/>
        <w:rPr>
          <w:rFonts w:ascii="微软雅黑" w:eastAsia="微软雅黑" w:hAnsi="微软雅黑"/>
          <w:sz w:val="24"/>
          <w:szCs w:val="24"/>
        </w:rPr>
      </w:pPr>
      <w:r>
        <w:rPr>
          <w:rFonts w:ascii="微软雅黑" w:eastAsia="微软雅黑" w:hAnsi="微软雅黑" w:hint="eastAsia"/>
          <w:sz w:val="24"/>
          <w:szCs w:val="24"/>
        </w:rPr>
        <w:t>委托代理人：（签字）</w:t>
      </w:r>
    </w:p>
    <w:p w14:paraId="1BF20F9F" w14:textId="77777777" w:rsidR="001F2D8B" w:rsidRDefault="00000000">
      <w:pPr>
        <w:spacing w:line="480" w:lineRule="auto"/>
        <w:rPr>
          <w:rFonts w:ascii="微软雅黑" w:eastAsia="微软雅黑" w:hAnsi="微软雅黑"/>
          <w:sz w:val="24"/>
          <w:szCs w:val="24"/>
          <w:u w:val="single"/>
        </w:rPr>
      </w:pPr>
      <w:r>
        <w:rPr>
          <w:rFonts w:ascii="微软雅黑" w:eastAsia="微软雅黑" w:hAnsi="微软雅黑" w:hint="eastAsia"/>
          <w:sz w:val="24"/>
          <w:szCs w:val="24"/>
        </w:rPr>
        <w:t>身份证号码：</w:t>
      </w:r>
    </w:p>
    <w:p w14:paraId="304DF84A" w14:textId="77777777" w:rsidR="001F2D8B" w:rsidRDefault="00000000">
      <w:pPr>
        <w:spacing w:line="480" w:lineRule="auto"/>
        <w:rPr>
          <w:rFonts w:ascii="微软雅黑" w:eastAsia="微软雅黑" w:hAnsi="微软雅黑"/>
          <w:sz w:val="24"/>
          <w:szCs w:val="24"/>
        </w:rPr>
      </w:pPr>
      <w:r>
        <w:rPr>
          <w:rFonts w:ascii="微软雅黑" w:eastAsia="微软雅黑" w:hAnsi="微软雅黑" w:hint="eastAsia"/>
          <w:sz w:val="24"/>
          <w:szCs w:val="24"/>
        </w:rPr>
        <w:t>日期：年月日</w:t>
      </w:r>
    </w:p>
    <w:bookmarkEnd w:id="227"/>
    <w:p w14:paraId="3A3B0B32" w14:textId="77777777" w:rsidR="001F2D8B" w:rsidRDefault="001F2D8B">
      <w:pPr>
        <w:spacing w:line="321" w:lineRule="exact"/>
        <w:rPr>
          <w:sz w:val="20"/>
        </w:rPr>
      </w:pPr>
    </w:p>
    <w:p w14:paraId="06294E9D" w14:textId="77777777" w:rsidR="001F2D8B" w:rsidRDefault="00000000">
      <w:pPr>
        <w:spacing w:line="240" w:lineRule="exact"/>
        <w:ind w:left="420"/>
        <w:rPr>
          <w:sz w:val="20"/>
        </w:rPr>
      </w:pPr>
      <w:r>
        <w:rPr>
          <w:rFonts w:ascii="宋体" w:hAnsi="宋体" w:cs="宋体"/>
          <w:szCs w:val="21"/>
        </w:rPr>
        <w:t>附：法定代表人身份证复印件及委托代理人身份证复印件</w:t>
      </w:r>
    </w:p>
    <w:p w14:paraId="79B9A184" w14:textId="77777777" w:rsidR="001F2D8B" w:rsidRDefault="001F2D8B">
      <w:pPr>
        <w:spacing w:line="241" w:lineRule="exact"/>
        <w:rPr>
          <w:sz w:val="20"/>
        </w:rPr>
      </w:pPr>
    </w:p>
    <w:p w14:paraId="617645E7" w14:textId="77777777" w:rsidR="001F2D8B" w:rsidRDefault="00000000">
      <w:pPr>
        <w:spacing w:line="240" w:lineRule="exact"/>
        <w:ind w:left="420"/>
        <w:rPr>
          <w:sz w:val="20"/>
        </w:rPr>
      </w:pPr>
      <w:r>
        <w:rPr>
          <w:rFonts w:ascii="宋体" w:hAnsi="宋体" w:cs="宋体"/>
          <w:szCs w:val="21"/>
        </w:rPr>
        <w:t>注：本授权委托书需由投标人加盖单位公章并由其法定代表人和委托代理人签字。</w:t>
      </w:r>
    </w:p>
    <w:p w14:paraId="11649FFD" w14:textId="77777777" w:rsidR="001F2D8B" w:rsidRDefault="001F2D8B">
      <w:pPr>
        <w:autoSpaceDE w:val="0"/>
        <w:autoSpaceDN w:val="0"/>
        <w:adjustRightInd w:val="0"/>
        <w:spacing w:line="300" w:lineRule="auto"/>
        <w:jc w:val="center"/>
        <w:rPr>
          <w:rFonts w:ascii="华文细黑" w:eastAsia="华文细黑" w:hAnsi="华文细黑"/>
          <w:b/>
          <w:sz w:val="28"/>
          <w:szCs w:val="28"/>
        </w:rPr>
      </w:pPr>
    </w:p>
    <w:p w14:paraId="5C5A640E" w14:textId="77777777" w:rsidR="001F2D8B" w:rsidRDefault="001F2D8B">
      <w:pPr>
        <w:autoSpaceDE w:val="0"/>
        <w:autoSpaceDN w:val="0"/>
        <w:adjustRightInd w:val="0"/>
        <w:spacing w:line="300" w:lineRule="auto"/>
        <w:jc w:val="center"/>
        <w:rPr>
          <w:rFonts w:ascii="华文细黑" w:eastAsia="华文细黑" w:hAnsi="华文细黑"/>
          <w:b/>
          <w:sz w:val="28"/>
          <w:szCs w:val="28"/>
        </w:rPr>
      </w:pPr>
    </w:p>
    <w:p w14:paraId="12BD614E" w14:textId="77777777" w:rsidR="001F2D8B" w:rsidRDefault="001F2D8B">
      <w:pPr>
        <w:autoSpaceDE w:val="0"/>
        <w:autoSpaceDN w:val="0"/>
        <w:adjustRightInd w:val="0"/>
        <w:spacing w:line="300" w:lineRule="auto"/>
        <w:jc w:val="center"/>
        <w:rPr>
          <w:rFonts w:ascii="华文细黑" w:eastAsia="华文细黑" w:hAnsi="华文细黑"/>
          <w:b/>
          <w:sz w:val="28"/>
          <w:szCs w:val="28"/>
        </w:rPr>
      </w:pPr>
    </w:p>
    <w:p w14:paraId="064A9640" w14:textId="77777777" w:rsidR="001F2D8B" w:rsidRDefault="001F2D8B">
      <w:pPr>
        <w:autoSpaceDE w:val="0"/>
        <w:autoSpaceDN w:val="0"/>
        <w:adjustRightInd w:val="0"/>
        <w:spacing w:line="300" w:lineRule="auto"/>
        <w:jc w:val="center"/>
        <w:rPr>
          <w:rFonts w:ascii="华文细黑" w:eastAsia="华文细黑" w:hAnsi="华文细黑"/>
          <w:b/>
          <w:sz w:val="28"/>
          <w:szCs w:val="28"/>
        </w:rPr>
      </w:pPr>
    </w:p>
    <w:p w14:paraId="7672CF77" w14:textId="77777777" w:rsidR="001F2D8B" w:rsidRDefault="001F2D8B">
      <w:pPr>
        <w:autoSpaceDE w:val="0"/>
        <w:autoSpaceDN w:val="0"/>
        <w:adjustRightInd w:val="0"/>
        <w:spacing w:line="300" w:lineRule="auto"/>
        <w:jc w:val="center"/>
        <w:rPr>
          <w:rFonts w:ascii="华文细黑" w:eastAsia="华文细黑" w:hAnsi="华文细黑"/>
          <w:b/>
          <w:sz w:val="28"/>
          <w:szCs w:val="28"/>
        </w:rPr>
      </w:pPr>
    </w:p>
    <w:p w14:paraId="2D8E0D9B" w14:textId="77777777" w:rsidR="001F2D8B" w:rsidRDefault="001F2D8B">
      <w:pPr>
        <w:autoSpaceDE w:val="0"/>
        <w:autoSpaceDN w:val="0"/>
        <w:adjustRightInd w:val="0"/>
        <w:spacing w:line="300" w:lineRule="auto"/>
        <w:jc w:val="center"/>
        <w:rPr>
          <w:rFonts w:ascii="华文细黑" w:eastAsia="华文细黑" w:hAnsi="华文细黑"/>
          <w:b/>
          <w:sz w:val="28"/>
          <w:szCs w:val="28"/>
        </w:rPr>
      </w:pPr>
    </w:p>
    <w:p w14:paraId="3DACB313" w14:textId="77777777" w:rsidR="001F2D8B" w:rsidRDefault="00000000">
      <w:pPr>
        <w:autoSpaceDE w:val="0"/>
        <w:autoSpaceDN w:val="0"/>
        <w:adjustRightInd w:val="0"/>
        <w:spacing w:line="300" w:lineRule="auto"/>
        <w:jc w:val="center"/>
        <w:rPr>
          <w:rFonts w:ascii="华文细黑" w:eastAsia="华文细黑" w:hAnsi="华文细黑"/>
          <w:b/>
          <w:sz w:val="28"/>
          <w:szCs w:val="28"/>
        </w:rPr>
      </w:pPr>
      <w:r>
        <w:rPr>
          <w:rFonts w:ascii="华文细黑" w:eastAsia="华文细黑" w:hAnsi="华文细黑" w:hint="eastAsia"/>
          <w:b/>
          <w:sz w:val="28"/>
          <w:szCs w:val="28"/>
        </w:rPr>
        <w:t>五、联合体协议书</w:t>
      </w:r>
      <w:bookmarkEnd w:id="219"/>
      <w:bookmarkEnd w:id="220"/>
      <w:bookmarkEnd w:id="221"/>
      <w:bookmarkEnd w:id="222"/>
      <w:bookmarkEnd w:id="223"/>
      <w:bookmarkEnd w:id="224"/>
    </w:p>
    <w:p w14:paraId="255EA97C" w14:textId="77777777" w:rsidR="001F2D8B" w:rsidRDefault="00000000">
      <w:pPr>
        <w:spacing w:line="400" w:lineRule="exact"/>
        <w:rPr>
          <w:rFonts w:ascii="华文细黑" w:eastAsia="华文细黑" w:hAnsi="华文细黑"/>
          <w:b/>
          <w:color w:val="000000"/>
          <w:sz w:val="28"/>
          <w:szCs w:val="28"/>
        </w:rPr>
      </w:pPr>
      <w:r>
        <w:rPr>
          <w:rFonts w:ascii="华文细黑" w:eastAsia="华文细黑" w:hAnsi="华文细黑"/>
          <w:b/>
          <w:color w:val="000000"/>
          <w:sz w:val="28"/>
          <w:szCs w:val="28"/>
        </w:rPr>
        <w:t>本项目不接受联合体投标</w:t>
      </w:r>
    </w:p>
    <w:p w14:paraId="3B98BBC2" w14:textId="77777777" w:rsidR="001F2D8B" w:rsidRDefault="001F2D8B">
      <w:pPr>
        <w:spacing w:line="400" w:lineRule="exact"/>
        <w:rPr>
          <w:rFonts w:ascii="华文细黑" w:eastAsia="华文细黑" w:hAnsi="华文细黑"/>
          <w:color w:val="000000"/>
          <w:szCs w:val="21"/>
        </w:rPr>
      </w:pPr>
    </w:p>
    <w:p w14:paraId="6D67E6C7" w14:textId="77777777" w:rsidR="001F2D8B" w:rsidRDefault="001F2D8B">
      <w:pPr>
        <w:spacing w:line="400" w:lineRule="exact"/>
        <w:rPr>
          <w:rFonts w:ascii="华文细黑" w:eastAsia="华文细黑" w:hAnsi="华文细黑"/>
          <w:color w:val="000000"/>
          <w:szCs w:val="21"/>
        </w:rPr>
      </w:pPr>
    </w:p>
    <w:p w14:paraId="460D5050" w14:textId="77777777" w:rsidR="001F2D8B" w:rsidRDefault="001F2D8B">
      <w:pPr>
        <w:spacing w:line="400" w:lineRule="exact"/>
        <w:rPr>
          <w:rFonts w:ascii="华文细黑" w:eastAsia="华文细黑" w:hAnsi="华文细黑"/>
          <w:color w:val="000000"/>
          <w:szCs w:val="21"/>
        </w:rPr>
      </w:pPr>
    </w:p>
    <w:p w14:paraId="07CED5D2" w14:textId="77777777" w:rsidR="001F2D8B" w:rsidRDefault="001F2D8B">
      <w:pPr>
        <w:spacing w:line="400" w:lineRule="exact"/>
        <w:rPr>
          <w:rFonts w:ascii="华文细黑" w:eastAsia="华文细黑" w:hAnsi="华文细黑"/>
          <w:color w:val="000000"/>
          <w:szCs w:val="21"/>
        </w:rPr>
      </w:pPr>
    </w:p>
    <w:p w14:paraId="24ED9B14" w14:textId="77777777" w:rsidR="001F2D8B" w:rsidRDefault="001F2D8B">
      <w:pPr>
        <w:spacing w:line="400" w:lineRule="exact"/>
        <w:rPr>
          <w:rFonts w:ascii="华文细黑" w:eastAsia="华文细黑" w:hAnsi="华文细黑"/>
          <w:color w:val="000000"/>
          <w:szCs w:val="21"/>
        </w:rPr>
      </w:pPr>
    </w:p>
    <w:p w14:paraId="4A63142C" w14:textId="77777777" w:rsidR="001F2D8B" w:rsidRDefault="001F2D8B">
      <w:pPr>
        <w:spacing w:line="400" w:lineRule="exact"/>
        <w:rPr>
          <w:rFonts w:ascii="华文细黑" w:eastAsia="华文细黑" w:hAnsi="华文细黑"/>
          <w:color w:val="000000"/>
          <w:szCs w:val="21"/>
        </w:rPr>
      </w:pPr>
    </w:p>
    <w:p w14:paraId="5609C7E1" w14:textId="77777777" w:rsidR="001F2D8B" w:rsidRDefault="001F2D8B">
      <w:pPr>
        <w:spacing w:line="400" w:lineRule="exact"/>
        <w:rPr>
          <w:rFonts w:ascii="华文细黑" w:eastAsia="华文细黑" w:hAnsi="华文细黑"/>
          <w:color w:val="000000"/>
          <w:szCs w:val="21"/>
        </w:rPr>
      </w:pPr>
    </w:p>
    <w:p w14:paraId="5045F228" w14:textId="77777777" w:rsidR="001F2D8B" w:rsidRDefault="001F2D8B">
      <w:pPr>
        <w:spacing w:line="400" w:lineRule="exact"/>
        <w:rPr>
          <w:rFonts w:ascii="华文细黑" w:eastAsia="华文细黑" w:hAnsi="华文细黑"/>
          <w:color w:val="000000"/>
          <w:szCs w:val="21"/>
        </w:rPr>
      </w:pPr>
    </w:p>
    <w:p w14:paraId="2667C632" w14:textId="77777777" w:rsidR="001F2D8B" w:rsidRDefault="001F2D8B">
      <w:pPr>
        <w:spacing w:line="400" w:lineRule="exact"/>
        <w:rPr>
          <w:rFonts w:ascii="华文细黑" w:eastAsia="华文细黑" w:hAnsi="华文细黑"/>
          <w:color w:val="000000"/>
          <w:szCs w:val="21"/>
        </w:rPr>
      </w:pPr>
    </w:p>
    <w:p w14:paraId="762B2196" w14:textId="77777777" w:rsidR="001F2D8B" w:rsidRDefault="001F2D8B">
      <w:pPr>
        <w:spacing w:line="400" w:lineRule="exact"/>
        <w:rPr>
          <w:rFonts w:ascii="华文细黑" w:eastAsia="华文细黑" w:hAnsi="华文细黑"/>
          <w:color w:val="000000"/>
          <w:szCs w:val="21"/>
        </w:rPr>
      </w:pPr>
    </w:p>
    <w:p w14:paraId="6FB464E3" w14:textId="77777777" w:rsidR="001F2D8B" w:rsidRDefault="001F2D8B">
      <w:pPr>
        <w:spacing w:line="400" w:lineRule="exact"/>
        <w:rPr>
          <w:rFonts w:ascii="华文细黑" w:eastAsia="华文细黑" w:hAnsi="华文细黑"/>
          <w:color w:val="000000"/>
          <w:szCs w:val="21"/>
        </w:rPr>
      </w:pPr>
    </w:p>
    <w:p w14:paraId="768F39CB" w14:textId="77777777" w:rsidR="001F2D8B" w:rsidRDefault="001F2D8B">
      <w:pPr>
        <w:spacing w:line="400" w:lineRule="exact"/>
        <w:rPr>
          <w:rFonts w:ascii="华文细黑" w:eastAsia="华文细黑" w:hAnsi="华文细黑"/>
          <w:color w:val="000000"/>
          <w:szCs w:val="21"/>
        </w:rPr>
      </w:pPr>
    </w:p>
    <w:p w14:paraId="6FA91F26" w14:textId="77777777" w:rsidR="001F2D8B" w:rsidRDefault="001F2D8B">
      <w:pPr>
        <w:spacing w:line="400" w:lineRule="exact"/>
        <w:rPr>
          <w:rFonts w:ascii="华文细黑" w:eastAsia="华文细黑" w:hAnsi="华文细黑"/>
          <w:color w:val="000000"/>
          <w:szCs w:val="21"/>
        </w:rPr>
      </w:pPr>
    </w:p>
    <w:p w14:paraId="461CDF21" w14:textId="77777777" w:rsidR="001F2D8B" w:rsidRDefault="001F2D8B">
      <w:pPr>
        <w:spacing w:line="400" w:lineRule="exact"/>
        <w:rPr>
          <w:rFonts w:ascii="华文细黑" w:eastAsia="华文细黑" w:hAnsi="华文细黑"/>
          <w:color w:val="000000"/>
          <w:szCs w:val="21"/>
        </w:rPr>
      </w:pPr>
    </w:p>
    <w:p w14:paraId="5CA8C53C" w14:textId="77777777" w:rsidR="001F2D8B" w:rsidRDefault="001F2D8B">
      <w:pPr>
        <w:spacing w:line="400" w:lineRule="exact"/>
        <w:rPr>
          <w:rFonts w:ascii="华文细黑" w:eastAsia="华文细黑" w:hAnsi="华文细黑"/>
          <w:color w:val="000000"/>
          <w:szCs w:val="21"/>
        </w:rPr>
      </w:pPr>
    </w:p>
    <w:p w14:paraId="51A37D3E" w14:textId="77777777" w:rsidR="001F2D8B" w:rsidRDefault="001F2D8B">
      <w:pPr>
        <w:spacing w:line="400" w:lineRule="exact"/>
        <w:rPr>
          <w:rFonts w:ascii="华文细黑" w:eastAsia="华文细黑" w:hAnsi="华文细黑"/>
          <w:color w:val="000000"/>
          <w:szCs w:val="21"/>
        </w:rPr>
      </w:pPr>
    </w:p>
    <w:p w14:paraId="08088353" w14:textId="77777777" w:rsidR="001F2D8B" w:rsidRDefault="001F2D8B">
      <w:pPr>
        <w:spacing w:line="400" w:lineRule="exact"/>
        <w:rPr>
          <w:rFonts w:ascii="华文细黑" w:eastAsia="华文细黑" w:hAnsi="华文细黑"/>
          <w:color w:val="000000"/>
          <w:szCs w:val="21"/>
        </w:rPr>
      </w:pPr>
    </w:p>
    <w:p w14:paraId="49A2CBC9" w14:textId="77777777" w:rsidR="001F2D8B" w:rsidRDefault="001F2D8B">
      <w:pPr>
        <w:spacing w:line="400" w:lineRule="exact"/>
        <w:rPr>
          <w:rFonts w:ascii="华文细黑" w:eastAsia="华文细黑" w:hAnsi="华文细黑"/>
          <w:color w:val="000000"/>
          <w:szCs w:val="21"/>
        </w:rPr>
      </w:pPr>
    </w:p>
    <w:p w14:paraId="0570C68C" w14:textId="77777777" w:rsidR="001F2D8B" w:rsidRDefault="001F2D8B">
      <w:pPr>
        <w:spacing w:line="400" w:lineRule="exact"/>
        <w:rPr>
          <w:rFonts w:ascii="华文细黑" w:eastAsia="华文细黑" w:hAnsi="华文细黑"/>
          <w:color w:val="000000"/>
          <w:szCs w:val="21"/>
        </w:rPr>
      </w:pPr>
    </w:p>
    <w:p w14:paraId="527DAB3F" w14:textId="77777777" w:rsidR="001F2D8B" w:rsidRDefault="001F2D8B">
      <w:pPr>
        <w:spacing w:line="400" w:lineRule="exact"/>
        <w:rPr>
          <w:rFonts w:ascii="华文细黑" w:eastAsia="华文细黑" w:hAnsi="华文细黑"/>
          <w:color w:val="000000"/>
          <w:szCs w:val="21"/>
        </w:rPr>
      </w:pPr>
    </w:p>
    <w:p w14:paraId="3A1F672E" w14:textId="77777777" w:rsidR="001F2D8B" w:rsidRDefault="001F2D8B">
      <w:pPr>
        <w:spacing w:line="400" w:lineRule="exact"/>
        <w:rPr>
          <w:rFonts w:ascii="华文细黑" w:eastAsia="华文细黑" w:hAnsi="华文细黑"/>
          <w:color w:val="000000"/>
          <w:szCs w:val="21"/>
        </w:rPr>
      </w:pPr>
    </w:p>
    <w:p w14:paraId="61C61AA3" w14:textId="77777777" w:rsidR="001F2D8B" w:rsidRDefault="001F2D8B">
      <w:pPr>
        <w:spacing w:line="400" w:lineRule="exact"/>
        <w:rPr>
          <w:rFonts w:ascii="华文细黑" w:eastAsia="华文细黑" w:hAnsi="华文细黑"/>
          <w:color w:val="000000"/>
          <w:szCs w:val="21"/>
        </w:rPr>
      </w:pPr>
    </w:p>
    <w:p w14:paraId="07F8D1A2" w14:textId="77777777" w:rsidR="001F2D8B" w:rsidRDefault="001F2D8B">
      <w:pPr>
        <w:spacing w:line="400" w:lineRule="exact"/>
        <w:rPr>
          <w:rFonts w:ascii="华文细黑" w:eastAsia="华文细黑" w:hAnsi="华文细黑"/>
          <w:color w:val="000000"/>
          <w:szCs w:val="21"/>
        </w:rPr>
      </w:pPr>
    </w:p>
    <w:p w14:paraId="6F8EF556" w14:textId="77777777" w:rsidR="001F2D8B" w:rsidRDefault="001F2D8B">
      <w:pPr>
        <w:spacing w:line="400" w:lineRule="exact"/>
        <w:rPr>
          <w:rFonts w:ascii="华文细黑" w:eastAsia="华文细黑" w:hAnsi="华文细黑"/>
          <w:color w:val="000000"/>
          <w:szCs w:val="21"/>
        </w:rPr>
      </w:pPr>
    </w:p>
    <w:p w14:paraId="5A66DB01" w14:textId="77777777" w:rsidR="001F2D8B" w:rsidRDefault="001F2D8B">
      <w:pPr>
        <w:spacing w:line="400" w:lineRule="exact"/>
        <w:rPr>
          <w:rFonts w:ascii="华文细黑" w:eastAsia="华文细黑" w:hAnsi="华文细黑"/>
          <w:color w:val="000000"/>
          <w:szCs w:val="21"/>
        </w:rPr>
      </w:pPr>
    </w:p>
    <w:p w14:paraId="36EC8B75" w14:textId="77777777" w:rsidR="001F2D8B" w:rsidRDefault="001F2D8B">
      <w:pPr>
        <w:spacing w:line="400" w:lineRule="exact"/>
        <w:rPr>
          <w:rFonts w:ascii="华文细黑" w:eastAsia="华文细黑" w:hAnsi="华文细黑"/>
          <w:color w:val="000000"/>
          <w:szCs w:val="21"/>
        </w:rPr>
      </w:pPr>
    </w:p>
    <w:p w14:paraId="2BAED608" w14:textId="77777777" w:rsidR="001F2D8B" w:rsidRDefault="001F2D8B">
      <w:pPr>
        <w:spacing w:line="400" w:lineRule="exact"/>
        <w:rPr>
          <w:rFonts w:ascii="华文细黑" w:eastAsia="华文细黑" w:hAnsi="华文细黑"/>
          <w:color w:val="000000"/>
          <w:szCs w:val="21"/>
        </w:rPr>
      </w:pPr>
    </w:p>
    <w:p w14:paraId="6D55B22B" w14:textId="77777777" w:rsidR="001F2D8B" w:rsidRDefault="001F2D8B">
      <w:pPr>
        <w:pStyle w:val="a0"/>
        <w:rPr>
          <w:rFonts w:ascii="华文细黑" w:eastAsia="华文细黑" w:hAnsi="华文细黑"/>
        </w:rPr>
      </w:pPr>
    </w:p>
    <w:p w14:paraId="0BA0FD7B" w14:textId="77777777" w:rsidR="001F2D8B" w:rsidRDefault="001F2D8B">
      <w:pPr>
        <w:pStyle w:val="a0"/>
        <w:rPr>
          <w:rFonts w:ascii="华文细黑" w:eastAsia="华文细黑" w:hAnsi="华文细黑"/>
        </w:rPr>
      </w:pPr>
    </w:p>
    <w:p w14:paraId="3A2913DA" w14:textId="77777777" w:rsidR="001F2D8B" w:rsidRDefault="001F2D8B">
      <w:pPr>
        <w:pStyle w:val="a0"/>
        <w:rPr>
          <w:rFonts w:ascii="华文细黑" w:eastAsia="华文细黑" w:hAnsi="华文细黑"/>
        </w:rPr>
      </w:pPr>
    </w:p>
    <w:p w14:paraId="54EB6690" w14:textId="77777777" w:rsidR="001F2D8B" w:rsidRDefault="001F2D8B">
      <w:pPr>
        <w:pStyle w:val="a0"/>
        <w:rPr>
          <w:rFonts w:ascii="华文细黑" w:eastAsia="华文细黑" w:hAnsi="华文细黑"/>
        </w:rPr>
      </w:pPr>
    </w:p>
    <w:p w14:paraId="65CA9061" w14:textId="77777777" w:rsidR="001F2D8B" w:rsidRDefault="001F2D8B">
      <w:pPr>
        <w:pStyle w:val="a0"/>
        <w:rPr>
          <w:rFonts w:ascii="华文细黑" w:eastAsia="华文细黑" w:hAnsi="华文细黑"/>
        </w:rPr>
      </w:pPr>
    </w:p>
    <w:p w14:paraId="2711D2EC" w14:textId="77777777" w:rsidR="001F2D8B" w:rsidRDefault="00000000">
      <w:pPr>
        <w:jc w:val="center"/>
        <w:rPr>
          <w:rFonts w:ascii="华文细黑" w:eastAsia="华文细黑" w:hAnsi="华文细黑"/>
          <w:b/>
          <w:bCs/>
          <w:sz w:val="28"/>
          <w:szCs w:val="28"/>
        </w:rPr>
      </w:pPr>
      <w:bookmarkStart w:id="228" w:name="_Toc475607003"/>
      <w:bookmarkStart w:id="229" w:name="_Hlk69718870"/>
      <w:bookmarkEnd w:id="225"/>
      <w:bookmarkEnd w:id="226"/>
      <w:r>
        <w:rPr>
          <w:rFonts w:ascii="华文细黑" w:eastAsia="华文细黑" w:hAnsi="华文细黑" w:hint="eastAsia"/>
          <w:b/>
          <w:bCs/>
          <w:sz w:val="28"/>
          <w:szCs w:val="28"/>
        </w:rPr>
        <w:t>六、投标保证金（转账、电汇格式）</w:t>
      </w:r>
      <w:bookmarkEnd w:id="228"/>
    </w:p>
    <w:p w14:paraId="71D580F9" w14:textId="77777777" w:rsidR="001F2D8B" w:rsidRDefault="001F2D8B">
      <w:pPr>
        <w:jc w:val="center"/>
        <w:rPr>
          <w:rFonts w:ascii="华文细黑" w:eastAsia="华文细黑" w:hAnsi="华文细黑"/>
          <w:b/>
          <w:bCs/>
          <w:sz w:val="28"/>
          <w:szCs w:val="28"/>
        </w:rPr>
      </w:pPr>
    </w:p>
    <w:p w14:paraId="26C1B71C" w14:textId="77777777" w:rsidR="001F2D8B" w:rsidRDefault="00000000">
      <w:pPr>
        <w:spacing w:line="360" w:lineRule="auto"/>
        <w:rPr>
          <w:rFonts w:ascii="华文细黑" w:eastAsia="华文细黑" w:hAnsi="华文细黑"/>
          <w:sz w:val="28"/>
          <w:szCs w:val="28"/>
        </w:rPr>
      </w:pPr>
      <w:r>
        <w:rPr>
          <w:rFonts w:ascii="华文细黑" w:eastAsia="华文细黑" w:hAnsi="华文细黑" w:hint="eastAsia"/>
          <w:sz w:val="28"/>
          <w:szCs w:val="28"/>
        </w:rPr>
        <w:t>致：</w:t>
      </w:r>
      <w:r>
        <w:rPr>
          <w:rFonts w:ascii="华文细黑" w:eastAsia="华文细黑" w:hAnsi="华文细黑"/>
          <w:sz w:val="28"/>
          <w:szCs w:val="28"/>
          <w:u w:val="single"/>
        </w:rPr>
        <w:t xml:space="preserve">     {</w:t>
      </w:r>
      <w:r>
        <w:rPr>
          <w:rFonts w:ascii="华文细黑" w:eastAsia="华文细黑" w:hAnsi="华文细黑" w:hint="eastAsia"/>
          <w:sz w:val="28"/>
          <w:szCs w:val="28"/>
          <w:u w:val="single"/>
        </w:rPr>
        <w:t>招标人名称</w:t>
      </w:r>
      <w:r>
        <w:rPr>
          <w:rFonts w:ascii="华文细黑" w:eastAsia="华文细黑" w:hAnsi="华文细黑"/>
          <w:sz w:val="28"/>
          <w:szCs w:val="28"/>
          <w:u w:val="single"/>
        </w:rPr>
        <w:t>}</w:t>
      </w:r>
      <w:r>
        <w:rPr>
          <w:rFonts w:ascii="华文细黑" w:eastAsia="华文细黑" w:hAnsi="华文细黑"/>
          <w:sz w:val="28"/>
          <w:szCs w:val="28"/>
          <w:u w:val="single"/>
        </w:rPr>
        <w:tab/>
      </w:r>
      <w:r>
        <w:rPr>
          <w:rFonts w:ascii="华文细黑" w:eastAsia="华文细黑" w:hAnsi="华文细黑"/>
          <w:sz w:val="28"/>
          <w:szCs w:val="28"/>
          <w:u w:val="single"/>
        </w:rPr>
        <w:tab/>
      </w:r>
    </w:p>
    <w:p w14:paraId="709A8150" w14:textId="77777777" w:rsidR="001F2D8B" w:rsidRDefault="00000000">
      <w:pPr>
        <w:spacing w:line="360" w:lineRule="auto"/>
        <w:ind w:firstLineChars="200" w:firstLine="560"/>
        <w:rPr>
          <w:rFonts w:ascii="华文细黑" w:eastAsia="华文细黑" w:hAnsi="华文细黑"/>
          <w:sz w:val="28"/>
          <w:szCs w:val="28"/>
        </w:rPr>
      </w:pPr>
      <w:r>
        <w:rPr>
          <w:rFonts w:ascii="华文细黑" w:eastAsia="华文细黑" w:hAnsi="华文细黑" w:hint="eastAsia"/>
          <w:sz w:val="28"/>
          <w:szCs w:val="28"/>
          <w:u w:val="single"/>
        </w:rPr>
        <w:t>（投标人名称）</w:t>
      </w:r>
      <w:r>
        <w:rPr>
          <w:rFonts w:ascii="华文细黑" w:eastAsia="华文细黑" w:hAnsi="华文细黑" w:hint="eastAsia"/>
          <w:sz w:val="28"/>
          <w:szCs w:val="28"/>
        </w:rPr>
        <w:t>（下列称“投标人”）于年月日递交了</w:t>
      </w:r>
      <w:r>
        <w:rPr>
          <w:rFonts w:ascii="华文细黑" w:eastAsia="华文细黑" w:hAnsi="华文细黑"/>
          <w:sz w:val="28"/>
          <w:szCs w:val="28"/>
          <w:u w:val="single"/>
        </w:rPr>
        <w:t xml:space="preserve">    {</w:t>
      </w:r>
      <w:r>
        <w:rPr>
          <w:rFonts w:ascii="华文细黑" w:eastAsia="华文细黑" w:hAnsi="华文细黑" w:hint="eastAsia"/>
          <w:sz w:val="28"/>
          <w:szCs w:val="28"/>
          <w:u w:val="single"/>
        </w:rPr>
        <w:t>招标人名称</w:t>
      </w:r>
      <w:r>
        <w:rPr>
          <w:rFonts w:ascii="华文细黑" w:eastAsia="华文细黑" w:hAnsi="华文细黑"/>
          <w:sz w:val="28"/>
          <w:szCs w:val="28"/>
          <w:u w:val="single"/>
        </w:rPr>
        <w:t xml:space="preserve">} </w:t>
      </w:r>
      <w:r>
        <w:rPr>
          <w:rFonts w:ascii="华文细黑" w:eastAsia="华文细黑" w:hAnsi="华文细黑" w:hint="eastAsia"/>
          <w:sz w:val="28"/>
          <w:szCs w:val="28"/>
        </w:rPr>
        <w:t>招标项目编号为</w:t>
      </w:r>
      <w:r>
        <w:rPr>
          <w:rFonts w:ascii="华文细黑" w:eastAsia="华文细黑" w:hAnsi="华文细黑"/>
          <w:sz w:val="28"/>
          <w:szCs w:val="28"/>
          <w:u w:val="single"/>
        </w:rPr>
        <w:t xml:space="preserve">   {</w:t>
      </w:r>
      <w:r>
        <w:rPr>
          <w:rFonts w:ascii="华文细黑" w:eastAsia="华文细黑" w:hAnsi="华文细黑" w:hint="eastAsia"/>
          <w:sz w:val="28"/>
          <w:szCs w:val="28"/>
          <w:u w:val="single"/>
        </w:rPr>
        <w:t>项目编号</w:t>
      </w:r>
      <w:r>
        <w:rPr>
          <w:rFonts w:ascii="华文细黑" w:eastAsia="华文细黑" w:hAnsi="华文细黑"/>
          <w:sz w:val="28"/>
          <w:szCs w:val="28"/>
          <w:u w:val="single"/>
        </w:rPr>
        <w:t xml:space="preserve">}   </w:t>
      </w:r>
      <w:r>
        <w:rPr>
          <w:rFonts w:ascii="华文细黑" w:eastAsia="华文细黑" w:hAnsi="华文细黑" w:hint="eastAsia"/>
          <w:sz w:val="28"/>
          <w:szCs w:val="28"/>
        </w:rPr>
        <w:t>的</w:t>
      </w:r>
      <w:r>
        <w:rPr>
          <w:rFonts w:ascii="华文细黑" w:eastAsia="华文细黑" w:hAnsi="华文细黑"/>
          <w:sz w:val="28"/>
          <w:szCs w:val="28"/>
          <w:u w:val="single"/>
        </w:rPr>
        <w:t xml:space="preserve">   {</w:t>
      </w:r>
      <w:r>
        <w:rPr>
          <w:rFonts w:ascii="华文细黑" w:eastAsia="华文细黑" w:hAnsi="华文细黑" w:hint="eastAsia"/>
          <w:sz w:val="28"/>
          <w:szCs w:val="28"/>
          <w:u w:val="single"/>
        </w:rPr>
        <w:t>项目名称</w:t>
      </w:r>
      <w:r>
        <w:rPr>
          <w:rFonts w:ascii="华文细黑" w:eastAsia="华文细黑" w:hAnsi="华文细黑"/>
          <w:sz w:val="28"/>
          <w:szCs w:val="28"/>
          <w:u w:val="single"/>
        </w:rPr>
        <w:t xml:space="preserve">}    </w:t>
      </w:r>
      <w:r>
        <w:rPr>
          <w:rFonts w:ascii="华文细黑" w:eastAsia="华文细黑" w:hAnsi="华文细黑" w:hint="eastAsia"/>
          <w:sz w:val="28"/>
          <w:szCs w:val="28"/>
        </w:rPr>
        <w:t>的投标，并附人民币</w:t>
      </w:r>
      <w:r>
        <w:rPr>
          <w:rFonts w:ascii="华文细黑" w:eastAsia="华文细黑" w:hAnsi="华文细黑" w:hint="eastAsia"/>
          <w:sz w:val="28"/>
          <w:szCs w:val="28"/>
          <w:u w:val="single"/>
        </w:rPr>
        <w:t xml:space="preserve">                             </w:t>
      </w:r>
      <w:r>
        <w:rPr>
          <w:rFonts w:ascii="华文细黑" w:eastAsia="华文细黑" w:hAnsi="华文细黑" w:hint="eastAsia"/>
          <w:sz w:val="28"/>
          <w:szCs w:val="28"/>
        </w:rPr>
        <w:t>万元做为投标保证金。</w:t>
      </w:r>
    </w:p>
    <w:p w14:paraId="725FD996" w14:textId="77777777" w:rsidR="001F2D8B" w:rsidRDefault="00000000">
      <w:pPr>
        <w:spacing w:line="360" w:lineRule="auto"/>
        <w:ind w:firstLineChars="200" w:firstLine="560"/>
        <w:rPr>
          <w:rFonts w:ascii="华文细黑" w:eastAsia="华文细黑" w:hAnsi="华文细黑"/>
          <w:sz w:val="28"/>
          <w:szCs w:val="28"/>
        </w:rPr>
      </w:pPr>
      <w:r>
        <w:rPr>
          <w:rFonts w:ascii="华文细黑" w:eastAsia="华文细黑" w:hAnsi="华文细黑" w:hint="eastAsia"/>
          <w:sz w:val="28"/>
          <w:szCs w:val="28"/>
        </w:rPr>
        <w:t>如果我方在投标有效期内收到你方的中标通知后，不能或拒绝按投标须知的要求签署合同协议书；你方有权没收我方的投标保证金。</w:t>
      </w:r>
    </w:p>
    <w:p w14:paraId="622B55B0" w14:textId="77777777" w:rsidR="001F2D8B" w:rsidRDefault="00000000">
      <w:pPr>
        <w:spacing w:line="360" w:lineRule="auto"/>
        <w:ind w:firstLineChars="200" w:firstLine="560"/>
        <w:rPr>
          <w:rFonts w:ascii="华文细黑" w:eastAsia="华文细黑" w:hAnsi="华文细黑"/>
          <w:sz w:val="28"/>
          <w:szCs w:val="28"/>
        </w:rPr>
      </w:pPr>
      <w:r>
        <w:rPr>
          <w:rFonts w:ascii="华文细黑" w:eastAsia="华文细黑" w:hAnsi="华文细黑" w:hint="eastAsia"/>
          <w:sz w:val="28"/>
          <w:szCs w:val="28"/>
        </w:rPr>
        <w:t>我方同意招标文件有关投标保证金规定，并对我方有约束力。</w:t>
      </w:r>
    </w:p>
    <w:p w14:paraId="33832711" w14:textId="77777777" w:rsidR="001F2D8B" w:rsidRDefault="001F2D8B">
      <w:pPr>
        <w:rPr>
          <w:rFonts w:ascii="华文细黑" w:eastAsia="华文细黑" w:hAnsi="华文细黑"/>
          <w:sz w:val="28"/>
          <w:szCs w:val="28"/>
        </w:rPr>
      </w:pPr>
    </w:p>
    <w:p w14:paraId="497E80C1" w14:textId="77777777" w:rsidR="001F2D8B" w:rsidRDefault="00000000">
      <w:pPr>
        <w:ind w:firstLineChars="200" w:firstLine="560"/>
        <w:rPr>
          <w:rFonts w:ascii="华文细黑" w:eastAsia="华文细黑" w:hAnsi="华文细黑" w:cs="宋体"/>
          <w:sz w:val="28"/>
          <w:szCs w:val="28"/>
        </w:rPr>
      </w:pPr>
      <w:r>
        <w:rPr>
          <w:rFonts w:ascii="华文细黑" w:eastAsia="华文细黑" w:hAnsi="华文细黑" w:cs="宋体" w:hint="eastAsia"/>
          <w:sz w:val="28"/>
          <w:szCs w:val="28"/>
        </w:rPr>
        <w:t>附：企业基本账户开户行许可证和缴纳保证金的凭证的复印件加盖公章。</w:t>
      </w:r>
    </w:p>
    <w:p w14:paraId="151E5431" w14:textId="77777777" w:rsidR="001F2D8B" w:rsidRDefault="001F2D8B">
      <w:pPr>
        <w:spacing w:line="460" w:lineRule="exact"/>
        <w:rPr>
          <w:rFonts w:ascii="华文细黑" w:eastAsia="华文细黑" w:hAnsi="华文细黑"/>
          <w:sz w:val="28"/>
          <w:szCs w:val="28"/>
        </w:rPr>
      </w:pPr>
    </w:p>
    <w:p w14:paraId="47909ABE" w14:textId="77777777" w:rsidR="001F2D8B" w:rsidRDefault="001F2D8B">
      <w:pPr>
        <w:spacing w:line="460" w:lineRule="exact"/>
        <w:rPr>
          <w:rFonts w:ascii="华文细黑" w:eastAsia="华文细黑" w:hAnsi="华文细黑"/>
          <w:sz w:val="28"/>
          <w:szCs w:val="28"/>
        </w:rPr>
      </w:pPr>
    </w:p>
    <w:p w14:paraId="118D34AE" w14:textId="77777777" w:rsidR="001F2D8B" w:rsidRDefault="001F2D8B">
      <w:pPr>
        <w:spacing w:line="460" w:lineRule="exact"/>
        <w:rPr>
          <w:rFonts w:ascii="华文细黑" w:eastAsia="华文细黑" w:hAnsi="华文细黑"/>
          <w:sz w:val="28"/>
          <w:szCs w:val="28"/>
        </w:rPr>
      </w:pPr>
    </w:p>
    <w:p w14:paraId="712ABFE4" w14:textId="77777777" w:rsidR="001F2D8B" w:rsidRDefault="001F2D8B">
      <w:pPr>
        <w:spacing w:line="460" w:lineRule="exact"/>
        <w:rPr>
          <w:rFonts w:ascii="华文细黑" w:eastAsia="华文细黑" w:hAnsi="华文细黑"/>
          <w:sz w:val="28"/>
          <w:szCs w:val="28"/>
        </w:rPr>
      </w:pPr>
    </w:p>
    <w:p w14:paraId="10106F03" w14:textId="77777777" w:rsidR="001F2D8B" w:rsidRDefault="001F2D8B">
      <w:pPr>
        <w:spacing w:line="460" w:lineRule="exact"/>
        <w:rPr>
          <w:rFonts w:ascii="华文细黑" w:eastAsia="华文细黑" w:hAnsi="华文细黑"/>
          <w:sz w:val="28"/>
          <w:szCs w:val="28"/>
        </w:rPr>
      </w:pPr>
    </w:p>
    <w:p w14:paraId="617F9031" w14:textId="77777777" w:rsidR="001F2D8B" w:rsidRDefault="001F2D8B">
      <w:pPr>
        <w:spacing w:line="460" w:lineRule="exact"/>
        <w:rPr>
          <w:rFonts w:ascii="华文细黑" w:eastAsia="华文细黑" w:hAnsi="华文细黑"/>
          <w:sz w:val="28"/>
          <w:szCs w:val="28"/>
        </w:rPr>
      </w:pPr>
    </w:p>
    <w:p w14:paraId="75CB9A4A" w14:textId="77777777" w:rsidR="001F2D8B" w:rsidRDefault="00000000">
      <w:pPr>
        <w:spacing w:line="460" w:lineRule="exact"/>
        <w:rPr>
          <w:rFonts w:ascii="华文细黑" w:eastAsia="华文细黑" w:hAnsi="华文细黑"/>
          <w:sz w:val="28"/>
          <w:szCs w:val="28"/>
        </w:rPr>
      </w:pPr>
      <w:r>
        <w:rPr>
          <w:rFonts w:ascii="华文细黑" w:eastAsia="华文细黑" w:hAnsi="华文细黑" w:hint="eastAsia"/>
          <w:sz w:val="28"/>
          <w:szCs w:val="28"/>
        </w:rPr>
        <w:t>投标人名称：（盖单位章）</w:t>
      </w:r>
    </w:p>
    <w:p w14:paraId="1EEAF7B4" w14:textId="77777777" w:rsidR="001F2D8B" w:rsidRDefault="00000000">
      <w:pPr>
        <w:spacing w:line="460" w:lineRule="exact"/>
        <w:rPr>
          <w:rFonts w:ascii="华文细黑" w:eastAsia="华文细黑" w:hAnsi="华文细黑"/>
          <w:sz w:val="28"/>
          <w:szCs w:val="28"/>
        </w:rPr>
      </w:pPr>
      <w:r>
        <w:rPr>
          <w:rFonts w:ascii="华文细黑" w:eastAsia="华文细黑" w:hAnsi="华文细黑" w:hint="eastAsia"/>
          <w:sz w:val="28"/>
          <w:szCs w:val="28"/>
        </w:rPr>
        <w:t>法定代表人或其委托代理人：（签字）</w:t>
      </w:r>
    </w:p>
    <w:p w14:paraId="372D80BE" w14:textId="77777777" w:rsidR="001F2D8B" w:rsidRDefault="00000000">
      <w:pPr>
        <w:spacing w:line="460" w:lineRule="exact"/>
        <w:rPr>
          <w:rFonts w:ascii="华文细黑" w:eastAsia="华文细黑" w:hAnsi="华文细黑"/>
          <w:sz w:val="28"/>
          <w:szCs w:val="28"/>
        </w:rPr>
      </w:pPr>
      <w:r>
        <w:rPr>
          <w:rFonts w:ascii="华文细黑" w:eastAsia="华文细黑" w:hAnsi="华文细黑" w:hint="eastAsia"/>
          <w:sz w:val="28"/>
          <w:szCs w:val="28"/>
        </w:rPr>
        <w:t>地址：</w:t>
      </w:r>
    </w:p>
    <w:p w14:paraId="67B0D662" w14:textId="77777777" w:rsidR="001F2D8B" w:rsidRDefault="00000000">
      <w:pPr>
        <w:spacing w:line="460" w:lineRule="exact"/>
        <w:rPr>
          <w:rFonts w:ascii="华文细黑" w:eastAsia="华文细黑" w:hAnsi="华文细黑"/>
          <w:sz w:val="28"/>
          <w:szCs w:val="28"/>
        </w:rPr>
      </w:pPr>
      <w:r>
        <w:rPr>
          <w:rFonts w:ascii="华文细黑" w:eastAsia="华文细黑" w:hAnsi="华文细黑" w:hint="eastAsia"/>
          <w:sz w:val="28"/>
          <w:szCs w:val="28"/>
        </w:rPr>
        <w:t>邮政编码：</w:t>
      </w:r>
    </w:p>
    <w:p w14:paraId="061D53E2" w14:textId="77777777" w:rsidR="001F2D8B" w:rsidRDefault="00000000">
      <w:pPr>
        <w:spacing w:line="460" w:lineRule="exact"/>
        <w:rPr>
          <w:rFonts w:ascii="华文细黑" w:eastAsia="华文细黑" w:hAnsi="华文细黑"/>
          <w:sz w:val="28"/>
          <w:szCs w:val="28"/>
        </w:rPr>
      </w:pPr>
      <w:r>
        <w:rPr>
          <w:rFonts w:ascii="华文细黑" w:eastAsia="华文细黑" w:hAnsi="华文细黑" w:hint="eastAsia"/>
          <w:sz w:val="28"/>
          <w:szCs w:val="28"/>
        </w:rPr>
        <w:t>电话：</w:t>
      </w:r>
    </w:p>
    <w:p w14:paraId="2E27B642" w14:textId="77777777" w:rsidR="001F2D8B" w:rsidRDefault="00000000">
      <w:pPr>
        <w:spacing w:line="460" w:lineRule="exact"/>
        <w:rPr>
          <w:rFonts w:ascii="华文细黑" w:eastAsia="华文细黑" w:hAnsi="华文细黑"/>
          <w:sz w:val="28"/>
          <w:szCs w:val="28"/>
          <w:u w:val="single"/>
        </w:rPr>
      </w:pPr>
      <w:r>
        <w:rPr>
          <w:rFonts w:ascii="华文细黑" w:eastAsia="华文细黑" w:hAnsi="华文细黑" w:hint="eastAsia"/>
          <w:sz w:val="28"/>
          <w:szCs w:val="28"/>
        </w:rPr>
        <w:t>传真：</w:t>
      </w:r>
    </w:p>
    <w:p w14:paraId="4487BB72" w14:textId="77777777" w:rsidR="001F2D8B" w:rsidRDefault="001F2D8B">
      <w:pPr>
        <w:spacing w:line="460" w:lineRule="exact"/>
        <w:rPr>
          <w:rFonts w:ascii="华文细黑" w:eastAsia="华文细黑" w:hAnsi="华文细黑"/>
          <w:sz w:val="28"/>
          <w:szCs w:val="28"/>
        </w:rPr>
      </w:pPr>
    </w:p>
    <w:p w14:paraId="262EEA78" w14:textId="77777777" w:rsidR="001F2D8B" w:rsidRDefault="00000000">
      <w:pPr>
        <w:spacing w:line="460" w:lineRule="exact"/>
        <w:rPr>
          <w:rFonts w:ascii="华文细黑" w:eastAsia="华文细黑" w:hAnsi="华文细黑"/>
          <w:sz w:val="28"/>
          <w:szCs w:val="28"/>
        </w:rPr>
      </w:pPr>
      <w:r>
        <w:rPr>
          <w:rFonts w:ascii="华文细黑" w:eastAsia="华文细黑" w:hAnsi="华文细黑" w:hint="eastAsia"/>
          <w:sz w:val="28"/>
          <w:szCs w:val="28"/>
        </w:rPr>
        <w:t>年月日</w:t>
      </w:r>
    </w:p>
    <w:p w14:paraId="70E5C034" w14:textId="77777777" w:rsidR="001F2D8B" w:rsidRDefault="00000000">
      <w:pPr>
        <w:pStyle w:val="2"/>
        <w:jc w:val="center"/>
        <w:rPr>
          <w:rFonts w:ascii="华文细黑" w:eastAsia="华文细黑" w:hAnsi="华文细黑"/>
          <w:b/>
          <w:lang w:val="zh-CN"/>
        </w:rPr>
      </w:pPr>
      <w:bookmarkStart w:id="230" w:name="_Toc16362"/>
      <w:bookmarkStart w:id="231" w:name="_Toc5879"/>
      <w:bookmarkStart w:id="232" w:name="_Toc534910570"/>
      <w:bookmarkStart w:id="233" w:name="_Hlk69718913"/>
      <w:bookmarkEnd w:id="229"/>
      <w:r>
        <w:rPr>
          <w:rFonts w:ascii="华文细黑" w:eastAsia="华文细黑" w:hAnsi="华文细黑" w:hint="eastAsia"/>
          <w:b/>
          <w:lang w:val="zh-CN"/>
        </w:rPr>
        <w:lastRenderedPageBreak/>
        <w:t>七、资格审查资料</w:t>
      </w:r>
      <w:bookmarkEnd w:id="230"/>
      <w:bookmarkEnd w:id="231"/>
      <w:bookmarkEnd w:id="232"/>
    </w:p>
    <w:p w14:paraId="390B7716" w14:textId="77777777" w:rsidR="001F2D8B" w:rsidRDefault="00000000">
      <w:pPr>
        <w:pStyle w:val="2"/>
        <w:jc w:val="center"/>
        <w:rPr>
          <w:rFonts w:ascii="华文细黑" w:eastAsia="华文细黑" w:hAnsi="华文细黑"/>
          <w:lang w:val="zh-CN"/>
        </w:rPr>
      </w:pPr>
      <w:bookmarkStart w:id="234" w:name="_Toc28909"/>
      <w:bookmarkStart w:id="235" w:name="_Toc534910571"/>
      <w:bookmarkStart w:id="236" w:name="_Toc29008"/>
      <w:r>
        <w:rPr>
          <w:rFonts w:ascii="华文细黑" w:eastAsia="华文细黑" w:hAnsi="华文细黑" w:hint="eastAsia"/>
          <w:lang w:val="zh-CN"/>
        </w:rPr>
        <w:t>（一）基本情况表</w:t>
      </w:r>
      <w:bookmarkEnd w:id="234"/>
      <w:bookmarkEnd w:id="235"/>
      <w:bookmarkEnd w:id="236"/>
    </w:p>
    <w:tbl>
      <w:tblPr>
        <w:tblW w:w="0" w:type="auto"/>
        <w:jc w:val="center"/>
        <w:tblLayout w:type="fixed"/>
        <w:tblLook w:val="04A0" w:firstRow="1" w:lastRow="0" w:firstColumn="1" w:lastColumn="0" w:noHBand="0" w:noVBand="1"/>
      </w:tblPr>
      <w:tblGrid>
        <w:gridCol w:w="2114"/>
        <w:gridCol w:w="893"/>
        <w:gridCol w:w="1018"/>
        <w:gridCol w:w="989"/>
        <w:gridCol w:w="282"/>
        <w:gridCol w:w="193"/>
        <w:gridCol w:w="1241"/>
        <w:gridCol w:w="260"/>
        <w:gridCol w:w="706"/>
        <w:gridCol w:w="1641"/>
      </w:tblGrid>
      <w:tr w:rsidR="001F2D8B" w14:paraId="4C420CEE" w14:textId="77777777">
        <w:trPr>
          <w:trHeight w:val="460"/>
          <w:jc w:val="center"/>
        </w:trPr>
        <w:tc>
          <w:tcPr>
            <w:tcW w:w="2114" w:type="dxa"/>
            <w:tcBorders>
              <w:top w:val="single" w:sz="4" w:space="0" w:color="auto"/>
              <w:left w:val="single" w:sz="4" w:space="0" w:color="auto"/>
              <w:bottom w:val="single" w:sz="4" w:space="0" w:color="auto"/>
              <w:right w:val="single" w:sz="4" w:space="0" w:color="auto"/>
            </w:tcBorders>
            <w:vAlign w:val="center"/>
          </w:tcPr>
          <w:p w14:paraId="07E46BED"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投标人名称</w:t>
            </w:r>
          </w:p>
        </w:tc>
        <w:tc>
          <w:tcPr>
            <w:tcW w:w="7223" w:type="dxa"/>
            <w:gridSpan w:val="9"/>
            <w:tcBorders>
              <w:top w:val="single" w:sz="4" w:space="0" w:color="auto"/>
              <w:left w:val="single" w:sz="4" w:space="0" w:color="auto"/>
              <w:bottom w:val="single" w:sz="4" w:space="0" w:color="auto"/>
              <w:right w:val="single" w:sz="4" w:space="0" w:color="auto"/>
            </w:tcBorders>
            <w:vAlign w:val="center"/>
          </w:tcPr>
          <w:p w14:paraId="610D09E9" w14:textId="77777777" w:rsidR="001F2D8B" w:rsidRDefault="001F2D8B">
            <w:pPr>
              <w:jc w:val="center"/>
              <w:rPr>
                <w:rFonts w:ascii="华文细黑" w:eastAsia="华文细黑" w:hAnsi="华文细黑"/>
                <w:szCs w:val="21"/>
              </w:rPr>
            </w:pPr>
          </w:p>
        </w:tc>
      </w:tr>
      <w:tr w:rsidR="001F2D8B" w14:paraId="661DD27F" w14:textId="77777777">
        <w:trPr>
          <w:trHeight w:val="460"/>
          <w:jc w:val="center"/>
        </w:trPr>
        <w:tc>
          <w:tcPr>
            <w:tcW w:w="2114" w:type="dxa"/>
            <w:tcBorders>
              <w:top w:val="single" w:sz="4" w:space="0" w:color="auto"/>
              <w:left w:val="single" w:sz="4" w:space="0" w:color="auto"/>
              <w:bottom w:val="single" w:sz="4" w:space="0" w:color="auto"/>
              <w:right w:val="single" w:sz="4" w:space="0" w:color="auto"/>
            </w:tcBorders>
            <w:vAlign w:val="center"/>
          </w:tcPr>
          <w:p w14:paraId="1CF6E5C6"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注册地址</w:t>
            </w:r>
          </w:p>
        </w:tc>
        <w:tc>
          <w:tcPr>
            <w:tcW w:w="3375" w:type="dxa"/>
            <w:gridSpan w:val="5"/>
            <w:tcBorders>
              <w:top w:val="single" w:sz="4" w:space="0" w:color="auto"/>
              <w:left w:val="single" w:sz="4" w:space="0" w:color="auto"/>
              <w:bottom w:val="single" w:sz="4" w:space="0" w:color="auto"/>
              <w:right w:val="single" w:sz="4" w:space="0" w:color="auto"/>
            </w:tcBorders>
            <w:vAlign w:val="center"/>
          </w:tcPr>
          <w:p w14:paraId="46D99234" w14:textId="77777777" w:rsidR="001F2D8B" w:rsidRDefault="001F2D8B">
            <w:pPr>
              <w:jc w:val="center"/>
              <w:rPr>
                <w:rFonts w:ascii="华文细黑" w:eastAsia="华文细黑" w:hAnsi="华文细黑"/>
                <w:szCs w:val="21"/>
              </w:rPr>
            </w:pPr>
          </w:p>
        </w:tc>
        <w:tc>
          <w:tcPr>
            <w:tcW w:w="1241" w:type="dxa"/>
            <w:tcBorders>
              <w:top w:val="single" w:sz="4" w:space="0" w:color="auto"/>
              <w:left w:val="single" w:sz="4" w:space="0" w:color="auto"/>
              <w:bottom w:val="single" w:sz="4" w:space="0" w:color="auto"/>
              <w:right w:val="single" w:sz="4" w:space="0" w:color="auto"/>
            </w:tcBorders>
            <w:vAlign w:val="center"/>
          </w:tcPr>
          <w:p w14:paraId="23CAB45A"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邮政编码</w:t>
            </w:r>
          </w:p>
        </w:tc>
        <w:tc>
          <w:tcPr>
            <w:tcW w:w="2607" w:type="dxa"/>
            <w:gridSpan w:val="3"/>
            <w:tcBorders>
              <w:top w:val="single" w:sz="4" w:space="0" w:color="auto"/>
              <w:left w:val="single" w:sz="4" w:space="0" w:color="auto"/>
              <w:bottom w:val="single" w:sz="4" w:space="0" w:color="auto"/>
              <w:right w:val="single" w:sz="4" w:space="0" w:color="auto"/>
            </w:tcBorders>
            <w:vAlign w:val="center"/>
          </w:tcPr>
          <w:p w14:paraId="3275A3E8" w14:textId="77777777" w:rsidR="001F2D8B" w:rsidRDefault="001F2D8B">
            <w:pPr>
              <w:jc w:val="center"/>
              <w:rPr>
                <w:rFonts w:ascii="华文细黑" w:eastAsia="华文细黑" w:hAnsi="华文细黑"/>
                <w:szCs w:val="21"/>
              </w:rPr>
            </w:pPr>
          </w:p>
        </w:tc>
      </w:tr>
      <w:tr w:rsidR="001F2D8B" w14:paraId="7B2AC2DD" w14:textId="77777777">
        <w:trPr>
          <w:trHeight w:val="460"/>
          <w:jc w:val="center"/>
        </w:trPr>
        <w:tc>
          <w:tcPr>
            <w:tcW w:w="2114" w:type="dxa"/>
            <w:vMerge w:val="restart"/>
            <w:tcBorders>
              <w:top w:val="single" w:sz="4" w:space="0" w:color="auto"/>
              <w:left w:val="single" w:sz="4" w:space="0" w:color="auto"/>
              <w:bottom w:val="single" w:sz="4" w:space="0" w:color="auto"/>
              <w:right w:val="single" w:sz="4" w:space="0" w:color="auto"/>
            </w:tcBorders>
            <w:vAlign w:val="center"/>
          </w:tcPr>
          <w:p w14:paraId="21213C76"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联系方式</w:t>
            </w:r>
          </w:p>
        </w:tc>
        <w:tc>
          <w:tcPr>
            <w:tcW w:w="893" w:type="dxa"/>
            <w:tcBorders>
              <w:top w:val="single" w:sz="4" w:space="0" w:color="auto"/>
              <w:left w:val="single" w:sz="4" w:space="0" w:color="auto"/>
              <w:bottom w:val="single" w:sz="4" w:space="0" w:color="auto"/>
              <w:right w:val="single" w:sz="4" w:space="0" w:color="auto"/>
            </w:tcBorders>
            <w:vAlign w:val="center"/>
          </w:tcPr>
          <w:p w14:paraId="13194B0B"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联系人</w:t>
            </w:r>
          </w:p>
        </w:tc>
        <w:tc>
          <w:tcPr>
            <w:tcW w:w="2482" w:type="dxa"/>
            <w:gridSpan w:val="4"/>
            <w:tcBorders>
              <w:top w:val="single" w:sz="4" w:space="0" w:color="auto"/>
              <w:left w:val="single" w:sz="4" w:space="0" w:color="auto"/>
              <w:bottom w:val="single" w:sz="4" w:space="0" w:color="auto"/>
              <w:right w:val="single" w:sz="4" w:space="0" w:color="auto"/>
            </w:tcBorders>
            <w:vAlign w:val="center"/>
          </w:tcPr>
          <w:p w14:paraId="4C60A61C" w14:textId="77777777" w:rsidR="001F2D8B" w:rsidRDefault="001F2D8B">
            <w:pPr>
              <w:jc w:val="center"/>
              <w:rPr>
                <w:rFonts w:ascii="华文细黑" w:eastAsia="华文细黑" w:hAnsi="华文细黑"/>
                <w:szCs w:val="21"/>
              </w:rPr>
            </w:pPr>
          </w:p>
        </w:tc>
        <w:tc>
          <w:tcPr>
            <w:tcW w:w="1241" w:type="dxa"/>
            <w:tcBorders>
              <w:top w:val="single" w:sz="4" w:space="0" w:color="auto"/>
              <w:left w:val="single" w:sz="4" w:space="0" w:color="auto"/>
              <w:bottom w:val="single" w:sz="4" w:space="0" w:color="auto"/>
              <w:right w:val="single" w:sz="4" w:space="0" w:color="auto"/>
            </w:tcBorders>
            <w:vAlign w:val="center"/>
          </w:tcPr>
          <w:p w14:paraId="32D15418"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电</w:t>
            </w:r>
            <w:r>
              <w:rPr>
                <w:rFonts w:ascii="华文细黑" w:eastAsia="华文细黑" w:hAnsi="华文细黑"/>
                <w:szCs w:val="21"/>
              </w:rPr>
              <w:t xml:space="preserve">  </w:t>
            </w:r>
            <w:r>
              <w:rPr>
                <w:rFonts w:ascii="华文细黑" w:eastAsia="华文细黑" w:hAnsi="华文细黑" w:hint="eastAsia"/>
                <w:szCs w:val="21"/>
              </w:rPr>
              <w:t>话</w:t>
            </w:r>
          </w:p>
        </w:tc>
        <w:tc>
          <w:tcPr>
            <w:tcW w:w="2607" w:type="dxa"/>
            <w:gridSpan w:val="3"/>
            <w:tcBorders>
              <w:top w:val="single" w:sz="4" w:space="0" w:color="auto"/>
              <w:left w:val="single" w:sz="4" w:space="0" w:color="auto"/>
              <w:bottom w:val="single" w:sz="4" w:space="0" w:color="auto"/>
              <w:right w:val="single" w:sz="4" w:space="0" w:color="auto"/>
            </w:tcBorders>
            <w:vAlign w:val="center"/>
          </w:tcPr>
          <w:p w14:paraId="2393E0FB" w14:textId="77777777" w:rsidR="001F2D8B" w:rsidRDefault="001F2D8B">
            <w:pPr>
              <w:jc w:val="center"/>
              <w:rPr>
                <w:rFonts w:ascii="华文细黑" w:eastAsia="华文细黑" w:hAnsi="华文细黑"/>
                <w:szCs w:val="21"/>
              </w:rPr>
            </w:pPr>
          </w:p>
        </w:tc>
      </w:tr>
      <w:tr w:rsidR="001F2D8B" w14:paraId="31A7D5A7" w14:textId="77777777">
        <w:trPr>
          <w:trHeight w:val="460"/>
          <w:jc w:val="center"/>
        </w:trPr>
        <w:tc>
          <w:tcPr>
            <w:tcW w:w="2114" w:type="dxa"/>
            <w:vMerge/>
            <w:tcBorders>
              <w:top w:val="single" w:sz="4" w:space="0" w:color="auto"/>
              <w:left w:val="single" w:sz="4" w:space="0" w:color="auto"/>
              <w:bottom w:val="single" w:sz="4" w:space="0" w:color="auto"/>
              <w:right w:val="single" w:sz="4" w:space="0" w:color="auto"/>
            </w:tcBorders>
            <w:vAlign w:val="center"/>
          </w:tcPr>
          <w:p w14:paraId="328295A4" w14:textId="77777777" w:rsidR="001F2D8B" w:rsidRDefault="001F2D8B">
            <w:pPr>
              <w:jc w:val="center"/>
              <w:rPr>
                <w:rFonts w:ascii="华文细黑" w:eastAsia="华文细黑" w:hAnsi="华文细黑"/>
                <w:szCs w:val="21"/>
              </w:rPr>
            </w:pPr>
          </w:p>
        </w:tc>
        <w:tc>
          <w:tcPr>
            <w:tcW w:w="893" w:type="dxa"/>
            <w:tcBorders>
              <w:top w:val="single" w:sz="4" w:space="0" w:color="auto"/>
              <w:left w:val="single" w:sz="4" w:space="0" w:color="auto"/>
              <w:bottom w:val="single" w:sz="4" w:space="0" w:color="auto"/>
              <w:right w:val="single" w:sz="4" w:space="0" w:color="auto"/>
            </w:tcBorders>
            <w:vAlign w:val="center"/>
          </w:tcPr>
          <w:p w14:paraId="56B38A12"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传</w:t>
            </w:r>
            <w:r>
              <w:rPr>
                <w:rFonts w:ascii="华文细黑" w:eastAsia="华文细黑" w:hAnsi="华文细黑"/>
                <w:szCs w:val="21"/>
              </w:rPr>
              <w:t xml:space="preserve">  </w:t>
            </w:r>
            <w:r>
              <w:rPr>
                <w:rFonts w:ascii="华文细黑" w:eastAsia="华文细黑" w:hAnsi="华文细黑" w:hint="eastAsia"/>
                <w:szCs w:val="21"/>
              </w:rPr>
              <w:t>真</w:t>
            </w:r>
          </w:p>
        </w:tc>
        <w:tc>
          <w:tcPr>
            <w:tcW w:w="2482" w:type="dxa"/>
            <w:gridSpan w:val="4"/>
            <w:tcBorders>
              <w:top w:val="single" w:sz="4" w:space="0" w:color="auto"/>
              <w:left w:val="single" w:sz="4" w:space="0" w:color="auto"/>
              <w:bottom w:val="single" w:sz="4" w:space="0" w:color="auto"/>
              <w:right w:val="single" w:sz="4" w:space="0" w:color="auto"/>
            </w:tcBorders>
            <w:vAlign w:val="center"/>
          </w:tcPr>
          <w:p w14:paraId="40C4B80B" w14:textId="77777777" w:rsidR="001F2D8B" w:rsidRDefault="001F2D8B">
            <w:pPr>
              <w:jc w:val="center"/>
              <w:rPr>
                <w:rFonts w:ascii="华文细黑" w:eastAsia="华文细黑" w:hAnsi="华文细黑"/>
                <w:szCs w:val="21"/>
              </w:rPr>
            </w:pPr>
          </w:p>
        </w:tc>
        <w:tc>
          <w:tcPr>
            <w:tcW w:w="1241" w:type="dxa"/>
            <w:tcBorders>
              <w:top w:val="single" w:sz="4" w:space="0" w:color="auto"/>
              <w:left w:val="single" w:sz="4" w:space="0" w:color="auto"/>
              <w:bottom w:val="single" w:sz="4" w:space="0" w:color="auto"/>
              <w:right w:val="single" w:sz="4" w:space="0" w:color="auto"/>
            </w:tcBorders>
            <w:vAlign w:val="center"/>
          </w:tcPr>
          <w:p w14:paraId="55D5603A"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网</w:t>
            </w:r>
            <w:r>
              <w:rPr>
                <w:rFonts w:ascii="华文细黑" w:eastAsia="华文细黑" w:hAnsi="华文细黑"/>
                <w:szCs w:val="21"/>
              </w:rPr>
              <w:t xml:space="preserve">  </w:t>
            </w:r>
            <w:r>
              <w:rPr>
                <w:rFonts w:ascii="华文细黑" w:eastAsia="华文细黑" w:hAnsi="华文细黑" w:hint="eastAsia"/>
                <w:szCs w:val="21"/>
              </w:rPr>
              <w:t>址</w:t>
            </w:r>
          </w:p>
        </w:tc>
        <w:tc>
          <w:tcPr>
            <w:tcW w:w="2607" w:type="dxa"/>
            <w:gridSpan w:val="3"/>
            <w:tcBorders>
              <w:top w:val="single" w:sz="4" w:space="0" w:color="auto"/>
              <w:left w:val="single" w:sz="4" w:space="0" w:color="auto"/>
              <w:bottom w:val="single" w:sz="4" w:space="0" w:color="auto"/>
              <w:right w:val="single" w:sz="4" w:space="0" w:color="auto"/>
            </w:tcBorders>
            <w:vAlign w:val="center"/>
          </w:tcPr>
          <w:p w14:paraId="75D96FED" w14:textId="77777777" w:rsidR="001F2D8B" w:rsidRDefault="001F2D8B">
            <w:pPr>
              <w:jc w:val="center"/>
              <w:rPr>
                <w:rFonts w:ascii="华文细黑" w:eastAsia="华文细黑" w:hAnsi="华文细黑"/>
                <w:szCs w:val="21"/>
              </w:rPr>
            </w:pPr>
          </w:p>
        </w:tc>
      </w:tr>
      <w:tr w:rsidR="001F2D8B" w14:paraId="14617B1D" w14:textId="77777777">
        <w:trPr>
          <w:trHeight w:val="460"/>
          <w:jc w:val="center"/>
        </w:trPr>
        <w:tc>
          <w:tcPr>
            <w:tcW w:w="2114" w:type="dxa"/>
            <w:tcBorders>
              <w:top w:val="single" w:sz="4" w:space="0" w:color="auto"/>
              <w:left w:val="single" w:sz="4" w:space="0" w:color="auto"/>
              <w:bottom w:val="single" w:sz="4" w:space="0" w:color="auto"/>
              <w:right w:val="single" w:sz="4" w:space="0" w:color="auto"/>
            </w:tcBorders>
            <w:vAlign w:val="center"/>
          </w:tcPr>
          <w:p w14:paraId="0EBC3991"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法定代表人</w:t>
            </w:r>
          </w:p>
        </w:tc>
        <w:tc>
          <w:tcPr>
            <w:tcW w:w="893" w:type="dxa"/>
            <w:tcBorders>
              <w:top w:val="single" w:sz="4" w:space="0" w:color="auto"/>
              <w:left w:val="single" w:sz="4" w:space="0" w:color="auto"/>
              <w:bottom w:val="single" w:sz="4" w:space="0" w:color="auto"/>
              <w:right w:val="single" w:sz="4" w:space="0" w:color="auto"/>
            </w:tcBorders>
            <w:vAlign w:val="center"/>
          </w:tcPr>
          <w:p w14:paraId="65F9379B"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姓名</w:t>
            </w:r>
          </w:p>
        </w:tc>
        <w:tc>
          <w:tcPr>
            <w:tcW w:w="1018" w:type="dxa"/>
            <w:tcBorders>
              <w:top w:val="single" w:sz="4" w:space="0" w:color="auto"/>
              <w:left w:val="single" w:sz="4" w:space="0" w:color="auto"/>
              <w:bottom w:val="single" w:sz="4" w:space="0" w:color="auto"/>
              <w:right w:val="single" w:sz="4" w:space="0" w:color="auto"/>
            </w:tcBorders>
            <w:vAlign w:val="center"/>
          </w:tcPr>
          <w:p w14:paraId="24D71D89" w14:textId="77777777" w:rsidR="001F2D8B" w:rsidRDefault="001F2D8B">
            <w:pPr>
              <w:jc w:val="center"/>
              <w:rPr>
                <w:rFonts w:ascii="华文细黑" w:eastAsia="华文细黑" w:hAnsi="华文细黑"/>
                <w:szCs w:val="21"/>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6B94DDA5"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技术职称</w:t>
            </w:r>
          </w:p>
        </w:tc>
        <w:tc>
          <w:tcPr>
            <w:tcW w:w="1694" w:type="dxa"/>
            <w:gridSpan w:val="3"/>
            <w:tcBorders>
              <w:top w:val="single" w:sz="4" w:space="0" w:color="auto"/>
              <w:left w:val="single" w:sz="4" w:space="0" w:color="auto"/>
              <w:bottom w:val="single" w:sz="4" w:space="0" w:color="auto"/>
              <w:right w:val="single" w:sz="4" w:space="0" w:color="auto"/>
            </w:tcBorders>
            <w:vAlign w:val="center"/>
          </w:tcPr>
          <w:p w14:paraId="4907EAB8" w14:textId="77777777" w:rsidR="001F2D8B" w:rsidRDefault="001F2D8B">
            <w:pPr>
              <w:jc w:val="center"/>
              <w:rPr>
                <w:rFonts w:ascii="华文细黑" w:eastAsia="华文细黑" w:hAnsi="华文细黑"/>
                <w:szCs w:val="21"/>
              </w:rPr>
            </w:pPr>
          </w:p>
        </w:tc>
        <w:tc>
          <w:tcPr>
            <w:tcW w:w="706" w:type="dxa"/>
            <w:tcBorders>
              <w:top w:val="single" w:sz="4" w:space="0" w:color="auto"/>
              <w:left w:val="single" w:sz="4" w:space="0" w:color="auto"/>
              <w:bottom w:val="single" w:sz="4" w:space="0" w:color="auto"/>
              <w:right w:val="single" w:sz="4" w:space="0" w:color="auto"/>
            </w:tcBorders>
            <w:vAlign w:val="center"/>
          </w:tcPr>
          <w:p w14:paraId="4FC45E59"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电话</w:t>
            </w:r>
          </w:p>
        </w:tc>
        <w:tc>
          <w:tcPr>
            <w:tcW w:w="1641" w:type="dxa"/>
            <w:tcBorders>
              <w:top w:val="single" w:sz="4" w:space="0" w:color="auto"/>
              <w:left w:val="single" w:sz="4" w:space="0" w:color="auto"/>
              <w:bottom w:val="single" w:sz="4" w:space="0" w:color="auto"/>
              <w:right w:val="single" w:sz="4" w:space="0" w:color="auto"/>
            </w:tcBorders>
            <w:vAlign w:val="center"/>
          </w:tcPr>
          <w:p w14:paraId="3B645D71" w14:textId="77777777" w:rsidR="001F2D8B" w:rsidRDefault="001F2D8B">
            <w:pPr>
              <w:jc w:val="center"/>
              <w:rPr>
                <w:rFonts w:ascii="华文细黑" w:eastAsia="华文细黑" w:hAnsi="华文细黑"/>
                <w:szCs w:val="21"/>
              </w:rPr>
            </w:pPr>
          </w:p>
        </w:tc>
      </w:tr>
      <w:tr w:rsidR="001F2D8B" w14:paraId="40D9452F" w14:textId="77777777">
        <w:trPr>
          <w:trHeight w:val="460"/>
          <w:jc w:val="center"/>
        </w:trPr>
        <w:tc>
          <w:tcPr>
            <w:tcW w:w="2114" w:type="dxa"/>
            <w:tcBorders>
              <w:top w:val="single" w:sz="4" w:space="0" w:color="auto"/>
              <w:left w:val="single" w:sz="4" w:space="0" w:color="auto"/>
              <w:bottom w:val="single" w:sz="4" w:space="0" w:color="auto"/>
              <w:right w:val="single" w:sz="4" w:space="0" w:color="auto"/>
            </w:tcBorders>
            <w:vAlign w:val="center"/>
          </w:tcPr>
          <w:p w14:paraId="7ABCD0D0"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技术负责人</w:t>
            </w:r>
          </w:p>
        </w:tc>
        <w:tc>
          <w:tcPr>
            <w:tcW w:w="893" w:type="dxa"/>
            <w:tcBorders>
              <w:top w:val="single" w:sz="4" w:space="0" w:color="auto"/>
              <w:left w:val="single" w:sz="4" w:space="0" w:color="auto"/>
              <w:bottom w:val="single" w:sz="4" w:space="0" w:color="auto"/>
              <w:right w:val="single" w:sz="4" w:space="0" w:color="auto"/>
            </w:tcBorders>
            <w:vAlign w:val="center"/>
          </w:tcPr>
          <w:p w14:paraId="38A3AE21"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姓名</w:t>
            </w:r>
          </w:p>
        </w:tc>
        <w:tc>
          <w:tcPr>
            <w:tcW w:w="1018" w:type="dxa"/>
            <w:tcBorders>
              <w:top w:val="single" w:sz="4" w:space="0" w:color="auto"/>
              <w:left w:val="single" w:sz="4" w:space="0" w:color="auto"/>
              <w:bottom w:val="single" w:sz="4" w:space="0" w:color="auto"/>
              <w:right w:val="single" w:sz="4" w:space="0" w:color="auto"/>
            </w:tcBorders>
            <w:vAlign w:val="center"/>
          </w:tcPr>
          <w:p w14:paraId="7A5BF77C" w14:textId="77777777" w:rsidR="001F2D8B" w:rsidRDefault="001F2D8B">
            <w:pPr>
              <w:jc w:val="center"/>
              <w:rPr>
                <w:rFonts w:ascii="华文细黑" w:eastAsia="华文细黑" w:hAnsi="华文细黑"/>
                <w:szCs w:val="21"/>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35324589"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技术职称</w:t>
            </w:r>
          </w:p>
        </w:tc>
        <w:tc>
          <w:tcPr>
            <w:tcW w:w="1694" w:type="dxa"/>
            <w:gridSpan w:val="3"/>
            <w:tcBorders>
              <w:top w:val="single" w:sz="4" w:space="0" w:color="auto"/>
              <w:left w:val="single" w:sz="4" w:space="0" w:color="auto"/>
              <w:bottom w:val="single" w:sz="4" w:space="0" w:color="auto"/>
              <w:right w:val="single" w:sz="4" w:space="0" w:color="auto"/>
            </w:tcBorders>
            <w:vAlign w:val="center"/>
          </w:tcPr>
          <w:p w14:paraId="64A26B6A" w14:textId="77777777" w:rsidR="001F2D8B" w:rsidRDefault="001F2D8B">
            <w:pPr>
              <w:jc w:val="center"/>
              <w:rPr>
                <w:rFonts w:ascii="华文细黑" w:eastAsia="华文细黑" w:hAnsi="华文细黑"/>
                <w:szCs w:val="21"/>
              </w:rPr>
            </w:pPr>
          </w:p>
        </w:tc>
        <w:tc>
          <w:tcPr>
            <w:tcW w:w="706" w:type="dxa"/>
            <w:tcBorders>
              <w:top w:val="single" w:sz="4" w:space="0" w:color="auto"/>
              <w:left w:val="single" w:sz="4" w:space="0" w:color="auto"/>
              <w:bottom w:val="single" w:sz="4" w:space="0" w:color="auto"/>
              <w:right w:val="single" w:sz="4" w:space="0" w:color="auto"/>
            </w:tcBorders>
            <w:vAlign w:val="center"/>
          </w:tcPr>
          <w:p w14:paraId="45FFA8C2"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电话</w:t>
            </w:r>
          </w:p>
        </w:tc>
        <w:tc>
          <w:tcPr>
            <w:tcW w:w="1641" w:type="dxa"/>
            <w:tcBorders>
              <w:top w:val="single" w:sz="4" w:space="0" w:color="auto"/>
              <w:left w:val="single" w:sz="4" w:space="0" w:color="auto"/>
              <w:bottom w:val="single" w:sz="4" w:space="0" w:color="auto"/>
              <w:right w:val="single" w:sz="4" w:space="0" w:color="auto"/>
            </w:tcBorders>
            <w:vAlign w:val="center"/>
          </w:tcPr>
          <w:p w14:paraId="7BF9FFDA" w14:textId="77777777" w:rsidR="001F2D8B" w:rsidRDefault="001F2D8B">
            <w:pPr>
              <w:jc w:val="center"/>
              <w:rPr>
                <w:rFonts w:ascii="华文细黑" w:eastAsia="华文细黑" w:hAnsi="华文细黑"/>
                <w:szCs w:val="21"/>
              </w:rPr>
            </w:pPr>
          </w:p>
        </w:tc>
      </w:tr>
      <w:tr w:rsidR="001F2D8B" w14:paraId="3012EAA7" w14:textId="77777777">
        <w:trPr>
          <w:trHeight w:val="460"/>
          <w:jc w:val="center"/>
        </w:trPr>
        <w:tc>
          <w:tcPr>
            <w:tcW w:w="2114" w:type="dxa"/>
            <w:tcBorders>
              <w:top w:val="single" w:sz="4" w:space="0" w:color="auto"/>
              <w:left w:val="single" w:sz="4" w:space="0" w:color="auto"/>
              <w:bottom w:val="single" w:sz="4" w:space="0" w:color="auto"/>
              <w:right w:val="single" w:sz="4" w:space="0" w:color="auto"/>
            </w:tcBorders>
            <w:vAlign w:val="center"/>
          </w:tcPr>
          <w:p w14:paraId="6A3FE0A2"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企业资质证书</w:t>
            </w:r>
          </w:p>
        </w:tc>
        <w:tc>
          <w:tcPr>
            <w:tcW w:w="7223" w:type="dxa"/>
            <w:gridSpan w:val="9"/>
            <w:tcBorders>
              <w:top w:val="single" w:sz="4" w:space="0" w:color="auto"/>
              <w:left w:val="single" w:sz="4" w:space="0" w:color="auto"/>
              <w:bottom w:val="single" w:sz="4" w:space="0" w:color="auto"/>
              <w:right w:val="single" w:sz="4" w:space="0" w:color="auto"/>
            </w:tcBorders>
            <w:vAlign w:val="center"/>
          </w:tcPr>
          <w:p w14:paraId="2F998869" w14:textId="77777777" w:rsidR="001F2D8B" w:rsidRDefault="00000000">
            <w:pPr>
              <w:jc w:val="left"/>
              <w:rPr>
                <w:rFonts w:ascii="华文细黑" w:eastAsia="华文细黑" w:hAnsi="华文细黑"/>
                <w:szCs w:val="21"/>
              </w:rPr>
            </w:pPr>
            <w:r>
              <w:rPr>
                <w:rFonts w:ascii="华文细黑" w:eastAsia="华文细黑" w:hAnsi="华文细黑" w:hint="eastAsia"/>
                <w:szCs w:val="21"/>
              </w:rPr>
              <w:t>类型：</w:t>
            </w:r>
            <w:r>
              <w:rPr>
                <w:rFonts w:ascii="华文细黑" w:eastAsia="华文细黑" w:hAnsi="华文细黑"/>
                <w:szCs w:val="21"/>
              </w:rPr>
              <w:t xml:space="preserve">               </w:t>
            </w:r>
            <w:r>
              <w:rPr>
                <w:rFonts w:ascii="华文细黑" w:eastAsia="华文细黑" w:hAnsi="华文细黑" w:hint="eastAsia"/>
                <w:szCs w:val="21"/>
              </w:rPr>
              <w:t>等级：</w:t>
            </w:r>
            <w:r>
              <w:rPr>
                <w:rFonts w:ascii="华文细黑" w:eastAsia="华文细黑" w:hAnsi="华文细黑"/>
                <w:szCs w:val="21"/>
              </w:rPr>
              <w:t xml:space="preserve">            </w:t>
            </w:r>
            <w:r>
              <w:rPr>
                <w:rFonts w:ascii="华文细黑" w:eastAsia="华文细黑" w:hAnsi="华文细黑" w:hint="eastAsia"/>
                <w:szCs w:val="21"/>
              </w:rPr>
              <w:t>证书号：</w:t>
            </w:r>
            <w:r>
              <w:rPr>
                <w:rFonts w:ascii="华文细黑" w:eastAsia="华文细黑" w:hAnsi="华文细黑"/>
                <w:szCs w:val="21"/>
              </w:rPr>
              <w:t xml:space="preserve"> </w:t>
            </w:r>
          </w:p>
        </w:tc>
      </w:tr>
      <w:tr w:rsidR="001F2D8B" w14:paraId="70C43D35" w14:textId="77777777">
        <w:trPr>
          <w:trHeight w:val="460"/>
          <w:jc w:val="center"/>
        </w:trPr>
        <w:tc>
          <w:tcPr>
            <w:tcW w:w="2114" w:type="dxa"/>
            <w:tcBorders>
              <w:top w:val="single" w:sz="4" w:space="0" w:color="auto"/>
              <w:left w:val="single" w:sz="4" w:space="0" w:color="auto"/>
              <w:bottom w:val="single" w:sz="4" w:space="0" w:color="auto"/>
              <w:right w:val="single" w:sz="4" w:space="0" w:color="auto"/>
            </w:tcBorders>
            <w:vAlign w:val="center"/>
          </w:tcPr>
          <w:p w14:paraId="60C0DF95"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质量管理体系证书（如有）</w:t>
            </w:r>
          </w:p>
        </w:tc>
        <w:tc>
          <w:tcPr>
            <w:tcW w:w="7223" w:type="dxa"/>
            <w:gridSpan w:val="9"/>
            <w:tcBorders>
              <w:top w:val="single" w:sz="4" w:space="0" w:color="auto"/>
              <w:left w:val="single" w:sz="4" w:space="0" w:color="auto"/>
              <w:bottom w:val="single" w:sz="4" w:space="0" w:color="auto"/>
              <w:right w:val="single" w:sz="4" w:space="0" w:color="auto"/>
            </w:tcBorders>
            <w:vAlign w:val="center"/>
          </w:tcPr>
          <w:p w14:paraId="624E4BF1" w14:textId="77777777" w:rsidR="001F2D8B" w:rsidRDefault="00000000">
            <w:pPr>
              <w:jc w:val="left"/>
              <w:rPr>
                <w:rFonts w:ascii="华文细黑" w:eastAsia="华文细黑" w:hAnsi="华文细黑"/>
                <w:szCs w:val="21"/>
              </w:rPr>
            </w:pPr>
            <w:r>
              <w:rPr>
                <w:rFonts w:ascii="华文细黑" w:eastAsia="华文细黑" w:hAnsi="华文细黑" w:hint="eastAsia"/>
                <w:szCs w:val="21"/>
              </w:rPr>
              <w:t>类型：</w:t>
            </w:r>
            <w:r>
              <w:rPr>
                <w:rFonts w:ascii="华文细黑" w:eastAsia="华文细黑" w:hAnsi="华文细黑"/>
                <w:szCs w:val="21"/>
              </w:rPr>
              <w:t xml:space="preserve">               </w:t>
            </w:r>
            <w:r>
              <w:rPr>
                <w:rFonts w:ascii="华文细黑" w:eastAsia="华文细黑" w:hAnsi="华文细黑" w:hint="eastAsia"/>
                <w:szCs w:val="21"/>
              </w:rPr>
              <w:t>等级：</w:t>
            </w:r>
            <w:r>
              <w:rPr>
                <w:rFonts w:ascii="华文细黑" w:eastAsia="华文细黑" w:hAnsi="华文细黑"/>
                <w:szCs w:val="21"/>
              </w:rPr>
              <w:t xml:space="preserve">            </w:t>
            </w:r>
            <w:r>
              <w:rPr>
                <w:rFonts w:ascii="华文细黑" w:eastAsia="华文细黑" w:hAnsi="华文细黑" w:hint="eastAsia"/>
                <w:szCs w:val="21"/>
              </w:rPr>
              <w:t>证书号：</w:t>
            </w:r>
          </w:p>
        </w:tc>
      </w:tr>
      <w:tr w:rsidR="001F2D8B" w14:paraId="4A59EACF" w14:textId="77777777">
        <w:trPr>
          <w:trHeight w:val="460"/>
          <w:jc w:val="center"/>
        </w:trPr>
        <w:tc>
          <w:tcPr>
            <w:tcW w:w="2114" w:type="dxa"/>
            <w:tcBorders>
              <w:top w:val="single" w:sz="4" w:space="0" w:color="auto"/>
              <w:left w:val="single" w:sz="4" w:space="0" w:color="auto"/>
              <w:bottom w:val="single" w:sz="4" w:space="0" w:color="auto"/>
              <w:right w:val="single" w:sz="4" w:space="0" w:color="auto"/>
            </w:tcBorders>
            <w:vAlign w:val="center"/>
          </w:tcPr>
          <w:p w14:paraId="336D003B"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营业执照号</w:t>
            </w:r>
          </w:p>
        </w:tc>
        <w:tc>
          <w:tcPr>
            <w:tcW w:w="1911" w:type="dxa"/>
            <w:gridSpan w:val="2"/>
            <w:tcBorders>
              <w:top w:val="single" w:sz="4" w:space="0" w:color="auto"/>
              <w:left w:val="single" w:sz="4" w:space="0" w:color="auto"/>
              <w:bottom w:val="single" w:sz="4" w:space="0" w:color="auto"/>
              <w:right w:val="single" w:sz="4" w:space="0" w:color="auto"/>
            </w:tcBorders>
            <w:vAlign w:val="center"/>
          </w:tcPr>
          <w:p w14:paraId="77AEB983" w14:textId="77777777" w:rsidR="001F2D8B" w:rsidRDefault="001F2D8B">
            <w:pPr>
              <w:jc w:val="center"/>
              <w:rPr>
                <w:rFonts w:ascii="华文细黑" w:eastAsia="华文细黑" w:hAnsi="华文细黑"/>
                <w:szCs w:val="21"/>
              </w:rPr>
            </w:pPr>
          </w:p>
        </w:tc>
        <w:tc>
          <w:tcPr>
            <w:tcW w:w="5312" w:type="dxa"/>
            <w:gridSpan w:val="7"/>
            <w:tcBorders>
              <w:top w:val="single" w:sz="4" w:space="0" w:color="auto"/>
              <w:left w:val="single" w:sz="4" w:space="0" w:color="auto"/>
              <w:bottom w:val="single" w:sz="4" w:space="0" w:color="auto"/>
              <w:right w:val="single" w:sz="4" w:space="0" w:color="auto"/>
            </w:tcBorders>
            <w:vAlign w:val="center"/>
          </w:tcPr>
          <w:p w14:paraId="050FCDE1"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员工总人数：</w:t>
            </w:r>
          </w:p>
        </w:tc>
      </w:tr>
      <w:tr w:rsidR="001F2D8B" w14:paraId="6F412784" w14:textId="77777777">
        <w:trPr>
          <w:trHeight w:val="460"/>
          <w:jc w:val="center"/>
        </w:trPr>
        <w:tc>
          <w:tcPr>
            <w:tcW w:w="2114" w:type="dxa"/>
            <w:tcBorders>
              <w:top w:val="single" w:sz="4" w:space="0" w:color="auto"/>
              <w:left w:val="single" w:sz="4" w:space="0" w:color="auto"/>
              <w:bottom w:val="single" w:sz="4" w:space="0" w:color="auto"/>
              <w:right w:val="single" w:sz="4" w:space="0" w:color="auto"/>
            </w:tcBorders>
            <w:vAlign w:val="center"/>
          </w:tcPr>
          <w:p w14:paraId="7691D845"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注册资本</w:t>
            </w:r>
          </w:p>
          <w:p w14:paraId="5422BD6F"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企业资质等级</w:t>
            </w:r>
          </w:p>
        </w:tc>
        <w:tc>
          <w:tcPr>
            <w:tcW w:w="1911" w:type="dxa"/>
            <w:gridSpan w:val="2"/>
            <w:tcBorders>
              <w:top w:val="single" w:sz="4" w:space="0" w:color="auto"/>
              <w:left w:val="single" w:sz="4" w:space="0" w:color="auto"/>
              <w:bottom w:val="single" w:sz="4" w:space="0" w:color="auto"/>
              <w:right w:val="single" w:sz="4" w:space="0" w:color="auto"/>
            </w:tcBorders>
            <w:vAlign w:val="center"/>
          </w:tcPr>
          <w:p w14:paraId="53CA3A98" w14:textId="77777777" w:rsidR="001F2D8B" w:rsidRDefault="001F2D8B">
            <w:pPr>
              <w:jc w:val="center"/>
              <w:rPr>
                <w:rFonts w:ascii="华文细黑" w:eastAsia="华文细黑" w:hAnsi="华文细黑"/>
                <w:szCs w:val="21"/>
              </w:rPr>
            </w:pPr>
          </w:p>
        </w:tc>
        <w:tc>
          <w:tcPr>
            <w:tcW w:w="989" w:type="dxa"/>
            <w:vMerge w:val="restart"/>
            <w:tcBorders>
              <w:top w:val="single" w:sz="4" w:space="0" w:color="auto"/>
              <w:left w:val="single" w:sz="4" w:space="0" w:color="auto"/>
              <w:bottom w:val="single" w:sz="4" w:space="0" w:color="auto"/>
              <w:right w:val="single" w:sz="4" w:space="0" w:color="auto"/>
            </w:tcBorders>
            <w:vAlign w:val="center"/>
          </w:tcPr>
          <w:p w14:paraId="1036A8F2"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其中</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1BFC0995"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高级职称人员</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2F085F6A" w14:textId="77777777" w:rsidR="001F2D8B" w:rsidRDefault="001F2D8B">
            <w:pPr>
              <w:jc w:val="center"/>
              <w:rPr>
                <w:rFonts w:ascii="华文细黑" w:eastAsia="华文细黑" w:hAnsi="华文细黑"/>
                <w:szCs w:val="21"/>
              </w:rPr>
            </w:pPr>
          </w:p>
        </w:tc>
      </w:tr>
      <w:tr w:rsidR="001F2D8B" w14:paraId="7E20D6D1" w14:textId="77777777">
        <w:trPr>
          <w:trHeight w:val="460"/>
          <w:jc w:val="center"/>
        </w:trPr>
        <w:tc>
          <w:tcPr>
            <w:tcW w:w="2114" w:type="dxa"/>
            <w:tcBorders>
              <w:top w:val="single" w:sz="4" w:space="0" w:color="auto"/>
              <w:left w:val="single" w:sz="4" w:space="0" w:color="auto"/>
              <w:bottom w:val="single" w:sz="4" w:space="0" w:color="auto"/>
              <w:right w:val="single" w:sz="4" w:space="0" w:color="auto"/>
            </w:tcBorders>
            <w:vAlign w:val="center"/>
          </w:tcPr>
          <w:p w14:paraId="3195F421"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成立日期</w:t>
            </w:r>
          </w:p>
        </w:tc>
        <w:tc>
          <w:tcPr>
            <w:tcW w:w="1911" w:type="dxa"/>
            <w:gridSpan w:val="2"/>
            <w:tcBorders>
              <w:top w:val="single" w:sz="4" w:space="0" w:color="auto"/>
              <w:left w:val="single" w:sz="4" w:space="0" w:color="auto"/>
              <w:bottom w:val="single" w:sz="4" w:space="0" w:color="auto"/>
              <w:right w:val="single" w:sz="4" w:space="0" w:color="auto"/>
            </w:tcBorders>
            <w:vAlign w:val="center"/>
          </w:tcPr>
          <w:p w14:paraId="60C37585" w14:textId="77777777" w:rsidR="001F2D8B" w:rsidRDefault="001F2D8B">
            <w:pPr>
              <w:jc w:val="center"/>
              <w:rPr>
                <w:rFonts w:ascii="华文细黑" w:eastAsia="华文细黑" w:hAnsi="华文细黑"/>
                <w:szCs w:val="21"/>
              </w:rPr>
            </w:pPr>
          </w:p>
        </w:tc>
        <w:tc>
          <w:tcPr>
            <w:tcW w:w="989" w:type="dxa"/>
            <w:vMerge/>
            <w:tcBorders>
              <w:top w:val="single" w:sz="4" w:space="0" w:color="auto"/>
              <w:left w:val="single" w:sz="4" w:space="0" w:color="auto"/>
              <w:bottom w:val="single" w:sz="4" w:space="0" w:color="auto"/>
              <w:right w:val="single" w:sz="4" w:space="0" w:color="auto"/>
            </w:tcBorders>
            <w:vAlign w:val="center"/>
          </w:tcPr>
          <w:p w14:paraId="45805FDC" w14:textId="77777777" w:rsidR="001F2D8B" w:rsidRDefault="001F2D8B">
            <w:pPr>
              <w:jc w:val="center"/>
              <w:rPr>
                <w:rFonts w:ascii="华文细黑" w:eastAsia="华文细黑" w:hAnsi="华文细黑"/>
                <w:szCs w:val="21"/>
              </w:rPr>
            </w:pP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68EA4E04"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中级职称人员</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7FBFDA26" w14:textId="77777777" w:rsidR="001F2D8B" w:rsidRDefault="001F2D8B">
            <w:pPr>
              <w:jc w:val="center"/>
              <w:rPr>
                <w:rFonts w:ascii="华文细黑" w:eastAsia="华文细黑" w:hAnsi="华文细黑"/>
                <w:szCs w:val="21"/>
              </w:rPr>
            </w:pPr>
          </w:p>
        </w:tc>
      </w:tr>
      <w:tr w:rsidR="001F2D8B" w14:paraId="50A4BF50" w14:textId="77777777">
        <w:trPr>
          <w:trHeight w:val="460"/>
          <w:jc w:val="center"/>
        </w:trPr>
        <w:tc>
          <w:tcPr>
            <w:tcW w:w="2114" w:type="dxa"/>
            <w:tcBorders>
              <w:top w:val="single" w:sz="4" w:space="0" w:color="auto"/>
              <w:left w:val="single" w:sz="4" w:space="0" w:color="auto"/>
              <w:bottom w:val="single" w:sz="4" w:space="0" w:color="auto"/>
              <w:right w:val="single" w:sz="4" w:space="0" w:color="auto"/>
            </w:tcBorders>
            <w:vAlign w:val="center"/>
          </w:tcPr>
          <w:p w14:paraId="4CDE093C"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基本账户开户银行</w:t>
            </w:r>
          </w:p>
        </w:tc>
        <w:tc>
          <w:tcPr>
            <w:tcW w:w="1911" w:type="dxa"/>
            <w:gridSpan w:val="2"/>
            <w:tcBorders>
              <w:top w:val="single" w:sz="4" w:space="0" w:color="auto"/>
              <w:left w:val="single" w:sz="4" w:space="0" w:color="auto"/>
              <w:bottom w:val="single" w:sz="4" w:space="0" w:color="auto"/>
              <w:right w:val="single" w:sz="4" w:space="0" w:color="auto"/>
            </w:tcBorders>
            <w:vAlign w:val="center"/>
          </w:tcPr>
          <w:p w14:paraId="7D151FA1" w14:textId="77777777" w:rsidR="001F2D8B" w:rsidRDefault="001F2D8B">
            <w:pPr>
              <w:jc w:val="center"/>
              <w:rPr>
                <w:rFonts w:ascii="华文细黑" w:eastAsia="华文细黑" w:hAnsi="华文细黑"/>
                <w:szCs w:val="21"/>
              </w:rPr>
            </w:pPr>
          </w:p>
        </w:tc>
        <w:tc>
          <w:tcPr>
            <w:tcW w:w="989" w:type="dxa"/>
            <w:vMerge/>
            <w:tcBorders>
              <w:top w:val="single" w:sz="4" w:space="0" w:color="auto"/>
              <w:left w:val="single" w:sz="4" w:space="0" w:color="auto"/>
              <w:bottom w:val="single" w:sz="4" w:space="0" w:color="auto"/>
              <w:right w:val="single" w:sz="4" w:space="0" w:color="auto"/>
            </w:tcBorders>
            <w:vAlign w:val="center"/>
          </w:tcPr>
          <w:p w14:paraId="2E6B65B7" w14:textId="77777777" w:rsidR="001F2D8B" w:rsidRDefault="001F2D8B">
            <w:pPr>
              <w:jc w:val="center"/>
              <w:rPr>
                <w:rFonts w:ascii="华文细黑" w:eastAsia="华文细黑" w:hAnsi="华文细黑"/>
                <w:szCs w:val="21"/>
              </w:rPr>
            </w:pP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6929EBA1"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技术人员数量</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08416AA4" w14:textId="77777777" w:rsidR="001F2D8B" w:rsidRDefault="001F2D8B">
            <w:pPr>
              <w:jc w:val="center"/>
              <w:rPr>
                <w:rFonts w:ascii="华文细黑" w:eastAsia="华文细黑" w:hAnsi="华文细黑"/>
                <w:szCs w:val="21"/>
              </w:rPr>
            </w:pPr>
          </w:p>
        </w:tc>
      </w:tr>
      <w:tr w:rsidR="001F2D8B" w14:paraId="0B027689" w14:textId="77777777">
        <w:trPr>
          <w:trHeight w:val="460"/>
          <w:jc w:val="center"/>
        </w:trPr>
        <w:tc>
          <w:tcPr>
            <w:tcW w:w="2114" w:type="dxa"/>
            <w:tcBorders>
              <w:top w:val="single" w:sz="4" w:space="0" w:color="auto"/>
              <w:left w:val="single" w:sz="4" w:space="0" w:color="auto"/>
              <w:bottom w:val="single" w:sz="4" w:space="0" w:color="auto"/>
              <w:right w:val="single" w:sz="4" w:space="0" w:color="auto"/>
            </w:tcBorders>
            <w:vAlign w:val="center"/>
          </w:tcPr>
          <w:p w14:paraId="5B4C4092"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基本账户银行账号</w:t>
            </w:r>
          </w:p>
        </w:tc>
        <w:tc>
          <w:tcPr>
            <w:tcW w:w="1911" w:type="dxa"/>
            <w:gridSpan w:val="2"/>
            <w:tcBorders>
              <w:top w:val="single" w:sz="4" w:space="0" w:color="auto"/>
              <w:left w:val="single" w:sz="4" w:space="0" w:color="auto"/>
              <w:bottom w:val="single" w:sz="4" w:space="0" w:color="auto"/>
              <w:right w:val="single" w:sz="4" w:space="0" w:color="auto"/>
            </w:tcBorders>
            <w:vAlign w:val="center"/>
          </w:tcPr>
          <w:p w14:paraId="1755F915" w14:textId="77777777" w:rsidR="001F2D8B" w:rsidRDefault="001F2D8B">
            <w:pPr>
              <w:jc w:val="center"/>
              <w:rPr>
                <w:rFonts w:ascii="华文细黑" w:eastAsia="华文细黑" w:hAnsi="华文细黑"/>
                <w:szCs w:val="21"/>
              </w:rPr>
            </w:pPr>
          </w:p>
        </w:tc>
        <w:tc>
          <w:tcPr>
            <w:tcW w:w="989" w:type="dxa"/>
            <w:vMerge/>
            <w:tcBorders>
              <w:top w:val="single" w:sz="4" w:space="0" w:color="auto"/>
              <w:left w:val="single" w:sz="4" w:space="0" w:color="auto"/>
              <w:bottom w:val="single" w:sz="4" w:space="0" w:color="auto"/>
              <w:right w:val="single" w:sz="4" w:space="0" w:color="auto"/>
            </w:tcBorders>
            <w:vAlign w:val="center"/>
          </w:tcPr>
          <w:p w14:paraId="58415E83" w14:textId="77777777" w:rsidR="001F2D8B" w:rsidRDefault="001F2D8B">
            <w:pPr>
              <w:jc w:val="center"/>
              <w:rPr>
                <w:rFonts w:ascii="华文细黑" w:eastAsia="华文细黑" w:hAnsi="华文细黑"/>
                <w:szCs w:val="21"/>
              </w:rPr>
            </w:pP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5ED3B728"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各类注册人员</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7B266520" w14:textId="77777777" w:rsidR="001F2D8B" w:rsidRDefault="001F2D8B">
            <w:pPr>
              <w:jc w:val="center"/>
              <w:rPr>
                <w:rFonts w:ascii="华文细黑" w:eastAsia="华文细黑" w:hAnsi="华文细黑"/>
                <w:szCs w:val="21"/>
              </w:rPr>
            </w:pPr>
          </w:p>
        </w:tc>
      </w:tr>
      <w:tr w:rsidR="001F2D8B" w14:paraId="2AB764C0" w14:textId="77777777">
        <w:trPr>
          <w:trHeight w:val="1439"/>
          <w:jc w:val="center"/>
        </w:trPr>
        <w:tc>
          <w:tcPr>
            <w:tcW w:w="2114" w:type="dxa"/>
            <w:tcBorders>
              <w:top w:val="single" w:sz="4" w:space="0" w:color="auto"/>
              <w:left w:val="single" w:sz="4" w:space="0" w:color="auto"/>
              <w:bottom w:val="single" w:sz="4" w:space="0" w:color="auto"/>
              <w:right w:val="single" w:sz="4" w:space="0" w:color="auto"/>
            </w:tcBorders>
            <w:vAlign w:val="center"/>
          </w:tcPr>
          <w:p w14:paraId="788A2D9F"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经营范围</w:t>
            </w:r>
          </w:p>
        </w:tc>
        <w:tc>
          <w:tcPr>
            <w:tcW w:w="7223" w:type="dxa"/>
            <w:gridSpan w:val="9"/>
            <w:tcBorders>
              <w:top w:val="single" w:sz="4" w:space="0" w:color="auto"/>
              <w:left w:val="single" w:sz="4" w:space="0" w:color="auto"/>
              <w:bottom w:val="single" w:sz="4" w:space="0" w:color="auto"/>
              <w:right w:val="single" w:sz="4" w:space="0" w:color="auto"/>
            </w:tcBorders>
            <w:vAlign w:val="center"/>
          </w:tcPr>
          <w:p w14:paraId="68053461" w14:textId="77777777" w:rsidR="001F2D8B" w:rsidRDefault="001F2D8B">
            <w:pPr>
              <w:jc w:val="center"/>
              <w:rPr>
                <w:rFonts w:ascii="华文细黑" w:eastAsia="华文细黑" w:hAnsi="华文细黑"/>
                <w:szCs w:val="21"/>
              </w:rPr>
            </w:pPr>
          </w:p>
        </w:tc>
      </w:tr>
      <w:tr w:rsidR="001F2D8B" w14:paraId="7AD14F48" w14:textId="77777777">
        <w:trPr>
          <w:trHeight w:val="2074"/>
          <w:jc w:val="center"/>
        </w:trPr>
        <w:tc>
          <w:tcPr>
            <w:tcW w:w="2114" w:type="dxa"/>
            <w:tcBorders>
              <w:top w:val="single" w:sz="4" w:space="0" w:color="auto"/>
              <w:left w:val="single" w:sz="4" w:space="0" w:color="auto"/>
              <w:bottom w:val="single" w:sz="4" w:space="0" w:color="auto"/>
              <w:right w:val="single" w:sz="4" w:space="0" w:color="auto"/>
            </w:tcBorders>
            <w:vAlign w:val="center"/>
          </w:tcPr>
          <w:p w14:paraId="58A0E8B9"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投标人关联企业情况（包括但不限于与投标人法定代表人为同一人或者存在控股、管理关系的不同单位）</w:t>
            </w:r>
          </w:p>
        </w:tc>
        <w:tc>
          <w:tcPr>
            <w:tcW w:w="7223" w:type="dxa"/>
            <w:gridSpan w:val="9"/>
            <w:tcBorders>
              <w:top w:val="single" w:sz="4" w:space="0" w:color="auto"/>
              <w:left w:val="single" w:sz="4" w:space="0" w:color="auto"/>
              <w:bottom w:val="single" w:sz="4" w:space="0" w:color="auto"/>
              <w:right w:val="single" w:sz="4" w:space="0" w:color="auto"/>
            </w:tcBorders>
            <w:vAlign w:val="center"/>
          </w:tcPr>
          <w:p w14:paraId="300CEC48" w14:textId="77777777" w:rsidR="001F2D8B" w:rsidRDefault="00000000">
            <w:pPr>
              <w:jc w:val="center"/>
              <w:rPr>
                <w:rFonts w:ascii="华文细黑" w:eastAsia="华文细黑" w:hAnsi="华文细黑"/>
                <w:szCs w:val="21"/>
              </w:rPr>
            </w:pPr>
            <w:r>
              <w:rPr>
                <w:rFonts w:ascii="华文细黑" w:eastAsia="华文细黑" w:hAnsi="华文细黑" w:cs="宋体" w:hint="eastAsia"/>
                <w:b/>
                <w:color w:val="000000"/>
                <w:kern w:val="0"/>
                <w:szCs w:val="21"/>
                <w:lang w:val="zh-CN"/>
              </w:rPr>
              <w:t>一经发现不如实填写，由此引起的一切后果均由投标人承担</w:t>
            </w:r>
            <w:r>
              <w:rPr>
                <w:rFonts w:ascii="华文细黑" w:eastAsia="华文细黑" w:hAnsi="华文细黑" w:cs="宋体" w:hint="eastAsia"/>
                <w:color w:val="000000"/>
                <w:kern w:val="0"/>
                <w:szCs w:val="21"/>
                <w:lang w:val="zh-CN"/>
              </w:rPr>
              <w:t>。</w:t>
            </w:r>
          </w:p>
        </w:tc>
      </w:tr>
      <w:tr w:rsidR="001F2D8B" w14:paraId="02F9563D" w14:textId="77777777">
        <w:trPr>
          <w:trHeight w:val="460"/>
          <w:jc w:val="center"/>
        </w:trPr>
        <w:tc>
          <w:tcPr>
            <w:tcW w:w="2114" w:type="dxa"/>
            <w:tcBorders>
              <w:top w:val="single" w:sz="4" w:space="0" w:color="auto"/>
              <w:left w:val="single" w:sz="4" w:space="0" w:color="auto"/>
              <w:bottom w:val="single" w:sz="4" w:space="0" w:color="auto"/>
              <w:right w:val="single" w:sz="4" w:space="0" w:color="auto"/>
            </w:tcBorders>
            <w:vAlign w:val="center"/>
          </w:tcPr>
          <w:p w14:paraId="4ADB8826" w14:textId="77777777" w:rsidR="001F2D8B" w:rsidRDefault="00000000">
            <w:pPr>
              <w:jc w:val="center"/>
              <w:rPr>
                <w:rFonts w:ascii="华文细黑" w:eastAsia="华文细黑" w:hAnsi="华文细黑"/>
                <w:szCs w:val="21"/>
              </w:rPr>
            </w:pPr>
            <w:r>
              <w:rPr>
                <w:rFonts w:ascii="华文细黑" w:eastAsia="华文细黑" w:hAnsi="华文细黑" w:hint="eastAsia"/>
                <w:szCs w:val="21"/>
              </w:rPr>
              <w:t>备注</w:t>
            </w:r>
          </w:p>
        </w:tc>
        <w:tc>
          <w:tcPr>
            <w:tcW w:w="7223" w:type="dxa"/>
            <w:gridSpan w:val="9"/>
            <w:tcBorders>
              <w:top w:val="single" w:sz="4" w:space="0" w:color="auto"/>
              <w:left w:val="single" w:sz="4" w:space="0" w:color="auto"/>
              <w:bottom w:val="single" w:sz="4" w:space="0" w:color="auto"/>
              <w:right w:val="single" w:sz="4" w:space="0" w:color="auto"/>
            </w:tcBorders>
            <w:vAlign w:val="center"/>
          </w:tcPr>
          <w:p w14:paraId="6302F18B" w14:textId="77777777" w:rsidR="001F2D8B" w:rsidRDefault="001F2D8B">
            <w:pPr>
              <w:jc w:val="center"/>
              <w:rPr>
                <w:rFonts w:ascii="华文细黑" w:eastAsia="华文细黑" w:hAnsi="华文细黑"/>
                <w:szCs w:val="21"/>
              </w:rPr>
            </w:pPr>
          </w:p>
        </w:tc>
      </w:tr>
    </w:tbl>
    <w:p w14:paraId="326E157D" w14:textId="77777777" w:rsidR="001F2D8B" w:rsidRDefault="00000000">
      <w:pPr>
        <w:autoSpaceDE w:val="0"/>
        <w:autoSpaceDN w:val="0"/>
        <w:adjustRightInd w:val="0"/>
        <w:spacing w:line="400" w:lineRule="exact"/>
        <w:ind w:firstLineChars="200" w:firstLine="420"/>
        <w:jc w:val="left"/>
        <w:rPr>
          <w:rFonts w:ascii="华文细黑" w:eastAsia="华文细黑" w:hAnsi="华文细黑" w:cs="宋体"/>
          <w:color w:val="000000"/>
          <w:kern w:val="0"/>
          <w:szCs w:val="21"/>
          <w:lang w:val="zh-CN"/>
        </w:rPr>
      </w:pPr>
      <w:bookmarkStart w:id="237" w:name="_Toc12583"/>
      <w:bookmarkStart w:id="238" w:name="_Toc32586"/>
      <w:r>
        <w:rPr>
          <w:rFonts w:ascii="华文细黑" w:eastAsia="华文细黑" w:hAnsi="华文细黑" w:cs="宋体" w:hint="eastAsia"/>
          <w:color w:val="000000"/>
          <w:kern w:val="0"/>
          <w:szCs w:val="21"/>
          <w:lang w:val="zh-CN"/>
        </w:rPr>
        <w:t>注：在本表后投标单位应附企业</w:t>
      </w:r>
      <w:r>
        <w:rPr>
          <w:rFonts w:ascii="华文细黑" w:eastAsia="华文细黑" w:hAnsi="华文细黑" w:cs="宋体" w:hint="eastAsia"/>
          <w:b/>
          <w:color w:val="000000"/>
          <w:kern w:val="0"/>
          <w:szCs w:val="21"/>
          <w:lang w:val="zh-CN"/>
        </w:rPr>
        <w:t>法人营业执照副本</w:t>
      </w:r>
      <w:r>
        <w:rPr>
          <w:rFonts w:ascii="华文细黑" w:eastAsia="华文细黑" w:hAnsi="华文细黑" w:cs="宋体" w:hint="eastAsia"/>
          <w:color w:val="000000"/>
          <w:kern w:val="0"/>
          <w:szCs w:val="21"/>
          <w:lang w:val="zh-CN"/>
        </w:rPr>
        <w:t>的复印件、</w:t>
      </w:r>
      <w:r>
        <w:rPr>
          <w:rFonts w:ascii="华文细黑" w:eastAsia="华文细黑" w:hAnsi="华文细黑" w:cs="宋体" w:hint="eastAsia"/>
          <w:b/>
          <w:color w:val="000000"/>
          <w:kern w:val="0"/>
          <w:szCs w:val="21"/>
          <w:lang w:val="zh-CN"/>
        </w:rPr>
        <w:t>资质证书副本</w:t>
      </w:r>
      <w:r>
        <w:rPr>
          <w:rFonts w:ascii="华文细黑" w:eastAsia="华文细黑" w:hAnsi="华文细黑" w:cs="宋体" w:hint="eastAsia"/>
          <w:color w:val="000000"/>
          <w:kern w:val="0"/>
          <w:szCs w:val="21"/>
          <w:lang w:val="zh-CN"/>
        </w:rPr>
        <w:t>的复印件、</w:t>
      </w:r>
      <w:r>
        <w:rPr>
          <w:rFonts w:ascii="华文细黑" w:eastAsia="华文细黑" w:hAnsi="华文细黑" w:cs="宋体" w:hint="eastAsia"/>
          <w:b/>
          <w:color w:val="000000"/>
          <w:kern w:val="0"/>
          <w:szCs w:val="21"/>
          <w:lang w:val="zh-CN"/>
        </w:rPr>
        <w:t>基本账户开户许可证</w:t>
      </w:r>
      <w:r>
        <w:rPr>
          <w:rFonts w:ascii="华文细黑" w:eastAsia="华文细黑" w:hAnsi="华文细黑" w:cs="宋体" w:hint="eastAsia"/>
          <w:color w:val="000000"/>
          <w:kern w:val="0"/>
          <w:szCs w:val="21"/>
          <w:lang w:val="zh-CN"/>
        </w:rPr>
        <w:t xml:space="preserve">的复印件； </w:t>
      </w:r>
    </w:p>
    <w:p w14:paraId="443B2026" w14:textId="77777777" w:rsidR="001F2D8B" w:rsidRDefault="00000000">
      <w:pPr>
        <w:autoSpaceDE w:val="0"/>
        <w:autoSpaceDN w:val="0"/>
        <w:adjustRightInd w:val="0"/>
        <w:spacing w:line="400" w:lineRule="exact"/>
        <w:ind w:firstLineChars="200" w:firstLine="420"/>
        <w:jc w:val="left"/>
        <w:rPr>
          <w:rFonts w:ascii="华文细黑" w:eastAsia="华文细黑" w:hAnsi="华文细黑"/>
          <w:color w:val="000000"/>
          <w:szCs w:val="21"/>
        </w:rPr>
      </w:pPr>
      <w:r>
        <w:rPr>
          <w:rFonts w:ascii="华文细黑" w:eastAsia="华文细黑" w:hAnsi="华文细黑" w:hint="eastAsia"/>
          <w:color w:val="000000"/>
          <w:szCs w:val="21"/>
        </w:rPr>
        <w:t>以联合体形式参与投标的，联合体各成员应分别填写并分别提供证明材料。每一联合体成员一张申请人基本情况表。</w:t>
      </w:r>
    </w:p>
    <w:p w14:paraId="2B4D2414" w14:textId="77777777" w:rsidR="001F2D8B" w:rsidRDefault="001F2D8B">
      <w:pPr>
        <w:autoSpaceDE w:val="0"/>
        <w:autoSpaceDN w:val="0"/>
        <w:adjustRightInd w:val="0"/>
        <w:spacing w:line="400" w:lineRule="exact"/>
        <w:jc w:val="left"/>
        <w:rPr>
          <w:rFonts w:ascii="华文细黑" w:eastAsia="华文细黑" w:hAnsi="华文细黑" w:cs="宋体"/>
          <w:b/>
          <w:sz w:val="32"/>
          <w:szCs w:val="18"/>
          <w:lang w:val="zh-CN"/>
        </w:rPr>
      </w:pPr>
    </w:p>
    <w:p w14:paraId="496DD7AD" w14:textId="77777777" w:rsidR="001F2D8B" w:rsidRDefault="001F2D8B">
      <w:pPr>
        <w:pStyle w:val="a0"/>
        <w:rPr>
          <w:rFonts w:ascii="华文细黑" w:eastAsia="华文细黑" w:hAnsi="华文细黑"/>
          <w:lang w:val="zh-CN"/>
        </w:rPr>
      </w:pPr>
    </w:p>
    <w:p w14:paraId="15F7DB78" w14:textId="77777777" w:rsidR="001F2D8B" w:rsidRDefault="00000000">
      <w:pPr>
        <w:pStyle w:val="2"/>
        <w:jc w:val="center"/>
        <w:rPr>
          <w:rFonts w:ascii="华文细黑" w:eastAsia="华文细黑" w:hAnsi="华文细黑"/>
          <w:lang w:val="zh-CN"/>
        </w:rPr>
      </w:pPr>
      <w:bookmarkStart w:id="239" w:name="_Toc534910572"/>
      <w:r>
        <w:rPr>
          <w:rFonts w:ascii="华文细黑" w:eastAsia="华文细黑" w:hAnsi="华文细黑" w:hint="eastAsia"/>
          <w:lang w:val="zh-CN"/>
        </w:rPr>
        <w:lastRenderedPageBreak/>
        <w:t>（二）近年财务状况表</w:t>
      </w:r>
      <w:bookmarkEnd w:id="237"/>
      <w:bookmarkEnd w:id="238"/>
      <w:bookmarkEnd w:id="239"/>
    </w:p>
    <w:p w14:paraId="60AB5957" w14:textId="77777777" w:rsidR="001F2D8B" w:rsidRDefault="001F2D8B">
      <w:pPr>
        <w:autoSpaceDE w:val="0"/>
        <w:autoSpaceDN w:val="0"/>
        <w:adjustRightInd w:val="0"/>
        <w:spacing w:line="400" w:lineRule="exact"/>
        <w:jc w:val="center"/>
        <w:rPr>
          <w:rFonts w:ascii="华文细黑" w:eastAsia="华文细黑" w:hAnsi="华文细黑" w:cs="宋体"/>
          <w:b/>
          <w:sz w:val="32"/>
          <w:szCs w:val="18"/>
          <w:lang w:val="zh-CN"/>
        </w:rPr>
      </w:pPr>
    </w:p>
    <w:p w14:paraId="288F5B23" w14:textId="77777777" w:rsidR="001F2D8B" w:rsidRDefault="00000000">
      <w:pPr>
        <w:autoSpaceDE w:val="0"/>
        <w:autoSpaceDN w:val="0"/>
        <w:adjustRightInd w:val="0"/>
        <w:spacing w:line="400" w:lineRule="exact"/>
        <w:jc w:val="left"/>
        <w:rPr>
          <w:rFonts w:ascii="华文细黑" w:eastAsia="华文细黑" w:hAnsi="华文细黑" w:cs="宋体"/>
          <w:b/>
          <w:sz w:val="24"/>
          <w:lang w:val="zh-CN"/>
        </w:rPr>
      </w:pPr>
      <w:r>
        <w:rPr>
          <w:rFonts w:ascii="华文细黑" w:eastAsia="华文细黑" w:hAnsi="华文细黑" w:cs="宋体" w:hint="eastAsia"/>
          <w:sz w:val="24"/>
          <w:lang w:val="zh-CN"/>
        </w:rPr>
        <w:t>投标人应根据投标人须知第</w:t>
      </w:r>
      <w:r>
        <w:rPr>
          <w:rFonts w:ascii="华文细黑" w:eastAsia="华文细黑" w:hAnsi="华文细黑" w:cs="宋体"/>
          <w:sz w:val="24"/>
          <w:lang w:val="zh-CN"/>
        </w:rPr>
        <w:t>3.5.2</w:t>
      </w:r>
      <w:r>
        <w:rPr>
          <w:rFonts w:ascii="华文细黑" w:eastAsia="华文细黑" w:hAnsi="华文细黑" w:cs="宋体" w:hint="eastAsia"/>
          <w:sz w:val="24"/>
          <w:lang w:val="zh-CN"/>
        </w:rPr>
        <w:t>项的要求在本表后附相关证明材料。</w:t>
      </w:r>
      <w:r>
        <w:rPr>
          <w:rFonts w:ascii="华文细黑" w:eastAsia="华文细黑" w:hAnsi="华文细黑" w:cs="宋体" w:hint="eastAsia"/>
          <w:b/>
          <w:sz w:val="24"/>
          <w:lang w:val="zh-CN"/>
        </w:rPr>
        <w:t>（附经会计师事务所审计的财务会计报告或财务报表，包括资产负债表、损益表、利润表的复印件，具体年份要求见第二章“投标人须知”的规定。）</w:t>
      </w:r>
    </w:p>
    <w:p w14:paraId="1EA82336" w14:textId="77777777" w:rsidR="001F2D8B" w:rsidRDefault="00000000">
      <w:pPr>
        <w:spacing w:line="360" w:lineRule="exact"/>
        <w:jc w:val="center"/>
        <w:rPr>
          <w:rFonts w:ascii="微软雅黑" w:eastAsia="微软雅黑" w:hAnsi="微软雅黑" w:cs="微软雅黑"/>
          <w:b/>
          <w:sz w:val="24"/>
          <w:szCs w:val="24"/>
        </w:rPr>
      </w:pPr>
      <w:r>
        <w:rPr>
          <w:rFonts w:ascii="华文细黑" w:eastAsia="华文细黑" w:hAnsi="华文细黑"/>
          <w:lang w:val="zh-CN"/>
        </w:rPr>
        <w:br w:type="page"/>
      </w:r>
      <w:bookmarkStart w:id="240" w:name="_Toc4665"/>
      <w:bookmarkStart w:id="241" w:name="_Toc534910575"/>
      <w:bookmarkStart w:id="242" w:name="_Toc2225"/>
      <w:r>
        <w:rPr>
          <w:rFonts w:ascii="微软雅黑" w:eastAsia="微软雅黑" w:hAnsi="微软雅黑" w:cs="微软雅黑" w:hint="eastAsia"/>
          <w:b/>
          <w:sz w:val="24"/>
          <w:szCs w:val="24"/>
        </w:rPr>
        <w:lastRenderedPageBreak/>
        <w:t>（三）</w:t>
      </w:r>
      <w:bookmarkStart w:id="243" w:name="_Hlk37019038"/>
      <w:r>
        <w:rPr>
          <w:rFonts w:ascii="微软雅黑" w:eastAsia="微软雅黑" w:hAnsi="微软雅黑" w:cs="微软雅黑" w:hint="eastAsia"/>
          <w:b/>
          <w:sz w:val="24"/>
          <w:szCs w:val="24"/>
        </w:rPr>
        <w:t>类似项目经验</w:t>
      </w:r>
    </w:p>
    <w:p w14:paraId="335B8BC3" w14:textId="77777777" w:rsidR="001F2D8B" w:rsidRDefault="001F2D8B">
      <w:pPr>
        <w:rPr>
          <w:rFonts w:ascii="微软雅黑" w:eastAsia="微软雅黑" w:hAnsi="微软雅黑" w:cs="微软雅黑"/>
          <w:sz w:val="24"/>
          <w:szCs w:val="24"/>
        </w:rPr>
      </w:pPr>
    </w:p>
    <w:tbl>
      <w:tblPr>
        <w:tblW w:w="102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2062"/>
        <w:gridCol w:w="2551"/>
        <w:gridCol w:w="2655"/>
        <w:gridCol w:w="1451"/>
        <w:gridCol w:w="900"/>
      </w:tblGrid>
      <w:tr w:rsidR="001F2D8B" w14:paraId="047D6475" w14:textId="77777777">
        <w:trPr>
          <w:cantSplit/>
          <w:trHeight w:val="760"/>
          <w:jc w:val="center"/>
        </w:trPr>
        <w:tc>
          <w:tcPr>
            <w:tcW w:w="628" w:type="dxa"/>
            <w:tcBorders>
              <w:top w:val="single" w:sz="12" w:space="0" w:color="auto"/>
              <w:left w:val="single" w:sz="12" w:space="0" w:color="auto"/>
            </w:tcBorders>
            <w:vAlign w:val="center"/>
          </w:tcPr>
          <w:p w14:paraId="5A0D73B5" w14:textId="77777777" w:rsidR="001F2D8B" w:rsidRDefault="000000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序号</w:t>
            </w:r>
          </w:p>
        </w:tc>
        <w:tc>
          <w:tcPr>
            <w:tcW w:w="2062" w:type="dxa"/>
            <w:tcBorders>
              <w:top w:val="single" w:sz="12" w:space="0" w:color="auto"/>
            </w:tcBorders>
            <w:vAlign w:val="center"/>
          </w:tcPr>
          <w:p w14:paraId="511CC59D" w14:textId="77777777" w:rsidR="001F2D8B" w:rsidRDefault="000000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项目名称</w:t>
            </w:r>
          </w:p>
        </w:tc>
        <w:tc>
          <w:tcPr>
            <w:tcW w:w="2551" w:type="dxa"/>
            <w:tcBorders>
              <w:top w:val="single" w:sz="12" w:space="0" w:color="auto"/>
            </w:tcBorders>
            <w:vAlign w:val="center"/>
          </w:tcPr>
          <w:p w14:paraId="57D5F03A" w14:textId="77777777" w:rsidR="001F2D8B" w:rsidRDefault="000000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服务单位名称</w:t>
            </w:r>
          </w:p>
        </w:tc>
        <w:tc>
          <w:tcPr>
            <w:tcW w:w="2655" w:type="dxa"/>
            <w:tcBorders>
              <w:top w:val="single" w:sz="12" w:space="0" w:color="auto"/>
              <w:left w:val="single" w:sz="4" w:space="0" w:color="auto"/>
              <w:right w:val="single" w:sz="4" w:space="0" w:color="auto"/>
            </w:tcBorders>
            <w:vAlign w:val="center"/>
          </w:tcPr>
          <w:p w14:paraId="456DB2E4" w14:textId="77777777" w:rsidR="001F2D8B" w:rsidRDefault="000000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合同金额（万元）</w:t>
            </w:r>
          </w:p>
        </w:tc>
        <w:tc>
          <w:tcPr>
            <w:tcW w:w="1451" w:type="dxa"/>
            <w:tcBorders>
              <w:top w:val="single" w:sz="12" w:space="0" w:color="auto"/>
            </w:tcBorders>
            <w:vAlign w:val="center"/>
          </w:tcPr>
          <w:p w14:paraId="1C74BC28" w14:textId="77777777" w:rsidR="001F2D8B" w:rsidRDefault="000000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合同日期</w:t>
            </w:r>
          </w:p>
        </w:tc>
        <w:tc>
          <w:tcPr>
            <w:tcW w:w="900" w:type="dxa"/>
            <w:tcBorders>
              <w:top w:val="single" w:sz="12" w:space="0" w:color="auto"/>
              <w:right w:val="single" w:sz="12" w:space="0" w:color="auto"/>
            </w:tcBorders>
            <w:vAlign w:val="center"/>
          </w:tcPr>
          <w:p w14:paraId="45631084" w14:textId="77777777" w:rsidR="001F2D8B" w:rsidRDefault="000000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备注</w:t>
            </w:r>
          </w:p>
        </w:tc>
      </w:tr>
      <w:tr w:rsidR="001F2D8B" w14:paraId="143855A4" w14:textId="77777777">
        <w:trPr>
          <w:cantSplit/>
          <w:trHeight w:val="729"/>
          <w:jc w:val="center"/>
        </w:trPr>
        <w:tc>
          <w:tcPr>
            <w:tcW w:w="628" w:type="dxa"/>
            <w:tcBorders>
              <w:left w:val="single" w:sz="12" w:space="0" w:color="auto"/>
            </w:tcBorders>
            <w:vAlign w:val="center"/>
          </w:tcPr>
          <w:p w14:paraId="5983A170" w14:textId="77777777" w:rsidR="001F2D8B" w:rsidRDefault="00000000">
            <w:pPr>
              <w:spacing w:line="360" w:lineRule="exact"/>
              <w:ind w:left="120"/>
              <w:jc w:val="center"/>
              <w:rPr>
                <w:rFonts w:ascii="微软雅黑" w:eastAsia="微软雅黑" w:hAnsi="微软雅黑" w:cs="微软雅黑"/>
                <w:sz w:val="24"/>
                <w:szCs w:val="24"/>
              </w:rPr>
            </w:pPr>
            <w:r>
              <w:rPr>
                <w:rFonts w:ascii="微软雅黑" w:eastAsia="微软雅黑" w:hAnsi="微软雅黑" w:cs="微软雅黑" w:hint="eastAsia"/>
                <w:sz w:val="24"/>
                <w:szCs w:val="24"/>
              </w:rPr>
              <w:t>1</w:t>
            </w:r>
          </w:p>
        </w:tc>
        <w:tc>
          <w:tcPr>
            <w:tcW w:w="2062" w:type="dxa"/>
            <w:vAlign w:val="center"/>
          </w:tcPr>
          <w:p w14:paraId="29D523B9" w14:textId="77777777" w:rsidR="001F2D8B" w:rsidRDefault="001F2D8B">
            <w:pPr>
              <w:spacing w:line="360" w:lineRule="exact"/>
              <w:jc w:val="center"/>
              <w:rPr>
                <w:rFonts w:ascii="微软雅黑" w:eastAsia="微软雅黑" w:hAnsi="微软雅黑" w:cs="微软雅黑"/>
                <w:sz w:val="24"/>
                <w:szCs w:val="24"/>
              </w:rPr>
            </w:pPr>
          </w:p>
        </w:tc>
        <w:tc>
          <w:tcPr>
            <w:tcW w:w="2551" w:type="dxa"/>
            <w:vAlign w:val="center"/>
          </w:tcPr>
          <w:p w14:paraId="70C84878" w14:textId="77777777" w:rsidR="001F2D8B" w:rsidRDefault="001F2D8B">
            <w:pPr>
              <w:spacing w:line="360" w:lineRule="exact"/>
              <w:jc w:val="center"/>
              <w:rPr>
                <w:rFonts w:ascii="微软雅黑" w:eastAsia="微软雅黑" w:hAnsi="微软雅黑" w:cs="微软雅黑"/>
                <w:sz w:val="24"/>
                <w:szCs w:val="24"/>
              </w:rPr>
            </w:pPr>
          </w:p>
        </w:tc>
        <w:tc>
          <w:tcPr>
            <w:tcW w:w="2655" w:type="dxa"/>
            <w:tcBorders>
              <w:left w:val="single" w:sz="4" w:space="0" w:color="auto"/>
              <w:right w:val="single" w:sz="4" w:space="0" w:color="auto"/>
            </w:tcBorders>
            <w:vAlign w:val="center"/>
          </w:tcPr>
          <w:p w14:paraId="4E9122BF" w14:textId="77777777" w:rsidR="001F2D8B" w:rsidRDefault="001F2D8B">
            <w:pPr>
              <w:spacing w:line="360" w:lineRule="exact"/>
              <w:jc w:val="center"/>
              <w:rPr>
                <w:rFonts w:ascii="微软雅黑" w:eastAsia="微软雅黑" w:hAnsi="微软雅黑" w:cs="微软雅黑"/>
                <w:sz w:val="24"/>
                <w:szCs w:val="24"/>
              </w:rPr>
            </w:pPr>
          </w:p>
        </w:tc>
        <w:tc>
          <w:tcPr>
            <w:tcW w:w="1451" w:type="dxa"/>
            <w:vAlign w:val="center"/>
          </w:tcPr>
          <w:p w14:paraId="30EEDCAB" w14:textId="77777777" w:rsidR="001F2D8B" w:rsidRDefault="001F2D8B">
            <w:pPr>
              <w:spacing w:line="360" w:lineRule="exact"/>
              <w:jc w:val="center"/>
              <w:rPr>
                <w:rFonts w:ascii="微软雅黑" w:eastAsia="微软雅黑" w:hAnsi="微软雅黑" w:cs="微软雅黑"/>
                <w:sz w:val="24"/>
                <w:szCs w:val="24"/>
              </w:rPr>
            </w:pPr>
          </w:p>
        </w:tc>
        <w:tc>
          <w:tcPr>
            <w:tcW w:w="900" w:type="dxa"/>
            <w:tcBorders>
              <w:right w:val="single" w:sz="12" w:space="0" w:color="auto"/>
            </w:tcBorders>
            <w:vAlign w:val="center"/>
          </w:tcPr>
          <w:p w14:paraId="56945972" w14:textId="77777777" w:rsidR="001F2D8B" w:rsidRDefault="001F2D8B">
            <w:pPr>
              <w:spacing w:line="360" w:lineRule="exact"/>
              <w:jc w:val="center"/>
              <w:rPr>
                <w:rFonts w:ascii="微软雅黑" w:eastAsia="微软雅黑" w:hAnsi="微软雅黑" w:cs="微软雅黑"/>
                <w:sz w:val="24"/>
                <w:szCs w:val="24"/>
              </w:rPr>
            </w:pPr>
          </w:p>
        </w:tc>
      </w:tr>
      <w:tr w:rsidR="001F2D8B" w14:paraId="5D98F5C9" w14:textId="77777777">
        <w:trPr>
          <w:cantSplit/>
          <w:trHeight w:val="729"/>
          <w:jc w:val="center"/>
        </w:trPr>
        <w:tc>
          <w:tcPr>
            <w:tcW w:w="628" w:type="dxa"/>
            <w:tcBorders>
              <w:left w:val="single" w:sz="12" w:space="0" w:color="auto"/>
            </w:tcBorders>
            <w:vAlign w:val="center"/>
          </w:tcPr>
          <w:p w14:paraId="503A2548" w14:textId="77777777" w:rsidR="001F2D8B" w:rsidRDefault="00000000">
            <w:pPr>
              <w:spacing w:line="360" w:lineRule="exact"/>
              <w:ind w:left="120"/>
              <w:jc w:val="center"/>
              <w:rPr>
                <w:rFonts w:ascii="微软雅黑" w:eastAsia="微软雅黑" w:hAnsi="微软雅黑" w:cs="微软雅黑"/>
                <w:sz w:val="24"/>
                <w:szCs w:val="24"/>
              </w:rPr>
            </w:pPr>
            <w:r>
              <w:rPr>
                <w:rFonts w:ascii="微软雅黑" w:eastAsia="微软雅黑" w:hAnsi="微软雅黑" w:cs="微软雅黑" w:hint="eastAsia"/>
                <w:sz w:val="24"/>
                <w:szCs w:val="24"/>
              </w:rPr>
              <w:t>2</w:t>
            </w:r>
          </w:p>
        </w:tc>
        <w:tc>
          <w:tcPr>
            <w:tcW w:w="2062" w:type="dxa"/>
            <w:vAlign w:val="center"/>
          </w:tcPr>
          <w:p w14:paraId="61B5178B" w14:textId="77777777" w:rsidR="001F2D8B" w:rsidRDefault="001F2D8B">
            <w:pPr>
              <w:spacing w:line="360" w:lineRule="exact"/>
              <w:jc w:val="center"/>
              <w:rPr>
                <w:rFonts w:ascii="微软雅黑" w:eastAsia="微软雅黑" w:hAnsi="微软雅黑" w:cs="微软雅黑"/>
                <w:sz w:val="24"/>
                <w:szCs w:val="24"/>
              </w:rPr>
            </w:pPr>
          </w:p>
        </w:tc>
        <w:tc>
          <w:tcPr>
            <w:tcW w:w="2551" w:type="dxa"/>
            <w:vAlign w:val="center"/>
          </w:tcPr>
          <w:p w14:paraId="7B5507E8" w14:textId="77777777" w:rsidR="001F2D8B" w:rsidRDefault="001F2D8B">
            <w:pPr>
              <w:spacing w:line="360" w:lineRule="exact"/>
              <w:jc w:val="center"/>
              <w:rPr>
                <w:rFonts w:ascii="微软雅黑" w:eastAsia="微软雅黑" w:hAnsi="微软雅黑" w:cs="微软雅黑"/>
                <w:sz w:val="24"/>
                <w:szCs w:val="24"/>
              </w:rPr>
            </w:pPr>
          </w:p>
        </w:tc>
        <w:tc>
          <w:tcPr>
            <w:tcW w:w="2655" w:type="dxa"/>
            <w:tcBorders>
              <w:left w:val="single" w:sz="4" w:space="0" w:color="auto"/>
              <w:right w:val="single" w:sz="4" w:space="0" w:color="auto"/>
            </w:tcBorders>
            <w:vAlign w:val="center"/>
          </w:tcPr>
          <w:p w14:paraId="081D5C60" w14:textId="77777777" w:rsidR="001F2D8B" w:rsidRDefault="001F2D8B">
            <w:pPr>
              <w:spacing w:line="360" w:lineRule="exact"/>
              <w:jc w:val="center"/>
              <w:rPr>
                <w:rFonts w:ascii="微软雅黑" w:eastAsia="微软雅黑" w:hAnsi="微软雅黑" w:cs="微软雅黑"/>
                <w:sz w:val="24"/>
                <w:szCs w:val="24"/>
              </w:rPr>
            </w:pPr>
          </w:p>
        </w:tc>
        <w:tc>
          <w:tcPr>
            <w:tcW w:w="1451" w:type="dxa"/>
            <w:vAlign w:val="center"/>
          </w:tcPr>
          <w:p w14:paraId="696D838C" w14:textId="77777777" w:rsidR="001F2D8B" w:rsidRDefault="001F2D8B">
            <w:pPr>
              <w:spacing w:line="360" w:lineRule="exact"/>
              <w:jc w:val="center"/>
              <w:rPr>
                <w:rFonts w:ascii="微软雅黑" w:eastAsia="微软雅黑" w:hAnsi="微软雅黑" w:cs="微软雅黑"/>
                <w:sz w:val="24"/>
                <w:szCs w:val="24"/>
              </w:rPr>
            </w:pPr>
          </w:p>
        </w:tc>
        <w:tc>
          <w:tcPr>
            <w:tcW w:w="900" w:type="dxa"/>
            <w:tcBorders>
              <w:right w:val="single" w:sz="12" w:space="0" w:color="auto"/>
            </w:tcBorders>
            <w:vAlign w:val="center"/>
          </w:tcPr>
          <w:p w14:paraId="295C864D" w14:textId="77777777" w:rsidR="001F2D8B" w:rsidRDefault="001F2D8B">
            <w:pPr>
              <w:spacing w:line="360" w:lineRule="exact"/>
              <w:jc w:val="center"/>
              <w:rPr>
                <w:rFonts w:ascii="微软雅黑" w:eastAsia="微软雅黑" w:hAnsi="微软雅黑" w:cs="微软雅黑"/>
                <w:sz w:val="24"/>
                <w:szCs w:val="24"/>
              </w:rPr>
            </w:pPr>
          </w:p>
        </w:tc>
      </w:tr>
      <w:tr w:rsidR="001F2D8B" w14:paraId="5317323A" w14:textId="77777777">
        <w:trPr>
          <w:cantSplit/>
          <w:trHeight w:val="730"/>
          <w:jc w:val="center"/>
        </w:trPr>
        <w:tc>
          <w:tcPr>
            <w:tcW w:w="628" w:type="dxa"/>
            <w:tcBorders>
              <w:left w:val="single" w:sz="12" w:space="0" w:color="auto"/>
            </w:tcBorders>
            <w:vAlign w:val="center"/>
          </w:tcPr>
          <w:p w14:paraId="501A1A9A" w14:textId="77777777" w:rsidR="001F2D8B" w:rsidRDefault="00000000">
            <w:pPr>
              <w:spacing w:line="360" w:lineRule="exact"/>
              <w:ind w:left="120"/>
              <w:jc w:val="center"/>
              <w:rPr>
                <w:rFonts w:ascii="微软雅黑" w:eastAsia="微软雅黑" w:hAnsi="微软雅黑" w:cs="微软雅黑"/>
                <w:sz w:val="24"/>
                <w:szCs w:val="24"/>
              </w:rPr>
            </w:pPr>
            <w:r>
              <w:rPr>
                <w:rFonts w:ascii="微软雅黑" w:eastAsia="微软雅黑" w:hAnsi="微软雅黑" w:cs="微软雅黑" w:hint="eastAsia"/>
                <w:sz w:val="24"/>
                <w:szCs w:val="24"/>
              </w:rPr>
              <w:t>3</w:t>
            </w:r>
          </w:p>
        </w:tc>
        <w:tc>
          <w:tcPr>
            <w:tcW w:w="2062" w:type="dxa"/>
            <w:vAlign w:val="center"/>
          </w:tcPr>
          <w:p w14:paraId="147B6615" w14:textId="77777777" w:rsidR="001F2D8B" w:rsidRDefault="001F2D8B">
            <w:pPr>
              <w:spacing w:line="360" w:lineRule="exact"/>
              <w:jc w:val="center"/>
              <w:rPr>
                <w:rFonts w:ascii="微软雅黑" w:eastAsia="微软雅黑" w:hAnsi="微软雅黑" w:cs="微软雅黑"/>
                <w:sz w:val="24"/>
                <w:szCs w:val="24"/>
              </w:rPr>
            </w:pPr>
          </w:p>
        </w:tc>
        <w:tc>
          <w:tcPr>
            <w:tcW w:w="2551" w:type="dxa"/>
            <w:vAlign w:val="center"/>
          </w:tcPr>
          <w:p w14:paraId="5D07E8D4" w14:textId="77777777" w:rsidR="001F2D8B" w:rsidRDefault="001F2D8B">
            <w:pPr>
              <w:spacing w:line="360" w:lineRule="exact"/>
              <w:jc w:val="center"/>
              <w:rPr>
                <w:rFonts w:ascii="微软雅黑" w:eastAsia="微软雅黑" w:hAnsi="微软雅黑" w:cs="微软雅黑"/>
                <w:sz w:val="24"/>
                <w:szCs w:val="24"/>
              </w:rPr>
            </w:pPr>
          </w:p>
        </w:tc>
        <w:tc>
          <w:tcPr>
            <w:tcW w:w="2655" w:type="dxa"/>
            <w:tcBorders>
              <w:left w:val="single" w:sz="4" w:space="0" w:color="auto"/>
              <w:right w:val="single" w:sz="4" w:space="0" w:color="auto"/>
            </w:tcBorders>
            <w:vAlign w:val="center"/>
          </w:tcPr>
          <w:p w14:paraId="137BE582" w14:textId="77777777" w:rsidR="001F2D8B" w:rsidRDefault="001F2D8B">
            <w:pPr>
              <w:spacing w:line="360" w:lineRule="exact"/>
              <w:jc w:val="center"/>
              <w:rPr>
                <w:rFonts w:ascii="微软雅黑" w:eastAsia="微软雅黑" w:hAnsi="微软雅黑" w:cs="微软雅黑"/>
                <w:sz w:val="24"/>
                <w:szCs w:val="24"/>
              </w:rPr>
            </w:pPr>
          </w:p>
        </w:tc>
        <w:tc>
          <w:tcPr>
            <w:tcW w:w="1451" w:type="dxa"/>
            <w:vAlign w:val="center"/>
          </w:tcPr>
          <w:p w14:paraId="13207390" w14:textId="77777777" w:rsidR="001F2D8B" w:rsidRDefault="001F2D8B">
            <w:pPr>
              <w:spacing w:line="360" w:lineRule="exact"/>
              <w:jc w:val="center"/>
              <w:rPr>
                <w:rFonts w:ascii="微软雅黑" w:eastAsia="微软雅黑" w:hAnsi="微软雅黑" w:cs="微软雅黑"/>
                <w:sz w:val="24"/>
                <w:szCs w:val="24"/>
              </w:rPr>
            </w:pPr>
          </w:p>
        </w:tc>
        <w:tc>
          <w:tcPr>
            <w:tcW w:w="900" w:type="dxa"/>
            <w:tcBorders>
              <w:right w:val="single" w:sz="12" w:space="0" w:color="auto"/>
            </w:tcBorders>
            <w:vAlign w:val="center"/>
          </w:tcPr>
          <w:p w14:paraId="5EFE0BCA" w14:textId="77777777" w:rsidR="001F2D8B" w:rsidRDefault="001F2D8B">
            <w:pPr>
              <w:spacing w:line="360" w:lineRule="exact"/>
              <w:jc w:val="center"/>
              <w:rPr>
                <w:rFonts w:ascii="微软雅黑" w:eastAsia="微软雅黑" w:hAnsi="微软雅黑" w:cs="微软雅黑"/>
                <w:sz w:val="24"/>
                <w:szCs w:val="24"/>
              </w:rPr>
            </w:pPr>
          </w:p>
        </w:tc>
      </w:tr>
      <w:tr w:rsidR="001F2D8B" w14:paraId="5402998D" w14:textId="77777777">
        <w:trPr>
          <w:cantSplit/>
          <w:trHeight w:val="729"/>
          <w:jc w:val="center"/>
        </w:trPr>
        <w:tc>
          <w:tcPr>
            <w:tcW w:w="628" w:type="dxa"/>
            <w:tcBorders>
              <w:left w:val="single" w:sz="12" w:space="0" w:color="auto"/>
            </w:tcBorders>
            <w:vAlign w:val="center"/>
          </w:tcPr>
          <w:p w14:paraId="3BEEBFD9" w14:textId="77777777" w:rsidR="001F2D8B" w:rsidRDefault="00000000">
            <w:pPr>
              <w:spacing w:line="360" w:lineRule="exact"/>
              <w:ind w:left="120"/>
              <w:jc w:val="center"/>
              <w:rPr>
                <w:rFonts w:ascii="微软雅黑" w:eastAsia="微软雅黑" w:hAnsi="微软雅黑" w:cs="微软雅黑"/>
                <w:sz w:val="24"/>
                <w:szCs w:val="24"/>
              </w:rPr>
            </w:pPr>
            <w:r>
              <w:rPr>
                <w:rFonts w:ascii="微软雅黑" w:eastAsia="微软雅黑" w:hAnsi="微软雅黑" w:cs="微软雅黑" w:hint="eastAsia"/>
                <w:sz w:val="24"/>
                <w:szCs w:val="24"/>
              </w:rPr>
              <w:t>4</w:t>
            </w:r>
          </w:p>
        </w:tc>
        <w:tc>
          <w:tcPr>
            <w:tcW w:w="2062" w:type="dxa"/>
            <w:vAlign w:val="center"/>
          </w:tcPr>
          <w:p w14:paraId="5142CD6F" w14:textId="77777777" w:rsidR="001F2D8B" w:rsidRDefault="001F2D8B">
            <w:pPr>
              <w:spacing w:line="360" w:lineRule="exact"/>
              <w:jc w:val="center"/>
              <w:rPr>
                <w:rFonts w:ascii="微软雅黑" w:eastAsia="微软雅黑" w:hAnsi="微软雅黑" w:cs="微软雅黑"/>
                <w:sz w:val="24"/>
                <w:szCs w:val="24"/>
              </w:rPr>
            </w:pPr>
          </w:p>
        </w:tc>
        <w:tc>
          <w:tcPr>
            <w:tcW w:w="2551" w:type="dxa"/>
            <w:vAlign w:val="center"/>
          </w:tcPr>
          <w:p w14:paraId="0AD000DB" w14:textId="77777777" w:rsidR="001F2D8B" w:rsidRDefault="001F2D8B">
            <w:pPr>
              <w:spacing w:line="360" w:lineRule="exact"/>
              <w:jc w:val="center"/>
              <w:rPr>
                <w:rFonts w:ascii="微软雅黑" w:eastAsia="微软雅黑" w:hAnsi="微软雅黑" w:cs="微软雅黑"/>
                <w:sz w:val="24"/>
                <w:szCs w:val="24"/>
              </w:rPr>
            </w:pPr>
          </w:p>
        </w:tc>
        <w:tc>
          <w:tcPr>
            <w:tcW w:w="2655" w:type="dxa"/>
            <w:tcBorders>
              <w:left w:val="single" w:sz="4" w:space="0" w:color="auto"/>
              <w:right w:val="single" w:sz="4" w:space="0" w:color="auto"/>
            </w:tcBorders>
            <w:vAlign w:val="center"/>
          </w:tcPr>
          <w:p w14:paraId="68BD89C1" w14:textId="77777777" w:rsidR="001F2D8B" w:rsidRDefault="001F2D8B">
            <w:pPr>
              <w:spacing w:line="360" w:lineRule="exact"/>
              <w:jc w:val="center"/>
              <w:rPr>
                <w:rFonts w:ascii="微软雅黑" w:eastAsia="微软雅黑" w:hAnsi="微软雅黑" w:cs="微软雅黑"/>
                <w:sz w:val="24"/>
                <w:szCs w:val="24"/>
              </w:rPr>
            </w:pPr>
          </w:p>
        </w:tc>
        <w:tc>
          <w:tcPr>
            <w:tcW w:w="1451" w:type="dxa"/>
            <w:vAlign w:val="center"/>
          </w:tcPr>
          <w:p w14:paraId="4A5A93CB" w14:textId="77777777" w:rsidR="001F2D8B" w:rsidRDefault="001F2D8B">
            <w:pPr>
              <w:spacing w:line="360" w:lineRule="exact"/>
              <w:jc w:val="center"/>
              <w:rPr>
                <w:rFonts w:ascii="微软雅黑" w:eastAsia="微软雅黑" w:hAnsi="微软雅黑" w:cs="微软雅黑"/>
                <w:sz w:val="24"/>
                <w:szCs w:val="24"/>
              </w:rPr>
            </w:pPr>
          </w:p>
        </w:tc>
        <w:tc>
          <w:tcPr>
            <w:tcW w:w="900" w:type="dxa"/>
            <w:tcBorders>
              <w:right w:val="single" w:sz="12" w:space="0" w:color="auto"/>
            </w:tcBorders>
            <w:vAlign w:val="center"/>
          </w:tcPr>
          <w:p w14:paraId="0FE4B50E" w14:textId="77777777" w:rsidR="001F2D8B" w:rsidRDefault="001F2D8B">
            <w:pPr>
              <w:spacing w:line="360" w:lineRule="exact"/>
              <w:jc w:val="center"/>
              <w:rPr>
                <w:rFonts w:ascii="微软雅黑" w:eastAsia="微软雅黑" w:hAnsi="微软雅黑" w:cs="微软雅黑"/>
                <w:sz w:val="24"/>
                <w:szCs w:val="24"/>
              </w:rPr>
            </w:pPr>
          </w:p>
        </w:tc>
      </w:tr>
      <w:tr w:rsidR="001F2D8B" w14:paraId="20EE5E37" w14:textId="77777777">
        <w:trPr>
          <w:cantSplit/>
          <w:trHeight w:val="729"/>
          <w:jc w:val="center"/>
        </w:trPr>
        <w:tc>
          <w:tcPr>
            <w:tcW w:w="628" w:type="dxa"/>
            <w:tcBorders>
              <w:left w:val="single" w:sz="12" w:space="0" w:color="auto"/>
            </w:tcBorders>
            <w:vAlign w:val="center"/>
          </w:tcPr>
          <w:p w14:paraId="02C98A4C" w14:textId="77777777" w:rsidR="001F2D8B" w:rsidRDefault="00000000">
            <w:pPr>
              <w:spacing w:line="360" w:lineRule="exact"/>
              <w:ind w:left="120"/>
              <w:jc w:val="center"/>
              <w:rPr>
                <w:rFonts w:ascii="微软雅黑" w:eastAsia="微软雅黑" w:hAnsi="微软雅黑" w:cs="微软雅黑"/>
                <w:sz w:val="24"/>
                <w:szCs w:val="24"/>
              </w:rPr>
            </w:pPr>
            <w:r>
              <w:rPr>
                <w:rFonts w:ascii="微软雅黑" w:eastAsia="微软雅黑" w:hAnsi="微软雅黑" w:cs="微软雅黑" w:hint="eastAsia"/>
                <w:sz w:val="24"/>
                <w:szCs w:val="24"/>
              </w:rPr>
              <w:t>5</w:t>
            </w:r>
          </w:p>
        </w:tc>
        <w:tc>
          <w:tcPr>
            <w:tcW w:w="2062" w:type="dxa"/>
            <w:vAlign w:val="center"/>
          </w:tcPr>
          <w:p w14:paraId="08CB3172" w14:textId="77777777" w:rsidR="001F2D8B" w:rsidRDefault="001F2D8B">
            <w:pPr>
              <w:spacing w:line="360" w:lineRule="exact"/>
              <w:jc w:val="center"/>
              <w:rPr>
                <w:rFonts w:ascii="微软雅黑" w:eastAsia="微软雅黑" w:hAnsi="微软雅黑" w:cs="微软雅黑"/>
                <w:sz w:val="24"/>
                <w:szCs w:val="24"/>
              </w:rPr>
            </w:pPr>
          </w:p>
        </w:tc>
        <w:tc>
          <w:tcPr>
            <w:tcW w:w="2551" w:type="dxa"/>
            <w:vAlign w:val="center"/>
          </w:tcPr>
          <w:p w14:paraId="76349FDB" w14:textId="77777777" w:rsidR="001F2D8B" w:rsidRDefault="001F2D8B">
            <w:pPr>
              <w:spacing w:line="360" w:lineRule="exact"/>
              <w:jc w:val="center"/>
              <w:rPr>
                <w:rFonts w:ascii="微软雅黑" w:eastAsia="微软雅黑" w:hAnsi="微软雅黑" w:cs="微软雅黑"/>
                <w:sz w:val="24"/>
                <w:szCs w:val="24"/>
              </w:rPr>
            </w:pPr>
          </w:p>
        </w:tc>
        <w:tc>
          <w:tcPr>
            <w:tcW w:w="2655" w:type="dxa"/>
            <w:tcBorders>
              <w:left w:val="single" w:sz="4" w:space="0" w:color="auto"/>
              <w:right w:val="single" w:sz="4" w:space="0" w:color="auto"/>
            </w:tcBorders>
            <w:vAlign w:val="center"/>
          </w:tcPr>
          <w:p w14:paraId="5BE5834B" w14:textId="77777777" w:rsidR="001F2D8B" w:rsidRDefault="001F2D8B">
            <w:pPr>
              <w:spacing w:line="360" w:lineRule="exact"/>
              <w:jc w:val="center"/>
              <w:rPr>
                <w:rFonts w:ascii="微软雅黑" w:eastAsia="微软雅黑" w:hAnsi="微软雅黑" w:cs="微软雅黑"/>
                <w:sz w:val="24"/>
                <w:szCs w:val="24"/>
              </w:rPr>
            </w:pPr>
          </w:p>
        </w:tc>
        <w:tc>
          <w:tcPr>
            <w:tcW w:w="1451" w:type="dxa"/>
            <w:vAlign w:val="center"/>
          </w:tcPr>
          <w:p w14:paraId="0EEAB0C9" w14:textId="77777777" w:rsidR="001F2D8B" w:rsidRDefault="001F2D8B">
            <w:pPr>
              <w:spacing w:line="360" w:lineRule="exact"/>
              <w:jc w:val="center"/>
              <w:rPr>
                <w:rFonts w:ascii="微软雅黑" w:eastAsia="微软雅黑" w:hAnsi="微软雅黑" w:cs="微软雅黑"/>
                <w:sz w:val="24"/>
                <w:szCs w:val="24"/>
              </w:rPr>
            </w:pPr>
          </w:p>
        </w:tc>
        <w:tc>
          <w:tcPr>
            <w:tcW w:w="900" w:type="dxa"/>
            <w:tcBorders>
              <w:right w:val="single" w:sz="12" w:space="0" w:color="auto"/>
            </w:tcBorders>
            <w:vAlign w:val="center"/>
          </w:tcPr>
          <w:p w14:paraId="5C8CCF02" w14:textId="77777777" w:rsidR="001F2D8B" w:rsidRDefault="001F2D8B">
            <w:pPr>
              <w:spacing w:line="360" w:lineRule="exact"/>
              <w:jc w:val="center"/>
              <w:rPr>
                <w:rFonts w:ascii="微软雅黑" w:eastAsia="微软雅黑" w:hAnsi="微软雅黑" w:cs="微软雅黑"/>
                <w:sz w:val="24"/>
                <w:szCs w:val="24"/>
              </w:rPr>
            </w:pPr>
          </w:p>
        </w:tc>
      </w:tr>
      <w:tr w:rsidR="001F2D8B" w14:paraId="510DFDE7" w14:textId="77777777">
        <w:trPr>
          <w:cantSplit/>
          <w:trHeight w:val="730"/>
          <w:jc w:val="center"/>
        </w:trPr>
        <w:tc>
          <w:tcPr>
            <w:tcW w:w="628" w:type="dxa"/>
            <w:tcBorders>
              <w:left w:val="single" w:sz="12" w:space="0" w:color="auto"/>
            </w:tcBorders>
            <w:vAlign w:val="center"/>
          </w:tcPr>
          <w:p w14:paraId="73A11954" w14:textId="77777777" w:rsidR="001F2D8B" w:rsidRDefault="00000000">
            <w:pPr>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w:t>
            </w:r>
          </w:p>
        </w:tc>
        <w:tc>
          <w:tcPr>
            <w:tcW w:w="2062" w:type="dxa"/>
            <w:vAlign w:val="center"/>
          </w:tcPr>
          <w:p w14:paraId="065591F2" w14:textId="77777777" w:rsidR="001F2D8B" w:rsidRDefault="001F2D8B">
            <w:pPr>
              <w:spacing w:line="360" w:lineRule="exact"/>
              <w:jc w:val="center"/>
              <w:rPr>
                <w:rFonts w:ascii="微软雅黑" w:eastAsia="微软雅黑" w:hAnsi="微软雅黑" w:cs="微软雅黑"/>
                <w:sz w:val="24"/>
                <w:szCs w:val="24"/>
              </w:rPr>
            </w:pPr>
          </w:p>
        </w:tc>
        <w:tc>
          <w:tcPr>
            <w:tcW w:w="2551" w:type="dxa"/>
            <w:vAlign w:val="center"/>
          </w:tcPr>
          <w:p w14:paraId="1BCCB015" w14:textId="77777777" w:rsidR="001F2D8B" w:rsidRDefault="001F2D8B">
            <w:pPr>
              <w:spacing w:line="360" w:lineRule="exact"/>
              <w:jc w:val="center"/>
              <w:rPr>
                <w:rFonts w:ascii="微软雅黑" w:eastAsia="微软雅黑" w:hAnsi="微软雅黑" w:cs="微软雅黑"/>
                <w:sz w:val="24"/>
                <w:szCs w:val="24"/>
              </w:rPr>
            </w:pPr>
          </w:p>
        </w:tc>
        <w:tc>
          <w:tcPr>
            <w:tcW w:w="2655" w:type="dxa"/>
            <w:tcBorders>
              <w:left w:val="single" w:sz="4" w:space="0" w:color="auto"/>
              <w:right w:val="single" w:sz="4" w:space="0" w:color="auto"/>
            </w:tcBorders>
            <w:vAlign w:val="center"/>
          </w:tcPr>
          <w:p w14:paraId="168BCDD4" w14:textId="77777777" w:rsidR="001F2D8B" w:rsidRDefault="001F2D8B">
            <w:pPr>
              <w:spacing w:line="360" w:lineRule="exact"/>
              <w:jc w:val="center"/>
              <w:rPr>
                <w:rFonts w:ascii="微软雅黑" w:eastAsia="微软雅黑" w:hAnsi="微软雅黑" w:cs="微软雅黑"/>
                <w:sz w:val="24"/>
                <w:szCs w:val="24"/>
              </w:rPr>
            </w:pPr>
          </w:p>
        </w:tc>
        <w:tc>
          <w:tcPr>
            <w:tcW w:w="1451" w:type="dxa"/>
            <w:vAlign w:val="center"/>
          </w:tcPr>
          <w:p w14:paraId="0C63FA56" w14:textId="77777777" w:rsidR="001F2D8B" w:rsidRDefault="001F2D8B">
            <w:pPr>
              <w:spacing w:line="360" w:lineRule="exact"/>
              <w:jc w:val="center"/>
              <w:rPr>
                <w:rFonts w:ascii="微软雅黑" w:eastAsia="微软雅黑" w:hAnsi="微软雅黑" w:cs="微软雅黑"/>
                <w:sz w:val="24"/>
                <w:szCs w:val="24"/>
              </w:rPr>
            </w:pPr>
          </w:p>
        </w:tc>
        <w:tc>
          <w:tcPr>
            <w:tcW w:w="900" w:type="dxa"/>
            <w:tcBorders>
              <w:right w:val="single" w:sz="12" w:space="0" w:color="auto"/>
            </w:tcBorders>
            <w:vAlign w:val="center"/>
          </w:tcPr>
          <w:p w14:paraId="7287712F" w14:textId="77777777" w:rsidR="001F2D8B" w:rsidRDefault="001F2D8B">
            <w:pPr>
              <w:spacing w:line="360" w:lineRule="exact"/>
              <w:jc w:val="center"/>
              <w:rPr>
                <w:rFonts w:ascii="微软雅黑" w:eastAsia="微软雅黑" w:hAnsi="微软雅黑" w:cs="微软雅黑"/>
                <w:sz w:val="24"/>
                <w:szCs w:val="24"/>
              </w:rPr>
            </w:pPr>
          </w:p>
        </w:tc>
      </w:tr>
      <w:tr w:rsidR="001F2D8B" w14:paraId="219D0F74" w14:textId="77777777">
        <w:trPr>
          <w:cantSplit/>
          <w:trHeight w:val="729"/>
          <w:jc w:val="center"/>
        </w:trPr>
        <w:tc>
          <w:tcPr>
            <w:tcW w:w="628" w:type="dxa"/>
            <w:tcBorders>
              <w:left w:val="single" w:sz="12" w:space="0" w:color="auto"/>
            </w:tcBorders>
            <w:vAlign w:val="center"/>
          </w:tcPr>
          <w:p w14:paraId="20D25B11" w14:textId="77777777" w:rsidR="001F2D8B" w:rsidRDefault="001F2D8B">
            <w:pPr>
              <w:spacing w:line="360" w:lineRule="exact"/>
              <w:rPr>
                <w:rFonts w:ascii="微软雅黑" w:eastAsia="微软雅黑" w:hAnsi="微软雅黑" w:cs="微软雅黑"/>
                <w:sz w:val="24"/>
                <w:szCs w:val="24"/>
              </w:rPr>
            </w:pPr>
          </w:p>
        </w:tc>
        <w:tc>
          <w:tcPr>
            <w:tcW w:w="2062" w:type="dxa"/>
            <w:vAlign w:val="center"/>
          </w:tcPr>
          <w:p w14:paraId="40FC4DFA" w14:textId="77777777" w:rsidR="001F2D8B" w:rsidRDefault="001F2D8B">
            <w:pPr>
              <w:spacing w:line="360" w:lineRule="exact"/>
              <w:jc w:val="center"/>
              <w:rPr>
                <w:rFonts w:ascii="微软雅黑" w:eastAsia="微软雅黑" w:hAnsi="微软雅黑" w:cs="微软雅黑"/>
                <w:sz w:val="24"/>
                <w:szCs w:val="24"/>
              </w:rPr>
            </w:pPr>
          </w:p>
        </w:tc>
        <w:tc>
          <w:tcPr>
            <w:tcW w:w="2551" w:type="dxa"/>
            <w:vAlign w:val="center"/>
          </w:tcPr>
          <w:p w14:paraId="2A484F81" w14:textId="77777777" w:rsidR="001F2D8B" w:rsidRDefault="001F2D8B">
            <w:pPr>
              <w:spacing w:line="360" w:lineRule="exact"/>
              <w:jc w:val="center"/>
              <w:rPr>
                <w:rFonts w:ascii="微软雅黑" w:eastAsia="微软雅黑" w:hAnsi="微软雅黑" w:cs="微软雅黑"/>
                <w:sz w:val="24"/>
                <w:szCs w:val="24"/>
              </w:rPr>
            </w:pPr>
          </w:p>
        </w:tc>
        <w:tc>
          <w:tcPr>
            <w:tcW w:w="2655" w:type="dxa"/>
            <w:tcBorders>
              <w:left w:val="single" w:sz="4" w:space="0" w:color="auto"/>
              <w:right w:val="single" w:sz="4" w:space="0" w:color="auto"/>
            </w:tcBorders>
            <w:vAlign w:val="center"/>
          </w:tcPr>
          <w:p w14:paraId="331EDFFB" w14:textId="77777777" w:rsidR="001F2D8B" w:rsidRDefault="001F2D8B">
            <w:pPr>
              <w:spacing w:line="360" w:lineRule="exact"/>
              <w:jc w:val="center"/>
              <w:rPr>
                <w:rFonts w:ascii="微软雅黑" w:eastAsia="微软雅黑" w:hAnsi="微软雅黑" w:cs="微软雅黑"/>
                <w:sz w:val="24"/>
                <w:szCs w:val="24"/>
              </w:rPr>
            </w:pPr>
          </w:p>
        </w:tc>
        <w:tc>
          <w:tcPr>
            <w:tcW w:w="1451" w:type="dxa"/>
            <w:vAlign w:val="center"/>
          </w:tcPr>
          <w:p w14:paraId="42836B0A" w14:textId="77777777" w:rsidR="001F2D8B" w:rsidRDefault="001F2D8B">
            <w:pPr>
              <w:spacing w:line="360" w:lineRule="exact"/>
              <w:jc w:val="center"/>
              <w:rPr>
                <w:rFonts w:ascii="微软雅黑" w:eastAsia="微软雅黑" w:hAnsi="微软雅黑" w:cs="微软雅黑"/>
                <w:sz w:val="24"/>
                <w:szCs w:val="24"/>
              </w:rPr>
            </w:pPr>
          </w:p>
        </w:tc>
        <w:tc>
          <w:tcPr>
            <w:tcW w:w="900" w:type="dxa"/>
            <w:tcBorders>
              <w:right w:val="single" w:sz="12" w:space="0" w:color="auto"/>
            </w:tcBorders>
            <w:vAlign w:val="center"/>
          </w:tcPr>
          <w:p w14:paraId="46AE23B7" w14:textId="77777777" w:rsidR="001F2D8B" w:rsidRDefault="001F2D8B">
            <w:pPr>
              <w:spacing w:line="360" w:lineRule="exact"/>
              <w:jc w:val="center"/>
              <w:rPr>
                <w:rFonts w:ascii="微软雅黑" w:eastAsia="微软雅黑" w:hAnsi="微软雅黑" w:cs="微软雅黑"/>
                <w:sz w:val="24"/>
                <w:szCs w:val="24"/>
              </w:rPr>
            </w:pPr>
          </w:p>
        </w:tc>
      </w:tr>
      <w:tr w:rsidR="001F2D8B" w14:paraId="546771EE" w14:textId="77777777">
        <w:trPr>
          <w:cantSplit/>
          <w:trHeight w:val="730"/>
          <w:jc w:val="center"/>
        </w:trPr>
        <w:tc>
          <w:tcPr>
            <w:tcW w:w="628" w:type="dxa"/>
            <w:tcBorders>
              <w:left w:val="single" w:sz="12" w:space="0" w:color="auto"/>
            </w:tcBorders>
            <w:vAlign w:val="center"/>
          </w:tcPr>
          <w:p w14:paraId="2166A52B" w14:textId="77777777" w:rsidR="001F2D8B" w:rsidRDefault="001F2D8B">
            <w:pPr>
              <w:spacing w:line="360" w:lineRule="exact"/>
              <w:rPr>
                <w:rFonts w:ascii="微软雅黑" w:eastAsia="微软雅黑" w:hAnsi="微软雅黑" w:cs="微软雅黑"/>
                <w:sz w:val="24"/>
                <w:szCs w:val="24"/>
              </w:rPr>
            </w:pPr>
          </w:p>
        </w:tc>
        <w:tc>
          <w:tcPr>
            <w:tcW w:w="2062" w:type="dxa"/>
            <w:vAlign w:val="center"/>
          </w:tcPr>
          <w:p w14:paraId="79DB15CB" w14:textId="77777777" w:rsidR="001F2D8B" w:rsidRDefault="001F2D8B">
            <w:pPr>
              <w:spacing w:line="360" w:lineRule="exact"/>
              <w:jc w:val="center"/>
              <w:rPr>
                <w:rFonts w:ascii="微软雅黑" w:eastAsia="微软雅黑" w:hAnsi="微软雅黑" w:cs="微软雅黑"/>
                <w:sz w:val="24"/>
                <w:szCs w:val="24"/>
              </w:rPr>
            </w:pPr>
          </w:p>
        </w:tc>
        <w:tc>
          <w:tcPr>
            <w:tcW w:w="2551" w:type="dxa"/>
            <w:vAlign w:val="center"/>
          </w:tcPr>
          <w:p w14:paraId="64E00F45" w14:textId="77777777" w:rsidR="001F2D8B" w:rsidRDefault="001F2D8B">
            <w:pPr>
              <w:spacing w:line="360" w:lineRule="exact"/>
              <w:jc w:val="center"/>
              <w:rPr>
                <w:rFonts w:ascii="微软雅黑" w:eastAsia="微软雅黑" w:hAnsi="微软雅黑" w:cs="微软雅黑"/>
                <w:sz w:val="24"/>
                <w:szCs w:val="24"/>
              </w:rPr>
            </w:pPr>
          </w:p>
        </w:tc>
        <w:tc>
          <w:tcPr>
            <w:tcW w:w="2655" w:type="dxa"/>
            <w:tcBorders>
              <w:left w:val="single" w:sz="4" w:space="0" w:color="auto"/>
              <w:right w:val="single" w:sz="4" w:space="0" w:color="auto"/>
            </w:tcBorders>
            <w:vAlign w:val="center"/>
          </w:tcPr>
          <w:p w14:paraId="02B6B418" w14:textId="77777777" w:rsidR="001F2D8B" w:rsidRDefault="001F2D8B">
            <w:pPr>
              <w:spacing w:line="360" w:lineRule="exact"/>
              <w:jc w:val="center"/>
              <w:rPr>
                <w:rFonts w:ascii="微软雅黑" w:eastAsia="微软雅黑" w:hAnsi="微软雅黑" w:cs="微软雅黑"/>
                <w:sz w:val="24"/>
                <w:szCs w:val="24"/>
              </w:rPr>
            </w:pPr>
          </w:p>
        </w:tc>
        <w:tc>
          <w:tcPr>
            <w:tcW w:w="1451" w:type="dxa"/>
            <w:vAlign w:val="center"/>
          </w:tcPr>
          <w:p w14:paraId="3627B105" w14:textId="77777777" w:rsidR="001F2D8B" w:rsidRDefault="001F2D8B">
            <w:pPr>
              <w:spacing w:line="360" w:lineRule="exact"/>
              <w:jc w:val="center"/>
              <w:rPr>
                <w:rFonts w:ascii="微软雅黑" w:eastAsia="微软雅黑" w:hAnsi="微软雅黑" w:cs="微软雅黑"/>
                <w:sz w:val="24"/>
                <w:szCs w:val="24"/>
              </w:rPr>
            </w:pPr>
          </w:p>
        </w:tc>
        <w:tc>
          <w:tcPr>
            <w:tcW w:w="900" w:type="dxa"/>
            <w:tcBorders>
              <w:right w:val="single" w:sz="12" w:space="0" w:color="auto"/>
            </w:tcBorders>
            <w:vAlign w:val="center"/>
          </w:tcPr>
          <w:p w14:paraId="2BBEDE6B" w14:textId="77777777" w:rsidR="001F2D8B" w:rsidRDefault="001F2D8B">
            <w:pPr>
              <w:spacing w:line="360" w:lineRule="exact"/>
              <w:jc w:val="center"/>
              <w:rPr>
                <w:rFonts w:ascii="微软雅黑" w:eastAsia="微软雅黑" w:hAnsi="微软雅黑" w:cs="微软雅黑"/>
                <w:sz w:val="24"/>
                <w:szCs w:val="24"/>
              </w:rPr>
            </w:pPr>
          </w:p>
        </w:tc>
      </w:tr>
      <w:tr w:rsidR="001F2D8B" w14:paraId="180135B7" w14:textId="77777777">
        <w:trPr>
          <w:cantSplit/>
          <w:trHeight w:val="729"/>
          <w:jc w:val="center"/>
        </w:trPr>
        <w:tc>
          <w:tcPr>
            <w:tcW w:w="628" w:type="dxa"/>
            <w:tcBorders>
              <w:left w:val="single" w:sz="12" w:space="0" w:color="auto"/>
            </w:tcBorders>
            <w:vAlign w:val="center"/>
          </w:tcPr>
          <w:p w14:paraId="1F8AA71B" w14:textId="77777777" w:rsidR="001F2D8B" w:rsidRDefault="001F2D8B">
            <w:pPr>
              <w:spacing w:line="360" w:lineRule="exact"/>
              <w:rPr>
                <w:rFonts w:ascii="微软雅黑" w:eastAsia="微软雅黑" w:hAnsi="微软雅黑" w:cs="微软雅黑"/>
                <w:sz w:val="24"/>
                <w:szCs w:val="24"/>
              </w:rPr>
            </w:pPr>
          </w:p>
        </w:tc>
        <w:tc>
          <w:tcPr>
            <w:tcW w:w="2062" w:type="dxa"/>
            <w:vAlign w:val="center"/>
          </w:tcPr>
          <w:p w14:paraId="25398303" w14:textId="77777777" w:rsidR="001F2D8B" w:rsidRDefault="001F2D8B">
            <w:pPr>
              <w:spacing w:line="360" w:lineRule="exact"/>
              <w:jc w:val="center"/>
              <w:rPr>
                <w:rFonts w:ascii="微软雅黑" w:eastAsia="微软雅黑" w:hAnsi="微软雅黑" w:cs="微软雅黑"/>
                <w:sz w:val="24"/>
                <w:szCs w:val="24"/>
              </w:rPr>
            </w:pPr>
          </w:p>
        </w:tc>
        <w:tc>
          <w:tcPr>
            <w:tcW w:w="2551" w:type="dxa"/>
            <w:vAlign w:val="center"/>
          </w:tcPr>
          <w:p w14:paraId="2A63D984" w14:textId="77777777" w:rsidR="001F2D8B" w:rsidRDefault="001F2D8B">
            <w:pPr>
              <w:spacing w:line="360" w:lineRule="exact"/>
              <w:jc w:val="center"/>
              <w:rPr>
                <w:rFonts w:ascii="微软雅黑" w:eastAsia="微软雅黑" w:hAnsi="微软雅黑" w:cs="微软雅黑"/>
                <w:sz w:val="24"/>
                <w:szCs w:val="24"/>
              </w:rPr>
            </w:pPr>
          </w:p>
        </w:tc>
        <w:tc>
          <w:tcPr>
            <w:tcW w:w="2655" w:type="dxa"/>
            <w:tcBorders>
              <w:left w:val="single" w:sz="4" w:space="0" w:color="auto"/>
              <w:right w:val="single" w:sz="4" w:space="0" w:color="auto"/>
            </w:tcBorders>
            <w:vAlign w:val="center"/>
          </w:tcPr>
          <w:p w14:paraId="539C651C" w14:textId="77777777" w:rsidR="001F2D8B" w:rsidRDefault="001F2D8B">
            <w:pPr>
              <w:spacing w:line="360" w:lineRule="exact"/>
              <w:jc w:val="center"/>
              <w:rPr>
                <w:rFonts w:ascii="微软雅黑" w:eastAsia="微软雅黑" w:hAnsi="微软雅黑" w:cs="微软雅黑"/>
                <w:sz w:val="24"/>
                <w:szCs w:val="24"/>
              </w:rPr>
            </w:pPr>
          </w:p>
        </w:tc>
        <w:tc>
          <w:tcPr>
            <w:tcW w:w="1451" w:type="dxa"/>
            <w:vAlign w:val="center"/>
          </w:tcPr>
          <w:p w14:paraId="31DFB9F1" w14:textId="77777777" w:rsidR="001F2D8B" w:rsidRDefault="001F2D8B">
            <w:pPr>
              <w:spacing w:line="360" w:lineRule="exact"/>
              <w:jc w:val="center"/>
              <w:rPr>
                <w:rFonts w:ascii="微软雅黑" w:eastAsia="微软雅黑" w:hAnsi="微软雅黑" w:cs="微软雅黑"/>
                <w:sz w:val="24"/>
                <w:szCs w:val="24"/>
              </w:rPr>
            </w:pPr>
          </w:p>
        </w:tc>
        <w:tc>
          <w:tcPr>
            <w:tcW w:w="900" w:type="dxa"/>
            <w:tcBorders>
              <w:right w:val="single" w:sz="12" w:space="0" w:color="auto"/>
            </w:tcBorders>
            <w:vAlign w:val="center"/>
          </w:tcPr>
          <w:p w14:paraId="6EED1310" w14:textId="77777777" w:rsidR="001F2D8B" w:rsidRDefault="001F2D8B">
            <w:pPr>
              <w:spacing w:line="360" w:lineRule="exact"/>
              <w:jc w:val="center"/>
              <w:rPr>
                <w:rFonts w:ascii="微软雅黑" w:eastAsia="微软雅黑" w:hAnsi="微软雅黑" w:cs="微软雅黑"/>
                <w:sz w:val="24"/>
                <w:szCs w:val="24"/>
              </w:rPr>
            </w:pPr>
          </w:p>
        </w:tc>
      </w:tr>
      <w:tr w:rsidR="001F2D8B" w14:paraId="15A70091" w14:textId="77777777">
        <w:trPr>
          <w:cantSplit/>
          <w:trHeight w:val="729"/>
          <w:jc w:val="center"/>
        </w:trPr>
        <w:tc>
          <w:tcPr>
            <w:tcW w:w="628" w:type="dxa"/>
            <w:tcBorders>
              <w:left w:val="single" w:sz="12" w:space="0" w:color="auto"/>
            </w:tcBorders>
            <w:vAlign w:val="center"/>
          </w:tcPr>
          <w:p w14:paraId="01766C59" w14:textId="77777777" w:rsidR="001F2D8B" w:rsidRDefault="001F2D8B">
            <w:pPr>
              <w:spacing w:line="360" w:lineRule="exact"/>
              <w:rPr>
                <w:rFonts w:ascii="微软雅黑" w:eastAsia="微软雅黑" w:hAnsi="微软雅黑" w:cs="微软雅黑"/>
                <w:sz w:val="24"/>
                <w:szCs w:val="24"/>
              </w:rPr>
            </w:pPr>
          </w:p>
        </w:tc>
        <w:tc>
          <w:tcPr>
            <w:tcW w:w="2062" w:type="dxa"/>
            <w:vAlign w:val="center"/>
          </w:tcPr>
          <w:p w14:paraId="37275505" w14:textId="77777777" w:rsidR="001F2D8B" w:rsidRDefault="001F2D8B">
            <w:pPr>
              <w:spacing w:line="360" w:lineRule="exact"/>
              <w:jc w:val="center"/>
              <w:rPr>
                <w:rFonts w:ascii="微软雅黑" w:eastAsia="微软雅黑" w:hAnsi="微软雅黑" w:cs="微软雅黑"/>
                <w:sz w:val="24"/>
                <w:szCs w:val="24"/>
              </w:rPr>
            </w:pPr>
          </w:p>
        </w:tc>
        <w:tc>
          <w:tcPr>
            <w:tcW w:w="2551" w:type="dxa"/>
            <w:vAlign w:val="center"/>
          </w:tcPr>
          <w:p w14:paraId="7AF56D9E" w14:textId="77777777" w:rsidR="001F2D8B" w:rsidRDefault="001F2D8B">
            <w:pPr>
              <w:spacing w:line="360" w:lineRule="exact"/>
              <w:jc w:val="center"/>
              <w:rPr>
                <w:rFonts w:ascii="微软雅黑" w:eastAsia="微软雅黑" w:hAnsi="微软雅黑" w:cs="微软雅黑"/>
                <w:sz w:val="24"/>
                <w:szCs w:val="24"/>
              </w:rPr>
            </w:pPr>
          </w:p>
        </w:tc>
        <w:tc>
          <w:tcPr>
            <w:tcW w:w="2655" w:type="dxa"/>
            <w:tcBorders>
              <w:left w:val="single" w:sz="4" w:space="0" w:color="auto"/>
              <w:right w:val="single" w:sz="4" w:space="0" w:color="auto"/>
            </w:tcBorders>
            <w:vAlign w:val="center"/>
          </w:tcPr>
          <w:p w14:paraId="347B32AC" w14:textId="77777777" w:rsidR="001F2D8B" w:rsidRDefault="001F2D8B">
            <w:pPr>
              <w:spacing w:line="360" w:lineRule="exact"/>
              <w:jc w:val="center"/>
              <w:rPr>
                <w:rFonts w:ascii="微软雅黑" w:eastAsia="微软雅黑" w:hAnsi="微软雅黑" w:cs="微软雅黑"/>
                <w:sz w:val="24"/>
                <w:szCs w:val="24"/>
              </w:rPr>
            </w:pPr>
          </w:p>
        </w:tc>
        <w:tc>
          <w:tcPr>
            <w:tcW w:w="1451" w:type="dxa"/>
            <w:vAlign w:val="center"/>
          </w:tcPr>
          <w:p w14:paraId="7553B617" w14:textId="77777777" w:rsidR="001F2D8B" w:rsidRDefault="001F2D8B">
            <w:pPr>
              <w:spacing w:line="360" w:lineRule="exact"/>
              <w:jc w:val="center"/>
              <w:rPr>
                <w:rFonts w:ascii="微软雅黑" w:eastAsia="微软雅黑" w:hAnsi="微软雅黑" w:cs="微软雅黑"/>
                <w:sz w:val="24"/>
                <w:szCs w:val="24"/>
              </w:rPr>
            </w:pPr>
          </w:p>
        </w:tc>
        <w:tc>
          <w:tcPr>
            <w:tcW w:w="900" w:type="dxa"/>
            <w:tcBorders>
              <w:right w:val="single" w:sz="12" w:space="0" w:color="auto"/>
            </w:tcBorders>
            <w:vAlign w:val="center"/>
          </w:tcPr>
          <w:p w14:paraId="277D86BE" w14:textId="77777777" w:rsidR="001F2D8B" w:rsidRDefault="001F2D8B">
            <w:pPr>
              <w:spacing w:line="360" w:lineRule="exact"/>
              <w:jc w:val="center"/>
              <w:rPr>
                <w:rFonts w:ascii="微软雅黑" w:eastAsia="微软雅黑" w:hAnsi="微软雅黑" w:cs="微软雅黑"/>
                <w:sz w:val="24"/>
                <w:szCs w:val="24"/>
              </w:rPr>
            </w:pPr>
          </w:p>
        </w:tc>
      </w:tr>
      <w:tr w:rsidR="001F2D8B" w14:paraId="5128BED7" w14:textId="77777777">
        <w:trPr>
          <w:cantSplit/>
          <w:trHeight w:val="730"/>
          <w:jc w:val="center"/>
        </w:trPr>
        <w:tc>
          <w:tcPr>
            <w:tcW w:w="628" w:type="dxa"/>
            <w:tcBorders>
              <w:left w:val="single" w:sz="12" w:space="0" w:color="auto"/>
            </w:tcBorders>
            <w:vAlign w:val="center"/>
          </w:tcPr>
          <w:p w14:paraId="42CD7079" w14:textId="77777777" w:rsidR="001F2D8B" w:rsidRDefault="001F2D8B">
            <w:pPr>
              <w:spacing w:line="360" w:lineRule="exact"/>
              <w:rPr>
                <w:rFonts w:ascii="微软雅黑" w:eastAsia="微软雅黑" w:hAnsi="微软雅黑" w:cs="微软雅黑"/>
                <w:sz w:val="24"/>
                <w:szCs w:val="24"/>
              </w:rPr>
            </w:pPr>
          </w:p>
        </w:tc>
        <w:tc>
          <w:tcPr>
            <w:tcW w:w="2062" w:type="dxa"/>
            <w:vAlign w:val="center"/>
          </w:tcPr>
          <w:p w14:paraId="5E60BBD4" w14:textId="77777777" w:rsidR="001F2D8B" w:rsidRDefault="001F2D8B">
            <w:pPr>
              <w:spacing w:line="360" w:lineRule="exact"/>
              <w:jc w:val="center"/>
              <w:rPr>
                <w:rFonts w:ascii="微软雅黑" w:eastAsia="微软雅黑" w:hAnsi="微软雅黑" w:cs="微软雅黑"/>
                <w:sz w:val="24"/>
                <w:szCs w:val="24"/>
              </w:rPr>
            </w:pPr>
          </w:p>
        </w:tc>
        <w:tc>
          <w:tcPr>
            <w:tcW w:w="2551" w:type="dxa"/>
            <w:vAlign w:val="center"/>
          </w:tcPr>
          <w:p w14:paraId="4012A71B" w14:textId="77777777" w:rsidR="001F2D8B" w:rsidRDefault="001F2D8B">
            <w:pPr>
              <w:spacing w:line="360" w:lineRule="exact"/>
              <w:jc w:val="center"/>
              <w:rPr>
                <w:rFonts w:ascii="微软雅黑" w:eastAsia="微软雅黑" w:hAnsi="微软雅黑" w:cs="微软雅黑"/>
                <w:sz w:val="24"/>
                <w:szCs w:val="24"/>
              </w:rPr>
            </w:pPr>
          </w:p>
        </w:tc>
        <w:tc>
          <w:tcPr>
            <w:tcW w:w="2655" w:type="dxa"/>
            <w:tcBorders>
              <w:left w:val="single" w:sz="4" w:space="0" w:color="auto"/>
              <w:right w:val="single" w:sz="4" w:space="0" w:color="auto"/>
            </w:tcBorders>
            <w:vAlign w:val="center"/>
          </w:tcPr>
          <w:p w14:paraId="26A190A6" w14:textId="77777777" w:rsidR="001F2D8B" w:rsidRDefault="001F2D8B">
            <w:pPr>
              <w:spacing w:line="360" w:lineRule="exact"/>
              <w:jc w:val="center"/>
              <w:rPr>
                <w:rFonts w:ascii="微软雅黑" w:eastAsia="微软雅黑" w:hAnsi="微软雅黑" w:cs="微软雅黑"/>
                <w:sz w:val="24"/>
                <w:szCs w:val="24"/>
              </w:rPr>
            </w:pPr>
          </w:p>
        </w:tc>
        <w:tc>
          <w:tcPr>
            <w:tcW w:w="1451" w:type="dxa"/>
            <w:vAlign w:val="center"/>
          </w:tcPr>
          <w:p w14:paraId="1F3701FB" w14:textId="77777777" w:rsidR="001F2D8B" w:rsidRDefault="001F2D8B">
            <w:pPr>
              <w:spacing w:line="360" w:lineRule="exact"/>
              <w:jc w:val="center"/>
              <w:rPr>
                <w:rFonts w:ascii="微软雅黑" w:eastAsia="微软雅黑" w:hAnsi="微软雅黑" w:cs="微软雅黑"/>
                <w:sz w:val="24"/>
                <w:szCs w:val="24"/>
              </w:rPr>
            </w:pPr>
          </w:p>
        </w:tc>
        <w:tc>
          <w:tcPr>
            <w:tcW w:w="900" w:type="dxa"/>
            <w:tcBorders>
              <w:right w:val="single" w:sz="12" w:space="0" w:color="auto"/>
            </w:tcBorders>
            <w:vAlign w:val="center"/>
          </w:tcPr>
          <w:p w14:paraId="1C53AD36" w14:textId="77777777" w:rsidR="001F2D8B" w:rsidRDefault="001F2D8B">
            <w:pPr>
              <w:spacing w:line="360" w:lineRule="exact"/>
              <w:jc w:val="center"/>
              <w:rPr>
                <w:rFonts w:ascii="微软雅黑" w:eastAsia="微软雅黑" w:hAnsi="微软雅黑" w:cs="微软雅黑"/>
                <w:sz w:val="24"/>
                <w:szCs w:val="24"/>
              </w:rPr>
            </w:pPr>
          </w:p>
        </w:tc>
      </w:tr>
      <w:tr w:rsidR="001F2D8B" w14:paraId="1DC53113" w14:textId="77777777">
        <w:trPr>
          <w:cantSplit/>
          <w:trHeight w:val="730"/>
          <w:jc w:val="center"/>
        </w:trPr>
        <w:tc>
          <w:tcPr>
            <w:tcW w:w="628" w:type="dxa"/>
            <w:tcBorders>
              <w:left w:val="single" w:sz="12" w:space="0" w:color="auto"/>
            </w:tcBorders>
            <w:vAlign w:val="center"/>
          </w:tcPr>
          <w:p w14:paraId="232E3039" w14:textId="77777777" w:rsidR="001F2D8B" w:rsidRDefault="001F2D8B">
            <w:pPr>
              <w:spacing w:line="360" w:lineRule="exact"/>
              <w:rPr>
                <w:rFonts w:ascii="微软雅黑" w:eastAsia="微软雅黑" w:hAnsi="微软雅黑" w:cs="微软雅黑"/>
                <w:sz w:val="24"/>
                <w:szCs w:val="24"/>
              </w:rPr>
            </w:pPr>
          </w:p>
        </w:tc>
        <w:tc>
          <w:tcPr>
            <w:tcW w:w="2062" w:type="dxa"/>
            <w:vAlign w:val="center"/>
          </w:tcPr>
          <w:p w14:paraId="3DFCC6AF" w14:textId="77777777" w:rsidR="001F2D8B" w:rsidRDefault="001F2D8B">
            <w:pPr>
              <w:spacing w:line="360" w:lineRule="exact"/>
              <w:jc w:val="center"/>
              <w:rPr>
                <w:rFonts w:ascii="微软雅黑" w:eastAsia="微软雅黑" w:hAnsi="微软雅黑" w:cs="微软雅黑"/>
                <w:sz w:val="24"/>
                <w:szCs w:val="24"/>
              </w:rPr>
            </w:pPr>
          </w:p>
        </w:tc>
        <w:tc>
          <w:tcPr>
            <w:tcW w:w="2551" w:type="dxa"/>
            <w:vAlign w:val="center"/>
          </w:tcPr>
          <w:p w14:paraId="255F0875" w14:textId="77777777" w:rsidR="001F2D8B" w:rsidRDefault="001F2D8B">
            <w:pPr>
              <w:spacing w:line="360" w:lineRule="exact"/>
              <w:jc w:val="center"/>
              <w:rPr>
                <w:rFonts w:ascii="微软雅黑" w:eastAsia="微软雅黑" w:hAnsi="微软雅黑" w:cs="微软雅黑"/>
                <w:sz w:val="24"/>
                <w:szCs w:val="24"/>
              </w:rPr>
            </w:pPr>
          </w:p>
        </w:tc>
        <w:tc>
          <w:tcPr>
            <w:tcW w:w="2655" w:type="dxa"/>
            <w:tcBorders>
              <w:left w:val="single" w:sz="4" w:space="0" w:color="auto"/>
              <w:right w:val="single" w:sz="4" w:space="0" w:color="auto"/>
            </w:tcBorders>
            <w:vAlign w:val="center"/>
          </w:tcPr>
          <w:p w14:paraId="49D44506" w14:textId="77777777" w:rsidR="001F2D8B" w:rsidRDefault="001F2D8B">
            <w:pPr>
              <w:spacing w:line="360" w:lineRule="exact"/>
              <w:jc w:val="center"/>
              <w:rPr>
                <w:rFonts w:ascii="微软雅黑" w:eastAsia="微软雅黑" w:hAnsi="微软雅黑" w:cs="微软雅黑"/>
                <w:sz w:val="24"/>
                <w:szCs w:val="24"/>
              </w:rPr>
            </w:pPr>
          </w:p>
        </w:tc>
        <w:tc>
          <w:tcPr>
            <w:tcW w:w="1451" w:type="dxa"/>
            <w:vAlign w:val="center"/>
          </w:tcPr>
          <w:p w14:paraId="6F68CCD2" w14:textId="77777777" w:rsidR="001F2D8B" w:rsidRDefault="001F2D8B">
            <w:pPr>
              <w:spacing w:line="360" w:lineRule="exact"/>
              <w:jc w:val="center"/>
              <w:rPr>
                <w:rFonts w:ascii="微软雅黑" w:eastAsia="微软雅黑" w:hAnsi="微软雅黑" w:cs="微软雅黑"/>
                <w:sz w:val="24"/>
                <w:szCs w:val="24"/>
              </w:rPr>
            </w:pPr>
          </w:p>
        </w:tc>
        <w:tc>
          <w:tcPr>
            <w:tcW w:w="900" w:type="dxa"/>
            <w:tcBorders>
              <w:right w:val="single" w:sz="12" w:space="0" w:color="auto"/>
            </w:tcBorders>
            <w:vAlign w:val="center"/>
          </w:tcPr>
          <w:p w14:paraId="228685BC" w14:textId="77777777" w:rsidR="001F2D8B" w:rsidRDefault="001F2D8B">
            <w:pPr>
              <w:spacing w:line="360" w:lineRule="exact"/>
              <w:jc w:val="center"/>
              <w:rPr>
                <w:rFonts w:ascii="微软雅黑" w:eastAsia="微软雅黑" w:hAnsi="微软雅黑" w:cs="微软雅黑"/>
                <w:sz w:val="24"/>
                <w:szCs w:val="24"/>
              </w:rPr>
            </w:pPr>
          </w:p>
        </w:tc>
      </w:tr>
      <w:tr w:rsidR="001F2D8B" w14:paraId="6C23A76C" w14:textId="77777777">
        <w:trPr>
          <w:cantSplit/>
          <w:trHeight w:val="730"/>
          <w:jc w:val="center"/>
        </w:trPr>
        <w:tc>
          <w:tcPr>
            <w:tcW w:w="628" w:type="dxa"/>
            <w:tcBorders>
              <w:left w:val="single" w:sz="12" w:space="0" w:color="auto"/>
            </w:tcBorders>
            <w:vAlign w:val="center"/>
          </w:tcPr>
          <w:p w14:paraId="30F86D16" w14:textId="77777777" w:rsidR="001F2D8B" w:rsidRDefault="001F2D8B">
            <w:pPr>
              <w:spacing w:line="360" w:lineRule="exact"/>
              <w:rPr>
                <w:rFonts w:ascii="微软雅黑" w:eastAsia="微软雅黑" w:hAnsi="微软雅黑" w:cs="微软雅黑"/>
                <w:sz w:val="24"/>
                <w:szCs w:val="24"/>
              </w:rPr>
            </w:pPr>
          </w:p>
        </w:tc>
        <w:tc>
          <w:tcPr>
            <w:tcW w:w="2062" w:type="dxa"/>
            <w:vAlign w:val="center"/>
          </w:tcPr>
          <w:p w14:paraId="457DADE6" w14:textId="77777777" w:rsidR="001F2D8B" w:rsidRDefault="001F2D8B">
            <w:pPr>
              <w:spacing w:line="360" w:lineRule="exact"/>
              <w:jc w:val="center"/>
              <w:rPr>
                <w:rFonts w:ascii="微软雅黑" w:eastAsia="微软雅黑" w:hAnsi="微软雅黑" w:cs="微软雅黑"/>
                <w:sz w:val="24"/>
                <w:szCs w:val="24"/>
              </w:rPr>
            </w:pPr>
          </w:p>
        </w:tc>
        <w:tc>
          <w:tcPr>
            <w:tcW w:w="2551" w:type="dxa"/>
            <w:vAlign w:val="center"/>
          </w:tcPr>
          <w:p w14:paraId="01852048" w14:textId="77777777" w:rsidR="001F2D8B" w:rsidRDefault="001F2D8B">
            <w:pPr>
              <w:spacing w:line="360" w:lineRule="exact"/>
              <w:jc w:val="center"/>
              <w:rPr>
                <w:rFonts w:ascii="微软雅黑" w:eastAsia="微软雅黑" w:hAnsi="微软雅黑" w:cs="微软雅黑"/>
                <w:sz w:val="24"/>
                <w:szCs w:val="24"/>
              </w:rPr>
            </w:pPr>
          </w:p>
        </w:tc>
        <w:tc>
          <w:tcPr>
            <w:tcW w:w="2655" w:type="dxa"/>
            <w:tcBorders>
              <w:left w:val="single" w:sz="4" w:space="0" w:color="auto"/>
              <w:right w:val="single" w:sz="4" w:space="0" w:color="auto"/>
            </w:tcBorders>
            <w:vAlign w:val="center"/>
          </w:tcPr>
          <w:p w14:paraId="6B3427D2" w14:textId="77777777" w:rsidR="001F2D8B" w:rsidRDefault="001F2D8B">
            <w:pPr>
              <w:spacing w:line="360" w:lineRule="exact"/>
              <w:jc w:val="center"/>
              <w:rPr>
                <w:rFonts w:ascii="微软雅黑" w:eastAsia="微软雅黑" w:hAnsi="微软雅黑" w:cs="微软雅黑"/>
                <w:sz w:val="24"/>
                <w:szCs w:val="24"/>
              </w:rPr>
            </w:pPr>
          </w:p>
        </w:tc>
        <w:tc>
          <w:tcPr>
            <w:tcW w:w="1451" w:type="dxa"/>
            <w:vAlign w:val="center"/>
          </w:tcPr>
          <w:p w14:paraId="4AE88FF0" w14:textId="77777777" w:rsidR="001F2D8B" w:rsidRDefault="001F2D8B">
            <w:pPr>
              <w:spacing w:line="360" w:lineRule="exact"/>
              <w:jc w:val="center"/>
              <w:rPr>
                <w:rFonts w:ascii="微软雅黑" w:eastAsia="微软雅黑" w:hAnsi="微软雅黑" w:cs="微软雅黑"/>
                <w:sz w:val="24"/>
                <w:szCs w:val="24"/>
              </w:rPr>
            </w:pPr>
          </w:p>
        </w:tc>
        <w:tc>
          <w:tcPr>
            <w:tcW w:w="900" w:type="dxa"/>
            <w:tcBorders>
              <w:right w:val="single" w:sz="12" w:space="0" w:color="auto"/>
            </w:tcBorders>
            <w:vAlign w:val="center"/>
          </w:tcPr>
          <w:p w14:paraId="56E6B7BD" w14:textId="77777777" w:rsidR="001F2D8B" w:rsidRDefault="001F2D8B">
            <w:pPr>
              <w:spacing w:line="360" w:lineRule="exact"/>
              <w:jc w:val="center"/>
              <w:rPr>
                <w:rFonts w:ascii="微软雅黑" w:eastAsia="微软雅黑" w:hAnsi="微软雅黑" w:cs="微软雅黑"/>
                <w:sz w:val="24"/>
                <w:szCs w:val="24"/>
              </w:rPr>
            </w:pPr>
          </w:p>
        </w:tc>
      </w:tr>
    </w:tbl>
    <w:p w14:paraId="2EDACB4D" w14:textId="77777777" w:rsidR="001F2D8B" w:rsidRDefault="00000000">
      <w:pPr>
        <w:spacing w:line="360" w:lineRule="auto"/>
        <w:rPr>
          <w:rFonts w:ascii="微软雅黑" w:eastAsia="微软雅黑" w:hAnsi="微软雅黑" w:cs="微软雅黑"/>
          <w:b/>
          <w:bCs/>
          <w:sz w:val="24"/>
          <w:szCs w:val="24"/>
        </w:rPr>
      </w:pPr>
      <w:r>
        <w:rPr>
          <w:rFonts w:ascii="微软雅黑" w:eastAsia="微软雅黑" w:hAnsi="微软雅黑" w:cs="微软雅黑" w:hint="eastAsia"/>
          <w:b/>
          <w:bCs/>
          <w:sz w:val="24"/>
          <w:szCs w:val="24"/>
        </w:rPr>
        <w:t>注：后附近三年（2018-至今）内类似项目业绩证明材料（中标通知书或合同）的复印件加盖公章。</w:t>
      </w:r>
    </w:p>
    <w:p w14:paraId="1AB62690" w14:textId="77777777" w:rsidR="001F2D8B" w:rsidRDefault="001F2D8B">
      <w:pPr>
        <w:spacing w:line="360" w:lineRule="auto"/>
        <w:rPr>
          <w:rFonts w:ascii="微软雅黑" w:eastAsia="微软雅黑" w:hAnsi="微软雅黑" w:cs="微软雅黑"/>
          <w:b/>
          <w:bCs/>
          <w:sz w:val="24"/>
          <w:szCs w:val="24"/>
        </w:rPr>
      </w:pPr>
    </w:p>
    <w:p w14:paraId="58F210C4" w14:textId="77777777" w:rsidR="001F2D8B" w:rsidRDefault="001F2D8B">
      <w:pPr>
        <w:pStyle w:val="a0"/>
      </w:pPr>
    </w:p>
    <w:p w14:paraId="597A20B8" w14:textId="77777777" w:rsidR="001F2D8B" w:rsidRDefault="001F2D8B">
      <w:pPr>
        <w:pStyle w:val="a0"/>
      </w:pPr>
    </w:p>
    <w:p w14:paraId="3D4613CD" w14:textId="77777777" w:rsidR="001F2D8B" w:rsidRDefault="00000000">
      <w:pPr>
        <w:pStyle w:val="2"/>
        <w:jc w:val="center"/>
        <w:rPr>
          <w:rFonts w:ascii="华文细黑" w:eastAsia="华文细黑" w:hAnsi="华文细黑"/>
          <w:b/>
          <w:lang w:val="zh-CN"/>
        </w:rPr>
      </w:pPr>
      <w:bookmarkStart w:id="244" w:name="_Toc11824"/>
      <w:bookmarkStart w:id="245" w:name="_Toc534910574"/>
      <w:bookmarkStart w:id="246" w:name="_Toc174"/>
      <w:r>
        <w:rPr>
          <w:rFonts w:ascii="华文细黑" w:eastAsia="华文细黑" w:hAnsi="华文细黑" w:hint="eastAsia"/>
          <w:b/>
          <w:lang w:val="zh-CN"/>
        </w:rPr>
        <w:lastRenderedPageBreak/>
        <w:t>（四）正在实施和新承接的项目情况表</w:t>
      </w:r>
      <w:bookmarkEnd w:id="244"/>
      <w:bookmarkEnd w:id="245"/>
      <w:bookmarkEnd w:id="2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380"/>
      </w:tblGrid>
      <w:tr w:rsidR="001F2D8B" w14:paraId="2402F648" w14:textId="77777777">
        <w:trPr>
          <w:trHeight w:val="540"/>
        </w:trPr>
        <w:tc>
          <w:tcPr>
            <w:tcW w:w="2088" w:type="dxa"/>
            <w:tcBorders>
              <w:top w:val="outset" w:sz="6" w:space="0" w:color="auto"/>
              <w:left w:val="outset" w:sz="6" w:space="0" w:color="auto"/>
              <w:bottom w:val="outset" w:sz="6" w:space="0" w:color="auto"/>
              <w:right w:val="outset" w:sz="6" w:space="0" w:color="auto"/>
            </w:tcBorders>
            <w:vAlign w:val="center"/>
          </w:tcPr>
          <w:p w14:paraId="44727AF6"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项目名称</w:t>
            </w:r>
          </w:p>
        </w:tc>
        <w:tc>
          <w:tcPr>
            <w:tcW w:w="7380" w:type="dxa"/>
            <w:tcBorders>
              <w:top w:val="outset" w:sz="6" w:space="0" w:color="auto"/>
              <w:left w:val="outset" w:sz="6" w:space="0" w:color="auto"/>
              <w:bottom w:val="outset" w:sz="6" w:space="0" w:color="auto"/>
              <w:right w:val="outset" w:sz="6" w:space="0" w:color="auto"/>
            </w:tcBorders>
            <w:vAlign w:val="center"/>
          </w:tcPr>
          <w:p w14:paraId="76E400E3" w14:textId="77777777" w:rsidR="001F2D8B" w:rsidRDefault="001F2D8B">
            <w:pPr>
              <w:jc w:val="center"/>
              <w:rPr>
                <w:rFonts w:ascii="华文细黑" w:eastAsia="华文细黑" w:hAnsi="华文细黑"/>
                <w:sz w:val="24"/>
                <w:szCs w:val="24"/>
              </w:rPr>
            </w:pPr>
          </w:p>
        </w:tc>
      </w:tr>
      <w:tr w:rsidR="001F2D8B" w14:paraId="37DD2DE6" w14:textId="77777777">
        <w:trPr>
          <w:trHeight w:val="540"/>
        </w:trPr>
        <w:tc>
          <w:tcPr>
            <w:tcW w:w="2088" w:type="dxa"/>
            <w:tcBorders>
              <w:top w:val="outset" w:sz="6" w:space="0" w:color="auto"/>
              <w:left w:val="outset" w:sz="6" w:space="0" w:color="auto"/>
              <w:bottom w:val="outset" w:sz="6" w:space="0" w:color="auto"/>
              <w:right w:val="outset" w:sz="6" w:space="0" w:color="auto"/>
            </w:tcBorders>
            <w:vAlign w:val="center"/>
          </w:tcPr>
          <w:p w14:paraId="20AEFEB3"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项目所在地</w:t>
            </w:r>
          </w:p>
        </w:tc>
        <w:tc>
          <w:tcPr>
            <w:tcW w:w="7380" w:type="dxa"/>
            <w:tcBorders>
              <w:top w:val="outset" w:sz="6" w:space="0" w:color="auto"/>
              <w:left w:val="outset" w:sz="6" w:space="0" w:color="auto"/>
              <w:bottom w:val="outset" w:sz="6" w:space="0" w:color="auto"/>
              <w:right w:val="outset" w:sz="6" w:space="0" w:color="auto"/>
            </w:tcBorders>
            <w:vAlign w:val="center"/>
          </w:tcPr>
          <w:p w14:paraId="746DEAFF" w14:textId="77777777" w:rsidR="001F2D8B" w:rsidRDefault="001F2D8B">
            <w:pPr>
              <w:jc w:val="center"/>
              <w:rPr>
                <w:rFonts w:ascii="华文细黑" w:eastAsia="华文细黑" w:hAnsi="华文细黑"/>
                <w:sz w:val="24"/>
                <w:szCs w:val="24"/>
              </w:rPr>
            </w:pPr>
          </w:p>
        </w:tc>
      </w:tr>
      <w:tr w:rsidR="001F2D8B" w14:paraId="3BDCFC16" w14:textId="77777777">
        <w:trPr>
          <w:trHeight w:val="540"/>
        </w:trPr>
        <w:tc>
          <w:tcPr>
            <w:tcW w:w="2088" w:type="dxa"/>
            <w:tcBorders>
              <w:top w:val="outset" w:sz="6" w:space="0" w:color="auto"/>
              <w:left w:val="outset" w:sz="6" w:space="0" w:color="auto"/>
              <w:bottom w:val="outset" w:sz="6" w:space="0" w:color="auto"/>
              <w:right w:val="outset" w:sz="6" w:space="0" w:color="auto"/>
            </w:tcBorders>
            <w:vAlign w:val="center"/>
          </w:tcPr>
          <w:p w14:paraId="3B36B4BC"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发包人名称</w:t>
            </w:r>
          </w:p>
        </w:tc>
        <w:tc>
          <w:tcPr>
            <w:tcW w:w="7380" w:type="dxa"/>
            <w:tcBorders>
              <w:top w:val="outset" w:sz="6" w:space="0" w:color="auto"/>
              <w:left w:val="outset" w:sz="6" w:space="0" w:color="auto"/>
              <w:bottom w:val="outset" w:sz="6" w:space="0" w:color="auto"/>
              <w:right w:val="outset" w:sz="6" w:space="0" w:color="auto"/>
            </w:tcBorders>
            <w:vAlign w:val="center"/>
          </w:tcPr>
          <w:p w14:paraId="3CC06484" w14:textId="77777777" w:rsidR="001F2D8B" w:rsidRDefault="001F2D8B">
            <w:pPr>
              <w:jc w:val="center"/>
              <w:rPr>
                <w:rFonts w:ascii="华文细黑" w:eastAsia="华文细黑" w:hAnsi="华文细黑"/>
                <w:sz w:val="24"/>
                <w:szCs w:val="24"/>
              </w:rPr>
            </w:pPr>
          </w:p>
        </w:tc>
      </w:tr>
      <w:tr w:rsidR="001F2D8B" w14:paraId="50DFF199" w14:textId="77777777">
        <w:trPr>
          <w:trHeight w:val="540"/>
        </w:trPr>
        <w:tc>
          <w:tcPr>
            <w:tcW w:w="2088" w:type="dxa"/>
            <w:tcBorders>
              <w:top w:val="outset" w:sz="6" w:space="0" w:color="auto"/>
              <w:left w:val="outset" w:sz="6" w:space="0" w:color="auto"/>
              <w:bottom w:val="outset" w:sz="6" w:space="0" w:color="auto"/>
              <w:right w:val="outset" w:sz="6" w:space="0" w:color="auto"/>
            </w:tcBorders>
            <w:vAlign w:val="center"/>
          </w:tcPr>
          <w:p w14:paraId="27BFB38E"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发包人地址</w:t>
            </w:r>
          </w:p>
        </w:tc>
        <w:tc>
          <w:tcPr>
            <w:tcW w:w="7380" w:type="dxa"/>
            <w:tcBorders>
              <w:top w:val="outset" w:sz="6" w:space="0" w:color="auto"/>
              <w:left w:val="outset" w:sz="6" w:space="0" w:color="auto"/>
              <w:bottom w:val="outset" w:sz="6" w:space="0" w:color="auto"/>
              <w:right w:val="outset" w:sz="6" w:space="0" w:color="auto"/>
            </w:tcBorders>
            <w:vAlign w:val="center"/>
          </w:tcPr>
          <w:p w14:paraId="00582715" w14:textId="77777777" w:rsidR="001F2D8B" w:rsidRDefault="001F2D8B">
            <w:pPr>
              <w:jc w:val="center"/>
              <w:rPr>
                <w:rFonts w:ascii="华文细黑" w:eastAsia="华文细黑" w:hAnsi="华文细黑"/>
                <w:sz w:val="24"/>
                <w:szCs w:val="24"/>
              </w:rPr>
            </w:pPr>
          </w:p>
        </w:tc>
      </w:tr>
      <w:tr w:rsidR="001F2D8B" w14:paraId="6789ED36" w14:textId="77777777">
        <w:trPr>
          <w:trHeight w:val="540"/>
        </w:trPr>
        <w:tc>
          <w:tcPr>
            <w:tcW w:w="2088" w:type="dxa"/>
            <w:tcBorders>
              <w:top w:val="outset" w:sz="6" w:space="0" w:color="auto"/>
              <w:left w:val="outset" w:sz="6" w:space="0" w:color="auto"/>
              <w:bottom w:val="outset" w:sz="6" w:space="0" w:color="auto"/>
              <w:right w:val="outset" w:sz="6" w:space="0" w:color="auto"/>
            </w:tcBorders>
            <w:vAlign w:val="center"/>
          </w:tcPr>
          <w:p w14:paraId="3A44516D"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发包人电话</w:t>
            </w:r>
          </w:p>
        </w:tc>
        <w:tc>
          <w:tcPr>
            <w:tcW w:w="7380" w:type="dxa"/>
            <w:tcBorders>
              <w:top w:val="outset" w:sz="6" w:space="0" w:color="auto"/>
              <w:left w:val="outset" w:sz="6" w:space="0" w:color="auto"/>
              <w:bottom w:val="outset" w:sz="6" w:space="0" w:color="auto"/>
              <w:right w:val="outset" w:sz="6" w:space="0" w:color="auto"/>
            </w:tcBorders>
            <w:vAlign w:val="center"/>
          </w:tcPr>
          <w:p w14:paraId="69F49877" w14:textId="77777777" w:rsidR="001F2D8B" w:rsidRDefault="001F2D8B">
            <w:pPr>
              <w:jc w:val="center"/>
              <w:rPr>
                <w:rFonts w:ascii="华文细黑" w:eastAsia="华文细黑" w:hAnsi="华文细黑"/>
                <w:sz w:val="24"/>
                <w:szCs w:val="24"/>
              </w:rPr>
            </w:pPr>
          </w:p>
        </w:tc>
      </w:tr>
      <w:tr w:rsidR="001F2D8B" w14:paraId="72AC7F93" w14:textId="77777777">
        <w:trPr>
          <w:trHeight w:val="540"/>
        </w:trPr>
        <w:tc>
          <w:tcPr>
            <w:tcW w:w="2088" w:type="dxa"/>
            <w:tcBorders>
              <w:top w:val="outset" w:sz="6" w:space="0" w:color="auto"/>
              <w:left w:val="outset" w:sz="6" w:space="0" w:color="auto"/>
              <w:bottom w:val="outset" w:sz="6" w:space="0" w:color="auto"/>
              <w:right w:val="outset" w:sz="6" w:space="0" w:color="auto"/>
            </w:tcBorders>
            <w:vAlign w:val="center"/>
          </w:tcPr>
          <w:p w14:paraId="315E249B"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合同价格</w:t>
            </w:r>
          </w:p>
        </w:tc>
        <w:tc>
          <w:tcPr>
            <w:tcW w:w="7380" w:type="dxa"/>
            <w:tcBorders>
              <w:top w:val="outset" w:sz="6" w:space="0" w:color="auto"/>
              <w:left w:val="outset" w:sz="6" w:space="0" w:color="auto"/>
              <w:bottom w:val="outset" w:sz="6" w:space="0" w:color="auto"/>
              <w:right w:val="outset" w:sz="6" w:space="0" w:color="auto"/>
            </w:tcBorders>
            <w:vAlign w:val="center"/>
          </w:tcPr>
          <w:p w14:paraId="03AF2F0C" w14:textId="77777777" w:rsidR="001F2D8B" w:rsidRDefault="001F2D8B">
            <w:pPr>
              <w:jc w:val="center"/>
              <w:rPr>
                <w:rFonts w:ascii="华文细黑" w:eastAsia="华文细黑" w:hAnsi="华文细黑"/>
                <w:sz w:val="24"/>
                <w:szCs w:val="24"/>
              </w:rPr>
            </w:pPr>
          </w:p>
        </w:tc>
      </w:tr>
      <w:tr w:rsidR="001F2D8B" w14:paraId="250BA58B" w14:textId="77777777">
        <w:trPr>
          <w:trHeight w:val="540"/>
        </w:trPr>
        <w:tc>
          <w:tcPr>
            <w:tcW w:w="2088" w:type="dxa"/>
            <w:tcBorders>
              <w:top w:val="outset" w:sz="6" w:space="0" w:color="auto"/>
              <w:left w:val="outset" w:sz="6" w:space="0" w:color="auto"/>
              <w:bottom w:val="outset" w:sz="6" w:space="0" w:color="auto"/>
              <w:right w:val="outset" w:sz="6" w:space="0" w:color="auto"/>
            </w:tcBorders>
            <w:vAlign w:val="center"/>
          </w:tcPr>
          <w:p w14:paraId="5EA72EA6"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服务期限</w:t>
            </w:r>
          </w:p>
        </w:tc>
        <w:tc>
          <w:tcPr>
            <w:tcW w:w="7380" w:type="dxa"/>
            <w:tcBorders>
              <w:top w:val="outset" w:sz="6" w:space="0" w:color="auto"/>
              <w:left w:val="outset" w:sz="6" w:space="0" w:color="auto"/>
              <w:bottom w:val="outset" w:sz="6" w:space="0" w:color="auto"/>
              <w:right w:val="outset" w:sz="6" w:space="0" w:color="auto"/>
            </w:tcBorders>
            <w:vAlign w:val="center"/>
          </w:tcPr>
          <w:p w14:paraId="4EB58712" w14:textId="77777777" w:rsidR="001F2D8B" w:rsidRDefault="001F2D8B">
            <w:pPr>
              <w:jc w:val="center"/>
              <w:rPr>
                <w:rFonts w:ascii="华文细黑" w:eastAsia="华文细黑" w:hAnsi="华文细黑"/>
                <w:sz w:val="24"/>
                <w:szCs w:val="24"/>
              </w:rPr>
            </w:pPr>
          </w:p>
        </w:tc>
      </w:tr>
      <w:tr w:rsidR="001F2D8B" w14:paraId="2211ECA2" w14:textId="77777777">
        <w:trPr>
          <w:trHeight w:val="4275"/>
        </w:trPr>
        <w:tc>
          <w:tcPr>
            <w:tcW w:w="2088" w:type="dxa"/>
            <w:tcBorders>
              <w:top w:val="outset" w:sz="6" w:space="0" w:color="auto"/>
              <w:left w:val="outset" w:sz="6" w:space="0" w:color="auto"/>
              <w:right w:val="outset" w:sz="6" w:space="0" w:color="auto"/>
            </w:tcBorders>
            <w:vAlign w:val="center"/>
          </w:tcPr>
          <w:p w14:paraId="4ADA7D78"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项目</w:t>
            </w:r>
          </w:p>
          <w:p w14:paraId="3B0C325F"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内容描述</w:t>
            </w:r>
          </w:p>
        </w:tc>
        <w:tc>
          <w:tcPr>
            <w:tcW w:w="7380" w:type="dxa"/>
            <w:tcBorders>
              <w:top w:val="outset" w:sz="6" w:space="0" w:color="auto"/>
              <w:left w:val="outset" w:sz="6" w:space="0" w:color="auto"/>
              <w:right w:val="outset" w:sz="6" w:space="0" w:color="auto"/>
            </w:tcBorders>
            <w:vAlign w:val="center"/>
          </w:tcPr>
          <w:p w14:paraId="5DF52ED1" w14:textId="77777777" w:rsidR="001F2D8B" w:rsidRDefault="001F2D8B">
            <w:pPr>
              <w:jc w:val="center"/>
              <w:rPr>
                <w:rFonts w:ascii="华文细黑" w:eastAsia="华文细黑" w:hAnsi="华文细黑"/>
                <w:sz w:val="24"/>
                <w:szCs w:val="24"/>
              </w:rPr>
            </w:pPr>
          </w:p>
        </w:tc>
      </w:tr>
      <w:tr w:rsidR="001F2D8B" w14:paraId="1BAD31D5" w14:textId="77777777">
        <w:trPr>
          <w:trHeight w:val="2885"/>
        </w:trPr>
        <w:tc>
          <w:tcPr>
            <w:tcW w:w="2088" w:type="dxa"/>
            <w:tcBorders>
              <w:top w:val="outset" w:sz="6" w:space="0" w:color="auto"/>
              <w:left w:val="outset" w:sz="6" w:space="0" w:color="auto"/>
              <w:bottom w:val="outset" w:sz="6" w:space="0" w:color="auto"/>
              <w:right w:val="outset" w:sz="6" w:space="0" w:color="auto"/>
            </w:tcBorders>
            <w:vAlign w:val="center"/>
          </w:tcPr>
          <w:p w14:paraId="24AFBB20"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服务内容</w:t>
            </w:r>
          </w:p>
        </w:tc>
        <w:tc>
          <w:tcPr>
            <w:tcW w:w="7380" w:type="dxa"/>
            <w:tcBorders>
              <w:top w:val="outset" w:sz="6" w:space="0" w:color="auto"/>
              <w:left w:val="outset" w:sz="6" w:space="0" w:color="auto"/>
              <w:bottom w:val="outset" w:sz="6" w:space="0" w:color="auto"/>
              <w:right w:val="outset" w:sz="6" w:space="0" w:color="auto"/>
            </w:tcBorders>
            <w:vAlign w:val="center"/>
          </w:tcPr>
          <w:p w14:paraId="04AA7DEA" w14:textId="77777777" w:rsidR="001F2D8B" w:rsidRDefault="001F2D8B">
            <w:pPr>
              <w:jc w:val="center"/>
              <w:rPr>
                <w:rFonts w:ascii="华文细黑" w:eastAsia="华文细黑" w:hAnsi="华文细黑"/>
                <w:sz w:val="24"/>
                <w:szCs w:val="24"/>
              </w:rPr>
            </w:pPr>
          </w:p>
        </w:tc>
      </w:tr>
    </w:tbl>
    <w:p w14:paraId="5E5D7837" w14:textId="77777777" w:rsidR="001F2D8B" w:rsidRDefault="00000000">
      <w:pPr>
        <w:spacing w:line="400" w:lineRule="exact"/>
        <w:rPr>
          <w:rFonts w:ascii="华文细黑" w:eastAsia="华文细黑" w:hAnsi="华文细黑"/>
          <w:b/>
          <w:sz w:val="24"/>
          <w:szCs w:val="24"/>
        </w:rPr>
      </w:pPr>
      <w:r>
        <w:rPr>
          <w:rFonts w:ascii="华文细黑" w:eastAsia="华文细黑" w:hAnsi="华文细黑" w:hint="eastAsia"/>
          <w:sz w:val="24"/>
          <w:szCs w:val="24"/>
        </w:rPr>
        <w:t>注：投标人应根据投标人须知第</w:t>
      </w:r>
      <w:r>
        <w:rPr>
          <w:rFonts w:ascii="华文细黑" w:eastAsia="华文细黑" w:hAnsi="华文细黑"/>
          <w:sz w:val="24"/>
          <w:szCs w:val="24"/>
        </w:rPr>
        <w:t>3.5.4</w:t>
      </w:r>
      <w:r>
        <w:rPr>
          <w:rFonts w:ascii="华文细黑" w:eastAsia="华文细黑" w:hAnsi="华文细黑" w:hint="eastAsia"/>
          <w:sz w:val="24"/>
          <w:szCs w:val="24"/>
        </w:rPr>
        <w:t>项的要求在本表后附相关证明材料。</w:t>
      </w:r>
    </w:p>
    <w:p w14:paraId="42D9CCE4" w14:textId="77777777" w:rsidR="001F2D8B" w:rsidRDefault="001F2D8B">
      <w:pPr>
        <w:spacing w:line="360" w:lineRule="auto"/>
        <w:rPr>
          <w:rFonts w:ascii="微软雅黑" w:eastAsia="微软雅黑" w:hAnsi="微软雅黑" w:cs="微软雅黑"/>
          <w:b/>
          <w:bCs/>
          <w:sz w:val="24"/>
          <w:szCs w:val="24"/>
        </w:rPr>
      </w:pPr>
    </w:p>
    <w:bookmarkEnd w:id="243"/>
    <w:p w14:paraId="38962AC9" w14:textId="77777777" w:rsidR="001F2D8B" w:rsidRDefault="001F2D8B">
      <w:pPr>
        <w:spacing w:line="360" w:lineRule="exact"/>
        <w:rPr>
          <w:rFonts w:ascii="微软雅黑" w:eastAsia="微软雅黑" w:hAnsi="微软雅黑"/>
          <w:sz w:val="24"/>
        </w:rPr>
      </w:pPr>
    </w:p>
    <w:p w14:paraId="73F42055" w14:textId="77777777" w:rsidR="001F2D8B" w:rsidRDefault="001F2D8B">
      <w:pPr>
        <w:pStyle w:val="a0"/>
      </w:pPr>
    </w:p>
    <w:p w14:paraId="7789495F" w14:textId="77777777" w:rsidR="001F2D8B" w:rsidRDefault="00000000">
      <w:pPr>
        <w:pStyle w:val="2"/>
        <w:jc w:val="center"/>
        <w:rPr>
          <w:rFonts w:ascii="华文细黑" w:eastAsia="华文细黑" w:hAnsi="华文细黑"/>
          <w:b/>
          <w:lang w:val="zh-CN"/>
        </w:rPr>
      </w:pPr>
      <w:r>
        <w:rPr>
          <w:rFonts w:ascii="华文细黑" w:eastAsia="华文细黑" w:hAnsi="华文细黑" w:hint="eastAsia"/>
          <w:b/>
          <w:lang w:val="zh-CN"/>
        </w:rPr>
        <w:lastRenderedPageBreak/>
        <w:t>（五）拟委任的主要人员汇总表</w:t>
      </w:r>
    </w:p>
    <w:p w14:paraId="68D0C250" w14:textId="77777777" w:rsidR="001F2D8B" w:rsidRDefault="00000000">
      <w:pPr>
        <w:spacing w:line="400" w:lineRule="exact"/>
        <w:jc w:val="center"/>
        <w:rPr>
          <w:rFonts w:ascii="华文细黑" w:eastAsia="华文细黑" w:hAnsi="华文细黑" w:cs="宋体"/>
          <w:b/>
          <w:sz w:val="24"/>
          <w:szCs w:val="24"/>
          <w:lang w:val="zh-CN"/>
        </w:rPr>
      </w:pPr>
      <w:r>
        <w:rPr>
          <w:rFonts w:ascii="华文细黑" w:eastAsia="华文细黑" w:hAnsi="华文细黑" w:cs="宋体"/>
          <w:b/>
          <w:sz w:val="24"/>
          <w:szCs w:val="24"/>
          <w:lang w:val="zh-CN"/>
        </w:rPr>
        <w:t>1</w:t>
      </w:r>
      <w:r>
        <w:rPr>
          <w:rFonts w:ascii="华文细黑" w:eastAsia="华文细黑" w:hAnsi="华文细黑" w:cs="宋体" w:hint="eastAsia"/>
          <w:b/>
          <w:sz w:val="24"/>
          <w:szCs w:val="24"/>
          <w:lang w:val="zh-CN"/>
        </w:rPr>
        <w:t>、拟委任的主要人员汇总表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540"/>
        <w:gridCol w:w="851"/>
        <w:gridCol w:w="850"/>
        <w:gridCol w:w="851"/>
        <w:gridCol w:w="1337"/>
        <w:gridCol w:w="1337"/>
        <w:gridCol w:w="1337"/>
        <w:gridCol w:w="637"/>
      </w:tblGrid>
      <w:tr w:rsidR="001F2D8B" w14:paraId="3542086C" w14:textId="77777777">
        <w:trPr>
          <w:trHeight w:val="585"/>
        </w:trPr>
        <w:tc>
          <w:tcPr>
            <w:tcW w:w="836" w:type="dxa"/>
            <w:vMerge w:val="restart"/>
            <w:vAlign w:val="center"/>
          </w:tcPr>
          <w:p w14:paraId="2BBB5A32"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序号</w:t>
            </w:r>
          </w:p>
        </w:tc>
        <w:tc>
          <w:tcPr>
            <w:tcW w:w="1540" w:type="dxa"/>
            <w:vMerge w:val="restart"/>
            <w:vAlign w:val="center"/>
          </w:tcPr>
          <w:p w14:paraId="4D7FEF8E"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本项目任职</w:t>
            </w:r>
          </w:p>
        </w:tc>
        <w:tc>
          <w:tcPr>
            <w:tcW w:w="851" w:type="dxa"/>
            <w:vMerge w:val="restart"/>
            <w:vAlign w:val="center"/>
          </w:tcPr>
          <w:p w14:paraId="4015E7B0"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姓名</w:t>
            </w:r>
          </w:p>
        </w:tc>
        <w:tc>
          <w:tcPr>
            <w:tcW w:w="850" w:type="dxa"/>
            <w:vMerge w:val="restart"/>
            <w:vAlign w:val="center"/>
          </w:tcPr>
          <w:p w14:paraId="23662142"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职</w:t>
            </w:r>
          </w:p>
          <w:p w14:paraId="20169E0C"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称</w:t>
            </w:r>
          </w:p>
        </w:tc>
        <w:tc>
          <w:tcPr>
            <w:tcW w:w="851" w:type="dxa"/>
            <w:vMerge w:val="restart"/>
            <w:vAlign w:val="center"/>
          </w:tcPr>
          <w:p w14:paraId="1EB9E743"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专</w:t>
            </w:r>
          </w:p>
          <w:p w14:paraId="5CE9B1F5"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业</w:t>
            </w:r>
          </w:p>
        </w:tc>
        <w:tc>
          <w:tcPr>
            <w:tcW w:w="4011" w:type="dxa"/>
            <w:gridSpan w:val="3"/>
            <w:vAlign w:val="center"/>
          </w:tcPr>
          <w:p w14:paraId="0C5CDBD3"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执业或职业资格证明</w:t>
            </w:r>
          </w:p>
        </w:tc>
        <w:tc>
          <w:tcPr>
            <w:tcW w:w="637" w:type="dxa"/>
            <w:vMerge w:val="restart"/>
            <w:vAlign w:val="center"/>
          </w:tcPr>
          <w:p w14:paraId="6169DCA1"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备注</w:t>
            </w:r>
          </w:p>
        </w:tc>
      </w:tr>
      <w:tr w:rsidR="001F2D8B" w14:paraId="351137EF" w14:textId="77777777">
        <w:trPr>
          <w:trHeight w:val="585"/>
        </w:trPr>
        <w:tc>
          <w:tcPr>
            <w:tcW w:w="836" w:type="dxa"/>
            <w:vMerge/>
            <w:vAlign w:val="center"/>
          </w:tcPr>
          <w:p w14:paraId="4149DB58" w14:textId="77777777" w:rsidR="001F2D8B" w:rsidRDefault="001F2D8B">
            <w:pPr>
              <w:jc w:val="center"/>
              <w:rPr>
                <w:rFonts w:ascii="华文细黑" w:eastAsia="华文细黑" w:hAnsi="华文细黑"/>
                <w:sz w:val="24"/>
                <w:szCs w:val="24"/>
              </w:rPr>
            </w:pPr>
          </w:p>
        </w:tc>
        <w:tc>
          <w:tcPr>
            <w:tcW w:w="1540" w:type="dxa"/>
            <w:vMerge/>
            <w:vAlign w:val="center"/>
          </w:tcPr>
          <w:p w14:paraId="49709D14" w14:textId="77777777" w:rsidR="001F2D8B" w:rsidRDefault="001F2D8B">
            <w:pPr>
              <w:jc w:val="center"/>
              <w:rPr>
                <w:rFonts w:ascii="华文细黑" w:eastAsia="华文细黑" w:hAnsi="华文细黑"/>
                <w:sz w:val="24"/>
                <w:szCs w:val="24"/>
              </w:rPr>
            </w:pPr>
          </w:p>
        </w:tc>
        <w:tc>
          <w:tcPr>
            <w:tcW w:w="851" w:type="dxa"/>
            <w:vMerge/>
            <w:vAlign w:val="center"/>
          </w:tcPr>
          <w:p w14:paraId="0046E781" w14:textId="77777777" w:rsidR="001F2D8B" w:rsidRDefault="001F2D8B">
            <w:pPr>
              <w:jc w:val="center"/>
              <w:rPr>
                <w:rFonts w:ascii="华文细黑" w:eastAsia="华文细黑" w:hAnsi="华文细黑"/>
                <w:sz w:val="24"/>
                <w:szCs w:val="24"/>
              </w:rPr>
            </w:pPr>
          </w:p>
        </w:tc>
        <w:tc>
          <w:tcPr>
            <w:tcW w:w="850" w:type="dxa"/>
            <w:vMerge/>
            <w:vAlign w:val="center"/>
          </w:tcPr>
          <w:p w14:paraId="3B2BEE2B" w14:textId="77777777" w:rsidR="001F2D8B" w:rsidRDefault="001F2D8B">
            <w:pPr>
              <w:jc w:val="center"/>
              <w:rPr>
                <w:rFonts w:ascii="华文细黑" w:eastAsia="华文细黑" w:hAnsi="华文细黑"/>
                <w:sz w:val="24"/>
                <w:szCs w:val="24"/>
              </w:rPr>
            </w:pPr>
          </w:p>
        </w:tc>
        <w:tc>
          <w:tcPr>
            <w:tcW w:w="851" w:type="dxa"/>
            <w:vMerge/>
          </w:tcPr>
          <w:p w14:paraId="1F5CCB34" w14:textId="77777777" w:rsidR="001F2D8B" w:rsidRDefault="001F2D8B">
            <w:pPr>
              <w:jc w:val="center"/>
              <w:rPr>
                <w:rFonts w:ascii="华文细黑" w:eastAsia="华文细黑" w:hAnsi="华文细黑"/>
                <w:sz w:val="24"/>
                <w:szCs w:val="24"/>
              </w:rPr>
            </w:pPr>
          </w:p>
        </w:tc>
        <w:tc>
          <w:tcPr>
            <w:tcW w:w="1337" w:type="dxa"/>
            <w:vAlign w:val="center"/>
          </w:tcPr>
          <w:p w14:paraId="45EC5B1D"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证书名称</w:t>
            </w:r>
          </w:p>
        </w:tc>
        <w:tc>
          <w:tcPr>
            <w:tcW w:w="1337" w:type="dxa"/>
            <w:vAlign w:val="center"/>
          </w:tcPr>
          <w:p w14:paraId="17703D7B"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级别</w:t>
            </w:r>
          </w:p>
        </w:tc>
        <w:tc>
          <w:tcPr>
            <w:tcW w:w="1337" w:type="dxa"/>
            <w:vAlign w:val="center"/>
          </w:tcPr>
          <w:p w14:paraId="47F35846"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证号</w:t>
            </w:r>
          </w:p>
        </w:tc>
        <w:tc>
          <w:tcPr>
            <w:tcW w:w="637" w:type="dxa"/>
            <w:vMerge/>
            <w:vAlign w:val="center"/>
          </w:tcPr>
          <w:p w14:paraId="5D8E3EEF" w14:textId="77777777" w:rsidR="001F2D8B" w:rsidRDefault="001F2D8B">
            <w:pPr>
              <w:jc w:val="center"/>
              <w:rPr>
                <w:rFonts w:ascii="华文细黑" w:eastAsia="华文细黑" w:hAnsi="华文细黑"/>
                <w:sz w:val="24"/>
                <w:szCs w:val="24"/>
              </w:rPr>
            </w:pPr>
          </w:p>
        </w:tc>
      </w:tr>
      <w:tr w:rsidR="001F2D8B" w14:paraId="4D65B201" w14:textId="77777777">
        <w:trPr>
          <w:trHeight w:val="585"/>
        </w:trPr>
        <w:tc>
          <w:tcPr>
            <w:tcW w:w="836" w:type="dxa"/>
            <w:vAlign w:val="center"/>
          </w:tcPr>
          <w:p w14:paraId="709B8EE2" w14:textId="77777777" w:rsidR="001F2D8B" w:rsidRDefault="001F2D8B">
            <w:pPr>
              <w:jc w:val="center"/>
              <w:rPr>
                <w:rFonts w:ascii="华文细黑" w:eastAsia="华文细黑" w:hAnsi="华文细黑"/>
                <w:sz w:val="24"/>
                <w:szCs w:val="24"/>
              </w:rPr>
            </w:pPr>
          </w:p>
        </w:tc>
        <w:tc>
          <w:tcPr>
            <w:tcW w:w="1540" w:type="dxa"/>
            <w:vAlign w:val="center"/>
          </w:tcPr>
          <w:p w14:paraId="1AC563BF" w14:textId="77777777" w:rsidR="001F2D8B" w:rsidRDefault="001F2D8B">
            <w:pPr>
              <w:jc w:val="center"/>
              <w:rPr>
                <w:rFonts w:ascii="华文细黑" w:eastAsia="华文细黑" w:hAnsi="华文细黑"/>
                <w:sz w:val="24"/>
                <w:szCs w:val="24"/>
              </w:rPr>
            </w:pPr>
          </w:p>
        </w:tc>
        <w:tc>
          <w:tcPr>
            <w:tcW w:w="851" w:type="dxa"/>
          </w:tcPr>
          <w:p w14:paraId="219062BE" w14:textId="77777777" w:rsidR="001F2D8B" w:rsidRDefault="001F2D8B">
            <w:pPr>
              <w:jc w:val="center"/>
              <w:rPr>
                <w:rFonts w:ascii="华文细黑" w:eastAsia="华文细黑" w:hAnsi="华文细黑"/>
                <w:sz w:val="24"/>
                <w:szCs w:val="24"/>
              </w:rPr>
            </w:pPr>
          </w:p>
        </w:tc>
        <w:tc>
          <w:tcPr>
            <w:tcW w:w="850" w:type="dxa"/>
            <w:vAlign w:val="center"/>
          </w:tcPr>
          <w:p w14:paraId="3B28CA05" w14:textId="77777777" w:rsidR="001F2D8B" w:rsidRDefault="001F2D8B">
            <w:pPr>
              <w:jc w:val="center"/>
              <w:rPr>
                <w:rFonts w:ascii="华文细黑" w:eastAsia="华文细黑" w:hAnsi="华文细黑"/>
                <w:sz w:val="24"/>
                <w:szCs w:val="24"/>
              </w:rPr>
            </w:pPr>
          </w:p>
        </w:tc>
        <w:tc>
          <w:tcPr>
            <w:tcW w:w="851" w:type="dxa"/>
          </w:tcPr>
          <w:p w14:paraId="26DB0818" w14:textId="77777777" w:rsidR="001F2D8B" w:rsidRDefault="001F2D8B">
            <w:pPr>
              <w:jc w:val="center"/>
              <w:rPr>
                <w:rFonts w:ascii="华文细黑" w:eastAsia="华文细黑" w:hAnsi="华文细黑"/>
                <w:sz w:val="24"/>
                <w:szCs w:val="24"/>
              </w:rPr>
            </w:pPr>
          </w:p>
        </w:tc>
        <w:tc>
          <w:tcPr>
            <w:tcW w:w="1337" w:type="dxa"/>
            <w:vAlign w:val="center"/>
          </w:tcPr>
          <w:p w14:paraId="3BD2583C" w14:textId="77777777" w:rsidR="001F2D8B" w:rsidRDefault="001F2D8B">
            <w:pPr>
              <w:jc w:val="center"/>
              <w:rPr>
                <w:rFonts w:ascii="华文细黑" w:eastAsia="华文细黑" w:hAnsi="华文细黑"/>
                <w:sz w:val="24"/>
                <w:szCs w:val="24"/>
              </w:rPr>
            </w:pPr>
          </w:p>
        </w:tc>
        <w:tc>
          <w:tcPr>
            <w:tcW w:w="1337" w:type="dxa"/>
            <w:vAlign w:val="center"/>
          </w:tcPr>
          <w:p w14:paraId="0F8FD5A2" w14:textId="77777777" w:rsidR="001F2D8B" w:rsidRDefault="001F2D8B">
            <w:pPr>
              <w:jc w:val="center"/>
              <w:rPr>
                <w:rFonts w:ascii="华文细黑" w:eastAsia="华文细黑" w:hAnsi="华文细黑"/>
                <w:sz w:val="24"/>
                <w:szCs w:val="24"/>
              </w:rPr>
            </w:pPr>
          </w:p>
        </w:tc>
        <w:tc>
          <w:tcPr>
            <w:tcW w:w="1337" w:type="dxa"/>
            <w:vAlign w:val="center"/>
          </w:tcPr>
          <w:p w14:paraId="1C03678B" w14:textId="77777777" w:rsidR="001F2D8B" w:rsidRDefault="001F2D8B">
            <w:pPr>
              <w:jc w:val="center"/>
              <w:rPr>
                <w:rFonts w:ascii="华文细黑" w:eastAsia="华文细黑" w:hAnsi="华文细黑"/>
                <w:sz w:val="24"/>
                <w:szCs w:val="24"/>
              </w:rPr>
            </w:pPr>
          </w:p>
        </w:tc>
        <w:tc>
          <w:tcPr>
            <w:tcW w:w="637" w:type="dxa"/>
            <w:vAlign w:val="center"/>
          </w:tcPr>
          <w:p w14:paraId="49A8021B" w14:textId="77777777" w:rsidR="001F2D8B" w:rsidRDefault="001F2D8B">
            <w:pPr>
              <w:jc w:val="center"/>
              <w:rPr>
                <w:rFonts w:ascii="华文细黑" w:eastAsia="华文细黑" w:hAnsi="华文细黑"/>
                <w:sz w:val="24"/>
                <w:szCs w:val="24"/>
              </w:rPr>
            </w:pPr>
          </w:p>
        </w:tc>
      </w:tr>
      <w:tr w:rsidR="001F2D8B" w14:paraId="0A90866E" w14:textId="77777777">
        <w:trPr>
          <w:trHeight w:val="585"/>
        </w:trPr>
        <w:tc>
          <w:tcPr>
            <w:tcW w:w="836" w:type="dxa"/>
            <w:vAlign w:val="center"/>
          </w:tcPr>
          <w:p w14:paraId="516AB54A" w14:textId="77777777" w:rsidR="001F2D8B" w:rsidRDefault="001F2D8B">
            <w:pPr>
              <w:jc w:val="center"/>
              <w:rPr>
                <w:rFonts w:ascii="华文细黑" w:eastAsia="华文细黑" w:hAnsi="华文细黑"/>
                <w:sz w:val="24"/>
                <w:szCs w:val="24"/>
              </w:rPr>
            </w:pPr>
          </w:p>
        </w:tc>
        <w:tc>
          <w:tcPr>
            <w:tcW w:w="1540" w:type="dxa"/>
            <w:vAlign w:val="center"/>
          </w:tcPr>
          <w:p w14:paraId="05B9CB6D" w14:textId="77777777" w:rsidR="001F2D8B" w:rsidRDefault="001F2D8B">
            <w:pPr>
              <w:jc w:val="center"/>
              <w:rPr>
                <w:rFonts w:ascii="华文细黑" w:eastAsia="华文细黑" w:hAnsi="华文细黑"/>
                <w:sz w:val="24"/>
                <w:szCs w:val="24"/>
              </w:rPr>
            </w:pPr>
          </w:p>
        </w:tc>
        <w:tc>
          <w:tcPr>
            <w:tcW w:w="851" w:type="dxa"/>
          </w:tcPr>
          <w:p w14:paraId="43BDCB85" w14:textId="77777777" w:rsidR="001F2D8B" w:rsidRDefault="001F2D8B">
            <w:pPr>
              <w:jc w:val="center"/>
              <w:rPr>
                <w:rFonts w:ascii="华文细黑" w:eastAsia="华文细黑" w:hAnsi="华文细黑"/>
                <w:sz w:val="24"/>
                <w:szCs w:val="24"/>
              </w:rPr>
            </w:pPr>
          </w:p>
        </w:tc>
        <w:tc>
          <w:tcPr>
            <w:tcW w:w="850" w:type="dxa"/>
            <w:vAlign w:val="center"/>
          </w:tcPr>
          <w:p w14:paraId="63358CA0" w14:textId="77777777" w:rsidR="001F2D8B" w:rsidRDefault="001F2D8B">
            <w:pPr>
              <w:jc w:val="center"/>
              <w:rPr>
                <w:rFonts w:ascii="华文细黑" w:eastAsia="华文细黑" w:hAnsi="华文细黑"/>
                <w:sz w:val="24"/>
                <w:szCs w:val="24"/>
              </w:rPr>
            </w:pPr>
          </w:p>
        </w:tc>
        <w:tc>
          <w:tcPr>
            <w:tcW w:w="851" w:type="dxa"/>
          </w:tcPr>
          <w:p w14:paraId="1860B1C4" w14:textId="77777777" w:rsidR="001F2D8B" w:rsidRDefault="001F2D8B">
            <w:pPr>
              <w:jc w:val="center"/>
              <w:rPr>
                <w:rFonts w:ascii="华文细黑" w:eastAsia="华文细黑" w:hAnsi="华文细黑"/>
                <w:sz w:val="24"/>
                <w:szCs w:val="24"/>
              </w:rPr>
            </w:pPr>
          </w:p>
        </w:tc>
        <w:tc>
          <w:tcPr>
            <w:tcW w:w="1337" w:type="dxa"/>
            <w:vAlign w:val="center"/>
          </w:tcPr>
          <w:p w14:paraId="5090654C" w14:textId="77777777" w:rsidR="001F2D8B" w:rsidRDefault="001F2D8B">
            <w:pPr>
              <w:jc w:val="center"/>
              <w:rPr>
                <w:rFonts w:ascii="华文细黑" w:eastAsia="华文细黑" w:hAnsi="华文细黑"/>
                <w:sz w:val="24"/>
                <w:szCs w:val="24"/>
              </w:rPr>
            </w:pPr>
          </w:p>
        </w:tc>
        <w:tc>
          <w:tcPr>
            <w:tcW w:w="1337" w:type="dxa"/>
            <w:vAlign w:val="center"/>
          </w:tcPr>
          <w:p w14:paraId="4E8AFE2F" w14:textId="77777777" w:rsidR="001F2D8B" w:rsidRDefault="001F2D8B">
            <w:pPr>
              <w:jc w:val="center"/>
              <w:rPr>
                <w:rFonts w:ascii="华文细黑" w:eastAsia="华文细黑" w:hAnsi="华文细黑"/>
                <w:sz w:val="24"/>
                <w:szCs w:val="24"/>
              </w:rPr>
            </w:pPr>
          </w:p>
        </w:tc>
        <w:tc>
          <w:tcPr>
            <w:tcW w:w="1337" w:type="dxa"/>
            <w:vAlign w:val="center"/>
          </w:tcPr>
          <w:p w14:paraId="4546284A" w14:textId="77777777" w:rsidR="001F2D8B" w:rsidRDefault="001F2D8B">
            <w:pPr>
              <w:jc w:val="center"/>
              <w:rPr>
                <w:rFonts w:ascii="华文细黑" w:eastAsia="华文细黑" w:hAnsi="华文细黑"/>
                <w:sz w:val="24"/>
                <w:szCs w:val="24"/>
              </w:rPr>
            </w:pPr>
          </w:p>
        </w:tc>
        <w:tc>
          <w:tcPr>
            <w:tcW w:w="637" w:type="dxa"/>
            <w:vAlign w:val="center"/>
          </w:tcPr>
          <w:p w14:paraId="2F848935" w14:textId="77777777" w:rsidR="001F2D8B" w:rsidRDefault="001F2D8B">
            <w:pPr>
              <w:jc w:val="center"/>
              <w:rPr>
                <w:rFonts w:ascii="华文细黑" w:eastAsia="华文细黑" w:hAnsi="华文细黑"/>
                <w:sz w:val="24"/>
                <w:szCs w:val="24"/>
              </w:rPr>
            </w:pPr>
          </w:p>
        </w:tc>
      </w:tr>
      <w:tr w:rsidR="001F2D8B" w14:paraId="601552E3" w14:textId="77777777">
        <w:trPr>
          <w:trHeight w:val="585"/>
        </w:trPr>
        <w:tc>
          <w:tcPr>
            <w:tcW w:w="836" w:type="dxa"/>
            <w:vAlign w:val="center"/>
          </w:tcPr>
          <w:p w14:paraId="6581EB12" w14:textId="77777777" w:rsidR="001F2D8B" w:rsidRDefault="001F2D8B">
            <w:pPr>
              <w:jc w:val="center"/>
              <w:rPr>
                <w:rFonts w:ascii="华文细黑" w:eastAsia="华文细黑" w:hAnsi="华文细黑"/>
                <w:sz w:val="24"/>
                <w:szCs w:val="24"/>
              </w:rPr>
            </w:pPr>
          </w:p>
        </w:tc>
        <w:tc>
          <w:tcPr>
            <w:tcW w:w="1540" w:type="dxa"/>
            <w:vAlign w:val="center"/>
          </w:tcPr>
          <w:p w14:paraId="44240BD2" w14:textId="77777777" w:rsidR="001F2D8B" w:rsidRDefault="001F2D8B">
            <w:pPr>
              <w:jc w:val="center"/>
              <w:rPr>
                <w:rFonts w:ascii="华文细黑" w:eastAsia="华文细黑" w:hAnsi="华文细黑"/>
                <w:sz w:val="24"/>
                <w:szCs w:val="24"/>
              </w:rPr>
            </w:pPr>
          </w:p>
        </w:tc>
        <w:tc>
          <w:tcPr>
            <w:tcW w:w="851" w:type="dxa"/>
          </w:tcPr>
          <w:p w14:paraId="35E661EA" w14:textId="77777777" w:rsidR="001F2D8B" w:rsidRDefault="001F2D8B">
            <w:pPr>
              <w:jc w:val="center"/>
              <w:rPr>
                <w:rFonts w:ascii="华文细黑" w:eastAsia="华文细黑" w:hAnsi="华文细黑"/>
                <w:sz w:val="24"/>
                <w:szCs w:val="24"/>
              </w:rPr>
            </w:pPr>
          </w:p>
        </w:tc>
        <w:tc>
          <w:tcPr>
            <w:tcW w:w="850" w:type="dxa"/>
            <w:vAlign w:val="center"/>
          </w:tcPr>
          <w:p w14:paraId="624713B0" w14:textId="77777777" w:rsidR="001F2D8B" w:rsidRDefault="001F2D8B">
            <w:pPr>
              <w:jc w:val="center"/>
              <w:rPr>
                <w:rFonts w:ascii="华文细黑" w:eastAsia="华文细黑" w:hAnsi="华文细黑"/>
                <w:sz w:val="24"/>
                <w:szCs w:val="24"/>
              </w:rPr>
            </w:pPr>
          </w:p>
        </w:tc>
        <w:tc>
          <w:tcPr>
            <w:tcW w:w="851" w:type="dxa"/>
          </w:tcPr>
          <w:p w14:paraId="5BCB444B" w14:textId="77777777" w:rsidR="001F2D8B" w:rsidRDefault="001F2D8B">
            <w:pPr>
              <w:jc w:val="center"/>
              <w:rPr>
                <w:rFonts w:ascii="华文细黑" w:eastAsia="华文细黑" w:hAnsi="华文细黑"/>
                <w:sz w:val="24"/>
                <w:szCs w:val="24"/>
              </w:rPr>
            </w:pPr>
          </w:p>
        </w:tc>
        <w:tc>
          <w:tcPr>
            <w:tcW w:w="1337" w:type="dxa"/>
            <w:vAlign w:val="center"/>
          </w:tcPr>
          <w:p w14:paraId="2007C6AB" w14:textId="77777777" w:rsidR="001F2D8B" w:rsidRDefault="001F2D8B">
            <w:pPr>
              <w:jc w:val="center"/>
              <w:rPr>
                <w:rFonts w:ascii="华文细黑" w:eastAsia="华文细黑" w:hAnsi="华文细黑"/>
                <w:sz w:val="24"/>
                <w:szCs w:val="24"/>
              </w:rPr>
            </w:pPr>
          </w:p>
        </w:tc>
        <w:tc>
          <w:tcPr>
            <w:tcW w:w="1337" w:type="dxa"/>
            <w:vAlign w:val="center"/>
          </w:tcPr>
          <w:p w14:paraId="655D444B" w14:textId="77777777" w:rsidR="001F2D8B" w:rsidRDefault="001F2D8B">
            <w:pPr>
              <w:jc w:val="center"/>
              <w:rPr>
                <w:rFonts w:ascii="华文细黑" w:eastAsia="华文细黑" w:hAnsi="华文细黑"/>
                <w:sz w:val="24"/>
                <w:szCs w:val="24"/>
              </w:rPr>
            </w:pPr>
          </w:p>
        </w:tc>
        <w:tc>
          <w:tcPr>
            <w:tcW w:w="1337" w:type="dxa"/>
            <w:vAlign w:val="center"/>
          </w:tcPr>
          <w:p w14:paraId="4611D799" w14:textId="77777777" w:rsidR="001F2D8B" w:rsidRDefault="001F2D8B">
            <w:pPr>
              <w:jc w:val="center"/>
              <w:rPr>
                <w:rFonts w:ascii="华文细黑" w:eastAsia="华文细黑" w:hAnsi="华文细黑"/>
                <w:sz w:val="24"/>
                <w:szCs w:val="24"/>
              </w:rPr>
            </w:pPr>
          </w:p>
        </w:tc>
        <w:tc>
          <w:tcPr>
            <w:tcW w:w="637" w:type="dxa"/>
            <w:vAlign w:val="center"/>
          </w:tcPr>
          <w:p w14:paraId="3588E711" w14:textId="77777777" w:rsidR="001F2D8B" w:rsidRDefault="001F2D8B">
            <w:pPr>
              <w:jc w:val="center"/>
              <w:rPr>
                <w:rFonts w:ascii="华文细黑" w:eastAsia="华文细黑" w:hAnsi="华文细黑"/>
                <w:sz w:val="24"/>
                <w:szCs w:val="24"/>
              </w:rPr>
            </w:pPr>
          </w:p>
        </w:tc>
      </w:tr>
      <w:tr w:rsidR="001F2D8B" w14:paraId="4BAC02A1" w14:textId="77777777">
        <w:trPr>
          <w:trHeight w:val="585"/>
        </w:trPr>
        <w:tc>
          <w:tcPr>
            <w:tcW w:w="836" w:type="dxa"/>
            <w:vAlign w:val="center"/>
          </w:tcPr>
          <w:p w14:paraId="2D19B4E5" w14:textId="77777777" w:rsidR="001F2D8B" w:rsidRDefault="001F2D8B">
            <w:pPr>
              <w:jc w:val="center"/>
              <w:rPr>
                <w:rFonts w:ascii="华文细黑" w:eastAsia="华文细黑" w:hAnsi="华文细黑"/>
                <w:sz w:val="24"/>
                <w:szCs w:val="24"/>
              </w:rPr>
            </w:pPr>
          </w:p>
        </w:tc>
        <w:tc>
          <w:tcPr>
            <w:tcW w:w="1540" w:type="dxa"/>
            <w:vAlign w:val="center"/>
          </w:tcPr>
          <w:p w14:paraId="4E3D7448" w14:textId="77777777" w:rsidR="001F2D8B" w:rsidRDefault="001F2D8B">
            <w:pPr>
              <w:jc w:val="center"/>
              <w:rPr>
                <w:rFonts w:ascii="华文细黑" w:eastAsia="华文细黑" w:hAnsi="华文细黑"/>
                <w:sz w:val="24"/>
                <w:szCs w:val="24"/>
              </w:rPr>
            </w:pPr>
          </w:p>
        </w:tc>
        <w:tc>
          <w:tcPr>
            <w:tcW w:w="851" w:type="dxa"/>
          </w:tcPr>
          <w:p w14:paraId="26A2C5C0" w14:textId="77777777" w:rsidR="001F2D8B" w:rsidRDefault="001F2D8B">
            <w:pPr>
              <w:jc w:val="center"/>
              <w:rPr>
                <w:rFonts w:ascii="华文细黑" w:eastAsia="华文细黑" w:hAnsi="华文细黑"/>
                <w:sz w:val="24"/>
                <w:szCs w:val="24"/>
              </w:rPr>
            </w:pPr>
          </w:p>
        </w:tc>
        <w:tc>
          <w:tcPr>
            <w:tcW w:w="850" w:type="dxa"/>
            <w:vAlign w:val="center"/>
          </w:tcPr>
          <w:p w14:paraId="4D891730" w14:textId="77777777" w:rsidR="001F2D8B" w:rsidRDefault="001F2D8B">
            <w:pPr>
              <w:jc w:val="center"/>
              <w:rPr>
                <w:rFonts w:ascii="华文细黑" w:eastAsia="华文细黑" w:hAnsi="华文细黑"/>
                <w:sz w:val="24"/>
                <w:szCs w:val="24"/>
              </w:rPr>
            </w:pPr>
          </w:p>
        </w:tc>
        <w:tc>
          <w:tcPr>
            <w:tcW w:w="851" w:type="dxa"/>
          </w:tcPr>
          <w:p w14:paraId="1F4B6E5F" w14:textId="77777777" w:rsidR="001F2D8B" w:rsidRDefault="001F2D8B">
            <w:pPr>
              <w:jc w:val="center"/>
              <w:rPr>
                <w:rFonts w:ascii="华文细黑" w:eastAsia="华文细黑" w:hAnsi="华文细黑"/>
                <w:sz w:val="24"/>
                <w:szCs w:val="24"/>
              </w:rPr>
            </w:pPr>
          </w:p>
        </w:tc>
        <w:tc>
          <w:tcPr>
            <w:tcW w:w="1337" w:type="dxa"/>
            <w:vAlign w:val="center"/>
          </w:tcPr>
          <w:p w14:paraId="2BD5F580" w14:textId="77777777" w:rsidR="001F2D8B" w:rsidRDefault="001F2D8B">
            <w:pPr>
              <w:jc w:val="center"/>
              <w:rPr>
                <w:rFonts w:ascii="华文细黑" w:eastAsia="华文细黑" w:hAnsi="华文细黑"/>
                <w:sz w:val="24"/>
                <w:szCs w:val="24"/>
              </w:rPr>
            </w:pPr>
          </w:p>
        </w:tc>
        <w:tc>
          <w:tcPr>
            <w:tcW w:w="1337" w:type="dxa"/>
            <w:vAlign w:val="center"/>
          </w:tcPr>
          <w:p w14:paraId="4A37F1D0" w14:textId="77777777" w:rsidR="001F2D8B" w:rsidRDefault="001F2D8B">
            <w:pPr>
              <w:jc w:val="center"/>
              <w:rPr>
                <w:rFonts w:ascii="华文细黑" w:eastAsia="华文细黑" w:hAnsi="华文细黑"/>
                <w:sz w:val="24"/>
                <w:szCs w:val="24"/>
              </w:rPr>
            </w:pPr>
          </w:p>
        </w:tc>
        <w:tc>
          <w:tcPr>
            <w:tcW w:w="1337" w:type="dxa"/>
            <w:vAlign w:val="center"/>
          </w:tcPr>
          <w:p w14:paraId="5F4488E2" w14:textId="77777777" w:rsidR="001F2D8B" w:rsidRDefault="001F2D8B">
            <w:pPr>
              <w:jc w:val="center"/>
              <w:rPr>
                <w:rFonts w:ascii="华文细黑" w:eastAsia="华文细黑" w:hAnsi="华文细黑"/>
                <w:sz w:val="24"/>
                <w:szCs w:val="24"/>
              </w:rPr>
            </w:pPr>
          </w:p>
        </w:tc>
        <w:tc>
          <w:tcPr>
            <w:tcW w:w="637" w:type="dxa"/>
            <w:vAlign w:val="center"/>
          </w:tcPr>
          <w:p w14:paraId="63443B83" w14:textId="77777777" w:rsidR="001F2D8B" w:rsidRDefault="001F2D8B">
            <w:pPr>
              <w:jc w:val="center"/>
              <w:rPr>
                <w:rFonts w:ascii="华文细黑" w:eastAsia="华文细黑" w:hAnsi="华文细黑"/>
                <w:sz w:val="24"/>
                <w:szCs w:val="24"/>
              </w:rPr>
            </w:pPr>
          </w:p>
        </w:tc>
      </w:tr>
      <w:tr w:rsidR="001F2D8B" w14:paraId="4D0C92D4" w14:textId="77777777">
        <w:trPr>
          <w:trHeight w:val="585"/>
        </w:trPr>
        <w:tc>
          <w:tcPr>
            <w:tcW w:w="836" w:type="dxa"/>
            <w:vAlign w:val="center"/>
          </w:tcPr>
          <w:p w14:paraId="20EDC5DD" w14:textId="77777777" w:rsidR="001F2D8B" w:rsidRDefault="001F2D8B">
            <w:pPr>
              <w:jc w:val="center"/>
              <w:rPr>
                <w:rFonts w:ascii="华文细黑" w:eastAsia="华文细黑" w:hAnsi="华文细黑"/>
                <w:sz w:val="24"/>
                <w:szCs w:val="24"/>
              </w:rPr>
            </w:pPr>
          </w:p>
        </w:tc>
        <w:tc>
          <w:tcPr>
            <w:tcW w:w="1540" w:type="dxa"/>
            <w:vAlign w:val="center"/>
          </w:tcPr>
          <w:p w14:paraId="5CCC6DEC" w14:textId="77777777" w:rsidR="001F2D8B" w:rsidRDefault="001F2D8B">
            <w:pPr>
              <w:jc w:val="center"/>
              <w:rPr>
                <w:rFonts w:ascii="华文细黑" w:eastAsia="华文细黑" w:hAnsi="华文细黑"/>
                <w:sz w:val="24"/>
                <w:szCs w:val="24"/>
              </w:rPr>
            </w:pPr>
          </w:p>
        </w:tc>
        <w:tc>
          <w:tcPr>
            <w:tcW w:w="851" w:type="dxa"/>
          </w:tcPr>
          <w:p w14:paraId="29A1F13E" w14:textId="77777777" w:rsidR="001F2D8B" w:rsidRDefault="001F2D8B">
            <w:pPr>
              <w:jc w:val="center"/>
              <w:rPr>
                <w:rFonts w:ascii="华文细黑" w:eastAsia="华文细黑" w:hAnsi="华文细黑"/>
                <w:sz w:val="24"/>
                <w:szCs w:val="24"/>
              </w:rPr>
            </w:pPr>
          </w:p>
        </w:tc>
        <w:tc>
          <w:tcPr>
            <w:tcW w:w="850" w:type="dxa"/>
            <w:vAlign w:val="center"/>
          </w:tcPr>
          <w:p w14:paraId="44B0B0B0" w14:textId="77777777" w:rsidR="001F2D8B" w:rsidRDefault="001F2D8B">
            <w:pPr>
              <w:jc w:val="center"/>
              <w:rPr>
                <w:rFonts w:ascii="华文细黑" w:eastAsia="华文细黑" w:hAnsi="华文细黑"/>
                <w:sz w:val="24"/>
                <w:szCs w:val="24"/>
              </w:rPr>
            </w:pPr>
          </w:p>
        </w:tc>
        <w:tc>
          <w:tcPr>
            <w:tcW w:w="851" w:type="dxa"/>
          </w:tcPr>
          <w:p w14:paraId="49772F9F" w14:textId="77777777" w:rsidR="001F2D8B" w:rsidRDefault="001F2D8B">
            <w:pPr>
              <w:jc w:val="center"/>
              <w:rPr>
                <w:rFonts w:ascii="华文细黑" w:eastAsia="华文细黑" w:hAnsi="华文细黑"/>
                <w:sz w:val="24"/>
                <w:szCs w:val="24"/>
              </w:rPr>
            </w:pPr>
          </w:p>
        </w:tc>
        <w:tc>
          <w:tcPr>
            <w:tcW w:w="1337" w:type="dxa"/>
            <w:vAlign w:val="center"/>
          </w:tcPr>
          <w:p w14:paraId="7C6ABEE0" w14:textId="77777777" w:rsidR="001F2D8B" w:rsidRDefault="001F2D8B">
            <w:pPr>
              <w:jc w:val="center"/>
              <w:rPr>
                <w:rFonts w:ascii="华文细黑" w:eastAsia="华文细黑" w:hAnsi="华文细黑"/>
                <w:sz w:val="24"/>
                <w:szCs w:val="24"/>
              </w:rPr>
            </w:pPr>
          </w:p>
        </w:tc>
        <w:tc>
          <w:tcPr>
            <w:tcW w:w="1337" w:type="dxa"/>
            <w:vAlign w:val="center"/>
          </w:tcPr>
          <w:p w14:paraId="26298898" w14:textId="77777777" w:rsidR="001F2D8B" w:rsidRDefault="001F2D8B">
            <w:pPr>
              <w:jc w:val="center"/>
              <w:rPr>
                <w:rFonts w:ascii="华文细黑" w:eastAsia="华文细黑" w:hAnsi="华文细黑"/>
                <w:sz w:val="24"/>
                <w:szCs w:val="24"/>
              </w:rPr>
            </w:pPr>
          </w:p>
        </w:tc>
        <w:tc>
          <w:tcPr>
            <w:tcW w:w="1337" w:type="dxa"/>
            <w:vAlign w:val="center"/>
          </w:tcPr>
          <w:p w14:paraId="2269F461" w14:textId="77777777" w:rsidR="001F2D8B" w:rsidRDefault="001F2D8B">
            <w:pPr>
              <w:jc w:val="center"/>
              <w:rPr>
                <w:rFonts w:ascii="华文细黑" w:eastAsia="华文细黑" w:hAnsi="华文细黑"/>
                <w:sz w:val="24"/>
                <w:szCs w:val="24"/>
              </w:rPr>
            </w:pPr>
          </w:p>
        </w:tc>
        <w:tc>
          <w:tcPr>
            <w:tcW w:w="637" w:type="dxa"/>
            <w:vAlign w:val="center"/>
          </w:tcPr>
          <w:p w14:paraId="55D0F9D0" w14:textId="77777777" w:rsidR="001F2D8B" w:rsidRDefault="001F2D8B">
            <w:pPr>
              <w:jc w:val="center"/>
              <w:rPr>
                <w:rFonts w:ascii="华文细黑" w:eastAsia="华文细黑" w:hAnsi="华文细黑"/>
                <w:sz w:val="24"/>
                <w:szCs w:val="24"/>
              </w:rPr>
            </w:pPr>
          </w:p>
        </w:tc>
      </w:tr>
      <w:tr w:rsidR="001F2D8B" w14:paraId="0B57440D" w14:textId="77777777">
        <w:trPr>
          <w:trHeight w:val="585"/>
        </w:trPr>
        <w:tc>
          <w:tcPr>
            <w:tcW w:w="836" w:type="dxa"/>
            <w:vAlign w:val="center"/>
          </w:tcPr>
          <w:p w14:paraId="7669A8ED" w14:textId="77777777" w:rsidR="001F2D8B" w:rsidRDefault="001F2D8B">
            <w:pPr>
              <w:jc w:val="center"/>
              <w:rPr>
                <w:rFonts w:ascii="华文细黑" w:eastAsia="华文细黑" w:hAnsi="华文细黑"/>
                <w:sz w:val="24"/>
                <w:szCs w:val="24"/>
              </w:rPr>
            </w:pPr>
          </w:p>
        </w:tc>
        <w:tc>
          <w:tcPr>
            <w:tcW w:w="1540" w:type="dxa"/>
            <w:vAlign w:val="center"/>
          </w:tcPr>
          <w:p w14:paraId="4E828B1A" w14:textId="77777777" w:rsidR="001F2D8B" w:rsidRDefault="001F2D8B">
            <w:pPr>
              <w:jc w:val="center"/>
              <w:rPr>
                <w:rFonts w:ascii="华文细黑" w:eastAsia="华文细黑" w:hAnsi="华文细黑"/>
                <w:sz w:val="24"/>
                <w:szCs w:val="24"/>
              </w:rPr>
            </w:pPr>
          </w:p>
        </w:tc>
        <w:tc>
          <w:tcPr>
            <w:tcW w:w="851" w:type="dxa"/>
          </w:tcPr>
          <w:p w14:paraId="011F39CB" w14:textId="77777777" w:rsidR="001F2D8B" w:rsidRDefault="001F2D8B">
            <w:pPr>
              <w:jc w:val="center"/>
              <w:rPr>
                <w:rFonts w:ascii="华文细黑" w:eastAsia="华文细黑" w:hAnsi="华文细黑"/>
                <w:sz w:val="24"/>
                <w:szCs w:val="24"/>
              </w:rPr>
            </w:pPr>
          </w:p>
        </w:tc>
        <w:tc>
          <w:tcPr>
            <w:tcW w:w="850" w:type="dxa"/>
            <w:vAlign w:val="center"/>
          </w:tcPr>
          <w:p w14:paraId="25F8CFF4" w14:textId="77777777" w:rsidR="001F2D8B" w:rsidRDefault="001F2D8B">
            <w:pPr>
              <w:jc w:val="center"/>
              <w:rPr>
                <w:rFonts w:ascii="华文细黑" w:eastAsia="华文细黑" w:hAnsi="华文细黑"/>
                <w:sz w:val="24"/>
                <w:szCs w:val="24"/>
              </w:rPr>
            </w:pPr>
          </w:p>
        </w:tc>
        <w:tc>
          <w:tcPr>
            <w:tcW w:w="851" w:type="dxa"/>
          </w:tcPr>
          <w:p w14:paraId="554E87C0" w14:textId="77777777" w:rsidR="001F2D8B" w:rsidRDefault="001F2D8B">
            <w:pPr>
              <w:jc w:val="center"/>
              <w:rPr>
                <w:rFonts w:ascii="华文细黑" w:eastAsia="华文细黑" w:hAnsi="华文细黑"/>
                <w:sz w:val="24"/>
                <w:szCs w:val="24"/>
              </w:rPr>
            </w:pPr>
          </w:p>
        </w:tc>
        <w:tc>
          <w:tcPr>
            <w:tcW w:w="1337" w:type="dxa"/>
            <w:vAlign w:val="center"/>
          </w:tcPr>
          <w:p w14:paraId="40BABA5D" w14:textId="77777777" w:rsidR="001F2D8B" w:rsidRDefault="001F2D8B">
            <w:pPr>
              <w:jc w:val="center"/>
              <w:rPr>
                <w:rFonts w:ascii="华文细黑" w:eastAsia="华文细黑" w:hAnsi="华文细黑"/>
                <w:sz w:val="24"/>
                <w:szCs w:val="24"/>
              </w:rPr>
            </w:pPr>
          </w:p>
        </w:tc>
        <w:tc>
          <w:tcPr>
            <w:tcW w:w="1337" w:type="dxa"/>
            <w:vAlign w:val="center"/>
          </w:tcPr>
          <w:p w14:paraId="568C4944" w14:textId="77777777" w:rsidR="001F2D8B" w:rsidRDefault="001F2D8B">
            <w:pPr>
              <w:jc w:val="center"/>
              <w:rPr>
                <w:rFonts w:ascii="华文细黑" w:eastAsia="华文细黑" w:hAnsi="华文细黑"/>
                <w:sz w:val="24"/>
                <w:szCs w:val="24"/>
              </w:rPr>
            </w:pPr>
          </w:p>
        </w:tc>
        <w:tc>
          <w:tcPr>
            <w:tcW w:w="1337" w:type="dxa"/>
            <w:vAlign w:val="center"/>
          </w:tcPr>
          <w:p w14:paraId="5EE39A7B" w14:textId="77777777" w:rsidR="001F2D8B" w:rsidRDefault="001F2D8B">
            <w:pPr>
              <w:jc w:val="center"/>
              <w:rPr>
                <w:rFonts w:ascii="华文细黑" w:eastAsia="华文细黑" w:hAnsi="华文细黑"/>
                <w:sz w:val="24"/>
                <w:szCs w:val="24"/>
              </w:rPr>
            </w:pPr>
          </w:p>
        </w:tc>
        <w:tc>
          <w:tcPr>
            <w:tcW w:w="637" w:type="dxa"/>
            <w:vAlign w:val="center"/>
          </w:tcPr>
          <w:p w14:paraId="5CAA4649" w14:textId="77777777" w:rsidR="001F2D8B" w:rsidRDefault="001F2D8B">
            <w:pPr>
              <w:jc w:val="center"/>
              <w:rPr>
                <w:rFonts w:ascii="华文细黑" w:eastAsia="华文细黑" w:hAnsi="华文细黑"/>
                <w:sz w:val="24"/>
                <w:szCs w:val="24"/>
              </w:rPr>
            </w:pPr>
          </w:p>
        </w:tc>
      </w:tr>
      <w:tr w:rsidR="001F2D8B" w14:paraId="34393C70" w14:textId="77777777">
        <w:trPr>
          <w:trHeight w:val="585"/>
        </w:trPr>
        <w:tc>
          <w:tcPr>
            <w:tcW w:w="836" w:type="dxa"/>
            <w:vAlign w:val="center"/>
          </w:tcPr>
          <w:p w14:paraId="2DDA5EEC" w14:textId="77777777" w:rsidR="001F2D8B" w:rsidRDefault="001F2D8B">
            <w:pPr>
              <w:jc w:val="center"/>
              <w:rPr>
                <w:rFonts w:ascii="华文细黑" w:eastAsia="华文细黑" w:hAnsi="华文细黑"/>
                <w:sz w:val="24"/>
                <w:szCs w:val="24"/>
              </w:rPr>
            </w:pPr>
          </w:p>
        </w:tc>
        <w:tc>
          <w:tcPr>
            <w:tcW w:w="1540" w:type="dxa"/>
            <w:vAlign w:val="center"/>
          </w:tcPr>
          <w:p w14:paraId="2D78400E" w14:textId="77777777" w:rsidR="001F2D8B" w:rsidRDefault="001F2D8B">
            <w:pPr>
              <w:jc w:val="center"/>
              <w:rPr>
                <w:rFonts w:ascii="华文细黑" w:eastAsia="华文细黑" w:hAnsi="华文细黑"/>
                <w:sz w:val="24"/>
                <w:szCs w:val="24"/>
              </w:rPr>
            </w:pPr>
          </w:p>
        </w:tc>
        <w:tc>
          <w:tcPr>
            <w:tcW w:w="851" w:type="dxa"/>
          </w:tcPr>
          <w:p w14:paraId="793E1507" w14:textId="77777777" w:rsidR="001F2D8B" w:rsidRDefault="001F2D8B">
            <w:pPr>
              <w:jc w:val="center"/>
              <w:rPr>
                <w:rFonts w:ascii="华文细黑" w:eastAsia="华文细黑" w:hAnsi="华文细黑"/>
                <w:sz w:val="24"/>
                <w:szCs w:val="24"/>
              </w:rPr>
            </w:pPr>
          </w:p>
        </w:tc>
        <w:tc>
          <w:tcPr>
            <w:tcW w:w="850" w:type="dxa"/>
            <w:vAlign w:val="center"/>
          </w:tcPr>
          <w:p w14:paraId="5DB9935E" w14:textId="77777777" w:rsidR="001F2D8B" w:rsidRDefault="001F2D8B">
            <w:pPr>
              <w:jc w:val="center"/>
              <w:rPr>
                <w:rFonts w:ascii="华文细黑" w:eastAsia="华文细黑" w:hAnsi="华文细黑"/>
                <w:sz w:val="24"/>
                <w:szCs w:val="24"/>
              </w:rPr>
            </w:pPr>
          </w:p>
        </w:tc>
        <w:tc>
          <w:tcPr>
            <w:tcW w:w="851" w:type="dxa"/>
          </w:tcPr>
          <w:p w14:paraId="335777A8" w14:textId="77777777" w:rsidR="001F2D8B" w:rsidRDefault="001F2D8B">
            <w:pPr>
              <w:jc w:val="center"/>
              <w:rPr>
                <w:rFonts w:ascii="华文细黑" w:eastAsia="华文细黑" w:hAnsi="华文细黑"/>
                <w:sz w:val="24"/>
                <w:szCs w:val="24"/>
              </w:rPr>
            </w:pPr>
          </w:p>
        </w:tc>
        <w:tc>
          <w:tcPr>
            <w:tcW w:w="1337" w:type="dxa"/>
            <w:vAlign w:val="center"/>
          </w:tcPr>
          <w:p w14:paraId="3D964132" w14:textId="77777777" w:rsidR="001F2D8B" w:rsidRDefault="001F2D8B">
            <w:pPr>
              <w:jc w:val="center"/>
              <w:rPr>
                <w:rFonts w:ascii="华文细黑" w:eastAsia="华文细黑" w:hAnsi="华文细黑"/>
                <w:sz w:val="24"/>
                <w:szCs w:val="24"/>
              </w:rPr>
            </w:pPr>
          </w:p>
        </w:tc>
        <w:tc>
          <w:tcPr>
            <w:tcW w:w="1337" w:type="dxa"/>
            <w:vAlign w:val="center"/>
          </w:tcPr>
          <w:p w14:paraId="484FFAD9" w14:textId="77777777" w:rsidR="001F2D8B" w:rsidRDefault="001F2D8B">
            <w:pPr>
              <w:jc w:val="center"/>
              <w:rPr>
                <w:rFonts w:ascii="华文细黑" w:eastAsia="华文细黑" w:hAnsi="华文细黑"/>
                <w:sz w:val="24"/>
                <w:szCs w:val="24"/>
              </w:rPr>
            </w:pPr>
          </w:p>
        </w:tc>
        <w:tc>
          <w:tcPr>
            <w:tcW w:w="1337" w:type="dxa"/>
            <w:vAlign w:val="center"/>
          </w:tcPr>
          <w:p w14:paraId="3F572EF3" w14:textId="77777777" w:rsidR="001F2D8B" w:rsidRDefault="001F2D8B">
            <w:pPr>
              <w:jc w:val="center"/>
              <w:rPr>
                <w:rFonts w:ascii="华文细黑" w:eastAsia="华文细黑" w:hAnsi="华文细黑"/>
                <w:sz w:val="24"/>
                <w:szCs w:val="24"/>
              </w:rPr>
            </w:pPr>
          </w:p>
        </w:tc>
        <w:tc>
          <w:tcPr>
            <w:tcW w:w="637" w:type="dxa"/>
            <w:vAlign w:val="center"/>
          </w:tcPr>
          <w:p w14:paraId="0EB0EB22" w14:textId="77777777" w:rsidR="001F2D8B" w:rsidRDefault="001F2D8B">
            <w:pPr>
              <w:jc w:val="center"/>
              <w:rPr>
                <w:rFonts w:ascii="华文细黑" w:eastAsia="华文细黑" w:hAnsi="华文细黑"/>
                <w:sz w:val="24"/>
                <w:szCs w:val="24"/>
              </w:rPr>
            </w:pPr>
          </w:p>
        </w:tc>
      </w:tr>
      <w:tr w:rsidR="001F2D8B" w14:paraId="0860A39B" w14:textId="77777777">
        <w:trPr>
          <w:trHeight w:val="585"/>
        </w:trPr>
        <w:tc>
          <w:tcPr>
            <w:tcW w:w="836" w:type="dxa"/>
            <w:vAlign w:val="center"/>
          </w:tcPr>
          <w:p w14:paraId="12D05A4D" w14:textId="77777777" w:rsidR="001F2D8B" w:rsidRDefault="001F2D8B">
            <w:pPr>
              <w:jc w:val="center"/>
              <w:rPr>
                <w:rFonts w:ascii="华文细黑" w:eastAsia="华文细黑" w:hAnsi="华文细黑"/>
                <w:sz w:val="24"/>
                <w:szCs w:val="24"/>
              </w:rPr>
            </w:pPr>
          </w:p>
        </w:tc>
        <w:tc>
          <w:tcPr>
            <w:tcW w:w="1540" w:type="dxa"/>
            <w:vAlign w:val="center"/>
          </w:tcPr>
          <w:p w14:paraId="5E24E5A2" w14:textId="77777777" w:rsidR="001F2D8B" w:rsidRDefault="001F2D8B">
            <w:pPr>
              <w:jc w:val="center"/>
              <w:rPr>
                <w:rFonts w:ascii="华文细黑" w:eastAsia="华文细黑" w:hAnsi="华文细黑"/>
                <w:sz w:val="24"/>
                <w:szCs w:val="24"/>
              </w:rPr>
            </w:pPr>
          </w:p>
        </w:tc>
        <w:tc>
          <w:tcPr>
            <w:tcW w:w="851" w:type="dxa"/>
          </w:tcPr>
          <w:p w14:paraId="488A5164" w14:textId="77777777" w:rsidR="001F2D8B" w:rsidRDefault="001F2D8B">
            <w:pPr>
              <w:jc w:val="center"/>
              <w:rPr>
                <w:rFonts w:ascii="华文细黑" w:eastAsia="华文细黑" w:hAnsi="华文细黑"/>
                <w:sz w:val="24"/>
                <w:szCs w:val="24"/>
              </w:rPr>
            </w:pPr>
          </w:p>
        </w:tc>
        <w:tc>
          <w:tcPr>
            <w:tcW w:w="850" w:type="dxa"/>
            <w:vAlign w:val="center"/>
          </w:tcPr>
          <w:p w14:paraId="7D61457D" w14:textId="77777777" w:rsidR="001F2D8B" w:rsidRDefault="001F2D8B">
            <w:pPr>
              <w:jc w:val="center"/>
              <w:rPr>
                <w:rFonts w:ascii="华文细黑" w:eastAsia="华文细黑" w:hAnsi="华文细黑"/>
                <w:sz w:val="24"/>
                <w:szCs w:val="24"/>
              </w:rPr>
            </w:pPr>
          </w:p>
        </w:tc>
        <w:tc>
          <w:tcPr>
            <w:tcW w:w="851" w:type="dxa"/>
          </w:tcPr>
          <w:p w14:paraId="17B3B649" w14:textId="77777777" w:rsidR="001F2D8B" w:rsidRDefault="001F2D8B">
            <w:pPr>
              <w:jc w:val="center"/>
              <w:rPr>
                <w:rFonts w:ascii="华文细黑" w:eastAsia="华文细黑" w:hAnsi="华文细黑"/>
                <w:sz w:val="24"/>
                <w:szCs w:val="24"/>
              </w:rPr>
            </w:pPr>
          </w:p>
        </w:tc>
        <w:tc>
          <w:tcPr>
            <w:tcW w:w="1337" w:type="dxa"/>
            <w:vAlign w:val="center"/>
          </w:tcPr>
          <w:p w14:paraId="6464DB52" w14:textId="77777777" w:rsidR="001F2D8B" w:rsidRDefault="001F2D8B">
            <w:pPr>
              <w:jc w:val="center"/>
              <w:rPr>
                <w:rFonts w:ascii="华文细黑" w:eastAsia="华文细黑" w:hAnsi="华文细黑"/>
                <w:sz w:val="24"/>
                <w:szCs w:val="24"/>
              </w:rPr>
            </w:pPr>
          </w:p>
        </w:tc>
        <w:tc>
          <w:tcPr>
            <w:tcW w:w="1337" w:type="dxa"/>
            <w:vAlign w:val="center"/>
          </w:tcPr>
          <w:p w14:paraId="0C3EB99A" w14:textId="77777777" w:rsidR="001F2D8B" w:rsidRDefault="001F2D8B">
            <w:pPr>
              <w:jc w:val="center"/>
              <w:rPr>
                <w:rFonts w:ascii="华文细黑" w:eastAsia="华文细黑" w:hAnsi="华文细黑"/>
                <w:sz w:val="24"/>
                <w:szCs w:val="24"/>
              </w:rPr>
            </w:pPr>
          </w:p>
        </w:tc>
        <w:tc>
          <w:tcPr>
            <w:tcW w:w="1337" w:type="dxa"/>
            <w:vAlign w:val="center"/>
          </w:tcPr>
          <w:p w14:paraId="5D62F022" w14:textId="77777777" w:rsidR="001F2D8B" w:rsidRDefault="001F2D8B">
            <w:pPr>
              <w:jc w:val="center"/>
              <w:rPr>
                <w:rFonts w:ascii="华文细黑" w:eastAsia="华文细黑" w:hAnsi="华文细黑"/>
                <w:sz w:val="24"/>
                <w:szCs w:val="24"/>
              </w:rPr>
            </w:pPr>
          </w:p>
        </w:tc>
        <w:tc>
          <w:tcPr>
            <w:tcW w:w="637" w:type="dxa"/>
            <w:vAlign w:val="center"/>
          </w:tcPr>
          <w:p w14:paraId="37A3221E" w14:textId="77777777" w:rsidR="001F2D8B" w:rsidRDefault="001F2D8B">
            <w:pPr>
              <w:jc w:val="center"/>
              <w:rPr>
                <w:rFonts w:ascii="华文细黑" w:eastAsia="华文细黑" w:hAnsi="华文细黑"/>
                <w:sz w:val="24"/>
                <w:szCs w:val="24"/>
              </w:rPr>
            </w:pPr>
          </w:p>
        </w:tc>
      </w:tr>
      <w:tr w:rsidR="001F2D8B" w14:paraId="1BFFDCEF" w14:textId="77777777">
        <w:trPr>
          <w:trHeight w:val="585"/>
        </w:trPr>
        <w:tc>
          <w:tcPr>
            <w:tcW w:w="836" w:type="dxa"/>
            <w:vAlign w:val="center"/>
          </w:tcPr>
          <w:p w14:paraId="7E712874" w14:textId="77777777" w:rsidR="001F2D8B" w:rsidRDefault="001F2D8B">
            <w:pPr>
              <w:jc w:val="center"/>
              <w:rPr>
                <w:rFonts w:ascii="华文细黑" w:eastAsia="华文细黑" w:hAnsi="华文细黑"/>
                <w:sz w:val="24"/>
                <w:szCs w:val="24"/>
              </w:rPr>
            </w:pPr>
          </w:p>
        </w:tc>
        <w:tc>
          <w:tcPr>
            <w:tcW w:w="1540" w:type="dxa"/>
            <w:vAlign w:val="center"/>
          </w:tcPr>
          <w:p w14:paraId="5629DE5A" w14:textId="77777777" w:rsidR="001F2D8B" w:rsidRDefault="001F2D8B">
            <w:pPr>
              <w:jc w:val="center"/>
              <w:rPr>
                <w:rFonts w:ascii="华文细黑" w:eastAsia="华文细黑" w:hAnsi="华文细黑"/>
                <w:sz w:val="24"/>
                <w:szCs w:val="24"/>
              </w:rPr>
            </w:pPr>
          </w:p>
        </w:tc>
        <w:tc>
          <w:tcPr>
            <w:tcW w:w="851" w:type="dxa"/>
          </w:tcPr>
          <w:p w14:paraId="1F441869" w14:textId="77777777" w:rsidR="001F2D8B" w:rsidRDefault="001F2D8B">
            <w:pPr>
              <w:jc w:val="center"/>
              <w:rPr>
                <w:rFonts w:ascii="华文细黑" w:eastAsia="华文细黑" w:hAnsi="华文细黑"/>
                <w:sz w:val="24"/>
                <w:szCs w:val="24"/>
              </w:rPr>
            </w:pPr>
          </w:p>
        </w:tc>
        <w:tc>
          <w:tcPr>
            <w:tcW w:w="850" w:type="dxa"/>
            <w:vAlign w:val="center"/>
          </w:tcPr>
          <w:p w14:paraId="12693556" w14:textId="77777777" w:rsidR="001F2D8B" w:rsidRDefault="001F2D8B">
            <w:pPr>
              <w:jc w:val="center"/>
              <w:rPr>
                <w:rFonts w:ascii="华文细黑" w:eastAsia="华文细黑" w:hAnsi="华文细黑"/>
                <w:sz w:val="24"/>
                <w:szCs w:val="24"/>
              </w:rPr>
            </w:pPr>
          </w:p>
        </w:tc>
        <w:tc>
          <w:tcPr>
            <w:tcW w:w="851" w:type="dxa"/>
          </w:tcPr>
          <w:p w14:paraId="692FD8C4" w14:textId="77777777" w:rsidR="001F2D8B" w:rsidRDefault="001F2D8B">
            <w:pPr>
              <w:jc w:val="center"/>
              <w:rPr>
                <w:rFonts w:ascii="华文细黑" w:eastAsia="华文细黑" w:hAnsi="华文细黑"/>
                <w:sz w:val="24"/>
                <w:szCs w:val="24"/>
              </w:rPr>
            </w:pPr>
          </w:p>
        </w:tc>
        <w:tc>
          <w:tcPr>
            <w:tcW w:w="1337" w:type="dxa"/>
            <w:vAlign w:val="center"/>
          </w:tcPr>
          <w:p w14:paraId="6B9BBDB4" w14:textId="77777777" w:rsidR="001F2D8B" w:rsidRDefault="001F2D8B">
            <w:pPr>
              <w:jc w:val="center"/>
              <w:rPr>
                <w:rFonts w:ascii="华文细黑" w:eastAsia="华文细黑" w:hAnsi="华文细黑"/>
                <w:sz w:val="24"/>
                <w:szCs w:val="24"/>
              </w:rPr>
            </w:pPr>
          </w:p>
        </w:tc>
        <w:tc>
          <w:tcPr>
            <w:tcW w:w="1337" w:type="dxa"/>
            <w:vAlign w:val="center"/>
          </w:tcPr>
          <w:p w14:paraId="50C98ED0" w14:textId="77777777" w:rsidR="001F2D8B" w:rsidRDefault="001F2D8B">
            <w:pPr>
              <w:jc w:val="center"/>
              <w:rPr>
                <w:rFonts w:ascii="华文细黑" w:eastAsia="华文细黑" w:hAnsi="华文细黑"/>
                <w:sz w:val="24"/>
                <w:szCs w:val="24"/>
              </w:rPr>
            </w:pPr>
          </w:p>
        </w:tc>
        <w:tc>
          <w:tcPr>
            <w:tcW w:w="1337" w:type="dxa"/>
            <w:vAlign w:val="center"/>
          </w:tcPr>
          <w:p w14:paraId="5F78951B" w14:textId="77777777" w:rsidR="001F2D8B" w:rsidRDefault="001F2D8B">
            <w:pPr>
              <w:jc w:val="center"/>
              <w:rPr>
                <w:rFonts w:ascii="华文细黑" w:eastAsia="华文细黑" w:hAnsi="华文细黑"/>
                <w:sz w:val="24"/>
                <w:szCs w:val="24"/>
              </w:rPr>
            </w:pPr>
          </w:p>
        </w:tc>
        <w:tc>
          <w:tcPr>
            <w:tcW w:w="637" w:type="dxa"/>
            <w:vAlign w:val="center"/>
          </w:tcPr>
          <w:p w14:paraId="2FFD1AF4" w14:textId="77777777" w:rsidR="001F2D8B" w:rsidRDefault="001F2D8B">
            <w:pPr>
              <w:jc w:val="center"/>
              <w:rPr>
                <w:rFonts w:ascii="华文细黑" w:eastAsia="华文细黑" w:hAnsi="华文细黑"/>
                <w:sz w:val="24"/>
                <w:szCs w:val="24"/>
              </w:rPr>
            </w:pPr>
          </w:p>
        </w:tc>
      </w:tr>
      <w:tr w:rsidR="001F2D8B" w14:paraId="7B65E086" w14:textId="77777777">
        <w:trPr>
          <w:trHeight w:val="585"/>
        </w:trPr>
        <w:tc>
          <w:tcPr>
            <w:tcW w:w="836" w:type="dxa"/>
            <w:vAlign w:val="center"/>
          </w:tcPr>
          <w:p w14:paraId="41CB6B94" w14:textId="77777777" w:rsidR="001F2D8B" w:rsidRDefault="001F2D8B">
            <w:pPr>
              <w:jc w:val="center"/>
              <w:rPr>
                <w:rFonts w:ascii="华文细黑" w:eastAsia="华文细黑" w:hAnsi="华文细黑"/>
                <w:sz w:val="24"/>
                <w:szCs w:val="24"/>
              </w:rPr>
            </w:pPr>
          </w:p>
        </w:tc>
        <w:tc>
          <w:tcPr>
            <w:tcW w:w="1540" w:type="dxa"/>
            <w:vAlign w:val="center"/>
          </w:tcPr>
          <w:p w14:paraId="33EAF3CB" w14:textId="77777777" w:rsidR="001F2D8B" w:rsidRDefault="001F2D8B">
            <w:pPr>
              <w:jc w:val="center"/>
              <w:rPr>
                <w:rFonts w:ascii="华文细黑" w:eastAsia="华文细黑" w:hAnsi="华文细黑"/>
                <w:sz w:val="24"/>
                <w:szCs w:val="24"/>
              </w:rPr>
            </w:pPr>
          </w:p>
        </w:tc>
        <w:tc>
          <w:tcPr>
            <w:tcW w:w="851" w:type="dxa"/>
          </w:tcPr>
          <w:p w14:paraId="57978338" w14:textId="77777777" w:rsidR="001F2D8B" w:rsidRDefault="001F2D8B">
            <w:pPr>
              <w:jc w:val="center"/>
              <w:rPr>
                <w:rFonts w:ascii="华文细黑" w:eastAsia="华文细黑" w:hAnsi="华文细黑"/>
                <w:sz w:val="24"/>
                <w:szCs w:val="24"/>
              </w:rPr>
            </w:pPr>
          </w:p>
        </w:tc>
        <w:tc>
          <w:tcPr>
            <w:tcW w:w="850" w:type="dxa"/>
            <w:vAlign w:val="center"/>
          </w:tcPr>
          <w:p w14:paraId="6A91D854" w14:textId="77777777" w:rsidR="001F2D8B" w:rsidRDefault="001F2D8B">
            <w:pPr>
              <w:jc w:val="center"/>
              <w:rPr>
                <w:rFonts w:ascii="华文细黑" w:eastAsia="华文细黑" w:hAnsi="华文细黑"/>
                <w:sz w:val="24"/>
                <w:szCs w:val="24"/>
              </w:rPr>
            </w:pPr>
          </w:p>
        </w:tc>
        <w:tc>
          <w:tcPr>
            <w:tcW w:w="851" w:type="dxa"/>
          </w:tcPr>
          <w:p w14:paraId="7824F850" w14:textId="77777777" w:rsidR="001F2D8B" w:rsidRDefault="001F2D8B">
            <w:pPr>
              <w:jc w:val="center"/>
              <w:rPr>
                <w:rFonts w:ascii="华文细黑" w:eastAsia="华文细黑" w:hAnsi="华文细黑"/>
                <w:sz w:val="24"/>
                <w:szCs w:val="24"/>
              </w:rPr>
            </w:pPr>
          </w:p>
        </w:tc>
        <w:tc>
          <w:tcPr>
            <w:tcW w:w="1337" w:type="dxa"/>
            <w:vAlign w:val="center"/>
          </w:tcPr>
          <w:p w14:paraId="3D57012F" w14:textId="77777777" w:rsidR="001F2D8B" w:rsidRDefault="001F2D8B">
            <w:pPr>
              <w:jc w:val="center"/>
              <w:rPr>
                <w:rFonts w:ascii="华文细黑" w:eastAsia="华文细黑" w:hAnsi="华文细黑"/>
                <w:sz w:val="24"/>
                <w:szCs w:val="24"/>
              </w:rPr>
            </w:pPr>
          </w:p>
        </w:tc>
        <w:tc>
          <w:tcPr>
            <w:tcW w:w="1337" w:type="dxa"/>
            <w:vAlign w:val="center"/>
          </w:tcPr>
          <w:p w14:paraId="4DD5461C" w14:textId="77777777" w:rsidR="001F2D8B" w:rsidRDefault="001F2D8B">
            <w:pPr>
              <w:jc w:val="center"/>
              <w:rPr>
                <w:rFonts w:ascii="华文细黑" w:eastAsia="华文细黑" w:hAnsi="华文细黑"/>
                <w:sz w:val="24"/>
                <w:szCs w:val="24"/>
              </w:rPr>
            </w:pPr>
          </w:p>
        </w:tc>
        <w:tc>
          <w:tcPr>
            <w:tcW w:w="1337" w:type="dxa"/>
            <w:vAlign w:val="center"/>
          </w:tcPr>
          <w:p w14:paraId="09EF7871" w14:textId="77777777" w:rsidR="001F2D8B" w:rsidRDefault="001F2D8B">
            <w:pPr>
              <w:jc w:val="center"/>
              <w:rPr>
                <w:rFonts w:ascii="华文细黑" w:eastAsia="华文细黑" w:hAnsi="华文细黑"/>
                <w:sz w:val="24"/>
                <w:szCs w:val="24"/>
              </w:rPr>
            </w:pPr>
          </w:p>
        </w:tc>
        <w:tc>
          <w:tcPr>
            <w:tcW w:w="637" w:type="dxa"/>
            <w:vAlign w:val="center"/>
          </w:tcPr>
          <w:p w14:paraId="42EC397A" w14:textId="77777777" w:rsidR="001F2D8B" w:rsidRDefault="001F2D8B">
            <w:pPr>
              <w:jc w:val="center"/>
              <w:rPr>
                <w:rFonts w:ascii="华文细黑" w:eastAsia="华文细黑" w:hAnsi="华文细黑"/>
                <w:sz w:val="24"/>
                <w:szCs w:val="24"/>
              </w:rPr>
            </w:pPr>
          </w:p>
        </w:tc>
      </w:tr>
      <w:tr w:rsidR="001F2D8B" w14:paraId="706EB116" w14:textId="77777777">
        <w:trPr>
          <w:trHeight w:val="585"/>
        </w:trPr>
        <w:tc>
          <w:tcPr>
            <w:tcW w:w="836" w:type="dxa"/>
            <w:vAlign w:val="center"/>
          </w:tcPr>
          <w:p w14:paraId="0E636167" w14:textId="77777777" w:rsidR="001F2D8B" w:rsidRDefault="001F2D8B">
            <w:pPr>
              <w:jc w:val="center"/>
              <w:rPr>
                <w:rFonts w:ascii="华文细黑" w:eastAsia="华文细黑" w:hAnsi="华文细黑"/>
                <w:sz w:val="24"/>
                <w:szCs w:val="24"/>
              </w:rPr>
            </w:pPr>
          </w:p>
        </w:tc>
        <w:tc>
          <w:tcPr>
            <w:tcW w:w="1540" w:type="dxa"/>
            <w:vAlign w:val="center"/>
          </w:tcPr>
          <w:p w14:paraId="159C757A" w14:textId="77777777" w:rsidR="001F2D8B" w:rsidRDefault="001F2D8B">
            <w:pPr>
              <w:jc w:val="center"/>
              <w:rPr>
                <w:rFonts w:ascii="华文细黑" w:eastAsia="华文细黑" w:hAnsi="华文细黑"/>
                <w:sz w:val="24"/>
                <w:szCs w:val="24"/>
              </w:rPr>
            </w:pPr>
          </w:p>
        </w:tc>
        <w:tc>
          <w:tcPr>
            <w:tcW w:w="851" w:type="dxa"/>
          </w:tcPr>
          <w:p w14:paraId="2E53809E" w14:textId="77777777" w:rsidR="001F2D8B" w:rsidRDefault="001F2D8B">
            <w:pPr>
              <w:jc w:val="center"/>
              <w:rPr>
                <w:rFonts w:ascii="华文细黑" w:eastAsia="华文细黑" w:hAnsi="华文细黑"/>
                <w:sz w:val="24"/>
                <w:szCs w:val="24"/>
              </w:rPr>
            </w:pPr>
          </w:p>
        </w:tc>
        <w:tc>
          <w:tcPr>
            <w:tcW w:w="850" w:type="dxa"/>
            <w:vAlign w:val="center"/>
          </w:tcPr>
          <w:p w14:paraId="547A092F" w14:textId="77777777" w:rsidR="001F2D8B" w:rsidRDefault="001F2D8B">
            <w:pPr>
              <w:jc w:val="center"/>
              <w:rPr>
                <w:rFonts w:ascii="华文细黑" w:eastAsia="华文细黑" w:hAnsi="华文细黑"/>
                <w:sz w:val="24"/>
                <w:szCs w:val="24"/>
              </w:rPr>
            </w:pPr>
          </w:p>
        </w:tc>
        <w:tc>
          <w:tcPr>
            <w:tcW w:w="851" w:type="dxa"/>
          </w:tcPr>
          <w:p w14:paraId="68BF3D78" w14:textId="77777777" w:rsidR="001F2D8B" w:rsidRDefault="001F2D8B">
            <w:pPr>
              <w:jc w:val="center"/>
              <w:rPr>
                <w:rFonts w:ascii="华文细黑" w:eastAsia="华文细黑" w:hAnsi="华文细黑"/>
                <w:sz w:val="24"/>
                <w:szCs w:val="24"/>
              </w:rPr>
            </w:pPr>
          </w:p>
        </w:tc>
        <w:tc>
          <w:tcPr>
            <w:tcW w:w="1337" w:type="dxa"/>
            <w:vAlign w:val="center"/>
          </w:tcPr>
          <w:p w14:paraId="0BA605EE" w14:textId="77777777" w:rsidR="001F2D8B" w:rsidRDefault="001F2D8B">
            <w:pPr>
              <w:jc w:val="center"/>
              <w:rPr>
                <w:rFonts w:ascii="华文细黑" w:eastAsia="华文细黑" w:hAnsi="华文细黑"/>
                <w:sz w:val="24"/>
                <w:szCs w:val="24"/>
              </w:rPr>
            </w:pPr>
          </w:p>
        </w:tc>
        <w:tc>
          <w:tcPr>
            <w:tcW w:w="1337" w:type="dxa"/>
            <w:vAlign w:val="center"/>
          </w:tcPr>
          <w:p w14:paraId="7B3E2D0F" w14:textId="77777777" w:rsidR="001F2D8B" w:rsidRDefault="001F2D8B">
            <w:pPr>
              <w:jc w:val="center"/>
              <w:rPr>
                <w:rFonts w:ascii="华文细黑" w:eastAsia="华文细黑" w:hAnsi="华文细黑"/>
                <w:sz w:val="24"/>
                <w:szCs w:val="24"/>
              </w:rPr>
            </w:pPr>
          </w:p>
        </w:tc>
        <w:tc>
          <w:tcPr>
            <w:tcW w:w="1337" w:type="dxa"/>
            <w:vAlign w:val="center"/>
          </w:tcPr>
          <w:p w14:paraId="1B53A218" w14:textId="77777777" w:rsidR="001F2D8B" w:rsidRDefault="001F2D8B">
            <w:pPr>
              <w:jc w:val="center"/>
              <w:rPr>
                <w:rFonts w:ascii="华文细黑" w:eastAsia="华文细黑" w:hAnsi="华文细黑"/>
                <w:sz w:val="24"/>
                <w:szCs w:val="24"/>
              </w:rPr>
            </w:pPr>
          </w:p>
        </w:tc>
        <w:tc>
          <w:tcPr>
            <w:tcW w:w="637" w:type="dxa"/>
            <w:vAlign w:val="center"/>
          </w:tcPr>
          <w:p w14:paraId="727E401E" w14:textId="77777777" w:rsidR="001F2D8B" w:rsidRDefault="001F2D8B">
            <w:pPr>
              <w:jc w:val="center"/>
              <w:rPr>
                <w:rFonts w:ascii="华文细黑" w:eastAsia="华文细黑" w:hAnsi="华文细黑"/>
                <w:sz w:val="24"/>
                <w:szCs w:val="24"/>
              </w:rPr>
            </w:pPr>
          </w:p>
        </w:tc>
      </w:tr>
      <w:tr w:rsidR="001F2D8B" w14:paraId="1CC31C06" w14:textId="77777777">
        <w:trPr>
          <w:trHeight w:val="585"/>
        </w:trPr>
        <w:tc>
          <w:tcPr>
            <w:tcW w:w="836" w:type="dxa"/>
            <w:vAlign w:val="center"/>
          </w:tcPr>
          <w:p w14:paraId="618C924D" w14:textId="77777777" w:rsidR="001F2D8B" w:rsidRDefault="001F2D8B">
            <w:pPr>
              <w:jc w:val="center"/>
              <w:rPr>
                <w:rFonts w:ascii="华文细黑" w:eastAsia="华文细黑" w:hAnsi="华文细黑"/>
                <w:sz w:val="24"/>
                <w:szCs w:val="24"/>
              </w:rPr>
            </w:pPr>
          </w:p>
        </w:tc>
        <w:tc>
          <w:tcPr>
            <w:tcW w:w="1540" w:type="dxa"/>
            <w:vAlign w:val="center"/>
          </w:tcPr>
          <w:p w14:paraId="68D570CF" w14:textId="77777777" w:rsidR="001F2D8B" w:rsidRDefault="001F2D8B">
            <w:pPr>
              <w:jc w:val="center"/>
              <w:rPr>
                <w:rFonts w:ascii="华文细黑" w:eastAsia="华文细黑" w:hAnsi="华文细黑"/>
                <w:sz w:val="24"/>
                <w:szCs w:val="24"/>
              </w:rPr>
            </w:pPr>
          </w:p>
        </w:tc>
        <w:tc>
          <w:tcPr>
            <w:tcW w:w="851" w:type="dxa"/>
          </w:tcPr>
          <w:p w14:paraId="5F55910F" w14:textId="77777777" w:rsidR="001F2D8B" w:rsidRDefault="001F2D8B">
            <w:pPr>
              <w:jc w:val="center"/>
              <w:rPr>
                <w:rFonts w:ascii="华文细黑" w:eastAsia="华文细黑" w:hAnsi="华文细黑"/>
                <w:sz w:val="24"/>
                <w:szCs w:val="24"/>
              </w:rPr>
            </w:pPr>
          </w:p>
        </w:tc>
        <w:tc>
          <w:tcPr>
            <w:tcW w:w="850" w:type="dxa"/>
            <w:vAlign w:val="center"/>
          </w:tcPr>
          <w:p w14:paraId="70AAE0CF" w14:textId="77777777" w:rsidR="001F2D8B" w:rsidRDefault="001F2D8B">
            <w:pPr>
              <w:jc w:val="center"/>
              <w:rPr>
                <w:rFonts w:ascii="华文细黑" w:eastAsia="华文细黑" w:hAnsi="华文细黑"/>
                <w:sz w:val="24"/>
                <w:szCs w:val="24"/>
              </w:rPr>
            </w:pPr>
          </w:p>
        </w:tc>
        <w:tc>
          <w:tcPr>
            <w:tcW w:w="851" w:type="dxa"/>
          </w:tcPr>
          <w:p w14:paraId="667F68C5" w14:textId="77777777" w:rsidR="001F2D8B" w:rsidRDefault="001F2D8B">
            <w:pPr>
              <w:jc w:val="center"/>
              <w:rPr>
                <w:rFonts w:ascii="华文细黑" w:eastAsia="华文细黑" w:hAnsi="华文细黑"/>
                <w:sz w:val="24"/>
                <w:szCs w:val="24"/>
              </w:rPr>
            </w:pPr>
          </w:p>
        </w:tc>
        <w:tc>
          <w:tcPr>
            <w:tcW w:w="1337" w:type="dxa"/>
            <w:vAlign w:val="center"/>
          </w:tcPr>
          <w:p w14:paraId="40E34C45" w14:textId="77777777" w:rsidR="001F2D8B" w:rsidRDefault="001F2D8B">
            <w:pPr>
              <w:jc w:val="center"/>
              <w:rPr>
                <w:rFonts w:ascii="华文细黑" w:eastAsia="华文细黑" w:hAnsi="华文细黑"/>
                <w:sz w:val="24"/>
                <w:szCs w:val="24"/>
              </w:rPr>
            </w:pPr>
          </w:p>
        </w:tc>
        <w:tc>
          <w:tcPr>
            <w:tcW w:w="1337" w:type="dxa"/>
            <w:vAlign w:val="center"/>
          </w:tcPr>
          <w:p w14:paraId="6AF1D2D3" w14:textId="77777777" w:rsidR="001F2D8B" w:rsidRDefault="001F2D8B">
            <w:pPr>
              <w:jc w:val="center"/>
              <w:rPr>
                <w:rFonts w:ascii="华文细黑" w:eastAsia="华文细黑" w:hAnsi="华文细黑"/>
                <w:sz w:val="24"/>
                <w:szCs w:val="24"/>
              </w:rPr>
            </w:pPr>
          </w:p>
        </w:tc>
        <w:tc>
          <w:tcPr>
            <w:tcW w:w="1337" w:type="dxa"/>
            <w:vAlign w:val="center"/>
          </w:tcPr>
          <w:p w14:paraId="5A31C7BC" w14:textId="77777777" w:rsidR="001F2D8B" w:rsidRDefault="001F2D8B">
            <w:pPr>
              <w:jc w:val="center"/>
              <w:rPr>
                <w:rFonts w:ascii="华文细黑" w:eastAsia="华文细黑" w:hAnsi="华文细黑"/>
                <w:sz w:val="24"/>
                <w:szCs w:val="24"/>
              </w:rPr>
            </w:pPr>
          </w:p>
        </w:tc>
        <w:tc>
          <w:tcPr>
            <w:tcW w:w="637" w:type="dxa"/>
            <w:vAlign w:val="center"/>
          </w:tcPr>
          <w:p w14:paraId="42C86478" w14:textId="77777777" w:rsidR="001F2D8B" w:rsidRDefault="001F2D8B">
            <w:pPr>
              <w:jc w:val="center"/>
              <w:rPr>
                <w:rFonts w:ascii="华文细黑" w:eastAsia="华文细黑" w:hAnsi="华文细黑"/>
                <w:sz w:val="24"/>
                <w:szCs w:val="24"/>
              </w:rPr>
            </w:pPr>
          </w:p>
        </w:tc>
      </w:tr>
      <w:tr w:rsidR="001F2D8B" w14:paraId="6E1C0A4A" w14:textId="77777777">
        <w:trPr>
          <w:trHeight w:val="585"/>
        </w:trPr>
        <w:tc>
          <w:tcPr>
            <w:tcW w:w="836" w:type="dxa"/>
            <w:vAlign w:val="center"/>
          </w:tcPr>
          <w:p w14:paraId="0416D026" w14:textId="77777777" w:rsidR="001F2D8B" w:rsidRDefault="001F2D8B">
            <w:pPr>
              <w:jc w:val="center"/>
              <w:rPr>
                <w:rFonts w:ascii="华文细黑" w:eastAsia="华文细黑" w:hAnsi="华文细黑"/>
                <w:sz w:val="24"/>
                <w:szCs w:val="24"/>
              </w:rPr>
            </w:pPr>
          </w:p>
        </w:tc>
        <w:tc>
          <w:tcPr>
            <w:tcW w:w="1540" w:type="dxa"/>
            <w:vAlign w:val="center"/>
          </w:tcPr>
          <w:p w14:paraId="7A3BFD98" w14:textId="77777777" w:rsidR="001F2D8B" w:rsidRDefault="001F2D8B">
            <w:pPr>
              <w:jc w:val="center"/>
              <w:rPr>
                <w:rFonts w:ascii="华文细黑" w:eastAsia="华文细黑" w:hAnsi="华文细黑"/>
                <w:sz w:val="24"/>
                <w:szCs w:val="24"/>
              </w:rPr>
            </w:pPr>
          </w:p>
        </w:tc>
        <w:tc>
          <w:tcPr>
            <w:tcW w:w="851" w:type="dxa"/>
          </w:tcPr>
          <w:p w14:paraId="6A7CAE78" w14:textId="77777777" w:rsidR="001F2D8B" w:rsidRDefault="001F2D8B">
            <w:pPr>
              <w:jc w:val="center"/>
              <w:rPr>
                <w:rFonts w:ascii="华文细黑" w:eastAsia="华文细黑" w:hAnsi="华文细黑"/>
                <w:sz w:val="24"/>
                <w:szCs w:val="24"/>
              </w:rPr>
            </w:pPr>
          </w:p>
        </w:tc>
        <w:tc>
          <w:tcPr>
            <w:tcW w:w="850" w:type="dxa"/>
            <w:vAlign w:val="center"/>
          </w:tcPr>
          <w:p w14:paraId="4C3E3458" w14:textId="77777777" w:rsidR="001F2D8B" w:rsidRDefault="001F2D8B">
            <w:pPr>
              <w:jc w:val="center"/>
              <w:rPr>
                <w:rFonts w:ascii="华文细黑" w:eastAsia="华文细黑" w:hAnsi="华文细黑"/>
                <w:sz w:val="24"/>
                <w:szCs w:val="24"/>
              </w:rPr>
            </w:pPr>
          </w:p>
        </w:tc>
        <w:tc>
          <w:tcPr>
            <w:tcW w:w="851" w:type="dxa"/>
          </w:tcPr>
          <w:p w14:paraId="096AEC63" w14:textId="77777777" w:rsidR="001F2D8B" w:rsidRDefault="001F2D8B">
            <w:pPr>
              <w:jc w:val="center"/>
              <w:rPr>
                <w:rFonts w:ascii="华文细黑" w:eastAsia="华文细黑" w:hAnsi="华文细黑"/>
                <w:sz w:val="24"/>
                <w:szCs w:val="24"/>
              </w:rPr>
            </w:pPr>
          </w:p>
        </w:tc>
        <w:tc>
          <w:tcPr>
            <w:tcW w:w="1337" w:type="dxa"/>
            <w:vAlign w:val="center"/>
          </w:tcPr>
          <w:p w14:paraId="65FB5254" w14:textId="77777777" w:rsidR="001F2D8B" w:rsidRDefault="001F2D8B">
            <w:pPr>
              <w:jc w:val="center"/>
              <w:rPr>
                <w:rFonts w:ascii="华文细黑" w:eastAsia="华文细黑" w:hAnsi="华文细黑"/>
                <w:sz w:val="24"/>
                <w:szCs w:val="24"/>
              </w:rPr>
            </w:pPr>
          </w:p>
        </w:tc>
        <w:tc>
          <w:tcPr>
            <w:tcW w:w="1337" w:type="dxa"/>
            <w:vAlign w:val="center"/>
          </w:tcPr>
          <w:p w14:paraId="75923B7A" w14:textId="77777777" w:rsidR="001F2D8B" w:rsidRDefault="001F2D8B">
            <w:pPr>
              <w:jc w:val="center"/>
              <w:rPr>
                <w:rFonts w:ascii="华文细黑" w:eastAsia="华文细黑" w:hAnsi="华文细黑"/>
                <w:sz w:val="24"/>
                <w:szCs w:val="24"/>
              </w:rPr>
            </w:pPr>
          </w:p>
        </w:tc>
        <w:tc>
          <w:tcPr>
            <w:tcW w:w="1337" w:type="dxa"/>
            <w:vAlign w:val="center"/>
          </w:tcPr>
          <w:p w14:paraId="0600A4CB" w14:textId="77777777" w:rsidR="001F2D8B" w:rsidRDefault="001F2D8B">
            <w:pPr>
              <w:jc w:val="center"/>
              <w:rPr>
                <w:rFonts w:ascii="华文细黑" w:eastAsia="华文细黑" w:hAnsi="华文细黑"/>
                <w:sz w:val="24"/>
                <w:szCs w:val="24"/>
              </w:rPr>
            </w:pPr>
          </w:p>
        </w:tc>
        <w:tc>
          <w:tcPr>
            <w:tcW w:w="637" w:type="dxa"/>
            <w:vAlign w:val="center"/>
          </w:tcPr>
          <w:p w14:paraId="61BEC1C2" w14:textId="77777777" w:rsidR="001F2D8B" w:rsidRDefault="001F2D8B">
            <w:pPr>
              <w:jc w:val="center"/>
              <w:rPr>
                <w:rFonts w:ascii="华文细黑" w:eastAsia="华文细黑" w:hAnsi="华文细黑"/>
                <w:sz w:val="24"/>
                <w:szCs w:val="24"/>
              </w:rPr>
            </w:pPr>
          </w:p>
        </w:tc>
      </w:tr>
      <w:tr w:rsidR="001F2D8B" w14:paraId="2B57BB24" w14:textId="77777777">
        <w:trPr>
          <w:trHeight w:val="585"/>
        </w:trPr>
        <w:tc>
          <w:tcPr>
            <w:tcW w:w="836" w:type="dxa"/>
            <w:vAlign w:val="center"/>
          </w:tcPr>
          <w:p w14:paraId="44C3986B" w14:textId="77777777" w:rsidR="001F2D8B" w:rsidRDefault="001F2D8B">
            <w:pPr>
              <w:jc w:val="center"/>
              <w:rPr>
                <w:rFonts w:ascii="华文细黑" w:eastAsia="华文细黑" w:hAnsi="华文细黑"/>
                <w:sz w:val="24"/>
                <w:szCs w:val="24"/>
              </w:rPr>
            </w:pPr>
          </w:p>
        </w:tc>
        <w:tc>
          <w:tcPr>
            <w:tcW w:w="1540" w:type="dxa"/>
            <w:vAlign w:val="center"/>
          </w:tcPr>
          <w:p w14:paraId="1EBB0B21" w14:textId="77777777" w:rsidR="001F2D8B" w:rsidRDefault="001F2D8B">
            <w:pPr>
              <w:jc w:val="center"/>
              <w:rPr>
                <w:rFonts w:ascii="华文细黑" w:eastAsia="华文细黑" w:hAnsi="华文细黑"/>
                <w:sz w:val="24"/>
                <w:szCs w:val="24"/>
              </w:rPr>
            </w:pPr>
          </w:p>
        </w:tc>
        <w:tc>
          <w:tcPr>
            <w:tcW w:w="851" w:type="dxa"/>
          </w:tcPr>
          <w:p w14:paraId="08A6A4B1" w14:textId="77777777" w:rsidR="001F2D8B" w:rsidRDefault="001F2D8B">
            <w:pPr>
              <w:jc w:val="center"/>
              <w:rPr>
                <w:rFonts w:ascii="华文细黑" w:eastAsia="华文细黑" w:hAnsi="华文细黑"/>
                <w:sz w:val="24"/>
                <w:szCs w:val="24"/>
              </w:rPr>
            </w:pPr>
          </w:p>
        </w:tc>
        <w:tc>
          <w:tcPr>
            <w:tcW w:w="850" w:type="dxa"/>
            <w:vAlign w:val="center"/>
          </w:tcPr>
          <w:p w14:paraId="7C08DA83" w14:textId="77777777" w:rsidR="001F2D8B" w:rsidRDefault="001F2D8B">
            <w:pPr>
              <w:jc w:val="center"/>
              <w:rPr>
                <w:rFonts w:ascii="华文细黑" w:eastAsia="华文细黑" w:hAnsi="华文细黑"/>
                <w:sz w:val="24"/>
                <w:szCs w:val="24"/>
              </w:rPr>
            </w:pPr>
          </w:p>
        </w:tc>
        <w:tc>
          <w:tcPr>
            <w:tcW w:w="851" w:type="dxa"/>
          </w:tcPr>
          <w:p w14:paraId="7AB3C6FA" w14:textId="77777777" w:rsidR="001F2D8B" w:rsidRDefault="001F2D8B">
            <w:pPr>
              <w:jc w:val="center"/>
              <w:rPr>
                <w:rFonts w:ascii="华文细黑" w:eastAsia="华文细黑" w:hAnsi="华文细黑"/>
                <w:sz w:val="24"/>
                <w:szCs w:val="24"/>
              </w:rPr>
            </w:pPr>
          </w:p>
        </w:tc>
        <w:tc>
          <w:tcPr>
            <w:tcW w:w="1337" w:type="dxa"/>
            <w:vAlign w:val="center"/>
          </w:tcPr>
          <w:p w14:paraId="5DE55A88" w14:textId="77777777" w:rsidR="001F2D8B" w:rsidRDefault="001F2D8B">
            <w:pPr>
              <w:jc w:val="center"/>
              <w:rPr>
                <w:rFonts w:ascii="华文细黑" w:eastAsia="华文细黑" w:hAnsi="华文细黑"/>
                <w:sz w:val="24"/>
                <w:szCs w:val="24"/>
              </w:rPr>
            </w:pPr>
          </w:p>
        </w:tc>
        <w:tc>
          <w:tcPr>
            <w:tcW w:w="1337" w:type="dxa"/>
            <w:vAlign w:val="center"/>
          </w:tcPr>
          <w:p w14:paraId="42CEFB08" w14:textId="77777777" w:rsidR="001F2D8B" w:rsidRDefault="001F2D8B">
            <w:pPr>
              <w:jc w:val="center"/>
              <w:rPr>
                <w:rFonts w:ascii="华文细黑" w:eastAsia="华文细黑" w:hAnsi="华文细黑"/>
                <w:sz w:val="24"/>
                <w:szCs w:val="24"/>
              </w:rPr>
            </w:pPr>
          </w:p>
        </w:tc>
        <w:tc>
          <w:tcPr>
            <w:tcW w:w="1337" w:type="dxa"/>
            <w:vAlign w:val="center"/>
          </w:tcPr>
          <w:p w14:paraId="198143C4" w14:textId="77777777" w:rsidR="001F2D8B" w:rsidRDefault="001F2D8B">
            <w:pPr>
              <w:jc w:val="center"/>
              <w:rPr>
                <w:rFonts w:ascii="华文细黑" w:eastAsia="华文细黑" w:hAnsi="华文细黑"/>
                <w:sz w:val="24"/>
                <w:szCs w:val="24"/>
              </w:rPr>
            </w:pPr>
          </w:p>
        </w:tc>
        <w:tc>
          <w:tcPr>
            <w:tcW w:w="637" w:type="dxa"/>
            <w:vAlign w:val="center"/>
          </w:tcPr>
          <w:p w14:paraId="0F117239" w14:textId="77777777" w:rsidR="001F2D8B" w:rsidRDefault="001F2D8B">
            <w:pPr>
              <w:jc w:val="center"/>
              <w:rPr>
                <w:rFonts w:ascii="华文细黑" w:eastAsia="华文细黑" w:hAnsi="华文细黑"/>
                <w:sz w:val="24"/>
                <w:szCs w:val="24"/>
              </w:rPr>
            </w:pPr>
          </w:p>
        </w:tc>
      </w:tr>
      <w:tr w:rsidR="001F2D8B" w14:paraId="05F799D3" w14:textId="77777777">
        <w:trPr>
          <w:trHeight w:val="585"/>
        </w:trPr>
        <w:tc>
          <w:tcPr>
            <w:tcW w:w="836" w:type="dxa"/>
            <w:vAlign w:val="center"/>
          </w:tcPr>
          <w:p w14:paraId="5FB32406" w14:textId="77777777" w:rsidR="001F2D8B" w:rsidRDefault="001F2D8B">
            <w:pPr>
              <w:jc w:val="center"/>
              <w:rPr>
                <w:rFonts w:ascii="华文细黑" w:eastAsia="华文细黑" w:hAnsi="华文细黑"/>
                <w:sz w:val="24"/>
                <w:szCs w:val="24"/>
              </w:rPr>
            </w:pPr>
          </w:p>
        </w:tc>
        <w:tc>
          <w:tcPr>
            <w:tcW w:w="1540" w:type="dxa"/>
            <w:vAlign w:val="center"/>
          </w:tcPr>
          <w:p w14:paraId="7679F31C" w14:textId="77777777" w:rsidR="001F2D8B" w:rsidRDefault="001F2D8B">
            <w:pPr>
              <w:jc w:val="center"/>
              <w:rPr>
                <w:rFonts w:ascii="华文细黑" w:eastAsia="华文细黑" w:hAnsi="华文细黑"/>
                <w:sz w:val="24"/>
                <w:szCs w:val="24"/>
              </w:rPr>
            </w:pPr>
          </w:p>
        </w:tc>
        <w:tc>
          <w:tcPr>
            <w:tcW w:w="851" w:type="dxa"/>
          </w:tcPr>
          <w:p w14:paraId="3F707FD2" w14:textId="77777777" w:rsidR="001F2D8B" w:rsidRDefault="001F2D8B">
            <w:pPr>
              <w:jc w:val="center"/>
              <w:rPr>
                <w:rFonts w:ascii="华文细黑" w:eastAsia="华文细黑" w:hAnsi="华文细黑"/>
                <w:sz w:val="24"/>
                <w:szCs w:val="24"/>
              </w:rPr>
            </w:pPr>
          </w:p>
        </w:tc>
        <w:tc>
          <w:tcPr>
            <w:tcW w:w="850" w:type="dxa"/>
            <w:vAlign w:val="center"/>
          </w:tcPr>
          <w:p w14:paraId="59E45E80" w14:textId="77777777" w:rsidR="001F2D8B" w:rsidRDefault="001F2D8B">
            <w:pPr>
              <w:jc w:val="center"/>
              <w:rPr>
                <w:rFonts w:ascii="华文细黑" w:eastAsia="华文细黑" w:hAnsi="华文细黑"/>
                <w:sz w:val="24"/>
                <w:szCs w:val="24"/>
              </w:rPr>
            </w:pPr>
          </w:p>
        </w:tc>
        <w:tc>
          <w:tcPr>
            <w:tcW w:w="851" w:type="dxa"/>
          </w:tcPr>
          <w:p w14:paraId="290A2BB8" w14:textId="77777777" w:rsidR="001F2D8B" w:rsidRDefault="001F2D8B">
            <w:pPr>
              <w:jc w:val="center"/>
              <w:rPr>
                <w:rFonts w:ascii="华文细黑" w:eastAsia="华文细黑" w:hAnsi="华文细黑"/>
                <w:sz w:val="24"/>
                <w:szCs w:val="24"/>
              </w:rPr>
            </w:pPr>
          </w:p>
        </w:tc>
        <w:tc>
          <w:tcPr>
            <w:tcW w:w="1337" w:type="dxa"/>
            <w:vAlign w:val="center"/>
          </w:tcPr>
          <w:p w14:paraId="063BF5CF" w14:textId="77777777" w:rsidR="001F2D8B" w:rsidRDefault="001F2D8B">
            <w:pPr>
              <w:jc w:val="center"/>
              <w:rPr>
                <w:rFonts w:ascii="华文细黑" w:eastAsia="华文细黑" w:hAnsi="华文细黑"/>
                <w:sz w:val="24"/>
                <w:szCs w:val="24"/>
              </w:rPr>
            </w:pPr>
          </w:p>
        </w:tc>
        <w:tc>
          <w:tcPr>
            <w:tcW w:w="1337" w:type="dxa"/>
            <w:vAlign w:val="center"/>
          </w:tcPr>
          <w:p w14:paraId="4551B002" w14:textId="77777777" w:rsidR="001F2D8B" w:rsidRDefault="001F2D8B">
            <w:pPr>
              <w:jc w:val="center"/>
              <w:rPr>
                <w:rFonts w:ascii="华文细黑" w:eastAsia="华文细黑" w:hAnsi="华文细黑"/>
                <w:sz w:val="24"/>
                <w:szCs w:val="24"/>
              </w:rPr>
            </w:pPr>
          </w:p>
        </w:tc>
        <w:tc>
          <w:tcPr>
            <w:tcW w:w="1337" w:type="dxa"/>
            <w:vAlign w:val="center"/>
          </w:tcPr>
          <w:p w14:paraId="69DA2433" w14:textId="77777777" w:rsidR="001F2D8B" w:rsidRDefault="001F2D8B">
            <w:pPr>
              <w:jc w:val="center"/>
              <w:rPr>
                <w:rFonts w:ascii="华文细黑" w:eastAsia="华文细黑" w:hAnsi="华文细黑"/>
                <w:sz w:val="24"/>
                <w:szCs w:val="24"/>
              </w:rPr>
            </w:pPr>
          </w:p>
        </w:tc>
        <w:tc>
          <w:tcPr>
            <w:tcW w:w="637" w:type="dxa"/>
            <w:vAlign w:val="center"/>
          </w:tcPr>
          <w:p w14:paraId="70ABB2CF" w14:textId="77777777" w:rsidR="001F2D8B" w:rsidRDefault="001F2D8B">
            <w:pPr>
              <w:jc w:val="center"/>
              <w:rPr>
                <w:rFonts w:ascii="华文细黑" w:eastAsia="华文细黑" w:hAnsi="华文细黑"/>
                <w:sz w:val="24"/>
                <w:szCs w:val="24"/>
              </w:rPr>
            </w:pPr>
          </w:p>
        </w:tc>
      </w:tr>
    </w:tbl>
    <w:p w14:paraId="06D4F96A" w14:textId="77777777" w:rsidR="001F2D8B" w:rsidRDefault="001F2D8B">
      <w:pPr>
        <w:spacing w:line="400" w:lineRule="exact"/>
        <w:jc w:val="center"/>
        <w:rPr>
          <w:rFonts w:ascii="华文细黑" w:eastAsia="华文细黑" w:hAnsi="华文细黑" w:cs="宋体"/>
          <w:b/>
          <w:sz w:val="24"/>
          <w:szCs w:val="24"/>
          <w:lang w:val="zh-CN"/>
        </w:rPr>
      </w:pPr>
    </w:p>
    <w:p w14:paraId="33710F1B" w14:textId="77777777" w:rsidR="001F2D8B" w:rsidRDefault="00000000">
      <w:pPr>
        <w:pStyle w:val="2"/>
        <w:rPr>
          <w:rFonts w:ascii="华文细黑" w:eastAsia="华文细黑" w:hAnsi="华文细黑"/>
          <w:lang w:val="zh-CN"/>
        </w:rPr>
      </w:pPr>
      <w:r>
        <w:rPr>
          <w:rFonts w:ascii="华文细黑" w:eastAsia="华文细黑" w:hAnsi="华文细黑"/>
        </w:rPr>
        <w:br w:type="page"/>
      </w:r>
    </w:p>
    <w:p w14:paraId="135D501C" w14:textId="77777777" w:rsidR="001F2D8B" w:rsidRDefault="00000000">
      <w:pPr>
        <w:spacing w:line="400" w:lineRule="exact"/>
        <w:jc w:val="center"/>
        <w:rPr>
          <w:rFonts w:ascii="华文细黑" w:eastAsia="华文细黑" w:hAnsi="华文细黑" w:cs="宋体"/>
          <w:b/>
          <w:sz w:val="24"/>
          <w:szCs w:val="24"/>
          <w:lang w:val="zh-CN"/>
        </w:rPr>
      </w:pPr>
      <w:r>
        <w:rPr>
          <w:rFonts w:ascii="华文细黑" w:eastAsia="华文细黑" w:hAnsi="华文细黑" w:cs="宋体" w:hint="eastAsia"/>
          <w:b/>
          <w:sz w:val="24"/>
          <w:szCs w:val="24"/>
          <w:lang w:val="zh-CN"/>
        </w:rPr>
        <w:lastRenderedPageBreak/>
        <w:t>2、主要人员简历表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55"/>
        <w:gridCol w:w="1625"/>
        <w:gridCol w:w="1080"/>
        <w:gridCol w:w="160"/>
        <w:gridCol w:w="1280"/>
        <w:gridCol w:w="846"/>
        <w:gridCol w:w="1134"/>
        <w:gridCol w:w="283"/>
        <w:gridCol w:w="1506"/>
      </w:tblGrid>
      <w:tr w:rsidR="001F2D8B" w14:paraId="41999A3D" w14:textId="77777777">
        <w:trPr>
          <w:trHeight w:val="540"/>
          <w:jc w:val="center"/>
        </w:trPr>
        <w:tc>
          <w:tcPr>
            <w:tcW w:w="1615" w:type="dxa"/>
            <w:gridSpan w:val="2"/>
            <w:vAlign w:val="center"/>
          </w:tcPr>
          <w:p w14:paraId="7DD6F8B7"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姓</w:t>
            </w:r>
            <w:r>
              <w:rPr>
                <w:rFonts w:ascii="华文细黑" w:eastAsia="华文细黑" w:hAnsi="华文细黑"/>
                <w:sz w:val="24"/>
                <w:szCs w:val="24"/>
              </w:rPr>
              <w:t xml:space="preserve">  </w:t>
            </w:r>
            <w:r>
              <w:rPr>
                <w:rFonts w:ascii="华文细黑" w:eastAsia="华文细黑" w:hAnsi="华文细黑" w:hint="eastAsia"/>
                <w:sz w:val="24"/>
                <w:szCs w:val="24"/>
              </w:rPr>
              <w:t>名</w:t>
            </w:r>
          </w:p>
        </w:tc>
        <w:tc>
          <w:tcPr>
            <w:tcW w:w="1625" w:type="dxa"/>
            <w:vAlign w:val="center"/>
          </w:tcPr>
          <w:p w14:paraId="3B108DAD" w14:textId="77777777" w:rsidR="001F2D8B" w:rsidRDefault="001F2D8B">
            <w:pPr>
              <w:jc w:val="center"/>
              <w:rPr>
                <w:rFonts w:ascii="华文细黑" w:eastAsia="华文细黑" w:hAnsi="华文细黑"/>
                <w:sz w:val="24"/>
                <w:szCs w:val="24"/>
              </w:rPr>
            </w:pPr>
          </w:p>
        </w:tc>
        <w:tc>
          <w:tcPr>
            <w:tcW w:w="1080" w:type="dxa"/>
            <w:vAlign w:val="center"/>
          </w:tcPr>
          <w:p w14:paraId="0517EFCE"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年</w:t>
            </w:r>
            <w:r>
              <w:rPr>
                <w:rFonts w:ascii="华文细黑" w:eastAsia="华文细黑" w:hAnsi="华文细黑"/>
                <w:sz w:val="24"/>
                <w:szCs w:val="24"/>
              </w:rPr>
              <w:t xml:space="preserve"> </w:t>
            </w:r>
            <w:r>
              <w:rPr>
                <w:rFonts w:ascii="华文细黑" w:eastAsia="华文细黑" w:hAnsi="华文细黑" w:hint="eastAsia"/>
                <w:sz w:val="24"/>
                <w:szCs w:val="24"/>
              </w:rPr>
              <w:t>龄</w:t>
            </w:r>
          </w:p>
        </w:tc>
        <w:tc>
          <w:tcPr>
            <w:tcW w:w="1440" w:type="dxa"/>
            <w:gridSpan w:val="2"/>
            <w:vAlign w:val="center"/>
          </w:tcPr>
          <w:p w14:paraId="02577008" w14:textId="77777777" w:rsidR="001F2D8B" w:rsidRDefault="001F2D8B">
            <w:pPr>
              <w:jc w:val="center"/>
              <w:rPr>
                <w:rFonts w:ascii="华文细黑" w:eastAsia="华文细黑" w:hAnsi="华文细黑"/>
                <w:sz w:val="24"/>
                <w:szCs w:val="24"/>
              </w:rPr>
            </w:pPr>
          </w:p>
        </w:tc>
        <w:tc>
          <w:tcPr>
            <w:tcW w:w="1980" w:type="dxa"/>
            <w:gridSpan w:val="2"/>
            <w:vAlign w:val="center"/>
          </w:tcPr>
          <w:p w14:paraId="6F718D3D"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执业资格证书（或上岗证书）名称）</w:t>
            </w:r>
          </w:p>
        </w:tc>
        <w:tc>
          <w:tcPr>
            <w:tcW w:w="1789" w:type="dxa"/>
            <w:gridSpan w:val="2"/>
            <w:vAlign w:val="center"/>
          </w:tcPr>
          <w:p w14:paraId="72444F0D" w14:textId="77777777" w:rsidR="001F2D8B" w:rsidRDefault="001F2D8B">
            <w:pPr>
              <w:jc w:val="center"/>
              <w:rPr>
                <w:rFonts w:ascii="华文细黑" w:eastAsia="华文细黑" w:hAnsi="华文细黑"/>
                <w:sz w:val="24"/>
                <w:szCs w:val="24"/>
              </w:rPr>
            </w:pPr>
          </w:p>
        </w:tc>
      </w:tr>
      <w:tr w:rsidR="001F2D8B" w14:paraId="25220029" w14:textId="77777777">
        <w:trPr>
          <w:trHeight w:val="540"/>
          <w:jc w:val="center"/>
        </w:trPr>
        <w:tc>
          <w:tcPr>
            <w:tcW w:w="1615" w:type="dxa"/>
            <w:gridSpan w:val="2"/>
            <w:vAlign w:val="center"/>
          </w:tcPr>
          <w:p w14:paraId="3CBEDB05"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职</w:t>
            </w:r>
            <w:r>
              <w:rPr>
                <w:rFonts w:ascii="华文细黑" w:eastAsia="华文细黑" w:hAnsi="华文细黑"/>
                <w:sz w:val="24"/>
                <w:szCs w:val="24"/>
              </w:rPr>
              <w:t xml:space="preserve">  </w:t>
            </w:r>
            <w:r>
              <w:rPr>
                <w:rFonts w:ascii="华文细黑" w:eastAsia="华文细黑" w:hAnsi="华文细黑" w:hint="eastAsia"/>
                <w:sz w:val="24"/>
                <w:szCs w:val="24"/>
              </w:rPr>
              <w:t>称</w:t>
            </w:r>
          </w:p>
        </w:tc>
        <w:tc>
          <w:tcPr>
            <w:tcW w:w="1625" w:type="dxa"/>
            <w:vAlign w:val="center"/>
          </w:tcPr>
          <w:p w14:paraId="00E525E3" w14:textId="77777777" w:rsidR="001F2D8B" w:rsidRDefault="001F2D8B">
            <w:pPr>
              <w:jc w:val="center"/>
              <w:rPr>
                <w:rFonts w:ascii="华文细黑" w:eastAsia="华文细黑" w:hAnsi="华文细黑"/>
                <w:sz w:val="24"/>
                <w:szCs w:val="24"/>
              </w:rPr>
            </w:pPr>
          </w:p>
        </w:tc>
        <w:tc>
          <w:tcPr>
            <w:tcW w:w="1080" w:type="dxa"/>
            <w:vAlign w:val="center"/>
          </w:tcPr>
          <w:p w14:paraId="71EB2B7C"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学历</w:t>
            </w:r>
          </w:p>
        </w:tc>
        <w:tc>
          <w:tcPr>
            <w:tcW w:w="1440" w:type="dxa"/>
            <w:gridSpan w:val="2"/>
            <w:vAlign w:val="center"/>
          </w:tcPr>
          <w:p w14:paraId="65F032D3" w14:textId="77777777" w:rsidR="001F2D8B" w:rsidRDefault="001F2D8B">
            <w:pPr>
              <w:jc w:val="center"/>
              <w:rPr>
                <w:rFonts w:ascii="华文细黑" w:eastAsia="华文细黑" w:hAnsi="华文细黑"/>
                <w:sz w:val="24"/>
                <w:szCs w:val="24"/>
              </w:rPr>
            </w:pPr>
          </w:p>
        </w:tc>
        <w:tc>
          <w:tcPr>
            <w:tcW w:w="1980" w:type="dxa"/>
            <w:gridSpan w:val="2"/>
            <w:vAlign w:val="center"/>
          </w:tcPr>
          <w:p w14:paraId="4ADABAEB"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拟在本项目任职</w:t>
            </w:r>
          </w:p>
        </w:tc>
        <w:tc>
          <w:tcPr>
            <w:tcW w:w="1789" w:type="dxa"/>
            <w:gridSpan w:val="2"/>
            <w:vAlign w:val="center"/>
          </w:tcPr>
          <w:p w14:paraId="4441A349" w14:textId="77777777" w:rsidR="001F2D8B" w:rsidRDefault="001F2D8B">
            <w:pPr>
              <w:jc w:val="center"/>
              <w:rPr>
                <w:rFonts w:ascii="华文细黑" w:eastAsia="华文细黑" w:hAnsi="华文细黑"/>
                <w:sz w:val="24"/>
                <w:szCs w:val="24"/>
              </w:rPr>
            </w:pPr>
          </w:p>
        </w:tc>
      </w:tr>
      <w:tr w:rsidR="001F2D8B" w14:paraId="78FA98AC" w14:textId="77777777">
        <w:trPr>
          <w:trHeight w:val="540"/>
          <w:jc w:val="center"/>
        </w:trPr>
        <w:tc>
          <w:tcPr>
            <w:tcW w:w="1615" w:type="dxa"/>
            <w:gridSpan w:val="2"/>
            <w:vAlign w:val="center"/>
          </w:tcPr>
          <w:p w14:paraId="246CFA2A"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工作年限</w:t>
            </w:r>
          </w:p>
        </w:tc>
        <w:tc>
          <w:tcPr>
            <w:tcW w:w="4145" w:type="dxa"/>
            <w:gridSpan w:val="4"/>
            <w:vAlign w:val="center"/>
          </w:tcPr>
          <w:p w14:paraId="03C5EBDD" w14:textId="77777777" w:rsidR="001F2D8B" w:rsidRDefault="001F2D8B">
            <w:pPr>
              <w:jc w:val="center"/>
              <w:rPr>
                <w:rFonts w:ascii="华文细黑" w:eastAsia="华文细黑" w:hAnsi="华文细黑"/>
                <w:sz w:val="24"/>
                <w:szCs w:val="24"/>
              </w:rPr>
            </w:pPr>
          </w:p>
        </w:tc>
        <w:tc>
          <w:tcPr>
            <w:tcW w:w="1980" w:type="dxa"/>
            <w:gridSpan w:val="2"/>
            <w:vAlign w:val="center"/>
          </w:tcPr>
          <w:p w14:paraId="5AF61F27"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从事</w:t>
            </w:r>
            <w:r>
              <w:rPr>
                <w:rFonts w:ascii="华文细黑" w:eastAsia="华文细黑" w:hAnsi="华文细黑" w:cs="宋体"/>
                <w:bCs/>
                <w:sz w:val="24"/>
                <w:szCs w:val="24"/>
                <w:lang w:val="zh-CN"/>
              </w:rPr>
              <w:t xml:space="preserve"> /</w:t>
            </w:r>
            <w:r>
              <w:rPr>
                <w:rFonts w:ascii="华文细黑" w:eastAsia="华文细黑" w:hAnsi="华文细黑" w:hint="eastAsia"/>
                <w:sz w:val="24"/>
                <w:szCs w:val="24"/>
              </w:rPr>
              <w:t>设计工作年限</w:t>
            </w:r>
          </w:p>
        </w:tc>
        <w:tc>
          <w:tcPr>
            <w:tcW w:w="1789" w:type="dxa"/>
            <w:gridSpan w:val="2"/>
            <w:vAlign w:val="center"/>
          </w:tcPr>
          <w:p w14:paraId="2F15F8E8" w14:textId="77777777" w:rsidR="001F2D8B" w:rsidRDefault="001F2D8B">
            <w:pPr>
              <w:jc w:val="center"/>
              <w:rPr>
                <w:rFonts w:ascii="华文细黑" w:eastAsia="华文细黑" w:hAnsi="华文细黑"/>
                <w:sz w:val="24"/>
                <w:szCs w:val="24"/>
              </w:rPr>
            </w:pPr>
          </w:p>
        </w:tc>
      </w:tr>
      <w:tr w:rsidR="001F2D8B" w14:paraId="10C3C264" w14:textId="77777777">
        <w:trPr>
          <w:trHeight w:val="540"/>
          <w:jc w:val="center"/>
        </w:trPr>
        <w:tc>
          <w:tcPr>
            <w:tcW w:w="1615" w:type="dxa"/>
            <w:gridSpan w:val="2"/>
            <w:vAlign w:val="center"/>
          </w:tcPr>
          <w:p w14:paraId="40BFE7C2"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毕业学校</w:t>
            </w:r>
          </w:p>
        </w:tc>
        <w:tc>
          <w:tcPr>
            <w:tcW w:w="7914" w:type="dxa"/>
            <w:gridSpan w:val="8"/>
            <w:vAlign w:val="center"/>
          </w:tcPr>
          <w:p w14:paraId="1D2ADF43"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年毕业于</w:t>
            </w:r>
            <w:r>
              <w:rPr>
                <w:rFonts w:ascii="华文细黑" w:eastAsia="华文细黑" w:hAnsi="华文细黑"/>
                <w:sz w:val="24"/>
                <w:szCs w:val="24"/>
              </w:rPr>
              <w:t xml:space="preserve">                 </w:t>
            </w:r>
            <w:r>
              <w:rPr>
                <w:rFonts w:ascii="华文细黑" w:eastAsia="华文细黑" w:hAnsi="华文细黑" w:hint="eastAsia"/>
                <w:sz w:val="24"/>
                <w:szCs w:val="24"/>
              </w:rPr>
              <w:t>学校</w:t>
            </w:r>
            <w:r>
              <w:rPr>
                <w:rFonts w:ascii="华文细黑" w:eastAsia="华文细黑" w:hAnsi="华文细黑"/>
                <w:sz w:val="24"/>
                <w:szCs w:val="24"/>
              </w:rPr>
              <w:t xml:space="preserve">         </w:t>
            </w:r>
            <w:r>
              <w:rPr>
                <w:rFonts w:ascii="华文细黑" w:eastAsia="华文细黑" w:hAnsi="华文细黑" w:hint="eastAsia"/>
                <w:sz w:val="24"/>
                <w:szCs w:val="24"/>
              </w:rPr>
              <w:t>专业</w:t>
            </w:r>
          </w:p>
        </w:tc>
      </w:tr>
      <w:tr w:rsidR="001F2D8B" w14:paraId="0196EDAE" w14:textId="77777777">
        <w:trPr>
          <w:trHeight w:val="540"/>
          <w:jc w:val="center"/>
        </w:trPr>
        <w:tc>
          <w:tcPr>
            <w:tcW w:w="9529" w:type="dxa"/>
            <w:gridSpan w:val="10"/>
            <w:vAlign w:val="center"/>
          </w:tcPr>
          <w:p w14:paraId="410540E2"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主要工作经历</w:t>
            </w:r>
          </w:p>
        </w:tc>
      </w:tr>
      <w:tr w:rsidR="001F2D8B" w14:paraId="6C8485B0" w14:textId="77777777">
        <w:trPr>
          <w:trHeight w:val="540"/>
          <w:jc w:val="center"/>
        </w:trPr>
        <w:tc>
          <w:tcPr>
            <w:tcW w:w="1260" w:type="dxa"/>
            <w:vAlign w:val="center"/>
          </w:tcPr>
          <w:p w14:paraId="1628DBF1"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时间</w:t>
            </w:r>
          </w:p>
        </w:tc>
        <w:tc>
          <w:tcPr>
            <w:tcW w:w="3220" w:type="dxa"/>
            <w:gridSpan w:val="4"/>
            <w:vAlign w:val="center"/>
          </w:tcPr>
          <w:p w14:paraId="388A7B14"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参加过的类似项目</w:t>
            </w:r>
          </w:p>
        </w:tc>
        <w:tc>
          <w:tcPr>
            <w:tcW w:w="2126" w:type="dxa"/>
            <w:gridSpan w:val="2"/>
            <w:vAlign w:val="center"/>
          </w:tcPr>
          <w:p w14:paraId="33A07B08"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担任职务</w:t>
            </w:r>
          </w:p>
        </w:tc>
        <w:tc>
          <w:tcPr>
            <w:tcW w:w="1417" w:type="dxa"/>
            <w:gridSpan w:val="2"/>
            <w:vAlign w:val="center"/>
          </w:tcPr>
          <w:p w14:paraId="2E9CAC16"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发包人及联系电话</w:t>
            </w:r>
          </w:p>
        </w:tc>
        <w:tc>
          <w:tcPr>
            <w:tcW w:w="1506" w:type="dxa"/>
            <w:vAlign w:val="center"/>
          </w:tcPr>
          <w:p w14:paraId="4B829B16" w14:textId="77777777" w:rsidR="001F2D8B" w:rsidRDefault="00000000">
            <w:pPr>
              <w:jc w:val="center"/>
              <w:rPr>
                <w:rFonts w:ascii="华文细黑" w:eastAsia="华文细黑" w:hAnsi="华文细黑"/>
                <w:sz w:val="24"/>
                <w:szCs w:val="24"/>
              </w:rPr>
            </w:pPr>
            <w:r>
              <w:rPr>
                <w:rFonts w:ascii="华文细黑" w:eastAsia="华文细黑" w:hAnsi="华文细黑" w:hint="eastAsia"/>
                <w:sz w:val="24"/>
                <w:szCs w:val="24"/>
              </w:rPr>
              <w:t>备注</w:t>
            </w:r>
          </w:p>
        </w:tc>
      </w:tr>
      <w:tr w:rsidR="001F2D8B" w14:paraId="06363B2C" w14:textId="77777777">
        <w:trPr>
          <w:trHeight w:val="540"/>
          <w:jc w:val="center"/>
        </w:trPr>
        <w:tc>
          <w:tcPr>
            <w:tcW w:w="1260" w:type="dxa"/>
            <w:vAlign w:val="center"/>
          </w:tcPr>
          <w:p w14:paraId="3309A3F4" w14:textId="77777777" w:rsidR="001F2D8B" w:rsidRDefault="001F2D8B">
            <w:pPr>
              <w:jc w:val="center"/>
              <w:rPr>
                <w:rFonts w:ascii="华文细黑" w:eastAsia="华文细黑" w:hAnsi="华文细黑"/>
                <w:sz w:val="24"/>
                <w:szCs w:val="24"/>
              </w:rPr>
            </w:pPr>
          </w:p>
        </w:tc>
        <w:tc>
          <w:tcPr>
            <w:tcW w:w="3220" w:type="dxa"/>
            <w:gridSpan w:val="4"/>
            <w:vAlign w:val="center"/>
          </w:tcPr>
          <w:p w14:paraId="13E39A97" w14:textId="77777777" w:rsidR="001F2D8B" w:rsidRDefault="001F2D8B">
            <w:pPr>
              <w:jc w:val="center"/>
              <w:rPr>
                <w:rFonts w:ascii="华文细黑" w:eastAsia="华文细黑" w:hAnsi="华文细黑"/>
                <w:sz w:val="24"/>
                <w:szCs w:val="24"/>
              </w:rPr>
            </w:pPr>
          </w:p>
        </w:tc>
        <w:tc>
          <w:tcPr>
            <w:tcW w:w="2126" w:type="dxa"/>
            <w:gridSpan w:val="2"/>
            <w:vAlign w:val="center"/>
          </w:tcPr>
          <w:p w14:paraId="1DAE4941" w14:textId="77777777" w:rsidR="001F2D8B" w:rsidRDefault="001F2D8B">
            <w:pPr>
              <w:jc w:val="center"/>
              <w:rPr>
                <w:rFonts w:ascii="华文细黑" w:eastAsia="华文细黑" w:hAnsi="华文细黑"/>
                <w:sz w:val="24"/>
                <w:szCs w:val="24"/>
              </w:rPr>
            </w:pPr>
          </w:p>
        </w:tc>
        <w:tc>
          <w:tcPr>
            <w:tcW w:w="1417" w:type="dxa"/>
            <w:gridSpan w:val="2"/>
            <w:vAlign w:val="center"/>
          </w:tcPr>
          <w:p w14:paraId="423D1782" w14:textId="77777777" w:rsidR="001F2D8B" w:rsidRDefault="001F2D8B">
            <w:pPr>
              <w:jc w:val="center"/>
              <w:rPr>
                <w:rFonts w:ascii="华文细黑" w:eastAsia="华文细黑" w:hAnsi="华文细黑"/>
                <w:sz w:val="24"/>
                <w:szCs w:val="24"/>
              </w:rPr>
            </w:pPr>
          </w:p>
        </w:tc>
        <w:tc>
          <w:tcPr>
            <w:tcW w:w="1506" w:type="dxa"/>
            <w:vAlign w:val="center"/>
          </w:tcPr>
          <w:p w14:paraId="3CBBA859" w14:textId="77777777" w:rsidR="001F2D8B" w:rsidRDefault="001F2D8B">
            <w:pPr>
              <w:jc w:val="center"/>
              <w:rPr>
                <w:rFonts w:ascii="华文细黑" w:eastAsia="华文细黑" w:hAnsi="华文细黑"/>
                <w:sz w:val="24"/>
                <w:szCs w:val="24"/>
              </w:rPr>
            </w:pPr>
          </w:p>
        </w:tc>
      </w:tr>
      <w:tr w:rsidR="001F2D8B" w14:paraId="4EDC4AB8" w14:textId="77777777">
        <w:trPr>
          <w:trHeight w:val="540"/>
          <w:jc w:val="center"/>
        </w:trPr>
        <w:tc>
          <w:tcPr>
            <w:tcW w:w="1260" w:type="dxa"/>
            <w:vAlign w:val="center"/>
          </w:tcPr>
          <w:p w14:paraId="6988BC7B" w14:textId="77777777" w:rsidR="001F2D8B" w:rsidRDefault="001F2D8B">
            <w:pPr>
              <w:jc w:val="center"/>
              <w:rPr>
                <w:rFonts w:ascii="华文细黑" w:eastAsia="华文细黑" w:hAnsi="华文细黑"/>
                <w:sz w:val="24"/>
                <w:szCs w:val="24"/>
              </w:rPr>
            </w:pPr>
          </w:p>
        </w:tc>
        <w:tc>
          <w:tcPr>
            <w:tcW w:w="3220" w:type="dxa"/>
            <w:gridSpan w:val="4"/>
            <w:vAlign w:val="center"/>
          </w:tcPr>
          <w:p w14:paraId="3DB3AF0C" w14:textId="77777777" w:rsidR="001F2D8B" w:rsidRDefault="001F2D8B">
            <w:pPr>
              <w:jc w:val="center"/>
              <w:rPr>
                <w:rFonts w:ascii="华文细黑" w:eastAsia="华文细黑" w:hAnsi="华文细黑"/>
                <w:sz w:val="24"/>
                <w:szCs w:val="24"/>
              </w:rPr>
            </w:pPr>
          </w:p>
        </w:tc>
        <w:tc>
          <w:tcPr>
            <w:tcW w:w="2126" w:type="dxa"/>
            <w:gridSpan w:val="2"/>
            <w:vAlign w:val="center"/>
          </w:tcPr>
          <w:p w14:paraId="314F3C92" w14:textId="77777777" w:rsidR="001F2D8B" w:rsidRDefault="001F2D8B">
            <w:pPr>
              <w:jc w:val="center"/>
              <w:rPr>
                <w:rFonts w:ascii="华文细黑" w:eastAsia="华文细黑" w:hAnsi="华文细黑"/>
                <w:sz w:val="24"/>
                <w:szCs w:val="24"/>
              </w:rPr>
            </w:pPr>
          </w:p>
        </w:tc>
        <w:tc>
          <w:tcPr>
            <w:tcW w:w="1417" w:type="dxa"/>
            <w:gridSpan w:val="2"/>
            <w:vAlign w:val="center"/>
          </w:tcPr>
          <w:p w14:paraId="47D38561" w14:textId="77777777" w:rsidR="001F2D8B" w:rsidRDefault="001F2D8B">
            <w:pPr>
              <w:jc w:val="center"/>
              <w:rPr>
                <w:rFonts w:ascii="华文细黑" w:eastAsia="华文细黑" w:hAnsi="华文细黑"/>
                <w:sz w:val="24"/>
                <w:szCs w:val="24"/>
              </w:rPr>
            </w:pPr>
          </w:p>
        </w:tc>
        <w:tc>
          <w:tcPr>
            <w:tcW w:w="1506" w:type="dxa"/>
            <w:vAlign w:val="center"/>
          </w:tcPr>
          <w:p w14:paraId="18B0BA00" w14:textId="77777777" w:rsidR="001F2D8B" w:rsidRDefault="001F2D8B">
            <w:pPr>
              <w:jc w:val="center"/>
              <w:rPr>
                <w:rFonts w:ascii="华文细黑" w:eastAsia="华文细黑" w:hAnsi="华文细黑"/>
                <w:sz w:val="24"/>
                <w:szCs w:val="24"/>
              </w:rPr>
            </w:pPr>
          </w:p>
        </w:tc>
      </w:tr>
      <w:tr w:rsidR="001F2D8B" w14:paraId="5323CC2C" w14:textId="77777777">
        <w:trPr>
          <w:trHeight w:val="540"/>
          <w:jc w:val="center"/>
        </w:trPr>
        <w:tc>
          <w:tcPr>
            <w:tcW w:w="1260" w:type="dxa"/>
            <w:vAlign w:val="center"/>
          </w:tcPr>
          <w:p w14:paraId="742B61F0" w14:textId="77777777" w:rsidR="001F2D8B" w:rsidRDefault="001F2D8B">
            <w:pPr>
              <w:jc w:val="center"/>
              <w:rPr>
                <w:rFonts w:ascii="华文细黑" w:eastAsia="华文细黑" w:hAnsi="华文细黑"/>
                <w:sz w:val="24"/>
                <w:szCs w:val="24"/>
              </w:rPr>
            </w:pPr>
          </w:p>
        </w:tc>
        <w:tc>
          <w:tcPr>
            <w:tcW w:w="3220" w:type="dxa"/>
            <w:gridSpan w:val="4"/>
            <w:vAlign w:val="center"/>
          </w:tcPr>
          <w:p w14:paraId="3F592002" w14:textId="77777777" w:rsidR="001F2D8B" w:rsidRDefault="001F2D8B">
            <w:pPr>
              <w:jc w:val="center"/>
              <w:rPr>
                <w:rFonts w:ascii="华文细黑" w:eastAsia="华文细黑" w:hAnsi="华文细黑"/>
                <w:sz w:val="24"/>
                <w:szCs w:val="24"/>
              </w:rPr>
            </w:pPr>
          </w:p>
        </w:tc>
        <w:tc>
          <w:tcPr>
            <w:tcW w:w="2126" w:type="dxa"/>
            <w:gridSpan w:val="2"/>
            <w:vAlign w:val="center"/>
          </w:tcPr>
          <w:p w14:paraId="592DD540" w14:textId="77777777" w:rsidR="001F2D8B" w:rsidRDefault="001F2D8B">
            <w:pPr>
              <w:jc w:val="center"/>
              <w:rPr>
                <w:rFonts w:ascii="华文细黑" w:eastAsia="华文细黑" w:hAnsi="华文细黑"/>
                <w:sz w:val="24"/>
                <w:szCs w:val="24"/>
              </w:rPr>
            </w:pPr>
          </w:p>
        </w:tc>
        <w:tc>
          <w:tcPr>
            <w:tcW w:w="1417" w:type="dxa"/>
            <w:gridSpan w:val="2"/>
            <w:vAlign w:val="center"/>
          </w:tcPr>
          <w:p w14:paraId="4E5AE100" w14:textId="77777777" w:rsidR="001F2D8B" w:rsidRDefault="001F2D8B">
            <w:pPr>
              <w:jc w:val="center"/>
              <w:rPr>
                <w:rFonts w:ascii="华文细黑" w:eastAsia="华文细黑" w:hAnsi="华文细黑"/>
                <w:sz w:val="24"/>
                <w:szCs w:val="24"/>
              </w:rPr>
            </w:pPr>
          </w:p>
        </w:tc>
        <w:tc>
          <w:tcPr>
            <w:tcW w:w="1506" w:type="dxa"/>
            <w:vAlign w:val="center"/>
          </w:tcPr>
          <w:p w14:paraId="0F76944B" w14:textId="77777777" w:rsidR="001F2D8B" w:rsidRDefault="001F2D8B">
            <w:pPr>
              <w:jc w:val="center"/>
              <w:rPr>
                <w:rFonts w:ascii="华文细黑" w:eastAsia="华文细黑" w:hAnsi="华文细黑"/>
                <w:sz w:val="24"/>
                <w:szCs w:val="24"/>
              </w:rPr>
            </w:pPr>
          </w:p>
        </w:tc>
      </w:tr>
      <w:tr w:rsidR="001F2D8B" w14:paraId="19A1EEA9" w14:textId="77777777">
        <w:trPr>
          <w:trHeight w:val="540"/>
          <w:jc w:val="center"/>
        </w:trPr>
        <w:tc>
          <w:tcPr>
            <w:tcW w:w="1260" w:type="dxa"/>
            <w:vAlign w:val="center"/>
          </w:tcPr>
          <w:p w14:paraId="1F5CA667" w14:textId="77777777" w:rsidR="001F2D8B" w:rsidRDefault="001F2D8B">
            <w:pPr>
              <w:jc w:val="center"/>
              <w:rPr>
                <w:rFonts w:ascii="华文细黑" w:eastAsia="华文细黑" w:hAnsi="华文细黑"/>
                <w:sz w:val="24"/>
                <w:szCs w:val="24"/>
              </w:rPr>
            </w:pPr>
          </w:p>
        </w:tc>
        <w:tc>
          <w:tcPr>
            <w:tcW w:w="3220" w:type="dxa"/>
            <w:gridSpan w:val="4"/>
            <w:vAlign w:val="center"/>
          </w:tcPr>
          <w:p w14:paraId="40687EE8" w14:textId="77777777" w:rsidR="001F2D8B" w:rsidRDefault="001F2D8B">
            <w:pPr>
              <w:jc w:val="center"/>
              <w:rPr>
                <w:rFonts w:ascii="华文细黑" w:eastAsia="华文细黑" w:hAnsi="华文细黑"/>
                <w:sz w:val="24"/>
                <w:szCs w:val="24"/>
              </w:rPr>
            </w:pPr>
          </w:p>
        </w:tc>
        <w:tc>
          <w:tcPr>
            <w:tcW w:w="2126" w:type="dxa"/>
            <w:gridSpan w:val="2"/>
            <w:vAlign w:val="center"/>
          </w:tcPr>
          <w:p w14:paraId="03D95AAF" w14:textId="77777777" w:rsidR="001F2D8B" w:rsidRDefault="001F2D8B">
            <w:pPr>
              <w:jc w:val="center"/>
              <w:rPr>
                <w:rFonts w:ascii="华文细黑" w:eastAsia="华文细黑" w:hAnsi="华文细黑"/>
                <w:sz w:val="24"/>
                <w:szCs w:val="24"/>
              </w:rPr>
            </w:pPr>
          </w:p>
        </w:tc>
        <w:tc>
          <w:tcPr>
            <w:tcW w:w="1417" w:type="dxa"/>
            <w:gridSpan w:val="2"/>
            <w:vAlign w:val="center"/>
          </w:tcPr>
          <w:p w14:paraId="44789B3B" w14:textId="77777777" w:rsidR="001F2D8B" w:rsidRDefault="001F2D8B">
            <w:pPr>
              <w:jc w:val="center"/>
              <w:rPr>
                <w:rFonts w:ascii="华文细黑" w:eastAsia="华文细黑" w:hAnsi="华文细黑"/>
                <w:sz w:val="24"/>
                <w:szCs w:val="24"/>
              </w:rPr>
            </w:pPr>
          </w:p>
        </w:tc>
        <w:tc>
          <w:tcPr>
            <w:tcW w:w="1506" w:type="dxa"/>
            <w:vAlign w:val="center"/>
          </w:tcPr>
          <w:p w14:paraId="61E7EDFD" w14:textId="77777777" w:rsidR="001F2D8B" w:rsidRDefault="001F2D8B">
            <w:pPr>
              <w:jc w:val="center"/>
              <w:rPr>
                <w:rFonts w:ascii="华文细黑" w:eastAsia="华文细黑" w:hAnsi="华文细黑"/>
                <w:sz w:val="24"/>
                <w:szCs w:val="24"/>
              </w:rPr>
            </w:pPr>
          </w:p>
        </w:tc>
      </w:tr>
      <w:tr w:rsidR="001F2D8B" w14:paraId="481CFBE9" w14:textId="77777777">
        <w:trPr>
          <w:trHeight w:val="540"/>
          <w:jc w:val="center"/>
        </w:trPr>
        <w:tc>
          <w:tcPr>
            <w:tcW w:w="1260" w:type="dxa"/>
            <w:vAlign w:val="center"/>
          </w:tcPr>
          <w:p w14:paraId="744D8483" w14:textId="77777777" w:rsidR="001F2D8B" w:rsidRDefault="001F2D8B">
            <w:pPr>
              <w:jc w:val="center"/>
              <w:rPr>
                <w:rFonts w:ascii="华文细黑" w:eastAsia="华文细黑" w:hAnsi="华文细黑"/>
                <w:sz w:val="24"/>
                <w:szCs w:val="24"/>
              </w:rPr>
            </w:pPr>
          </w:p>
        </w:tc>
        <w:tc>
          <w:tcPr>
            <w:tcW w:w="3220" w:type="dxa"/>
            <w:gridSpan w:val="4"/>
            <w:vAlign w:val="center"/>
          </w:tcPr>
          <w:p w14:paraId="5CE17B7E" w14:textId="77777777" w:rsidR="001F2D8B" w:rsidRDefault="001F2D8B">
            <w:pPr>
              <w:jc w:val="center"/>
              <w:rPr>
                <w:rFonts w:ascii="华文细黑" w:eastAsia="华文细黑" w:hAnsi="华文细黑"/>
                <w:sz w:val="24"/>
                <w:szCs w:val="24"/>
              </w:rPr>
            </w:pPr>
          </w:p>
        </w:tc>
        <w:tc>
          <w:tcPr>
            <w:tcW w:w="2126" w:type="dxa"/>
            <w:gridSpan w:val="2"/>
            <w:vAlign w:val="center"/>
          </w:tcPr>
          <w:p w14:paraId="514B6BD0" w14:textId="77777777" w:rsidR="001F2D8B" w:rsidRDefault="001F2D8B">
            <w:pPr>
              <w:jc w:val="center"/>
              <w:rPr>
                <w:rFonts w:ascii="华文细黑" w:eastAsia="华文细黑" w:hAnsi="华文细黑"/>
                <w:sz w:val="24"/>
                <w:szCs w:val="24"/>
              </w:rPr>
            </w:pPr>
          </w:p>
        </w:tc>
        <w:tc>
          <w:tcPr>
            <w:tcW w:w="1417" w:type="dxa"/>
            <w:gridSpan w:val="2"/>
            <w:vAlign w:val="center"/>
          </w:tcPr>
          <w:p w14:paraId="5573D8A3" w14:textId="77777777" w:rsidR="001F2D8B" w:rsidRDefault="001F2D8B">
            <w:pPr>
              <w:jc w:val="center"/>
              <w:rPr>
                <w:rFonts w:ascii="华文细黑" w:eastAsia="华文细黑" w:hAnsi="华文细黑"/>
                <w:sz w:val="24"/>
                <w:szCs w:val="24"/>
              </w:rPr>
            </w:pPr>
          </w:p>
        </w:tc>
        <w:tc>
          <w:tcPr>
            <w:tcW w:w="1506" w:type="dxa"/>
            <w:vAlign w:val="center"/>
          </w:tcPr>
          <w:p w14:paraId="584AC965" w14:textId="77777777" w:rsidR="001F2D8B" w:rsidRDefault="001F2D8B">
            <w:pPr>
              <w:jc w:val="center"/>
              <w:rPr>
                <w:rFonts w:ascii="华文细黑" w:eastAsia="华文细黑" w:hAnsi="华文细黑"/>
                <w:sz w:val="24"/>
                <w:szCs w:val="24"/>
              </w:rPr>
            </w:pPr>
          </w:p>
        </w:tc>
      </w:tr>
      <w:tr w:rsidR="001F2D8B" w14:paraId="647A6304" w14:textId="77777777">
        <w:trPr>
          <w:trHeight w:val="540"/>
          <w:jc w:val="center"/>
        </w:trPr>
        <w:tc>
          <w:tcPr>
            <w:tcW w:w="1260" w:type="dxa"/>
            <w:vAlign w:val="center"/>
          </w:tcPr>
          <w:p w14:paraId="1AF8F9C8" w14:textId="77777777" w:rsidR="001F2D8B" w:rsidRDefault="001F2D8B">
            <w:pPr>
              <w:jc w:val="center"/>
              <w:rPr>
                <w:rFonts w:ascii="华文细黑" w:eastAsia="华文细黑" w:hAnsi="华文细黑"/>
                <w:sz w:val="24"/>
                <w:szCs w:val="24"/>
              </w:rPr>
            </w:pPr>
          </w:p>
        </w:tc>
        <w:tc>
          <w:tcPr>
            <w:tcW w:w="3220" w:type="dxa"/>
            <w:gridSpan w:val="4"/>
            <w:vAlign w:val="center"/>
          </w:tcPr>
          <w:p w14:paraId="5C9322DB" w14:textId="77777777" w:rsidR="001F2D8B" w:rsidRDefault="001F2D8B">
            <w:pPr>
              <w:jc w:val="center"/>
              <w:rPr>
                <w:rFonts w:ascii="华文细黑" w:eastAsia="华文细黑" w:hAnsi="华文细黑"/>
                <w:sz w:val="24"/>
                <w:szCs w:val="24"/>
              </w:rPr>
            </w:pPr>
          </w:p>
        </w:tc>
        <w:tc>
          <w:tcPr>
            <w:tcW w:w="2126" w:type="dxa"/>
            <w:gridSpan w:val="2"/>
            <w:vAlign w:val="center"/>
          </w:tcPr>
          <w:p w14:paraId="13AD040D" w14:textId="77777777" w:rsidR="001F2D8B" w:rsidRDefault="001F2D8B">
            <w:pPr>
              <w:jc w:val="center"/>
              <w:rPr>
                <w:rFonts w:ascii="华文细黑" w:eastAsia="华文细黑" w:hAnsi="华文细黑"/>
                <w:sz w:val="24"/>
                <w:szCs w:val="24"/>
              </w:rPr>
            </w:pPr>
          </w:p>
        </w:tc>
        <w:tc>
          <w:tcPr>
            <w:tcW w:w="1417" w:type="dxa"/>
            <w:gridSpan w:val="2"/>
            <w:vAlign w:val="center"/>
          </w:tcPr>
          <w:p w14:paraId="6F812E0D" w14:textId="77777777" w:rsidR="001F2D8B" w:rsidRDefault="001F2D8B">
            <w:pPr>
              <w:jc w:val="center"/>
              <w:rPr>
                <w:rFonts w:ascii="华文细黑" w:eastAsia="华文细黑" w:hAnsi="华文细黑"/>
                <w:sz w:val="24"/>
                <w:szCs w:val="24"/>
              </w:rPr>
            </w:pPr>
          </w:p>
        </w:tc>
        <w:tc>
          <w:tcPr>
            <w:tcW w:w="1506" w:type="dxa"/>
            <w:vAlign w:val="center"/>
          </w:tcPr>
          <w:p w14:paraId="49D0A5ED" w14:textId="77777777" w:rsidR="001F2D8B" w:rsidRDefault="001F2D8B">
            <w:pPr>
              <w:jc w:val="center"/>
              <w:rPr>
                <w:rFonts w:ascii="华文细黑" w:eastAsia="华文细黑" w:hAnsi="华文细黑"/>
                <w:sz w:val="24"/>
                <w:szCs w:val="24"/>
              </w:rPr>
            </w:pPr>
          </w:p>
        </w:tc>
      </w:tr>
      <w:tr w:rsidR="001F2D8B" w14:paraId="7850E713" w14:textId="77777777">
        <w:trPr>
          <w:trHeight w:val="540"/>
          <w:jc w:val="center"/>
        </w:trPr>
        <w:tc>
          <w:tcPr>
            <w:tcW w:w="1260" w:type="dxa"/>
            <w:vAlign w:val="center"/>
          </w:tcPr>
          <w:p w14:paraId="46357C33" w14:textId="77777777" w:rsidR="001F2D8B" w:rsidRDefault="001F2D8B">
            <w:pPr>
              <w:jc w:val="center"/>
              <w:rPr>
                <w:rFonts w:ascii="华文细黑" w:eastAsia="华文细黑" w:hAnsi="华文细黑"/>
                <w:sz w:val="24"/>
                <w:szCs w:val="24"/>
              </w:rPr>
            </w:pPr>
          </w:p>
        </w:tc>
        <w:tc>
          <w:tcPr>
            <w:tcW w:w="3220" w:type="dxa"/>
            <w:gridSpan w:val="4"/>
            <w:vAlign w:val="center"/>
          </w:tcPr>
          <w:p w14:paraId="0CEA9203" w14:textId="77777777" w:rsidR="001F2D8B" w:rsidRDefault="001F2D8B">
            <w:pPr>
              <w:jc w:val="center"/>
              <w:rPr>
                <w:rFonts w:ascii="华文细黑" w:eastAsia="华文细黑" w:hAnsi="华文细黑"/>
                <w:sz w:val="24"/>
                <w:szCs w:val="24"/>
              </w:rPr>
            </w:pPr>
          </w:p>
        </w:tc>
        <w:tc>
          <w:tcPr>
            <w:tcW w:w="2126" w:type="dxa"/>
            <w:gridSpan w:val="2"/>
            <w:vAlign w:val="center"/>
          </w:tcPr>
          <w:p w14:paraId="1DF03CA2" w14:textId="77777777" w:rsidR="001F2D8B" w:rsidRDefault="001F2D8B">
            <w:pPr>
              <w:jc w:val="center"/>
              <w:rPr>
                <w:rFonts w:ascii="华文细黑" w:eastAsia="华文细黑" w:hAnsi="华文细黑"/>
                <w:sz w:val="24"/>
                <w:szCs w:val="24"/>
              </w:rPr>
            </w:pPr>
          </w:p>
        </w:tc>
        <w:tc>
          <w:tcPr>
            <w:tcW w:w="1417" w:type="dxa"/>
            <w:gridSpan w:val="2"/>
            <w:vAlign w:val="center"/>
          </w:tcPr>
          <w:p w14:paraId="2452C787" w14:textId="77777777" w:rsidR="001F2D8B" w:rsidRDefault="001F2D8B">
            <w:pPr>
              <w:jc w:val="center"/>
              <w:rPr>
                <w:rFonts w:ascii="华文细黑" w:eastAsia="华文细黑" w:hAnsi="华文细黑"/>
                <w:sz w:val="24"/>
                <w:szCs w:val="24"/>
              </w:rPr>
            </w:pPr>
          </w:p>
        </w:tc>
        <w:tc>
          <w:tcPr>
            <w:tcW w:w="1506" w:type="dxa"/>
            <w:vAlign w:val="center"/>
          </w:tcPr>
          <w:p w14:paraId="16BD541F" w14:textId="77777777" w:rsidR="001F2D8B" w:rsidRDefault="001F2D8B">
            <w:pPr>
              <w:jc w:val="center"/>
              <w:rPr>
                <w:rFonts w:ascii="华文细黑" w:eastAsia="华文细黑" w:hAnsi="华文细黑"/>
                <w:sz w:val="24"/>
                <w:szCs w:val="24"/>
              </w:rPr>
            </w:pPr>
          </w:p>
        </w:tc>
      </w:tr>
      <w:tr w:rsidR="001F2D8B" w14:paraId="42759BE3" w14:textId="77777777">
        <w:trPr>
          <w:trHeight w:val="540"/>
          <w:jc w:val="center"/>
        </w:trPr>
        <w:tc>
          <w:tcPr>
            <w:tcW w:w="1260" w:type="dxa"/>
            <w:vAlign w:val="center"/>
          </w:tcPr>
          <w:p w14:paraId="52BDBE7C" w14:textId="77777777" w:rsidR="001F2D8B" w:rsidRDefault="001F2D8B">
            <w:pPr>
              <w:jc w:val="center"/>
              <w:rPr>
                <w:rFonts w:ascii="华文细黑" w:eastAsia="华文细黑" w:hAnsi="华文细黑"/>
                <w:sz w:val="24"/>
                <w:szCs w:val="24"/>
              </w:rPr>
            </w:pPr>
          </w:p>
        </w:tc>
        <w:tc>
          <w:tcPr>
            <w:tcW w:w="3220" w:type="dxa"/>
            <w:gridSpan w:val="4"/>
            <w:vAlign w:val="center"/>
          </w:tcPr>
          <w:p w14:paraId="54417B2E" w14:textId="77777777" w:rsidR="001F2D8B" w:rsidRDefault="001F2D8B">
            <w:pPr>
              <w:jc w:val="center"/>
              <w:rPr>
                <w:rFonts w:ascii="华文细黑" w:eastAsia="华文细黑" w:hAnsi="华文细黑"/>
                <w:sz w:val="24"/>
                <w:szCs w:val="24"/>
              </w:rPr>
            </w:pPr>
          </w:p>
        </w:tc>
        <w:tc>
          <w:tcPr>
            <w:tcW w:w="2126" w:type="dxa"/>
            <w:gridSpan w:val="2"/>
            <w:vAlign w:val="center"/>
          </w:tcPr>
          <w:p w14:paraId="6F1F6F45" w14:textId="77777777" w:rsidR="001F2D8B" w:rsidRDefault="001F2D8B">
            <w:pPr>
              <w:jc w:val="center"/>
              <w:rPr>
                <w:rFonts w:ascii="华文细黑" w:eastAsia="华文细黑" w:hAnsi="华文细黑"/>
                <w:sz w:val="24"/>
                <w:szCs w:val="24"/>
              </w:rPr>
            </w:pPr>
          </w:p>
        </w:tc>
        <w:tc>
          <w:tcPr>
            <w:tcW w:w="1417" w:type="dxa"/>
            <w:gridSpan w:val="2"/>
            <w:vAlign w:val="center"/>
          </w:tcPr>
          <w:p w14:paraId="23FCA8EC" w14:textId="77777777" w:rsidR="001F2D8B" w:rsidRDefault="001F2D8B">
            <w:pPr>
              <w:jc w:val="center"/>
              <w:rPr>
                <w:rFonts w:ascii="华文细黑" w:eastAsia="华文细黑" w:hAnsi="华文细黑"/>
                <w:sz w:val="24"/>
                <w:szCs w:val="24"/>
              </w:rPr>
            </w:pPr>
          </w:p>
        </w:tc>
        <w:tc>
          <w:tcPr>
            <w:tcW w:w="1506" w:type="dxa"/>
            <w:vAlign w:val="center"/>
          </w:tcPr>
          <w:p w14:paraId="2EE92D24" w14:textId="77777777" w:rsidR="001F2D8B" w:rsidRDefault="001F2D8B">
            <w:pPr>
              <w:jc w:val="center"/>
              <w:rPr>
                <w:rFonts w:ascii="华文细黑" w:eastAsia="华文细黑" w:hAnsi="华文细黑"/>
                <w:sz w:val="24"/>
                <w:szCs w:val="24"/>
              </w:rPr>
            </w:pPr>
          </w:p>
        </w:tc>
      </w:tr>
      <w:tr w:rsidR="001F2D8B" w14:paraId="61209661" w14:textId="77777777">
        <w:trPr>
          <w:trHeight w:val="540"/>
          <w:jc w:val="center"/>
        </w:trPr>
        <w:tc>
          <w:tcPr>
            <w:tcW w:w="1260" w:type="dxa"/>
            <w:vAlign w:val="center"/>
          </w:tcPr>
          <w:p w14:paraId="34EA3D31" w14:textId="77777777" w:rsidR="001F2D8B" w:rsidRDefault="001F2D8B">
            <w:pPr>
              <w:jc w:val="center"/>
              <w:rPr>
                <w:rFonts w:ascii="华文细黑" w:eastAsia="华文细黑" w:hAnsi="华文细黑"/>
                <w:sz w:val="24"/>
                <w:szCs w:val="24"/>
              </w:rPr>
            </w:pPr>
          </w:p>
        </w:tc>
        <w:tc>
          <w:tcPr>
            <w:tcW w:w="3220" w:type="dxa"/>
            <w:gridSpan w:val="4"/>
            <w:vAlign w:val="center"/>
          </w:tcPr>
          <w:p w14:paraId="193A3F98" w14:textId="77777777" w:rsidR="001F2D8B" w:rsidRDefault="001F2D8B">
            <w:pPr>
              <w:jc w:val="center"/>
              <w:rPr>
                <w:rFonts w:ascii="华文细黑" w:eastAsia="华文细黑" w:hAnsi="华文细黑"/>
                <w:sz w:val="24"/>
                <w:szCs w:val="24"/>
              </w:rPr>
            </w:pPr>
          </w:p>
        </w:tc>
        <w:tc>
          <w:tcPr>
            <w:tcW w:w="2126" w:type="dxa"/>
            <w:gridSpan w:val="2"/>
            <w:vAlign w:val="center"/>
          </w:tcPr>
          <w:p w14:paraId="6AA665EF" w14:textId="77777777" w:rsidR="001F2D8B" w:rsidRDefault="001F2D8B">
            <w:pPr>
              <w:jc w:val="center"/>
              <w:rPr>
                <w:rFonts w:ascii="华文细黑" w:eastAsia="华文细黑" w:hAnsi="华文细黑"/>
                <w:sz w:val="24"/>
                <w:szCs w:val="24"/>
              </w:rPr>
            </w:pPr>
          </w:p>
        </w:tc>
        <w:tc>
          <w:tcPr>
            <w:tcW w:w="1417" w:type="dxa"/>
            <w:gridSpan w:val="2"/>
            <w:vAlign w:val="center"/>
          </w:tcPr>
          <w:p w14:paraId="0CA1791D" w14:textId="77777777" w:rsidR="001F2D8B" w:rsidRDefault="001F2D8B">
            <w:pPr>
              <w:jc w:val="center"/>
              <w:rPr>
                <w:rFonts w:ascii="华文细黑" w:eastAsia="华文细黑" w:hAnsi="华文细黑"/>
                <w:sz w:val="24"/>
                <w:szCs w:val="24"/>
              </w:rPr>
            </w:pPr>
          </w:p>
        </w:tc>
        <w:tc>
          <w:tcPr>
            <w:tcW w:w="1506" w:type="dxa"/>
            <w:vAlign w:val="center"/>
          </w:tcPr>
          <w:p w14:paraId="29B0079B" w14:textId="77777777" w:rsidR="001F2D8B" w:rsidRDefault="001F2D8B">
            <w:pPr>
              <w:jc w:val="center"/>
              <w:rPr>
                <w:rFonts w:ascii="华文细黑" w:eastAsia="华文细黑" w:hAnsi="华文细黑"/>
                <w:sz w:val="24"/>
                <w:szCs w:val="24"/>
              </w:rPr>
            </w:pPr>
          </w:p>
        </w:tc>
      </w:tr>
    </w:tbl>
    <w:p w14:paraId="3A35F59C" w14:textId="77777777" w:rsidR="001F2D8B" w:rsidRDefault="00000000">
      <w:pPr>
        <w:spacing w:line="400" w:lineRule="exact"/>
        <w:rPr>
          <w:rFonts w:ascii="华文细黑" w:eastAsia="华文细黑" w:hAnsi="华文细黑"/>
          <w:b/>
          <w:sz w:val="24"/>
          <w:szCs w:val="24"/>
        </w:rPr>
      </w:pPr>
      <w:r>
        <w:rPr>
          <w:rFonts w:ascii="华文细黑" w:eastAsia="华文细黑" w:hAnsi="华文细黑" w:cs="宋体" w:hint="eastAsia"/>
          <w:sz w:val="24"/>
          <w:szCs w:val="24"/>
          <w:lang w:val="zh-CN"/>
        </w:rPr>
        <w:t>注：投标人应根据投标人须知第</w:t>
      </w:r>
      <w:r>
        <w:rPr>
          <w:rFonts w:ascii="华文细黑" w:eastAsia="华文细黑" w:hAnsi="华文细黑" w:cs="宋体"/>
          <w:sz w:val="24"/>
          <w:szCs w:val="24"/>
          <w:lang w:val="zh-CN"/>
        </w:rPr>
        <w:t>3.5.6</w:t>
      </w:r>
      <w:r>
        <w:rPr>
          <w:rFonts w:ascii="华文细黑" w:eastAsia="华文细黑" w:hAnsi="华文细黑" w:cs="宋体" w:hint="eastAsia"/>
          <w:sz w:val="24"/>
          <w:szCs w:val="24"/>
          <w:lang w:val="zh-CN"/>
        </w:rPr>
        <w:t>项的要求在本表后附相关证明材料。附</w:t>
      </w:r>
      <w:r>
        <w:rPr>
          <w:rFonts w:ascii="华文细黑" w:eastAsia="华文细黑" w:hAnsi="华文细黑" w:cs="Arial" w:hint="eastAsia"/>
          <w:sz w:val="24"/>
          <w:szCs w:val="24"/>
        </w:rPr>
        <w:t>项目总负责人资格证书、身份证、业绩证明材料、社保证明等复印件加盖公章。</w:t>
      </w:r>
    </w:p>
    <w:p w14:paraId="431C2A81" w14:textId="77777777" w:rsidR="001F2D8B" w:rsidRDefault="00000000">
      <w:pPr>
        <w:spacing w:line="400" w:lineRule="exact"/>
        <w:jc w:val="center"/>
        <w:rPr>
          <w:rFonts w:ascii="华文细黑" w:eastAsia="华文细黑" w:hAnsi="华文细黑" w:cs="宋体"/>
          <w:sz w:val="24"/>
          <w:szCs w:val="24"/>
          <w:lang w:val="zh-CN"/>
        </w:rPr>
      </w:pPr>
      <w:r>
        <w:rPr>
          <w:rFonts w:ascii="华文细黑" w:eastAsia="华文细黑" w:hAnsi="华文细黑" w:cs="宋体"/>
          <w:sz w:val="24"/>
          <w:szCs w:val="24"/>
          <w:lang w:val="zh-CN"/>
        </w:rPr>
        <w:br w:type="page"/>
      </w:r>
    </w:p>
    <w:p w14:paraId="2A975F9F" w14:textId="77777777" w:rsidR="001F2D8B" w:rsidRDefault="00000000">
      <w:pPr>
        <w:pStyle w:val="2"/>
        <w:jc w:val="center"/>
        <w:rPr>
          <w:rFonts w:ascii="华文细黑" w:eastAsia="华文细黑" w:hAnsi="华文细黑"/>
          <w:lang w:val="zh-CN"/>
        </w:rPr>
      </w:pPr>
      <w:r>
        <w:rPr>
          <w:rFonts w:ascii="华文细黑" w:eastAsia="华文细黑" w:hAnsi="华文细黑" w:hint="eastAsia"/>
          <w:lang w:val="zh-CN"/>
        </w:rPr>
        <w:lastRenderedPageBreak/>
        <w:t>（六）近年发生的诉讼及仲裁情况</w:t>
      </w:r>
      <w:bookmarkEnd w:id="240"/>
      <w:bookmarkEnd w:id="241"/>
      <w:bookmarkEnd w:id="242"/>
    </w:p>
    <w:p w14:paraId="0C3C188D" w14:textId="77777777" w:rsidR="001F2D8B" w:rsidRDefault="001F2D8B">
      <w:pPr>
        <w:autoSpaceDE w:val="0"/>
        <w:autoSpaceDN w:val="0"/>
        <w:adjustRightInd w:val="0"/>
        <w:spacing w:line="400" w:lineRule="exact"/>
        <w:jc w:val="center"/>
        <w:rPr>
          <w:rFonts w:ascii="华文细黑" w:eastAsia="华文细黑" w:hAnsi="华文细黑"/>
          <w:szCs w:val="21"/>
        </w:rPr>
      </w:pPr>
    </w:p>
    <w:p w14:paraId="78869F21" w14:textId="77777777" w:rsidR="001F2D8B" w:rsidRDefault="00000000">
      <w:pPr>
        <w:autoSpaceDE w:val="0"/>
        <w:autoSpaceDN w:val="0"/>
        <w:adjustRightInd w:val="0"/>
        <w:spacing w:line="400" w:lineRule="exact"/>
        <w:jc w:val="center"/>
        <w:rPr>
          <w:rFonts w:ascii="华文细黑" w:eastAsia="华文细黑" w:hAnsi="华文细黑"/>
          <w:szCs w:val="21"/>
        </w:rPr>
      </w:pPr>
      <w:r>
        <w:rPr>
          <w:rFonts w:ascii="华文细黑" w:eastAsia="华文细黑" w:hAnsi="华文细黑" w:hint="eastAsia"/>
          <w:szCs w:val="21"/>
        </w:rPr>
        <w:t>注：投标人应根据投标人须知第</w:t>
      </w:r>
      <w:r>
        <w:rPr>
          <w:rFonts w:ascii="华文细黑" w:eastAsia="华文细黑" w:hAnsi="华文细黑"/>
          <w:szCs w:val="21"/>
        </w:rPr>
        <w:t>3.5.5</w:t>
      </w:r>
      <w:r>
        <w:rPr>
          <w:rFonts w:ascii="华文细黑" w:eastAsia="华文细黑" w:hAnsi="华文细黑" w:hint="eastAsia"/>
          <w:szCs w:val="21"/>
        </w:rPr>
        <w:t>项的要求附相关证明材料。</w:t>
      </w:r>
    </w:p>
    <w:p w14:paraId="5F93A0E2" w14:textId="77777777" w:rsidR="001F2D8B" w:rsidRDefault="00000000">
      <w:pPr>
        <w:pStyle w:val="2"/>
        <w:rPr>
          <w:rFonts w:ascii="华文细黑" w:eastAsia="华文细黑" w:hAnsi="华文细黑" w:cs="宋体"/>
          <w:szCs w:val="21"/>
          <w:lang w:val="zh-CN"/>
        </w:rPr>
      </w:pPr>
      <w:r>
        <w:rPr>
          <w:rFonts w:ascii="华文细黑" w:eastAsia="华文细黑" w:hAnsi="华文细黑"/>
          <w:lang w:val="zh-CN"/>
        </w:rPr>
        <w:br w:type="page"/>
      </w:r>
    </w:p>
    <w:p w14:paraId="3D8FED85" w14:textId="77777777" w:rsidR="001F2D8B" w:rsidRDefault="00000000">
      <w:pPr>
        <w:pStyle w:val="2"/>
        <w:jc w:val="center"/>
        <w:rPr>
          <w:rFonts w:ascii="华文细黑" w:eastAsia="华文细黑" w:hAnsi="华文细黑"/>
          <w:b/>
          <w:sz w:val="32"/>
          <w:szCs w:val="32"/>
          <w:lang w:val="zh-CN"/>
        </w:rPr>
      </w:pPr>
      <w:bookmarkStart w:id="247" w:name="_Toc534910578"/>
      <w:bookmarkStart w:id="248" w:name="_Toc22281"/>
      <w:bookmarkStart w:id="249" w:name="_Toc19567"/>
      <w:bookmarkEnd w:id="233"/>
      <w:r>
        <w:rPr>
          <w:rFonts w:ascii="华文细黑" w:eastAsia="华文细黑" w:hAnsi="华文细黑" w:hint="eastAsia"/>
          <w:b/>
          <w:sz w:val="32"/>
          <w:szCs w:val="32"/>
          <w:lang w:val="zh-CN"/>
        </w:rPr>
        <w:lastRenderedPageBreak/>
        <w:t>七、项目实施方案</w:t>
      </w:r>
      <w:bookmarkEnd w:id="247"/>
      <w:bookmarkEnd w:id="248"/>
      <w:bookmarkEnd w:id="249"/>
    </w:p>
    <w:p w14:paraId="5597E4FA" w14:textId="77777777" w:rsidR="001F2D8B" w:rsidRDefault="001F2D8B">
      <w:pPr>
        <w:autoSpaceDE w:val="0"/>
        <w:autoSpaceDN w:val="0"/>
        <w:adjustRightInd w:val="0"/>
        <w:spacing w:line="400" w:lineRule="exact"/>
        <w:jc w:val="left"/>
        <w:rPr>
          <w:rFonts w:ascii="华文细黑" w:eastAsia="华文细黑" w:hAnsi="华文细黑" w:cs="宋体"/>
          <w:sz w:val="28"/>
          <w:szCs w:val="28"/>
          <w:lang w:val="zh-CN"/>
        </w:rPr>
      </w:pPr>
    </w:p>
    <w:p w14:paraId="3F38269C" w14:textId="77777777" w:rsidR="001F2D8B" w:rsidRDefault="00000000">
      <w:pPr>
        <w:autoSpaceDE w:val="0"/>
        <w:autoSpaceDN w:val="0"/>
        <w:adjustRightInd w:val="0"/>
        <w:jc w:val="left"/>
        <w:rPr>
          <w:rFonts w:ascii="华文细黑" w:eastAsia="华文细黑" w:hAnsi="华文细黑" w:cs="宋体"/>
          <w:sz w:val="28"/>
          <w:szCs w:val="28"/>
          <w:lang w:val="zh-CN"/>
        </w:rPr>
      </w:pPr>
      <w:bookmarkStart w:id="250" w:name="_Toc8731"/>
      <w:r>
        <w:rPr>
          <w:rFonts w:ascii="华文细黑" w:eastAsia="华文细黑" w:hAnsi="华文细黑" w:cs="宋体" w:hint="eastAsia"/>
          <w:sz w:val="28"/>
          <w:szCs w:val="28"/>
          <w:lang w:val="zh-CN"/>
        </w:rPr>
        <w:t>方案应包括（但不限于）下列内容，格式自拟：</w:t>
      </w:r>
      <w:bookmarkEnd w:id="250"/>
    </w:p>
    <w:p w14:paraId="682DF5B4" w14:textId="77777777" w:rsidR="001F2D8B" w:rsidRDefault="001F2D8B">
      <w:pPr>
        <w:pStyle w:val="a0"/>
        <w:rPr>
          <w:rFonts w:ascii="华文细黑" w:eastAsia="华文细黑" w:hAnsi="华文细黑" w:cs="宋体"/>
          <w:sz w:val="28"/>
          <w:szCs w:val="28"/>
          <w:lang w:val="zh-CN"/>
        </w:rPr>
      </w:pPr>
    </w:p>
    <w:p w14:paraId="4637DBB9" w14:textId="77777777" w:rsidR="001F2D8B" w:rsidRDefault="00000000">
      <w:pPr>
        <w:numPr>
          <w:ilvl w:val="0"/>
          <w:numId w:val="7"/>
        </w:numPr>
        <w:tabs>
          <w:tab w:val="left" w:pos="1240"/>
        </w:tabs>
        <w:spacing w:line="274" w:lineRule="exact"/>
        <w:ind w:left="1240" w:hanging="427"/>
        <w:rPr>
          <w:rFonts w:ascii="华文细黑" w:eastAsia="华文细黑" w:hAnsi="华文细黑" w:cs="华文细黑"/>
          <w:sz w:val="28"/>
          <w:szCs w:val="28"/>
        </w:rPr>
      </w:pPr>
      <w:r>
        <w:rPr>
          <w:rFonts w:ascii="华文细黑" w:eastAsia="华文细黑" w:hAnsi="华文细黑" w:cs="华文细黑" w:hint="eastAsia"/>
          <w:sz w:val="28"/>
          <w:szCs w:val="28"/>
        </w:rPr>
        <w:t>服务方案</w:t>
      </w:r>
    </w:p>
    <w:p w14:paraId="67F5202C" w14:textId="77777777" w:rsidR="001F2D8B" w:rsidRDefault="001F2D8B">
      <w:pPr>
        <w:spacing w:line="356" w:lineRule="exact"/>
        <w:rPr>
          <w:rFonts w:ascii="华文细黑" w:eastAsia="华文细黑" w:hAnsi="华文细黑" w:cs="华文细黑"/>
          <w:sz w:val="28"/>
          <w:szCs w:val="28"/>
        </w:rPr>
      </w:pPr>
    </w:p>
    <w:p w14:paraId="41E01B44" w14:textId="77777777" w:rsidR="001F2D8B" w:rsidRDefault="00000000">
      <w:pPr>
        <w:numPr>
          <w:ilvl w:val="0"/>
          <w:numId w:val="7"/>
        </w:numPr>
        <w:tabs>
          <w:tab w:val="left" w:pos="1240"/>
        </w:tabs>
        <w:spacing w:line="274" w:lineRule="exact"/>
        <w:ind w:left="1240" w:hanging="427"/>
        <w:rPr>
          <w:rFonts w:ascii="华文细黑" w:eastAsia="华文细黑" w:hAnsi="华文细黑" w:cs="华文细黑"/>
          <w:sz w:val="28"/>
          <w:szCs w:val="28"/>
        </w:rPr>
      </w:pPr>
      <w:r>
        <w:rPr>
          <w:rFonts w:ascii="华文细黑" w:eastAsia="华文细黑" w:hAnsi="华文细黑" w:cs="华文细黑" w:hint="eastAsia"/>
          <w:sz w:val="28"/>
          <w:szCs w:val="28"/>
        </w:rPr>
        <w:t>信息系统建设情况</w:t>
      </w:r>
    </w:p>
    <w:p w14:paraId="4D82CD07" w14:textId="77777777" w:rsidR="001F2D8B" w:rsidRDefault="001F2D8B">
      <w:pPr>
        <w:spacing w:line="356" w:lineRule="exact"/>
        <w:rPr>
          <w:rFonts w:ascii="华文细黑" w:eastAsia="华文细黑" w:hAnsi="华文细黑" w:cs="华文细黑"/>
          <w:sz w:val="28"/>
          <w:szCs w:val="28"/>
        </w:rPr>
      </w:pPr>
    </w:p>
    <w:p w14:paraId="2E0070C4" w14:textId="77777777" w:rsidR="001F2D8B" w:rsidRDefault="00000000">
      <w:pPr>
        <w:numPr>
          <w:ilvl w:val="0"/>
          <w:numId w:val="7"/>
        </w:numPr>
        <w:tabs>
          <w:tab w:val="left" w:pos="1240"/>
        </w:tabs>
        <w:spacing w:line="274" w:lineRule="exact"/>
        <w:ind w:left="1240" w:hanging="427"/>
        <w:rPr>
          <w:rFonts w:ascii="华文细黑" w:eastAsia="华文细黑" w:hAnsi="华文细黑" w:cs="华文细黑"/>
          <w:sz w:val="28"/>
          <w:szCs w:val="28"/>
        </w:rPr>
      </w:pPr>
      <w:r>
        <w:rPr>
          <w:rFonts w:ascii="华文细黑" w:eastAsia="华文细黑" w:hAnsi="华文细黑" w:cs="华文细黑" w:hint="eastAsia"/>
          <w:sz w:val="28"/>
          <w:szCs w:val="28"/>
        </w:rPr>
        <w:t>风险调节机制</w:t>
      </w:r>
    </w:p>
    <w:p w14:paraId="61F2E645" w14:textId="77777777" w:rsidR="001F2D8B" w:rsidRDefault="001F2D8B">
      <w:pPr>
        <w:spacing w:line="371" w:lineRule="exact"/>
        <w:rPr>
          <w:rFonts w:ascii="华文细黑" w:eastAsia="华文细黑" w:hAnsi="华文细黑" w:cs="华文细黑"/>
          <w:sz w:val="28"/>
          <w:szCs w:val="28"/>
        </w:rPr>
      </w:pPr>
    </w:p>
    <w:p w14:paraId="3E78C174" w14:textId="77777777" w:rsidR="001F2D8B" w:rsidRDefault="00000000">
      <w:pPr>
        <w:numPr>
          <w:ilvl w:val="0"/>
          <w:numId w:val="7"/>
        </w:numPr>
        <w:tabs>
          <w:tab w:val="left" w:pos="1240"/>
        </w:tabs>
        <w:spacing w:line="274" w:lineRule="exact"/>
        <w:ind w:left="1240" w:hanging="427"/>
        <w:rPr>
          <w:rFonts w:ascii="华文细黑" w:eastAsia="华文细黑" w:hAnsi="华文细黑" w:cs="华文细黑"/>
          <w:sz w:val="28"/>
          <w:szCs w:val="28"/>
        </w:rPr>
      </w:pPr>
      <w:r>
        <w:rPr>
          <w:rFonts w:ascii="华文细黑" w:eastAsia="华文细黑" w:hAnsi="华文细黑" w:cs="华文细黑" w:hint="eastAsia"/>
          <w:sz w:val="28"/>
          <w:szCs w:val="28"/>
        </w:rPr>
        <w:t>专项管理</w:t>
      </w:r>
    </w:p>
    <w:p w14:paraId="39A2578F" w14:textId="77777777" w:rsidR="001F2D8B" w:rsidRDefault="001F2D8B">
      <w:pPr>
        <w:spacing w:line="356" w:lineRule="exact"/>
        <w:rPr>
          <w:rFonts w:ascii="华文细黑" w:eastAsia="华文细黑" w:hAnsi="华文细黑" w:cs="华文细黑"/>
          <w:sz w:val="28"/>
          <w:szCs w:val="28"/>
        </w:rPr>
      </w:pPr>
    </w:p>
    <w:p w14:paraId="2405C951" w14:textId="77777777" w:rsidR="001F2D8B" w:rsidRDefault="00000000">
      <w:pPr>
        <w:numPr>
          <w:ilvl w:val="0"/>
          <w:numId w:val="7"/>
        </w:numPr>
        <w:tabs>
          <w:tab w:val="left" w:pos="1240"/>
        </w:tabs>
        <w:spacing w:line="274" w:lineRule="exact"/>
        <w:ind w:left="1240" w:hanging="427"/>
        <w:rPr>
          <w:rFonts w:ascii="华文细黑" w:eastAsia="华文细黑" w:hAnsi="华文细黑" w:cs="华文细黑"/>
          <w:sz w:val="28"/>
          <w:szCs w:val="28"/>
        </w:rPr>
      </w:pPr>
      <w:r>
        <w:rPr>
          <w:rFonts w:ascii="华文细黑" w:eastAsia="华文细黑" w:hAnsi="华文细黑" w:cs="华文细黑" w:hint="eastAsia"/>
          <w:sz w:val="28"/>
          <w:szCs w:val="28"/>
        </w:rPr>
        <w:t>财务管理</w:t>
      </w:r>
    </w:p>
    <w:p w14:paraId="0D08DD07" w14:textId="77777777" w:rsidR="001F2D8B" w:rsidRDefault="001F2D8B">
      <w:pPr>
        <w:spacing w:line="371" w:lineRule="exact"/>
        <w:rPr>
          <w:rFonts w:ascii="华文细黑" w:eastAsia="华文细黑" w:hAnsi="华文细黑" w:cs="华文细黑"/>
          <w:sz w:val="28"/>
          <w:szCs w:val="28"/>
        </w:rPr>
      </w:pPr>
    </w:p>
    <w:p w14:paraId="28141CA7" w14:textId="77777777" w:rsidR="001F2D8B" w:rsidRDefault="00000000">
      <w:pPr>
        <w:numPr>
          <w:ilvl w:val="0"/>
          <w:numId w:val="7"/>
        </w:numPr>
        <w:tabs>
          <w:tab w:val="left" w:pos="1240"/>
        </w:tabs>
        <w:spacing w:line="274" w:lineRule="exact"/>
        <w:ind w:left="1240" w:hanging="427"/>
        <w:rPr>
          <w:rFonts w:ascii="华文细黑" w:eastAsia="华文细黑" w:hAnsi="华文细黑" w:cs="华文细黑"/>
          <w:sz w:val="28"/>
          <w:szCs w:val="28"/>
        </w:rPr>
      </w:pPr>
      <w:r>
        <w:rPr>
          <w:rFonts w:ascii="华文细黑" w:eastAsia="华文细黑" w:hAnsi="华文细黑" w:cs="华文细黑" w:hint="eastAsia"/>
          <w:sz w:val="28"/>
          <w:szCs w:val="28"/>
        </w:rPr>
        <w:t>专业人员队伍</w:t>
      </w:r>
    </w:p>
    <w:p w14:paraId="269BF49B" w14:textId="77777777" w:rsidR="001F2D8B" w:rsidRDefault="001F2D8B">
      <w:pPr>
        <w:spacing w:line="356" w:lineRule="exact"/>
        <w:rPr>
          <w:rFonts w:ascii="华文细黑" w:eastAsia="华文细黑" w:hAnsi="华文细黑" w:cs="华文细黑"/>
          <w:sz w:val="28"/>
          <w:szCs w:val="28"/>
        </w:rPr>
      </w:pPr>
    </w:p>
    <w:p w14:paraId="4803B227" w14:textId="77777777" w:rsidR="001F2D8B" w:rsidRDefault="00000000">
      <w:pPr>
        <w:numPr>
          <w:ilvl w:val="0"/>
          <w:numId w:val="7"/>
        </w:numPr>
        <w:tabs>
          <w:tab w:val="left" w:pos="1240"/>
        </w:tabs>
        <w:spacing w:line="274" w:lineRule="exact"/>
        <w:ind w:left="1240" w:hanging="427"/>
        <w:rPr>
          <w:rFonts w:ascii="华文细黑" w:eastAsia="华文细黑" w:hAnsi="华文细黑" w:cs="华文细黑"/>
          <w:sz w:val="28"/>
          <w:szCs w:val="28"/>
        </w:rPr>
      </w:pPr>
      <w:r>
        <w:rPr>
          <w:rFonts w:ascii="华文细黑" w:eastAsia="华文细黑" w:hAnsi="华文细黑" w:cs="华文细黑" w:hint="eastAsia"/>
          <w:sz w:val="28"/>
          <w:szCs w:val="28"/>
        </w:rPr>
        <w:t>培训及宣传方案</w:t>
      </w:r>
    </w:p>
    <w:p w14:paraId="50D665D2" w14:textId="77777777" w:rsidR="001F2D8B" w:rsidRDefault="001F2D8B">
      <w:pPr>
        <w:spacing w:line="356" w:lineRule="exact"/>
        <w:rPr>
          <w:rFonts w:ascii="华文细黑" w:eastAsia="华文细黑" w:hAnsi="华文细黑" w:cs="华文细黑"/>
          <w:sz w:val="28"/>
          <w:szCs w:val="28"/>
        </w:rPr>
      </w:pPr>
    </w:p>
    <w:p w14:paraId="4C0D1975" w14:textId="1DF6E6E3" w:rsidR="001F2D8B" w:rsidRDefault="0045694B">
      <w:pPr>
        <w:numPr>
          <w:ilvl w:val="0"/>
          <w:numId w:val="7"/>
        </w:numPr>
        <w:tabs>
          <w:tab w:val="left" w:pos="1240"/>
        </w:tabs>
        <w:spacing w:line="274" w:lineRule="exact"/>
        <w:ind w:left="1240" w:hanging="427"/>
        <w:rPr>
          <w:rFonts w:ascii="华文细黑" w:eastAsia="华文细黑" w:hAnsi="华文细黑" w:cs="华文细黑"/>
          <w:sz w:val="28"/>
          <w:szCs w:val="28"/>
        </w:rPr>
      </w:pPr>
      <w:r>
        <w:rPr>
          <w:rFonts w:ascii="华文细黑" w:eastAsia="华文细黑" w:hAnsi="华文细黑" w:cs="华文细黑" w:hint="eastAsia"/>
          <w:sz w:val="28"/>
          <w:szCs w:val="28"/>
        </w:rPr>
        <w:t>售后服务方案</w:t>
      </w:r>
    </w:p>
    <w:p w14:paraId="2D96741F" w14:textId="77777777" w:rsidR="001F2D8B" w:rsidRDefault="001F2D8B">
      <w:pPr>
        <w:spacing w:line="310" w:lineRule="exact"/>
        <w:rPr>
          <w:sz w:val="20"/>
        </w:rPr>
      </w:pPr>
    </w:p>
    <w:p w14:paraId="7FF1A233" w14:textId="77777777" w:rsidR="001F2D8B" w:rsidRDefault="00000000">
      <w:pPr>
        <w:autoSpaceDE w:val="0"/>
        <w:autoSpaceDN w:val="0"/>
        <w:adjustRightInd w:val="0"/>
        <w:spacing w:line="400" w:lineRule="exact"/>
        <w:rPr>
          <w:rFonts w:ascii="华文细黑" w:eastAsia="华文细黑" w:hAnsi="华文细黑" w:cs="宋体"/>
          <w:sz w:val="28"/>
          <w:szCs w:val="28"/>
          <w:lang w:val="zh-CN"/>
        </w:rPr>
      </w:pPr>
      <w:r>
        <w:rPr>
          <w:rFonts w:ascii="华文细黑" w:eastAsia="华文细黑" w:hAnsi="华文细黑" w:cs="宋体"/>
          <w:sz w:val="28"/>
          <w:szCs w:val="28"/>
          <w:lang w:val="zh-CN"/>
        </w:rPr>
        <w:br w:type="page"/>
      </w:r>
    </w:p>
    <w:p w14:paraId="73E86FAB" w14:textId="77777777" w:rsidR="001F2D8B" w:rsidRDefault="00000000">
      <w:pPr>
        <w:pStyle w:val="2"/>
        <w:jc w:val="center"/>
        <w:rPr>
          <w:rFonts w:ascii="华文细黑" w:eastAsia="华文细黑" w:hAnsi="华文细黑"/>
          <w:b/>
          <w:sz w:val="30"/>
          <w:szCs w:val="30"/>
          <w:lang w:val="zh-CN"/>
        </w:rPr>
      </w:pPr>
      <w:bookmarkStart w:id="251" w:name="_Toc16618"/>
      <w:bookmarkStart w:id="252" w:name="_Toc307"/>
      <w:bookmarkStart w:id="253" w:name="_Toc534910579"/>
      <w:r>
        <w:rPr>
          <w:rFonts w:ascii="华文细黑" w:eastAsia="华文细黑" w:hAnsi="华文细黑" w:hint="eastAsia"/>
          <w:b/>
          <w:sz w:val="30"/>
          <w:szCs w:val="30"/>
          <w:lang w:val="zh-CN"/>
        </w:rPr>
        <w:lastRenderedPageBreak/>
        <w:t>八、其他资料</w:t>
      </w:r>
      <w:bookmarkEnd w:id="166"/>
      <w:bookmarkEnd w:id="251"/>
      <w:bookmarkEnd w:id="252"/>
      <w:bookmarkEnd w:id="253"/>
    </w:p>
    <w:p w14:paraId="3710D7C0" w14:textId="77777777" w:rsidR="001F2D8B" w:rsidRDefault="001F2D8B">
      <w:pPr>
        <w:rPr>
          <w:rFonts w:ascii="华文细黑" w:eastAsia="华文细黑" w:hAnsi="华文细黑"/>
        </w:rPr>
      </w:pPr>
    </w:p>
    <w:p w14:paraId="1C31B87E" w14:textId="77777777" w:rsidR="001F2D8B" w:rsidRDefault="001F2D8B">
      <w:pPr>
        <w:autoSpaceDE w:val="0"/>
        <w:autoSpaceDN w:val="0"/>
        <w:adjustRightInd w:val="0"/>
        <w:jc w:val="center"/>
        <w:rPr>
          <w:rFonts w:ascii="华文细黑" w:eastAsia="华文细黑" w:hAnsi="华文细黑"/>
        </w:rPr>
      </w:pPr>
    </w:p>
    <w:p w14:paraId="3A7F8826" w14:textId="77777777" w:rsidR="001F2D8B" w:rsidRDefault="00000000">
      <w:pPr>
        <w:spacing w:line="400" w:lineRule="exact"/>
        <w:rPr>
          <w:rFonts w:ascii="华文细黑" w:eastAsia="华文细黑" w:hAnsi="华文细黑"/>
          <w:color w:val="000000"/>
          <w:sz w:val="28"/>
          <w:szCs w:val="28"/>
        </w:rPr>
      </w:pPr>
      <w:r>
        <w:rPr>
          <w:rFonts w:ascii="华文细黑" w:eastAsia="华文细黑" w:hAnsi="华文细黑" w:hint="eastAsia"/>
          <w:color w:val="000000"/>
          <w:sz w:val="28"/>
          <w:szCs w:val="28"/>
        </w:rPr>
        <w:t>1、服务承诺和优惠条件。</w:t>
      </w:r>
    </w:p>
    <w:p w14:paraId="4996F37E" w14:textId="77777777" w:rsidR="001F2D8B" w:rsidRDefault="00000000">
      <w:pPr>
        <w:spacing w:line="400" w:lineRule="exact"/>
        <w:rPr>
          <w:rFonts w:ascii="华文细黑" w:eastAsia="华文细黑" w:hAnsi="华文细黑"/>
          <w:color w:val="000000"/>
          <w:sz w:val="28"/>
          <w:szCs w:val="28"/>
        </w:rPr>
      </w:pPr>
      <w:r>
        <w:rPr>
          <w:rFonts w:ascii="华文细黑" w:eastAsia="华文细黑" w:hAnsi="华文细黑" w:hint="eastAsia"/>
          <w:color w:val="000000"/>
          <w:sz w:val="28"/>
          <w:szCs w:val="28"/>
        </w:rPr>
        <w:t>2、合理化建议书</w:t>
      </w:r>
    </w:p>
    <w:p w14:paraId="3F0812DF" w14:textId="77777777" w:rsidR="001F2D8B" w:rsidRDefault="00000000">
      <w:pPr>
        <w:spacing w:line="400" w:lineRule="exact"/>
        <w:rPr>
          <w:rFonts w:ascii="华文细黑" w:eastAsia="华文细黑" w:hAnsi="华文细黑"/>
          <w:color w:val="000000"/>
          <w:sz w:val="28"/>
          <w:szCs w:val="28"/>
        </w:rPr>
      </w:pPr>
      <w:r>
        <w:rPr>
          <w:rFonts w:ascii="华文细黑" w:eastAsia="华文细黑" w:hAnsi="华文细黑" w:hint="eastAsia"/>
          <w:color w:val="000000"/>
          <w:sz w:val="28"/>
          <w:szCs w:val="28"/>
        </w:rPr>
        <w:t>3、招标文件投标人需知中要求提供的其他材料。</w:t>
      </w:r>
    </w:p>
    <w:p w14:paraId="33C8D6A5" w14:textId="77777777" w:rsidR="001F2D8B" w:rsidRDefault="00000000">
      <w:pPr>
        <w:spacing w:line="400" w:lineRule="exact"/>
        <w:rPr>
          <w:rFonts w:ascii="华文细黑" w:eastAsia="华文细黑" w:hAnsi="华文细黑"/>
          <w:color w:val="000000"/>
          <w:sz w:val="28"/>
          <w:szCs w:val="28"/>
        </w:rPr>
      </w:pPr>
      <w:r>
        <w:rPr>
          <w:rFonts w:ascii="华文细黑" w:eastAsia="华文细黑" w:hAnsi="华文细黑" w:hint="eastAsia"/>
          <w:color w:val="000000"/>
          <w:sz w:val="28"/>
          <w:szCs w:val="28"/>
        </w:rPr>
        <w:t>4、招标文件中要求的其他资料以及投标人认为有必要提供的其他资料。</w:t>
      </w:r>
    </w:p>
    <w:p w14:paraId="3ADF456B" w14:textId="77777777" w:rsidR="001F2D8B" w:rsidRDefault="00000000">
      <w:pPr>
        <w:spacing w:line="400" w:lineRule="exact"/>
        <w:rPr>
          <w:rFonts w:ascii="华文细黑" w:eastAsia="华文细黑" w:hAnsi="华文细黑"/>
          <w:color w:val="000000"/>
          <w:sz w:val="28"/>
          <w:szCs w:val="28"/>
        </w:rPr>
      </w:pPr>
      <w:r>
        <w:rPr>
          <w:rFonts w:ascii="华文细黑" w:eastAsia="华文细黑" w:hAnsi="华文细黑" w:hint="eastAsia"/>
          <w:color w:val="000000"/>
          <w:sz w:val="28"/>
          <w:szCs w:val="28"/>
        </w:rPr>
        <w:t>5、格式自拟，须加盖公章及法人章。</w:t>
      </w:r>
    </w:p>
    <w:p w14:paraId="2276ECAB" w14:textId="77777777" w:rsidR="001F2D8B" w:rsidRDefault="001F2D8B">
      <w:pPr>
        <w:spacing w:line="400" w:lineRule="exact"/>
        <w:rPr>
          <w:rFonts w:ascii="华文细黑" w:eastAsia="华文细黑" w:hAnsi="华文细黑"/>
          <w:color w:val="000000"/>
        </w:rPr>
      </w:pPr>
    </w:p>
    <w:p w14:paraId="47622AF2" w14:textId="77777777" w:rsidR="001F2D8B" w:rsidRDefault="001F2D8B">
      <w:pPr>
        <w:rPr>
          <w:rFonts w:ascii="华文细黑" w:eastAsia="华文细黑" w:hAnsi="华文细黑"/>
        </w:rPr>
      </w:pPr>
    </w:p>
    <w:p w14:paraId="1C16630D" w14:textId="77777777" w:rsidR="001F2D8B" w:rsidRDefault="001F2D8B">
      <w:pPr>
        <w:tabs>
          <w:tab w:val="left" w:pos="1365"/>
        </w:tabs>
        <w:wordWrap w:val="0"/>
        <w:spacing w:line="360" w:lineRule="auto"/>
        <w:jc w:val="center"/>
        <w:rPr>
          <w:rFonts w:ascii="华文细黑" w:eastAsia="华文细黑" w:hAnsi="华文细黑"/>
        </w:rPr>
      </w:pPr>
    </w:p>
    <w:p w14:paraId="21E2BB19" w14:textId="77777777" w:rsidR="001F2D8B" w:rsidRDefault="001F2D8B">
      <w:pPr>
        <w:pStyle w:val="a0"/>
        <w:rPr>
          <w:rFonts w:ascii="华文细黑" w:eastAsia="华文细黑" w:hAnsi="华文细黑"/>
        </w:rPr>
      </w:pPr>
    </w:p>
    <w:p w14:paraId="12306B9A" w14:textId="77777777" w:rsidR="001F2D8B" w:rsidRDefault="001F2D8B">
      <w:pPr>
        <w:pStyle w:val="a0"/>
        <w:rPr>
          <w:rFonts w:ascii="华文细黑" w:eastAsia="华文细黑" w:hAnsi="华文细黑"/>
        </w:rPr>
      </w:pPr>
    </w:p>
    <w:p w14:paraId="669CAB4A" w14:textId="77777777" w:rsidR="001F2D8B" w:rsidRDefault="001F2D8B">
      <w:pPr>
        <w:pStyle w:val="a0"/>
        <w:rPr>
          <w:rFonts w:ascii="华文细黑" w:eastAsia="华文细黑" w:hAnsi="华文细黑"/>
        </w:rPr>
      </w:pPr>
    </w:p>
    <w:p w14:paraId="23642681" w14:textId="77777777" w:rsidR="001F2D8B" w:rsidRDefault="001F2D8B">
      <w:pPr>
        <w:pStyle w:val="a0"/>
        <w:rPr>
          <w:rFonts w:ascii="华文细黑" w:eastAsia="华文细黑" w:hAnsi="华文细黑"/>
        </w:rPr>
      </w:pPr>
    </w:p>
    <w:p w14:paraId="5425D690" w14:textId="77777777" w:rsidR="001F2D8B" w:rsidRDefault="001F2D8B">
      <w:pPr>
        <w:pStyle w:val="a0"/>
        <w:rPr>
          <w:rFonts w:ascii="华文细黑" w:eastAsia="华文细黑" w:hAnsi="华文细黑"/>
        </w:rPr>
      </w:pPr>
    </w:p>
    <w:p w14:paraId="4AA538E4" w14:textId="77777777" w:rsidR="001F2D8B" w:rsidRDefault="001F2D8B">
      <w:pPr>
        <w:pStyle w:val="a0"/>
        <w:rPr>
          <w:rFonts w:ascii="华文细黑" w:eastAsia="华文细黑" w:hAnsi="华文细黑"/>
        </w:rPr>
      </w:pPr>
    </w:p>
    <w:p w14:paraId="3F844FDB" w14:textId="77777777" w:rsidR="001F2D8B" w:rsidRDefault="001F2D8B">
      <w:pPr>
        <w:pStyle w:val="a0"/>
        <w:rPr>
          <w:rFonts w:ascii="华文细黑" w:eastAsia="华文细黑" w:hAnsi="华文细黑"/>
        </w:rPr>
      </w:pPr>
    </w:p>
    <w:p w14:paraId="51F853E8" w14:textId="77777777" w:rsidR="001F2D8B" w:rsidRDefault="001F2D8B">
      <w:pPr>
        <w:pStyle w:val="a0"/>
        <w:rPr>
          <w:rFonts w:ascii="华文细黑" w:eastAsia="华文细黑" w:hAnsi="华文细黑"/>
        </w:rPr>
      </w:pPr>
    </w:p>
    <w:p w14:paraId="3EB7D2D5" w14:textId="77777777" w:rsidR="001F2D8B" w:rsidRDefault="001F2D8B">
      <w:pPr>
        <w:pStyle w:val="a0"/>
        <w:rPr>
          <w:rFonts w:ascii="华文细黑" w:eastAsia="华文细黑" w:hAnsi="华文细黑"/>
        </w:rPr>
      </w:pPr>
    </w:p>
    <w:p w14:paraId="2D201045" w14:textId="77777777" w:rsidR="001F2D8B" w:rsidRDefault="001F2D8B">
      <w:pPr>
        <w:pStyle w:val="a0"/>
        <w:rPr>
          <w:rFonts w:ascii="华文细黑" w:eastAsia="华文细黑" w:hAnsi="华文细黑"/>
        </w:rPr>
      </w:pPr>
    </w:p>
    <w:p w14:paraId="421CE735" w14:textId="77777777" w:rsidR="001F2D8B" w:rsidRDefault="001F2D8B">
      <w:pPr>
        <w:pStyle w:val="a0"/>
        <w:rPr>
          <w:rFonts w:ascii="华文细黑" w:eastAsia="华文细黑" w:hAnsi="华文细黑"/>
        </w:rPr>
      </w:pPr>
    </w:p>
    <w:p w14:paraId="69DEA24F" w14:textId="77777777" w:rsidR="001F2D8B" w:rsidRDefault="001F2D8B">
      <w:pPr>
        <w:pStyle w:val="a0"/>
        <w:rPr>
          <w:rFonts w:ascii="华文细黑" w:eastAsia="华文细黑" w:hAnsi="华文细黑"/>
        </w:rPr>
      </w:pPr>
    </w:p>
    <w:p w14:paraId="1D05AA89" w14:textId="77777777" w:rsidR="001F2D8B" w:rsidRDefault="001F2D8B">
      <w:pPr>
        <w:pStyle w:val="a0"/>
        <w:rPr>
          <w:rFonts w:ascii="华文细黑" w:eastAsia="华文细黑" w:hAnsi="华文细黑"/>
        </w:rPr>
      </w:pPr>
    </w:p>
    <w:p w14:paraId="7D6C0A94" w14:textId="77777777" w:rsidR="001F2D8B" w:rsidRDefault="001F2D8B">
      <w:pPr>
        <w:pStyle w:val="a0"/>
        <w:rPr>
          <w:rFonts w:ascii="华文细黑" w:eastAsia="华文细黑" w:hAnsi="华文细黑"/>
        </w:rPr>
      </w:pPr>
    </w:p>
    <w:p w14:paraId="34DED48A" w14:textId="77777777" w:rsidR="001F2D8B" w:rsidRDefault="001F2D8B">
      <w:pPr>
        <w:pStyle w:val="a0"/>
        <w:rPr>
          <w:rFonts w:ascii="华文细黑" w:eastAsia="华文细黑" w:hAnsi="华文细黑"/>
        </w:rPr>
      </w:pPr>
    </w:p>
    <w:p w14:paraId="638C86E0" w14:textId="77777777" w:rsidR="001F2D8B" w:rsidRDefault="001F2D8B">
      <w:pPr>
        <w:pStyle w:val="a0"/>
        <w:rPr>
          <w:rFonts w:ascii="华文细黑" w:eastAsia="华文细黑" w:hAnsi="华文细黑"/>
        </w:rPr>
      </w:pPr>
    </w:p>
    <w:p w14:paraId="211F29ED" w14:textId="77777777" w:rsidR="001F2D8B" w:rsidRDefault="001F2D8B">
      <w:pPr>
        <w:pStyle w:val="a0"/>
        <w:rPr>
          <w:rFonts w:ascii="华文细黑" w:eastAsia="华文细黑" w:hAnsi="华文细黑"/>
        </w:rPr>
      </w:pPr>
    </w:p>
    <w:p w14:paraId="439827D0" w14:textId="77777777" w:rsidR="001F2D8B" w:rsidRDefault="001F2D8B">
      <w:pPr>
        <w:pStyle w:val="a0"/>
        <w:rPr>
          <w:rFonts w:ascii="华文细黑" w:eastAsia="华文细黑" w:hAnsi="华文细黑"/>
        </w:rPr>
      </w:pPr>
    </w:p>
    <w:p w14:paraId="3F3C31AD" w14:textId="77777777" w:rsidR="001F2D8B" w:rsidRDefault="001F2D8B">
      <w:pPr>
        <w:pStyle w:val="a0"/>
        <w:rPr>
          <w:rFonts w:ascii="华文细黑" w:eastAsia="华文细黑" w:hAnsi="华文细黑"/>
        </w:rPr>
      </w:pPr>
    </w:p>
    <w:p w14:paraId="034A8EE5" w14:textId="77777777" w:rsidR="001F2D8B" w:rsidRDefault="001F2D8B">
      <w:pPr>
        <w:pStyle w:val="a0"/>
        <w:rPr>
          <w:rFonts w:ascii="华文细黑" w:eastAsia="华文细黑" w:hAnsi="华文细黑"/>
        </w:rPr>
      </w:pPr>
    </w:p>
    <w:p w14:paraId="5E58A0E2" w14:textId="77777777" w:rsidR="001F2D8B" w:rsidRDefault="001F2D8B">
      <w:pPr>
        <w:pStyle w:val="a0"/>
        <w:rPr>
          <w:rFonts w:ascii="华文细黑" w:eastAsia="华文细黑" w:hAnsi="华文细黑"/>
        </w:rPr>
      </w:pPr>
    </w:p>
    <w:p w14:paraId="0920F911" w14:textId="77777777" w:rsidR="001F2D8B" w:rsidRDefault="001F2D8B">
      <w:pPr>
        <w:pStyle w:val="a0"/>
        <w:rPr>
          <w:rFonts w:ascii="华文细黑" w:eastAsia="华文细黑" w:hAnsi="华文细黑"/>
        </w:rPr>
      </w:pPr>
    </w:p>
    <w:p w14:paraId="50FFA810" w14:textId="77777777" w:rsidR="001F2D8B" w:rsidRDefault="001F2D8B">
      <w:pPr>
        <w:pStyle w:val="a0"/>
        <w:rPr>
          <w:rFonts w:ascii="华文细黑" w:eastAsia="华文细黑" w:hAnsi="华文细黑"/>
        </w:rPr>
      </w:pPr>
    </w:p>
    <w:bookmarkEnd w:id="167"/>
    <w:p w14:paraId="7ADF5210" w14:textId="77777777" w:rsidR="001F2D8B" w:rsidRDefault="001F2D8B">
      <w:pPr>
        <w:wordWrap w:val="0"/>
        <w:spacing w:line="360" w:lineRule="auto"/>
        <w:jc w:val="center"/>
        <w:rPr>
          <w:rFonts w:ascii="华文细黑" w:eastAsia="华文细黑" w:hAnsi="华文细黑"/>
          <w:b/>
          <w:sz w:val="32"/>
          <w:szCs w:val="32"/>
        </w:rPr>
      </w:pPr>
    </w:p>
    <w:p w14:paraId="645C315D" w14:textId="77777777" w:rsidR="001F2D8B" w:rsidRDefault="00000000">
      <w:pPr>
        <w:wordWrap w:val="0"/>
        <w:spacing w:line="360" w:lineRule="auto"/>
        <w:jc w:val="center"/>
        <w:rPr>
          <w:rFonts w:ascii="华文细黑" w:eastAsia="华文细黑" w:hAnsi="华文细黑"/>
          <w:b/>
          <w:sz w:val="32"/>
          <w:szCs w:val="32"/>
        </w:rPr>
      </w:pPr>
      <w:r>
        <w:rPr>
          <w:rFonts w:ascii="华文细黑" w:eastAsia="华文细黑" w:hAnsi="华文细黑" w:hint="eastAsia"/>
          <w:b/>
          <w:sz w:val="32"/>
          <w:szCs w:val="32"/>
        </w:rPr>
        <w:t>九、</w:t>
      </w:r>
      <w:r>
        <w:rPr>
          <w:rFonts w:ascii="华文细黑" w:eastAsia="华文细黑" w:hAnsi="华文细黑"/>
          <w:b/>
          <w:sz w:val="32"/>
          <w:szCs w:val="32"/>
        </w:rPr>
        <w:t>中小企业声明函</w:t>
      </w:r>
      <w:r>
        <w:rPr>
          <w:rFonts w:ascii="华文细黑" w:eastAsia="华文细黑" w:hAnsi="华文细黑" w:hint="eastAsia"/>
          <w:b/>
          <w:sz w:val="32"/>
          <w:szCs w:val="32"/>
        </w:rPr>
        <w:t>（不是中小企业不需填写此表）</w:t>
      </w:r>
    </w:p>
    <w:p w14:paraId="3FDE98DF" w14:textId="77777777" w:rsidR="001F2D8B" w:rsidRDefault="001F2D8B">
      <w:pPr>
        <w:wordWrap w:val="0"/>
        <w:spacing w:line="360" w:lineRule="auto"/>
        <w:rPr>
          <w:rFonts w:ascii="华文细黑" w:eastAsia="华文细黑" w:hAnsi="华文细黑"/>
          <w:sz w:val="24"/>
          <w:szCs w:val="24"/>
        </w:rPr>
      </w:pPr>
    </w:p>
    <w:p w14:paraId="599B85EA" w14:textId="77777777" w:rsidR="001F2D8B" w:rsidRDefault="00000000">
      <w:pPr>
        <w:tabs>
          <w:tab w:val="left" w:pos="0"/>
          <w:tab w:val="left" w:pos="2309"/>
          <w:tab w:val="center" w:pos="4267"/>
        </w:tabs>
        <w:wordWrap w:val="0"/>
        <w:spacing w:line="480" w:lineRule="auto"/>
        <w:ind w:firstLineChars="200" w:firstLine="504"/>
        <w:rPr>
          <w:rFonts w:ascii="华文细黑" w:eastAsia="华文细黑" w:hAnsi="华文细黑"/>
          <w:spacing w:val="6"/>
          <w:sz w:val="24"/>
          <w:szCs w:val="24"/>
        </w:rPr>
      </w:pPr>
      <w:bookmarkStart w:id="254" w:name="_Toc424468860"/>
      <w:r>
        <w:rPr>
          <w:rFonts w:ascii="华文细黑" w:eastAsia="华文细黑" w:hAnsi="华文细黑" w:hint="eastAsia"/>
          <w:spacing w:val="6"/>
          <w:sz w:val="24"/>
          <w:szCs w:val="24"/>
        </w:rPr>
        <w:t>本公司郑重声明，根据《政府采购促进中小企业发展暂行办法》（财库[2011]181号）的规定，本公司为</w:t>
      </w:r>
      <w:bookmarkStart w:id="255" w:name="OLE_LINK2"/>
      <w:bookmarkStart w:id="256" w:name="OLE_LINK5"/>
      <w:r>
        <w:rPr>
          <w:rFonts w:ascii="华文细黑" w:eastAsia="华文细黑" w:hAnsi="华文细黑" w:hint="eastAsia"/>
          <w:spacing w:val="6"/>
          <w:sz w:val="24"/>
          <w:szCs w:val="24"/>
          <w:u w:val="single"/>
        </w:rPr>
        <w:t xml:space="preserve">         </w:t>
      </w:r>
      <w:r>
        <w:rPr>
          <w:rFonts w:ascii="华文细黑" w:eastAsia="华文细黑" w:hAnsi="华文细黑" w:hint="eastAsia"/>
          <w:spacing w:val="6"/>
          <w:sz w:val="24"/>
          <w:szCs w:val="24"/>
        </w:rPr>
        <w:t>（请填写：中型、小型、微型）企业</w:t>
      </w:r>
      <w:bookmarkEnd w:id="255"/>
      <w:bookmarkEnd w:id="256"/>
      <w:r>
        <w:rPr>
          <w:rFonts w:ascii="华文细黑" w:eastAsia="华文细黑" w:hAnsi="华文细黑" w:hint="eastAsia"/>
          <w:spacing w:val="6"/>
          <w:sz w:val="24"/>
          <w:szCs w:val="24"/>
        </w:rPr>
        <w:t>。即，本公司同时满足以下条件：</w:t>
      </w:r>
    </w:p>
    <w:p w14:paraId="3E6D5938" w14:textId="77777777" w:rsidR="001F2D8B" w:rsidRDefault="00000000">
      <w:pPr>
        <w:tabs>
          <w:tab w:val="left" w:pos="0"/>
          <w:tab w:val="left" w:pos="2309"/>
          <w:tab w:val="center" w:pos="4267"/>
        </w:tabs>
        <w:wordWrap w:val="0"/>
        <w:spacing w:line="480" w:lineRule="auto"/>
        <w:ind w:firstLineChars="200" w:firstLine="504"/>
        <w:rPr>
          <w:rFonts w:ascii="华文细黑" w:eastAsia="华文细黑" w:hAnsi="华文细黑"/>
          <w:spacing w:val="6"/>
          <w:sz w:val="24"/>
          <w:szCs w:val="24"/>
        </w:rPr>
      </w:pPr>
      <w:r>
        <w:rPr>
          <w:rFonts w:ascii="华文细黑" w:eastAsia="华文细黑" w:hAnsi="华文细黑" w:hint="eastAsia"/>
          <w:spacing w:val="6"/>
          <w:sz w:val="24"/>
          <w:szCs w:val="24"/>
        </w:rPr>
        <w:t>1.根据《工业和信息化部、国家统计局、国家发展和改革委员会、财政部关于印发中小企业划型标准规定的通知》（工信部联企业[2011]300号）规定的划分标准，本公司为</w:t>
      </w:r>
      <w:r>
        <w:rPr>
          <w:rFonts w:ascii="华文细黑" w:eastAsia="华文细黑" w:hAnsi="华文细黑" w:hint="eastAsia"/>
          <w:spacing w:val="6"/>
          <w:sz w:val="24"/>
          <w:szCs w:val="24"/>
          <w:u w:val="single"/>
        </w:rPr>
        <w:t xml:space="preserve">         </w:t>
      </w:r>
      <w:r>
        <w:rPr>
          <w:rFonts w:ascii="华文细黑" w:eastAsia="华文细黑" w:hAnsi="华文细黑" w:hint="eastAsia"/>
          <w:spacing w:val="6"/>
          <w:sz w:val="24"/>
          <w:szCs w:val="24"/>
        </w:rPr>
        <w:t>（请填写：中型、小型、微型）企业。</w:t>
      </w:r>
    </w:p>
    <w:p w14:paraId="040492D0" w14:textId="77777777" w:rsidR="001F2D8B" w:rsidRDefault="00000000">
      <w:pPr>
        <w:tabs>
          <w:tab w:val="left" w:pos="0"/>
          <w:tab w:val="left" w:pos="2309"/>
          <w:tab w:val="center" w:pos="4267"/>
        </w:tabs>
        <w:wordWrap w:val="0"/>
        <w:spacing w:line="480" w:lineRule="auto"/>
        <w:ind w:firstLineChars="200" w:firstLine="504"/>
        <w:rPr>
          <w:rFonts w:ascii="华文细黑" w:eastAsia="华文细黑" w:hAnsi="华文细黑"/>
          <w:spacing w:val="6"/>
          <w:sz w:val="24"/>
          <w:szCs w:val="24"/>
        </w:rPr>
      </w:pPr>
      <w:r>
        <w:rPr>
          <w:rFonts w:ascii="华文细黑" w:eastAsia="华文细黑" w:hAnsi="华文细黑" w:hint="eastAsia"/>
          <w:spacing w:val="6"/>
          <w:sz w:val="24"/>
          <w:szCs w:val="24"/>
        </w:rPr>
        <w:t>2.本公司参加</w:t>
      </w:r>
      <w:r>
        <w:rPr>
          <w:rFonts w:ascii="华文细黑" w:eastAsia="华文细黑" w:hAnsi="华文细黑" w:hint="eastAsia"/>
          <w:spacing w:val="6"/>
          <w:sz w:val="24"/>
          <w:szCs w:val="24"/>
          <w:u w:val="single"/>
        </w:rPr>
        <w:t xml:space="preserve">         </w:t>
      </w:r>
      <w:r>
        <w:rPr>
          <w:rFonts w:ascii="华文细黑" w:eastAsia="华文细黑" w:hAnsi="华文细黑" w:hint="eastAsia"/>
          <w:spacing w:val="6"/>
          <w:sz w:val="24"/>
          <w:szCs w:val="24"/>
        </w:rPr>
        <w:t>单位的</w:t>
      </w:r>
      <w:r>
        <w:rPr>
          <w:rFonts w:ascii="华文细黑" w:eastAsia="华文细黑" w:hAnsi="华文细黑" w:hint="eastAsia"/>
          <w:spacing w:val="6"/>
          <w:sz w:val="24"/>
          <w:szCs w:val="24"/>
          <w:u w:val="single"/>
        </w:rPr>
        <w:t xml:space="preserve">         </w:t>
      </w:r>
      <w:r>
        <w:rPr>
          <w:rFonts w:ascii="华文细黑" w:eastAsia="华文细黑" w:hAnsi="华文细黑" w:hint="eastAsia"/>
          <w:spacing w:val="6"/>
          <w:sz w:val="24"/>
          <w:szCs w:val="24"/>
        </w:rPr>
        <w:t>项目采购活动提供本企业制造的货物，由本企业承担项目、提供服务，或者提供其他</w:t>
      </w:r>
      <w:r>
        <w:rPr>
          <w:rFonts w:ascii="华文细黑" w:eastAsia="华文细黑" w:hAnsi="华文细黑" w:hint="eastAsia"/>
          <w:spacing w:val="6"/>
          <w:sz w:val="24"/>
          <w:szCs w:val="24"/>
          <w:u w:val="single"/>
        </w:rPr>
        <w:t xml:space="preserve">         </w:t>
      </w:r>
      <w:r>
        <w:rPr>
          <w:rFonts w:ascii="华文细黑" w:eastAsia="华文细黑" w:hAnsi="华文细黑" w:hint="eastAsia"/>
          <w:spacing w:val="6"/>
          <w:sz w:val="24"/>
          <w:szCs w:val="24"/>
        </w:rPr>
        <w:t>（请填写：中型、小型、微型）企业制造的货物。本条所称货物不包括使用大型企业注册商标的货物。</w:t>
      </w:r>
    </w:p>
    <w:p w14:paraId="3E80E465" w14:textId="77777777" w:rsidR="001F2D8B" w:rsidRDefault="00000000">
      <w:pPr>
        <w:tabs>
          <w:tab w:val="left" w:pos="0"/>
          <w:tab w:val="left" w:pos="2309"/>
          <w:tab w:val="center" w:pos="4267"/>
        </w:tabs>
        <w:wordWrap w:val="0"/>
        <w:spacing w:line="480" w:lineRule="auto"/>
        <w:ind w:firstLineChars="200" w:firstLine="504"/>
        <w:rPr>
          <w:rFonts w:ascii="华文细黑" w:eastAsia="华文细黑" w:hAnsi="华文细黑"/>
          <w:spacing w:val="6"/>
          <w:sz w:val="24"/>
          <w:szCs w:val="24"/>
        </w:rPr>
      </w:pPr>
      <w:r>
        <w:rPr>
          <w:rFonts w:ascii="华文细黑" w:eastAsia="华文细黑" w:hAnsi="华文细黑" w:hint="eastAsia"/>
          <w:spacing w:val="6"/>
          <w:sz w:val="24"/>
          <w:szCs w:val="24"/>
        </w:rPr>
        <w:t>本公司对上述声明的真实性负责。如有虚假，将依法承担相应责任。</w:t>
      </w:r>
    </w:p>
    <w:p w14:paraId="71C6BE52" w14:textId="77777777" w:rsidR="001F2D8B" w:rsidRDefault="001F2D8B">
      <w:pPr>
        <w:tabs>
          <w:tab w:val="left" w:pos="0"/>
          <w:tab w:val="left" w:pos="2309"/>
          <w:tab w:val="center" w:pos="4267"/>
        </w:tabs>
        <w:spacing w:line="480" w:lineRule="auto"/>
        <w:jc w:val="center"/>
        <w:rPr>
          <w:rFonts w:ascii="华文细黑" w:eastAsia="华文细黑" w:hAnsi="华文细黑"/>
          <w:sz w:val="24"/>
          <w:szCs w:val="24"/>
        </w:rPr>
      </w:pPr>
    </w:p>
    <w:p w14:paraId="70804280" w14:textId="77777777" w:rsidR="001F2D8B" w:rsidRDefault="001F2D8B">
      <w:pPr>
        <w:tabs>
          <w:tab w:val="left" w:pos="0"/>
          <w:tab w:val="left" w:pos="2309"/>
          <w:tab w:val="center" w:pos="4267"/>
        </w:tabs>
        <w:wordWrap w:val="0"/>
        <w:spacing w:line="500" w:lineRule="exact"/>
        <w:jc w:val="center"/>
        <w:rPr>
          <w:rFonts w:ascii="华文细黑" w:eastAsia="华文细黑" w:hAnsi="华文细黑"/>
          <w:sz w:val="24"/>
          <w:szCs w:val="24"/>
        </w:rPr>
      </w:pPr>
    </w:p>
    <w:p w14:paraId="03842C4E" w14:textId="77777777" w:rsidR="001F2D8B" w:rsidRDefault="001F2D8B">
      <w:pPr>
        <w:tabs>
          <w:tab w:val="left" w:pos="0"/>
          <w:tab w:val="left" w:pos="2309"/>
          <w:tab w:val="center" w:pos="4267"/>
        </w:tabs>
        <w:wordWrap w:val="0"/>
        <w:spacing w:line="500" w:lineRule="exact"/>
        <w:jc w:val="center"/>
        <w:rPr>
          <w:rFonts w:ascii="华文细黑" w:eastAsia="华文细黑" w:hAnsi="华文细黑"/>
          <w:sz w:val="24"/>
          <w:szCs w:val="24"/>
        </w:rPr>
      </w:pPr>
    </w:p>
    <w:p w14:paraId="00A44CEF" w14:textId="77777777" w:rsidR="001F2D8B" w:rsidRDefault="001F2D8B">
      <w:pPr>
        <w:tabs>
          <w:tab w:val="left" w:pos="0"/>
          <w:tab w:val="left" w:pos="2309"/>
          <w:tab w:val="center" w:pos="4267"/>
        </w:tabs>
        <w:wordWrap w:val="0"/>
        <w:spacing w:line="500" w:lineRule="exact"/>
        <w:jc w:val="center"/>
        <w:rPr>
          <w:rFonts w:ascii="华文细黑" w:eastAsia="华文细黑" w:hAnsi="华文细黑"/>
          <w:b/>
          <w:sz w:val="24"/>
          <w:szCs w:val="24"/>
        </w:rPr>
      </w:pPr>
    </w:p>
    <w:p w14:paraId="3A2820D3" w14:textId="77777777" w:rsidR="001F2D8B" w:rsidRDefault="001F2D8B">
      <w:pPr>
        <w:tabs>
          <w:tab w:val="left" w:pos="0"/>
        </w:tabs>
        <w:wordWrap w:val="0"/>
        <w:jc w:val="center"/>
        <w:rPr>
          <w:rFonts w:ascii="华文细黑" w:eastAsia="华文细黑" w:hAnsi="华文细黑"/>
          <w:b/>
          <w:sz w:val="32"/>
          <w:szCs w:val="32"/>
        </w:rPr>
      </w:pPr>
    </w:p>
    <w:p w14:paraId="30801ABE" w14:textId="77777777" w:rsidR="001F2D8B" w:rsidRDefault="00000000">
      <w:pPr>
        <w:tabs>
          <w:tab w:val="left" w:pos="0"/>
        </w:tabs>
        <w:jc w:val="left"/>
        <w:rPr>
          <w:rFonts w:ascii="华文细黑" w:eastAsia="华文细黑" w:hAnsi="华文细黑"/>
          <w:sz w:val="24"/>
          <w:szCs w:val="24"/>
        </w:rPr>
      </w:pPr>
      <w:r>
        <w:rPr>
          <w:rFonts w:ascii="华文细黑" w:eastAsia="华文细黑" w:hAnsi="华文细黑" w:hint="eastAsia"/>
          <w:sz w:val="24"/>
          <w:szCs w:val="24"/>
        </w:rPr>
        <w:t xml:space="preserve">企业名称（盖章）： </w:t>
      </w:r>
    </w:p>
    <w:p w14:paraId="3D8EB308" w14:textId="77777777" w:rsidR="001F2D8B" w:rsidRDefault="001F2D8B">
      <w:pPr>
        <w:tabs>
          <w:tab w:val="left" w:pos="0"/>
          <w:tab w:val="left" w:pos="2309"/>
          <w:tab w:val="center" w:pos="4267"/>
        </w:tabs>
        <w:spacing w:line="360" w:lineRule="auto"/>
        <w:jc w:val="center"/>
        <w:rPr>
          <w:rFonts w:ascii="华文细黑" w:eastAsia="华文细黑" w:hAnsi="华文细黑"/>
          <w:sz w:val="24"/>
          <w:szCs w:val="24"/>
        </w:rPr>
      </w:pPr>
    </w:p>
    <w:p w14:paraId="267702BD" w14:textId="77777777" w:rsidR="001F2D8B" w:rsidRDefault="00000000">
      <w:pPr>
        <w:tabs>
          <w:tab w:val="left" w:pos="0"/>
          <w:tab w:val="left" w:pos="2309"/>
          <w:tab w:val="center" w:pos="4267"/>
        </w:tabs>
        <w:spacing w:line="360" w:lineRule="auto"/>
        <w:jc w:val="left"/>
        <w:rPr>
          <w:rFonts w:ascii="华文细黑" w:eastAsia="华文细黑" w:hAnsi="华文细黑"/>
          <w:sz w:val="24"/>
          <w:szCs w:val="24"/>
        </w:rPr>
      </w:pPr>
      <w:r>
        <w:rPr>
          <w:rFonts w:ascii="华文细黑" w:eastAsia="华文细黑" w:hAnsi="华文细黑" w:hint="eastAsia"/>
          <w:sz w:val="24"/>
          <w:szCs w:val="24"/>
        </w:rPr>
        <w:t>日  期：</w:t>
      </w:r>
    </w:p>
    <w:p w14:paraId="3EB0D56A" w14:textId="77777777" w:rsidR="001F2D8B" w:rsidRDefault="001F2D8B">
      <w:pPr>
        <w:pStyle w:val="a0"/>
      </w:pPr>
    </w:p>
    <w:p w14:paraId="20F82BA9" w14:textId="77777777" w:rsidR="001F2D8B" w:rsidRDefault="001F2D8B">
      <w:pPr>
        <w:pStyle w:val="a0"/>
      </w:pPr>
    </w:p>
    <w:bookmarkEnd w:id="254"/>
    <w:p w14:paraId="6BAFB84D" w14:textId="77777777" w:rsidR="001F2D8B" w:rsidRDefault="001F2D8B">
      <w:pPr>
        <w:tabs>
          <w:tab w:val="left" w:pos="0"/>
        </w:tabs>
        <w:rPr>
          <w:rFonts w:ascii="华文细黑" w:eastAsia="华文细黑" w:hAnsi="华文细黑"/>
          <w:b/>
          <w:sz w:val="32"/>
          <w:szCs w:val="32"/>
        </w:rPr>
      </w:pPr>
    </w:p>
    <w:sectPr w:rsidR="001F2D8B">
      <w:headerReference w:type="default" r:id="rId15"/>
      <w:footerReference w:type="default" r:id="rId16"/>
      <w:footerReference w:type="first" r:id="rId17"/>
      <w:type w:val="continuous"/>
      <w:pgSz w:w="11907" w:h="16840"/>
      <w:pgMar w:top="1134" w:right="1134" w:bottom="1134" w:left="1247" w:header="851" w:footer="851" w:gutter="0"/>
      <w:pgNumType w:chapStyle="1"/>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15BD" w14:textId="77777777" w:rsidR="00E270E1" w:rsidRDefault="00E270E1">
      <w:r>
        <w:separator/>
      </w:r>
    </w:p>
  </w:endnote>
  <w:endnote w:type="continuationSeparator" w:id="0">
    <w:p w14:paraId="2BC97D50" w14:textId="77777777" w:rsidR="00E270E1" w:rsidRDefault="00E2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长城楷体">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monospace">
    <w:altName w:val="Segoe Print"/>
    <w:charset w:val="00"/>
    <w:family w:val="auto"/>
    <w:pitch w:val="default"/>
  </w:font>
  <w:font w:name="F5">
    <w:altName w:val="Segoe Print"/>
    <w:charset w:val="00"/>
    <w:family w:val="auto"/>
    <w:pitch w:val="default"/>
    <w:sig w:usb0="00000000" w:usb1="00000000" w:usb2="00000000" w:usb3="00000000" w:csb0="00000001" w:csb1="00000000"/>
  </w:font>
  <w:font w:name="F11">
    <w:altName w:val="Segoe Print"/>
    <w:charset w:val="00"/>
    <w:family w:val="auto"/>
    <w:pitch w:val="default"/>
    <w:sig w:usb0="00000000" w:usb1="00000000" w:usb2="00000000" w:usb3="00000000" w:csb0="00000001" w:csb1="00000000"/>
  </w:font>
  <w:font w:name="font-weight : 700">
    <w:altName w:val="Courier New"/>
    <w:charset w:val="00"/>
    <w:family w:val="auto"/>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Lucida Sans Unicode">
    <w:panose1 w:val="020B0602030504020204"/>
    <w:charset w:val="00"/>
    <w:family w:val="swiss"/>
    <w:pitch w:val="variable"/>
    <w:sig w:usb0="80000AFF" w:usb1="0000396B" w:usb2="00000000" w:usb3="00000000" w:csb0="000000B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华文细黑">
    <w:panose1 w:val="02010600040101010101"/>
    <w:charset w:val="86"/>
    <w:family w:val="auto"/>
    <w:pitch w:val="variable"/>
    <w:sig w:usb0="00000287" w:usb1="080F0000" w:usb2="00000010" w:usb3="00000000" w:csb0="0004009F" w:csb1="00000000"/>
  </w:font>
  <w:font w:name="PMingLiU">
    <w:altName w:val="新細明體"/>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787F" w14:textId="77777777" w:rsidR="001F2D8B" w:rsidRDefault="00000000">
    <w:pPr>
      <w:pStyle w:val="af"/>
    </w:pPr>
    <w:r>
      <w:pict w14:anchorId="7E268404">
        <v:shapetype id="_x0000_t202" coordsize="21600,21600" o:spt="202" path="m,l,21600r21600,l21600,xe">
          <v:stroke joinstyle="miter"/>
          <v:path gradientshapeok="t" o:connecttype="rect"/>
        </v:shapetype>
        <v:shape id="文本框 1034" o:spid="_x0000_s3074" type="#_x0000_t202" style="position:absolute;margin-left:422.35pt;margin-top:.1pt;width:37.65pt;height:24.1pt;z-index:251659264;mso-wrap-style:none;mso-position-horizontal-relative:margin;mso-width-relative:page;mso-height-relative:page" filled="f" stroked="f">
          <v:textbox style="mso-fit-shape-to-text:t" inset="0,0,0,0">
            <w:txbxContent>
              <w:p w14:paraId="0B06E714" w14:textId="77777777" w:rsidR="001F2D8B" w:rsidRDefault="00000000">
                <w:pPr>
                  <w:snapToGrid w:val="0"/>
                  <w:rPr>
                    <w:b/>
                    <w:sz w:val="18"/>
                  </w:rPr>
                </w:pPr>
                <w:r>
                  <w:rPr>
                    <w:rFonts w:hint="eastAsia"/>
                    <w:b/>
                    <w:sz w:val="18"/>
                  </w:rPr>
                  <w:t>第</w:t>
                </w:r>
                <w:r>
                  <w:rPr>
                    <w:rFonts w:hint="eastAsia"/>
                    <w:b/>
                    <w:sz w:val="18"/>
                  </w:rPr>
                  <w:t xml:space="preserve"> </w:t>
                </w:r>
                <w:r>
                  <w:rPr>
                    <w:rFonts w:hint="eastAsia"/>
                    <w:b/>
                    <w:sz w:val="18"/>
                  </w:rPr>
                  <w:fldChar w:fldCharType="begin"/>
                </w:r>
                <w:r>
                  <w:rPr>
                    <w:rFonts w:hint="eastAsia"/>
                    <w:b/>
                    <w:sz w:val="18"/>
                  </w:rPr>
                  <w:instrText xml:space="preserve"> PAGE  \* MERGEFORMAT </w:instrText>
                </w:r>
                <w:r>
                  <w:rPr>
                    <w:rFonts w:hint="eastAsia"/>
                    <w:b/>
                    <w:sz w:val="18"/>
                  </w:rPr>
                  <w:fldChar w:fldCharType="separate"/>
                </w:r>
                <w:r>
                  <w:rPr>
                    <w:b/>
                  </w:rPr>
                  <w:t>64</w:t>
                </w:r>
                <w:r>
                  <w:rPr>
                    <w:rFonts w:hint="eastAsia"/>
                    <w:b/>
                    <w:sz w:val="18"/>
                  </w:rPr>
                  <w:fldChar w:fldCharType="end"/>
                </w:r>
                <w:r>
                  <w:rPr>
                    <w:rFonts w:hint="eastAsia"/>
                    <w:b/>
                    <w:sz w:val="18"/>
                  </w:rPr>
                  <w:t xml:space="preserve"> </w:t>
                </w:r>
                <w:r>
                  <w:rPr>
                    <w:rFonts w:hint="eastAsia"/>
                    <w:b/>
                    <w:sz w:val="18"/>
                  </w:rPr>
                  <w:t>页</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F33F" w14:textId="77777777" w:rsidR="001F2D8B" w:rsidRDefault="00000000">
    <w:pPr>
      <w:pStyle w:val="af"/>
      <w:ind w:firstLineChars="500" w:firstLine="900"/>
      <w:jc w:val="right"/>
      <w:rPr>
        <w:rFonts w:ascii="宋体" w:hAnsi="宋体"/>
      </w:rPr>
    </w:pPr>
    <w:r>
      <w:pict w14:anchorId="26A38318">
        <v:shapetype id="_x0000_t202" coordsize="21600,21600" o:spt="202" path="m,l,21600r21600,l21600,xe">
          <v:stroke joinstyle="miter"/>
          <v:path gradientshapeok="t" o:connecttype="rect"/>
        </v:shapetype>
        <v:shape id="文本框 1035" o:spid="_x0000_s3073" type="#_x0000_t202" style="position:absolute;left:0;text-align:left;margin-left:-78.6pt;margin-top:0;width:31.55pt;height:11.65pt;z-index:251660288;mso-wrap-style:none;mso-position-horizontal:right;mso-position-horizontal-relative:margin;mso-width-relative:page;mso-height-relative:page" filled="f" stroked="f">
          <v:textbox style="mso-fit-shape-to-text:t" inset="0,0,0,0">
            <w:txbxContent>
              <w:p w14:paraId="69E8EA16" w14:textId="77777777" w:rsidR="001F2D8B" w:rsidRDefault="00000000">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53</w:t>
                </w:r>
                <w:r>
                  <w:rPr>
                    <w:rFonts w:hint="eastAsia"/>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1E22" w14:textId="77777777" w:rsidR="00E270E1" w:rsidRDefault="00E270E1">
      <w:r>
        <w:separator/>
      </w:r>
    </w:p>
  </w:footnote>
  <w:footnote w:type="continuationSeparator" w:id="0">
    <w:p w14:paraId="7FBFE5DE" w14:textId="77777777" w:rsidR="00E270E1" w:rsidRDefault="00E2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925B" w14:textId="77777777" w:rsidR="001F2D8B" w:rsidRDefault="001F2D8B">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6EEDF9"/>
    <w:multiLevelType w:val="singleLevel"/>
    <w:tmpl w:val="E26EEDF9"/>
    <w:lvl w:ilvl="0">
      <w:start w:val="4"/>
      <w:numFmt w:val="chineseCounting"/>
      <w:suff w:val="space"/>
      <w:lvlText w:val="第%1章"/>
      <w:lvlJc w:val="left"/>
      <w:rPr>
        <w:rFonts w:hint="eastAsia"/>
      </w:rPr>
    </w:lvl>
  </w:abstractNum>
  <w:abstractNum w:abstractNumId="1" w15:restartNumberingAfterBreak="0">
    <w:nsid w:val="000048CC"/>
    <w:multiLevelType w:val="singleLevel"/>
    <w:tmpl w:val="000048CC"/>
    <w:lvl w:ilvl="0">
      <w:start w:val="1"/>
      <w:numFmt w:val="decimal"/>
      <w:lvlText w:val="%1."/>
      <w:lvlJc w:val="left"/>
    </w:lvl>
  </w:abstractNum>
  <w:abstractNum w:abstractNumId="2" w15:restartNumberingAfterBreak="0">
    <w:nsid w:val="0D66441F"/>
    <w:multiLevelType w:val="multilevel"/>
    <w:tmpl w:val="0D66441F"/>
    <w:lvl w:ilvl="0">
      <w:start w:val="1"/>
      <w:numFmt w:val="japaneseCounting"/>
      <w:lvlText w:val="%1、"/>
      <w:lvlJc w:val="left"/>
      <w:pPr>
        <w:tabs>
          <w:tab w:val="left" w:pos="840"/>
        </w:tabs>
        <w:ind w:left="840" w:hanging="420"/>
      </w:pPr>
      <w:rPr>
        <w:rFonts w:hAnsi="宋体" w:cs="Times New Roman" w:hint="default"/>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3" w15:restartNumberingAfterBreak="0">
    <w:nsid w:val="28D24C5C"/>
    <w:multiLevelType w:val="multilevel"/>
    <w:tmpl w:val="28D24C5C"/>
    <w:lvl w:ilvl="0">
      <w:start w:val="1"/>
      <w:numFmt w:val="decimal"/>
      <w:lvlText w:val="%1、"/>
      <w:lvlJc w:val="left"/>
      <w:pPr>
        <w:ind w:left="324" w:hanging="32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CB30921"/>
    <w:multiLevelType w:val="multilevel"/>
    <w:tmpl w:val="2CB30921"/>
    <w:lvl w:ilvl="0">
      <w:start w:val="1"/>
      <w:numFmt w:val="decimal"/>
      <w:lvlText w:val="%1."/>
      <w:lvlJc w:val="left"/>
      <w:pPr>
        <w:ind w:left="420" w:hanging="420"/>
      </w:pPr>
      <w:rPr>
        <w:rFonts w:ascii="黑体" w:eastAsia="黑体" w:hAnsi="黑体" w:hint="eastAsia"/>
      </w:rPr>
    </w:lvl>
    <w:lvl w:ilvl="1">
      <w:start w:val="1"/>
      <w:numFmt w:val="decimal"/>
      <w:isLgl/>
      <w:lvlText w:val="%1.%2"/>
      <w:lvlJc w:val="left"/>
      <w:pPr>
        <w:ind w:left="375" w:hanging="375"/>
      </w:pPr>
      <w:rPr>
        <w:rFonts w:ascii="黑体" w:eastAsia="黑体" w:hAnsi="黑体" w:hint="default"/>
      </w:rPr>
    </w:lvl>
    <w:lvl w:ilvl="2">
      <w:start w:val="1"/>
      <w:numFmt w:val="decimal"/>
      <w:isLgl/>
      <w:lvlText w:val="%1.%2.%3"/>
      <w:lvlJc w:val="left"/>
      <w:pPr>
        <w:ind w:left="720" w:hanging="720"/>
      </w:pPr>
      <w:rPr>
        <w:rFonts w:ascii="宋体" w:eastAsia="宋体" w:hAnsi="宋体"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31F12FE6"/>
    <w:multiLevelType w:val="multilevel"/>
    <w:tmpl w:val="88B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F6419"/>
    <w:multiLevelType w:val="multilevel"/>
    <w:tmpl w:val="4BEF6419"/>
    <w:lvl w:ilvl="0">
      <w:start w:val="1"/>
      <w:numFmt w:val="decimal"/>
      <w:lvlText w:val="%1)"/>
      <w:lvlJc w:val="left"/>
      <w:pPr>
        <w:ind w:left="900" w:hanging="420"/>
      </w:pPr>
      <w:rPr>
        <w:rFonts w:ascii="宋体" w:eastAsia="宋体" w:hAnsi="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5E8B5617"/>
    <w:multiLevelType w:val="multilevel"/>
    <w:tmpl w:val="5E8B5617"/>
    <w:lvl w:ilvl="0">
      <w:start w:val="1"/>
      <w:numFmt w:val="decimal"/>
      <w:lvlText w:val="%1)"/>
      <w:lvlJc w:val="left"/>
      <w:pPr>
        <w:ind w:left="900" w:hanging="420"/>
      </w:pPr>
      <w:rPr>
        <w:rFonts w:ascii="宋体" w:eastAsia="宋体" w:hAnsi="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6F85234F"/>
    <w:multiLevelType w:val="multilevel"/>
    <w:tmpl w:val="A0BC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8251589">
    <w:abstractNumId w:val="3"/>
  </w:num>
  <w:num w:numId="2" w16cid:durableId="1896117995">
    <w:abstractNumId w:val="0"/>
  </w:num>
  <w:num w:numId="3" w16cid:durableId="1532953337">
    <w:abstractNumId w:val="4"/>
  </w:num>
  <w:num w:numId="4" w16cid:durableId="343478582">
    <w:abstractNumId w:val="7"/>
  </w:num>
  <w:num w:numId="5" w16cid:durableId="973753778">
    <w:abstractNumId w:val="6"/>
  </w:num>
  <w:num w:numId="6" w16cid:durableId="1958752025">
    <w:abstractNumId w:val="2"/>
  </w:num>
  <w:num w:numId="7" w16cid:durableId="751008444">
    <w:abstractNumId w:val="1"/>
  </w:num>
  <w:num w:numId="8" w16cid:durableId="221642767">
    <w:abstractNumId w:val="8"/>
  </w:num>
  <w:num w:numId="9" w16cid:durableId="2032294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3075"/>
    <o:shapelayout v:ext="edit">
      <o:idmap v:ext="edit" data="1,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27D6"/>
    <w:rsid w:val="00004077"/>
    <w:rsid w:val="000048EF"/>
    <w:rsid w:val="000049CF"/>
    <w:rsid w:val="00004B45"/>
    <w:rsid w:val="00005D1F"/>
    <w:rsid w:val="00006A26"/>
    <w:rsid w:val="00006AEF"/>
    <w:rsid w:val="00007265"/>
    <w:rsid w:val="000078CB"/>
    <w:rsid w:val="00007E39"/>
    <w:rsid w:val="00014BB6"/>
    <w:rsid w:val="00015CA1"/>
    <w:rsid w:val="0001617E"/>
    <w:rsid w:val="00017F59"/>
    <w:rsid w:val="00020ECE"/>
    <w:rsid w:val="0002256E"/>
    <w:rsid w:val="00022A49"/>
    <w:rsid w:val="00023C19"/>
    <w:rsid w:val="00024BF5"/>
    <w:rsid w:val="0002633C"/>
    <w:rsid w:val="00026566"/>
    <w:rsid w:val="00030D32"/>
    <w:rsid w:val="000340EC"/>
    <w:rsid w:val="00034A5D"/>
    <w:rsid w:val="000353D0"/>
    <w:rsid w:val="0003599A"/>
    <w:rsid w:val="00035A03"/>
    <w:rsid w:val="00035CA3"/>
    <w:rsid w:val="000362D6"/>
    <w:rsid w:val="00036AAD"/>
    <w:rsid w:val="00043220"/>
    <w:rsid w:val="000450E8"/>
    <w:rsid w:val="0004535B"/>
    <w:rsid w:val="00045ABC"/>
    <w:rsid w:val="000463D5"/>
    <w:rsid w:val="000463E0"/>
    <w:rsid w:val="000463FB"/>
    <w:rsid w:val="000475BF"/>
    <w:rsid w:val="00047DEB"/>
    <w:rsid w:val="00050C12"/>
    <w:rsid w:val="00051F75"/>
    <w:rsid w:val="000534E0"/>
    <w:rsid w:val="00054F0F"/>
    <w:rsid w:val="00055E80"/>
    <w:rsid w:val="00056709"/>
    <w:rsid w:val="00056C5D"/>
    <w:rsid w:val="0005738E"/>
    <w:rsid w:val="0005782F"/>
    <w:rsid w:val="0006005F"/>
    <w:rsid w:val="000620A0"/>
    <w:rsid w:val="000631A9"/>
    <w:rsid w:val="0006320D"/>
    <w:rsid w:val="00063DBC"/>
    <w:rsid w:val="000647F9"/>
    <w:rsid w:val="00064EDC"/>
    <w:rsid w:val="000654EA"/>
    <w:rsid w:val="0006651C"/>
    <w:rsid w:val="0006719F"/>
    <w:rsid w:val="000671E7"/>
    <w:rsid w:val="000675C9"/>
    <w:rsid w:val="00067912"/>
    <w:rsid w:val="00067E0A"/>
    <w:rsid w:val="0007070A"/>
    <w:rsid w:val="00070BDF"/>
    <w:rsid w:val="000713CF"/>
    <w:rsid w:val="00072827"/>
    <w:rsid w:val="00072D33"/>
    <w:rsid w:val="00073B2E"/>
    <w:rsid w:val="000761D6"/>
    <w:rsid w:val="0007624B"/>
    <w:rsid w:val="0007739C"/>
    <w:rsid w:val="000813EC"/>
    <w:rsid w:val="00084B25"/>
    <w:rsid w:val="00084DA2"/>
    <w:rsid w:val="00084F64"/>
    <w:rsid w:val="00087A7B"/>
    <w:rsid w:val="00093126"/>
    <w:rsid w:val="000933DA"/>
    <w:rsid w:val="000A044D"/>
    <w:rsid w:val="000A07C3"/>
    <w:rsid w:val="000A0E31"/>
    <w:rsid w:val="000A0E8F"/>
    <w:rsid w:val="000A13DE"/>
    <w:rsid w:val="000A1C3D"/>
    <w:rsid w:val="000A1EE3"/>
    <w:rsid w:val="000A2C51"/>
    <w:rsid w:val="000A2E67"/>
    <w:rsid w:val="000A6159"/>
    <w:rsid w:val="000A7AA9"/>
    <w:rsid w:val="000B05A2"/>
    <w:rsid w:val="000B0ACC"/>
    <w:rsid w:val="000B120B"/>
    <w:rsid w:val="000B6CD4"/>
    <w:rsid w:val="000B7523"/>
    <w:rsid w:val="000B77F0"/>
    <w:rsid w:val="000C08A7"/>
    <w:rsid w:val="000C3D5B"/>
    <w:rsid w:val="000C471C"/>
    <w:rsid w:val="000C5184"/>
    <w:rsid w:val="000C5BC3"/>
    <w:rsid w:val="000C5D6C"/>
    <w:rsid w:val="000C6460"/>
    <w:rsid w:val="000C6EDA"/>
    <w:rsid w:val="000C7965"/>
    <w:rsid w:val="000D0F59"/>
    <w:rsid w:val="000D1B47"/>
    <w:rsid w:val="000D1D43"/>
    <w:rsid w:val="000D1FFD"/>
    <w:rsid w:val="000D2297"/>
    <w:rsid w:val="000D25C7"/>
    <w:rsid w:val="000D271E"/>
    <w:rsid w:val="000E0D3A"/>
    <w:rsid w:val="000E2787"/>
    <w:rsid w:val="000E4362"/>
    <w:rsid w:val="000E4759"/>
    <w:rsid w:val="000E4964"/>
    <w:rsid w:val="000E4E04"/>
    <w:rsid w:val="000E5AEF"/>
    <w:rsid w:val="000E6275"/>
    <w:rsid w:val="000E70AD"/>
    <w:rsid w:val="000E7910"/>
    <w:rsid w:val="000F372A"/>
    <w:rsid w:val="000F5A5D"/>
    <w:rsid w:val="000F606C"/>
    <w:rsid w:val="000F6170"/>
    <w:rsid w:val="000F64DA"/>
    <w:rsid w:val="000F69CD"/>
    <w:rsid w:val="00101151"/>
    <w:rsid w:val="00101B9A"/>
    <w:rsid w:val="00101F2B"/>
    <w:rsid w:val="00102940"/>
    <w:rsid w:val="00102C5F"/>
    <w:rsid w:val="00103EAF"/>
    <w:rsid w:val="00105DBF"/>
    <w:rsid w:val="00106877"/>
    <w:rsid w:val="0010775C"/>
    <w:rsid w:val="00110A6F"/>
    <w:rsid w:val="00111979"/>
    <w:rsid w:val="001132F0"/>
    <w:rsid w:val="001165FB"/>
    <w:rsid w:val="0012020F"/>
    <w:rsid w:val="001202B7"/>
    <w:rsid w:val="001203A5"/>
    <w:rsid w:val="00120C7D"/>
    <w:rsid w:val="001217AE"/>
    <w:rsid w:val="00123448"/>
    <w:rsid w:val="00123E79"/>
    <w:rsid w:val="0012662B"/>
    <w:rsid w:val="00126F56"/>
    <w:rsid w:val="001273D0"/>
    <w:rsid w:val="00127493"/>
    <w:rsid w:val="00127706"/>
    <w:rsid w:val="00130603"/>
    <w:rsid w:val="00130DE2"/>
    <w:rsid w:val="001331B4"/>
    <w:rsid w:val="0013347D"/>
    <w:rsid w:val="00135429"/>
    <w:rsid w:val="00135779"/>
    <w:rsid w:val="0013601A"/>
    <w:rsid w:val="00140515"/>
    <w:rsid w:val="00140768"/>
    <w:rsid w:val="00142B63"/>
    <w:rsid w:val="00144690"/>
    <w:rsid w:val="00146500"/>
    <w:rsid w:val="0014660F"/>
    <w:rsid w:val="0014701A"/>
    <w:rsid w:val="001471DA"/>
    <w:rsid w:val="00151C7F"/>
    <w:rsid w:val="00152D43"/>
    <w:rsid w:val="0015334B"/>
    <w:rsid w:val="00153F85"/>
    <w:rsid w:val="00153FC7"/>
    <w:rsid w:val="00154753"/>
    <w:rsid w:val="00154965"/>
    <w:rsid w:val="001555F2"/>
    <w:rsid w:val="00155CB3"/>
    <w:rsid w:val="00155CC5"/>
    <w:rsid w:val="001572FE"/>
    <w:rsid w:val="001576BD"/>
    <w:rsid w:val="00160A03"/>
    <w:rsid w:val="00160B90"/>
    <w:rsid w:val="00162102"/>
    <w:rsid w:val="001623A2"/>
    <w:rsid w:val="001631B2"/>
    <w:rsid w:val="0016384C"/>
    <w:rsid w:val="00163F94"/>
    <w:rsid w:val="00164826"/>
    <w:rsid w:val="001648C1"/>
    <w:rsid w:val="001649F3"/>
    <w:rsid w:val="00165214"/>
    <w:rsid w:val="00165D79"/>
    <w:rsid w:val="00166671"/>
    <w:rsid w:val="00166A33"/>
    <w:rsid w:val="001675C6"/>
    <w:rsid w:val="00167C69"/>
    <w:rsid w:val="00170830"/>
    <w:rsid w:val="0017182B"/>
    <w:rsid w:val="00172A27"/>
    <w:rsid w:val="00172F1A"/>
    <w:rsid w:val="00173B48"/>
    <w:rsid w:val="001763FF"/>
    <w:rsid w:val="00182237"/>
    <w:rsid w:val="0018341F"/>
    <w:rsid w:val="00185BEB"/>
    <w:rsid w:val="00185E5D"/>
    <w:rsid w:val="00187387"/>
    <w:rsid w:val="001908DC"/>
    <w:rsid w:val="00191D78"/>
    <w:rsid w:val="00192119"/>
    <w:rsid w:val="00192345"/>
    <w:rsid w:val="00193838"/>
    <w:rsid w:val="0019446A"/>
    <w:rsid w:val="001956EC"/>
    <w:rsid w:val="00196248"/>
    <w:rsid w:val="00197897"/>
    <w:rsid w:val="001A02F1"/>
    <w:rsid w:val="001A0D98"/>
    <w:rsid w:val="001A1029"/>
    <w:rsid w:val="001A285F"/>
    <w:rsid w:val="001A291B"/>
    <w:rsid w:val="001A4FF7"/>
    <w:rsid w:val="001A5128"/>
    <w:rsid w:val="001A65AD"/>
    <w:rsid w:val="001A70F5"/>
    <w:rsid w:val="001A7E76"/>
    <w:rsid w:val="001B35BB"/>
    <w:rsid w:val="001B4007"/>
    <w:rsid w:val="001B5552"/>
    <w:rsid w:val="001B563C"/>
    <w:rsid w:val="001B57B9"/>
    <w:rsid w:val="001B69F2"/>
    <w:rsid w:val="001C0018"/>
    <w:rsid w:val="001C0088"/>
    <w:rsid w:val="001C01CE"/>
    <w:rsid w:val="001C3C72"/>
    <w:rsid w:val="001C4130"/>
    <w:rsid w:val="001C44BE"/>
    <w:rsid w:val="001C49F6"/>
    <w:rsid w:val="001C5700"/>
    <w:rsid w:val="001D07DA"/>
    <w:rsid w:val="001D16EC"/>
    <w:rsid w:val="001D20BB"/>
    <w:rsid w:val="001D28A1"/>
    <w:rsid w:val="001D31E7"/>
    <w:rsid w:val="001D470E"/>
    <w:rsid w:val="001D636A"/>
    <w:rsid w:val="001D6A0C"/>
    <w:rsid w:val="001E403B"/>
    <w:rsid w:val="001E7790"/>
    <w:rsid w:val="001E7A96"/>
    <w:rsid w:val="001E7EBD"/>
    <w:rsid w:val="001E7F5D"/>
    <w:rsid w:val="001F09E0"/>
    <w:rsid w:val="001F2B10"/>
    <w:rsid w:val="001F2C1B"/>
    <w:rsid w:val="001F2D8B"/>
    <w:rsid w:val="001F46AB"/>
    <w:rsid w:val="001F49EB"/>
    <w:rsid w:val="001F49F0"/>
    <w:rsid w:val="001F6565"/>
    <w:rsid w:val="001F67B0"/>
    <w:rsid w:val="001F7072"/>
    <w:rsid w:val="001F7AD4"/>
    <w:rsid w:val="00200ACF"/>
    <w:rsid w:val="00201425"/>
    <w:rsid w:val="00201B02"/>
    <w:rsid w:val="00201B7D"/>
    <w:rsid w:val="00201BC1"/>
    <w:rsid w:val="0020391C"/>
    <w:rsid w:val="0020509E"/>
    <w:rsid w:val="00205F13"/>
    <w:rsid w:val="002061E7"/>
    <w:rsid w:val="002073EC"/>
    <w:rsid w:val="002075B5"/>
    <w:rsid w:val="00207770"/>
    <w:rsid w:val="00210453"/>
    <w:rsid w:val="002127D1"/>
    <w:rsid w:val="002129C4"/>
    <w:rsid w:val="00213180"/>
    <w:rsid w:val="002145F6"/>
    <w:rsid w:val="0021640B"/>
    <w:rsid w:val="00216D82"/>
    <w:rsid w:val="00216E22"/>
    <w:rsid w:val="002226FF"/>
    <w:rsid w:val="00222E58"/>
    <w:rsid w:val="0022429B"/>
    <w:rsid w:val="00224977"/>
    <w:rsid w:val="00225B55"/>
    <w:rsid w:val="0022678B"/>
    <w:rsid w:val="00231F10"/>
    <w:rsid w:val="00235E3F"/>
    <w:rsid w:val="002363B0"/>
    <w:rsid w:val="002363F5"/>
    <w:rsid w:val="00236E3B"/>
    <w:rsid w:val="002401A4"/>
    <w:rsid w:val="002415D9"/>
    <w:rsid w:val="00241BF2"/>
    <w:rsid w:val="00242513"/>
    <w:rsid w:val="00243F62"/>
    <w:rsid w:val="002442D0"/>
    <w:rsid w:val="002450E7"/>
    <w:rsid w:val="00245569"/>
    <w:rsid w:val="00245791"/>
    <w:rsid w:val="00246985"/>
    <w:rsid w:val="00251B5D"/>
    <w:rsid w:val="00253445"/>
    <w:rsid w:val="00254712"/>
    <w:rsid w:val="00254A92"/>
    <w:rsid w:val="00255126"/>
    <w:rsid w:val="002561EC"/>
    <w:rsid w:val="0025620F"/>
    <w:rsid w:val="00256B3C"/>
    <w:rsid w:val="00257F63"/>
    <w:rsid w:val="00257F64"/>
    <w:rsid w:val="00261AFE"/>
    <w:rsid w:val="0026246C"/>
    <w:rsid w:val="00263FD4"/>
    <w:rsid w:val="00264D93"/>
    <w:rsid w:val="002651DF"/>
    <w:rsid w:val="002658E3"/>
    <w:rsid w:val="00270696"/>
    <w:rsid w:val="0027079C"/>
    <w:rsid w:val="002752B4"/>
    <w:rsid w:val="00276A31"/>
    <w:rsid w:val="00277C7B"/>
    <w:rsid w:val="00280611"/>
    <w:rsid w:val="0028082D"/>
    <w:rsid w:val="00281081"/>
    <w:rsid w:val="00281477"/>
    <w:rsid w:val="00281AFF"/>
    <w:rsid w:val="00284CF5"/>
    <w:rsid w:val="00286440"/>
    <w:rsid w:val="00286CC6"/>
    <w:rsid w:val="0028749E"/>
    <w:rsid w:val="00291495"/>
    <w:rsid w:val="00291CB0"/>
    <w:rsid w:val="002924C3"/>
    <w:rsid w:val="002934A4"/>
    <w:rsid w:val="00294794"/>
    <w:rsid w:val="00295ACE"/>
    <w:rsid w:val="0029678E"/>
    <w:rsid w:val="00297968"/>
    <w:rsid w:val="002A0215"/>
    <w:rsid w:val="002A0263"/>
    <w:rsid w:val="002A15B3"/>
    <w:rsid w:val="002A2A93"/>
    <w:rsid w:val="002A4243"/>
    <w:rsid w:val="002A5E11"/>
    <w:rsid w:val="002A7667"/>
    <w:rsid w:val="002B1BF8"/>
    <w:rsid w:val="002B2810"/>
    <w:rsid w:val="002B2E5A"/>
    <w:rsid w:val="002B3F89"/>
    <w:rsid w:val="002B4B3B"/>
    <w:rsid w:val="002B505E"/>
    <w:rsid w:val="002B610E"/>
    <w:rsid w:val="002B79C4"/>
    <w:rsid w:val="002C0F9B"/>
    <w:rsid w:val="002C1816"/>
    <w:rsid w:val="002C1CA3"/>
    <w:rsid w:val="002C297E"/>
    <w:rsid w:val="002C2E88"/>
    <w:rsid w:val="002C5C74"/>
    <w:rsid w:val="002C687A"/>
    <w:rsid w:val="002D0140"/>
    <w:rsid w:val="002D1336"/>
    <w:rsid w:val="002D4131"/>
    <w:rsid w:val="002D44E1"/>
    <w:rsid w:val="002D4946"/>
    <w:rsid w:val="002D5E91"/>
    <w:rsid w:val="002D6273"/>
    <w:rsid w:val="002D6F76"/>
    <w:rsid w:val="002D70C9"/>
    <w:rsid w:val="002D7854"/>
    <w:rsid w:val="002E20EE"/>
    <w:rsid w:val="002E2155"/>
    <w:rsid w:val="002E29FB"/>
    <w:rsid w:val="002E3E03"/>
    <w:rsid w:val="002E426A"/>
    <w:rsid w:val="002E6599"/>
    <w:rsid w:val="002E6E2E"/>
    <w:rsid w:val="002F106D"/>
    <w:rsid w:val="002F12C1"/>
    <w:rsid w:val="002F3363"/>
    <w:rsid w:val="002F37A0"/>
    <w:rsid w:val="002F46A4"/>
    <w:rsid w:val="00301D57"/>
    <w:rsid w:val="00303A4A"/>
    <w:rsid w:val="0030483B"/>
    <w:rsid w:val="00304F32"/>
    <w:rsid w:val="0031002A"/>
    <w:rsid w:val="00310130"/>
    <w:rsid w:val="0031226B"/>
    <w:rsid w:val="0031253B"/>
    <w:rsid w:val="00314D16"/>
    <w:rsid w:val="00315630"/>
    <w:rsid w:val="00317BBD"/>
    <w:rsid w:val="0032152E"/>
    <w:rsid w:val="0032285E"/>
    <w:rsid w:val="00323DEA"/>
    <w:rsid w:val="00324C72"/>
    <w:rsid w:val="00325C2F"/>
    <w:rsid w:val="00327BD3"/>
    <w:rsid w:val="0033118A"/>
    <w:rsid w:val="003320A9"/>
    <w:rsid w:val="00332852"/>
    <w:rsid w:val="00332B34"/>
    <w:rsid w:val="0033497E"/>
    <w:rsid w:val="003353B4"/>
    <w:rsid w:val="00335426"/>
    <w:rsid w:val="00340761"/>
    <w:rsid w:val="003420FD"/>
    <w:rsid w:val="00342879"/>
    <w:rsid w:val="00343709"/>
    <w:rsid w:val="00343D17"/>
    <w:rsid w:val="00343E1D"/>
    <w:rsid w:val="00344362"/>
    <w:rsid w:val="0034475F"/>
    <w:rsid w:val="003467A9"/>
    <w:rsid w:val="00347F28"/>
    <w:rsid w:val="003505DB"/>
    <w:rsid w:val="00351366"/>
    <w:rsid w:val="00351CBD"/>
    <w:rsid w:val="003526EC"/>
    <w:rsid w:val="00352B50"/>
    <w:rsid w:val="0035356B"/>
    <w:rsid w:val="00353EE4"/>
    <w:rsid w:val="00355B66"/>
    <w:rsid w:val="00355BB0"/>
    <w:rsid w:val="00355C90"/>
    <w:rsid w:val="003568D3"/>
    <w:rsid w:val="00356AED"/>
    <w:rsid w:val="003574A0"/>
    <w:rsid w:val="00357CEA"/>
    <w:rsid w:val="003642D1"/>
    <w:rsid w:val="00364FC1"/>
    <w:rsid w:val="003665CA"/>
    <w:rsid w:val="00366990"/>
    <w:rsid w:val="00366A7A"/>
    <w:rsid w:val="00367CBF"/>
    <w:rsid w:val="00371C40"/>
    <w:rsid w:val="00371D56"/>
    <w:rsid w:val="00373BEA"/>
    <w:rsid w:val="003746E8"/>
    <w:rsid w:val="00374DAE"/>
    <w:rsid w:val="00375C35"/>
    <w:rsid w:val="00375CBF"/>
    <w:rsid w:val="00380414"/>
    <w:rsid w:val="003817C9"/>
    <w:rsid w:val="00381D33"/>
    <w:rsid w:val="0038365B"/>
    <w:rsid w:val="003846BE"/>
    <w:rsid w:val="00384EF2"/>
    <w:rsid w:val="00386705"/>
    <w:rsid w:val="003904A3"/>
    <w:rsid w:val="003921C6"/>
    <w:rsid w:val="0039254D"/>
    <w:rsid w:val="00396858"/>
    <w:rsid w:val="00396B66"/>
    <w:rsid w:val="00396FFE"/>
    <w:rsid w:val="00397568"/>
    <w:rsid w:val="00397987"/>
    <w:rsid w:val="003A11AA"/>
    <w:rsid w:val="003A21C2"/>
    <w:rsid w:val="003A21FA"/>
    <w:rsid w:val="003A4438"/>
    <w:rsid w:val="003A58AC"/>
    <w:rsid w:val="003A6323"/>
    <w:rsid w:val="003B1543"/>
    <w:rsid w:val="003B1D3C"/>
    <w:rsid w:val="003B1DED"/>
    <w:rsid w:val="003B3ACA"/>
    <w:rsid w:val="003B3F7F"/>
    <w:rsid w:val="003B40AF"/>
    <w:rsid w:val="003B65E7"/>
    <w:rsid w:val="003B6F38"/>
    <w:rsid w:val="003C01E0"/>
    <w:rsid w:val="003C043B"/>
    <w:rsid w:val="003C0CCC"/>
    <w:rsid w:val="003C12DB"/>
    <w:rsid w:val="003C1528"/>
    <w:rsid w:val="003C27C2"/>
    <w:rsid w:val="003C2F8B"/>
    <w:rsid w:val="003C49C0"/>
    <w:rsid w:val="003C5221"/>
    <w:rsid w:val="003C73F3"/>
    <w:rsid w:val="003C76EE"/>
    <w:rsid w:val="003D02FF"/>
    <w:rsid w:val="003D0583"/>
    <w:rsid w:val="003D059A"/>
    <w:rsid w:val="003D0A86"/>
    <w:rsid w:val="003D0FAB"/>
    <w:rsid w:val="003D1009"/>
    <w:rsid w:val="003D11D4"/>
    <w:rsid w:val="003D1AC0"/>
    <w:rsid w:val="003D23F4"/>
    <w:rsid w:val="003D3180"/>
    <w:rsid w:val="003D55EA"/>
    <w:rsid w:val="003D7B06"/>
    <w:rsid w:val="003E05E5"/>
    <w:rsid w:val="003E1430"/>
    <w:rsid w:val="003E16BB"/>
    <w:rsid w:val="003E21ED"/>
    <w:rsid w:val="003E2DB7"/>
    <w:rsid w:val="003E39FF"/>
    <w:rsid w:val="003E3A9D"/>
    <w:rsid w:val="003E3B1B"/>
    <w:rsid w:val="003E4810"/>
    <w:rsid w:val="003E4A95"/>
    <w:rsid w:val="003E524F"/>
    <w:rsid w:val="003E5769"/>
    <w:rsid w:val="003E5A96"/>
    <w:rsid w:val="003E7BB0"/>
    <w:rsid w:val="003F075E"/>
    <w:rsid w:val="003F0813"/>
    <w:rsid w:val="003F1790"/>
    <w:rsid w:val="003F1A3D"/>
    <w:rsid w:val="003F1BE8"/>
    <w:rsid w:val="003F1CD4"/>
    <w:rsid w:val="003F2F6D"/>
    <w:rsid w:val="003F49CC"/>
    <w:rsid w:val="003F567C"/>
    <w:rsid w:val="003F61E7"/>
    <w:rsid w:val="003F666E"/>
    <w:rsid w:val="0040177A"/>
    <w:rsid w:val="004017D9"/>
    <w:rsid w:val="004034A9"/>
    <w:rsid w:val="00405344"/>
    <w:rsid w:val="004060F1"/>
    <w:rsid w:val="0040672E"/>
    <w:rsid w:val="00407571"/>
    <w:rsid w:val="00410D06"/>
    <w:rsid w:val="004118DA"/>
    <w:rsid w:val="00411A22"/>
    <w:rsid w:val="0041352E"/>
    <w:rsid w:val="00415DBB"/>
    <w:rsid w:val="004161BB"/>
    <w:rsid w:val="00416E60"/>
    <w:rsid w:val="00416F56"/>
    <w:rsid w:val="00416F71"/>
    <w:rsid w:val="00422CB7"/>
    <w:rsid w:val="00422D7F"/>
    <w:rsid w:val="00423E4C"/>
    <w:rsid w:val="004240C2"/>
    <w:rsid w:val="00425500"/>
    <w:rsid w:val="00425B86"/>
    <w:rsid w:val="0042622E"/>
    <w:rsid w:val="00427165"/>
    <w:rsid w:val="0042792C"/>
    <w:rsid w:val="00427AE0"/>
    <w:rsid w:val="004308EF"/>
    <w:rsid w:val="004311FA"/>
    <w:rsid w:val="00433D40"/>
    <w:rsid w:val="0043470E"/>
    <w:rsid w:val="00437288"/>
    <w:rsid w:val="0043790E"/>
    <w:rsid w:val="00437F26"/>
    <w:rsid w:val="004402D5"/>
    <w:rsid w:val="00441F00"/>
    <w:rsid w:val="00443919"/>
    <w:rsid w:val="0044435A"/>
    <w:rsid w:val="00444C57"/>
    <w:rsid w:val="004467CD"/>
    <w:rsid w:val="0044703B"/>
    <w:rsid w:val="0044780F"/>
    <w:rsid w:val="00450344"/>
    <w:rsid w:val="00450A1B"/>
    <w:rsid w:val="00451A98"/>
    <w:rsid w:val="00452680"/>
    <w:rsid w:val="0045279E"/>
    <w:rsid w:val="00452E95"/>
    <w:rsid w:val="00453B23"/>
    <w:rsid w:val="00453F33"/>
    <w:rsid w:val="004546E2"/>
    <w:rsid w:val="004559A5"/>
    <w:rsid w:val="004567A5"/>
    <w:rsid w:val="004567A7"/>
    <w:rsid w:val="004567F9"/>
    <w:rsid w:val="0045694B"/>
    <w:rsid w:val="00456CD2"/>
    <w:rsid w:val="00457D00"/>
    <w:rsid w:val="00461BD8"/>
    <w:rsid w:val="00461C2F"/>
    <w:rsid w:val="004634AA"/>
    <w:rsid w:val="00463F45"/>
    <w:rsid w:val="00464383"/>
    <w:rsid w:val="0046615E"/>
    <w:rsid w:val="0047019D"/>
    <w:rsid w:val="0047052C"/>
    <w:rsid w:val="00471F72"/>
    <w:rsid w:val="00472692"/>
    <w:rsid w:val="00472D1A"/>
    <w:rsid w:val="0047476F"/>
    <w:rsid w:val="00475C09"/>
    <w:rsid w:val="004776E3"/>
    <w:rsid w:val="00480692"/>
    <w:rsid w:val="004817FE"/>
    <w:rsid w:val="00483CF3"/>
    <w:rsid w:val="004845A3"/>
    <w:rsid w:val="00485238"/>
    <w:rsid w:val="00485ED2"/>
    <w:rsid w:val="0048653E"/>
    <w:rsid w:val="0048695B"/>
    <w:rsid w:val="0049082A"/>
    <w:rsid w:val="00491740"/>
    <w:rsid w:val="00492801"/>
    <w:rsid w:val="0049297C"/>
    <w:rsid w:val="004949BF"/>
    <w:rsid w:val="00495DE9"/>
    <w:rsid w:val="004968A1"/>
    <w:rsid w:val="00497D99"/>
    <w:rsid w:val="004A1CCF"/>
    <w:rsid w:val="004A1E00"/>
    <w:rsid w:val="004A228C"/>
    <w:rsid w:val="004A2E05"/>
    <w:rsid w:val="004A3952"/>
    <w:rsid w:val="004A4940"/>
    <w:rsid w:val="004A54BC"/>
    <w:rsid w:val="004A7F30"/>
    <w:rsid w:val="004B0B37"/>
    <w:rsid w:val="004B11A1"/>
    <w:rsid w:val="004B1C3A"/>
    <w:rsid w:val="004B2283"/>
    <w:rsid w:val="004B29C4"/>
    <w:rsid w:val="004B3109"/>
    <w:rsid w:val="004B6746"/>
    <w:rsid w:val="004B6CDB"/>
    <w:rsid w:val="004B6E59"/>
    <w:rsid w:val="004B7D93"/>
    <w:rsid w:val="004B7FE9"/>
    <w:rsid w:val="004C0F73"/>
    <w:rsid w:val="004C18D2"/>
    <w:rsid w:val="004C19FD"/>
    <w:rsid w:val="004C211C"/>
    <w:rsid w:val="004C28A2"/>
    <w:rsid w:val="004C293A"/>
    <w:rsid w:val="004C4417"/>
    <w:rsid w:val="004C4748"/>
    <w:rsid w:val="004C5858"/>
    <w:rsid w:val="004C724E"/>
    <w:rsid w:val="004C7290"/>
    <w:rsid w:val="004C7692"/>
    <w:rsid w:val="004D02B8"/>
    <w:rsid w:val="004D0600"/>
    <w:rsid w:val="004D1D1E"/>
    <w:rsid w:val="004D1DD3"/>
    <w:rsid w:val="004D2685"/>
    <w:rsid w:val="004D3998"/>
    <w:rsid w:val="004D420C"/>
    <w:rsid w:val="004D5765"/>
    <w:rsid w:val="004D6A9D"/>
    <w:rsid w:val="004D773C"/>
    <w:rsid w:val="004D7E36"/>
    <w:rsid w:val="004E075E"/>
    <w:rsid w:val="004E1307"/>
    <w:rsid w:val="004E2814"/>
    <w:rsid w:val="004E36FA"/>
    <w:rsid w:val="004E3A38"/>
    <w:rsid w:val="004E3D88"/>
    <w:rsid w:val="004E4C1C"/>
    <w:rsid w:val="004E5BB7"/>
    <w:rsid w:val="004E686B"/>
    <w:rsid w:val="004E6DB5"/>
    <w:rsid w:val="004F0F8F"/>
    <w:rsid w:val="004F215B"/>
    <w:rsid w:val="004F586D"/>
    <w:rsid w:val="004F7AC7"/>
    <w:rsid w:val="00500156"/>
    <w:rsid w:val="00501081"/>
    <w:rsid w:val="0050290A"/>
    <w:rsid w:val="00504EE7"/>
    <w:rsid w:val="005060CC"/>
    <w:rsid w:val="00507088"/>
    <w:rsid w:val="00507488"/>
    <w:rsid w:val="00507CAB"/>
    <w:rsid w:val="00510ECC"/>
    <w:rsid w:val="00512BAD"/>
    <w:rsid w:val="0051335C"/>
    <w:rsid w:val="0051484F"/>
    <w:rsid w:val="00514CBC"/>
    <w:rsid w:val="00515FD7"/>
    <w:rsid w:val="005160AE"/>
    <w:rsid w:val="005201E4"/>
    <w:rsid w:val="00520C50"/>
    <w:rsid w:val="00521481"/>
    <w:rsid w:val="00521DB7"/>
    <w:rsid w:val="005242C3"/>
    <w:rsid w:val="0052438C"/>
    <w:rsid w:val="00525EED"/>
    <w:rsid w:val="00527B4E"/>
    <w:rsid w:val="00530145"/>
    <w:rsid w:val="005302E5"/>
    <w:rsid w:val="00531560"/>
    <w:rsid w:val="00531783"/>
    <w:rsid w:val="00531B15"/>
    <w:rsid w:val="00533CB2"/>
    <w:rsid w:val="0053425E"/>
    <w:rsid w:val="005357D1"/>
    <w:rsid w:val="00535DA9"/>
    <w:rsid w:val="00535EB5"/>
    <w:rsid w:val="00536680"/>
    <w:rsid w:val="00536D19"/>
    <w:rsid w:val="00541542"/>
    <w:rsid w:val="0054212F"/>
    <w:rsid w:val="00542E49"/>
    <w:rsid w:val="00544355"/>
    <w:rsid w:val="0054593D"/>
    <w:rsid w:val="00546AF9"/>
    <w:rsid w:val="0055086E"/>
    <w:rsid w:val="00550F13"/>
    <w:rsid w:val="00551151"/>
    <w:rsid w:val="005520A5"/>
    <w:rsid w:val="0055223E"/>
    <w:rsid w:val="00553033"/>
    <w:rsid w:val="00553541"/>
    <w:rsid w:val="00553734"/>
    <w:rsid w:val="00553C73"/>
    <w:rsid w:val="005551B2"/>
    <w:rsid w:val="00556567"/>
    <w:rsid w:val="00556F50"/>
    <w:rsid w:val="005600CE"/>
    <w:rsid w:val="005600E9"/>
    <w:rsid w:val="00560B6A"/>
    <w:rsid w:val="00560D71"/>
    <w:rsid w:val="00560E77"/>
    <w:rsid w:val="005612EF"/>
    <w:rsid w:val="00561C26"/>
    <w:rsid w:val="00562B09"/>
    <w:rsid w:val="00563D02"/>
    <w:rsid w:val="00565D14"/>
    <w:rsid w:val="00566AD9"/>
    <w:rsid w:val="00567B34"/>
    <w:rsid w:val="005716F1"/>
    <w:rsid w:val="00573A5F"/>
    <w:rsid w:val="00574E0B"/>
    <w:rsid w:val="00574EA9"/>
    <w:rsid w:val="00576B6D"/>
    <w:rsid w:val="0057772C"/>
    <w:rsid w:val="00581AE8"/>
    <w:rsid w:val="0058285D"/>
    <w:rsid w:val="00582952"/>
    <w:rsid w:val="005829B2"/>
    <w:rsid w:val="00585F17"/>
    <w:rsid w:val="00586110"/>
    <w:rsid w:val="00586C6E"/>
    <w:rsid w:val="0059084D"/>
    <w:rsid w:val="00590DD2"/>
    <w:rsid w:val="00590FD3"/>
    <w:rsid w:val="00591E7D"/>
    <w:rsid w:val="005920BC"/>
    <w:rsid w:val="00595628"/>
    <w:rsid w:val="0059577B"/>
    <w:rsid w:val="00596187"/>
    <w:rsid w:val="0059726E"/>
    <w:rsid w:val="0059736B"/>
    <w:rsid w:val="00597A1B"/>
    <w:rsid w:val="00597A38"/>
    <w:rsid w:val="005A0B89"/>
    <w:rsid w:val="005A1BB1"/>
    <w:rsid w:val="005A4012"/>
    <w:rsid w:val="005A4B2D"/>
    <w:rsid w:val="005A5365"/>
    <w:rsid w:val="005B07B6"/>
    <w:rsid w:val="005B07FA"/>
    <w:rsid w:val="005B1C57"/>
    <w:rsid w:val="005B2D11"/>
    <w:rsid w:val="005B3BC4"/>
    <w:rsid w:val="005B40EB"/>
    <w:rsid w:val="005B5150"/>
    <w:rsid w:val="005B6AAD"/>
    <w:rsid w:val="005B7A89"/>
    <w:rsid w:val="005C12E1"/>
    <w:rsid w:val="005C4379"/>
    <w:rsid w:val="005C459F"/>
    <w:rsid w:val="005C4A5E"/>
    <w:rsid w:val="005C6C37"/>
    <w:rsid w:val="005C6FAB"/>
    <w:rsid w:val="005D33E8"/>
    <w:rsid w:val="005D4D00"/>
    <w:rsid w:val="005D52F0"/>
    <w:rsid w:val="005D5C34"/>
    <w:rsid w:val="005D66D5"/>
    <w:rsid w:val="005D6891"/>
    <w:rsid w:val="005D764B"/>
    <w:rsid w:val="005E0A24"/>
    <w:rsid w:val="005E13D5"/>
    <w:rsid w:val="005E2604"/>
    <w:rsid w:val="005E287E"/>
    <w:rsid w:val="005E2FE1"/>
    <w:rsid w:val="005E3833"/>
    <w:rsid w:val="005E3E33"/>
    <w:rsid w:val="005E3F9B"/>
    <w:rsid w:val="005E4DD6"/>
    <w:rsid w:val="005E5D0D"/>
    <w:rsid w:val="005E5F98"/>
    <w:rsid w:val="005F05F3"/>
    <w:rsid w:val="005F0802"/>
    <w:rsid w:val="005F0956"/>
    <w:rsid w:val="005F1AB3"/>
    <w:rsid w:val="005F225C"/>
    <w:rsid w:val="005F2D91"/>
    <w:rsid w:val="005F5927"/>
    <w:rsid w:val="005F686C"/>
    <w:rsid w:val="005F7336"/>
    <w:rsid w:val="00604504"/>
    <w:rsid w:val="00604A31"/>
    <w:rsid w:val="00604A9D"/>
    <w:rsid w:val="00605571"/>
    <w:rsid w:val="006059ED"/>
    <w:rsid w:val="006100D9"/>
    <w:rsid w:val="00611C42"/>
    <w:rsid w:val="00611F44"/>
    <w:rsid w:val="00613949"/>
    <w:rsid w:val="006139F6"/>
    <w:rsid w:val="00614A5A"/>
    <w:rsid w:val="006153BB"/>
    <w:rsid w:val="006159FA"/>
    <w:rsid w:val="00615BAD"/>
    <w:rsid w:val="00617E2F"/>
    <w:rsid w:val="00617EBC"/>
    <w:rsid w:val="00620AB3"/>
    <w:rsid w:val="00620BBA"/>
    <w:rsid w:val="00620BDD"/>
    <w:rsid w:val="00621309"/>
    <w:rsid w:val="006225B8"/>
    <w:rsid w:val="006231B7"/>
    <w:rsid w:val="00623BE9"/>
    <w:rsid w:val="00624ADF"/>
    <w:rsid w:val="00626446"/>
    <w:rsid w:val="0062756A"/>
    <w:rsid w:val="00630771"/>
    <w:rsid w:val="00631BE1"/>
    <w:rsid w:val="00631FE4"/>
    <w:rsid w:val="00632F9B"/>
    <w:rsid w:val="00634B0F"/>
    <w:rsid w:val="00634B95"/>
    <w:rsid w:val="00635FB1"/>
    <w:rsid w:val="00636463"/>
    <w:rsid w:val="006365CB"/>
    <w:rsid w:val="006369BA"/>
    <w:rsid w:val="00636A2A"/>
    <w:rsid w:val="006377DE"/>
    <w:rsid w:val="00637BDF"/>
    <w:rsid w:val="00640C13"/>
    <w:rsid w:val="00640DAC"/>
    <w:rsid w:val="006426D2"/>
    <w:rsid w:val="00642981"/>
    <w:rsid w:val="0064617B"/>
    <w:rsid w:val="00646DAC"/>
    <w:rsid w:val="00647FC1"/>
    <w:rsid w:val="00650179"/>
    <w:rsid w:val="00650736"/>
    <w:rsid w:val="00650AD4"/>
    <w:rsid w:val="00652B20"/>
    <w:rsid w:val="00654054"/>
    <w:rsid w:val="0065562D"/>
    <w:rsid w:val="0065618D"/>
    <w:rsid w:val="00656D3D"/>
    <w:rsid w:val="00656E05"/>
    <w:rsid w:val="00657AC2"/>
    <w:rsid w:val="00664149"/>
    <w:rsid w:val="00667D55"/>
    <w:rsid w:val="0067078B"/>
    <w:rsid w:val="006708D3"/>
    <w:rsid w:val="00671719"/>
    <w:rsid w:val="006718CD"/>
    <w:rsid w:val="0067223C"/>
    <w:rsid w:val="006722EB"/>
    <w:rsid w:val="006729E4"/>
    <w:rsid w:val="00673558"/>
    <w:rsid w:val="00674455"/>
    <w:rsid w:val="00674594"/>
    <w:rsid w:val="00675AA9"/>
    <w:rsid w:val="006764A2"/>
    <w:rsid w:val="00676CBA"/>
    <w:rsid w:val="00676DCE"/>
    <w:rsid w:val="00681852"/>
    <w:rsid w:val="00682540"/>
    <w:rsid w:val="00682C7C"/>
    <w:rsid w:val="006845CB"/>
    <w:rsid w:val="006861CB"/>
    <w:rsid w:val="00686707"/>
    <w:rsid w:val="00686CDA"/>
    <w:rsid w:val="00687F1B"/>
    <w:rsid w:val="006961FC"/>
    <w:rsid w:val="0069641D"/>
    <w:rsid w:val="00697C22"/>
    <w:rsid w:val="006A0D3C"/>
    <w:rsid w:val="006A13F2"/>
    <w:rsid w:val="006A1C97"/>
    <w:rsid w:val="006A2715"/>
    <w:rsid w:val="006A27A5"/>
    <w:rsid w:val="006A291E"/>
    <w:rsid w:val="006A3A90"/>
    <w:rsid w:val="006A73F2"/>
    <w:rsid w:val="006A779C"/>
    <w:rsid w:val="006A7F0E"/>
    <w:rsid w:val="006B0824"/>
    <w:rsid w:val="006B0CA5"/>
    <w:rsid w:val="006B0E15"/>
    <w:rsid w:val="006B109D"/>
    <w:rsid w:val="006B22DB"/>
    <w:rsid w:val="006B4685"/>
    <w:rsid w:val="006B4A24"/>
    <w:rsid w:val="006B5563"/>
    <w:rsid w:val="006B58E9"/>
    <w:rsid w:val="006B5B18"/>
    <w:rsid w:val="006B65E4"/>
    <w:rsid w:val="006B66E4"/>
    <w:rsid w:val="006B76AC"/>
    <w:rsid w:val="006B7707"/>
    <w:rsid w:val="006C2448"/>
    <w:rsid w:val="006C336B"/>
    <w:rsid w:val="006C3D4E"/>
    <w:rsid w:val="006C40AF"/>
    <w:rsid w:val="006C41F8"/>
    <w:rsid w:val="006C4DD6"/>
    <w:rsid w:val="006C52BE"/>
    <w:rsid w:val="006C53C1"/>
    <w:rsid w:val="006C56D4"/>
    <w:rsid w:val="006C57F0"/>
    <w:rsid w:val="006C5DA2"/>
    <w:rsid w:val="006D15E9"/>
    <w:rsid w:val="006D16FC"/>
    <w:rsid w:val="006D1E92"/>
    <w:rsid w:val="006D1F5F"/>
    <w:rsid w:val="006D3B48"/>
    <w:rsid w:val="006D3D67"/>
    <w:rsid w:val="006E0811"/>
    <w:rsid w:val="006E3753"/>
    <w:rsid w:val="006E37CD"/>
    <w:rsid w:val="006E384F"/>
    <w:rsid w:val="006E4808"/>
    <w:rsid w:val="006E5FB4"/>
    <w:rsid w:val="006E6C55"/>
    <w:rsid w:val="006E76D7"/>
    <w:rsid w:val="006F090C"/>
    <w:rsid w:val="006F2129"/>
    <w:rsid w:val="006F22B3"/>
    <w:rsid w:val="006F348A"/>
    <w:rsid w:val="006F47A4"/>
    <w:rsid w:val="006F482B"/>
    <w:rsid w:val="006F6F86"/>
    <w:rsid w:val="006F79D8"/>
    <w:rsid w:val="00700084"/>
    <w:rsid w:val="0070018E"/>
    <w:rsid w:val="007002F3"/>
    <w:rsid w:val="0070097A"/>
    <w:rsid w:val="00700F8C"/>
    <w:rsid w:val="00701797"/>
    <w:rsid w:val="0070334E"/>
    <w:rsid w:val="00703A98"/>
    <w:rsid w:val="00703B28"/>
    <w:rsid w:val="00704C08"/>
    <w:rsid w:val="0070618C"/>
    <w:rsid w:val="007068F4"/>
    <w:rsid w:val="00706D99"/>
    <w:rsid w:val="00707C89"/>
    <w:rsid w:val="00707D97"/>
    <w:rsid w:val="0071117A"/>
    <w:rsid w:val="00715ACD"/>
    <w:rsid w:val="00716074"/>
    <w:rsid w:val="00717892"/>
    <w:rsid w:val="00717F67"/>
    <w:rsid w:val="00720B17"/>
    <w:rsid w:val="00722C80"/>
    <w:rsid w:val="00722D3B"/>
    <w:rsid w:val="00722EE6"/>
    <w:rsid w:val="007233C0"/>
    <w:rsid w:val="00723BE7"/>
    <w:rsid w:val="007253C8"/>
    <w:rsid w:val="00725ADC"/>
    <w:rsid w:val="0072619E"/>
    <w:rsid w:val="00727024"/>
    <w:rsid w:val="00727923"/>
    <w:rsid w:val="00730716"/>
    <w:rsid w:val="00732562"/>
    <w:rsid w:val="0073347B"/>
    <w:rsid w:val="00740783"/>
    <w:rsid w:val="00743D44"/>
    <w:rsid w:val="007446FB"/>
    <w:rsid w:val="00745591"/>
    <w:rsid w:val="0074607E"/>
    <w:rsid w:val="0074608F"/>
    <w:rsid w:val="00750030"/>
    <w:rsid w:val="007514B3"/>
    <w:rsid w:val="00751C1F"/>
    <w:rsid w:val="007540FC"/>
    <w:rsid w:val="007554C8"/>
    <w:rsid w:val="00755557"/>
    <w:rsid w:val="00755A93"/>
    <w:rsid w:val="0076043E"/>
    <w:rsid w:val="00761DE1"/>
    <w:rsid w:val="00762AF3"/>
    <w:rsid w:val="0076440D"/>
    <w:rsid w:val="00765C93"/>
    <w:rsid w:val="00770A03"/>
    <w:rsid w:val="00770B2B"/>
    <w:rsid w:val="007731EB"/>
    <w:rsid w:val="007732ED"/>
    <w:rsid w:val="00773516"/>
    <w:rsid w:val="00773F9E"/>
    <w:rsid w:val="00776064"/>
    <w:rsid w:val="00777F30"/>
    <w:rsid w:val="00784932"/>
    <w:rsid w:val="007922C4"/>
    <w:rsid w:val="007927C3"/>
    <w:rsid w:val="00794741"/>
    <w:rsid w:val="0079514C"/>
    <w:rsid w:val="007962CD"/>
    <w:rsid w:val="00797475"/>
    <w:rsid w:val="0079763E"/>
    <w:rsid w:val="007A3F0D"/>
    <w:rsid w:val="007A4954"/>
    <w:rsid w:val="007A6985"/>
    <w:rsid w:val="007A6B12"/>
    <w:rsid w:val="007A72A8"/>
    <w:rsid w:val="007A75BF"/>
    <w:rsid w:val="007B0155"/>
    <w:rsid w:val="007B0674"/>
    <w:rsid w:val="007B1A61"/>
    <w:rsid w:val="007B1ABE"/>
    <w:rsid w:val="007B2126"/>
    <w:rsid w:val="007B3795"/>
    <w:rsid w:val="007B44C4"/>
    <w:rsid w:val="007B4543"/>
    <w:rsid w:val="007B4E46"/>
    <w:rsid w:val="007B51F6"/>
    <w:rsid w:val="007B6157"/>
    <w:rsid w:val="007B6D51"/>
    <w:rsid w:val="007B73C4"/>
    <w:rsid w:val="007B7731"/>
    <w:rsid w:val="007B79C1"/>
    <w:rsid w:val="007B7B7D"/>
    <w:rsid w:val="007C12DA"/>
    <w:rsid w:val="007C18E7"/>
    <w:rsid w:val="007C22C2"/>
    <w:rsid w:val="007C2405"/>
    <w:rsid w:val="007C36BC"/>
    <w:rsid w:val="007C469D"/>
    <w:rsid w:val="007D08F0"/>
    <w:rsid w:val="007D0B7B"/>
    <w:rsid w:val="007D0C03"/>
    <w:rsid w:val="007D1FF1"/>
    <w:rsid w:val="007D2751"/>
    <w:rsid w:val="007D4062"/>
    <w:rsid w:val="007D56A9"/>
    <w:rsid w:val="007D57E7"/>
    <w:rsid w:val="007D6789"/>
    <w:rsid w:val="007D685D"/>
    <w:rsid w:val="007D7066"/>
    <w:rsid w:val="007D7670"/>
    <w:rsid w:val="007E0A6C"/>
    <w:rsid w:val="007E12F1"/>
    <w:rsid w:val="007E1C2E"/>
    <w:rsid w:val="007E38CC"/>
    <w:rsid w:val="007E4EE4"/>
    <w:rsid w:val="007E5BE9"/>
    <w:rsid w:val="007F0E32"/>
    <w:rsid w:val="007F569E"/>
    <w:rsid w:val="007F66FB"/>
    <w:rsid w:val="00802004"/>
    <w:rsid w:val="00802F95"/>
    <w:rsid w:val="00804FF2"/>
    <w:rsid w:val="00805356"/>
    <w:rsid w:val="00806395"/>
    <w:rsid w:val="00810739"/>
    <w:rsid w:val="00812945"/>
    <w:rsid w:val="00812B65"/>
    <w:rsid w:val="00815773"/>
    <w:rsid w:val="0081662F"/>
    <w:rsid w:val="0082075E"/>
    <w:rsid w:val="008208AC"/>
    <w:rsid w:val="00821320"/>
    <w:rsid w:val="00822F96"/>
    <w:rsid w:val="00823A07"/>
    <w:rsid w:val="00823AB2"/>
    <w:rsid w:val="00824B63"/>
    <w:rsid w:val="00824FA3"/>
    <w:rsid w:val="00830863"/>
    <w:rsid w:val="00831C9D"/>
    <w:rsid w:val="00832070"/>
    <w:rsid w:val="00832B66"/>
    <w:rsid w:val="00832F63"/>
    <w:rsid w:val="0083354D"/>
    <w:rsid w:val="00834298"/>
    <w:rsid w:val="00837DC9"/>
    <w:rsid w:val="008412B3"/>
    <w:rsid w:val="00841E81"/>
    <w:rsid w:val="0084337C"/>
    <w:rsid w:val="00845042"/>
    <w:rsid w:val="008457A6"/>
    <w:rsid w:val="00845BBF"/>
    <w:rsid w:val="00845FB0"/>
    <w:rsid w:val="00847629"/>
    <w:rsid w:val="008477A5"/>
    <w:rsid w:val="008507CC"/>
    <w:rsid w:val="00850CAE"/>
    <w:rsid w:val="008512D0"/>
    <w:rsid w:val="0085170A"/>
    <w:rsid w:val="0085487E"/>
    <w:rsid w:val="008556B6"/>
    <w:rsid w:val="00856004"/>
    <w:rsid w:val="00856929"/>
    <w:rsid w:val="0085702F"/>
    <w:rsid w:val="00860369"/>
    <w:rsid w:val="00860B18"/>
    <w:rsid w:val="00860F04"/>
    <w:rsid w:val="008610B2"/>
    <w:rsid w:val="0086141B"/>
    <w:rsid w:val="00864346"/>
    <w:rsid w:val="0086452E"/>
    <w:rsid w:val="00865335"/>
    <w:rsid w:val="00865341"/>
    <w:rsid w:val="00865E99"/>
    <w:rsid w:val="008703B5"/>
    <w:rsid w:val="008730C7"/>
    <w:rsid w:val="00873446"/>
    <w:rsid w:val="008738BA"/>
    <w:rsid w:val="00873944"/>
    <w:rsid w:val="008740F8"/>
    <w:rsid w:val="00874FF4"/>
    <w:rsid w:val="00875390"/>
    <w:rsid w:val="00876387"/>
    <w:rsid w:val="00880DCF"/>
    <w:rsid w:val="008819DE"/>
    <w:rsid w:val="0088201E"/>
    <w:rsid w:val="008820D3"/>
    <w:rsid w:val="00884C2E"/>
    <w:rsid w:val="008864A3"/>
    <w:rsid w:val="008866A9"/>
    <w:rsid w:val="00887D10"/>
    <w:rsid w:val="00890A89"/>
    <w:rsid w:val="00890AC4"/>
    <w:rsid w:val="00892063"/>
    <w:rsid w:val="00892DE6"/>
    <w:rsid w:val="00893A34"/>
    <w:rsid w:val="00893CA4"/>
    <w:rsid w:val="00894CF8"/>
    <w:rsid w:val="00895902"/>
    <w:rsid w:val="00896359"/>
    <w:rsid w:val="008A0896"/>
    <w:rsid w:val="008A140F"/>
    <w:rsid w:val="008A22A3"/>
    <w:rsid w:val="008A53FD"/>
    <w:rsid w:val="008A66F5"/>
    <w:rsid w:val="008A6B57"/>
    <w:rsid w:val="008B069C"/>
    <w:rsid w:val="008B0A2C"/>
    <w:rsid w:val="008B0CF7"/>
    <w:rsid w:val="008B1BCB"/>
    <w:rsid w:val="008B281F"/>
    <w:rsid w:val="008B6F0F"/>
    <w:rsid w:val="008B7199"/>
    <w:rsid w:val="008B720D"/>
    <w:rsid w:val="008B7725"/>
    <w:rsid w:val="008C059E"/>
    <w:rsid w:val="008C12DF"/>
    <w:rsid w:val="008C1397"/>
    <w:rsid w:val="008C150A"/>
    <w:rsid w:val="008C1723"/>
    <w:rsid w:val="008C2698"/>
    <w:rsid w:val="008C3C9A"/>
    <w:rsid w:val="008C41A1"/>
    <w:rsid w:val="008C4313"/>
    <w:rsid w:val="008C4E69"/>
    <w:rsid w:val="008C4E6B"/>
    <w:rsid w:val="008C5466"/>
    <w:rsid w:val="008C617F"/>
    <w:rsid w:val="008C6DDD"/>
    <w:rsid w:val="008C7341"/>
    <w:rsid w:val="008D1169"/>
    <w:rsid w:val="008D253E"/>
    <w:rsid w:val="008D31FE"/>
    <w:rsid w:val="008D51DA"/>
    <w:rsid w:val="008D5BFC"/>
    <w:rsid w:val="008D7DEF"/>
    <w:rsid w:val="008E046F"/>
    <w:rsid w:val="008E114F"/>
    <w:rsid w:val="008E2F19"/>
    <w:rsid w:val="008E34B0"/>
    <w:rsid w:val="008E424F"/>
    <w:rsid w:val="008E4D6B"/>
    <w:rsid w:val="008E5942"/>
    <w:rsid w:val="008E5FC4"/>
    <w:rsid w:val="008E63EB"/>
    <w:rsid w:val="008E7064"/>
    <w:rsid w:val="008F046B"/>
    <w:rsid w:val="008F0821"/>
    <w:rsid w:val="008F0844"/>
    <w:rsid w:val="008F0993"/>
    <w:rsid w:val="008F0D7C"/>
    <w:rsid w:val="008F274A"/>
    <w:rsid w:val="008F3466"/>
    <w:rsid w:val="008F3C79"/>
    <w:rsid w:val="008F3FC2"/>
    <w:rsid w:val="008F46C5"/>
    <w:rsid w:val="008F61FD"/>
    <w:rsid w:val="008F737D"/>
    <w:rsid w:val="00900D41"/>
    <w:rsid w:val="009017D5"/>
    <w:rsid w:val="00901B26"/>
    <w:rsid w:val="00902019"/>
    <w:rsid w:val="009040AE"/>
    <w:rsid w:val="009048B4"/>
    <w:rsid w:val="009053A8"/>
    <w:rsid w:val="009065BF"/>
    <w:rsid w:val="00906F12"/>
    <w:rsid w:val="00907BD4"/>
    <w:rsid w:val="0091062A"/>
    <w:rsid w:val="00910CFF"/>
    <w:rsid w:val="00910EB8"/>
    <w:rsid w:val="0091147B"/>
    <w:rsid w:val="009118FA"/>
    <w:rsid w:val="009128CC"/>
    <w:rsid w:val="00912D40"/>
    <w:rsid w:val="00913E68"/>
    <w:rsid w:val="0091600A"/>
    <w:rsid w:val="009161EC"/>
    <w:rsid w:val="00917B80"/>
    <w:rsid w:val="00917FCE"/>
    <w:rsid w:val="00921480"/>
    <w:rsid w:val="009224A4"/>
    <w:rsid w:val="00922531"/>
    <w:rsid w:val="0092296F"/>
    <w:rsid w:val="00922E9C"/>
    <w:rsid w:val="00924042"/>
    <w:rsid w:val="009246AC"/>
    <w:rsid w:val="00925692"/>
    <w:rsid w:val="00925719"/>
    <w:rsid w:val="00925B97"/>
    <w:rsid w:val="00925D6C"/>
    <w:rsid w:val="009262BF"/>
    <w:rsid w:val="00926950"/>
    <w:rsid w:val="0092712F"/>
    <w:rsid w:val="009271B3"/>
    <w:rsid w:val="0092732B"/>
    <w:rsid w:val="00927AE6"/>
    <w:rsid w:val="00930552"/>
    <w:rsid w:val="00932C74"/>
    <w:rsid w:val="00932D17"/>
    <w:rsid w:val="00934713"/>
    <w:rsid w:val="009349A5"/>
    <w:rsid w:val="0093655A"/>
    <w:rsid w:val="00936F73"/>
    <w:rsid w:val="00937535"/>
    <w:rsid w:val="009405FA"/>
    <w:rsid w:val="00941E50"/>
    <w:rsid w:val="00943372"/>
    <w:rsid w:val="00943422"/>
    <w:rsid w:val="00943EF7"/>
    <w:rsid w:val="00943F33"/>
    <w:rsid w:val="00945020"/>
    <w:rsid w:val="009478F4"/>
    <w:rsid w:val="00951067"/>
    <w:rsid w:val="0095177C"/>
    <w:rsid w:val="009569C0"/>
    <w:rsid w:val="00956BCD"/>
    <w:rsid w:val="00957930"/>
    <w:rsid w:val="00957B65"/>
    <w:rsid w:val="00960497"/>
    <w:rsid w:val="009610E4"/>
    <w:rsid w:val="00961B60"/>
    <w:rsid w:val="009623EE"/>
    <w:rsid w:val="00963909"/>
    <w:rsid w:val="00963D1B"/>
    <w:rsid w:val="009648EC"/>
    <w:rsid w:val="009648F6"/>
    <w:rsid w:val="00971880"/>
    <w:rsid w:val="00971AB9"/>
    <w:rsid w:val="0097307D"/>
    <w:rsid w:val="0097436A"/>
    <w:rsid w:val="00976A2B"/>
    <w:rsid w:val="00976FCA"/>
    <w:rsid w:val="00980BF8"/>
    <w:rsid w:val="0098144D"/>
    <w:rsid w:val="0098296C"/>
    <w:rsid w:val="00982B62"/>
    <w:rsid w:val="00982BA8"/>
    <w:rsid w:val="0098340F"/>
    <w:rsid w:val="009836A7"/>
    <w:rsid w:val="00984CE0"/>
    <w:rsid w:val="009860DF"/>
    <w:rsid w:val="009864F7"/>
    <w:rsid w:val="00987F62"/>
    <w:rsid w:val="0099162C"/>
    <w:rsid w:val="00992DA5"/>
    <w:rsid w:val="00993123"/>
    <w:rsid w:val="0099333F"/>
    <w:rsid w:val="0099423B"/>
    <w:rsid w:val="00994828"/>
    <w:rsid w:val="00994A9D"/>
    <w:rsid w:val="00996203"/>
    <w:rsid w:val="00996EB6"/>
    <w:rsid w:val="00997B4D"/>
    <w:rsid w:val="00997ED3"/>
    <w:rsid w:val="009A5D44"/>
    <w:rsid w:val="009A78DF"/>
    <w:rsid w:val="009B061C"/>
    <w:rsid w:val="009B0834"/>
    <w:rsid w:val="009B0A78"/>
    <w:rsid w:val="009B0C66"/>
    <w:rsid w:val="009B4C34"/>
    <w:rsid w:val="009B5D45"/>
    <w:rsid w:val="009B758A"/>
    <w:rsid w:val="009B7C77"/>
    <w:rsid w:val="009B7CEF"/>
    <w:rsid w:val="009C02EE"/>
    <w:rsid w:val="009C1460"/>
    <w:rsid w:val="009C1E29"/>
    <w:rsid w:val="009C1F9C"/>
    <w:rsid w:val="009C37CA"/>
    <w:rsid w:val="009C4CE3"/>
    <w:rsid w:val="009C6F88"/>
    <w:rsid w:val="009C7225"/>
    <w:rsid w:val="009D193A"/>
    <w:rsid w:val="009D4020"/>
    <w:rsid w:val="009D509B"/>
    <w:rsid w:val="009D73DB"/>
    <w:rsid w:val="009E14BC"/>
    <w:rsid w:val="009E21B8"/>
    <w:rsid w:val="009E3326"/>
    <w:rsid w:val="009E3D87"/>
    <w:rsid w:val="009E4B17"/>
    <w:rsid w:val="009E5902"/>
    <w:rsid w:val="009E642A"/>
    <w:rsid w:val="009E66A6"/>
    <w:rsid w:val="009E7B3C"/>
    <w:rsid w:val="009F1120"/>
    <w:rsid w:val="009F21F8"/>
    <w:rsid w:val="009F255F"/>
    <w:rsid w:val="009F2948"/>
    <w:rsid w:val="009F3533"/>
    <w:rsid w:val="009F48E6"/>
    <w:rsid w:val="009F4A46"/>
    <w:rsid w:val="009F5F13"/>
    <w:rsid w:val="009F6627"/>
    <w:rsid w:val="009F6D16"/>
    <w:rsid w:val="009F6E8F"/>
    <w:rsid w:val="00A0057D"/>
    <w:rsid w:val="00A01D07"/>
    <w:rsid w:val="00A030E4"/>
    <w:rsid w:val="00A03984"/>
    <w:rsid w:val="00A03FF5"/>
    <w:rsid w:val="00A06345"/>
    <w:rsid w:val="00A10F63"/>
    <w:rsid w:val="00A1122D"/>
    <w:rsid w:val="00A12BB5"/>
    <w:rsid w:val="00A137AD"/>
    <w:rsid w:val="00A13EBD"/>
    <w:rsid w:val="00A1598C"/>
    <w:rsid w:val="00A15EBB"/>
    <w:rsid w:val="00A15FCB"/>
    <w:rsid w:val="00A164A4"/>
    <w:rsid w:val="00A1700A"/>
    <w:rsid w:val="00A17A8D"/>
    <w:rsid w:val="00A224AC"/>
    <w:rsid w:val="00A23B92"/>
    <w:rsid w:val="00A23F35"/>
    <w:rsid w:val="00A24041"/>
    <w:rsid w:val="00A308B4"/>
    <w:rsid w:val="00A312DF"/>
    <w:rsid w:val="00A31D5A"/>
    <w:rsid w:val="00A31D7C"/>
    <w:rsid w:val="00A357E4"/>
    <w:rsid w:val="00A35CB7"/>
    <w:rsid w:val="00A3705D"/>
    <w:rsid w:val="00A37FBA"/>
    <w:rsid w:val="00A41325"/>
    <w:rsid w:val="00A4326B"/>
    <w:rsid w:val="00A439F7"/>
    <w:rsid w:val="00A469B4"/>
    <w:rsid w:val="00A50480"/>
    <w:rsid w:val="00A5165D"/>
    <w:rsid w:val="00A52B31"/>
    <w:rsid w:val="00A53888"/>
    <w:rsid w:val="00A557BC"/>
    <w:rsid w:val="00A55AE9"/>
    <w:rsid w:val="00A55EA5"/>
    <w:rsid w:val="00A569E3"/>
    <w:rsid w:val="00A572F9"/>
    <w:rsid w:val="00A57F43"/>
    <w:rsid w:val="00A60167"/>
    <w:rsid w:val="00A6144C"/>
    <w:rsid w:val="00A629B7"/>
    <w:rsid w:val="00A63E85"/>
    <w:rsid w:val="00A65176"/>
    <w:rsid w:val="00A66BF1"/>
    <w:rsid w:val="00A67F26"/>
    <w:rsid w:val="00A7109D"/>
    <w:rsid w:val="00A73608"/>
    <w:rsid w:val="00A739D3"/>
    <w:rsid w:val="00A744A8"/>
    <w:rsid w:val="00A75770"/>
    <w:rsid w:val="00A7771B"/>
    <w:rsid w:val="00A806BC"/>
    <w:rsid w:val="00A8205B"/>
    <w:rsid w:val="00A84780"/>
    <w:rsid w:val="00A84D18"/>
    <w:rsid w:val="00A84E9C"/>
    <w:rsid w:val="00A8554B"/>
    <w:rsid w:val="00A866BA"/>
    <w:rsid w:val="00A87E70"/>
    <w:rsid w:val="00A90CE7"/>
    <w:rsid w:val="00A90E17"/>
    <w:rsid w:val="00A92D10"/>
    <w:rsid w:val="00A93040"/>
    <w:rsid w:val="00A958C0"/>
    <w:rsid w:val="00A95C7F"/>
    <w:rsid w:val="00A95E75"/>
    <w:rsid w:val="00AA02C4"/>
    <w:rsid w:val="00AA18F3"/>
    <w:rsid w:val="00AA1D5D"/>
    <w:rsid w:val="00AA2125"/>
    <w:rsid w:val="00AA2E6C"/>
    <w:rsid w:val="00AA2EE7"/>
    <w:rsid w:val="00AA4482"/>
    <w:rsid w:val="00AA4E50"/>
    <w:rsid w:val="00AA6881"/>
    <w:rsid w:val="00AB24B0"/>
    <w:rsid w:val="00AB265E"/>
    <w:rsid w:val="00AB35DF"/>
    <w:rsid w:val="00AB52D6"/>
    <w:rsid w:val="00AC232D"/>
    <w:rsid w:val="00AC2643"/>
    <w:rsid w:val="00AC3017"/>
    <w:rsid w:val="00AC436F"/>
    <w:rsid w:val="00AC5506"/>
    <w:rsid w:val="00AC5861"/>
    <w:rsid w:val="00AC5D6B"/>
    <w:rsid w:val="00AC5FB9"/>
    <w:rsid w:val="00AD1B4E"/>
    <w:rsid w:val="00AD36E3"/>
    <w:rsid w:val="00AD4846"/>
    <w:rsid w:val="00AD51B6"/>
    <w:rsid w:val="00AD6C6E"/>
    <w:rsid w:val="00AE1638"/>
    <w:rsid w:val="00AE2262"/>
    <w:rsid w:val="00AE2525"/>
    <w:rsid w:val="00AE398F"/>
    <w:rsid w:val="00AE7EA7"/>
    <w:rsid w:val="00AF29CA"/>
    <w:rsid w:val="00AF3C72"/>
    <w:rsid w:val="00AF4482"/>
    <w:rsid w:val="00AF4EDA"/>
    <w:rsid w:val="00AF74A0"/>
    <w:rsid w:val="00B00719"/>
    <w:rsid w:val="00B014FC"/>
    <w:rsid w:val="00B01D3D"/>
    <w:rsid w:val="00B0205B"/>
    <w:rsid w:val="00B02D51"/>
    <w:rsid w:val="00B048B8"/>
    <w:rsid w:val="00B06280"/>
    <w:rsid w:val="00B06A6E"/>
    <w:rsid w:val="00B072BB"/>
    <w:rsid w:val="00B07ED4"/>
    <w:rsid w:val="00B10E27"/>
    <w:rsid w:val="00B10F65"/>
    <w:rsid w:val="00B122A0"/>
    <w:rsid w:val="00B129B8"/>
    <w:rsid w:val="00B13B87"/>
    <w:rsid w:val="00B15890"/>
    <w:rsid w:val="00B16C21"/>
    <w:rsid w:val="00B170D0"/>
    <w:rsid w:val="00B228A3"/>
    <w:rsid w:val="00B235BF"/>
    <w:rsid w:val="00B27E55"/>
    <w:rsid w:val="00B27FC5"/>
    <w:rsid w:val="00B30CEF"/>
    <w:rsid w:val="00B343E5"/>
    <w:rsid w:val="00B34A3D"/>
    <w:rsid w:val="00B374C7"/>
    <w:rsid w:val="00B377AE"/>
    <w:rsid w:val="00B37EC9"/>
    <w:rsid w:val="00B40164"/>
    <w:rsid w:val="00B4074B"/>
    <w:rsid w:val="00B40C6F"/>
    <w:rsid w:val="00B40ECB"/>
    <w:rsid w:val="00B4141D"/>
    <w:rsid w:val="00B415D4"/>
    <w:rsid w:val="00B416AF"/>
    <w:rsid w:val="00B42E00"/>
    <w:rsid w:val="00B4305D"/>
    <w:rsid w:val="00B44A36"/>
    <w:rsid w:val="00B461EC"/>
    <w:rsid w:val="00B50270"/>
    <w:rsid w:val="00B519E1"/>
    <w:rsid w:val="00B547E2"/>
    <w:rsid w:val="00B55200"/>
    <w:rsid w:val="00B555D8"/>
    <w:rsid w:val="00B56A23"/>
    <w:rsid w:val="00B575AD"/>
    <w:rsid w:val="00B5770A"/>
    <w:rsid w:val="00B57E0C"/>
    <w:rsid w:val="00B60384"/>
    <w:rsid w:val="00B61860"/>
    <w:rsid w:val="00B61DBD"/>
    <w:rsid w:val="00B62371"/>
    <w:rsid w:val="00B6294B"/>
    <w:rsid w:val="00B62F52"/>
    <w:rsid w:val="00B63122"/>
    <w:rsid w:val="00B63284"/>
    <w:rsid w:val="00B64DB4"/>
    <w:rsid w:val="00B6562D"/>
    <w:rsid w:val="00B67D1B"/>
    <w:rsid w:val="00B70B4F"/>
    <w:rsid w:val="00B70F4A"/>
    <w:rsid w:val="00B71315"/>
    <w:rsid w:val="00B722CB"/>
    <w:rsid w:val="00B74679"/>
    <w:rsid w:val="00B75327"/>
    <w:rsid w:val="00B759C7"/>
    <w:rsid w:val="00B75B87"/>
    <w:rsid w:val="00B75FEA"/>
    <w:rsid w:val="00B762AE"/>
    <w:rsid w:val="00B76516"/>
    <w:rsid w:val="00B80009"/>
    <w:rsid w:val="00B80EA3"/>
    <w:rsid w:val="00B815C4"/>
    <w:rsid w:val="00B81904"/>
    <w:rsid w:val="00B83EAC"/>
    <w:rsid w:val="00B84D2E"/>
    <w:rsid w:val="00B86A6B"/>
    <w:rsid w:val="00B91B0F"/>
    <w:rsid w:val="00B93DF4"/>
    <w:rsid w:val="00B94390"/>
    <w:rsid w:val="00B94B03"/>
    <w:rsid w:val="00B96B8C"/>
    <w:rsid w:val="00B97456"/>
    <w:rsid w:val="00B97CE2"/>
    <w:rsid w:val="00BA0362"/>
    <w:rsid w:val="00BA1353"/>
    <w:rsid w:val="00BA1407"/>
    <w:rsid w:val="00BA29E4"/>
    <w:rsid w:val="00BA3840"/>
    <w:rsid w:val="00BA4F8C"/>
    <w:rsid w:val="00BA714B"/>
    <w:rsid w:val="00BB0679"/>
    <w:rsid w:val="00BB0BD8"/>
    <w:rsid w:val="00BB12B4"/>
    <w:rsid w:val="00BB13A9"/>
    <w:rsid w:val="00BB1EFE"/>
    <w:rsid w:val="00BB1F47"/>
    <w:rsid w:val="00BB43EE"/>
    <w:rsid w:val="00BB4641"/>
    <w:rsid w:val="00BC4211"/>
    <w:rsid w:val="00BC5159"/>
    <w:rsid w:val="00BC70CF"/>
    <w:rsid w:val="00BD0523"/>
    <w:rsid w:val="00BD1AE1"/>
    <w:rsid w:val="00BD38B0"/>
    <w:rsid w:val="00BD45E2"/>
    <w:rsid w:val="00BE1D59"/>
    <w:rsid w:val="00BE2BDA"/>
    <w:rsid w:val="00BE302B"/>
    <w:rsid w:val="00BE351B"/>
    <w:rsid w:val="00BE3DB4"/>
    <w:rsid w:val="00BE5772"/>
    <w:rsid w:val="00BE5D5C"/>
    <w:rsid w:val="00BE7B16"/>
    <w:rsid w:val="00BF0125"/>
    <w:rsid w:val="00BF06D1"/>
    <w:rsid w:val="00BF0C81"/>
    <w:rsid w:val="00BF1563"/>
    <w:rsid w:val="00BF16F6"/>
    <w:rsid w:val="00BF20D3"/>
    <w:rsid w:val="00BF3133"/>
    <w:rsid w:val="00BF4656"/>
    <w:rsid w:val="00BF4D6A"/>
    <w:rsid w:val="00BF7ACC"/>
    <w:rsid w:val="00C01A9A"/>
    <w:rsid w:val="00C0373C"/>
    <w:rsid w:val="00C041F9"/>
    <w:rsid w:val="00C0438D"/>
    <w:rsid w:val="00C06B69"/>
    <w:rsid w:val="00C070C9"/>
    <w:rsid w:val="00C10B53"/>
    <w:rsid w:val="00C11746"/>
    <w:rsid w:val="00C122D0"/>
    <w:rsid w:val="00C12E4B"/>
    <w:rsid w:val="00C13AFD"/>
    <w:rsid w:val="00C150CF"/>
    <w:rsid w:val="00C20D88"/>
    <w:rsid w:val="00C23643"/>
    <w:rsid w:val="00C238B0"/>
    <w:rsid w:val="00C253BE"/>
    <w:rsid w:val="00C25E30"/>
    <w:rsid w:val="00C266FC"/>
    <w:rsid w:val="00C272DB"/>
    <w:rsid w:val="00C339A4"/>
    <w:rsid w:val="00C33B86"/>
    <w:rsid w:val="00C33DE8"/>
    <w:rsid w:val="00C34096"/>
    <w:rsid w:val="00C34A08"/>
    <w:rsid w:val="00C36B92"/>
    <w:rsid w:val="00C37858"/>
    <w:rsid w:val="00C37941"/>
    <w:rsid w:val="00C40E6B"/>
    <w:rsid w:val="00C43786"/>
    <w:rsid w:val="00C4388C"/>
    <w:rsid w:val="00C43EB6"/>
    <w:rsid w:val="00C464A5"/>
    <w:rsid w:val="00C47215"/>
    <w:rsid w:val="00C47A74"/>
    <w:rsid w:val="00C51D0D"/>
    <w:rsid w:val="00C51FE1"/>
    <w:rsid w:val="00C52543"/>
    <w:rsid w:val="00C53765"/>
    <w:rsid w:val="00C53918"/>
    <w:rsid w:val="00C551F7"/>
    <w:rsid w:val="00C56398"/>
    <w:rsid w:val="00C5753B"/>
    <w:rsid w:val="00C577BD"/>
    <w:rsid w:val="00C60F36"/>
    <w:rsid w:val="00C61044"/>
    <w:rsid w:val="00C6258F"/>
    <w:rsid w:val="00C63828"/>
    <w:rsid w:val="00C64608"/>
    <w:rsid w:val="00C654BB"/>
    <w:rsid w:val="00C6794B"/>
    <w:rsid w:val="00C702A2"/>
    <w:rsid w:val="00C703DA"/>
    <w:rsid w:val="00C72910"/>
    <w:rsid w:val="00C73A3F"/>
    <w:rsid w:val="00C74F07"/>
    <w:rsid w:val="00C7524E"/>
    <w:rsid w:val="00C753B1"/>
    <w:rsid w:val="00C7567B"/>
    <w:rsid w:val="00C75AD9"/>
    <w:rsid w:val="00C768D7"/>
    <w:rsid w:val="00C77F60"/>
    <w:rsid w:val="00C80F32"/>
    <w:rsid w:val="00C82865"/>
    <w:rsid w:val="00C82F23"/>
    <w:rsid w:val="00C83FEE"/>
    <w:rsid w:val="00C8439D"/>
    <w:rsid w:val="00C8472B"/>
    <w:rsid w:val="00C84A88"/>
    <w:rsid w:val="00C874B6"/>
    <w:rsid w:val="00C90693"/>
    <w:rsid w:val="00C90A82"/>
    <w:rsid w:val="00C90D39"/>
    <w:rsid w:val="00C91123"/>
    <w:rsid w:val="00C92045"/>
    <w:rsid w:val="00C92808"/>
    <w:rsid w:val="00C93CDD"/>
    <w:rsid w:val="00C93DD5"/>
    <w:rsid w:val="00C93F84"/>
    <w:rsid w:val="00C94139"/>
    <w:rsid w:val="00C94814"/>
    <w:rsid w:val="00C951B1"/>
    <w:rsid w:val="00C951B4"/>
    <w:rsid w:val="00C95AEC"/>
    <w:rsid w:val="00C95B34"/>
    <w:rsid w:val="00C96528"/>
    <w:rsid w:val="00CA07B2"/>
    <w:rsid w:val="00CA089B"/>
    <w:rsid w:val="00CA0DAE"/>
    <w:rsid w:val="00CA0E26"/>
    <w:rsid w:val="00CA1767"/>
    <w:rsid w:val="00CA17CE"/>
    <w:rsid w:val="00CA19F2"/>
    <w:rsid w:val="00CA2F85"/>
    <w:rsid w:val="00CA40FA"/>
    <w:rsid w:val="00CA550C"/>
    <w:rsid w:val="00CA7426"/>
    <w:rsid w:val="00CA7AA2"/>
    <w:rsid w:val="00CB0690"/>
    <w:rsid w:val="00CB2A6C"/>
    <w:rsid w:val="00CB2AC1"/>
    <w:rsid w:val="00CB353B"/>
    <w:rsid w:val="00CB378B"/>
    <w:rsid w:val="00CB3F0B"/>
    <w:rsid w:val="00CB4C04"/>
    <w:rsid w:val="00CB553A"/>
    <w:rsid w:val="00CB59D9"/>
    <w:rsid w:val="00CB6DB5"/>
    <w:rsid w:val="00CB791C"/>
    <w:rsid w:val="00CC172F"/>
    <w:rsid w:val="00CC18D8"/>
    <w:rsid w:val="00CC2EA7"/>
    <w:rsid w:val="00CC3445"/>
    <w:rsid w:val="00CC35AA"/>
    <w:rsid w:val="00CC6D23"/>
    <w:rsid w:val="00CD0B60"/>
    <w:rsid w:val="00CD1D59"/>
    <w:rsid w:val="00CD23D7"/>
    <w:rsid w:val="00CD542E"/>
    <w:rsid w:val="00CD6520"/>
    <w:rsid w:val="00CD654A"/>
    <w:rsid w:val="00CE0770"/>
    <w:rsid w:val="00CE08D2"/>
    <w:rsid w:val="00CE1570"/>
    <w:rsid w:val="00CE231B"/>
    <w:rsid w:val="00CE26FE"/>
    <w:rsid w:val="00CE3077"/>
    <w:rsid w:val="00CE35C3"/>
    <w:rsid w:val="00CE3712"/>
    <w:rsid w:val="00CE39C8"/>
    <w:rsid w:val="00CE3E39"/>
    <w:rsid w:val="00CE3E8C"/>
    <w:rsid w:val="00CE424A"/>
    <w:rsid w:val="00CE4DA2"/>
    <w:rsid w:val="00CE4EC0"/>
    <w:rsid w:val="00CE5536"/>
    <w:rsid w:val="00CE6A6C"/>
    <w:rsid w:val="00CF171A"/>
    <w:rsid w:val="00CF1BEE"/>
    <w:rsid w:val="00CF471C"/>
    <w:rsid w:val="00CF72E6"/>
    <w:rsid w:val="00D00176"/>
    <w:rsid w:val="00D00246"/>
    <w:rsid w:val="00D00EBF"/>
    <w:rsid w:val="00D013D2"/>
    <w:rsid w:val="00D0193C"/>
    <w:rsid w:val="00D0455E"/>
    <w:rsid w:val="00D04616"/>
    <w:rsid w:val="00D072AD"/>
    <w:rsid w:val="00D07A52"/>
    <w:rsid w:val="00D10AC8"/>
    <w:rsid w:val="00D12C72"/>
    <w:rsid w:val="00D162F5"/>
    <w:rsid w:val="00D16C8C"/>
    <w:rsid w:val="00D16E95"/>
    <w:rsid w:val="00D1788B"/>
    <w:rsid w:val="00D20455"/>
    <w:rsid w:val="00D21735"/>
    <w:rsid w:val="00D21988"/>
    <w:rsid w:val="00D22AC3"/>
    <w:rsid w:val="00D235B0"/>
    <w:rsid w:val="00D23EBC"/>
    <w:rsid w:val="00D25031"/>
    <w:rsid w:val="00D25363"/>
    <w:rsid w:val="00D25E44"/>
    <w:rsid w:val="00D27119"/>
    <w:rsid w:val="00D27189"/>
    <w:rsid w:val="00D27CB0"/>
    <w:rsid w:val="00D300D4"/>
    <w:rsid w:val="00D30446"/>
    <w:rsid w:val="00D3124D"/>
    <w:rsid w:val="00D32F4E"/>
    <w:rsid w:val="00D33633"/>
    <w:rsid w:val="00D338FD"/>
    <w:rsid w:val="00D3419A"/>
    <w:rsid w:val="00D35362"/>
    <w:rsid w:val="00D3730F"/>
    <w:rsid w:val="00D37E04"/>
    <w:rsid w:val="00D408E3"/>
    <w:rsid w:val="00D41512"/>
    <w:rsid w:val="00D428F8"/>
    <w:rsid w:val="00D42C0B"/>
    <w:rsid w:val="00D43740"/>
    <w:rsid w:val="00D43F63"/>
    <w:rsid w:val="00D44A43"/>
    <w:rsid w:val="00D44B0D"/>
    <w:rsid w:val="00D4544B"/>
    <w:rsid w:val="00D46581"/>
    <w:rsid w:val="00D46EAE"/>
    <w:rsid w:val="00D5152A"/>
    <w:rsid w:val="00D51D7A"/>
    <w:rsid w:val="00D521CC"/>
    <w:rsid w:val="00D52276"/>
    <w:rsid w:val="00D52B1F"/>
    <w:rsid w:val="00D5562A"/>
    <w:rsid w:val="00D5611D"/>
    <w:rsid w:val="00D56214"/>
    <w:rsid w:val="00D56266"/>
    <w:rsid w:val="00D57D0F"/>
    <w:rsid w:val="00D57E4F"/>
    <w:rsid w:val="00D60E62"/>
    <w:rsid w:val="00D60FC4"/>
    <w:rsid w:val="00D62361"/>
    <w:rsid w:val="00D625AA"/>
    <w:rsid w:val="00D638D8"/>
    <w:rsid w:val="00D63935"/>
    <w:rsid w:val="00D641B4"/>
    <w:rsid w:val="00D64304"/>
    <w:rsid w:val="00D64AE7"/>
    <w:rsid w:val="00D659EA"/>
    <w:rsid w:val="00D66671"/>
    <w:rsid w:val="00D66AA0"/>
    <w:rsid w:val="00D71152"/>
    <w:rsid w:val="00D719BF"/>
    <w:rsid w:val="00D72131"/>
    <w:rsid w:val="00D7310E"/>
    <w:rsid w:val="00D73818"/>
    <w:rsid w:val="00D74D74"/>
    <w:rsid w:val="00D76470"/>
    <w:rsid w:val="00D80E37"/>
    <w:rsid w:val="00D819D6"/>
    <w:rsid w:val="00D82478"/>
    <w:rsid w:val="00D8264A"/>
    <w:rsid w:val="00D855AF"/>
    <w:rsid w:val="00D8598F"/>
    <w:rsid w:val="00D8654F"/>
    <w:rsid w:val="00D8735F"/>
    <w:rsid w:val="00D9070F"/>
    <w:rsid w:val="00D91528"/>
    <w:rsid w:val="00D9249D"/>
    <w:rsid w:val="00D929AA"/>
    <w:rsid w:val="00D9342E"/>
    <w:rsid w:val="00D94232"/>
    <w:rsid w:val="00D94AFF"/>
    <w:rsid w:val="00D94B51"/>
    <w:rsid w:val="00D94BDF"/>
    <w:rsid w:val="00D96DB2"/>
    <w:rsid w:val="00DA0A2E"/>
    <w:rsid w:val="00DA2047"/>
    <w:rsid w:val="00DA31E0"/>
    <w:rsid w:val="00DA44CC"/>
    <w:rsid w:val="00DA54C3"/>
    <w:rsid w:val="00DA6047"/>
    <w:rsid w:val="00DA6FDB"/>
    <w:rsid w:val="00DA7638"/>
    <w:rsid w:val="00DB0D11"/>
    <w:rsid w:val="00DB1C19"/>
    <w:rsid w:val="00DB3098"/>
    <w:rsid w:val="00DB3A8E"/>
    <w:rsid w:val="00DB43B6"/>
    <w:rsid w:val="00DB733B"/>
    <w:rsid w:val="00DC07ED"/>
    <w:rsid w:val="00DC0C5A"/>
    <w:rsid w:val="00DC2D78"/>
    <w:rsid w:val="00DC2FF8"/>
    <w:rsid w:val="00DC3313"/>
    <w:rsid w:val="00DC37DC"/>
    <w:rsid w:val="00DC3EEF"/>
    <w:rsid w:val="00DC42BB"/>
    <w:rsid w:val="00DC4BE8"/>
    <w:rsid w:val="00DC78D7"/>
    <w:rsid w:val="00DC7AF5"/>
    <w:rsid w:val="00DC7DDC"/>
    <w:rsid w:val="00DC7E3C"/>
    <w:rsid w:val="00DD0F89"/>
    <w:rsid w:val="00DD1C41"/>
    <w:rsid w:val="00DD1C74"/>
    <w:rsid w:val="00DD254B"/>
    <w:rsid w:val="00DD29A4"/>
    <w:rsid w:val="00DD4818"/>
    <w:rsid w:val="00DD57DC"/>
    <w:rsid w:val="00DD6F4C"/>
    <w:rsid w:val="00DE00D1"/>
    <w:rsid w:val="00DE1BC6"/>
    <w:rsid w:val="00DE1CD8"/>
    <w:rsid w:val="00DE2B93"/>
    <w:rsid w:val="00DE4628"/>
    <w:rsid w:val="00DE6C0F"/>
    <w:rsid w:val="00DF25AB"/>
    <w:rsid w:val="00DF32CB"/>
    <w:rsid w:val="00DF342B"/>
    <w:rsid w:val="00DF418F"/>
    <w:rsid w:val="00DF5A40"/>
    <w:rsid w:val="00DF5C02"/>
    <w:rsid w:val="00DF5D8B"/>
    <w:rsid w:val="00DF602A"/>
    <w:rsid w:val="00DF6F3C"/>
    <w:rsid w:val="00E010CC"/>
    <w:rsid w:val="00E03A10"/>
    <w:rsid w:val="00E03BDC"/>
    <w:rsid w:val="00E03DB8"/>
    <w:rsid w:val="00E04A5A"/>
    <w:rsid w:val="00E04E0A"/>
    <w:rsid w:val="00E04FAB"/>
    <w:rsid w:val="00E06EF2"/>
    <w:rsid w:val="00E113D7"/>
    <w:rsid w:val="00E121C6"/>
    <w:rsid w:val="00E12E94"/>
    <w:rsid w:val="00E1425B"/>
    <w:rsid w:val="00E14B7B"/>
    <w:rsid w:val="00E14F0D"/>
    <w:rsid w:val="00E16014"/>
    <w:rsid w:val="00E16197"/>
    <w:rsid w:val="00E165BA"/>
    <w:rsid w:val="00E17A46"/>
    <w:rsid w:val="00E17F6E"/>
    <w:rsid w:val="00E204E2"/>
    <w:rsid w:val="00E20737"/>
    <w:rsid w:val="00E20B55"/>
    <w:rsid w:val="00E210BB"/>
    <w:rsid w:val="00E21C4E"/>
    <w:rsid w:val="00E22BF6"/>
    <w:rsid w:val="00E2490D"/>
    <w:rsid w:val="00E24940"/>
    <w:rsid w:val="00E24F3B"/>
    <w:rsid w:val="00E269A2"/>
    <w:rsid w:val="00E270E1"/>
    <w:rsid w:val="00E27169"/>
    <w:rsid w:val="00E27869"/>
    <w:rsid w:val="00E30DFA"/>
    <w:rsid w:val="00E31A34"/>
    <w:rsid w:val="00E33687"/>
    <w:rsid w:val="00E35C8A"/>
    <w:rsid w:val="00E360A7"/>
    <w:rsid w:val="00E36A2C"/>
    <w:rsid w:val="00E372DF"/>
    <w:rsid w:val="00E40242"/>
    <w:rsid w:val="00E4024F"/>
    <w:rsid w:val="00E411E8"/>
    <w:rsid w:val="00E4120F"/>
    <w:rsid w:val="00E42161"/>
    <w:rsid w:val="00E42B00"/>
    <w:rsid w:val="00E44A8D"/>
    <w:rsid w:val="00E50FE7"/>
    <w:rsid w:val="00E51DA0"/>
    <w:rsid w:val="00E52835"/>
    <w:rsid w:val="00E53276"/>
    <w:rsid w:val="00E5461B"/>
    <w:rsid w:val="00E5613D"/>
    <w:rsid w:val="00E56CAF"/>
    <w:rsid w:val="00E60314"/>
    <w:rsid w:val="00E60629"/>
    <w:rsid w:val="00E62598"/>
    <w:rsid w:val="00E63DE1"/>
    <w:rsid w:val="00E658FD"/>
    <w:rsid w:val="00E65BD4"/>
    <w:rsid w:val="00E67E6E"/>
    <w:rsid w:val="00E70802"/>
    <w:rsid w:val="00E7360F"/>
    <w:rsid w:val="00E753E3"/>
    <w:rsid w:val="00E75D04"/>
    <w:rsid w:val="00E77541"/>
    <w:rsid w:val="00E80C8E"/>
    <w:rsid w:val="00E80E65"/>
    <w:rsid w:val="00E81345"/>
    <w:rsid w:val="00E81ABA"/>
    <w:rsid w:val="00E81D69"/>
    <w:rsid w:val="00E81E04"/>
    <w:rsid w:val="00E81E47"/>
    <w:rsid w:val="00E8297C"/>
    <w:rsid w:val="00E832DD"/>
    <w:rsid w:val="00E840A8"/>
    <w:rsid w:val="00E840CF"/>
    <w:rsid w:val="00E8502F"/>
    <w:rsid w:val="00E8586B"/>
    <w:rsid w:val="00E85B19"/>
    <w:rsid w:val="00E8673A"/>
    <w:rsid w:val="00E87D43"/>
    <w:rsid w:val="00E9034A"/>
    <w:rsid w:val="00E90520"/>
    <w:rsid w:val="00E9168E"/>
    <w:rsid w:val="00E91B8C"/>
    <w:rsid w:val="00E91C66"/>
    <w:rsid w:val="00E948BD"/>
    <w:rsid w:val="00E9554C"/>
    <w:rsid w:val="00EA1116"/>
    <w:rsid w:val="00EA1C35"/>
    <w:rsid w:val="00EA2D18"/>
    <w:rsid w:val="00EA3954"/>
    <w:rsid w:val="00EA3B64"/>
    <w:rsid w:val="00EA46BF"/>
    <w:rsid w:val="00EA7367"/>
    <w:rsid w:val="00EB0D66"/>
    <w:rsid w:val="00EB1499"/>
    <w:rsid w:val="00EB2413"/>
    <w:rsid w:val="00EB27A8"/>
    <w:rsid w:val="00EB2AA9"/>
    <w:rsid w:val="00EB3127"/>
    <w:rsid w:val="00EB59A9"/>
    <w:rsid w:val="00EB68BE"/>
    <w:rsid w:val="00EC069C"/>
    <w:rsid w:val="00EC0EA4"/>
    <w:rsid w:val="00EC2191"/>
    <w:rsid w:val="00EC286D"/>
    <w:rsid w:val="00EC2E69"/>
    <w:rsid w:val="00EC3043"/>
    <w:rsid w:val="00EC7DBC"/>
    <w:rsid w:val="00ED067F"/>
    <w:rsid w:val="00ED2608"/>
    <w:rsid w:val="00ED2D64"/>
    <w:rsid w:val="00ED313D"/>
    <w:rsid w:val="00ED3E3D"/>
    <w:rsid w:val="00ED4163"/>
    <w:rsid w:val="00ED48E4"/>
    <w:rsid w:val="00ED7ADC"/>
    <w:rsid w:val="00ED7B06"/>
    <w:rsid w:val="00EE0168"/>
    <w:rsid w:val="00EE0417"/>
    <w:rsid w:val="00EE0E95"/>
    <w:rsid w:val="00EE1920"/>
    <w:rsid w:val="00EE2583"/>
    <w:rsid w:val="00EE3859"/>
    <w:rsid w:val="00EE402A"/>
    <w:rsid w:val="00EE6FEF"/>
    <w:rsid w:val="00EE70B3"/>
    <w:rsid w:val="00EF2497"/>
    <w:rsid w:val="00EF27F5"/>
    <w:rsid w:val="00EF3AF6"/>
    <w:rsid w:val="00EF4F32"/>
    <w:rsid w:val="00EF59D8"/>
    <w:rsid w:val="00EF5E17"/>
    <w:rsid w:val="00EF60BD"/>
    <w:rsid w:val="00EF62F8"/>
    <w:rsid w:val="00EF67CE"/>
    <w:rsid w:val="00EF6A22"/>
    <w:rsid w:val="00EF6EEC"/>
    <w:rsid w:val="00EF726C"/>
    <w:rsid w:val="00F02771"/>
    <w:rsid w:val="00F02A7C"/>
    <w:rsid w:val="00F02B78"/>
    <w:rsid w:val="00F02CD5"/>
    <w:rsid w:val="00F02E4A"/>
    <w:rsid w:val="00F050DF"/>
    <w:rsid w:val="00F07CB3"/>
    <w:rsid w:val="00F07ED2"/>
    <w:rsid w:val="00F1011F"/>
    <w:rsid w:val="00F10A8B"/>
    <w:rsid w:val="00F136BC"/>
    <w:rsid w:val="00F138C4"/>
    <w:rsid w:val="00F13C12"/>
    <w:rsid w:val="00F14004"/>
    <w:rsid w:val="00F14D0D"/>
    <w:rsid w:val="00F1588E"/>
    <w:rsid w:val="00F15FAF"/>
    <w:rsid w:val="00F167EB"/>
    <w:rsid w:val="00F16DFD"/>
    <w:rsid w:val="00F17A41"/>
    <w:rsid w:val="00F17C09"/>
    <w:rsid w:val="00F2036B"/>
    <w:rsid w:val="00F229BE"/>
    <w:rsid w:val="00F22DEA"/>
    <w:rsid w:val="00F23A7D"/>
    <w:rsid w:val="00F24388"/>
    <w:rsid w:val="00F24A75"/>
    <w:rsid w:val="00F24BBC"/>
    <w:rsid w:val="00F2604B"/>
    <w:rsid w:val="00F26761"/>
    <w:rsid w:val="00F26AA0"/>
    <w:rsid w:val="00F2791B"/>
    <w:rsid w:val="00F30FDF"/>
    <w:rsid w:val="00F3198D"/>
    <w:rsid w:val="00F31FA0"/>
    <w:rsid w:val="00F32434"/>
    <w:rsid w:val="00F32895"/>
    <w:rsid w:val="00F347AE"/>
    <w:rsid w:val="00F347C2"/>
    <w:rsid w:val="00F358EB"/>
    <w:rsid w:val="00F409A6"/>
    <w:rsid w:val="00F40F82"/>
    <w:rsid w:val="00F41309"/>
    <w:rsid w:val="00F41EC7"/>
    <w:rsid w:val="00F4202C"/>
    <w:rsid w:val="00F4313A"/>
    <w:rsid w:val="00F436A9"/>
    <w:rsid w:val="00F4421F"/>
    <w:rsid w:val="00F45532"/>
    <w:rsid w:val="00F45B07"/>
    <w:rsid w:val="00F46596"/>
    <w:rsid w:val="00F477FD"/>
    <w:rsid w:val="00F518CC"/>
    <w:rsid w:val="00F53004"/>
    <w:rsid w:val="00F55477"/>
    <w:rsid w:val="00F56275"/>
    <w:rsid w:val="00F5797B"/>
    <w:rsid w:val="00F57A87"/>
    <w:rsid w:val="00F601B4"/>
    <w:rsid w:val="00F603B1"/>
    <w:rsid w:val="00F6129C"/>
    <w:rsid w:val="00F61762"/>
    <w:rsid w:val="00F61B22"/>
    <w:rsid w:val="00F62A20"/>
    <w:rsid w:val="00F62EFB"/>
    <w:rsid w:val="00F638D5"/>
    <w:rsid w:val="00F64295"/>
    <w:rsid w:val="00F648A9"/>
    <w:rsid w:val="00F64C71"/>
    <w:rsid w:val="00F65970"/>
    <w:rsid w:val="00F666CB"/>
    <w:rsid w:val="00F6771B"/>
    <w:rsid w:val="00F7017D"/>
    <w:rsid w:val="00F72784"/>
    <w:rsid w:val="00F72CA1"/>
    <w:rsid w:val="00F72F71"/>
    <w:rsid w:val="00F751E7"/>
    <w:rsid w:val="00F75BFE"/>
    <w:rsid w:val="00F75F56"/>
    <w:rsid w:val="00F769E1"/>
    <w:rsid w:val="00F80BED"/>
    <w:rsid w:val="00F81A09"/>
    <w:rsid w:val="00F83C8F"/>
    <w:rsid w:val="00F8516D"/>
    <w:rsid w:val="00F85307"/>
    <w:rsid w:val="00F8628F"/>
    <w:rsid w:val="00F8747E"/>
    <w:rsid w:val="00F90B3E"/>
    <w:rsid w:val="00F90F9E"/>
    <w:rsid w:val="00F92EC0"/>
    <w:rsid w:val="00F930BD"/>
    <w:rsid w:val="00F93731"/>
    <w:rsid w:val="00F93B7A"/>
    <w:rsid w:val="00F941A4"/>
    <w:rsid w:val="00F94439"/>
    <w:rsid w:val="00F94E08"/>
    <w:rsid w:val="00F964FF"/>
    <w:rsid w:val="00FA2387"/>
    <w:rsid w:val="00FA4F57"/>
    <w:rsid w:val="00FA5437"/>
    <w:rsid w:val="00FA573B"/>
    <w:rsid w:val="00FA7022"/>
    <w:rsid w:val="00FA74E9"/>
    <w:rsid w:val="00FA7502"/>
    <w:rsid w:val="00FB2704"/>
    <w:rsid w:val="00FB323B"/>
    <w:rsid w:val="00FB477B"/>
    <w:rsid w:val="00FB570A"/>
    <w:rsid w:val="00FB58F0"/>
    <w:rsid w:val="00FB5C82"/>
    <w:rsid w:val="00FB7A70"/>
    <w:rsid w:val="00FC11C0"/>
    <w:rsid w:val="00FC403E"/>
    <w:rsid w:val="00FC426D"/>
    <w:rsid w:val="00FC4B84"/>
    <w:rsid w:val="00FC4DCD"/>
    <w:rsid w:val="00FC50AD"/>
    <w:rsid w:val="00FC5746"/>
    <w:rsid w:val="00FC7479"/>
    <w:rsid w:val="00FC76AE"/>
    <w:rsid w:val="00FD0DDB"/>
    <w:rsid w:val="00FD2C79"/>
    <w:rsid w:val="00FD3D99"/>
    <w:rsid w:val="00FD4472"/>
    <w:rsid w:val="00FD5062"/>
    <w:rsid w:val="00FD5253"/>
    <w:rsid w:val="00FD58C8"/>
    <w:rsid w:val="00FD5953"/>
    <w:rsid w:val="00FD71FD"/>
    <w:rsid w:val="00FD724E"/>
    <w:rsid w:val="00FD7832"/>
    <w:rsid w:val="00FD7A7F"/>
    <w:rsid w:val="00FE17D5"/>
    <w:rsid w:val="00FE1B3D"/>
    <w:rsid w:val="00FE2BB0"/>
    <w:rsid w:val="00FE4879"/>
    <w:rsid w:val="00FE4F22"/>
    <w:rsid w:val="00FE6725"/>
    <w:rsid w:val="00FE6AC6"/>
    <w:rsid w:val="00FE7AC9"/>
    <w:rsid w:val="00FF0E07"/>
    <w:rsid w:val="00FF104D"/>
    <w:rsid w:val="00FF3E7F"/>
    <w:rsid w:val="00FF40EA"/>
    <w:rsid w:val="00FF45E9"/>
    <w:rsid w:val="00FF5CFA"/>
    <w:rsid w:val="00FF6251"/>
    <w:rsid w:val="01706921"/>
    <w:rsid w:val="019960C4"/>
    <w:rsid w:val="020F48EF"/>
    <w:rsid w:val="021A5DBD"/>
    <w:rsid w:val="021B44CE"/>
    <w:rsid w:val="02454BC1"/>
    <w:rsid w:val="0323417F"/>
    <w:rsid w:val="037C4E1A"/>
    <w:rsid w:val="03A817F7"/>
    <w:rsid w:val="044A2E8D"/>
    <w:rsid w:val="048B25C2"/>
    <w:rsid w:val="04E113C6"/>
    <w:rsid w:val="04E61C14"/>
    <w:rsid w:val="056810F1"/>
    <w:rsid w:val="05715265"/>
    <w:rsid w:val="05D972AF"/>
    <w:rsid w:val="05FB45DD"/>
    <w:rsid w:val="076077D4"/>
    <w:rsid w:val="077475CA"/>
    <w:rsid w:val="07A57078"/>
    <w:rsid w:val="07F46442"/>
    <w:rsid w:val="07F86A0D"/>
    <w:rsid w:val="083D0F6A"/>
    <w:rsid w:val="09967C6F"/>
    <w:rsid w:val="09EE7AE1"/>
    <w:rsid w:val="09FB3926"/>
    <w:rsid w:val="09FC223B"/>
    <w:rsid w:val="0A3554EC"/>
    <w:rsid w:val="0A5B1548"/>
    <w:rsid w:val="0B1E2C0B"/>
    <w:rsid w:val="0B2B0FB9"/>
    <w:rsid w:val="0B953A3B"/>
    <w:rsid w:val="0BE0494F"/>
    <w:rsid w:val="0BE60D4F"/>
    <w:rsid w:val="0BEB2387"/>
    <w:rsid w:val="0BF10173"/>
    <w:rsid w:val="0C095D73"/>
    <w:rsid w:val="0CAB69E1"/>
    <w:rsid w:val="0DC6030C"/>
    <w:rsid w:val="0E0314CC"/>
    <w:rsid w:val="0E107D69"/>
    <w:rsid w:val="0EBF2B23"/>
    <w:rsid w:val="0F495816"/>
    <w:rsid w:val="0F4D371F"/>
    <w:rsid w:val="0F6F1877"/>
    <w:rsid w:val="0FBE7488"/>
    <w:rsid w:val="102E7E72"/>
    <w:rsid w:val="1271357F"/>
    <w:rsid w:val="127A31A1"/>
    <w:rsid w:val="13070EEE"/>
    <w:rsid w:val="131679B8"/>
    <w:rsid w:val="134744CF"/>
    <w:rsid w:val="138675AE"/>
    <w:rsid w:val="146E4352"/>
    <w:rsid w:val="14B35534"/>
    <w:rsid w:val="14DF4DE9"/>
    <w:rsid w:val="15515E40"/>
    <w:rsid w:val="167B64A8"/>
    <w:rsid w:val="16827DFE"/>
    <w:rsid w:val="1685572E"/>
    <w:rsid w:val="16B7559B"/>
    <w:rsid w:val="16F3296C"/>
    <w:rsid w:val="192238FF"/>
    <w:rsid w:val="196145DE"/>
    <w:rsid w:val="199E5FDA"/>
    <w:rsid w:val="19B25C71"/>
    <w:rsid w:val="19B415B7"/>
    <w:rsid w:val="1A226328"/>
    <w:rsid w:val="1A6D4151"/>
    <w:rsid w:val="1AB217DB"/>
    <w:rsid w:val="1ADF68DB"/>
    <w:rsid w:val="1B0B668F"/>
    <w:rsid w:val="1BBD4743"/>
    <w:rsid w:val="1C12624E"/>
    <w:rsid w:val="1D703603"/>
    <w:rsid w:val="1DF8510A"/>
    <w:rsid w:val="1F5B3FA8"/>
    <w:rsid w:val="1F860A92"/>
    <w:rsid w:val="1F8B2E27"/>
    <w:rsid w:val="1FDF12A1"/>
    <w:rsid w:val="20097069"/>
    <w:rsid w:val="202E6FDD"/>
    <w:rsid w:val="205131CB"/>
    <w:rsid w:val="2064582B"/>
    <w:rsid w:val="20774346"/>
    <w:rsid w:val="20834EE7"/>
    <w:rsid w:val="209A1C7D"/>
    <w:rsid w:val="215A5368"/>
    <w:rsid w:val="21C152D3"/>
    <w:rsid w:val="21CA447C"/>
    <w:rsid w:val="226B4130"/>
    <w:rsid w:val="2312135E"/>
    <w:rsid w:val="242E1FEE"/>
    <w:rsid w:val="246B3173"/>
    <w:rsid w:val="25114D63"/>
    <w:rsid w:val="258D0F99"/>
    <w:rsid w:val="25AE66E1"/>
    <w:rsid w:val="25CB2ACD"/>
    <w:rsid w:val="25CD26EB"/>
    <w:rsid w:val="26024942"/>
    <w:rsid w:val="265A1870"/>
    <w:rsid w:val="269E7EB1"/>
    <w:rsid w:val="26C22F3E"/>
    <w:rsid w:val="26E33532"/>
    <w:rsid w:val="27620C1C"/>
    <w:rsid w:val="28362887"/>
    <w:rsid w:val="28A90453"/>
    <w:rsid w:val="29803CD1"/>
    <w:rsid w:val="29B71A1A"/>
    <w:rsid w:val="29E9786B"/>
    <w:rsid w:val="2A0F5445"/>
    <w:rsid w:val="2A1A372F"/>
    <w:rsid w:val="2A2A3C9F"/>
    <w:rsid w:val="2A4E4D41"/>
    <w:rsid w:val="2A802CED"/>
    <w:rsid w:val="2B212813"/>
    <w:rsid w:val="2B487159"/>
    <w:rsid w:val="2B7A4006"/>
    <w:rsid w:val="2BDF6626"/>
    <w:rsid w:val="2BEA2A99"/>
    <w:rsid w:val="2C5E31E5"/>
    <w:rsid w:val="2CF51ED1"/>
    <w:rsid w:val="2D2604D0"/>
    <w:rsid w:val="2D406A48"/>
    <w:rsid w:val="2D796DD4"/>
    <w:rsid w:val="2D9246D1"/>
    <w:rsid w:val="2D9C3877"/>
    <w:rsid w:val="2D9E648B"/>
    <w:rsid w:val="2E0B6068"/>
    <w:rsid w:val="2E4C7E62"/>
    <w:rsid w:val="2E507266"/>
    <w:rsid w:val="2E8D59A6"/>
    <w:rsid w:val="2E8F090C"/>
    <w:rsid w:val="2EBB507C"/>
    <w:rsid w:val="2EF87E0D"/>
    <w:rsid w:val="2FAC776F"/>
    <w:rsid w:val="306063DD"/>
    <w:rsid w:val="306B3AF2"/>
    <w:rsid w:val="308A44E1"/>
    <w:rsid w:val="31196B95"/>
    <w:rsid w:val="31213A29"/>
    <w:rsid w:val="31267930"/>
    <w:rsid w:val="32D477DE"/>
    <w:rsid w:val="32D924E1"/>
    <w:rsid w:val="32F53AE3"/>
    <w:rsid w:val="33541BD1"/>
    <w:rsid w:val="33A8663F"/>
    <w:rsid w:val="349273D6"/>
    <w:rsid w:val="353C5DA0"/>
    <w:rsid w:val="35DA1975"/>
    <w:rsid w:val="35DC439E"/>
    <w:rsid w:val="363F16D1"/>
    <w:rsid w:val="368A1A2F"/>
    <w:rsid w:val="36E544A5"/>
    <w:rsid w:val="370138CA"/>
    <w:rsid w:val="379E6545"/>
    <w:rsid w:val="38900BAD"/>
    <w:rsid w:val="38B8653B"/>
    <w:rsid w:val="39535C0D"/>
    <w:rsid w:val="3A1D18F5"/>
    <w:rsid w:val="3A4801DB"/>
    <w:rsid w:val="3A93375D"/>
    <w:rsid w:val="3B742C3B"/>
    <w:rsid w:val="3B797DC7"/>
    <w:rsid w:val="3C3F4AE6"/>
    <w:rsid w:val="3D411E56"/>
    <w:rsid w:val="3D8935C9"/>
    <w:rsid w:val="3E27118A"/>
    <w:rsid w:val="3E760015"/>
    <w:rsid w:val="40626B85"/>
    <w:rsid w:val="40E72FFB"/>
    <w:rsid w:val="41B80822"/>
    <w:rsid w:val="41EE4815"/>
    <w:rsid w:val="429D2470"/>
    <w:rsid w:val="42AC6593"/>
    <w:rsid w:val="43EA5A3A"/>
    <w:rsid w:val="442E77EA"/>
    <w:rsid w:val="449577C5"/>
    <w:rsid w:val="450B3D0A"/>
    <w:rsid w:val="45856A4A"/>
    <w:rsid w:val="460A0031"/>
    <w:rsid w:val="46420A14"/>
    <w:rsid w:val="46654EC7"/>
    <w:rsid w:val="46965F64"/>
    <w:rsid w:val="46EF1911"/>
    <w:rsid w:val="47450BFE"/>
    <w:rsid w:val="47697087"/>
    <w:rsid w:val="479E040B"/>
    <w:rsid w:val="483F6C6B"/>
    <w:rsid w:val="486969B1"/>
    <w:rsid w:val="48C556A3"/>
    <w:rsid w:val="48EC2D04"/>
    <w:rsid w:val="493C444D"/>
    <w:rsid w:val="4961455B"/>
    <w:rsid w:val="4A04411C"/>
    <w:rsid w:val="4AAE4EAD"/>
    <w:rsid w:val="4C2976B0"/>
    <w:rsid w:val="4C5873D2"/>
    <w:rsid w:val="4D0B1AC8"/>
    <w:rsid w:val="4D3A48A7"/>
    <w:rsid w:val="4E3F75CB"/>
    <w:rsid w:val="4F127900"/>
    <w:rsid w:val="4F83040E"/>
    <w:rsid w:val="503F502E"/>
    <w:rsid w:val="505969E3"/>
    <w:rsid w:val="50870DA9"/>
    <w:rsid w:val="50E72EB3"/>
    <w:rsid w:val="50E92DA1"/>
    <w:rsid w:val="50F3621A"/>
    <w:rsid w:val="512467AB"/>
    <w:rsid w:val="517C3C40"/>
    <w:rsid w:val="51826E55"/>
    <w:rsid w:val="51C558FB"/>
    <w:rsid w:val="52004ADD"/>
    <w:rsid w:val="529A5F97"/>
    <w:rsid w:val="52ED282C"/>
    <w:rsid w:val="53004BB6"/>
    <w:rsid w:val="531A1E28"/>
    <w:rsid w:val="534A5134"/>
    <w:rsid w:val="53D810E7"/>
    <w:rsid w:val="543761E4"/>
    <w:rsid w:val="54445AE3"/>
    <w:rsid w:val="5507617F"/>
    <w:rsid w:val="5516261B"/>
    <w:rsid w:val="55666EDE"/>
    <w:rsid w:val="557015DF"/>
    <w:rsid w:val="55A71D9F"/>
    <w:rsid w:val="55D44F31"/>
    <w:rsid w:val="562D18FD"/>
    <w:rsid w:val="5655606D"/>
    <w:rsid w:val="56931ED0"/>
    <w:rsid w:val="56FB1279"/>
    <w:rsid w:val="57256A55"/>
    <w:rsid w:val="576278FF"/>
    <w:rsid w:val="578D0B63"/>
    <w:rsid w:val="588D37EF"/>
    <w:rsid w:val="58F246FB"/>
    <w:rsid w:val="58F82000"/>
    <w:rsid w:val="59060B15"/>
    <w:rsid w:val="59D65121"/>
    <w:rsid w:val="5A2F045A"/>
    <w:rsid w:val="5A7C404A"/>
    <w:rsid w:val="5AD0664C"/>
    <w:rsid w:val="5BBC1134"/>
    <w:rsid w:val="5C0619C0"/>
    <w:rsid w:val="5C2B2D7B"/>
    <w:rsid w:val="5DE84587"/>
    <w:rsid w:val="5E470415"/>
    <w:rsid w:val="5EB339FF"/>
    <w:rsid w:val="608C2641"/>
    <w:rsid w:val="609B23D1"/>
    <w:rsid w:val="60C72C00"/>
    <w:rsid w:val="60EC6778"/>
    <w:rsid w:val="61375265"/>
    <w:rsid w:val="61740E7E"/>
    <w:rsid w:val="625D630A"/>
    <w:rsid w:val="62BD6340"/>
    <w:rsid w:val="62FF6855"/>
    <w:rsid w:val="641F6D56"/>
    <w:rsid w:val="644115D5"/>
    <w:rsid w:val="648F6E72"/>
    <w:rsid w:val="64AB7895"/>
    <w:rsid w:val="65132DE4"/>
    <w:rsid w:val="651A28B2"/>
    <w:rsid w:val="651F6647"/>
    <w:rsid w:val="65446F82"/>
    <w:rsid w:val="65566CB7"/>
    <w:rsid w:val="658C3690"/>
    <w:rsid w:val="65904F64"/>
    <w:rsid w:val="65C05564"/>
    <w:rsid w:val="66116945"/>
    <w:rsid w:val="66565680"/>
    <w:rsid w:val="6774656D"/>
    <w:rsid w:val="68B773E1"/>
    <w:rsid w:val="6902408E"/>
    <w:rsid w:val="6974342E"/>
    <w:rsid w:val="69C276ED"/>
    <w:rsid w:val="69DD406F"/>
    <w:rsid w:val="6A0E2E56"/>
    <w:rsid w:val="6A6E1508"/>
    <w:rsid w:val="6A964CB3"/>
    <w:rsid w:val="6B10306D"/>
    <w:rsid w:val="6B2F103A"/>
    <w:rsid w:val="6B3E5F24"/>
    <w:rsid w:val="6B6E3A27"/>
    <w:rsid w:val="6BB021BC"/>
    <w:rsid w:val="6BD26CA0"/>
    <w:rsid w:val="6BF72A21"/>
    <w:rsid w:val="6C7503E8"/>
    <w:rsid w:val="6C7F4B48"/>
    <w:rsid w:val="6C8A7C30"/>
    <w:rsid w:val="6CDA61EB"/>
    <w:rsid w:val="6D0E245A"/>
    <w:rsid w:val="6D1E1CF8"/>
    <w:rsid w:val="6D990FC0"/>
    <w:rsid w:val="6DA5601C"/>
    <w:rsid w:val="6E4F24E7"/>
    <w:rsid w:val="6E961A32"/>
    <w:rsid w:val="6EA7167C"/>
    <w:rsid w:val="6F07761A"/>
    <w:rsid w:val="6FD739AD"/>
    <w:rsid w:val="6FF00283"/>
    <w:rsid w:val="70202C5C"/>
    <w:rsid w:val="7070309E"/>
    <w:rsid w:val="70CF5E29"/>
    <w:rsid w:val="70E36EA7"/>
    <w:rsid w:val="71190129"/>
    <w:rsid w:val="715D214D"/>
    <w:rsid w:val="71996BD1"/>
    <w:rsid w:val="71F80C60"/>
    <w:rsid w:val="728F3DBE"/>
    <w:rsid w:val="72CE1FBB"/>
    <w:rsid w:val="72FE0FF7"/>
    <w:rsid w:val="7305767C"/>
    <w:rsid w:val="735C6582"/>
    <w:rsid w:val="73DB7F78"/>
    <w:rsid w:val="7400479E"/>
    <w:rsid w:val="751C2D2A"/>
    <w:rsid w:val="75441F78"/>
    <w:rsid w:val="75C5040D"/>
    <w:rsid w:val="75E65832"/>
    <w:rsid w:val="762A33F8"/>
    <w:rsid w:val="764A019A"/>
    <w:rsid w:val="76B374E8"/>
    <w:rsid w:val="76BD0E33"/>
    <w:rsid w:val="76D03820"/>
    <w:rsid w:val="771010E9"/>
    <w:rsid w:val="773A5E61"/>
    <w:rsid w:val="773C05D5"/>
    <w:rsid w:val="7774510E"/>
    <w:rsid w:val="7778716B"/>
    <w:rsid w:val="78595300"/>
    <w:rsid w:val="78997D64"/>
    <w:rsid w:val="78B47C80"/>
    <w:rsid w:val="78DF6BBC"/>
    <w:rsid w:val="790A0261"/>
    <w:rsid w:val="790F417D"/>
    <w:rsid w:val="796F383B"/>
    <w:rsid w:val="79C01C24"/>
    <w:rsid w:val="79D339D0"/>
    <w:rsid w:val="79E26883"/>
    <w:rsid w:val="7A216920"/>
    <w:rsid w:val="7B144B3B"/>
    <w:rsid w:val="7B365410"/>
    <w:rsid w:val="7B407FB9"/>
    <w:rsid w:val="7C013402"/>
    <w:rsid w:val="7C6564A2"/>
    <w:rsid w:val="7CA84011"/>
    <w:rsid w:val="7CC74CA7"/>
    <w:rsid w:val="7CF30ED4"/>
    <w:rsid w:val="7D0F2F0F"/>
    <w:rsid w:val="7D762F56"/>
    <w:rsid w:val="7D955AEE"/>
    <w:rsid w:val="7E452A2D"/>
    <w:rsid w:val="7E612B40"/>
    <w:rsid w:val="7E894605"/>
    <w:rsid w:val="7F3838BA"/>
    <w:rsid w:val="7F3B74B7"/>
    <w:rsid w:val="7F722D9C"/>
    <w:rsid w:val="7F7B7BE4"/>
    <w:rsid w:val="7FBD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5898E656"/>
  <w15:docId w15:val="{425D96D7-125C-429E-A71F-1536CA26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unhideWhenUsed="1" w:qFormat="1"/>
    <w:lsdException w:name="toc 4" w:uiPriority="0" w:unhideWhenUsed="1" w:qFormat="1"/>
    <w:lsdException w:name="toc 5"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uiPriority="0"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iPriority="0" w:unhideWhenUsed="1" w:qFormat="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rPr>
  </w:style>
  <w:style w:type="paragraph" w:styleId="1">
    <w:name w:val="heading 1"/>
    <w:basedOn w:val="a"/>
    <w:next w:val="a"/>
    <w:link w:val="11"/>
    <w:qFormat/>
    <w:pPr>
      <w:keepNext/>
      <w:keepLines/>
      <w:spacing w:before="340" w:after="330" w:line="578" w:lineRule="auto"/>
      <w:outlineLvl w:val="0"/>
    </w:pPr>
    <w:rPr>
      <w:b/>
      <w:bCs/>
      <w:kern w:val="44"/>
      <w:sz w:val="44"/>
      <w:szCs w:val="44"/>
    </w:rPr>
  </w:style>
  <w:style w:type="paragraph" w:styleId="2">
    <w:name w:val="heading 2"/>
    <w:basedOn w:val="a"/>
    <w:next w:val="a"/>
    <w:link w:val="21"/>
    <w:qFormat/>
    <w:pPr>
      <w:spacing w:before="240"/>
      <w:outlineLvl w:val="1"/>
    </w:pPr>
    <w:rPr>
      <w:rFonts w:ascii="黑体" w:eastAsia="黑体"/>
      <w:kern w:val="0"/>
      <w:sz w:val="24"/>
      <w:szCs w:val="24"/>
    </w:rPr>
  </w:style>
  <w:style w:type="paragraph" w:styleId="3">
    <w:name w:val="heading 3"/>
    <w:basedOn w:val="a"/>
    <w:next w:val="a"/>
    <w:link w:val="31"/>
    <w:qFormat/>
    <w:pPr>
      <w:keepNext/>
      <w:keepLines/>
      <w:spacing w:before="260" w:after="260" w:line="416" w:lineRule="auto"/>
      <w:outlineLvl w:val="2"/>
    </w:pPr>
    <w:rPr>
      <w:b/>
      <w:bCs/>
      <w:kern w:val="0"/>
      <w:sz w:val="32"/>
      <w:szCs w:val="32"/>
    </w:rPr>
  </w:style>
  <w:style w:type="paragraph" w:styleId="4">
    <w:name w:val="heading 4"/>
    <w:basedOn w:val="a"/>
    <w:next w:val="a"/>
    <w:link w:val="41"/>
    <w:qFormat/>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1"/>
    <w:qFormat/>
    <w:pPr>
      <w:keepNext/>
      <w:keepLines/>
      <w:spacing w:before="280" w:after="290" w:line="376" w:lineRule="auto"/>
      <w:outlineLvl w:val="4"/>
    </w:pPr>
    <w:rPr>
      <w:b/>
      <w:bCs/>
      <w:kern w:val="0"/>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szCs w:val="24"/>
    </w:rPr>
  </w:style>
  <w:style w:type="paragraph" w:styleId="7">
    <w:name w:val="heading 7"/>
    <w:basedOn w:val="a"/>
    <w:next w:val="a"/>
    <w:link w:val="70"/>
    <w:qFormat/>
    <w:pPr>
      <w:keepNext/>
      <w:keepLines/>
      <w:spacing w:before="240" w:after="64" w:line="317" w:lineRule="auto"/>
      <w:outlineLvl w:val="6"/>
    </w:pPr>
    <w:rPr>
      <w:rFonts w:ascii="Calibri" w:hAnsi="Calibri"/>
      <w:b/>
      <w:bCs/>
      <w:sz w:val="24"/>
      <w:szCs w:val="24"/>
    </w:rPr>
  </w:style>
  <w:style w:type="paragraph" w:styleId="8">
    <w:name w:val="heading 8"/>
    <w:basedOn w:val="a"/>
    <w:next w:val="a"/>
    <w:link w:val="80"/>
    <w:qFormat/>
    <w:pPr>
      <w:keepNext/>
      <w:keepLines/>
      <w:spacing w:before="240" w:after="64" w:line="317" w:lineRule="auto"/>
      <w:outlineLvl w:val="7"/>
    </w:pPr>
    <w:rPr>
      <w:rFonts w:ascii="Cambria" w:hAnsi="Cambria"/>
      <w:sz w:val="24"/>
      <w:szCs w:val="24"/>
    </w:rPr>
  </w:style>
  <w:style w:type="paragraph" w:styleId="9">
    <w:name w:val="heading 9"/>
    <w:basedOn w:val="a"/>
    <w:next w:val="a"/>
    <w:link w:val="90"/>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20"/>
    <w:qFormat/>
    <w:pPr>
      <w:spacing w:after="120"/>
    </w:pPr>
    <w:rPr>
      <w:kern w:val="0"/>
      <w:sz w:val="20"/>
    </w:rPr>
  </w:style>
  <w:style w:type="paragraph" w:styleId="a4">
    <w:name w:val="Normal Indent"/>
    <w:basedOn w:val="a"/>
    <w:link w:val="a5"/>
    <w:qFormat/>
    <w:pPr>
      <w:ind w:firstLine="420"/>
    </w:pPr>
    <w:rPr>
      <w:rFonts w:ascii="Calibri" w:hAnsi="Calibri"/>
      <w:szCs w:val="22"/>
    </w:rPr>
  </w:style>
  <w:style w:type="paragraph" w:styleId="a6">
    <w:name w:val="caption"/>
    <w:basedOn w:val="a"/>
    <w:next w:val="a"/>
    <w:qFormat/>
    <w:rPr>
      <w:rFonts w:ascii="Cambria" w:eastAsia="黑体" w:hAnsi="Cambria"/>
      <w:sz w:val="20"/>
    </w:rPr>
  </w:style>
  <w:style w:type="paragraph" w:styleId="a7">
    <w:name w:val="Document Map"/>
    <w:basedOn w:val="a"/>
    <w:link w:val="10"/>
    <w:qFormat/>
    <w:pPr>
      <w:shd w:val="clear" w:color="auto" w:fill="000080"/>
    </w:pPr>
    <w:rPr>
      <w:kern w:val="0"/>
      <w:sz w:val="20"/>
    </w:rPr>
  </w:style>
  <w:style w:type="paragraph" w:styleId="a8">
    <w:name w:val="annotation text"/>
    <w:basedOn w:val="a"/>
    <w:link w:val="12"/>
    <w:qFormat/>
    <w:pPr>
      <w:adjustRightInd w:val="0"/>
      <w:spacing w:line="360" w:lineRule="atLeast"/>
      <w:jc w:val="left"/>
    </w:pPr>
    <w:rPr>
      <w:kern w:val="0"/>
      <w:sz w:val="24"/>
    </w:rPr>
  </w:style>
  <w:style w:type="paragraph" w:styleId="30">
    <w:name w:val="Body Text 3"/>
    <w:basedOn w:val="a"/>
    <w:link w:val="32"/>
    <w:uiPriority w:val="99"/>
    <w:unhideWhenUsed/>
    <w:qFormat/>
    <w:pPr>
      <w:spacing w:after="120"/>
    </w:pPr>
    <w:rPr>
      <w:sz w:val="16"/>
      <w:szCs w:val="16"/>
    </w:rPr>
  </w:style>
  <w:style w:type="paragraph" w:styleId="a9">
    <w:name w:val="Body Text Indent"/>
    <w:basedOn w:val="a"/>
    <w:link w:val="aa"/>
    <w:uiPriority w:val="99"/>
    <w:qFormat/>
    <w:pPr>
      <w:ind w:firstLine="630"/>
    </w:pPr>
    <w:rPr>
      <w:rFonts w:ascii="长城楷体" w:eastAsia="长城楷体"/>
      <w:kern w:val="0"/>
      <w:sz w:val="32"/>
    </w:rPr>
  </w:style>
  <w:style w:type="paragraph" w:styleId="40">
    <w:name w:val="index 4"/>
    <w:basedOn w:val="a"/>
    <w:next w:val="a"/>
    <w:qFormat/>
    <w:pPr>
      <w:ind w:leftChars="600" w:left="600"/>
    </w:pPr>
    <w:rPr>
      <w:szCs w:val="24"/>
    </w:rPr>
  </w:style>
  <w:style w:type="paragraph" w:styleId="TOC5">
    <w:name w:val="toc 5"/>
    <w:basedOn w:val="a"/>
    <w:next w:val="a"/>
    <w:unhideWhenUsed/>
    <w:qFormat/>
    <w:pPr>
      <w:ind w:leftChars="800" w:left="1680"/>
    </w:pPr>
  </w:style>
  <w:style w:type="paragraph" w:styleId="TOC3">
    <w:name w:val="toc 3"/>
    <w:basedOn w:val="a"/>
    <w:next w:val="a"/>
    <w:unhideWhenUsed/>
    <w:qFormat/>
    <w:pPr>
      <w:ind w:leftChars="400" w:left="840"/>
    </w:pPr>
  </w:style>
  <w:style w:type="paragraph" w:styleId="ab">
    <w:name w:val="Plain Text"/>
    <w:basedOn w:val="a"/>
    <w:link w:val="ac"/>
    <w:qFormat/>
    <w:rPr>
      <w:rFonts w:ascii="宋体" w:hAnsi="Courier New"/>
      <w:kern w:val="0"/>
      <w:sz w:val="20"/>
    </w:rPr>
  </w:style>
  <w:style w:type="paragraph" w:styleId="ad">
    <w:name w:val="Date"/>
    <w:basedOn w:val="a"/>
    <w:next w:val="a"/>
    <w:link w:val="13"/>
    <w:qFormat/>
    <w:rPr>
      <w:rFonts w:eastAsia="长城楷体"/>
      <w:kern w:val="0"/>
      <w:sz w:val="36"/>
    </w:rPr>
  </w:style>
  <w:style w:type="paragraph" w:styleId="22">
    <w:name w:val="Body Text Indent 2"/>
    <w:basedOn w:val="a"/>
    <w:link w:val="210"/>
    <w:qFormat/>
    <w:pPr>
      <w:ind w:firstLine="735"/>
    </w:pPr>
    <w:rPr>
      <w:rFonts w:ascii="长城楷体" w:eastAsia="长城楷体"/>
      <w:kern w:val="0"/>
      <w:sz w:val="32"/>
    </w:rPr>
  </w:style>
  <w:style w:type="paragraph" w:styleId="ae">
    <w:name w:val="Balloon Text"/>
    <w:basedOn w:val="a"/>
    <w:link w:val="14"/>
    <w:qFormat/>
    <w:rPr>
      <w:kern w:val="0"/>
      <w:sz w:val="18"/>
      <w:szCs w:val="18"/>
    </w:rPr>
  </w:style>
  <w:style w:type="paragraph" w:styleId="af">
    <w:name w:val="footer"/>
    <w:basedOn w:val="a"/>
    <w:link w:val="15"/>
    <w:uiPriority w:val="99"/>
    <w:unhideWhenUsed/>
    <w:qFormat/>
    <w:pPr>
      <w:tabs>
        <w:tab w:val="center" w:pos="4153"/>
        <w:tab w:val="right" w:pos="8306"/>
      </w:tabs>
      <w:snapToGrid w:val="0"/>
      <w:jc w:val="left"/>
    </w:pPr>
    <w:rPr>
      <w:kern w:val="0"/>
      <w:sz w:val="18"/>
      <w:szCs w:val="18"/>
    </w:rPr>
  </w:style>
  <w:style w:type="paragraph" w:styleId="af0">
    <w:name w:val="header"/>
    <w:basedOn w:val="a"/>
    <w:link w:val="16"/>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nhideWhenUsed/>
    <w:qFormat/>
  </w:style>
  <w:style w:type="paragraph" w:styleId="TOC4">
    <w:name w:val="toc 4"/>
    <w:basedOn w:val="a"/>
    <w:next w:val="a"/>
    <w:unhideWhenUsed/>
    <w:qFormat/>
    <w:pPr>
      <w:ind w:leftChars="600" w:left="1260"/>
    </w:pPr>
  </w:style>
  <w:style w:type="paragraph" w:styleId="af1">
    <w:name w:val="Subtitle"/>
    <w:basedOn w:val="a"/>
    <w:next w:val="a"/>
    <w:link w:val="af2"/>
    <w:qFormat/>
    <w:pPr>
      <w:spacing w:before="240" w:after="60" w:line="312" w:lineRule="auto"/>
      <w:jc w:val="center"/>
      <w:outlineLvl w:val="1"/>
    </w:pPr>
    <w:rPr>
      <w:rFonts w:ascii="Cambria" w:hAnsi="Cambria"/>
      <w:b/>
      <w:bCs/>
      <w:kern w:val="28"/>
      <w:sz w:val="32"/>
      <w:szCs w:val="32"/>
    </w:rPr>
  </w:style>
  <w:style w:type="paragraph" w:styleId="af3">
    <w:name w:val="footnote text"/>
    <w:basedOn w:val="a"/>
    <w:link w:val="af4"/>
    <w:uiPriority w:val="99"/>
    <w:unhideWhenUsed/>
    <w:qFormat/>
    <w:pPr>
      <w:snapToGrid w:val="0"/>
      <w:jc w:val="left"/>
    </w:pPr>
    <w:rPr>
      <w:sz w:val="18"/>
      <w:szCs w:val="18"/>
    </w:rPr>
  </w:style>
  <w:style w:type="paragraph" w:styleId="33">
    <w:name w:val="Body Text Indent 3"/>
    <w:basedOn w:val="a"/>
    <w:link w:val="34"/>
    <w:qFormat/>
    <w:pPr>
      <w:tabs>
        <w:tab w:val="left" w:pos="1365"/>
      </w:tabs>
      <w:ind w:leftChars="-2" w:left="-4" w:firstLineChars="200" w:firstLine="640"/>
    </w:pPr>
    <w:rPr>
      <w:rFonts w:ascii="宋体" w:hAnsi="宋体"/>
      <w:kern w:val="0"/>
      <w:sz w:val="32"/>
    </w:rPr>
  </w:style>
  <w:style w:type="paragraph" w:styleId="TOC2">
    <w:name w:val="toc 2"/>
    <w:basedOn w:val="a"/>
    <w:next w:val="a"/>
    <w:qFormat/>
    <w:pPr>
      <w:ind w:leftChars="200" w:left="420"/>
    </w:pPr>
    <w:rPr>
      <w:szCs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pPr>
    <w:rPr>
      <w:rFonts w:ascii="Arial" w:hAnsi="Arial"/>
      <w:kern w:val="0"/>
      <w:sz w:val="15"/>
      <w:szCs w:val="15"/>
    </w:rPr>
  </w:style>
  <w:style w:type="paragraph" w:styleId="af5">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6">
    <w:name w:val="Title"/>
    <w:basedOn w:val="a"/>
    <w:link w:val="17"/>
    <w:qFormat/>
    <w:pPr>
      <w:spacing w:before="240" w:after="60"/>
      <w:ind w:leftChars="400" w:left="840" w:rightChars="510" w:right="1071" w:firstLineChars="24" w:firstLine="104"/>
      <w:jc w:val="center"/>
      <w:outlineLvl w:val="0"/>
    </w:pPr>
    <w:rPr>
      <w:rFonts w:cs="Arial"/>
      <w:b/>
      <w:bCs/>
      <w:kern w:val="0"/>
      <w:sz w:val="32"/>
      <w:szCs w:val="32"/>
    </w:rPr>
  </w:style>
  <w:style w:type="paragraph" w:styleId="af7">
    <w:name w:val="annotation subject"/>
    <w:basedOn w:val="a8"/>
    <w:next w:val="a8"/>
    <w:link w:val="18"/>
    <w:unhideWhenUsed/>
    <w:qFormat/>
    <w:pPr>
      <w:adjustRightInd/>
      <w:spacing w:line="240" w:lineRule="auto"/>
    </w:pPr>
    <w:rPr>
      <w:b/>
      <w:bCs/>
      <w:kern w:val="2"/>
      <w:sz w:val="21"/>
    </w:rPr>
  </w:style>
  <w:style w:type="paragraph" w:styleId="af8">
    <w:name w:val="Body Text First Indent"/>
    <w:basedOn w:val="a0"/>
    <w:link w:val="af9"/>
    <w:qFormat/>
    <w:pPr>
      <w:adjustRightInd w:val="0"/>
      <w:spacing w:line="360" w:lineRule="auto"/>
      <w:ind w:leftChars="1" w:left="289" w:firstLineChars="100" w:firstLine="420"/>
      <w:textAlignment w:val="baseline"/>
    </w:pPr>
    <w:rPr>
      <w:rFonts w:ascii="宋体" w:hAnsi="宋体"/>
      <w:b/>
      <w:bCs/>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Theme"/>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bCs/>
    </w:rPr>
  </w:style>
  <w:style w:type="character" w:styleId="afd">
    <w:name w:val="page number"/>
    <w:basedOn w:val="a1"/>
    <w:qFormat/>
  </w:style>
  <w:style w:type="character" w:styleId="afe">
    <w:name w:val="FollowedHyperlink"/>
    <w:uiPriority w:val="99"/>
    <w:unhideWhenUsed/>
    <w:qFormat/>
    <w:rPr>
      <w:color w:val="333333"/>
      <w:u w:val="none"/>
    </w:rPr>
  </w:style>
  <w:style w:type="character" w:styleId="aff">
    <w:name w:val="Emphasis"/>
    <w:qFormat/>
    <w:rPr>
      <w:i/>
      <w:iCs/>
    </w:rPr>
  </w:style>
  <w:style w:type="character" w:styleId="aff0">
    <w:name w:val="line number"/>
    <w:basedOn w:val="a1"/>
    <w:qFormat/>
  </w:style>
  <w:style w:type="character" w:styleId="HTML1">
    <w:name w:val="HTML Definition"/>
    <w:basedOn w:val="a1"/>
    <w:uiPriority w:val="99"/>
    <w:semiHidden/>
    <w:unhideWhenUsed/>
    <w:qFormat/>
  </w:style>
  <w:style w:type="character" w:styleId="HTML2">
    <w:name w:val="HTML Typewriter"/>
    <w:basedOn w:val="a1"/>
    <w:uiPriority w:val="99"/>
    <w:semiHidden/>
    <w:unhideWhenUsed/>
    <w:qFormat/>
    <w:rPr>
      <w:rFonts w:ascii="monospace" w:eastAsia="monospace" w:hAnsi="monospace" w:cs="monospace" w:hint="default"/>
      <w:sz w:val="20"/>
    </w:rPr>
  </w:style>
  <w:style w:type="character" w:styleId="HTML3">
    <w:name w:val="HTML Acronym"/>
    <w:basedOn w:val="a1"/>
    <w:uiPriority w:val="99"/>
    <w:semiHidden/>
    <w:unhideWhenUsed/>
    <w:qFormat/>
  </w:style>
  <w:style w:type="character" w:styleId="HTML4">
    <w:name w:val="HTML Variable"/>
    <w:basedOn w:val="a1"/>
    <w:uiPriority w:val="99"/>
    <w:semiHidden/>
    <w:unhideWhenUsed/>
    <w:qFormat/>
  </w:style>
  <w:style w:type="character" w:styleId="aff1">
    <w:name w:val="Hyperlink"/>
    <w:qFormat/>
    <w:rPr>
      <w:color w:val="333333"/>
      <w:u w:val="none"/>
    </w:rPr>
  </w:style>
  <w:style w:type="character" w:styleId="HTML5">
    <w:name w:val="HTML Code"/>
    <w:basedOn w:val="a1"/>
    <w:uiPriority w:val="99"/>
    <w:semiHidden/>
    <w:unhideWhenUsed/>
    <w:qFormat/>
    <w:rPr>
      <w:rFonts w:ascii="monospace" w:eastAsia="monospace" w:hAnsi="monospace" w:cs="monospace"/>
      <w:sz w:val="20"/>
    </w:rPr>
  </w:style>
  <w:style w:type="character" w:styleId="aff2">
    <w:name w:val="annotation reference"/>
    <w:unhideWhenUsed/>
    <w:qFormat/>
    <w:rPr>
      <w:sz w:val="21"/>
      <w:szCs w:val="21"/>
    </w:rPr>
  </w:style>
  <w:style w:type="character" w:styleId="HTML6">
    <w:name w:val="HTML Cite"/>
    <w:basedOn w:val="a1"/>
    <w:uiPriority w:val="99"/>
    <w:semiHidden/>
    <w:unhideWhenUsed/>
    <w:qFormat/>
  </w:style>
  <w:style w:type="character" w:styleId="aff3">
    <w:name w:val="footnote reference"/>
    <w:uiPriority w:val="99"/>
    <w:qFormat/>
    <w:rPr>
      <w:vertAlign w:val="superscript"/>
    </w:rPr>
  </w:style>
  <w:style w:type="character" w:styleId="HTML7">
    <w:name w:val="HTML Keyboard"/>
    <w:basedOn w:val="a1"/>
    <w:uiPriority w:val="99"/>
    <w:semiHidden/>
    <w:unhideWhenUsed/>
    <w:qFormat/>
    <w:rPr>
      <w:rFonts w:ascii="monospace" w:eastAsia="monospace" w:hAnsi="monospace" w:cs="monospace" w:hint="default"/>
      <w:sz w:val="20"/>
    </w:rPr>
  </w:style>
  <w:style w:type="character" w:styleId="HTML8">
    <w:name w:val="HTML Sample"/>
    <w:basedOn w:val="a1"/>
    <w:uiPriority w:val="99"/>
    <w:semiHidden/>
    <w:unhideWhenUsed/>
    <w:qFormat/>
    <w:rPr>
      <w:rFonts w:ascii="monospace" w:eastAsia="monospace" w:hAnsi="monospace" w:cs="monospace" w:hint="default"/>
    </w:rPr>
  </w:style>
  <w:style w:type="character" w:customStyle="1" w:styleId="210">
    <w:name w:val="正文文本缩进 2 字符1"/>
    <w:link w:val="22"/>
    <w:qFormat/>
    <w:rPr>
      <w:rFonts w:ascii="长城楷体" w:eastAsia="长城楷体" w:hAnsi="Times New Roman" w:cs="Times New Roman"/>
      <w:sz w:val="32"/>
      <w:szCs w:val="20"/>
    </w:rPr>
  </w:style>
  <w:style w:type="character" w:customStyle="1" w:styleId="1Char">
    <w:name w:val="样式1 Char"/>
    <w:link w:val="19"/>
    <w:qFormat/>
    <w:rPr>
      <w:rFonts w:ascii="Cambria" w:eastAsia="黑体" w:hAnsi="Cambria"/>
      <w:bCs/>
      <w:iCs/>
      <w:sz w:val="21"/>
      <w:szCs w:val="28"/>
      <w:lang w:eastAsia="en-US" w:bidi="en-US"/>
    </w:rPr>
  </w:style>
  <w:style w:type="paragraph" w:customStyle="1" w:styleId="19">
    <w:name w:val="样式1"/>
    <w:basedOn w:val="2"/>
    <w:link w:val="1Char"/>
    <w:qFormat/>
    <w:pPr>
      <w:widowControl/>
      <w:spacing w:before="100" w:beforeAutospacing="1" w:after="100" w:afterAutospacing="1"/>
      <w:ind w:rightChars="100" w:right="100"/>
      <w:jc w:val="left"/>
    </w:pPr>
    <w:rPr>
      <w:rFonts w:ascii="Cambria" w:hAnsi="Cambria"/>
      <w:bCs/>
      <w:iCs/>
      <w:sz w:val="21"/>
      <w:szCs w:val="28"/>
      <w:lang w:eastAsia="en-US" w:bidi="en-US"/>
    </w:rPr>
  </w:style>
  <w:style w:type="character" w:customStyle="1" w:styleId="HTML0">
    <w:name w:val="HTML 预设格式 字符"/>
    <w:link w:val="HTML"/>
    <w:qFormat/>
    <w:rPr>
      <w:rFonts w:ascii="Arial" w:eastAsia="宋体" w:hAnsi="Arial" w:cs="Arial"/>
      <w:kern w:val="0"/>
      <w:sz w:val="15"/>
      <w:szCs w:val="15"/>
    </w:rPr>
  </w:style>
  <w:style w:type="character" w:customStyle="1" w:styleId="ac">
    <w:name w:val="纯文本 字符"/>
    <w:link w:val="ab"/>
    <w:uiPriority w:val="99"/>
    <w:qFormat/>
    <w:rPr>
      <w:rFonts w:ascii="宋体" w:hAnsi="Courier New"/>
    </w:rPr>
  </w:style>
  <w:style w:type="character" w:customStyle="1" w:styleId="21">
    <w:name w:val="标题 2 字符1"/>
    <w:link w:val="2"/>
    <w:qFormat/>
    <w:rPr>
      <w:rFonts w:ascii="黑体" w:eastAsia="黑体" w:hAnsi="Times New Roman" w:cs="Times New Roman"/>
      <w:kern w:val="0"/>
      <w:sz w:val="24"/>
      <w:szCs w:val="24"/>
    </w:rPr>
  </w:style>
  <w:style w:type="character" w:customStyle="1" w:styleId="15">
    <w:name w:val="页脚 字符1"/>
    <w:link w:val="af"/>
    <w:uiPriority w:val="99"/>
    <w:qFormat/>
    <w:rPr>
      <w:sz w:val="18"/>
      <w:szCs w:val="18"/>
    </w:rPr>
  </w:style>
  <w:style w:type="character" w:customStyle="1" w:styleId="aa">
    <w:name w:val="正文文本缩进 字符"/>
    <w:link w:val="a9"/>
    <w:uiPriority w:val="99"/>
    <w:qFormat/>
    <w:rPr>
      <w:rFonts w:ascii="长城楷体" w:eastAsia="长城楷体" w:hAnsi="Times New Roman" w:cs="Times New Roman"/>
      <w:sz w:val="32"/>
      <w:szCs w:val="20"/>
    </w:rPr>
  </w:style>
  <w:style w:type="character" w:customStyle="1" w:styleId="apple-converted-space">
    <w:name w:val="apple-converted-space"/>
    <w:basedOn w:val="a1"/>
    <w:qFormat/>
  </w:style>
  <w:style w:type="character" w:customStyle="1" w:styleId="Char1">
    <w:name w:val="纯文本 Char1"/>
    <w:uiPriority w:val="99"/>
    <w:qFormat/>
    <w:rPr>
      <w:rFonts w:ascii="宋体" w:eastAsia="宋体" w:hAnsi="Courier New" w:cs="Courier New"/>
      <w:szCs w:val="21"/>
    </w:rPr>
  </w:style>
  <w:style w:type="character" w:customStyle="1" w:styleId="p141">
    <w:name w:val="p141"/>
    <w:qFormat/>
    <w:rPr>
      <w:sz w:val="21"/>
      <w:szCs w:val="21"/>
    </w:rPr>
  </w:style>
  <w:style w:type="character" w:customStyle="1" w:styleId="fontstyle01">
    <w:name w:val="fontstyle01"/>
    <w:uiPriority w:val="99"/>
    <w:qFormat/>
    <w:rPr>
      <w:rFonts w:ascii="F5" w:eastAsia="Times New Roman" w:hAnsi="F5" w:cs="F5"/>
      <w:color w:val="000000"/>
      <w:sz w:val="22"/>
      <w:szCs w:val="22"/>
    </w:rPr>
  </w:style>
  <w:style w:type="character" w:customStyle="1" w:styleId="10">
    <w:name w:val="文档结构图 字符1"/>
    <w:link w:val="a7"/>
    <w:qFormat/>
    <w:rPr>
      <w:rFonts w:ascii="Times New Roman" w:eastAsia="宋体" w:hAnsi="Times New Roman" w:cs="Times New Roman"/>
      <w:szCs w:val="20"/>
      <w:shd w:val="clear" w:color="auto" w:fill="000080"/>
    </w:rPr>
  </w:style>
  <w:style w:type="character" w:customStyle="1" w:styleId="2Char">
    <w:name w:val="页脚2 Char"/>
    <w:link w:val="23"/>
    <w:qFormat/>
    <w:rPr>
      <w:rFonts w:ascii="宋体" w:hAnsi="宋体"/>
      <w:sz w:val="18"/>
      <w:szCs w:val="18"/>
    </w:rPr>
  </w:style>
  <w:style w:type="paragraph" w:customStyle="1" w:styleId="23">
    <w:name w:val="页脚2"/>
    <w:basedOn w:val="a"/>
    <w:link w:val="2Char"/>
    <w:qFormat/>
    <w:pPr>
      <w:widowControl/>
      <w:pBdr>
        <w:top w:val="single" w:sz="6" w:space="0" w:color="auto"/>
      </w:pBdr>
      <w:jc w:val="right"/>
      <w:textAlignment w:val="center"/>
    </w:pPr>
    <w:rPr>
      <w:rFonts w:ascii="宋体" w:hAnsi="宋体"/>
      <w:kern w:val="0"/>
      <w:sz w:val="18"/>
      <w:szCs w:val="18"/>
    </w:rPr>
  </w:style>
  <w:style w:type="character" w:customStyle="1" w:styleId="12">
    <w:name w:val="批注文字 字符1"/>
    <w:link w:val="a8"/>
    <w:qFormat/>
    <w:rPr>
      <w:rFonts w:ascii="Times New Roman" w:eastAsia="宋体" w:hAnsi="Times New Roman" w:cs="Times New Roman"/>
      <w:kern w:val="0"/>
      <w:sz w:val="24"/>
      <w:szCs w:val="20"/>
    </w:rPr>
  </w:style>
  <w:style w:type="character" w:customStyle="1" w:styleId="13">
    <w:name w:val="日期 字符1"/>
    <w:link w:val="ad"/>
    <w:qFormat/>
    <w:rPr>
      <w:rFonts w:ascii="Times New Roman" w:eastAsia="长城楷体" w:hAnsi="Times New Roman" w:cs="Times New Roman"/>
      <w:sz w:val="36"/>
      <w:szCs w:val="20"/>
    </w:rPr>
  </w:style>
  <w:style w:type="character" w:customStyle="1" w:styleId="aff4">
    <w:name w:val="列表段落 字符"/>
    <w:link w:val="aff5"/>
    <w:uiPriority w:val="99"/>
    <w:qFormat/>
    <w:locked/>
    <w:rPr>
      <w:rFonts w:ascii="Calibri" w:eastAsia="宋体" w:hAnsi="Calibri" w:cs="Times New Roman"/>
    </w:rPr>
  </w:style>
  <w:style w:type="paragraph" w:styleId="aff5">
    <w:name w:val="List Paragraph"/>
    <w:basedOn w:val="a"/>
    <w:link w:val="aff4"/>
    <w:qFormat/>
    <w:pPr>
      <w:ind w:firstLineChars="200" w:firstLine="420"/>
    </w:pPr>
    <w:rPr>
      <w:rFonts w:ascii="Calibri" w:hAnsi="Calibri"/>
      <w:kern w:val="0"/>
      <w:sz w:val="20"/>
    </w:rPr>
  </w:style>
  <w:style w:type="character" w:customStyle="1" w:styleId="51">
    <w:name w:val="标题 5 字符1"/>
    <w:link w:val="5"/>
    <w:qFormat/>
    <w:rPr>
      <w:rFonts w:ascii="Times New Roman" w:eastAsia="宋体" w:hAnsi="Times New Roman" w:cs="Times New Roman"/>
      <w:b/>
      <w:bCs/>
      <w:sz w:val="28"/>
      <w:szCs w:val="28"/>
    </w:rPr>
  </w:style>
  <w:style w:type="character" w:customStyle="1" w:styleId="fontstyle21">
    <w:name w:val="fontstyle21"/>
    <w:uiPriority w:val="99"/>
    <w:qFormat/>
    <w:rPr>
      <w:rFonts w:ascii="F11" w:eastAsia="Times New Roman" w:hAnsi="F11" w:cs="F11"/>
      <w:color w:val="000000"/>
      <w:sz w:val="22"/>
      <w:szCs w:val="22"/>
    </w:rPr>
  </w:style>
  <w:style w:type="character" w:customStyle="1" w:styleId="ca-1">
    <w:name w:val="ca-1"/>
    <w:basedOn w:val="a1"/>
    <w:qFormat/>
  </w:style>
  <w:style w:type="character" w:customStyle="1" w:styleId="font11">
    <w:name w:val="font11"/>
    <w:qFormat/>
    <w:rPr>
      <w:rFonts w:ascii="font-weight : 700" w:eastAsia="font-weight : 700" w:hAnsi="font-weight : 700" w:cs="font-weight : 700"/>
      <w:color w:val="000000"/>
      <w:sz w:val="20"/>
      <w:szCs w:val="20"/>
      <w:u w:val="none"/>
    </w:rPr>
  </w:style>
  <w:style w:type="character" w:customStyle="1" w:styleId="aff6">
    <w:name w:val="无间隔 字符"/>
    <w:link w:val="aff7"/>
    <w:qFormat/>
    <w:locked/>
    <w:rPr>
      <w:snapToGrid w:val="0"/>
      <w:color w:val="000000"/>
      <w:kern w:val="28"/>
      <w:sz w:val="28"/>
      <w:szCs w:val="22"/>
      <w:lang w:val="en-US" w:eastAsia="zh-CN" w:bidi="ar-SA"/>
    </w:rPr>
  </w:style>
  <w:style w:type="paragraph" w:styleId="aff7">
    <w:name w:val="No Spacing"/>
    <w:link w:val="aff6"/>
    <w:qFormat/>
    <w:pPr>
      <w:snapToGrid w:val="0"/>
    </w:pPr>
    <w:rPr>
      <w:snapToGrid w:val="0"/>
      <w:color w:val="000000"/>
      <w:kern w:val="28"/>
      <w:sz w:val="28"/>
      <w:szCs w:val="22"/>
    </w:rPr>
  </w:style>
  <w:style w:type="character" w:customStyle="1" w:styleId="af4">
    <w:name w:val="脚注文本 字符"/>
    <w:link w:val="af3"/>
    <w:uiPriority w:val="99"/>
    <w:qFormat/>
    <w:rPr>
      <w:kern w:val="2"/>
      <w:sz w:val="18"/>
      <w:szCs w:val="18"/>
    </w:rPr>
  </w:style>
  <w:style w:type="character" w:customStyle="1" w:styleId="18">
    <w:name w:val="批注主题 字符1"/>
    <w:link w:val="af7"/>
    <w:qFormat/>
    <w:rPr>
      <w:rFonts w:ascii="Times New Roman" w:eastAsia="宋体" w:hAnsi="Times New Roman" w:cs="Times New Roman"/>
      <w:b/>
      <w:bCs/>
      <w:kern w:val="2"/>
      <w:sz w:val="21"/>
      <w:szCs w:val="20"/>
    </w:rPr>
  </w:style>
  <w:style w:type="character" w:customStyle="1" w:styleId="ca-0">
    <w:name w:val="ca-0"/>
    <w:basedOn w:val="a1"/>
    <w:qFormat/>
  </w:style>
  <w:style w:type="character" w:customStyle="1" w:styleId="apple-style-span">
    <w:name w:val="apple-style-span"/>
    <w:basedOn w:val="a1"/>
    <w:qFormat/>
  </w:style>
  <w:style w:type="character" w:customStyle="1" w:styleId="11">
    <w:name w:val="标题 1 字符1"/>
    <w:link w:val="1"/>
    <w:qFormat/>
    <w:rPr>
      <w:rFonts w:ascii="Times New Roman" w:eastAsia="宋体" w:hAnsi="Times New Roman" w:cs="Times New Roman"/>
      <w:b/>
      <w:bCs/>
      <w:kern w:val="44"/>
      <w:sz w:val="44"/>
      <w:szCs w:val="44"/>
    </w:rPr>
  </w:style>
  <w:style w:type="character" w:customStyle="1" w:styleId="font41">
    <w:name w:val="font41"/>
    <w:qFormat/>
    <w:rPr>
      <w:rFonts w:ascii="宋体" w:eastAsia="宋体" w:hAnsi="宋体" w:cs="宋体" w:hint="eastAsia"/>
      <w:color w:val="000000"/>
      <w:sz w:val="20"/>
      <w:szCs w:val="20"/>
      <w:u w:val="none"/>
    </w:rPr>
  </w:style>
  <w:style w:type="character" w:customStyle="1" w:styleId="font01">
    <w:name w:val="font01"/>
    <w:qFormat/>
    <w:rPr>
      <w:rFonts w:ascii="Arial" w:hAnsi="Arial" w:cs="Arial"/>
      <w:color w:val="000000"/>
      <w:sz w:val="20"/>
      <w:szCs w:val="20"/>
      <w:u w:val="none"/>
    </w:rPr>
  </w:style>
  <w:style w:type="character" w:customStyle="1" w:styleId="font61">
    <w:name w:val="font61"/>
    <w:qFormat/>
    <w:rPr>
      <w:rFonts w:ascii="宋体" w:eastAsia="宋体" w:hAnsi="宋体" w:cs="宋体" w:hint="eastAsia"/>
      <w:color w:val="000000"/>
      <w:sz w:val="20"/>
      <w:szCs w:val="20"/>
      <w:u w:val="none"/>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font31">
    <w:name w:val="font31"/>
    <w:qFormat/>
    <w:rPr>
      <w:rFonts w:ascii="宋体" w:eastAsia="宋体" w:hAnsi="宋体" w:cs="宋体" w:hint="eastAsia"/>
      <w:color w:val="000000"/>
      <w:sz w:val="20"/>
      <w:szCs w:val="20"/>
      <w:u w:val="none"/>
    </w:rPr>
  </w:style>
  <w:style w:type="character" w:customStyle="1" w:styleId="2Char0">
    <w:name w:val="样式2 Char"/>
    <w:link w:val="24"/>
    <w:qFormat/>
    <w:rPr>
      <w:b/>
      <w:color w:val="000000"/>
      <w:sz w:val="21"/>
      <w:szCs w:val="21"/>
    </w:rPr>
  </w:style>
  <w:style w:type="paragraph" w:customStyle="1" w:styleId="24">
    <w:name w:val="样式2"/>
    <w:basedOn w:val="af0"/>
    <w:link w:val="2Char0"/>
    <w:uiPriority w:val="99"/>
    <w:qFormat/>
    <w:pPr>
      <w:pBdr>
        <w:bottom w:val="none" w:sz="0" w:space="0" w:color="auto"/>
      </w:pBdr>
    </w:pPr>
    <w:rPr>
      <w:b/>
      <w:color w:val="000000"/>
      <w:sz w:val="21"/>
      <w:szCs w:val="21"/>
    </w:rPr>
  </w:style>
  <w:style w:type="character" w:customStyle="1" w:styleId="16">
    <w:name w:val="页眉 字符1"/>
    <w:link w:val="af0"/>
    <w:qFormat/>
    <w:rPr>
      <w:sz w:val="18"/>
      <w:szCs w:val="18"/>
    </w:rPr>
  </w:style>
  <w:style w:type="character" w:customStyle="1" w:styleId="Char10">
    <w:name w:val="正文文本缩进 Char1"/>
    <w:uiPriority w:val="99"/>
    <w:semiHidden/>
    <w:qFormat/>
    <w:rPr>
      <w:rFonts w:ascii="Times New Roman" w:eastAsia="宋体" w:hAnsi="Times New Roman" w:cs="Times New Roman"/>
      <w:szCs w:val="20"/>
    </w:rPr>
  </w:style>
  <w:style w:type="character" w:customStyle="1" w:styleId="Char11">
    <w:name w:val="批注主题 Char1"/>
    <w:qFormat/>
    <w:rPr>
      <w:b/>
      <w:bCs/>
      <w:kern w:val="2"/>
      <w:sz w:val="21"/>
      <w:szCs w:val="22"/>
    </w:rPr>
  </w:style>
  <w:style w:type="character" w:customStyle="1" w:styleId="31">
    <w:name w:val="标题 3 字符1"/>
    <w:link w:val="3"/>
    <w:qFormat/>
    <w:rPr>
      <w:rFonts w:ascii="Times New Roman" w:eastAsia="宋体" w:hAnsi="Times New Roman" w:cs="Times New Roman"/>
      <w:b/>
      <w:bCs/>
      <w:sz w:val="32"/>
      <w:szCs w:val="32"/>
    </w:rPr>
  </w:style>
  <w:style w:type="character" w:customStyle="1" w:styleId="4Char">
    <w:name w:val="样式4 Char"/>
    <w:link w:val="42"/>
    <w:qFormat/>
    <w:rPr>
      <w:sz w:val="18"/>
      <w:szCs w:val="18"/>
    </w:rPr>
  </w:style>
  <w:style w:type="paragraph" w:customStyle="1" w:styleId="42">
    <w:name w:val="样式4"/>
    <w:basedOn w:val="af0"/>
    <w:link w:val="4Char"/>
    <w:qFormat/>
    <w:pPr>
      <w:pBdr>
        <w:bottom w:val="none" w:sz="0" w:space="0" w:color="auto"/>
      </w:pBdr>
    </w:pPr>
  </w:style>
  <w:style w:type="character" w:customStyle="1" w:styleId="a5">
    <w:name w:val="正文缩进 字符"/>
    <w:basedOn w:val="a1"/>
    <w:link w:val="a4"/>
    <w:qFormat/>
  </w:style>
  <w:style w:type="character" w:customStyle="1" w:styleId="af9">
    <w:name w:val="正文文本首行缩进 字符"/>
    <w:link w:val="af8"/>
    <w:qFormat/>
    <w:rPr>
      <w:rFonts w:ascii="宋体" w:eastAsia="宋体" w:hAnsi="宋体" w:cs="宋体"/>
      <w:b/>
      <w:bCs/>
      <w:kern w:val="0"/>
      <w:sz w:val="20"/>
      <w:szCs w:val="20"/>
    </w:rPr>
  </w:style>
  <w:style w:type="character" w:customStyle="1" w:styleId="34">
    <w:name w:val="正文文本缩进 3 字符"/>
    <w:link w:val="33"/>
    <w:qFormat/>
    <w:rPr>
      <w:rFonts w:ascii="宋体" w:eastAsia="宋体" w:hAnsi="宋体" w:cs="Times New Roman"/>
      <w:sz w:val="32"/>
      <w:szCs w:val="20"/>
    </w:rPr>
  </w:style>
  <w:style w:type="character" w:customStyle="1" w:styleId="20">
    <w:name w:val="正文文本 字符2"/>
    <w:link w:val="a0"/>
    <w:qFormat/>
    <w:rPr>
      <w:rFonts w:ascii="Times New Roman" w:eastAsia="宋体" w:hAnsi="Times New Roman" w:cs="Times New Roman"/>
      <w:szCs w:val="20"/>
    </w:rPr>
  </w:style>
  <w:style w:type="character" w:customStyle="1" w:styleId="41">
    <w:name w:val="标题 4 字符1"/>
    <w:link w:val="4"/>
    <w:qFormat/>
    <w:rPr>
      <w:rFonts w:ascii="Cambria" w:eastAsia="宋体" w:hAnsi="Cambria" w:cs="Times New Roman"/>
      <w:b/>
      <w:bCs/>
      <w:sz w:val="28"/>
      <w:szCs w:val="28"/>
    </w:rPr>
  </w:style>
  <w:style w:type="character" w:customStyle="1" w:styleId="14">
    <w:name w:val="批注框文本 字符1"/>
    <w:link w:val="ae"/>
    <w:qFormat/>
    <w:rPr>
      <w:rFonts w:ascii="Times New Roman" w:eastAsia="宋体" w:hAnsi="Times New Roman" w:cs="Times New Roman"/>
      <w:sz w:val="18"/>
      <w:szCs w:val="18"/>
    </w:rPr>
  </w:style>
  <w:style w:type="paragraph" w:customStyle="1" w:styleId="NewNewNewNew">
    <w:name w:val="正文 New New New New"/>
    <w:qFormat/>
    <w:pPr>
      <w:widowControl w:val="0"/>
      <w:jc w:val="both"/>
    </w:pPr>
    <w:rPr>
      <w:sz w:val="21"/>
      <w:szCs w:val="24"/>
    </w:rPr>
  </w:style>
  <w:style w:type="paragraph" w:customStyle="1" w:styleId="111">
    <w:name w:val="列出段落111"/>
    <w:basedOn w:val="a"/>
    <w:uiPriority w:val="34"/>
    <w:qFormat/>
    <w:pPr>
      <w:ind w:firstLineChars="200" w:firstLine="420"/>
    </w:pPr>
  </w:style>
  <w:style w:type="paragraph" w:customStyle="1" w:styleId="Style7">
    <w:name w:val="_Style 7"/>
    <w:basedOn w:val="a"/>
    <w:uiPriority w:val="99"/>
    <w:qFormat/>
    <w:pPr>
      <w:ind w:firstLineChars="200" w:firstLine="420"/>
    </w:pPr>
    <w:rPr>
      <w:rFonts w:ascii="Calibri" w:hAnsi="Calibri"/>
      <w:kern w:val="0"/>
      <w:sz w:val="20"/>
    </w:rPr>
  </w:style>
  <w:style w:type="paragraph" w:customStyle="1" w:styleId="ListParagraph1">
    <w:name w:val="List Paragraph1"/>
    <w:basedOn w:val="a"/>
    <w:uiPriority w:val="99"/>
    <w:qFormat/>
    <w:pPr>
      <w:widowControl/>
      <w:ind w:firstLineChars="200" w:firstLine="420"/>
      <w:jc w:val="left"/>
    </w:pPr>
    <w:rPr>
      <w:kern w:val="0"/>
      <w:sz w:val="24"/>
      <w:szCs w:val="24"/>
    </w:rPr>
  </w:style>
  <w:style w:type="paragraph" w:customStyle="1" w:styleId="StyleFirstline171ch">
    <w:name w:val="Style First line:  1.71 ch"/>
    <w:basedOn w:val="a"/>
    <w:qFormat/>
    <w:pPr>
      <w:spacing w:line="360" w:lineRule="auto"/>
      <w:ind w:firstLineChars="171" w:firstLine="359"/>
    </w:pPr>
    <w:rPr>
      <w:rFonts w:cs="宋体"/>
      <w:sz w:val="24"/>
    </w:rPr>
  </w:style>
  <w:style w:type="paragraph" w:customStyle="1" w:styleId="Style3">
    <w:name w:val="_Style 3"/>
    <w:basedOn w:val="a"/>
    <w:uiPriority w:val="99"/>
    <w:qFormat/>
    <w:pPr>
      <w:ind w:firstLineChars="200" w:firstLine="420"/>
    </w:pPr>
  </w:style>
  <w:style w:type="paragraph" w:customStyle="1" w:styleId="aff8">
    <w:name w:val="首行缩进"/>
    <w:basedOn w:val="a"/>
    <w:qFormat/>
    <w:rPr>
      <w:rFonts w:ascii="Calibri" w:hAnsi="Calibri" w:cs="宋体"/>
      <w:kern w:val="0"/>
      <w:szCs w:val="24"/>
      <w:lang w:val="zh-CN"/>
    </w:rPr>
  </w:style>
  <w:style w:type="paragraph" w:customStyle="1" w:styleId="43">
    <w:name w:val="标题4"/>
    <w:basedOn w:val="4"/>
    <w:link w:val="4CharChar"/>
    <w:qFormat/>
    <w:pPr>
      <w:keepNext w:val="0"/>
      <w:keepLines w:val="0"/>
      <w:adjustRightInd w:val="0"/>
      <w:spacing w:before="100" w:beforeAutospacing="1" w:after="100" w:afterAutospacing="1" w:line="320" w:lineRule="exact"/>
      <w:jc w:val="center"/>
      <w:textAlignment w:val="baseline"/>
    </w:pPr>
    <w:rPr>
      <w:rFonts w:ascii="幼圆" w:eastAsia="幼圆" w:hAnsi="Arial" w:cs="Arial"/>
      <w:szCs w:val="24"/>
    </w:rPr>
  </w:style>
  <w:style w:type="paragraph" w:customStyle="1" w:styleId="Char1CharCharCharCharCharChar">
    <w:name w:val="Char1 Char Char Char Char Char Char"/>
    <w:basedOn w:val="a"/>
    <w:qFormat/>
    <w:pPr>
      <w:ind w:leftChars="1" w:left="289" w:hangingChars="143" w:hanging="287"/>
    </w:pPr>
    <w:rPr>
      <w:rFonts w:ascii="Tahoma" w:hAnsi="Tahoma" w:cs="宋体"/>
      <w:sz w:val="20"/>
    </w:rPr>
  </w:style>
  <w:style w:type="paragraph" w:customStyle="1" w:styleId="pa-0">
    <w:name w:val="pa-0"/>
    <w:basedOn w:val="a"/>
    <w:qFormat/>
    <w:pPr>
      <w:widowControl/>
      <w:spacing w:before="100" w:beforeAutospacing="1" w:after="100" w:afterAutospacing="1"/>
      <w:jc w:val="left"/>
    </w:pPr>
    <w:rPr>
      <w:rFonts w:ascii="宋体" w:hAnsi="宋体" w:cs="宋体"/>
      <w:kern w:val="0"/>
      <w:sz w:val="24"/>
      <w:szCs w:val="24"/>
    </w:rPr>
  </w:style>
  <w:style w:type="paragraph" w:customStyle="1" w:styleId="Style1">
    <w:name w:val="_Style 1"/>
    <w:uiPriority w:val="1"/>
    <w:qFormat/>
    <w:pPr>
      <w:widowControl w:val="0"/>
      <w:jc w:val="both"/>
    </w:pPr>
    <w:rPr>
      <w:kern w:val="2"/>
      <w:sz w:val="21"/>
      <w:szCs w:val="22"/>
    </w:rPr>
  </w:style>
  <w:style w:type="paragraph" w:customStyle="1" w:styleId="Style2">
    <w:name w:val="_Style 2"/>
    <w:basedOn w:val="a"/>
    <w:uiPriority w:val="99"/>
    <w:qFormat/>
    <w:pPr>
      <w:ind w:left="720"/>
      <w:contextualSpacing/>
    </w:pPr>
  </w:style>
  <w:style w:type="paragraph" w:customStyle="1" w:styleId="552">
    <w:name w:val="样式 小四 段前: 5 磅 段后: 5 磅 首行缩进:  2 字符"/>
    <w:basedOn w:val="a"/>
    <w:qFormat/>
    <w:pPr>
      <w:spacing w:line="360" w:lineRule="auto"/>
    </w:pPr>
    <w:rPr>
      <w:rFonts w:ascii="宋体" w:hAnsi="宋体"/>
      <w:sz w:val="24"/>
      <w:szCs w:val="21"/>
    </w:rPr>
  </w:style>
  <w:style w:type="paragraph" w:customStyle="1" w:styleId="aff9">
    <w:name w:val="表 靠左"/>
    <w:basedOn w:val="a"/>
    <w:next w:val="a"/>
    <w:qFormat/>
    <w:pPr>
      <w:adjustRightInd w:val="0"/>
      <w:snapToGrid w:val="0"/>
      <w:ind w:left="420" w:hanging="420"/>
      <w:jc w:val="center"/>
    </w:pPr>
    <w:rPr>
      <w:rFonts w:ascii="宋体" w:hAnsi="宋体" w:cs="宋体"/>
      <w:kern w:val="0"/>
      <w:sz w:val="24"/>
      <w:szCs w:val="24"/>
    </w:rPr>
  </w:style>
  <w:style w:type="paragraph" w:customStyle="1" w:styleId="Default">
    <w:name w:val="Default"/>
    <w:uiPriority w:val="99"/>
    <w:qFormat/>
    <w:pPr>
      <w:widowControl w:val="0"/>
      <w:autoSpaceDE w:val="0"/>
      <w:autoSpaceDN w:val="0"/>
      <w:adjustRightInd w:val="0"/>
    </w:pPr>
    <w:rPr>
      <w:rFonts w:ascii="黑体" w:eastAsia="黑体"/>
    </w:rPr>
  </w:style>
  <w:style w:type="paragraph" w:customStyle="1" w:styleId="1a">
    <w:name w:val="列出段落1"/>
    <w:basedOn w:val="a"/>
    <w:qFormat/>
    <w:pPr>
      <w:ind w:firstLineChars="200" w:firstLine="420"/>
    </w:pPr>
  </w:style>
  <w:style w:type="paragraph" w:customStyle="1" w:styleId="pa-2">
    <w:name w:val="pa-2"/>
    <w:basedOn w:val="a"/>
    <w:qFormat/>
    <w:pPr>
      <w:widowControl/>
      <w:spacing w:before="100" w:beforeAutospacing="1" w:after="100" w:afterAutospacing="1"/>
      <w:jc w:val="left"/>
    </w:pPr>
    <w:rPr>
      <w:rFonts w:ascii="宋体" w:hAnsi="宋体" w:cs="宋体"/>
      <w:kern w:val="0"/>
      <w:sz w:val="24"/>
      <w:szCs w:val="24"/>
    </w:rPr>
  </w:style>
  <w:style w:type="paragraph" w:customStyle="1" w:styleId="CharCharChar">
    <w:name w:val="Char Char Char"/>
    <w:basedOn w:val="a7"/>
    <w:qFormat/>
    <w:pPr>
      <w:adjustRightInd w:val="0"/>
      <w:spacing w:line="436" w:lineRule="exact"/>
      <w:ind w:left="357"/>
      <w:jc w:val="left"/>
      <w:outlineLvl w:val="3"/>
    </w:pPr>
    <w:rPr>
      <w:rFonts w:ascii="Tahoma" w:hAnsi="Tahoma" w:cs="Tahoma"/>
      <w:b/>
      <w:bCs/>
      <w:sz w:val="24"/>
      <w:szCs w:val="24"/>
    </w:rPr>
  </w:style>
  <w:style w:type="paragraph" w:customStyle="1" w:styleId="ParaCharCharCharChar">
    <w:name w:val="默认段落字体 Para Char Char Char Char"/>
    <w:basedOn w:val="a"/>
    <w:qFormat/>
    <w:rPr>
      <w:szCs w:val="24"/>
    </w:rPr>
  </w:style>
  <w:style w:type="paragraph" w:customStyle="1" w:styleId="Char12">
    <w:name w:val="Char1"/>
    <w:basedOn w:val="a"/>
    <w:uiPriority w:val="99"/>
    <w:qFormat/>
    <w:pPr>
      <w:spacing w:line="360" w:lineRule="auto"/>
      <w:ind w:firstLineChars="200" w:firstLine="200"/>
    </w:pPr>
    <w:rPr>
      <w:rFonts w:ascii="宋体" w:hAnsi="宋体" w:cs="宋体"/>
      <w:sz w:val="24"/>
      <w:szCs w:val="24"/>
    </w:rPr>
  </w:style>
  <w:style w:type="paragraph" w:customStyle="1" w:styleId="TableParagraph">
    <w:name w:val="Table Paragraph"/>
    <w:basedOn w:val="a"/>
    <w:qFormat/>
    <w:pPr>
      <w:autoSpaceDE w:val="0"/>
      <w:autoSpaceDN w:val="0"/>
      <w:jc w:val="left"/>
    </w:pPr>
    <w:rPr>
      <w:rFonts w:ascii="微软雅黑" w:eastAsia="微软雅黑" w:hAnsi="微软雅黑" w:cs="微软雅黑"/>
      <w:kern w:val="0"/>
      <w:sz w:val="22"/>
      <w:szCs w:val="22"/>
      <w:lang w:val="zh-CN"/>
    </w:rPr>
  </w:style>
  <w:style w:type="paragraph" w:customStyle="1" w:styleId="New">
    <w:name w:val="正文 New"/>
    <w:qFormat/>
    <w:pPr>
      <w:widowControl w:val="0"/>
      <w:jc w:val="both"/>
    </w:pPr>
    <w:rPr>
      <w:kern w:val="2"/>
      <w:sz w:val="21"/>
      <w:szCs w:val="24"/>
    </w:rPr>
  </w:style>
  <w:style w:type="paragraph" w:customStyle="1" w:styleId="110">
    <w:name w:val="列出段落11"/>
    <w:basedOn w:val="a"/>
    <w:qFormat/>
    <w:pPr>
      <w:widowControl/>
      <w:ind w:firstLineChars="200" w:firstLine="420"/>
      <w:jc w:val="left"/>
    </w:pPr>
    <w:rPr>
      <w:kern w:val="0"/>
      <w:sz w:val="24"/>
      <w:szCs w:val="24"/>
    </w:rPr>
  </w:style>
  <w:style w:type="paragraph" w:customStyle="1" w:styleId="p0">
    <w:name w:val="p0"/>
    <w:basedOn w:val="a"/>
    <w:uiPriority w:val="99"/>
    <w:qFormat/>
    <w:pPr>
      <w:widowControl/>
    </w:pPr>
    <w:rPr>
      <w:kern w:val="0"/>
      <w:szCs w:val="21"/>
    </w:rPr>
  </w:style>
  <w:style w:type="paragraph" w:customStyle="1" w:styleId="pa-1">
    <w:name w:val="pa-1"/>
    <w:basedOn w:val="a"/>
    <w:qFormat/>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uiPriority w:val="99"/>
    <w:qFormat/>
    <w:pPr>
      <w:widowControl/>
      <w:ind w:firstLine="420"/>
    </w:pPr>
    <w:rPr>
      <w:rFonts w:ascii="Calibri" w:hAnsi="Calibri" w:cs="宋体"/>
      <w:kern w:val="0"/>
      <w:szCs w:val="21"/>
    </w:rPr>
  </w:style>
  <w:style w:type="paragraph" w:customStyle="1" w:styleId="affa">
    <w:name w:val="样式"/>
    <w:qFormat/>
    <w:pPr>
      <w:widowControl w:val="0"/>
      <w:autoSpaceDE w:val="0"/>
      <w:autoSpaceDN w:val="0"/>
      <w:adjustRightInd w:val="0"/>
    </w:pPr>
    <w:rPr>
      <w:rFonts w:ascii="宋体" w:hAnsi="宋体" w:cs="宋体"/>
      <w:sz w:val="24"/>
      <w:szCs w:val="24"/>
    </w:rPr>
  </w:style>
  <w:style w:type="paragraph" w:customStyle="1" w:styleId="Amount">
    <w:name w:val="Amount"/>
    <w:basedOn w:val="a"/>
    <w:uiPriority w:val="99"/>
    <w:qFormat/>
    <w:pPr>
      <w:widowControl/>
      <w:jc w:val="right"/>
    </w:pPr>
    <w:rPr>
      <w:rFonts w:ascii="Microsoft Sans Serif" w:eastAsia="黑体" w:hAnsi="Microsoft Sans Serif"/>
      <w:kern w:val="0"/>
      <w:sz w:val="16"/>
      <w:szCs w:val="24"/>
      <w:lang w:eastAsia="en-US"/>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NewNew">
    <w:name w:val="正文 New New"/>
    <w:qFormat/>
    <w:pPr>
      <w:widowControl w:val="0"/>
      <w:jc w:val="both"/>
    </w:pPr>
    <w:rPr>
      <w:kern w:val="2"/>
      <w:sz w:val="21"/>
      <w:szCs w:val="24"/>
    </w:rPr>
  </w:style>
  <w:style w:type="paragraph" w:customStyle="1" w:styleId="pa-3">
    <w:name w:val="pa-3"/>
    <w:basedOn w:val="a"/>
    <w:qFormat/>
    <w:pPr>
      <w:widowControl/>
      <w:spacing w:before="100" w:beforeAutospacing="1" w:after="100" w:afterAutospacing="1"/>
      <w:jc w:val="left"/>
    </w:pPr>
    <w:rPr>
      <w:rFonts w:ascii="宋体" w:hAnsi="宋体" w:cs="宋体"/>
      <w:kern w:val="0"/>
      <w:sz w:val="24"/>
      <w:szCs w:val="24"/>
    </w:rPr>
  </w:style>
  <w:style w:type="paragraph" w:customStyle="1" w:styleId="ColumnHeadings">
    <w:name w:val="Column Headings"/>
    <w:basedOn w:val="2"/>
    <w:uiPriority w:val="99"/>
    <w:qFormat/>
    <w:pPr>
      <w:keepNext/>
      <w:widowControl/>
      <w:spacing w:before="20"/>
    </w:pPr>
    <w:rPr>
      <w:rFonts w:ascii="Microsoft Sans Serif" w:hAnsi="Microsoft Sans Serif"/>
      <w:b/>
      <w:color w:val="7F7F7F"/>
      <w:sz w:val="16"/>
      <w:szCs w:val="16"/>
      <w:lang w:eastAsia="en-US"/>
    </w:rPr>
  </w:style>
  <w:style w:type="paragraph" w:customStyle="1" w:styleId="120">
    <w:name w:val="列出段落12"/>
    <w:basedOn w:val="a"/>
    <w:qFormat/>
    <w:pPr>
      <w:ind w:firstLineChars="200" w:firstLine="420"/>
    </w:pPr>
    <w:rPr>
      <w:rFonts w:ascii="Calibri" w:hAnsi="Calibri"/>
      <w:szCs w:val="22"/>
    </w:rPr>
  </w:style>
  <w:style w:type="paragraph" w:customStyle="1" w:styleId="Char">
    <w:name w:val="Char"/>
    <w:basedOn w:val="a"/>
    <w:qFormat/>
    <w:pPr>
      <w:spacing w:line="360" w:lineRule="auto"/>
      <w:ind w:firstLineChars="200" w:firstLine="200"/>
    </w:pPr>
    <w:rPr>
      <w:rFonts w:ascii="宋体" w:hAnsi="宋体" w:cs="宋体"/>
      <w:sz w:val="24"/>
      <w:szCs w:val="24"/>
    </w:rPr>
  </w:style>
  <w:style w:type="paragraph" w:customStyle="1" w:styleId="35">
    <w:name w:val="样式3"/>
    <w:basedOn w:val="af0"/>
    <w:qFormat/>
    <w:pPr>
      <w:pBdr>
        <w:bottom w:val="none" w:sz="0" w:space="0" w:color="auto"/>
      </w:pBdr>
      <w:jc w:val="left"/>
    </w:pPr>
    <w:rPr>
      <w:rFonts w:ascii="仿宋_GB2312" w:eastAsia="仿宋_GB2312" w:hAnsi="宋体" w:cs="Lucida Sans Unicode"/>
      <w:sz w:val="24"/>
    </w:rPr>
  </w:style>
  <w:style w:type="paragraph" w:customStyle="1" w:styleId="xl24">
    <w:name w:val="xl24"/>
    <w:basedOn w:val="a"/>
    <w:qFormat/>
    <w:pPr>
      <w:widowControl/>
      <w:pBdr>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0">
    <w:name w:val="普通(网站)_0"/>
    <w:basedOn w:val="44"/>
    <w:qFormat/>
    <w:pPr>
      <w:widowControl/>
      <w:spacing w:before="100" w:beforeAutospacing="1" w:after="100" w:afterAutospacing="1"/>
      <w:jc w:val="left"/>
    </w:pPr>
    <w:rPr>
      <w:rFonts w:ascii="宋体" w:hAnsi="宋体" w:hint="eastAsia"/>
      <w:kern w:val="0"/>
      <w:sz w:val="24"/>
      <w:szCs w:val="22"/>
    </w:rPr>
  </w:style>
  <w:style w:type="paragraph" w:customStyle="1" w:styleId="44">
    <w:name w:val="正文_4"/>
    <w:qFormat/>
    <w:pPr>
      <w:widowControl w:val="0"/>
      <w:jc w:val="both"/>
    </w:pPr>
    <w:rPr>
      <w:kern w:val="2"/>
      <w:sz w:val="21"/>
      <w:szCs w:val="21"/>
    </w:rPr>
  </w:style>
  <w:style w:type="paragraph" w:customStyle="1" w:styleId="TOC10">
    <w:name w:val="TOC 标题1"/>
    <w:basedOn w:val="1"/>
    <w:next w:val="a"/>
    <w:unhideWhenUsed/>
    <w:qFormat/>
    <w:pPr>
      <w:outlineLvl w:val="9"/>
    </w:pPr>
  </w:style>
  <w:style w:type="character" w:customStyle="1" w:styleId="6Char">
    <w:name w:val="标题 6 Char"/>
    <w:basedOn w:val="a1"/>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1"/>
    <w:uiPriority w:val="9"/>
    <w:semiHidden/>
    <w:qFormat/>
    <w:rPr>
      <w:b/>
      <w:bCs/>
      <w:kern w:val="2"/>
      <w:sz w:val="24"/>
      <w:szCs w:val="24"/>
    </w:rPr>
  </w:style>
  <w:style w:type="character" w:customStyle="1" w:styleId="8Char">
    <w:name w:val="标题 8 Char"/>
    <w:basedOn w:val="a1"/>
    <w:uiPriority w:val="9"/>
    <w:semiHidden/>
    <w:qFormat/>
    <w:rPr>
      <w:rFonts w:asciiTheme="majorHAnsi" w:eastAsiaTheme="majorEastAsia" w:hAnsiTheme="majorHAnsi" w:cstheme="majorBidi"/>
      <w:kern w:val="2"/>
      <w:sz w:val="24"/>
      <w:szCs w:val="24"/>
    </w:rPr>
  </w:style>
  <w:style w:type="character" w:customStyle="1" w:styleId="9Char">
    <w:name w:val="标题 9 Char"/>
    <w:basedOn w:val="a1"/>
    <w:uiPriority w:val="9"/>
    <w:semiHidden/>
    <w:qFormat/>
    <w:rPr>
      <w:rFonts w:asciiTheme="majorHAnsi" w:eastAsiaTheme="majorEastAsia" w:hAnsiTheme="majorHAnsi" w:cstheme="majorBidi"/>
      <w:kern w:val="2"/>
      <w:sz w:val="21"/>
      <w:szCs w:val="21"/>
    </w:rPr>
  </w:style>
  <w:style w:type="character" w:customStyle="1" w:styleId="50">
    <w:name w:val="标题 5 字符"/>
    <w:qFormat/>
    <w:rPr>
      <w:b/>
      <w:bCs/>
      <w:kern w:val="2"/>
      <w:sz w:val="28"/>
      <w:szCs w:val="28"/>
    </w:rPr>
  </w:style>
  <w:style w:type="character" w:customStyle="1" w:styleId="60">
    <w:name w:val="标题 6 字符"/>
    <w:link w:val="6"/>
    <w:qFormat/>
    <w:rPr>
      <w:rFonts w:ascii="Cambria" w:hAnsi="Cambria"/>
      <w:b/>
      <w:bCs/>
      <w:kern w:val="2"/>
      <w:sz w:val="24"/>
      <w:szCs w:val="24"/>
    </w:rPr>
  </w:style>
  <w:style w:type="character" w:customStyle="1" w:styleId="70">
    <w:name w:val="标题 7 字符"/>
    <w:link w:val="7"/>
    <w:qFormat/>
    <w:rPr>
      <w:rFonts w:ascii="Calibri" w:hAnsi="Calibri"/>
      <w:b/>
      <w:bCs/>
      <w:kern w:val="2"/>
      <w:sz w:val="24"/>
      <w:szCs w:val="24"/>
    </w:rPr>
  </w:style>
  <w:style w:type="character" w:customStyle="1" w:styleId="80">
    <w:name w:val="标题 8 字符"/>
    <w:link w:val="8"/>
    <w:rPr>
      <w:rFonts w:ascii="Cambria" w:hAnsi="Cambria"/>
      <w:kern w:val="2"/>
      <w:sz w:val="24"/>
      <w:szCs w:val="24"/>
    </w:rPr>
  </w:style>
  <w:style w:type="character" w:customStyle="1" w:styleId="90">
    <w:name w:val="标题 9 字符"/>
    <w:link w:val="9"/>
    <w:qFormat/>
    <w:rPr>
      <w:rFonts w:ascii="Cambria" w:hAnsi="Cambria"/>
      <w:kern w:val="2"/>
      <w:sz w:val="21"/>
      <w:szCs w:val="21"/>
    </w:rPr>
  </w:style>
  <w:style w:type="character" w:customStyle="1" w:styleId="PlainTextChar">
    <w:name w:val="Plain Text Char"/>
    <w:uiPriority w:val="99"/>
    <w:qFormat/>
    <w:locked/>
    <w:rPr>
      <w:rFonts w:ascii="宋体" w:hAnsi="Courier New"/>
      <w:sz w:val="21"/>
    </w:rPr>
  </w:style>
  <w:style w:type="character" w:customStyle="1" w:styleId="Char13">
    <w:name w:val="批注文字 Char1"/>
    <w:uiPriority w:val="99"/>
    <w:semiHidden/>
    <w:qFormat/>
    <w:locked/>
    <w:rPr>
      <w:rFonts w:ascii="Times New Roman" w:eastAsia="宋体" w:hAnsi="Times New Roman" w:cs="Times New Roman"/>
      <w:sz w:val="24"/>
      <w:szCs w:val="24"/>
    </w:rPr>
  </w:style>
  <w:style w:type="character" w:customStyle="1" w:styleId="HeaderChar">
    <w:name w:val="Header Char"/>
    <w:qFormat/>
    <w:locked/>
    <w:rPr>
      <w:sz w:val="18"/>
    </w:rPr>
  </w:style>
  <w:style w:type="character" w:customStyle="1" w:styleId="CommentSubjectChar">
    <w:name w:val="Comment Subject Char"/>
    <w:qFormat/>
    <w:locked/>
    <w:rPr>
      <w:b/>
      <w:sz w:val="24"/>
    </w:rPr>
  </w:style>
  <w:style w:type="character" w:customStyle="1" w:styleId="17">
    <w:name w:val="标题 字符1"/>
    <w:link w:val="af6"/>
    <w:qFormat/>
    <w:locked/>
    <w:rPr>
      <w:rFonts w:cs="Arial"/>
      <w:b/>
      <w:bCs/>
      <w:sz w:val="32"/>
      <w:szCs w:val="32"/>
    </w:rPr>
  </w:style>
  <w:style w:type="character" w:customStyle="1" w:styleId="Char14">
    <w:name w:val="标题 Char1"/>
    <w:basedOn w:val="a1"/>
    <w:uiPriority w:val="10"/>
    <w:qFormat/>
    <w:rPr>
      <w:rFonts w:asciiTheme="majorHAnsi" w:hAnsiTheme="majorHAnsi" w:cstheme="majorBidi"/>
      <w:b/>
      <w:bCs/>
      <w:kern w:val="2"/>
      <w:sz w:val="32"/>
      <w:szCs w:val="32"/>
    </w:rPr>
  </w:style>
  <w:style w:type="character" w:customStyle="1" w:styleId="Char15">
    <w:name w:val="页脚 Char1"/>
    <w:uiPriority w:val="99"/>
    <w:semiHidden/>
    <w:qFormat/>
    <w:rPr>
      <w:rFonts w:ascii="Times New Roman" w:eastAsia="宋体" w:hAnsi="Times New Roman" w:cs="Times New Roman"/>
      <w:sz w:val="18"/>
      <w:szCs w:val="18"/>
    </w:rPr>
  </w:style>
  <w:style w:type="character" w:customStyle="1" w:styleId="32">
    <w:name w:val="正文文本 3 字符"/>
    <w:link w:val="30"/>
    <w:uiPriority w:val="99"/>
    <w:qFormat/>
    <w:locked/>
    <w:rPr>
      <w:kern w:val="2"/>
      <w:sz w:val="16"/>
      <w:szCs w:val="16"/>
    </w:rPr>
  </w:style>
  <w:style w:type="character" w:customStyle="1" w:styleId="1b">
    <w:name w:val="页码1"/>
    <w:qFormat/>
    <w:rPr>
      <w:rFonts w:cs="Times New Roman"/>
    </w:rPr>
  </w:style>
  <w:style w:type="character" w:customStyle="1" w:styleId="Char16">
    <w:name w:val="页眉 Char1"/>
    <w:uiPriority w:val="99"/>
    <w:semiHidden/>
    <w:qFormat/>
    <w:rPr>
      <w:rFonts w:ascii="Times New Roman" w:eastAsia="宋体" w:hAnsi="Times New Roman" w:cs="Times New Roman"/>
      <w:sz w:val="18"/>
      <w:szCs w:val="18"/>
    </w:rPr>
  </w:style>
  <w:style w:type="character" w:customStyle="1" w:styleId="FooterChar">
    <w:name w:val="Footer Char"/>
    <w:qFormat/>
    <w:locked/>
    <w:rPr>
      <w:sz w:val="18"/>
    </w:rPr>
  </w:style>
  <w:style w:type="character" w:customStyle="1" w:styleId="affb">
    <w:name w:val="文档结构图 字符"/>
    <w:qFormat/>
    <w:rPr>
      <w:rFonts w:ascii="Times New Roman" w:hAnsi="Times New Roman"/>
      <w:kern w:val="2"/>
      <w:sz w:val="21"/>
      <w:szCs w:val="24"/>
      <w:shd w:val="clear" w:color="auto" w:fill="000080"/>
    </w:rPr>
  </w:style>
  <w:style w:type="paragraph" w:customStyle="1" w:styleId="WPSOffice2">
    <w:name w:val="WPSOffice手动目录 2"/>
    <w:uiPriority w:val="99"/>
    <w:qFormat/>
    <w:pPr>
      <w:ind w:leftChars="200" w:left="200"/>
    </w:pPr>
  </w:style>
  <w:style w:type="paragraph" w:customStyle="1" w:styleId="affc">
    <w:name w:val="目录"/>
    <w:basedOn w:val="a"/>
    <w:uiPriority w:val="99"/>
    <w:qFormat/>
    <w:pPr>
      <w:widowControl/>
      <w:jc w:val="center"/>
    </w:pPr>
    <w:rPr>
      <w:rFonts w:ascii="宋体"/>
      <w:kern w:val="0"/>
      <w:sz w:val="36"/>
    </w:rPr>
  </w:style>
  <w:style w:type="paragraph" w:customStyle="1" w:styleId="TOCHeading1">
    <w:name w:val="TOC Heading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1c">
    <w:name w:val="修订1"/>
    <w:qFormat/>
    <w:rPr>
      <w:kern w:val="2"/>
      <w:sz w:val="21"/>
      <w:szCs w:val="24"/>
    </w:rPr>
  </w:style>
  <w:style w:type="paragraph" w:customStyle="1" w:styleId="TOC11">
    <w:name w:val="TOC 标题11"/>
    <w:basedOn w:val="1"/>
    <w:next w:val="a"/>
    <w:qFormat/>
    <w:pPr>
      <w:outlineLvl w:val="9"/>
    </w:pPr>
    <w:rPr>
      <w:rFonts w:ascii="Calibri" w:hAnsi="Calibri"/>
    </w:rPr>
  </w:style>
  <w:style w:type="paragraph" w:customStyle="1" w:styleId="Revision1">
    <w:name w:val="Revision1"/>
    <w:uiPriority w:val="99"/>
    <w:qFormat/>
    <w:rPr>
      <w:kern w:val="2"/>
      <w:sz w:val="21"/>
      <w:szCs w:val="24"/>
    </w:rPr>
  </w:style>
  <w:style w:type="paragraph" w:customStyle="1" w:styleId="Preformatted">
    <w:name w:val="Preformatted"/>
    <w:basedOn w:val="a"/>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Char0">
    <w:name w:val="1 Char"/>
    <w:basedOn w:val="a"/>
    <w:uiPriority w:val="99"/>
    <w:qFormat/>
    <w:pPr>
      <w:spacing w:line="360" w:lineRule="auto"/>
    </w:pPr>
    <w:rPr>
      <w:sz w:val="28"/>
    </w:rPr>
  </w:style>
  <w:style w:type="paragraph" w:customStyle="1" w:styleId="25">
    <w:name w:val="正文_2"/>
    <w:qFormat/>
    <w:pPr>
      <w:widowControl w:val="0"/>
      <w:jc w:val="both"/>
    </w:pPr>
    <w:rPr>
      <w:kern w:val="2"/>
      <w:sz w:val="21"/>
      <w:szCs w:val="21"/>
    </w:rPr>
  </w:style>
  <w:style w:type="paragraph" w:customStyle="1" w:styleId="WPSOffice1">
    <w:name w:val="WPSOffice手动目录 1"/>
    <w:uiPriority w:val="99"/>
    <w:qFormat/>
  </w:style>
  <w:style w:type="character" w:customStyle="1" w:styleId="36">
    <w:name w:val="标题 3 字符"/>
    <w:qFormat/>
    <w:rPr>
      <w:b/>
      <w:bCs/>
      <w:kern w:val="2"/>
      <w:sz w:val="32"/>
      <w:szCs w:val="32"/>
    </w:rPr>
  </w:style>
  <w:style w:type="character" w:customStyle="1" w:styleId="affd">
    <w:name w:val="日期 字符"/>
    <w:qFormat/>
    <w:rPr>
      <w:rFonts w:ascii="宋体" w:hAnsi="Times New Roman"/>
      <w:sz w:val="28"/>
    </w:rPr>
  </w:style>
  <w:style w:type="character" w:customStyle="1" w:styleId="4CharChar">
    <w:name w:val="标题4 Char Char"/>
    <w:link w:val="43"/>
    <w:qFormat/>
    <w:rPr>
      <w:rFonts w:ascii="幼圆" w:eastAsia="幼圆" w:hAnsi="Arial" w:cs="Arial"/>
      <w:b/>
      <w:bCs/>
      <w:sz w:val="28"/>
      <w:szCs w:val="24"/>
    </w:rPr>
  </w:style>
  <w:style w:type="character" w:customStyle="1" w:styleId="affe">
    <w:name w:val="批注主题 字符"/>
    <w:qFormat/>
    <w:rPr>
      <w:rFonts w:ascii="宋体" w:hAnsi="Times New Roman"/>
      <w:b/>
      <w:bCs/>
      <w:sz w:val="28"/>
    </w:rPr>
  </w:style>
  <w:style w:type="character" w:customStyle="1" w:styleId="1d">
    <w:name w:val="书籍标题1"/>
    <w:qFormat/>
    <w:rPr>
      <w:b/>
      <w:bCs/>
      <w:smallCaps/>
      <w:spacing w:val="5"/>
    </w:rPr>
  </w:style>
  <w:style w:type="character" w:customStyle="1" w:styleId="afff">
    <w:name w:val="标题 字符"/>
    <w:qFormat/>
    <w:rPr>
      <w:rFonts w:ascii="Cambria" w:hAnsi="Cambria" w:cs="Times New Roman"/>
      <w:b/>
      <w:bCs/>
      <w:kern w:val="2"/>
      <w:sz w:val="32"/>
      <w:szCs w:val="32"/>
    </w:rPr>
  </w:style>
  <w:style w:type="character" w:customStyle="1" w:styleId="45">
    <w:name w:val="标题 4 字符"/>
    <w:qFormat/>
    <w:rPr>
      <w:rFonts w:ascii="Cambria" w:eastAsia="宋体" w:hAnsi="Cambria" w:cs="Times New Roman"/>
      <w:b/>
      <w:bCs/>
      <w:kern w:val="2"/>
      <w:sz w:val="28"/>
      <w:szCs w:val="28"/>
    </w:rPr>
  </w:style>
  <w:style w:type="character" w:customStyle="1" w:styleId="af2">
    <w:name w:val="副标题 字符"/>
    <w:link w:val="af1"/>
    <w:rPr>
      <w:rFonts w:ascii="Cambria" w:hAnsi="Cambria"/>
      <w:b/>
      <w:bCs/>
      <w:kern w:val="28"/>
      <w:sz w:val="32"/>
      <w:szCs w:val="32"/>
    </w:rPr>
  </w:style>
  <w:style w:type="character" w:customStyle="1" w:styleId="Char0">
    <w:name w:val="副标题 Char"/>
    <w:basedOn w:val="a1"/>
    <w:uiPriority w:val="11"/>
    <w:qFormat/>
    <w:rPr>
      <w:rFonts w:asciiTheme="majorHAnsi" w:hAnsiTheme="majorHAnsi" w:cstheme="majorBidi"/>
      <w:b/>
      <w:bCs/>
      <w:kern w:val="28"/>
      <w:sz w:val="32"/>
      <w:szCs w:val="32"/>
    </w:rPr>
  </w:style>
  <w:style w:type="character" w:customStyle="1" w:styleId="1e">
    <w:name w:val="明显强调1"/>
    <w:qFormat/>
    <w:rPr>
      <w:b/>
      <w:bCs/>
      <w:i/>
      <w:iCs/>
      <w:color w:val="4F81BD"/>
    </w:rPr>
  </w:style>
  <w:style w:type="character" w:customStyle="1" w:styleId="1f">
    <w:name w:val="标题 1 字符"/>
    <w:qFormat/>
    <w:rPr>
      <w:b/>
      <w:bCs/>
      <w:kern w:val="44"/>
      <w:sz w:val="44"/>
      <w:szCs w:val="44"/>
    </w:rPr>
  </w:style>
  <w:style w:type="character" w:customStyle="1" w:styleId="26">
    <w:name w:val="标题 2 字符"/>
    <w:qFormat/>
    <w:rPr>
      <w:rFonts w:ascii="Cambria" w:eastAsia="宋体" w:hAnsi="Cambria" w:cs="Times New Roman"/>
      <w:b/>
      <w:bCs/>
      <w:kern w:val="2"/>
      <w:sz w:val="32"/>
      <w:szCs w:val="32"/>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pPr>
    <w:rPr>
      <w:rFonts w:ascii="Arial" w:hAnsi="Arial"/>
      <w:sz w:val="24"/>
    </w:rPr>
  </w:style>
  <w:style w:type="character" w:customStyle="1" w:styleId="afff0">
    <w:name w:val="批注文字 字符"/>
    <w:qFormat/>
    <w:rPr>
      <w:kern w:val="2"/>
      <w:sz w:val="21"/>
      <w:szCs w:val="22"/>
    </w:rPr>
  </w:style>
  <w:style w:type="character" w:customStyle="1" w:styleId="textcontents">
    <w:name w:val="textcontents"/>
    <w:qFormat/>
    <w:rPr>
      <w:rFonts w:cs="Times New Roman"/>
    </w:rPr>
  </w:style>
  <w:style w:type="character" w:customStyle="1" w:styleId="1f0">
    <w:name w:val="不明显强调1"/>
    <w:qFormat/>
    <w:rPr>
      <w:i/>
      <w:iCs/>
      <w:color w:val="808080"/>
    </w:rPr>
  </w:style>
  <w:style w:type="character" w:customStyle="1" w:styleId="1f1">
    <w:name w:val="不明显参考1"/>
    <w:qFormat/>
    <w:rPr>
      <w:smallCaps/>
      <w:color w:val="C0504D"/>
      <w:u w:val="single"/>
    </w:rPr>
  </w:style>
  <w:style w:type="character" w:customStyle="1" w:styleId="Char17">
    <w:name w:val="日期 Char1"/>
    <w:qFormat/>
    <w:rPr>
      <w:kern w:val="2"/>
      <w:sz w:val="21"/>
      <w:szCs w:val="22"/>
    </w:rPr>
  </w:style>
  <w:style w:type="character" w:customStyle="1" w:styleId="Char18">
    <w:name w:val="正文文本 Char1"/>
    <w:qFormat/>
    <w:rPr>
      <w:kern w:val="2"/>
      <w:sz w:val="21"/>
      <w:szCs w:val="22"/>
    </w:rPr>
  </w:style>
  <w:style w:type="character" w:customStyle="1" w:styleId="afff1">
    <w:name w:val="页眉 字符"/>
    <w:qFormat/>
    <w:rPr>
      <w:kern w:val="2"/>
      <w:sz w:val="18"/>
      <w:szCs w:val="18"/>
    </w:rPr>
  </w:style>
  <w:style w:type="character" w:customStyle="1" w:styleId="afff2">
    <w:name w:val="批注框文本 字符"/>
    <w:qFormat/>
    <w:rPr>
      <w:rFonts w:ascii="宋体" w:hAnsi="Times New Roman"/>
      <w:sz w:val="18"/>
      <w:szCs w:val="18"/>
    </w:rPr>
  </w:style>
  <w:style w:type="character" w:customStyle="1" w:styleId="CharChar">
    <w:name w:val="批注文字 Char Char"/>
    <w:qFormat/>
    <w:rPr>
      <w:rFonts w:ascii="宋体" w:eastAsia="宋体" w:hAnsi="Times New Roman" w:cs="Times New Roman"/>
      <w:sz w:val="28"/>
      <w:szCs w:val="20"/>
    </w:rPr>
  </w:style>
  <w:style w:type="character" w:customStyle="1" w:styleId="afff3">
    <w:name w:val="页脚 字符"/>
    <w:qFormat/>
    <w:rPr>
      <w:kern w:val="2"/>
      <w:sz w:val="18"/>
      <w:szCs w:val="18"/>
    </w:rPr>
  </w:style>
  <w:style w:type="character" w:customStyle="1" w:styleId="afff4">
    <w:name w:val="正文文本 字符"/>
    <w:qFormat/>
    <w:rPr>
      <w:rFonts w:ascii="Times New Roman" w:hAnsi="Times New Roman"/>
    </w:rPr>
  </w:style>
  <w:style w:type="character" w:customStyle="1" w:styleId="afff5">
    <w:name w:val="引用 字符"/>
    <w:link w:val="afff6"/>
    <w:qFormat/>
    <w:rPr>
      <w:i/>
      <w:iCs/>
      <w:color w:val="000000"/>
      <w:kern w:val="2"/>
      <w:sz w:val="21"/>
      <w:szCs w:val="22"/>
    </w:rPr>
  </w:style>
  <w:style w:type="paragraph" w:styleId="afff6">
    <w:name w:val="Quote"/>
    <w:basedOn w:val="a"/>
    <w:next w:val="a"/>
    <w:link w:val="afff5"/>
    <w:qFormat/>
    <w:rPr>
      <w:i/>
      <w:iCs/>
      <w:color w:val="000000"/>
      <w:szCs w:val="22"/>
    </w:rPr>
  </w:style>
  <w:style w:type="character" w:customStyle="1" w:styleId="Char2">
    <w:name w:val="引用 Char"/>
    <w:basedOn w:val="a1"/>
    <w:uiPriority w:val="99"/>
    <w:semiHidden/>
    <w:qFormat/>
    <w:rPr>
      <w:i/>
      <w:iCs/>
      <w:color w:val="000000" w:themeColor="text1"/>
      <w:kern w:val="2"/>
      <w:sz w:val="21"/>
    </w:rPr>
  </w:style>
  <w:style w:type="character" w:customStyle="1" w:styleId="Char19">
    <w:name w:val="文档结构图 Char1"/>
    <w:qFormat/>
    <w:rPr>
      <w:rFonts w:ascii="宋体"/>
      <w:kern w:val="2"/>
      <w:sz w:val="18"/>
      <w:szCs w:val="18"/>
    </w:rPr>
  </w:style>
  <w:style w:type="character" w:customStyle="1" w:styleId="Char1a">
    <w:name w:val="批注框文本 Char1"/>
    <w:qFormat/>
    <w:rPr>
      <w:kern w:val="2"/>
      <w:sz w:val="18"/>
      <w:szCs w:val="18"/>
    </w:rPr>
  </w:style>
  <w:style w:type="character" w:customStyle="1" w:styleId="afff7">
    <w:name w:val="明显引用 字符"/>
    <w:link w:val="afff8"/>
    <w:rPr>
      <w:b/>
      <w:bCs/>
      <w:i/>
      <w:iCs/>
      <w:color w:val="4F81BD"/>
      <w:kern w:val="2"/>
      <w:sz w:val="21"/>
      <w:szCs w:val="22"/>
    </w:rPr>
  </w:style>
  <w:style w:type="paragraph" w:styleId="afff8">
    <w:name w:val="Intense Quote"/>
    <w:basedOn w:val="a"/>
    <w:next w:val="a"/>
    <w:link w:val="afff7"/>
    <w:qFormat/>
    <w:pPr>
      <w:pBdr>
        <w:bottom w:val="single" w:sz="4" w:space="4" w:color="4F81BD"/>
      </w:pBdr>
      <w:spacing w:before="200" w:after="280"/>
      <w:ind w:left="936" w:right="936"/>
    </w:pPr>
    <w:rPr>
      <w:b/>
      <w:bCs/>
      <w:i/>
      <w:iCs/>
      <w:color w:val="4F81BD"/>
      <w:szCs w:val="22"/>
    </w:rPr>
  </w:style>
  <w:style w:type="character" w:customStyle="1" w:styleId="Char3">
    <w:name w:val="明显引用 Char"/>
    <w:basedOn w:val="a1"/>
    <w:uiPriority w:val="99"/>
    <w:semiHidden/>
    <w:qFormat/>
    <w:rPr>
      <w:b/>
      <w:bCs/>
      <w:i/>
      <w:iCs/>
      <w:color w:val="4F81BD" w:themeColor="accent1"/>
      <w:kern w:val="2"/>
      <w:sz w:val="21"/>
    </w:rPr>
  </w:style>
  <w:style w:type="character" w:customStyle="1" w:styleId="1f2">
    <w:name w:val="明显参考1"/>
    <w:qFormat/>
    <w:rPr>
      <w:b/>
      <w:bCs/>
      <w:smallCaps/>
      <w:color w:val="C0504D"/>
      <w:spacing w:val="5"/>
      <w:u w:val="single"/>
    </w:rPr>
  </w:style>
  <w:style w:type="paragraph" w:customStyle="1" w:styleId="Style201">
    <w:name w:val="_Style 201"/>
    <w:basedOn w:val="a"/>
    <w:next w:val="a"/>
    <w:qFormat/>
    <w:pPr>
      <w:ind w:leftChars="1000" w:left="2100"/>
    </w:pPr>
    <w:rPr>
      <w:rFonts w:ascii="Calibri" w:hAnsi="Calibri"/>
      <w:szCs w:val="22"/>
    </w:rPr>
  </w:style>
  <w:style w:type="character" w:customStyle="1" w:styleId="1f3">
    <w:name w:val="副标题 字符1"/>
    <w:qFormat/>
    <w:rPr>
      <w:rFonts w:ascii="等线 Light" w:hAnsi="等线 Light" w:cs="Times New Roman"/>
      <w:b/>
      <w:bCs/>
      <w:kern w:val="28"/>
      <w:sz w:val="32"/>
      <w:szCs w:val="32"/>
    </w:rPr>
  </w:style>
  <w:style w:type="character" w:customStyle="1" w:styleId="27">
    <w:name w:val="正文文本缩进 2 字符"/>
    <w:qFormat/>
    <w:rPr>
      <w:rFonts w:ascii="Times New Roman" w:hAnsi="Times New Roman"/>
      <w:kern w:val="2"/>
      <w:sz w:val="24"/>
      <w:szCs w:val="24"/>
    </w:rPr>
  </w:style>
  <w:style w:type="character" w:customStyle="1" w:styleId="1f4">
    <w:name w:val="正文文本 字符1"/>
    <w:uiPriority w:val="99"/>
    <w:semiHidden/>
    <w:qFormat/>
    <w:rPr>
      <w:rFonts w:ascii="Times New Roman" w:hAnsi="Times New Roman"/>
      <w:kern w:val="2"/>
      <w:sz w:val="21"/>
      <w:szCs w:val="24"/>
    </w:rPr>
  </w:style>
  <w:style w:type="paragraph" w:customStyle="1" w:styleId="2TimesNewRoman5020">
    <w:name w:val="样式 标题 2 + Times New Roman 四号 非加粗 段前: 5 磅 段后: 0 磅 行距: 固定值 20..."/>
    <w:basedOn w:val="2"/>
    <w:qFormat/>
    <w:pPr>
      <w:keepNext/>
      <w:keepLines/>
      <w:spacing w:before="100" w:line="400" w:lineRule="exact"/>
    </w:pPr>
    <w:rPr>
      <w:rFonts w:ascii="Times New Roman" w:cs="宋体"/>
      <w:sz w:val="28"/>
      <w:szCs w:val="20"/>
    </w:rPr>
  </w:style>
  <w:style w:type="character" w:customStyle="1" w:styleId="1f5">
    <w:name w:val="引用 字符1"/>
    <w:uiPriority w:val="99"/>
    <w:qFormat/>
    <w:rPr>
      <w:rFonts w:ascii="Times New Roman" w:hAnsi="Times New Roman"/>
      <w:i/>
      <w:iCs/>
      <w:color w:val="404040"/>
      <w:kern w:val="2"/>
      <w:sz w:val="21"/>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2"/>
      <w:sz w:val="24"/>
      <w:szCs w:val="20"/>
    </w:rPr>
  </w:style>
  <w:style w:type="character" w:customStyle="1" w:styleId="1f6">
    <w:name w:val="明显引用 字符1"/>
    <w:uiPriority w:val="99"/>
    <w:qFormat/>
    <w:rPr>
      <w:rFonts w:ascii="Times New Roman" w:hAnsi="Times New Roman"/>
      <w:i/>
      <w:iCs/>
      <w:color w:val="4472C4"/>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rPr>
  </w:style>
  <w:style w:type="paragraph" w:customStyle="1" w:styleId="afff9">
    <w:name w:val="空半行"/>
    <w:basedOn w:val="a"/>
    <w:qFormat/>
    <w:pPr>
      <w:adjustRightInd w:val="0"/>
      <w:spacing w:line="120" w:lineRule="exact"/>
      <w:textAlignment w:val="baseline"/>
    </w:pPr>
    <w:rPr>
      <w:rFonts w:eastAsia="仿宋_GB2312"/>
      <w:color w:val="FFFFFF"/>
      <w:kern w:val="0"/>
      <w:sz w:val="30"/>
    </w:rPr>
  </w:style>
  <w:style w:type="character" w:customStyle="1" w:styleId="BalloonTextChar1">
    <w:name w:val="Balloon Text Char1"/>
    <w:qFormat/>
    <w:rPr>
      <w:sz w:val="2"/>
    </w:rPr>
  </w:style>
  <w:style w:type="character" w:customStyle="1" w:styleId="HeaderChar1">
    <w:name w:val="Header Char1"/>
    <w:qFormat/>
    <w:rPr>
      <w:sz w:val="18"/>
    </w:rPr>
  </w:style>
  <w:style w:type="character" w:customStyle="1" w:styleId="BalloonTextChar">
    <w:name w:val="Balloon Text Char"/>
    <w:qFormat/>
    <w:rPr>
      <w:sz w:val="2"/>
    </w:rPr>
  </w:style>
  <w:style w:type="paragraph" w:customStyle="1" w:styleId="1f7">
    <w:name w:val="文档结构图1"/>
    <w:basedOn w:val="a"/>
    <w:qFormat/>
    <w:rPr>
      <w:rFonts w:ascii="Calibri" w:hAnsi="Calibri"/>
      <w:kern w:val="0"/>
      <w:sz w:val="2"/>
    </w:rPr>
  </w:style>
  <w:style w:type="character" w:customStyle="1" w:styleId="CommentTextChar1">
    <w:name w:val="Comment Text Char1"/>
    <w:qFormat/>
    <w:rPr>
      <w:sz w:val="24"/>
    </w:rPr>
  </w:style>
  <w:style w:type="character" w:customStyle="1" w:styleId="FooterChar1">
    <w:name w:val="Footer Char1"/>
    <w:qFormat/>
    <w:rPr>
      <w:sz w:val="18"/>
    </w:rPr>
  </w:style>
  <w:style w:type="character" w:customStyle="1" w:styleId="CommentTextChar">
    <w:name w:val="Comment Text Char"/>
    <w:qFormat/>
    <w:rPr>
      <w:sz w:val="24"/>
    </w:rPr>
  </w:style>
  <w:style w:type="character" w:customStyle="1" w:styleId="DocumentMapChar">
    <w:name w:val="Document Map Char"/>
    <w:qFormat/>
    <w:rPr>
      <w:rFonts w:ascii="宋体"/>
      <w:kern w:val="2"/>
      <w:sz w:val="18"/>
    </w:rPr>
  </w:style>
  <w:style w:type="character" w:customStyle="1" w:styleId="CharChar15">
    <w:name w:val="Char Char15"/>
    <w:qFormat/>
    <w:rPr>
      <w:rFonts w:ascii="Cambria" w:eastAsia="宋体" w:hAnsi="Cambria"/>
      <w:b/>
      <w:kern w:val="2"/>
      <w:sz w:val="28"/>
    </w:rPr>
  </w:style>
  <w:style w:type="character" w:customStyle="1" w:styleId="1f8">
    <w:name w:val="批注引用1"/>
    <w:qFormat/>
    <w:rPr>
      <w:rFonts w:cs="Times New Roman"/>
      <w:sz w:val="21"/>
    </w:rPr>
  </w:style>
  <w:style w:type="character" w:customStyle="1" w:styleId="28">
    <w:name w:val="批注引用2"/>
    <w:qFormat/>
    <w:rPr>
      <w:rFonts w:cs="Times New Roman"/>
      <w:sz w:val="21"/>
      <w:szCs w:val="21"/>
    </w:rPr>
  </w:style>
  <w:style w:type="paragraph" w:customStyle="1" w:styleId="1f9">
    <w:name w:val="批注主题1"/>
    <w:basedOn w:val="a8"/>
    <w:next w:val="a8"/>
    <w:qFormat/>
    <w:pPr>
      <w:adjustRightInd/>
      <w:spacing w:line="240" w:lineRule="auto"/>
    </w:pPr>
    <w:rPr>
      <w:b/>
      <w:bCs/>
      <w:kern w:val="2"/>
      <w:szCs w:val="24"/>
    </w:rPr>
  </w:style>
  <w:style w:type="paragraph" w:customStyle="1" w:styleId="1fa">
    <w:name w:val="图表目录1"/>
    <w:basedOn w:val="a"/>
    <w:next w:val="a"/>
    <w:qFormat/>
    <w:pPr>
      <w:ind w:leftChars="200" w:left="200" w:hangingChars="200" w:hanging="200"/>
    </w:pPr>
    <w:rPr>
      <w:szCs w:val="24"/>
    </w:rPr>
  </w:style>
  <w:style w:type="paragraph" w:customStyle="1" w:styleId="112">
    <w:name w:val="修订11"/>
    <w:qFormat/>
    <w:rPr>
      <w:szCs w:val="24"/>
    </w:rPr>
  </w:style>
  <w:style w:type="paragraph" w:customStyle="1" w:styleId="1fb">
    <w:name w:val="日期1"/>
    <w:basedOn w:val="a"/>
    <w:next w:val="a"/>
    <w:qFormat/>
    <w:pPr>
      <w:ind w:leftChars="2500" w:left="100"/>
    </w:pPr>
    <w:rPr>
      <w:sz w:val="24"/>
      <w:szCs w:val="24"/>
    </w:rPr>
  </w:style>
  <w:style w:type="paragraph" w:customStyle="1" w:styleId="msolistparagraph0">
    <w:name w:val="msolistparagraph"/>
    <w:basedOn w:val="a"/>
    <w:qFormat/>
    <w:pPr>
      <w:widowControl/>
      <w:spacing w:before="100" w:beforeAutospacing="1" w:after="100" w:afterAutospacing="1"/>
      <w:jc w:val="left"/>
    </w:pPr>
    <w:rPr>
      <w:rFonts w:ascii="宋体" w:hAnsi="宋体" w:cs="宋体"/>
      <w:kern w:val="0"/>
      <w:sz w:val="24"/>
      <w:szCs w:val="24"/>
    </w:rPr>
  </w:style>
  <w:style w:type="character" w:customStyle="1" w:styleId="1fc">
    <w:name w:val="未处理的提及1"/>
    <w:uiPriority w:val="99"/>
    <w:semiHidden/>
    <w:unhideWhenUsed/>
    <w:qFormat/>
    <w:rPr>
      <w:color w:val="605E5C"/>
      <w:shd w:val="clear" w:color="auto" w:fill="E1DFDD"/>
    </w:rPr>
  </w:style>
  <w:style w:type="paragraph" w:customStyle="1" w:styleId="p">
    <w:name w:val="p"/>
    <w:basedOn w:val="a"/>
    <w:qFormat/>
    <w:pPr>
      <w:widowControl/>
      <w:spacing w:before="100" w:beforeAutospacing="1" w:after="100" w:afterAutospacing="1"/>
      <w:jc w:val="left"/>
    </w:pPr>
    <w:rPr>
      <w:rFonts w:ascii="宋体" w:hAnsi="宋体" w:cs="宋体"/>
      <w:kern w:val="0"/>
      <w:sz w:val="24"/>
      <w:szCs w:val="24"/>
    </w:rPr>
  </w:style>
  <w:style w:type="character" w:styleId="afffa">
    <w:name w:val="Unresolved Mention"/>
    <w:basedOn w:val="a1"/>
    <w:uiPriority w:val="99"/>
    <w:semiHidden/>
    <w:unhideWhenUsed/>
    <w:rsid w:val="00DA0A2E"/>
    <w:rPr>
      <w:color w:val="605E5C"/>
      <w:shd w:val="clear" w:color="auto" w:fill="E1DFDD"/>
    </w:rPr>
  </w:style>
  <w:style w:type="paragraph" w:customStyle="1" w:styleId="1fd">
    <w:name w:val="正文1"/>
    <w:next w:val="29"/>
    <w:qFormat/>
    <w:rsid w:val="00913E68"/>
    <w:pPr>
      <w:widowControl w:val="0"/>
      <w:jc w:val="both"/>
    </w:pPr>
    <w:rPr>
      <w:rFonts w:ascii="宋体" w:eastAsia="Malgun Gothic" w:hAnsi="宋体" w:cs="宋体"/>
    </w:rPr>
  </w:style>
  <w:style w:type="paragraph" w:styleId="29">
    <w:name w:val="Body Text First Indent 2"/>
    <w:basedOn w:val="a9"/>
    <w:link w:val="2a"/>
    <w:uiPriority w:val="99"/>
    <w:semiHidden/>
    <w:unhideWhenUsed/>
    <w:rsid w:val="00913E68"/>
    <w:pPr>
      <w:spacing w:after="120"/>
      <w:ind w:leftChars="200" w:left="420" w:firstLineChars="200" w:firstLine="420"/>
    </w:pPr>
    <w:rPr>
      <w:rFonts w:ascii="Times New Roman" w:eastAsia="宋体"/>
      <w:kern w:val="2"/>
      <w:sz w:val="21"/>
    </w:rPr>
  </w:style>
  <w:style w:type="character" w:customStyle="1" w:styleId="2a">
    <w:name w:val="正文文本首行缩进 2 字符"/>
    <w:basedOn w:val="aa"/>
    <w:link w:val="29"/>
    <w:uiPriority w:val="99"/>
    <w:semiHidden/>
    <w:rsid w:val="00913E68"/>
    <w:rPr>
      <w:rFonts w:ascii="长城楷体" w:eastAsia="长城楷体" w:hAnsi="Times New Roman" w:cs="Times New Roman"/>
      <w:kern w:val="2"/>
      <w:sz w:val="21"/>
      <w:szCs w:val="20"/>
    </w:rPr>
  </w:style>
  <w:style w:type="paragraph" w:customStyle="1" w:styleId="sub-title-info-items-item">
    <w:name w:val="sub-title-info-items-item"/>
    <w:basedOn w:val="a"/>
    <w:rsid w:val="00D8247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280">
      <w:bodyDiv w:val="1"/>
      <w:marLeft w:val="0"/>
      <w:marRight w:val="0"/>
      <w:marTop w:val="0"/>
      <w:marBottom w:val="0"/>
      <w:divBdr>
        <w:top w:val="none" w:sz="0" w:space="0" w:color="auto"/>
        <w:left w:val="none" w:sz="0" w:space="0" w:color="auto"/>
        <w:bottom w:val="none" w:sz="0" w:space="0" w:color="auto"/>
        <w:right w:val="none" w:sz="0" w:space="0" w:color="auto"/>
      </w:divBdr>
    </w:div>
    <w:div w:id="728111509">
      <w:bodyDiv w:val="1"/>
      <w:marLeft w:val="0"/>
      <w:marRight w:val="0"/>
      <w:marTop w:val="0"/>
      <w:marBottom w:val="0"/>
      <w:divBdr>
        <w:top w:val="none" w:sz="0" w:space="0" w:color="auto"/>
        <w:left w:val="none" w:sz="0" w:space="0" w:color="auto"/>
        <w:bottom w:val="none" w:sz="0" w:space="0" w:color="auto"/>
        <w:right w:val="none" w:sz="0" w:space="0" w:color="auto"/>
      </w:divBdr>
    </w:div>
    <w:div w:id="877743785">
      <w:bodyDiv w:val="1"/>
      <w:marLeft w:val="0"/>
      <w:marRight w:val="0"/>
      <w:marTop w:val="0"/>
      <w:marBottom w:val="0"/>
      <w:divBdr>
        <w:top w:val="none" w:sz="0" w:space="0" w:color="auto"/>
        <w:left w:val="none" w:sz="0" w:space="0" w:color="auto"/>
        <w:bottom w:val="none" w:sz="0" w:space="0" w:color="auto"/>
        <w:right w:val="none" w:sz="0" w:space="0" w:color="auto"/>
      </w:divBdr>
    </w:div>
    <w:div w:id="910113994">
      <w:bodyDiv w:val="1"/>
      <w:marLeft w:val="0"/>
      <w:marRight w:val="0"/>
      <w:marTop w:val="0"/>
      <w:marBottom w:val="0"/>
      <w:divBdr>
        <w:top w:val="none" w:sz="0" w:space="0" w:color="auto"/>
        <w:left w:val="none" w:sz="0" w:space="0" w:color="auto"/>
        <w:bottom w:val="none" w:sz="0" w:space="0" w:color="auto"/>
        <w:right w:val="none" w:sz="0" w:space="0" w:color="auto"/>
      </w:divBdr>
    </w:div>
    <w:div w:id="947808756">
      <w:bodyDiv w:val="1"/>
      <w:marLeft w:val="0"/>
      <w:marRight w:val="0"/>
      <w:marTop w:val="0"/>
      <w:marBottom w:val="0"/>
      <w:divBdr>
        <w:top w:val="none" w:sz="0" w:space="0" w:color="auto"/>
        <w:left w:val="none" w:sz="0" w:space="0" w:color="auto"/>
        <w:bottom w:val="none" w:sz="0" w:space="0" w:color="auto"/>
        <w:right w:val="none" w:sz="0" w:space="0" w:color="auto"/>
      </w:divBdr>
    </w:div>
    <w:div w:id="1124080129">
      <w:bodyDiv w:val="1"/>
      <w:marLeft w:val="0"/>
      <w:marRight w:val="0"/>
      <w:marTop w:val="0"/>
      <w:marBottom w:val="0"/>
      <w:divBdr>
        <w:top w:val="none" w:sz="0" w:space="0" w:color="auto"/>
        <w:left w:val="none" w:sz="0" w:space="0" w:color="auto"/>
        <w:bottom w:val="none" w:sz="0" w:space="0" w:color="auto"/>
        <w:right w:val="none" w:sz="0" w:space="0" w:color="auto"/>
      </w:divBdr>
    </w:div>
    <w:div w:id="1248223585">
      <w:bodyDiv w:val="1"/>
      <w:marLeft w:val="0"/>
      <w:marRight w:val="0"/>
      <w:marTop w:val="0"/>
      <w:marBottom w:val="0"/>
      <w:divBdr>
        <w:top w:val="none" w:sz="0" w:space="0" w:color="auto"/>
        <w:left w:val="none" w:sz="0" w:space="0" w:color="auto"/>
        <w:bottom w:val="none" w:sz="0" w:space="0" w:color="auto"/>
        <w:right w:val="none" w:sz="0" w:space="0" w:color="auto"/>
      </w:divBdr>
    </w:div>
    <w:div w:id="156837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7%A4%BE%E4%BC%9A%E4%BF%9D%E9%9A%9C%E8%B5%84%E9%87%91&amp;ie=utf-8&amp;src=internal_wenda_recommend_text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com/s?q=%E8%B4%A2%E5%8A%A1%E4%BC%9A%E8%AE%A1%E5%88%B6%E5%BA%A6&amp;ie=utf-8&amp;src=internal_wenda_recommend_text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7%A4%BE%E4%BC%9A%E4%BF%9D%E9%9A%9C%E8%B5%84%E9%87%91&amp;ie=utf-8&amp;src=internal_wenda_recommend_text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o.com/s?q=%E8%B4%A2%E5%8A%A1%E4%BC%9A%E8%AE%A1%E5%88%B6%E5%BA%A6&amp;ie=utf-8&amp;src=internal_wenda_recommend_text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zcygov.cn/&#33719;&#21462;&#25307;&#26631;&#25991;&#20214;&#65292;&#24182;&#20110;2023&#24180;08&#26376;" TargetMode="External"/><Relationship Id="rId14" Type="http://schemas.openxmlformats.org/officeDocument/2006/relationships/hyperlink" Target="https://www.zcy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F8CD03-3590-4CFB-BC7C-1D3FBEAC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62</Pages>
  <Words>5815</Words>
  <Characters>33151</Characters>
  <Application>Microsoft Office Word</Application>
  <DocSecurity>0</DocSecurity>
  <Lines>276</Lines>
  <Paragraphs>77</Paragraphs>
  <ScaleCrop>false</ScaleCrop>
  <Company>微软中国</Company>
  <LinksUpToDate>false</LinksUpToDate>
  <CharactersWithSpaces>38889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项目编号：20171120Z1298-2</dc:title>
  <dc:creator>a</dc:creator>
  <cp:lastModifiedBy>2498222518@qq.com</cp:lastModifiedBy>
  <cp:revision>43</cp:revision>
  <cp:lastPrinted>2020-08-03T07:52:00Z</cp:lastPrinted>
  <dcterms:created xsi:type="dcterms:W3CDTF">2020-07-10T10:15:00Z</dcterms:created>
  <dcterms:modified xsi:type="dcterms:W3CDTF">2023-07-28T00:14:00Z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65C44D0FD3BD49F398D25F8999555531</vt:lpwstr>
  </property>
</Properties>
</file>