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widowControl/>
        <w:spacing w:beforeAutospacing="0" w:after="0" w:afterAutospacing="0" w:line="324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青河县乡镇人居环境整治（萨尔托海乡院落三区分离）项目</w:t>
      </w:r>
    </w:p>
    <w:p>
      <w:pPr>
        <w:pStyle w:val="3"/>
        <w:widowControl/>
        <w:spacing w:beforeAutospacing="0" w:after="0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招标公告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一、项目名称：青河县乡镇人居环境整治（萨尔托海乡院落三区分离）项目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二、项目编号：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ZFCG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Q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-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JTSZ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ZB2020-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002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三、采购内容：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kern w:val="2"/>
          <w:sz w:val="24"/>
          <w:szCs w:val="24"/>
          <w:u w:val="none"/>
          <w:lang w:val="en-US" w:eastAsia="zh-CN" w:bidi="ar-SA"/>
        </w:rPr>
        <w:t>详见招标文件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四、概算金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6120000元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五、采购方式：公开招标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六、报名时间及招标文件领取时间:2020年4月17日至2020年4月23日（北京时间上午10:00-13:30、下午16:00-19:30）（节假日休息）。领取地址:新疆金泰首致项目管理咨询有限公司（阿勒泰市东风路翡翠湾小区2栋5层3号）并领取采购文件，招标文件500元/份，售后不退。</w:t>
      </w:r>
    </w:p>
    <w:p>
      <w:pPr>
        <w:pStyle w:val="3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七、资质或资格要求：</w:t>
      </w:r>
    </w:p>
    <w:p>
      <w:pPr>
        <w:pStyle w:val="3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符合《中华人民共和国政府采购法》第二十二条规定的供货人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1、投标人必须符合《中华人民共和国政府采购法》第二十二条规定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1.1具有有效的营业执照（三证合一）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经营范围包含本项目招标内容；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1.2具有独立承担民事责任的能力；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1.3具有良好的商业信誉和健全的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instrText xml:space="preserve"> HYPERLINK "http://www.so.com/s?q=%E8%B4%A2%E5%8A%A1%E4%BC%9A%E8%AE%A1%E5%88%B6%E5%BA%A6&amp;ie=utf-8&amp;src=internal_wenda_recommend_textn" \t "_blank"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财务会计制度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1.4有依法缴纳税收和社会保障资金的良好记录；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1.5参加政府采购活动前三年内，在经营活动中没有重大违法记录；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1.6法律、行政法规规定的其他条件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报名条件：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2.1本次招标要求投标人具有独立法人资格，具备有效的营业执照且经营范围应满足此次招标货物的要求，独立完成供货；并具有良好的售后服务能力和相应的质量保证措施的企业。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2.2需提供“信用中国”网站(www.creditchina.gov.cn).“中国政府采购网”(www. ccgp. gov.cn)、“国家企业信用信息公示系统”网站(www. gsxt.gov.cn)、“中国裁判文书网”(http://wenshu. coert.gov.cn)，在以上4个网站中任何一个网站查询出现对列入失信被执行人名单、重大税收违法案件当事人名单，政府采购严重违法失信行为记录名单，行政处罚记录名单的投标企业，采购人、采购代理机构有权拒绝其参与本项目采购活动，(以上查询须提供网页截图，且查询时间必须在公告时间之内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八、报名资料：请投标人携带企业法定代表人身份证明或授权委托书、被委托人身份证、有效的营业执照副本（三证合一）、开户许可证、近一年财务报表、委托代理人近三个月本企业依法缴纳的社保证明及劳保合同、网上查询结果的截图（加盖公章）以上资料需提供原件查验，复印件壹份均应在有效期内加盖公章作为报名资料留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九、发布媒介：新疆政府采购网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十、开标时间：2020年5月7日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highlight w:val="none"/>
          <w:u w:val="none"/>
          <w:lang w:val="en-US" w:eastAsia="zh-CN" w:bidi="ar-SA"/>
        </w:rPr>
        <w:t>上午16：30时（北京时间）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十一、开标地点：新疆金泰首致项目管理咨询有限公司会议室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 xml:space="preserve">十二、采购单位：青河县农业农村局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联系人：毛伟江    联系电话：18997513030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十三、招标代理机构：新疆金泰首致项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目管理咨询有限公司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联系人：霍中艳      联系电话：13999793711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 </w:t>
      </w:r>
    </w:p>
    <w:p>
      <w:pPr>
        <w:pStyle w:val="3"/>
        <w:widowControl/>
        <w:spacing w:beforeAutospacing="0" w:after="0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A4465"/>
    <w:rsid w:val="03464F86"/>
    <w:rsid w:val="04E96525"/>
    <w:rsid w:val="0DB44A31"/>
    <w:rsid w:val="0E086783"/>
    <w:rsid w:val="143D47A8"/>
    <w:rsid w:val="1577484E"/>
    <w:rsid w:val="1C4F3BBE"/>
    <w:rsid w:val="235277A1"/>
    <w:rsid w:val="26504052"/>
    <w:rsid w:val="27132301"/>
    <w:rsid w:val="29897A9A"/>
    <w:rsid w:val="2E1F5888"/>
    <w:rsid w:val="31080B5D"/>
    <w:rsid w:val="3C312A7F"/>
    <w:rsid w:val="46EB0E3A"/>
    <w:rsid w:val="58290268"/>
    <w:rsid w:val="5E31518B"/>
    <w:rsid w:val="6167203D"/>
    <w:rsid w:val="619A0617"/>
    <w:rsid w:val="658552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2020-04-06T23:35:00Z</dcterms:created>
  <dc:creator>小公举🐽</dc:creator>
  <cp:lastModifiedBy>Administrator</cp:lastModifiedBy>
  <dcterms:modified xsi:type="dcterms:W3CDTF">2020-04-18T16:21:19Z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