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40"/>
          <w:szCs w:val="22"/>
        </w:rPr>
      </w:pPr>
      <w:r>
        <w:rPr>
          <w:rFonts w:hint="eastAsia"/>
          <w:sz w:val="40"/>
          <w:szCs w:val="22"/>
          <w:lang w:val="en-US" w:eastAsia="zh-CN"/>
        </w:rPr>
        <w:t>和田地区融媒体大数据中心建设项目</w:t>
      </w:r>
      <w:r>
        <w:rPr>
          <w:rFonts w:hint="eastAsia"/>
          <w:sz w:val="40"/>
          <w:szCs w:val="22"/>
        </w:rPr>
        <w:t>招标公告</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eastAsia="zh-CN"/>
        </w:rPr>
        <w:t>和田地区融媒体大数据中心建设项目</w:t>
      </w:r>
      <w:r>
        <w:rPr>
          <w:rFonts w:hint="eastAsia" w:ascii="宋体" w:hAnsi="宋体" w:eastAsia="宋体" w:cs="宋体"/>
          <w:color w:val="auto"/>
          <w:sz w:val="28"/>
          <w:szCs w:val="28"/>
        </w:rPr>
        <w:t xml:space="preserve"> 招标项目的潜在投标人应在</w:t>
      </w:r>
      <w:r>
        <w:rPr>
          <w:rFonts w:hint="eastAsia" w:ascii="宋体" w:hAnsi="宋体" w:eastAsia="宋体" w:cs="宋体"/>
          <w:color w:val="auto"/>
          <w:sz w:val="28"/>
          <w:szCs w:val="28"/>
          <w:u w:val="single"/>
          <w:lang w:val="en-US" w:eastAsia="zh-CN"/>
        </w:rPr>
        <w:t>新疆天勤工程管理有限公司电子邮箱</w:t>
      </w:r>
      <w:r>
        <w:rPr>
          <w:rFonts w:hint="eastAsia" w:ascii="宋体" w:hAnsi="宋体" w:eastAsia="宋体" w:cs="宋体"/>
          <w:color w:val="auto"/>
          <w:sz w:val="28"/>
          <w:szCs w:val="28"/>
        </w:rPr>
        <w:t>获取招标文件，并于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202</w:t>
      </w:r>
      <w:r>
        <w:rPr>
          <w:rFonts w:hint="eastAsia" w:ascii="宋体" w:hAnsi="宋体" w:cs="宋体"/>
          <w:color w:val="auto"/>
          <w:sz w:val="28"/>
          <w:szCs w:val="28"/>
          <w:u w:val="single"/>
          <w:lang w:val="en-US" w:eastAsia="zh-CN"/>
        </w:rPr>
        <w:t>1</w:t>
      </w:r>
      <w:r>
        <w:rPr>
          <w:rFonts w:hint="eastAsia" w:ascii="宋体" w:hAnsi="宋体" w:eastAsia="宋体" w:cs="宋体"/>
          <w:bCs/>
          <w:color w:val="auto"/>
          <w:sz w:val="28"/>
          <w:szCs w:val="28"/>
          <w:u w:val="single"/>
        </w:rPr>
        <w:t>年</w:t>
      </w:r>
      <w:r>
        <w:rPr>
          <w:rFonts w:hint="eastAsia" w:ascii="宋体" w:hAnsi="宋体" w:cs="宋体"/>
          <w:bCs/>
          <w:color w:val="auto"/>
          <w:sz w:val="28"/>
          <w:szCs w:val="28"/>
          <w:u w:val="single"/>
          <w:lang w:val="en-US" w:eastAsia="zh-CN"/>
        </w:rPr>
        <w:t>1</w:t>
      </w:r>
      <w:r>
        <w:rPr>
          <w:rFonts w:hint="eastAsia" w:ascii="宋体" w:hAnsi="宋体" w:eastAsia="宋体" w:cs="宋体"/>
          <w:bCs/>
          <w:color w:val="auto"/>
          <w:sz w:val="28"/>
          <w:szCs w:val="28"/>
          <w:u w:val="single"/>
        </w:rPr>
        <w:t>月</w:t>
      </w:r>
      <w:r>
        <w:rPr>
          <w:rFonts w:hint="eastAsia" w:ascii="宋体" w:hAnsi="宋体" w:cs="宋体"/>
          <w:bCs/>
          <w:color w:val="auto"/>
          <w:sz w:val="28"/>
          <w:szCs w:val="28"/>
          <w:u w:val="single"/>
          <w:lang w:val="en-US" w:eastAsia="zh-CN"/>
        </w:rPr>
        <w:t>12</w:t>
      </w:r>
      <w:r>
        <w:rPr>
          <w:rFonts w:hint="eastAsia" w:ascii="宋体" w:hAnsi="宋体" w:eastAsia="宋体" w:cs="宋体"/>
          <w:bCs/>
          <w:color w:val="auto"/>
          <w:sz w:val="28"/>
          <w:szCs w:val="28"/>
          <w:u w:val="single"/>
        </w:rPr>
        <w:t xml:space="preserve">日 </w:t>
      </w:r>
      <w:r>
        <w:rPr>
          <w:rFonts w:hint="eastAsia" w:ascii="宋体" w:hAnsi="宋体" w:eastAsia="宋体" w:cs="宋体"/>
          <w:bCs/>
          <w:color w:val="auto"/>
          <w:sz w:val="28"/>
          <w:szCs w:val="28"/>
          <w:u w:val="single"/>
          <w:lang w:val="en-US" w:eastAsia="zh-CN"/>
        </w:rPr>
        <w:t>1</w:t>
      </w:r>
      <w:r>
        <w:rPr>
          <w:rFonts w:hint="eastAsia" w:ascii="宋体" w:hAnsi="宋体" w:cs="宋体"/>
          <w:bCs/>
          <w:color w:val="auto"/>
          <w:sz w:val="28"/>
          <w:szCs w:val="28"/>
          <w:u w:val="single"/>
          <w:lang w:val="en-US" w:eastAsia="zh-CN"/>
        </w:rPr>
        <w:t>1</w:t>
      </w:r>
      <w:r>
        <w:rPr>
          <w:rFonts w:hint="eastAsia" w:ascii="宋体" w:hAnsi="宋体" w:eastAsia="宋体" w:cs="宋体"/>
          <w:bCs/>
          <w:color w:val="auto"/>
          <w:sz w:val="28"/>
          <w:szCs w:val="28"/>
          <w:u w:val="single"/>
        </w:rPr>
        <w:t>点</w:t>
      </w:r>
      <w:r>
        <w:rPr>
          <w:rFonts w:hint="eastAsia" w:ascii="宋体" w:hAnsi="宋体" w:eastAsia="宋体" w:cs="宋体"/>
          <w:bCs/>
          <w:color w:val="auto"/>
          <w:sz w:val="28"/>
          <w:szCs w:val="28"/>
          <w:u w:val="single"/>
          <w:lang w:val="en-US" w:eastAsia="zh-CN"/>
        </w:rPr>
        <w:t>00</w:t>
      </w:r>
      <w:r>
        <w:rPr>
          <w:rFonts w:hint="eastAsia" w:ascii="宋体" w:hAnsi="宋体" w:eastAsia="宋体" w:cs="宋体"/>
          <w:bCs/>
          <w:color w:val="auto"/>
          <w:sz w:val="28"/>
          <w:szCs w:val="28"/>
          <w:u w:val="single"/>
        </w:rPr>
        <w:t>分（</w:t>
      </w:r>
      <w:r>
        <w:rPr>
          <w:rFonts w:hint="eastAsia" w:ascii="宋体" w:hAnsi="宋体" w:eastAsia="宋体" w:cs="宋体"/>
          <w:bCs/>
          <w:color w:val="auto"/>
          <w:sz w:val="28"/>
          <w:szCs w:val="28"/>
        </w:rPr>
        <w:t>北京时间）前递交投标文件</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0" w:name="_Toc35393621"/>
      <w:bookmarkStart w:id="1" w:name="_Toc28359079"/>
      <w:bookmarkStart w:id="2" w:name="_Toc28359002"/>
      <w:bookmarkStart w:id="3" w:name="_Toc35393790"/>
      <w:bookmarkStart w:id="4" w:name="_Hlk24379207"/>
      <w:r>
        <w:rPr>
          <w:rFonts w:hint="eastAsia" w:asciiTheme="minorEastAsia" w:hAnsiTheme="minorEastAsia" w:eastAsiaTheme="minorEastAsia" w:cstheme="minorEastAsia"/>
          <w:color w:val="auto"/>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lang w:val="en-US" w:eastAsia="zh-CN"/>
        </w:rPr>
        <w:t>TQ-HDDQ-005号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项目名称：</w:t>
      </w:r>
      <w:r>
        <w:rPr>
          <w:rFonts w:hint="eastAsia" w:asciiTheme="minorEastAsia" w:hAnsiTheme="minorEastAsia" w:eastAsiaTheme="minorEastAsia" w:cstheme="minorEastAsia"/>
          <w:color w:val="auto"/>
          <w:lang w:eastAsia="zh-CN"/>
        </w:rPr>
        <w:t>和田地区融媒体大数据中心建设项目</w:t>
      </w:r>
    </w:p>
    <w:bookmarkEnd w:id="4"/>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预算金额：</w:t>
      </w:r>
      <w:r>
        <w:rPr>
          <w:rFonts w:hint="eastAsia" w:asciiTheme="minorEastAsia" w:hAnsiTheme="minorEastAsia" w:eastAsiaTheme="minorEastAsia" w:cstheme="minorEastAsia"/>
          <w:color w:val="auto"/>
          <w:lang w:val="en-US" w:eastAsia="zh-CN"/>
        </w:rPr>
        <w:t>8400000.00元（捌佰肆拾万元整）</w:t>
      </w:r>
      <w:bookmarkStart w:id="31" w:name="_GoBack"/>
      <w:bookmarkEnd w:id="3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最高限价（如有）：</w:t>
      </w:r>
      <w:r>
        <w:rPr>
          <w:rFonts w:hint="eastAsia" w:asciiTheme="minorEastAsia" w:hAnsiTheme="minorEastAsia" w:eastAsiaTheme="minorEastAsia" w:cstheme="minorEastAsia"/>
          <w:color w:val="auto"/>
          <w:lang w:val="en-US" w:eastAsia="zh-CN"/>
        </w:rPr>
        <w:t>8400000.00元（捌佰肆拾万元整）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采购需求：</w:t>
      </w:r>
      <w:r>
        <w:rPr>
          <w:rFonts w:hint="eastAsia" w:asciiTheme="minorEastAsia" w:hAnsiTheme="minorEastAsia" w:eastAsiaTheme="minorEastAsia" w:cstheme="minorEastAsia"/>
          <w:color w:val="auto"/>
          <w:lang w:val="en-US" w:eastAsia="zh-CN"/>
        </w:rPr>
        <w:t>和田地区融媒体大数据中心建设（具体详见招标文件）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合同履行期限：</w:t>
      </w:r>
      <w:r>
        <w:rPr>
          <w:rFonts w:hint="eastAsia" w:asciiTheme="minorEastAsia" w:hAnsiTheme="minorEastAsia" w:eastAsiaTheme="minorEastAsia" w:cstheme="minorEastAsia"/>
          <w:color w:val="auto"/>
          <w:lang w:val="en-US" w:eastAsia="zh-CN"/>
        </w:rPr>
        <w:t>15天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5" w:name="_Toc35393622"/>
      <w:bookmarkStart w:id="6" w:name="_Toc35393791"/>
      <w:bookmarkStart w:id="7" w:name="_Toc28359003"/>
      <w:bookmarkStart w:id="8" w:name="_Toc28359080"/>
      <w:r>
        <w:rPr>
          <w:rFonts w:hint="eastAsia" w:asciiTheme="minorEastAsia" w:hAnsiTheme="minorEastAsia" w:eastAsiaTheme="minorEastAsia" w:cstheme="minorEastAsia"/>
          <w:color w:val="auto"/>
        </w:rPr>
        <w:t>本项目（否）接受联合体投标。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9" w:name="_Toc28359081"/>
      <w:bookmarkStart w:id="10" w:name="_Toc28359004"/>
      <w:r>
        <w:rPr>
          <w:rFonts w:hint="eastAsia" w:asciiTheme="minorEastAsia" w:hAnsiTheme="minorEastAsia" w:eastAsiaTheme="minorEastAsia" w:cstheme="minorEastAsia"/>
          <w:color w:val="auto"/>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1)根据财政部、工业和信息化部关于印发《政府采购促进中小企业发展暂行办法》的通知(财库[2011]181号)。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3)《财政部 发展改革委 生态环境部 市场监管总局 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3.本项目的特定资格要求：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凡拟参加本次招标项目的供应商，须有符合本项目所需相应的经营范围和供货能力；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应提供经年审合格的企业法人三证合一营业执照副本原件；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法定代表人身份证原件及复印件或法定代表人授权委托书和委托代理人的身份证原件（授权书需附法人身份证及委托人身份证复印件）；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4）应提供授权委托人在本公司近三个月社保缴纳凭证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5）提供2019年度经审计财务会计报告，或基本开户银行出具的资信证明）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lang w:val="en-US" w:eastAsia="zh-CN"/>
        </w:rPr>
        <w:t>7）投标企业应对本项目进行现场踏勘，并开具现场踏勘证明。（联系人：梁老师；联系电话：13999055170）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8)</w:t>
      </w:r>
      <w:r>
        <w:rPr>
          <w:rFonts w:hint="eastAsia" w:asciiTheme="minorEastAsia" w:hAnsiTheme="minorEastAsia" w:eastAsiaTheme="minorEastAsia" w:cstheme="minorEastAsia"/>
          <w:color w:val="auto"/>
        </w:rPr>
        <w:t>本项目</w:t>
      </w:r>
      <w:r>
        <w:rPr>
          <w:rFonts w:hint="eastAsia" w:asciiTheme="minorEastAsia" w:hAnsiTheme="minorEastAsia" w:eastAsiaTheme="minorEastAsia" w:cstheme="minorEastAsia"/>
          <w:color w:val="auto"/>
          <w:lang w:val="en-US" w:eastAsia="zh-CN"/>
        </w:rPr>
        <w:t>不</w:t>
      </w:r>
      <w:r>
        <w:rPr>
          <w:rFonts w:hint="eastAsia" w:asciiTheme="minorEastAsia" w:hAnsiTheme="minorEastAsia" w:eastAsiaTheme="minorEastAsia" w:cstheme="minorEastAsia"/>
          <w:color w:val="auto"/>
        </w:rPr>
        <w:t>接受联合体投标</w:t>
      </w:r>
      <w:bookmarkStart w:id="11" w:name="_Toc35393792"/>
      <w:bookmarkStart w:id="12" w:name="_Toc35393623"/>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lang w:val="en-US" w:eastAsia="zh-CN"/>
        </w:rPr>
        <w:t>2020</w:t>
      </w:r>
      <w:r>
        <w:rPr>
          <w:rFonts w:hint="eastAsia" w:asciiTheme="minorEastAsia" w:hAnsiTheme="minorEastAsia" w:eastAsiaTheme="minorEastAsia" w:cstheme="minorEastAsia"/>
          <w:color w:val="auto"/>
        </w:rPr>
        <w:t xml:space="preserve">年 </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23</w:t>
      </w:r>
      <w:r>
        <w:rPr>
          <w:rFonts w:hint="eastAsia" w:asciiTheme="minorEastAsia" w:hAnsiTheme="minorEastAsia" w:eastAsiaTheme="minorEastAsia" w:cstheme="minorEastAsia"/>
          <w:color w:val="auto"/>
        </w:rPr>
        <w:t xml:space="preserve">日至 </w:t>
      </w:r>
      <w:r>
        <w:rPr>
          <w:rFonts w:hint="eastAsia" w:asciiTheme="minorEastAsia" w:hAnsiTheme="minorEastAsia" w:eastAsiaTheme="minorEastAsia" w:cstheme="minorEastAsia"/>
          <w:color w:val="auto"/>
          <w:lang w:val="en-US" w:eastAsia="zh-CN"/>
        </w:rPr>
        <w:t>2021</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11</w:t>
      </w:r>
      <w:r>
        <w:rPr>
          <w:rFonts w:hint="eastAsia" w:asciiTheme="minorEastAsia" w:hAnsiTheme="minorEastAsia" w:eastAsiaTheme="minorEastAsia" w:cstheme="minorEastAsia"/>
          <w:color w:val="auto"/>
        </w:rPr>
        <w:t>日（提供期限自本公告发布之日起不得少于5个工作日），每天上午</w:t>
      </w:r>
      <w:r>
        <w:rPr>
          <w:rFonts w:hint="eastAsia" w:asciiTheme="minorEastAsia" w:hAnsiTheme="minorEastAsia" w:eastAsiaTheme="minorEastAsia" w:cstheme="minorEastAsia"/>
          <w:color w:val="auto"/>
          <w:lang w:val="en-US" w:eastAsia="zh-CN"/>
        </w:rPr>
        <w:t>10:00</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lang w:val="en-US" w:eastAsia="zh-CN"/>
        </w:rPr>
        <w:t>13：00</w:t>
      </w:r>
      <w:r>
        <w:rPr>
          <w:rFonts w:hint="eastAsia" w:asciiTheme="minorEastAsia" w:hAnsiTheme="minorEastAsia" w:eastAsiaTheme="minorEastAsia" w:cstheme="minorEastAsia"/>
          <w:color w:val="auto"/>
        </w:rPr>
        <w:t>，下午</w:t>
      </w:r>
      <w:r>
        <w:rPr>
          <w:rFonts w:hint="eastAsia" w:asciiTheme="minorEastAsia" w:hAnsiTheme="minorEastAsia" w:eastAsiaTheme="minorEastAsia" w:cstheme="minorEastAsia"/>
          <w:color w:val="auto"/>
          <w:lang w:val="en-US" w:eastAsia="zh-CN"/>
        </w:rPr>
        <w:t>16:00</w:t>
      </w:r>
      <w:r>
        <w:rPr>
          <w:rFonts w:hint="eastAsia" w:asciiTheme="minorEastAsia" w:hAnsiTheme="minorEastAsia" w:eastAsiaTheme="minorEastAsia" w:cstheme="minorEastAsia"/>
          <w:color w:val="auto"/>
        </w:rPr>
        <w:t>至</w:t>
      </w:r>
      <w:r>
        <w:rPr>
          <w:rFonts w:hint="eastAsia" w:asciiTheme="minorEastAsia" w:hAnsiTheme="minorEastAsia" w:eastAsiaTheme="minorEastAsia" w:cstheme="minorEastAsia"/>
          <w:color w:val="auto"/>
          <w:lang w:val="en-US" w:eastAsia="zh-CN"/>
        </w:rPr>
        <w:t>19：30</w:t>
      </w:r>
      <w:r>
        <w:rPr>
          <w:rFonts w:hint="eastAsia" w:asciiTheme="minorEastAsia" w:hAnsiTheme="minorEastAsia" w:eastAsiaTheme="minorEastAsia" w:cstheme="minorEastAsia"/>
          <w:color w:val="auto"/>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auto"/>
        </w:rPr>
        <w:t>地点：</w:t>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"mailto:潜在供应商应在921839162@qq.com（邮箱获取）获取采购文件"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6"/>
          <w:rFonts w:hint="eastAsia" w:asciiTheme="minorEastAsia" w:hAnsiTheme="minorEastAsia" w:eastAsiaTheme="minorEastAsia" w:cstheme="minorEastAsia"/>
          <w:color w:val="000000" w:themeColor="text1"/>
          <w14:textFill>
            <w14:solidFill>
              <w14:schemeClr w14:val="tx1"/>
            </w14:solidFill>
          </w14:textFill>
        </w:rPr>
        <w:t>潜在供应商应在</w:t>
      </w:r>
      <w:r>
        <w:rPr>
          <w:rStyle w:val="6"/>
          <w:rFonts w:hint="eastAsia" w:asciiTheme="minorEastAsia" w:hAnsiTheme="minorEastAsia" w:eastAsiaTheme="minorEastAsia" w:cstheme="minorEastAsia"/>
          <w:color w:val="000000" w:themeColor="text1"/>
          <w:lang w:val="en-US" w:eastAsia="zh-CN"/>
          <w14:textFill>
            <w14:solidFill>
              <w14:schemeClr w14:val="tx1"/>
            </w14:solidFill>
          </w14:textFill>
        </w:rPr>
        <w:t>3013936188</w:t>
      </w:r>
      <w:r>
        <w:rPr>
          <w:rStyle w:val="6"/>
          <w:rFonts w:hint="eastAsia" w:asciiTheme="minorEastAsia" w:hAnsiTheme="minorEastAsia" w:eastAsiaTheme="minorEastAsia" w:cstheme="minorEastAsia"/>
          <w:color w:val="000000" w:themeColor="text1"/>
          <w14:textFill>
            <w14:solidFill>
              <w14:schemeClr w14:val="tx1"/>
            </w14:solidFill>
          </w14:textFill>
        </w:rPr>
        <w:t>@qq.com（邮箱获取）获取采购文件</w:t>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方式：线上邮箱获取,潜在供应商应当在发放时间内提供以下资格证明材料获取采购文件： （1）符合《中华人民共和国政府采购法》第二十二条规定；</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）有效的营业执照；</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）提供2019年度经审计财务会计报告，或基本开户银行出具的资信证明</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新公司需提供财务会计制度及会计报表</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授权委托人在本公司近三个月社保缴纳凭证</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）法定代表人投标需提供法定代表人证明书及法定代表人身份证，委托代理人投标需提供法定代表人授权委托书及委托代理人身份证； </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现场踏勘证明；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售价：</w:t>
      </w:r>
      <w:r>
        <w:rPr>
          <w:rFonts w:hint="eastAsia" w:asciiTheme="minorEastAsia" w:hAnsiTheme="minorEastAsia" w:eastAsiaTheme="minorEastAsia" w:cstheme="minorEastAsia"/>
          <w:color w:val="auto"/>
          <w:lang w:val="en-US" w:eastAsia="zh-CN"/>
        </w:rPr>
        <w:t>200元/份（开标现场收取）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13" w:name="_Toc28359082"/>
      <w:bookmarkStart w:id="14" w:name="_Toc28359005"/>
      <w:bookmarkStart w:id="15" w:name="_Toc35393793"/>
      <w:bookmarkStart w:id="16" w:name="_Toc35393624"/>
      <w:r>
        <w:rPr>
          <w:rFonts w:hint="eastAsia" w:asciiTheme="minorEastAsia" w:hAnsiTheme="minorEastAsia" w:eastAsiaTheme="minorEastAsia" w:cstheme="minorEastAsia"/>
          <w:color w:val="auto"/>
        </w:rPr>
        <w:t>四、提交投标文件</w:t>
      </w:r>
      <w:bookmarkEnd w:id="13"/>
      <w:bookmarkEnd w:id="14"/>
      <w:r>
        <w:rPr>
          <w:rFonts w:hint="eastAsia" w:asciiTheme="minorEastAsia" w:hAnsiTheme="minorEastAsia" w:eastAsiaTheme="minorEastAsia" w:cstheme="minorEastAsia"/>
          <w:color w:val="auto"/>
        </w:rPr>
        <w:t>截止时间、开标时间和地点</w:t>
      </w:r>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投标截止时间（</w:t>
      </w:r>
      <w:r>
        <w:rPr>
          <w:rFonts w:hint="eastAsia" w:asciiTheme="minorEastAsia" w:hAnsiTheme="minorEastAsia" w:eastAsiaTheme="minorEastAsia" w:cstheme="minorEastAsia"/>
          <w:color w:val="auto"/>
          <w:lang w:val="en-US" w:eastAsia="zh-CN"/>
        </w:rPr>
        <w:t>开标时间）</w:t>
      </w:r>
      <w:r>
        <w:rPr>
          <w:rFonts w:hint="eastAsia" w:asciiTheme="minorEastAsia" w:hAnsiTheme="minorEastAsia" w:eastAsiaTheme="minorEastAsia" w:cstheme="minorEastAsia"/>
          <w:color w:val="auto"/>
          <w:lang w:eastAsia="zh-CN"/>
        </w:rPr>
        <w:t>为：</w:t>
      </w:r>
      <w:r>
        <w:rPr>
          <w:rFonts w:hint="eastAsia" w:asciiTheme="minorEastAsia" w:hAnsiTheme="minorEastAsia" w:eastAsiaTheme="minorEastAsia" w:cstheme="minorEastAsia"/>
          <w:color w:val="auto"/>
          <w:lang w:val="en-US" w:eastAsia="zh-CN"/>
        </w:rPr>
        <w:t>2021</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rPr>
        <w:t xml:space="preserve">日 </w:t>
      </w:r>
      <w:r>
        <w:rPr>
          <w:rFonts w:hint="eastAsia" w:asciiTheme="minorEastAsia" w:hAnsiTheme="minorEastAsia" w:eastAsiaTheme="minorEastAsia" w:cstheme="minorEastAsia"/>
          <w:color w:val="auto"/>
          <w:lang w:val="en-US" w:eastAsia="zh-CN"/>
        </w:rPr>
        <w:t>11</w:t>
      </w:r>
      <w:r>
        <w:rPr>
          <w:rFonts w:hint="eastAsia" w:asciiTheme="minorEastAsia" w:hAnsiTheme="minorEastAsia" w:eastAsiaTheme="minorEastAsia" w:cstheme="minorEastAsia"/>
          <w:color w:val="auto"/>
        </w:rPr>
        <w:t xml:space="preserve">点 </w:t>
      </w:r>
      <w:r>
        <w:rPr>
          <w:rFonts w:hint="eastAsia" w:asciiTheme="minorEastAsia" w:hAnsiTheme="minorEastAsia" w:eastAsiaTheme="minorEastAsia" w:cstheme="minorEastAsia"/>
          <w:color w:val="auto"/>
          <w:lang w:val="en-US" w:eastAsia="zh-CN"/>
        </w:rPr>
        <w:t>00</w:t>
      </w:r>
      <w:r>
        <w:rPr>
          <w:rFonts w:hint="eastAsia" w:asciiTheme="minorEastAsia" w:hAnsiTheme="minorEastAsia" w:eastAsiaTheme="minorEastAsia" w:cstheme="minorEastAsia"/>
          <w:color w:val="auto"/>
        </w:rPr>
        <w:t>分（北京时间）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地点：</w:t>
      </w:r>
      <w:r>
        <w:rPr>
          <w:rFonts w:hint="eastAsia" w:asciiTheme="minorEastAsia" w:hAnsiTheme="minorEastAsia" w:eastAsiaTheme="minorEastAsia" w:cstheme="minorEastAsia"/>
          <w:color w:val="auto"/>
          <w:lang w:val="en-US" w:eastAsia="zh-CN"/>
        </w:rPr>
        <w:t>新疆天勤工程管理有限公司(和田市滨河路8号)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17" w:name="_Toc35393794"/>
      <w:bookmarkStart w:id="18" w:name="_Toc28359084"/>
      <w:bookmarkStart w:id="19" w:name="_Toc35393625"/>
      <w:bookmarkStart w:id="20" w:name="_Toc28359007"/>
      <w:r>
        <w:rPr>
          <w:rFonts w:hint="eastAsia" w:asciiTheme="minorEastAsia" w:hAnsiTheme="minorEastAsia" w:eastAsiaTheme="minorEastAsia" w:cstheme="minorEastAsia"/>
          <w:color w:val="auto"/>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21" w:name="_Toc35393626"/>
      <w:bookmarkStart w:id="22" w:name="_Toc35393795"/>
      <w:r>
        <w:rPr>
          <w:rFonts w:hint="eastAsia" w:asciiTheme="minorEastAsia" w:hAnsiTheme="minorEastAsia" w:eastAsiaTheme="minorEastAsia" w:cstheme="minorEastAsia"/>
          <w:color w:val="auto"/>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2、采购项目需要落实的政府采购政策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1)根据财政部、工业和信息化部关于印发《政府采购促进中小企业发展暂行办法》的通知(财库[2011]181号)。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3)《财政部 发展改革委 生态环境部 市场监管总局 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3、投标保证金：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标项名称：和田地区融媒体大数据中心建设项目；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开户名：新疆天勤工程管理有限公司和田分公司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投标保证金金额（元）：168000.00（大写：壹拾陆万捌仟元整）；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开户银行：中国工商银行股份有限公司和田北京西路支行；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收款账号：3015381109200176237；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注：由投标人基本账户汇出（投标保证金需一笔汇出，分笔汇出银行系统将不予统计），且不得以分公司的名义转账，投标保证金需在2021年1月12日11：00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bookmarkStart w:id="23" w:name="_Toc28359008"/>
      <w:bookmarkStart w:id="24" w:name="_Toc35393627"/>
      <w:bookmarkStart w:id="25" w:name="_Toc28359085"/>
      <w:bookmarkStart w:id="26" w:name="_Toc35393796"/>
      <w:r>
        <w:rPr>
          <w:rFonts w:hint="eastAsia" w:asciiTheme="minorEastAsia" w:hAnsiTheme="minorEastAsia" w:eastAsiaTheme="minorEastAsia" w:cstheme="minorEastAsia"/>
          <w:color w:val="auto"/>
        </w:rPr>
        <w:t>七、对本次招标提出询问，请按以下方式联系。</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1.采购人信息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 称：</w:t>
      </w:r>
      <w:r>
        <w:rPr>
          <w:rFonts w:hint="eastAsia" w:asciiTheme="minorEastAsia" w:hAnsiTheme="minorEastAsia" w:eastAsiaTheme="minorEastAsia" w:cstheme="minorEastAsia"/>
          <w:color w:val="auto"/>
          <w:lang w:val="en-US" w:eastAsia="zh-CN"/>
        </w:rPr>
        <w:t>和田地区文化体育广播电视和旅游局</w:t>
      </w:r>
      <w:r>
        <w:rPr>
          <w:rFonts w:hint="eastAsia" w:asciiTheme="minorEastAsia" w:hAnsiTheme="minorEastAsia" w:eastAsiaTheme="minorEastAsia" w:cstheme="minorEastAsia"/>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　</w:t>
      </w:r>
      <w:r>
        <w:rPr>
          <w:rFonts w:hint="eastAsia" w:asciiTheme="minorEastAsia" w:hAnsiTheme="minorEastAsia" w:eastAsiaTheme="minorEastAsia" w:cstheme="minorEastAsia"/>
          <w:color w:val="auto"/>
          <w:lang w:val="en-US" w:eastAsia="zh-CN"/>
        </w:rPr>
        <w:t>和田市</w:t>
      </w:r>
      <w:r>
        <w:rPr>
          <w:rFonts w:hint="eastAsia" w:asciiTheme="minorEastAsia" w:hAnsiTheme="minorEastAsia" w:eastAsiaTheme="minorEastAsia" w:cstheme="minorEastAsia"/>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rPr>
        <w:t>联系方式：　</w:t>
      </w:r>
      <w:bookmarkStart w:id="27" w:name="_Toc28359086"/>
      <w:bookmarkStart w:id="28" w:name="_Toc28359009"/>
      <w:r>
        <w:rPr>
          <w:rFonts w:hint="eastAsia" w:asciiTheme="minorEastAsia" w:hAnsiTheme="minorEastAsia" w:eastAsiaTheme="minorEastAsia" w:cstheme="minorEastAsia"/>
          <w:color w:val="auto"/>
          <w:lang w:val="en-US" w:eastAsia="zh-CN"/>
        </w:rPr>
        <w:t>0903-7820316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2.采购代理机构信息（如有）</w:t>
      </w:r>
      <w:bookmarkEnd w:id="27"/>
      <w:bookmarkEnd w:id="28"/>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zh-CN" w:eastAsia="zh-CN"/>
        </w:rPr>
      </w:pPr>
      <w:bookmarkStart w:id="29" w:name="_Toc28359010"/>
      <w:bookmarkStart w:id="30" w:name="_Toc28359087"/>
      <w:r>
        <w:rPr>
          <w:rFonts w:hint="eastAsia" w:asciiTheme="minorEastAsia" w:hAnsiTheme="minorEastAsia" w:eastAsiaTheme="minorEastAsia" w:cstheme="minorEastAsia"/>
          <w:color w:val="auto"/>
          <w:lang w:val="zh-CN" w:eastAsia="zh-CN"/>
        </w:rPr>
        <w:t>采购代理机构名称：新疆天勤工程管理有限公司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zh-CN" w:eastAsia="zh-CN"/>
        </w:rPr>
        <w:t>联系人：</w:t>
      </w:r>
      <w:r>
        <w:rPr>
          <w:rFonts w:hint="eastAsia" w:asciiTheme="minorEastAsia" w:hAnsiTheme="minorEastAsia" w:eastAsiaTheme="minorEastAsia" w:cstheme="minorEastAsia"/>
          <w:color w:val="auto"/>
          <w:lang w:val="en-US" w:eastAsia="zh-CN"/>
        </w:rPr>
        <w:t xml:space="preserve">刘艳敏   </w:t>
      </w:r>
      <w:r>
        <w:rPr>
          <w:rFonts w:hint="eastAsia" w:asciiTheme="minorEastAsia" w:hAnsiTheme="minorEastAsia" w:eastAsiaTheme="minorEastAsia" w:cstheme="minorEastAsia"/>
          <w:color w:val="auto"/>
          <w:lang w:val="zh-CN" w:eastAsia="zh-CN"/>
        </w:rPr>
        <w:t>联系电话：0903-</w:t>
      </w:r>
      <w:r>
        <w:rPr>
          <w:rFonts w:hint="eastAsia" w:asciiTheme="minorEastAsia" w:hAnsiTheme="minorEastAsia" w:eastAsiaTheme="minorEastAsia" w:cstheme="minorEastAsia"/>
          <w:color w:val="auto"/>
          <w:lang w:val="en-US" w:eastAsia="zh-CN"/>
        </w:rPr>
        <w:t>2033044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zh-CN" w:eastAsia="zh-CN"/>
        </w:rPr>
        <w:t>地址：和田</w:t>
      </w:r>
      <w:r>
        <w:rPr>
          <w:rFonts w:hint="eastAsia" w:asciiTheme="minorEastAsia" w:hAnsiTheme="minorEastAsia" w:eastAsiaTheme="minorEastAsia" w:cstheme="minorEastAsia"/>
          <w:color w:val="auto"/>
          <w:lang w:val="en-US" w:eastAsia="zh-CN"/>
        </w:rPr>
        <w:t>市滨河路8号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3.项目联系方式</w:t>
      </w:r>
      <w:bookmarkEnd w:id="29"/>
      <w:bookmarkEnd w:id="3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项目联系人：</w:t>
      </w:r>
      <w:r>
        <w:rPr>
          <w:rFonts w:hint="eastAsia" w:asciiTheme="minorEastAsia" w:hAnsiTheme="minorEastAsia" w:eastAsiaTheme="minorEastAsia" w:cstheme="minorEastAsia"/>
          <w:color w:val="auto"/>
          <w:lang w:val="en-US" w:eastAsia="zh-CN"/>
        </w:rPr>
        <w:t>王丽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　话：　0903-7820316　</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和田地区文化体育广播电视和旅游局　         </w:t>
      </w:r>
      <w:r>
        <w:rPr>
          <w:rFonts w:hint="eastAsia" w:asciiTheme="minorEastAsia" w:hAnsiTheme="minorEastAsia" w:eastAsiaTheme="minorEastAsia" w:cstheme="minorEastAsia"/>
          <w:color w:val="auto"/>
          <w:lang w:val="zh-CN" w:eastAsia="zh-CN"/>
        </w:rPr>
        <w:t>新疆天勤工程管理有限公司</w:t>
      </w:r>
      <w:r>
        <w:rPr>
          <w:rFonts w:hint="eastAsia" w:asciiTheme="minorEastAsia" w:hAnsiTheme="minorEastAsia" w:eastAsiaTheme="minorEastAsia" w:cstheme="minor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textAlignment w:val="auto"/>
        <w:rPr>
          <w:rFonts w:hint="default"/>
          <w:color w:val="auto"/>
          <w:lang w:val="en-US" w:eastAsia="zh-CN"/>
        </w:rPr>
      </w:pPr>
      <w:r>
        <w:rPr>
          <w:rFonts w:hint="eastAsia" w:asciiTheme="minorEastAsia" w:hAnsiTheme="minorEastAsia" w:eastAsiaTheme="minorEastAsia" w:cstheme="minorEastAsia"/>
          <w:color w:val="auto"/>
          <w:lang w:val="en-US" w:eastAsia="zh-CN"/>
        </w:rPr>
        <w:t>2020年12月22日                                  2020年12月22日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67F8B"/>
    <w:rsid w:val="15267F8B"/>
    <w:rsid w:val="30775258"/>
    <w:rsid w:val="3552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character" w:styleId="6">
    <w:name w:val="Hyperlink"/>
    <w:basedOn w:val="5"/>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2020-12-22T07:35:00Z</dcterms:created>
  <dc:creator>刘艳敏</dc:creator>
  <cp:lastModifiedBy>刘艳敏</cp:lastModifiedBy>
  <dcterms:modified xsi:type="dcterms:W3CDTF">2020-12-22T09:31:32Z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