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bookmarkStart w:id="0" w:name="_Toc35393789"/>
      <w:bookmarkStart w:id="1" w:name="_Toc28359001"/>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sz w:val="28"/>
          <w:szCs w:val="28"/>
          <w:highlight w:val="none"/>
        </w:rPr>
      </w:pP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富蕴县乡村群防群治大喇叭110工程建设项目</w:t>
      </w:r>
      <w:r>
        <w:rPr>
          <w:rFonts w:hint="eastAsia" w:ascii="仿宋" w:hAnsi="仿宋" w:eastAsia="仿宋"/>
          <w:sz w:val="28"/>
          <w:szCs w:val="28"/>
          <w:u w:val="single"/>
          <w:lang w:val="en-US" w:eastAsia="zh-CN"/>
        </w:rPr>
        <w:t xml:space="preserve"> </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lang w:val="en-US" w:eastAsia="zh-CN"/>
        </w:rPr>
        <w:t xml:space="preserve"> 阿勒泰市团结南路东侧200号2层20号</w:t>
      </w:r>
      <w:r>
        <w:rPr>
          <w:rFonts w:hint="eastAsia" w:ascii="仿宋" w:hAnsi="仿宋" w:eastAsia="仿宋"/>
          <w:sz w:val="28"/>
          <w:szCs w:val="28"/>
          <w:u w:val="single"/>
          <w:lang w:eastAsia="zh-CN"/>
        </w:rPr>
        <w:t>新疆正鼎工程管理有限公司</w:t>
      </w:r>
      <w:r>
        <w:rPr>
          <w:rFonts w:hint="eastAsia" w:ascii="仿宋" w:hAnsi="仿宋" w:eastAsia="仿宋"/>
          <w:sz w:val="28"/>
          <w:szCs w:val="28"/>
          <w:u w:val="single"/>
          <w:lang w:val="en-US" w:eastAsia="zh-CN"/>
        </w:rPr>
        <w:t xml:space="preserve"> </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2021</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06</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21</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4"/>
        <w:spacing w:line="360" w:lineRule="auto"/>
        <w:rPr>
          <w:rFonts w:ascii="黑体" w:hAnsi="黑体" w:cs="宋体"/>
          <w:b w:val="0"/>
          <w:sz w:val="28"/>
          <w:szCs w:val="28"/>
        </w:rPr>
      </w:pPr>
      <w:bookmarkStart w:id="2" w:name="_Toc28359002"/>
      <w:bookmarkStart w:id="3" w:name="_Toc35393790"/>
      <w:bookmarkStart w:id="4" w:name="_Toc28359079"/>
      <w:bookmarkStart w:id="5" w:name="_Toc35393621"/>
      <w:bookmarkStart w:id="6" w:name="_Hlk24379207"/>
      <w:r>
        <w:rPr>
          <w:rFonts w:hint="eastAsia" w:ascii="黑体" w:hAnsi="黑体" w:cs="宋体"/>
          <w:b w:val="0"/>
          <w:sz w:val="28"/>
          <w:szCs w:val="28"/>
        </w:rPr>
        <w:t>一、项目基本情况</w:t>
      </w:r>
      <w:bookmarkEnd w:id="2"/>
      <w:bookmarkEnd w:id="3"/>
      <w:bookmarkEnd w:id="4"/>
      <w:bookmarkEnd w:id="5"/>
      <w:bookmarkStart w:id="33" w:name="_GoBack"/>
      <w:bookmarkEnd w:id="33"/>
    </w:p>
    <w:p>
      <w:pPr>
        <w:ind w:firstLine="560" w:firstLineChars="200"/>
        <w:rPr>
          <w:rFonts w:hint="default" w:ascii="仿宋" w:hAnsi="仿宋" w:eastAsia="仿宋"/>
          <w:color w:val="FF0000"/>
          <w:sz w:val="28"/>
          <w:szCs w:val="28"/>
          <w:lang w:val="en-US"/>
        </w:rPr>
      </w:pPr>
      <w:r>
        <w:rPr>
          <w:rFonts w:hint="eastAsia" w:ascii="仿宋" w:hAnsi="仿宋" w:eastAsia="仿宋"/>
          <w:sz w:val="28"/>
          <w:szCs w:val="28"/>
        </w:rPr>
        <w:t>项目编号：</w:t>
      </w:r>
      <w:r>
        <w:rPr>
          <w:rFonts w:hint="eastAsia" w:ascii="仿宋" w:hAnsi="仿宋" w:eastAsia="仿宋"/>
          <w:sz w:val="28"/>
          <w:szCs w:val="28"/>
          <w:lang w:val="en-US" w:eastAsia="zh-CN"/>
        </w:rPr>
        <w:t>ZD2021-044</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富蕴县乡村群防群治大喇叭110工程建设项目</w:t>
      </w:r>
    </w:p>
    <w:bookmarkEnd w:id="6"/>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257.902万元</w:t>
      </w:r>
    </w:p>
    <w:p>
      <w:pPr>
        <w:ind w:firstLine="560" w:firstLineChars="200"/>
        <w:rPr>
          <w:rFonts w:ascii="仿宋" w:hAnsi="仿宋" w:eastAsia="仿宋"/>
          <w:sz w:val="28"/>
          <w:szCs w:val="28"/>
        </w:rPr>
      </w:pPr>
      <w:r>
        <w:rPr>
          <w:rFonts w:hint="eastAsia" w:ascii="仿宋" w:hAnsi="仿宋" w:eastAsia="仿宋"/>
          <w:sz w:val="28"/>
          <w:szCs w:val="28"/>
        </w:rPr>
        <w:t>最高限价（如有）：</w:t>
      </w:r>
      <w:r>
        <w:rPr>
          <w:rFonts w:hint="eastAsia" w:ascii="仿宋" w:hAnsi="仿宋" w:eastAsia="仿宋"/>
          <w:sz w:val="28"/>
          <w:szCs w:val="28"/>
          <w:lang w:val="en-US" w:eastAsia="zh-CN"/>
        </w:rPr>
        <w:t>257.902万元</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lang w:val="en-US" w:eastAsia="zh-CN"/>
        </w:rPr>
        <w:t>对现有广播电视技术设施和多种传播方式进行升级改造，实现县乡村三级应急要求（含应急广播平台软件系统、县及乡村级应急广播适配器、服务器、工作站、交换机等，具体要求详见招标文件）。</w:t>
      </w:r>
    </w:p>
    <w:p>
      <w:pPr>
        <w:ind w:firstLine="560" w:firstLineChars="200"/>
        <w:rPr>
          <w:rFonts w:hint="default" w:ascii="仿宋" w:hAnsi="仿宋" w:eastAsia="仿宋"/>
          <w:sz w:val="28"/>
          <w:szCs w:val="28"/>
          <w:highlight w:val="none"/>
          <w:u w:val="single"/>
          <w:lang w:val="en-US" w:eastAsia="zh-CN"/>
        </w:rPr>
      </w:pPr>
      <w:r>
        <w:rPr>
          <w:rFonts w:hint="eastAsia" w:ascii="仿宋" w:hAnsi="仿宋" w:eastAsia="仿宋"/>
          <w:sz w:val="28"/>
          <w:szCs w:val="28"/>
        </w:rPr>
        <w:t>合</w:t>
      </w:r>
      <w:r>
        <w:rPr>
          <w:rFonts w:hint="eastAsia" w:ascii="仿宋" w:hAnsi="仿宋" w:eastAsia="仿宋"/>
          <w:sz w:val="28"/>
          <w:szCs w:val="28"/>
          <w:highlight w:val="none"/>
        </w:rPr>
        <w:t>同履行期限：</w:t>
      </w:r>
      <w:r>
        <w:rPr>
          <w:rFonts w:hint="eastAsia" w:ascii="仿宋" w:hAnsi="仿宋" w:eastAsia="仿宋"/>
          <w:sz w:val="28"/>
          <w:szCs w:val="28"/>
          <w:highlight w:val="none"/>
          <w:lang w:val="en-US" w:eastAsia="zh-CN"/>
        </w:rPr>
        <w:t>30天（日历日）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p>
    <w:p>
      <w:pPr>
        <w:pStyle w:val="4"/>
        <w:spacing w:line="360" w:lineRule="auto"/>
        <w:rPr>
          <w:rFonts w:ascii="黑体" w:hAnsi="黑体" w:cs="宋体"/>
          <w:b w:val="0"/>
          <w:sz w:val="28"/>
          <w:szCs w:val="28"/>
        </w:rPr>
      </w:pPr>
      <w:bookmarkStart w:id="7" w:name="_Toc28359003"/>
      <w:bookmarkStart w:id="8" w:name="_Toc35393791"/>
      <w:bookmarkStart w:id="9" w:name="_Toc35393622"/>
      <w:bookmarkStart w:id="10" w:name="_Toc28359080"/>
      <w:r>
        <w:rPr>
          <w:rFonts w:hint="eastAsia" w:ascii="黑体" w:hAnsi="黑体" w:cs="宋体"/>
          <w:b w:val="0"/>
          <w:sz w:val="28"/>
          <w:szCs w:val="28"/>
        </w:rPr>
        <w:t>二、申请人的资格要求：</w:t>
      </w:r>
      <w:bookmarkEnd w:id="7"/>
      <w:bookmarkEnd w:id="8"/>
      <w:bookmarkEnd w:id="9"/>
      <w:bookmarkEnd w:id="10"/>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lang w:eastAsia="zh-CN"/>
        </w:rPr>
      </w:pPr>
      <w:bookmarkStart w:id="11" w:name="_Toc28359004"/>
      <w:bookmarkStart w:id="12" w:name="_Toc2835908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投标人在“信用中国”（www.creditchina.gov.cn）和中国政府采购网（www.ccgp.gov.cn）网站上未被列入失信被执行人、重大税收违法案件当事人名单以及政府采购严重违法失信行为记录名单；</w:t>
      </w:r>
      <w:r>
        <w:rPr>
          <w:rFonts w:hint="eastAsia" w:ascii="仿宋" w:hAnsi="仿宋" w:eastAsia="仿宋"/>
          <w:sz w:val="28"/>
          <w:szCs w:val="28"/>
          <w:u w:val="single"/>
          <w:lang w:val="en-US" w:eastAsia="zh-CN"/>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3.本项目的特定资格要求：</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3.1具备有效的营业执照，有独立承担本采购项目的履约能力，并在人员、设备等有相应的经验及较强的售后服务；</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3.2被委托人必须是投标单位法人或正式员工，需提供社保部门出具最少近一个月的缴纳社保证明；　</w:t>
      </w:r>
    </w:p>
    <w:p>
      <w:pPr>
        <w:ind w:firstLine="560" w:firstLineChars="200"/>
        <w:rPr>
          <w:rFonts w:ascii="仿宋" w:hAnsi="仿宋" w:eastAsia="仿宋"/>
          <w:i/>
          <w:iCs/>
          <w:sz w:val="28"/>
          <w:szCs w:val="28"/>
          <w:u w:val="single"/>
        </w:rPr>
      </w:pPr>
      <w:r>
        <w:rPr>
          <w:rFonts w:hint="eastAsia" w:ascii="仿宋" w:hAnsi="仿宋" w:eastAsia="仿宋"/>
          <w:sz w:val="28"/>
          <w:szCs w:val="28"/>
          <w:u w:val="single"/>
        </w:rPr>
        <w:t>3.3企业负责人为同一人或者存在直接控股、管理关系的不同投标人，不得参加同一合同项下的政府采购活动</w:t>
      </w:r>
      <w:r>
        <w:rPr>
          <w:rFonts w:hint="eastAsia" w:ascii="仿宋" w:hAnsi="仿宋" w:eastAsia="仿宋"/>
          <w:i/>
          <w:iCs/>
          <w:sz w:val="28"/>
          <w:szCs w:val="28"/>
          <w:u w:val="single"/>
        </w:rPr>
        <w:t>。</w:t>
      </w:r>
    </w:p>
    <w:p>
      <w:pPr>
        <w:pStyle w:val="4"/>
        <w:spacing w:line="360" w:lineRule="auto"/>
        <w:rPr>
          <w:rFonts w:ascii="黑体" w:hAnsi="黑体" w:cs="宋体"/>
          <w:b w:val="0"/>
          <w:sz w:val="28"/>
          <w:szCs w:val="28"/>
        </w:rPr>
      </w:pPr>
      <w:bookmarkStart w:id="13" w:name="_Toc35393623"/>
      <w:bookmarkStart w:id="14" w:name="_Toc35393792"/>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highlight w:val="none"/>
          <w:u w:val="single"/>
          <w:lang w:val="en-US" w:eastAsia="zh-CN"/>
        </w:rPr>
        <w:t>05</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31</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 xml:space="preserve"> </w:t>
      </w:r>
      <w:r>
        <w:rPr>
          <w:rFonts w:hint="eastAsia" w:ascii="仿宋" w:hAnsi="仿宋" w:eastAsia="仿宋" w:cs="宋体"/>
          <w:sz w:val="28"/>
          <w:szCs w:val="28"/>
          <w:highlight w:val="none"/>
          <w:u w:val="single"/>
          <w:lang w:val="en-US" w:eastAsia="zh-CN"/>
        </w:rPr>
        <w:t>2021</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06</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07</w:t>
      </w:r>
      <w:r>
        <w:rPr>
          <w:rFonts w:hint="eastAsia" w:ascii="仿宋" w:hAnsi="仿宋" w:eastAsia="仿宋" w:cs="宋体"/>
          <w:sz w:val="28"/>
          <w:szCs w:val="28"/>
          <w:highlight w:val="none"/>
          <w:u w:val="single"/>
        </w:rPr>
        <w:t>日</w:t>
      </w:r>
      <w:r>
        <w:rPr>
          <w:rFonts w:hint="eastAsia" w:ascii="仿宋" w:hAnsi="仿宋" w:eastAsia="仿宋" w:cs="宋体"/>
          <w:iCs/>
          <w:sz w:val="28"/>
          <w:szCs w:val="28"/>
          <w:highlight w:val="none"/>
          <w:u w:val="single"/>
        </w:rPr>
        <w:t>（</w:t>
      </w:r>
      <w:r>
        <w:rPr>
          <w:rFonts w:hint="eastAsia" w:ascii="仿宋" w:hAnsi="仿宋" w:eastAsia="仿宋" w:cs="宋体"/>
          <w:i/>
          <w:sz w:val="28"/>
          <w:szCs w:val="28"/>
          <w:highlight w:val="none"/>
          <w:u w:val="single"/>
        </w:rPr>
        <w:t>提供</w:t>
      </w:r>
      <w:r>
        <w:rPr>
          <w:rFonts w:hint="eastAsia" w:ascii="仿宋" w:hAnsi="仿宋" w:eastAsia="仿宋" w:cs="宋体"/>
          <w:i/>
          <w:sz w:val="28"/>
          <w:szCs w:val="28"/>
          <w:u w:val="single"/>
        </w:rPr>
        <w:t>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19：00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eastAsia="zh-CN"/>
        </w:rPr>
        <w:t>阿勒泰市团结南路东侧200号2层20号</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报名成功后</w:t>
      </w:r>
      <w:r>
        <w:rPr>
          <w:rFonts w:hint="eastAsia" w:ascii="仿宋" w:hAnsi="仿宋" w:eastAsia="仿宋" w:cs="宋体"/>
          <w:sz w:val="28"/>
          <w:szCs w:val="28"/>
          <w:lang w:val="en-US" w:eastAsia="zh-CN"/>
        </w:rPr>
        <w:t>现场购买采购文件。</w:t>
      </w:r>
    </w:p>
    <w:p>
      <w:pPr>
        <w:pStyle w:val="2"/>
      </w:pPr>
      <w:r>
        <w:rPr>
          <w:rFonts w:hint="eastAsia" w:ascii="仿宋" w:hAnsi="仿宋" w:eastAsia="仿宋" w:cs="宋体"/>
          <w:sz w:val="28"/>
          <w:szCs w:val="28"/>
        </w:rPr>
        <w:t>报名时请携带法定代表人授权委托书（附法定代表人、被委托人身份证复印件）、被委托人身份证原件；被委托人近</w:t>
      </w:r>
      <w:r>
        <w:rPr>
          <w:rFonts w:hint="eastAsia" w:ascii="仿宋" w:hAnsi="仿宋" w:eastAsia="仿宋" w:cs="宋体"/>
          <w:sz w:val="28"/>
          <w:szCs w:val="28"/>
          <w:lang w:val="en-US" w:eastAsia="zh-CN"/>
        </w:rPr>
        <w:t>3</w:t>
      </w:r>
      <w:r>
        <w:rPr>
          <w:rFonts w:hint="eastAsia" w:ascii="仿宋" w:hAnsi="仿宋" w:eastAsia="仿宋" w:cs="宋体"/>
          <w:sz w:val="28"/>
          <w:szCs w:val="28"/>
        </w:rPr>
        <w:t>个月内任意一个月的社保证明、有效的营业执照原件及复印件（加盖公章）一式两份。</w:t>
      </w:r>
    </w:p>
    <w:p>
      <w:pPr>
        <w:spacing w:line="360" w:lineRule="auto"/>
        <w:ind w:firstLine="540"/>
        <w:rPr>
          <w:rFonts w:hint="default" w:ascii="仿宋" w:hAnsi="仿宋" w:eastAsia="仿宋" w:cs="宋体"/>
          <w:sz w:val="28"/>
          <w:szCs w:val="28"/>
          <w:highlight w:val="none"/>
          <w:lang w:val="en-US" w:eastAsia="zh-CN"/>
        </w:rPr>
      </w:pPr>
      <w:r>
        <w:rPr>
          <w:rFonts w:hint="eastAsia" w:ascii="仿宋" w:hAnsi="仿宋" w:eastAsia="仿宋" w:cs="宋体"/>
          <w:sz w:val="28"/>
          <w:szCs w:val="28"/>
        </w:rPr>
        <w:t>售</w:t>
      </w:r>
      <w:r>
        <w:rPr>
          <w:rFonts w:hint="eastAsia" w:ascii="仿宋" w:hAnsi="仿宋" w:eastAsia="仿宋" w:cs="宋体"/>
          <w:sz w:val="28"/>
          <w:szCs w:val="28"/>
          <w:highlight w:val="none"/>
        </w:rPr>
        <w:t>价：</w:t>
      </w:r>
      <w:r>
        <w:rPr>
          <w:rFonts w:hint="eastAsia" w:ascii="仿宋" w:hAnsi="仿宋" w:eastAsia="仿宋" w:cs="宋体"/>
          <w:sz w:val="28"/>
          <w:szCs w:val="28"/>
          <w:highlight w:val="none"/>
          <w:lang w:val="en-US" w:eastAsia="zh-CN"/>
        </w:rPr>
        <w:t>500元每份。</w:t>
      </w:r>
    </w:p>
    <w:p>
      <w:pPr>
        <w:pStyle w:val="4"/>
        <w:spacing w:line="360" w:lineRule="auto"/>
        <w:rPr>
          <w:rFonts w:ascii="黑体" w:hAnsi="黑体" w:cs="宋体"/>
          <w:b w:val="0"/>
          <w:sz w:val="28"/>
          <w:szCs w:val="28"/>
        </w:rPr>
      </w:pPr>
      <w:bookmarkStart w:id="15" w:name="_Toc28359005"/>
      <w:bookmarkStart w:id="16" w:name="_Toc28359082"/>
      <w:bookmarkStart w:id="17" w:name="_Toc35393624"/>
      <w:bookmarkStart w:id="18" w:name="_Toc35393793"/>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w:t>
      </w:r>
      <w:r>
        <w:rPr>
          <w:rFonts w:hint="eastAsia" w:ascii="仿宋" w:hAnsi="仿宋" w:eastAsia="仿宋"/>
          <w:bCs/>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16</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ind w:firstLine="560" w:firstLineChars="200"/>
        <w:rPr>
          <w:rFonts w:hint="eastAsia" w:ascii="仿宋" w:hAnsi="仿宋" w:eastAsia="仿宋"/>
          <w:bCs/>
          <w:sz w:val="28"/>
          <w:szCs w:val="28"/>
          <w:highlight w:val="yellow"/>
          <w:u w:val="single"/>
          <w:lang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阿勒泰市团结南路东侧200号2层20号新疆正鼎工程管理有限公司会议室</w:t>
      </w:r>
    </w:p>
    <w:p>
      <w:pPr>
        <w:pStyle w:val="4"/>
        <w:spacing w:line="360" w:lineRule="auto"/>
        <w:rPr>
          <w:rFonts w:ascii="黑体" w:hAnsi="黑体" w:cs="宋体"/>
          <w:b w:val="0"/>
          <w:sz w:val="28"/>
          <w:szCs w:val="28"/>
        </w:rPr>
      </w:pPr>
      <w:bookmarkStart w:id="19" w:name="_Toc28359084"/>
      <w:bookmarkStart w:id="20" w:name="_Toc28359007"/>
      <w:bookmarkStart w:id="21" w:name="_Toc35393625"/>
      <w:bookmarkStart w:id="22" w:name="_Toc35393794"/>
      <w:r>
        <w:rPr>
          <w:rFonts w:hint="eastAsia" w:ascii="黑体" w:hAnsi="黑体" w:cs="宋体"/>
          <w:b w:val="0"/>
          <w:sz w:val="28"/>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auto"/>
        <w:rPr>
          <w:rFonts w:ascii="黑体" w:hAnsi="黑体" w:cs="宋体"/>
          <w:b w:val="0"/>
          <w:sz w:val="28"/>
          <w:szCs w:val="28"/>
        </w:rPr>
      </w:pPr>
      <w:bookmarkStart w:id="23" w:name="_Toc35393795"/>
      <w:bookmarkStart w:id="24" w:name="_Toc35393626"/>
      <w:r>
        <w:rPr>
          <w:rFonts w:hint="eastAsia" w:ascii="黑体" w:hAnsi="黑体" w:cs="宋体"/>
          <w:b w:val="0"/>
          <w:sz w:val="28"/>
          <w:szCs w:val="28"/>
        </w:rPr>
        <w:t>六、其他补充事宜</w:t>
      </w:r>
      <w:bookmarkEnd w:id="23"/>
      <w:bookmarkEnd w:id="24"/>
    </w:p>
    <w:p>
      <w:pPr>
        <w:pStyle w:val="8"/>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1、政府采购相关政策执行：按照财政部要求，落实优先采购节能环保产品、促进中小企业发展（监狱企业、残疾人福利性单位视同小微企业）等政策；</w:t>
      </w:r>
    </w:p>
    <w:p>
      <w:pPr>
        <w:pStyle w:val="8"/>
        <w:rPr>
          <w:sz w:val="28"/>
          <w:szCs w:val="28"/>
        </w:rPr>
      </w:pPr>
      <w:r>
        <w:rPr>
          <w:rFonts w:hint="eastAsia" w:ascii="仿宋" w:hAnsi="仿宋" w:eastAsia="仿宋" w:cs="仿宋"/>
          <w:color w:val="000000"/>
          <w:sz w:val="28"/>
          <w:szCs w:val="28"/>
          <w:lang w:val="en-US" w:eastAsia="zh-CN"/>
        </w:rPr>
        <w:t>2、本项目相关信息在“新疆政府采购网”等媒体上发布。</w:t>
      </w:r>
    </w:p>
    <w:p>
      <w:pPr>
        <w:pStyle w:val="4"/>
        <w:spacing w:line="360" w:lineRule="auto"/>
        <w:rPr>
          <w:rFonts w:ascii="黑体" w:hAnsi="黑体" w:cs="宋体"/>
          <w:b w:val="0"/>
          <w:sz w:val="28"/>
          <w:szCs w:val="28"/>
        </w:rPr>
      </w:pPr>
      <w:bookmarkStart w:id="25" w:name="_Toc35393627"/>
      <w:bookmarkStart w:id="26" w:name="_Toc28359085"/>
      <w:bookmarkStart w:id="27" w:name="_Toc35393796"/>
      <w:bookmarkStart w:id="28" w:name="_Toc2835900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富蕴县融媒体中心　　</w:t>
      </w:r>
    </w:p>
    <w:p>
      <w:pPr>
        <w:spacing w:line="360" w:lineRule="auto"/>
        <w:ind w:left="1129" w:leftChars="371" w:hanging="350" w:hangingChars="1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　　富蕴县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eastAsia="zh-CN"/>
        </w:rPr>
        <w:t>张申杰15699066866</w:t>
      </w:r>
      <w:r>
        <w:rPr>
          <w:rFonts w:hint="eastAsia" w:ascii="仿宋" w:hAnsi="仿宋" w:eastAsia="仿宋"/>
          <w:sz w:val="28"/>
          <w:szCs w:val="28"/>
          <w:u w:val="single"/>
        </w:rPr>
        <w:t xml:space="preserve">　　 </w:t>
      </w:r>
      <w:bookmarkStart w:id="29" w:name="_Toc28359086"/>
      <w:bookmarkStart w:id="30" w:name="_Toc28359009"/>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29"/>
      <w:bookmarkEnd w:id="30"/>
    </w:p>
    <w:p>
      <w:pPr>
        <w:spacing w:line="360" w:lineRule="auto"/>
        <w:ind w:firstLine="840" w:firstLineChars="300"/>
        <w:rPr>
          <w:rFonts w:ascii="仿宋" w:hAnsi="仿宋" w:eastAsia="仿宋"/>
          <w:sz w:val="28"/>
          <w:szCs w:val="28"/>
        </w:rPr>
      </w:pPr>
      <w:bookmarkStart w:id="31" w:name="_Toc28359087"/>
      <w:bookmarkStart w:id="32" w:name="_Toc28359010"/>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新疆正鼎工程管理有限公司</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eastAsia="zh-CN"/>
        </w:rPr>
        <w:t>阿勒泰市团结南路东侧200号2层20号</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0906-2103355</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1"/>
      <w:bookmarkEnd w:id="32"/>
    </w:p>
    <w:p>
      <w:pPr>
        <w:pStyle w:val="5"/>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eastAsia="zh-CN"/>
        </w:rPr>
        <w:t>苏转</w:t>
      </w:r>
      <w:r>
        <w:rPr>
          <w:rFonts w:hint="eastAsia" w:ascii="仿宋" w:hAnsi="仿宋" w:eastAsia="仿宋"/>
          <w:sz w:val="28"/>
          <w:szCs w:val="28"/>
          <w:u w:val="single"/>
          <w:lang w:val="en-US" w:eastAsia="zh-CN"/>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18097521177</w:t>
      </w:r>
      <w:r>
        <w:rPr>
          <w:rFonts w:hint="eastAsia" w:ascii="仿宋" w:hAnsi="仿宋" w:eastAsia="仿宋"/>
          <w:sz w:val="28"/>
          <w:szCs w:val="28"/>
          <w:u w:val="singl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C7C73"/>
    <w:rsid w:val="02C6514F"/>
    <w:rsid w:val="044349B1"/>
    <w:rsid w:val="04802A86"/>
    <w:rsid w:val="058835D3"/>
    <w:rsid w:val="08625175"/>
    <w:rsid w:val="09D04A00"/>
    <w:rsid w:val="0AA22F55"/>
    <w:rsid w:val="0B286451"/>
    <w:rsid w:val="0B8C2B95"/>
    <w:rsid w:val="0EF018DB"/>
    <w:rsid w:val="11093F87"/>
    <w:rsid w:val="125208E2"/>
    <w:rsid w:val="12806083"/>
    <w:rsid w:val="155E2BD5"/>
    <w:rsid w:val="17214B2A"/>
    <w:rsid w:val="183A69C5"/>
    <w:rsid w:val="19C210B6"/>
    <w:rsid w:val="1ADD363C"/>
    <w:rsid w:val="1EFB3E85"/>
    <w:rsid w:val="20B14526"/>
    <w:rsid w:val="2297090D"/>
    <w:rsid w:val="25F40186"/>
    <w:rsid w:val="26BB10D2"/>
    <w:rsid w:val="270C7C73"/>
    <w:rsid w:val="28FE2A05"/>
    <w:rsid w:val="297726C0"/>
    <w:rsid w:val="2A464880"/>
    <w:rsid w:val="2B747303"/>
    <w:rsid w:val="2D296A88"/>
    <w:rsid w:val="2DD82CBF"/>
    <w:rsid w:val="370140D5"/>
    <w:rsid w:val="3C201132"/>
    <w:rsid w:val="3CF90AEC"/>
    <w:rsid w:val="404E51BE"/>
    <w:rsid w:val="42746B8A"/>
    <w:rsid w:val="433C3743"/>
    <w:rsid w:val="434C27D4"/>
    <w:rsid w:val="4450356C"/>
    <w:rsid w:val="45243B90"/>
    <w:rsid w:val="491E4CE9"/>
    <w:rsid w:val="496255E8"/>
    <w:rsid w:val="49D639FF"/>
    <w:rsid w:val="4A517883"/>
    <w:rsid w:val="4B1557E3"/>
    <w:rsid w:val="4BE93241"/>
    <w:rsid w:val="4C800C31"/>
    <w:rsid w:val="500B4141"/>
    <w:rsid w:val="51F93175"/>
    <w:rsid w:val="54AC23CC"/>
    <w:rsid w:val="55277B6B"/>
    <w:rsid w:val="56E0106E"/>
    <w:rsid w:val="571E7454"/>
    <w:rsid w:val="57A95D32"/>
    <w:rsid w:val="5C0545C1"/>
    <w:rsid w:val="5C4D086F"/>
    <w:rsid w:val="5CB45D95"/>
    <w:rsid w:val="5EFC6B1D"/>
    <w:rsid w:val="602C583E"/>
    <w:rsid w:val="6175427D"/>
    <w:rsid w:val="6325768B"/>
    <w:rsid w:val="642E36F3"/>
    <w:rsid w:val="65B17471"/>
    <w:rsid w:val="66DA7103"/>
    <w:rsid w:val="67765667"/>
    <w:rsid w:val="68912D3D"/>
    <w:rsid w:val="68924503"/>
    <w:rsid w:val="69B22E7A"/>
    <w:rsid w:val="6B3F597F"/>
    <w:rsid w:val="6F162CBC"/>
    <w:rsid w:val="707F6BA9"/>
    <w:rsid w:val="70BE33F1"/>
    <w:rsid w:val="750F419B"/>
    <w:rsid w:val="75A17728"/>
    <w:rsid w:val="78FC0879"/>
    <w:rsid w:val="7A223019"/>
    <w:rsid w:val="7C325D7A"/>
    <w:rsid w:val="7EC3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lang w:eastAsia="zh-TW"/>
    </w:rPr>
  </w:style>
  <w:style w:type="paragraph" w:styleId="5">
    <w:name w:val="Plain Text"/>
    <w:basedOn w:val="1"/>
    <w:qFormat/>
    <w:uiPriority w:val="0"/>
    <w:rPr>
      <w:rFonts w:ascii="宋体" w:hAnsi="Courier New" w:eastAsia="宋体" w:cs="Times New Roman"/>
      <w:szCs w:val="22"/>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2021-05-24T08:41:00Z</dcterms:created>
  <dc:creator>苏转</dc:creator>
  <cp:lastModifiedBy>苏转</cp:lastModifiedBy>
  <dcterms:modified xsi:type="dcterms:W3CDTF">2021-05-31T00:28:37Z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31387FF6704A4BB0BEE0D2BAC03E73C2</vt:lpwstr>
  </property>
</Properties>
</file>