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pacing w:line="480" w:lineRule="exact"/>
        <w:ind w:left="0" w:right="0"/>
        <w:rPr>
          <w:rFonts w:hint="eastAsia"/>
          <w:sz w:val="24"/>
          <w:szCs w:val="24"/>
        </w:rPr>
      </w:pPr>
      <w:r>
        <w:rPr>
          <w:rFonts w:hint="eastAsia"/>
          <w:sz w:val="24"/>
          <w:szCs w:val="24"/>
        </w:rPr>
        <w:t>招标公告</w:t>
      </w:r>
    </w:p>
    <w:tbl>
      <w:tblPr>
        <w:tblStyle w:val="6"/>
        <w:tblpPr w:leftFromText="180" w:rightFromText="180" w:vertAnchor="text" w:horzAnchor="page" w:tblpX="1389" w:tblpY="279"/>
        <w:tblOverlap w:val="never"/>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9260" w:type="dxa"/>
            <w:noWrap w:val="0"/>
            <w:vAlign w:val="center"/>
          </w:tcPr>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项目概况</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u w:val="single"/>
                <w:lang w:val="en-US" w:eastAsia="zh-CN" w:bidi="ar-SA"/>
              </w:rPr>
              <w:t>沙湾市智慧水务计量设施改造项目</w:t>
            </w:r>
            <w:r>
              <w:rPr>
                <w:rFonts w:hint="eastAsia" w:ascii="宋体" w:hAnsi="宋体" w:eastAsia="宋体" w:cs="宋体"/>
                <w:color w:val="auto"/>
                <w:kern w:val="0"/>
                <w:sz w:val="24"/>
                <w:szCs w:val="24"/>
                <w:lang w:val="en-US" w:eastAsia="zh-CN" w:bidi="ar-SA"/>
              </w:rPr>
              <w:t>的潜在投标人应在</w:t>
            </w:r>
            <w:r>
              <w:rPr>
                <w:rFonts w:hint="eastAsia" w:ascii="宋体" w:hAnsi="宋体"/>
                <w:sz w:val="24"/>
                <w:u w:val="single"/>
              </w:rPr>
              <w:t>新疆塔城地区沙湾市乌鲁木齐东路（原丝路明珠综合楼）</w:t>
            </w:r>
            <w:r>
              <w:rPr>
                <w:rFonts w:hint="eastAsia" w:ascii="宋体" w:hAnsi="宋体" w:eastAsia="宋体" w:cs="宋体"/>
                <w:color w:val="auto"/>
                <w:kern w:val="0"/>
                <w:sz w:val="24"/>
                <w:szCs w:val="24"/>
                <w:lang w:val="en-US" w:eastAsia="zh-CN" w:bidi="ar-SA"/>
              </w:rPr>
              <w:t>招标文件，并于202</w:t>
            </w:r>
            <w:r>
              <w:rPr>
                <w:rFonts w:hint="eastAsia" w:eastAsia="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年</w:t>
            </w:r>
            <w:r>
              <w:rPr>
                <w:rFonts w:hint="eastAsia" w:eastAsia="宋体" w:cs="宋体"/>
                <w:color w:val="auto"/>
                <w:kern w:val="0"/>
                <w:sz w:val="24"/>
                <w:szCs w:val="24"/>
                <w:lang w:val="en-US" w:eastAsia="zh-CN" w:bidi="ar-SA"/>
              </w:rPr>
              <w:t>11</w:t>
            </w:r>
            <w:r>
              <w:rPr>
                <w:rFonts w:hint="eastAsia" w:ascii="宋体" w:hAnsi="宋体" w:eastAsia="宋体" w:cs="宋体"/>
                <w:color w:val="auto"/>
                <w:kern w:val="0"/>
                <w:sz w:val="24"/>
                <w:szCs w:val="24"/>
                <w:lang w:val="en-US" w:eastAsia="zh-CN" w:bidi="ar-SA"/>
              </w:rPr>
              <w:t>月</w:t>
            </w:r>
            <w:r>
              <w:rPr>
                <w:rFonts w:hint="eastAsia" w:eastAsia="宋体" w:cs="宋体"/>
                <w:color w:val="auto"/>
                <w:kern w:val="0"/>
                <w:sz w:val="24"/>
                <w:szCs w:val="24"/>
                <w:lang w:val="en-US" w:eastAsia="zh-CN" w:bidi="ar-SA"/>
              </w:rPr>
              <w:t>01</w:t>
            </w:r>
            <w:r>
              <w:rPr>
                <w:rFonts w:hint="eastAsia" w:ascii="宋体" w:hAnsi="宋体" w:eastAsia="宋体" w:cs="宋体"/>
                <w:color w:val="auto"/>
                <w:kern w:val="0"/>
                <w:sz w:val="24"/>
                <w:szCs w:val="24"/>
                <w:lang w:val="en-US" w:eastAsia="zh-CN" w:bidi="ar-SA"/>
              </w:rPr>
              <w:t>日</w:t>
            </w:r>
            <w:r>
              <w:rPr>
                <w:rFonts w:hint="eastAsia" w:eastAsia="宋体" w:cs="宋体"/>
                <w:color w:val="auto"/>
                <w:kern w:val="0"/>
                <w:sz w:val="24"/>
                <w:szCs w:val="24"/>
                <w:lang w:val="en-US" w:eastAsia="zh-CN" w:bidi="ar-SA"/>
              </w:rPr>
              <w:t>15</w:t>
            </w:r>
            <w:r>
              <w:rPr>
                <w:rFonts w:hint="eastAsia" w:ascii="宋体" w:hAnsi="宋体" w:eastAsia="宋体" w:cs="宋体"/>
                <w:color w:val="auto"/>
                <w:kern w:val="0"/>
                <w:sz w:val="24"/>
                <w:szCs w:val="24"/>
                <w:lang w:val="en-US" w:eastAsia="zh-CN" w:bidi="ar-SA"/>
              </w:rPr>
              <w:t>:</w:t>
            </w:r>
            <w:r>
              <w:rPr>
                <w:rFonts w:hint="eastAsia" w:eastAsia="宋体" w:cs="宋体"/>
                <w:color w:val="auto"/>
                <w:kern w:val="0"/>
                <w:sz w:val="24"/>
                <w:szCs w:val="24"/>
                <w:lang w:val="en-US" w:eastAsia="zh-CN" w:bidi="ar-SA"/>
              </w:rPr>
              <w:t>30</w:t>
            </w:r>
            <w:r>
              <w:rPr>
                <w:rFonts w:hint="eastAsia" w:ascii="宋体" w:hAnsi="宋体" w:eastAsia="宋体" w:cs="宋体"/>
                <w:color w:val="auto"/>
                <w:kern w:val="0"/>
                <w:sz w:val="24"/>
                <w:szCs w:val="24"/>
                <w:lang w:val="en-US" w:eastAsia="zh-CN" w:bidi="ar-SA"/>
              </w:rPr>
              <w:t>（北京时间）前提交（上传）投标文件。</w:t>
            </w:r>
          </w:p>
        </w:tc>
      </w:tr>
    </w:tbl>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textAlignment w:val="auto"/>
        <w:rPr>
          <w:rFonts w:hint="eastAsia" w:ascii="宋体" w:hAnsi="宋体" w:eastAsia="宋体" w:cs="宋体"/>
          <w:b/>
          <w:bCs/>
          <w:color w:val="auto"/>
          <w:kern w:val="0"/>
          <w:sz w:val="24"/>
          <w:szCs w:val="24"/>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761" w:rightChars="-346" w:firstLine="482"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一、项目基本情况</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项目编号：</w:t>
      </w:r>
      <w:r>
        <w:rPr>
          <w:rFonts w:hint="eastAsia" w:ascii="宋体" w:hAnsi="宋体" w:eastAsia="宋体" w:cs="宋体"/>
          <w:color w:val="auto"/>
          <w:sz w:val="24"/>
          <w:szCs w:val="24"/>
          <w:highlight w:val="none"/>
          <w:lang w:eastAsia="zh-CN"/>
        </w:rPr>
        <w:t>XJZZ20221001</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项目名称：沙湾市智慧水务计量设施改造项目</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采购方式：公开招标</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480" w:firstLineChars="200"/>
        <w:textAlignment w:val="auto"/>
        <w:rPr>
          <w:rFonts w:hint="default" w:ascii="仿宋" w:hAnsi="仿宋" w:eastAsia="仿宋" w:cs="仿宋"/>
          <w:i w:val="0"/>
          <w:iCs w:val="0"/>
          <w:caps w:val="0"/>
          <w:color w:val="auto"/>
          <w:spacing w:val="0"/>
          <w:sz w:val="25"/>
          <w:szCs w:val="25"/>
          <w:lang w:val="en-US"/>
        </w:rPr>
      </w:pPr>
      <w:r>
        <w:rPr>
          <w:rFonts w:hint="eastAsia" w:ascii="宋体" w:hAnsi="宋体" w:eastAsia="宋体" w:cs="宋体"/>
          <w:color w:val="auto"/>
          <w:kern w:val="0"/>
          <w:sz w:val="24"/>
          <w:szCs w:val="24"/>
          <w:lang w:val="en-US" w:eastAsia="zh-CN" w:bidi="ar-SA"/>
        </w:rPr>
        <w:t>预算金额（元）：</w:t>
      </w:r>
      <w:r>
        <w:rPr>
          <w:rFonts w:hint="default" w:ascii="仿宋" w:hAnsi="仿宋" w:eastAsia="仿宋" w:cs="仿宋"/>
          <w:i w:val="0"/>
          <w:iCs w:val="0"/>
          <w:caps w:val="0"/>
          <w:color w:val="auto"/>
          <w:spacing w:val="0"/>
          <w:sz w:val="25"/>
          <w:szCs w:val="25"/>
          <w:lang w:val="en-US"/>
        </w:rPr>
        <w:t>40000000</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480" w:firstLineChars="200"/>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最高限价（元）：</w:t>
      </w:r>
      <w:r>
        <w:rPr>
          <w:rFonts w:hint="default" w:ascii="仿宋" w:hAnsi="仿宋" w:eastAsia="仿宋" w:cs="仿宋"/>
          <w:i w:val="0"/>
          <w:iCs w:val="0"/>
          <w:caps w:val="0"/>
          <w:color w:val="auto"/>
          <w:spacing w:val="0"/>
          <w:sz w:val="25"/>
          <w:szCs w:val="25"/>
          <w:lang w:val="en-US"/>
        </w:rPr>
        <w:t>40000000</w:t>
      </w:r>
      <w:bookmarkStart w:id="7" w:name="_GoBack"/>
      <w:bookmarkEnd w:id="7"/>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textAlignment w:val="auto"/>
        <w:rPr>
          <w:rFonts w:hint="default" w:ascii="宋体" w:hAnsi="宋体" w:eastAsia="宋体" w:cs="宋体"/>
          <w:color w:val="auto"/>
          <w:kern w:val="0"/>
          <w:sz w:val="24"/>
          <w:szCs w:val="24"/>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采购需求：</w:t>
      </w:r>
    </w:p>
    <w:tbl>
      <w:tblPr>
        <w:tblStyle w:val="5"/>
        <w:tblW w:w="9892" w:type="dxa"/>
        <w:tblInd w:w="-29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430"/>
        <w:gridCol w:w="1293"/>
        <w:gridCol w:w="911"/>
        <w:gridCol w:w="1673"/>
        <w:gridCol w:w="854"/>
        <w:gridCol w:w="2894"/>
        <w:gridCol w:w="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88" w:hRule="atLeast"/>
        </w:trPr>
        <w:tc>
          <w:tcPr>
            <w:tcW w:w="143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标项序号</w:t>
            </w:r>
          </w:p>
        </w:tc>
        <w:tc>
          <w:tcPr>
            <w:tcW w:w="129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标项名称</w:t>
            </w:r>
          </w:p>
        </w:tc>
        <w:tc>
          <w:tcPr>
            <w:tcW w:w="911"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数量</w:t>
            </w:r>
          </w:p>
        </w:tc>
        <w:tc>
          <w:tcPr>
            <w:tcW w:w="167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预算金额（元）</w:t>
            </w:r>
          </w:p>
        </w:tc>
        <w:tc>
          <w:tcPr>
            <w:tcW w:w="85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单位</w:t>
            </w:r>
          </w:p>
        </w:tc>
        <w:tc>
          <w:tcPr>
            <w:tcW w:w="289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简要规格描述</w:t>
            </w:r>
          </w:p>
        </w:tc>
        <w:tc>
          <w:tcPr>
            <w:tcW w:w="83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25" w:hRule="atLeast"/>
        </w:trPr>
        <w:tc>
          <w:tcPr>
            <w:tcW w:w="143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ascii="仿宋" w:hAnsi="仿宋" w:eastAsia="仿宋" w:cs="仿宋"/>
                <w:i w:val="0"/>
                <w:iCs w:val="0"/>
                <w:caps w:val="0"/>
                <w:color w:val="auto"/>
                <w:spacing w:val="0"/>
                <w:sz w:val="25"/>
                <w:szCs w:val="25"/>
              </w:rPr>
            </w:pPr>
            <w:r>
              <w:rPr>
                <w:rFonts w:hint="eastAsia" w:ascii="仿宋" w:hAnsi="仿宋" w:eastAsia="仿宋" w:cs="仿宋"/>
                <w:i w:val="0"/>
                <w:iCs w:val="0"/>
                <w:caps w:val="0"/>
                <w:color w:val="auto"/>
                <w:spacing w:val="0"/>
                <w:kern w:val="0"/>
                <w:sz w:val="25"/>
                <w:szCs w:val="25"/>
                <w:lang w:val="en-US" w:eastAsia="zh-CN" w:bidi="ar"/>
              </w:rPr>
              <w:t>1</w:t>
            </w:r>
          </w:p>
        </w:tc>
        <w:tc>
          <w:tcPr>
            <w:tcW w:w="129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both"/>
              <w:rPr>
                <w:rFonts w:hint="eastAsia" w:ascii="仿宋" w:hAnsi="仿宋" w:eastAsia="仿宋" w:cs="仿宋"/>
                <w:i w:val="0"/>
                <w:iCs w:val="0"/>
                <w:caps w:val="0"/>
                <w:color w:val="auto"/>
                <w:spacing w:val="0"/>
                <w:sz w:val="25"/>
                <w:szCs w:val="25"/>
              </w:rPr>
            </w:pPr>
            <w:r>
              <w:rPr>
                <w:rFonts w:hint="eastAsia" w:ascii="宋体" w:hAnsi="宋体" w:eastAsia="宋体" w:cs="宋体"/>
                <w:color w:val="auto"/>
                <w:kern w:val="0"/>
                <w:sz w:val="24"/>
                <w:szCs w:val="24"/>
                <w:lang w:val="en-US" w:eastAsia="zh-CN" w:bidi="ar-SA"/>
              </w:rPr>
              <w:t>沙湾市智慧水务计量设施改造项目</w:t>
            </w:r>
          </w:p>
        </w:tc>
        <w:tc>
          <w:tcPr>
            <w:tcW w:w="911"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firstLine="250" w:firstLineChars="100"/>
              <w:jc w:val="both"/>
              <w:rPr>
                <w:rFonts w:hint="eastAsia" w:ascii="仿宋" w:hAnsi="仿宋" w:eastAsia="仿宋" w:cs="仿宋"/>
                <w:i w:val="0"/>
                <w:iCs w:val="0"/>
                <w:caps w:val="0"/>
                <w:color w:val="auto"/>
                <w:spacing w:val="0"/>
                <w:sz w:val="25"/>
                <w:szCs w:val="25"/>
              </w:rPr>
            </w:pPr>
            <w:r>
              <w:rPr>
                <w:rFonts w:hint="eastAsia" w:ascii="仿宋" w:hAnsi="仿宋" w:eastAsia="仿宋" w:cs="仿宋"/>
                <w:i w:val="0"/>
                <w:iCs w:val="0"/>
                <w:caps w:val="0"/>
                <w:color w:val="auto"/>
                <w:spacing w:val="0"/>
                <w:kern w:val="0"/>
                <w:sz w:val="25"/>
                <w:szCs w:val="25"/>
                <w:lang w:val="en-US" w:eastAsia="zh-CN" w:bidi="ar"/>
              </w:rPr>
              <w:t>1</w:t>
            </w:r>
          </w:p>
        </w:tc>
        <w:tc>
          <w:tcPr>
            <w:tcW w:w="167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firstLine="250" w:firstLineChars="100"/>
              <w:jc w:val="both"/>
              <w:rPr>
                <w:rFonts w:hint="default" w:ascii="仿宋" w:hAnsi="仿宋" w:eastAsia="仿宋" w:cs="仿宋"/>
                <w:i w:val="0"/>
                <w:iCs w:val="0"/>
                <w:caps w:val="0"/>
                <w:color w:val="auto"/>
                <w:spacing w:val="0"/>
                <w:sz w:val="25"/>
                <w:szCs w:val="25"/>
                <w:lang w:val="en-US"/>
              </w:rPr>
            </w:pPr>
            <w:r>
              <w:rPr>
                <w:rFonts w:hint="default" w:ascii="仿宋" w:hAnsi="仿宋" w:eastAsia="仿宋" w:cs="仿宋"/>
                <w:i w:val="0"/>
                <w:iCs w:val="0"/>
                <w:caps w:val="0"/>
                <w:color w:val="auto"/>
                <w:spacing w:val="0"/>
                <w:sz w:val="25"/>
                <w:szCs w:val="25"/>
                <w:lang w:val="en-US"/>
              </w:rPr>
              <w:t>40000000</w:t>
            </w:r>
          </w:p>
        </w:tc>
        <w:tc>
          <w:tcPr>
            <w:tcW w:w="85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ind w:firstLine="250" w:firstLineChars="100"/>
              <w:jc w:val="both"/>
              <w:rPr>
                <w:rFonts w:hint="eastAsia" w:ascii="仿宋" w:hAnsi="仿宋" w:eastAsia="仿宋" w:cs="仿宋"/>
                <w:i w:val="0"/>
                <w:iCs w:val="0"/>
                <w:caps w:val="0"/>
                <w:color w:val="auto"/>
                <w:spacing w:val="0"/>
                <w:sz w:val="25"/>
                <w:szCs w:val="25"/>
              </w:rPr>
            </w:pPr>
            <w:r>
              <w:rPr>
                <w:rFonts w:hint="eastAsia" w:ascii="仿宋" w:hAnsi="仿宋" w:eastAsia="仿宋" w:cs="仿宋"/>
                <w:i w:val="0"/>
                <w:iCs w:val="0"/>
                <w:caps w:val="0"/>
                <w:color w:val="auto"/>
                <w:spacing w:val="0"/>
                <w:kern w:val="0"/>
                <w:sz w:val="25"/>
                <w:szCs w:val="25"/>
                <w:lang w:val="en-US" w:eastAsia="zh-CN" w:bidi="ar"/>
              </w:rPr>
              <w:t>批</w:t>
            </w:r>
          </w:p>
        </w:tc>
        <w:tc>
          <w:tcPr>
            <w:tcW w:w="289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both"/>
              <w:rPr>
                <w:rFonts w:hint="eastAsia" w:ascii="仿宋" w:hAnsi="仿宋" w:eastAsia="仿宋" w:cs="仿宋"/>
                <w:i w:val="0"/>
                <w:iCs w:val="0"/>
                <w:caps w:val="0"/>
                <w:color w:val="auto"/>
                <w:spacing w:val="0"/>
                <w:sz w:val="25"/>
                <w:szCs w:val="25"/>
              </w:rPr>
            </w:pPr>
            <w:r>
              <w:rPr>
                <w:rFonts w:ascii="sans-serif" w:hAnsi="sans-serif" w:eastAsia="sans-serif" w:cs="sans-serif"/>
                <w:i w:val="0"/>
                <w:iCs w:val="0"/>
                <w:caps w:val="0"/>
                <w:color w:val="000000"/>
                <w:spacing w:val="0"/>
                <w:sz w:val="24"/>
                <w:szCs w:val="24"/>
              </w:rPr>
              <w:t>更换改造水表、建设水务平台</w:t>
            </w:r>
            <w:r>
              <w:rPr>
                <w:rFonts w:hint="eastAsia"/>
                <w:color w:val="auto"/>
                <w:sz w:val="24"/>
                <w:szCs w:val="24"/>
                <w:lang w:eastAsia="zh-CN"/>
              </w:rPr>
              <w:t>，具体详见采购技术参数。</w:t>
            </w: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auto"/>
                <w:sz w:val="24"/>
                <w:szCs w:val="24"/>
              </w:rPr>
            </w:pPr>
          </w:p>
        </w:tc>
      </w:tr>
    </w:tbl>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textAlignment w:val="auto"/>
        <w:rPr>
          <w:rFonts w:hint="eastAsia" w:ascii="宋体" w:hAnsi="宋体" w:eastAsia="宋体" w:cs="宋体"/>
          <w:color w:val="auto"/>
          <w:kern w:val="0"/>
          <w:sz w:val="24"/>
          <w:szCs w:val="24"/>
          <w:lang w:val="en-US" w:eastAsia="zh-CN" w:bidi="ar-SA"/>
        </w:rPr>
      </w:pPr>
    </w:p>
    <w:p>
      <w:pPr>
        <w:keepNext w:val="0"/>
        <w:keepLines w:val="0"/>
        <w:widowControl/>
        <w:suppressLineNumbers w:val="0"/>
        <w:ind w:left="0" w:firstLine="510"/>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合同履约期限：签订合同后6个月完成安装</w:t>
      </w:r>
    </w:p>
    <w:p>
      <w:pPr>
        <w:keepNext w:val="0"/>
        <w:keepLines w:val="0"/>
        <w:widowControl/>
        <w:suppressLineNumbers w:val="0"/>
        <w:ind w:left="0" w:firstLine="51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本项目不接受联合体投标。</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Chars="200" w:right="0" w:rightChars="0"/>
        <w:jc w:val="both"/>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二、投标人的资格要求：</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1.满足《中华人民共和国政府采购法》第二十二条规定；</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2.落实政府采购政策需满足的资格要求：本项目执行促进中小企业发展（监狱企业、残疾人福利性单位视同小型、微型企业）、优先采购节能产品、优先采购环境标志产品的政策。</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3.本项目的特定资格要求：</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（1）投标人应出具含有相应经营范围的《营业执照》、《中华人民共和国组织机构代码证》、《税务登记证》或三证合一的营业执照副本原件。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hint="eastAsia" w:eastAsia="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）法定代表人参加投标的，应提供法定代表人居民身份证原件；法定代表人授权他人参加投标的，应提供法定代表人授权书及被授权人居民身份证原件。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hint="eastAsia" w:eastAsia="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）投标人如在“信用中国”网站（www.creditchina.gov.cn）被列入失信被执行人、重大税收违法案件当事人名单，将拒绝本次采购活动。</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hint="eastAsia" w:eastAsia="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）投标人如在中国政府采购网（www.ccgp.gov.cn）被列入政府采购严重违法失信行为记录名单的（尚在处罚期内的），将拒绝本次采购活动。</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（5）具备产品出厂合格证和具备检测资质的第三方检测机构出具的检验报告</w:t>
      </w:r>
      <w:r>
        <w:rPr>
          <w:rFonts w:hint="eastAsia" w:eastAsia="宋体" w:cs="宋体"/>
          <w:color w:val="auto"/>
          <w:kern w:val="0"/>
          <w:sz w:val="24"/>
          <w:szCs w:val="24"/>
          <w:highlight w:val="none"/>
          <w:lang w:val="en-US" w:eastAsia="zh-CN" w:bidi="ar-SA"/>
        </w:rPr>
        <w:t>（DN15、DN20、DN25三种口径）</w:t>
      </w:r>
      <w:r>
        <w:rPr>
          <w:rFonts w:hint="eastAsia" w:ascii="宋体" w:hAnsi="宋体" w:eastAsia="宋体" w:cs="宋体"/>
          <w:color w:val="auto"/>
          <w:kern w:val="0"/>
          <w:sz w:val="24"/>
          <w:szCs w:val="24"/>
          <w:highlight w:val="none"/>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（6）投标人为生产厂家须提供《计量器具型式批准证书》, 投标人为经销商的提供生产商的相应资格文件(包括:生产商的营业执照、《计量器具型式批准证书》</w:t>
      </w:r>
      <w:r>
        <w:rPr>
          <w:rFonts w:hint="eastAsia"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企业参与本项目投标前三年内，经营活动中没有重大违法记录的书面声明函原件（加盖公章）。</w:t>
      </w:r>
      <w:r>
        <w:rPr>
          <w:rFonts w:hint="eastAsia" w:eastAsia="宋体" w:cs="宋体"/>
          <w:color w:val="auto"/>
          <w:kern w:val="0"/>
          <w:sz w:val="24"/>
          <w:szCs w:val="24"/>
          <w:highlight w:val="none"/>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482"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三、获取（下载）招标文件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时间：2022年</w:t>
      </w:r>
      <w:r>
        <w:rPr>
          <w:rFonts w:hint="eastAsia" w:eastAsia="宋体" w:cs="宋体"/>
          <w:color w:val="auto"/>
          <w:kern w:val="0"/>
          <w:sz w:val="24"/>
          <w:szCs w:val="24"/>
          <w:lang w:val="en-US" w:eastAsia="zh-CN" w:bidi="ar-SA"/>
        </w:rPr>
        <w:t>10</w:t>
      </w:r>
      <w:r>
        <w:rPr>
          <w:rFonts w:hint="eastAsia" w:ascii="宋体" w:hAnsi="宋体" w:eastAsia="宋体" w:cs="宋体"/>
          <w:color w:val="auto"/>
          <w:kern w:val="0"/>
          <w:sz w:val="24"/>
          <w:szCs w:val="24"/>
          <w:lang w:val="en-US" w:eastAsia="zh-CN" w:bidi="ar-SA"/>
        </w:rPr>
        <w:t>月</w:t>
      </w:r>
      <w:r>
        <w:rPr>
          <w:rFonts w:hint="eastAsia" w:eastAsia="宋体" w:cs="宋体"/>
          <w:color w:val="auto"/>
          <w:kern w:val="0"/>
          <w:sz w:val="24"/>
          <w:szCs w:val="24"/>
          <w:lang w:val="en-US" w:eastAsia="zh-CN" w:bidi="ar-SA"/>
        </w:rPr>
        <w:t>9</w:t>
      </w:r>
      <w:r>
        <w:rPr>
          <w:rFonts w:hint="eastAsia" w:ascii="宋体" w:hAnsi="宋体" w:eastAsia="宋体" w:cs="宋体"/>
          <w:color w:val="auto"/>
          <w:kern w:val="0"/>
          <w:sz w:val="24"/>
          <w:szCs w:val="24"/>
          <w:lang w:val="en-US" w:eastAsia="zh-CN" w:bidi="ar-SA"/>
        </w:rPr>
        <w:t>日至2022年</w:t>
      </w:r>
      <w:r>
        <w:rPr>
          <w:rFonts w:hint="eastAsia" w:eastAsia="宋体" w:cs="宋体"/>
          <w:color w:val="auto"/>
          <w:kern w:val="0"/>
          <w:sz w:val="24"/>
          <w:szCs w:val="24"/>
          <w:lang w:val="en-US" w:eastAsia="zh-CN" w:bidi="ar-SA"/>
        </w:rPr>
        <w:t>10</w:t>
      </w:r>
      <w:r>
        <w:rPr>
          <w:rFonts w:hint="eastAsia" w:ascii="宋体" w:hAnsi="宋体" w:eastAsia="宋体" w:cs="宋体"/>
          <w:color w:val="auto"/>
          <w:kern w:val="0"/>
          <w:sz w:val="24"/>
          <w:szCs w:val="24"/>
          <w:lang w:val="en-US" w:eastAsia="zh-CN" w:bidi="ar-SA"/>
        </w:rPr>
        <w:t>月</w:t>
      </w:r>
      <w:r>
        <w:rPr>
          <w:rFonts w:hint="eastAsia" w:eastAsia="宋体" w:cs="宋体"/>
          <w:color w:val="auto"/>
          <w:kern w:val="0"/>
          <w:sz w:val="24"/>
          <w:szCs w:val="24"/>
          <w:lang w:val="en-US" w:eastAsia="zh-CN" w:bidi="ar-SA"/>
        </w:rPr>
        <w:t>14</w:t>
      </w:r>
      <w:r>
        <w:rPr>
          <w:rFonts w:hint="eastAsia" w:ascii="宋体" w:hAnsi="宋体" w:eastAsia="宋体" w:cs="宋体"/>
          <w:color w:val="auto"/>
          <w:kern w:val="0"/>
          <w:sz w:val="24"/>
          <w:szCs w:val="24"/>
          <w:lang w:val="en-US" w:eastAsia="zh-CN" w:bidi="ar-SA"/>
        </w:rPr>
        <w:t>日，每天上午10:00至13:</w:t>
      </w:r>
      <w:r>
        <w:rPr>
          <w:rFonts w:hint="eastAsia" w:eastAsia="宋体" w:cs="宋体"/>
          <w:color w:val="auto"/>
          <w:kern w:val="0"/>
          <w:sz w:val="24"/>
          <w:szCs w:val="24"/>
          <w:lang w:val="en-US" w:eastAsia="zh-CN" w:bidi="ar-SA"/>
        </w:rPr>
        <w:t>0</w:t>
      </w:r>
      <w:r>
        <w:rPr>
          <w:rFonts w:hint="eastAsia" w:ascii="宋体" w:hAnsi="宋体" w:eastAsia="宋体" w:cs="宋体"/>
          <w:color w:val="auto"/>
          <w:kern w:val="0"/>
          <w:sz w:val="24"/>
          <w:szCs w:val="24"/>
          <w:lang w:val="en-US" w:eastAsia="zh-CN" w:bidi="ar-SA"/>
        </w:rPr>
        <w:t>0 ，下午1</w:t>
      </w:r>
      <w:r>
        <w:rPr>
          <w:rFonts w:hint="eastAsia" w:eastAsia="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w:t>
      </w:r>
      <w:r>
        <w:rPr>
          <w:rFonts w:hint="eastAsia" w:eastAsia="宋体" w:cs="宋体"/>
          <w:color w:val="auto"/>
          <w:kern w:val="0"/>
          <w:sz w:val="24"/>
          <w:szCs w:val="24"/>
          <w:lang w:val="en-US" w:eastAsia="zh-CN" w:bidi="ar-SA"/>
        </w:rPr>
        <w:t>00</w:t>
      </w:r>
      <w:r>
        <w:rPr>
          <w:rFonts w:hint="eastAsia" w:ascii="宋体" w:hAnsi="宋体" w:eastAsia="宋体" w:cs="宋体"/>
          <w:color w:val="auto"/>
          <w:kern w:val="0"/>
          <w:sz w:val="24"/>
          <w:szCs w:val="24"/>
          <w:lang w:val="en-US" w:eastAsia="zh-CN" w:bidi="ar-SA"/>
        </w:rPr>
        <w:t>至19:00（北京时间，法定节假日除外）</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480" w:firstLineChars="200"/>
        <w:textAlignment w:val="auto"/>
        <w:rPr>
          <w:rFonts w:hint="eastAsia" w:ascii="宋体" w:hAnsi="宋体" w:cs="宋体"/>
          <w:sz w:val="24"/>
        </w:rPr>
      </w:pPr>
      <w:r>
        <w:rPr>
          <w:rFonts w:hint="eastAsia" w:ascii="宋体" w:hAnsi="宋体" w:eastAsia="宋体" w:cs="宋体"/>
          <w:color w:val="auto"/>
          <w:kern w:val="0"/>
          <w:sz w:val="24"/>
          <w:szCs w:val="24"/>
          <w:lang w:val="en-US" w:eastAsia="zh-CN" w:bidi="ar-SA"/>
        </w:rPr>
        <w:t>地点：</w:t>
      </w:r>
      <w:r>
        <w:rPr>
          <w:rFonts w:hint="eastAsia" w:ascii="宋体" w:hAnsi="宋体" w:cs="宋体"/>
          <w:sz w:val="24"/>
        </w:rPr>
        <w:t>新疆塔城地区沙湾市乌鲁木齐东路（原丝路明珠综合楼）</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方式：通过邮箱发送。投标供应商将有效的《营业执照》副本；</w:t>
      </w:r>
      <w:r>
        <w:rPr>
          <w:rFonts w:hint="eastAsia" w:eastAsia="宋体" w:cs="宋体"/>
          <w:color w:val="auto"/>
          <w:kern w:val="0"/>
          <w:sz w:val="24"/>
          <w:szCs w:val="24"/>
          <w:lang w:val="en-US" w:eastAsia="zh-CN" w:bidi="ar-SA"/>
        </w:rPr>
        <w:t>加盖公章的</w:t>
      </w:r>
      <w:r>
        <w:rPr>
          <w:rFonts w:hint="eastAsia" w:ascii="宋体" w:hAnsi="宋体" w:eastAsia="宋体" w:cs="宋体"/>
          <w:color w:val="auto"/>
          <w:kern w:val="0"/>
          <w:sz w:val="24"/>
          <w:szCs w:val="24"/>
          <w:highlight w:val="none"/>
          <w:lang w:val="en-US" w:eastAsia="zh-CN" w:bidi="ar-SA"/>
        </w:rPr>
        <w:t>产品出厂合格证和具备检测资质的第三方检测机构出具的检验报告</w:t>
      </w:r>
      <w:r>
        <w:rPr>
          <w:rFonts w:hint="eastAsia" w:eastAsia="宋体" w:cs="宋体"/>
          <w:color w:val="auto"/>
          <w:kern w:val="0"/>
          <w:sz w:val="24"/>
          <w:szCs w:val="24"/>
          <w:highlight w:val="none"/>
          <w:lang w:val="en-US" w:eastAsia="zh-CN" w:bidi="ar-SA"/>
        </w:rPr>
        <w:t>（DN15、DN20、DN25三种口径）复印件、加盖公章的</w:t>
      </w:r>
      <w:r>
        <w:rPr>
          <w:rFonts w:hint="eastAsia" w:ascii="宋体" w:hAnsi="宋体" w:eastAsia="宋体" w:cs="宋体"/>
          <w:color w:val="auto"/>
          <w:kern w:val="0"/>
          <w:sz w:val="24"/>
          <w:szCs w:val="24"/>
          <w:highlight w:val="none"/>
          <w:lang w:val="en-US" w:eastAsia="zh-CN" w:bidi="ar-SA"/>
        </w:rPr>
        <w:t>《计量器具型式批准证书》复印件；</w:t>
      </w:r>
      <w:r>
        <w:rPr>
          <w:rFonts w:hint="eastAsia" w:ascii="宋体" w:hAnsi="宋体" w:eastAsia="宋体" w:cs="宋体"/>
          <w:color w:val="auto"/>
          <w:kern w:val="0"/>
          <w:sz w:val="24"/>
          <w:szCs w:val="24"/>
          <w:lang w:val="en-US" w:eastAsia="zh-CN" w:bidi="ar-SA"/>
        </w:rPr>
        <w:t>法定代表人参加投标的，应提供法定代表人居民身份证；法定代表人</w:t>
      </w:r>
      <w:r>
        <w:rPr>
          <w:rFonts w:hint="eastAsia" w:ascii="宋体" w:hAnsi="宋体" w:eastAsia="宋体" w:cs="宋体"/>
          <w:color w:val="auto"/>
          <w:kern w:val="0"/>
          <w:sz w:val="24"/>
          <w:szCs w:val="24"/>
          <w:highlight w:val="none"/>
          <w:lang w:val="en-US" w:eastAsia="zh-CN" w:bidi="ar-SA"/>
        </w:rPr>
        <w:t>授权人参加投标的，应提供法定代表人授权书原件及被授权人居民身份证；</w:t>
      </w:r>
      <w:r>
        <w:rPr>
          <w:rFonts w:hint="eastAsia" w:ascii="宋体" w:hAnsi="宋体" w:cs="宋体"/>
          <w:color w:val="auto"/>
          <w:sz w:val="24"/>
        </w:rPr>
        <w:t>三年无重大违法记录函</w:t>
      </w:r>
      <w:r>
        <w:rPr>
          <w:rFonts w:hint="eastAsia" w:ascii="宋体" w:hAnsi="宋体" w:cs="宋体"/>
          <w:color w:val="auto"/>
          <w:sz w:val="24"/>
          <w:lang w:eastAsia="zh-CN"/>
        </w:rPr>
        <w:t>；</w:t>
      </w:r>
      <w:r>
        <w:rPr>
          <w:rFonts w:hint="eastAsia" w:ascii="宋体" w:hAnsi="宋体" w:eastAsia="宋体" w:cs="宋体"/>
          <w:color w:val="auto"/>
          <w:kern w:val="0"/>
          <w:sz w:val="24"/>
          <w:szCs w:val="24"/>
          <w:lang w:val="en-US" w:eastAsia="zh-CN" w:bidi="ar-SA"/>
        </w:rPr>
        <w:t>以上资料需加盖公章后扫描发3200158937@qq.com,并致电代理机构联系人，确认无误后通过邮箱发送。</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售价（元）：</w:t>
      </w:r>
      <w:r>
        <w:rPr>
          <w:rFonts w:hint="eastAsia" w:eastAsia="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00</w:t>
      </w:r>
      <w:r>
        <w:rPr>
          <w:rFonts w:hint="eastAsia" w:ascii="宋体" w:hAnsi="宋体" w:cs="宋体"/>
          <w:color w:val="auto"/>
          <w:sz w:val="24"/>
        </w:rPr>
        <w:t>元/份（</w:t>
      </w:r>
      <w:r>
        <w:rPr>
          <w:rFonts w:hint="eastAsia" w:ascii="宋体" w:hAnsi="宋体" w:cs="宋体"/>
          <w:color w:val="auto"/>
          <w:sz w:val="24"/>
          <w:lang w:val="en-US" w:eastAsia="zh-CN"/>
        </w:rPr>
        <w:t>招标</w:t>
      </w:r>
      <w:r>
        <w:rPr>
          <w:rFonts w:hint="eastAsia" w:ascii="宋体" w:hAnsi="宋体" w:cs="宋体"/>
          <w:color w:val="auto"/>
          <w:sz w:val="24"/>
        </w:rPr>
        <w:t>文件一经售出概不退还）</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482" w:firstLineChars="20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四、提交投标文件截止时间、开标时间和地点</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提交投标文件截止时间：</w:t>
      </w:r>
      <w:r>
        <w:rPr>
          <w:rFonts w:hint="eastAsia" w:eastAsia="宋体" w:cs="宋体"/>
          <w:color w:val="auto"/>
          <w:kern w:val="0"/>
          <w:sz w:val="24"/>
          <w:szCs w:val="24"/>
          <w:lang w:val="en-US" w:eastAsia="zh-CN" w:bidi="ar-SA"/>
        </w:rPr>
        <w:t>2022年11月01日 15:30 </w:t>
      </w:r>
      <w:r>
        <w:rPr>
          <w:rFonts w:hint="eastAsia" w:ascii="宋体" w:hAnsi="宋体" w:eastAsia="宋体" w:cs="宋体"/>
          <w:color w:val="auto"/>
          <w:kern w:val="0"/>
          <w:sz w:val="24"/>
          <w:szCs w:val="24"/>
          <w:lang w:val="en-US" w:eastAsia="zh-CN" w:bidi="ar-SA"/>
        </w:rPr>
        <w:t>（北京时间）</w:t>
      </w:r>
    </w:p>
    <w:p>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投标地点：</w:t>
      </w:r>
      <w:r>
        <w:rPr>
          <w:rFonts w:hint="eastAsia" w:ascii="宋体" w:hAnsi="宋体"/>
          <w:sz w:val="24"/>
        </w:rPr>
        <w:t>乌鲁木齐市新市区常州街新天润国际社区罗马广场二号楼五单元四楼</w:t>
      </w:r>
      <w:r>
        <w:rPr>
          <w:rFonts w:hint="eastAsia"/>
          <w:sz w:val="24"/>
          <w:lang w:eastAsia="zh-CN"/>
        </w:rPr>
        <w:t>（如有变动另行通知）</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开标时间：</w:t>
      </w:r>
      <w:r>
        <w:rPr>
          <w:rFonts w:hint="eastAsia" w:eastAsia="宋体" w:cs="宋体"/>
          <w:color w:val="auto"/>
          <w:kern w:val="0"/>
          <w:sz w:val="24"/>
          <w:szCs w:val="24"/>
          <w:lang w:val="en-US" w:eastAsia="zh-CN" w:bidi="ar-SA"/>
        </w:rPr>
        <w:t>2022年11月01日 15:30</w:t>
      </w:r>
      <w:r>
        <w:rPr>
          <w:rFonts w:hint="eastAsia" w:ascii="宋体" w:hAnsi="宋体" w:eastAsia="宋体" w:cs="宋体"/>
          <w:color w:val="auto"/>
          <w:kern w:val="0"/>
          <w:sz w:val="24"/>
          <w:szCs w:val="24"/>
          <w:lang w:val="en-US" w:eastAsia="zh-CN" w:bidi="ar-SA"/>
        </w:rPr>
        <w:t xml:space="preserve">  （北京时间）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480"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开标地点：乌鲁木齐市新市区常州街新天润国际社区罗马广场二号楼五单元四楼</w:t>
      </w:r>
      <w:r>
        <w:rPr>
          <w:rFonts w:hint="eastAsia" w:eastAsia="宋体" w:cs="宋体"/>
          <w:color w:val="auto"/>
          <w:kern w:val="0"/>
          <w:sz w:val="24"/>
          <w:szCs w:val="24"/>
          <w:lang w:val="en-US" w:eastAsia="zh-CN" w:bidi="ar-SA"/>
        </w:rPr>
        <w:t>（</w:t>
      </w:r>
      <w:r>
        <w:rPr>
          <w:rFonts w:hint="eastAsia"/>
          <w:sz w:val="24"/>
          <w:lang w:eastAsia="zh-CN"/>
        </w:rPr>
        <w:t>如有变动另行通知）</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482" w:firstLineChars="200"/>
        <w:jc w:val="both"/>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五、公告期限</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自本公告发布之日起5个工作日。</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482" w:firstLineChars="200"/>
        <w:jc w:val="both"/>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六、其他补充事宜</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投标人购买招标文件时应提交的资料：</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（1）有效的《营业执照》副本；（2）</w:t>
      </w:r>
      <w:r>
        <w:rPr>
          <w:rFonts w:hint="eastAsia" w:eastAsia="宋体" w:cs="宋体"/>
          <w:color w:val="auto"/>
          <w:kern w:val="0"/>
          <w:sz w:val="24"/>
          <w:szCs w:val="24"/>
          <w:lang w:val="en-US" w:eastAsia="zh-CN" w:bidi="ar-SA"/>
        </w:rPr>
        <w:t>加盖公章的</w:t>
      </w:r>
      <w:r>
        <w:rPr>
          <w:rFonts w:hint="eastAsia" w:ascii="宋体" w:hAnsi="宋体" w:eastAsia="宋体" w:cs="宋体"/>
          <w:color w:val="auto"/>
          <w:kern w:val="0"/>
          <w:sz w:val="24"/>
          <w:szCs w:val="24"/>
          <w:highlight w:val="none"/>
          <w:lang w:val="en-US" w:eastAsia="zh-CN" w:bidi="ar-SA"/>
        </w:rPr>
        <w:t>产品出厂合格证和具备检测资质的第三方检测机构出具的检验报告</w:t>
      </w:r>
      <w:r>
        <w:rPr>
          <w:rFonts w:hint="eastAsia" w:eastAsia="宋体" w:cs="宋体"/>
          <w:color w:val="auto"/>
          <w:kern w:val="0"/>
          <w:sz w:val="24"/>
          <w:szCs w:val="24"/>
          <w:highlight w:val="none"/>
          <w:lang w:val="en-US" w:eastAsia="zh-CN" w:bidi="ar-SA"/>
        </w:rPr>
        <w:t>（DN15、DN20、DN25三种口径）复印件、加盖公章的</w:t>
      </w:r>
      <w:r>
        <w:rPr>
          <w:rFonts w:hint="eastAsia" w:ascii="宋体" w:hAnsi="宋体" w:eastAsia="宋体" w:cs="宋体"/>
          <w:color w:val="auto"/>
          <w:kern w:val="0"/>
          <w:sz w:val="24"/>
          <w:szCs w:val="24"/>
          <w:highlight w:val="none"/>
          <w:lang w:val="en-US" w:eastAsia="zh-CN" w:bidi="ar-SA"/>
        </w:rPr>
        <w:t>《计量器具型式批准证书》复印件；</w:t>
      </w:r>
      <w:r>
        <w:rPr>
          <w:rFonts w:hint="eastAsia" w:eastAsia="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法定代表人参加投标的，应提供法定代表人居民身份证；法定代表人</w:t>
      </w:r>
      <w:r>
        <w:rPr>
          <w:rFonts w:hint="eastAsia" w:ascii="宋体" w:hAnsi="宋体" w:eastAsia="宋体" w:cs="宋体"/>
          <w:color w:val="auto"/>
          <w:kern w:val="0"/>
          <w:sz w:val="24"/>
          <w:szCs w:val="24"/>
          <w:highlight w:val="none"/>
          <w:lang w:val="en-US" w:eastAsia="zh-CN" w:bidi="ar-SA"/>
        </w:rPr>
        <w:t>授权人参加投标的，应提供法定代表人授权书原件及被授权人居民身份证；（4）企业参与本项目投标前三年内，经营活动中没有重大违法记录的书面声明函原件（加盖公章）。</w:t>
      </w:r>
      <w:r>
        <w:rPr>
          <w:rFonts w:hint="eastAsia" w:eastAsia="宋体" w:cs="宋体"/>
          <w:color w:val="auto"/>
          <w:kern w:val="0"/>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highlight w:val="none"/>
          <w:lang w:val="en-US" w:eastAsia="zh-CN" w:bidi="ar-SA"/>
        </w:rPr>
        <w:t>说明：</w:t>
      </w:r>
      <w:r>
        <w:rPr>
          <w:rFonts w:hint="eastAsia" w:eastAsia="宋体" w:cs="宋体"/>
          <w:color w:val="auto"/>
          <w:kern w:val="0"/>
          <w:sz w:val="24"/>
          <w:szCs w:val="24"/>
          <w:highlight w:val="none"/>
          <w:lang w:val="en-US" w:eastAsia="zh-CN" w:bidi="ar-SA"/>
        </w:rPr>
        <w:t>领取招标文件</w:t>
      </w:r>
      <w:r>
        <w:rPr>
          <w:rFonts w:hint="eastAsia" w:ascii="宋体" w:hAnsi="宋体" w:eastAsia="宋体" w:cs="宋体"/>
          <w:color w:val="auto"/>
          <w:kern w:val="0"/>
          <w:sz w:val="24"/>
          <w:szCs w:val="24"/>
          <w:highlight w:val="none"/>
          <w:lang w:val="en-US" w:eastAsia="zh-CN" w:bidi="ar-SA"/>
        </w:rPr>
        <w:t>时需提供</w:t>
      </w:r>
      <w:r>
        <w:rPr>
          <w:rFonts w:hint="eastAsia" w:ascii="宋体" w:hAnsi="宋体" w:eastAsia="宋体" w:cs="宋体"/>
          <w:color w:val="auto"/>
          <w:kern w:val="0"/>
          <w:sz w:val="24"/>
          <w:szCs w:val="24"/>
          <w:lang w:val="en-US" w:eastAsia="zh-CN" w:bidi="ar-SA"/>
        </w:rPr>
        <w:t>以上资质复印件一</w:t>
      </w:r>
      <w:r>
        <w:rPr>
          <w:rFonts w:hint="eastAsia" w:eastAsia="宋体" w:cs="宋体"/>
          <w:color w:val="auto"/>
          <w:kern w:val="0"/>
          <w:sz w:val="24"/>
          <w:szCs w:val="24"/>
          <w:lang w:val="en-US" w:eastAsia="zh-CN" w:bidi="ar-SA"/>
        </w:rPr>
        <w:t>套</w:t>
      </w:r>
      <w:r>
        <w:rPr>
          <w:rFonts w:hint="eastAsia" w:ascii="宋体" w:hAnsi="宋体" w:eastAsia="宋体" w:cs="宋体"/>
          <w:color w:val="auto"/>
          <w:kern w:val="0"/>
          <w:sz w:val="24"/>
          <w:szCs w:val="24"/>
          <w:lang w:val="en-US" w:eastAsia="zh-CN" w:bidi="ar-SA"/>
        </w:rPr>
        <w:t>（复印件加盖公章）</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2" w:firstLineChars="200"/>
        <w:jc w:val="both"/>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七、对本次采购提出询问，请按以下方式联系</w:t>
      </w:r>
    </w:p>
    <w:p>
      <w:pPr>
        <w:widowControl/>
        <w:spacing w:line="360" w:lineRule="auto"/>
        <w:jc w:val="left"/>
        <w:rPr>
          <w:rFonts w:ascii="宋体" w:hAnsi="宋体"/>
          <w:b/>
          <w:sz w:val="24"/>
        </w:rPr>
      </w:pPr>
      <w:bookmarkStart w:id="0" w:name="第二部分_"/>
      <w:bookmarkEnd w:id="0"/>
      <w:bookmarkStart w:id="1" w:name="招标项目要求_"/>
      <w:bookmarkEnd w:id="1"/>
      <w:bookmarkStart w:id="2" w:name="_bookmark1"/>
      <w:bookmarkEnd w:id="2"/>
      <w:r>
        <w:rPr>
          <w:rFonts w:hint="eastAsia" w:ascii="宋体" w:hAnsi="宋体" w:cs="宋体"/>
          <w:b/>
          <w:sz w:val="24"/>
        </w:rPr>
        <w:t>　1.采购人信息</w:t>
      </w:r>
    </w:p>
    <w:p>
      <w:pPr>
        <w:spacing w:line="360" w:lineRule="auto"/>
        <w:ind w:firstLine="720" w:firstLineChars="300"/>
        <w:jc w:val="left"/>
        <w:rPr>
          <w:rFonts w:hint="default" w:ascii="宋体" w:hAnsi="宋体" w:eastAsia="宋体"/>
          <w:sz w:val="24"/>
          <w:lang w:val="en-US" w:eastAsia="zh-CN"/>
        </w:rPr>
      </w:pPr>
      <w:r>
        <w:rPr>
          <w:rFonts w:hint="eastAsia" w:ascii="宋体" w:hAnsi="宋体"/>
          <w:sz w:val="24"/>
        </w:rPr>
        <w:t>名    称：</w:t>
      </w:r>
      <w:r>
        <w:rPr>
          <w:rFonts w:hint="eastAsia" w:ascii="宋体" w:hAnsi="宋体"/>
          <w:sz w:val="24"/>
          <w:u w:val="single"/>
        </w:rPr>
        <w:t>沙湾市</w:t>
      </w:r>
      <w:r>
        <w:rPr>
          <w:rFonts w:hint="eastAsia"/>
          <w:sz w:val="24"/>
          <w:u w:val="single"/>
          <w:lang w:val="en-US" w:eastAsia="zh-CN"/>
        </w:rPr>
        <w:t>住房和城乡建设局</w:t>
      </w:r>
      <w:r>
        <w:rPr>
          <w:rFonts w:hint="eastAsia" w:ascii="宋体" w:hAnsi="宋体"/>
          <w:sz w:val="24"/>
          <w:u w:val="single"/>
        </w:rPr>
        <w:t>　</w:t>
      </w:r>
      <w:r>
        <w:rPr>
          <w:rFonts w:hint="eastAsia"/>
          <w:sz w:val="24"/>
          <w:u w:val="single"/>
          <w:lang w:val="en-US" w:eastAsia="zh-CN"/>
        </w:rPr>
        <w:t xml:space="preserve">    </w:t>
      </w:r>
    </w:p>
    <w:p>
      <w:pPr>
        <w:spacing w:line="360" w:lineRule="auto"/>
        <w:ind w:firstLine="720" w:firstLineChars="300"/>
        <w:jc w:val="left"/>
        <w:rPr>
          <w:rFonts w:hint="eastAsia" w:ascii="宋体" w:hAnsi="宋体" w:eastAsia="宋体"/>
          <w:sz w:val="24"/>
          <w:u w:val="single"/>
          <w:lang w:val="en-US" w:eastAsia="zh-CN"/>
        </w:rPr>
      </w:pPr>
      <w:r>
        <w:rPr>
          <w:rFonts w:hint="eastAsia" w:ascii="宋体" w:hAnsi="宋体"/>
          <w:sz w:val="24"/>
        </w:rPr>
        <w:t>地    址：</w:t>
      </w:r>
      <w:r>
        <w:rPr>
          <w:rFonts w:hint="eastAsia" w:ascii="宋体" w:hAnsi="宋体"/>
          <w:sz w:val="24"/>
          <w:u w:val="single"/>
        </w:rPr>
        <w:t xml:space="preserve">沙湾市　　    　　  </w:t>
      </w:r>
      <w:r>
        <w:rPr>
          <w:rFonts w:hint="eastAsia" w:ascii="宋体" w:hAnsi="宋体"/>
          <w:sz w:val="24"/>
          <w:u w:val="single"/>
          <w:lang w:val="en-US" w:eastAsia="zh-CN"/>
        </w:rPr>
        <w:t xml:space="preserve">  </w:t>
      </w:r>
      <w:r>
        <w:rPr>
          <w:rFonts w:hint="eastAsia" w:ascii="宋体" w:hAnsi="宋体"/>
          <w:sz w:val="24"/>
          <w:u w:val="single"/>
        </w:rPr>
        <w:t>　</w:t>
      </w:r>
      <w:r>
        <w:rPr>
          <w:rFonts w:hint="eastAsia"/>
          <w:sz w:val="24"/>
          <w:u w:val="single"/>
          <w:lang w:val="en-US" w:eastAsia="zh-CN"/>
        </w:rPr>
        <w:t xml:space="preserve">   </w:t>
      </w:r>
      <w:r>
        <w:rPr>
          <w:rFonts w:hint="eastAsia" w:ascii="宋体" w:hAnsi="宋体"/>
          <w:sz w:val="24"/>
          <w:u w:val="single"/>
          <w:lang w:val="en-US" w:eastAsia="zh-CN"/>
        </w:rPr>
        <w:t xml:space="preserve"> </w:t>
      </w:r>
    </w:p>
    <w:p>
      <w:pPr>
        <w:spacing w:line="360" w:lineRule="auto"/>
        <w:ind w:firstLine="720" w:firstLineChars="300"/>
        <w:jc w:val="left"/>
        <w:rPr>
          <w:rFonts w:ascii="宋体" w:hAnsi="宋体"/>
          <w:sz w:val="24"/>
          <w:u w:val="single"/>
        </w:rPr>
      </w:pPr>
      <w:r>
        <w:rPr>
          <w:rFonts w:hint="eastAsia" w:ascii="宋体" w:hAnsi="宋体"/>
          <w:sz w:val="24"/>
        </w:rPr>
        <w:t>联 系 人：</w:t>
      </w:r>
      <w:r>
        <w:rPr>
          <w:rFonts w:hint="eastAsia" w:ascii="宋体" w:hAnsi="宋体"/>
          <w:sz w:val="24"/>
          <w:u w:val="single"/>
        </w:rPr>
        <w:t xml:space="preserve">董智超    </w:t>
      </w:r>
      <w:r>
        <w:rPr>
          <w:rFonts w:hint="eastAsia"/>
          <w:sz w:val="24"/>
          <w:u w:val="single"/>
          <w:lang w:val="en-US" w:eastAsia="zh-CN"/>
        </w:rPr>
        <w:t xml:space="preserve">                </w:t>
      </w:r>
      <w:r>
        <w:rPr>
          <w:rFonts w:hint="eastAsia" w:ascii="宋体" w:hAnsi="宋体"/>
          <w:sz w:val="24"/>
          <w:u w:val="single"/>
        </w:rPr>
        <w:t xml:space="preserve">  </w:t>
      </w:r>
    </w:p>
    <w:p>
      <w:pPr>
        <w:spacing w:line="360" w:lineRule="auto"/>
        <w:ind w:firstLine="720" w:firstLineChars="300"/>
        <w:jc w:val="left"/>
        <w:rPr>
          <w:rFonts w:ascii="宋体" w:hAnsi="宋体"/>
          <w:sz w:val="24"/>
          <w:u w:val="single"/>
        </w:rPr>
      </w:pPr>
      <w:r>
        <w:rPr>
          <w:rFonts w:hint="eastAsia" w:ascii="宋体" w:hAnsi="宋体"/>
          <w:sz w:val="24"/>
        </w:rPr>
        <w:t>联系方式：</w:t>
      </w:r>
      <w:r>
        <w:rPr>
          <w:rFonts w:hint="eastAsia" w:ascii="宋体" w:hAnsi="宋体"/>
          <w:sz w:val="24"/>
          <w:u w:val="single"/>
        </w:rPr>
        <w:t xml:space="preserve">15309937988   </w:t>
      </w:r>
      <w:r>
        <w:rPr>
          <w:rFonts w:hint="eastAsia"/>
          <w:sz w:val="24"/>
          <w:u w:val="single"/>
          <w:lang w:val="en-US" w:eastAsia="zh-CN"/>
        </w:rPr>
        <w:t xml:space="preserve">             </w:t>
      </w:r>
      <w:r>
        <w:rPr>
          <w:rFonts w:hint="eastAsia" w:ascii="宋体" w:hAnsi="宋体"/>
          <w:sz w:val="24"/>
          <w:u w:val="single"/>
        </w:rPr>
        <w:t xml:space="preserve"> </w:t>
      </w:r>
      <w:bookmarkStart w:id="3" w:name="_Toc28359086"/>
      <w:bookmarkStart w:id="4" w:name="_Toc28359009"/>
    </w:p>
    <w:p>
      <w:pPr>
        <w:spacing w:line="360" w:lineRule="auto"/>
        <w:ind w:left="1117" w:leftChars="371" w:hanging="301" w:hangingChars="125"/>
        <w:jc w:val="left"/>
        <w:rPr>
          <w:rFonts w:ascii="宋体" w:hAnsi="宋体"/>
          <w:b/>
          <w:sz w:val="24"/>
        </w:rPr>
      </w:pPr>
      <w:r>
        <w:rPr>
          <w:rFonts w:hint="eastAsia" w:ascii="宋体" w:hAnsi="宋体" w:cs="宋体"/>
          <w:b/>
          <w:sz w:val="24"/>
        </w:rPr>
        <w:t>2.采购代理机构信息</w:t>
      </w:r>
      <w:bookmarkEnd w:id="3"/>
      <w:bookmarkEnd w:id="4"/>
    </w:p>
    <w:p>
      <w:pPr>
        <w:spacing w:line="360" w:lineRule="auto"/>
        <w:ind w:firstLine="720" w:firstLineChars="300"/>
        <w:rPr>
          <w:rFonts w:ascii="宋体" w:hAnsi="宋体"/>
          <w:sz w:val="24"/>
        </w:rPr>
      </w:pPr>
      <w:r>
        <w:rPr>
          <w:rFonts w:hint="eastAsia" w:ascii="宋体" w:hAnsi="宋体"/>
          <w:sz w:val="24"/>
        </w:rPr>
        <w:t>名    称：</w:t>
      </w:r>
      <w:r>
        <w:rPr>
          <w:rFonts w:hint="eastAsia" w:ascii="宋体" w:hAnsi="宋体"/>
          <w:sz w:val="24"/>
          <w:u w:val="single"/>
        </w:rPr>
        <w:t xml:space="preserve">新疆正泽工程项目管理有限公司　                  </w:t>
      </w:r>
      <w:r>
        <w:rPr>
          <w:rFonts w:hint="eastAsia"/>
          <w:sz w:val="24"/>
          <w:u w:val="single"/>
          <w:lang w:val="en-US" w:eastAsia="zh-CN"/>
        </w:rPr>
        <w:t xml:space="preserve">   </w:t>
      </w:r>
      <w:r>
        <w:rPr>
          <w:rFonts w:hint="eastAsia" w:ascii="宋体" w:hAnsi="宋体"/>
          <w:sz w:val="24"/>
          <w:u w:val="single"/>
        </w:rPr>
        <w:t xml:space="preserve">  </w:t>
      </w:r>
    </w:p>
    <w:p>
      <w:pPr>
        <w:spacing w:line="360" w:lineRule="auto"/>
        <w:ind w:firstLine="720" w:firstLineChars="300"/>
        <w:rPr>
          <w:rFonts w:hint="eastAsia" w:ascii="宋体" w:hAnsi="宋体" w:eastAsia="宋体"/>
          <w:sz w:val="24"/>
          <w:u w:val="single"/>
          <w:lang w:val="en-US" w:eastAsia="zh-CN"/>
        </w:rPr>
      </w:pPr>
      <w:r>
        <w:rPr>
          <w:rFonts w:hint="eastAsia" w:ascii="宋体" w:hAnsi="宋体"/>
          <w:sz w:val="24"/>
        </w:rPr>
        <w:t>地　  址：</w:t>
      </w:r>
      <w:r>
        <w:rPr>
          <w:rFonts w:hint="eastAsia" w:ascii="宋体" w:hAnsi="宋体"/>
          <w:sz w:val="24"/>
          <w:u w:val="single"/>
        </w:rPr>
        <w:t>新疆塔城地区沙湾市乌鲁木齐东路（原丝路明珠综合楼）</w:t>
      </w:r>
      <w:r>
        <w:rPr>
          <w:rFonts w:hint="eastAsia"/>
          <w:sz w:val="24"/>
          <w:u w:val="single"/>
          <w:lang w:val="en-US" w:eastAsia="zh-CN"/>
        </w:rPr>
        <w:t xml:space="preserve">   </w:t>
      </w:r>
    </w:p>
    <w:p>
      <w:pPr>
        <w:spacing w:line="360" w:lineRule="auto"/>
        <w:ind w:firstLine="720" w:firstLineChars="300"/>
        <w:rPr>
          <w:rFonts w:ascii="宋体" w:hAnsi="宋体"/>
          <w:sz w:val="24"/>
          <w:u w:val="single"/>
        </w:rPr>
      </w:pPr>
      <w:r>
        <w:rPr>
          <w:rFonts w:hint="eastAsia" w:ascii="宋体" w:hAnsi="宋体"/>
          <w:sz w:val="24"/>
        </w:rPr>
        <w:t>联 系 人：</w:t>
      </w:r>
      <w:r>
        <w:rPr>
          <w:rFonts w:hint="eastAsia" w:ascii="宋体" w:hAnsi="宋体"/>
          <w:sz w:val="24"/>
          <w:u w:val="single"/>
        </w:rPr>
        <w:t xml:space="preserve">刘贝贝                              </w:t>
      </w:r>
      <w:r>
        <w:rPr>
          <w:rFonts w:hint="eastAsia"/>
          <w:sz w:val="24"/>
          <w:u w:val="single"/>
          <w:lang w:val="en-US" w:eastAsia="zh-CN"/>
        </w:rPr>
        <w:t xml:space="preserve">    </w:t>
      </w:r>
      <w:r>
        <w:rPr>
          <w:rFonts w:hint="eastAsia" w:ascii="宋体" w:hAnsi="宋体"/>
          <w:sz w:val="24"/>
          <w:u w:val="single"/>
        </w:rPr>
        <w:t xml:space="preserve">    </w:t>
      </w:r>
      <w:r>
        <w:rPr>
          <w:rFonts w:hint="eastAsia"/>
          <w:sz w:val="24"/>
          <w:u w:val="single"/>
          <w:lang w:val="en-US" w:eastAsia="zh-CN"/>
        </w:rPr>
        <w:t xml:space="preserve">       </w:t>
      </w:r>
      <w:r>
        <w:rPr>
          <w:rFonts w:hint="eastAsia" w:ascii="宋体" w:hAnsi="宋体"/>
          <w:sz w:val="24"/>
          <w:u w:val="single"/>
        </w:rPr>
        <w:t xml:space="preserve">  </w:t>
      </w:r>
    </w:p>
    <w:p>
      <w:pPr>
        <w:spacing w:line="360" w:lineRule="auto"/>
        <w:ind w:firstLine="720" w:firstLineChars="300"/>
      </w:pPr>
      <w:r>
        <w:rPr>
          <w:rFonts w:hint="eastAsia" w:ascii="宋体" w:hAnsi="宋体"/>
          <w:sz w:val="24"/>
        </w:rPr>
        <w:t>联系方式：</w:t>
      </w:r>
      <w:bookmarkStart w:id="5" w:name="_Toc28359010"/>
      <w:bookmarkStart w:id="6" w:name="_Toc28359087"/>
      <w:r>
        <w:rPr>
          <w:rFonts w:ascii="宋体" w:hAnsi="宋体"/>
          <w:sz w:val="24"/>
          <w:u w:val="single"/>
        </w:rPr>
        <w:t xml:space="preserve">15199594811  0993-6019889 </w:t>
      </w:r>
      <w:r>
        <w:rPr>
          <w:rFonts w:hint="eastAsia" w:ascii="宋体" w:hAnsi="宋体"/>
          <w:sz w:val="24"/>
          <w:u w:val="single"/>
        </w:rPr>
        <w:t xml:space="preserve">　                    </w:t>
      </w:r>
      <w:r>
        <w:rPr>
          <w:rFonts w:hint="eastAsia"/>
          <w:sz w:val="24"/>
          <w:u w:val="single"/>
          <w:lang w:val="en-US" w:eastAsia="zh-CN"/>
        </w:rPr>
        <w:t xml:space="preserve">   </w:t>
      </w:r>
      <w:r>
        <w:rPr>
          <w:rFonts w:hint="eastAsia" w:ascii="宋体" w:hAnsi="宋体"/>
          <w:sz w:val="24"/>
          <w:u w:val="single"/>
        </w:rPr>
        <w:t>　</w:t>
      </w:r>
      <w:bookmarkEnd w:id="5"/>
      <w:bookmarkEnd w:id="6"/>
    </w:p>
    <w:p/>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MDI4N2JiZmEyN2MzNDU2MzNmNzM3Njg3OGYwNjIifQ=="/>
  </w:docVars>
  <w:rsids>
    <w:rsidRoot w:val="70BB7F40"/>
    <w:rsid w:val="70BB7F40"/>
    <w:rsid w:val="739D2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rPr>
      <w:szCs w:val="24"/>
    </w:rPr>
  </w:style>
  <w:style w:type="paragraph" w:styleId="3">
    <w:name w:val="toc 4"/>
    <w:basedOn w:val="1"/>
    <w:next w:val="1"/>
    <w:qFormat/>
    <w:uiPriority w:val="99"/>
    <w:pPr>
      <w:tabs>
        <w:tab w:val="left" w:pos="1440"/>
        <w:tab w:val="right" w:leader="dot" w:pos="8494"/>
      </w:tabs>
      <w:spacing w:line="360" w:lineRule="auto"/>
      <w:ind w:left="1440" w:leftChars="257" w:hanging="900" w:hangingChars="375"/>
    </w:pPr>
  </w:style>
  <w:style w:type="paragraph" w:styleId="4">
    <w:name w:val="Normal (Web)"/>
    <w:basedOn w:val="1"/>
    <w:qFormat/>
    <w:uiPriority w:val="0"/>
    <w:pPr>
      <w:widowControl/>
      <w:autoSpaceDE/>
      <w:autoSpaceDN/>
      <w:spacing w:before="100" w:beforeAutospacing="1" w:after="100" w:afterAutospacing="1"/>
    </w:pPr>
    <w:rPr>
      <w:sz w:val="24"/>
      <w:szCs w:val="24"/>
      <w:lang w:val="en-US" w:bidi="ar-SA"/>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Heading 1"/>
    <w:basedOn w:val="1"/>
    <w:qFormat/>
    <w:uiPriority w:val="1"/>
    <w:pPr>
      <w:ind w:left="1848" w:right="1848"/>
      <w:jc w:val="center"/>
      <w:outlineLvl w:val="1"/>
    </w:pPr>
    <w:rPr>
      <w:b/>
      <w:bCs/>
      <w:sz w:val="72"/>
      <w:szCs w:val="7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1662</Words>
  <Characters>1864</Characters>
  <Lines>0</Lines>
  <Paragraphs>0</Paragraphs>
  <TotalTime>0</TotalTime>
  <ScaleCrop>false</ScaleCrop>
  <LinksUpToDate>false</LinksUpToDate>
  <CharactersWithSpaces>2059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2022-10-08T07:31:00Z</dcterms:created>
  <dc:creator>将离</dc:creator>
  <cp:lastModifiedBy>将离</cp:lastModifiedBy>
  <cp:lastPrinted>2022-10-08T07:37:00Z</cp:lastPrinted>
  <dcterms:modified xsi:type="dcterms:W3CDTF">2022-10-08T11:13:42Z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8C1F93A7B2B14064B99FA2129B6DCACF</vt:lpwstr>
  </property>
</Properties>
</file>