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F6AA0">
      <w:pPr>
        <w:autoSpaceDE w:val="0"/>
        <w:autoSpaceDN w:val="0"/>
        <w:adjustRightInd w:val="0"/>
        <w:jc w:val="center"/>
        <w:outlineLvl w:val="9"/>
        <w:rPr>
          <w:rFonts w:ascii="宋体" w:cs="宋体"/>
          <w:color w:val="000000"/>
          <w:kern w:val="0"/>
          <w:sz w:val="68"/>
          <w:szCs w:val="68"/>
        </w:rPr>
      </w:pPr>
    </w:p>
    <w:p w14:paraId="28D4C6EE">
      <w:pPr>
        <w:pStyle w:val="5"/>
        <w:outlineLvl w:val="9"/>
      </w:pPr>
    </w:p>
    <w:p w14:paraId="42D1697A">
      <w:pPr>
        <w:spacing w:line="400" w:lineRule="atLeast"/>
        <w:jc w:val="center"/>
        <w:outlineLvl w:val="9"/>
        <w:rPr>
          <w:rFonts w:ascii="Arial" w:hAnsi="Arial" w:cs="Arial"/>
          <w:b/>
          <w:sz w:val="72"/>
          <w:szCs w:val="72"/>
        </w:rPr>
      </w:pPr>
      <w:r>
        <w:rPr>
          <w:rFonts w:hint="eastAsia" w:ascii="Arial" w:hAnsi="Arial" w:cs="Arial"/>
          <w:b/>
          <w:sz w:val="72"/>
          <w:szCs w:val="72"/>
        </w:rPr>
        <w:t>单一来源采购文件</w:t>
      </w:r>
    </w:p>
    <w:p w14:paraId="2DF1CBC7">
      <w:pPr>
        <w:autoSpaceDE w:val="0"/>
        <w:autoSpaceDN w:val="0"/>
        <w:adjustRightInd w:val="0"/>
        <w:jc w:val="center"/>
        <w:outlineLvl w:val="9"/>
        <w:rPr>
          <w:rFonts w:ascii="宋体" w:cs="宋体"/>
          <w:kern w:val="0"/>
          <w:sz w:val="68"/>
          <w:szCs w:val="68"/>
        </w:rPr>
      </w:pPr>
    </w:p>
    <w:p w14:paraId="1085841B">
      <w:pPr>
        <w:autoSpaceDE w:val="0"/>
        <w:autoSpaceDN w:val="0"/>
        <w:adjustRightInd w:val="0"/>
        <w:jc w:val="center"/>
        <w:outlineLvl w:val="9"/>
        <w:rPr>
          <w:rFonts w:ascii="宋体" w:cs="宋体"/>
          <w:kern w:val="0"/>
          <w:sz w:val="68"/>
          <w:szCs w:val="68"/>
        </w:rPr>
      </w:pPr>
    </w:p>
    <w:p w14:paraId="5E7FC972">
      <w:pPr>
        <w:autoSpaceDE w:val="0"/>
        <w:autoSpaceDN w:val="0"/>
        <w:adjustRightInd w:val="0"/>
        <w:jc w:val="center"/>
        <w:outlineLvl w:val="9"/>
        <w:rPr>
          <w:rFonts w:ascii="宋体" w:cs="宋体"/>
          <w:kern w:val="0"/>
          <w:sz w:val="68"/>
          <w:szCs w:val="68"/>
        </w:rPr>
      </w:pPr>
    </w:p>
    <w:p w14:paraId="295BD482">
      <w:pPr>
        <w:autoSpaceDE w:val="0"/>
        <w:autoSpaceDN w:val="0"/>
        <w:adjustRightInd w:val="0"/>
        <w:jc w:val="center"/>
        <w:outlineLvl w:val="9"/>
        <w:rPr>
          <w:rFonts w:ascii="宋体" w:cs="宋体"/>
          <w:kern w:val="0"/>
          <w:sz w:val="68"/>
          <w:szCs w:val="68"/>
        </w:rPr>
      </w:pPr>
    </w:p>
    <w:p w14:paraId="3892961E">
      <w:pPr>
        <w:pStyle w:val="10"/>
        <w:outlineLvl w:val="9"/>
        <w:rPr>
          <w:rFonts w:ascii="宋体" w:cs="宋体"/>
          <w:kern w:val="0"/>
          <w:sz w:val="68"/>
          <w:szCs w:val="68"/>
        </w:rPr>
      </w:pPr>
    </w:p>
    <w:p w14:paraId="298290F2">
      <w:pPr>
        <w:outlineLvl w:val="9"/>
      </w:pPr>
    </w:p>
    <w:p w14:paraId="310D615A">
      <w:pPr>
        <w:pStyle w:val="15"/>
        <w:spacing w:line="400" w:lineRule="atLeast"/>
        <w:ind w:left="2695" w:leftChars="540" w:hanging="1561" w:hangingChars="432"/>
        <w:outlineLvl w:val="9"/>
        <w:rPr>
          <w:rFonts w:hint="eastAsia" w:ascii="Arial" w:hAnsi="宋体" w:cs="Arial"/>
          <w:b/>
          <w:sz w:val="36"/>
        </w:rPr>
      </w:pPr>
      <w:r>
        <w:rPr>
          <w:rFonts w:ascii="Arial" w:hAnsi="宋体" w:cs="Arial"/>
          <w:b/>
          <w:sz w:val="36"/>
        </w:rPr>
        <w:t>项目编号：</w:t>
      </w:r>
      <w:r>
        <w:rPr>
          <w:rFonts w:hint="eastAsia" w:ascii="Arial" w:hAnsi="宋体" w:cs="Arial"/>
          <w:b/>
          <w:sz w:val="36"/>
        </w:rPr>
        <w:t>TDZFCG（HFCX）20250612</w:t>
      </w:r>
    </w:p>
    <w:p w14:paraId="2C3569DC">
      <w:pPr>
        <w:pStyle w:val="15"/>
        <w:spacing w:line="400" w:lineRule="atLeast"/>
        <w:ind w:left="2941" w:leftChars="540" w:hanging="1807" w:hangingChars="500"/>
        <w:outlineLvl w:val="9"/>
        <w:rPr>
          <w:rFonts w:ascii="Arial" w:hAnsi="宋体" w:cs="Arial"/>
          <w:b/>
          <w:sz w:val="36"/>
        </w:rPr>
      </w:pPr>
      <w:r>
        <w:rPr>
          <w:rFonts w:ascii="Arial" w:hAnsi="宋体" w:cs="Arial"/>
          <w:b/>
          <w:sz w:val="36"/>
        </w:rPr>
        <w:t>项目名称：</w:t>
      </w:r>
      <w:r>
        <w:rPr>
          <w:rFonts w:hint="eastAsia" w:ascii="Arial" w:hAnsi="宋体" w:cs="Arial"/>
          <w:b/>
          <w:sz w:val="36"/>
        </w:rPr>
        <w:t>塔城地区无线电管理中心铁塔租赁服务项目</w:t>
      </w:r>
    </w:p>
    <w:p w14:paraId="3FC1CE0C">
      <w:pPr>
        <w:pStyle w:val="15"/>
        <w:spacing w:line="400" w:lineRule="atLeast"/>
        <w:ind w:left="2695" w:leftChars="540" w:hanging="1561" w:hangingChars="432"/>
        <w:outlineLvl w:val="9"/>
        <w:rPr>
          <w:rFonts w:ascii="Arial" w:hAnsi="宋体" w:cs="Arial"/>
          <w:b/>
          <w:sz w:val="36"/>
        </w:rPr>
      </w:pPr>
      <w:r>
        <w:rPr>
          <w:rFonts w:ascii="Arial" w:hAnsi="宋体" w:cs="Arial"/>
          <w:b/>
          <w:sz w:val="36"/>
        </w:rPr>
        <w:t>委托单位：</w:t>
      </w:r>
      <w:r>
        <w:rPr>
          <w:rFonts w:hint="eastAsia" w:ascii="Arial" w:hAnsi="宋体" w:cs="Arial"/>
          <w:b/>
          <w:sz w:val="36"/>
        </w:rPr>
        <w:t>塔城地区无线电管理中心</w:t>
      </w:r>
    </w:p>
    <w:p w14:paraId="3DE98538">
      <w:pPr>
        <w:pStyle w:val="15"/>
        <w:spacing w:line="400" w:lineRule="atLeast"/>
        <w:ind w:left="2695" w:leftChars="540" w:hanging="1561" w:hangingChars="432"/>
        <w:outlineLvl w:val="9"/>
        <w:rPr>
          <w:rFonts w:ascii="Arial" w:hAnsi="宋体" w:cs="Arial"/>
          <w:b/>
          <w:sz w:val="36"/>
        </w:rPr>
      </w:pPr>
      <w:r>
        <w:rPr>
          <w:rFonts w:ascii="Arial" w:hAnsi="宋体" w:cs="Arial"/>
          <w:b/>
          <w:sz w:val="36"/>
        </w:rPr>
        <w:t>采购代理：</w:t>
      </w:r>
      <w:r>
        <w:rPr>
          <w:rFonts w:hint="eastAsia" w:ascii="Arial" w:hAnsi="宋体" w:cs="Arial"/>
          <w:b/>
          <w:sz w:val="36"/>
        </w:rPr>
        <w:t>塔城市伯领招标代理有限责任公司</w:t>
      </w:r>
    </w:p>
    <w:p w14:paraId="327E1E17">
      <w:pPr>
        <w:autoSpaceDE w:val="0"/>
        <w:autoSpaceDN w:val="0"/>
        <w:adjustRightInd w:val="0"/>
        <w:jc w:val="both"/>
        <w:outlineLvl w:val="9"/>
        <w:rPr>
          <w:rFonts w:hint="default" w:ascii="宋体" w:eastAsia="宋体" w:cs="宋体"/>
          <w:kern w:val="0"/>
          <w:sz w:val="30"/>
          <w:szCs w:val="30"/>
          <w:lang w:val="en-US" w:eastAsia="zh-CN"/>
        </w:rPr>
      </w:pPr>
      <w:r>
        <w:rPr>
          <w:rFonts w:hint="eastAsia" w:ascii="宋体" w:cs="宋体"/>
          <w:kern w:val="0"/>
          <w:sz w:val="30"/>
          <w:szCs w:val="30"/>
          <w:lang w:val="en-US" w:eastAsia="zh-CN"/>
        </w:rPr>
        <w:t xml:space="preserve">        </w:t>
      </w:r>
      <w:r>
        <w:rPr>
          <w:rFonts w:hint="eastAsia" w:ascii="Arial" w:hAnsi="宋体" w:eastAsia="宋体" w:cs="Arial"/>
          <w:b/>
          <w:kern w:val="2"/>
          <w:sz w:val="36"/>
          <w:szCs w:val="20"/>
          <w:lang w:val="en-US" w:eastAsia="zh-CN" w:bidi="ar-SA"/>
        </w:rPr>
        <w:t>编制日期</w:t>
      </w:r>
      <w:r>
        <w:rPr>
          <w:rFonts w:hint="eastAsia" w:ascii="Arial" w:hAnsi="宋体" w:cs="Arial"/>
          <w:b/>
          <w:kern w:val="2"/>
          <w:sz w:val="36"/>
          <w:szCs w:val="20"/>
          <w:lang w:val="en-US" w:eastAsia="zh-CN" w:bidi="ar-SA"/>
        </w:rPr>
        <w:t xml:space="preserve">:  </w:t>
      </w:r>
      <w:r>
        <w:rPr>
          <w:rFonts w:hint="eastAsia" w:ascii="Arial" w:hAnsi="宋体" w:eastAsia="宋体" w:cs="Arial"/>
          <w:b/>
          <w:kern w:val="2"/>
          <w:sz w:val="36"/>
          <w:szCs w:val="20"/>
          <w:lang w:val="en-US" w:eastAsia="zh-CN" w:bidi="ar-SA"/>
        </w:rPr>
        <w:t>2025年6月19日</w:t>
      </w:r>
    </w:p>
    <w:p w14:paraId="023310E0">
      <w:pPr>
        <w:autoSpaceDE w:val="0"/>
        <w:autoSpaceDN w:val="0"/>
        <w:adjustRightInd w:val="0"/>
        <w:jc w:val="center"/>
        <w:outlineLvl w:val="9"/>
        <w:rPr>
          <w:rFonts w:ascii="宋体" w:cs="宋体"/>
          <w:kern w:val="0"/>
          <w:sz w:val="30"/>
          <w:szCs w:val="30"/>
        </w:rPr>
      </w:pPr>
    </w:p>
    <w:p w14:paraId="60F02BB4">
      <w:pPr>
        <w:pStyle w:val="66"/>
        <w:jc w:val="both"/>
        <w:outlineLvl w:val="9"/>
        <w:rPr>
          <w:color w:val="auto"/>
          <w:sz w:val="36"/>
          <w:szCs w:val="36"/>
          <w:lang w:val="zh-CN"/>
        </w:rPr>
        <w:sectPr>
          <w:headerReference r:id="rId3" w:type="default"/>
          <w:pgSz w:w="11907" w:h="16840"/>
          <w:pgMar w:top="1440" w:right="1080" w:bottom="1440" w:left="1080" w:header="851" w:footer="850" w:gutter="0"/>
          <w:cols w:space="720" w:num="1"/>
          <w:docGrid w:type="lines" w:linePitch="409" w:charSpace="0"/>
        </w:sectPr>
      </w:pPr>
    </w:p>
    <w:p w14:paraId="75086152">
      <w:pPr>
        <w:pStyle w:val="66"/>
        <w:jc w:val="center"/>
        <w:outlineLvl w:val="9"/>
        <w:rPr>
          <w:color w:val="auto"/>
          <w:sz w:val="36"/>
          <w:szCs w:val="36"/>
        </w:rPr>
      </w:pPr>
      <w:r>
        <w:rPr>
          <w:color w:val="auto"/>
          <w:sz w:val="36"/>
          <w:szCs w:val="36"/>
          <w:lang w:val="zh-CN"/>
        </w:rPr>
        <w:t>目</w:t>
      </w:r>
      <w:r>
        <w:rPr>
          <w:rFonts w:hint="eastAsia"/>
          <w:color w:val="auto"/>
          <w:sz w:val="36"/>
          <w:szCs w:val="36"/>
          <w:lang w:val="en-US" w:eastAsia="zh-CN"/>
        </w:rPr>
        <w:t xml:space="preserve">   </w:t>
      </w:r>
      <w:r>
        <w:rPr>
          <w:color w:val="auto"/>
          <w:sz w:val="36"/>
          <w:szCs w:val="36"/>
          <w:lang w:val="zh-CN"/>
        </w:rPr>
        <w:t>录</w:t>
      </w:r>
    </w:p>
    <w:p w14:paraId="1F7EA91E">
      <w:pPr>
        <w:pStyle w:val="20"/>
        <w:tabs>
          <w:tab w:val="right" w:leader="dot" w:pos="9747"/>
        </w:tabs>
      </w:pPr>
      <w:r>
        <w:rPr>
          <w:rFonts w:hint="eastAsia" w:ascii="宋体" w:hAnsi="宋体" w:cs="宋体"/>
          <w:sz w:val="24"/>
          <w:szCs w:val="22"/>
        </w:rPr>
        <w:fldChar w:fldCharType="begin"/>
      </w:r>
      <w:r>
        <w:rPr>
          <w:rFonts w:hint="eastAsia" w:ascii="宋体" w:hAnsi="宋体" w:cs="宋体"/>
          <w:sz w:val="24"/>
          <w:szCs w:val="22"/>
        </w:rPr>
        <w:instrText xml:space="preserve"> TOC \o "1-3" \h \z \u </w:instrText>
      </w:r>
      <w:r>
        <w:rPr>
          <w:rFonts w:hint="eastAsia" w:ascii="宋体" w:hAnsi="宋体" w:cs="宋体"/>
          <w:sz w:val="24"/>
          <w:szCs w:val="22"/>
        </w:rPr>
        <w:fldChar w:fldCharType="separate"/>
      </w:r>
      <w:r>
        <w:rPr>
          <w:rFonts w:hint="eastAsia" w:ascii="宋体" w:hAnsi="宋体" w:cs="宋体"/>
          <w:szCs w:val="22"/>
        </w:rPr>
        <w:fldChar w:fldCharType="begin"/>
      </w:r>
      <w:r>
        <w:rPr>
          <w:rFonts w:hint="eastAsia" w:ascii="宋体" w:hAnsi="宋体" w:cs="宋体"/>
          <w:szCs w:val="22"/>
        </w:rPr>
        <w:instrText xml:space="preserve"> HYPERLINK \l _Toc14665 </w:instrText>
      </w:r>
      <w:r>
        <w:rPr>
          <w:rFonts w:hint="eastAsia" w:ascii="宋体" w:hAnsi="宋体" w:cs="宋体"/>
          <w:szCs w:val="22"/>
        </w:rPr>
        <w:fldChar w:fldCharType="separate"/>
      </w:r>
      <w:r>
        <w:rPr>
          <w:rFonts w:ascii="Arial" w:hAnsi="宋体" w:cs="Arial"/>
          <w:bCs/>
          <w:kern w:val="0"/>
          <w:szCs w:val="32"/>
        </w:rPr>
        <w:t xml:space="preserve">第一部份 </w:t>
      </w:r>
      <w:r>
        <w:rPr>
          <w:rFonts w:hint="eastAsia" w:ascii="Arial" w:hAnsi="宋体" w:cs="Arial"/>
          <w:bCs/>
          <w:kern w:val="0"/>
          <w:szCs w:val="32"/>
        </w:rPr>
        <w:t>采购邀请</w:t>
      </w:r>
      <w:r>
        <w:tab/>
      </w:r>
      <w:r>
        <w:fldChar w:fldCharType="begin"/>
      </w:r>
      <w:r>
        <w:instrText xml:space="preserve"> PAGEREF _Toc14665 \h </w:instrText>
      </w:r>
      <w:r>
        <w:fldChar w:fldCharType="separate"/>
      </w:r>
      <w:r>
        <w:t>1</w:t>
      </w:r>
      <w:r>
        <w:fldChar w:fldCharType="end"/>
      </w:r>
      <w:r>
        <w:rPr>
          <w:rFonts w:hint="eastAsia" w:ascii="宋体" w:hAnsi="宋体" w:cs="宋体"/>
          <w:szCs w:val="22"/>
        </w:rPr>
        <w:fldChar w:fldCharType="end"/>
      </w:r>
    </w:p>
    <w:p w14:paraId="102FD3FD">
      <w:pPr>
        <w:pStyle w:val="20"/>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_Toc4144 </w:instrText>
      </w:r>
      <w:r>
        <w:rPr>
          <w:rFonts w:hint="eastAsia" w:ascii="宋体" w:hAnsi="宋体" w:cs="宋体"/>
          <w:szCs w:val="28"/>
        </w:rPr>
        <w:fldChar w:fldCharType="separate"/>
      </w:r>
      <w:r>
        <w:rPr>
          <w:rFonts w:ascii="Arial" w:hAnsi="宋体" w:cs="Arial"/>
          <w:bCs/>
          <w:kern w:val="0"/>
          <w:szCs w:val="32"/>
        </w:rPr>
        <w:t>第二部分</w:t>
      </w:r>
      <w:r>
        <w:rPr>
          <w:rFonts w:hint="eastAsia" w:ascii="Arial" w:hAnsi="宋体" w:cs="Arial"/>
          <w:bCs/>
          <w:kern w:val="0"/>
          <w:szCs w:val="32"/>
        </w:rPr>
        <w:t xml:space="preserve"> 供应商须知</w:t>
      </w:r>
      <w:r>
        <w:tab/>
      </w:r>
      <w:r>
        <w:fldChar w:fldCharType="begin"/>
      </w:r>
      <w:r>
        <w:instrText xml:space="preserve"> PAGEREF _Toc4144 \h </w:instrText>
      </w:r>
      <w:r>
        <w:fldChar w:fldCharType="separate"/>
      </w:r>
      <w:r>
        <w:t>4</w:t>
      </w:r>
      <w:r>
        <w:fldChar w:fldCharType="end"/>
      </w:r>
      <w:r>
        <w:rPr>
          <w:rFonts w:hint="eastAsia" w:ascii="宋体" w:hAnsi="宋体" w:cs="宋体"/>
          <w:szCs w:val="28"/>
        </w:rPr>
        <w:fldChar w:fldCharType="end"/>
      </w:r>
    </w:p>
    <w:p w14:paraId="491C2498">
      <w:pPr>
        <w:pStyle w:val="20"/>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_Toc25781 </w:instrText>
      </w:r>
      <w:r>
        <w:rPr>
          <w:rFonts w:hint="eastAsia" w:ascii="宋体" w:hAnsi="宋体" w:cs="宋体"/>
          <w:szCs w:val="28"/>
        </w:rPr>
        <w:fldChar w:fldCharType="separate"/>
      </w:r>
      <w:r>
        <w:rPr>
          <w:rFonts w:ascii="Arial" w:hAnsi="宋体" w:cs="Arial"/>
          <w:bCs/>
          <w:kern w:val="0"/>
          <w:szCs w:val="32"/>
        </w:rPr>
        <w:t>第三部分</w:t>
      </w:r>
      <w:r>
        <w:rPr>
          <w:rFonts w:hint="eastAsia" w:ascii="Arial" w:hAnsi="宋体" w:cs="Arial"/>
          <w:bCs/>
          <w:kern w:val="0"/>
          <w:szCs w:val="32"/>
        </w:rPr>
        <w:t xml:space="preserve"> 采购</w:t>
      </w:r>
      <w:r>
        <w:rPr>
          <w:rFonts w:ascii="Arial" w:hAnsi="宋体" w:cs="Arial"/>
          <w:bCs/>
          <w:kern w:val="0"/>
          <w:szCs w:val="32"/>
        </w:rPr>
        <w:t>说明</w:t>
      </w:r>
      <w:r>
        <w:tab/>
      </w:r>
      <w:r>
        <w:fldChar w:fldCharType="begin"/>
      </w:r>
      <w:r>
        <w:instrText xml:space="preserve"> PAGEREF _Toc25781 \h </w:instrText>
      </w:r>
      <w:r>
        <w:fldChar w:fldCharType="separate"/>
      </w:r>
      <w:r>
        <w:t>9</w:t>
      </w:r>
      <w:r>
        <w:fldChar w:fldCharType="end"/>
      </w:r>
      <w:r>
        <w:rPr>
          <w:rFonts w:hint="eastAsia" w:ascii="宋体" w:hAnsi="宋体" w:cs="宋体"/>
          <w:szCs w:val="28"/>
        </w:rPr>
        <w:fldChar w:fldCharType="end"/>
      </w:r>
    </w:p>
    <w:p w14:paraId="27D52362">
      <w:pPr>
        <w:pStyle w:val="20"/>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_Toc7211 </w:instrText>
      </w:r>
      <w:r>
        <w:rPr>
          <w:rFonts w:hint="eastAsia" w:ascii="宋体" w:hAnsi="宋体" w:cs="宋体"/>
          <w:szCs w:val="28"/>
        </w:rPr>
        <w:fldChar w:fldCharType="separate"/>
      </w:r>
      <w:r>
        <w:rPr>
          <w:rFonts w:ascii="Arial" w:hAnsi="宋体" w:cs="Arial"/>
          <w:bCs/>
          <w:kern w:val="0"/>
          <w:szCs w:val="32"/>
        </w:rPr>
        <w:t>第四部分</w:t>
      </w:r>
      <w:r>
        <w:rPr>
          <w:rFonts w:hint="eastAsia" w:ascii="Arial" w:hAnsi="宋体" w:cs="Arial"/>
          <w:bCs/>
          <w:kern w:val="0"/>
          <w:szCs w:val="32"/>
        </w:rPr>
        <w:t xml:space="preserve"> 服务</w:t>
      </w:r>
      <w:r>
        <w:rPr>
          <w:rFonts w:ascii="Arial" w:hAnsi="Arial" w:cs="Arial"/>
          <w:szCs w:val="32"/>
        </w:rPr>
        <w:t>需求及要求</w:t>
      </w:r>
      <w:r>
        <w:tab/>
      </w:r>
      <w:r>
        <w:fldChar w:fldCharType="begin"/>
      </w:r>
      <w:r>
        <w:instrText xml:space="preserve"> PAGEREF _Toc7211 \h </w:instrText>
      </w:r>
      <w:r>
        <w:fldChar w:fldCharType="separate"/>
      </w:r>
      <w:r>
        <w:t>15</w:t>
      </w:r>
      <w:r>
        <w:fldChar w:fldCharType="end"/>
      </w:r>
      <w:r>
        <w:rPr>
          <w:rFonts w:hint="eastAsia" w:ascii="宋体" w:hAnsi="宋体" w:cs="宋体"/>
          <w:szCs w:val="28"/>
        </w:rPr>
        <w:fldChar w:fldCharType="end"/>
      </w:r>
    </w:p>
    <w:p w14:paraId="00DD7EE2">
      <w:pPr>
        <w:pStyle w:val="20"/>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_Toc21670 </w:instrText>
      </w:r>
      <w:r>
        <w:rPr>
          <w:rFonts w:hint="eastAsia" w:ascii="宋体" w:hAnsi="宋体" w:cs="宋体"/>
          <w:szCs w:val="28"/>
        </w:rPr>
        <w:fldChar w:fldCharType="separate"/>
      </w:r>
      <w:r>
        <w:rPr>
          <w:rFonts w:ascii="Arial" w:hAnsi="宋体" w:cs="Arial"/>
          <w:bCs/>
          <w:kern w:val="0"/>
          <w:szCs w:val="32"/>
        </w:rPr>
        <w:t>第五部分</w:t>
      </w:r>
      <w:r>
        <w:rPr>
          <w:rFonts w:hint="eastAsia" w:ascii="Arial" w:hAnsi="宋体" w:cs="Arial"/>
          <w:bCs/>
          <w:kern w:val="0"/>
          <w:szCs w:val="32"/>
        </w:rPr>
        <w:t xml:space="preserve"> 合同条款</w:t>
      </w:r>
      <w:r>
        <w:tab/>
      </w:r>
      <w:r>
        <w:fldChar w:fldCharType="begin"/>
      </w:r>
      <w:r>
        <w:instrText xml:space="preserve"> PAGEREF _Toc21670 \h </w:instrText>
      </w:r>
      <w:r>
        <w:fldChar w:fldCharType="separate"/>
      </w:r>
      <w:r>
        <w:t>17</w:t>
      </w:r>
      <w:r>
        <w:fldChar w:fldCharType="end"/>
      </w:r>
      <w:r>
        <w:rPr>
          <w:rFonts w:hint="eastAsia" w:ascii="宋体" w:hAnsi="宋体" w:cs="宋体"/>
          <w:szCs w:val="28"/>
        </w:rPr>
        <w:fldChar w:fldCharType="end"/>
      </w:r>
    </w:p>
    <w:p w14:paraId="5145423A">
      <w:pPr>
        <w:pStyle w:val="20"/>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_Toc21713 </w:instrText>
      </w:r>
      <w:r>
        <w:rPr>
          <w:rFonts w:hint="eastAsia" w:ascii="宋体" w:hAnsi="宋体" w:cs="宋体"/>
          <w:szCs w:val="28"/>
        </w:rPr>
        <w:fldChar w:fldCharType="separate"/>
      </w:r>
      <w:r>
        <w:rPr>
          <w:rFonts w:ascii="Arial" w:hAnsi="宋体" w:cs="Arial"/>
          <w:bCs/>
          <w:szCs w:val="32"/>
        </w:rPr>
        <w:t>第</w:t>
      </w:r>
      <w:r>
        <w:rPr>
          <w:rFonts w:hint="eastAsia" w:ascii="Arial" w:hAnsi="宋体" w:cs="Arial"/>
          <w:bCs/>
          <w:szCs w:val="32"/>
        </w:rPr>
        <w:t>六</w:t>
      </w:r>
      <w:r>
        <w:rPr>
          <w:rFonts w:ascii="Arial" w:hAnsi="宋体" w:cs="Arial"/>
          <w:bCs/>
          <w:szCs w:val="32"/>
        </w:rPr>
        <w:t>部分</w:t>
      </w:r>
      <w:r>
        <w:rPr>
          <w:rFonts w:hint="eastAsia" w:ascii="Arial" w:hAnsi="宋体" w:cs="Arial"/>
          <w:bCs/>
          <w:szCs w:val="32"/>
        </w:rPr>
        <w:t xml:space="preserve"> </w:t>
      </w:r>
      <w:r>
        <w:rPr>
          <w:rFonts w:hint="eastAsia" w:ascii="Arial" w:hAnsi="宋体" w:cs="Arial"/>
          <w:bCs/>
          <w:szCs w:val="32"/>
          <w:lang w:val="en-US" w:eastAsia="zh-CN"/>
        </w:rPr>
        <w:t>响应文件</w:t>
      </w:r>
      <w:r>
        <w:rPr>
          <w:rFonts w:ascii="Arial" w:hAnsi="宋体" w:cs="Arial"/>
          <w:bCs/>
          <w:szCs w:val="32"/>
        </w:rPr>
        <w:t>格式</w:t>
      </w:r>
      <w:r>
        <w:tab/>
      </w:r>
      <w:r>
        <w:fldChar w:fldCharType="begin"/>
      </w:r>
      <w:r>
        <w:instrText xml:space="preserve"> PAGEREF _Toc21713 \h </w:instrText>
      </w:r>
      <w:r>
        <w:fldChar w:fldCharType="separate"/>
      </w:r>
      <w:r>
        <w:t>20</w:t>
      </w:r>
      <w:r>
        <w:fldChar w:fldCharType="end"/>
      </w:r>
      <w:r>
        <w:rPr>
          <w:rFonts w:hint="eastAsia" w:ascii="宋体" w:hAnsi="宋体" w:cs="宋体"/>
          <w:szCs w:val="28"/>
        </w:rPr>
        <w:fldChar w:fldCharType="end"/>
      </w:r>
    </w:p>
    <w:p w14:paraId="514B6A20">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_Toc17642 </w:instrText>
      </w:r>
      <w:r>
        <w:rPr>
          <w:rFonts w:hint="eastAsia" w:ascii="宋体" w:hAnsi="宋体" w:cs="宋体"/>
          <w:szCs w:val="28"/>
        </w:rPr>
        <w:fldChar w:fldCharType="separate"/>
      </w:r>
      <w:r>
        <w:rPr>
          <w:rFonts w:ascii="Arial" w:hAnsi="Arial" w:cs="Arial"/>
        </w:rPr>
        <w:t>1、</w:t>
      </w:r>
      <w:r>
        <w:rPr>
          <w:rFonts w:hint="eastAsia" w:ascii="Arial" w:hAnsi="Arial" w:cs="Arial"/>
        </w:rPr>
        <w:t>单一来源协商书</w:t>
      </w:r>
      <w:r>
        <w:tab/>
      </w:r>
      <w:r>
        <w:fldChar w:fldCharType="begin"/>
      </w:r>
      <w:r>
        <w:instrText xml:space="preserve"> PAGEREF _Toc17642 \h </w:instrText>
      </w:r>
      <w:r>
        <w:fldChar w:fldCharType="separate"/>
      </w:r>
      <w:r>
        <w:t>22</w:t>
      </w:r>
      <w:r>
        <w:fldChar w:fldCharType="end"/>
      </w:r>
      <w:r>
        <w:rPr>
          <w:rFonts w:hint="eastAsia" w:ascii="宋体" w:hAnsi="宋体" w:cs="宋体"/>
          <w:szCs w:val="28"/>
        </w:rPr>
        <w:fldChar w:fldCharType="end"/>
      </w:r>
    </w:p>
    <w:p w14:paraId="3A4579B8">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_Toc6785 </w:instrText>
      </w:r>
      <w:r>
        <w:rPr>
          <w:rFonts w:hint="eastAsia" w:ascii="宋体" w:hAnsi="宋体" w:cs="宋体"/>
          <w:szCs w:val="28"/>
        </w:rPr>
        <w:fldChar w:fldCharType="separate"/>
      </w:r>
      <w:r>
        <w:rPr>
          <w:rFonts w:ascii="Arial" w:hAnsi="Arial" w:cs="Arial"/>
        </w:rPr>
        <w:t>2</w:t>
      </w:r>
      <w:r>
        <w:rPr>
          <w:rFonts w:ascii="Arial" w:hAnsi="宋体" w:cs="Arial"/>
        </w:rPr>
        <w:t>、开标一览表</w:t>
      </w:r>
      <w:r>
        <w:tab/>
      </w:r>
      <w:r>
        <w:fldChar w:fldCharType="begin"/>
      </w:r>
      <w:r>
        <w:instrText xml:space="preserve"> PAGEREF _Toc6785 \h </w:instrText>
      </w:r>
      <w:r>
        <w:fldChar w:fldCharType="separate"/>
      </w:r>
      <w:r>
        <w:t>23</w:t>
      </w:r>
      <w:r>
        <w:fldChar w:fldCharType="end"/>
      </w:r>
      <w:r>
        <w:rPr>
          <w:rFonts w:hint="eastAsia" w:ascii="宋体" w:hAnsi="宋体" w:cs="宋体"/>
          <w:szCs w:val="28"/>
        </w:rPr>
        <w:fldChar w:fldCharType="end"/>
      </w:r>
    </w:p>
    <w:p w14:paraId="6C351CBE">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_Toc263 </w:instrText>
      </w:r>
      <w:r>
        <w:rPr>
          <w:rFonts w:hint="eastAsia" w:ascii="宋体" w:hAnsi="宋体" w:cs="宋体"/>
          <w:szCs w:val="28"/>
        </w:rPr>
        <w:fldChar w:fldCharType="separate"/>
      </w:r>
      <w:r>
        <w:rPr>
          <w:rFonts w:ascii="Arial" w:hAnsi="Arial" w:cs="Arial"/>
        </w:rPr>
        <w:t>3、分项报价表</w:t>
      </w:r>
      <w:r>
        <w:tab/>
      </w:r>
      <w:r>
        <w:fldChar w:fldCharType="begin"/>
      </w:r>
      <w:r>
        <w:instrText xml:space="preserve"> PAGEREF _Toc263 \h </w:instrText>
      </w:r>
      <w:r>
        <w:fldChar w:fldCharType="separate"/>
      </w:r>
      <w:r>
        <w:t>24</w:t>
      </w:r>
      <w:r>
        <w:fldChar w:fldCharType="end"/>
      </w:r>
      <w:r>
        <w:rPr>
          <w:rFonts w:hint="eastAsia" w:ascii="宋体" w:hAnsi="宋体" w:cs="宋体"/>
          <w:szCs w:val="28"/>
        </w:rPr>
        <w:fldChar w:fldCharType="end"/>
      </w:r>
    </w:p>
    <w:p w14:paraId="6F6B51DD">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_Toc19652 </w:instrText>
      </w:r>
      <w:r>
        <w:rPr>
          <w:rFonts w:hint="eastAsia" w:ascii="宋体" w:hAnsi="宋体" w:cs="宋体"/>
          <w:szCs w:val="28"/>
        </w:rPr>
        <w:fldChar w:fldCharType="separate"/>
      </w:r>
      <w:r>
        <w:rPr>
          <w:rFonts w:ascii="宋体" w:hAnsi="宋体"/>
          <w:szCs w:val="24"/>
        </w:rPr>
        <w:t>4</w:t>
      </w:r>
      <w:r>
        <w:rPr>
          <w:rFonts w:hint="eastAsia" w:ascii="宋体" w:hAnsi="宋体"/>
          <w:szCs w:val="24"/>
        </w:rPr>
        <w:t>、法定代表人身份证明书</w:t>
      </w:r>
      <w:r>
        <w:tab/>
      </w:r>
      <w:r>
        <w:fldChar w:fldCharType="begin"/>
      </w:r>
      <w:r>
        <w:instrText xml:space="preserve"> PAGEREF _Toc19652 \h </w:instrText>
      </w:r>
      <w:r>
        <w:fldChar w:fldCharType="separate"/>
      </w:r>
      <w:r>
        <w:t>25</w:t>
      </w:r>
      <w:r>
        <w:fldChar w:fldCharType="end"/>
      </w:r>
      <w:r>
        <w:rPr>
          <w:rFonts w:hint="eastAsia" w:ascii="宋体" w:hAnsi="宋体" w:cs="宋体"/>
          <w:szCs w:val="28"/>
        </w:rPr>
        <w:fldChar w:fldCharType="end"/>
      </w:r>
    </w:p>
    <w:p w14:paraId="03DCEDB7">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_Toc3092 </w:instrText>
      </w:r>
      <w:r>
        <w:rPr>
          <w:rFonts w:hint="eastAsia" w:ascii="宋体" w:hAnsi="宋体" w:cs="宋体"/>
          <w:szCs w:val="28"/>
        </w:rPr>
        <w:fldChar w:fldCharType="separate"/>
      </w:r>
      <w:r>
        <w:rPr>
          <w:rFonts w:hint="eastAsia" w:ascii="Arial" w:hAnsi="Arial" w:cs="Arial"/>
        </w:rPr>
        <w:t>5</w:t>
      </w:r>
      <w:r>
        <w:rPr>
          <w:rFonts w:ascii="Arial" w:hAnsi="Arial" w:cs="Arial"/>
        </w:rPr>
        <w:t>、法人代表授权</w:t>
      </w:r>
      <w:r>
        <w:rPr>
          <w:rFonts w:hint="eastAsia" w:ascii="Arial" w:hAnsi="Arial" w:cs="Arial"/>
        </w:rPr>
        <w:t>委托书</w:t>
      </w:r>
      <w:r>
        <w:tab/>
      </w:r>
      <w:r>
        <w:fldChar w:fldCharType="begin"/>
      </w:r>
      <w:r>
        <w:instrText xml:space="preserve"> PAGEREF _Toc3092 \h </w:instrText>
      </w:r>
      <w:r>
        <w:fldChar w:fldCharType="separate"/>
      </w:r>
      <w:r>
        <w:t>26</w:t>
      </w:r>
      <w:r>
        <w:fldChar w:fldCharType="end"/>
      </w:r>
      <w:r>
        <w:rPr>
          <w:rFonts w:hint="eastAsia" w:ascii="宋体" w:hAnsi="宋体" w:cs="宋体"/>
          <w:szCs w:val="28"/>
        </w:rPr>
        <w:fldChar w:fldCharType="end"/>
      </w:r>
    </w:p>
    <w:p w14:paraId="3EB54E7A">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_Toc17724 </w:instrText>
      </w:r>
      <w:r>
        <w:rPr>
          <w:rFonts w:hint="eastAsia" w:ascii="宋体" w:hAnsi="宋体" w:cs="宋体"/>
          <w:szCs w:val="28"/>
        </w:rPr>
        <w:fldChar w:fldCharType="separate"/>
      </w:r>
      <w:r>
        <w:rPr>
          <w:rFonts w:hint="eastAsia" w:ascii="Arial" w:hAnsi="Arial" w:cs="Arial"/>
        </w:rPr>
        <w:t>6</w:t>
      </w:r>
      <w:r>
        <w:rPr>
          <w:rFonts w:ascii="Arial" w:hAnsi="宋体" w:cs="Arial"/>
        </w:rPr>
        <w:t>、</w:t>
      </w:r>
      <w:r>
        <w:rPr>
          <w:rFonts w:hint="eastAsia" w:ascii="Arial" w:hAnsi="宋体" w:cs="Arial"/>
        </w:rPr>
        <w:t>服务需求</w:t>
      </w:r>
      <w:r>
        <w:rPr>
          <w:rFonts w:ascii="Arial" w:hAnsi="宋体" w:cs="Arial"/>
        </w:rPr>
        <w:t>偏离表</w:t>
      </w:r>
      <w:r>
        <w:tab/>
      </w:r>
      <w:r>
        <w:fldChar w:fldCharType="begin"/>
      </w:r>
      <w:r>
        <w:instrText xml:space="preserve"> PAGEREF _Toc17724 \h </w:instrText>
      </w:r>
      <w:r>
        <w:fldChar w:fldCharType="separate"/>
      </w:r>
      <w:r>
        <w:t>27</w:t>
      </w:r>
      <w:r>
        <w:fldChar w:fldCharType="end"/>
      </w:r>
      <w:r>
        <w:rPr>
          <w:rFonts w:hint="eastAsia" w:ascii="宋体" w:hAnsi="宋体" w:cs="宋体"/>
          <w:szCs w:val="28"/>
        </w:rPr>
        <w:fldChar w:fldCharType="end"/>
      </w:r>
    </w:p>
    <w:p w14:paraId="3EA3FBA6">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_Toc22635 </w:instrText>
      </w:r>
      <w:r>
        <w:rPr>
          <w:rFonts w:hint="eastAsia" w:ascii="宋体" w:hAnsi="宋体" w:cs="宋体"/>
          <w:szCs w:val="28"/>
        </w:rPr>
        <w:fldChar w:fldCharType="separate"/>
      </w:r>
      <w:r>
        <w:rPr>
          <w:rFonts w:hint="eastAsia" w:ascii="Arial" w:hAnsi="Arial" w:cs="Arial"/>
        </w:rPr>
        <w:t>7、服务方案</w:t>
      </w:r>
      <w:r>
        <w:tab/>
      </w:r>
      <w:r>
        <w:fldChar w:fldCharType="begin"/>
      </w:r>
      <w:r>
        <w:instrText xml:space="preserve"> PAGEREF _Toc22635 \h </w:instrText>
      </w:r>
      <w:r>
        <w:fldChar w:fldCharType="separate"/>
      </w:r>
      <w:r>
        <w:t>28</w:t>
      </w:r>
      <w:r>
        <w:fldChar w:fldCharType="end"/>
      </w:r>
      <w:r>
        <w:rPr>
          <w:rFonts w:hint="eastAsia" w:ascii="宋体" w:hAnsi="宋体" w:cs="宋体"/>
          <w:szCs w:val="28"/>
        </w:rPr>
        <w:fldChar w:fldCharType="end"/>
      </w:r>
    </w:p>
    <w:p w14:paraId="1F2AF190">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_Toc14104 </w:instrText>
      </w:r>
      <w:r>
        <w:rPr>
          <w:rFonts w:hint="eastAsia" w:ascii="宋体" w:hAnsi="宋体" w:cs="宋体"/>
          <w:szCs w:val="28"/>
        </w:rPr>
        <w:fldChar w:fldCharType="separate"/>
      </w:r>
      <w:r>
        <w:rPr>
          <w:rFonts w:hint="eastAsia" w:ascii="Arial" w:hAnsi="Arial" w:cs="Arial"/>
        </w:rPr>
        <w:t>8、供应商概况</w:t>
      </w:r>
      <w:r>
        <w:tab/>
      </w:r>
      <w:r>
        <w:fldChar w:fldCharType="begin"/>
      </w:r>
      <w:r>
        <w:instrText xml:space="preserve"> PAGEREF _Toc14104 \h </w:instrText>
      </w:r>
      <w:r>
        <w:fldChar w:fldCharType="separate"/>
      </w:r>
      <w:r>
        <w:t>28</w:t>
      </w:r>
      <w:r>
        <w:fldChar w:fldCharType="end"/>
      </w:r>
      <w:r>
        <w:rPr>
          <w:rFonts w:hint="eastAsia" w:ascii="宋体" w:hAnsi="宋体" w:cs="宋体"/>
          <w:szCs w:val="28"/>
        </w:rPr>
        <w:fldChar w:fldCharType="end"/>
      </w:r>
    </w:p>
    <w:p w14:paraId="3C30A108">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_Toc5588 </w:instrText>
      </w:r>
      <w:r>
        <w:rPr>
          <w:rFonts w:hint="eastAsia" w:ascii="宋体" w:hAnsi="宋体" w:cs="宋体"/>
          <w:szCs w:val="28"/>
        </w:rPr>
        <w:fldChar w:fldCharType="separate"/>
      </w:r>
      <w:r>
        <w:rPr>
          <w:rFonts w:hint="eastAsia" w:ascii="Arial" w:hAnsi="Arial" w:cs="Arial"/>
        </w:rPr>
        <w:t>9、拟派项目负责人简历表</w:t>
      </w:r>
      <w:r>
        <w:tab/>
      </w:r>
      <w:r>
        <w:fldChar w:fldCharType="begin"/>
      </w:r>
      <w:r>
        <w:instrText xml:space="preserve"> PAGEREF _Toc5588 \h </w:instrText>
      </w:r>
      <w:r>
        <w:fldChar w:fldCharType="separate"/>
      </w:r>
      <w:r>
        <w:t>29</w:t>
      </w:r>
      <w:r>
        <w:fldChar w:fldCharType="end"/>
      </w:r>
      <w:r>
        <w:rPr>
          <w:rFonts w:hint="eastAsia" w:ascii="宋体" w:hAnsi="宋体" w:cs="宋体"/>
          <w:szCs w:val="28"/>
        </w:rPr>
        <w:fldChar w:fldCharType="end"/>
      </w:r>
    </w:p>
    <w:p w14:paraId="6D5CAACE">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_Toc32523 </w:instrText>
      </w:r>
      <w:r>
        <w:rPr>
          <w:rFonts w:hint="eastAsia" w:ascii="宋体" w:hAnsi="宋体" w:cs="宋体"/>
          <w:szCs w:val="28"/>
        </w:rPr>
        <w:fldChar w:fldCharType="separate"/>
      </w:r>
      <w:r>
        <w:rPr>
          <w:rFonts w:hint="eastAsia" w:ascii="Arial" w:hAnsi="Arial" w:cs="Arial"/>
        </w:rPr>
        <w:t>10、拟派本项目服务人员情况一览表</w:t>
      </w:r>
      <w:r>
        <w:tab/>
      </w:r>
      <w:r>
        <w:fldChar w:fldCharType="begin"/>
      </w:r>
      <w:r>
        <w:instrText xml:space="preserve"> PAGEREF _Toc32523 \h </w:instrText>
      </w:r>
      <w:r>
        <w:fldChar w:fldCharType="separate"/>
      </w:r>
      <w:r>
        <w:t>29</w:t>
      </w:r>
      <w:r>
        <w:fldChar w:fldCharType="end"/>
      </w:r>
      <w:r>
        <w:rPr>
          <w:rFonts w:hint="eastAsia" w:ascii="宋体" w:hAnsi="宋体" w:cs="宋体"/>
          <w:szCs w:val="28"/>
        </w:rPr>
        <w:fldChar w:fldCharType="end"/>
      </w:r>
    </w:p>
    <w:p w14:paraId="2FE5B4E6">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_Toc4629 </w:instrText>
      </w:r>
      <w:r>
        <w:rPr>
          <w:rFonts w:hint="eastAsia" w:ascii="宋体" w:hAnsi="宋体" w:cs="宋体"/>
          <w:szCs w:val="28"/>
        </w:rPr>
        <w:fldChar w:fldCharType="separate"/>
      </w:r>
      <w:r>
        <w:rPr>
          <w:rFonts w:hint="eastAsia" w:ascii="宋体" w:hAnsi="宋体" w:eastAsia="宋体" w:cs="宋体"/>
          <w:bCs/>
          <w:kern w:val="0"/>
        </w:rPr>
        <w:t xml:space="preserve">11、 </w:t>
      </w:r>
      <w:r>
        <w:rPr>
          <w:rFonts w:hint="eastAsia" w:ascii="宋体" w:hAnsi="宋体" w:eastAsia="宋体" w:cs="宋体"/>
          <w:bCs/>
          <w:kern w:val="0"/>
          <w:highlight w:val="none"/>
        </w:rPr>
        <w:t>近三年（</w:t>
      </w:r>
      <w:r>
        <w:rPr>
          <w:rFonts w:hint="eastAsia" w:ascii="宋体" w:hAnsi="宋体" w:eastAsia="宋体" w:cs="宋体"/>
          <w:bCs/>
          <w:kern w:val="0"/>
          <w:highlight w:val="none"/>
          <w:lang w:val="en-US" w:eastAsia="zh-CN"/>
        </w:rPr>
        <w:t>2022</w:t>
      </w:r>
      <w:r>
        <w:rPr>
          <w:rFonts w:hint="eastAsia" w:ascii="宋体" w:hAnsi="宋体" w:eastAsia="宋体" w:cs="宋体"/>
          <w:bCs/>
          <w:kern w:val="0"/>
          <w:highlight w:val="none"/>
        </w:rPr>
        <w:t>年</w:t>
      </w:r>
      <w:r>
        <w:rPr>
          <w:rFonts w:hint="eastAsia" w:ascii="宋体" w:hAnsi="宋体" w:eastAsia="宋体" w:cs="宋体"/>
          <w:bCs/>
          <w:kern w:val="0"/>
          <w:highlight w:val="none"/>
          <w:lang w:val="en-US" w:eastAsia="zh-CN"/>
        </w:rPr>
        <w:t>01</w:t>
      </w:r>
      <w:r>
        <w:rPr>
          <w:rFonts w:hint="eastAsia" w:ascii="宋体" w:hAnsi="宋体" w:eastAsia="宋体" w:cs="宋体"/>
          <w:bCs/>
          <w:kern w:val="0"/>
          <w:highlight w:val="none"/>
        </w:rPr>
        <w:t>月01日至今）类似项目业绩</w:t>
      </w:r>
      <w:r>
        <w:tab/>
      </w:r>
      <w:r>
        <w:fldChar w:fldCharType="begin"/>
      </w:r>
      <w:r>
        <w:instrText xml:space="preserve"> PAGEREF _Toc4629 \h </w:instrText>
      </w:r>
      <w:r>
        <w:fldChar w:fldCharType="separate"/>
      </w:r>
      <w:r>
        <w:t>30</w:t>
      </w:r>
      <w:r>
        <w:fldChar w:fldCharType="end"/>
      </w:r>
      <w:r>
        <w:rPr>
          <w:rFonts w:hint="eastAsia" w:ascii="宋体" w:hAnsi="宋体" w:cs="宋体"/>
          <w:szCs w:val="28"/>
        </w:rPr>
        <w:fldChar w:fldCharType="end"/>
      </w:r>
    </w:p>
    <w:p w14:paraId="6098E679">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_Toc4121 </w:instrText>
      </w:r>
      <w:r>
        <w:rPr>
          <w:rFonts w:hint="eastAsia" w:ascii="宋体" w:hAnsi="宋体" w:cs="宋体"/>
          <w:szCs w:val="28"/>
        </w:rPr>
        <w:fldChar w:fldCharType="separate"/>
      </w:r>
      <w:r>
        <w:rPr>
          <w:rFonts w:hint="eastAsia" w:ascii="Arial" w:hAnsi="Arial" w:cs="Arial"/>
          <w:lang w:val="en-US" w:eastAsia="zh-CN"/>
        </w:rPr>
        <w:t>12</w:t>
      </w:r>
      <w:r>
        <w:rPr>
          <w:rFonts w:ascii="Arial" w:hAnsi="Arial" w:cs="Arial"/>
        </w:rPr>
        <w:t>、</w:t>
      </w:r>
      <w:r>
        <w:rPr>
          <w:rFonts w:hint="eastAsia" w:ascii="Arial" w:hAnsi="Arial" w:cs="Arial"/>
        </w:rPr>
        <w:t>资格</w:t>
      </w:r>
      <w:r>
        <w:rPr>
          <w:rFonts w:ascii="Arial" w:hAnsi="Arial" w:cs="Arial"/>
        </w:rPr>
        <w:t>证明文件</w:t>
      </w:r>
      <w:r>
        <w:tab/>
      </w:r>
      <w:r>
        <w:fldChar w:fldCharType="begin"/>
      </w:r>
      <w:r>
        <w:instrText xml:space="preserve"> PAGEREF _Toc4121 \h </w:instrText>
      </w:r>
      <w:r>
        <w:fldChar w:fldCharType="separate"/>
      </w:r>
      <w:r>
        <w:t>31</w:t>
      </w:r>
      <w:r>
        <w:fldChar w:fldCharType="end"/>
      </w:r>
      <w:r>
        <w:rPr>
          <w:rFonts w:hint="eastAsia" w:ascii="宋体" w:hAnsi="宋体" w:cs="宋体"/>
          <w:szCs w:val="28"/>
        </w:rPr>
        <w:fldChar w:fldCharType="end"/>
      </w:r>
    </w:p>
    <w:p w14:paraId="1A4D87F9">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_Toc18197 </w:instrText>
      </w:r>
      <w:r>
        <w:rPr>
          <w:rFonts w:hint="eastAsia" w:ascii="宋体" w:hAnsi="宋体" w:cs="宋体"/>
          <w:szCs w:val="28"/>
        </w:rPr>
        <w:fldChar w:fldCharType="separate"/>
      </w:r>
      <w:r>
        <w:rPr>
          <w:rFonts w:hint="eastAsia" w:ascii="Arial" w:hAnsi="Arial" w:cs="Arial"/>
          <w:szCs w:val="21"/>
        </w:rPr>
        <w:t>1</w:t>
      </w:r>
      <w:r>
        <w:rPr>
          <w:rFonts w:hint="eastAsia" w:ascii="Arial" w:hAnsi="Arial" w:cs="Arial"/>
          <w:szCs w:val="21"/>
          <w:lang w:val="en-US" w:eastAsia="zh-CN"/>
        </w:rPr>
        <w:t>3</w:t>
      </w:r>
      <w:r>
        <w:rPr>
          <w:rFonts w:ascii="Arial" w:hAnsi="Arial" w:cs="Arial"/>
          <w:szCs w:val="21"/>
        </w:rPr>
        <w:t>、</w:t>
      </w:r>
      <w:r>
        <w:rPr>
          <w:rFonts w:ascii="Arial" w:hAnsi="Arial" w:cs="Arial"/>
          <w:szCs w:val="21"/>
          <w:lang w:val="zh-CN"/>
        </w:rPr>
        <w:t>供应商</w:t>
      </w:r>
      <w:r>
        <w:rPr>
          <w:rFonts w:ascii="Arial" w:hAnsi="Arial" w:cs="Arial"/>
          <w:szCs w:val="21"/>
        </w:rPr>
        <w:t>反商业贿赂承诺书</w:t>
      </w:r>
      <w:r>
        <w:tab/>
      </w:r>
      <w:r>
        <w:fldChar w:fldCharType="begin"/>
      </w:r>
      <w:r>
        <w:instrText xml:space="preserve"> PAGEREF _Toc18197 \h </w:instrText>
      </w:r>
      <w:r>
        <w:fldChar w:fldCharType="separate"/>
      </w:r>
      <w:r>
        <w:t>31</w:t>
      </w:r>
      <w:r>
        <w:fldChar w:fldCharType="end"/>
      </w:r>
      <w:r>
        <w:rPr>
          <w:rFonts w:hint="eastAsia" w:ascii="宋体" w:hAnsi="宋体" w:cs="宋体"/>
          <w:szCs w:val="28"/>
        </w:rPr>
        <w:fldChar w:fldCharType="end"/>
      </w:r>
    </w:p>
    <w:p w14:paraId="7CE8FBEF">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_Toc19387 </w:instrText>
      </w:r>
      <w:r>
        <w:rPr>
          <w:rFonts w:hint="eastAsia" w:ascii="宋体" w:hAnsi="宋体" w:cs="宋体"/>
          <w:szCs w:val="28"/>
        </w:rPr>
        <w:fldChar w:fldCharType="separate"/>
      </w:r>
      <w:r>
        <w:rPr>
          <w:rFonts w:hint="eastAsia" w:ascii="Arial" w:hAnsi="宋体" w:cs="Arial"/>
        </w:rPr>
        <w:t>13、</w:t>
      </w:r>
      <w:r>
        <w:rPr>
          <w:rFonts w:hint="eastAsia" w:ascii="Arial" w:hAnsi="Arial" w:cs="Arial"/>
          <w:lang w:val="zh-CN"/>
        </w:rPr>
        <w:t>监狱企业证明文件（如有）、残疾人福利性单位声明函（如有）、中小企业声明函（服务）</w:t>
      </w:r>
      <w:r>
        <w:tab/>
      </w:r>
      <w:r>
        <w:fldChar w:fldCharType="begin"/>
      </w:r>
      <w:r>
        <w:instrText xml:space="preserve"> PAGEREF _Toc19387 \h </w:instrText>
      </w:r>
      <w:r>
        <w:fldChar w:fldCharType="separate"/>
      </w:r>
      <w:r>
        <w:t>32</w:t>
      </w:r>
      <w:r>
        <w:fldChar w:fldCharType="end"/>
      </w:r>
      <w:r>
        <w:rPr>
          <w:rFonts w:hint="eastAsia" w:ascii="宋体" w:hAnsi="宋体" w:cs="宋体"/>
          <w:szCs w:val="28"/>
        </w:rPr>
        <w:fldChar w:fldCharType="end"/>
      </w:r>
    </w:p>
    <w:p w14:paraId="37788ADC">
      <w:pPr>
        <w:pStyle w:val="23"/>
        <w:tabs>
          <w:tab w:val="right" w:leader="dot" w:pos="9747"/>
        </w:tabs>
      </w:pPr>
      <w:r>
        <w:rPr>
          <w:rFonts w:hint="eastAsia" w:ascii="宋体" w:hAnsi="宋体" w:cs="宋体"/>
          <w:szCs w:val="28"/>
        </w:rPr>
        <w:fldChar w:fldCharType="begin"/>
      </w:r>
      <w:r>
        <w:rPr>
          <w:rFonts w:hint="eastAsia" w:ascii="宋体" w:hAnsi="宋体" w:cs="宋体"/>
          <w:szCs w:val="28"/>
        </w:rPr>
        <w:instrText xml:space="preserve"> HYPERLINK \l _Toc19179 </w:instrText>
      </w:r>
      <w:r>
        <w:rPr>
          <w:rFonts w:hint="eastAsia" w:ascii="宋体" w:hAnsi="宋体" w:cs="宋体"/>
          <w:szCs w:val="28"/>
        </w:rPr>
        <w:fldChar w:fldCharType="separate"/>
      </w:r>
      <w:r>
        <w:rPr>
          <w:rFonts w:hint="eastAsia" w:ascii="Arial" w:hAnsi="Arial" w:eastAsia="宋体" w:cs="Arial"/>
          <w:kern w:val="2"/>
          <w:szCs w:val="22"/>
          <w:lang w:val="en-US" w:eastAsia="zh-CN" w:bidi="ar-SA"/>
        </w:rPr>
        <w:t>14、投标</w:t>
      </w:r>
      <w:r>
        <w:rPr>
          <w:rFonts w:hint="eastAsia" w:ascii="Arial" w:hAnsi="Arial" w:cs="Arial"/>
          <w:kern w:val="2"/>
          <w:szCs w:val="22"/>
          <w:lang w:val="en-US" w:eastAsia="zh-CN" w:bidi="ar-SA"/>
        </w:rPr>
        <w:t>供应商</w:t>
      </w:r>
      <w:r>
        <w:rPr>
          <w:rFonts w:hint="eastAsia" w:ascii="Arial" w:hAnsi="Arial" w:eastAsia="宋体" w:cs="Arial"/>
          <w:kern w:val="2"/>
          <w:szCs w:val="22"/>
          <w:lang w:val="en-US" w:eastAsia="zh-CN" w:bidi="ar-SA"/>
        </w:rPr>
        <w:t>提供的其他材料</w:t>
      </w:r>
      <w:r>
        <w:tab/>
      </w:r>
      <w:r>
        <w:fldChar w:fldCharType="begin"/>
      </w:r>
      <w:r>
        <w:instrText xml:space="preserve"> PAGEREF _Toc19179 \h </w:instrText>
      </w:r>
      <w:r>
        <w:fldChar w:fldCharType="separate"/>
      </w:r>
      <w:r>
        <w:t>33</w:t>
      </w:r>
      <w:r>
        <w:fldChar w:fldCharType="end"/>
      </w:r>
      <w:r>
        <w:rPr>
          <w:rFonts w:hint="eastAsia" w:ascii="宋体" w:hAnsi="宋体" w:cs="宋体"/>
          <w:szCs w:val="28"/>
        </w:rPr>
        <w:fldChar w:fldCharType="end"/>
      </w:r>
    </w:p>
    <w:p w14:paraId="3B924A4B">
      <w:pPr>
        <w:outlineLvl w:val="9"/>
      </w:pPr>
      <w:r>
        <w:rPr>
          <w:rFonts w:hint="eastAsia" w:ascii="宋体" w:hAnsi="宋体" w:cs="宋体"/>
          <w:szCs w:val="28"/>
        </w:rPr>
        <w:fldChar w:fldCharType="end"/>
      </w:r>
    </w:p>
    <w:p w14:paraId="79670B92">
      <w:pPr>
        <w:numPr>
          <w:ilvl w:val="0"/>
          <w:numId w:val="0"/>
        </w:numPr>
        <w:tabs>
          <w:tab w:val="left" w:pos="360"/>
        </w:tabs>
        <w:ind w:left="360"/>
        <w:jc w:val="center"/>
        <w:outlineLvl w:val="9"/>
        <w:rPr>
          <w:rFonts w:ascii="Arial" w:hAnsi="宋体" w:cs="Arial"/>
          <w:bCs/>
          <w:kern w:val="0"/>
          <w:sz w:val="32"/>
          <w:szCs w:val="32"/>
        </w:rPr>
        <w:sectPr>
          <w:pgSz w:w="11907" w:h="16840"/>
          <w:pgMar w:top="1440" w:right="1080" w:bottom="1440" w:left="1080" w:header="851" w:footer="850" w:gutter="0"/>
          <w:pgNumType w:start="1"/>
          <w:cols w:space="720" w:num="1"/>
          <w:docGrid w:type="lines" w:linePitch="409" w:charSpace="0"/>
        </w:sectPr>
      </w:pPr>
    </w:p>
    <w:p w14:paraId="187B829E">
      <w:pPr>
        <w:numPr>
          <w:ilvl w:val="0"/>
          <w:numId w:val="0"/>
        </w:numPr>
        <w:tabs>
          <w:tab w:val="left" w:pos="360"/>
        </w:tabs>
        <w:ind w:left="360"/>
        <w:jc w:val="center"/>
        <w:outlineLvl w:val="0"/>
        <w:rPr>
          <w:rFonts w:ascii="Arial" w:hAnsi="宋体" w:cs="Arial"/>
          <w:b/>
          <w:bCs w:val="0"/>
          <w:kern w:val="0"/>
          <w:sz w:val="32"/>
          <w:szCs w:val="32"/>
        </w:rPr>
      </w:pPr>
      <w:bookmarkStart w:id="0" w:name="_Toc14665"/>
      <w:r>
        <w:rPr>
          <w:rFonts w:ascii="Arial" w:hAnsi="宋体" w:cs="Arial"/>
          <w:b/>
          <w:bCs w:val="0"/>
          <w:kern w:val="0"/>
          <w:sz w:val="32"/>
          <w:szCs w:val="32"/>
        </w:rPr>
        <w:t xml:space="preserve">第一部份 </w:t>
      </w:r>
      <w:r>
        <w:rPr>
          <w:rFonts w:hint="eastAsia" w:ascii="Arial" w:hAnsi="宋体" w:cs="Arial"/>
          <w:b/>
          <w:bCs w:val="0"/>
          <w:kern w:val="0"/>
          <w:sz w:val="32"/>
          <w:szCs w:val="32"/>
        </w:rPr>
        <w:t>采购邀请</w:t>
      </w:r>
      <w:bookmarkEnd w:id="0"/>
    </w:p>
    <w:p w14:paraId="4EEDC6B0">
      <w:pPr>
        <w:numPr>
          <w:ilvl w:val="0"/>
          <w:numId w:val="0"/>
        </w:numPr>
        <w:autoSpaceDE w:val="0"/>
        <w:autoSpaceDN w:val="0"/>
        <w:adjustRightInd w:val="0"/>
        <w:snapToGrid w:val="0"/>
        <w:spacing w:line="400" w:lineRule="atLeast"/>
        <w:ind w:firstLine="480" w:firstLineChars="200"/>
        <w:jc w:val="left"/>
        <w:outlineLvl w:val="9"/>
        <w:rPr>
          <w:rFonts w:ascii="Arial" w:hAnsi="宋体" w:cs="Arial"/>
          <w:kern w:val="0"/>
          <w:sz w:val="24"/>
          <w:szCs w:val="24"/>
        </w:rPr>
      </w:pPr>
      <w:r>
        <w:rPr>
          <w:rFonts w:hint="eastAsia" w:ascii="Arial" w:hAnsi="宋体" w:cs="Arial"/>
          <w:kern w:val="0"/>
          <w:sz w:val="24"/>
          <w:szCs w:val="24"/>
          <w:lang w:val="en-US" w:eastAsia="zh-CN"/>
        </w:rPr>
        <w:t>1、</w:t>
      </w:r>
      <w:r>
        <w:rPr>
          <w:rFonts w:hint="eastAsia" w:ascii="Arial" w:hAnsi="宋体" w:cs="Arial"/>
          <w:kern w:val="0"/>
          <w:sz w:val="24"/>
          <w:szCs w:val="24"/>
        </w:rPr>
        <w:t>塔城市伯领招标代理有限责任公司受塔城地区无线电管理中心的委托，对塔城地区无线电管理中心铁塔租赁服务项目</w:t>
      </w:r>
      <w:r>
        <w:rPr>
          <w:rFonts w:hint="eastAsia" w:ascii="Arial" w:hAnsi="宋体" w:cs="Arial"/>
          <w:kern w:val="0"/>
          <w:sz w:val="24"/>
          <w:szCs w:val="24"/>
          <w:lang w:eastAsia="zh-CN"/>
        </w:rPr>
        <w:t>，</w:t>
      </w:r>
      <w:r>
        <w:rPr>
          <w:rFonts w:ascii="Arial" w:hAnsi="Arial" w:cs="Arial"/>
          <w:sz w:val="24"/>
        </w:rPr>
        <w:t>预算金额：</w:t>
      </w:r>
      <w:r>
        <w:rPr>
          <w:rFonts w:hint="eastAsia" w:ascii="Arial" w:hAnsi="Arial" w:cs="Arial"/>
          <w:sz w:val="24"/>
        </w:rPr>
        <w:t>3</w:t>
      </w:r>
      <w:r>
        <w:rPr>
          <w:rFonts w:hint="eastAsia" w:ascii="Arial" w:hAnsi="Arial" w:cs="Arial"/>
          <w:sz w:val="24"/>
          <w:lang w:val="en-US" w:eastAsia="zh-CN"/>
        </w:rPr>
        <w:t>3</w:t>
      </w:r>
      <w:r>
        <w:rPr>
          <w:rFonts w:hint="eastAsia" w:ascii="Arial" w:hAnsi="Arial" w:cs="Arial"/>
          <w:sz w:val="24"/>
        </w:rPr>
        <w:t>8000元（其中标项一16250元，标项二17500元，标项三17500元，标项四24625元，标项五24625元，标项六23750元，标项七23750元，标项八190000元）</w:t>
      </w:r>
      <w:r>
        <w:rPr>
          <w:rFonts w:hint="eastAsia" w:ascii="Arial" w:hAnsi="宋体" w:cs="Arial"/>
          <w:kern w:val="0"/>
          <w:sz w:val="24"/>
          <w:szCs w:val="24"/>
        </w:rPr>
        <w:t>的下列服务组织单一来源采购，现邀请贵公司前来协商。</w:t>
      </w:r>
    </w:p>
    <w:p w14:paraId="603FE3CA">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sz w:val="24"/>
          <w:lang w:val="en-US" w:eastAsia="zh-CN"/>
        </w:rPr>
        <w:t>1.1</w:t>
      </w:r>
      <w:r>
        <w:rPr>
          <w:rFonts w:hint="eastAsia"/>
          <w:sz w:val="24"/>
        </w:rPr>
        <w:t>项目内容：</w:t>
      </w:r>
      <w:r>
        <w:rPr>
          <w:rFonts w:hint="eastAsia" w:ascii="Arial" w:hAnsi="宋体" w:cs="Arial"/>
          <w:kern w:val="0"/>
          <w:sz w:val="24"/>
          <w:szCs w:val="24"/>
        </w:rPr>
        <w:t>塔城地区无线电管理中心铁塔租赁服务项目</w:t>
      </w:r>
    </w:p>
    <w:p w14:paraId="5E53BC4A">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lang w:val="en-US" w:eastAsia="zh-CN"/>
        </w:rPr>
        <w:t>1.2标项信息及</w:t>
      </w:r>
      <w:r>
        <w:rPr>
          <w:rFonts w:hint="eastAsia" w:ascii="Arial" w:hAnsi="宋体" w:cs="Arial"/>
          <w:kern w:val="0"/>
          <w:sz w:val="24"/>
          <w:szCs w:val="24"/>
        </w:rPr>
        <w:t>拟采购的货物或服务的说明：</w:t>
      </w:r>
    </w:p>
    <w:p w14:paraId="26609EA7">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标项一：</w:t>
      </w:r>
    </w:p>
    <w:p w14:paraId="64780C6E">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标的名称：额敏县三类固定监测站铁塔租赁</w:t>
      </w:r>
    </w:p>
    <w:p w14:paraId="3CC12534">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数量：1座</w:t>
      </w:r>
    </w:p>
    <w:p w14:paraId="501ECEC1">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预算金额(元)：16250.0</w:t>
      </w:r>
    </w:p>
    <w:p w14:paraId="52E09267">
      <w:pPr>
        <w:autoSpaceDE w:val="0"/>
        <w:autoSpaceDN w:val="0"/>
        <w:adjustRightInd w:val="0"/>
        <w:snapToGrid w:val="0"/>
        <w:spacing w:line="400" w:lineRule="atLeast"/>
        <w:ind w:firstLine="480" w:firstLineChars="200"/>
        <w:jc w:val="left"/>
        <w:outlineLvl w:val="9"/>
        <w:rPr>
          <w:rFonts w:hint="eastAsia" w:ascii="Arial" w:hAnsi="宋体" w:eastAsia="宋体" w:cs="Arial"/>
          <w:kern w:val="0"/>
          <w:sz w:val="24"/>
          <w:szCs w:val="24"/>
          <w:lang w:val="en-US" w:eastAsia="zh-CN"/>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w:t>
      </w:r>
      <w:r>
        <w:rPr>
          <w:rFonts w:hint="eastAsia" w:ascii="Arial" w:hAnsi="宋体" w:cs="Arial"/>
          <w:kern w:val="0"/>
          <w:sz w:val="24"/>
          <w:szCs w:val="24"/>
          <w:lang w:val="en-US" w:eastAsia="zh-CN"/>
        </w:rPr>
        <w:t>年</w:t>
      </w:r>
      <w:r>
        <w:rPr>
          <w:rFonts w:hint="eastAsia" w:ascii="Arial" w:hAnsi="宋体" w:cs="Arial"/>
          <w:kern w:val="0"/>
          <w:sz w:val="24"/>
          <w:szCs w:val="24"/>
        </w:rPr>
        <w:t>12</w:t>
      </w:r>
      <w:r>
        <w:rPr>
          <w:rFonts w:hint="eastAsia" w:ascii="Arial" w:hAnsi="宋体" w:cs="Arial"/>
          <w:kern w:val="0"/>
          <w:sz w:val="24"/>
          <w:szCs w:val="24"/>
          <w:lang w:val="en-US" w:eastAsia="zh-CN"/>
        </w:rPr>
        <w:t>月</w:t>
      </w:r>
      <w:r>
        <w:rPr>
          <w:rFonts w:hint="eastAsia" w:ascii="Arial" w:hAnsi="宋体" w:cs="Arial"/>
          <w:kern w:val="0"/>
          <w:sz w:val="24"/>
          <w:szCs w:val="24"/>
        </w:rPr>
        <w:t>31</w:t>
      </w:r>
      <w:r>
        <w:rPr>
          <w:rFonts w:hint="eastAsia" w:ascii="Arial" w:hAnsi="宋体" w:cs="Arial"/>
          <w:kern w:val="0"/>
          <w:sz w:val="24"/>
          <w:szCs w:val="24"/>
          <w:lang w:val="en-US" w:eastAsia="zh-CN"/>
        </w:rPr>
        <w:t>日</w:t>
      </w:r>
    </w:p>
    <w:p w14:paraId="69395B96">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货物或服务的说明：额敏县三类固定监测站铁塔租赁，天线挂高≥50米， 含机房租赁（放置监测主机设备）、设备用电费用。  </w:t>
      </w:r>
    </w:p>
    <w:p w14:paraId="11CDDD45">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标项二：</w:t>
      </w:r>
    </w:p>
    <w:p w14:paraId="385D5AE7">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标的名称：小白杨四类固定监测站铁塔租赁</w:t>
      </w:r>
    </w:p>
    <w:p w14:paraId="04245575">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数量：1座</w:t>
      </w:r>
    </w:p>
    <w:p w14:paraId="61A1066C">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预算金额(元)：17500.0</w:t>
      </w:r>
    </w:p>
    <w:p w14:paraId="5513E4CE">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1CAFD26C">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货物或服务的说明：小白杨四类固定监测站铁塔租赁，天线挂高≥30米， 含机房租赁（放置监测主机设备）、设备用电费用。</w:t>
      </w:r>
    </w:p>
    <w:p w14:paraId="06A09609">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标项三</w:t>
      </w:r>
    </w:p>
    <w:p w14:paraId="30616EDF">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标的名称：禾角克四类固定监测站铁塔租赁</w:t>
      </w:r>
    </w:p>
    <w:p w14:paraId="2AA6EA30">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数量：1座</w:t>
      </w:r>
    </w:p>
    <w:p w14:paraId="145404DB">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预算金额(元)：17500.0</w:t>
      </w:r>
    </w:p>
    <w:p w14:paraId="04CC4C2E">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6C60FCB0">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w:t>
      </w:r>
      <w:r>
        <w:rPr>
          <w:rFonts w:hint="eastAsia" w:ascii="Arial" w:hAnsi="宋体" w:cs="Arial"/>
          <w:kern w:val="0"/>
          <w:sz w:val="24"/>
          <w:szCs w:val="24"/>
          <w:lang w:val="en-US" w:eastAsia="zh-CN"/>
        </w:rPr>
        <w:t xml:space="preserve"> </w:t>
      </w:r>
      <w:r>
        <w:rPr>
          <w:rFonts w:hint="eastAsia" w:ascii="Arial" w:hAnsi="宋体" w:cs="Arial"/>
          <w:kern w:val="0"/>
          <w:sz w:val="24"/>
          <w:szCs w:val="24"/>
        </w:rPr>
        <w:t>货物或服务的说明：禾角克四类固定监测站铁塔租赁，天线挂高≥30米， 含机房租赁（放置监测主机设备）、设备用电费用。</w:t>
      </w:r>
    </w:p>
    <w:p w14:paraId="0FC298F2">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标项四：</w:t>
      </w:r>
    </w:p>
    <w:p w14:paraId="06C055FF">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标的名称：裕民县二类固定监测站铁塔租赁</w:t>
      </w:r>
    </w:p>
    <w:p w14:paraId="34B68B11">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数量：1座</w:t>
      </w:r>
    </w:p>
    <w:p w14:paraId="2703F0EE">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预算金额(元)：24625.0</w:t>
      </w:r>
    </w:p>
    <w:p w14:paraId="648714B8">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14E04990">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w:t>
      </w:r>
      <w:r>
        <w:rPr>
          <w:rFonts w:hint="eastAsia" w:ascii="Arial" w:hAnsi="宋体" w:cs="Arial"/>
          <w:kern w:val="0"/>
          <w:sz w:val="24"/>
          <w:szCs w:val="24"/>
          <w:lang w:val="en-US" w:eastAsia="zh-CN"/>
        </w:rPr>
        <w:t xml:space="preserve"> </w:t>
      </w:r>
      <w:r>
        <w:rPr>
          <w:rFonts w:hint="eastAsia" w:ascii="Arial" w:hAnsi="宋体" w:cs="Arial"/>
          <w:kern w:val="0"/>
          <w:sz w:val="24"/>
          <w:szCs w:val="24"/>
        </w:rPr>
        <w:t>货物或服务的说明：裕民县二类固定监测站铁塔租赁，天线挂高≥50米， 含机房租赁（放置监测主机设备）、设备用电费用。</w:t>
      </w:r>
    </w:p>
    <w:p w14:paraId="5B4730B4">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标项五：</w:t>
      </w:r>
    </w:p>
    <w:p w14:paraId="66DF5A04">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标的名称：和丰县二类固定监测站铁塔租赁</w:t>
      </w:r>
    </w:p>
    <w:p w14:paraId="75443F41">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数量：1座</w:t>
      </w:r>
    </w:p>
    <w:p w14:paraId="31D45D8F">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预算金额(元)：24625.0</w:t>
      </w:r>
    </w:p>
    <w:p w14:paraId="2079547A">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366698F0">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货物或服务的说明：和丰县二类固定监测站铁塔租赁，天线挂高≥50米， 含机房租赁（放置监测主机设备）、设备用电费用。</w:t>
      </w:r>
    </w:p>
    <w:p w14:paraId="34FDB9AF">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标项六：</w:t>
      </w:r>
    </w:p>
    <w:p w14:paraId="18F8A05A">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标的名称：托里县三类固定监测站铁塔租赁</w:t>
      </w:r>
    </w:p>
    <w:p w14:paraId="54AD623A">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数量：1座</w:t>
      </w:r>
    </w:p>
    <w:p w14:paraId="682DF33E">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预算金额(元)：23750.0</w:t>
      </w:r>
    </w:p>
    <w:p w14:paraId="59F39FC2">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4234B599">
      <w:pPr>
        <w:autoSpaceDE w:val="0"/>
        <w:autoSpaceDN w:val="0"/>
        <w:adjustRightInd w:val="0"/>
        <w:snapToGrid w:val="0"/>
        <w:spacing w:line="400" w:lineRule="atLeast"/>
        <w:ind w:firstLine="720" w:firstLineChars="300"/>
        <w:jc w:val="left"/>
        <w:outlineLvl w:val="9"/>
        <w:rPr>
          <w:rFonts w:hint="eastAsia" w:ascii="Arial" w:hAnsi="宋体" w:cs="Arial"/>
          <w:kern w:val="0"/>
          <w:sz w:val="24"/>
          <w:szCs w:val="24"/>
        </w:rPr>
      </w:pPr>
      <w:r>
        <w:rPr>
          <w:rFonts w:hint="eastAsia" w:ascii="Arial" w:hAnsi="宋体" w:cs="Arial"/>
          <w:kern w:val="0"/>
          <w:sz w:val="24"/>
          <w:szCs w:val="24"/>
        </w:rPr>
        <w:t> 货物或服务的说明：托里县三类固定监测站铁塔租赁，天线挂高≥50米， 含机房租赁（放置监测主机设备）、设备用电费用。</w:t>
      </w:r>
    </w:p>
    <w:p w14:paraId="7E92A676">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标项7</w:t>
      </w:r>
    </w:p>
    <w:p w14:paraId="5EA4D130">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标的名称：沙湾市三类固定监测站铁塔租赁</w:t>
      </w:r>
    </w:p>
    <w:p w14:paraId="14B0B4E1">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数量：1座</w:t>
      </w:r>
    </w:p>
    <w:p w14:paraId="5D0EF46F">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预算金额(元)：23750.0</w:t>
      </w:r>
    </w:p>
    <w:p w14:paraId="233292A2">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3AC0DEE3">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货物或服务的说明：沙湾市三类固定监测站铁塔租赁，天线挂高≥50米， 含机房租赁（放置监测主机设备）、设备用电费用。</w:t>
      </w:r>
    </w:p>
    <w:p w14:paraId="42D75343">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标项八：</w:t>
      </w:r>
    </w:p>
    <w:p w14:paraId="7BD64254">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标的名称：小型固定监测站铁塔租赁</w:t>
      </w:r>
    </w:p>
    <w:p w14:paraId="04DD0101">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数量：8座</w:t>
      </w:r>
    </w:p>
    <w:p w14:paraId="5379F5B4">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预算金额(元)：190000.0</w:t>
      </w:r>
    </w:p>
    <w:p w14:paraId="0FE44D1E">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4E25DD86">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货物或服务的说明：小型固定监测站铁塔租赁，天线挂高≥30米， 含机房租赁（放置监测主机设备）、设备用电费用。</w:t>
      </w:r>
    </w:p>
    <w:p w14:paraId="3244FE09">
      <w:pPr>
        <w:autoSpaceDE w:val="0"/>
        <w:autoSpaceDN w:val="0"/>
        <w:adjustRightInd w:val="0"/>
        <w:snapToGrid w:val="0"/>
        <w:spacing w:line="400" w:lineRule="atLeast"/>
        <w:ind w:firstLine="480" w:firstLineChars="200"/>
        <w:jc w:val="left"/>
        <w:outlineLvl w:val="9"/>
        <w:rPr>
          <w:rFonts w:ascii="Arial" w:hAnsi="宋体" w:cs="Arial"/>
          <w:kern w:val="0"/>
          <w:sz w:val="24"/>
          <w:szCs w:val="24"/>
        </w:rPr>
      </w:pPr>
      <w:r>
        <w:rPr>
          <w:rFonts w:hint="eastAsia" w:ascii="Arial" w:hAnsi="宋体" w:cs="Arial"/>
          <w:kern w:val="0"/>
          <w:sz w:val="24"/>
          <w:szCs w:val="24"/>
        </w:rPr>
        <w:t>2</w:t>
      </w:r>
      <w:r>
        <w:rPr>
          <w:rFonts w:hint="eastAsia" w:ascii="Arial" w:hAnsi="宋体" w:cs="Arial"/>
          <w:kern w:val="0"/>
          <w:sz w:val="24"/>
          <w:szCs w:val="24"/>
          <w:lang w:eastAsia="zh-CN"/>
        </w:rPr>
        <w:t>、</w:t>
      </w:r>
      <w:r>
        <w:rPr>
          <w:rFonts w:hint="eastAsia" w:ascii="Arial" w:hAnsi="宋体" w:cs="Arial"/>
          <w:kern w:val="0"/>
          <w:sz w:val="24"/>
          <w:szCs w:val="24"/>
        </w:rPr>
        <w:t>落实政府采购政策需满足的资格要求：无</w:t>
      </w:r>
    </w:p>
    <w:p w14:paraId="5F2C167A">
      <w:pPr>
        <w:autoSpaceDE w:val="0"/>
        <w:autoSpaceDN w:val="0"/>
        <w:adjustRightInd w:val="0"/>
        <w:snapToGrid w:val="0"/>
        <w:spacing w:line="400" w:lineRule="atLeast"/>
        <w:ind w:firstLine="480" w:firstLineChars="200"/>
        <w:jc w:val="left"/>
        <w:outlineLvl w:val="9"/>
        <w:rPr>
          <w:rFonts w:ascii="Arial" w:hAnsi="宋体" w:cs="Arial"/>
          <w:kern w:val="0"/>
          <w:sz w:val="24"/>
          <w:szCs w:val="24"/>
        </w:rPr>
      </w:pPr>
      <w:r>
        <w:rPr>
          <w:rFonts w:hint="eastAsia" w:ascii="Arial" w:hAnsi="Arial" w:cs="Arial"/>
          <w:kern w:val="0"/>
          <w:sz w:val="24"/>
          <w:szCs w:val="24"/>
        </w:rPr>
        <w:t>3</w:t>
      </w:r>
      <w:r>
        <w:rPr>
          <w:rFonts w:hint="eastAsia" w:ascii="Arial" w:hAnsi="Arial" w:cs="Arial"/>
          <w:kern w:val="0"/>
          <w:sz w:val="24"/>
          <w:szCs w:val="24"/>
          <w:lang w:eastAsia="zh-CN"/>
        </w:rPr>
        <w:t>、</w:t>
      </w:r>
      <w:r>
        <w:rPr>
          <w:rFonts w:hint="eastAsia" w:ascii="Arial" w:hAnsi="宋体" w:cs="Arial"/>
          <w:kern w:val="0"/>
          <w:sz w:val="24"/>
          <w:szCs w:val="24"/>
        </w:rPr>
        <w:t>申请人资格要求：</w:t>
      </w:r>
    </w:p>
    <w:p w14:paraId="38EE93AC">
      <w:pPr>
        <w:tabs>
          <w:tab w:val="left" w:pos="252"/>
          <w:tab w:val="left" w:pos="671"/>
        </w:tabs>
        <w:adjustRightInd w:val="0"/>
        <w:snapToGrid w:val="0"/>
        <w:spacing w:line="400" w:lineRule="atLeast"/>
        <w:ind w:firstLine="1024" w:firstLineChars="400"/>
        <w:contextualSpacing/>
        <w:outlineLvl w:val="9"/>
        <w:rPr>
          <w:rFonts w:ascii="Arial" w:hAnsi="Arial" w:cs="Arial"/>
          <w:spacing w:val="8"/>
          <w:sz w:val="24"/>
          <w:szCs w:val="24"/>
        </w:rPr>
      </w:pPr>
      <w:r>
        <w:rPr>
          <w:rFonts w:hint="eastAsia" w:ascii="Arial" w:hAnsi="Arial" w:cs="Arial"/>
          <w:spacing w:val="8"/>
          <w:sz w:val="24"/>
          <w:szCs w:val="24"/>
        </w:rPr>
        <w:t>3.</w:t>
      </w: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2D2BC14F">
      <w:pPr>
        <w:tabs>
          <w:tab w:val="left" w:pos="252"/>
          <w:tab w:val="left" w:pos="671"/>
        </w:tabs>
        <w:adjustRightInd w:val="0"/>
        <w:snapToGrid w:val="0"/>
        <w:spacing w:line="400" w:lineRule="atLeast"/>
        <w:ind w:firstLine="1024" w:firstLineChars="400"/>
        <w:contextualSpacing/>
        <w:outlineLvl w:val="9"/>
        <w:rPr>
          <w:rFonts w:ascii="Arial" w:hAnsi="Arial" w:cs="Arial"/>
          <w:spacing w:val="8"/>
          <w:sz w:val="24"/>
          <w:szCs w:val="24"/>
        </w:rPr>
      </w:pPr>
      <w:r>
        <w:rPr>
          <w:rFonts w:hint="eastAsia" w:ascii="Arial" w:hAnsi="Arial" w:cs="Arial"/>
          <w:spacing w:val="8"/>
          <w:sz w:val="24"/>
          <w:szCs w:val="24"/>
        </w:rPr>
        <w:t>3.</w:t>
      </w:r>
      <w:r>
        <w:rPr>
          <w:rFonts w:ascii="Arial" w:hAnsi="Arial" w:cs="Arial"/>
          <w:spacing w:val="8"/>
          <w:sz w:val="24"/>
          <w:szCs w:val="24"/>
        </w:rPr>
        <w:t xml:space="preserve">2. </w:t>
      </w:r>
      <w:r>
        <w:rPr>
          <w:rFonts w:hint="eastAsia" w:ascii="Arial" w:hAnsi="Arial" w:cs="Arial"/>
          <w:spacing w:val="8"/>
          <w:sz w:val="24"/>
          <w:szCs w:val="24"/>
        </w:rPr>
        <w:t>具有良好的商业信誉和健全的财务会计制度；（提供</w:t>
      </w:r>
      <w:r>
        <w:rPr>
          <w:rFonts w:hint="eastAsia" w:ascii="Arial" w:hAnsi="Arial" w:cs="Arial"/>
          <w:spacing w:val="8"/>
          <w:sz w:val="24"/>
          <w:szCs w:val="24"/>
          <w:lang w:val="en-US" w:eastAsia="zh-CN"/>
        </w:rPr>
        <w:t>2024年财务审计报告或2024年财务会计报表或财务会计制度或投标截止前</w:t>
      </w:r>
      <w:r>
        <w:rPr>
          <w:rFonts w:hint="default" w:ascii="Arial" w:hAnsi="Arial" w:cs="Arial"/>
          <w:spacing w:val="8"/>
          <w:sz w:val="24"/>
          <w:szCs w:val="24"/>
          <w:lang w:eastAsia="zh-CN"/>
        </w:rPr>
        <w:t>三个月内银行出具的资信证明</w:t>
      </w:r>
      <w:r>
        <w:rPr>
          <w:rFonts w:hint="eastAsia" w:ascii="Arial" w:hAnsi="Arial" w:cs="Arial"/>
          <w:spacing w:val="8"/>
          <w:sz w:val="24"/>
          <w:szCs w:val="24"/>
        </w:rPr>
        <w:t>）</w:t>
      </w:r>
    </w:p>
    <w:p w14:paraId="4220AC5C">
      <w:pPr>
        <w:tabs>
          <w:tab w:val="left" w:pos="252"/>
          <w:tab w:val="left" w:pos="671"/>
        </w:tabs>
        <w:adjustRightInd w:val="0"/>
        <w:snapToGrid w:val="0"/>
        <w:spacing w:line="400" w:lineRule="atLeast"/>
        <w:ind w:left="750" w:leftChars="357" w:firstLine="192" w:firstLineChars="75"/>
        <w:contextualSpacing/>
        <w:outlineLvl w:val="9"/>
        <w:rPr>
          <w:rFonts w:hint="eastAsia" w:ascii="宋体" w:hAnsi="宋体" w:cs="宋体"/>
          <w:spacing w:val="8"/>
          <w:sz w:val="24"/>
          <w:szCs w:val="24"/>
        </w:rPr>
      </w:pPr>
      <w:r>
        <w:rPr>
          <w:rFonts w:hint="eastAsia" w:ascii="Arial" w:hAnsi="Arial" w:cs="Arial"/>
          <w:spacing w:val="8"/>
          <w:sz w:val="24"/>
          <w:szCs w:val="24"/>
        </w:rPr>
        <w:t>3.</w:t>
      </w:r>
      <w:r>
        <w:rPr>
          <w:rFonts w:ascii="Arial" w:hAnsi="Arial" w:cs="Arial"/>
          <w:spacing w:val="8"/>
          <w:sz w:val="24"/>
          <w:szCs w:val="24"/>
        </w:rPr>
        <w:t xml:space="preserve">3. </w:t>
      </w:r>
      <w:r>
        <w:rPr>
          <w:rFonts w:hint="eastAsia" w:ascii="Arial" w:hAnsi="Arial" w:cs="Arial"/>
          <w:spacing w:val="8"/>
          <w:sz w:val="24"/>
          <w:szCs w:val="24"/>
        </w:rPr>
        <w:t>具有履行合同所必需的设备和专业技术能力；</w:t>
      </w:r>
      <w:r>
        <w:rPr>
          <w:rFonts w:hint="eastAsia" w:ascii="宋体" w:hAnsi="宋体" w:cs="宋体"/>
          <w:spacing w:val="8"/>
          <w:sz w:val="24"/>
          <w:szCs w:val="24"/>
        </w:rPr>
        <w:t>（提供具有履行合同所必需</w:t>
      </w:r>
    </w:p>
    <w:p w14:paraId="41F71D24">
      <w:pPr>
        <w:tabs>
          <w:tab w:val="left" w:pos="252"/>
          <w:tab w:val="left" w:pos="671"/>
        </w:tabs>
        <w:adjustRightInd w:val="0"/>
        <w:snapToGrid w:val="0"/>
        <w:spacing w:line="400" w:lineRule="atLeast"/>
        <w:contextualSpacing/>
        <w:outlineLvl w:val="9"/>
        <w:rPr>
          <w:rFonts w:ascii="Arial" w:hAnsi="Arial" w:cs="Arial"/>
          <w:spacing w:val="8"/>
          <w:sz w:val="24"/>
          <w:szCs w:val="24"/>
        </w:rPr>
      </w:pPr>
      <w:r>
        <w:rPr>
          <w:rFonts w:hint="eastAsia" w:ascii="宋体" w:hAnsi="宋体" w:cs="宋体"/>
          <w:spacing w:val="8"/>
          <w:sz w:val="24"/>
          <w:szCs w:val="24"/>
        </w:rPr>
        <w:t>的设备和专业技术能力的承诺函）</w:t>
      </w:r>
    </w:p>
    <w:p w14:paraId="305CBD7D">
      <w:pPr>
        <w:tabs>
          <w:tab w:val="left" w:pos="252"/>
          <w:tab w:val="left" w:pos="671"/>
        </w:tabs>
        <w:adjustRightInd w:val="0"/>
        <w:snapToGrid w:val="0"/>
        <w:spacing w:line="400" w:lineRule="atLeast"/>
        <w:ind w:firstLine="768" w:firstLineChars="300"/>
        <w:contextualSpacing/>
        <w:outlineLvl w:val="9"/>
        <w:rPr>
          <w:rFonts w:ascii="Arial" w:hAnsi="Arial" w:cs="Arial"/>
          <w:spacing w:val="8"/>
          <w:sz w:val="24"/>
          <w:szCs w:val="24"/>
        </w:rPr>
      </w:pPr>
      <w:r>
        <w:rPr>
          <w:rFonts w:hint="eastAsia" w:ascii="Arial" w:hAnsi="Arial" w:cs="Arial"/>
          <w:spacing w:val="8"/>
          <w:sz w:val="24"/>
          <w:szCs w:val="24"/>
        </w:rPr>
        <w:t>3.</w:t>
      </w:r>
      <w:r>
        <w:rPr>
          <w:rFonts w:ascii="Arial" w:hAnsi="Arial" w:cs="Arial"/>
          <w:spacing w:val="8"/>
          <w:sz w:val="24"/>
          <w:szCs w:val="24"/>
        </w:rPr>
        <w:t xml:space="preserve">4. </w:t>
      </w:r>
      <w:r>
        <w:rPr>
          <w:rFonts w:hint="eastAsia" w:ascii="Arial" w:hAnsi="Arial" w:cs="Arial"/>
          <w:spacing w:val="8"/>
          <w:sz w:val="24"/>
          <w:szCs w:val="24"/>
        </w:rPr>
        <w:t>有依法缴纳税收和社会保障资金的良好记录；（提供2025年任意一个月缴税记录及社保缴纳证明，新成立公司自成立之日起提供。）</w:t>
      </w:r>
    </w:p>
    <w:p w14:paraId="7CD1BDD5">
      <w:pPr>
        <w:tabs>
          <w:tab w:val="left" w:pos="252"/>
          <w:tab w:val="left" w:pos="671"/>
        </w:tabs>
        <w:adjustRightInd w:val="0"/>
        <w:snapToGrid w:val="0"/>
        <w:spacing w:line="400" w:lineRule="atLeast"/>
        <w:ind w:left="750" w:leftChars="357" w:firstLine="192" w:firstLineChars="75"/>
        <w:contextualSpacing/>
        <w:outlineLvl w:val="9"/>
        <w:rPr>
          <w:rFonts w:hint="eastAsia" w:ascii="Arial" w:hAnsi="Arial" w:cs="Arial"/>
          <w:spacing w:val="8"/>
          <w:sz w:val="24"/>
          <w:szCs w:val="24"/>
          <w:highlight w:val="none"/>
          <w:lang w:eastAsia="zh-CN"/>
        </w:rPr>
      </w:pPr>
      <w:r>
        <w:rPr>
          <w:rFonts w:hint="eastAsia" w:ascii="Arial" w:hAnsi="Arial" w:cs="Arial"/>
          <w:spacing w:val="8"/>
          <w:sz w:val="24"/>
          <w:szCs w:val="24"/>
        </w:rPr>
        <w:t>3.</w:t>
      </w:r>
      <w:r>
        <w:rPr>
          <w:rFonts w:ascii="Arial" w:hAnsi="Arial" w:cs="Arial"/>
          <w:spacing w:val="8"/>
          <w:sz w:val="24"/>
          <w:szCs w:val="24"/>
          <w:highlight w:val="none"/>
        </w:rPr>
        <w:t xml:space="preserve">5. </w:t>
      </w:r>
      <w:r>
        <w:rPr>
          <w:rFonts w:hint="eastAsia" w:ascii="Arial" w:hAnsi="Arial" w:cs="Arial"/>
          <w:spacing w:val="8"/>
          <w:sz w:val="24"/>
          <w:szCs w:val="24"/>
          <w:highlight w:val="none"/>
          <w:lang w:eastAsia="zh-CN"/>
        </w:rPr>
        <w:t>参加采购活动前三年内，在经营活动中没有重大违法记录；查询渠道“中</w:t>
      </w:r>
    </w:p>
    <w:p w14:paraId="619A83CC">
      <w:pPr>
        <w:tabs>
          <w:tab w:val="left" w:pos="252"/>
          <w:tab w:val="left" w:pos="671"/>
        </w:tabs>
        <w:adjustRightInd w:val="0"/>
        <w:snapToGrid w:val="0"/>
        <w:spacing w:line="400" w:lineRule="atLeast"/>
        <w:contextualSpacing/>
        <w:outlineLvl w:val="9"/>
        <w:rPr>
          <w:rFonts w:hint="eastAsia" w:ascii="Arial" w:hAnsi="Arial" w:eastAsia="宋体" w:cs="Arial"/>
          <w:spacing w:val="8"/>
          <w:sz w:val="24"/>
          <w:szCs w:val="24"/>
          <w:lang w:eastAsia="zh-CN"/>
        </w:rPr>
      </w:pPr>
      <w:r>
        <w:rPr>
          <w:rFonts w:hint="eastAsia" w:ascii="Arial" w:hAnsi="Arial" w:cs="Arial"/>
          <w:spacing w:val="8"/>
          <w:sz w:val="24"/>
          <w:szCs w:val="24"/>
          <w:highlight w:val="none"/>
          <w:lang w:eastAsia="zh-CN"/>
        </w:rPr>
        <w:t>国政府采购网”、“信用中国”，被列入失信被执行人、重大税收违法案件当事人名单、 政府采购严重违法失信行为记录名单的供应商，不得参与本次政府采购活动；（以现场查询为准）</w:t>
      </w:r>
    </w:p>
    <w:p w14:paraId="0D5869C7">
      <w:pPr>
        <w:tabs>
          <w:tab w:val="left" w:pos="252"/>
          <w:tab w:val="left" w:pos="671"/>
        </w:tabs>
        <w:adjustRightInd w:val="0"/>
        <w:snapToGrid w:val="0"/>
        <w:spacing w:line="400" w:lineRule="atLeast"/>
        <w:ind w:left="750" w:leftChars="357" w:firstLine="192" w:firstLineChars="75"/>
        <w:contextualSpacing/>
        <w:outlineLvl w:val="9"/>
        <w:rPr>
          <w:rFonts w:ascii="宋体" w:hAnsi="宋体" w:cs="宋体"/>
          <w:sz w:val="24"/>
          <w:szCs w:val="32"/>
        </w:rPr>
      </w:pPr>
      <w:r>
        <w:rPr>
          <w:rFonts w:hint="eastAsia" w:ascii="Arial" w:hAnsi="Arial" w:cs="Arial"/>
          <w:spacing w:val="8"/>
          <w:sz w:val="24"/>
          <w:szCs w:val="24"/>
        </w:rPr>
        <w:t xml:space="preserve">3.6. </w:t>
      </w:r>
      <w:r>
        <w:rPr>
          <w:rFonts w:hint="eastAsia" w:ascii="宋体" w:hAnsi="宋体" w:cs="宋体"/>
          <w:sz w:val="24"/>
          <w:szCs w:val="32"/>
        </w:rPr>
        <w:t>本项目不接受联合体投标。</w:t>
      </w:r>
    </w:p>
    <w:p w14:paraId="0C169AD5">
      <w:pPr>
        <w:tabs>
          <w:tab w:val="left" w:pos="252"/>
          <w:tab w:val="left" w:pos="671"/>
        </w:tabs>
        <w:adjustRightInd w:val="0"/>
        <w:snapToGrid w:val="0"/>
        <w:spacing w:line="400" w:lineRule="atLeast"/>
        <w:ind w:left="750" w:leftChars="357" w:firstLine="192" w:firstLineChars="75"/>
        <w:contextualSpacing/>
        <w:outlineLvl w:val="9"/>
        <w:rPr>
          <w:rFonts w:hint="eastAsia" w:ascii="Arial" w:hAnsi="Arial" w:cs="Arial"/>
          <w:spacing w:val="8"/>
          <w:sz w:val="24"/>
          <w:szCs w:val="24"/>
        </w:rPr>
      </w:pPr>
      <w:r>
        <w:rPr>
          <w:rFonts w:hint="eastAsia" w:ascii="Arial" w:hAnsi="Arial" w:cs="Arial"/>
          <w:spacing w:val="8"/>
          <w:sz w:val="24"/>
          <w:szCs w:val="24"/>
        </w:rPr>
        <w:t>3.7. 单位负责人为同一人或者存在直接控股、管理关系的不同供应商，不得参</w:t>
      </w:r>
    </w:p>
    <w:p w14:paraId="2F5CF2B5">
      <w:pPr>
        <w:tabs>
          <w:tab w:val="left" w:pos="252"/>
          <w:tab w:val="left" w:pos="671"/>
        </w:tabs>
        <w:adjustRightInd w:val="0"/>
        <w:snapToGrid w:val="0"/>
        <w:spacing w:line="400" w:lineRule="atLeast"/>
        <w:contextualSpacing/>
        <w:outlineLvl w:val="9"/>
        <w:rPr>
          <w:rFonts w:ascii="Arial" w:hAnsi="Arial" w:cs="Arial"/>
          <w:spacing w:val="8"/>
          <w:sz w:val="24"/>
          <w:szCs w:val="24"/>
        </w:rPr>
      </w:pPr>
      <w:r>
        <w:rPr>
          <w:rFonts w:hint="eastAsia" w:ascii="Arial" w:hAnsi="Arial" w:cs="Arial"/>
          <w:spacing w:val="8"/>
          <w:sz w:val="24"/>
          <w:szCs w:val="24"/>
        </w:rPr>
        <w:t>加同一合同项下的政府采购活动。除单一来源采购项目外，为采购项目提供整体设计、规范编制或者项目管理、监理、检测等服务的供应商，不得再参加该采购项目的其他采购活动。</w:t>
      </w:r>
    </w:p>
    <w:p w14:paraId="4418E5AC">
      <w:pPr>
        <w:tabs>
          <w:tab w:val="left" w:pos="252"/>
          <w:tab w:val="left" w:pos="671"/>
        </w:tabs>
        <w:adjustRightInd w:val="0"/>
        <w:snapToGrid w:val="0"/>
        <w:spacing w:line="400" w:lineRule="atLeast"/>
        <w:ind w:left="523" w:leftChars="127" w:hanging="256" w:hangingChars="100"/>
        <w:contextualSpacing/>
        <w:outlineLvl w:val="9"/>
        <w:rPr>
          <w:rFonts w:ascii="Arial" w:hAnsi="Arial" w:cs="Arial"/>
          <w:spacing w:val="8"/>
          <w:sz w:val="24"/>
          <w:szCs w:val="24"/>
        </w:rPr>
      </w:pPr>
      <w:r>
        <w:rPr>
          <w:rFonts w:hint="eastAsia" w:ascii="Arial" w:hAnsi="Arial" w:cs="Arial"/>
          <w:spacing w:val="8"/>
          <w:sz w:val="24"/>
          <w:szCs w:val="24"/>
        </w:rPr>
        <w:t>4</w:t>
      </w:r>
      <w:r>
        <w:rPr>
          <w:rFonts w:hint="default" w:ascii="Arial" w:hAnsi="Arial" w:cs="Arial"/>
          <w:spacing w:val="8"/>
          <w:sz w:val="24"/>
          <w:szCs w:val="24"/>
        </w:rPr>
        <w:t>、</w:t>
      </w:r>
      <w:r>
        <w:rPr>
          <w:rFonts w:ascii="Arial" w:hAnsi="Arial" w:cs="Arial"/>
          <w:spacing w:val="8"/>
          <w:sz w:val="24"/>
          <w:szCs w:val="24"/>
        </w:rPr>
        <w:t>获取</w:t>
      </w:r>
      <w:r>
        <w:rPr>
          <w:rFonts w:hint="eastAsia" w:ascii="Arial" w:hAnsi="Arial" w:cs="Arial"/>
          <w:spacing w:val="8"/>
          <w:sz w:val="24"/>
          <w:szCs w:val="24"/>
        </w:rPr>
        <w:t>单一来源采购</w:t>
      </w:r>
      <w:r>
        <w:rPr>
          <w:rFonts w:ascii="Arial" w:hAnsi="Arial" w:cs="Arial"/>
          <w:spacing w:val="8"/>
          <w:sz w:val="24"/>
          <w:szCs w:val="24"/>
        </w:rPr>
        <w:t>文件的时间期限、方式：</w:t>
      </w:r>
    </w:p>
    <w:p w14:paraId="31FAC65E">
      <w:pPr>
        <w:adjustRightInd w:val="0"/>
        <w:snapToGrid w:val="0"/>
        <w:spacing w:line="400" w:lineRule="atLeast"/>
        <w:ind w:firstLine="720" w:firstLineChars="300"/>
        <w:contextualSpacing/>
        <w:outlineLvl w:val="9"/>
        <w:rPr>
          <w:rFonts w:ascii="Arial" w:hAnsi="Arial" w:cs="Arial"/>
          <w:sz w:val="24"/>
          <w:szCs w:val="24"/>
        </w:rPr>
      </w:pPr>
      <w:r>
        <w:rPr>
          <w:rFonts w:ascii="Arial" w:hAnsi="Arial" w:cs="Arial"/>
          <w:sz w:val="24"/>
          <w:szCs w:val="24"/>
        </w:rPr>
        <w:t>供应商可从</w:t>
      </w:r>
      <w:r>
        <w:rPr>
          <w:rFonts w:ascii="Arial" w:hAnsi="Arial" w:cs="Arial"/>
          <w:color w:val="FF0000"/>
          <w:sz w:val="24"/>
          <w:szCs w:val="24"/>
        </w:rPr>
        <w:t>202</w:t>
      </w:r>
      <w:r>
        <w:rPr>
          <w:rFonts w:hint="eastAsia" w:ascii="Arial" w:hAnsi="Arial" w:cs="Arial"/>
          <w:color w:val="FF0000"/>
          <w:sz w:val="24"/>
          <w:szCs w:val="24"/>
        </w:rPr>
        <w:t>5</w:t>
      </w:r>
      <w:r>
        <w:rPr>
          <w:rFonts w:ascii="Arial" w:hAnsi="Arial" w:cs="Arial"/>
          <w:color w:val="FF0000"/>
          <w:sz w:val="24"/>
          <w:szCs w:val="24"/>
        </w:rPr>
        <w:t>年</w:t>
      </w:r>
      <w:r>
        <w:rPr>
          <w:rFonts w:hint="eastAsia" w:ascii="Arial" w:hAnsi="Arial" w:cs="Arial"/>
          <w:color w:val="FF0000"/>
          <w:sz w:val="24"/>
          <w:szCs w:val="24"/>
        </w:rPr>
        <w:t>0</w:t>
      </w:r>
      <w:r>
        <w:rPr>
          <w:rFonts w:hint="default" w:ascii="Arial" w:hAnsi="Arial" w:cs="Arial"/>
          <w:color w:val="FF0000"/>
          <w:sz w:val="24"/>
          <w:szCs w:val="24"/>
        </w:rPr>
        <w:t>6</w:t>
      </w:r>
      <w:r>
        <w:rPr>
          <w:rFonts w:ascii="Arial" w:hAnsi="Arial" w:cs="Arial"/>
          <w:color w:val="FF0000"/>
          <w:sz w:val="24"/>
          <w:szCs w:val="24"/>
        </w:rPr>
        <w:t>月</w:t>
      </w:r>
      <w:r>
        <w:rPr>
          <w:rFonts w:hint="default" w:ascii="Arial" w:hAnsi="Arial" w:cs="Arial"/>
          <w:color w:val="FF0000"/>
          <w:sz w:val="24"/>
          <w:szCs w:val="24"/>
        </w:rPr>
        <w:t>19</w:t>
      </w:r>
      <w:r>
        <w:rPr>
          <w:rFonts w:ascii="Arial" w:hAnsi="Arial" w:cs="Arial"/>
          <w:color w:val="FF0000"/>
          <w:sz w:val="24"/>
          <w:szCs w:val="24"/>
        </w:rPr>
        <w:t>日</w:t>
      </w:r>
      <w:r>
        <w:rPr>
          <w:rFonts w:hint="eastAsia" w:ascii="Arial" w:hAnsi="Arial" w:cs="Arial"/>
          <w:sz w:val="24"/>
          <w:szCs w:val="24"/>
        </w:rPr>
        <w:t>至</w:t>
      </w:r>
      <w:r>
        <w:rPr>
          <w:rFonts w:hint="eastAsia" w:ascii="Arial" w:hAnsi="Arial" w:cs="Arial"/>
          <w:color w:val="FF0000"/>
          <w:sz w:val="24"/>
          <w:szCs w:val="24"/>
        </w:rPr>
        <w:t>2025年0</w:t>
      </w:r>
      <w:r>
        <w:rPr>
          <w:rFonts w:hint="default" w:ascii="Arial" w:hAnsi="Arial" w:cs="Arial"/>
          <w:color w:val="FF0000"/>
          <w:sz w:val="24"/>
          <w:szCs w:val="24"/>
        </w:rPr>
        <w:t>6</w:t>
      </w:r>
      <w:r>
        <w:rPr>
          <w:rFonts w:hint="eastAsia" w:ascii="Arial" w:hAnsi="Arial" w:cs="Arial"/>
          <w:color w:val="FF0000"/>
          <w:sz w:val="24"/>
          <w:szCs w:val="24"/>
        </w:rPr>
        <w:t>月2</w:t>
      </w:r>
      <w:r>
        <w:rPr>
          <w:rFonts w:hint="default" w:ascii="Arial" w:hAnsi="Arial" w:cs="Arial"/>
          <w:color w:val="FF0000"/>
          <w:sz w:val="24"/>
          <w:szCs w:val="24"/>
        </w:rPr>
        <w:t>3</w:t>
      </w:r>
      <w:r>
        <w:rPr>
          <w:rFonts w:ascii="Arial" w:hAnsi="Arial" w:cs="Arial"/>
          <w:color w:val="FF0000"/>
          <w:sz w:val="24"/>
          <w:szCs w:val="24"/>
        </w:rPr>
        <w:t>日</w:t>
      </w:r>
      <w:r>
        <w:rPr>
          <w:rFonts w:hint="eastAsia" w:ascii="Arial" w:hAnsi="Arial" w:cs="Arial"/>
          <w:sz w:val="24"/>
        </w:rPr>
        <w:t>00：00时~12：00时，下午12：00时~23：59时</w:t>
      </w:r>
      <w:r>
        <w:rPr>
          <w:rFonts w:ascii="Arial" w:hAnsi="Arial" w:cs="Arial"/>
          <w:sz w:val="24"/>
          <w:szCs w:val="24"/>
        </w:rPr>
        <w:t>（北京时间）在政采云平台（www.zcygov.cn）在线申请获取</w:t>
      </w:r>
      <w:r>
        <w:rPr>
          <w:rFonts w:hint="eastAsia" w:ascii="Arial" w:hAnsi="Arial" w:cs="Arial"/>
          <w:sz w:val="24"/>
          <w:szCs w:val="24"/>
        </w:rPr>
        <w:t>采购</w:t>
      </w:r>
      <w:r>
        <w:rPr>
          <w:rFonts w:ascii="Arial" w:hAnsi="Arial" w:cs="Arial"/>
          <w:sz w:val="24"/>
          <w:szCs w:val="24"/>
        </w:rPr>
        <w:t>文件</w:t>
      </w:r>
      <w:r>
        <w:rPr>
          <w:rFonts w:hint="eastAsia" w:ascii="Arial" w:hAnsi="Arial" w:cs="Arial"/>
          <w:sz w:val="24"/>
          <w:szCs w:val="24"/>
        </w:rPr>
        <w:t>，供应商登录政采云平台https://www.zcygov.cn/在线申请获取采购文件（进入“项目采购”应用，在获取采购文件菜单中选择项目，申请获取采购文件）</w:t>
      </w:r>
      <w:r>
        <w:rPr>
          <w:rFonts w:ascii="Arial" w:hAnsi="Arial" w:cs="Arial"/>
          <w:sz w:val="24"/>
          <w:szCs w:val="24"/>
        </w:rPr>
        <w:t>。</w:t>
      </w:r>
    </w:p>
    <w:p w14:paraId="54869116">
      <w:pPr>
        <w:spacing w:line="400" w:lineRule="atLeast"/>
        <w:ind w:left="359" w:leftChars="114" w:hanging="120" w:hangingChars="50"/>
        <w:outlineLvl w:val="9"/>
        <w:rPr>
          <w:rFonts w:ascii="Arial" w:hAnsi="Arial" w:cs="Arial"/>
          <w:kern w:val="0"/>
          <w:sz w:val="24"/>
          <w:szCs w:val="24"/>
        </w:rPr>
      </w:pPr>
      <w:r>
        <w:rPr>
          <w:rFonts w:hint="eastAsia" w:ascii="Arial" w:hAnsi="宋体" w:cs="Arial"/>
          <w:kern w:val="0"/>
          <w:sz w:val="24"/>
          <w:szCs w:val="24"/>
        </w:rPr>
        <w:t>5.协商文件</w:t>
      </w:r>
      <w:r>
        <w:rPr>
          <w:rFonts w:ascii="Arial" w:hAnsi="宋体" w:cs="Arial"/>
          <w:kern w:val="0"/>
          <w:sz w:val="24"/>
          <w:szCs w:val="24"/>
        </w:rPr>
        <w:t>递交</w:t>
      </w:r>
      <w:r>
        <w:rPr>
          <w:rFonts w:hint="eastAsia" w:ascii="Arial" w:hAnsi="宋体" w:cs="Arial"/>
          <w:kern w:val="0"/>
          <w:sz w:val="24"/>
          <w:szCs w:val="24"/>
        </w:rPr>
        <w:t>截止时间</w:t>
      </w:r>
      <w:r>
        <w:rPr>
          <w:rFonts w:hint="eastAsia" w:ascii="Arial" w:hAnsi="Arial" w:cs="Arial"/>
          <w:kern w:val="0"/>
          <w:sz w:val="24"/>
          <w:szCs w:val="24"/>
        </w:rPr>
        <w:t>：</w:t>
      </w:r>
      <w:r>
        <w:rPr>
          <w:rFonts w:hint="eastAsia" w:ascii="Arial" w:hAnsi="Arial" w:cs="Arial"/>
          <w:color w:val="FF0000"/>
          <w:sz w:val="24"/>
          <w:szCs w:val="24"/>
          <w:lang w:eastAsia="zh-CN"/>
        </w:rPr>
        <w:t>2025年0</w:t>
      </w:r>
      <w:r>
        <w:rPr>
          <w:rFonts w:hint="default" w:ascii="Arial" w:hAnsi="Arial" w:cs="Arial"/>
          <w:color w:val="FF0000"/>
          <w:sz w:val="24"/>
          <w:szCs w:val="24"/>
          <w:lang w:eastAsia="zh-CN"/>
        </w:rPr>
        <w:t>6</w:t>
      </w:r>
      <w:r>
        <w:rPr>
          <w:rFonts w:hint="eastAsia" w:ascii="Arial" w:hAnsi="Arial" w:cs="Arial"/>
          <w:color w:val="FF0000"/>
          <w:sz w:val="24"/>
          <w:szCs w:val="24"/>
          <w:lang w:eastAsia="zh-CN"/>
        </w:rPr>
        <w:t>月</w:t>
      </w:r>
      <w:r>
        <w:rPr>
          <w:rFonts w:hint="default" w:ascii="Arial" w:hAnsi="Arial" w:cs="Arial"/>
          <w:color w:val="FF0000"/>
          <w:sz w:val="24"/>
          <w:szCs w:val="24"/>
          <w:lang w:eastAsia="zh-CN"/>
        </w:rPr>
        <w:t>2</w:t>
      </w:r>
      <w:r>
        <w:rPr>
          <w:rFonts w:hint="eastAsia" w:ascii="Arial" w:hAnsi="Arial" w:cs="Arial"/>
          <w:color w:val="FF0000"/>
          <w:sz w:val="24"/>
          <w:szCs w:val="24"/>
          <w:lang w:val="en-US" w:eastAsia="zh-CN"/>
        </w:rPr>
        <w:t>5</w:t>
      </w:r>
      <w:r>
        <w:rPr>
          <w:rFonts w:hint="eastAsia" w:ascii="Arial" w:hAnsi="Arial" w:cs="Arial"/>
          <w:color w:val="FF0000"/>
          <w:sz w:val="24"/>
          <w:szCs w:val="24"/>
          <w:lang w:eastAsia="zh-CN"/>
        </w:rPr>
        <w:t>日1</w:t>
      </w:r>
      <w:r>
        <w:rPr>
          <w:rFonts w:hint="eastAsia" w:ascii="Arial" w:hAnsi="Arial" w:cs="Arial"/>
          <w:color w:val="FF0000"/>
          <w:sz w:val="24"/>
          <w:szCs w:val="24"/>
          <w:lang w:val="en-US" w:eastAsia="zh-CN"/>
        </w:rPr>
        <w:t>0</w:t>
      </w:r>
      <w:r>
        <w:rPr>
          <w:rFonts w:hint="eastAsia" w:ascii="Arial" w:hAnsi="Arial" w:cs="Arial"/>
          <w:color w:val="FF0000"/>
          <w:sz w:val="24"/>
          <w:szCs w:val="24"/>
          <w:lang w:eastAsia="zh-CN"/>
        </w:rPr>
        <w:t>:</w:t>
      </w:r>
      <w:r>
        <w:rPr>
          <w:rFonts w:hint="eastAsia" w:ascii="Arial" w:hAnsi="Arial" w:cs="Arial"/>
          <w:color w:val="FF0000"/>
          <w:sz w:val="24"/>
          <w:szCs w:val="24"/>
          <w:lang w:val="en-US" w:eastAsia="zh-CN"/>
        </w:rPr>
        <w:t>3</w:t>
      </w:r>
      <w:r>
        <w:rPr>
          <w:rFonts w:hint="eastAsia" w:ascii="Arial" w:hAnsi="Arial" w:cs="Arial"/>
          <w:color w:val="FF0000"/>
          <w:sz w:val="24"/>
          <w:szCs w:val="24"/>
          <w:lang w:eastAsia="zh-CN"/>
        </w:rPr>
        <w:t>0</w:t>
      </w:r>
      <w:r>
        <w:rPr>
          <w:rFonts w:hint="eastAsia" w:ascii="Arial" w:hAnsi="Arial" w:cs="Arial"/>
          <w:kern w:val="0"/>
          <w:sz w:val="24"/>
          <w:szCs w:val="24"/>
        </w:rPr>
        <w:t>（北京时间）</w:t>
      </w:r>
    </w:p>
    <w:p w14:paraId="1F9E8161">
      <w:pPr>
        <w:autoSpaceDE w:val="0"/>
        <w:autoSpaceDN w:val="0"/>
        <w:adjustRightInd w:val="0"/>
        <w:spacing w:line="400" w:lineRule="atLeast"/>
        <w:ind w:firstLine="240" w:firstLineChars="100"/>
        <w:jc w:val="left"/>
        <w:outlineLvl w:val="9"/>
        <w:rPr>
          <w:rFonts w:ascii="Arial" w:hAnsi="Arial" w:cs="Arial"/>
          <w:sz w:val="24"/>
          <w:szCs w:val="24"/>
        </w:rPr>
      </w:pPr>
      <w:r>
        <w:rPr>
          <w:rFonts w:hint="eastAsia" w:ascii="Arial" w:hAnsi="宋体" w:cs="Arial"/>
          <w:kern w:val="0"/>
          <w:sz w:val="24"/>
          <w:szCs w:val="24"/>
        </w:rPr>
        <w:t>6.协商文件</w:t>
      </w:r>
      <w:r>
        <w:rPr>
          <w:rFonts w:ascii="Arial" w:hAnsi="宋体" w:cs="Arial"/>
          <w:kern w:val="0"/>
          <w:sz w:val="24"/>
          <w:szCs w:val="24"/>
        </w:rPr>
        <w:t>递交地点：</w:t>
      </w:r>
      <w:r>
        <w:rPr>
          <w:rFonts w:hint="eastAsia" w:ascii="宋体" w:hAnsi="宋体" w:cs="Arial"/>
          <w:sz w:val="24"/>
          <w:szCs w:val="24"/>
        </w:rPr>
        <w:t>政采云线上</w:t>
      </w:r>
      <w:r>
        <w:rPr>
          <w:rFonts w:hint="eastAsia" w:ascii="Arial" w:hAnsi="Arial" w:cs="Arial"/>
          <w:sz w:val="24"/>
          <w:szCs w:val="24"/>
        </w:rPr>
        <w:t>（www.zcygov.cn）</w:t>
      </w:r>
    </w:p>
    <w:p w14:paraId="2E9BF13A">
      <w:pPr>
        <w:adjustRightInd w:val="0"/>
        <w:snapToGrid w:val="0"/>
        <w:spacing w:line="400" w:lineRule="atLeast"/>
        <w:ind w:firstLine="240" w:firstLineChars="100"/>
        <w:contextualSpacing/>
        <w:outlineLvl w:val="9"/>
        <w:rPr>
          <w:rFonts w:ascii="Arial" w:hAnsi="Arial" w:cs="Arial"/>
          <w:sz w:val="24"/>
        </w:rPr>
      </w:pPr>
      <w:r>
        <w:rPr>
          <w:rFonts w:hint="eastAsia" w:ascii="Arial" w:hAnsi="Arial" w:cs="Arial"/>
          <w:sz w:val="24"/>
        </w:rPr>
        <w:t>7、联系方式：</w:t>
      </w:r>
    </w:p>
    <w:p w14:paraId="00562FB7">
      <w:pPr>
        <w:ind w:firstLine="480" w:firstLineChars="200"/>
        <w:outlineLvl w:val="9"/>
        <w:rPr>
          <w:rFonts w:hint="eastAsia" w:ascii="Arial" w:hAnsi="宋体" w:cs="Arial"/>
          <w:sz w:val="24"/>
          <w:szCs w:val="24"/>
        </w:rPr>
      </w:pPr>
      <w:r>
        <w:rPr>
          <w:rFonts w:hint="default" w:ascii="Arial" w:hAnsi="宋体" w:cs="Arial"/>
          <w:sz w:val="24"/>
          <w:szCs w:val="24"/>
        </w:rPr>
        <w:t>7.</w:t>
      </w:r>
      <w:r>
        <w:rPr>
          <w:rFonts w:hint="eastAsia" w:ascii="Arial" w:hAnsi="宋体" w:cs="Arial"/>
          <w:sz w:val="24"/>
          <w:szCs w:val="24"/>
        </w:rPr>
        <w:t xml:space="preserve">1.采购人：塔城地区无线电管理中心  </w:t>
      </w:r>
    </w:p>
    <w:p w14:paraId="049BAE32">
      <w:pPr>
        <w:ind w:firstLine="480" w:firstLineChars="200"/>
        <w:outlineLvl w:val="9"/>
        <w:rPr>
          <w:rFonts w:hint="eastAsia" w:ascii="Arial" w:hAnsi="宋体" w:cs="Arial"/>
          <w:sz w:val="24"/>
          <w:szCs w:val="24"/>
        </w:rPr>
      </w:pPr>
      <w:r>
        <w:rPr>
          <w:rFonts w:hint="eastAsia" w:ascii="Arial" w:hAnsi="宋体" w:cs="Arial"/>
          <w:sz w:val="24"/>
          <w:szCs w:val="24"/>
        </w:rPr>
        <w:t xml:space="preserve">联 系 人：谢文鹏      　　　　    </w:t>
      </w:r>
    </w:p>
    <w:p w14:paraId="107DB169">
      <w:pPr>
        <w:ind w:firstLine="480" w:firstLineChars="200"/>
        <w:outlineLvl w:val="9"/>
        <w:rPr>
          <w:rFonts w:hint="eastAsia" w:ascii="Arial" w:hAnsi="宋体" w:cs="Arial"/>
          <w:sz w:val="24"/>
          <w:szCs w:val="24"/>
        </w:rPr>
      </w:pPr>
      <w:r>
        <w:rPr>
          <w:rFonts w:hint="eastAsia" w:ascii="Arial" w:hAnsi="宋体" w:cs="Arial"/>
          <w:sz w:val="24"/>
          <w:szCs w:val="24"/>
        </w:rPr>
        <w:t xml:space="preserve">联系地址：塔城地区塔城市          </w:t>
      </w:r>
    </w:p>
    <w:p w14:paraId="405A48CE">
      <w:pPr>
        <w:ind w:firstLine="480" w:firstLineChars="200"/>
        <w:outlineLvl w:val="9"/>
        <w:rPr>
          <w:rFonts w:hint="eastAsia" w:ascii="Arial" w:hAnsi="宋体" w:cs="Arial"/>
          <w:sz w:val="24"/>
          <w:szCs w:val="24"/>
        </w:rPr>
      </w:pPr>
      <w:r>
        <w:rPr>
          <w:rFonts w:hint="eastAsia" w:ascii="Arial" w:hAnsi="宋体" w:cs="Arial"/>
          <w:sz w:val="24"/>
          <w:szCs w:val="24"/>
        </w:rPr>
        <w:t xml:space="preserve">联系电话：15509016605             </w:t>
      </w:r>
    </w:p>
    <w:p w14:paraId="532F3A39">
      <w:pPr>
        <w:ind w:firstLine="480" w:firstLineChars="200"/>
        <w:outlineLvl w:val="9"/>
        <w:rPr>
          <w:rFonts w:hint="eastAsia" w:ascii="Arial" w:hAnsi="宋体" w:cs="Arial"/>
          <w:sz w:val="24"/>
          <w:szCs w:val="24"/>
        </w:rPr>
      </w:pPr>
      <w:r>
        <w:rPr>
          <w:rFonts w:hint="default" w:ascii="Arial" w:hAnsi="宋体" w:cs="Arial"/>
          <w:sz w:val="24"/>
          <w:szCs w:val="24"/>
        </w:rPr>
        <w:t>7.</w:t>
      </w:r>
      <w:r>
        <w:rPr>
          <w:rFonts w:hint="eastAsia" w:ascii="Arial" w:hAnsi="宋体" w:cs="Arial"/>
          <w:sz w:val="24"/>
          <w:szCs w:val="24"/>
        </w:rPr>
        <w:t>2.财政部门：新疆维吾尔自治区财政厅</w:t>
      </w:r>
    </w:p>
    <w:p w14:paraId="0FF133B7">
      <w:pPr>
        <w:ind w:firstLine="480" w:firstLineChars="200"/>
        <w:outlineLvl w:val="9"/>
        <w:rPr>
          <w:rFonts w:hint="eastAsia" w:ascii="Arial" w:hAnsi="宋体" w:cs="Arial"/>
          <w:sz w:val="24"/>
          <w:szCs w:val="24"/>
        </w:rPr>
      </w:pPr>
      <w:r>
        <w:rPr>
          <w:rFonts w:hint="eastAsia" w:ascii="Arial" w:hAnsi="宋体" w:cs="Arial"/>
          <w:sz w:val="24"/>
          <w:szCs w:val="24"/>
        </w:rPr>
        <w:t>联 系 人：李正勇       　　　　　 　</w:t>
      </w:r>
    </w:p>
    <w:p w14:paraId="3BCC8ADA">
      <w:pPr>
        <w:ind w:firstLine="480" w:firstLineChars="200"/>
        <w:outlineLvl w:val="9"/>
        <w:rPr>
          <w:rFonts w:hint="eastAsia" w:ascii="Arial" w:hAnsi="宋体" w:cs="Arial"/>
          <w:sz w:val="24"/>
          <w:szCs w:val="24"/>
        </w:rPr>
      </w:pPr>
      <w:r>
        <w:rPr>
          <w:rFonts w:hint="eastAsia" w:ascii="Arial" w:hAnsi="宋体" w:cs="Arial"/>
          <w:sz w:val="24"/>
          <w:szCs w:val="24"/>
        </w:rPr>
        <w:t>联系地址：自治区财政厅政府采购管理处</w:t>
      </w:r>
    </w:p>
    <w:p w14:paraId="08BE3290">
      <w:pPr>
        <w:ind w:firstLine="480" w:firstLineChars="200"/>
        <w:outlineLvl w:val="9"/>
        <w:rPr>
          <w:rFonts w:hint="eastAsia" w:ascii="Arial" w:hAnsi="宋体" w:cs="Arial"/>
          <w:sz w:val="24"/>
          <w:szCs w:val="24"/>
        </w:rPr>
      </w:pPr>
      <w:r>
        <w:rPr>
          <w:rFonts w:hint="eastAsia" w:ascii="Arial" w:hAnsi="宋体" w:cs="Arial"/>
          <w:sz w:val="24"/>
          <w:szCs w:val="24"/>
        </w:rPr>
        <w:t>联系电话：0991-2359482            　</w:t>
      </w:r>
    </w:p>
    <w:p w14:paraId="1EF5E4E5">
      <w:pPr>
        <w:ind w:firstLine="480" w:firstLineChars="200"/>
        <w:outlineLvl w:val="9"/>
        <w:rPr>
          <w:rFonts w:hint="eastAsia" w:ascii="Arial" w:hAnsi="宋体" w:cs="Arial"/>
          <w:sz w:val="24"/>
          <w:szCs w:val="24"/>
        </w:rPr>
      </w:pPr>
      <w:r>
        <w:rPr>
          <w:rFonts w:hint="default" w:ascii="Arial" w:hAnsi="宋体" w:cs="Arial"/>
          <w:sz w:val="24"/>
          <w:szCs w:val="24"/>
        </w:rPr>
        <w:t>7.3</w:t>
      </w:r>
      <w:r>
        <w:rPr>
          <w:rFonts w:hint="eastAsia" w:ascii="Arial" w:hAnsi="宋体" w:cs="Arial"/>
          <w:sz w:val="24"/>
          <w:szCs w:val="24"/>
        </w:rPr>
        <w:t>采购代理机构：塔城市伯领招标代理有限责任公司</w:t>
      </w:r>
    </w:p>
    <w:p w14:paraId="56916657">
      <w:pPr>
        <w:ind w:firstLine="480" w:firstLineChars="200"/>
        <w:outlineLvl w:val="9"/>
        <w:rPr>
          <w:rFonts w:hint="eastAsia" w:ascii="Arial" w:hAnsi="宋体" w:cs="Arial"/>
          <w:sz w:val="24"/>
          <w:szCs w:val="24"/>
        </w:rPr>
      </w:pPr>
      <w:r>
        <w:rPr>
          <w:rFonts w:hint="eastAsia" w:ascii="Arial" w:hAnsi="宋体" w:cs="Arial"/>
          <w:sz w:val="24"/>
          <w:szCs w:val="24"/>
        </w:rPr>
        <w:t xml:space="preserve">联 系 人：冯星                              </w:t>
      </w:r>
    </w:p>
    <w:p w14:paraId="713F5FDA">
      <w:pPr>
        <w:ind w:firstLine="480" w:firstLineChars="200"/>
        <w:outlineLvl w:val="9"/>
        <w:rPr>
          <w:rFonts w:hint="eastAsia" w:ascii="Arial" w:hAnsi="宋体" w:cs="Arial"/>
          <w:sz w:val="24"/>
          <w:szCs w:val="24"/>
        </w:rPr>
      </w:pPr>
      <w:r>
        <w:rPr>
          <w:rFonts w:hint="eastAsia" w:ascii="Arial" w:hAnsi="宋体" w:cs="Arial"/>
          <w:sz w:val="24"/>
          <w:szCs w:val="24"/>
        </w:rPr>
        <w:t>联系地址：新疆塔城地区塔城市光明1单元114号</w:t>
      </w:r>
    </w:p>
    <w:p w14:paraId="5564A819">
      <w:pPr>
        <w:ind w:firstLine="480" w:firstLineChars="200"/>
        <w:outlineLvl w:val="9"/>
        <w:rPr>
          <w:rFonts w:ascii="Arial" w:hAnsi="Arial" w:cs="Arial"/>
          <w:sz w:val="24"/>
        </w:rPr>
      </w:pPr>
      <w:r>
        <w:rPr>
          <w:rFonts w:hint="eastAsia" w:ascii="Arial" w:hAnsi="宋体" w:cs="Arial"/>
          <w:sz w:val="24"/>
          <w:szCs w:val="24"/>
        </w:rPr>
        <w:t xml:space="preserve">联系电话：18690126633        　　      　　 </w:t>
      </w:r>
    </w:p>
    <w:p w14:paraId="3233F0EA">
      <w:pPr>
        <w:numPr>
          <w:ilvl w:val="0"/>
          <w:numId w:val="0"/>
        </w:numPr>
        <w:tabs>
          <w:tab w:val="left" w:pos="360"/>
        </w:tabs>
        <w:ind w:left="360"/>
        <w:jc w:val="center"/>
        <w:outlineLvl w:val="0"/>
        <w:rPr>
          <w:rFonts w:ascii="Arial" w:hAnsi="宋体" w:cs="Arial"/>
          <w:bCs/>
          <w:kern w:val="0"/>
          <w:sz w:val="32"/>
          <w:szCs w:val="32"/>
        </w:rPr>
      </w:pPr>
      <w:r>
        <w:rPr>
          <w:rFonts w:ascii="Arial" w:hAnsi="宋体" w:cs="Arial"/>
          <w:b w:val="0"/>
          <w:bCs/>
          <w:kern w:val="0"/>
          <w:sz w:val="24"/>
          <w:szCs w:val="24"/>
        </w:rPr>
        <w:br w:type="page"/>
      </w:r>
      <w:bookmarkStart w:id="1" w:name="_Toc4144"/>
      <w:r>
        <w:rPr>
          <w:rFonts w:ascii="Arial" w:hAnsi="宋体" w:cs="Arial"/>
          <w:b/>
          <w:bCs w:val="0"/>
          <w:kern w:val="0"/>
          <w:sz w:val="32"/>
          <w:szCs w:val="32"/>
        </w:rPr>
        <w:t>第二部分</w:t>
      </w:r>
      <w:r>
        <w:rPr>
          <w:rFonts w:hint="eastAsia" w:ascii="Arial" w:hAnsi="宋体" w:cs="Arial"/>
          <w:b/>
          <w:bCs w:val="0"/>
          <w:kern w:val="0"/>
          <w:sz w:val="32"/>
          <w:szCs w:val="32"/>
        </w:rPr>
        <w:t xml:space="preserve"> 供应商须知</w:t>
      </w:r>
      <w:bookmarkEnd w:id="1"/>
    </w:p>
    <w:p w14:paraId="37DE7A96">
      <w:pPr>
        <w:jc w:val="center"/>
        <w:outlineLvl w:val="9"/>
        <w:rPr>
          <w:rFonts w:ascii="宋体" w:hAnsi="宋体"/>
          <w:b/>
          <w:sz w:val="28"/>
          <w:szCs w:val="28"/>
        </w:rPr>
      </w:pPr>
      <w:bookmarkStart w:id="2" w:name="_Toc182131584"/>
      <w:r>
        <w:rPr>
          <w:rFonts w:ascii="宋体" w:hAnsi="宋体"/>
          <w:b/>
          <w:sz w:val="28"/>
          <w:szCs w:val="28"/>
        </w:rPr>
        <w:t>供应商须知附表</w:t>
      </w:r>
      <w:bookmarkEnd w:id="2"/>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753"/>
      </w:tblGrid>
      <w:tr w14:paraId="7896B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F74E1B2">
            <w:pPr>
              <w:adjustRightInd w:val="0"/>
              <w:snapToGrid w:val="0"/>
              <w:jc w:val="center"/>
              <w:outlineLvl w:val="9"/>
              <w:rPr>
                <w:rFonts w:ascii="Arial" w:hAnsi="Arial" w:cs="Arial"/>
                <w:sz w:val="24"/>
                <w:szCs w:val="20"/>
              </w:rPr>
            </w:pPr>
            <w:r>
              <w:rPr>
                <w:rFonts w:hint="eastAsia" w:ascii="Arial" w:hAnsi="Arial" w:cs="Arial"/>
                <w:sz w:val="24"/>
                <w:szCs w:val="20"/>
              </w:rPr>
              <w:t>序号</w:t>
            </w:r>
          </w:p>
        </w:tc>
        <w:tc>
          <w:tcPr>
            <w:tcW w:w="8753" w:type="dxa"/>
            <w:tcBorders>
              <w:top w:val="single" w:color="auto" w:sz="4" w:space="0"/>
              <w:left w:val="single" w:color="auto" w:sz="4" w:space="0"/>
              <w:bottom w:val="single" w:color="auto" w:sz="4" w:space="0"/>
              <w:right w:val="single" w:color="auto" w:sz="4" w:space="0"/>
            </w:tcBorders>
            <w:vAlign w:val="center"/>
          </w:tcPr>
          <w:p w14:paraId="35F23623">
            <w:pPr>
              <w:adjustRightInd w:val="0"/>
              <w:snapToGrid w:val="0"/>
              <w:ind w:firstLine="3360" w:firstLineChars="1400"/>
              <w:jc w:val="both"/>
              <w:outlineLvl w:val="9"/>
              <w:rPr>
                <w:rFonts w:ascii="Arial" w:hAnsi="Arial" w:cs="Arial"/>
                <w:sz w:val="24"/>
                <w:szCs w:val="20"/>
              </w:rPr>
            </w:pPr>
            <w:r>
              <w:rPr>
                <w:rFonts w:hint="eastAsia" w:ascii="Arial" w:hAnsi="Arial" w:cs="Arial"/>
                <w:sz w:val="24"/>
                <w:szCs w:val="20"/>
              </w:rPr>
              <w:t>内</w:t>
            </w:r>
            <w:r>
              <w:rPr>
                <w:rFonts w:ascii="Arial" w:hAnsi="Arial" w:cs="Arial"/>
                <w:sz w:val="24"/>
                <w:szCs w:val="20"/>
              </w:rPr>
              <w:t xml:space="preserve">      </w:t>
            </w:r>
            <w:r>
              <w:rPr>
                <w:rFonts w:hint="eastAsia" w:ascii="Arial" w:hAnsi="Arial" w:cs="Arial"/>
                <w:sz w:val="24"/>
                <w:szCs w:val="20"/>
              </w:rPr>
              <w:t>容</w:t>
            </w:r>
          </w:p>
        </w:tc>
      </w:tr>
      <w:tr w14:paraId="5F421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9401" w:type="dxa"/>
            <w:gridSpan w:val="2"/>
            <w:tcBorders>
              <w:top w:val="single" w:color="auto" w:sz="4" w:space="0"/>
              <w:left w:val="single" w:color="auto" w:sz="4" w:space="0"/>
              <w:bottom w:val="single" w:color="auto" w:sz="4" w:space="0"/>
              <w:right w:val="single" w:color="auto" w:sz="4" w:space="0"/>
            </w:tcBorders>
            <w:vAlign w:val="center"/>
          </w:tcPr>
          <w:p w14:paraId="1438739D">
            <w:pPr>
              <w:adjustRightInd w:val="0"/>
              <w:snapToGrid w:val="0"/>
              <w:jc w:val="center"/>
              <w:outlineLvl w:val="9"/>
              <w:rPr>
                <w:rFonts w:ascii="Arial" w:hAnsi="Arial" w:cs="Arial"/>
                <w:sz w:val="24"/>
                <w:szCs w:val="20"/>
              </w:rPr>
            </w:pPr>
            <w:r>
              <w:rPr>
                <w:rFonts w:hint="eastAsia" w:ascii="Arial" w:hAnsi="Arial" w:cs="Arial"/>
                <w:sz w:val="24"/>
                <w:szCs w:val="20"/>
              </w:rPr>
              <w:t>说          明</w:t>
            </w:r>
          </w:p>
        </w:tc>
      </w:tr>
      <w:tr w14:paraId="59186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7C7971F8">
            <w:pPr>
              <w:adjustRightInd w:val="0"/>
              <w:snapToGrid w:val="0"/>
              <w:jc w:val="center"/>
              <w:outlineLvl w:val="9"/>
              <w:rPr>
                <w:rFonts w:ascii="Arial" w:hAnsi="Arial" w:cs="Arial"/>
                <w:sz w:val="24"/>
                <w:szCs w:val="20"/>
              </w:rPr>
            </w:pPr>
            <w:r>
              <w:rPr>
                <w:rFonts w:ascii="Arial" w:hAnsi="Arial" w:cs="Arial"/>
                <w:sz w:val="24"/>
                <w:szCs w:val="20"/>
              </w:rPr>
              <w:t>1</w:t>
            </w:r>
          </w:p>
        </w:tc>
        <w:tc>
          <w:tcPr>
            <w:tcW w:w="8753" w:type="dxa"/>
            <w:tcBorders>
              <w:top w:val="single" w:color="auto" w:sz="4" w:space="0"/>
              <w:left w:val="single" w:color="auto" w:sz="4" w:space="0"/>
              <w:bottom w:val="single" w:color="auto" w:sz="4" w:space="0"/>
              <w:right w:val="single" w:color="auto" w:sz="4" w:space="0"/>
            </w:tcBorders>
            <w:vAlign w:val="center"/>
          </w:tcPr>
          <w:p w14:paraId="0E80BAC3">
            <w:pPr>
              <w:widowControl/>
              <w:adjustRightInd w:val="0"/>
              <w:snapToGrid w:val="0"/>
              <w:outlineLvl w:val="9"/>
              <w:rPr>
                <w:rFonts w:ascii="Arial" w:hAnsi="Arial" w:cs="Arial"/>
                <w:sz w:val="24"/>
                <w:szCs w:val="20"/>
              </w:rPr>
            </w:pPr>
            <w:r>
              <w:rPr>
                <w:rFonts w:hint="eastAsia" w:ascii="Arial" w:hAnsi="Arial" w:cs="Arial"/>
                <w:sz w:val="24"/>
                <w:szCs w:val="20"/>
              </w:rPr>
              <w:t>项目名称：</w:t>
            </w:r>
            <w:r>
              <w:rPr>
                <w:rFonts w:hint="eastAsia" w:ascii="宋体" w:hAnsi="宋体" w:cs="宋体"/>
                <w:sz w:val="24"/>
              </w:rPr>
              <w:t>塔城地区无线电管理中心铁塔租赁服务项目</w:t>
            </w:r>
          </w:p>
          <w:p w14:paraId="2FAF829B">
            <w:pPr>
              <w:widowControl/>
              <w:adjustRightInd w:val="0"/>
              <w:snapToGrid w:val="0"/>
              <w:outlineLvl w:val="9"/>
              <w:rPr>
                <w:rFonts w:ascii="Arial" w:hAnsi="Arial" w:cs="Arial"/>
                <w:sz w:val="24"/>
                <w:szCs w:val="20"/>
              </w:rPr>
            </w:pPr>
            <w:r>
              <w:rPr>
                <w:rFonts w:hint="eastAsia" w:ascii="Arial" w:hAnsi="Arial" w:cs="Arial"/>
                <w:sz w:val="24"/>
                <w:szCs w:val="20"/>
              </w:rPr>
              <w:t>项目编号：TDZFCG（HFCX）20250612</w:t>
            </w:r>
          </w:p>
        </w:tc>
      </w:tr>
      <w:tr w14:paraId="32236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696DC848">
            <w:pPr>
              <w:adjustRightInd w:val="0"/>
              <w:snapToGrid w:val="0"/>
              <w:jc w:val="center"/>
              <w:outlineLvl w:val="9"/>
              <w:rPr>
                <w:rFonts w:ascii="Arial" w:hAnsi="Arial" w:cs="Arial"/>
                <w:sz w:val="24"/>
                <w:szCs w:val="20"/>
              </w:rPr>
            </w:pPr>
            <w:r>
              <w:rPr>
                <w:rFonts w:hint="eastAsia" w:ascii="Arial" w:hAnsi="Arial" w:cs="Arial"/>
                <w:sz w:val="24"/>
                <w:szCs w:val="20"/>
              </w:rPr>
              <w:t>2</w:t>
            </w:r>
          </w:p>
        </w:tc>
        <w:tc>
          <w:tcPr>
            <w:tcW w:w="8753" w:type="dxa"/>
            <w:tcBorders>
              <w:top w:val="single" w:color="auto" w:sz="4" w:space="0"/>
              <w:left w:val="single" w:color="auto" w:sz="4" w:space="0"/>
              <w:bottom w:val="single" w:color="auto" w:sz="4" w:space="0"/>
              <w:right w:val="single" w:color="auto" w:sz="4" w:space="0"/>
            </w:tcBorders>
            <w:vAlign w:val="center"/>
          </w:tcPr>
          <w:p w14:paraId="13892DDA">
            <w:pPr>
              <w:pStyle w:val="15"/>
              <w:outlineLvl w:val="9"/>
              <w:rPr>
                <w:rFonts w:hint="eastAsia" w:hAnsi="宋体" w:cs="宋体"/>
                <w:sz w:val="24"/>
              </w:rPr>
            </w:pPr>
            <w:r>
              <w:rPr>
                <w:rFonts w:hint="eastAsia" w:hAnsi="宋体" w:cs="宋体"/>
                <w:sz w:val="24"/>
              </w:rPr>
              <w:t>招标人：塔城地区无线电管理中心</w:t>
            </w:r>
          </w:p>
          <w:p w14:paraId="6A3589D5">
            <w:pPr>
              <w:pStyle w:val="15"/>
              <w:outlineLvl w:val="9"/>
              <w:rPr>
                <w:rFonts w:hAnsi="宋体" w:cs="宋体"/>
                <w:sz w:val="24"/>
              </w:rPr>
            </w:pPr>
            <w:r>
              <w:rPr>
                <w:rFonts w:hint="eastAsia" w:hAnsi="宋体" w:cs="宋体"/>
                <w:sz w:val="24"/>
              </w:rPr>
              <w:t xml:space="preserve">联系人：谢文鹏   </w:t>
            </w:r>
            <w:r>
              <w:rPr>
                <w:rFonts w:hint="eastAsia" w:ascii="仿宋" w:hAnsi="仿宋" w:eastAsia="仿宋" w:cs="仿宋"/>
                <w:sz w:val="24"/>
                <w:szCs w:val="24"/>
              </w:rPr>
              <w:t xml:space="preserve"> </w:t>
            </w:r>
            <w:r>
              <w:rPr>
                <w:rFonts w:hint="eastAsia" w:hAnsi="宋体" w:cs="宋体"/>
                <w:sz w:val="24"/>
              </w:rPr>
              <w:t xml:space="preserve"> </w:t>
            </w:r>
          </w:p>
          <w:p w14:paraId="43B1AC47">
            <w:pPr>
              <w:adjustRightInd w:val="0"/>
              <w:snapToGrid w:val="0"/>
              <w:outlineLvl w:val="9"/>
              <w:rPr>
                <w:rFonts w:ascii="Arial" w:hAnsi="Arial" w:cs="Arial"/>
                <w:spacing w:val="8"/>
                <w:sz w:val="24"/>
                <w:szCs w:val="24"/>
              </w:rPr>
            </w:pPr>
            <w:r>
              <w:rPr>
                <w:rFonts w:hint="eastAsia" w:hAnsi="宋体" w:cs="宋体"/>
                <w:sz w:val="24"/>
              </w:rPr>
              <w:t xml:space="preserve">电话：15509016605   </w:t>
            </w:r>
          </w:p>
        </w:tc>
      </w:tr>
      <w:tr w14:paraId="1DFD0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6C2E6524">
            <w:pPr>
              <w:adjustRightInd w:val="0"/>
              <w:snapToGrid w:val="0"/>
              <w:jc w:val="center"/>
              <w:outlineLvl w:val="9"/>
              <w:rPr>
                <w:rFonts w:ascii="Arial" w:hAnsi="Arial" w:cs="Arial"/>
                <w:sz w:val="24"/>
                <w:szCs w:val="20"/>
              </w:rPr>
            </w:pPr>
            <w:r>
              <w:rPr>
                <w:rFonts w:hint="eastAsia" w:ascii="Arial" w:hAnsi="Arial" w:cs="Arial"/>
                <w:sz w:val="24"/>
                <w:szCs w:val="20"/>
              </w:rPr>
              <w:t>3</w:t>
            </w:r>
          </w:p>
        </w:tc>
        <w:tc>
          <w:tcPr>
            <w:tcW w:w="8753" w:type="dxa"/>
            <w:tcBorders>
              <w:top w:val="single" w:color="auto" w:sz="4" w:space="0"/>
              <w:left w:val="single" w:color="auto" w:sz="4" w:space="0"/>
              <w:bottom w:val="single" w:color="auto" w:sz="4" w:space="0"/>
              <w:right w:val="single" w:color="auto" w:sz="4" w:space="0"/>
            </w:tcBorders>
            <w:vAlign w:val="center"/>
          </w:tcPr>
          <w:p w14:paraId="53A55818">
            <w:pPr>
              <w:pStyle w:val="15"/>
              <w:outlineLvl w:val="9"/>
              <w:rPr>
                <w:rFonts w:hint="eastAsia" w:hAnsi="宋体" w:cs="宋体"/>
                <w:sz w:val="24"/>
                <w:lang w:val="en-US" w:eastAsia="zh-CN"/>
              </w:rPr>
            </w:pPr>
            <w:r>
              <w:rPr>
                <w:rFonts w:hint="eastAsia" w:hAnsi="宋体" w:cs="宋体"/>
                <w:sz w:val="24"/>
              </w:rPr>
              <w:t>采购代理机构：塔城市伯领招标代理有限责任公司</w:t>
            </w:r>
          </w:p>
          <w:p w14:paraId="7F7592E0">
            <w:pPr>
              <w:pStyle w:val="15"/>
              <w:outlineLvl w:val="9"/>
              <w:rPr>
                <w:rFonts w:hint="eastAsia" w:hAnsi="宋体" w:eastAsia="宋体" w:cs="宋体"/>
                <w:sz w:val="24"/>
                <w:lang w:eastAsia="zh-CN"/>
              </w:rPr>
            </w:pPr>
            <w:r>
              <w:rPr>
                <w:rFonts w:hint="eastAsia" w:hAnsi="宋体" w:cs="宋体"/>
                <w:sz w:val="24"/>
              </w:rPr>
              <w:t>联系人：冯星</w:t>
            </w:r>
          </w:p>
          <w:p w14:paraId="5198F05E">
            <w:pPr>
              <w:pStyle w:val="15"/>
              <w:outlineLvl w:val="9"/>
              <w:rPr>
                <w:rFonts w:hint="eastAsia" w:hAnsi="宋体" w:cs="宋体"/>
                <w:sz w:val="24"/>
                <w:szCs w:val="24"/>
              </w:rPr>
            </w:pPr>
            <w:r>
              <w:rPr>
                <w:rFonts w:hint="eastAsia" w:hAnsi="宋体" w:cs="宋体"/>
                <w:sz w:val="24"/>
              </w:rPr>
              <w:t xml:space="preserve">联系电话：18690126633   </w:t>
            </w:r>
            <w:r>
              <w:rPr>
                <w:rFonts w:hint="eastAsia" w:hAnsi="宋体" w:cs="宋体"/>
                <w:sz w:val="24"/>
                <w:szCs w:val="24"/>
              </w:rPr>
              <w:t xml:space="preserve">  </w:t>
            </w:r>
          </w:p>
          <w:p w14:paraId="1479319A">
            <w:pPr>
              <w:adjustRightInd w:val="0"/>
              <w:snapToGrid w:val="0"/>
              <w:outlineLvl w:val="9"/>
              <w:rPr>
                <w:rFonts w:ascii="Arial" w:hAnsi="Arial" w:cs="Arial"/>
                <w:sz w:val="24"/>
                <w:szCs w:val="20"/>
              </w:rPr>
            </w:pPr>
            <w:r>
              <w:rPr>
                <w:rFonts w:hint="eastAsia" w:hAnsi="宋体" w:cs="宋体"/>
                <w:sz w:val="24"/>
                <w:szCs w:val="24"/>
              </w:rPr>
              <w:t>地点：新疆塔城地区塔城市光明1单元114号</w:t>
            </w:r>
          </w:p>
        </w:tc>
      </w:tr>
      <w:tr w14:paraId="2F578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D4E7062">
            <w:pPr>
              <w:adjustRightInd w:val="0"/>
              <w:snapToGrid w:val="0"/>
              <w:jc w:val="center"/>
              <w:outlineLvl w:val="9"/>
              <w:rPr>
                <w:rFonts w:hint="eastAsia" w:ascii="Arial" w:hAnsi="Arial" w:eastAsia="宋体" w:cs="Arial"/>
                <w:sz w:val="24"/>
                <w:szCs w:val="20"/>
                <w:lang w:val="en-US" w:eastAsia="zh-CN"/>
              </w:rPr>
            </w:pPr>
            <w:r>
              <w:rPr>
                <w:rFonts w:hint="eastAsia" w:ascii="Arial" w:hAnsi="Arial" w:cs="Arial"/>
                <w:sz w:val="24"/>
                <w:szCs w:val="20"/>
                <w:lang w:val="en-US" w:eastAsia="zh-CN"/>
              </w:rPr>
              <w:t>4</w:t>
            </w:r>
          </w:p>
        </w:tc>
        <w:tc>
          <w:tcPr>
            <w:tcW w:w="8753" w:type="dxa"/>
            <w:tcBorders>
              <w:top w:val="single" w:color="auto" w:sz="4" w:space="0"/>
              <w:left w:val="single" w:color="auto" w:sz="4" w:space="0"/>
              <w:bottom w:val="single" w:color="auto" w:sz="4" w:space="0"/>
              <w:right w:val="single" w:color="auto" w:sz="4" w:space="0"/>
            </w:tcBorders>
            <w:vAlign w:val="center"/>
          </w:tcPr>
          <w:p w14:paraId="35A4E717">
            <w:pPr>
              <w:pStyle w:val="5"/>
              <w:adjustRightInd w:val="0"/>
              <w:snapToGrid w:val="0"/>
              <w:ind w:firstLine="0" w:firstLineChars="0"/>
              <w:outlineLvl w:val="9"/>
              <w:rPr>
                <w:rFonts w:hint="eastAsia" w:eastAsia="宋体"/>
                <w:sz w:val="24"/>
                <w:szCs w:val="28"/>
                <w:lang w:eastAsia="zh-CN"/>
              </w:rPr>
            </w:pPr>
            <w:r>
              <w:rPr>
                <w:rFonts w:hint="eastAsia" w:hAnsi="宋体" w:cs="宋体"/>
                <w:sz w:val="24"/>
                <w:szCs w:val="24"/>
              </w:rPr>
              <w:t>采购预算</w:t>
            </w:r>
            <w:r>
              <w:rPr>
                <w:rFonts w:hint="eastAsia" w:hAnsi="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3</w:t>
            </w:r>
            <w:bookmarkStart w:id="38" w:name="_GoBack"/>
            <w:bookmarkEnd w:id="38"/>
            <w:r>
              <w:rPr>
                <w:rFonts w:hint="eastAsia" w:ascii="宋体" w:hAnsi="宋体" w:eastAsia="宋体" w:cs="宋体"/>
                <w:sz w:val="24"/>
                <w:szCs w:val="24"/>
                <w:lang w:val="en-US" w:eastAsia="zh-CN"/>
              </w:rPr>
              <w:t>8</w:t>
            </w:r>
            <w:r>
              <w:rPr>
                <w:rFonts w:hint="eastAsia" w:ascii="宋体" w:hAnsi="宋体" w:eastAsia="宋体" w:cs="宋体"/>
                <w:sz w:val="24"/>
                <w:szCs w:val="24"/>
              </w:rPr>
              <w:t>000</w:t>
            </w:r>
            <w:r>
              <w:rPr>
                <w:rFonts w:hint="eastAsia" w:hAnsi="宋体" w:cs="宋体"/>
                <w:sz w:val="24"/>
                <w:szCs w:val="24"/>
              </w:rPr>
              <w:t>元</w:t>
            </w:r>
            <w:r>
              <w:rPr>
                <w:rFonts w:hint="eastAsia" w:hAnsi="宋体" w:cs="宋体"/>
                <w:sz w:val="24"/>
                <w:szCs w:val="24"/>
                <w:lang w:eastAsia="zh-CN"/>
              </w:rPr>
              <w:t>（</w:t>
            </w:r>
            <w:r>
              <w:rPr>
                <w:rFonts w:hint="eastAsia" w:hAnsi="宋体" w:cs="宋体"/>
                <w:sz w:val="24"/>
                <w:szCs w:val="24"/>
                <w:lang w:val="en-US" w:eastAsia="zh-CN"/>
              </w:rPr>
              <w:t>其中标项一16250元，标项二17500元，标项三17500元，标项四24625元，标项五24625元，标项六23750元，标项七23750元，标项八190000元</w:t>
            </w:r>
            <w:r>
              <w:rPr>
                <w:rFonts w:hint="eastAsia" w:hAnsi="宋体" w:cs="宋体"/>
                <w:sz w:val="24"/>
                <w:szCs w:val="24"/>
                <w:lang w:eastAsia="zh-CN"/>
              </w:rPr>
              <w:t>），</w:t>
            </w:r>
            <w:r>
              <w:rPr>
                <w:rFonts w:hint="eastAsia" w:hAnsi="宋体" w:cs="宋体"/>
                <w:b/>
                <w:bCs/>
                <w:sz w:val="24"/>
                <w:szCs w:val="24"/>
                <w:lang w:val="en-US" w:eastAsia="zh-CN"/>
              </w:rPr>
              <w:t>投标供应商报价不能高于总预算资金及各标项预算资金，否则作废标处理</w:t>
            </w:r>
          </w:p>
        </w:tc>
      </w:tr>
      <w:tr w14:paraId="5A212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89ABEE3">
            <w:pPr>
              <w:adjustRightInd w:val="0"/>
              <w:snapToGrid w:val="0"/>
              <w:jc w:val="center"/>
              <w:outlineLvl w:val="9"/>
              <w:rPr>
                <w:rFonts w:hint="eastAsia" w:ascii="Arial" w:hAnsi="Arial" w:eastAsia="宋体" w:cs="Arial"/>
                <w:sz w:val="24"/>
                <w:szCs w:val="20"/>
                <w:lang w:eastAsia="zh-CN"/>
              </w:rPr>
            </w:pPr>
            <w:r>
              <w:rPr>
                <w:rFonts w:hint="eastAsia" w:ascii="Arial" w:hAnsi="Arial" w:cs="Arial"/>
                <w:sz w:val="24"/>
                <w:szCs w:val="20"/>
                <w:lang w:val="en-US" w:eastAsia="zh-CN"/>
              </w:rPr>
              <w:t>5</w:t>
            </w:r>
          </w:p>
        </w:tc>
        <w:tc>
          <w:tcPr>
            <w:tcW w:w="8753" w:type="dxa"/>
            <w:tcBorders>
              <w:top w:val="single" w:color="auto" w:sz="4" w:space="0"/>
              <w:left w:val="single" w:color="auto" w:sz="4" w:space="0"/>
              <w:bottom w:val="single" w:color="auto" w:sz="4" w:space="0"/>
              <w:right w:val="single" w:color="auto" w:sz="4" w:space="0"/>
            </w:tcBorders>
            <w:vAlign w:val="center"/>
          </w:tcPr>
          <w:p w14:paraId="5CDFF1CC">
            <w:pPr>
              <w:pStyle w:val="15"/>
              <w:tabs>
                <w:tab w:val="left" w:pos="3326"/>
              </w:tabs>
              <w:jc w:val="left"/>
              <w:outlineLvl w:val="9"/>
              <w:rPr>
                <w:rFonts w:hint="eastAsia" w:hAnsi="宋体" w:cs="宋体"/>
                <w:sz w:val="24"/>
              </w:rPr>
            </w:pPr>
            <w:r>
              <w:rPr>
                <w:rFonts w:hint="eastAsia"/>
                <w:sz w:val="24"/>
                <w:szCs w:val="28"/>
              </w:rPr>
              <w:t>单一来源协商保证金：</w:t>
            </w:r>
            <w:r>
              <w:rPr>
                <w:rFonts w:hint="eastAsia" w:hAnsi="宋体" w:cs="宋体"/>
                <w:sz w:val="24"/>
                <w:lang w:val="en-US" w:eastAsia="zh-CN"/>
              </w:rPr>
              <w:t>6</w:t>
            </w:r>
            <w:r>
              <w:rPr>
                <w:rFonts w:hint="eastAsia" w:hAnsi="宋体" w:cs="宋体"/>
                <w:sz w:val="24"/>
              </w:rPr>
              <w:t>000元（</w:t>
            </w:r>
            <w:r>
              <w:rPr>
                <w:rFonts w:hint="eastAsia" w:hAnsi="宋体" w:cs="宋体"/>
                <w:sz w:val="24"/>
                <w:lang w:val="en-US" w:eastAsia="zh-CN"/>
              </w:rPr>
              <w:t>陆仟</w:t>
            </w:r>
            <w:r>
              <w:rPr>
                <w:rFonts w:hint="eastAsia" w:hAnsi="宋体" w:cs="宋体"/>
                <w:sz w:val="24"/>
              </w:rPr>
              <w:t>元整）</w:t>
            </w:r>
          </w:p>
          <w:p w14:paraId="4C7F5436">
            <w:pPr>
              <w:pStyle w:val="15"/>
              <w:tabs>
                <w:tab w:val="left" w:pos="3326"/>
              </w:tabs>
              <w:jc w:val="left"/>
              <w:outlineLvl w:val="9"/>
              <w:rPr>
                <w:rFonts w:hint="eastAsia" w:hAnsi="宋体" w:cs="宋体"/>
                <w:sz w:val="24"/>
              </w:rPr>
            </w:pPr>
            <w:r>
              <w:rPr>
                <w:rFonts w:hint="eastAsia" w:hAnsi="宋体" w:cs="宋体"/>
                <w:sz w:val="24"/>
              </w:rPr>
              <w:t>供应商应于202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25</w:t>
            </w:r>
            <w:r>
              <w:rPr>
                <w:rFonts w:hint="eastAsia" w:hAnsi="宋体" w:cs="宋体"/>
                <w:sz w:val="24"/>
              </w:rPr>
              <w:t>日1</w:t>
            </w:r>
            <w:r>
              <w:rPr>
                <w:rFonts w:hint="eastAsia" w:hAnsi="宋体" w:cs="宋体"/>
                <w:sz w:val="24"/>
                <w:lang w:val="en-US" w:eastAsia="zh-CN"/>
              </w:rPr>
              <w:t>0</w:t>
            </w:r>
            <w:r>
              <w:rPr>
                <w:rFonts w:hint="eastAsia" w:hAnsi="宋体" w:cs="宋体"/>
                <w:sz w:val="24"/>
              </w:rPr>
              <w:t>：</w:t>
            </w:r>
            <w:r>
              <w:rPr>
                <w:rFonts w:hint="eastAsia" w:hAnsi="宋体" w:cs="宋体"/>
                <w:sz w:val="24"/>
                <w:lang w:val="en-US" w:eastAsia="zh-CN"/>
              </w:rPr>
              <w:t>3</w:t>
            </w:r>
            <w:r>
              <w:rPr>
                <w:rFonts w:hint="eastAsia" w:hAnsi="宋体" w:cs="宋体"/>
                <w:sz w:val="24"/>
              </w:rPr>
              <w:t>0时（北京时间）前，将谈判保证金缴纳至采购代理机构指定账户。谈判保证金应采用人民币，以非现金形式的网银或电汇或电子保函等方式，形式由供应商的账户汇出(个体工商户除外)提交。</w:t>
            </w:r>
          </w:p>
          <w:p w14:paraId="48F65985">
            <w:pPr>
              <w:pStyle w:val="15"/>
              <w:tabs>
                <w:tab w:val="left" w:pos="3326"/>
              </w:tabs>
              <w:jc w:val="left"/>
              <w:outlineLvl w:val="9"/>
              <w:rPr>
                <w:rFonts w:hint="eastAsia" w:hAnsi="宋体" w:cs="宋体"/>
                <w:sz w:val="24"/>
              </w:rPr>
            </w:pPr>
            <w:r>
              <w:rPr>
                <w:rFonts w:hint="eastAsia" w:hAnsi="宋体" w:cs="宋体"/>
                <w:sz w:val="24"/>
              </w:rPr>
              <w:t>账户信息：</w:t>
            </w:r>
          </w:p>
          <w:p w14:paraId="5CCA14BA">
            <w:pPr>
              <w:pStyle w:val="7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开户名称 ：塔城市伯领招标代理有限责任公司                      </w:t>
            </w:r>
          </w:p>
          <w:p w14:paraId="42E3FD73">
            <w:pPr>
              <w:pStyle w:val="7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 ：65050164604400000852</w:t>
            </w:r>
          </w:p>
          <w:p w14:paraId="57838B27">
            <w:pPr>
              <w:pStyle w:val="7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行    号 ：105901000014</w:t>
            </w:r>
          </w:p>
          <w:p w14:paraId="2642C4BD">
            <w:pPr>
              <w:pStyle w:val="7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开户行名称：中国建设银行股份有限公司塔城地区分行营业部</w:t>
            </w:r>
          </w:p>
          <w:p w14:paraId="648C34D8">
            <w:pPr>
              <w:pStyle w:val="7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联系电话：0901-6220965（财务室）</w:t>
            </w:r>
          </w:p>
          <w:p w14:paraId="61D8D85B">
            <w:pPr>
              <w:pStyle w:val="15"/>
              <w:tabs>
                <w:tab w:val="left" w:pos="3326"/>
              </w:tabs>
              <w:jc w:val="left"/>
              <w:outlineLvl w:val="9"/>
              <w:rPr>
                <w:rFonts w:hint="eastAsia" w:hAnsi="宋体" w:cs="宋体"/>
                <w:sz w:val="24"/>
              </w:rPr>
            </w:pPr>
            <w:r>
              <w:rPr>
                <w:rFonts w:hint="eastAsia" w:hAnsi="宋体" w:cs="宋体"/>
                <w:sz w:val="24"/>
              </w:rPr>
              <w:t>注：1、投标保证金以电汇、网银转账形式递交的必须由投标供应商的账户汇出（个体工商户、自然人除外）。</w:t>
            </w:r>
          </w:p>
          <w:p w14:paraId="6B6AD15C">
            <w:pPr>
              <w:pStyle w:val="15"/>
              <w:tabs>
                <w:tab w:val="left" w:pos="3326"/>
              </w:tabs>
              <w:jc w:val="left"/>
              <w:outlineLvl w:val="9"/>
              <w:rPr>
                <w:rFonts w:hint="eastAsia" w:hAnsi="宋体" w:cs="宋体"/>
                <w:sz w:val="24"/>
              </w:rPr>
            </w:pPr>
            <w:r>
              <w:rPr>
                <w:rFonts w:hint="eastAsia" w:hAnsi="宋体" w:cs="宋体"/>
                <w:sz w:val="24"/>
              </w:rPr>
              <w:t>2、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695CF2E7">
            <w:pPr>
              <w:pStyle w:val="15"/>
              <w:tabs>
                <w:tab w:val="left" w:pos="3326"/>
              </w:tabs>
              <w:jc w:val="left"/>
              <w:outlineLvl w:val="9"/>
              <w:rPr>
                <w:rFonts w:hint="eastAsia" w:hAnsi="宋体" w:cs="宋体"/>
                <w:sz w:val="24"/>
              </w:rPr>
            </w:pPr>
            <w:r>
              <w:rPr>
                <w:rFonts w:hint="eastAsia" w:hAnsi="宋体" w:cs="宋体"/>
                <w:sz w:val="24"/>
              </w:rPr>
              <w:t>3、投标保证金必须在投标截止时间（开标时间）前缴纳至招标文件中指定的保证金账户。投标供应商需自行评估因异地、跨行、公休日等因素造成的投标保证金到账延迟风险，并承担相应责任。</w:t>
            </w:r>
          </w:p>
          <w:p w14:paraId="3B0FD8EB">
            <w:pPr>
              <w:pStyle w:val="5"/>
              <w:adjustRightInd w:val="0"/>
              <w:snapToGrid w:val="0"/>
              <w:ind w:firstLine="0" w:firstLineChars="0"/>
              <w:outlineLvl w:val="9"/>
            </w:pPr>
            <w:r>
              <w:rPr>
                <w:rFonts w:hint="eastAsia" w:hAnsi="宋体" w:cs="宋体"/>
                <w:sz w:val="24"/>
              </w:rPr>
              <w:t>4、如果发现供应商有围标、串标行为，其投标无效，且投标保证金将被没收，不予退还；</w:t>
            </w:r>
            <w:r>
              <w:rPr>
                <w:rFonts w:hint="eastAsia" w:hAnsi="宋体" w:cs="宋体"/>
                <w:sz w:val="24"/>
                <w:szCs w:val="24"/>
              </w:rPr>
              <w:t xml:space="preserve">             </w:t>
            </w:r>
          </w:p>
        </w:tc>
      </w:tr>
      <w:tr w14:paraId="28E86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7A4247A">
            <w:pPr>
              <w:adjustRightInd w:val="0"/>
              <w:snapToGrid w:val="0"/>
              <w:jc w:val="center"/>
              <w:outlineLvl w:val="9"/>
              <w:rPr>
                <w:rFonts w:hint="eastAsia" w:ascii="Arial" w:hAnsi="Arial" w:eastAsia="宋体" w:cs="Arial"/>
                <w:sz w:val="24"/>
                <w:szCs w:val="20"/>
                <w:lang w:eastAsia="zh-CN"/>
              </w:rPr>
            </w:pPr>
            <w:r>
              <w:rPr>
                <w:rFonts w:hint="eastAsia" w:ascii="Arial" w:hAnsi="Arial" w:cs="Arial"/>
                <w:sz w:val="24"/>
                <w:szCs w:val="20"/>
                <w:lang w:val="en-US" w:eastAsia="zh-CN"/>
              </w:rPr>
              <w:t>6</w:t>
            </w:r>
          </w:p>
        </w:tc>
        <w:tc>
          <w:tcPr>
            <w:tcW w:w="8753" w:type="dxa"/>
            <w:tcBorders>
              <w:top w:val="single" w:color="auto" w:sz="4" w:space="0"/>
              <w:left w:val="single" w:color="auto" w:sz="4" w:space="0"/>
              <w:bottom w:val="single" w:color="auto" w:sz="4" w:space="0"/>
              <w:right w:val="single" w:color="auto" w:sz="4" w:space="0"/>
            </w:tcBorders>
            <w:vAlign w:val="center"/>
          </w:tcPr>
          <w:p w14:paraId="78279E0F">
            <w:pPr>
              <w:adjustRightInd w:val="0"/>
              <w:snapToGrid w:val="0"/>
              <w:outlineLvl w:val="9"/>
              <w:rPr>
                <w:rFonts w:ascii="Arial" w:hAnsi="Arial" w:cs="Arial"/>
                <w:sz w:val="24"/>
                <w:szCs w:val="20"/>
              </w:rPr>
            </w:pPr>
            <w:r>
              <w:rPr>
                <w:rFonts w:hint="eastAsia" w:ascii="Arial" w:hAnsi="Arial" w:cs="Arial"/>
                <w:sz w:val="24"/>
                <w:szCs w:val="20"/>
              </w:rPr>
              <w:t>单一来源协商语言：中文</w:t>
            </w:r>
          </w:p>
        </w:tc>
      </w:tr>
      <w:tr w14:paraId="3751B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79CBEC1">
            <w:pPr>
              <w:adjustRightInd w:val="0"/>
              <w:snapToGrid w:val="0"/>
              <w:jc w:val="center"/>
              <w:outlineLvl w:val="9"/>
              <w:rPr>
                <w:rFonts w:hint="eastAsia" w:ascii="Arial" w:hAnsi="Arial" w:eastAsia="宋体" w:cs="Arial"/>
                <w:sz w:val="24"/>
                <w:szCs w:val="20"/>
                <w:lang w:eastAsia="zh-CN"/>
              </w:rPr>
            </w:pPr>
            <w:r>
              <w:rPr>
                <w:rFonts w:hint="eastAsia" w:ascii="Arial" w:hAnsi="Arial" w:cs="Arial"/>
                <w:sz w:val="24"/>
                <w:szCs w:val="20"/>
                <w:lang w:val="en-US" w:eastAsia="zh-CN"/>
              </w:rPr>
              <w:t>7</w:t>
            </w:r>
          </w:p>
        </w:tc>
        <w:tc>
          <w:tcPr>
            <w:tcW w:w="8753" w:type="dxa"/>
            <w:tcBorders>
              <w:top w:val="single" w:color="auto" w:sz="4" w:space="0"/>
              <w:left w:val="single" w:color="auto" w:sz="4" w:space="0"/>
              <w:bottom w:val="single" w:color="auto" w:sz="4" w:space="0"/>
              <w:right w:val="single" w:color="auto" w:sz="4" w:space="0"/>
            </w:tcBorders>
            <w:vAlign w:val="center"/>
          </w:tcPr>
          <w:p w14:paraId="4DB3AEC1">
            <w:pPr>
              <w:snapToGrid w:val="0"/>
              <w:outlineLvl w:val="9"/>
              <w:rPr>
                <w:rFonts w:hint="default" w:eastAsia="宋体"/>
                <w:lang w:val="en-US" w:eastAsia="zh-CN"/>
              </w:rPr>
            </w:pPr>
            <w:r>
              <w:rPr>
                <w:rFonts w:hint="eastAsia" w:ascii="Arial" w:hAnsi="Arial" w:cs="Arial"/>
                <w:sz w:val="24"/>
                <w:szCs w:val="20"/>
                <w:highlight w:val="none"/>
              </w:rPr>
              <w:t>付款方式：</w:t>
            </w:r>
            <w:r>
              <w:rPr>
                <w:rFonts w:hint="eastAsia" w:ascii="Arial" w:hAnsi="Arial" w:cs="Arial"/>
                <w:sz w:val="24"/>
                <w:szCs w:val="20"/>
                <w:highlight w:val="none"/>
                <w:lang w:val="en-US" w:eastAsia="zh-CN"/>
              </w:rPr>
              <w:t>甲乙双方自行约定</w:t>
            </w:r>
          </w:p>
        </w:tc>
      </w:tr>
      <w:tr w14:paraId="0D364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0DD9DFD">
            <w:pPr>
              <w:adjustRightInd w:val="0"/>
              <w:snapToGrid w:val="0"/>
              <w:jc w:val="center"/>
              <w:outlineLvl w:val="9"/>
              <w:rPr>
                <w:rFonts w:hint="eastAsia" w:ascii="Arial" w:hAnsi="Arial" w:eastAsia="宋体" w:cs="Arial"/>
                <w:sz w:val="24"/>
                <w:szCs w:val="20"/>
                <w:lang w:eastAsia="zh-CN"/>
              </w:rPr>
            </w:pPr>
            <w:r>
              <w:rPr>
                <w:rFonts w:hint="eastAsia" w:ascii="Arial" w:hAnsi="Arial" w:cs="Arial"/>
                <w:sz w:val="24"/>
                <w:szCs w:val="20"/>
                <w:lang w:val="en-US" w:eastAsia="zh-CN"/>
              </w:rPr>
              <w:t>8</w:t>
            </w:r>
          </w:p>
        </w:tc>
        <w:tc>
          <w:tcPr>
            <w:tcW w:w="8753" w:type="dxa"/>
            <w:tcBorders>
              <w:top w:val="single" w:color="auto" w:sz="4" w:space="0"/>
              <w:left w:val="single" w:color="auto" w:sz="4" w:space="0"/>
              <w:bottom w:val="single" w:color="auto" w:sz="4" w:space="0"/>
              <w:right w:val="single" w:color="auto" w:sz="4" w:space="0"/>
            </w:tcBorders>
            <w:vAlign w:val="center"/>
          </w:tcPr>
          <w:p w14:paraId="793109F0">
            <w:pPr>
              <w:outlineLvl w:val="9"/>
              <w:rPr>
                <w:rFonts w:hint="default" w:ascii="Arial" w:hAnsi="Arial" w:eastAsia="宋体" w:cs="Arial"/>
                <w:sz w:val="24"/>
                <w:szCs w:val="20"/>
                <w:lang w:val="en-US" w:eastAsia="zh-CN"/>
              </w:rPr>
            </w:pPr>
            <w:r>
              <w:rPr>
                <w:rFonts w:hint="eastAsia" w:ascii="宋体" w:hAnsi="宋体" w:cs="宋体"/>
                <w:sz w:val="24"/>
                <w:lang w:val="en-US" w:eastAsia="zh-CN"/>
              </w:rPr>
              <w:t>租赁</w:t>
            </w:r>
            <w:r>
              <w:rPr>
                <w:rFonts w:hint="eastAsia" w:ascii="宋体" w:hAnsi="宋体" w:cs="宋体"/>
                <w:sz w:val="24"/>
              </w:rPr>
              <w:t>期限</w:t>
            </w:r>
            <w:r>
              <w:rPr>
                <w:rFonts w:hint="eastAsia" w:ascii="Arial" w:hAnsi="Arial" w:cs="Arial"/>
                <w:sz w:val="24"/>
                <w:szCs w:val="20"/>
              </w:rPr>
              <w:t>：</w:t>
            </w:r>
            <w:r>
              <w:rPr>
                <w:rFonts w:hint="eastAsia" w:ascii="宋体" w:hAnsi="宋体" w:eastAsia="宋体" w:cs="宋体"/>
                <w:sz w:val="24"/>
                <w:lang w:val="en-US" w:eastAsia="zh-CN"/>
              </w:rPr>
              <w:t>自合同约定之日起至2026年12月31日</w:t>
            </w:r>
          </w:p>
        </w:tc>
      </w:tr>
      <w:tr w14:paraId="3BACA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401" w:type="dxa"/>
            <w:gridSpan w:val="2"/>
            <w:tcBorders>
              <w:top w:val="single" w:color="auto" w:sz="4" w:space="0"/>
              <w:left w:val="single" w:color="auto" w:sz="4" w:space="0"/>
              <w:bottom w:val="single" w:color="auto" w:sz="4" w:space="0"/>
              <w:right w:val="single" w:color="auto" w:sz="4" w:space="0"/>
            </w:tcBorders>
            <w:vAlign w:val="center"/>
          </w:tcPr>
          <w:p w14:paraId="5E779E9D">
            <w:pPr>
              <w:adjustRightInd w:val="0"/>
              <w:snapToGrid w:val="0"/>
              <w:jc w:val="center"/>
              <w:outlineLvl w:val="9"/>
              <w:rPr>
                <w:rFonts w:ascii="Arial" w:hAnsi="Arial" w:cs="Arial"/>
                <w:sz w:val="24"/>
                <w:szCs w:val="20"/>
              </w:rPr>
            </w:pPr>
            <w:r>
              <w:rPr>
                <w:rFonts w:hint="eastAsia" w:ascii="Arial" w:hAnsi="Arial" w:cs="Arial"/>
                <w:sz w:val="24"/>
                <w:szCs w:val="20"/>
              </w:rPr>
              <w:t>单 一 来 源 协 商 文 件 的 编 制 和 递 交</w:t>
            </w:r>
          </w:p>
        </w:tc>
      </w:tr>
      <w:tr w14:paraId="7EC2E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53900214">
            <w:pPr>
              <w:adjustRightInd w:val="0"/>
              <w:snapToGrid w:val="0"/>
              <w:jc w:val="center"/>
              <w:outlineLvl w:val="9"/>
              <w:rPr>
                <w:rFonts w:hint="eastAsia" w:ascii="Arial" w:hAnsi="Arial" w:eastAsia="宋体" w:cs="Arial"/>
                <w:sz w:val="24"/>
                <w:szCs w:val="20"/>
                <w:lang w:eastAsia="zh-CN"/>
              </w:rPr>
            </w:pPr>
            <w:r>
              <w:rPr>
                <w:rFonts w:hint="eastAsia" w:ascii="Arial" w:hAnsi="Arial" w:cs="Arial"/>
                <w:sz w:val="24"/>
                <w:szCs w:val="20"/>
                <w:lang w:val="en-US" w:eastAsia="zh-CN"/>
              </w:rPr>
              <w:t>9</w:t>
            </w:r>
          </w:p>
        </w:tc>
        <w:tc>
          <w:tcPr>
            <w:tcW w:w="8753" w:type="dxa"/>
            <w:tcBorders>
              <w:top w:val="single" w:color="auto" w:sz="4" w:space="0"/>
              <w:left w:val="single" w:color="auto" w:sz="4" w:space="0"/>
              <w:bottom w:val="single" w:color="auto" w:sz="4" w:space="0"/>
              <w:right w:val="single" w:color="auto" w:sz="4" w:space="0"/>
            </w:tcBorders>
            <w:vAlign w:val="center"/>
          </w:tcPr>
          <w:p w14:paraId="40AEC34A">
            <w:pPr>
              <w:adjustRightInd w:val="0"/>
              <w:snapToGrid w:val="0"/>
              <w:outlineLvl w:val="9"/>
              <w:rPr>
                <w:rFonts w:ascii="Arial" w:hAnsi="Arial" w:cs="Arial"/>
                <w:sz w:val="24"/>
                <w:szCs w:val="20"/>
              </w:rPr>
            </w:pPr>
            <w:r>
              <w:rPr>
                <w:rFonts w:hint="eastAsia" w:ascii="Arial" w:hAnsi="Arial" w:cs="Arial"/>
                <w:sz w:val="24"/>
                <w:szCs w:val="20"/>
              </w:rPr>
              <w:t>申请人的资格要求：</w:t>
            </w:r>
          </w:p>
          <w:p w14:paraId="76FCEA88">
            <w:pPr>
              <w:tabs>
                <w:tab w:val="left" w:pos="252"/>
                <w:tab w:val="left" w:pos="671"/>
              </w:tabs>
              <w:adjustRightInd w:val="0"/>
              <w:snapToGrid w:val="0"/>
              <w:ind w:left="384" w:hanging="384" w:hangingChars="150"/>
              <w:contextualSpacing/>
              <w:outlineLvl w:val="9"/>
              <w:rPr>
                <w:rFonts w:ascii="Arial" w:hAnsi="Arial" w:cs="Arial"/>
                <w:spacing w:val="8"/>
                <w:sz w:val="24"/>
                <w:szCs w:val="24"/>
              </w:rPr>
            </w:pP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3CA79CB8">
            <w:pPr>
              <w:tabs>
                <w:tab w:val="left" w:pos="252"/>
                <w:tab w:val="left" w:pos="671"/>
              </w:tabs>
              <w:adjustRightInd w:val="0"/>
              <w:snapToGrid w:val="0"/>
              <w:ind w:left="384" w:hanging="384" w:hangingChars="150"/>
              <w:contextualSpacing/>
              <w:outlineLvl w:val="9"/>
              <w:rPr>
                <w:rFonts w:hint="eastAsia" w:ascii="Arial" w:hAnsi="Arial" w:cs="Arial"/>
                <w:spacing w:val="8"/>
                <w:sz w:val="24"/>
                <w:szCs w:val="24"/>
              </w:rPr>
            </w:pPr>
            <w:r>
              <w:rPr>
                <w:rFonts w:ascii="Arial" w:hAnsi="Arial" w:cs="Arial"/>
                <w:spacing w:val="8"/>
                <w:sz w:val="24"/>
                <w:szCs w:val="24"/>
              </w:rPr>
              <w:t xml:space="preserve">2. </w:t>
            </w:r>
            <w:r>
              <w:rPr>
                <w:rFonts w:hint="eastAsia" w:ascii="Arial" w:hAnsi="Arial" w:cs="Arial"/>
                <w:spacing w:val="8"/>
                <w:sz w:val="24"/>
                <w:szCs w:val="24"/>
              </w:rPr>
              <w:t>具有良好的商业信誉和健全的财务会计制度；（提供2024年财务审计报</w:t>
            </w:r>
          </w:p>
          <w:p w14:paraId="579C2A50">
            <w:pPr>
              <w:tabs>
                <w:tab w:val="left" w:pos="252"/>
                <w:tab w:val="left" w:pos="671"/>
              </w:tabs>
              <w:adjustRightInd w:val="0"/>
              <w:snapToGrid w:val="0"/>
              <w:ind w:left="384" w:hanging="384" w:hangingChars="150"/>
              <w:contextualSpacing/>
              <w:outlineLvl w:val="9"/>
              <w:rPr>
                <w:rFonts w:hint="eastAsia" w:ascii="Arial" w:hAnsi="Arial" w:cs="Arial"/>
                <w:spacing w:val="8"/>
                <w:sz w:val="24"/>
                <w:szCs w:val="24"/>
              </w:rPr>
            </w:pPr>
            <w:r>
              <w:rPr>
                <w:rFonts w:hint="eastAsia" w:ascii="Arial" w:hAnsi="Arial" w:cs="Arial"/>
                <w:spacing w:val="8"/>
                <w:sz w:val="24"/>
                <w:szCs w:val="24"/>
              </w:rPr>
              <w:t>告或2024年财务会计报表或财务会计制度或投标截止前三个月内银行出具</w:t>
            </w:r>
          </w:p>
          <w:p w14:paraId="69B7C458">
            <w:pPr>
              <w:tabs>
                <w:tab w:val="left" w:pos="252"/>
                <w:tab w:val="left" w:pos="671"/>
              </w:tabs>
              <w:adjustRightInd w:val="0"/>
              <w:snapToGrid w:val="0"/>
              <w:ind w:left="384" w:hanging="384" w:hangingChars="150"/>
              <w:contextualSpacing/>
              <w:outlineLvl w:val="9"/>
              <w:rPr>
                <w:rFonts w:ascii="Arial" w:hAnsi="Arial" w:cs="Arial"/>
                <w:spacing w:val="8"/>
                <w:sz w:val="24"/>
                <w:szCs w:val="24"/>
              </w:rPr>
            </w:pPr>
            <w:r>
              <w:rPr>
                <w:rFonts w:hint="eastAsia" w:ascii="Arial" w:hAnsi="Arial" w:cs="Arial"/>
                <w:spacing w:val="8"/>
                <w:sz w:val="24"/>
                <w:szCs w:val="24"/>
              </w:rPr>
              <w:t>的资信证明）</w:t>
            </w:r>
          </w:p>
          <w:p w14:paraId="31DA232E">
            <w:pPr>
              <w:tabs>
                <w:tab w:val="left" w:pos="252"/>
                <w:tab w:val="left" w:pos="671"/>
              </w:tabs>
              <w:adjustRightInd w:val="0"/>
              <w:snapToGrid w:val="0"/>
              <w:ind w:left="384" w:hanging="384" w:hangingChars="150"/>
              <w:contextualSpacing/>
              <w:outlineLvl w:val="9"/>
              <w:rPr>
                <w:rFonts w:hint="eastAsia" w:ascii="Arial" w:hAnsi="Arial" w:cs="Arial"/>
                <w:spacing w:val="8"/>
                <w:sz w:val="24"/>
                <w:szCs w:val="24"/>
              </w:rPr>
            </w:pPr>
            <w:r>
              <w:rPr>
                <w:rFonts w:ascii="Arial" w:hAnsi="Arial" w:cs="Arial"/>
                <w:spacing w:val="8"/>
                <w:sz w:val="24"/>
                <w:szCs w:val="24"/>
              </w:rPr>
              <w:t xml:space="preserve">3. </w:t>
            </w:r>
            <w:r>
              <w:rPr>
                <w:rFonts w:hint="eastAsia" w:ascii="Arial" w:hAnsi="Arial" w:cs="Arial"/>
                <w:spacing w:val="8"/>
                <w:sz w:val="24"/>
                <w:szCs w:val="24"/>
              </w:rPr>
              <w:t>具有履行合同所必需的设备和专业技术能力；</w:t>
            </w:r>
            <w:r>
              <w:rPr>
                <w:rFonts w:ascii="Arial" w:hAnsi="Arial" w:cs="Arial"/>
                <w:spacing w:val="8"/>
                <w:sz w:val="24"/>
                <w:szCs w:val="24"/>
              </w:rPr>
              <w:t>（</w:t>
            </w:r>
            <w:r>
              <w:rPr>
                <w:rFonts w:hint="eastAsia" w:ascii="Arial" w:hAnsi="Arial" w:cs="Arial"/>
                <w:spacing w:val="8"/>
                <w:sz w:val="24"/>
                <w:szCs w:val="24"/>
              </w:rPr>
              <w:t>提供具有履行合同所必需</w:t>
            </w:r>
          </w:p>
          <w:p w14:paraId="6C17F753">
            <w:pPr>
              <w:tabs>
                <w:tab w:val="left" w:pos="252"/>
                <w:tab w:val="left" w:pos="671"/>
              </w:tabs>
              <w:adjustRightInd w:val="0"/>
              <w:snapToGrid w:val="0"/>
              <w:ind w:left="384" w:hanging="384" w:hangingChars="150"/>
              <w:contextualSpacing/>
              <w:outlineLvl w:val="9"/>
              <w:rPr>
                <w:rFonts w:ascii="Arial" w:hAnsi="Arial" w:cs="Arial"/>
                <w:spacing w:val="8"/>
                <w:sz w:val="24"/>
                <w:szCs w:val="24"/>
              </w:rPr>
            </w:pPr>
            <w:r>
              <w:rPr>
                <w:rFonts w:hint="eastAsia" w:ascii="Arial" w:hAnsi="Arial" w:cs="Arial"/>
                <w:spacing w:val="8"/>
                <w:sz w:val="24"/>
                <w:szCs w:val="24"/>
              </w:rPr>
              <w:t>的设备和专业技术能力的承诺函</w:t>
            </w:r>
            <w:r>
              <w:rPr>
                <w:rFonts w:ascii="Arial" w:hAnsi="Arial" w:cs="Arial"/>
                <w:spacing w:val="8"/>
                <w:sz w:val="24"/>
                <w:szCs w:val="24"/>
              </w:rPr>
              <w:t xml:space="preserve">） </w:t>
            </w:r>
          </w:p>
          <w:p w14:paraId="5BAB56B4">
            <w:pPr>
              <w:numPr>
                <w:ilvl w:val="0"/>
                <w:numId w:val="2"/>
              </w:numPr>
              <w:tabs>
                <w:tab w:val="left" w:pos="252"/>
                <w:tab w:val="left" w:pos="671"/>
              </w:tabs>
              <w:adjustRightInd w:val="0"/>
              <w:snapToGrid w:val="0"/>
              <w:ind w:left="384" w:hanging="384" w:hangingChars="150"/>
              <w:contextualSpacing/>
              <w:outlineLvl w:val="9"/>
              <w:rPr>
                <w:rFonts w:hint="eastAsia" w:ascii="Arial" w:hAnsi="Arial" w:cs="Arial"/>
                <w:spacing w:val="8"/>
                <w:sz w:val="24"/>
                <w:szCs w:val="24"/>
              </w:rPr>
            </w:pPr>
            <w:r>
              <w:rPr>
                <w:rFonts w:hint="eastAsia" w:ascii="Arial" w:hAnsi="Arial" w:cs="Arial"/>
                <w:spacing w:val="8"/>
                <w:sz w:val="24"/>
                <w:szCs w:val="24"/>
              </w:rPr>
              <w:t>有依法缴纳税收和社会保障资金的良好记录；（提供2025年任意一个月</w:t>
            </w:r>
          </w:p>
          <w:p w14:paraId="03157D6F">
            <w:pPr>
              <w:numPr>
                <w:ilvl w:val="0"/>
                <w:numId w:val="2"/>
              </w:numPr>
              <w:tabs>
                <w:tab w:val="left" w:pos="252"/>
                <w:tab w:val="left" w:pos="671"/>
              </w:tabs>
              <w:adjustRightInd w:val="0"/>
              <w:snapToGrid w:val="0"/>
              <w:ind w:left="384" w:hanging="384" w:hangingChars="150"/>
              <w:contextualSpacing/>
              <w:outlineLvl w:val="9"/>
              <w:rPr>
                <w:rFonts w:ascii="Arial" w:hAnsi="Arial" w:cs="Arial"/>
                <w:spacing w:val="8"/>
                <w:sz w:val="24"/>
                <w:szCs w:val="24"/>
              </w:rPr>
            </w:pPr>
            <w:r>
              <w:rPr>
                <w:rFonts w:hint="eastAsia" w:ascii="Arial" w:hAnsi="Arial" w:cs="Arial"/>
                <w:spacing w:val="8"/>
                <w:sz w:val="24"/>
                <w:szCs w:val="24"/>
              </w:rPr>
              <w:t>缴税记录及社保缴纳证明，新成立公司自成立之日起提供。）</w:t>
            </w:r>
          </w:p>
          <w:p w14:paraId="661116C4">
            <w:pPr>
              <w:numPr>
                <w:ilvl w:val="0"/>
                <w:numId w:val="2"/>
              </w:numPr>
              <w:tabs>
                <w:tab w:val="left" w:pos="252"/>
                <w:tab w:val="left" w:pos="671"/>
              </w:tabs>
              <w:adjustRightInd w:val="0"/>
              <w:snapToGrid w:val="0"/>
              <w:ind w:left="384" w:leftChars="0" w:hanging="384" w:hangingChars="150"/>
              <w:contextualSpacing/>
              <w:outlineLvl w:val="9"/>
              <w:rPr>
                <w:rFonts w:hint="eastAsia" w:ascii="Arial" w:hAnsi="Arial" w:cs="Arial"/>
                <w:color w:val="auto"/>
                <w:spacing w:val="8"/>
                <w:sz w:val="24"/>
                <w:szCs w:val="24"/>
                <w:highlight w:val="none"/>
                <w:lang w:eastAsia="zh-CN"/>
              </w:rPr>
            </w:pPr>
            <w:r>
              <w:rPr>
                <w:rFonts w:hint="eastAsia" w:ascii="Arial" w:hAnsi="Arial" w:cs="Arial"/>
                <w:color w:val="auto"/>
                <w:spacing w:val="8"/>
                <w:sz w:val="24"/>
                <w:szCs w:val="24"/>
                <w:highlight w:val="none"/>
                <w:lang w:eastAsia="zh-CN"/>
              </w:rPr>
              <w:t>参加采购活动前三年内，在经营活动中没有重大违法记录；查询渠道“中</w:t>
            </w:r>
          </w:p>
          <w:p w14:paraId="65FFC438">
            <w:pPr>
              <w:numPr>
                <w:ilvl w:val="0"/>
                <w:numId w:val="0"/>
              </w:numPr>
              <w:tabs>
                <w:tab w:val="left" w:pos="252"/>
                <w:tab w:val="left" w:pos="671"/>
              </w:tabs>
              <w:adjustRightInd w:val="0"/>
              <w:snapToGrid w:val="0"/>
              <w:ind w:leftChars="-150"/>
              <w:contextualSpacing/>
              <w:outlineLvl w:val="9"/>
              <w:rPr>
                <w:rFonts w:ascii="Arial" w:hAnsi="Arial" w:cs="Arial"/>
                <w:color w:val="auto"/>
                <w:spacing w:val="8"/>
                <w:sz w:val="24"/>
                <w:szCs w:val="24"/>
                <w:highlight w:val="none"/>
              </w:rPr>
            </w:pPr>
            <w:r>
              <w:rPr>
                <w:rFonts w:hint="eastAsia" w:ascii="Arial" w:hAnsi="Arial" w:cs="Arial"/>
                <w:color w:val="auto"/>
                <w:spacing w:val="8"/>
                <w:sz w:val="24"/>
                <w:szCs w:val="24"/>
                <w:highlight w:val="none"/>
                <w:lang w:eastAsia="zh-CN"/>
              </w:rPr>
              <w:t>国政府采购网”、“信用中国”，被列入失信被执行人、重大税收违法案件当事人名单、 政府采购严重违法失信行为记录名单的供应商，不得参与本次政府采购活动；（以现场查询为准）</w:t>
            </w:r>
            <w:r>
              <w:rPr>
                <w:rFonts w:hint="eastAsia" w:ascii="Arial" w:hAnsi="Arial" w:cs="Arial"/>
                <w:color w:val="auto"/>
                <w:spacing w:val="8"/>
                <w:sz w:val="24"/>
                <w:szCs w:val="24"/>
                <w:highlight w:val="none"/>
              </w:rPr>
              <w:t>；</w:t>
            </w:r>
          </w:p>
          <w:p w14:paraId="77A34DA7">
            <w:pPr>
              <w:tabs>
                <w:tab w:val="left" w:pos="252"/>
                <w:tab w:val="left" w:pos="671"/>
              </w:tabs>
              <w:adjustRightInd w:val="0"/>
              <w:snapToGrid w:val="0"/>
              <w:ind w:left="384" w:hanging="384" w:hangingChars="150"/>
              <w:contextualSpacing/>
              <w:outlineLvl w:val="9"/>
              <w:rPr>
                <w:rFonts w:ascii="宋体" w:hAnsi="宋体" w:cs="宋体"/>
                <w:sz w:val="24"/>
                <w:szCs w:val="32"/>
              </w:rPr>
            </w:pPr>
            <w:r>
              <w:rPr>
                <w:rFonts w:hint="eastAsia" w:ascii="Arial" w:hAnsi="Arial" w:cs="Arial"/>
                <w:spacing w:val="8"/>
                <w:sz w:val="24"/>
                <w:szCs w:val="24"/>
                <w:lang w:val="en-US" w:eastAsia="zh-CN"/>
              </w:rPr>
              <w:t>7</w:t>
            </w:r>
            <w:r>
              <w:rPr>
                <w:rFonts w:hint="eastAsia" w:ascii="Arial" w:hAnsi="Arial" w:cs="Arial"/>
                <w:spacing w:val="8"/>
                <w:sz w:val="24"/>
                <w:szCs w:val="24"/>
              </w:rPr>
              <w:t xml:space="preserve">. </w:t>
            </w:r>
            <w:r>
              <w:rPr>
                <w:rFonts w:hint="eastAsia" w:ascii="宋体" w:hAnsi="宋体" w:cs="宋体"/>
                <w:sz w:val="24"/>
                <w:szCs w:val="32"/>
              </w:rPr>
              <w:t>本项目不接受联合体投标。</w:t>
            </w:r>
          </w:p>
          <w:p w14:paraId="52511F00">
            <w:pPr>
              <w:tabs>
                <w:tab w:val="left" w:pos="252"/>
                <w:tab w:val="left" w:pos="671"/>
              </w:tabs>
              <w:adjustRightInd w:val="0"/>
              <w:snapToGrid w:val="0"/>
              <w:ind w:left="384" w:hanging="384" w:hangingChars="150"/>
              <w:contextualSpacing/>
              <w:outlineLvl w:val="9"/>
              <w:rPr>
                <w:rFonts w:hint="eastAsia" w:ascii="Arial" w:hAnsi="Arial" w:cs="Arial"/>
                <w:spacing w:val="8"/>
                <w:sz w:val="24"/>
                <w:szCs w:val="24"/>
              </w:rPr>
            </w:pPr>
            <w:r>
              <w:rPr>
                <w:rFonts w:hint="eastAsia" w:ascii="Arial" w:hAnsi="Arial" w:cs="Arial"/>
                <w:spacing w:val="8"/>
                <w:sz w:val="24"/>
                <w:szCs w:val="24"/>
                <w:lang w:val="en-US" w:eastAsia="zh-CN"/>
              </w:rPr>
              <w:t>8</w:t>
            </w:r>
            <w:r>
              <w:rPr>
                <w:rFonts w:hint="eastAsia" w:ascii="Arial" w:hAnsi="Arial" w:cs="Arial"/>
                <w:spacing w:val="8"/>
                <w:sz w:val="24"/>
                <w:szCs w:val="24"/>
              </w:rPr>
              <w:t>. 单位负责人为同一人或者存在直接控股、管理关系的不同供应商，不得参</w:t>
            </w:r>
          </w:p>
          <w:p w14:paraId="5ACA3EF3">
            <w:pPr>
              <w:tabs>
                <w:tab w:val="left" w:pos="252"/>
                <w:tab w:val="left" w:pos="671"/>
              </w:tabs>
              <w:adjustRightInd w:val="0"/>
              <w:snapToGrid w:val="0"/>
              <w:contextualSpacing/>
              <w:outlineLvl w:val="9"/>
              <w:rPr>
                <w:rFonts w:ascii="Arial" w:hAnsi="Arial" w:cs="Arial"/>
                <w:spacing w:val="8"/>
                <w:sz w:val="24"/>
                <w:szCs w:val="24"/>
              </w:rPr>
            </w:pPr>
            <w:r>
              <w:rPr>
                <w:rFonts w:hint="eastAsia" w:ascii="Arial" w:hAnsi="Arial" w:cs="Arial"/>
                <w:spacing w:val="8"/>
                <w:sz w:val="24"/>
                <w:szCs w:val="24"/>
              </w:rPr>
              <w:t>加同一合同项下的政府采购活动。除单一来源采购项目外，为采购项目提供整体设计、规范编制或者项目管理、监理、检测等服务的供应商，不得再参加该采购项目的其他采购活动。</w:t>
            </w:r>
          </w:p>
          <w:p w14:paraId="6EC0562B">
            <w:pPr>
              <w:pStyle w:val="5"/>
              <w:adjustRightInd w:val="0"/>
              <w:snapToGrid w:val="0"/>
              <w:ind w:firstLine="0" w:firstLineChars="0"/>
              <w:outlineLvl w:val="9"/>
            </w:pPr>
            <w:r>
              <w:rPr>
                <w:rFonts w:hint="eastAsia" w:ascii="Arial" w:hAnsi="宋体" w:cs="Arial"/>
                <w:kern w:val="0"/>
                <w:sz w:val="24"/>
                <w:lang w:val="en-US" w:eastAsia="zh-CN"/>
              </w:rPr>
              <w:t>9</w:t>
            </w:r>
            <w:r>
              <w:rPr>
                <w:rFonts w:hint="eastAsia" w:ascii="Arial" w:hAnsi="Arial" w:cs="Arial"/>
                <w:spacing w:val="8"/>
                <w:sz w:val="24"/>
              </w:rPr>
              <w:t xml:space="preserve">. </w:t>
            </w:r>
            <w:r>
              <w:rPr>
                <w:rFonts w:hint="eastAsia" w:ascii="Arial" w:hAnsi="宋体" w:cs="Arial"/>
                <w:kern w:val="0"/>
                <w:sz w:val="24"/>
              </w:rPr>
              <w:t>落实政府采购政策需满足的资格要求：无</w:t>
            </w:r>
          </w:p>
        </w:tc>
      </w:tr>
      <w:tr w14:paraId="14661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199D61F1">
            <w:pPr>
              <w:adjustRightInd w:val="0"/>
              <w:snapToGrid w:val="0"/>
              <w:contextualSpacing/>
              <w:jc w:val="center"/>
              <w:outlineLvl w:val="9"/>
              <w:rPr>
                <w:rFonts w:hint="default" w:ascii="Arial" w:hAnsi="Arial" w:eastAsia="宋体" w:cs="Arial"/>
                <w:sz w:val="24"/>
                <w:szCs w:val="20"/>
                <w:lang w:val="en-US" w:eastAsia="zh-CN"/>
              </w:rPr>
            </w:pPr>
            <w:r>
              <w:rPr>
                <w:rFonts w:hint="eastAsia" w:ascii="Arial" w:hAnsi="Arial" w:cs="Arial"/>
                <w:sz w:val="24"/>
                <w:szCs w:val="20"/>
                <w:lang w:val="en-US" w:eastAsia="zh-CN"/>
              </w:rPr>
              <w:t>10</w:t>
            </w:r>
          </w:p>
        </w:tc>
        <w:tc>
          <w:tcPr>
            <w:tcW w:w="8753" w:type="dxa"/>
            <w:tcBorders>
              <w:top w:val="single" w:color="auto" w:sz="4" w:space="0"/>
              <w:left w:val="single" w:color="auto" w:sz="4" w:space="0"/>
              <w:bottom w:val="single" w:color="auto" w:sz="4" w:space="0"/>
              <w:right w:val="single" w:color="auto" w:sz="4" w:space="0"/>
            </w:tcBorders>
            <w:vAlign w:val="center"/>
          </w:tcPr>
          <w:p w14:paraId="4B8EB08A">
            <w:pPr>
              <w:adjustRightInd w:val="0"/>
              <w:snapToGrid w:val="0"/>
              <w:ind w:left="325" w:hanging="325" w:hangingChars="135"/>
              <w:outlineLvl w:val="9"/>
              <w:rPr>
                <w:rFonts w:ascii="Arial" w:hAnsi="Arial" w:cs="Arial"/>
                <w:b/>
                <w:bCs/>
                <w:sz w:val="24"/>
                <w:szCs w:val="24"/>
              </w:rPr>
            </w:pPr>
            <w:r>
              <w:rPr>
                <w:rFonts w:ascii="Arial" w:hAnsi="Arial" w:cs="Arial"/>
                <w:b/>
                <w:bCs/>
                <w:sz w:val="24"/>
                <w:szCs w:val="24"/>
              </w:rPr>
              <w:t>注意事项：</w:t>
            </w:r>
          </w:p>
          <w:p w14:paraId="76A88B09">
            <w:pPr>
              <w:adjustRightInd w:val="0"/>
              <w:snapToGrid w:val="0"/>
              <w:ind w:left="241" w:hanging="241" w:hangingChars="100"/>
              <w:outlineLvl w:val="9"/>
              <w:rPr>
                <w:rFonts w:ascii="Arial" w:hAnsi="Arial" w:cs="Arial"/>
                <w:b/>
                <w:bCs/>
                <w:sz w:val="24"/>
                <w:szCs w:val="24"/>
              </w:rPr>
            </w:pPr>
            <w:r>
              <w:rPr>
                <w:rFonts w:ascii="Arial" w:hAnsi="Arial" w:cs="Arial"/>
                <w:b/>
                <w:bCs/>
                <w:sz w:val="24"/>
                <w:szCs w:val="24"/>
              </w:rPr>
              <w:t>1</w:t>
            </w:r>
            <w:r>
              <w:rPr>
                <w:rFonts w:hint="eastAsia" w:ascii="Arial" w:hAnsi="Arial" w:cs="Arial"/>
                <w:b/>
                <w:bCs/>
                <w:sz w:val="24"/>
                <w:szCs w:val="24"/>
              </w:rPr>
              <w:t>.</w:t>
            </w:r>
            <w:r>
              <w:rPr>
                <w:rFonts w:ascii="Arial" w:hAnsi="Arial" w:cs="Arial"/>
                <w:b/>
                <w:bCs/>
                <w:sz w:val="24"/>
                <w:szCs w:val="24"/>
              </w:rPr>
              <w:t>本项目为电子招投标项目，实行网上投标</w:t>
            </w:r>
            <w:r>
              <w:rPr>
                <w:rFonts w:hint="eastAsia" w:ascii="Arial" w:hAnsi="Arial" w:cs="Arial"/>
                <w:b/>
                <w:bCs/>
                <w:sz w:val="24"/>
                <w:szCs w:val="24"/>
              </w:rPr>
              <w:t>，</w:t>
            </w:r>
            <w:r>
              <w:rPr>
                <w:rFonts w:ascii="Arial" w:hAnsi="Arial" w:cs="Arial"/>
                <w:b/>
                <w:bCs/>
                <w:sz w:val="24"/>
                <w:szCs w:val="24"/>
              </w:rPr>
              <w:t>采用电子</w:t>
            </w:r>
            <w:r>
              <w:rPr>
                <w:rFonts w:hint="eastAsia" w:ascii="Arial" w:hAnsi="Arial" w:cs="Arial"/>
                <w:b/>
                <w:bCs/>
                <w:sz w:val="24"/>
                <w:szCs w:val="24"/>
              </w:rPr>
              <w:t>协商文件</w:t>
            </w:r>
            <w:r>
              <w:rPr>
                <w:rFonts w:ascii="Arial" w:hAnsi="Arial" w:cs="Arial"/>
                <w:b/>
                <w:bCs/>
                <w:sz w:val="24"/>
                <w:szCs w:val="24"/>
              </w:rPr>
              <w:t>(供应商需要CA加密锁通过政采云电子投标客户端制作</w:t>
            </w:r>
            <w:r>
              <w:rPr>
                <w:rFonts w:hint="eastAsia" w:ascii="Arial" w:hAnsi="Arial" w:cs="Arial"/>
                <w:b/>
                <w:bCs/>
                <w:sz w:val="24"/>
                <w:szCs w:val="24"/>
              </w:rPr>
              <w:t>协商文件</w:t>
            </w:r>
            <w:r>
              <w:rPr>
                <w:rFonts w:ascii="Arial" w:hAnsi="Arial" w:cs="Arial"/>
                <w:b/>
                <w:bCs/>
                <w:sz w:val="24"/>
                <w:szCs w:val="24"/>
              </w:rPr>
              <w:t>)</w:t>
            </w:r>
            <w:r>
              <w:rPr>
                <w:rFonts w:hint="eastAsia" w:ascii="Arial" w:hAnsi="Arial" w:cs="Arial"/>
                <w:b/>
                <w:bCs/>
                <w:sz w:val="24"/>
                <w:szCs w:val="24"/>
              </w:rPr>
              <w:t>，</w:t>
            </w:r>
            <w:r>
              <w:rPr>
                <w:rFonts w:ascii="Arial" w:hAnsi="Arial" w:cs="Arial"/>
                <w:b/>
                <w:bCs/>
                <w:sz w:val="24"/>
                <w:szCs w:val="24"/>
              </w:rPr>
              <w:t>凡参加本项目供应商可自主通过CA申领渠道申请政采云平台可使用的CA设备</w:t>
            </w:r>
            <w:r>
              <w:rPr>
                <w:rFonts w:hint="eastAsia" w:ascii="Arial" w:hAnsi="Arial" w:cs="Arial"/>
                <w:b/>
                <w:bCs/>
                <w:sz w:val="24"/>
                <w:szCs w:val="24"/>
              </w:rPr>
              <w:t>（根据国办函〔2019〕41号文促进数字证书（CA）跨平台、跨部门、跨区域互认要求，自治区政府采购云平台目前已支持包括新疆CA、翔晟CA及汇信CA等多家CA的办理及使用。供应商通过新疆政府采购网-办理指南—供应商—CA证书办理操作指南-进入CA办理界面，按需选择办理任意一家CA厂商的数字证书）</w:t>
            </w:r>
            <w:r>
              <w:rPr>
                <w:rFonts w:ascii="Arial" w:hAnsi="Arial" w:cs="Arial"/>
                <w:b/>
                <w:bCs/>
                <w:sz w:val="24"/>
                <w:szCs w:val="24"/>
              </w:rPr>
              <w:t>。若供应商参与</w:t>
            </w:r>
            <w:r>
              <w:rPr>
                <w:rFonts w:hint="eastAsia" w:ascii="Arial" w:hAnsi="Arial" w:cs="Arial"/>
                <w:b/>
                <w:bCs/>
                <w:sz w:val="24"/>
                <w:szCs w:val="24"/>
              </w:rPr>
              <w:t>协商</w:t>
            </w:r>
            <w:r>
              <w:rPr>
                <w:rFonts w:ascii="Arial" w:hAnsi="Arial" w:cs="Arial"/>
                <w:b/>
                <w:bCs/>
                <w:sz w:val="24"/>
                <w:szCs w:val="24"/>
              </w:rPr>
              <w:t>，自行承担</w:t>
            </w:r>
            <w:r>
              <w:rPr>
                <w:rFonts w:hint="eastAsia" w:ascii="Arial" w:hAnsi="Arial" w:cs="Arial"/>
                <w:b/>
                <w:bCs/>
                <w:sz w:val="24"/>
                <w:szCs w:val="24"/>
              </w:rPr>
              <w:t>协商</w:t>
            </w:r>
            <w:r>
              <w:rPr>
                <w:rFonts w:ascii="Arial" w:hAnsi="Arial" w:cs="Arial"/>
                <w:b/>
                <w:bCs/>
                <w:sz w:val="24"/>
                <w:szCs w:val="24"/>
              </w:rPr>
              <w:t>一切费用</w:t>
            </w:r>
            <w:r>
              <w:rPr>
                <w:rFonts w:hint="eastAsia" w:ascii="Arial" w:hAnsi="Arial" w:cs="Arial"/>
                <w:b/>
                <w:bCs/>
                <w:sz w:val="24"/>
                <w:szCs w:val="24"/>
              </w:rPr>
              <w:t>。</w:t>
            </w:r>
          </w:p>
          <w:p w14:paraId="7BB85A21">
            <w:pPr>
              <w:adjustRightInd w:val="0"/>
              <w:snapToGrid w:val="0"/>
              <w:ind w:left="241" w:hanging="241" w:hangingChars="100"/>
              <w:outlineLvl w:val="9"/>
              <w:rPr>
                <w:rFonts w:ascii="Arial" w:hAnsi="Arial" w:cs="Arial"/>
                <w:b/>
                <w:bCs/>
                <w:sz w:val="24"/>
                <w:szCs w:val="24"/>
              </w:rPr>
            </w:pPr>
            <w:r>
              <w:rPr>
                <w:rFonts w:ascii="Arial" w:hAnsi="Arial" w:cs="Arial"/>
                <w:b/>
                <w:bCs/>
                <w:sz w:val="24"/>
                <w:szCs w:val="24"/>
              </w:rPr>
              <w:t>2</w:t>
            </w:r>
            <w:r>
              <w:rPr>
                <w:rFonts w:hint="eastAsia" w:ascii="Arial" w:hAnsi="Arial" w:cs="Arial"/>
                <w:b/>
                <w:bCs/>
                <w:sz w:val="24"/>
                <w:szCs w:val="24"/>
              </w:rPr>
              <w:t>.</w:t>
            </w:r>
            <w:r>
              <w:rPr>
                <w:rFonts w:ascii="Arial" w:hAnsi="Arial" w:cs="Arial"/>
                <w:b/>
                <w:bCs/>
                <w:sz w:val="24"/>
                <w:szCs w:val="24"/>
              </w:rPr>
              <w:t>各供应商应确保成为新疆政府采购网正式注册入库供应商，并完成CA数字证书申领。因未注册入库、未办理CA数字证书等原因造成无法</w:t>
            </w:r>
            <w:r>
              <w:rPr>
                <w:rFonts w:hint="eastAsia" w:ascii="Arial" w:hAnsi="Arial" w:cs="Arial"/>
                <w:b/>
                <w:bCs/>
                <w:sz w:val="24"/>
                <w:szCs w:val="24"/>
              </w:rPr>
              <w:t>响应</w:t>
            </w:r>
            <w:r>
              <w:rPr>
                <w:rFonts w:ascii="Arial" w:hAnsi="Arial" w:cs="Arial"/>
                <w:b/>
                <w:bCs/>
                <w:sz w:val="24"/>
                <w:szCs w:val="24"/>
              </w:rPr>
              <w:t>或</w:t>
            </w:r>
            <w:r>
              <w:rPr>
                <w:rFonts w:hint="eastAsia" w:ascii="Arial" w:hAnsi="Arial" w:cs="Arial"/>
                <w:b/>
                <w:bCs/>
                <w:sz w:val="24"/>
                <w:szCs w:val="24"/>
              </w:rPr>
              <w:t>协商</w:t>
            </w:r>
            <w:r>
              <w:rPr>
                <w:rFonts w:ascii="Arial" w:hAnsi="Arial" w:cs="Arial"/>
                <w:b/>
                <w:bCs/>
                <w:sz w:val="24"/>
                <w:szCs w:val="24"/>
              </w:rPr>
              <w:t>失败等后果由供应商自行承担。</w:t>
            </w:r>
          </w:p>
          <w:p w14:paraId="443043A4">
            <w:pPr>
              <w:adjustRightInd w:val="0"/>
              <w:snapToGrid w:val="0"/>
              <w:ind w:left="241" w:hanging="241" w:hangingChars="100"/>
              <w:outlineLvl w:val="9"/>
              <w:rPr>
                <w:rFonts w:ascii="Arial" w:hAnsi="Arial" w:cs="Arial"/>
                <w:b/>
                <w:bCs/>
                <w:sz w:val="24"/>
                <w:szCs w:val="24"/>
              </w:rPr>
            </w:pPr>
            <w:r>
              <w:rPr>
                <w:rFonts w:ascii="Arial" w:hAnsi="Arial" w:cs="Arial"/>
                <w:b/>
                <w:bCs/>
                <w:sz w:val="24"/>
                <w:szCs w:val="24"/>
              </w:rPr>
              <w:t>3</w:t>
            </w:r>
            <w:r>
              <w:rPr>
                <w:rFonts w:hint="eastAsia" w:ascii="Arial" w:hAnsi="Arial" w:cs="Arial"/>
                <w:b/>
                <w:bCs/>
                <w:sz w:val="24"/>
                <w:szCs w:val="24"/>
              </w:rPr>
              <w:t>.</w:t>
            </w:r>
            <w:r>
              <w:rPr>
                <w:rFonts w:ascii="Arial" w:hAnsi="Arial" w:cs="Arial"/>
                <w:b/>
                <w:bCs/>
                <w:sz w:val="24"/>
                <w:szCs w:val="24"/>
              </w:rPr>
              <w:t>供应商将政采云电子交易客户端下载、安装完成后，可通过账号密码或CA登录客户端进行</w:t>
            </w:r>
            <w:r>
              <w:rPr>
                <w:rFonts w:hint="eastAsia" w:ascii="Arial" w:hAnsi="Arial" w:cs="Arial"/>
                <w:b/>
                <w:bCs/>
                <w:sz w:val="24"/>
                <w:szCs w:val="24"/>
              </w:rPr>
              <w:t>协商响应</w:t>
            </w:r>
            <w:r>
              <w:rPr>
                <w:rFonts w:ascii="Arial" w:hAnsi="Arial" w:cs="Arial"/>
                <w:b/>
                <w:bCs/>
                <w:sz w:val="24"/>
                <w:szCs w:val="24"/>
              </w:rPr>
              <w:t>文件制作。在使用政采云客户端时，建议使用WIN7及以上操作系统。客户端请至新疆政府采购网（www.ccgp-xinjiang.gov.cn）下载专区查看，如有问题可拨打政采云客户服务热线400-881-7190进行咨询。</w:t>
            </w:r>
          </w:p>
          <w:p w14:paraId="7E4B82F1">
            <w:pPr>
              <w:adjustRightInd w:val="0"/>
              <w:snapToGrid w:val="0"/>
              <w:ind w:left="241" w:hanging="241" w:hangingChars="100"/>
              <w:outlineLvl w:val="9"/>
              <w:rPr>
                <w:rFonts w:ascii="Arial" w:hAnsi="Arial" w:cs="Arial"/>
                <w:sz w:val="24"/>
                <w:szCs w:val="20"/>
              </w:rPr>
            </w:pPr>
            <w:r>
              <w:rPr>
                <w:rFonts w:ascii="Arial" w:hAnsi="Arial" w:cs="Arial"/>
                <w:b/>
                <w:bCs/>
                <w:sz w:val="24"/>
                <w:szCs w:val="24"/>
              </w:rPr>
              <w:t>4</w:t>
            </w:r>
            <w:r>
              <w:rPr>
                <w:rFonts w:hint="eastAsia" w:ascii="Arial" w:hAnsi="Arial" w:cs="Arial"/>
                <w:b/>
                <w:bCs/>
                <w:sz w:val="24"/>
                <w:szCs w:val="24"/>
              </w:rPr>
              <w:t>.</w:t>
            </w:r>
            <w:r>
              <w:rPr>
                <w:rFonts w:ascii="Arial" w:hAnsi="Arial" w:cs="Arial"/>
                <w:b/>
                <w:bCs/>
                <w:sz w:val="24"/>
                <w:szCs w:val="24"/>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tc>
      </w:tr>
      <w:tr w14:paraId="5C74E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93730CC">
            <w:pPr>
              <w:adjustRightInd w:val="0"/>
              <w:snapToGrid w:val="0"/>
              <w:jc w:val="center"/>
              <w:outlineLvl w:val="9"/>
              <w:rPr>
                <w:rFonts w:hint="eastAsia" w:ascii="Arial" w:hAnsi="Arial" w:eastAsia="宋体" w:cs="Arial"/>
                <w:sz w:val="24"/>
                <w:szCs w:val="20"/>
                <w:lang w:val="en-US" w:eastAsia="zh-CN"/>
              </w:rPr>
            </w:pPr>
            <w:r>
              <w:rPr>
                <w:rFonts w:hint="eastAsia" w:ascii="Arial" w:hAnsi="Arial" w:cs="Arial"/>
                <w:sz w:val="24"/>
                <w:szCs w:val="20"/>
              </w:rPr>
              <w:t>1</w:t>
            </w:r>
            <w:r>
              <w:rPr>
                <w:rFonts w:hint="eastAsia" w:ascii="Arial" w:hAnsi="Arial" w:cs="Arial"/>
                <w:sz w:val="24"/>
                <w:szCs w:val="20"/>
                <w:lang w:val="en-US" w:eastAsia="zh-CN"/>
              </w:rPr>
              <w:t>1</w:t>
            </w:r>
          </w:p>
        </w:tc>
        <w:tc>
          <w:tcPr>
            <w:tcW w:w="8753" w:type="dxa"/>
            <w:tcBorders>
              <w:top w:val="single" w:color="auto" w:sz="4" w:space="0"/>
              <w:left w:val="single" w:color="auto" w:sz="4" w:space="0"/>
              <w:bottom w:val="single" w:color="auto" w:sz="4" w:space="0"/>
              <w:right w:val="single" w:color="auto" w:sz="4" w:space="0"/>
            </w:tcBorders>
            <w:vAlign w:val="center"/>
          </w:tcPr>
          <w:p w14:paraId="3DA63134">
            <w:pPr>
              <w:adjustRightInd w:val="0"/>
              <w:snapToGrid w:val="0"/>
              <w:outlineLvl w:val="9"/>
              <w:rPr>
                <w:rFonts w:ascii="Arial" w:hAnsi="Arial" w:cs="Arial"/>
                <w:sz w:val="24"/>
                <w:szCs w:val="24"/>
              </w:rPr>
            </w:pPr>
            <w:r>
              <w:rPr>
                <w:rFonts w:hint="eastAsia" w:ascii="Arial" w:hAnsi="Arial" w:cs="Arial"/>
                <w:sz w:val="24"/>
                <w:szCs w:val="20"/>
              </w:rPr>
              <w:t>协商文件：</w:t>
            </w:r>
            <w:r>
              <w:rPr>
                <w:rFonts w:hint="eastAsia" w:ascii="Arial" w:hAnsi="Arial" w:cs="Arial"/>
                <w:sz w:val="24"/>
                <w:szCs w:val="24"/>
              </w:rPr>
              <w:t>政采云平台电子单一来源协商文件</w:t>
            </w:r>
          </w:p>
        </w:tc>
      </w:tr>
      <w:tr w14:paraId="376FC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745A38D">
            <w:pPr>
              <w:adjustRightInd w:val="0"/>
              <w:snapToGrid w:val="0"/>
              <w:jc w:val="center"/>
              <w:outlineLvl w:val="9"/>
              <w:rPr>
                <w:rFonts w:hint="eastAsia" w:ascii="Arial" w:hAnsi="Arial" w:eastAsia="宋体" w:cs="Arial"/>
                <w:sz w:val="24"/>
                <w:szCs w:val="20"/>
                <w:lang w:val="en-US" w:eastAsia="zh-CN"/>
              </w:rPr>
            </w:pPr>
            <w:r>
              <w:rPr>
                <w:rFonts w:hint="eastAsia" w:ascii="Arial" w:hAnsi="Arial" w:cs="Arial"/>
                <w:sz w:val="24"/>
                <w:szCs w:val="20"/>
              </w:rPr>
              <w:t>1</w:t>
            </w:r>
            <w:r>
              <w:rPr>
                <w:rFonts w:hint="eastAsia" w:ascii="Arial" w:hAnsi="Arial" w:cs="Arial"/>
                <w:sz w:val="24"/>
                <w:szCs w:val="20"/>
                <w:lang w:val="en-US" w:eastAsia="zh-CN"/>
              </w:rPr>
              <w:t>2</w:t>
            </w:r>
          </w:p>
        </w:tc>
        <w:tc>
          <w:tcPr>
            <w:tcW w:w="8753" w:type="dxa"/>
            <w:tcBorders>
              <w:top w:val="single" w:color="auto" w:sz="4" w:space="0"/>
              <w:left w:val="single" w:color="auto" w:sz="4" w:space="0"/>
              <w:bottom w:val="single" w:color="auto" w:sz="4" w:space="0"/>
              <w:right w:val="single" w:color="auto" w:sz="4" w:space="0"/>
            </w:tcBorders>
            <w:vAlign w:val="center"/>
          </w:tcPr>
          <w:p w14:paraId="653E10EC">
            <w:pPr>
              <w:adjustRightInd w:val="0"/>
              <w:snapToGrid w:val="0"/>
              <w:outlineLvl w:val="9"/>
              <w:rPr>
                <w:rFonts w:ascii="Arial" w:hAnsi="Arial" w:cs="Arial"/>
                <w:b/>
                <w:sz w:val="24"/>
                <w:szCs w:val="20"/>
              </w:rPr>
            </w:pPr>
            <w:r>
              <w:rPr>
                <w:rFonts w:hint="eastAsia" w:ascii="Arial" w:hAnsi="Arial" w:cs="Arial"/>
                <w:b/>
                <w:sz w:val="24"/>
                <w:szCs w:val="20"/>
              </w:rPr>
              <w:t>单一来源协商有效期：90天（如不满足将导致投标无效）</w:t>
            </w:r>
          </w:p>
        </w:tc>
      </w:tr>
      <w:tr w14:paraId="320CE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12BA05C0">
            <w:pPr>
              <w:adjustRightInd w:val="0"/>
              <w:snapToGrid w:val="0"/>
              <w:jc w:val="center"/>
              <w:outlineLvl w:val="9"/>
              <w:rPr>
                <w:rFonts w:hint="eastAsia" w:ascii="Arial" w:hAnsi="Arial" w:eastAsia="宋体" w:cs="Arial"/>
                <w:sz w:val="24"/>
                <w:szCs w:val="20"/>
                <w:lang w:val="en-US" w:eastAsia="zh-CN"/>
              </w:rPr>
            </w:pPr>
            <w:r>
              <w:rPr>
                <w:rFonts w:hint="eastAsia" w:ascii="Arial" w:hAnsi="Arial" w:cs="Arial"/>
                <w:sz w:val="24"/>
                <w:szCs w:val="20"/>
              </w:rPr>
              <w:t>1</w:t>
            </w:r>
            <w:r>
              <w:rPr>
                <w:rFonts w:hint="eastAsia" w:ascii="Arial" w:hAnsi="Arial" w:cs="Arial"/>
                <w:sz w:val="24"/>
                <w:szCs w:val="20"/>
                <w:lang w:val="en-US" w:eastAsia="zh-CN"/>
              </w:rPr>
              <w:t>3</w:t>
            </w:r>
          </w:p>
        </w:tc>
        <w:tc>
          <w:tcPr>
            <w:tcW w:w="8753" w:type="dxa"/>
            <w:tcBorders>
              <w:top w:val="single" w:color="auto" w:sz="4" w:space="0"/>
              <w:left w:val="single" w:color="auto" w:sz="4" w:space="0"/>
              <w:bottom w:val="single" w:color="auto" w:sz="4" w:space="0"/>
              <w:right w:val="single" w:color="auto" w:sz="4" w:space="0"/>
            </w:tcBorders>
            <w:vAlign w:val="center"/>
          </w:tcPr>
          <w:p w14:paraId="399243DC">
            <w:pPr>
              <w:adjustRightInd w:val="0"/>
              <w:snapToGrid w:val="0"/>
              <w:outlineLvl w:val="9"/>
              <w:rPr>
                <w:rFonts w:ascii="Arial" w:hAnsi="Arial" w:cs="Arial"/>
                <w:sz w:val="24"/>
                <w:szCs w:val="24"/>
              </w:rPr>
            </w:pPr>
            <w:r>
              <w:rPr>
                <w:rFonts w:hint="eastAsia" w:ascii="Arial" w:hAnsi="Arial" w:cs="Arial"/>
                <w:sz w:val="24"/>
                <w:szCs w:val="24"/>
              </w:rPr>
              <w:t>电子协商文件</w:t>
            </w:r>
            <w:r>
              <w:rPr>
                <w:rFonts w:ascii="Arial" w:hAnsi="Arial" w:cs="Arial"/>
                <w:sz w:val="24"/>
                <w:szCs w:val="24"/>
              </w:rPr>
              <w:t>以</w:t>
            </w:r>
            <w:r>
              <w:rPr>
                <w:rFonts w:hint="eastAsia" w:ascii="Arial" w:hAnsi="Arial" w:cs="Arial"/>
                <w:sz w:val="24"/>
                <w:szCs w:val="24"/>
              </w:rPr>
              <w:t>加密</w:t>
            </w:r>
            <w:r>
              <w:rPr>
                <w:rFonts w:ascii="Arial" w:hAnsi="Arial" w:cs="Arial"/>
                <w:sz w:val="24"/>
                <w:szCs w:val="24"/>
              </w:rPr>
              <w:t>形式递交至：</w:t>
            </w:r>
            <w:r>
              <w:rPr>
                <w:rFonts w:hint="eastAsia" w:ascii="Arial" w:hAnsi="Arial" w:cs="Arial"/>
                <w:sz w:val="24"/>
                <w:szCs w:val="24"/>
              </w:rPr>
              <w:t>政采云线上（www.zcygov.cn）</w:t>
            </w:r>
          </w:p>
          <w:p w14:paraId="18983A96">
            <w:pPr>
              <w:adjustRightInd w:val="0"/>
              <w:snapToGrid w:val="0"/>
              <w:outlineLvl w:val="9"/>
              <w:rPr>
                <w:rFonts w:ascii="Arial" w:hAnsi="Arial" w:cs="Arial"/>
                <w:sz w:val="24"/>
                <w:szCs w:val="20"/>
              </w:rPr>
            </w:pPr>
            <w:r>
              <w:rPr>
                <w:rFonts w:hint="eastAsia" w:ascii="Arial" w:hAnsi="Arial" w:cs="Arial"/>
                <w:sz w:val="24"/>
                <w:szCs w:val="24"/>
              </w:rPr>
              <w:t>单一来源协商文件</w:t>
            </w:r>
            <w:r>
              <w:rPr>
                <w:rFonts w:ascii="Arial" w:hAnsi="Arial" w:cs="Arial"/>
                <w:sz w:val="24"/>
                <w:szCs w:val="24"/>
              </w:rPr>
              <w:t>递交截止时间：</w:t>
            </w:r>
            <w:r>
              <w:rPr>
                <w:rFonts w:hint="eastAsia" w:ascii="Arial" w:hAnsi="Arial" w:cs="Arial"/>
                <w:color w:val="FF0000"/>
                <w:sz w:val="24"/>
                <w:szCs w:val="24"/>
                <w:lang w:eastAsia="zh-CN"/>
              </w:rPr>
              <w:t>2025年0</w:t>
            </w:r>
            <w:r>
              <w:rPr>
                <w:rFonts w:hint="eastAsia" w:ascii="Arial" w:hAnsi="Arial" w:cs="Arial"/>
                <w:color w:val="FF0000"/>
                <w:sz w:val="24"/>
                <w:szCs w:val="24"/>
                <w:lang w:val="en-US" w:eastAsia="zh-CN"/>
              </w:rPr>
              <w:t>6</w:t>
            </w:r>
            <w:r>
              <w:rPr>
                <w:rFonts w:hint="eastAsia" w:ascii="Arial" w:hAnsi="Arial" w:cs="Arial"/>
                <w:color w:val="FF0000"/>
                <w:sz w:val="24"/>
                <w:szCs w:val="24"/>
                <w:lang w:eastAsia="zh-CN"/>
              </w:rPr>
              <w:t>月2</w:t>
            </w:r>
            <w:r>
              <w:rPr>
                <w:rFonts w:hint="eastAsia" w:ascii="Arial" w:hAnsi="Arial" w:cs="Arial"/>
                <w:color w:val="FF0000"/>
                <w:sz w:val="24"/>
                <w:szCs w:val="24"/>
                <w:lang w:val="en-US" w:eastAsia="zh-CN"/>
              </w:rPr>
              <w:t>5</w:t>
            </w:r>
            <w:r>
              <w:rPr>
                <w:rFonts w:hint="eastAsia" w:ascii="Arial" w:hAnsi="Arial" w:cs="Arial"/>
                <w:color w:val="FF0000"/>
                <w:sz w:val="24"/>
                <w:szCs w:val="24"/>
                <w:lang w:eastAsia="zh-CN"/>
              </w:rPr>
              <w:t>日1</w:t>
            </w:r>
            <w:r>
              <w:rPr>
                <w:rFonts w:hint="eastAsia" w:ascii="Arial" w:hAnsi="Arial" w:cs="Arial"/>
                <w:color w:val="FF0000"/>
                <w:sz w:val="24"/>
                <w:szCs w:val="24"/>
                <w:lang w:val="en-US" w:eastAsia="zh-CN"/>
              </w:rPr>
              <w:t>0</w:t>
            </w:r>
            <w:r>
              <w:rPr>
                <w:rFonts w:hint="eastAsia" w:ascii="Arial" w:hAnsi="Arial" w:cs="Arial"/>
                <w:color w:val="FF0000"/>
                <w:sz w:val="24"/>
                <w:szCs w:val="24"/>
                <w:lang w:eastAsia="zh-CN"/>
              </w:rPr>
              <w:t>:</w:t>
            </w:r>
            <w:r>
              <w:rPr>
                <w:rFonts w:hint="eastAsia" w:ascii="Arial" w:hAnsi="Arial" w:cs="Arial"/>
                <w:color w:val="FF0000"/>
                <w:sz w:val="24"/>
                <w:szCs w:val="24"/>
                <w:lang w:val="en-US" w:eastAsia="zh-CN"/>
              </w:rPr>
              <w:t>3</w:t>
            </w:r>
            <w:r>
              <w:rPr>
                <w:rFonts w:hint="eastAsia" w:ascii="Arial" w:hAnsi="Arial" w:cs="Arial"/>
                <w:color w:val="FF0000"/>
                <w:sz w:val="24"/>
                <w:szCs w:val="24"/>
                <w:lang w:eastAsia="zh-CN"/>
              </w:rPr>
              <w:t>0</w:t>
            </w:r>
            <w:r>
              <w:rPr>
                <w:rFonts w:hint="eastAsia" w:ascii="Arial" w:hAnsi="Arial" w:cs="Arial"/>
                <w:color w:val="FF0000"/>
                <w:sz w:val="24"/>
                <w:szCs w:val="24"/>
              </w:rPr>
              <w:t>时</w:t>
            </w:r>
            <w:r>
              <w:rPr>
                <w:rFonts w:hint="eastAsia" w:ascii="Arial" w:hAnsi="Arial" w:cs="Arial"/>
                <w:sz w:val="24"/>
                <w:szCs w:val="24"/>
              </w:rPr>
              <w:t>（北京时间）</w:t>
            </w:r>
          </w:p>
        </w:tc>
      </w:tr>
      <w:tr w14:paraId="3252D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CE410E9">
            <w:pPr>
              <w:adjustRightInd w:val="0"/>
              <w:snapToGrid w:val="0"/>
              <w:jc w:val="center"/>
              <w:outlineLvl w:val="9"/>
              <w:rPr>
                <w:rFonts w:hint="eastAsia" w:ascii="Arial" w:hAnsi="Arial" w:eastAsia="宋体" w:cs="Arial"/>
                <w:sz w:val="24"/>
                <w:szCs w:val="20"/>
                <w:lang w:val="en-US" w:eastAsia="zh-CN"/>
              </w:rPr>
            </w:pPr>
            <w:r>
              <w:rPr>
                <w:rFonts w:hint="eastAsia" w:ascii="Arial" w:hAnsi="Arial" w:cs="Arial"/>
                <w:sz w:val="24"/>
                <w:szCs w:val="20"/>
              </w:rPr>
              <w:t>1</w:t>
            </w:r>
            <w:r>
              <w:rPr>
                <w:rFonts w:hint="eastAsia" w:ascii="Arial" w:hAnsi="Arial" w:cs="Arial"/>
                <w:sz w:val="24"/>
                <w:szCs w:val="20"/>
                <w:lang w:val="en-US" w:eastAsia="zh-CN"/>
              </w:rPr>
              <w:t>4</w:t>
            </w:r>
          </w:p>
        </w:tc>
        <w:tc>
          <w:tcPr>
            <w:tcW w:w="8753" w:type="dxa"/>
            <w:tcBorders>
              <w:top w:val="single" w:color="auto" w:sz="4" w:space="0"/>
              <w:left w:val="single" w:color="auto" w:sz="4" w:space="0"/>
              <w:bottom w:val="single" w:color="auto" w:sz="4" w:space="0"/>
              <w:right w:val="single" w:color="auto" w:sz="4" w:space="0"/>
            </w:tcBorders>
            <w:vAlign w:val="center"/>
          </w:tcPr>
          <w:p w14:paraId="57139963">
            <w:pPr>
              <w:adjustRightInd w:val="0"/>
              <w:snapToGrid w:val="0"/>
              <w:outlineLvl w:val="9"/>
              <w:rPr>
                <w:rFonts w:ascii="Arial" w:hAnsi="Arial" w:cs="Arial"/>
                <w:sz w:val="24"/>
                <w:szCs w:val="24"/>
              </w:rPr>
            </w:pPr>
            <w:r>
              <w:rPr>
                <w:rFonts w:hint="eastAsia"/>
                <w:sz w:val="24"/>
                <w:szCs w:val="24"/>
              </w:rPr>
              <w:t>协商</w:t>
            </w:r>
            <w:r>
              <w:rPr>
                <w:rFonts w:hint="eastAsia" w:ascii="Arial" w:hAnsi="Arial" w:cs="Arial"/>
                <w:sz w:val="24"/>
                <w:szCs w:val="24"/>
              </w:rPr>
              <w:t>日期：</w:t>
            </w:r>
            <w:r>
              <w:rPr>
                <w:rFonts w:hint="eastAsia" w:ascii="Arial" w:hAnsi="Arial" w:cs="Arial"/>
                <w:color w:val="FF0000"/>
                <w:sz w:val="24"/>
                <w:szCs w:val="24"/>
                <w:lang w:eastAsia="zh-CN"/>
              </w:rPr>
              <w:t>2025年0</w:t>
            </w:r>
            <w:r>
              <w:rPr>
                <w:rFonts w:hint="eastAsia" w:ascii="Arial" w:hAnsi="Arial" w:cs="Arial"/>
                <w:color w:val="FF0000"/>
                <w:sz w:val="24"/>
                <w:szCs w:val="24"/>
                <w:lang w:val="en-US" w:eastAsia="zh-CN"/>
              </w:rPr>
              <w:t>6</w:t>
            </w:r>
            <w:r>
              <w:rPr>
                <w:rFonts w:hint="eastAsia" w:ascii="Arial" w:hAnsi="Arial" w:cs="Arial"/>
                <w:color w:val="FF0000"/>
                <w:sz w:val="24"/>
                <w:szCs w:val="24"/>
                <w:lang w:eastAsia="zh-CN"/>
              </w:rPr>
              <w:t>月</w:t>
            </w:r>
            <w:r>
              <w:rPr>
                <w:rFonts w:hint="eastAsia" w:ascii="Arial" w:hAnsi="Arial" w:cs="Arial"/>
                <w:color w:val="FF0000"/>
                <w:sz w:val="24"/>
                <w:szCs w:val="24"/>
                <w:lang w:val="en-US" w:eastAsia="zh-CN"/>
              </w:rPr>
              <w:t>25</w:t>
            </w:r>
            <w:r>
              <w:rPr>
                <w:rFonts w:hint="eastAsia" w:ascii="Arial" w:hAnsi="Arial" w:cs="Arial"/>
                <w:color w:val="FF0000"/>
                <w:sz w:val="24"/>
                <w:szCs w:val="24"/>
                <w:lang w:eastAsia="zh-CN"/>
              </w:rPr>
              <w:t>日1</w:t>
            </w:r>
            <w:r>
              <w:rPr>
                <w:rFonts w:hint="eastAsia" w:ascii="Arial" w:hAnsi="Arial" w:cs="Arial"/>
                <w:color w:val="FF0000"/>
                <w:sz w:val="24"/>
                <w:szCs w:val="24"/>
                <w:lang w:val="en-US" w:eastAsia="zh-CN"/>
              </w:rPr>
              <w:t>0</w:t>
            </w:r>
            <w:r>
              <w:rPr>
                <w:rFonts w:hint="eastAsia" w:ascii="Arial" w:hAnsi="Arial" w:cs="Arial"/>
                <w:color w:val="FF0000"/>
                <w:sz w:val="24"/>
                <w:szCs w:val="24"/>
                <w:lang w:eastAsia="zh-CN"/>
              </w:rPr>
              <w:t>:</w:t>
            </w:r>
            <w:r>
              <w:rPr>
                <w:rFonts w:hint="eastAsia" w:ascii="Arial" w:hAnsi="Arial" w:cs="Arial"/>
                <w:color w:val="FF0000"/>
                <w:sz w:val="24"/>
                <w:szCs w:val="24"/>
                <w:lang w:val="en-US" w:eastAsia="zh-CN"/>
              </w:rPr>
              <w:t>3</w:t>
            </w:r>
            <w:r>
              <w:rPr>
                <w:rFonts w:hint="eastAsia" w:ascii="Arial" w:hAnsi="Arial" w:cs="Arial"/>
                <w:color w:val="FF0000"/>
                <w:sz w:val="24"/>
                <w:szCs w:val="24"/>
                <w:lang w:eastAsia="zh-CN"/>
              </w:rPr>
              <w:t>0</w:t>
            </w:r>
            <w:r>
              <w:rPr>
                <w:rFonts w:hint="eastAsia" w:ascii="Arial" w:hAnsi="Arial" w:cs="Arial"/>
                <w:color w:val="FF0000"/>
                <w:sz w:val="24"/>
                <w:szCs w:val="24"/>
              </w:rPr>
              <w:t>时</w:t>
            </w:r>
            <w:r>
              <w:rPr>
                <w:rFonts w:hint="eastAsia" w:ascii="Arial" w:hAnsi="Arial" w:cs="Arial"/>
                <w:sz w:val="24"/>
                <w:szCs w:val="24"/>
              </w:rPr>
              <w:t>（北京时间）</w:t>
            </w:r>
          </w:p>
          <w:p w14:paraId="620575BD">
            <w:pPr>
              <w:adjustRightInd w:val="0"/>
              <w:snapToGrid w:val="0"/>
              <w:outlineLvl w:val="9"/>
              <w:rPr>
                <w:rFonts w:ascii="Arial" w:hAnsi="Arial" w:cs="Arial"/>
                <w:sz w:val="24"/>
                <w:szCs w:val="24"/>
              </w:rPr>
            </w:pPr>
            <w:r>
              <w:rPr>
                <w:rFonts w:hint="eastAsia" w:ascii="Arial" w:hAnsi="Arial" w:cs="Arial"/>
                <w:sz w:val="24"/>
                <w:szCs w:val="24"/>
              </w:rPr>
              <w:t>协商地点：政采云线上（www.zcygov.cn）</w:t>
            </w:r>
          </w:p>
          <w:p w14:paraId="13324E00">
            <w:pPr>
              <w:adjustRightInd w:val="0"/>
              <w:snapToGrid w:val="0"/>
              <w:outlineLvl w:val="9"/>
            </w:pPr>
            <w:r>
              <w:rPr>
                <w:rFonts w:hint="eastAsia" w:ascii="Arial" w:hAnsi="Arial" w:cs="Arial"/>
                <w:sz w:val="24"/>
                <w:szCs w:val="24"/>
              </w:rPr>
              <w:t>评审地址：</w:t>
            </w:r>
            <w:r>
              <w:rPr>
                <w:rFonts w:hint="eastAsia" w:hAnsi="宋体" w:cs="宋体"/>
                <w:sz w:val="24"/>
                <w:szCs w:val="24"/>
              </w:rPr>
              <w:t>新疆塔城地区塔城市光明1单元114号</w:t>
            </w:r>
            <w:r>
              <w:rPr>
                <w:rFonts w:hint="eastAsia" w:hAnsi="宋体" w:cs="宋体"/>
                <w:sz w:val="24"/>
                <w:szCs w:val="24"/>
                <w:lang w:val="en-US" w:eastAsia="zh-CN"/>
              </w:rPr>
              <w:t>一楼</w:t>
            </w:r>
            <w:r>
              <w:rPr>
                <w:rFonts w:hint="eastAsia" w:ascii="Arial" w:hAnsi="Arial" w:cs="Arial"/>
                <w:sz w:val="24"/>
                <w:szCs w:val="24"/>
              </w:rPr>
              <w:t>会议室</w:t>
            </w:r>
          </w:p>
        </w:tc>
      </w:tr>
      <w:tr w14:paraId="4CC54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AF65C88">
            <w:pPr>
              <w:adjustRightInd w:val="0"/>
              <w:snapToGrid w:val="0"/>
              <w:jc w:val="center"/>
              <w:outlineLvl w:val="9"/>
              <w:rPr>
                <w:rFonts w:hint="eastAsia" w:ascii="Arial" w:hAnsi="Arial" w:eastAsia="宋体" w:cs="Arial"/>
                <w:sz w:val="24"/>
                <w:szCs w:val="20"/>
                <w:lang w:val="en-US" w:eastAsia="zh-CN"/>
              </w:rPr>
            </w:pPr>
            <w:r>
              <w:rPr>
                <w:rFonts w:hint="eastAsia" w:ascii="Arial" w:hAnsi="Arial" w:cs="Arial"/>
                <w:sz w:val="24"/>
                <w:szCs w:val="20"/>
              </w:rPr>
              <w:t>1</w:t>
            </w:r>
            <w:r>
              <w:rPr>
                <w:rFonts w:hint="eastAsia" w:ascii="Arial" w:hAnsi="Arial" w:cs="Arial"/>
                <w:sz w:val="24"/>
                <w:szCs w:val="20"/>
                <w:lang w:val="en-US" w:eastAsia="zh-CN"/>
              </w:rPr>
              <w:t>5</w:t>
            </w:r>
          </w:p>
        </w:tc>
        <w:tc>
          <w:tcPr>
            <w:tcW w:w="8753" w:type="dxa"/>
            <w:tcBorders>
              <w:top w:val="single" w:color="auto" w:sz="4" w:space="0"/>
              <w:left w:val="single" w:color="auto" w:sz="4" w:space="0"/>
              <w:bottom w:val="single" w:color="auto" w:sz="4" w:space="0"/>
              <w:right w:val="single" w:color="auto" w:sz="4" w:space="0"/>
            </w:tcBorders>
            <w:vAlign w:val="center"/>
          </w:tcPr>
          <w:p w14:paraId="673D8523">
            <w:pPr>
              <w:adjustRightInd w:val="0"/>
              <w:snapToGrid w:val="0"/>
              <w:outlineLvl w:val="9"/>
              <w:rPr>
                <w:rFonts w:ascii="Arial" w:hAnsi="Arial" w:cs="Arial"/>
                <w:sz w:val="24"/>
                <w:szCs w:val="24"/>
              </w:rPr>
            </w:pPr>
            <w:r>
              <w:rPr>
                <w:rFonts w:ascii="Arial" w:hAnsi="Arial" w:cs="Arial"/>
                <w:sz w:val="24"/>
                <w:szCs w:val="24"/>
              </w:rPr>
              <w:t>质疑电话</w:t>
            </w:r>
            <w:r>
              <w:rPr>
                <w:rFonts w:hint="eastAsia" w:ascii="Arial" w:hAnsi="Arial" w:cs="Arial"/>
                <w:sz w:val="24"/>
                <w:szCs w:val="24"/>
              </w:rPr>
              <w:t>：</w:t>
            </w:r>
            <w:r>
              <w:rPr>
                <w:rFonts w:hint="eastAsia" w:hAnsi="宋体" w:cs="宋体"/>
                <w:sz w:val="24"/>
              </w:rPr>
              <w:t>18690126633</w:t>
            </w:r>
          </w:p>
        </w:tc>
      </w:tr>
      <w:tr w14:paraId="782C9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14F2E3D">
            <w:pPr>
              <w:adjustRightInd w:val="0"/>
              <w:snapToGrid w:val="0"/>
              <w:jc w:val="center"/>
              <w:outlineLvl w:val="9"/>
              <w:rPr>
                <w:rFonts w:hint="eastAsia" w:ascii="Arial" w:hAnsi="Arial" w:eastAsia="宋体" w:cs="Arial"/>
                <w:sz w:val="24"/>
                <w:szCs w:val="20"/>
                <w:lang w:val="en-US" w:eastAsia="zh-CN"/>
              </w:rPr>
            </w:pPr>
            <w:r>
              <w:rPr>
                <w:rFonts w:hint="eastAsia" w:ascii="Arial" w:hAnsi="Arial" w:cs="Arial"/>
                <w:sz w:val="24"/>
                <w:szCs w:val="20"/>
              </w:rPr>
              <w:t>1</w:t>
            </w:r>
            <w:r>
              <w:rPr>
                <w:rFonts w:hint="eastAsia" w:ascii="Arial" w:hAnsi="Arial" w:cs="Arial"/>
                <w:sz w:val="24"/>
                <w:szCs w:val="20"/>
                <w:lang w:val="en-US" w:eastAsia="zh-CN"/>
              </w:rPr>
              <w:t>6</w:t>
            </w:r>
          </w:p>
        </w:tc>
        <w:tc>
          <w:tcPr>
            <w:tcW w:w="8753" w:type="dxa"/>
            <w:tcBorders>
              <w:top w:val="single" w:color="auto" w:sz="4" w:space="0"/>
              <w:left w:val="single" w:color="auto" w:sz="4" w:space="0"/>
              <w:bottom w:val="single" w:color="auto" w:sz="4" w:space="0"/>
              <w:right w:val="single" w:color="auto" w:sz="4" w:space="0"/>
            </w:tcBorders>
            <w:vAlign w:val="center"/>
          </w:tcPr>
          <w:p w14:paraId="6145171E">
            <w:pPr>
              <w:adjustRightInd w:val="0"/>
              <w:snapToGrid w:val="0"/>
              <w:outlineLvl w:val="9"/>
              <w:rPr>
                <w:rFonts w:ascii="Arial" w:hAnsi="Arial" w:cs="Arial"/>
                <w:sz w:val="24"/>
                <w:szCs w:val="24"/>
              </w:rPr>
            </w:pPr>
            <w:r>
              <w:rPr>
                <w:rFonts w:ascii="Arial" w:hAnsi="Arial" w:cs="Arial"/>
                <w:b/>
                <w:sz w:val="24"/>
                <w:szCs w:val="24"/>
              </w:rPr>
              <w:t>所属行业：</w:t>
            </w:r>
            <w:r>
              <w:rPr>
                <w:rFonts w:hint="eastAsia" w:ascii="Arial" w:hAnsi="Arial" w:cs="Arial"/>
                <w:b w:val="0"/>
                <w:bCs/>
                <w:sz w:val="24"/>
                <w:szCs w:val="24"/>
              </w:rPr>
              <w:tab/>
            </w:r>
            <w:r>
              <w:rPr>
                <w:rFonts w:hint="eastAsia" w:ascii="Arial" w:hAnsi="Arial" w:cs="Arial"/>
                <w:b w:val="0"/>
                <w:bCs/>
                <w:sz w:val="24"/>
                <w:szCs w:val="24"/>
              </w:rPr>
              <w:t>租赁和商务服务业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从业人员300人以下或资产总额120000万元以下的为中小型企业</w:t>
            </w:r>
            <w:r>
              <w:rPr>
                <w:rFonts w:hint="eastAsia" w:ascii="宋体" w:hAnsi="宋体" w:eastAsia="宋体" w:cs="宋体"/>
                <w:b w:val="0"/>
                <w:bCs/>
                <w:color w:val="auto"/>
                <w:sz w:val="24"/>
                <w:szCs w:val="24"/>
                <w:highlight w:val="none"/>
                <w:lang w:eastAsia="zh-CN"/>
              </w:rPr>
              <w:t>）</w:t>
            </w:r>
          </w:p>
        </w:tc>
      </w:tr>
      <w:tr w14:paraId="06E3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B1BA172">
            <w:pPr>
              <w:adjustRightInd w:val="0"/>
              <w:snapToGrid w:val="0"/>
              <w:jc w:val="center"/>
              <w:outlineLvl w:val="9"/>
              <w:rPr>
                <w:rFonts w:hint="eastAsia" w:ascii="Arial" w:hAnsi="Arial" w:eastAsia="宋体" w:cs="Arial"/>
                <w:sz w:val="24"/>
                <w:szCs w:val="20"/>
                <w:lang w:val="en-US" w:eastAsia="zh-CN"/>
              </w:rPr>
            </w:pPr>
            <w:r>
              <w:rPr>
                <w:rFonts w:hint="eastAsia" w:ascii="Arial" w:hAnsi="Arial" w:cs="Arial"/>
                <w:sz w:val="24"/>
                <w:szCs w:val="20"/>
              </w:rPr>
              <w:t>1</w:t>
            </w:r>
            <w:r>
              <w:rPr>
                <w:rFonts w:hint="eastAsia" w:ascii="Arial" w:hAnsi="Arial" w:cs="Arial"/>
                <w:sz w:val="24"/>
                <w:szCs w:val="20"/>
                <w:lang w:val="en-US" w:eastAsia="zh-CN"/>
              </w:rPr>
              <w:t>7</w:t>
            </w:r>
          </w:p>
        </w:tc>
        <w:tc>
          <w:tcPr>
            <w:tcW w:w="8753" w:type="dxa"/>
            <w:tcBorders>
              <w:top w:val="single" w:color="auto" w:sz="4" w:space="0"/>
              <w:left w:val="single" w:color="auto" w:sz="4" w:space="0"/>
              <w:bottom w:val="single" w:color="auto" w:sz="4" w:space="0"/>
              <w:right w:val="single" w:color="auto" w:sz="4" w:space="0"/>
            </w:tcBorders>
            <w:vAlign w:val="center"/>
          </w:tcPr>
          <w:p w14:paraId="3A2D5D8E">
            <w:pPr>
              <w:adjustRightInd w:val="0"/>
              <w:snapToGrid w:val="0"/>
              <w:outlineLvl w:val="9"/>
              <w:rPr>
                <w:rFonts w:hint="eastAsia" w:ascii="Arial" w:hAnsi="Arial" w:cs="Arial"/>
                <w:b/>
                <w:bCs/>
                <w:sz w:val="24"/>
                <w:szCs w:val="24"/>
                <w:lang w:val="en-US" w:eastAsia="zh-CN"/>
              </w:rPr>
            </w:pPr>
            <w:r>
              <w:rPr>
                <w:rFonts w:hint="eastAsia" w:ascii="Arial" w:hAnsi="Arial" w:cs="Arial"/>
                <w:b/>
                <w:bCs/>
                <w:sz w:val="24"/>
                <w:szCs w:val="24"/>
                <w:lang w:val="en-US" w:eastAsia="zh-CN"/>
              </w:rPr>
              <w:t>执行的政策：本项目不专门面向中小企业采购</w:t>
            </w:r>
          </w:p>
          <w:p w14:paraId="34D18677">
            <w:pPr>
              <w:adjustRightInd w:val="0"/>
              <w:snapToGrid w:val="0"/>
              <w:outlineLvl w:val="9"/>
              <w:rPr>
                <w:rFonts w:hint="default" w:ascii="Arial" w:hAnsi="Arial" w:cs="Arial"/>
                <w:b/>
                <w:bCs/>
                <w:sz w:val="24"/>
                <w:szCs w:val="24"/>
                <w:lang w:val="en-US" w:eastAsia="zh-CN"/>
              </w:rPr>
            </w:pPr>
            <w:r>
              <w:rPr>
                <w:rFonts w:hint="default" w:ascii="Arial" w:hAnsi="Arial" w:cs="Arial"/>
                <w:b/>
                <w:bCs/>
                <w:sz w:val="24"/>
                <w:szCs w:val="24"/>
                <w:lang w:val="en-US" w:eastAsia="zh-CN"/>
              </w:rPr>
              <w:t>根据《政府采购促进中小企业发展管理办法》 规定，本项目投标人所提供服务全部由小型或微型企业生产的，将评 审报价给予</w:t>
            </w:r>
            <w:r>
              <w:rPr>
                <w:rFonts w:hint="eastAsia" w:ascii="Arial" w:hAnsi="Arial" w:cs="Arial"/>
                <w:b/>
                <w:bCs/>
                <w:sz w:val="24"/>
                <w:szCs w:val="24"/>
                <w:lang w:val="en-US" w:eastAsia="zh-CN"/>
              </w:rPr>
              <w:t>1</w:t>
            </w:r>
            <w:r>
              <w:rPr>
                <w:rFonts w:hint="default" w:ascii="Arial" w:hAnsi="Arial" w:cs="Arial"/>
                <w:b/>
                <w:bCs/>
                <w:sz w:val="24"/>
                <w:szCs w:val="24"/>
                <w:lang w:val="en-US" w:eastAsia="zh-CN"/>
              </w:rPr>
              <w:t>0%的扣除。 投标人应出具招标文件中要求的《中小企业声明函》，否则评审时不予认可。投标人应对提交的中小企业声明函 的真实性负责，提交的中小企业声明函不真实的，应承担相应的法律责任。</w:t>
            </w:r>
          </w:p>
          <w:p w14:paraId="2C0AFE67">
            <w:pPr>
              <w:adjustRightInd w:val="0"/>
              <w:snapToGrid w:val="0"/>
              <w:outlineLvl w:val="9"/>
              <w:rPr>
                <w:rFonts w:hint="default" w:ascii="Arial" w:hAnsi="Arial" w:cs="Arial"/>
                <w:b/>
                <w:bCs/>
                <w:sz w:val="24"/>
                <w:szCs w:val="24"/>
                <w:lang w:val="en-US" w:eastAsia="zh-CN"/>
              </w:rPr>
            </w:pPr>
            <w:r>
              <w:rPr>
                <w:rFonts w:hint="default" w:ascii="Arial" w:hAnsi="Arial" w:cs="Arial"/>
                <w:b/>
                <w:bCs/>
                <w:sz w:val="24"/>
                <w:szCs w:val="24"/>
                <w:lang w:val="en-US" w:eastAsia="zh-CN"/>
              </w:rPr>
              <w:t>监狱企业扶持政策：投标人如为监狱企业将视同小型或微型企业，将对评审报价给予</w:t>
            </w:r>
            <w:r>
              <w:rPr>
                <w:rFonts w:hint="eastAsia" w:ascii="Arial" w:hAnsi="Arial" w:cs="Arial"/>
                <w:b/>
                <w:bCs/>
                <w:sz w:val="24"/>
                <w:szCs w:val="24"/>
                <w:lang w:val="en-US" w:eastAsia="zh-CN"/>
              </w:rPr>
              <w:t>1</w:t>
            </w:r>
            <w:r>
              <w:rPr>
                <w:rFonts w:hint="default" w:ascii="Arial" w:hAnsi="Arial" w:cs="Arial"/>
                <w:b/>
                <w:bCs/>
                <w:sz w:val="24"/>
                <w:szCs w:val="24"/>
                <w:lang w:val="en-US" w:eastAsia="zh-CN"/>
              </w:rPr>
              <w:t>0%的扣除。 投标人为监狱企业的，应提供由省级以上监狱管理局、戒毒管理局（含新疆生产建设兵团）出具的属于监狱 企业的证明文件或声明函。投标人应对提交属于监狱企业的证明文件 的真实性负责，提交的监狱企业的证明文件不真实的，应承担相应的法律责任。</w:t>
            </w:r>
          </w:p>
          <w:p w14:paraId="46F34AB0">
            <w:pPr>
              <w:adjustRightInd w:val="0"/>
              <w:snapToGrid w:val="0"/>
              <w:outlineLvl w:val="9"/>
              <w:rPr>
                <w:rFonts w:hint="default" w:ascii="Arial" w:hAnsi="Arial" w:cs="Arial"/>
                <w:b/>
                <w:bCs/>
                <w:sz w:val="24"/>
                <w:szCs w:val="24"/>
                <w:lang w:val="en-US" w:eastAsia="zh-CN"/>
              </w:rPr>
            </w:pPr>
            <w:r>
              <w:rPr>
                <w:rFonts w:hint="default" w:ascii="Arial" w:hAnsi="Arial" w:cs="Arial"/>
                <w:b/>
                <w:bCs/>
                <w:sz w:val="24"/>
                <w:szCs w:val="24"/>
                <w:lang w:val="en-US" w:eastAsia="zh-CN"/>
              </w:rPr>
              <w:t>残疾人福利性单位视同小型、微型企业。不重复享受政策。</w:t>
            </w:r>
          </w:p>
        </w:tc>
      </w:tr>
      <w:tr w14:paraId="4571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01" w:type="dxa"/>
            <w:gridSpan w:val="2"/>
            <w:vAlign w:val="center"/>
          </w:tcPr>
          <w:p w14:paraId="3E386EA6">
            <w:pPr>
              <w:adjustRightInd w:val="0"/>
              <w:snapToGrid w:val="0"/>
              <w:outlineLvl w:val="9"/>
              <w:rPr>
                <w:rFonts w:ascii="Arial" w:hAnsi="Arial" w:cs="Arial"/>
                <w:bCs/>
                <w:sz w:val="24"/>
                <w:szCs w:val="20"/>
              </w:rPr>
            </w:pPr>
            <w:r>
              <w:rPr>
                <w:rFonts w:hint="eastAsia" w:hAnsi="宋体" w:cs="宋体"/>
                <w:b/>
                <w:sz w:val="24"/>
                <w:szCs w:val="24"/>
              </w:rPr>
              <w:t>招标代理服务费：</w:t>
            </w:r>
            <w:r>
              <w:rPr>
                <w:rFonts w:hint="eastAsia" w:hAnsi="宋体" w:cs="宋体"/>
                <w:sz w:val="24"/>
                <w:szCs w:val="24"/>
              </w:rPr>
              <w:t>中标供应商在收到中标通知书后，须向塔城市伯领招标代理有限责任公司支付招标代理服务费，招标代理费实际收取金额以中标价计算所得为准。（按[2002]1980号文印发了《招标代理服务收费管理暂行办法》收取）</w:t>
            </w:r>
          </w:p>
        </w:tc>
      </w:tr>
      <w:tr w14:paraId="59DF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401" w:type="dxa"/>
            <w:gridSpan w:val="2"/>
            <w:vAlign w:val="center"/>
          </w:tcPr>
          <w:p w14:paraId="61747177">
            <w:pPr>
              <w:pStyle w:val="60"/>
              <w:spacing w:line="400" w:lineRule="exact"/>
              <w:jc w:val="both"/>
              <w:outlineLvl w:val="9"/>
              <w:rPr>
                <w:rFonts w:hint="eastAsia" w:ascii="宋体" w:hAnsi="宋体" w:cs="宋体"/>
                <w:color w:val="auto"/>
              </w:rPr>
            </w:pPr>
            <w:r>
              <w:rPr>
                <w:rFonts w:hint="eastAsia" w:ascii="宋体" w:hAnsi="宋体" w:cs="宋体"/>
                <w:color w:val="auto"/>
              </w:rPr>
              <w:t>成交人须在《</w:t>
            </w:r>
            <w:r>
              <w:rPr>
                <w:rFonts w:hint="eastAsia" w:ascii="宋体" w:hAnsi="宋体" w:cs="宋体"/>
                <w:color w:val="auto"/>
                <w:lang w:val="en-US" w:eastAsia="zh-CN"/>
              </w:rPr>
              <w:t>中标</w:t>
            </w:r>
            <w:r>
              <w:rPr>
                <w:rFonts w:hint="eastAsia" w:ascii="宋体" w:hAnsi="宋体" w:cs="宋体"/>
                <w:color w:val="auto"/>
              </w:rPr>
              <w:t>通知书》发出后2日内将拟定的本项目《政府采购合同》电子版发送至采购人。</w:t>
            </w:r>
          </w:p>
          <w:p w14:paraId="1CAB89C0">
            <w:pPr>
              <w:adjustRightInd w:val="0"/>
              <w:snapToGrid w:val="0"/>
              <w:outlineLvl w:val="9"/>
              <w:rPr>
                <w:rFonts w:hint="eastAsia" w:hAnsi="宋体" w:cs="宋体"/>
                <w:b/>
                <w:sz w:val="24"/>
                <w:szCs w:val="24"/>
              </w:rPr>
            </w:pPr>
            <w:r>
              <w:rPr>
                <w:rFonts w:hint="eastAsia" w:ascii="宋体" w:hAnsi="宋体" w:eastAsia="宋体" w:cs="宋体"/>
                <w:color w:val="auto"/>
                <w:kern w:val="0"/>
                <w:sz w:val="24"/>
                <w:szCs w:val="24"/>
                <w:lang w:val="en-US" w:eastAsia="zh-CN" w:bidi="ar-SA"/>
              </w:rPr>
              <w:t>合同签订当日，成交人需将本项目《</w:t>
            </w:r>
            <w:r>
              <w:rPr>
                <w:rFonts w:hint="eastAsia" w:ascii="宋体" w:hAnsi="宋体" w:eastAsia="宋体" w:cs="宋体"/>
                <w:color w:val="auto"/>
                <w:kern w:val="0"/>
                <w:sz w:val="24"/>
                <w:szCs w:val="24"/>
                <w:lang w:val="en-US" w:eastAsia="zh-CN" w:bidi="ar-SA"/>
              </w:rPr>
              <w:fldChar w:fldCharType="begin"/>
            </w:r>
            <w:r>
              <w:rPr>
                <w:rFonts w:hint="eastAsia" w:ascii="宋体" w:hAnsi="宋体" w:eastAsia="宋体" w:cs="宋体"/>
                <w:color w:val="auto"/>
                <w:kern w:val="0"/>
                <w:sz w:val="24"/>
                <w:szCs w:val="24"/>
                <w:lang w:val="en-US" w:eastAsia="zh-CN" w:bidi="ar-SA"/>
              </w:rPr>
              <w:instrText xml:space="preserve"> HYPERLINK "mailto:政府采购合同》扫描件发送至采购代理机构邮箱1084135210@qq.com" </w:instrText>
            </w:r>
            <w:r>
              <w:rPr>
                <w:rFonts w:hint="eastAsia" w:ascii="宋体" w:hAnsi="宋体" w:eastAsia="宋体" w:cs="宋体"/>
                <w:color w:val="auto"/>
                <w:kern w:val="0"/>
                <w:sz w:val="24"/>
                <w:szCs w:val="24"/>
                <w:lang w:val="en-US" w:eastAsia="zh-CN" w:bidi="ar-SA"/>
              </w:rPr>
              <w:fldChar w:fldCharType="separate"/>
            </w:r>
            <w:r>
              <w:rPr>
                <w:rFonts w:hint="eastAsia" w:ascii="宋体" w:hAnsi="宋体" w:eastAsia="宋体" w:cs="宋体"/>
                <w:color w:val="auto"/>
                <w:kern w:val="0"/>
                <w:sz w:val="24"/>
                <w:szCs w:val="24"/>
                <w:lang w:val="en-US" w:eastAsia="zh-CN" w:bidi="ar-SA"/>
              </w:rPr>
              <w:t>政府采购合同》扫描件发送至采购代理机构邮箱1435842009@qq.com</w:t>
            </w:r>
            <w:r>
              <w:rPr>
                <w:rFonts w:hint="eastAsia" w:ascii="宋体" w:hAnsi="宋体" w:eastAsia="宋体" w:cs="宋体"/>
                <w:color w:val="auto"/>
                <w:kern w:val="0"/>
                <w:sz w:val="24"/>
                <w:szCs w:val="24"/>
                <w:lang w:val="en-US" w:eastAsia="zh-CN" w:bidi="ar-SA"/>
              </w:rPr>
              <w:fldChar w:fldCharType="end"/>
            </w:r>
            <w:r>
              <w:rPr>
                <w:rFonts w:hint="eastAsia" w:ascii="宋体" w:hAnsi="宋体" w:eastAsia="宋体" w:cs="宋体"/>
                <w:color w:val="auto"/>
                <w:kern w:val="0"/>
                <w:sz w:val="24"/>
                <w:szCs w:val="24"/>
                <w:lang w:val="en-US" w:eastAsia="zh-CN" w:bidi="ar-SA"/>
              </w:rPr>
              <w:t>,以便及时发布合同公示及办理投标保证金退还手续。</w:t>
            </w:r>
          </w:p>
        </w:tc>
      </w:tr>
    </w:tbl>
    <w:p w14:paraId="4ADF4296">
      <w:pPr>
        <w:autoSpaceDE w:val="0"/>
        <w:autoSpaceDN w:val="0"/>
        <w:adjustRightInd w:val="0"/>
        <w:snapToGrid w:val="0"/>
        <w:spacing w:after="100" w:afterAutospacing="1" w:line="400" w:lineRule="atLeast"/>
        <w:jc w:val="left"/>
        <w:outlineLvl w:val="9"/>
        <w:rPr>
          <w:rFonts w:ascii="Arial" w:hAnsi="Arial" w:cs="Arial"/>
          <w:b/>
          <w:bCs/>
          <w:kern w:val="0"/>
          <w:sz w:val="24"/>
          <w:szCs w:val="24"/>
        </w:rPr>
      </w:pPr>
      <w:r>
        <w:rPr>
          <w:rFonts w:ascii="Arial" w:hAnsi="宋体" w:cs="Arial"/>
          <w:b/>
          <w:bCs/>
          <w:kern w:val="0"/>
          <w:sz w:val="32"/>
          <w:szCs w:val="32"/>
        </w:rPr>
        <w:br w:type="page"/>
      </w:r>
    </w:p>
    <w:p w14:paraId="716311C5">
      <w:pPr>
        <w:autoSpaceDE w:val="0"/>
        <w:autoSpaceDN w:val="0"/>
        <w:adjustRightInd w:val="0"/>
        <w:snapToGrid w:val="0"/>
        <w:spacing w:line="400" w:lineRule="atLeast"/>
        <w:jc w:val="left"/>
        <w:outlineLvl w:val="9"/>
        <w:rPr>
          <w:rFonts w:ascii="Arial" w:hAnsi="宋体" w:cs="Arial"/>
          <w:b/>
          <w:bCs/>
          <w:kern w:val="0"/>
          <w:sz w:val="24"/>
          <w:szCs w:val="24"/>
        </w:rPr>
      </w:pPr>
      <w:r>
        <w:rPr>
          <w:rFonts w:hint="eastAsia" w:ascii="Arial" w:hAnsi="宋体" w:cs="Arial"/>
          <w:b/>
          <w:bCs/>
          <w:kern w:val="0"/>
          <w:sz w:val="24"/>
          <w:szCs w:val="24"/>
        </w:rPr>
        <w:t>1. 适用范围</w:t>
      </w:r>
    </w:p>
    <w:p w14:paraId="779B87E2">
      <w:pPr>
        <w:autoSpaceDE w:val="0"/>
        <w:autoSpaceDN w:val="0"/>
        <w:adjustRightInd w:val="0"/>
        <w:snapToGrid w:val="0"/>
        <w:spacing w:line="400" w:lineRule="atLeast"/>
        <w:ind w:left="480" w:hanging="480" w:hangingChars="200"/>
        <w:jc w:val="left"/>
        <w:outlineLvl w:val="9"/>
        <w:rPr>
          <w:rFonts w:ascii="Arial" w:hAnsi="宋体" w:cs="Arial"/>
          <w:kern w:val="0"/>
          <w:sz w:val="24"/>
          <w:szCs w:val="24"/>
        </w:rPr>
      </w:pPr>
      <w:r>
        <w:rPr>
          <w:rFonts w:ascii="Arial" w:hAnsi="宋体" w:cs="Arial"/>
          <w:kern w:val="0"/>
          <w:sz w:val="24"/>
          <w:szCs w:val="24"/>
        </w:rPr>
        <w:t>1.1 本采购文件仅适用于在采购文件中所叙述</w:t>
      </w:r>
      <w:r>
        <w:rPr>
          <w:rFonts w:hint="eastAsia" w:ascii="Arial" w:hAnsi="宋体" w:cs="Arial"/>
          <w:kern w:val="0"/>
          <w:sz w:val="24"/>
          <w:szCs w:val="24"/>
        </w:rPr>
        <w:t>塔城地区无线电管理中心铁塔租赁服务项目</w:t>
      </w:r>
      <w:r>
        <w:rPr>
          <w:rFonts w:ascii="Arial" w:hAnsi="宋体" w:cs="Arial"/>
          <w:kern w:val="0"/>
          <w:sz w:val="24"/>
          <w:szCs w:val="24"/>
        </w:rPr>
        <w:t>的合格供应商。</w:t>
      </w:r>
    </w:p>
    <w:p w14:paraId="6DA78A6A">
      <w:pPr>
        <w:adjustRightInd w:val="0"/>
        <w:snapToGrid w:val="0"/>
        <w:spacing w:line="400" w:lineRule="atLeast"/>
        <w:outlineLvl w:val="9"/>
        <w:rPr>
          <w:rFonts w:ascii="Arial" w:hAnsi="Arial" w:cs="Arial"/>
          <w:b/>
          <w:bCs/>
          <w:kern w:val="0"/>
          <w:sz w:val="24"/>
          <w:szCs w:val="24"/>
        </w:rPr>
      </w:pPr>
      <w:r>
        <w:rPr>
          <w:rFonts w:ascii="Arial" w:hAnsi="Arial" w:cs="Arial"/>
          <w:b/>
          <w:bCs/>
          <w:kern w:val="0"/>
          <w:sz w:val="24"/>
          <w:szCs w:val="24"/>
        </w:rPr>
        <w:t xml:space="preserve">2. </w:t>
      </w:r>
      <w:r>
        <w:rPr>
          <w:rFonts w:ascii="Arial" w:hAnsi="宋体" w:cs="Arial"/>
          <w:b/>
          <w:bCs/>
          <w:kern w:val="0"/>
          <w:sz w:val="24"/>
          <w:szCs w:val="24"/>
        </w:rPr>
        <w:t>供应商</w:t>
      </w:r>
      <w:r>
        <w:rPr>
          <w:rFonts w:hint="eastAsia" w:ascii="Arial" w:hAnsi="宋体" w:cs="Arial"/>
          <w:b/>
          <w:bCs/>
          <w:kern w:val="0"/>
          <w:sz w:val="24"/>
          <w:szCs w:val="24"/>
        </w:rPr>
        <w:t>的资格</w:t>
      </w:r>
    </w:p>
    <w:p w14:paraId="72FA9C92">
      <w:pPr>
        <w:tabs>
          <w:tab w:val="left" w:pos="252"/>
          <w:tab w:val="left" w:pos="671"/>
        </w:tabs>
        <w:adjustRightInd w:val="0"/>
        <w:snapToGrid w:val="0"/>
        <w:spacing w:line="400" w:lineRule="atLeast"/>
        <w:contextualSpacing/>
        <w:outlineLvl w:val="9"/>
        <w:rPr>
          <w:rFonts w:ascii="Arial" w:hAnsi="Arial" w:cs="Arial"/>
          <w:spacing w:val="8"/>
          <w:sz w:val="24"/>
          <w:szCs w:val="24"/>
        </w:rPr>
      </w:pPr>
      <w:r>
        <w:rPr>
          <w:rFonts w:hint="eastAsia" w:ascii="Arial" w:hAnsi="Arial" w:cs="Arial"/>
          <w:spacing w:val="8"/>
          <w:sz w:val="24"/>
          <w:szCs w:val="24"/>
        </w:rPr>
        <w:t>2.</w:t>
      </w: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017C665A">
      <w:pPr>
        <w:tabs>
          <w:tab w:val="left" w:pos="252"/>
          <w:tab w:val="left" w:pos="671"/>
        </w:tabs>
        <w:adjustRightInd w:val="0"/>
        <w:snapToGrid w:val="0"/>
        <w:spacing w:line="400" w:lineRule="atLeast"/>
        <w:ind w:left="576" w:hanging="576" w:hangingChars="225"/>
        <w:contextualSpacing/>
        <w:outlineLvl w:val="9"/>
        <w:rPr>
          <w:rFonts w:ascii="Arial" w:hAnsi="Arial" w:cs="Arial"/>
          <w:spacing w:val="8"/>
          <w:sz w:val="24"/>
          <w:szCs w:val="24"/>
        </w:rPr>
      </w:pPr>
      <w:r>
        <w:rPr>
          <w:rFonts w:hint="eastAsia" w:ascii="Arial" w:hAnsi="Arial" w:cs="Arial"/>
          <w:spacing w:val="8"/>
          <w:sz w:val="24"/>
          <w:szCs w:val="24"/>
        </w:rPr>
        <w:t>2.</w:t>
      </w:r>
      <w:r>
        <w:rPr>
          <w:rFonts w:ascii="Arial" w:hAnsi="Arial" w:cs="Arial"/>
          <w:spacing w:val="8"/>
          <w:sz w:val="24"/>
          <w:szCs w:val="24"/>
        </w:rPr>
        <w:t xml:space="preserve">2. </w:t>
      </w:r>
      <w:r>
        <w:rPr>
          <w:rFonts w:hint="eastAsia" w:ascii="Arial" w:hAnsi="Arial" w:cs="Arial"/>
          <w:spacing w:val="8"/>
          <w:sz w:val="24"/>
          <w:szCs w:val="24"/>
        </w:rPr>
        <w:t>具有良好的商业信誉和健全的财务会计制度；（提供2024年财务审计报告或2024年财务会计报表或财务会计制度或投标截止前三个月内银行出具的资信证明）</w:t>
      </w:r>
    </w:p>
    <w:p w14:paraId="13855C49">
      <w:pPr>
        <w:tabs>
          <w:tab w:val="left" w:pos="252"/>
          <w:tab w:val="left" w:pos="671"/>
        </w:tabs>
        <w:adjustRightInd w:val="0"/>
        <w:snapToGrid w:val="0"/>
        <w:spacing w:line="400" w:lineRule="atLeast"/>
        <w:ind w:left="563" w:hanging="563" w:hangingChars="220"/>
        <w:contextualSpacing/>
        <w:outlineLvl w:val="9"/>
        <w:rPr>
          <w:rFonts w:ascii="Arial" w:hAnsi="Arial" w:cs="Arial"/>
          <w:spacing w:val="8"/>
          <w:sz w:val="24"/>
          <w:szCs w:val="24"/>
        </w:rPr>
      </w:pPr>
      <w:r>
        <w:rPr>
          <w:rFonts w:hint="eastAsia" w:ascii="Arial" w:hAnsi="Arial" w:cs="Arial"/>
          <w:spacing w:val="8"/>
          <w:sz w:val="24"/>
          <w:szCs w:val="24"/>
        </w:rPr>
        <w:t>2.</w:t>
      </w:r>
      <w:r>
        <w:rPr>
          <w:rFonts w:ascii="Arial" w:hAnsi="Arial" w:cs="Arial"/>
          <w:spacing w:val="8"/>
          <w:sz w:val="24"/>
          <w:szCs w:val="24"/>
        </w:rPr>
        <w:t xml:space="preserve">3. </w:t>
      </w:r>
      <w:r>
        <w:rPr>
          <w:rFonts w:hint="eastAsia" w:ascii="Arial" w:hAnsi="Arial" w:cs="Arial"/>
          <w:spacing w:val="8"/>
          <w:sz w:val="24"/>
          <w:szCs w:val="24"/>
        </w:rPr>
        <w:t>具有履行合同所必需的设备和专业技术能力；</w:t>
      </w:r>
      <w:r>
        <w:rPr>
          <w:rFonts w:ascii="Arial" w:hAnsi="Arial" w:cs="Arial"/>
          <w:spacing w:val="8"/>
          <w:sz w:val="24"/>
          <w:szCs w:val="24"/>
        </w:rPr>
        <w:t>（提供具有履行合同所必需的设备和专业技术能力的承诺函）</w:t>
      </w:r>
    </w:p>
    <w:p w14:paraId="2DFA3141">
      <w:pPr>
        <w:tabs>
          <w:tab w:val="left" w:pos="252"/>
          <w:tab w:val="left" w:pos="671"/>
        </w:tabs>
        <w:adjustRightInd w:val="0"/>
        <w:snapToGrid w:val="0"/>
        <w:spacing w:line="400" w:lineRule="atLeast"/>
        <w:ind w:left="576" w:hanging="576" w:hangingChars="225"/>
        <w:contextualSpacing/>
        <w:outlineLvl w:val="9"/>
        <w:rPr>
          <w:rFonts w:ascii="Arial" w:hAnsi="Arial" w:cs="Arial"/>
          <w:spacing w:val="8"/>
          <w:sz w:val="24"/>
          <w:szCs w:val="24"/>
        </w:rPr>
      </w:pPr>
      <w:r>
        <w:rPr>
          <w:rFonts w:hint="eastAsia" w:ascii="Arial" w:hAnsi="Arial" w:cs="Arial"/>
          <w:spacing w:val="8"/>
          <w:sz w:val="24"/>
          <w:szCs w:val="24"/>
        </w:rPr>
        <w:t>2.</w:t>
      </w:r>
      <w:r>
        <w:rPr>
          <w:rFonts w:ascii="Arial" w:hAnsi="Arial" w:cs="Arial"/>
          <w:spacing w:val="8"/>
          <w:sz w:val="24"/>
          <w:szCs w:val="24"/>
        </w:rPr>
        <w:t xml:space="preserve">4. </w:t>
      </w:r>
      <w:r>
        <w:rPr>
          <w:rFonts w:hint="eastAsia" w:ascii="Arial" w:hAnsi="Arial" w:cs="Arial"/>
          <w:spacing w:val="8"/>
          <w:sz w:val="24"/>
          <w:szCs w:val="24"/>
        </w:rPr>
        <w:t>有依法缴纳税收和社会保障资金的良好记录；（提供2025年任意一个月缴税记录及社保缴纳证明，新成立公司自成立之日起提供）</w:t>
      </w:r>
    </w:p>
    <w:p w14:paraId="301F7292">
      <w:pPr>
        <w:tabs>
          <w:tab w:val="left" w:pos="252"/>
          <w:tab w:val="left" w:pos="671"/>
        </w:tabs>
        <w:adjustRightInd w:val="0"/>
        <w:snapToGrid w:val="0"/>
        <w:spacing w:line="400" w:lineRule="atLeast"/>
        <w:ind w:left="576" w:hanging="576" w:hangingChars="225"/>
        <w:contextualSpacing/>
        <w:outlineLvl w:val="9"/>
        <w:rPr>
          <w:rFonts w:ascii="Arial" w:hAnsi="Arial" w:cs="Arial"/>
          <w:spacing w:val="8"/>
          <w:sz w:val="24"/>
          <w:szCs w:val="24"/>
        </w:rPr>
      </w:pPr>
      <w:r>
        <w:rPr>
          <w:rFonts w:hint="eastAsia" w:ascii="Arial" w:hAnsi="Arial" w:cs="Arial"/>
          <w:spacing w:val="8"/>
          <w:sz w:val="24"/>
          <w:szCs w:val="24"/>
        </w:rPr>
        <w:t>2.</w:t>
      </w:r>
      <w:r>
        <w:rPr>
          <w:rFonts w:ascii="Arial" w:hAnsi="Arial" w:cs="Arial"/>
          <w:spacing w:val="8"/>
          <w:sz w:val="24"/>
          <w:szCs w:val="24"/>
        </w:rPr>
        <w:t xml:space="preserve">5. </w:t>
      </w:r>
      <w:r>
        <w:rPr>
          <w:rFonts w:hint="eastAsia" w:ascii="Arial" w:hAnsi="Arial" w:cs="Arial"/>
          <w:spacing w:val="8"/>
          <w:sz w:val="24"/>
          <w:szCs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r>
        <w:rPr>
          <w:rFonts w:hint="eastAsia" w:ascii="Arial" w:hAnsi="Arial" w:cs="Arial"/>
          <w:spacing w:val="8"/>
          <w:sz w:val="24"/>
          <w:szCs w:val="24"/>
          <w:highlight w:val="none"/>
        </w:rPr>
        <w:t>；</w:t>
      </w:r>
    </w:p>
    <w:p w14:paraId="3103DA5D">
      <w:pPr>
        <w:tabs>
          <w:tab w:val="left" w:pos="252"/>
          <w:tab w:val="left" w:pos="671"/>
        </w:tabs>
        <w:adjustRightInd w:val="0"/>
        <w:snapToGrid w:val="0"/>
        <w:spacing w:line="400" w:lineRule="atLeast"/>
        <w:ind w:left="576" w:hanging="576" w:hangingChars="225"/>
        <w:contextualSpacing/>
        <w:outlineLvl w:val="9"/>
        <w:rPr>
          <w:rFonts w:ascii="Arial" w:hAnsi="Arial" w:cs="Arial"/>
          <w:spacing w:val="8"/>
          <w:sz w:val="24"/>
          <w:szCs w:val="24"/>
        </w:rPr>
      </w:pPr>
      <w:r>
        <w:rPr>
          <w:rFonts w:hint="eastAsia" w:ascii="Arial" w:hAnsi="Arial" w:cs="Arial"/>
          <w:spacing w:val="8"/>
          <w:sz w:val="24"/>
          <w:szCs w:val="24"/>
        </w:rPr>
        <w:t>2.</w:t>
      </w:r>
      <w:r>
        <w:rPr>
          <w:rFonts w:ascii="Arial" w:hAnsi="Arial" w:cs="Arial"/>
          <w:spacing w:val="8"/>
          <w:sz w:val="24"/>
          <w:szCs w:val="24"/>
        </w:rPr>
        <w:t>6. 法律、行政法规规定的其他条件。</w:t>
      </w:r>
    </w:p>
    <w:p w14:paraId="17E774A9">
      <w:pPr>
        <w:tabs>
          <w:tab w:val="left" w:pos="252"/>
          <w:tab w:val="left" w:pos="671"/>
        </w:tabs>
        <w:adjustRightInd w:val="0"/>
        <w:snapToGrid w:val="0"/>
        <w:spacing w:line="400" w:lineRule="atLeast"/>
        <w:ind w:left="576" w:hanging="576" w:hangingChars="225"/>
        <w:contextualSpacing/>
        <w:outlineLvl w:val="9"/>
        <w:rPr>
          <w:rFonts w:ascii="宋体" w:hAnsi="宋体" w:cs="宋体"/>
          <w:sz w:val="24"/>
          <w:szCs w:val="32"/>
        </w:rPr>
      </w:pPr>
      <w:r>
        <w:rPr>
          <w:rFonts w:hint="eastAsia" w:ascii="Arial" w:hAnsi="Arial" w:cs="Arial"/>
          <w:spacing w:val="8"/>
          <w:sz w:val="24"/>
          <w:szCs w:val="24"/>
        </w:rPr>
        <w:t xml:space="preserve">2.7. </w:t>
      </w:r>
      <w:r>
        <w:rPr>
          <w:rFonts w:hint="eastAsia" w:ascii="宋体" w:hAnsi="宋体" w:cs="宋体"/>
          <w:sz w:val="24"/>
          <w:szCs w:val="32"/>
        </w:rPr>
        <w:t>本项目不接受联合体投标。</w:t>
      </w:r>
    </w:p>
    <w:p w14:paraId="2A505AAA">
      <w:pPr>
        <w:tabs>
          <w:tab w:val="left" w:pos="252"/>
          <w:tab w:val="left" w:pos="671"/>
        </w:tabs>
        <w:adjustRightInd w:val="0"/>
        <w:snapToGrid w:val="0"/>
        <w:spacing w:line="400" w:lineRule="atLeast"/>
        <w:ind w:left="576" w:hanging="576" w:hangingChars="225"/>
        <w:contextualSpacing/>
        <w:outlineLvl w:val="9"/>
        <w:rPr>
          <w:rFonts w:ascii="Arial" w:hAnsi="Arial" w:cs="Arial"/>
          <w:spacing w:val="8"/>
          <w:sz w:val="24"/>
          <w:szCs w:val="24"/>
        </w:rPr>
      </w:pPr>
      <w:r>
        <w:rPr>
          <w:rFonts w:hint="eastAsia" w:ascii="Arial" w:hAnsi="Arial" w:cs="Arial"/>
          <w:spacing w:val="8"/>
          <w:sz w:val="24"/>
          <w:szCs w:val="24"/>
        </w:rPr>
        <w:t>2.8.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9D04344">
      <w:pPr>
        <w:adjustRightInd w:val="0"/>
        <w:snapToGrid w:val="0"/>
        <w:spacing w:line="400" w:lineRule="atLeast"/>
        <w:outlineLvl w:val="9"/>
        <w:rPr>
          <w:rFonts w:ascii="Arial" w:hAnsi="Arial" w:cs="Arial"/>
          <w:b/>
          <w:bCs/>
          <w:kern w:val="0"/>
          <w:sz w:val="24"/>
          <w:szCs w:val="24"/>
        </w:rPr>
      </w:pPr>
      <w:r>
        <w:rPr>
          <w:rFonts w:ascii="Arial" w:hAnsi="Arial" w:cs="Arial"/>
          <w:b/>
          <w:bCs/>
          <w:kern w:val="0"/>
          <w:sz w:val="24"/>
          <w:szCs w:val="24"/>
        </w:rPr>
        <w:t xml:space="preserve">3. </w:t>
      </w:r>
      <w:r>
        <w:rPr>
          <w:rFonts w:ascii="Arial" w:hAnsi="宋体" w:cs="Arial"/>
          <w:b/>
          <w:bCs/>
          <w:kern w:val="0"/>
          <w:sz w:val="24"/>
          <w:szCs w:val="24"/>
        </w:rPr>
        <w:t>定义</w:t>
      </w:r>
    </w:p>
    <w:p w14:paraId="62A07AA0">
      <w:pPr>
        <w:autoSpaceDE w:val="0"/>
        <w:autoSpaceDN w:val="0"/>
        <w:adjustRightInd w:val="0"/>
        <w:snapToGrid w:val="0"/>
        <w:spacing w:line="400" w:lineRule="atLeast"/>
        <w:jc w:val="left"/>
        <w:outlineLvl w:val="9"/>
        <w:rPr>
          <w:rFonts w:ascii="Arial" w:hAnsi="Arial" w:cs="Arial"/>
          <w:kern w:val="0"/>
          <w:sz w:val="24"/>
          <w:szCs w:val="24"/>
        </w:rPr>
      </w:pPr>
      <w:r>
        <w:rPr>
          <w:rFonts w:ascii="Arial" w:hAnsi="宋体" w:cs="Arial"/>
          <w:kern w:val="0"/>
          <w:sz w:val="24"/>
          <w:szCs w:val="24"/>
        </w:rPr>
        <w:t>下列术语和缩写的定义为：</w:t>
      </w:r>
    </w:p>
    <w:p w14:paraId="7301EF1B">
      <w:pPr>
        <w:adjustRightInd w:val="0"/>
        <w:snapToGrid w:val="0"/>
        <w:spacing w:line="400" w:lineRule="atLeast"/>
        <w:outlineLvl w:val="9"/>
        <w:rPr>
          <w:rFonts w:ascii="Arial" w:hAnsi="Arial" w:cs="Arial"/>
          <w:sz w:val="24"/>
        </w:rPr>
      </w:pPr>
      <w:r>
        <w:rPr>
          <w:rFonts w:hint="eastAsia" w:ascii="Arial" w:hAnsi="Arial" w:cs="Arial"/>
          <w:sz w:val="24"/>
        </w:rPr>
        <w:t>3</w:t>
      </w:r>
      <w:r>
        <w:rPr>
          <w:rFonts w:ascii="Arial" w:hAnsi="Arial" w:cs="Arial"/>
          <w:sz w:val="24"/>
        </w:rPr>
        <w:t>.1 “采购代理机构”系指</w:t>
      </w:r>
      <w:r>
        <w:rPr>
          <w:rFonts w:hint="eastAsia" w:ascii="Arial" w:hAnsi="Arial" w:cs="Arial"/>
          <w:sz w:val="24"/>
        </w:rPr>
        <w:t>塔城市伯领招标代理有限责任公司</w:t>
      </w:r>
      <w:r>
        <w:rPr>
          <w:rFonts w:ascii="Arial" w:hAnsi="Arial" w:cs="Arial"/>
          <w:sz w:val="24"/>
        </w:rPr>
        <w:t>；</w:t>
      </w:r>
    </w:p>
    <w:p w14:paraId="18964E97">
      <w:pPr>
        <w:adjustRightInd w:val="0"/>
        <w:snapToGrid w:val="0"/>
        <w:spacing w:line="400" w:lineRule="atLeast"/>
        <w:outlineLvl w:val="9"/>
        <w:rPr>
          <w:rFonts w:ascii="Arial" w:hAnsi="Arial" w:cs="Arial"/>
          <w:sz w:val="24"/>
        </w:rPr>
      </w:pPr>
      <w:r>
        <w:rPr>
          <w:rFonts w:hint="eastAsia" w:ascii="Arial" w:hAnsi="Arial" w:cs="Arial"/>
          <w:sz w:val="24"/>
        </w:rPr>
        <w:t>3</w:t>
      </w:r>
      <w:r>
        <w:rPr>
          <w:rFonts w:ascii="Arial" w:hAnsi="Arial" w:cs="Arial"/>
          <w:sz w:val="24"/>
        </w:rPr>
        <w:t>.2 “</w:t>
      </w:r>
      <w:r>
        <w:rPr>
          <w:rFonts w:hint="eastAsia" w:ascii="Arial" w:hAnsi="Arial" w:cs="Arial"/>
          <w:sz w:val="24"/>
        </w:rPr>
        <w:t>采购人</w:t>
      </w:r>
      <w:r>
        <w:rPr>
          <w:rFonts w:ascii="Arial" w:hAnsi="Arial" w:cs="Arial"/>
          <w:sz w:val="24"/>
        </w:rPr>
        <w:t>”系指</w:t>
      </w:r>
      <w:r>
        <w:rPr>
          <w:rFonts w:hint="eastAsia" w:ascii="Arial" w:hAnsi="Arial" w:cs="Arial"/>
          <w:sz w:val="24"/>
        </w:rPr>
        <w:t>塔城地区无线电管理中心</w:t>
      </w:r>
      <w:r>
        <w:rPr>
          <w:rFonts w:ascii="Arial" w:hAnsi="Arial" w:cs="Arial"/>
          <w:sz w:val="24"/>
        </w:rPr>
        <w:t>；</w:t>
      </w:r>
    </w:p>
    <w:p w14:paraId="7381E067">
      <w:pPr>
        <w:adjustRightInd w:val="0"/>
        <w:snapToGrid w:val="0"/>
        <w:spacing w:line="400" w:lineRule="atLeast"/>
        <w:outlineLvl w:val="9"/>
        <w:rPr>
          <w:rFonts w:ascii="Arial" w:hAnsi="Arial" w:cs="Arial"/>
          <w:sz w:val="24"/>
        </w:rPr>
      </w:pPr>
      <w:r>
        <w:rPr>
          <w:rFonts w:hint="eastAsia" w:ascii="Arial" w:hAnsi="Arial" w:cs="Arial"/>
          <w:sz w:val="24"/>
        </w:rPr>
        <w:t>3</w:t>
      </w:r>
      <w:r>
        <w:rPr>
          <w:rFonts w:ascii="Arial" w:hAnsi="Arial" w:cs="Arial"/>
          <w:sz w:val="24"/>
        </w:rPr>
        <w:t>.3 “供应商”系指向采购代理机构提交</w:t>
      </w:r>
      <w:r>
        <w:rPr>
          <w:rFonts w:hint="eastAsia" w:ascii="Arial" w:hAnsi="Arial" w:cs="Arial"/>
          <w:sz w:val="24"/>
        </w:rPr>
        <w:t>协商文件</w:t>
      </w:r>
      <w:r>
        <w:rPr>
          <w:rFonts w:ascii="Arial" w:hAnsi="Arial" w:cs="Arial"/>
          <w:sz w:val="24"/>
        </w:rPr>
        <w:t>的</w:t>
      </w:r>
      <w:r>
        <w:rPr>
          <w:rFonts w:hint="eastAsia" w:ascii="Arial" w:hAnsi="Arial" w:cs="Arial"/>
          <w:sz w:val="24"/>
        </w:rPr>
        <w:t>供应商</w:t>
      </w:r>
      <w:r>
        <w:rPr>
          <w:rFonts w:ascii="Arial" w:hAnsi="Arial" w:cs="Arial"/>
          <w:sz w:val="24"/>
        </w:rPr>
        <w:t>；</w:t>
      </w:r>
    </w:p>
    <w:p w14:paraId="64F903A6">
      <w:pPr>
        <w:adjustRightInd w:val="0"/>
        <w:snapToGrid w:val="0"/>
        <w:spacing w:line="400" w:lineRule="atLeast"/>
        <w:outlineLvl w:val="9"/>
        <w:rPr>
          <w:rFonts w:ascii="Arial" w:hAnsi="Arial" w:cs="Arial"/>
          <w:sz w:val="24"/>
        </w:rPr>
      </w:pPr>
      <w:r>
        <w:rPr>
          <w:rFonts w:hint="eastAsia" w:ascii="Arial" w:hAnsi="Arial" w:cs="Arial"/>
          <w:sz w:val="24"/>
        </w:rPr>
        <w:t>3</w:t>
      </w:r>
      <w:r>
        <w:rPr>
          <w:rFonts w:ascii="Arial" w:hAnsi="Arial" w:cs="Arial"/>
          <w:sz w:val="24"/>
        </w:rPr>
        <w:t>.4 “</w:t>
      </w:r>
      <w:r>
        <w:rPr>
          <w:rFonts w:hint="eastAsia" w:ascii="Arial" w:hAnsi="Arial" w:cs="Arial"/>
          <w:sz w:val="24"/>
        </w:rPr>
        <w:t>成交人</w:t>
      </w:r>
      <w:r>
        <w:rPr>
          <w:rFonts w:ascii="Arial" w:hAnsi="Arial" w:cs="Arial"/>
          <w:sz w:val="24"/>
        </w:rPr>
        <w:t>”系指在本次项目中将被授予合同的供应商。</w:t>
      </w:r>
    </w:p>
    <w:p w14:paraId="00B1B7CD">
      <w:pPr>
        <w:adjustRightInd w:val="0"/>
        <w:snapToGrid w:val="0"/>
        <w:spacing w:line="400" w:lineRule="atLeast"/>
        <w:outlineLvl w:val="9"/>
        <w:rPr>
          <w:rFonts w:ascii="Arial" w:hAnsi="Arial" w:cs="Arial"/>
          <w:b/>
          <w:bCs/>
          <w:kern w:val="0"/>
          <w:sz w:val="24"/>
          <w:szCs w:val="24"/>
        </w:rPr>
      </w:pPr>
      <w:r>
        <w:rPr>
          <w:rFonts w:ascii="Arial" w:hAnsi="Arial" w:cs="Arial"/>
          <w:b/>
          <w:bCs/>
          <w:kern w:val="0"/>
          <w:sz w:val="24"/>
          <w:szCs w:val="24"/>
        </w:rPr>
        <w:t xml:space="preserve">4. </w:t>
      </w:r>
      <w:r>
        <w:rPr>
          <w:rFonts w:hint="eastAsia" w:ascii="Arial" w:hAnsi="宋体" w:cs="Arial"/>
          <w:b/>
          <w:bCs/>
          <w:kern w:val="0"/>
          <w:sz w:val="24"/>
          <w:szCs w:val="24"/>
        </w:rPr>
        <w:t>采购</w:t>
      </w:r>
      <w:r>
        <w:rPr>
          <w:rFonts w:ascii="Arial" w:hAnsi="宋体" w:cs="Arial"/>
          <w:b/>
          <w:bCs/>
          <w:kern w:val="0"/>
          <w:sz w:val="24"/>
          <w:szCs w:val="24"/>
        </w:rPr>
        <w:t>费用</w:t>
      </w:r>
    </w:p>
    <w:p w14:paraId="6D92A2FA">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 xml:space="preserve">4.1 </w:t>
      </w:r>
      <w:r>
        <w:rPr>
          <w:rFonts w:ascii="Arial" w:hAnsi="宋体" w:cs="Arial"/>
          <w:kern w:val="0"/>
          <w:sz w:val="24"/>
          <w:szCs w:val="24"/>
        </w:rPr>
        <w:t>无论报价结果如何，凡参与采购、</w:t>
      </w:r>
      <w:r>
        <w:rPr>
          <w:rFonts w:hint="eastAsia" w:ascii="Arial" w:hAnsi="宋体" w:cs="Arial"/>
          <w:kern w:val="0"/>
          <w:sz w:val="24"/>
          <w:szCs w:val="24"/>
        </w:rPr>
        <w:t>采购</w:t>
      </w:r>
      <w:r>
        <w:rPr>
          <w:rFonts w:ascii="Arial" w:hAnsi="宋体" w:cs="Arial"/>
          <w:kern w:val="0"/>
          <w:sz w:val="24"/>
          <w:szCs w:val="24"/>
        </w:rPr>
        <w:t>活动有关的所有费用将由供应商自行承担。</w:t>
      </w:r>
    </w:p>
    <w:p w14:paraId="420CC8E6">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 xml:space="preserve">4.2 </w:t>
      </w:r>
      <w:r>
        <w:rPr>
          <w:rFonts w:ascii="Arial" w:hAnsi="宋体" w:cs="Arial"/>
          <w:kern w:val="0"/>
          <w:sz w:val="24"/>
          <w:szCs w:val="24"/>
        </w:rPr>
        <w:t>供应商被视为熟悉本采购项目的各种情况以及与履行合同有关的一切情况。</w:t>
      </w:r>
    </w:p>
    <w:p w14:paraId="1B1AA829">
      <w:pPr>
        <w:adjustRightInd w:val="0"/>
        <w:snapToGrid w:val="0"/>
        <w:spacing w:line="400" w:lineRule="atLeast"/>
        <w:outlineLvl w:val="9"/>
        <w:rPr>
          <w:rFonts w:ascii="Arial" w:hAnsi="Arial" w:cs="Arial"/>
          <w:b/>
          <w:bCs/>
          <w:kern w:val="0"/>
          <w:sz w:val="24"/>
          <w:szCs w:val="24"/>
        </w:rPr>
      </w:pPr>
      <w:r>
        <w:rPr>
          <w:rFonts w:ascii="Arial" w:hAnsi="Arial" w:cs="Arial"/>
          <w:b/>
          <w:bCs/>
          <w:kern w:val="0"/>
          <w:sz w:val="24"/>
          <w:szCs w:val="24"/>
        </w:rPr>
        <w:t xml:space="preserve">5. </w:t>
      </w:r>
      <w:r>
        <w:rPr>
          <w:rFonts w:ascii="Arial" w:hAnsi="宋体" w:cs="Arial"/>
          <w:b/>
          <w:bCs/>
          <w:kern w:val="0"/>
          <w:sz w:val="24"/>
          <w:szCs w:val="24"/>
        </w:rPr>
        <w:t>采购文件的构成</w:t>
      </w:r>
    </w:p>
    <w:p w14:paraId="10E95698">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 xml:space="preserve">5.1 </w:t>
      </w:r>
      <w:r>
        <w:rPr>
          <w:rFonts w:ascii="Arial" w:hAnsi="宋体" w:cs="Arial"/>
          <w:kern w:val="0"/>
          <w:sz w:val="24"/>
          <w:szCs w:val="24"/>
        </w:rPr>
        <w:t>采购文件由下述部分组成：</w:t>
      </w:r>
    </w:p>
    <w:p w14:paraId="018CA9F8">
      <w:pPr>
        <w:autoSpaceDE w:val="0"/>
        <w:autoSpaceDN w:val="0"/>
        <w:adjustRightInd w:val="0"/>
        <w:snapToGrid w:val="0"/>
        <w:spacing w:line="400" w:lineRule="atLeast"/>
        <w:jc w:val="left"/>
        <w:outlineLvl w:val="9"/>
        <w:rPr>
          <w:rFonts w:ascii="Arial" w:hAnsi="宋体" w:cs="Arial"/>
          <w:kern w:val="0"/>
          <w:sz w:val="24"/>
          <w:szCs w:val="24"/>
        </w:rPr>
      </w:pPr>
      <w:r>
        <w:rPr>
          <w:rFonts w:ascii="Arial" w:hAnsi="宋体" w:cs="Arial"/>
          <w:kern w:val="0"/>
          <w:sz w:val="24"/>
          <w:szCs w:val="24"/>
        </w:rPr>
        <w:t>第一部分</w:t>
      </w:r>
      <w:r>
        <w:rPr>
          <w:rFonts w:ascii="Arial" w:hAnsi="Arial" w:cs="Arial"/>
          <w:kern w:val="0"/>
          <w:sz w:val="24"/>
          <w:szCs w:val="24"/>
        </w:rPr>
        <w:t xml:space="preserve"> </w:t>
      </w:r>
      <w:r>
        <w:rPr>
          <w:rFonts w:hint="eastAsia" w:ascii="Arial" w:hAnsi="宋体" w:cs="Arial"/>
          <w:kern w:val="0"/>
          <w:sz w:val="24"/>
          <w:szCs w:val="24"/>
        </w:rPr>
        <w:t>采购邀请</w:t>
      </w:r>
    </w:p>
    <w:p w14:paraId="4E2AB200">
      <w:pPr>
        <w:autoSpaceDE w:val="0"/>
        <w:autoSpaceDN w:val="0"/>
        <w:adjustRightInd w:val="0"/>
        <w:snapToGrid w:val="0"/>
        <w:spacing w:line="400" w:lineRule="atLeast"/>
        <w:jc w:val="left"/>
        <w:outlineLvl w:val="9"/>
        <w:rPr>
          <w:rFonts w:ascii="Arial" w:hAnsi="Arial" w:cs="Arial"/>
          <w:kern w:val="0"/>
          <w:sz w:val="24"/>
          <w:szCs w:val="24"/>
        </w:rPr>
      </w:pPr>
      <w:r>
        <w:rPr>
          <w:rFonts w:ascii="Arial" w:hAnsi="宋体" w:cs="Arial"/>
          <w:kern w:val="0"/>
          <w:sz w:val="24"/>
          <w:szCs w:val="24"/>
        </w:rPr>
        <w:t>第二部分</w:t>
      </w:r>
      <w:r>
        <w:rPr>
          <w:rFonts w:ascii="Arial" w:hAnsi="Arial" w:cs="Arial"/>
          <w:kern w:val="0"/>
          <w:sz w:val="24"/>
          <w:szCs w:val="24"/>
        </w:rPr>
        <w:t xml:space="preserve"> </w:t>
      </w:r>
      <w:r>
        <w:rPr>
          <w:rFonts w:hint="eastAsia" w:ascii="Arial" w:hAnsi="宋体" w:cs="Arial"/>
          <w:kern w:val="0"/>
          <w:sz w:val="24"/>
          <w:szCs w:val="24"/>
        </w:rPr>
        <w:t>供应商须知</w:t>
      </w:r>
    </w:p>
    <w:p w14:paraId="00B8486F">
      <w:pPr>
        <w:autoSpaceDE w:val="0"/>
        <w:autoSpaceDN w:val="0"/>
        <w:adjustRightInd w:val="0"/>
        <w:snapToGrid w:val="0"/>
        <w:spacing w:line="400" w:lineRule="atLeast"/>
        <w:jc w:val="left"/>
        <w:outlineLvl w:val="9"/>
        <w:rPr>
          <w:rFonts w:ascii="Arial" w:hAnsi="Arial" w:cs="Arial"/>
          <w:kern w:val="0"/>
          <w:sz w:val="24"/>
          <w:szCs w:val="24"/>
        </w:rPr>
      </w:pPr>
      <w:r>
        <w:rPr>
          <w:rFonts w:ascii="Arial" w:hAnsi="宋体" w:cs="Arial"/>
          <w:kern w:val="0"/>
          <w:sz w:val="24"/>
          <w:szCs w:val="24"/>
        </w:rPr>
        <w:t>第</w:t>
      </w:r>
      <w:r>
        <w:rPr>
          <w:rFonts w:hint="eastAsia" w:ascii="Arial" w:hAnsi="宋体" w:cs="Arial"/>
          <w:kern w:val="0"/>
          <w:sz w:val="24"/>
          <w:szCs w:val="24"/>
        </w:rPr>
        <w:t>三</w:t>
      </w:r>
      <w:r>
        <w:rPr>
          <w:rFonts w:ascii="Arial" w:hAnsi="宋体" w:cs="Arial"/>
          <w:kern w:val="0"/>
          <w:sz w:val="24"/>
          <w:szCs w:val="24"/>
        </w:rPr>
        <w:t>部分</w:t>
      </w:r>
      <w:r>
        <w:rPr>
          <w:rFonts w:ascii="Arial" w:hAnsi="Arial" w:cs="Arial"/>
          <w:kern w:val="0"/>
          <w:sz w:val="24"/>
          <w:szCs w:val="24"/>
        </w:rPr>
        <w:t xml:space="preserve"> </w:t>
      </w:r>
      <w:r>
        <w:rPr>
          <w:rFonts w:hint="eastAsia" w:ascii="Arial" w:hAnsi="宋体" w:cs="Arial"/>
          <w:kern w:val="0"/>
          <w:sz w:val="24"/>
          <w:szCs w:val="24"/>
        </w:rPr>
        <w:t>采购</w:t>
      </w:r>
      <w:r>
        <w:rPr>
          <w:rFonts w:ascii="Arial" w:hAnsi="宋体" w:cs="Arial"/>
          <w:kern w:val="0"/>
          <w:sz w:val="24"/>
          <w:szCs w:val="24"/>
        </w:rPr>
        <w:t>说明</w:t>
      </w:r>
    </w:p>
    <w:p w14:paraId="06B98B10">
      <w:pPr>
        <w:autoSpaceDE w:val="0"/>
        <w:autoSpaceDN w:val="0"/>
        <w:adjustRightInd w:val="0"/>
        <w:snapToGrid w:val="0"/>
        <w:spacing w:line="400" w:lineRule="atLeast"/>
        <w:jc w:val="left"/>
        <w:outlineLvl w:val="9"/>
        <w:rPr>
          <w:rFonts w:ascii="Arial" w:hAnsi="Arial" w:cs="Arial"/>
          <w:kern w:val="0"/>
          <w:sz w:val="24"/>
          <w:szCs w:val="24"/>
        </w:rPr>
      </w:pPr>
      <w:r>
        <w:rPr>
          <w:rFonts w:ascii="Arial" w:hAnsi="宋体" w:cs="Arial"/>
          <w:kern w:val="0"/>
          <w:sz w:val="24"/>
          <w:szCs w:val="24"/>
        </w:rPr>
        <w:t>第</w:t>
      </w:r>
      <w:r>
        <w:rPr>
          <w:rFonts w:hint="eastAsia" w:ascii="Arial" w:hAnsi="宋体" w:cs="Arial"/>
          <w:kern w:val="0"/>
          <w:sz w:val="24"/>
          <w:szCs w:val="24"/>
        </w:rPr>
        <w:t>四</w:t>
      </w:r>
      <w:r>
        <w:rPr>
          <w:rFonts w:ascii="Arial" w:hAnsi="宋体" w:cs="Arial"/>
          <w:kern w:val="0"/>
          <w:sz w:val="24"/>
          <w:szCs w:val="24"/>
        </w:rPr>
        <w:t>部分</w:t>
      </w:r>
      <w:r>
        <w:rPr>
          <w:rFonts w:hint="eastAsia" w:ascii="Arial" w:hAnsi="宋体" w:cs="Arial"/>
          <w:kern w:val="0"/>
          <w:sz w:val="24"/>
          <w:szCs w:val="24"/>
        </w:rPr>
        <w:t xml:space="preserve"> 服务需求</w:t>
      </w:r>
      <w:r>
        <w:rPr>
          <w:rFonts w:ascii="Arial" w:hAnsi="宋体" w:cs="Arial"/>
          <w:kern w:val="0"/>
          <w:sz w:val="24"/>
          <w:szCs w:val="24"/>
        </w:rPr>
        <w:t>及</w:t>
      </w:r>
      <w:r>
        <w:rPr>
          <w:rFonts w:hint="eastAsia" w:ascii="Arial" w:hAnsi="宋体" w:cs="Arial"/>
          <w:kern w:val="0"/>
          <w:sz w:val="24"/>
          <w:szCs w:val="24"/>
        </w:rPr>
        <w:t>要求</w:t>
      </w:r>
    </w:p>
    <w:p w14:paraId="5FD52DAB">
      <w:pPr>
        <w:autoSpaceDE w:val="0"/>
        <w:autoSpaceDN w:val="0"/>
        <w:adjustRightInd w:val="0"/>
        <w:snapToGrid w:val="0"/>
        <w:spacing w:line="400" w:lineRule="atLeast"/>
        <w:jc w:val="left"/>
        <w:outlineLvl w:val="9"/>
        <w:rPr>
          <w:rFonts w:ascii="Arial" w:hAnsi="宋体" w:cs="Arial"/>
          <w:kern w:val="0"/>
          <w:sz w:val="24"/>
          <w:szCs w:val="24"/>
        </w:rPr>
      </w:pPr>
      <w:r>
        <w:rPr>
          <w:rFonts w:ascii="Arial" w:hAnsi="宋体" w:cs="Arial"/>
          <w:kern w:val="0"/>
          <w:sz w:val="24"/>
          <w:szCs w:val="24"/>
        </w:rPr>
        <w:t>第</w:t>
      </w:r>
      <w:r>
        <w:rPr>
          <w:rFonts w:hint="eastAsia" w:ascii="Arial" w:hAnsi="宋体" w:cs="Arial"/>
          <w:kern w:val="0"/>
          <w:sz w:val="24"/>
          <w:szCs w:val="24"/>
        </w:rPr>
        <w:t>五</w:t>
      </w:r>
      <w:r>
        <w:rPr>
          <w:rFonts w:ascii="Arial" w:hAnsi="宋体" w:cs="Arial"/>
          <w:kern w:val="0"/>
          <w:sz w:val="24"/>
          <w:szCs w:val="24"/>
        </w:rPr>
        <w:t>部分</w:t>
      </w:r>
      <w:r>
        <w:rPr>
          <w:rFonts w:hint="eastAsia" w:ascii="Arial" w:hAnsi="宋体" w:cs="Arial"/>
          <w:kern w:val="0"/>
          <w:sz w:val="24"/>
          <w:szCs w:val="24"/>
        </w:rPr>
        <w:t xml:space="preserve"> 合同条款</w:t>
      </w:r>
    </w:p>
    <w:p w14:paraId="71C23916">
      <w:pPr>
        <w:autoSpaceDE w:val="0"/>
        <w:autoSpaceDN w:val="0"/>
        <w:adjustRightInd w:val="0"/>
        <w:snapToGrid w:val="0"/>
        <w:spacing w:line="400" w:lineRule="atLeast"/>
        <w:jc w:val="left"/>
        <w:outlineLvl w:val="9"/>
        <w:rPr>
          <w:rFonts w:ascii="Arial" w:hAnsi="Arial" w:cs="Arial"/>
          <w:kern w:val="0"/>
          <w:sz w:val="24"/>
          <w:szCs w:val="24"/>
        </w:rPr>
      </w:pPr>
      <w:r>
        <w:rPr>
          <w:rFonts w:ascii="Arial" w:hAnsi="宋体" w:cs="Arial"/>
          <w:kern w:val="0"/>
          <w:sz w:val="24"/>
          <w:szCs w:val="24"/>
        </w:rPr>
        <w:t>第</w:t>
      </w:r>
      <w:r>
        <w:rPr>
          <w:rFonts w:hint="eastAsia" w:ascii="Arial" w:hAnsi="宋体" w:cs="Arial"/>
          <w:kern w:val="0"/>
          <w:sz w:val="24"/>
          <w:szCs w:val="24"/>
        </w:rPr>
        <w:t>六</w:t>
      </w:r>
      <w:r>
        <w:rPr>
          <w:rFonts w:ascii="Arial" w:hAnsi="宋体" w:cs="Arial"/>
          <w:kern w:val="0"/>
          <w:sz w:val="24"/>
          <w:szCs w:val="24"/>
        </w:rPr>
        <w:t>部分</w:t>
      </w:r>
      <w:r>
        <w:rPr>
          <w:rFonts w:hint="eastAsia" w:ascii="Arial" w:hAnsi="宋体" w:cs="Arial"/>
          <w:kern w:val="0"/>
          <w:sz w:val="24"/>
          <w:szCs w:val="24"/>
        </w:rPr>
        <w:t xml:space="preserve"> </w:t>
      </w:r>
      <w:r>
        <w:rPr>
          <w:rFonts w:hint="eastAsia" w:ascii="Arial" w:hAnsi="宋体" w:cs="Arial"/>
          <w:kern w:val="0"/>
          <w:sz w:val="24"/>
          <w:szCs w:val="24"/>
          <w:lang w:val="en-US" w:eastAsia="zh-CN"/>
        </w:rPr>
        <w:t>响应文件</w:t>
      </w:r>
      <w:r>
        <w:rPr>
          <w:rFonts w:ascii="Arial" w:hAnsi="宋体" w:cs="Arial"/>
          <w:kern w:val="0"/>
          <w:sz w:val="24"/>
          <w:szCs w:val="24"/>
        </w:rPr>
        <w:t>格式</w:t>
      </w:r>
    </w:p>
    <w:p w14:paraId="61830A6F">
      <w:pPr>
        <w:adjustRightInd w:val="0"/>
        <w:snapToGrid w:val="0"/>
        <w:spacing w:line="400" w:lineRule="atLeast"/>
        <w:outlineLvl w:val="9"/>
        <w:rPr>
          <w:rFonts w:ascii="Arial" w:hAnsi="Arial" w:cs="Arial"/>
          <w:b/>
          <w:bCs/>
          <w:kern w:val="0"/>
          <w:sz w:val="24"/>
          <w:szCs w:val="24"/>
        </w:rPr>
      </w:pPr>
      <w:r>
        <w:rPr>
          <w:rFonts w:ascii="Arial" w:hAnsi="Arial" w:cs="Arial"/>
          <w:b/>
          <w:bCs/>
          <w:kern w:val="0"/>
          <w:sz w:val="24"/>
          <w:szCs w:val="24"/>
        </w:rPr>
        <w:t xml:space="preserve">6. </w:t>
      </w:r>
      <w:r>
        <w:rPr>
          <w:rFonts w:ascii="Arial" w:hAnsi="宋体" w:cs="Arial"/>
          <w:b/>
          <w:bCs/>
          <w:kern w:val="0"/>
          <w:sz w:val="24"/>
          <w:szCs w:val="24"/>
        </w:rPr>
        <w:t>采购文件的澄清</w:t>
      </w:r>
    </w:p>
    <w:p w14:paraId="0DB85838">
      <w:pPr>
        <w:autoSpaceDE w:val="0"/>
        <w:autoSpaceDN w:val="0"/>
        <w:adjustRightInd w:val="0"/>
        <w:snapToGrid w:val="0"/>
        <w:spacing w:line="400" w:lineRule="atLeast"/>
        <w:ind w:left="480" w:hanging="480" w:hangingChars="200"/>
        <w:jc w:val="left"/>
        <w:outlineLvl w:val="9"/>
        <w:rPr>
          <w:rFonts w:ascii="Arial" w:hAnsi="Arial" w:cs="Arial"/>
          <w:kern w:val="0"/>
          <w:sz w:val="24"/>
          <w:szCs w:val="24"/>
        </w:rPr>
      </w:pPr>
      <w:r>
        <w:rPr>
          <w:rFonts w:ascii="Arial" w:hAnsi="Arial" w:cs="Arial"/>
          <w:kern w:val="0"/>
          <w:sz w:val="24"/>
          <w:szCs w:val="24"/>
        </w:rPr>
        <w:t xml:space="preserve">6.1 </w:t>
      </w:r>
      <w:r>
        <w:rPr>
          <w:rFonts w:ascii="Arial" w:hAnsi="Arial" w:cs="Arial"/>
          <w:sz w:val="24"/>
        </w:rPr>
        <w:t>供应商对</w:t>
      </w:r>
      <w:r>
        <w:rPr>
          <w:rFonts w:hint="eastAsia" w:ascii="Arial" w:hAnsi="Arial" w:cs="Arial"/>
          <w:sz w:val="24"/>
        </w:rPr>
        <w:t>单一来源采购文件</w:t>
      </w:r>
      <w:r>
        <w:rPr>
          <w:rFonts w:ascii="Arial" w:hAnsi="Arial" w:cs="Arial"/>
          <w:sz w:val="24"/>
        </w:rPr>
        <w:t>有疑问的，可以向</w:t>
      </w:r>
      <w:r>
        <w:rPr>
          <w:rFonts w:hint="eastAsia" w:ascii="Arial" w:hAnsi="Arial" w:cs="Arial"/>
          <w:sz w:val="24"/>
        </w:rPr>
        <w:t>采购</w:t>
      </w:r>
      <w:r>
        <w:rPr>
          <w:rFonts w:ascii="Arial" w:hAnsi="Arial" w:cs="Arial"/>
          <w:sz w:val="24"/>
        </w:rPr>
        <w:t>代理机构提出询问，</w:t>
      </w:r>
      <w:r>
        <w:rPr>
          <w:rFonts w:hint="eastAsia" w:ascii="Arial" w:hAnsi="Arial" w:cs="Arial"/>
          <w:sz w:val="24"/>
        </w:rPr>
        <w:t>采购</w:t>
      </w:r>
      <w:r>
        <w:rPr>
          <w:rFonts w:ascii="Arial" w:hAnsi="Arial" w:cs="Arial"/>
          <w:sz w:val="24"/>
        </w:rPr>
        <w:t>代理机构将及时做出答复</w:t>
      </w:r>
      <w:r>
        <w:rPr>
          <w:rFonts w:ascii="Arial" w:hAnsi="宋体" w:cs="Arial"/>
          <w:kern w:val="0"/>
          <w:sz w:val="24"/>
          <w:szCs w:val="24"/>
        </w:rPr>
        <w:t>。</w:t>
      </w:r>
    </w:p>
    <w:p w14:paraId="470B952D">
      <w:pPr>
        <w:adjustRightInd w:val="0"/>
        <w:snapToGrid w:val="0"/>
        <w:spacing w:line="400" w:lineRule="atLeast"/>
        <w:ind w:left="482" w:hanging="482" w:hangingChars="200"/>
        <w:outlineLvl w:val="9"/>
        <w:rPr>
          <w:rFonts w:ascii="Arial" w:hAnsi="Arial" w:cs="Arial"/>
          <w:b/>
          <w:bCs/>
          <w:kern w:val="0"/>
          <w:sz w:val="24"/>
          <w:szCs w:val="24"/>
        </w:rPr>
      </w:pPr>
      <w:r>
        <w:rPr>
          <w:rFonts w:ascii="Arial" w:hAnsi="Arial" w:cs="Arial"/>
          <w:b/>
          <w:bCs/>
          <w:kern w:val="0"/>
          <w:sz w:val="24"/>
          <w:szCs w:val="24"/>
        </w:rPr>
        <w:t xml:space="preserve">7. </w:t>
      </w:r>
      <w:r>
        <w:rPr>
          <w:rFonts w:ascii="Arial" w:hAnsi="宋体" w:cs="Arial"/>
          <w:b/>
          <w:bCs/>
          <w:kern w:val="0"/>
          <w:sz w:val="24"/>
          <w:szCs w:val="24"/>
        </w:rPr>
        <w:t>采购文件的修改或补充</w:t>
      </w:r>
    </w:p>
    <w:p w14:paraId="24D36FE6">
      <w:pPr>
        <w:autoSpaceDE w:val="0"/>
        <w:autoSpaceDN w:val="0"/>
        <w:adjustRightInd w:val="0"/>
        <w:snapToGrid w:val="0"/>
        <w:spacing w:line="400" w:lineRule="atLeast"/>
        <w:ind w:left="480" w:hanging="480" w:hangingChars="200"/>
        <w:jc w:val="left"/>
        <w:outlineLvl w:val="9"/>
        <w:rPr>
          <w:rFonts w:ascii="Arial" w:hAnsi="Arial" w:cs="Arial"/>
          <w:kern w:val="0"/>
          <w:sz w:val="24"/>
          <w:szCs w:val="24"/>
        </w:rPr>
      </w:pPr>
      <w:r>
        <w:rPr>
          <w:rFonts w:ascii="Arial" w:hAnsi="Arial" w:cs="Arial"/>
          <w:kern w:val="0"/>
          <w:sz w:val="24"/>
          <w:szCs w:val="24"/>
        </w:rPr>
        <w:t xml:space="preserve">7.1 </w:t>
      </w:r>
      <w:r>
        <w:rPr>
          <w:rFonts w:ascii="Arial" w:hAnsi="宋体" w:cs="Arial"/>
          <w:kern w:val="0"/>
          <w:sz w:val="24"/>
          <w:szCs w:val="24"/>
        </w:rPr>
        <w:t>在</w:t>
      </w:r>
      <w:r>
        <w:rPr>
          <w:rFonts w:hint="eastAsia" w:ascii="Arial" w:hAnsi="宋体" w:cs="Arial"/>
          <w:kern w:val="0"/>
          <w:sz w:val="24"/>
          <w:szCs w:val="24"/>
        </w:rPr>
        <w:t>协商截止</w:t>
      </w:r>
      <w:r>
        <w:rPr>
          <w:rFonts w:ascii="Arial" w:hAnsi="宋体" w:cs="Arial"/>
          <w:kern w:val="0"/>
          <w:sz w:val="24"/>
          <w:szCs w:val="24"/>
        </w:rPr>
        <w:t>期内的任何时间，</w:t>
      </w:r>
      <w:r>
        <w:rPr>
          <w:rFonts w:hint="eastAsia" w:ascii="Arial" w:hAnsi="宋体" w:cs="Arial"/>
          <w:kern w:val="0"/>
          <w:sz w:val="24"/>
          <w:szCs w:val="24"/>
        </w:rPr>
        <w:t>采购人</w:t>
      </w:r>
      <w:r>
        <w:rPr>
          <w:rFonts w:ascii="Arial" w:hAnsi="宋体" w:cs="Arial"/>
          <w:kern w:val="0"/>
          <w:sz w:val="24"/>
          <w:szCs w:val="24"/>
        </w:rPr>
        <w:t>可主动或依据供应商要求澄清的问题而修改或补充采购</w:t>
      </w:r>
      <w:r>
        <w:rPr>
          <w:rFonts w:hint="eastAsia" w:ascii="Arial" w:hAnsi="宋体" w:cs="Arial"/>
          <w:kern w:val="0"/>
          <w:sz w:val="24"/>
          <w:szCs w:val="24"/>
        </w:rPr>
        <w:t>文件</w:t>
      </w:r>
      <w:r>
        <w:rPr>
          <w:rFonts w:ascii="Arial" w:hAnsi="宋体" w:cs="Arial"/>
          <w:kern w:val="0"/>
          <w:sz w:val="24"/>
          <w:szCs w:val="24"/>
        </w:rPr>
        <w:t>，并以书面形式通知供应商，供应商在收到该通知后应立即予以确认。</w:t>
      </w:r>
    </w:p>
    <w:p w14:paraId="3311BF52">
      <w:pPr>
        <w:autoSpaceDE w:val="0"/>
        <w:autoSpaceDN w:val="0"/>
        <w:adjustRightInd w:val="0"/>
        <w:snapToGrid w:val="0"/>
        <w:spacing w:line="400" w:lineRule="atLeast"/>
        <w:ind w:left="480" w:hanging="480" w:hangingChars="200"/>
        <w:jc w:val="left"/>
        <w:outlineLvl w:val="9"/>
        <w:rPr>
          <w:rFonts w:ascii="Arial" w:hAnsi="Arial" w:cs="Arial"/>
          <w:kern w:val="0"/>
          <w:sz w:val="24"/>
          <w:szCs w:val="24"/>
        </w:rPr>
      </w:pPr>
      <w:r>
        <w:rPr>
          <w:rFonts w:ascii="Arial" w:hAnsi="Arial" w:cs="Arial"/>
          <w:kern w:val="0"/>
          <w:sz w:val="24"/>
          <w:szCs w:val="24"/>
        </w:rPr>
        <w:t xml:space="preserve">7.2 </w:t>
      </w:r>
      <w:r>
        <w:rPr>
          <w:rFonts w:ascii="Arial" w:hAnsi="宋体" w:cs="Arial"/>
          <w:kern w:val="0"/>
          <w:sz w:val="24"/>
          <w:szCs w:val="24"/>
        </w:rPr>
        <w:t>为使供应商在准备报价时有适当的时间考虑采购文件的修改，</w:t>
      </w:r>
      <w:r>
        <w:rPr>
          <w:rFonts w:hint="eastAsia" w:ascii="Arial" w:hAnsi="宋体" w:cs="Arial"/>
          <w:kern w:val="0"/>
          <w:sz w:val="24"/>
          <w:szCs w:val="24"/>
        </w:rPr>
        <w:t>采购人</w:t>
      </w:r>
      <w:r>
        <w:rPr>
          <w:rFonts w:ascii="Arial" w:hAnsi="宋体" w:cs="Arial"/>
          <w:kern w:val="0"/>
          <w:sz w:val="24"/>
          <w:szCs w:val="24"/>
        </w:rPr>
        <w:t>有权决定推迟</w:t>
      </w:r>
      <w:r>
        <w:rPr>
          <w:rFonts w:hint="eastAsia" w:ascii="Arial" w:hAnsi="宋体" w:cs="Arial"/>
          <w:kern w:val="0"/>
          <w:sz w:val="24"/>
          <w:szCs w:val="24"/>
        </w:rPr>
        <w:t>协商截止</w:t>
      </w:r>
      <w:r>
        <w:rPr>
          <w:rFonts w:ascii="Arial" w:hAnsi="宋体" w:cs="Arial"/>
          <w:kern w:val="0"/>
          <w:sz w:val="24"/>
          <w:szCs w:val="24"/>
        </w:rPr>
        <w:t>日期和开标日期，并将此变更通知供应商。</w:t>
      </w:r>
    </w:p>
    <w:p w14:paraId="28FC1062">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 xml:space="preserve">7.3 </w:t>
      </w:r>
      <w:r>
        <w:rPr>
          <w:rFonts w:ascii="Arial" w:hAnsi="宋体" w:cs="Arial"/>
          <w:kern w:val="0"/>
          <w:sz w:val="24"/>
          <w:szCs w:val="24"/>
        </w:rPr>
        <w:t>采购文件的修改和补充文件将构成采购文件的一部分，并且对供应商具有优先约束力。</w:t>
      </w:r>
    </w:p>
    <w:p w14:paraId="72EF706B">
      <w:pPr>
        <w:numPr>
          <w:ilvl w:val="0"/>
          <w:numId w:val="0"/>
        </w:numPr>
        <w:tabs>
          <w:tab w:val="left" w:pos="360"/>
        </w:tabs>
        <w:jc w:val="both"/>
        <w:outlineLvl w:val="9"/>
        <w:rPr>
          <w:rFonts w:hint="eastAsia" w:ascii="Arial" w:hAnsi="Arial" w:cs="Arial"/>
          <w:b/>
          <w:bCs w:val="0"/>
          <w:kern w:val="0"/>
          <w:sz w:val="24"/>
          <w:szCs w:val="24"/>
        </w:rPr>
      </w:pPr>
      <w:r>
        <w:rPr>
          <w:rFonts w:hint="eastAsia" w:ascii="Arial" w:hAnsi="Arial" w:cs="Arial"/>
          <w:b/>
          <w:bCs w:val="0"/>
          <w:kern w:val="0"/>
          <w:sz w:val="24"/>
          <w:szCs w:val="24"/>
          <w:lang w:val="en-US" w:eastAsia="zh-CN"/>
        </w:rPr>
        <w:t>8</w:t>
      </w:r>
      <w:r>
        <w:rPr>
          <w:rFonts w:hint="eastAsia" w:ascii="Arial" w:hAnsi="Arial" w:cs="Arial"/>
          <w:b/>
          <w:bCs w:val="0"/>
          <w:kern w:val="0"/>
          <w:sz w:val="24"/>
          <w:szCs w:val="24"/>
        </w:rPr>
        <w:t>.质疑与投诉</w:t>
      </w:r>
    </w:p>
    <w:p w14:paraId="4245DBA9">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.1 供应商认为竞争性磋商文件、采购过程、成交或者成交结果使自己的权益受到损害的，可以在知道或者应知其权益受到损害之日起七个工作日内，向采购人、采购代理机构提出质疑。供应商须在法定质疑期内一次性提出针对同一采购程序环节的质疑。</w:t>
      </w:r>
    </w:p>
    <w:p w14:paraId="39D37C60">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.2 质疑函的必备内容</w:t>
      </w:r>
    </w:p>
    <w:p w14:paraId="0809BFA3">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.2.1 供应商提交的质疑函必须注明单位名称、地址、邮编、可供查询的单位和法定代表人的电话号码、联系人电话；</w:t>
      </w:r>
    </w:p>
    <w:p w14:paraId="21CF8A54">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.2.2 质疑项目的名称、编号；</w:t>
      </w:r>
    </w:p>
    <w:p w14:paraId="415ED17D">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.2.3 具体质疑事项和与质疑事项相关的请求；</w:t>
      </w:r>
    </w:p>
    <w:p w14:paraId="544D50B3">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.2.4 事实依据；</w:t>
      </w:r>
    </w:p>
    <w:p w14:paraId="65A01AFC">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.2.5 提起质疑的日期；</w:t>
      </w:r>
    </w:p>
    <w:p w14:paraId="1DE75222">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.2.6 质疑函须加盖单位公章，由法定代表人签章。</w:t>
      </w:r>
    </w:p>
    <w:p w14:paraId="3D401F5D">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.2.7 委托代理人递交质疑函的，还须提交委托质疑事项的授权委托书（附法定代表人和被授权人的身份证正反面），加盖单位公章和法定代表人签章和被授权人签字，同时出示被授权人身份证。</w:t>
      </w:r>
    </w:p>
    <w:p w14:paraId="558B0173">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.3 质疑应符合下列条件：</w:t>
      </w:r>
    </w:p>
    <w:p w14:paraId="4605A9B4">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.3.1 质疑人是参与所质疑项目的采购活动的供应商；</w:t>
      </w:r>
    </w:p>
    <w:p w14:paraId="1717144D">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.3.2 质疑函内容符合相关的规定；</w:t>
      </w:r>
    </w:p>
    <w:p w14:paraId="49C757A9">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.3.3 在规定的有效期限内提起质疑；</w:t>
      </w:r>
    </w:p>
    <w:p w14:paraId="30C97FBB">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.3.4 招投标监管部门规定的其他条件。</w:t>
      </w:r>
    </w:p>
    <w:p w14:paraId="21875356">
      <w:pPr>
        <w:numPr>
          <w:ilvl w:val="0"/>
          <w:numId w:val="0"/>
        </w:numPr>
        <w:tabs>
          <w:tab w:val="left" w:pos="360"/>
        </w:tabs>
        <w:jc w:val="both"/>
        <w:outlineLvl w:val="9"/>
        <w:rPr>
          <w:rFonts w:hint="eastAsia" w:ascii="Arial" w:hAnsi="Arial" w:cs="Arial"/>
          <w:b w:val="0"/>
          <w:bCs/>
          <w:kern w:val="0"/>
          <w:sz w:val="24"/>
          <w:szCs w:val="24"/>
        </w:rPr>
      </w:pPr>
      <w:r>
        <w:rPr>
          <w:rFonts w:hint="eastAsia" w:ascii="Arial" w:hAnsi="Arial" w:cs="Arial"/>
          <w:b w:val="0"/>
          <w:bCs/>
          <w:kern w:val="0"/>
          <w:sz w:val="24"/>
          <w:szCs w:val="24"/>
          <w:lang w:val="en-US" w:eastAsia="zh-CN"/>
        </w:rPr>
        <w:t>8</w:t>
      </w:r>
      <w:r>
        <w:rPr>
          <w:rFonts w:hint="eastAsia" w:ascii="Arial" w:hAnsi="Arial" w:cs="Arial"/>
          <w:b w:val="0"/>
          <w:bCs/>
          <w:kern w:val="0"/>
          <w:sz w:val="24"/>
          <w:szCs w:val="24"/>
        </w:rPr>
        <w:t>.4 采购人在收到供应商的书面质疑后七个工作日内作出答复，并以书面形式通知质疑供应商和其他有关供应商，但答复的内容不涉及商业秘密。作出答复前，将暂停招标采购活动。</w:t>
      </w:r>
    </w:p>
    <w:p w14:paraId="57A8841B">
      <w:pPr>
        <w:numPr>
          <w:ilvl w:val="0"/>
          <w:numId w:val="0"/>
        </w:numPr>
        <w:tabs>
          <w:tab w:val="left" w:pos="360"/>
        </w:tabs>
        <w:jc w:val="center"/>
        <w:outlineLvl w:val="0"/>
        <w:rPr>
          <w:rFonts w:hint="eastAsia" w:ascii="Arial" w:hAnsi="Arial" w:cs="Arial"/>
          <w:b w:val="0"/>
          <w:bCs/>
          <w:kern w:val="0"/>
          <w:sz w:val="24"/>
          <w:szCs w:val="24"/>
        </w:rPr>
      </w:pPr>
      <w:bookmarkStart w:id="3" w:name="_Toc25781"/>
      <w:r>
        <w:rPr>
          <w:rFonts w:hint="eastAsia" w:ascii="Arial" w:hAnsi="Arial" w:cs="Arial"/>
          <w:b w:val="0"/>
          <w:bCs/>
          <w:kern w:val="0"/>
          <w:sz w:val="24"/>
          <w:szCs w:val="24"/>
          <w:lang w:val="en-US" w:eastAsia="zh-CN"/>
        </w:rPr>
        <w:t>8</w:t>
      </w:r>
      <w:r>
        <w:rPr>
          <w:rFonts w:hint="eastAsia" w:ascii="Arial" w:hAnsi="Arial" w:cs="Arial"/>
          <w:b w:val="0"/>
          <w:bCs/>
          <w:kern w:val="0"/>
          <w:sz w:val="24"/>
          <w:szCs w:val="24"/>
        </w:rPr>
        <w:t>.5 提出质疑的供应商对答复不满意的，可以在答复期满后十五个工作日内向同级政府招标采购监督管理部门投诉。政府招标采购监督管理部门应当在收到投诉三十个工作日内，对投诉事</w:t>
      </w:r>
    </w:p>
    <w:p w14:paraId="2A8036AB">
      <w:pPr>
        <w:numPr>
          <w:ilvl w:val="0"/>
          <w:numId w:val="0"/>
        </w:numPr>
        <w:tabs>
          <w:tab w:val="left" w:pos="360"/>
        </w:tabs>
        <w:jc w:val="center"/>
        <w:outlineLvl w:val="0"/>
        <w:rPr>
          <w:rFonts w:ascii="Arial" w:hAnsi="宋体" w:cs="Arial"/>
          <w:bCs/>
          <w:kern w:val="0"/>
          <w:sz w:val="32"/>
          <w:szCs w:val="32"/>
        </w:rPr>
      </w:pPr>
      <w:r>
        <w:rPr>
          <w:rFonts w:hint="eastAsia" w:ascii="Arial" w:hAnsi="Arial" w:cs="Arial"/>
          <w:b w:val="0"/>
          <w:bCs/>
          <w:kern w:val="0"/>
          <w:sz w:val="24"/>
          <w:szCs w:val="24"/>
        </w:rPr>
        <w:t>项作出处理决定，并以书面形式通知投诉人和与投诉事项相关的当事人。</w:t>
      </w:r>
      <w:r>
        <w:rPr>
          <w:rFonts w:ascii="Arial" w:hAnsi="Arial" w:cs="Arial"/>
          <w:b w:val="0"/>
          <w:bCs/>
          <w:kern w:val="0"/>
          <w:sz w:val="24"/>
          <w:szCs w:val="24"/>
        </w:rPr>
        <w:br w:type="page"/>
      </w:r>
      <w:r>
        <w:rPr>
          <w:rFonts w:ascii="Arial" w:hAnsi="宋体" w:cs="Arial"/>
          <w:b/>
          <w:bCs w:val="0"/>
          <w:kern w:val="0"/>
          <w:sz w:val="32"/>
          <w:szCs w:val="32"/>
        </w:rPr>
        <w:t>第三部分</w:t>
      </w:r>
      <w:r>
        <w:rPr>
          <w:rFonts w:hint="eastAsia" w:ascii="Arial" w:hAnsi="宋体" w:cs="Arial"/>
          <w:b/>
          <w:bCs w:val="0"/>
          <w:kern w:val="0"/>
          <w:sz w:val="32"/>
          <w:szCs w:val="32"/>
        </w:rPr>
        <w:t xml:space="preserve"> 采购</w:t>
      </w:r>
      <w:r>
        <w:rPr>
          <w:rFonts w:ascii="Arial" w:hAnsi="宋体" w:cs="Arial"/>
          <w:b/>
          <w:bCs w:val="0"/>
          <w:kern w:val="0"/>
          <w:sz w:val="32"/>
          <w:szCs w:val="32"/>
        </w:rPr>
        <w:t>说明</w:t>
      </w:r>
      <w:bookmarkEnd w:id="3"/>
    </w:p>
    <w:p w14:paraId="537A9620">
      <w:pPr>
        <w:adjustRightInd w:val="0"/>
        <w:snapToGrid w:val="0"/>
        <w:spacing w:line="400" w:lineRule="atLeast"/>
        <w:jc w:val="center"/>
        <w:outlineLvl w:val="9"/>
        <w:rPr>
          <w:rFonts w:ascii="Arial" w:hAnsi="Arial" w:cs="Arial"/>
          <w:b/>
          <w:bCs/>
          <w:kern w:val="0"/>
          <w:sz w:val="24"/>
          <w:szCs w:val="24"/>
        </w:rPr>
      </w:pPr>
      <w:r>
        <w:rPr>
          <w:rFonts w:ascii="Arial" w:hAnsi="宋体" w:cs="Arial"/>
          <w:b/>
          <w:bCs/>
          <w:kern w:val="0"/>
          <w:sz w:val="24"/>
          <w:szCs w:val="24"/>
        </w:rPr>
        <w:t>一、对供应商的</w:t>
      </w:r>
      <w:r>
        <w:rPr>
          <w:rFonts w:hint="eastAsia" w:ascii="Arial" w:hAnsi="宋体" w:cs="Arial"/>
          <w:b/>
          <w:bCs/>
          <w:kern w:val="0"/>
          <w:sz w:val="24"/>
          <w:szCs w:val="24"/>
        </w:rPr>
        <w:t>资格</w:t>
      </w:r>
      <w:r>
        <w:rPr>
          <w:rFonts w:ascii="Arial" w:hAnsi="宋体" w:cs="Arial"/>
          <w:b/>
          <w:bCs/>
          <w:kern w:val="0"/>
          <w:sz w:val="24"/>
          <w:szCs w:val="24"/>
        </w:rPr>
        <w:t>要求</w:t>
      </w:r>
    </w:p>
    <w:p w14:paraId="32A9E62F">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1</w:t>
      </w:r>
      <w:r>
        <w:rPr>
          <w:rFonts w:hint="eastAsia" w:ascii="Arial" w:hAnsi="宋体" w:cs="Arial"/>
          <w:b/>
          <w:bCs/>
          <w:kern w:val="0"/>
          <w:sz w:val="24"/>
          <w:szCs w:val="24"/>
        </w:rPr>
        <w:t>. 资格</w:t>
      </w:r>
      <w:r>
        <w:rPr>
          <w:rFonts w:ascii="Arial" w:hAnsi="宋体" w:cs="Arial"/>
          <w:b/>
          <w:bCs/>
          <w:kern w:val="0"/>
          <w:sz w:val="24"/>
          <w:szCs w:val="24"/>
        </w:rPr>
        <w:t>要求</w:t>
      </w:r>
    </w:p>
    <w:p w14:paraId="6AAA085D">
      <w:pPr>
        <w:autoSpaceDE w:val="0"/>
        <w:autoSpaceDN w:val="0"/>
        <w:adjustRightInd w:val="0"/>
        <w:snapToGrid w:val="0"/>
        <w:spacing w:line="400" w:lineRule="atLeast"/>
        <w:ind w:left="480" w:hanging="480" w:hangingChars="200"/>
        <w:jc w:val="left"/>
        <w:outlineLvl w:val="9"/>
        <w:rPr>
          <w:rFonts w:ascii="Arial" w:hAnsi="Arial" w:cs="Arial"/>
          <w:kern w:val="0"/>
          <w:sz w:val="24"/>
          <w:szCs w:val="24"/>
        </w:rPr>
      </w:pPr>
      <w:r>
        <w:rPr>
          <w:rFonts w:ascii="Arial" w:hAnsi="Arial" w:cs="Arial"/>
          <w:kern w:val="0"/>
          <w:sz w:val="24"/>
          <w:szCs w:val="24"/>
        </w:rPr>
        <w:t xml:space="preserve">1.1 </w:t>
      </w:r>
      <w:r>
        <w:rPr>
          <w:rFonts w:ascii="Arial" w:hAnsi="Arial" w:cs="Arial"/>
          <w:spacing w:val="8"/>
          <w:sz w:val="24"/>
          <w:szCs w:val="24"/>
        </w:rPr>
        <w:t>具有独立承担民事责任的能力；（</w:t>
      </w:r>
      <w:r>
        <w:rPr>
          <w:rFonts w:hint="eastAsia" w:ascii="Arial" w:hAnsi="Arial" w:cs="Arial"/>
          <w:spacing w:val="8"/>
          <w:sz w:val="24"/>
          <w:szCs w:val="24"/>
        </w:rPr>
        <w:t>提供营业执照的扫描件</w:t>
      </w:r>
      <w:r>
        <w:rPr>
          <w:rFonts w:ascii="Arial" w:hAnsi="Arial" w:cs="Arial"/>
          <w:spacing w:val="8"/>
          <w:sz w:val="24"/>
          <w:szCs w:val="24"/>
        </w:rPr>
        <w:t>）</w:t>
      </w:r>
      <w:r>
        <w:rPr>
          <w:rFonts w:ascii="Arial" w:hAnsi="Arial" w:cs="Arial"/>
          <w:kern w:val="0"/>
          <w:sz w:val="24"/>
          <w:szCs w:val="24"/>
        </w:rPr>
        <w:t>；</w:t>
      </w:r>
    </w:p>
    <w:p w14:paraId="35A902C4">
      <w:pPr>
        <w:autoSpaceDE w:val="0"/>
        <w:autoSpaceDN w:val="0"/>
        <w:adjustRightInd w:val="0"/>
        <w:snapToGrid w:val="0"/>
        <w:spacing w:line="400" w:lineRule="atLeast"/>
        <w:ind w:left="512" w:hanging="512" w:hangingChars="200"/>
        <w:jc w:val="left"/>
        <w:outlineLvl w:val="9"/>
        <w:rPr>
          <w:rFonts w:ascii="Arial" w:hAnsi="Arial" w:cs="Arial"/>
          <w:kern w:val="0"/>
          <w:sz w:val="24"/>
          <w:szCs w:val="24"/>
        </w:rPr>
      </w:pPr>
      <w:r>
        <w:rPr>
          <w:rFonts w:ascii="Arial" w:hAnsi="Arial" w:cs="Arial"/>
          <w:spacing w:val="8"/>
          <w:sz w:val="24"/>
          <w:szCs w:val="24"/>
        </w:rPr>
        <w:t>1.2 具有良好的商业信誉和健全的财务会计制度；</w:t>
      </w:r>
      <w:r>
        <w:rPr>
          <w:rFonts w:hint="eastAsia" w:ascii="Arial" w:hAnsi="Arial" w:cs="Arial"/>
          <w:spacing w:val="8"/>
          <w:sz w:val="24"/>
          <w:szCs w:val="24"/>
          <w:lang w:eastAsia="zh-CN"/>
        </w:rPr>
        <w:t>（</w:t>
      </w:r>
      <w:r>
        <w:rPr>
          <w:rFonts w:hint="eastAsia" w:ascii="Arial" w:hAnsi="Arial" w:cs="Arial"/>
          <w:spacing w:val="8"/>
          <w:sz w:val="24"/>
          <w:szCs w:val="24"/>
        </w:rPr>
        <w:t>提供2024年财务审计报告或2024年财务会计报表或财务会计制度或投标截止前三个月内银行出具的资信证明</w:t>
      </w:r>
      <w:r>
        <w:rPr>
          <w:rFonts w:ascii="Arial" w:hAnsi="Arial" w:cs="Arial"/>
          <w:spacing w:val="8"/>
          <w:sz w:val="24"/>
          <w:szCs w:val="24"/>
        </w:rPr>
        <w:t>）</w:t>
      </w:r>
      <w:r>
        <w:rPr>
          <w:rFonts w:ascii="Arial" w:hAnsi="Arial" w:cs="Arial"/>
          <w:kern w:val="0"/>
          <w:sz w:val="24"/>
          <w:szCs w:val="24"/>
        </w:rPr>
        <w:t>；</w:t>
      </w:r>
    </w:p>
    <w:p w14:paraId="45CB5E03">
      <w:pPr>
        <w:autoSpaceDE w:val="0"/>
        <w:autoSpaceDN w:val="0"/>
        <w:adjustRightInd w:val="0"/>
        <w:snapToGrid w:val="0"/>
        <w:spacing w:line="400" w:lineRule="atLeast"/>
        <w:ind w:left="512" w:hanging="512" w:hangingChars="200"/>
        <w:jc w:val="left"/>
        <w:outlineLvl w:val="9"/>
        <w:rPr>
          <w:rFonts w:ascii="Arial" w:hAnsi="Arial" w:cs="Arial"/>
          <w:kern w:val="0"/>
          <w:sz w:val="24"/>
          <w:szCs w:val="24"/>
        </w:rPr>
      </w:pPr>
      <w:r>
        <w:rPr>
          <w:rFonts w:ascii="Arial" w:hAnsi="Arial" w:cs="Arial"/>
          <w:spacing w:val="8"/>
          <w:sz w:val="24"/>
          <w:szCs w:val="24"/>
        </w:rPr>
        <w:t>1.3 具有履行合同所必需的设备和专业技术能力；（提供具有履行合同所必需的设备和专业技术能力的承诺函）</w:t>
      </w:r>
      <w:r>
        <w:rPr>
          <w:rFonts w:ascii="Arial" w:hAnsi="Arial" w:cs="Arial"/>
          <w:kern w:val="0"/>
          <w:sz w:val="24"/>
          <w:szCs w:val="24"/>
        </w:rPr>
        <w:t>；</w:t>
      </w:r>
    </w:p>
    <w:p w14:paraId="119350CD">
      <w:pPr>
        <w:autoSpaceDE w:val="0"/>
        <w:autoSpaceDN w:val="0"/>
        <w:adjustRightInd w:val="0"/>
        <w:snapToGrid w:val="0"/>
        <w:spacing w:line="400" w:lineRule="atLeast"/>
        <w:ind w:left="512" w:hanging="512" w:hangingChars="200"/>
        <w:jc w:val="left"/>
        <w:outlineLvl w:val="9"/>
        <w:rPr>
          <w:rFonts w:ascii="Arial" w:hAnsi="Arial" w:cs="Arial"/>
          <w:kern w:val="0"/>
          <w:sz w:val="24"/>
          <w:szCs w:val="24"/>
        </w:rPr>
      </w:pPr>
      <w:r>
        <w:rPr>
          <w:rFonts w:ascii="Arial" w:hAnsi="Arial" w:cs="Arial"/>
          <w:spacing w:val="8"/>
          <w:sz w:val="24"/>
          <w:szCs w:val="24"/>
        </w:rPr>
        <w:t>1.4 有依法缴纳税收和社会保障资金的良好记录；（</w:t>
      </w:r>
      <w:r>
        <w:rPr>
          <w:rFonts w:hint="eastAsia" w:ascii="Arial" w:hAnsi="Arial" w:cs="Arial"/>
          <w:spacing w:val="8"/>
          <w:sz w:val="24"/>
          <w:szCs w:val="24"/>
        </w:rPr>
        <w:t>提供2025年任意一个月缴税记录及社保缴纳证明</w:t>
      </w:r>
      <w:r>
        <w:rPr>
          <w:rFonts w:ascii="Arial" w:hAnsi="Arial" w:cs="Arial"/>
          <w:spacing w:val="8"/>
          <w:sz w:val="24"/>
          <w:szCs w:val="24"/>
        </w:rPr>
        <w:t>，新成立公司自成立之日起提供）</w:t>
      </w:r>
      <w:r>
        <w:rPr>
          <w:rFonts w:ascii="Arial" w:hAnsi="Arial" w:cs="Arial"/>
          <w:kern w:val="0"/>
          <w:sz w:val="24"/>
          <w:szCs w:val="24"/>
        </w:rPr>
        <w:t>；</w:t>
      </w:r>
    </w:p>
    <w:p w14:paraId="5959CC60">
      <w:pPr>
        <w:autoSpaceDE w:val="0"/>
        <w:autoSpaceDN w:val="0"/>
        <w:adjustRightInd w:val="0"/>
        <w:snapToGrid w:val="0"/>
        <w:spacing w:line="400" w:lineRule="atLeast"/>
        <w:ind w:left="512" w:hanging="512" w:hangingChars="200"/>
        <w:jc w:val="left"/>
        <w:outlineLvl w:val="9"/>
        <w:rPr>
          <w:rFonts w:hint="eastAsia" w:ascii="Arial" w:hAnsi="Arial" w:eastAsia="宋体" w:cs="Arial"/>
          <w:spacing w:val="8"/>
          <w:sz w:val="24"/>
          <w:szCs w:val="24"/>
          <w:highlight w:val="none"/>
          <w:lang w:eastAsia="zh-CN"/>
        </w:rPr>
      </w:pPr>
      <w:r>
        <w:rPr>
          <w:rFonts w:ascii="Arial" w:hAnsi="Arial" w:cs="Arial"/>
          <w:spacing w:val="8"/>
          <w:sz w:val="24"/>
          <w:szCs w:val="24"/>
        </w:rPr>
        <w:t>1.</w:t>
      </w:r>
      <w:r>
        <w:rPr>
          <w:rFonts w:ascii="Arial" w:hAnsi="Arial" w:cs="Arial"/>
          <w:spacing w:val="8"/>
          <w:sz w:val="24"/>
          <w:szCs w:val="24"/>
          <w:highlight w:val="none"/>
        </w:rPr>
        <w:t xml:space="preserve">5 </w:t>
      </w:r>
      <w:r>
        <w:rPr>
          <w:rFonts w:hint="eastAsia" w:ascii="Arial" w:hAnsi="Arial" w:cs="Arial"/>
          <w:spacing w:val="8"/>
          <w:sz w:val="24"/>
          <w:szCs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7ECAC6E7">
      <w:pPr>
        <w:pStyle w:val="10"/>
        <w:adjustRightInd w:val="0"/>
        <w:snapToGrid w:val="0"/>
        <w:spacing w:line="400" w:lineRule="atLeast"/>
        <w:ind w:left="512" w:hanging="512" w:hangingChars="200"/>
        <w:outlineLvl w:val="9"/>
        <w:rPr>
          <w:rFonts w:cs="Arial"/>
          <w:spacing w:val="8"/>
          <w:szCs w:val="24"/>
        </w:rPr>
      </w:pPr>
      <w:r>
        <w:rPr>
          <w:rFonts w:cs="Arial"/>
          <w:spacing w:val="8"/>
          <w:szCs w:val="24"/>
          <w:highlight w:val="none"/>
        </w:rPr>
        <w:t>1.6 法律、行政法规规定的其</w:t>
      </w:r>
      <w:r>
        <w:rPr>
          <w:rFonts w:cs="Arial"/>
          <w:spacing w:val="8"/>
          <w:szCs w:val="24"/>
        </w:rPr>
        <w:t>他条件。</w:t>
      </w:r>
    </w:p>
    <w:p w14:paraId="0745331A">
      <w:pPr>
        <w:pStyle w:val="37"/>
        <w:snapToGrid w:val="0"/>
        <w:spacing w:line="400" w:lineRule="atLeast"/>
        <w:ind w:left="480" w:hanging="480" w:hangingChars="200"/>
        <w:outlineLvl w:val="9"/>
        <w:rPr>
          <w:rFonts w:ascii="Arial" w:hAnsi="Arial" w:cs="Arial"/>
          <w:szCs w:val="32"/>
        </w:rPr>
      </w:pPr>
      <w:r>
        <w:rPr>
          <w:rFonts w:ascii="Arial" w:hAnsi="Arial" w:cs="Arial"/>
          <w:szCs w:val="32"/>
        </w:rPr>
        <w:t>1.7 本项目不接受联合体投标。</w:t>
      </w:r>
    </w:p>
    <w:p w14:paraId="6F4BE25B">
      <w:pPr>
        <w:pStyle w:val="38"/>
        <w:adjustRightInd w:val="0"/>
        <w:snapToGrid w:val="0"/>
        <w:spacing w:line="400" w:lineRule="atLeast"/>
        <w:ind w:left="512" w:hanging="512" w:hangingChars="200"/>
        <w:jc w:val="both"/>
        <w:outlineLvl w:val="9"/>
        <w:rPr>
          <w:rFonts w:cs="Arial"/>
          <w:b w:val="0"/>
          <w:spacing w:val="8"/>
          <w:sz w:val="24"/>
        </w:rPr>
      </w:pPr>
      <w:r>
        <w:rPr>
          <w:rFonts w:cs="Arial"/>
          <w:b w:val="0"/>
          <w:spacing w:val="8"/>
          <w:sz w:val="24"/>
        </w:rPr>
        <w:t>1.8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8BA3755">
      <w:pPr>
        <w:autoSpaceDE w:val="0"/>
        <w:autoSpaceDN w:val="0"/>
        <w:adjustRightInd w:val="0"/>
        <w:spacing w:before="100" w:beforeAutospacing="1"/>
        <w:jc w:val="center"/>
        <w:outlineLvl w:val="9"/>
        <w:rPr>
          <w:rFonts w:ascii="Arial" w:hAnsi="宋体" w:cs="Arial"/>
          <w:b/>
          <w:bCs/>
          <w:kern w:val="0"/>
          <w:sz w:val="24"/>
          <w:szCs w:val="24"/>
        </w:rPr>
      </w:pPr>
      <w:r>
        <w:rPr>
          <w:rFonts w:ascii="Arial" w:hAnsi="宋体" w:cs="Arial"/>
          <w:b/>
          <w:bCs/>
          <w:kern w:val="0"/>
          <w:sz w:val="24"/>
          <w:szCs w:val="24"/>
        </w:rPr>
        <w:t>二、</w:t>
      </w:r>
      <w:r>
        <w:rPr>
          <w:rFonts w:hint="eastAsia" w:ascii="Arial" w:hAnsi="宋体" w:cs="Arial"/>
          <w:b/>
          <w:bCs/>
          <w:kern w:val="0"/>
          <w:sz w:val="24"/>
          <w:szCs w:val="24"/>
        </w:rPr>
        <w:t>单一来源协商文件</w:t>
      </w:r>
      <w:r>
        <w:rPr>
          <w:rFonts w:ascii="Arial" w:hAnsi="宋体" w:cs="Arial"/>
          <w:b/>
          <w:bCs/>
          <w:kern w:val="0"/>
          <w:sz w:val="24"/>
          <w:szCs w:val="24"/>
        </w:rPr>
        <w:t>的编写</w:t>
      </w:r>
    </w:p>
    <w:p w14:paraId="04E4F3F6">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2</w:t>
      </w:r>
      <w:r>
        <w:rPr>
          <w:rFonts w:hint="eastAsia" w:ascii="Arial" w:hAnsi="宋体" w:cs="Arial"/>
          <w:b/>
          <w:bCs/>
          <w:kern w:val="0"/>
          <w:sz w:val="24"/>
          <w:szCs w:val="24"/>
        </w:rPr>
        <w:t>.</w:t>
      </w:r>
      <w:r>
        <w:rPr>
          <w:rFonts w:ascii="Arial" w:hAnsi="Arial" w:cs="Arial"/>
          <w:b/>
          <w:bCs/>
          <w:kern w:val="0"/>
          <w:sz w:val="24"/>
          <w:szCs w:val="24"/>
        </w:rPr>
        <w:t xml:space="preserve"> </w:t>
      </w:r>
      <w:r>
        <w:rPr>
          <w:rFonts w:ascii="Arial" w:hAnsi="宋体" w:cs="Arial"/>
          <w:b/>
          <w:bCs/>
          <w:kern w:val="0"/>
          <w:sz w:val="24"/>
          <w:szCs w:val="24"/>
        </w:rPr>
        <w:t>要求</w:t>
      </w:r>
    </w:p>
    <w:p w14:paraId="23630E97">
      <w:pPr>
        <w:autoSpaceDE w:val="0"/>
        <w:autoSpaceDN w:val="0"/>
        <w:adjustRightInd w:val="0"/>
        <w:snapToGrid w:val="0"/>
        <w:spacing w:line="400" w:lineRule="atLeast"/>
        <w:ind w:left="480" w:hanging="480" w:hangingChars="200"/>
        <w:jc w:val="left"/>
        <w:outlineLvl w:val="9"/>
        <w:rPr>
          <w:rFonts w:ascii="Arial" w:hAnsi="Arial" w:cs="Arial"/>
          <w:kern w:val="0"/>
          <w:sz w:val="24"/>
          <w:szCs w:val="24"/>
        </w:rPr>
      </w:pPr>
      <w:r>
        <w:rPr>
          <w:rFonts w:ascii="Arial" w:hAnsi="Arial" w:cs="Arial"/>
          <w:kern w:val="0"/>
          <w:sz w:val="24"/>
          <w:szCs w:val="24"/>
        </w:rPr>
        <w:t xml:space="preserve">2.1 </w:t>
      </w:r>
      <w:r>
        <w:rPr>
          <w:rFonts w:ascii="Arial" w:hAnsi="宋体" w:cs="Arial"/>
          <w:kern w:val="0"/>
          <w:sz w:val="24"/>
          <w:szCs w:val="24"/>
        </w:rPr>
        <w:t>供应商应详细阅读采购文件中的条款、规范、表示、条件和格式等所有内容，按</w:t>
      </w:r>
      <w:r>
        <w:rPr>
          <w:rFonts w:hint="eastAsia" w:ascii="Arial" w:hAnsi="宋体" w:cs="Arial"/>
          <w:kern w:val="0"/>
          <w:sz w:val="24"/>
          <w:szCs w:val="24"/>
        </w:rPr>
        <w:t>采购文件</w:t>
      </w:r>
      <w:r>
        <w:rPr>
          <w:rFonts w:ascii="Arial" w:hAnsi="宋体" w:cs="Arial"/>
          <w:kern w:val="0"/>
          <w:sz w:val="24"/>
          <w:szCs w:val="24"/>
        </w:rPr>
        <w:t>的要求提供</w:t>
      </w:r>
      <w:r>
        <w:rPr>
          <w:rFonts w:hint="eastAsia" w:ascii="Arial" w:hAnsi="宋体" w:cs="Arial"/>
          <w:kern w:val="0"/>
          <w:sz w:val="24"/>
          <w:szCs w:val="24"/>
        </w:rPr>
        <w:t>协商文件</w:t>
      </w:r>
      <w:r>
        <w:rPr>
          <w:rFonts w:ascii="Arial" w:hAnsi="宋体" w:cs="Arial"/>
          <w:kern w:val="0"/>
          <w:sz w:val="24"/>
          <w:szCs w:val="24"/>
        </w:rPr>
        <w:t>，并保证所提供全部材料的真实性，以使其</w:t>
      </w:r>
      <w:r>
        <w:rPr>
          <w:rFonts w:hint="eastAsia" w:ascii="Arial" w:hAnsi="宋体" w:cs="Arial"/>
          <w:kern w:val="0"/>
          <w:sz w:val="24"/>
          <w:szCs w:val="24"/>
        </w:rPr>
        <w:t>协商文件</w:t>
      </w:r>
      <w:r>
        <w:rPr>
          <w:rFonts w:ascii="Arial" w:hAnsi="宋体" w:cs="Arial"/>
          <w:kern w:val="0"/>
          <w:sz w:val="24"/>
          <w:szCs w:val="24"/>
        </w:rPr>
        <w:t>对采购文件做出实质性响应。否则，其</w:t>
      </w:r>
      <w:r>
        <w:rPr>
          <w:rFonts w:hint="eastAsia" w:ascii="Arial" w:hAnsi="宋体" w:cs="Arial"/>
          <w:kern w:val="0"/>
          <w:sz w:val="24"/>
          <w:szCs w:val="24"/>
        </w:rPr>
        <w:t>协商文件</w:t>
      </w:r>
      <w:r>
        <w:rPr>
          <w:rFonts w:ascii="Arial" w:hAnsi="宋体" w:cs="Arial"/>
          <w:kern w:val="0"/>
          <w:sz w:val="24"/>
          <w:szCs w:val="24"/>
        </w:rPr>
        <w:t>可能被拒绝。</w:t>
      </w:r>
    </w:p>
    <w:p w14:paraId="3F223EB9">
      <w:pPr>
        <w:autoSpaceDE w:val="0"/>
        <w:autoSpaceDN w:val="0"/>
        <w:adjustRightInd w:val="0"/>
        <w:snapToGrid w:val="0"/>
        <w:spacing w:line="400" w:lineRule="atLeast"/>
        <w:jc w:val="left"/>
        <w:outlineLvl w:val="9"/>
        <w:rPr>
          <w:rFonts w:ascii="Arial" w:hAnsi="宋体" w:cs="Arial"/>
          <w:kern w:val="0"/>
          <w:sz w:val="24"/>
          <w:szCs w:val="24"/>
        </w:rPr>
      </w:pPr>
      <w:r>
        <w:rPr>
          <w:rFonts w:ascii="Arial" w:hAnsi="Arial" w:cs="Arial"/>
          <w:kern w:val="0"/>
          <w:sz w:val="24"/>
          <w:szCs w:val="24"/>
        </w:rPr>
        <w:t xml:space="preserve">2.2 </w:t>
      </w:r>
      <w:r>
        <w:rPr>
          <w:rFonts w:ascii="Arial" w:hAnsi="宋体" w:cs="Arial"/>
          <w:kern w:val="0"/>
          <w:sz w:val="24"/>
          <w:szCs w:val="24"/>
        </w:rPr>
        <w:t>允许供应商对本采购文件中</w:t>
      </w:r>
      <w:r>
        <w:rPr>
          <w:rFonts w:hint="eastAsia" w:ascii="Arial" w:hAnsi="宋体" w:cs="Arial"/>
          <w:kern w:val="0"/>
          <w:sz w:val="24"/>
          <w:szCs w:val="24"/>
        </w:rPr>
        <w:t>所有内容进行</w:t>
      </w:r>
      <w:r>
        <w:rPr>
          <w:rFonts w:ascii="Arial" w:hAnsi="宋体" w:cs="Arial"/>
          <w:kern w:val="0"/>
          <w:sz w:val="24"/>
          <w:szCs w:val="24"/>
        </w:rPr>
        <w:t>报价，不允许供应商</w:t>
      </w:r>
      <w:r>
        <w:rPr>
          <w:rFonts w:hint="eastAsia" w:ascii="Arial" w:hAnsi="宋体" w:cs="Arial"/>
          <w:kern w:val="0"/>
          <w:sz w:val="24"/>
          <w:szCs w:val="24"/>
        </w:rPr>
        <w:t>只</w:t>
      </w:r>
      <w:r>
        <w:rPr>
          <w:rFonts w:ascii="Arial" w:hAnsi="宋体" w:cs="Arial"/>
          <w:kern w:val="0"/>
          <w:sz w:val="24"/>
          <w:szCs w:val="24"/>
        </w:rPr>
        <w:t>对部分项</w:t>
      </w:r>
      <w:r>
        <w:rPr>
          <w:rFonts w:hint="eastAsia" w:ascii="Arial" w:hAnsi="宋体" w:cs="Arial"/>
          <w:kern w:val="0"/>
          <w:sz w:val="24"/>
          <w:szCs w:val="24"/>
        </w:rPr>
        <w:t>目</w:t>
      </w:r>
      <w:r>
        <w:rPr>
          <w:rFonts w:ascii="Arial" w:hAnsi="宋体" w:cs="Arial"/>
          <w:kern w:val="0"/>
          <w:sz w:val="24"/>
          <w:szCs w:val="24"/>
        </w:rPr>
        <w:t>进行报价。</w:t>
      </w:r>
    </w:p>
    <w:p w14:paraId="481AB293">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3</w:t>
      </w:r>
      <w:r>
        <w:rPr>
          <w:rFonts w:ascii="Arial" w:hAnsi="宋体" w:cs="Arial"/>
          <w:b/>
          <w:bCs/>
          <w:kern w:val="0"/>
          <w:sz w:val="24"/>
          <w:szCs w:val="24"/>
        </w:rPr>
        <w:t>、</w:t>
      </w:r>
      <w:r>
        <w:rPr>
          <w:rFonts w:ascii="Arial" w:hAnsi="Arial" w:cs="Arial"/>
          <w:b/>
          <w:bCs/>
          <w:kern w:val="0"/>
          <w:sz w:val="24"/>
          <w:szCs w:val="24"/>
        </w:rPr>
        <w:t xml:space="preserve"> </w:t>
      </w:r>
      <w:r>
        <w:rPr>
          <w:rFonts w:ascii="Arial" w:hAnsi="宋体" w:cs="Arial"/>
          <w:b/>
          <w:bCs/>
          <w:kern w:val="0"/>
          <w:sz w:val="24"/>
          <w:szCs w:val="24"/>
        </w:rPr>
        <w:t>采购文件语言和度量单位</w:t>
      </w:r>
    </w:p>
    <w:p w14:paraId="1AF4F70B">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3.1</w:t>
      </w:r>
      <w:r>
        <w:rPr>
          <w:rFonts w:hint="eastAsia" w:ascii="Arial" w:hAnsi="宋体" w:cs="Arial"/>
          <w:kern w:val="0"/>
          <w:sz w:val="24"/>
          <w:szCs w:val="24"/>
        </w:rPr>
        <w:t xml:space="preserve"> </w:t>
      </w:r>
      <w:r>
        <w:rPr>
          <w:rFonts w:ascii="Arial" w:hAnsi="宋体" w:cs="Arial"/>
          <w:kern w:val="0"/>
          <w:sz w:val="24"/>
          <w:szCs w:val="24"/>
        </w:rPr>
        <w:t>供应商和</w:t>
      </w:r>
      <w:r>
        <w:rPr>
          <w:rFonts w:hint="eastAsia" w:ascii="Arial" w:hAnsi="宋体" w:cs="Arial"/>
          <w:kern w:val="0"/>
          <w:sz w:val="24"/>
          <w:szCs w:val="24"/>
        </w:rPr>
        <w:t>采购人</w:t>
      </w:r>
      <w:r>
        <w:rPr>
          <w:rFonts w:ascii="Arial" w:hAnsi="宋体" w:cs="Arial"/>
          <w:kern w:val="0"/>
          <w:sz w:val="24"/>
          <w:szCs w:val="24"/>
        </w:rPr>
        <w:t>就本次采购交换的文件和往来信件，须以中文书写。</w:t>
      </w:r>
    </w:p>
    <w:p w14:paraId="4FDE0D70">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 xml:space="preserve">3.2 </w:t>
      </w:r>
      <w:r>
        <w:rPr>
          <w:rFonts w:ascii="Arial" w:hAnsi="宋体" w:cs="Arial"/>
          <w:kern w:val="0"/>
          <w:sz w:val="24"/>
          <w:szCs w:val="24"/>
        </w:rPr>
        <w:t>除在采购文件的技术规格中另有规定外，计量单位应使用中华人民共和国法定计量单位。</w:t>
      </w:r>
    </w:p>
    <w:p w14:paraId="4A9A76B7">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4</w:t>
      </w:r>
      <w:r>
        <w:rPr>
          <w:rFonts w:ascii="Arial" w:hAnsi="宋体" w:cs="Arial"/>
          <w:b/>
          <w:bCs/>
          <w:kern w:val="0"/>
          <w:sz w:val="24"/>
          <w:szCs w:val="24"/>
        </w:rPr>
        <w:t>、</w:t>
      </w:r>
      <w:r>
        <w:rPr>
          <w:rFonts w:hint="eastAsia" w:ascii="Arial" w:hAnsi="宋体" w:cs="Arial"/>
          <w:b/>
          <w:bCs/>
          <w:kern w:val="0"/>
          <w:sz w:val="24"/>
          <w:szCs w:val="24"/>
        </w:rPr>
        <w:t>单一来源协商文件</w:t>
      </w:r>
      <w:r>
        <w:rPr>
          <w:rFonts w:ascii="Arial" w:hAnsi="宋体" w:cs="Arial"/>
          <w:b/>
          <w:bCs/>
          <w:kern w:val="0"/>
          <w:sz w:val="24"/>
          <w:szCs w:val="24"/>
        </w:rPr>
        <w:t>的组成</w:t>
      </w:r>
    </w:p>
    <w:p w14:paraId="5967E79B">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 xml:space="preserve">4.1 </w:t>
      </w:r>
      <w:r>
        <w:rPr>
          <w:rFonts w:ascii="Arial" w:hAnsi="宋体" w:cs="Arial"/>
          <w:kern w:val="0"/>
          <w:sz w:val="24"/>
          <w:szCs w:val="24"/>
        </w:rPr>
        <w:t>供应商编写的</w:t>
      </w:r>
      <w:r>
        <w:rPr>
          <w:rFonts w:hint="eastAsia" w:ascii="Arial" w:hAnsi="宋体" w:cs="Arial"/>
          <w:kern w:val="0"/>
          <w:sz w:val="24"/>
          <w:szCs w:val="24"/>
        </w:rPr>
        <w:t>单一来源协商文件</w:t>
      </w:r>
      <w:r>
        <w:rPr>
          <w:rFonts w:ascii="Arial" w:hAnsi="宋体" w:cs="Arial"/>
          <w:kern w:val="0"/>
          <w:sz w:val="24"/>
          <w:szCs w:val="24"/>
        </w:rPr>
        <w:t>应包括下列内容：</w:t>
      </w:r>
    </w:p>
    <w:p w14:paraId="7439CDBA">
      <w:pPr>
        <w:autoSpaceDE w:val="0"/>
        <w:autoSpaceDN w:val="0"/>
        <w:adjustRightInd w:val="0"/>
        <w:snapToGrid w:val="0"/>
        <w:spacing w:line="400" w:lineRule="atLeast"/>
        <w:jc w:val="left"/>
        <w:outlineLvl w:val="9"/>
        <w:rPr>
          <w:rFonts w:ascii="Arial" w:hAnsi="Arial" w:cs="Arial"/>
          <w:kern w:val="0"/>
          <w:sz w:val="24"/>
          <w:szCs w:val="24"/>
        </w:rPr>
      </w:pPr>
      <w:r>
        <w:rPr>
          <w:rFonts w:ascii="Arial" w:hAnsi="宋体" w:cs="Arial"/>
          <w:kern w:val="0"/>
          <w:sz w:val="24"/>
          <w:szCs w:val="24"/>
        </w:rPr>
        <w:t>（</w:t>
      </w:r>
      <w:r>
        <w:rPr>
          <w:rFonts w:ascii="Arial" w:hAnsi="Arial" w:cs="Arial"/>
          <w:kern w:val="0"/>
          <w:sz w:val="24"/>
          <w:szCs w:val="24"/>
        </w:rPr>
        <w:t>1</w:t>
      </w:r>
      <w:r>
        <w:rPr>
          <w:rFonts w:ascii="Arial" w:hAnsi="宋体" w:cs="Arial"/>
          <w:kern w:val="0"/>
          <w:sz w:val="24"/>
          <w:szCs w:val="24"/>
        </w:rPr>
        <w:t>）</w:t>
      </w:r>
      <w:r>
        <w:rPr>
          <w:rFonts w:hint="eastAsia" w:ascii="Arial" w:hAnsi="宋体" w:cs="Arial"/>
          <w:kern w:val="0"/>
          <w:sz w:val="24"/>
          <w:szCs w:val="24"/>
        </w:rPr>
        <w:t>单一来源协商书</w:t>
      </w:r>
      <w:r>
        <w:rPr>
          <w:rFonts w:ascii="Arial" w:hAnsi="宋体" w:cs="Arial"/>
          <w:kern w:val="0"/>
          <w:sz w:val="24"/>
          <w:szCs w:val="24"/>
        </w:rPr>
        <w:t>、开标一览表、</w:t>
      </w:r>
      <w:r>
        <w:rPr>
          <w:rFonts w:hint="eastAsia" w:ascii="Arial" w:hAnsi="宋体" w:cs="Arial"/>
          <w:kern w:val="0"/>
          <w:sz w:val="24"/>
          <w:szCs w:val="24"/>
        </w:rPr>
        <w:t>分项</w:t>
      </w:r>
      <w:r>
        <w:rPr>
          <w:rFonts w:ascii="Arial" w:hAnsi="宋体" w:cs="Arial"/>
          <w:kern w:val="0"/>
          <w:sz w:val="24"/>
          <w:szCs w:val="24"/>
        </w:rPr>
        <w:t>报价表；</w:t>
      </w:r>
    </w:p>
    <w:p w14:paraId="0421F8C0">
      <w:pPr>
        <w:autoSpaceDE w:val="0"/>
        <w:autoSpaceDN w:val="0"/>
        <w:adjustRightInd w:val="0"/>
        <w:snapToGrid w:val="0"/>
        <w:spacing w:line="400" w:lineRule="atLeast"/>
        <w:jc w:val="left"/>
        <w:outlineLvl w:val="9"/>
        <w:rPr>
          <w:rFonts w:ascii="Arial" w:hAnsi="Arial" w:cs="Arial"/>
          <w:kern w:val="0"/>
          <w:sz w:val="24"/>
          <w:szCs w:val="24"/>
        </w:rPr>
      </w:pPr>
      <w:r>
        <w:rPr>
          <w:rFonts w:ascii="Arial" w:hAnsi="宋体" w:cs="Arial"/>
          <w:kern w:val="0"/>
          <w:sz w:val="24"/>
          <w:szCs w:val="24"/>
        </w:rPr>
        <w:t>（</w:t>
      </w:r>
      <w:r>
        <w:rPr>
          <w:rFonts w:ascii="Arial" w:hAnsi="Arial" w:cs="Arial"/>
          <w:kern w:val="0"/>
          <w:sz w:val="24"/>
          <w:szCs w:val="24"/>
        </w:rPr>
        <w:t>2</w:t>
      </w:r>
      <w:r>
        <w:rPr>
          <w:rFonts w:ascii="Arial" w:hAnsi="宋体" w:cs="Arial"/>
          <w:kern w:val="0"/>
          <w:sz w:val="24"/>
          <w:szCs w:val="24"/>
        </w:rPr>
        <w:t>）资格证明文件；</w:t>
      </w:r>
    </w:p>
    <w:p w14:paraId="509D203F">
      <w:pPr>
        <w:autoSpaceDE w:val="0"/>
        <w:autoSpaceDN w:val="0"/>
        <w:adjustRightInd w:val="0"/>
        <w:snapToGrid w:val="0"/>
        <w:spacing w:line="400" w:lineRule="atLeast"/>
        <w:jc w:val="left"/>
        <w:outlineLvl w:val="9"/>
        <w:rPr>
          <w:rFonts w:ascii="Arial" w:hAnsi="Arial" w:cs="Arial"/>
          <w:kern w:val="0"/>
          <w:sz w:val="24"/>
          <w:szCs w:val="24"/>
        </w:rPr>
      </w:pPr>
      <w:r>
        <w:rPr>
          <w:rFonts w:ascii="Arial" w:hAnsi="宋体" w:cs="Arial"/>
          <w:kern w:val="0"/>
          <w:sz w:val="24"/>
          <w:szCs w:val="24"/>
        </w:rPr>
        <w:t>（</w:t>
      </w:r>
      <w:r>
        <w:rPr>
          <w:rFonts w:ascii="Arial" w:hAnsi="Arial" w:cs="Arial"/>
          <w:kern w:val="0"/>
          <w:sz w:val="24"/>
          <w:szCs w:val="24"/>
        </w:rPr>
        <w:t>3</w:t>
      </w:r>
      <w:r>
        <w:rPr>
          <w:rFonts w:ascii="Arial" w:hAnsi="宋体" w:cs="Arial"/>
          <w:kern w:val="0"/>
          <w:sz w:val="24"/>
          <w:szCs w:val="24"/>
        </w:rPr>
        <w:t>）所投</w:t>
      </w:r>
      <w:r>
        <w:rPr>
          <w:rFonts w:hint="eastAsia" w:ascii="Arial" w:hAnsi="宋体" w:cs="Arial"/>
          <w:kern w:val="0"/>
          <w:sz w:val="24"/>
          <w:szCs w:val="24"/>
        </w:rPr>
        <w:t>服务内容</w:t>
      </w:r>
      <w:r>
        <w:rPr>
          <w:rFonts w:ascii="Arial" w:hAnsi="宋体" w:cs="Arial"/>
          <w:kern w:val="0"/>
          <w:sz w:val="24"/>
          <w:szCs w:val="24"/>
        </w:rPr>
        <w:t>的相关证明资料</w:t>
      </w:r>
      <w:r>
        <w:rPr>
          <w:rFonts w:hint="eastAsia" w:ascii="Arial" w:hAnsi="宋体" w:cs="Arial"/>
          <w:kern w:val="0"/>
          <w:sz w:val="24"/>
          <w:szCs w:val="24"/>
        </w:rPr>
        <w:t>；</w:t>
      </w:r>
    </w:p>
    <w:p w14:paraId="2A5E816B">
      <w:pPr>
        <w:autoSpaceDE w:val="0"/>
        <w:autoSpaceDN w:val="0"/>
        <w:adjustRightInd w:val="0"/>
        <w:snapToGrid w:val="0"/>
        <w:spacing w:line="400" w:lineRule="atLeast"/>
        <w:ind w:left="480" w:hanging="480" w:hangingChars="200"/>
        <w:jc w:val="left"/>
        <w:outlineLvl w:val="9"/>
        <w:rPr>
          <w:rFonts w:ascii="Arial" w:hAnsi="Arial" w:cs="Arial"/>
          <w:kern w:val="0"/>
          <w:sz w:val="24"/>
          <w:szCs w:val="24"/>
        </w:rPr>
      </w:pPr>
      <w:r>
        <w:rPr>
          <w:rFonts w:ascii="Arial" w:hAnsi="宋体" w:cs="Arial"/>
          <w:kern w:val="0"/>
          <w:sz w:val="24"/>
          <w:szCs w:val="24"/>
        </w:rPr>
        <w:t>（</w:t>
      </w:r>
      <w:r>
        <w:rPr>
          <w:rFonts w:ascii="Arial" w:hAnsi="Arial" w:cs="Arial"/>
          <w:kern w:val="0"/>
          <w:sz w:val="24"/>
          <w:szCs w:val="24"/>
        </w:rPr>
        <w:t>4</w:t>
      </w:r>
      <w:r>
        <w:rPr>
          <w:rFonts w:ascii="Arial" w:hAnsi="宋体" w:cs="Arial"/>
          <w:kern w:val="0"/>
          <w:sz w:val="24"/>
          <w:szCs w:val="24"/>
        </w:rPr>
        <w:t>）采购文件</w:t>
      </w:r>
      <w:r>
        <w:rPr>
          <w:rFonts w:hint="eastAsia" w:ascii="Arial" w:hAnsi="宋体" w:cs="Arial"/>
          <w:kern w:val="0"/>
          <w:sz w:val="24"/>
          <w:szCs w:val="24"/>
        </w:rPr>
        <w:t>服务</w:t>
      </w:r>
      <w:r>
        <w:rPr>
          <w:rFonts w:ascii="Arial" w:hAnsi="宋体" w:cs="Arial"/>
          <w:kern w:val="0"/>
          <w:sz w:val="24"/>
          <w:szCs w:val="24"/>
        </w:rPr>
        <w:t>需求及</w:t>
      </w:r>
      <w:r>
        <w:rPr>
          <w:rFonts w:hint="eastAsia" w:ascii="Arial" w:hAnsi="宋体" w:cs="Arial"/>
          <w:kern w:val="0"/>
          <w:sz w:val="24"/>
          <w:szCs w:val="24"/>
        </w:rPr>
        <w:t>要求</w:t>
      </w:r>
      <w:r>
        <w:rPr>
          <w:rFonts w:ascii="Arial" w:hAnsi="宋体" w:cs="Arial"/>
          <w:kern w:val="0"/>
          <w:sz w:val="24"/>
          <w:szCs w:val="24"/>
        </w:rPr>
        <w:t>、合同条款中要求提交的文件、资料等。</w:t>
      </w:r>
    </w:p>
    <w:p w14:paraId="60C74E40">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5</w:t>
      </w:r>
      <w:r>
        <w:rPr>
          <w:rFonts w:ascii="Arial" w:hAnsi="宋体" w:cs="Arial"/>
          <w:b/>
          <w:bCs/>
          <w:kern w:val="0"/>
          <w:sz w:val="24"/>
          <w:szCs w:val="24"/>
        </w:rPr>
        <w:t>、</w:t>
      </w:r>
      <w:r>
        <w:rPr>
          <w:rFonts w:hint="eastAsia" w:ascii="Arial" w:hAnsi="宋体" w:cs="Arial"/>
          <w:b/>
          <w:bCs/>
          <w:kern w:val="0"/>
          <w:sz w:val="24"/>
          <w:szCs w:val="24"/>
        </w:rPr>
        <w:t>单一来源协商文件</w:t>
      </w:r>
      <w:r>
        <w:rPr>
          <w:rFonts w:ascii="Arial" w:hAnsi="宋体" w:cs="Arial"/>
          <w:b/>
          <w:bCs/>
          <w:kern w:val="0"/>
          <w:sz w:val="24"/>
          <w:szCs w:val="24"/>
        </w:rPr>
        <w:t>格式</w:t>
      </w:r>
    </w:p>
    <w:p w14:paraId="36C211D3">
      <w:pPr>
        <w:autoSpaceDE w:val="0"/>
        <w:autoSpaceDN w:val="0"/>
        <w:adjustRightInd w:val="0"/>
        <w:snapToGrid w:val="0"/>
        <w:spacing w:line="400" w:lineRule="atLeast"/>
        <w:ind w:left="420" w:hanging="420" w:hangingChars="175"/>
        <w:jc w:val="left"/>
        <w:outlineLvl w:val="9"/>
        <w:rPr>
          <w:rFonts w:ascii="Arial" w:hAnsi="Arial" w:cs="Arial"/>
          <w:strike/>
          <w:kern w:val="0"/>
          <w:sz w:val="24"/>
          <w:szCs w:val="24"/>
        </w:rPr>
      </w:pPr>
      <w:r>
        <w:rPr>
          <w:rFonts w:ascii="Arial" w:hAnsi="宋体" w:cs="Arial"/>
          <w:kern w:val="0"/>
          <w:sz w:val="24"/>
          <w:szCs w:val="24"/>
        </w:rPr>
        <w:t>5.1 供应商应按采购文件</w:t>
      </w:r>
      <w:r>
        <w:rPr>
          <w:rFonts w:hint="eastAsia" w:ascii="Arial" w:hAnsi="宋体" w:cs="Arial"/>
          <w:kern w:val="0"/>
          <w:sz w:val="24"/>
          <w:szCs w:val="24"/>
        </w:rPr>
        <w:t>范本格式</w:t>
      </w:r>
      <w:r>
        <w:rPr>
          <w:rFonts w:ascii="Arial" w:hAnsi="宋体" w:cs="Arial"/>
          <w:kern w:val="0"/>
          <w:sz w:val="24"/>
          <w:szCs w:val="24"/>
        </w:rPr>
        <w:t>中提供的</w:t>
      </w:r>
      <w:r>
        <w:rPr>
          <w:rFonts w:hint="eastAsia" w:ascii="Arial" w:hAnsi="宋体" w:cs="Arial"/>
          <w:kern w:val="0"/>
          <w:sz w:val="24"/>
          <w:szCs w:val="24"/>
        </w:rPr>
        <w:t>单一来源协商文件</w:t>
      </w:r>
      <w:r>
        <w:rPr>
          <w:rFonts w:ascii="Arial" w:hAnsi="宋体" w:cs="Arial"/>
          <w:kern w:val="0"/>
          <w:sz w:val="24"/>
          <w:szCs w:val="24"/>
        </w:rPr>
        <w:t>格式认真编写</w:t>
      </w:r>
      <w:r>
        <w:rPr>
          <w:rFonts w:hint="eastAsia" w:ascii="Arial" w:hAnsi="宋体" w:cs="Arial"/>
          <w:kern w:val="0"/>
          <w:sz w:val="24"/>
          <w:szCs w:val="24"/>
        </w:rPr>
        <w:t>电子单一来源协商文件。</w:t>
      </w:r>
    </w:p>
    <w:p w14:paraId="55B70E78">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 xml:space="preserve">6. </w:t>
      </w:r>
      <w:r>
        <w:rPr>
          <w:rFonts w:ascii="Arial" w:hAnsi="宋体" w:cs="Arial"/>
          <w:b/>
          <w:bCs/>
          <w:kern w:val="0"/>
          <w:sz w:val="24"/>
          <w:szCs w:val="24"/>
        </w:rPr>
        <w:t>报价</w:t>
      </w:r>
    </w:p>
    <w:p w14:paraId="0EDF2475">
      <w:pPr>
        <w:autoSpaceDE w:val="0"/>
        <w:autoSpaceDN w:val="0"/>
        <w:adjustRightInd w:val="0"/>
        <w:snapToGrid w:val="0"/>
        <w:spacing w:line="400" w:lineRule="atLeast"/>
        <w:ind w:left="480" w:hanging="480" w:hangingChars="200"/>
        <w:jc w:val="left"/>
        <w:outlineLvl w:val="9"/>
        <w:rPr>
          <w:rFonts w:ascii="Arial" w:hAnsi="Arial" w:cs="Arial"/>
          <w:kern w:val="0"/>
          <w:sz w:val="24"/>
          <w:szCs w:val="24"/>
        </w:rPr>
      </w:pPr>
      <w:r>
        <w:rPr>
          <w:rFonts w:ascii="Arial" w:hAnsi="Arial" w:cs="Arial"/>
          <w:kern w:val="0"/>
          <w:sz w:val="24"/>
          <w:szCs w:val="24"/>
        </w:rPr>
        <w:t xml:space="preserve">6.1 </w:t>
      </w:r>
      <w:r>
        <w:rPr>
          <w:rFonts w:ascii="Arial" w:hAnsi="宋体" w:cs="Arial"/>
          <w:kern w:val="0"/>
          <w:sz w:val="24"/>
          <w:szCs w:val="24"/>
        </w:rPr>
        <w:t>供应商应在报价表上标明单价和总价。如单价和总价不符，以单价累计为准。小写和大写不符，以大写为准。供应商如果不同意上述修改原则，其报价将被拒绝。供应商应在报价表中标明其提供的所有相关工作范围内所有费用的总价，</w:t>
      </w:r>
      <w:r>
        <w:rPr>
          <w:rFonts w:hint="eastAsia" w:ascii="Arial" w:hAnsi="宋体" w:cs="Arial"/>
          <w:kern w:val="0"/>
          <w:sz w:val="24"/>
          <w:szCs w:val="24"/>
        </w:rPr>
        <w:t>采购人</w:t>
      </w:r>
      <w:r>
        <w:rPr>
          <w:rFonts w:ascii="Arial" w:hAnsi="宋体" w:cs="Arial"/>
          <w:kern w:val="0"/>
          <w:sz w:val="24"/>
          <w:szCs w:val="24"/>
        </w:rPr>
        <w:t>不接受有任何选择性的报价。</w:t>
      </w:r>
    </w:p>
    <w:p w14:paraId="4D70CF51">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7</w:t>
      </w:r>
      <w:r>
        <w:rPr>
          <w:rFonts w:ascii="Arial" w:hAnsi="宋体" w:cs="Arial"/>
          <w:b/>
          <w:bCs/>
          <w:kern w:val="0"/>
          <w:sz w:val="24"/>
          <w:szCs w:val="24"/>
        </w:rPr>
        <w:t>、报价的货币单位</w:t>
      </w:r>
    </w:p>
    <w:p w14:paraId="360DEA86">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 xml:space="preserve">7.1 </w:t>
      </w:r>
      <w:r>
        <w:rPr>
          <w:rFonts w:ascii="Arial" w:hAnsi="宋体" w:cs="Arial"/>
          <w:kern w:val="0"/>
          <w:sz w:val="24"/>
          <w:szCs w:val="24"/>
        </w:rPr>
        <w:t>报价单位为人民币。</w:t>
      </w:r>
    </w:p>
    <w:p w14:paraId="6D6BD38D">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8</w:t>
      </w:r>
      <w:r>
        <w:rPr>
          <w:rFonts w:ascii="Arial" w:hAnsi="宋体" w:cs="Arial"/>
          <w:b/>
          <w:bCs/>
          <w:kern w:val="0"/>
          <w:sz w:val="24"/>
          <w:szCs w:val="24"/>
        </w:rPr>
        <w:t>、采购文件规定的技术</w:t>
      </w:r>
      <w:r>
        <w:rPr>
          <w:rFonts w:hint="eastAsia" w:ascii="Arial" w:hAnsi="宋体" w:cs="Arial"/>
          <w:b/>
          <w:bCs/>
          <w:kern w:val="0"/>
          <w:sz w:val="24"/>
          <w:szCs w:val="24"/>
        </w:rPr>
        <w:t>协商文件</w:t>
      </w:r>
    </w:p>
    <w:p w14:paraId="15920A9D">
      <w:pPr>
        <w:autoSpaceDE w:val="0"/>
        <w:autoSpaceDN w:val="0"/>
        <w:adjustRightInd w:val="0"/>
        <w:snapToGrid w:val="0"/>
        <w:spacing w:line="400" w:lineRule="atLeast"/>
        <w:ind w:left="480" w:hanging="480" w:hangingChars="200"/>
        <w:jc w:val="left"/>
        <w:outlineLvl w:val="9"/>
        <w:rPr>
          <w:rFonts w:ascii="Arial" w:hAnsi="Arial" w:cs="Arial"/>
          <w:kern w:val="0"/>
          <w:sz w:val="24"/>
          <w:szCs w:val="24"/>
        </w:rPr>
      </w:pPr>
      <w:r>
        <w:rPr>
          <w:rFonts w:ascii="Arial" w:hAnsi="Arial" w:cs="Arial"/>
          <w:kern w:val="0"/>
          <w:sz w:val="24"/>
          <w:szCs w:val="24"/>
        </w:rPr>
        <w:t xml:space="preserve">8.1 </w:t>
      </w:r>
      <w:r>
        <w:rPr>
          <w:rFonts w:ascii="Arial" w:hAnsi="宋体" w:cs="Arial"/>
          <w:kern w:val="0"/>
          <w:sz w:val="24"/>
          <w:szCs w:val="24"/>
        </w:rPr>
        <w:t>供应商须提交证明拟供服务符合采购文件规定的技术</w:t>
      </w:r>
      <w:r>
        <w:rPr>
          <w:rFonts w:hint="eastAsia" w:ascii="Arial" w:hAnsi="宋体" w:cs="Arial"/>
          <w:kern w:val="0"/>
          <w:sz w:val="24"/>
          <w:szCs w:val="24"/>
        </w:rPr>
        <w:t>协商文件</w:t>
      </w:r>
      <w:r>
        <w:rPr>
          <w:rFonts w:ascii="Arial" w:hAnsi="宋体" w:cs="Arial"/>
          <w:kern w:val="0"/>
          <w:sz w:val="24"/>
          <w:szCs w:val="24"/>
        </w:rPr>
        <w:t>，作为采购文件的一部分。</w:t>
      </w:r>
    </w:p>
    <w:p w14:paraId="3A9A4A03">
      <w:pPr>
        <w:autoSpaceDE w:val="0"/>
        <w:autoSpaceDN w:val="0"/>
        <w:adjustRightInd w:val="0"/>
        <w:snapToGrid w:val="0"/>
        <w:spacing w:line="400" w:lineRule="atLeast"/>
        <w:ind w:left="480" w:hanging="480" w:hangingChars="200"/>
        <w:jc w:val="left"/>
        <w:outlineLvl w:val="9"/>
        <w:rPr>
          <w:rFonts w:ascii="Arial" w:hAnsi="Arial" w:cs="Arial"/>
          <w:kern w:val="0"/>
          <w:sz w:val="24"/>
          <w:szCs w:val="24"/>
        </w:rPr>
      </w:pPr>
      <w:r>
        <w:rPr>
          <w:rFonts w:ascii="Arial" w:hAnsi="Arial" w:cs="Arial"/>
          <w:kern w:val="0"/>
          <w:sz w:val="24"/>
          <w:szCs w:val="24"/>
        </w:rPr>
        <w:t xml:space="preserve">8.2 </w:t>
      </w:r>
      <w:r>
        <w:rPr>
          <w:rFonts w:ascii="Arial" w:hAnsi="宋体" w:cs="Arial"/>
          <w:kern w:val="0"/>
          <w:sz w:val="24"/>
          <w:szCs w:val="24"/>
        </w:rPr>
        <w:t>上述文件可以是文字资料、图纸和数据，没有按要求提供资料或提供资料不完全的，将视为对采购文件没有做出实质性响应，其风险由供应商自行承担。</w:t>
      </w:r>
    </w:p>
    <w:p w14:paraId="568F6828">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9</w:t>
      </w:r>
      <w:r>
        <w:rPr>
          <w:rFonts w:ascii="Arial" w:hAnsi="宋体" w:cs="Arial"/>
          <w:b/>
          <w:bCs/>
          <w:kern w:val="0"/>
          <w:sz w:val="24"/>
          <w:szCs w:val="24"/>
        </w:rPr>
        <w:t>、</w:t>
      </w:r>
      <w:r>
        <w:rPr>
          <w:rFonts w:hint="eastAsia" w:ascii="Arial" w:hAnsi="宋体" w:cs="Arial"/>
          <w:b/>
          <w:bCs/>
          <w:kern w:val="0"/>
          <w:sz w:val="24"/>
          <w:szCs w:val="24"/>
        </w:rPr>
        <w:t>单一来源协商</w:t>
      </w:r>
      <w:r>
        <w:rPr>
          <w:rFonts w:ascii="Arial" w:hAnsi="宋体" w:cs="Arial"/>
          <w:b/>
          <w:bCs/>
          <w:kern w:val="0"/>
          <w:sz w:val="24"/>
          <w:szCs w:val="24"/>
        </w:rPr>
        <w:t>有效期</w:t>
      </w:r>
    </w:p>
    <w:p w14:paraId="30235EF6">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 xml:space="preserve">9.1 </w:t>
      </w:r>
      <w:r>
        <w:rPr>
          <w:rFonts w:hint="eastAsia" w:ascii="Arial" w:hAnsi="Arial" w:cs="Arial"/>
          <w:kern w:val="0"/>
          <w:sz w:val="24"/>
          <w:szCs w:val="24"/>
        </w:rPr>
        <w:t>协商</w:t>
      </w:r>
      <w:r>
        <w:rPr>
          <w:rFonts w:ascii="Arial" w:hAnsi="宋体" w:cs="Arial"/>
          <w:kern w:val="0"/>
          <w:sz w:val="24"/>
          <w:szCs w:val="24"/>
        </w:rPr>
        <w:t>文件从</w:t>
      </w:r>
      <w:r>
        <w:rPr>
          <w:rFonts w:hint="eastAsia" w:ascii="Arial" w:hAnsi="宋体" w:cs="Arial"/>
          <w:kern w:val="0"/>
          <w:sz w:val="24"/>
          <w:szCs w:val="24"/>
        </w:rPr>
        <w:t>协商</w:t>
      </w:r>
      <w:r>
        <w:rPr>
          <w:rFonts w:ascii="Arial" w:hAnsi="宋体" w:cs="Arial"/>
          <w:kern w:val="0"/>
          <w:sz w:val="24"/>
          <w:szCs w:val="24"/>
        </w:rPr>
        <w:t>之日起，</w:t>
      </w:r>
      <w:r>
        <w:rPr>
          <w:rFonts w:hint="eastAsia" w:ascii="Arial" w:hAnsi="Arial" w:cs="Arial"/>
          <w:sz w:val="24"/>
        </w:rPr>
        <w:t>单一来源协商</w:t>
      </w:r>
      <w:r>
        <w:rPr>
          <w:rFonts w:ascii="Arial" w:hAnsi="宋体" w:cs="Arial"/>
          <w:kern w:val="0"/>
          <w:sz w:val="24"/>
          <w:szCs w:val="24"/>
        </w:rPr>
        <w:t>有效期为</w:t>
      </w:r>
      <w:r>
        <w:rPr>
          <w:rFonts w:ascii="Arial" w:hAnsi="Arial" w:cs="Arial"/>
          <w:kern w:val="0"/>
          <w:sz w:val="24"/>
          <w:szCs w:val="24"/>
        </w:rPr>
        <w:t>90</w:t>
      </w:r>
      <w:r>
        <w:rPr>
          <w:rFonts w:ascii="Arial" w:hAnsi="宋体" w:cs="Arial"/>
          <w:kern w:val="0"/>
          <w:sz w:val="24"/>
          <w:szCs w:val="24"/>
        </w:rPr>
        <w:t>天（如不满足将导致废标）。</w:t>
      </w:r>
    </w:p>
    <w:p w14:paraId="2CDC5D13">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 xml:space="preserve">9.2 </w:t>
      </w:r>
      <w:r>
        <w:rPr>
          <w:rFonts w:ascii="Arial" w:hAnsi="宋体" w:cs="Arial"/>
          <w:kern w:val="0"/>
          <w:sz w:val="24"/>
          <w:szCs w:val="24"/>
        </w:rPr>
        <w:t>在特殊情况下，</w:t>
      </w:r>
      <w:r>
        <w:rPr>
          <w:rFonts w:hint="eastAsia" w:ascii="Arial" w:hAnsi="宋体" w:cs="Arial"/>
          <w:kern w:val="0"/>
          <w:sz w:val="24"/>
          <w:szCs w:val="24"/>
        </w:rPr>
        <w:t>采购人</w:t>
      </w:r>
      <w:r>
        <w:rPr>
          <w:rFonts w:ascii="Arial" w:hAnsi="宋体" w:cs="Arial"/>
          <w:kern w:val="0"/>
          <w:sz w:val="24"/>
          <w:szCs w:val="24"/>
        </w:rPr>
        <w:t>可与供应商协商延长</w:t>
      </w:r>
      <w:r>
        <w:rPr>
          <w:rFonts w:hint="eastAsia" w:ascii="Arial" w:hAnsi="宋体" w:cs="Arial"/>
          <w:kern w:val="0"/>
          <w:sz w:val="24"/>
          <w:szCs w:val="24"/>
        </w:rPr>
        <w:t>协商</w:t>
      </w:r>
      <w:r>
        <w:rPr>
          <w:rFonts w:ascii="Arial" w:hAnsi="宋体" w:cs="Arial"/>
          <w:kern w:val="0"/>
          <w:sz w:val="24"/>
          <w:szCs w:val="24"/>
        </w:rPr>
        <w:t>文件的有效期。</w:t>
      </w:r>
    </w:p>
    <w:p w14:paraId="65E5D6C8">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10</w:t>
      </w:r>
      <w:r>
        <w:rPr>
          <w:rFonts w:ascii="Arial" w:hAnsi="宋体" w:cs="Arial"/>
          <w:b/>
          <w:bCs/>
          <w:kern w:val="0"/>
          <w:sz w:val="24"/>
          <w:szCs w:val="24"/>
        </w:rPr>
        <w:t>、</w:t>
      </w:r>
      <w:r>
        <w:rPr>
          <w:rFonts w:hint="eastAsia" w:ascii="Arial" w:hAnsi="宋体" w:cs="Arial"/>
          <w:b/>
          <w:bCs/>
          <w:kern w:val="0"/>
          <w:sz w:val="24"/>
          <w:szCs w:val="24"/>
        </w:rPr>
        <w:t>协商文件</w:t>
      </w:r>
      <w:r>
        <w:rPr>
          <w:rFonts w:ascii="Arial" w:hAnsi="宋体" w:cs="Arial"/>
          <w:b/>
          <w:bCs/>
          <w:kern w:val="0"/>
          <w:sz w:val="24"/>
          <w:szCs w:val="24"/>
        </w:rPr>
        <w:t>的签署规定</w:t>
      </w:r>
    </w:p>
    <w:p w14:paraId="008E62DF">
      <w:pPr>
        <w:autoSpaceDE w:val="0"/>
        <w:autoSpaceDN w:val="0"/>
        <w:adjustRightInd w:val="0"/>
        <w:snapToGrid w:val="0"/>
        <w:spacing w:line="400" w:lineRule="atLeast"/>
        <w:ind w:left="638" w:hanging="638" w:hangingChars="266"/>
        <w:jc w:val="left"/>
        <w:outlineLvl w:val="9"/>
        <w:rPr>
          <w:rFonts w:ascii="Arial" w:hAnsi="Arial" w:cs="Arial"/>
          <w:kern w:val="0"/>
          <w:sz w:val="24"/>
          <w:szCs w:val="24"/>
        </w:rPr>
      </w:pPr>
      <w:r>
        <w:rPr>
          <w:rFonts w:ascii="Arial" w:hAnsi="Arial" w:cs="Arial"/>
          <w:kern w:val="0"/>
          <w:sz w:val="24"/>
          <w:szCs w:val="24"/>
        </w:rPr>
        <w:t xml:space="preserve">10.1 </w:t>
      </w:r>
      <w:r>
        <w:rPr>
          <w:rFonts w:hint="eastAsia" w:ascii="Arial" w:hAnsi="宋体" w:cs="Arial"/>
          <w:kern w:val="0"/>
          <w:sz w:val="24"/>
          <w:szCs w:val="24"/>
        </w:rPr>
        <w:t>协商文件</w:t>
      </w:r>
      <w:r>
        <w:rPr>
          <w:rFonts w:ascii="Arial" w:hAnsi="宋体" w:cs="Arial"/>
          <w:kern w:val="0"/>
          <w:sz w:val="24"/>
          <w:szCs w:val="24"/>
        </w:rPr>
        <w:t>应清楚工整，一般不准修改。个别非实质性修改之处应由供应商的被授权人或法人代表签章。</w:t>
      </w:r>
    </w:p>
    <w:p w14:paraId="5872404F">
      <w:pPr>
        <w:autoSpaceDE w:val="0"/>
        <w:autoSpaceDN w:val="0"/>
        <w:adjustRightInd w:val="0"/>
        <w:snapToGrid w:val="0"/>
        <w:spacing w:line="400" w:lineRule="atLeast"/>
        <w:ind w:left="600" w:hanging="600" w:hangingChars="250"/>
        <w:jc w:val="left"/>
        <w:outlineLvl w:val="9"/>
        <w:rPr>
          <w:rFonts w:ascii="Arial" w:hAnsi="Arial" w:cs="Arial"/>
          <w:kern w:val="0"/>
          <w:sz w:val="24"/>
          <w:szCs w:val="24"/>
        </w:rPr>
      </w:pPr>
      <w:r>
        <w:rPr>
          <w:rFonts w:ascii="Arial" w:hAnsi="Arial" w:cs="Arial"/>
          <w:kern w:val="0"/>
          <w:sz w:val="24"/>
          <w:szCs w:val="24"/>
        </w:rPr>
        <w:t xml:space="preserve">10.2 </w:t>
      </w:r>
      <w:r>
        <w:rPr>
          <w:rFonts w:hint="eastAsia" w:ascii="Arial" w:hAnsi="宋体" w:cs="Arial"/>
          <w:kern w:val="0"/>
          <w:sz w:val="24"/>
          <w:szCs w:val="24"/>
        </w:rPr>
        <w:t>协商文件</w:t>
      </w:r>
      <w:r>
        <w:rPr>
          <w:rFonts w:ascii="Arial" w:hAnsi="宋体" w:cs="Arial"/>
          <w:kern w:val="0"/>
          <w:sz w:val="24"/>
          <w:szCs w:val="24"/>
        </w:rPr>
        <w:t>应由法人代表或法人授权代表在规定的签章处逐一签署并加盖单位公章。</w:t>
      </w:r>
    </w:p>
    <w:p w14:paraId="351AAA40">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 xml:space="preserve">10.3 </w:t>
      </w:r>
      <w:r>
        <w:rPr>
          <w:rFonts w:ascii="Arial" w:hAnsi="宋体" w:cs="Arial"/>
          <w:kern w:val="0"/>
          <w:sz w:val="24"/>
          <w:szCs w:val="24"/>
        </w:rPr>
        <w:t>电报、电话、传真、电子邮件等形式的</w:t>
      </w:r>
      <w:r>
        <w:rPr>
          <w:rFonts w:hint="eastAsia" w:ascii="Arial" w:hAnsi="宋体" w:cs="Arial"/>
          <w:kern w:val="0"/>
          <w:sz w:val="24"/>
          <w:szCs w:val="24"/>
        </w:rPr>
        <w:t>协商文件</w:t>
      </w:r>
      <w:r>
        <w:rPr>
          <w:rFonts w:ascii="Arial" w:hAnsi="宋体" w:cs="Arial"/>
          <w:kern w:val="0"/>
          <w:sz w:val="24"/>
          <w:szCs w:val="24"/>
        </w:rPr>
        <w:t>概不接受。</w:t>
      </w:r>
    </w:p>
    <w:p w14:paraId="55C955E5">
      <w:pPr>
        <w:autoSpaceDE w:val="0"/>
        <w:autoSpaceDN w:val="0"/>
        <w:adjustRightInd w:val="0"/>
        <w:snapToGrid w:val="0"/>
        <w:spacing w:before="100" w:beforeAutospacing="1" w:line="400" w:lineRule="atLeast"/>
        <w:jc w:val="center"/>
        <w:outlineLvl w:val="9"/>
        <w:rPr>
          <w:rFonts w:ascii="Arial" w:hAnsi="宋体" w:cs="Arial"/>
          <w:b/>
          <w:bCs/>
          <w:kern w:val="0"/>
          <w:sz w:val="24"/>
          <w:szCs w:val="24"/>
        </w:rPr>
      </w:pPr>
      <w:r>
        <w:rPr>
          <w:rFonts w:ascii="Arial" w:hAnsi="宋体" w:cs="Arial"/>
          <w:b/>
          <w:bCs/>
          <w:kern w:val="0"/>
          <w:sz w:val="24"/>
          <w:szCs w:val="24"/>
        </w:rPr>
        <w:t>三、</w:t>
      </w:r>
      <w:r>
        <w:rPr>
          <w:rFonts w:hint="eastAsia" w:ascii="Arial" w:hAnsi="宋体" w:cs="Arial"/>
          <w:b/>
          <w:bCs/>
          <w:kern w:val="0"/>
          <w:sz w:val="24"/>
          <w:szCs w:val="24"/>
        </w:rPr>
        <w:t>单一来源协商文件</w:t>
      </w:r>
      <w:r>
        <w:rPr>
          <w:rFonts w:ascii="Arial" w:hAnsi="宋体" w:cs="Arial"/>
          <w:b/>
          <w:bCs/>
          <w:kern w:val="0"/>
          <w:sz w:val="24"/>
          <w:szCs w:val="24"/>
        </w:rPr>
        <w:t>的递交</w:t>
      </w:r>
    </w:p>
    <w:p w14:paraId="03C958C1">
      <w:pPr>
        <w:autoSpaceDE w:val="0"/>
        <w:autoSpaceDN w:val="0"/>
        <w:adjustRightInd w:val="0"/>
        <w:snapToGrid w:val="0"/>
        <w:spacing w:line="400" w:lineRule="atLeast"/>
        <w:jc w:val="left"/>
        <w:outlineLvl w:val="9"/>
        <w:rPr>
          <w:rFonts w:ascii="Arial" w:hAnsi="Arial" w:cs="Arial"/>
          <w:b/>
          <w:bCs/>
          <w:kern w:val="0"/>
          <w:sz w:val="24"/>
          <w:szCs w:val="24"/>
        </w:rPr>
      </w:pPr>
      <w:r>
        <w:rPr>
          <w:rFonts w:ascii="Arial" w:hAnsi="Arial" w:cs="Arial"/>
          <w:b/>
          <w:bCs/>
          <w:kern w:val="0"/>
          <w:sz w:val="24"/>
          <w:szCs w:val="24"/>
        </w:rPr>
        <w:t>1</w:t>
      </w:r>
      <w:r>
        <w:rPr>
          <w:rFonts w:hint="eastAsia" w:ascii="Arial" w:hAnsi="Arial" w:cs="Arial"/>
          <w:b/>
          <w:bCs/>
          <w:kern w:val="0"/>
          <w:sz w:val="24"/>
          <w:szCs w:val="24"/>
        </w:rPr>
        <w:t>1</w:t>
      </w:r>
      <w:r>
        <w:rPr>
          <w:rFonts w:ascii="Arial" w:hAnsi="宋体" w:cs="Arial"/>
          <w:b/>
          <w:bCs/>
          <w:kern w:val="0"/>
          <w:sz w:val="24"/>
          <w:szCs w:val="24"/>
        </w:rPr>
        <w:t>、</w:t>
      </w:r>
      <w:r>
        <w:rPr>
          <w:rFonts w:hint="eastAsia" w:ascii="Arial" w:hAnsi="宋体" w:cs="Arial"/>
          <w:b/>
          <w:bCs/>
          <w:kern w:val="0"/>
          <w:sz w:val="24"/>
          <w:szCs w:val="24"/>
        </w:rPr>
        <w:t>电子单一来源协商文件</w:t>
      </w:r>
      <w:r>
        <w:rPr>
          <w:rFonts w:ascii="Arial" w:hAnsi="宋体" w:cs="Arial"/>
          <w:b/>
          <w:bCs/>
          <w:kern w:val="0"/>
          <w:sz w:val="24"/>
          <w:szCs w:val="24"/>
        </w:rPr>
        <w:t>的</w:t>
      </w:r>
      <w:r>
        <w:rPr>
          <w:rFonts w:hint="eastAsia" w:ascii="Arial" w:hAnsi="宋体" w:cs="Arial"/>
          <w:b/>
          <w:bCs/>
          <w:kern w:val="0"/>
          <w:sz w:val="24"/>
          <w:szCs w:val="24"/>
        </w:rPr>
        <w:t>提交</w:t>
      </w:r>
    </w:p>
    <w:p w14:paraId="6275A9A0">
      <w:pPr>
        <w:autoSpaceDE w:val="0"/>
        <w:autoSpaceDN w:val="0"/>
        <w:adjustRightInd w:val="0"/>
        <w:snapToGrid w:val="0"/>
        <w:spacing w:line="400" w:lineRule="atLeast"/>
        <w:ind w:left="600" w:hanging="600" w:hangingChars="250"/>
        <w:jc w:val="left"/>
        <w:outlineLvl w:val="9"/>
        <w:rPr>
          <w:rFonts w:ascii="Arial" w:hAnsi="Arial" w:cs="Arial"/>
          <w:sz w:val="24"/>
        </w:rPr>
      </w:pPr>
      <w:r>
        <w:rPr>
          <w:rFonts w:ascii="Arial" w:hAnsi="Arial" w:cs="Arial"/>
          <w:kern w:val="0"/>
          <w:sz w:val="24"/>
          <w:szCs w:val="24"/>
        </w:rPr>
        <w:t>1</w:t>
      </w:r>
      <w:r>
        <w:rPr>
          <w:rFonts w:hint="eastAsia" w:ascii="Arial" w:hAnsi="Arial" w:cs="Arial"/>
          <w:kern w:val="0"/>
          <w:sz w:val="24"/>
          <w:szCs w:val="24"/>
        </w:rPr>
        <w:t>1</w:t>
      </w:r>
      <w:r>
        <w:rPr>
          <w:rFonts w:ascii="Arial" w:hAnsi="Arial" w:cs="Arial"/>
          <w:kern w:val="0"/>
          <w:sz w:val="24"/>
          <w:szCs w:val="24"/>
        </w:rPr>
        <w:t xml:space="preserve">.1 </w:t>
      </w:r>
      <w:r>
        <w:rPr>
          <w:rFonts w:hint="eastAsia" w:ascii="Arial" w:hAnsi="Arial" w:cs="Arial"/>
          <w:sz w:val="24"/>
        </w:rPr>
        <w:t>供应商须在政采云平台编制并上传单一来源协商文件。</w:t>
      </w:r>
    </w:p>
    <w:p w14:paraId="2A92AA26">
      <w:pPr>
        <w:autoSpaceDE w:val="0"/>
        <w:autoSpaceDN w:val="0"/>
        <w:adjustRightInd w:val="0"/>
        <w:snapToGrid w:val="0"/>
        <w:spacing w:line="400" w:lineRule="atLeast"/>
        <w:ind w:left="602" w:hanging="602" w:hangingChars="250"/>
        <w:jc w:val="left"/>
        <w:outlineLvl w:val="9"/>
        <w:rPr>
          <w:rFonts w:ascii="Arial" w:hAnsi="Arial" w:cs="Arial"/>
          <w:b/>
          <w:bCs/>
          <w:kern w:val="0"/>
          <w:sz w:val="24"/>
          <w:szCs w:val="24"/>
        </w:rPr>
      </w:pPr>
      <w:r>
        <w:rPr>
          <w:rFonts w:ascii="Arial" w:hAnsi="Arial" w:cs="Arial"/>
          <w:b/>
          <w:bCs/>
          <w:kern w:val="0"/>
          <w:sz w:val="24"/>
          <w:szCs w:val="24"/>
        </w:rPr>
        <w:t>1</w:t>
      </w:r>
      <w:r>
        <w:rPr>
          <w:rFonts w:hint="eastAsia" w:ascii="Arial" w:hAnsi="Arial" w:cs="Arial"/>
          <w:b/>
          <w:bCs/>
          <w:kern w:val="0"/>
          <w:sz w:val="24"/>
          <w:szCs w:val="24"/>
        </w:rPr>
        <w:t>2</w:t>
      </w:r>
      <w:r>
        <w:rPr>
          <w:rFonts w:ascii="Arial" w:hAnsi="宋体" w:cs="Arial"/>
          <w:b/>
          <w:bCs/>
          <w:kern w:val="0"/>
          <w:sz w:val="24"/>
          <w:szCs w:val="24"/>
        </w:rPr>
        <w:t>、</w:t>
      </w:r>
      <w:r>
        <w:rPr>
          <w:rFonts w:hint="eastAsia" w:ascii="Arial" w:hAnsi="宋体" w:cs="Arial"/>
          <w:b/>
          <w:bCs/>
          <w:kern w:val="0"/>
          <w:sz w:val="24"/>
          <w:szCs w:val="24"/>
        </w:rPr>
        <w:t>单一来源协商截止</w:t>
      </w:r>
      <w:r>
        <w:rPr>
          <w:rFonts w:ascii="Arial" w:hAnsi="宋体" w:cs="Arial"/>
          <w:b/>
          <w:bCs/>
          <w:kern w:val="0"/>
          <w:sz w:val="24"/>
          <w:szCs w:val="24"/>
        </w:rPr>
        <w:t>时间</w:t>
      </w:r>
    </w:p>
    <w:p w14:paraId="5DBF5E70">
      <w:pPr>
        <w:autoSpaceDE w:val="0"/>
        <w:autoSpaceDN w:val="0"/>
        <w:adjustRightInd w:val="0"/>
        <w:snapToGrid w:val="0"/>
        <w:spacing w:line="400" w:lineRule="atLeast"/>
        <w:ind w:left="600" w:hanging="600" w:hangingChars="250"/>
        <w:jc w:val="left"/>
        <w:outlineLvl w:val="9"/>
        <w:rPr>
          <w:rFonts w:ascii="Arial" w:hAnsi="宋体" w:cs="Arial"/>
          <w:kern w:val="0"/>
          <w:sz w:val="24"/>
          <w:szCs w:val="24"/>
        </w:rPr>
      </w:pPr>
      <w:r>
        <w:rPr>
          <w:rFonts w:ascii="Arial" w:hAnsi="Arial" w:cs="Arial"/>
          <w:kern w:val="0"/>
          <w:sz w:val="24"/>
          <w:szCs w:val="24"/>
        </w:rPr>
        <w:t>1</w:t>
      </w:r>
      <w:r>
        <w:rPr>
          <w:rFonts w:hint="eastAsia" w:ascii="Arial" w:hAnsi="Arial" w:cs="Arial"/>
          <w:kern w:val="0"/>
          <w:sz w:val="24"/>
          <w:szCs w:val="24"/>
        </w:rPr>
        <w:t>2</w:t>
      </w:r>
      <w:r>
        <w:rPr>
          <w:rFonts w:ascii="Arial" w:hAnsi="Arial" w:cs="Arial"/>
          <w:kern w:val="0"/>
          <w:sz w:val="24"/>
          <w:szCs w:val="24"/>
        </w:rPr>
        <w:t xml:space="preserve">.1 </w:t>
      </w:r>
      <w:r>
        <w:rPr>
          <w:rFonts w:hint="eastAsia" w:ascii="Arial" w:hAnsi="宋体" w:cs="Arial"/>
          <w:kern w:val="0"/>
          <w:sz w:val="24"/>
          <w:szCs w:val="24"/>
        </w:rPr>
        <w:t>协商文件</w:t>
      </w:r>
      <w:r>
        <w:rPr>
          <w:rFonts w:ascii="Arial" w:hAnsi="宋体" w:cs="Arial"/>
          <w:kern w:val="0"/>
          <w:sz w:val="24"/>
          <w:szCs w:val="24"/>
        </w:rPr>
        <w:t>的递交不得迟于</w:t>
      </w:r>
      <w:r>
        <w:rPr>
          <w:rFonts w:hint="eastAsia" w:ascii="Arial" w:hAnsi="宋体" w:cs="Arial"/>
          <w:color w:val="FF0000"/>
          <w:kern w:val="0"/>
          <w:sz w:val="24"/>
          <w:szCs w:val="24"/>
          <w:lang w:eastAsia="zh-CN"/>
        </w:rPr>
        <w:t>2025年0</w:t>
      </w:r>
      <w:r>
        <w:rPr>
          <w:rFonts w:hint="eastAsia" w:ascii="Arial" w:hAnsi="宋体" w:cs="Arial"/>
          <w:color w:val="FF0000"/>
          <w:kern w:val="0"/>
          <w:sz w:val="24"/>
          <w:szCs w:val="24"/>
          <w:lang w:val="en-US" w:eastAsia="zh-CN"/>
        </w:rPr>
        <w:t>6</w:t>
      </w:r>
      <w:r>
        <w:rPr>
          <w:rFonts w:hint="eastAsia" w:ascii="Arial" w:hAnsi="宋体" w:cs="Arial"/>
          <w:color w:val="FF0000"/>
          <w:kern w:val="0"/>
          <w:sz w:val="24"/>
          <w:szCs w:val="24"/>
          <w:lang w:eastAsia="zh-CN"/>
        </w:rPr>
        <w:t>月2</w:t>
      </w:r>
      <w:r>
        <w:rPr>
          <w:rFonts w:hint="eastAsia" w:ascii="Arial" w:hAnsi="宋体" w:cs="Arial"/>
          <w:color w:val="FF0000"/>
          <w:kern w:val="0"/>
          <w:sz w:val="24"/>
          <w:szCs w:val="24"/>
          <w:lang w:val="en-US" w:eastAsia="zh-CN"/>
        </w:rPr>
        <w:t>5</w:t>
      </w:r>
      <w:r>
        <w:rPr>
          <w:rFonts w:hint="eastAsia" w:ascii="Arial" w:hAnsi="宋体" w:cs="Arial"/>
          <w:color w:val="FF0000"/>
          <w:kern w:val="0"/>
          <w:sz w:val="24"/>
          <w:szCs w:val="24"/>
          <w:lang w:eastAsia="zh-CN"/>
        </w:rPr>
        <w:t>日1</w:t>
      </w:r>
      <w:r>
        <w:rPr>
          <w:rFonts w:hint="eastAsia" w:ascii="Arial" w:hAnsi="宋体" w:cs="Arial"/>
          <w:color w:val="FF0000"/>
          <w:kern w:val="0"/>
          <w:sz w:val="24"/>
          <w:szCs w:val="24"/>
          <w:lang w:val="en-US" w:eastAsia="zh-CN"/>
        </w:rPr>
        <w:t>0</w:t>
      </w:r>
      <w:r>
        <w:rPr>
          <w:rFonts w:hint="eastAsia" w:ascii="Arial" w:hAnsi="宋体" w:cs="Arial"/>
          <w:color w:val="FF0000"/>
          <w:kern w:val="0"/>
          <w:sz w:val="24"/>
          <w:szCs w:val="24"/>
          <w:lang w:eastAsia="zh-CN"/>
        </w:rPr>
        <w:t>:</w:t>
      </w:r>
      <w:r>
        <w:rPr>
          <w:rFonts w:hint="eastAsia" w:ascii="Arial" w:hAnsi="宋体" w:cs="Arial"/>
          <w:color w:val="FF0000"/>
          <w:kern w:val="0"/>
          <w:sz w:val="24"/>
          <w:szCs w:val="24"/>
          <w:lang w:val="en-US" w:eastAsia="zh-CN"/>
        </w:rPr>
        <w:t>3</w:t>
      </w:r>
      <w:r>
        <w:rPr>
          <w:rFonts w:hint="eastAsia" w:ascii="Arial" w:hAnsi="宋体" w:cs="Arial"/>
          <w:color w:val="FF0000"/>
          <w:kern w:val="0"/>
          <w:sz w:val="24"/>
          <w:szCs w:val="24"/>
          <w:lang w:eastAsia="zh-CN"/>
        </w:rPr>
        <w:t>0</w:t>
      </w:r>
      <w:r>
        <w:rPr>
          <w:rFonts w:hint="eastAsia" w:ascii="Arial" w:hAnsi="宋体" w:cs="Arial"/>
          <w:color w:val="FF0000"/>
          <w:kern w:val="0"/>
          <w:sz w:val="24"/>
          <w:szCs w:val="24"/>
        </w:rPr>
        <w:t>时</w:t>
      </w:r>
      <w:r>
        <w:rPr>
          <w:rFonts w:hint="eastAsia" w:ascii="Arial" w:hAnsi="宋体" w:cs="Arial"/>
          <w:kern w:val="0"/>
          <w:sz w:val="24"/>
          <w:szCs w:val="24"/>
        </w:rPr>
        <w:t>（北京时间）</w:t>
      </w:r>
      <w:r>
        <w:rPr>
          <w:rFonts w:ascii="Arial" w:hAnsi="宋体" w:cs="Arial"/>
          <w:kern w:val="0"/>
          <w:sz w:val="24"/>
          <w:szCs w:val="24"/>
        </w:rPr>
        <w:t>。</w:t>
      </w:r>
    </w:p>
    <w:p w14:paraId="43F14239">
      <w:pPr>
        <w:adjustRightInd w:val="0"/>
        <w:snapToGrid w:val="0"/>
        <w:spacing w:line="400" w:lineRule="atLeast"/>
        <w:ind w:left="540" w:leftChars="257"/>
        <w:outlineLvl w:val="9"/>
        <w:rPr>
          <w:rFonts w:ascii="Arial" w:hAnsi="Arial" w:cs="Arial"/>
          <w:kern w:val="0"/>
          <w:sz w:val="24"/>
          <w:szCs w:val="24"/>
        </w:rPr>
      </w:pPr>
      <w:r>
        <w:rPr>
          <w:rFonts w:hint="eastAsia" w:ascii="Arial" w:hAnsi="Arial" w:cs="Arial"/>
          <w:sz w:val="24"/>
        </w:rPr>
        <w:t>电子单一来源协商文件</w:t>
      </w:r>
      <w:r>
        <w:rPr>
          <w:rFonts w:ascii="Arial" w:hAnsi="Arial" w:cs="Arial"/>
          <w:sz w:val="24"/>
        </w:rPr>
        <w:t>以</w:t>
      </w:r>
      <w:r>
        <w:rPr>
          <w:rFonts w:hint="eastAsia" w:ascii="Arial" w:hAnsi="Arial" w:cs="Arial"/>
          <w:sz w:val="24"/>
        </w:rPr>
        <w:t>加密</w:t>
      </w:r>
      <w:r>
        <w:rPr>
          <w:rFonts w:ascii="Arial" w:hAnsi="Arial" w:cs="Arial"/>
          <w:sz w:val="24"/>
        </w:rPr>
        <w:t>形式递交至：</w:t>
      </w:r>
      <w:r>
        <w:rPr>
          <w:rFonts w:ascii="Arial" w:hAnsi="Arial" w:cs="Arial"/>
          <w:sz w:val="24"/>
          <w:szCs w:val="24"/>
        </w:rPr>
        <w:t>政采云线上（www.zcygov.cn）</w:t>
      </w:r>
    </w:p>
    <w:p w14:paraId="237778FC">
      <w:pPr>
        <w:autoSpaceDE w:val="0"/>
        <w:autoSpaceDN w:val="0"/>
        <w:adjustRightInd w:val="0"/>
        <w:snapToGrid w:val="0"/>
        <w:spacing w:line="400" w:lineRule="atLeast"/>
        <w:ind w:left="600" w:hanging="600" w:hangingChars="250"/>
        <w:jc w:val="left"/>
        <w:outlineLvl w:val="9"/>
        <w:rPr>
          <w:rFonts w:ascii="Arial" w:hAnsi="Arial" w:cs="Arial"/>
          <w:kern w:val="0"/>
          <w:sz w:val="24"/>
          <w:szCs w:val="24"/>
        </w:rPr>
      </w:pPr>
      <w:r>
        <w:rPr>
          <w:rFonts w:ascii="Arial" w:hAnsi="Arial" w:cs="Arial"/>
          <w:kern w:val="0"/>
          <w:sz w:val="24"/>
          <w:szCs w:val="24"/>
        </w:rPr>
        <w:t>1</w:t>
      </w:r>
      <w:r>
        <w:rPr>
          <w:rFonts w:hint="eastAsia" w:ascii="Arial" w:hAnsi="Arial" w:cs="Arial"/>
          <w:kern w:val="0"/>
          <w:sz w:val="24"/>
          <w:szCs w:val="24"/>
        </w:rPr>
        <w:t>2</w:t>
      </w:r>
      <w:r>
        <w:rPr>
          <w:rFonts w:ascii="Arial" w:hAnsi="Arial" w:cs="Arial"/>
          <w:kern w:val="0"/>
          <w:sz w:val="24"/>
          <w:szCs w:val="24"/>
        </w:rPr>
        <w:t xml:space="preserve">.3 </w:t>
      </w:r>
      <w:r>
        <w:rPr>
          <w:rFonts w:ascii="Arial" w:hAnsi="宋体" w:cs="Arial"/>
          <w:kern w:val="0"/>
          <w:sz w:val="24"/>
          <w:szCs w:val="24"/>
        </w:rPr>
        <w:t>出现因采购文件的修改</w:t>
      </w:r>
      <w:r>
        <w:rPr>
          <w:rFonts w:hint="eastAsia" w:ascii="Arial" w:hAnsi="宋体" w:cs="Arial"/>
          <w:kern w:val="0"/>
          <w:sz w:val="24"/>
          <w:szCs w:val="24"/>
        </w:rPr>
        <w:t>而</w:t>
      </w:r>
      <w:r>
        <w:rPr>
          <w:rFonts w:ascii="Arial" w:hAnsi="宋体" w:cs="Arial"/>
          <w:kern w:val="0"/>
          <w:sz w:val="24"/>
          <w:szCs w:val="24"/>
        </w:rPr>
        <w:t>推迟</w:t>
      </w:r>
      <w:r>
        <w:rPr>
          <w:rFonts w:hint="eastAsia" w:ascii="Arial" w:hAnsi="宋体" w:cs="Arial"/>
          <w:kern w:val="0"/>
          <w:sz w:val="24"/>
          <w:szCs w:val="24"/>
        </w:rPr>
        <w:t>协商截止</w:t>
      </w:r>
      <w:r>
        <w:rPr>
          <w:rFonts w:ascii="Arial" w:hAnsi="宋体" w:cs="Arial"/>
          <w:kern w:val="0"/>
          <w:sz w:val="24"/>
          <w:szCs w:val="24"/>
        </w:rPr>
        <w:t>时间的情况时，</w:t>
      </w:r>
      <w:r>
        <w:rPr>
          <w:rFonts w:hint="eastAsia" w:ascii="Arial" w:hAnsi="宋体" w:cs="Arial"/>
          <w:kern w:val="0"/>
          <w:sz w:val="24"/>
          <w:szCs w:val="24"/>
        </w:rPr>
        <w:t>供应商</w:t>
      </w:r>
      <w:r>
        <w:rPr>
          <w:rFonts w:ascii="Arial" w:hAnsi="宋体" w:cs="Arial"/>
          <w:kern w:val="0"/>
          <w:sz w:val="24"/>
          <w:szCs w:val="24"/>
        </w:rPr>
        <w:t>则须按修改通知重新规定的</w:t>
      </w:r>
      <w:r>
        <w:rPr>
          <w:rFonts w:hint="eastAsia" w:ascii="Arial" w:hAnsi="宋体" w:cs="Arial"/>
          <w:kern w:val="0"/>
          <w:sz w:val="24"/>
          <w:szCs w:val="24"/>
        </w:rPr>
        <w:t>协商</w:t>
      </w:r>
      <w:r>
        <w:rPr>
          <w:rFonts w:ascii="Arial" w:hAnsi="宋体" w:cs="Arial"/>
          <w:kern w:val="0"/>
          <w:sz w:val="24"/>
          <w:szCs w:val="24"/>
        </w:rPr>
        <w:t>时间递交。</w:t>
      </w:r>
    </w:p>
    <w:p w14:paraId="14879345">
      <w:pPr>
        <w:autoSpaceDE w:val="0"/>
        <w:autoSpaceDN w:val="0"/>
        <w:adjustRightInd w:val="0"/>
        <w:snapToGrid w:val="0"/>
        <w:spacing w:line="400" w:lineRule="atLeast"/>
        <w:ind w:left="602" w:hanging="602" w:hangingChars="250"/>
        <w:jc w:val="left"/>
        <w:outlineLvl w:val="9"/>
        <w:rPr>
          <w:rFonts w:ascii="Arial" w:hAnsi="Arial" w:cs="Arial"/>
          <w:b/>
          <w:bCs/>
          <w:kern w:val="0"/>
          <w:sz w:val="24"/>
          <w:szCs w:val="24"/>
        </w:rPr>
      </w:pPr>
      <w:r>
        <w:rPr>
          <w:rFonts w:ascii="Arial" w:hAnsi="Arial" w:cs="Arial"/>
          <w:b/>
          <w:bCs/>
          <w:kern w:val="0"/>
          <w:sz w:val="24"/>
          <w:szCs w:val="24"/>
        </w:rPr>
        <w:t>1</w:t>
      </w:r>
      <w:r>
        <w:rPr>
          <w:rFonts w:hint="eastAsia" w:ascii="Arial" w:hAnsi="Arial" w:cs="Arial"/>
          <w:b/>
          <w:bCs/>
          <w:kern w:val="0"/>
          <w:sz w:val="24"/>
          <w:szCs w:val="24"/>
        </w:rPr>
        <w:t>3</w:t>
      </w:r>
      <w:r>
        <w:rPr>
          <w:rFonts w:ascii="Arial" w:hAnsi="宋体" w:cs="Arial"/>
          <w:b/>
          <w:bCs/>
          <w:kern w:val="0"/>
          <w:sz w:val="24"/>
          <w:szCs w:val="24"/>
        </w:rPr>
        <w:t>、</w:t>
      </w:r>
      <w:r>
        <w:rPr>
          <w:rFonts w:hint="eastAsia" w:ascii="Arial" w:hAnsi="宋体" w:cs="Arial"/>
          <w:b/>
          <w:bCs/>
          <w:kern w:val="0"/>
          <w:sz w:val="24"/>
          <w:szCs w:val="24"/>
        </w:rPr>
        <w:t>协商文件</w:t>
      </w:r>
      <w:r>
        <w:rPr>
          <w:rFonts w:ascii="Arial" w:hAnsi="宋体" w:cs="Arial"/>
          <w:b/>
          <w:bCs/>
          <w:kern w:val="0"/>
          <w:sz w:val="24"/>
          <w:szCs w:val="24"/>
        </w:rPr>
        <w:t>的修改和撤销</w:t>
      </w:r>
    </w:p>
    <w:p w14:paraId="6C8A395A">
      <w:pPr>
        <w:autoSpaceDE w:val="0"/>
        <w:autoSpaceDN w:val="0"/>
        <w:adjustRightInd w:val="0"/>
        <w:snapToGrid w:val="0"/>
        <w:spacing w:line="400" w:lineRule="atLeast"/>
        <w:ind w:left="600" w:hanging="600" w:hangingChars="250"/>
        <w:jc w:val="left"/>
        <w:outlineLvl w:val="9"/>
        <w:rPr>
          <w:rFonts w:ascii="Arial" w:hAnsi="Arial" w:cs="Arial"/>
          <w:kern w:val="0"/>
          <w:sz w:val="24"/>
          <w:szCs w:val="24"/>
        </w:rPr>
      </w:pPr>
      <w:r>
        <w:rPr>
          <w:rFonts w:ascii="Arial" w:hAnsi="Arial" w:cs="Arial"/>
          <w:kern w:val="0"/>
          <w:sz w:val="24"/>
          <w:szCs w:val="24"/>
        </w:rPr>
        <w:t>1</w:t>
      </w:r>
      <w:r>
        <w:rPr>
          <w:rFonts w:hint="eastAsia" w:ascii="Arial" w:hAnsi="Arial" w:cs="Arial"/>
          <w:kern w:val="0"/>
          <w:sz w:val="24"/>
          <w:szCs w:val="24"/>
        </w:rPr>
        <w:t>3</w:t>
      </w:r>
      <w:r>
        <w:rPr>
          <w:rFonts w:ascii="Arial" w:hAnsi="Arial" w:cs="Arial"/>
          <w:kern w:val="0"/>
          <w:sz w:val="24"/>
          <w:szCs w:val="24"/>
        </w:rPr>
        <w:t xml:space="preserve">.1 </w:t>
      </w:r>
      <w:r>
        <w:rPr>
          <w:rFonts w:ascii="Arial" w:hAnsi="宋体" w:cs="Arial"/>
          <w:kern w:val="0"/>
          <w:sz w:val="24"/>
          <w:szCs w:val="24"/>
        </w:rPr>
        <w:t>供应商在递交</w:t>
      </w:r>
      <w:r>
        <w:rPr>
          <w:rFonts w:hint="eastAsia" w:ascii="Arial" w:hAnsi="宋体" w:cs="Arial"/>
          <w:kern w:val="0"/>
          <w:sz w:val="24"/>
          <w:szCs w:val="24"/>
        </w:rPr>
        <w:t>单一来源协商文件</w:t>
      </w:r>
      <w:r>
        <w:rPr>
          <w:rFonts w:ascii="Arial" w:hAnsi="宋体" w:cs="Arial"/>
          <w:kern w:val="0"/>
          <w:sz w:val="24"/>
          <w:szCs w:val="24"/>
        </w:rPr>
        <w:t>后，可在规定的</w:t>
      </w:r>
      <w:r>
        <w:rPr>
          <w:rFonts w:hint="eastAsia" w:ascii="Arial" w:hAnsi="宋体" w:cs="Arial"/>
          <w:kern w:val="0"/>
          <w:sz w:val="24"/>
          <w:szCs w:val="24"/>
        </w:rPr>
        <w:t>协商截止</w:t>
      </w:r>
      <w:r>
        <w:rPr>
          <w:rFonts w:ascii="Arial" w:hAnsi="宋体" w:cs="Arial"/>
          <w:kern w:val="0"/>
          <w:sz w:val="24"/>
          <w:szCs w:val="24"/>
        </w:rPr>
        <w:t>时间之前，</w:t>
      </w:r>
      <w:r>
        <w:rPr>
          <w:rFonts w:ascii="Arial" w:hAnsi="Arial" w:cs="Arial"/>
          <w:sz w:val="24"/>
        </w:rPr>
        <w:t>对其</w:t>
      </w:r>
      <w:r>
        <w:rPr>
          <w:rFonts w:hint="eastAsia" w:ascii="Arial" w:hAnsi="Arial" w:cs="Arial"/>
          <w:sz w:val="24"/>
        </w:rPr>
        <w:t>提交的单一来源协商文件</w:t>
      </w:r>
      <w:r>
        <w:rPr>
          <w:rFonts w:ascii="Arial" w:hAnsi="Arial" w:cs="Arial"/>
          <w:sz w:val="24"/>
        </w:rPr>
        <w:t>进行修改或撤销，</w:t>
      </w:r>
      <w:r>
        <w:rPr>
          <w:rFonts w:hint="eastAsia" w:ascii="Arial" w:hAnsi="Arial" w:cs="Arial"/>
          <w:sz w:val="24"/>
        </w:rPr>
        <w:t>供应商自行在政采云平台撤回上传的电子文件，修改后重新上传至政采云平台。</w:t>
      </w:r>
    </w:p>
    <w:p w14:paraId="60B0ADCF">
      <w:pPr>
        <w:autoSpaceDE w:val="0"/>
        <w:autoSpaceDN w:val="0"/>
        <w:adjustRightInd w:val="0"/>
        <w:snapToGrid w:val="0"/>
        <w:spacing w:line="400" w:lineRule="atLeast"/>
        <w:ind w:left="600" w:hanging="600" w:hangingChars="250"/>
        <w:jc w:val="left"/>
        <w:outlineLvl w:val="9"/>
        <w:rPr>
          <w:rFonts w:ascii="Arial" w:hAnsi="Arial" w:cs="Arial"/>
          <w:kern w:val="0"/>
          <w:sz w:val="24"/>
          <w:szCs w:val="24"/>
        </w:rPr>
      </w:pPr>
      <w:r>
        <w:rPr>
          <w:rFonts w:ascii="Arial" w:hAnsi="Arial" w:cs="Arial"/>
          <w:kern w:val="0"/>
          <w:sz w:val="24"/>
          <w:szCs w:val="24"/>
        </w:rPr>
        <w:t>1</w:t>
      </w:r>
      <w:r>
        <w:rPr>
          <w:rFonts w:hint="eastAsia" w:ascii="Arial" w:hAnsi="Arial" w:cs="Arial"/>
          <w:kern w:val="0"/>
          <w:sz w:val="24"/>
          <w:szCs w:val="24"/>
        </w:rPr>
        <w:t>3</w:t>
      </w:r>
      <w:r>
        <w:rPr>
          <w:rFonts w:ascii="Arial" w:hAnsi="Arial" w:cs="Arial"/>
          <w:kern w:val="0"/>
          <w:sz w:val="24"/>
          <w:szCs w:val="24"/>
        </w:rPr>
        <w:t xml:space="preserve">.2 </w:t>
      </w:r>
      <w:r>
        <w:rPr>
          <w:rFonts w:hint="eastAsia" w:ascii="Arial" w:hAnsi="宋体" w:cs="Arial"/>
          <w:kern w:val="0"/>
          <w:sz w:val="24"/>
          <w:szCs w:val="24"/>
        </w:rPr>
        <w:t>协商截止</w:t>
      </w:r>
      <w:r>
        <w:rPr>
          <w:rFonts w:ascii="Arial" w:hAnsi="宋体" w:cs="Arial"/>
          <w:kern w:val="0"/>
          <w:sz w:val="24"/>
          <w:szCs w:val="24"/>
        </w:rPr>
        <w:t>时间以后不得修改</w:t>
      </w:r>
      <w:r>
        <w:rPr>
          <w:rFonts w:hint="eastAsia" w:ascii="Arial" w:hAnsi="宋体" w:cs="Arial"/>
          <w:kern w:val="0"/>
          <w:sz w:val="24"/>
          <w:szCs w:val="24"/>
        </w:rPr>
        <w:t>协商文件</w:t>
      </w:r>
      <w:r>
        <w:rPr>
          <w:rFonts w:ascii="Arial" w:hAnsi="宋体" w:cs="Arial"/>
          <w:kern w:val="0"/>
          <w:sz w:val="24"/>
          <w:szCs w:val="24"/>
        </w:rPr>
        <w:t>。</w:t>
      </w:r>
    </w:p>
    <w:p w14:paraId="35858514">
      <w:pPr>
        <w:autoSpaceDE w:val="0"/>
        <w:autoSpaceDN w:val="0"/>
        <w:adjustRightInd w:val="0"/>
        <w:snapToGrid w:val="0"/>
        <w:spacing w:line="400" w:lineRule="atLeast"/>
        <w:ind w:left="600" w:hanging="600" w:hangingChars="250"/>
        <w:jc w:val="left"/>
        <w:outlineLvl w:val="9"/>
        <w:rPr>
          <w:rFonts w:ascii="Arial" w:hAnsi="宋体" w:cs="Arial"/>
          <w:b/>
          <w:bCs/>
          <w:kern w:val="0"/>
          <w:sz w:val="24"/>
          <w:szCs w:val="24"/>
        </w:rPr>
      </w:pPr>
      <w:r>
        <w:rPr>
          <w:rFonts w:ascii="Arial" w:hAnsi="Arial" w:cs="Arial"/>
          <w:kern w:val="0"/>
          <w:sz w:val="24"/>
          <w:szCs w:val="24"/>
        </w:rPr>
        <w:t>1</w:t>
      </w:r>
      <w:r>
        <w:rPr>
          <w:rFonts w:hint="eastAsia" w:ascii="Arial" w:hAnsi="Arial" w:cs="Arial"/>
          <w:kern w:val="0"/>
          <w:sz w:val="24"/>
          <w:szCs w:val="24"/>
        </w:rPr>
        <w:t>3</w:t>
      </w:r>
      <w:r>
        <w:rPr>
          <w:rFonts w:ascii="Arial" w:hAnsi="Arial" w:cs="Arial"/>
          <w:kern w:val="0"/>
          <w:sz w:val="24"/>
          <w:szCs w:val="24"/>
        </w:rPr>
        <w:t xml:space="preserve">.3 </w:t>
      </w:r>
      <w:r>
        <w:rPr>
          <w:rFonts w:hint="eastAsia" w:ascii="宋体" w:hAnsi="宋体" w:cs="宋体"/>
          <w:kern w:val="0"/>
          <w:sz w:val="24"/>
          <w:szCs w:val="24"/>
        </w:rPr>
        <w:t>供应商不得在开标后至单一来源协商有效期期满前撤销协商文件。否则将没收其单一来源协商保证金。</w:t>
      </w:r>
    </w:p>
    <w:p w14:paraId="7258B508">
      <w:pPr>
        <w:autoSpaceDE w:val="0"/>
        <w:autoSpaceDN w:val="0"/>
        <w:adjustRightInd w:val="0"/>
        <w:spacing w:before="100" w:beforeAutospacing="1"/>
        <w:jc w:val="center"/>
        <w:outlineLvl w:val="9"/>
        <w:rPr>
          <w:rFonts w:ascii="Arial" w:hAnsi="Arial" w:cs="Arial"/>
          <w:b/>
          <w:bCs/>
          <w:kern w:val="0"/>
          <w:sz w:val="24"/>
          <w:szCs w:val="24"/>
        </w:rPr>
      </w:pPr>
      <w:r>
        <w:rPr>
          <w:rFonts w:ascii="Arial" w:hAnsi="宋体" w:cs="Arial"/>
          <w:b/>
          <w:bCs/>
          <w:kern w:val="0"/>
          <w:sz w:val="24"/>
          <w:szCs w:val="24"/>
        </w:rPr>
        <w:t>四、</w:t>
      </w:r>
      <w:r>
        <w:rPr>
          <w:rFonts w:hint="eastAsia" w:ascii="Arial" w:hAnsi="宋体" w:cs="Arial"/>
          <w:b/>
          <w:bCs/>
          <w:kern w:val="0"/>
          <w:sz w:val="24"/>
          <w:szCs w:val="24"/>
        </w:rPr>
        <w:t>协商程序</w:t>
      </w:r>
    </w:p>
    <w:p w14:paraId="7AEBBC98">
      <w:pPr>
        <w:adjustRightInd w:val="0"/>
        <w:snapToGrid w:val="0"/>
        <w:spacing w:line="400" w:lineRule="atLeast"/>
        <w:outlineLvl w:val="9"/>
        <w:rPr>
          <w:rFonts w:ascii="Arial" w:hAnsi="Arial" w:cs="Arial"/>
          <w:b/>
          <w:bCs/>
          <w:sz w:val="24"/>
          <w:szCs w:val="20"/>
        </w:rPr>
      </w:pPr>
      <w:r>
        <w:rPr>
          <w:rFonts w:hint="eastAsia" w:ascii="Arial" w:hAnsi="Arial" w:cs="Arial"/>
          <w:b/>
          <w:bCs/>
          <w:sz w:val="24"/>
          <w:szCs w:val="20"/>
        </w:rPr>
        <w:t>14、</w:t>
      </w:r>
      <w:r>
        <w:rPr>
          <w:rFonts w:hint="eastAsia" w:ascii="Arial" w:hAnsi="宋体" w:cs="Arial"/>
          <w:b/>
          <w:bCs/>
          <w:kern w:val="0"/>
          <w:sz w:val="24"/>
          <w:szCs w:val="24"/>
        </w:rPr>
        <w:t>协商</w:t>
      </w:r>
      <w:r>
        <w:rPr>
          <w:rFonts w:ascii="Arial" w:hAnsi="Arial" w:cs="Arial"/>
          <w:b/>
          <w:bCs/>
          <w:sz w:val="24"/>
          <w:szCs w:val="20"/>
        </w:rPr>
        <w:t>过程</w:t>
      </w:r>
    </w:p>
    <w:p w14:paraId="58607198">
      <w:pPr>
        <w:adjustRightInd w:val="0"/>
        <w:snapToGrid w:val="0"/>
        <w:spacing w:line="400" w:lineRule="atLeast"/>
        <w:outlineLvl w:val="9"/>
        <w:rPr>
          <w:rFonts w:ascii="Arial" w:hAnsi="Arial" w:cs="Arial"/>
          <w:b/>
          <w:bCs/>
          <w:sz w:val="24"/>
          <w:szCs w:val="20"/>
        </w:rPr>
      </w:pPr>
      <w:r>
        <w:rPr>
          <w:rFonts w:hint="eastAsia" w:ascii="Arial" w:hAnsi="Arial" w:cs="Arial"/>
          <w:b/>
          <w:bCs/>
          <w:sz w:val="24"/>
          <w:szCs w:val="20"/>
        </w:rPr>
        <w:t>14.1、开标</w:t>
      </w:r>
    </w:p>
    <w:p w14:paraId="4DD1BD94">
      <w:pPr>
        <w:autoSpaceDE w:val="0"/>
        <w:autoSpaceDN w:val="0"/>
        <w:adjustRightInd w:val="0"/>
        <w:snapToGrid w:val="0"/>
        <w:spacing w:line="400" w:lineRule="atLeast"/>
        <w:ind w:left="720" w:hanging="720" w:hangingChars="300"/>
        <w:jc w:val="left"/>
        <w:outlineLvl w:val="9"/>
        <w:rPr>
          <w:rFonts w:ascii="Arial" w:hAnsi="Arial" w:cs="Arial"/>
          <w:sz w:val="24"/>
        </w:rPr>
      </w:pPr>
      <w:r>
        <w:rPr>
          <w:rFonts w:hint="eastAsia" w:ascii="Arial" w:hAnsi="Arial" w:cs="Arial"/>
          <w:sz w:val="24"/>
        </w:rPr>
        <w:t>14.1.1</w:t>
      </w:r>
      <w:r>
        <w:rPr>
          <w:rFonts w:ascii="Arial" w:hAnsi="Arial" w:cs="Arial"/>
          <w:sz w:val="24"/>
        </w:rPr>
        <w:t>本次采用网上开标、评标系统，供应商在线参加</w:t>
      </w:r>
      <w:r>
        <w:rPr>
          <w:rFonts w:hint="eastAsia" w:ascii="Arial" w:hAnsi="Arial" w:cs="Arial"/>
          <w:sz w:val="24"/>
        </w:rPr>
        <w:t>单一来源协商</w:t>
      </w:r>
      <w:r>
        <w:rPr>
          <w:rFonts w:ascii="Arial" w:hAnsi="Arial" w:cs="Arial"/>
          <w:sz w:val="24"/>
        </w:rPr>
        <w:t>（无需到开标现场）</w:t>
      </w:r>
      <w:r>
        <w:rPr>
          <w:rFonts w:hint="eastAsia" w:ascii="Arial" w:hAnsi="Arial" w:cs="Arial"/>
          <w:sz w:val="24"/>
        </w:rPr>
        <w:t>，开标</w:t>
      </w:r>
      <w:r>
        <w:rPr>
          <w:rFonts w:ascii="Arial" w:hAnsi="Arial" w:cs="Arial"/>
          <w:sz w:val="24"/>
        </w:rPr>
        <w:t>前供应商完成设备测试，保证摄像头及麦克风正常使用。自开标时间起至评审结束，供应商须登录</w:t>
      </w:r>
      <w:r>
        <w:rPr>
          <w:rFonts w:hint="eastAsia" w:ascii="Arial" w:hAnsi="Arial" w:cs="Arial"/>
          <w:sz w:val="24"/>
        </w:rPr>
        <w:t>《</w:t>
      </w:r>
      <w:r>
        <w:rPr>
          <w:rFonts w:ascii="Arial" w:hAnsi="Arial" w:cs="Arial"/>
          <w:sz w:val="24"/>
        </w:rPr>
        <w:t>新疆政府采购网</w:t>
      </w:r>
      <w:r>
        <w:rPr>
          <w:rFonts w:hint="eastAsia" w:ascii="Arial" w:hAnsi="Arial" w:cs="Arial"/>
          <w:sz w:val="24"/>
        </w:rPr>
        <w:t>》</w:t>
      </w:r>
      <w:r>
        <w:rPr>
          <w:rFonts w:ascii="Arial" w:hAnsi="Arial" w:cs="Arial"/>
          <w:sz w:val="24"/>
        </w:rPr>
        <w:t>政采云平台并保持网络通畅，随时答复</w:t>
      </w:r>
      <w:r>
        <w:rPr>
          <w:rFonts w:hint="eastAsia" w:ascii="Arial" w:hAnsi="Arial" w:cs="Arial"/>
          <w:sz w:val="24"/>
        </w:rPr>
        <w:t>协商小组</w:t>
      </w:r>
      <w:r>
        <w:rPr>
          <w:rFonts w:ascii="Arial" w:hAnsi="Arial" w:cs="Arial"/>
          <w:sz w:val="24"/>
        </w:rPr>
        <w:t>的疑问。若供应商未在规定时间内答复的，由此产生的后果将由供应商自行承担。</w:t>
      </w:r>
    </w:p>
    <w:p w14:paraId="6287C503">
      <w:pPr>
        <w:autoSpaceDE w:val="0"/>
        <w:autoSpaceDN w:val="0"/>
        <w:adjustRightInd w:val="0"/>
        <w:snapToGrid w:val="0"/>
        <w:spacing w:line="400" w:lineRule="atLeast"/>
        <w:ind w:left="720" w:hanging="720" w:hangingChars="300"/>
        <w:jc w:val="left"/>
        <w:outlineLvl w:val="9"/>
      </w:pPr>
      <w:r>
        <w:rPr>
          <w:rFonts w:hint="eastAsia" w:ascii="Arial" w:hAnsi="Arial" w:cs="Arial"/>
          <w:sz w:val="24"/>
        </w:rPr>
        <w:t xml:space="preserve">14.1.2 </w:t>
      </w:r>
      <w:r>
        <w:rPr>
          <w:rFonts w:ascii="Arial" w:hAnsi="Arial" w:cs="Arial"/>
          <w:sz w:val="24"/>
        </w:rPr>
        <w:t>供应商登录政采云平台，在</w:t>
      </w:r>
      <w:r>
        <w:rPr>
          <w:rFonts w:hint="eastAsia" w:ascii="Arial" w:hAnsi="Arial" w:cs="Arial"/>
          <w:sz w:val="24"/>
        </w:rPr>
        <w:t>单一来源协商</w:t>
      </w:r>
      <w:r>
        <w:rPr>
          <w:rFonts w:ascii="Arial" w:hAnsi="Arial" w:cs="Arial"/>
          <w:sz w:val="24"/>
        </w:rPr>
        <w:t>时间后30分钟内用“项目采购----开标评标”功能</w:t>
      </w:r>
      <w:r>
        <w:rPr>
          <w:rFonts w:hint="eastAsia" w:ascii="Arial" w:hAnsi="Arial" w:cs="Arial"/>
          <w:sz w:val="24"/>
        </w:rPr>
        <w:t>对</w:t>
      </w:r>
      <w:r>
        <w:rPr>
          <w:rFonts w:ascii="Arial" w:hAnsi="Arial" w:cs="Arial"/>
          <w:sz w:val="24"/>
        </w:rPr>
        <w:t>电子版</w:t>
      </w:r>
      <w:r>
        <w:rPr>
          <w:rFonts w:hint="eastAsia" w:ascii="Arial" w:hAnsi="Arial" w:cs="Arial"/>
          <w:sz w:val="24"/>
        </w:rPr>
        <w:t>协商文件进行</w:t>
      </w:r>
      <w:r>
        <w:rPr>
          <w:rFonts w:ascii="Arial" w:hAnsi="Arial" w:cs="Arial"/>
          <w:sz w:val="24"/>
        </w:rPr>
        <w:t>解密。若供应商在规定时间内</w:t>
      </w:r>
      <w:r>
        <w:rPr>
          <w:rFonts w:hint="eastAsia" w:ascii="Arial" w:hAnsi="Arial" w:cs="Arial"/>
          <w:sz w:val="24"/>
        </w:rPr>
        <w:t>解密，</w:t>
      </w:r>
      <w:r>
        <w:rPr>
          <w:rFonts w:ascii="Arial" w:hAnsi="Arial" w:cs="Arial"/>
          <w:sz w:val="24"/>
        </w:rPr>
        <w:t>未按时解密的，视为无效响应。解密与加密电子版</w:t>
      </w:r>
      <w:r>
        <w:rPr>
          <w:rFonts w:hint="eastAsia" w:ascii="Arial" w:hAnsi="Arial" w:cs="Arial"/>
          <w:sz w:val="24"/>
        </w:rPr>
        <w:t>协商文件</w:t>
      </w:r>
      <w:r>
        <w:rPr>
          <w:rFonts w:ascii="Arial" w:hAnsi="Arial" w:cs="Arial"/>
          <w:sz w:val="24"/>
        </w:rPr>
        <w:t>须使用同一个CA。</w:t>
      </w:r>
    </w:p>
    <w:p w14:paraId="7285AB1F">
      <w:pPr>
        <w:adjustRightInd w:val="0"/>
        <w:snapToGrid w:val="0"/>
        <w:spacing w:line="400" w:lineRule="atLeast"/>
        <w:outlineLvl w:val="9"/>
        <w:rPr>
          <w:rFonts w:ascii="Arial" w:hAnsi="Arial" w:cs="Arial"/>
          <w:sz w:val="24"/>
          <w:szCs w:val="20"/>
        </w:rPr>
      </w:pPr>
      <w:r>
        <w:rPr>
          <w:rFonts w:hint="eastAsia" w:ascii="Arial" w:hAnsi="Arial" w:cs="Arial"/>
          <w:sz w:val="24"/>
          <w:szCs w:val="20"/>
        </w:rPr>
        <w:t>14</w:t>
      </w:r>
      <w:r>
        <w:rPr>
          <w:rFonts w:ascii="Arial" w:hAnsi="Arial" w:cs="Arial"/>
          <w:sz w:val="24"/>
          <w:szCs w:val="20"/>
        </w:rPr>
        <w:t xml:space="preserve">.1 </w:t>
      </w:r>
      <w:r>
        <w:rPr>
          <w:rFonts w:hint="eastAsia" w:ascii="Arial" w:hAnsi="Arial" w:cs="Arial"/>
          <w:sz w:val="24"/>
          <w:szCs w:val="20"/>
        </w:rPr>
        <w:t>协商的</w:t>
      </w:r>
      <w:r>
        <w:rPr>
          <w:rFonts w:ascii="Arial" w:hAnsi="Arial" w:cs="Arial"/>
          <w:sz w:val="24"/>
          <w:szCs w:val="20"/>
        </w:rPr>
        <w:t>依据为</w:t>
      </w:r>
      <w:r>
        <w:rPr>
          <w:rFonts w:hint="eastAsia" w:ascii="Arial" w:hAnsi="Arial" w:cs="Arial"/>
          <w:sz w:val="24"/>
          <w:szCs w:val="20"/>
        </w:rPr>
        <w:t>单一来源采购文件</w:t>
      </w:r>
      <w:r>
        <w:rPr>
          <w:rFonts w:ascii="Arial" w:hAnsi="Arial" w:cs="Arial"/>
          <w:sz w:val="24"/>
          <w:szCs w:val="20"/>
        </w:rPr>
        <w:t>和</w:t>
      </w:r>
      <w:r>
        <w:rPr>
          <w:rFonts w:hint="eastAsia" w:ascii="Arial" w:hAnsi="Arial" w:cs="Arial"/>
          <w:sz w:val="24"/>
          <w:szCs w:val="20"/>
        </w:rPr>
        <w:t>单一来源协商文件</w:t>
      </w:r>
      <w:r>
        <w:rPr>
          <w:rFonts w:ascii="Arial" w:hAnsi="Arial" w:cs="Arial"/>
          <w:sz w:val="24"/>
          <w:szCs w:val="20"/>
        </w:rPr>
        <w:t>。</w:t>
      </w:r>
    </w:p>
    <w:p w14:paraId="702280B0">
      <w:pPr>
        <w:adjustRightInd w:val="0"/>
        <w:snapToGrid w:val="0"/>
        <w:spacing w:line="400" w:lineRule="atLeast"/>
        <w:ind w:left="600" w:hanging="600" w:hangingChars="250"/>
        <w:outlineLvl w:val="9"/>
        <w:rPr>
          <w:rFonts w:ascii="Arial" w:hAnsi="Arial" w:cs="Arial"/>
          <w:sz w:val="24"/>
          <w:szCs w:val="20"/>
        </w:rPr>
      </w:pPr>
      <w:r>
        <w:rPr>
          <w:rFonts w:hint="eastAsia" w:ascii="Arial" w:hAnsi="Arial" w:cs="Arial"/>
          <w:sz w:val="24"/>
          <w:szCs w:val="20"/>
        </w:rPr>
        <w:t>14</w:t>
      </w:r>
      <w:r>
        <w:rPr>
          <w:rFonts w:ascii="Arial" w:hAnsi="Arial" w:cs="Arial"/>
          <w:sz w:val="24"/>
          <w:szCs w:val="20"/>
        </w:rPr>
        <w:t xml:space="preserve">.2 </w:t>
      </w:r>
      <w:r>
        <w:rPr>
          <w:rFonts w:hint="eastAsia" w:ascii="Arial" w:hAnsi="Arial" w:cs="Arial"/>
          <w:sz w:val="24"/>
          <w:szCs w:val="20"/>
        </w:rPr>
        <w:t>协商小组</w:t>
      </w:r>
      <w:r>
        <w:rPr>
          <w:rFonts w:ascii="Arial" w:hAnsi="Arial" w:cs="Arial"/>
          <w:sz w:val="24"/>
          <w:szCs w:val="20"/>
        </w:rPr>
        <w:t>审查</w:t>
      </w:r>
      <w:r>
        <w:rPr>
          <w:rFonts w:hint="eastAsia" w:ascii="Arial" w:hAnsi="Arial" w:cs="Arial"/>
          <w:sz w:val="24"/>
          <w:szCs w:val="20"/>
        </w:rPr>
        <w:t>协商文件</w:t>
      </w:r>
      <w:r>
        <w:rPr>
          <w:rFonts w:ascii="Arial" w:hAnsi="Arial" w:cs="Arial"/>
          <w:sz w:val="24"/>
          <w:szCs w:val="20"/>
        </w:rPr>
        <w:t>是否完整，是否有计算错误，要求的保证金是否提供，文件是否恰当地签署。</w:t>
      </w:r>
    </w:p>
    <w:p w14:paraId="592D48B1">
      <w:pPr>
        <w:adjustRightInd w:val="0"/>
        <w:snapToGrid w:val="0"/>
        <w:spacing w:line="400" w:lineRule="atLeast"/>
        <w:ind w:left="600" w:hanging="600" w:hangingChars="250"/>
        <w:outlineLvl w:val="9"/>
        <w:rPr>
          <w:rFonts w:ascii="Arial" w:hAnsi="Arial" w:cs="Arial"/>
          <w:sz w:val="24"/>
          <w:szCs w:val="20"/>
        </w:rPr>
      </w:pPr>
      <w:r>
        <w:rPr>
          <w:rFonts w:hint="eastAsia" w:ascii="Arial" w:hAnsi="Arial" w:cs="Arial"/>
          <w:sz w:val="24"/>
          <w:szCs w:val="20"/>
        </w:rPr>
        <w:t>14</w:t>
      </w:r>
      <w:r>
        <w:rPr>
          <w:rFonts w:ascii="Arial" w:hAnsi="Arial" w:cs="Arial"/>
          <w:sz w:val="24"/>
          <w:szCs w:val="20"/>
        </w:rPr>
        <w:t>.3 在对</w:t>
      </w:r>
      <w:r>
        <w:rPr>
          <w:rFonts w:hint="eastAsia" w:ascii="Arial" w:hAnsi="Arial" w:cs="Arial"/>
          <w:sz w:val="24"/>
          <w:szCs w:val="20"/>
        </w:rPr>
        <w:t>协商文件</w:t>
      </w:r>
      <w:r>
        <w:rPr>
          <w:rFonts w:ascii="Arial" w:hAnsi="Arial" w:cs="Arial"/>
          <w:sz w:val="24"/>
          <w:szCs w:val="20"/>
        </w:rPr>
        <w:t>进行详细评估之前，</w:t>
      </w:r>
      <w:r>
        <w:rPr>
          <w:rFonts w:hint="eastAsia" w:ascii="Arial" w:hAnsi="Arial" w:cs="Arial"/>
          <w:sz w:val="24"/>
          <w:szCs w:val="20"/>
        </w:rPr>
        <w:t>采购人</w:t>
      </w:r>
      <w:r>
        <w:rPr>
          <w:rFonts w:ascii="Arial" w:hAnsi="Arial" w:cs="Arial"/>
          <w:sz w:val="24"/>
          <w:szCs w:val="20"/>
        </w:rPr>
        <w:t>将依据</w:t>
      </w:r>
      <w:r>
        <w:rPr>
          <w:rFonts w:hint="eastAsia" w:ascii="Arial" w:hAnsi="Arial" w:cs="Arial"/>
          <w:sz w:val="24"/>
          <w:szCs w:val="20"/>
        </w:rPr>
        <w:t>供应商</w:t>
      </w:r>
      <w:r>
        <w:rPr>
          <w:rFonts w:ascii="Arial" w:hAnsi="Arial" w:cs="Arial"/>
          <w:sz w:val="24"/>
          <w:szCs w:val="20"/>
        </w:rPr>
        <w:t>提供的资格证明文件审查供应商的财务、技术和生产能力。如果确定供应商无资格履行合同，其</w:t>
      </w:r>
      <w:r>
        <w:rPr>
          <w:rFonts w:hint="eastAsia" w:ascii="Arial" w:hAnsi="Arial" w:cs="Arial"/>
          <w:sz w:val="24"/>
          <w:szCs w:val="20"/>
        </w:rPr>
        <w:t>响应</w:t>
      </w:r>
      <w:r>
        <w:rPr>
          <w:rFonts w:ascii="Arial" w:hAnsi="Arial" w:cs="Arial"/>
          <w:sz w:val="24"/>
          <w:szCs w:val="20"/>
        </w:rPr>
        <w:t>将被拒绝。</w:t>
      </w:r>
    </w:p>
    <w:p w14:paraId="7BC0A677">
      <w:pPr>
        <w:adjustRightInd w:val="0"/>
        <w:snapToGrid w:val="0"/>
        <w:spacing w:line="400" w:lineRule="atLeast"/>
        <w:ind w:left="600" w:hanging="600" w:hangingChars="250"/>
        <w:outlineLvl w:val="9"/>
        <w:rPr>
          <w:rFonts w:ascii="Arial" w:hAnsi="Arial" w:cs="Arial"/>
          <w:sz w:val="24"/>
          <w:szCs w:val="20"/>
        </w:rPr>
      </w:pPr>
      <w:r>
        <w:rPr>
          <w:rFonts w:hint="eastAsia" w:ascii="Arial" w:hAnsi="Arial" w:cs="Arial"/>
          <w:sz w:val="24"/>
          <w:szCs w:val="20"/>
        </w:rPr>
        <w:t>14</w:t>
      </w:r>
      <w:r>
        <w:rPr>
          <w:rFonts w:ascii="Arial" w:hAnsi="Arial" w:cs="Arial"/>
          <w:sz w:val="24"/>
          <w:szCs w:val="20"/>
        </w:rPr>
        <w:t xml:space="preserve">.4 </w:t>
      </w:r>
      <w:r>
        <w:rPr>
          <w:rFonts w:hint="eastAsia" w:ascii="Arial" w:hAnsi="Arial" w:cs="Arial"/>
          <w:sz w:val="24"/>
          <w:szCs w:val="20"/>
        </w:rPr>
        <w:t>协商小组</w:t>
      </w:r>
      <w:r>
        <w:rPr>
          <w:rFonts w:ascii="Arial" w:hAnsi="Arial" w:cs="Arial"/>
          <w:sz w:val="24"/>
          <w:szCs w:val="20"/>
        </w:rPr>
        <w:t>将确定</w:t>
      </w:r>
      <w:r>
        <w:rPr>
          <w:rFonts w:hint="eastAsia" w:ascii="Arial" w:hAnsi="Arial" w:cs="Arial"/>
          <w:sz w:val="24"/>
          <w:szCs w:val="20"/>
        </w:rPr>
        <w:t>协商文件</w:t>
      </w:r>
      <w:r>
        <w:rPr>
          <w:rFonts w:ascii="Arial" w:hAnsi="Arial" w:cs="Arial"/>
          <w:sz w:val="24"/>
          <w:szCs w:val="20"/>
        </w:rPr>
        <w:t>是否对</w:t>
      </w:r>
      <w:r>
        <w:rPr>
          <w:rFonts w:hint="eastAsia" w:ascii="Arial" w:hAnsi="Arial" w:cs="Arial"/>
          <w:sz w:val="24"/>
          <w:szCs w:val="20"/>
        </w:rPr>
        <w:t>单一来源协商文件</w:t>
      </w:r>
      <w:r>
        <w:rPr>
          <w:rFonts w:ascii="Arial" w:hAnsi="Arial" w:cs="Arial"/>
          <w:sz w:val="24"/>
          <w:szCs w:val="20"/>
        </w:rPr>
        <w:t>的要求作出了实质性的响应，而没有重大偏离。</w:t>
      </w:r>
    </w:p>
    <w:tbl>
      <w:tblPr>
        <w:tblStyle w:val="29"/>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245"/>
        <w:gridCol w:w="1186"/>
      </w:tblGrid>
      <w:tr w14:paraId="5D3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47" w:type="dxa"/>
            <w:vAlign w:val="center"/>
          </w:tcPr>
          <w:p w14:paraId="2EE5565E">
            <w:pPr>
              <w:adjustRightInd w:val="0"/>
              <w:snapToGrid w:val="0"/>
              <w:spacing w:line="360" w:lineRule="exact"/>
              <w:jc w:val="center"/>
              <w:outlineLvl w:val="9"/>
              <w:rPr>
                <w:rFonts w:ascii="宋体" w:hAnsi="宋体" w:cs="宋体"/>
                <w:b/>
                <w:bCs/>
                <w:sz w:val="24"/>
                <w:szCs w:val="24"/>
              </w:rPr>
            </w:pPr>
            <w:bookmarkStart w:id="4" w:name="_Hlk39707193"/>
            <w:r>
              <w:rPr>
                <w:rFonts w:hint="eastAsia" w:ascii="宋体" w:hAnsi="宋体" w:cs="宋体"/>
                <w:b/>
                <w:bCs/>
                <w:sz w:val="24"/>
                <w:szCs w:val="24"/>
              </w:rPr>
              <w:t>序号</w:t>
            </w:r>
          </w:p>
        </w:tc>
        <w:tc>
          <w:tcPr>
            <w:tcW w:w="7245" w:type="dxa"/>
          </w:tcPr>
          <w:p w14:paraId="1D785ACD">
            <w:pPr>
              <w:adjustRightInd w:val="0"/>
              <w:snapToGrid w:val="0"/>
              <w:spacing w:line="360" w:lineRule="exact"/>
              <w:jc w:val="center"/>
              <w:outlineLvl w:val="9"/>
              <w:rPr>
                <w:rFonts w:ascii="宋体" w:hAnsi="宋体" w:cs="宋体"/>
                <w:b/>
                <w:bCs/>
                <w:sz w:val="24"/>
                <w:szCs w:val="24"/>
              </w:rPr>
            </w:pPr>
            <w:r>
              <w:rPr>
                <w:rFonts w:hint="eastAsia" w:ascii="宋体" w:hAnsi="宋体" w:cs="宋体"/>
                <w:b/>
                <w:bCs/>
                <w:sz w:val="24"/>
                <w:szCs w:val="24"/>
              </w:rPr>
              <w:t>符合性审查内容</w:t>
            </w:r>
          </w:p>
        </w:tc>
        <w:tc>
          <w:tcPr>
            <w:tcW w:w="1186" w:type="dxa"/>
          </w:tcPr>
          <w:p w14:paraId="305B0D47">
            <w:pPr>
              <w:adjustRightInd w:val="0"/>
              <w:snapToGrid w:val="0"/>
              <w:spacing w:line="360" w:lineRule="exact"/>
              <w:jc w:val="center"/>
              <w:outlineLvl w:val="9"/>
              <w:rPr>
                <w:rFonts w:ascii="宋体" w:hAnsi="宋体" w:cs="宋体"/>
                <w:b/>
                <w:bCs/>
                <w:sz w:val="24"/>
                <w:szCs w:val="24"/>
              </w:rPr>
            </w:pPr>
            <w:r>
              <w:rPr>
                <w:rFonts w:hint="eastAsia" w:ascii="宋体" w:hAnsi="宋体" w:cs="宋体"/>
                <w:b/>
                <w:bCs/>
                <w:sz w:val="24"/>
                <w:szCs w:val="24"/>
              </w:rPr>
              <w:t>是否满足</w:t>
            </w:r>
          </w:p>
        </w:tc>
      </w:tr>
      <w:tr w14:paraId="0365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7" w:type="dxa"/>
            <w:vAlign w:val="center"/>
          </w:tcPr>
          <w:p w14:paraId="735701B7">
            <w:pPr>
              <w:adjustRightInd w:val="0"/>
              <w:snapToGrid w:val="0"/>
              <w:spacing w:line="360" w:lineRule="exact"/>
              <w:jc w:val="center"/>
              <w:outlineLvl w:val="9"/>
              <w:rPr>
                <w:rFonts w:ascii="宋体" w:hAnsi="宋体" w:cs="宋体"/>
                <w:b/>
                <w:bCs/>
                <w:sz w:val="24"/>
                <w:szCs w:val="24"/>
              </w:rPr>
            </w:pPr>
            <w:r>
              <w:rPr>
                <w:rFonts w:hint="eastAsia" w:ascii="宋体" w:hAnsi="宋体" w:cs="宋体"/>
                <w:b/>
                <w:bCs/>
                <w:sz w:val="24"/>
                <w:szCs w:val="24"/>
              </w:rPr>
              <w:t>1</w:t>
            </w:r>
          </w:p>
        </w:tc>
        <w:tc>
          <w:tcPr>
            <w:tcW w:w="7245" w:type="dxa"/>
            <w:vAlign w:val="center"/>
          </w:tcPr>
          <w:p w14:paraId="187CD591">
            <w:pPr>
              <w:adjustRightInd w:val="0"/>
              <w:snapToGrid w:val="0"/>
              <w:spacing w:line="360" w:lineRule="exact"/>
              <w:outlineLvl w:val="9"/>
              <w:rPr>
                <w:rFonts w:ascii="宋体" w:hAnsi="宋体" w:cs="宋体"/>
                <w:b/>
                <w:bCs/>
                <w:sz w:val="24"/>
                <w:szCs w:val="24"/>
              </w:rPr>
            </w:pPr>
            <w:r>
              <w:rPr>
                <w:rFonts w:hint="eastAsia" w:ascii="宋体" w:hAnsi="宋体" w:cs="宋体"/>
                <w:b/>
                <w:bCs/>
                <w:sz w:val="24"/>
                <w:szCs w:val="24"/>
              </w:rPr>
              <w:t>协商报价未高于设定的预算金额</w:t>
            </w:r>
            <w:r>
              <w:rPr>
                <w:rFonts w:hint="eastAsia" w:ascii="宋体" w:hAnsi="宋体" w:cs="宋体"/>
                <w:b/>
                <w:bCs/>
                <w:sz w:val="24"/>
                <w:szCs w:val="24"/>
                <w:lang w:val="en-US" w:eastAsia="zh-CN"/>
              </w:rPr>
              <w:t>及各标项预算金额；</w:t>
            </w:r>
          </w:p>
        </w:tc>
        <w:tc>
          <w:tcPr>
            <w:tcW w:w="1186" w:type="dxa"/>
          </w:tcPr>
          <w:p w14:paraId="47DEDEE2">
            <w:pPr>
              <w:adjustRightInd w:val="0"/>
              <w:snapToGrid w:val="0"/>
              <w:spacing w:line="360" w:lineRule="exact"/>
              <w:jc w:val="center"/>
              <w:outlineLvl w:val="9"/>
              <w:rPr>
                <w:rFonts w:ascii="宋体" w:hAnsi="宋体" w:cs="宋体"/>
                <w:b/>
                <w:bCs/>
                <w:sz w:val="24"/>
                <w:szCs w:val="24"/>
              </w:rPr>
            </w:pPr>
          </w:p>
        </w:tc>
      </w:tr>
      <w:tr w14:paraId="3850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7" w:type="dxa"/>
            <w:vAlign w:val="center"/>
          </w:tcPr>
          <w:p w14:paraId="12F692E7">
            <w:pPr>
              <w:adjustRightInd w:val="0"/>
              <w:snapToGrid w:val="0"/>
              <w:spacing w:line="360" w:lineRule="exact"/>
              <w:jc w:val="center"/>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p>
        </w:tc>
        <w:tc>
          <w:tcPr>
            <w:tcW w:w="7245" w:type="dxa"/>
            <w:vAlign w:val="center"/>
          </w:tcPr>
          <w:p w14:paraId="3642A4E6">
            <w:pPr>
              <w:adjustRightInd w:val="0"/>
              <w:snapToGrid w:val="0"/>
              <w:spacing w:line="360" w:lineRule="exact"/>
              <w:outlineLvl w:val="9"/>
              <w:rPr>
                <w:rFonts w:hint="eastAsia" w:ascii="宋体" w:hAnsi="宋体" w:eastAsia="宋体" w:cs="宋体"/>
                <w:b/>
                <w:bCs/>
                <w:sz w:val="24"/>
                <w:szCs w:val="24"/>
                <w:lang w:eastAsia="zh-CN"/>
              </w:rPr>
            </w:pPr>
            <w:r>
              <w:rPr>
                <w:rFonts w:hint="eastAsia" w:ascii="宋体" w:hAnsi="宋体" w:cs="宋体"/>
                <w:b/>
                <w:bCs/>
                <w:sz w:val="24"/>
                <w:szCs w:val="24"/>
                <w:lang w:val="en-US" w:eastAsia="zh-CN"/>
              </w:rPr>
              <w:t>租赁</w:t>
            </w:r>
            <w:r>
              <w:rPr>
                <w:rFonts w:hint="eastAsia" w:ascii="宋体" w:hAnsi="宋体" w:cs="宋体"/>
                <w:b/>
                <w:bCs/>
                <w:sz w:val="24"/>
                <w:szCs w:val="24"/>
              </w:rPr>
              <w:t>期限满足采购文件要求</w:t>
            </w:r>
            <w:r>
              <w:rPr>
                <w:rFonts w:hint="eastAsia" w:ascii="宋体" w:hAnsi="宋体" w:cs="宋体"/>
                <w:b/>
                <w:bCs/>
                <w:sz w:val="24"/>
                <w:szCs w:val="24"/>
                <w:lang w:eastAsia="zh-CN"/>
              </w:rPr>
              <w:t>；</w:t>
            </w:r>
          </w:p>
        </w:tc>
        <w:tc>
          <w:tcPr>
            <w:tcW w:w="1186" w:type="dxa"/>
          </w:tcPr>
          <w:p w14:paraId="74881DB3">
            <w:pPr>
              <w:adjustRightInd w:val="0"/>
              <w:snapToGrid w:val="0"/>
              <w:spacing w:line="360" w:lineRule="exact"/>
              <w:jc w:val="center"/>
              <w:outlineLvl w:val="9"/>
              <w:rPr>
                <w:rFonts w:ascii="宋体" w:hAnsi="宋体" w:cs="宋体"/>
                <w:b/>
                <w:bCs/>
                <w:sz w:val="24"/>
                <w:szCs w:val="24"/>
              </w:rPr>
            </w:pPr>
          </w:p>
        </w:tc>
      </w:tr>
      <w:tr w14:paraId="1E23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7" w:type="dxa"/>
            <w:vAlign w:val="center"/>
          </w:tcPr>
          <w:p w14:paraId="4EEB31F0">
            <w:pPr>
              <w:adjustRightInd w:val="0"/>
              <w:snapToGrid w:val="0"/>
              <w:spacing w:line="360" w:lineRule="exact"/>
              <w:jc w:val="center"/>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3</w:t>
            </w:r>
          </w:p>
        </w:tc>
        <w:tc>
          <w:tcPr>
            <w:tcW w:w="7245" w:type="dxa"/>
            <w:vAlign w:val="center"/>
          </w:tcPr>
          <w:p w14:paraId="50BF6749">
            <w:pPr>
              <w:adjustRightInd w:val="0"/>
              <w:snapToGrid w:val="0"/>
              <w:spacing w:line="360" w:lineRule="exact"/>
              <w:outlineLvl w:val="9"/>
              <w:rPr>
                <w:rFonts w:hint="eastAsia" w:ascii="宋体" w:hAnsi="宋体" w:eastAsia="宋体" w:cs="宋体"/>
                <w:b/>
                <w:bCs/>
                <w:sz w:val="24"/>
                <w:szCs w:val="24"/>
                <w:lang w:eastAsia="zh-CN"/>
              </w:rPr>
            </w:pPr>
            <w:r>
              <w:rPr>
                <w:rFonts w:hint="eastAsia" w:ascii="宋体" w:hAnsi="宋体" w:cs="宋体"/>
                <w:b/>
                <w:bCs/>
                <w:sz w:val="24"/>
                <w:szCs w:val="24"/>
              </w:rPr>
              <w:t>是否按照</w:t>
            </w:r>
            <w:r>
              <w:rPr>
                <w:rFonts w:hint="eastAsia" w:ascii="宋体" w:hAnsi="宋体" w:cs="宋体"/>
                <w:b/>
                <w:bCs/>
                <w:sz w:val="24"/>
                <w:szCs w:val="24"/>
                <w:lang w:val="en-US" w:eastAsia="zh-CN"/>
              </w:rPr>
              <w:t>采购</w:t>
            </w:r>
            <w:r>
              <w:rPr>
                <w:rFonts w:hint="eastAsia" w:ascii="宋体" w:hAnsi="宋体" w:cs="宋体"/>
                <w:b/>
                <w:bCs/>
                <w:sz w:val="24"/>
                <w:szCs w:val="24"/>
              </w:rPr>
              <w:t>文件要求缴纳</w:t>
            </w:r>
            <w:r>
              <w:rPr>
                <w:rFonts w:hint="eastAsia" w:ascii="宋体" w:hAnsi="宋体" w:cs="宋体"/>
                <w:b/>
                <w:bCs/>
                <w:sz w:val="24"/>
                <w:szCs w:val="24"/>
                <w:lang w:val="en-US" w:eastAsia="zh-CN"/>
              </w:rPr>
              <w:t>协商</w:t>
            </w:r>
            <w:r>
              <w:rPr>
                <w:rFonts w:hint="eastAsia" w:ascii="宋体" w:hAnsi="宋体" w:cs="宋体"/>
                <w:b/>
                <w:bCs/>
                <w:sz w:val="24"/>
                <w:szCs w:val="24"/>
              </w:rPr>
              <w:t>保证金</w:t>
            </w:r>
            <w:r>
              <w:rPr>
                <w:rFonts w:hint="eastAsia" w:ascii="宋体" w:hAnsi="宋体" w:cs="宋体"/>
                <w:b/>
                <w:bCs/>
                <w:sz w:val="24"/>
                <w:szCs w:val="24"/>
                <w:lang w:eastAsia="zh-CN"/>
              </w:rPr>
              <w:t>；</w:t>
            </w:r>
          </w:p>
        </w:tc>
        <w:tc>
          <w:tcPr>
            <w:tcW w:w="1186" w:type="dxa"/>
          </w:tcPr>
          <w:p w14:paraId="37C1F7FA">
            <w:pPr>
              <w:adjustRightInd w:val="0"/>
              <w:snapToGrid w:val="0"/>
              <w:spacing w:line="360" w:lineRule="exact"/>
              <w:jc w:val="center"/>
              <w:outlineLvl w:val="9"/>
              <w:rPr>
                <w:rFonts w:ascii="宋体" w:hAnsi="宋体" w:cs="宋体"/>
                <w:b/>
                <w:bCs/>
                <w:sz w:val="24"/>
                <w:szCs w:val="24"/>
              </w:rPr>
            </w:pPr>
          </w:p>
        </w:tc>
      </w:tr>
      <w:tr w14:paraId="4585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7" w:type="dxa"/>
            <w:vAlign w:val="center"/>
          </w:tcPr>
          <w:p w14:paraId="1C620167">
            <w:pPr>
              <w:adjustRightInd w:val="0"/>
              <w:snapToGrid w:val="0"/>
              <w:spacing w:line="360" w:lineRule="exact"/>
              <w:jc w:val="center"/>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4</w:t>
            </w:r>
          </w:p>
        </w:tc>
        <w:tc>
          <w:tcPr>
            <w:tcW w:w="7245" w:type="dxa"/>
            <w:vAlign w:val="center"/>
          </w:tcPr>
          <w:p w14:paraId="105A68A0">
            <w:pPr>
              <w:adjustRightInd w:val="0"/>
              <w:snapToGrid w:val="0"/>
              <w:spacing w:line="360" w:lineRule="exact"/>
              <w:outlineLvl w:val="9"/>
              <w:rPr>
                <w:rFonts w:hint="eastAsia" w:ascii="宋体" w:hAnsi="宋体" w:cs="宋体"/>
                <w:b/>
                <w:bCs/>
                <w:sz w:val="24"/>
                <w:szCs w:val="24"/>
              </w:rPr>
            </w:pPr>
            <w:r>
              <w:rPr>
                <w:rFonts w:hint="eastAsia" w:ascii="宋体" w:hAnsi="宋体" w:cs="宋体"/>
                <w:b/>
                <w:bCs/>
                <w:sz w:val="24"/>
                <w:szCs w:val="24"/>
              </w:rPr>
              <w:t>具备有效的投标代表的授权委托书，授权委托书应由法定代表人（或负责人）签名或签章并加盖企业电子公章。如为法定代表人（或负责人）参加投标，需提供法定代表人（或负责人）身份证明；</w:t>
            </w:r>
          </w:p>
        </w:tc>
        <w:tc>
          <w:tcPr>
            <w:tcW w:w="1186" w:type="dxa"/>
          </w:tcPr>
          <w:p w14:paraId="7D206066">
            <w:pPr>
              <w:adjustRightInd w:val="0"/>
              <w:snapToGrid w:val="0"/>
              <w:spacing w:line="360" w:lineRule="exact"/>
              <w:jc w:val="center"/>
              <w:outlineLvl w:val="9"/>
              <w:rPr>
                <w:rFonts w:ascii="宋体" w:hAnsi="宋体" w:cs="宋体"/>
                <w:b/>
                <w:bCs/>
                <w:sz w:val="24"/>
                <w:szCs w:val="24"/>
              </w:rPr>
            </w:pPr>
          </w:p>
        </w:tc>
      </w:tr>
      <w:tr w14:paraId="18A4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7" w:type="dxa"/>
            <w:vAlign w:val="center"/>
          </w:tcPr>
          <w:p w14:paraId="3E146B13">
            <w:pPr>
              <w:adjustRightInd w:val="0"/>
              <w:snapToGrid w:val="0"/>
              <w:spacing w:line="360" w:lineRule="exact"/>
              <w:jc w:val="center"/>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5</w:t>
            </w:r>
          </w:p>
        </w:tc>
        <w:tc>
          <w:tcPr>
            <w:tcW w:w="7245" w:type="dxa"/>
            <w:vAlign w:val="center"/>
          </w:tcPr>
          <w:p w14:paraId="14636762">
            <w:pPr>
              <w:adjustRightInd w:val="0"/>
              <w:snapToGrid w:val="0"/>
              <w:spacing w:line="360" w:lineRule="exact"/>
              <w:outlineLvl w:val="9"/>
              <w:rPr>
                <w:rFonts w:hint="eastAsia" w:ascii="宋体" w:hAnsi="宋体" w:eastAsia="宋体" w:cs="宋体"/>
                <w:b/>
                <w:bCs/>
                <w:sz w:val="24"/>
                <w:szCs w:val="24"/>
                <w:lang w:eastAsia="zh-CN"/>
              </w:rPr>
            </w:pPr>
            <w:r>
              <w:rPr>
                <w:rFonts w:hint="eastAsia" w:ascii="宋体" w:hAnsi="宋体" w:cs="宋体"/>
                <w:b/>
                <w:bCs/>
                <w:sz w:val="24"/>
                <w:szCs w:val="24"/>
              </w:rPr>
              <w:t>响应文件的签章符合</w:t>
            </w:r>
            <w:r>
              <w:rPr>
                <w:rFonts w:hint="eastAsia" w:ascii="宋体" w:hAnsi="宋体" w:cs="宋体"/>
                <w:b/>
                <w:bCs/>
                <w:sz w:val="24"/>
                <w:szCs w:val="24"/>
                <w:lang w:val="en-US" w:eastAsia="zh-CN"/>
              </w:rPr>
              <w:t>单一来源招标文件</w:t>
            </w:r>
            <w:r>
              <w:rPr>
                <w:rFonts w:hint="eastAsia" w:ascii="宋体" w:hAnsi="宋体" w:cs="宋体"/>
                <w:b/>
                <w:bCs/>
                <w:sz w:val="24"/>
                <w:szCs w:val="24"/>
              </w:rPr>
              <w:t>规定</w:t>
            </w:r>
            <w:r>
              <w:rPr>
                <w:rFonts w:hint="eastAsia" w:ascii="宋体" w:hAnsi="宋体" w:cs="宋体"/>
                <w:b/>
                <w:bCs/>
                <w:sz w:val="24"/>
                <w:szCs w:val="24"/>
                <w:lang w:eastAsia="zh-CN"/>
              </w:rPr>
              <w:t>；</w:t>
            </w:r>
          </w:p>
        </w:tc>
        <w:tc>
          <w:tcPr>
            <w:tcW w:w="1186" w:type="dxa"/>
          </w:tcPr>
          <w:p w14:paraId="62216A18">
            <w:pPr>
              <w:adjustRightInd w:val="0"/>
              <w:snapToGrid w:val="0"/>
              <w:spacing w:line="360" w:lineRule="exact"/>
              <w:jc w:val="center"/>
              <w:outlineLvl w:val="9"/>
              <w:rPr>
                <w:rFonts w:ascii="宋体" w:hAnsi="宋体" w:cs="宋体"/>
                <w:b/>
                <w:bCs/>
                <w:sz w:val="24"/>
                <w:szCs w:val="24"/>
              </w:rPr>
            </w:pPr>
          </w:p>
        </w:tc>
      </w:tr>
      <w:tr w14:paraId="4DCD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7" w:type="dxa"/>
            <w:vAlign w:val="center"/>
          </w:tcPr>
          <w:p w14:paraId="4EAEFF36">
            <w:pPr>
              <w:adjustRightInd w:val="0"/>
              <w:snapToGrid w:val="0"/>
              <w:spacing w:line="360" w:lineRule="exact"/>
              <w:jc w:val="center"/>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6</w:t>
            </w:r>
          </w:p>
        </w:tc>
        <w:tc>
          <w:tcPr>
            <w:tcW w:w="7245" w:type="dxa"/>
            <w:vAlign w:val="center"/>
          </w:tcPr>
          <w:p w14:paraId="7422AF09">
            <w:pPr>
              <w:adjustRightInd w:val="0"/>
              <w:snapToGrid w:val="0"/>
              <w:spacing w:line="360" w:lineRule="exact"/>
              <w:outlineLvl w:val="9"/>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提供2022年1月1日至今类似业绩最少一项（提供合同或中标/成交通知书）；</w:t>
            </w:r>
          </w:p>
        </w:tc>
        <w:tc>
          <w:tcPr>
            <w:tcW w:w="1186" w:type="dxa"/>
          </w:tcPr>
          <w:p w14:paraId="299923C5">
            <w:pPr>
              <w:adjustRightInd w:val="0"/>
              <w:snapToGrid w:val="0"/>
              <w:spacing w:line="360" w:lineRule="exact"/>
              <w:jc w:val="center"/>
              <w:outlineLvl w:val="9"/>
              <w:rPr>
                <w:rFonts w:ascii="宋体" w:hAnsi="宋体" w:cs="宋体"/>
                <w:b/>
                <w:bCs/>
                <w:sz w:val="24"/>
                <w:szCs w:val="24"/>
              </w:rPr>
            </w:pPr>
          </w:p>
        </w:tc>
      </w:tr>
      <w:tr w14:paraId="761C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7" w:type="dxa"/>
            <w:vAlign w:val="center"/>
          </w:tcPr>
          <w:p w14:paraId="7B0AF6B9">
            <w:pPr>
              <w:adjustRightInd w:val="0"/>
              <w:snapToGrid w:val="0"/>
              <w:spacing w:line="360" w:lineRule="exact"/>
              <w:jc w:val="center"/>
              <w:outlineLvl w:val="9"/>
              <w:rPr>
                <w:rFonts w:hint="eastAsia" w:ascii="宋体" w:hAnsi="宋体" w:eastAsia="宋体" w:cs="宋体"/>
                <w:b/>
                <w:bCs/>
                <w:sz w:val="24"/>
                <w:szCs w:val="24"/>
                <w:lang w:eastAsia="zh-CN"/>
              </w:rPr>
            </w:pPr>
            <w:r>
              <w:rPr>
                <w:rFonts w:hint="eastAsia" w:ascii="宋体" w:hAnsi="宋体" w:cs="宋体"/>
                <w:b/>
                <w:bCs/>
                <w:sz w:val="24"/>
                <w:szCs w:val="24"/>
                <w:lang w:val="en-US" w:eastAsia="zh-CN"/>
              </w:rPr>
              <w:t>7</w:t>
            </w:r>
          </w:p>
        </w:tc>
        <w:tc>
          <w:tcPr>
            <w:tcW w:w="7245" w:type="dxa"/>
            <w:vAlign w:val="center"/>
          </w:tcPr>
          <w:p w14:paraId="43F919B1">
            <w:pPr>
              <w:adjustRightInd w:val="0"/>
              <w:snapToGrid w:val="0"/>
              <w:spacing w:line="360" w:lineRule="exact"/>
              <w:outlineLvl w:val="9"/>
              <w:rPr>
                <w:rFonts w:ascii="宋体" w:hAnsi="宋体" w:cs="宋体"/>
                <w:b/>
                <w:bCs/>
                <w:sz w:val="24"/>
                <w:szCs w:val="24"/>
              </w:rPr>
            </w:pPr>
            <w:r>
              <w:rPr>
                <w:rFonts w:hint="eastAsia" w:ascii="宋体" w:hAnsi="宋体" w:cs="宋体"/>
                <w:b/>
                <w:bCs/>
                <w:sz w:val="24"/>
                <w:szCs w:val="24"/>
              </w:rPr>
              <w:t>协商小组应当审查单一来源协商文件是否对采购文件提出的所有实质性要求和条件做出响应。未能在实质上响应的单一来源协商文件，视作无效响应。</w:t>
            </w:r>
          </w:p>
        </w:tc>
        <w:tc>
          <w:tcPr>
            <w:tcW w:w="1186" w:type="dxa"/>
          </w:tcPr>
          <w:p w14:paraId="2D518339">
            <w:pPr>
              <w:adjustRightInd w:val="0"/>
              <w:snapToGrid w:val="0"/>
              <w:spacing w:line="360" w:lineRule="exact"/>
              <w:jc w:val="center"/>
              <w:outlineLvl w:val="9"/>
              <w:rPr>
                <w:rFonts w:ascii="宋体" w:hAnsi="宋体" w:cs="宋体"/>
                <w:b/>
                <w:bCs/>
                <w:sz w:val="24"/>
                <w:szCs w:val="24"/>
              </w:rPr>
            </w:pPr>
          </w:p>
        </w:tc>
      </w:tr>
      <w:tr w14:paraId="480B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47" w:type="dxa"/>
            <w:vAlign w:val="center"/>
          </w:tcPr>
          <w:p w14:paraId="4D3F4370">
            <w:pPr>
              <w:adjustRightInd w:val="0"/>
              <w:snapToGrid w:val="0"/>
              <w:spacing w:line="360" w:lineRule="exact"/>
              <w:jc w:val="center"/>
              <w:outlineLvl w:val="9"/>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p>
        </w:tc>
        <w:tc>
          <w:tcPr>
            <w:tcW w:w="7245" w:type="dxa"/>
            <w:shd w:val="clear" w:color="auto" w:fill="auto"/>
            <w:vAlign w:val="center"/>
          </w:tcPr>
          <w:p w14:paraId="18FB41EB">
            <w:pPr>
              <w:adjustRightInd w:val="0"/>
              <w:snapToGrid w:val="0"/>
              <w:spacing w:line="360" w:lineRule="exact"/>
              <w:outlineLvl w:val="9"/>
              <w:rPr>
                <w:rFonts w:ascii="宋体" w:hAnsi="宋体" w:cs="宋体"/>
                <w:b/>
                <w:bCs/>
                <w:sz w:val="24"/>
                <w:szCs w:val="24"/>
              </w:rPr>
            </w:pPr>
            <w:r>
              <w:rPr>
                <w:rFonts w:hint="eastAsia" w:ascii="宋体" w:hAnsi="宋体" w:cs="宋体"/>
                <w:b/>
                <w:bCs/>
                <w:sz w:val="24"/>
                <w:szCs w:val="24"/>
              </w:rPr>
              <w:t>协商文件未附有采购人不能接受的附加条件及法律、法规和采购文件规定的其他无效响应情形。</w:t>
            </w:r>
          </w:p>
        </w:tc>
        <w:tc>
          <w:tcPr>
            <w:tcW w:w="1186" w:type="dxa"/>
          </w:tcPr>
          <w:p w14:paraId="3B52986D">
            <w:pPr>
              <w:adjustRightInd w:val="0"/>
              <w:snapToGrid w:val="0"/>
              <w:spacing w:line="360" w:lineRule="exact"/>
              <w:jc w:val="center"/>
              <w:outlineLvl w:val="9"/>
              <w:rPr>
                <w:rFonts w:ascii="宋体" w:hAnsi="宋体" w:cs="宋体"/>
                <w:b/>
                <w:bCs/>
                <w:sz w:val="24"/>
                <w:szCs w:val="24"/>
              </w:rPr>
            </w:pPr>
          </w:p>
        </w:tc>
      </w:tr>
      <w:tr w14:paraId="1052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092" w:type="dxa"/>
            <w:gridSpan w:val="2"/>
            <w:vAlign w:val="center"/>
          </w:tcPr>
          <w:p w14:paraId="698CC742">
            <w:pPr>
              <w:adjustRightInd w:val="0"/>
              <w:snapToGrid w:val="0"/>
              <w:spacing w:line="360" w:lineRule="exact"/>
              <w:jc w:val="center"/>
              <w:outlineLvl w:val="9"/>
              <w:rPr>
                <w:rFonts w:ascii="宋体" w:hAnsi="宋体" w:cs="宋体"/>
                <w:b/>
                <w:bCs/>
                <w:sz w:val="24"/>
                <w:szCs w:val="24"/>
              </w:rPr>
            </w:pPr>
            <w:r>
              <w:rPr>
                <w:rFonts w:hint="eastAsia" w:ascii="宋体" w:hAnsi="宋体" w:cs="宋体"/>
                <w:b/>
                <w:bCs/>
                <w:sz w:val="24"/>
                <w:szCs w:val="24"/>
              </w:rPr>
              <w:t>审查结果</w:t>
            </w:r>
          </w:p>
        </w:tc>
        <w:tc>
          <w:tcPr>
            <w:tcW w:w="1186" w:type="dxa"/>
          </w:tcPr>
          <w:p w14:paraId="385297F8">
            <w:pPr>
              <w:adjustRightInd w:val="0"/>
              <w:snapToGrid w:val="0"/>
              <w:spacing w:line="360" w:lineRule="exact"/>
              <w:jc w:val="center"/>
              <w:outlineLvl w:val="9"/>
              <w:rPr>
                <w:rFonts w:ascii="宋体" w:hAnsi="宋体" w:cs="宋体"/>
                <w:b/>
                <w:bCs/>
                <w:sz w:val="24"/>
                <w:szCs w:val="24"/>
              </w:rPr>
            </w:pPr>
          </w:p>
        </w:tc>
      </w:tr>
      <w:bookmarkEnd w:id="4"/>
    </w:tbl>
    <w:p w14:paraId="316BC8C9">
      <w:pPr>
        <w:adjustRightInd w:val="0"/>
        <w:snapToGrid w:val="0"/>
        <w:spacing w:line="400" w:lineRule="atLeast"/>
        <w:ind w:firstLine="482" w:firstLineChars="200"/>
        <w:outlineLvl w:val="9"/>
        <w:rPr>
          <w:rFonts w:ascii="Arial" w:hAnsi="Arial" w:cs="Arial"/>
          <w:b/>
          <w:sz w:val="24"/>
          <w:szCs w:val="24"/>
        </w:rPr>
      </w:pPr>
      <w:r>
        <w:rPr>
          <w:rFonts w:hint="eastAsia" w:ascii="Arial" w:hAnsi="Arial" w:cs="Arial"/>
          <w:b/>
          <w:sz w:val="24"/>
          <w:szCs w:val="24"/>
        </w:rPr>
        <w:t>本项目需要落实的政府采购政策：</w:t>
      </w:r>
    </w:p>
    <w:p w14:paraId="76F6D035">
      <w:pPr>
        <w:adjustRightInd w:val="0"/>
        <w:snapToGrid w:val="0"/>
        <w:spacing w:line="400" w:lineRule="atLeast"/>
        <w:ind w:firstLine="482" w:firstLineChars="200"/>
        <w:outlineLvl w:val="9"/>
        <w:rPr>
          <w:rFonts w:hint="eastAsia" w:ascii="Arial" w:hAnsi="Arial" w:eastAsia="宋体" w:cs="Arial"/>
          <w:b/>
          <w:sz w:val="24"/>
          <w:szCs w:val="24"/>
          <w:u w:val="single"/>
          <w:lang w:eastAsia="zh-CN"/>
        </w:rPr>
      </w:pPr>
      <w:r>
        <w:rPr>
          <w:rFonts w:hint="eastAsia" w:cs="Arial"/>
          <w:b/>
          <w:sz w:val="24"/>
          <w:szCs w:val="24"/>
        </w:rPr>
        <w:t>依据《新疆维吾尔自治区政府采购促进中小企业发展管理实施办法》规定享受扶持政策获得政府采购合同的，小微企业不得将合同分包给大中型企业，中型企业不得将合同分包给大型企业。</w:t>
      </w:r>
      <w:r>
        <w:rPr>
          <w:rFonts w:hint="eastAsia" w:ascii="Arial" w:hAnsi="Arial" w:cs="Arial"/>
          <w:b/>
          <w:sz w:val="24"/>
          <w:szCs w:val="24"/>
        </w:rPr>
        <w:t>（本项目对应的中小企业划分标准所属行业为：</w:t>
      </w:r>
      <w:r>
        <w:rPr>
          <w:rFonts w:hint="eastAsia" w:ascii="Arial" w:hAnsi="Arial" w:cs="Arial"/>
          <w:b/>
          <w:sz w:val="24"/>
          <w:szCs w:val="24"/>
          <w:u w:val="single"/>
        </w:rPr>
        <w:t>租赁和商务服务业</w:t>
      </w:r>
      <w:r>
        <w:rPr>
          <w:rFonts w:hint="eastAsia" w:ascii="Arial" w:hAnsi="Arial" w:cs="Arial"/>
          <w:b/>
          <w:sz w:val="24"/>
          <w:szCs w:val="24"/>
          <w:u w:val="single"/>
          <w:lang w:eastAsia="zh-CN"/>
        </w:rPr>
        <w:t>。</w:t>
      </w:r>
    </w:p>
    <w:p w14:paraId="678EA845">
      <w:pPr>
        <w:ind w:firstLine="482" w:firstLineChars="200"/>
        <w:outlineLvl w:val="9"/>
        <w:rPr>
          <w:rFonts w:ascii="Arial" w:hAnsi="Arial" w:cs="Arial"/>
          <w:b/>
          <w:sz w:val="24"/>
          <w:szCs w:val="24"/>
        </w:rPr>
      </w:pPr>
      <w:r>
        <w:rPr>
          <w:rFonts w:hint="eastAsia" w:ascii="Arial" w:hAnsi="Arial" w:cs="Arial"/>
          <w:b/>
          <w:sz w:val="24"/>
          <w:szCs w:val="24"/>
        </w:rPr>
        <w:t>如供应商为残疾人福利性单位或小微企业（含监狱企业），需提供《中小企业声明函》、《残疾人福利性单位声明函》、监狱企业证明文件，对残疾人福利性单位、监狱及小型和微型企业产品的价格给予10%的扣除，用扣除后的价格参与评审。残疾人福利性单位、监狱企业属于小型、微型企业的，不重复享受政策。</w:t>
      </w:r>
    </w:p>
    <w:p w14:paraId="6D7257F5">
      <w:pPr>
        <w:adjustRightInd w:val="0"/>
        <w:snapToGrid w:val="0"/>
        <w:spacing w:line="400" w:lineRule="atLeast"/>
        <w:outlineLvl w:val="9"/>
        <w:rPr>
          <w:rFonts w:ascii="Arial" w:hAnsi="Arial" w:cs="Arial"/>
          <w:sz w:val="24"/>
          <w:szCs w:val="20"/>
        </w:rPr>
      </w:pPr>
      <w:r>
        <w:rPr>
          <w:rFonts w:hint="eastAsia" w:ascii="Arial" w:hAnsi="Arial" w:cs="Arial"/>
          <w:sz w:val="24"/>
          <w:szCs w:val="20"/>
        </w:rPr>
        <w:t>15</w:t>
      </w:r>
      <w:r>
        <w:rPr>
          <w:rFonts w:ascii="Arial" w:hAnsi="Arial" w:cs="Arial"/>
          <w:sz w:val="24"/>
          <w:szCs w:val="20"/>
        </w:rPr>
        <w:t>．</w:t>
      </w:r>
      <w:r>
        <w:rPr>
          <w:rFonts w:hint="eastAsia" w:ascii="Arial" w:hAnsi="Arial" w:cs="Arial"/>
          <w:sz w:val="24"/>
          <w:szCs w:val="20"/>
        </w:rPr>
        <w:t>协商文件</w:t>
      </w:r>
      <w:r>
        <w:rPr>
          <w:rFonts w:ascii="Arial" w:hAnsi="Arial" w:cs="Arial"/>
          <w:sz w:val="24"/>
          <w:szCs w:val="20"/>
        </w:rPr>
        <w:t>的澄清</w:t>
      </w:r>
    </w:p>
    <w:p w14:paraId="383BE4D9">
      <w:pPr>
        <w:adjustRightInd w:val="0"/>
        <w:snapToGrid w:val="0"/>
        <w:spacing w:line="400" w:lineRule="atLeast"/>
        <w:ind w:left="528" w:hanging="528" w:hangingChars="220"/>
        <w:outlineLvl w:val="9"/>
        <w:rPr>
          <w:rFonts w:ascii="Arial" w:hAnsi="Arial" w:cs="Arial"/>
          <w:sz w:val="24"/>
          <w:szCs w:val="20"/>
        </w:rPr>
      </w:pPr>
      <w:r>
        <w:rPr>
          <w:rFonts w:hint="eastAsia" w:ascii="Arial" w:hAnsi="Arial" w:cs="Arial"/>
          <w:sz w:val="24"/>
          <w:szCs w:val="20"/>
        </w:rPr>
        <w:t>15</w:t>
      </w:r>
      <w:r>
        <w:rPr>
          <w:rFonts w:ascii="Arial" w:hAnsi="Arial" w:cs="Arial"/>
          <w:sz w:val="24"/>
          <w:szCs w:val="20"/>
        </w:rPr>
        <w:t>.1为有助于对</w:t>
      </w:r>
      <w:r>
        <w:rPr>
          <w:rFonts w:hint="eastAsia" w:ascii="Arial" w:hAnsi="Arial" w:cs="Arial"/>
          <w:sz w:val="24"/>
          <w:szCs w:val="20"/>
        </w:rPr>
        <w:t>协商文件</w:t>
      </w:r>
      <w:r>
        <w:rPr>
          <w:rFonts w:ascii="Arial" w:hAnsi="Arial" w:cs="Arial"/>
          <w:sz w:val="24"/>
          <w:szCs w:val="20"/>
        </w:rPr>
        <w:t>进行审查</w:t>
      </w:r>
      <w:r>
        <w:rPr>
          <w:rFonts w:hint="eastAsia" w:ascii="Arial" w:hAnsi="Arial" w:cs="Arial"/>
          <w:sz w:val="24"/>
          <w:szCs w:val="20"/>
        </w:rPr>
        <w:t>和</w:t>
      </w:r>
      <w:r>
        <w:rPr>
          <w:rFonts w:ascii="Arial" w:hAnsi="Arial" w:cs="Arial"/>
          <w:sz w:val="24"/>
          <w:szCs w:val="20"/>
        </w:rPr>
        <w:t>评估，</w:t>
      </w:r>
      <w:r>
        <w:rPr>
          <w:rFonts w:hint="eastAsia" w:ascii="Arial" w:hAnsi="Arial" w:cs="Arial"/>
          <w:sz w:val="24"/>
          <w:szCs w:val="20"/>
        </w:rPr>
        <w:t>协商</w:t>
      </w:r>
      <w:r>
        <w:rPr>
          <w:rFonts w:ascii="Arial" w:hAnsi="Arial" w:cs="Arial"/>
          <w:sz w:val="24"/>
          <w:szCs w:val="20"/>
        </w:rPr>
        <w:t>小组将</w:t>
      </w:r>
      <w:r>
        <w:rPr>
          <w:rFonts w:hint="eastAsia" w:ascii="Arial" w:hAnsi="Arial" w:cs="Arial"/>
          <w:sz w:val="24"/>
          <w:szCs w:val="20"/>
        </w:rPr>
        <w:t>对</w:t>
      </w:r>
      <w:r>
        <w:rPr>
          <w:rFonts w:ascii="Arial" w:hAnsi="Arial" w:cs="Arial"/>
          <w:sz w:val="24"/>
          <w:szCs w:val="20"/>
        </w:rPr>
        <w:t>供应商进行</w:t>
      </w:r>
      <w:r>
        <w:rPr>
          <w:rFonts w:hint="eastAsia" w:ascii="Arial" w:hAnsi="Arial" w:cs="Arial"/>
          <w:sz w:val="24"/>
          <w:szCs w:val="20"/>
        </w:rPr>
        <w:t>商谈</w:t>
      </w:r>
      <w:r>
        <w:rPr>
          <w:rFonts w:ascii="Arial" w:hAnsi="Arial" w:cs="Arial"/>
          <w:sz w:val="24"/>
          <w:szCs w:val="20"/>
        </w:rPr>
        <w:t>，请供应商澄清其</w:t>
      </w:r>
      <w:r>
        <w:rPr>
          <w:rFonts w:hint="eastAsia" w:ascii="Arial" w:hAnsi="Arial" w:cs="Arial"/>
          <w:sz w:val="24"/>
          <w:szCs w:val="20"/>
        </w:rPr>
        <w:t>协商文件</w:t>
      </w:r>
      <w:r>
        <w:rPr>
          <w:rFonts w:ascii="Arial" w:hAnsi="Arial" w:cs="Arial"/>
          <w:sz w:val="24"/>
          <w:szCs w:val="20"/>
        </w:rPr>
        <w:t>内容，供应商有责任按照</w:t>
      </w:r>
      <w:r>
        <w:rPr>
          <w:rFonts w:hint="eastAsia" w:ascii="Arial" w:hAnsi="Arial" w:cs="Arial"/>
          <w:sz w:val="24"/>
          <w:szCs w:val="20"/>
        </w:rPr>
        <w:t>采购代理机构</w:t>
      </w:r>
      <w:r>
        <w:rPr>
          <w:rFonts w:ascii="Arial" w:hAnsi="Arial" w:cs="Arial"/>
          <w:sz w:val="24"/>
          <w:szCs w:val="20"/>
        </w:rPr>
        <w:t>通知的时间指派专人进行答疑和澄清。</w:t>
      </w:r>
      <w:r>
        <w:rPr>
          <w:rFonts w:hint="eastAsia" w:ascii="Arial" w:hAnsi="Arial" w:cs="Arial"/>
          <w:sz w:val="24"/>
          <w:szCs w:val="20"/>
        </w:rPr>
        <w:t>商谈</w:t>
      </w:r>
      <w:r>
        <w:rPr>
          <w:rFonts w:ascii="Arial" w:hAnsi="Arial" w:cs="Arial"/>
          <w:sz w:val="24"/>
        </w:rPr>
        <w:t>时供应商代表应</w:t>
      </w:r>
      <w:r>
        <w:rPr>
          <w:rFonts w:hint="eastAsia" w:ascii="Arial" w:hAnsi="Arial" w:cs="Arial"/>
          <w:sz w:val="24"/>
        </w:rPr>
        <w:t>做</w:t>
      </w:r>
      <w:r>
        <w:rPr>
          <w:rFonts w:ascii="Arial" w:hAnsi="Arial" w:cs="Arial"/>
          <w:sz w:val="24"/>
        </w:rPr>
        <w:t>记录。</w:t>
      </w:r>
      <w:r>
        <w:rPr>
          <w:rFonts w:hint="eastAsia" w:ascii="宋体" w:hAnsi="宋体" w:cs="宋体"/>
          <w:sz w:val="24"/>
        </w:rPr>
        <w:t>并在政采云平台对重要内容作出书面答复</w:t>
      </w:r>
      <w:r>
        <w:rPr>
          <w:rFonts w:ascii="Arial" w:hAnsi="Arial" w:cs="Arial"/>
          <w:sz w:val="24"/>
        </w:rPr>
        <w:t>。</w:t>
      </w:r>
    </w:p>
    <w:p w14:paraId="73889C38">
      <w:pPr>
        <w:adjustRightInd w:val="0"/>
        <w:snapToGrid w:val="0"/>
        <w:spacing w:line="400" w:lineRule="atLeast"/>
        <w:ind w:left="600" w:hanging="600" w:hangingChars="250"/>
        <w:outlineLvl w:val="9"/>
        <w:rPr>
          <w:rFonts w:ascii="Arial" w:hAnsi="Arial" w:cs="Arial"/>
          <w:sz w:val="24"/>
          <w:szCs w:val="20"/>
        </w:rPr>
      </w:pPr>
      <w:r>
        <w:rPr>
          <w:rFonts w:hint="eastAsia" w:ascii="Arial" w:hAnsi="Arial" w:cs="Arial"/>
          <w:sz w:val="24"/>
          <w:szCs w:val="20"/>
        </w:rPr>
        <w:t>15</w:t>
      </w:r>
      <w:r>
        <w:rPr>
          <w:rFonts w:ascii="Arial" w:hAnsi="Arial" w:cs="Arial"/>
          <w:sz w:val="24"/>
          <w:szCs w:val="20"/>
        </w:rPr>
        <w:t>.2 要澄清的答复应是书面的，但不得对</w:t>
      </w:r>
      <w:r>
        <w:rPr>
          <w:rFonts w:hint="eastAsia" w:ascii="Arial" w:hAnsi="Arial" w:cs="Arial"/>
          <w:sz w:val="24"/>
          <w:szCs w:val="20"/>
        </w:rPr>
        <w:t>协商文件</w:t>
      </w:r>
      <w:r>
        <w:rPr>
          <w:rFonts w:ascii="Arial" w:hAnsi="Arial" w:cs="Arial"/>
          <w:sz w:val="24"/>
          <w:szCs w:val="20"/>
        </w:rPr>
        <w:t>内容进行实质性修改。澄清文件须由供应商法人代表或法人授权代表签字和/或加盖公章并作为</w:t>
      </w:r>
      <w:r>
        <w:rPr>
          <w:rFonts w:hint="eastAsia" w:ascii="Arial" w:hAnsi="Arial" w:cs="Arial"/>
          <w:sz w:val="24"/>
          <w:szCs w:val="20"/>
        </w:rPr>
        <w:t>协商文件</w:t>
      </w:r>
      <w:r>
        <w:rPr>
          <w:rFonts w:ascii="Arial" w:hAnsi="Arial" w:cs="Arial"/>
          <w:sz w:val="24"/>
          <w:szCs w:val="20"/>
        </w:rPr>
        <w:t>的组成部分。</w:t>
      </w:r>
    </w:p>
    <w:p w14:paraId="72EB2D78">
      <w:pPr>
        <w:adjustRightInd w:val="0"/>
        <w:snapToGrid w:val="0"/>
        <w:spacing w:line="400" w:lineRule="atLeast"/>
        <w:ind w:left="600" w:hanging="600" w:hangingChars="250"/>
        <w:outlineLvl w:val="9"/>
        <w:rPr>
          <w:rFonts w:ascii="Arial" w:hAnsi="Arial" w:cs="Arial"/>
          <w:sz w:val="24"/>
          <w:szCs w:val="20"/>
        </w:rPr>
      </w:pPr>
      <w:r>
        <w:rPr>
          <w:rFonts w:hint="eastAsia" w:ascii="Arial" w:hAnsi="Arial" w:cs="Arial"/>
          <w:sz w:val="24"/>
          <w:szCs w:val="20"/>
        </w:rPr>
        <w:t>15.3 商谈结束后，协商小组要求供应商在规定的时间内进行二次报价或多轮报价。</w:t>
      </w:r>
    </w:p>
    <w:p w14:paraId="607E29D0">
      <w:pPr>
        <w:adjustRightInd w:val="0"/>
        <w:snapToGrid w:val="0"/>
        <w:spacing w:line="400" w:lineRule="atLeast"/>
        <w:outlineLvl w:val="9"/>
        <w:rPr>
          <w:rFonts w:ascii="Arial" w:hAnsi="Arial" w:cs="Arial"/>
          <w:sz w:val="24"/>
          <w:szCs w:val="20"/>
        </w:rPr>
      </w:pPr>
      <w:r>
        <w:rPr>
          <w:rFonts w:hint="eastAsia" w:ascii="Arial" w:hAnsi="Arial" w:cs="Arial"/>
          <w:sz w:val="24"/>
          <w:szCs w:val="20"/>
        </w:rPr>
        <w:t>1</w:t>
      </w:r>
      <w:r>
        <w:rPr>
          <w:rFonts w:ascii="Arial" w:hAnsi="Arial" w:cs="Arial"/>
          <w:sz w:val="24"/>
          <w:szCs w:val="20"/>
        </w:rPr>
        <w:t>6．</w:t>
      </w:r>
      <w:r>
        <w:rPr>
          <w:rFonts w:hint="eastAsia" w:ascii="Arial" w:hAnsi="Arial" w:cs="Arial"/>
          <w:sz w:val="24"/>
          <w:szCs w:val="20"/>
        </w:rPr>
        <w:t>确定成交供应商的办法</w:t>
      </w:r>
    </w:p>
    <w:p w14:paraId="5472822F">
      <w:pPr>
        <w:adjustRightInd w:val="0"/>
        <w:snapToGrid w:val="0"/>
        <w:spacing w:line="400" w:lineRule="atLeast"/>
        <w:outlineLvl w:val="9"/>
        <w:rPr>
          <w:rFonts w:ascii="Arial" w:hAnsi="Arial" w:cs="Arial"/>
          <w:sz w:val="24"/>
          <w:szCs w:val="20"/>
        </w:rPr>
      </w:pPr>
      <w:r>
        <w:rPr>
          <w:rFonts w:hint="eastAsia" w:ascii="Arial" w:hAnsi="Arial" w:cs="Arial"/>
          <w:sz w:val="24"/>
          <w:szCs w:val="20"/>
        </w:rPr>
        <w:t>16.1满足单一来源协商文件商务、技术要求的为成交供应商。</w:t>
      </w:r>
    </w:p>
    <w:p w14:paraId="4E6F6912">
      <w:pPr>
        <w:autoSpaceDE w:val="0"/>
        <w:autoSpaceDN w:val="0"/>
        <w:adjustRightInd w:val="0"/>
        <w:snapToGrid w:val="0"/>
        <w:spacing w:before="100" w:beforeAutospacing="1" w:line="400" w:lineRule="atLeast"/>
        <w:jc w:val="center"/>
        <w:outlineLvl w:val="9"/>
        <w:rPr>
          <w:rFonts w:ascii="Arial" w:hAnsi="宋体" w:cs="Arial"/>
          <w:b/>
          <w:bCs/>
          <w:kern w:val="0"/>
          <w:sz w:val="24"/>
          <w:szCs w:val="24"/>
        </w:rPr>
      </w:pPr>
      <w:r>
        <w:rPr>
          <w:rFonts w:ascii="Arial" w:hAnsi="宋体" w:cs="Arial"/>
          <w:b/>
          <w:bCs/>
          <w:kern w:val="0"/>
          <w:sz w:val="24"/>
          <w:szCs w:val="24"/>
        </w:rPr>
        <w:t>五、定 标</w:t>
      </w:r>
    </w:p>
    <w:p w14:paraId="39D85F5D">
      <w:pPr>
        <w:autoSpaceDE w:val="0"/>
        <w:autoSpaceDN w:val="0"/>
        <w:adjustRightInd w:val="0"/>
        <w:snapToGrid w:val="0"/>
        <w:spacing w:line="400" w:lineRule="atLeast"/>
        <w:jc w:val="left"/>
        <w:outlineLvl w:val="9"/>
        <w:rPr>
          <w:rFonts w:ascii="Arial" w:hAnsi="Arial" w:cs="Arial"/>
          <w:b/>
          <w:bCs/>
          <w:kern w:val="0"/>
          <w:sz w:val="24"/>
          <w:szCs w:val="24"/>
        </w:rPr>
      </w:pPr>
      <w:r>
        <w:rPr>
          <w:rFonts w:hint="eastAsia" w:ascii="Arial" w:hAnsi="Arial" w:cs="Arial"/>
          <w:b/>
          <w:bCs/>
          <w:kern w:val="0"/>
          <w:sz w:val="24"/>
          <w:szCs w:val="24"/>
        </w:rPr>
        <w:t>17</w:t>
      </w:r>
      <w:r>
        <w:rPr>
          <w:rFonts w:ascii="Arial" w:hAnsi="宋体" w:cs="Arial"/>
          <w:b/>
          <w:bCs/>
          <w:kern w:val="0"/>
          <w:sz w:val="24"/>
          <w:szCs w:val="24"/>
        </w:rPr>
        <w:t>、定标标准</w:t>
      </w:r>
    </w:p>
    <w:p w14:paraId="66A0F84A">
      <w:pPr>
        <w:autoSpaceDE w:val="0"/>
        <w:autoSpaceDN w:val="0"/>
        <w:adjustRightInd w:val="0"/>
        <w:snapToGrid w:val="0"/>
        <w:spacing w:line="400" w:lineRule="atLeast"/>
        <w:ind w:left="600" w:hanging="600" w:hangingChars="250"/>
        <w:jc w:val="left"/>
        <w:outlineLvl w:val="9"/>
        <w:rPr>
          <w:rFonts w:ascii="Arial" w:hAnsi="Arial" w:cs="Arial"/>
          <w:kern w:val="0"/>
          <w:sz w:val="24"/>
          <w:szCs w:val="24"/>
        </w:rPr>
      </w:pPr>
      <w:r>
        <w:rPr>
          <w:rFonts w:hint="eastAsia" w:ascii="Arial" w:hAnsi="Arial" w:cs="Arial"/>
          <w:kern w:val="0"/>
          <w:sz w:val="24"/>
          <w:szCs w:val="24"/>
        </w:rPr>
        <w:t>17</w:t>
      </w:r>
      <w:r>
        <w:rPr>
          <w:rFonts w:ascii="Arial" w:hAnsi="Arial" w:cs="Arial"/>
          <w:kern w:val="0"/>
          <w:sz w:val="24"/>
          <w:szCs w:val="24"/>
        </w:rPr>
        <w:t xml:space="preserve">.1 </w:t>
      </w:r>
      <w:r>
        <w:rPr>
          <w:rFonts w:ascii="Arial" w:hAnsi="宋体" w:cs="Arial"/>
          <w:kern w:val="0"/>
          <w:sz w:val="24"/>
          <w:szCs w:val="24"/>
        </w:rPr>
        <w:t>合同将授予被确定为实质上响应采购文件要求，经评定认为具备履行合同义务能力、报价合理、技术和商务条件都符合采购文件要求的</w:t>
      </w:r>
      <w:r>
        <w:rPr>
          <w:rFonts w:hint="eastAsia" w:ascii="Arial" w:hAnsi="宋体" w:cs="Arial"/>
          <w:kern w:val="0"/>
          <w:sz w:val="24"/>
          <w:szCs w:val="24"/>
        </w:rPr>
        <w:t>，</w:t>
      </w:r>
      <w:r>
        <w:rPr>
          <w:rFonts w:ascii="Arial" w:hAnsi="宋体" w:cs="Arial"/>
          <w:kern w:val="0"/>
          <w:sz w:val="24"/>
          <w:szCs w:val="24"/>
        </w:rPr>
        <w:t>质量和服务相等、且报价</w:t>
      </w:r>
      <w:r>
        <w:rPr>
          <w:rFonts w:hint="eastAsia" w:ascii="Arial" w:hAnsi="宋体" w:cs="Arial"/>
          <w:kern w:val="0"/>
          <w:sz w:val="24"/>
          <w:szCs w:val="24"/>
        </w:rPr>
        <w:t>合理</w:t>
      </w:r>
      <w:r>
        <w:rPr>
          <w:rFonts w:ascii="Arial" w:hAnsi="宋体" w:cs="Arial"/>
          <w:kern w:val="0"/>
          <w:sz w:val="24"/>
          <w:szCs w:val="24"/>
        </w:rPr>
        <w:t>的供应商。</w:t>
      </w:r>
    </w:p>
    <w:p w14:paraId="17D06335">
      <w:pPr>
        <w:autoSpaceDE w:val="0"/>
        <w:autoSpaceDN w:val="0"/>
        <w:adjustRightInd w:val="0"/>
        <w:snapToGrid w:val="0"/>
        <w:spacing w:line="400" w:lineRule="atLeast"/>
        <w:jc w:val="left"/>
        <w:outlineLvl w:val="9"/>
        <w:rPr>
          <w:rFonts w:ascii="Arial" w:hAnsi="Arial" w:cs="Arial"/>
          <w:kern w:val="0"/>
          <w:sz w:val="24"/>
          <w:szCs w:val="24"/>
        </w:rPr>
      </w:pPr>
      <w:r>
        <w:rPr>
          <w:rFonts w:hint="eastAsia" w:ascii="Arial" w:hAnsi="Arial" w:cs="Arial"/>
          <w:kern w:val="0"/>
          <w:sz w:val="24"/>
          <w:szCs w:val="24"/>
        </w:rPr>
        <w:t>17</w:t>
      </w:r>
      <w:r>
        <w:rPr>
          <w:rFonts w:ascii="Arial" w:hAnsi="Arial" w:cs="Arial"/>
          <w:kern w:val="0"/>
          <w:sz w:val="24"/>
          <w:szCs w:val="24"/>
        </w:rPr>
        <w:t>.</w:t>
      </w:r>
      <w:r>
        <w:rPr>
          <w:rFonts w:hint="eastAsia" w:ascii="Arial" w:hAnsi="Arial" w:cs="Arial"/>
          <w:kern w:val="0"/>
          <w:sz w:val="24"/>
          <w:szCs w:val="24"/>
        </w:rPr>
        <w:t>2</w:t>
      </w:r>
      <w:r>
        <w:rPr>
          <w:rFonts w:ascii="Arial" w:hAnsi="Arial" w:cs="Arial"/>
          <w:kern w:val="0"/>
          <w:sz w:val="24"/>
          <w:szCs w:val="24"/>
        </w:rPr>
        <w:t xml:space="preserve"> </w:t>
      </w:r>
      <w:r>
        <w:rPr>
          <w:rFonts w:ascii="Arial" w:hAnsi="宋体" w:cs="Arial"/>
          <w:kern w:val="0"/>
          <w:sz w:val="24"/>
          <w:szCs w:val="24"/>
        </w:rPr>
        <w:t>如果确定该供应商无条件圆满履行合同，</w:t>
      </w:r>
      <w:r>
        <w:rPr>
          <w:rFonts w:hint="eastAsia" w:ascii="Arial" w:hAnsi="宋体" w:cs="Arial"/>
          <w:kern w:val="0"/>
          <w:sz w:val="24"/>
          <w:szCs w:val="24"/>
        </w:rPr>
        <w:t>采购人将重新组织采购</w:t>
      </w:r>
      <w:r>
        <w:rPr>
          <w:rFonts w:ascii="Arial" w:hAnsi="宋体" w:cs="Arial"/>
          <w:kern w:val="0"/>
          <w:sz w:val="24"/>
          <w:szCs w:val="24"/>
        </w:rPr>
        <w:t>。</w:t>
      </w:r>
    </w:p>
    <w:p w14:paraId="79E1A6E6">
      <w:pPr>
        <w:autoSpaceDE w:val="0"/>
        <w:autoSpaceDN w:val="0"/>
        <w:adjustRightInd w:val="0"/>
        <w:snapToGrid w:val="0"/>
        <w:spacing w:line="400" w:lineRule="atLeast"/>
        <w:jc w:val="left"/>
        <w:outlineLvl w:val="9"/>
        <w:rPr>
          <w:rFonts w:ascii="Arial" w:hAnsi="Arial" w:cs="Arial"/>
          <w:kern w:val="0"/>
          <w:sz w:val="24"/>
          <w:szCs w:val="24"/>
        </w:rPr>
      </w:pPr>
      <w:r>
        <w:rPr>
          <w:rFonts w:hint="eastAsia" w:ascii="Arial" w:hAnsi="Arial" w:cs="Arial"/>
          <w:kern w:val="0"/>
          <w:sz w:val="24"/>
          <w:szCs w:val="24"/>
        </w:rPr>
        <w:t>18</w:t>
      </w:r>
      <w:r>
        <w:rPr>
          <w:rFonts w:ascii="Arial" w:hAnsi="宋体" w:cs="Arial"/>
          <w:kern w:val="0"/>
          <w:sz w:val="24"/>
          <w:szCs w:val="24"/>
        </w:rPr>
        <w:t>、接受和拒绝任何或所有报价的权力</w:t>
      </w:r>
    </w:p>
    <w:p w14:paraId="5CE1C32E">
      <w:pPr>
        <w:adjustRightInd w:val="0"/>
        <w:snapToGrid w:val="0"/>
        <w:spacing w:line="400" w:lineRule="atLeast"/>
        <w:outlineLvl w:val="9"/>
        <w:rPr>
          <w:rFonts w:ascii="Arial" w:hAnsi="Arial" w:cs="Arial"/>
          <w:kern w:val="0"/>
          <w:sz w:val="24"/>
          <w:szCs w:val="24"/>
        </w:rPr>
      </w:pPr>
      <w:r>
        <w:rPr>
          <w:rFonts w:hint="eastAsia" w:ascii="Arial" w:hAnsi="Arial" w:cs="Arial"/>
          <w:kern w:val="0"/>
          <w:sz w:val="24"/>
          <w:szCs w:val="24"/>
        </w:rPr>
        <w:t>18</w:t>
      </w:r>
      <w:r>
        <w:rPr>
          <w:rFonts w:ascii="Arial" w:hAnsi="Arial" w:cs="Arial"/>
          <w:kern w:val="0"/>
          <w:sz w:val="24"/>
          <w:szCs w:val="24"/>
        </w:rPr>
        <w:t xml:space="preserve">.1 </w:t>
      </w:r>
      <w:r>
        <w:rPr>
          <w:rFonts w:ascii="Arial" w:hAnsi="宋体" w:cs="Arial"/>
          <w:kern w:val="0"/>
          <w:sz w:val="24"/>
          <w:szCs w:val="24"/>
        </w:rPr>
        <w:t>为维护国家利益，</w:t>
      </w:r>
      <w:r>
        <w:rPr>
          <w:rFonts w:hint="eastAsia" w:ascii="Arial" w:hAnsi="宋体" w:cs="Arial"/>
          <w:kern w:val="0"/>
          <w:sz w:val="24"/>
          <w:szCs w:val="24"/>
        </w:rPr>
        <w:t>评审</w:t>
      </w:r>
      <w:r>
        <w:rPr>
          <w:rFonts w:ascii="Arial" w:hAnsi="宋体" w:cs="Arial"/>
          <w:kern w:val="0"/>
          <w:sz w:val="24"/>
          <w:szCs w:val="24"/>
        </w:rPr>
        <w:t>小组在授予合同之前仍有选择或拒绝任何报价的权力。</w:t>
      </w:r>
    </w:p>
    <w:p w14:paraId="1E4539AA">
      <w:pPr>
        <w:autoSpaceDE w:val="0"/>
        <w:autoSpaceDN w:val="0"/>
        <w:adjustRightInd w:val="0"/>
        <w:snapToGrid w:val="0"/>
        <w:spacing w:line="400" w:lineRule="atLeast"/>
        <w:jc w:val="left"/>
        <w:outlineLvl w:val="9"/>
        <w:rPr>
          <w:rFonts w:ascii="Arial" w:hAnsi="Arial" w:cs="Arial"/>
          <w:kern w:val="0"/>
          <w:sz w:val="24"/>
          <w:szCs w:val="24"/>
        </w:rPr>
      </w:pPr>
      <w:r>
        <w:rPr>
          <w:rFonts w:hint="eastAsia" w:ascii="Arial" w:hAnsi="Arial" w:cs="Arial"/>
          <w:kern w:val="0"/>
          <w:sz w:val="24"/>
          <w:szCs w:val="24"/>
        </w:rPr>
        <w:t>19</w:t>
      </w:r>
      <w:r>
        <w:rPr>
          <w:rFonts w:ascii="Arial" w:hAnsi="宋体" w:cs="Arial"/>
          <w:kern w:val="0"/>
          <w:sz w:val="24"/>
          <w:szCs w:val="24"/>
        </w:rPr>
        <w:t>、</w:t>
      </w:r>
      <w:r>
        <w:rPr>
          <w:rFonts w:hint="eastAsia" w:ascii="Arial" w:hAnsi="宋体" w:cs="Arial"/>
          <w:kern w:val="0"/>
          <w:sz w:val="24"/>
          <w:szCs w:val="24"/>
        </w:rPr>
        <w:t>成交</w:t>
      </w:r>
      <w:r>
        <w:rPr>
          <w:rFonts w:ascii="Arial" w:hAnsi="宋体" w:cs="Arial"/>
          <w:kern w:val="0"/>
          <w:sz w:val="24"/>
          <w:szCs w:val="24"/>
        </w:rPr>
        <w:t>通知书</w:t>
      </w:r>
    </w:p>
    <w:p w14:paraId="4A47A493">
      <w:pPr>
        <w:autoSpaceDE w:val="0"/>
        <w:autoSpaceDN w:val="0"/>
        <w:adjustRightInd w:val="0"/>
        <w:snapToGrid w:val="0"/>
        <w:spacing w:line="400" w:lineRule="atLeast"/>
        <w:ind w:left="600" w:hanging="600" w:hangingChars="250"/>
        <w:jc w:val="left"/>
        <w:outlineLvl w:val="9"/>
        <w:rPr>
          <w:rFonts w:ascii="Arial" w:hAnsi="Arial" w:cs="Arial"/>
          <w:kern w:val="0"/>
          <w:sz w:val="24"/>
          <w:szCs w:val="24"/>
        </w:rPr>
      </w:pPr>
      <w:r>
        <w:rPr>
          <w:rFonts w:hint="eastAsia" w:ascii="Arial" w:hAnsi="Arial" w:cs="Arial"/>
          <w:kern w:val="0"/>
          <w:sz w:val="24"/>
          <w:szCs w:val="24"/>
        </w:rPr>
        <w:t>19</w:t>
      </w:r>
      <w:r>
        <w:rPr>
          <w:rFonts w:ascii="Arial" w:hAnsi="Arial" w:cs="Arial"/>
          <w:kern w:val="0"/>
          <w:sz w:val="24"/>
          <w:szCs w:val="24"/>
        </w:rPr>
        <w:t xml:space="preserve">.1 </w:t>
      </w:r>
      <w:r>
        <w:rPr>
          <w:rFonts w:hint="eastAsia" w:ascii="Arial" w:hAnsi="Arial" w:cs="Arial"/>
          <w:kern w:val="0"/>
          <w:sz w:val="24"/>
          <w:szCs w:val="24"/>
        </w:rPr>
        <w:t>公告成交结果的同时</w:t>
      </w:r>
      <w:r>
        <w:rPr>
          <w:rFonts w:ascii="Arial" w:hAnsi="宋体" w:cs="Arial"/>
          <w:kern w:val="0"/>
          <w:sz w:val="24"/>
          <w:szCs w:val="24"/>
        </w:rPr>
        <w:t>，</w:t>
      </w:r>
      <w:r>
        <w:rPr>
          <w:rFonts w:hint="eastAsia" w:ascii="Arial" w:hAnsi="宋体" w:cs="Arial"/>
          <w:kern w:val="0"/>
          <w:sz w:val="24"/>
          <w:szCs w:val="24"/>
        </w:rPr>
        <w:t>采购代理机构</w:t>
      </w:r>
      <w:r>
        <w:rPr>
          <w:rFonts w:ascii="Arial" w:hAnsi="宋体" w:cs="Arial"/>
          <w:kern w:val="0"/>
          <w:sz w:val="24"/>
          <w:szCs w:val="24"/>
        </w:rPr>
        <w:t>将以书面形式发出《</w:t>
      </w:r>
      <w:r>
        <w:rPr>
          <w:rFonts w:hint="eastAsia" w:ascii="Arial" w:hAnsi="宋体" w:cs="Arial"/>
          <w:kern w:val="0"/>
          <w:sz w:val="24"/>
          <w:szCs w:val="24"/>
        </w:rPr>
        <w:t>成交</w:t>
      </w:r>
      <w:r>
        <w:rPr>
          <w:rFonts w:ascii="Arial" w:hAnsi="宋体" w:cs="Arial"/>
          <w:kern w:val="0"/>
          <w:sz w:val="24"/>
          <w:szCs w:val="24"/>
        </w:rPr>
        <w:t>通知书》。《</w:t>
      </w:r>
      <w:r>
        <w:rPr>
          <w:rFonts w:hint="eastAsia" w:ascii="Arial" w:hAnsi="宋体" w:cs="Arial"/>
          <w:kern w:val="0"/>
          <w:sz w:val="24"/>
          <w:szCs w:val="24"/>
        </w:rPr>
        <w:t>成交</w:t>
      </w:r>
      <w:r>
        <w:rPr>
          <w:rFonts w:ascii="Arial" w:hAnsi="宋体" w:cs="Arial"/>
          <w:kern w:val="0"/>
          <w:sz w:val="24"/>
          <w:szCs w:val="24"/>
        </w:rPr>
        <w:t>通知书》一经发出即发生法律效力。</w:t>
      </w:r>
    </w:p>
    <w:p w14:paraId="1C6ADBC2">
      <w:pPr>
        <w:adjustRightInd w:val="0"/>
        <w:snapToGrid w:val="0"/>
        <w:spacing w:line="400" w:lineRule="atLeast"/>
        <w:outlineLvl w:val="9"/>
        <w:rPr>
          <w:rFonts w:ascii="Arial" w:hAnsi="Arial" w:cs="Arial"/>
          <w:kern w:val="0"/>
          <w:sz w:val="24"/>
          <w:szCs w:val="24"/>
        </w:rPr>
      </w:pPr>
      <w:r>
        <w:rPr>
          <w:rFonts w:hint="eastAsia" w:ascii="Arial" w:hAnsi="Arial" w:cs="Arial"/>
          <w:kern w:val="0"/>
          <w:sz w:val="24"/>
          <w:szCs w:val="24"/>
        </w:rPr>
        <w:t>19</w:t>
      </w:r>
      <w:r>
        <w:rPr>
          <w:rFonts w:ascii="Arial" w:hAnsi="Arial" w:cs="Arial"/>
          <w:kern w:val="0"/>
          <w:sz w:val="24"/>
          <w:szCs w:val="24"/>
        </w:rPr>
        <w:t xml:space="preserve">.2 </w:t>
      </w:r>
      <w:r>
        <w:rPr>
          <w:rFonts w:ascii="Arial" w:hAnsi="宋体" w:cs="Arial"/>
          <w:kern w:val="0"/>
          <w:sz w:val="24"/>
          <w:szCs w:val="24"/>
        </w:rPr>
        <w:t>《</w:t>
      </w:r>
      <w:r>
        <w:rPr>
          <w:rFonts w:hint="eastAsia" w:ascii="Arial" w:hAnsi="宋体" w:cs="Arial"/>
          <w:kern w:val="0"/>
          <w:sz w:val="24"/>
          <w:szCs w:val="24"/>
        </w:rPr>
        <w:t>成交</w:t>
      </w:r>
      <w:r>
        <w:rPr>
          <w:rFonts w:ascii="Arial" w:hAnsi="宋体" w:cs="Arial"/>
          <w:kern w:val="0"/>
          <w:sz w:val="24"/>
          <w:szCs w:val="24"/>
        </w:rPr>
        <w:t>通知书》将作为签订合同的依据。</w:t>
      </w:r>
    </w:p>
    <w:p w14:paraId="4F862260">
      <w:pPr>
        <w:adjustRightInd w:val="0"/>
        <w:snapToGrid w:val="0"/>
        <w:spacing w:line="400" w:lineRule="atLeast"/>
        <w:outlineLvl w:val="9"/>
        <w:rPr>
          <w:rFonts w:ascii="Arial" w:hAnsi="Arial" w:cs="Arial"/>
          <w:b/>
          <w:bCs/>
          <w:kern w:val="0"/>
          <w:sz w:val="24"/>
          <w:szCs w:val="24"/>
        </w:rPr>
      </w:pPr>
      <w:r>
        <w:rPr>
          <w:rFonts w:ascii="Arial" w:hAnsi="宋体" w:cs="Arial"/>
          <w:b/>
          <w:bCs/>
          <w:kern w:val="0"/>
          <w:sz w:val="24"/>
          <w:szCs w:val="24"/>
        </w:rPr>
        <w:t>六、授予合同</w:t>
      </w:r>
    </w:p>
    <w:p w14:paraId="50A8022D">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0</w:t>
      </w:r>
      <w:r>
        <w:rPr>
          <w:rFonts w:ascii="Arial" w:hAnsi="宋体" w:cs="Arial"/>
          <w:kern w:val="0"/>
          <w:sz w:val="24"/>
          <w:szCs w:val="24"/>
        </w:rPr>
        <w:t>、签订合同</w:t>
      </w:r>
    </w:p>
    <w:p w14:paraId="55C00A7B">
      <w:pPr>
        <w:autoSpaceDE w:val="0"/>
        <w:autoSpaceDN w:val="0"/>
        <w:adjustRightInd w:val="0"/>
        <w:snapToGrid w:val="0"/>
        <w:spacing w:line="400" w:lineRule="atLeast"/>
        <w:ind w:left="600" w:hanging="600" w:hangingChars="250"/>
        <w:jc w:val="left"/>
        <w:outlineLvl w:val="9"/>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0</w:t>
      </w:r>
      <w:r>
        <w:rPr>
          <w:rFonts w:ascii="Arial" w:hAnsi="Arial" w:cs="Arial"/>
          <w:kern w:val="0"/>
          <w:sz w:val="24"/>
          <w:szCs w:val="24"/>
        </w:rPr>
        <w:t xml:space="preserve">.1 </w:t>
      </w:r>
      <w:r>
        <w:rPr>
          <w:rFonts w:hint="eastAsia" w:ascii="Arial" w:hAnsi="宋体" w:cs="Arial"/>
          <w:kern w:val="0"/>
          <w:sz w:val="24"/>
          <w:szCs w:val="24"/>
        </w:rPr>
        <w:t>成交人</w:t>
      </w:r>
      <w:r>
        <w:rPr>
          <w:rFonts w:ascii="Arial" w:hAnsi="宋体" w:cs="Arial"/>
          <w:kern w:val="0"/>
          <w:sz w:val="24"/>
          <w:szCs w:val="24"/>
        </w:rPr>
        <w:t>收到《</w:t>
      </w:r>
      <w:r>
        <w:rPr>
          <w:rFonts w:hint="eastAsia" w:ascii="Arial" w:hAnsi="宋体" w:cs="Arial"/>
          <w:kern w:val="0"/>
          <w:sz w:val="24"/>
          <w:szCs w:val="24"/>
        </w:rPr>
        <w:t>成交</w:t>
      </w:r>
      <w:r>
        <w:rPr>
          <w:rFonts w:ascii="Arial" w:hAnsi="宋体" w:cs="Arial"/>
          <w:kern w:val="0"/>
          <w:sz w:val="24"/>
          <w:szCs w:val="24"/>
        </w:rPr>
        <w:t>通知书》后</w:t>
      </w:r>
      <w:r>
        <w:rPr>
          <w:rFonts w:ascii="Arial" w:hAnsi="Arial" w:cs="Arial"/>
          <w:kern w:val="0"/>
          <w:sz w:val="24"/>
          <w:szCs w:val="24"/>
        </w:rPr>
        <w:t>30</w:t>
      </w:r>
      <w:r>
        <w:rPr>
          <w:rFonts w:ascii="Arial" w:hAnsi="宋体" w:cs="Arial"/>
          <w:kern w:val="0"/>
          <w:sz w:val="24"/>
          <w:szCs w:val="24"/>
        </w:rPr>
        <w:t>日内，按照采购文件的约定和</w:t>
      </w:r>
      <w:r>
        <w:rPr>
          <w:rFonts w:hint="eastAsia" w:ascii="Arial" w:hAnsi="宋体" w:cs="Arial"/>
          <w:kern w:val="0"/>
          <w:sz w:val="24"/>
          <w:szCs w:val="24"/>
        </w:rPr>
        <w:t>成交人协商文件</w:t>
      </w:r>
      <w:r>
        <w:rPr>
          <w:rFonts w:ascii="Arial" w:hAnsi="宋体" w:cs="Arial"/>
          <w:kern w:val="0"/>
          <w:sz w:val="24"/>
          <w:szCs w:val="24"/>
        </w:rPr>
        <w:t>中的承诺与采购</w:t>
      </w:r>
      <w:r>
        <w:rPr>
          <w:rFonts w:hint="eastAsia" w:ascii="Arial" w:hAnsi="宋体" w:cs="Arial"/>
          <w:kern w:val="0"/>
          <w:sz w:val="24"/>
          <w:szCs w:val="24"/>
        </w:rPr>
        <w:t>人</w:t>
      </w:r>
      <w:r>
        <w:rPr>
          <w:rFonts w:ascii="Arial" w:hAnsi="宋体" w:cs="Arial"/>
          <w:kern w:val="0"/>
          <w:sz w:val="24"/>
          <w:szCs w:val="24"/>
        </w:rPr>
        <w:t>签订书面合同，所签订的合同不得对采购文件和</w:t>
      </w:r>
      <w:r>
        <w:rPr>
          <w:rFonts w:hint="eastAsia" w:ascii="Arial" w:hAnsi="宋体" w:cs="Arial"/>
          <w:kern w:val="0"/>
          <w:sz w:val="24"/>
          <w:szCs w:val="24"/>
        </w:rPr>
        <w:t>成交人</w:t>
      </w:r>
      <w:r>
        <w:rPr>
          <w:rFonts w:ascii="Arial" w:hAnsi="宋体" w:cs="Arial"/>
          <w:kern w:val="0"/>
          <w:sz w:val="24"/>
          <w:szCs w:val="24"/>
        </w:rPr>
        <w:t>的</w:t>
      </w:r>
      <w:r>
        <w:rPr>
          <w:rFonts w:hint="eastAsia" w:ascii="Arial" w:hAnsi="宋体" w:cs="Arial"/>
          <w:kern w:val="0"/>
          <w:sz w:val="24"/>
          <w:szCs w:val="24"/>
        </w:rPr>
        <w:t>协商文件</w:t>
      </w:r>
      <w:r>
        <w:rPr>
          <w:rFonts w:ascii="Arial" w:hAnsi="宋体" w:cs="Arial"/>
          <w:kern w:val="0"/>
          <w:sz w:val="24"/>
          <w:szCs w:val="24"/>
        </w:rPr>
        <w:t>作实质性修改。</w:t>
      </w:r>
    </w:p>
    <w:p w14:paraId="5205A3BE">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0</w:t>
      </w:r>
      <w:r>
        <w:rPr>
          <w:rFonts w:ascii="Arial" w:hAnsi="Arial" w:cs="Arial"/>
          <w:kern w:val="0"/>
          <w:sz w:val="24"/>
          <w:szCs w:val="24"/>
        </w:rPr>
        <w:t>.</w:t>
      </w:r>
      <w:r>
        <w:rPr>
          <w:rFonts w:hint="eastAsia" w:ascii="Arial" w:hAnsi="Arial" w:cs="Arial"/>
          <w:kern w:val="0"/>
          <w:sz w:val="24"/>
          <w:szCs w:val="24"/>
        </w:rPr>
        <w:t>2</w:t>
      </w:r>
      <w:r>
        <w:rPr>
          <w:rFonts w:ascii="Arial" w:hAnsi="Arial" w:cs="Arial"/>
          <w:kern w:val="0"/>
          <w:sz w:val="24"/>
          <w:szCs w:val="24"/>
        </w:rPr>
        <w:t xml:space="preserve"> </w:t>
      </w:r>
      <w:r>
        <w:rPr>
          <w:rFonts w:ascii="Arial" w:hAnsi="宋体" w:cs="Arial"/>
          <w:kern w:val="0"/>
          <w:sz w:val="24"/>
          <w:szCs w:val="24"/>
        </w:rPr>
        <w:t>如</w:t>
      </w:r>
      <w:r>
        <w:rPr>
          <w:rFonts w:hint="eastAsia" w:ascii="Arial" w:hAnsi="宋体" w:cs="Arial"/>
          <w:kern w:val="0"/>
          <w:sz w:val="24"/>
          <w:szCs w:val="24"/>
        </w:rPr>
        <w:t>成交人</w:t>
      </w:r>
      <w:r>
        <w:rPr>
          <w:rFonts w:ascii="Arial" w:hAnsi="宋体" w:cs="Arial"/>
          <w:kern w:val="0"/>
          <w:sz w:val="24"/>
          <w:szCs w:val="24"/>
        </w:rPr>
        <w:t>拒签合同，则按违约处理。</w:t>
      </w:r>
    </w:p>
    <w:p w14:paraId="4FF01DDE">
      <w:pPr>
        <w:autoSpaceDE w:val="0"/>
        <w:autoSpaceDN w:val="0"/>
        <w:adjustRightInd w:val="0"/>
        <w:snapToGrid w:val="0"/>
        <w:spacing w:line="400" w:lineRule="atLeast"/>
        <w:jc w:val="left"/>
        <w:outlineLvl w:val="9"/>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0</w:t>
      </w:r>
      <w:r>
        <w:rPr>
          <w:rFonts w:ascii="Arial" w:hAnsi="Arial" w:cs="Arial"/>
          <w:kern w:val="0"/>
          <w:sz w:val="24"/>
          <w:szCs w:val="24"/>
        </w:rPr>
        <w:t>.</w:t>
      </w:r>
      <w:r>
        <w:rPr>
          <w:rFonts w:hint="eastAsia" w:ascii="Arial" w:hAnsi="Arial" w:cs="Arial"/>
          <w:kern w:val="0"/>
          <w:sz w:val="24"/>
          <w:szCs w:val="24"/>
        </w:rPr>
        <w:t>3</w:t>
      </w:r>
      <w:r>
        <w:rPr>
          <w:rFonts w:ascii="Arial" w:hAnsi="Arial" w:cs="Arial"/>
          <w:kern w:val="0"/>
          <w:sz w:val="24"/>
          <w:szCs w:val="24"/>
        </w:rPr>
        <w:t xml:space="preserve"> </w:t>
      </w:r>
      <w:r>
        <w:rPr>
          <w:rFonts w:ascii="Arial" w:hAnsi="宋体" w:cs="Arial"/>
          <w:kern w:val="0"/>
          <w:sz w:val="24"/>
          <w:szCs w:val="24"/>
        </w:rPr>
        <w:t>采购文件、</w:t>
      </w:r>
      <w:r>
        <w:rPr>
          <w:rFonts w:hint="eastAsia" w:ascii="Arial" w:hAnsi="宋体" w:cs="Arial"/>
          <w:kern w:val="0"/>
          <w:sz w:val="24"/>
          <w:szCs w:val="24"/>
        </w:rPr>
        <w:t>成交人</w:t>
      </w:r>
      <w:r>
        <w:rPr>
          <w:rFonts w:ascii="Arial" w:hAnsi="宋体" w:cs="Arial"/>
          <w:kern w:val="0"/>
          <w:sz w:val="24"/>
          <w:szCs w:val="24"/>
        </w:rPr>
        <w:t>的</w:t>
      </w:r>
      <w:r>
        <w:rPr>
          <w:rFonts w:hint="eastAsia" w:ascii="Arial" w:hAnsi="宋体" w:cs="Arial"/>
          <w:kern w:val="0"/>
          <w:sz w:val="24"/>
          <w:szCs w:val="24"/>
        </w:rPr>
        <w:t>协商文件</w:t>
      </w:r>
      <w:r>
        <w:rPr>
          <w:rFonts w:ascii="Arial" w:hAnsi="宋体" w:cs="Arial"/>
          <w:kern w:val="0"/>
          <w:sz w:val="24"/>
          <w:szCs w:val="24"/>
        </w:rPr>
        <w:t>及其澄清文件等，均为签订经济合同的依据。</w:t>
      </w:r>
    </w:p>
    <w:p w14:paraId="53189455">
      <w:pPr>
        <w:autoSpaceDE w:val="0"/>
        <w:autoSpaceDN w:val="0"/>
        <w:adjustRightInd w:val="0"/>
        <w:snapToGrid w:val="0"/>
        <w:spacing w:line="400" w:lineRule="atLeast"/>
        <w:ind w:left="600" w:hanging="600" w:hangingChars="250"/>
        <w:jc w:val="left"/>
        <w:outlineLvl w:val="9"/>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0</w:t>
      </w:r>
      <w:r>
        <w:rPr>
          <w:rFonts w:ascii="Arial" w:hAnsi="Arial" w:cs="Arial"/>
          <w:kern w:val="0"/>
          <w:sz w:val="24"/>
          <w:szCs w:val="24"/>
        </w:rPr>
        <w:t>.</w:t>
      </w:r>
      <w:r>
        <w:rPr>
          <w:rFonts w:hint="eastAsia" w:ascii="Arial" w:hAnsi="Arial" w:cs="Arial"/>
          <w:kern w:val="0"/>
          <w:sz w:val="24"/>
          <w:szCs w:val="24"/>
        </w:rPr>
        <w:t>4</w:t>
      </w:r>
      <w:r>
        <w:rPr>
          <w:rFonts w:ascii="Arial" w:hAnsi="Arial" w:cs="Arial"/>
          <w:kern w:val="0"/>
          <w:sz w:val="24"/>
          <w:szCs w:val="24"/>
        </w:rPr>
        <w:t xml:space="preserve"> </w:t>
      </w:r>
      <w:r>
        <w:rPr>
          <w:rFonts w:hint="eastAsia" w:cs="Arial"/>
          <w:sz w:val="24"/>
        </w:rPr>
        <w:t>供</w:t>
      </w:r>
      <w:r>
        <w:rPr>
          <w:rFonts w:hint="eastAsia" w:ascii="Arial" w:hAnsi="Arial" w:cs="Arial"/>
          <w:sz w:val="24"/>
        </w:rPr>
        <w:t>应商在中标（成交）后需要融资时可以申请政府采购合同融资，具体详见《新疆维吾尔自治区政府采购合同融资工作方案》新财购[2022]17号</w:t>
      </w:r>
      <w:r>
        <w:rPr>
          <w:rFonts w:ascii="Arial" w:hAnsi="宋体" w:cs="Arial"/>
          <w:kern w:val="0"/>
          <w:sz w:val="24"/>
          <w:szCs w:val="24"/>
        </w:rPr>
        <w:t>。</w:t>
      </w:r>
    </w:p>
    <w:p w14:paraId="42AB5ACA">
      <w:pPr>
        <w:ind w:left="360"/>
        <w:jc w:val="center"/>
        <w:outlineLvl w:val="9"/>
        <w:rPr>
          <w:rFonts w:ascii="Arial" w:hAnsi="Arial" w:cs="Arial"/>
          <w:kern w:val="0"/>
          <w:sz w:val="24"/>
          <w:szCs w:val="24"/>
        </w:rPr>
      </w:pPr>
    </w:p>
    <w:p w14:paraId="3C7CE05A">
      <w:pPr>
        <w:ind w:left="360"/>
        <w:jc w:val="center"/>
        <w:outlineLvl w:val="9"/>
        <w:rPr>
          <w:rFonts w:ascii="Arial" w:hAnsi="Arial" w:cs="Arial"/>
          <w:b/>
          <w:bCs/>
          <w:kern w:val="0"/>
          <w:sz w:val="24"/>
          <w:szCs w:val="24"/>
        </w:rPr>
      </w:pPr>
      <w:r>
        <w:rPr>
          <w:rFonts w:hint="eastAsia" w:ascii="Arial" w:hAnsi="Arial" w:cs="Arial"/>
          <w:b/>
          <w:bCs/>
          <w:kern w:val="0"/>
          <w:sz w:val="24"/>
          <w:szCs w:val="24"/>
        </w:rPr>
        <w:t>六、采购失败的条件</w:t>
      </w:r>
    </w:p>
    <w:p w14:paraId="61746129">
      <w:pPr>
        <w:autoSpaceDE w:val="0"/>
        <w:autoSpaceDN w:val="0"/>
        <w:adjustRightInd w:val="0"/>
        <w:snapToGrid w:val="0"/>
        <w:spacing w:line="400" w:lineRule="atLeast"/>
        <w:ind w:left="600" w:hanging="600" w:hangingChars="250"/>
        <w:jc w:val="left"/>
        <w:outlineLvl w:val="9"/>
        <w:rPr>
          <w:rFonts w:ascii="Arial" w:hAnsi="Arial" w:cs="Arial"/>
          <w:sz w:val="24"/>
        </w:rPr>
      </w:pPr>
      <w:r>
        <w:rPr>
          <w:rFonts w:hint="eastAsia" w:ascii="Arial" w:hAnsi="Arial" w:cs="Arial"/>
          <w:sz w:val="24"/>
        </w:rPr>
        <w:t>21.</w:t>
      </w:r>
      <w:r>
        <w:rPr>
          <w:rFonts w:hint="eastAsia" w:ascii="Arial" w:hAnsi="Arial" w:cs="Arial"/>
          <w:color w:val="000000"/>
          <w:sz w:val="24"/>
          <w:shd w:val="clear" w:color="auto" w:fill="FFFFFF"/>
        </w:rPr>
        <w:t>因情况变化，不再符合规定的单一来源采购方式适用情形的；</w:t>
      </w:r>
    </w:p>
    <w:p w14:paraId="489903B9">
      <w:pPr>
        <w:autoSpaceDE w:val="0"/>
        <w:autoSpaceDN w:val="0"/>
        <w:adjustRightInd w:val="0"/>
        <w:snapToGrid w:val="0"/>
        <w:spacing w:line="400" w:lineRule="atLeast"/>
        <w:ind w:left="600" w:hanging="600" w:hangingChars="250"/>
        <w:jc w:val="left"/>
        <w:outlineLvl w:val="9"/>
        <w:rPr>
          <w:rFonts w:ascii="Arial" w:hAnsi="Arial" w:cs="Arial"/>
          <w:sz w:val="24"/>
        </w:rPr>
      </w:pPr>
      <w:r>
        <w:rPr>
          <w:rFonts w:hint="eastAsia" w:ascii="Arial" w:hAnsi="Arial" w:cs="Arial"/>
          <w:sz w:val="24"/>
        </w:rPr>
        <w:t>22.</w:t>
      </w:r>
      <w:r>
        <w:rPr>
          <w:rFonts w:hint="eastAsia" w:ascii="Arial" w:hAnsi="Arial" w:cs="Arial"/>
          <w:color w:val="000000"/>
          <w:sz w:val="24"/>
          <w:shd w:val="clear" w:color="auto" w:fill="FFFFFF"/>
        </w:rPr>
        <w:t>出现影响采购公正的违法、违规行为的；</w:t>
      </w:r>
    </w:p>
    <w:p w14:paraId="4B8E7BE3">
      <w:pPr>
        <w:autoSpaceDE w:val="0"/>
        <w:autoSpaceDN w:val="0"/>
        <w:adjustRightInd w:val="0"/>
        <w:snapToGrid w:val="0"/>
        <w:spacing w:line="400" w:lineRule="atLeast"/>
        <w:ind w:left="600" w:hanging="600" w:hangingChars="250"/>
        <w:jc w:val="left"/>
        <w:outlineLvl w:val="9"/>
        <w:rPr>
          <w:rFonts w:ascii="Arial" w:hAnsi="Arial" w:cs="Arial"/>
          <w:sz w:val="24"/>
        </w:rPr>
      </w:pPr>
      <w:r>
        <w:rPr>
          <w:rFonts w:hint="eastAsia" w:ascii="Arial" w:hAnsi="Arial" w:cs="Arial"/>
          <w:sz w:val="24"/>
        </w:rPr>
        <w:t>23.</w:t>
      </w:r>
      <w:r>
        <w:rPr>
          <w:rFonts w:hint="eastAsia" w:ascii="Arial" w:hAnsi="Arial" w:cs="Arial"/>
          <w:color w:val="000000"/>
          <w:sz w:val="24"/>
          <w:shd w:val="clear" w:color="auto" w:fill="FFFFFF"/>
        </w:rPr>
        <w:t>报价超过采购预算的。</w:t>
      </w:r>
    </w:p>
    <w:p w14:paraId="1D6FF491">
      <w:pPr>
        <w:numPr>
          <w:ilvl w:val="0"/>
          <w:numId w:val="0"/>
        </w:numPr>
        <w:tabs>
          <w:tab w:val="left" w:pos="360"/>
        </w:tabs>
        <w:ind w:left="360"/>
        <w:jc w:val="center"/>
        <w:outlineLvl w:val="0"/>
        <w:rPr>
          <w:rFonts w:ascii="Arial" w:hAnsi="宋体" w:cs="Arial"/>
          <w:bCs/>
          <w:kern w:val="0"/>
          <w:sz w:val="32"/>
          <w:szCs w:val="32"/>
        </w:rPr>
      </w:pPr>
      <w:r>
        <w:rPr>
          <w:rFonts w:ascii="Arial" w:hAnsi="Arial" w:cs="Arial"/>
          <w:kern w:val="0"/>
          <w:sz w:val="24"/>
          <w:szCs w:val="24"/>
        </w:rPr>
        <w:br w:type="page"/>
      </w:r>
      <w:bookmarkStart w:id="5" w:name="_Toc7211"/>
      <w:r>
        <w:rPr>
          <w:rFonts w:ascii="Arial" w:hAnsi="宋体" w:cs="Arial"/>
          <w:b/>
          <w:bCs w:val="0"/>
          <w:kern w:val="0"/>
          <w:sz w:val="32"/>
          <w:szCs w:val="32"/>
        </w:rPr>
        <w:t>第四部分</w:t>
      </w:r>
      <w:r>
        <w:rPr>
          <w:rFonts w:hint="eastAsia" w:ascii="Arial" w:hAnsi="宋体" w:cs="Arial"/>
          <w:b/>
          <w:bCs w:val="0"/>
          <w:kern w:val="0"/>
          <w:sz w:val="32"/>
          <w:szCs w:val="32"/>
        </w:rPr>
        <w:t xml:space="preserve"> 服务</w:t>
      </w:r>
      <w:r>
        <w:rPr>
          <w:rFonts w:ascii="Arial" w:hAnsi="Arial" w:cs="Arial"/>
          <w:b/>
          <w:bCs w:val="0"/>
          <w:sz w:val="32"/>
          <w:szCs w:val="32"/>
        </w:rPr>
        <w:t>需求及要求</w:t>
      </w:r>
      <w:bookmarkEnd w:id="5"/>
    </w:p>
    <w:p w14:paraId="3EC991E7">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sz w:val="24"/>
          <w:lang w:val="en-US" w:eastAsia="zh-CN"/>
        </w:rPr>
        <w:t>一、</w:t>
      </w:r>
      <w:r>
        <w:rPr>
          <w:rFonts w:hint="eastAsia"/>
          <w:sz w:val="24"/>
        </w:rPr>
        <w:t>项目</w:t>
      </w:r>
      <w:r>
        <w:rPr>
          <w:rFonts w:hint="eastAsia"/>
          <w:sz w:val="24"/>
          <w:lang w:val="en-US" w:eastAsia="zh-CN"/>
        </w:rPr>
        <w:t>名称</w:t>
      </w:r>
      <w:r>
        <w:rPr>
          <w:rFonts w:hint="eastAsia"/>
          <w:sz w:val="24"/>
        </w:rPr>
        <w:t>：</w:t>
      </w:r>
      <w:r>
        <w:rPr>
          <w:rFonts w:hint="eastAsia" w:ascii="Arial" w:hAnsi="宋体" w:cs="Arial"/>
          <w:kern w:val="0"/>
          <w:sz w:val="24"/>
          <w:szCs w:val="24"/>
        </w:rPr>
        <w:t>塔城地区无线电管理中心铁塔租赁服务项目</w:t>
      </w:r>
    </w:p>
    <w:p w14:paraId="3788177D">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lang w:val="en-US" w:eastAsia="zh-CN"/>
        </w:rPr>
        <w:t>二、标项信息及</w:t>
      </w:r>
      <w:r>
        <w:rPr>
          <w:rFonts w:hint="eastAsia" w:ascii="Arial" w:hAnsi="宋体" w:cs="Arial"/>
          <w:kern w:val="0"/>
          <w:sz w:val="24"/>
          <w:szCs w:val="24"/>
        </w:rPr>
        <w:t>拟采购的货物或服务的说明：</w:t>
      </w:r>
    </w:p>
    <w:p w14:paraId="72CC86E5">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标项一：</w:t>
      </w:r>
    </w:p>
    <w:p w14:paraId="393414CE">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标的名称：额敏县三类固定监测站铁塔租赁</w:t>
      </w:r>
    </w:p>
    <w:p w14:paraId="5FEDFF68">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数量：1座</w:t>
      </w:r>
    </w:p>
    <w:p w14:paraId="6D6A423B">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预算金额(元)：16250.0</w:t>
      </w:r>
    </w:p>
    <w:p w14:paraId="66B4BF61">
      <w:pPr>
        <w:autoSpaceDE w:val="0"/>
        <w:autoSpaceDN w:val="0"/>
        <w:adjustRightInd w:val="0"/>
        <w:snapToGrid w:val="0"/>
        <w:spacing w:line="400" w:lineRule="atLeast"/>
        <w:ind w:firstLine="480" w:firstLineChars="200"/>
        <w:jc w:val="left"/>
        <w:outlineLvl w:val="9"/>
        <w:rPr>
          <w:rFonts w:hint="eastAsia" w:ascii="Arial" w:hAnsi="宋体" w:eastAsia="宋体" w:cs="Arial"/>
          <w:kern w:val="0"/>
          <w:sz w:val="24"/>
          <w:szCs w:val="24"/>
          <w:lang w:val="en-US" w:eastAsia="zh-CN"/>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w:t>
      </w:r>
      <w:r>
        <w:rPr>
          <w:rFonts w:hint="eastAsia" w:ascii="Arial" w:hAnsi="宋体" w:cs="Arial"/>
          <w:kern w:val="0"/>
          <w:sz w:val="24"/>
          <w:szCs w:val="24"/>
          <w:lang w:val="en-US" w:eastAsia="zh-CN"/>
        </w:rPr>
        <w:t>年</w:t>
      </w:r>
      <w:r>
        <w:rPr>
          <w:rFonts w:hint="eastAsia" w:ascii="Arial" w:hAnsi="宋体" w:cs="Arial"/>
          <w:kern w:val="0"/>
          <w:sz w:val="24"/>
          <w:szCs w:val="24"/>
        </w:rPr>
        <w:t>12</w:t>
      </w:r>
      <w:r>
        <w:rPr>
          <w:rFonts w:hint="eastAsia" w:ascii="Arial" w:hAnsi="宋体" w:cs="Arial"/>
          <w:kern w:val="0"/>
          <w:sz w:val="24"/>
          <w:szCs w:val="24"/>
          <w:lang w:val="en-US" w:eastAsia="zh-CN"/>
        </w:rPr>
        <w:t>月</w:t>
      </w:r>
      <w:r>
        <w:rPr>
          <w:rFonts w:hint="eastAsia" w:ascii="Arial" w:hAnsi="宋体" w:cs="Arial"/>
          <w:kern w:val="0"/>
          <w:sz w:val="24"/>
          <w:szCs w:val="24"/>
        </w:rPr>
        <w:t>31</w:t>
      </w:r>
      <w:r>
        <w:rPr>
          <w:rFonts w:hint="eastAsia" w:ascii="Arial" w:hAnsi="宋体" w:cs="Arial"/>
          <w:kern w:val="0"/>
          <w:sz w:val="24"/>
          <w:szCs w:val="24"/>
          <w:lang w:val="en-US" w:eastAsia="zh-CN"/>
        </w:rPr>
        <w:t>日</w:t>
      </w:r>
    </w:p>
    <w:p w14:paraId="6986DDC8">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货物或服务的说明：额敏县三类固定监测站铁塔租赁，天线挂高≥50米， 含机房租赁（放置监测主机设备）、设备用电费用。  </w:t>
      </w:r>
    </w:p>
    <w:p w14:paraId="37021FE7">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标项二：</w:t>
      </w:r>
    </w:p>
    <w:p w14:paraId="6AD7BFBF">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标的名称：小白杨四类固定监测站铁塔租赁</w:t>
      </w:r>
    </w:p>
    <w:p w14:paraId="6E1BC9DA">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数量：1座</w:t>
      </w:r>
    </w:p>
    <w:p w14:paraId="3A75EC66">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预算金额(元)：17500.0</w:t>
      </w:r>
    </w:p>
    <w:p w14:paraId="2FD071CF">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6F106DAB">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货物或服务的说明：小白杨四类固定监测站铁塔租赁，天线挂高≥30米， 含机房租赁（放置监测主机设备）、设备用电费用。</w:t>
      </w:r>
    </w:p>
    <w:p w14:paraId="74FF9EEF">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标项三</w:t>
      </w:r>
    </w:p>
    <w:p w14:paraId="4518FD1B">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标的名称：禾角克四类固定监测站铁塔租赁</w:t>
      </w:r>
    </w:p>
    <w:p w14:paraId="23425A7F">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数量：1座</w:t>
      </w:r>
    </w:p>
    <w:p w14:paraId="448016A4">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预算金额(元)：17500.0</w:t>
      </w:r>
    </w:p>
    <w:p w14:paraId="01347DAE">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03FB7BD5">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w:t>
      </w:r>
      <w:r>
        <w:rPr>
          <w:rFonts w:hint="eastAsia" w:ascii="Arial" w:hAnsi="宋体" w:cs="Arial"/>
          <w:kern w:val="0"/>
          <w:sz w:val="24"/>
          <w:szCs w:val="24"/>
          <w:lang w:val="en-US" w:eastAsia="zh-CN"/>
        </w:rPr>
        <w:t xml:space="preserve"> </w:t>
      </w:r>
      <w:r>
        <w:rPr>
          <w:rFonts w:hint="eastAsia" w:ascii="Arial" w:hAnsi="宋体" w:cs="Arial"/>
          <w:kern w:val="0"/>
          <w:sz w:val="24"/>
          <w:szCs w:val="24"/>
        </w:rPr>
        <w:t>货物或服务的说明：禾角克四类固定监测站铁塔租赁，天线挂高≥30米， 含机房租赁（放置监测主机设备）、设备用电费用。</w:t>
      </w:r>
    </w:p>
    <w:p w14:paraId="62AE900D">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标项四：</w:t>
      </w:r>
    </w:p>
    <w:p w14:paraId="022F497A">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标的名称：裕民县二类固定监测站铁塔租赁</w:t>
      </w:r>
    </w:p>
    <w:p w14:paraId="3C0BC05D">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数量：1座</w:t>
      </w:r>
    </w:p>
    <w:p w14:paraId="4AB83A1B">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预算金额(元)：24625.0</w:t>
      </w:r>
    </w:p>
    <w:p w14:paraId="49C9F4D4">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243641F7">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w:t>
      </w:r>
      <w:r>
        <w:rPr>
          <w:rFonts w:hint="eastAsia" w:ascii="Arial" w:hAnsi="宋体" w:cs="Arial"/>
          <w:kern w:val="0"/>
          <w:sz w:val="24"/>
          <w:szCs w:val="24"/>
          <w:lang w:val="en-US" w:eastAsia="zh-CN"/>
        </w:rPr>
        <w:t xml:space="preserve"> </w:t>
      </w:r>
      <w:r>
        <w:rPr>
          <w:rFonts w:hint="eastAsia" w:ascii="Arial" w:hAnsi="宋体" w:cs="Arial"/>
          <w:kern w:val="0"/>
          <w:sz w:val="24"/>
          <w:szCs w:val="24"/>
        </w:rPr>
        <w:t>货物或服务的说明：裕民县二类固定监测站铁塔租赁，天线挂高≥50米， 含机房租赁（放置监测主机设备）、设备用电费用。</w:t>
      </w:r>
    </w:p>
    <w:p w14:paraId="20B5DC9C">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标项五：</w:t>
      </w:r>
    </w:p>
    <w:p w14:paraId="52171B6F">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标的名称：和丰县二类固定监测站铁塔租赁</w:t>
      </w:r>
    </w:p>
    <w:p w14:paraId="01A60002">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数量：1座</w:t>
      </w:r>
    </w:p>
    <w:p w14:paraId="2634C682">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预算金额(元)：24625.0</w:t>
      </w:r>
    </w:p>
    <w:p w14:paraId="358365B7">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30644657">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货物或服务的说明：和丰县二类固定监测站铁塔租赁，天线挂高≥50米， 含机房租赁（放置监测主机设备）、设备用电费用。</w:t>
      </w:r>
    </w:p>
    <w:p w14:paraId="1A34CD02">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标项六：</w:t>
      </w:r>
    </w:p>
    <w:p w14:paraId="5AFB3069">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标的名称：托里县三类固定监测站铁塔租赁</w:t>
      </w:r>
    </w:p>
    <w:p w14:paraId="4E26635D">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数量：1座</w:t>
      </w:r>
    </w:p>
    <w:p w14:paraId="115B12DA">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预算金额(元)：23750.0</w:t>
      </w:r>
    </w:p>
    <w:p w14:paraId="19610897">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1627AE3D">
      <w:pPr>
        <w:autoSpaceDE w:val="0"/>
        <w:autoSpaceDN w:val="0"/>
        <w:adjustRightInd w:val="0"/>
        <w:snapToGrid w:val="0"/>
        <w:spacing w:line="400" w:lineRule="atLeast"/>
        <w:ind w:firstLine="720" w:firstLineChars="300"/>
        <w:jc w:val="left"/>
        <w:outlineLvl w:val="9"/>
        <w:rPr>
          <w:rFonts w:hint="eastAsia" w:ascii="Arial" w:hAnsi="宋体" w:cs="Arial"/>
          <w:kern w:val="0"/>
          <w:sz w:val="24"/>
          <w:szCs w:val="24"/>
        </w:rPr>
      </w:pPr>
      <w:r>
        <w:rPr>
          <w:rFonts w:hint="eastAsia" w:ascii="Arial" w:hAnsi="宋体" w:cs="Arial"/>
          <w:kern w:val="0"/>
          <w:sz w:val="24"/>
          <w:szCs w:val="24"/>
        </w:rPr>
        <w:t> 货物或服务的说明：托里县三类固定监测站铁塔租赁，天线挂高≥50米， 含机房租赁（放置监测主机设备）、设备用电费用。</w:t>
      </w:r>
    </w:p>
    <w:p w14:paraId="514315FE">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标项7</w:t>
      </w:r>
    </w:p>
    <w:p w14:paraId="7BED9A9F">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标的名称：沙湾市三类固定监测站铁塔租赁</w:t>
      </w:r>
    </w:p>
    <w:p w14:paraId="69CD461D">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数量：1座</w:t>
      </w:r>
    </w:p>
    <w:p w14:paraId="09AC7C48">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预算金额(元)：23750.0</w:t>
      </w:r>
    </w:p>
    <w:p w14:paraId="05A5E7AB">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23EC97D8">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货物或服务的说明：沙湾市三类固定监测站铁塔租赁，天线挂高≥50米， 含机房租赁（放置监测主机设备）、设备用电费用。</w:t>
      </w:r>
    </w:p>
    <w:p w14:paraId="1E5540D6">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标项八：</w:t>
      </w:r>
    </w:p>
    <w:p w14:paraId="466FDB73">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标的名称：小型固定监测站铁塔租赁</w:t>
      </w:r>
    </w:p>
    <w:p w14:paraId="314A455B">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数量：8座</w:t>
      </w:r>
    </w:p>
    <w:p w14:paraId="4907A504">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预算金额(元)：190000.0</w:t>
      </w:r>
    </w:p>
    <w:p w14:paraId="50209461">
      <w:pPr>
        <w:autoSpaceDE w:val="0"/>
        <w:autoSpaceDN w:val="0"/>
        <w:adjustRightInd w:val="0"/>
        <w:snapToGrid w:val="0"/>
        <w:spacing w:line="400" w:lineRule="atLeast"/>
        <w:ind w:firstLine="480" w:firstLineChars="200"/>
        <w:jc w:val="left"/>
        <w:outlineLvl w:val="9"/>
        <w:rPr>
          <w:rFonts w:hint="eastAsia" w:ascii="Arial" w:hAnsi="宋体" w:cs="Arial"/>
          <w:kern w:val="0"/>
          <w:sz w:val="24"/>
          <w:szCs w:val="24"/>
        </w:rPr>
      </w:pPr>
      <w:r>
        <w:rPr>
          <w:rFonts w:hint="eastAsia" w:ascii="Arial" w:hAnsi="宋体" w:cs="Arial"/>
          <w:kern w:val="0"/>
          <w:sz w:val="24"/>
          <w:szCs w:val="24"/>
        </w:rPr>
        <w:t xml:space="preserve">  </w:t>
      </w:r>
      <w:r>
        <w:rPr>
          <w:rFonts w:hint="eastAsia" w:ascii="Arial" w:hAnsi="宋体" w:cs="Arial"/>
          <w:kern w:val="0"/>
          <w:sz w:val="24"/>
          <w:szCs w:val="24"/>
          <w:lang w:val="en-US" w:eastAsia="zh-CN"/>
        </w:rPr>
        <w:t xml:space="preserve"> </w:t>
      </w:r>
      <w:r>
        <w:rPr>
          <w:rFonts w:hint="eastAsia" w:ascii="Arial" w:hAnsi="宋体" w:cs="Arial"/>
          <w:kern w:val="0"/>
          <w:sz w:val="24"/>
          <w:szCs w:val="24"/>
        </w:rPr>
        <w:t>租赁期限：自合同约定之日起至2026年12月31日</w:t>
      </w:r>
    </w:p>
    <w:p w14:paraId="0647907D">
      <w:pPr>
        <w:autoSpaceDE w:val="0"/>
        <w:autoSpaceDN w:val="0"/>
        <w:adjustRightInd w:val="0"/>
        <w:snapToGrid w:val="0"/>
        <w:spacing w:line="400" w:lineRule="atLeast"/>
        <w:ind w:firstLine="960" w:firstLineChars="400"/>
        <w:jc w:val="left"/>
        <w:outlineLvl w:val="9"/>
        <w:rPr>
          <w:rFonts w:hint="eastAsia" w:ascii="Arial" w:hAnsi="宋体" w:cs="Arial"/>
          <w:kern w:val="0"/>
          <w:sz w:val="24"/>
          <w:szCs w:val="24"/>
        </w:rPr>
      </w:pPr>
      <w:r>
        <w:rPr>
          <w:rFonts w:hint="eastAsia" w:ascii="Arial" w:hAnsi="宋体" w:cs="Arial"/>
          <w:kern w:val="0"/>
          <w:sz w:val="24"/>
          <w:szCs w:val="24"/>
        </w:rPr>
        <w:t>货物或服务的说明：小型固定监测站铁塔租赁，天线挂高≥30米， 含机房租赁（放置监测主机设备）、设备用电费用。</w:t>
      </w:r>
    </w:p>
    <w:p w14:paraId="0B6C5BB9">
      <w:pPr>
        <w:pStyle w:val="21"/>
        <w:outlineLvl w:val="9"/>
        <w:rPr>
          <w:rFonts w:hint="eastAsia" w:ascii="Arial" w:hAnsi="宋体" w:cs="Arial"/>
          <w:kern w:val="0"/>
          <w:sz w:val="24"/>
          <w:szCs w:val="24"/>
        </w:rPr>
      </w:pPr>
    </w:p>
    <w:p w14:paraId="5B92EE5B">
      <w:pPr>
        <w:pStyle w:val="21"/>
        <w:outlineLvl w:val="9"/>
        <w:rPr>
          <w:rFonts w:hint="eastAsia" w:ascii="Arial" w:hAnsi="宋体" w:cs="Arial"/>
          <w:kern w:val="0"/>
          <w:sz w:val="24"/>
          <w:szCs w:val="24"/>
        </w:rPr>
      </w:pPr>
    </w:p>
    <w:p w14:paraId="5AF9721A">
      <w:pPr>
        <w:pStyle w:val="21"/>
        <w:outlineLvl w:val="9"/>
        <w:rPr>
          <w:rFonts w:hint="eastAsia" w:ascii="Arial" w:hAnsi="宋体" w:cs="Arial"/>
          <w:kern w:val="0"/>
          <w:sz w:val="24"/>
          <w:szCs w:val="24"/>
        </w:rPr>
      </w:pPr>
    </w:p>
    <w:p w14:paraId="74BBC4DB">
      <w:pPr>
        <w:pStyle w:val="21"/>
        <w:outlineLvl w:val="9"/>
        <w:rPr>
          <w:rFonts w:hint="eastAsia" w:ascii="Arial" w:hAnsi="宋体" w:cs="Arial"/>
          <w:kern w:val="0"/>
          <w:sz w:val="24"/>
          <w:szCs w:val="24"/>
        </w:rPr>
      </w:pPr>
    </w:p>
    <w:p w14:paraId="0F6AA7D4">
      <w:pPr>
        <w:pStyle w:val="21"/>
        <w:outlineLvl w:val="9"/>
        <w:rPr>
          <w:rFonts w:hint="eastAsia" w:ascii="Arial" w:hAnsi="宋体" w:cs="Arial"/>
          <w:kern w:val="0"/>
          <w:sz w:val="24"/>
          <w:szCs w:val="24"/>
        </w:rPr>
      </w:pPr>
    </w:p>
    <w:p w14:paraId="532FF5AC">
      <w:pPr>
        <w:pStyle w:val="21"/>
        <w:outlineLvl w:val="9"/>
        <w:rPr>
          <w:rFonts w:hint="eastAsia" w:ascii="Arial" w:hAnsi="宋体" w:cs="Arial"/>
          <w:kern w:val="0"/>
          <w:sz w:val="24"/>
          <w:szCs w:val="24"/>
        </w:rPr>
      </w:pPr>
    </w:p>
    <w:p w14:paraId="4E1D0222">
      <w:pPr>
        <w:pStyle w:val="21"/>
        <w:outlineLvl w:val="9"/>
        <w:rPr>
          <w:rFonts w:hint="eastAsia" w:ascii="Arial" w:hAnsi="宋体" w:cs="Arial"/>
          <w:kern w:val="0"/>
          <w:sz w:val="24"/>
          <w:szCs w:val="24"/>
        </w:rPr>
      </w:pPr>
    </w:p>
    <w:p w14:paraId="42EC0CF1">
      <w:pPr>
        <w:pStyle w:val="22"/>
        <w:outlineLvl w:val="9"/>
      </w:pPr>
    </w:p>
    <w:p w14:paraId="50590A8E">
      <w:pPr>
        <w:numPr>
          <w:ilvl w:val="0"/>
          <w:numId w:val="0"/>
        </w:numPr>
        <w:tabs>
          <w:tab w:val="left" w:pos="360"/>
        </w:tabs>
        <w:ind w:left="360"/>
        <w:jc w:val="center"/>
        <w:outlineLvl w:val="0"/>
        <w:rPr>
          <w:rFonts w:ascii="Arial" w:hAnsi="宋体" w:cs="Arial"/>
          <w:b/>
          <w:bCs w:val="0"/>
          <w:kern w:val="0"/>
          <w:sz w:val="32"/>
          <w:szCs w:val="32"/>
          <w:highlight w:val="yellow"/>
        </w:rPr>
      </w:pPr>
      <w:bookmarkStart w:id="6" w:name="_Toc21670"/>
      <w:r>
        <w:rPr>
          <w:rFonts w:ascii="Arial" w:hAnsi="宋体" w:cs="Arial"/>
          <w:b/>
          <w:bCs w:val="0"/>
          <w:kern w:val="0"/>
          <w:sz w:val="32"/>
          <w:szCs w:val="32"/>
        </w:rPr>
        <w:t>第五部分</w:t>
      </w:r>
      <w:r>
        <w:rPr>
          <w:rFonts w:hint="eastAsia" w:ascii="Arial" w:hAnsi="宋体" w:cs="Arial"/>
          <w:b/>
          <w:bCs w:val="0"/>
          <w:kern w:val="0"/>
          <w:sz w:val="32"/>
          <w:szCs w:val="32"/>
        </w:rPr>
        <w:t xml:space="preserve"> 合同条款</w:t>
      </w:r>
      <w:bookmarkEnd w:id="6"/>
    </w:p>
    <w:p w14:paraId="1D9D5B73">
      <w:pPr>
        <w:jc w:val="center"/>
        <w:outlineLvl w:val="9"/>
        <w:rPr>
          <w:rFonts w:ascii="宋体" w:hAnsi="宋体"/>
          <w:b/>
          <w:bCs/>
          <w:sz w:val="24"/>
        </w:rPr>
      </w:pPr>
      <w:bookmarkStart w:id="7" w:name="_Toc16732"/>
      <w:bookmarkStart w:id="8" w:name="_Toc8865"/>
      <w:bookmarkStart w:id="9" w:name="_Toc298240429"/>
      <w:bookmarkStart w:id="10" w:name="_Toc349573144"/>
      <w:bookmarkStart w:id="11" w:name="_Toc349637943"/>
      <w:r>
        <w:rPr>
          <w:rFonts w:hint="eastAsia" w:ascii="宋体" w:hAnsi="宋体"/>
          <w:b/>
          <w:bCs/>
          <w:sz w:val="24"/>
        </w:rPr>
        <w:t>合同一般条款</w:t>
      </w:r>
      <w:bookmarkEnd w:id="7"/>
    </w:p>
    <w:p w14:paraId="58BE0526">
      <w:pPr>
        <w:autoSpaceDE w:val="0"/>
        <w:autoSpaceDN w:val="0"/>
        <w:ind w:right="84" w:rightChars="40" w:firstLine="560"/>
        <w:jc w:val="center"/>
        <w:outlineLvl w:val="9"/>
        <w:rPr>
          <w:rFonts w:ascii="宋体" w:hAnsi="宋体" w:cs="宋体"/>
          <w:b/>
          <w:bCs/>
          <w:sz w:val="24"/>
          <w:szCs w:val="24"/>
          <w:lang w:val="zh-CN"/>
        </w:rPr>
      </w:pPr>
      <w:r>
        <w:rPr>
          <w:rFonts w:hint="eastAsia" w:ascii="Arial" w:hAnsi="Arial" w:cs="Arial"/>
          <w:b/>
          <w:bCs/>
          <w:szCs w:val="21"/>
        </w:rPr>
        <w:t>（以采购人最终签订合同为准）</w:t>
      </w:r>
    </w:p>
    <w:p w14:paraId="1F024B99">
      <w:pPr>
        <w:autoSpaceDE w:val="0"/>
        <w:autoSpaceDN w:val="0"/>
        <w:ind w:right="84" w:rightChars="40" w:firstLine="560"/>
        <w:outlineLvl w:val="9"/>
        <w:rPr>
          <w:rFonts w:ascii="宋体" w:hAnsi="宋体" w:cs="宋体"/>
          <w:sz w:val="24"/>
          <w:szCs w:val="24"/>
          <w:u w:val="single"/>
          <w:lang w:val="zh-CN"/>
        </w:rPr>
      </w:pPr>
      <w:r>
        <w:rPr>
          <w:rFonts w:hint="eastAsia" w:ascii="宋体" w:hAnsi="宋体" w:cs="宋体"/>
          <w:sz w:val="24"/>
          <w:szCs w:val="24"/>
          <w:lang w:val="zh-CN"/>
        </w:rPr>
        <w:t>甲方（采购人）：</w:t>
      </w:r>
      <w:r>
        <w:rPr>
          <w:rFonts w:hint="eastAsia" w:ascii="宋体" w:hAnsi="宋体" w:cs="宋体"/>
          <w:sz w:val="24"/>
          <w:szCs w:val="24"/>
          <w:u w:val="single"/>
          <w:lang w:val="zh-CN"/>
        </w:rPr>
        <w:t xml:space="preserve">                                       </w:t>
      </w:r>
    </w:p>
    <w:p w14:paraId="7557BE04">
      <w:pPr>
        <w:autoSpaceDE w:val="0"/>
        <w:autoSpaceDN w:val="0"/>
        <w:ind w:right="84" w:rightChars="40" w:firstLine="560"/>
        <w:outlineLvl w:val="9"/>
        <w:rPr>
          <w:rFonts w:ascii="宋体" w:hAnsi="宋体" w:cs="宋体"/>
          <w:sz w:val="24"/>
          <w:szCs w:val="24"/>
          <w:u w:val="single"/>
          <w:lang w:val="zh-CN"/>
        </w:rPr>
      </w:pPr>
      <w:r>
        <w:rPr>
          <w:rFonts w:hint="eastAsia" w:ascii="宋体" w:hAnsi="宋体" w:cs="宋体"/>
          <w:sz w:val="24"/>
          <w:szCs w:val="24"/>
          <w:lang w:val="zh-CN"/>
        </w:rPr>
        <w:t>乙方（成交人）：</w:t>
      </w:r>
      <w:r>
        <w:rPr>
          <w:rFonts w:hint="eastAsia" w:ascii="宋体" w:hAnsi="宋体" w:cs="宋体"/>
          <w:sz w:val="24"/>
          <w:szCs w:val="24"/>
          <w:u w:val="single"/>
          <w:lang w:val="zh-CN"/>
        </w:rPr>
        <w:t xml:space="preserve">                                       </w:t>
      </w:r>
    </w:p>
    <w:p w14:paraId="0CA3E8FB">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根据《中华人民共和国政府采购法》、《中华人民共和国民法典》等相关法律，甲、乙双方</w:t>
      </w:r>
      <w:r>
        <w:rPr>
          <w:rFonts w:hint="eastAsia" w:ascii="宋体" w:hAnsi="宋体" w:cs="宋体"/>
          <w:sz w:val="24"/>
          <w:szCs w:val="24"/>
        </w:rPr>
        <w:t>就</w:t>
      </w:r>
      <w:r>
        <w:rPr>
          <w:rFonts w:hint="eastAsia" w:ascii="宋体" w:hAnsi="宋体" w:cs="宋体"/>
          <w:sz w:val="24"/>
          <w:szCs w:val="24"/>
          <w:u w:val="single"/>
        </w:rPr>
        <w:t>(</w:t>
      </w:r>
      <w:r>
        <w:rPr>
          <w:rFonts w:hint="eastAsia" w:ascii="宋体" w:hAnsi="宋体" w:cs="宋体"/>
          <w:sz w:val="24"/>
          <w:szCs w:val="24"/>
          <w:u w:val="single"/>
          <w:lang w:val="zh-CN"/>
        </w:rPr>
        <w:t>项目名称</w:t>
      </w:r>
      <w:r>
        <w:rPr>
          <w:rFonts w:hint="eastAsia" w:ascii="宋体" w:hAnsi="宋体" w:cs="宋体"/>
          <w:sz w:val="24"/>
          <w:szCs w:val="24"/>
          <w:u w:val="single"/>
        </w:rPr>
        <w:t xml:space="preserve">)  </w:t>
      </w:r>
      <w:r>
        <w:rPr>
          <w:rFonts w:hint="eastAsia" w:ascii="宋体" w:hAnsi="宋体" w:cs="宋体"/>
          <w:sz w:val="24"/>
          <w:szCs w:val="24"/>
          <w:u w:val="single"/>
          <w:lang w:val="zh-CN"/>
        </w:rPr>
        <w:t>（政府采购计划编号）</w:t>
      </w:r>
      <w:r>
        <w:rPr>
          <w:rFonts w:hint="eastAsia" w:ascii="宋体" w:hAnsi="宋体" w:cs="宋体"/>
          <w:sz w:val="24"/>
          <w:szCs w:val="24"/>
          <w:lang w:val="zh-CN"/>
        </w:rPr>
        <w:t>，经平等协商达成合同如下：</w:t>
      </w:r>
    </w:p>
    <w:p w14:paraId="1DD41CEB">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一、合同文件</w:t>
      </w:r>
    </w:p>
    <w:p w14:paraId="3202AA07">
      <w:pPr>
        <w:autoSpaceDE w:val="0"/>
        <w:autoSpaceDN w:val="0"/>
        <w:ind w:right="84" w:rightChars="40" w:firstLine="560"/>
        <w:outlineLvl w:val="9"/>
        <w:rPr>
          <w:rFonts w:ascii="宋体" w:hAnsi="宋体" w:cs="宋体"/>
          <w:sz w:val="24"/>
          <w:szCs w:val="24"/>
          <w:lang w:val="zh-CN"/>
        </w:rPr>
      </w:pPr>
      <w:r>
        <w:rPr>
          <w:rFonts w:hint="eastAsia" w:ascii="宋体" w:hAnsi="宋体" w:cs="宋体"/>
          <w:sz w:val="24"/>
          <w:szCs w:val="24"/>
          <w:lang w:val="zh-CN"/>
        </w:rPr>
        <w:t>本合同所附下列文件是构成本合同不可分割的部分，组成合同的各项文件应互相解释，互为说明，解释合同文件的优先顺序如下：</w:t>
      </w:r>
    </w:p>
    <w:p w14:paraId="150CA95D">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（一）合同格式以及合同条款</w:t>
      </w:r>
    </w:p>
    <w:p w14:paraId="21337142">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（二）成交通知书</w:t>
      </w:r>
    </w:p>
    <w:p w14:paraId="0508240D">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（三）成交人在评标过程中做出的有关澄清、说明、承诺或者补正文件</w:t>
      </w:r>
    </w:p>
    <w:p w14:paraId="1232931B">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（四）成交人投标文件</w:t>
      </w:r>
    </w:p>
    <w:p w14:paraId="55214A2C">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（五）采购文件</w:t>
      </w:r>
    </w:p>
    <w:p w14:paraId="32AE6645">
      <w:pPr>
        <w:autoSpaceDE w:val="0"/>
        <w:autoSpaceDN w:val="0"/>
        <w:ind w:right="84" w:rightChars="40" w:firstLine="560"/>
        <w:outlineLvl w:val="9"/>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zh-CN"/>
        </w:rPr>
        <w:t>六</w:t>
      </w:r>
      <w:r>
        <w:rPr>
          <w:rFonts w:hint="eastAsia" w:ascii="宋体" w:hAnsi="宋体" w:cs="宋体"/>
          <w:sz w:val="24"/>
          <w:szCs w:val="24"/>
        </w:rPr>
        <w:t>）</w:t>
      </w:r>
      <w:r>
        <w:rPr>
          <w:rFonts w:hint="eastAsia" w:ascii="宋体" w:hAnsi="宋体" w:cs="宋体"/>
          <w:sz w:val="24"/>
          <w:szCs w:val="24"/>
          <w:lang w:val="zh-CN"/>
        </w:rPr>
        <w:t>本合同附件</w:t>
      </w:r>
    </w:p>
    <w:p w14:paraId="41F2908B">
      <w:pPr>
        <w:autoSpaceDE w:val="0"/>
        <w:autoSpaceDN w:val="0"/>
        <w:ind w:right="84" w:rightChars="40" w:firstLine="560"/>
        <w:outlineLvl w:val="9"/>
        <w:rPr>
          <w:rFonts w:ascii="宋体" w:hAnsi="宋体" w:cs="宋体"/>
          <w:sz w:val="24"/>
          <w:szCs w:val="24"/>
          <w:lang w:val="zh-CN"/>
        </w:rPr>
      </w:pPr>
      <w:r>
        <w:rPr>
          <w:rFonts w:hint="eastAsia" w:ascii="宋体" w:hAnsi="宋体" w:cs="宋体"/>
          <w:sz w:val="24"/>
          <w:szCs w:val="24"/>
          <w:lang w:val="zh-CN"/>
        </w:rPr>
        <w:t>同一层次的合同文件规定有矛盾的以较后时间制定的为准。</w:t>
      </w:r>
    </w:p>
    <w:p w14:paraId="69C65F74">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二、合同的范围和条件</w:t>
      </w:r>
    </w:p>
    <w:p w14:paraId="22A9D3A3">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本合同的范围和条件应与上述合同文件的规定相一致。</w:t>
      </w:r>
    </w:p>
    <w:p w14:paraId="016D78A6">
      <w:pPr>
        <w:autoSpaceDE w:val="0"/>
        <w:autoSpaceDN w:val="0"/>
        <w:ind w:right="84" w:rightChars="40" w:firstLine="501" w:firstLineChars="209"/>
        <w:outlineLvl w:val="9"/>
        <w:rPr>
          <w:rFonts w:ascii="宋体" w:hAnsi="宋体" w:cs="宋体"/>
          <w:sz w:val="24"/>
          <w:szCs w:val="24"/>
        </w:rPr>
      </w:pPr>
      <w:r>
        <w:rPr>
          <w:rFonts w:hint="eastAsia" w:ascii="宋体" w:hAnsi="宋体" w:cs="宋体"/>
          <w:sz w:val="24"/>
          <w:szCs w:val="24"/>
          <w:lang w:val="zh-CN"/>
        </w:rPr>
        <w:t>三、服务项目</w:t>
      </w:r>
    </w:p>
    <w:p w14:paraId="5843ADE4">
      <w:pPr>
        <w:autoSpaceDE w:val="0"/>
        <w:autoSpaceDN w:val="0"/>
        <w:ind w:right="84" w:rightChars="40" w:firstLine="560"/>
        <w:outlineLvl w:val="9"/>
        <w:rPr>
          <w:rFonts w:ascii="宋体" w:hAnsi="宋体" w:cs="宋体"/>
          <w:sz w:val="24"/>
          <w:szCs w:val="24"/>
          <w:lang w:val="zh-CN"/>
        </w:rPr>
      </w:pPr>
      <w:r>
        <w:rPr>
          <w:rFonts w:hint="eastAsia" w:ascii="宋体" w:hAnsi="宋体" w:cs="宋体"/>
          <w:sz w:val="24"/>
          <w:szCs w:val="24"/>
          <w:lang w:val="zh-CN"/>
        </w:rPr>
        <w:t>本合同所提供的服务项目内容：</w:t>
      </w:r>
      <w:r>
        <w:rPr>
          <w:rFonts w:hint="eastAsia" w:ascii="宋体" w:hAnsi="宋体" w:cs="宋体"/>
          <w:sz w:val="24"/>
          <w:szCs w:val="24"/>
          <w:u w:val="single"/>
          <w:lang w:val="zh-CN"/>
        </w:rPr>
        <w:t xml:space="preserve">                </w:t>
      </w:r>
      <w:r>
        <w:rPr>
          <w:rFonts w:hint="eastAsia" w:ascii="宋体" w:hAnsi="宋体" w:cs="宋体"/>
          <w:sz w:val="24"/>
          <w:szCs w:val="24"/>
          <w:lang w:val="zh-CN"/>
        </w:rPr>
        <w:t>（与投标文件中</w:t>
      </w:r>
      <w:r>
        <w:rPr>
          <w:rFonts w:hint="eastAsia" w:ascii="宋体" w:hAnsi="宋体" w:cs="宋体"/>
          <w:sz w:val="24"/>
          <w:szCs w:val="24"/>
        </w:rPr>
        <w:t>一</w:t>
      </w:r>
      <w:r>
        <w:rPr>
          <w:rFonts w:hint="eastAsia" w:ascii="宋体" w:hAnsi="宋体" w:cs="宋体"/>
          <w:sz w:val="24"/>
          <w:szCs w:val="24"/>
          <w:lang w:val="zh-CN"/>
        </w:rPr>
        <w:t>致）。</w:t>
      </w:r>
    </w:p>
    <w:p w14:paraId="3CA88A7E">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四、合同金额</w:t>
      </w:r>
    </w:p>
    <w:p w14:paraId="479FC712">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合同金额为人民币</w:t>
      </w:r>
      <w:r>
        <w:rPr>
          <w:rFonts w:hint="eastAsia" w:ascii="宋体" w:hAnsi="宋体" w:cs="宋体"/>
          <w:sz w:val="24"/>
          <w:szCs w:val="24"/>
          <w:u w:val="single"/>
        </w:rPr>
        <w:t xml:space="preserve">          </w:t>
      </w:r>
      <w:r>
        <w:rPr>
          <w:rFonts w:hint="eastAsia" w:ascii="宋体" w:hAnsi="宋体" w:cs="宋体"/>
          <w:sz w:val="24"/>
          <w:szCs w:val="24"/>
        </w:rPr>
        <w:t>万</w:t>
      </w:r>
      <w:r>
        <w:rPr>
          <w:rFonts w:hint="eastAsia" w:ascii="宋体" w:hAnsi="宋体" w:cs="宋体"/>
          <w:sz w:val="24"/>
          <w:szCs w:val="24"/>
          <w:lang w:val="zh-CN"/>
        </w:rPr>
        <w:t>元，大写：</w:t>
      </w:r>
      <w:r>
        <w:rPr>
          <w:rFonts w:hint="eastAsia" w:ascii="宋体" w:hAnsi="宋体" w:cs="宋体"/>
          <w:sz w:val="24"/>
          <w:szCs w:val="24"/>
          <w:u w:val="single"/>
        </w:rPr>
        <w:t xml:space="preserve">          </w:t>
      </w:r>
      <w:r>
        <w:rPr>
          <w:rFonts w:hint="eastAsia" w:ascii="宋体" w:hAnsi="宋体" w:cs="宋体"/>
          <w:sz w:val="24"/>
          <w:szCs w:val="24"/>
          <w:lang w:val="zh-CN"/>
        </w:rPr>
        <w:t>。</w:t>
      </w:r>
    </w:p>
    <w:p w14:paraId="0C922EFB">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五、付款途径</w:t>
      </w:r>
    </w:p>
    <w:p w14:paraId="22ED7879">
      <w:pPr>
        <w:tabs>
          <w:tab w:val="left" w:pos="840"/>
        </w:tabs>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□国库集中支付</w:t>
      </w:r>
      <w:r>
        <w:rPr>
          <w:rFonts w:hint="eastAsia" w:ascii="宋体" w:hAnsi="宋体" w:cs="宋体"/>
          <w:sz w:val="24"/>
          <w:szCs w:val="24"/>
        </w:rPr>
        <w:t xml:space="preserve">    </w:t>
      </w:r>
      <w:r>
        <w:rPr>
          <w:rFonts w:hint="eastAsia" w:ascii="宋体" w:hAnsi="宋体" w:cs="宋体"/>
          <w:sz w:val="24"/>
          <w:szCs w:val="24"/>
          <w:lang w:val="zh-CN"/>
        </w:rPr>
        <w:t>□甲方支付</w:t>
      </w:r>
      <w:r>
        <w:rPr>
          <w:rFonts w:hint="eastAsia" w:ascii="宋体" w:hAnsi="宋体" w:cs="宋体"/>
          <w:sz w:val="24"/>
          <w:szCs w:val="24"/>
        </w:rPr>
        <w:t xml:space="preserve">   </w:t>
      </w:r>
      <w:r>
        <w:rPr>
          <w:rFonts w:hint="eastAsia" w:ascii="宋体" w:hAnsi="宋体" w:cs="宋体"/>
          <w:sz w:val="24"/>
          <w:szCs w:val="24"/>
          <w:lang w:val="zh-CN"/>
        </w:rPr>
        <w:t>□国库与甲方共同支付    □其他</w:t>
      </w:r>
    </w:p>
    <w:p w14:paraId="50B530B6">
      <w:pPr>
        <w:tabs>
          <w:tab w:val="left" w:pos="840"/>
        </w:tabs>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国库集中支付资金</w:t>
      </w:r>
      <w:r>
        <w:rPr>
          <w:rFonts w:hint="eastAsia" w:ascii="宋体" w:hAnsi="宋体" w:cs="宋体"/>
          <w:sz w:val="24"/>
          <w:szCs w:val="24"/>
          <w:u w:val="single"/>
        </w:rPr>
        <w:t xml:space="preserve">      </w:t>
      </w:r>
      <w:r>
        <w:rPr>
          <w:rFonts w:hint="eastAsia" w:ascii="宋体" w:hAnsi="宋体" w:cs="宋体"/>
          <w:sz w:val="24"/>
          <w:szCs w:val="24"/>
        </w:rPr>
        <w:t>万</w:t>
      </w:r>
      <w:r>
        <w:rPr>
          <w:rFonts w:hint="eastAsia" w:ascii="宋体" w:hAnsi="宋体" w:cs="宋体"/>
          <w:sz w:val="24"/>
          <w:szCs w:val="24"/>
          <w:lang w:val="zh-CN"/>
        </w:rPr>
        <w:t>元</w:t>
      </w:r>
      <w:r>
        <w:rPr>
          <w:rFonts w:hint="eastAsia" w:ascii="宋体" w:hAnsi="宋体" w:cs="宋体"/>
          <w:sz w:val="24"/>
          <w:szCs w:val="24"/>
        </w:rPr>
        <w:t>，</w:t>
      </w:r>
      <w:r>
        <w:rPr>
          <w:rFonts w:hint="eastAsia" w:ascii="宋体" w:hAnsi="宋体" w:cs="宋体"/>
          <w:sz w:val="24"/>
          <w:szCs w:val="24"/>
          <w:lang w:val="zh-CN"/>
        </w:rPr>
        <w:t>甲方支付资金</w:t>
      </w:r>
      <w:r>
        <w:rPr>
          <w:rFonts w:hint="eastAsia" w:ascii="宋体" w:hAnsi="宋体" w:cs="宋体"/>
          <w:sz w:val="24"/>
          <w:szCs w:val="24"/>
          <w:u w:val="single"/>
        </w:rPr>
        <w:t xml:space="preserve">      </w:t>
      </w:r>
      <w:r>
        <w:rPr>
          <w:rFonts w:hint="eastAsia" w:ascii="宋体" w:hAnsi="宋体" w:cs="宋体"/>
          <w:sz w:val="24"/>
          <w:szCs w:val="24"/>
        </w:rPr>
        <w:t>万</w:t>
      </w:r>
      <w:r>
        <w:rPr>
          <w:rFonts w:hint="eastAsia" w:ascii="宋体" w:hAnsi="宋体" w:cs="宋体"/>
          <w:sz w:val="24"/>
          <w:szCs w:val="24"/>
          <w:lang w:val="zh-CN"/>
        </w:rPr>
        <w:t>元，其他</w:t>
      </w:r>
      <w:r>
        <w:rPr>
          <w:rFonts w:hint="eastAsia" w:ascii="宋体" w:hAnsi="宋体" w:cs="宋体"/>
          <w:sz w:val="24"/>
          <w:szCs w:val="24"/>
          <w:u w:val="single"/>
        </w:rPr>
        <w:t xml:space="preserve">     </w:t>
      </w:r>
      <w:r>
        <w:rPr>
          <w:rFonts w:hint="eastAsia" w:ascii="宋体" w:hAnsi="宋体" w:cs="宋体"/>
          <w:sz w:val="24"/>
          <w:szCs w:val="24"/>
        </w:rPr>
        <w:t>万</w:t>
      </w:r>
      <w:r>
        <w:rPr>
          <w:rFonts w:hint="eastAsia" w:ascii="宋体" w:hAnsi="宋体" w:cs="宋体"/>
          <w:sz w:val="24"/>
          <w:szCs w:val="24"/>
          <w:lang w:val="zh-CN"/>
        </w:rPr>
        <w:t xml:space="preserve">元。 </w:t>
      </w:r>
    </w:p>
    <w:p w14:paraId="550CAB36">
      <w:pPr>
        <w:tabs>
          <w:tab w:val="left" w:pos="840"/>
        </w:tabs>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属国库集中支付的财政性资金，甲方应按照合同约定的付款期限，及时向同级财政部门报送资金支付申请，同级财政部门对支付申请审核无误后</w:t>
      </w:r>
      <w:r>
        <w:rPr>
          <w:rFonts w:hint="eastAsia" w:ascii="宋体" w:hAnsi="宋体" w:cs="宋体"/>
          <w:sz w:val="24"/>
          <w:szCs w:val="24"/>
          <w:u w:val="single"/>
          <w:lang w:val="zh-CN"/>
        </w:rPr>
        <w:t xml:space="preserve">     </w:t>
      </w:r>
      <w:r>
        <w:rPr>
          <w:rFonts w:hint="eastAsia" w:ascii="宋体" w:hAnsi="宋体" w:cs="宋体"/>
          <w:sz w:val="24"/>
          <w:szCs w:val="24"/>
          <w:lang w:val="zh-CN"/>
        </w:rPr>
        <w:t>个工作日内将</w:t>
      </w:r>
      <w:r>
        <w:rPr>
          <w:rFonts w:hint="eastAsia" w:cs="宋体"/>
          <w:sz w:val="24"/>
          <w:szCs w:val="24"/>
        </w:rPr>
        <w:t>费用</w:t>
      </w:r>
      <w:r>
        <w:rPr>
          <w:rFonts w:hint="eastAsia" w:ascii="宋体" w:hAnsi="宋体" w:cs="宋体"/>
          <w:sz w:val="24"/>
          <w:szCs w:val="24"/>
          <w:lang w:val="zh-CN"/>
        </w:rPr>
        <w:t>直接支付至乙方账户。</w:t>
      </w:r>
    </w:p>
    <w:p w14:paraId="445C10FC">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六、付款方式</w:t>
      </w:r>
    </w:p>
    <w:p w14:paraId="3FD44225">
      <w:pPr>
        <w:tabs>
          <w:tab w:val="left" w:pos="840"/>
        </w:tabs>
        <w:autoSpaceDE w:val="0"/>
        <w:autoSpaceDN w:val="0"/>
        <w:ind w:right="84" w:rightChars="40" w:firstLine="560"/>
        <w:outlineLvl w:val="9"/>
        <w:rPr>
          <w:rFonts w:ascii="宋体" w:hAnsi="宋体" w:cs="宋体"/>
          <w:sz w:val="24"/>
          <w:szCs w:val="24"/>
        </w:rPr>
      </w:pPr>
      <w:r>
        <w:rPr>
          <w:rFonts w:hint="eastAsia" w:ascii="宋体" w:hAnsi="宋体" w:cs="宋体"/>
          <w:sz w:val="24"/>
          <w:szCs w:val="24"/>
          <w:lang w:bidi="ar"/>
        </w:rPr>
        <w:t>本合同签订后支付总费用的</w:t>
      </w:r>
      <w:r>
        <w:rPr>
          <w:rFonts w:hint="eastAsia" w:cs="宋体"/>
          <w:sz w:val="24"/>
          <w:szCs w:val="24"/>
          <w:u w:val="single"/>
          <w:lang w:bidi="ar"/>
        </w:rPr>
        <w:t xml:space="preserve">   </w:t>
      </w:r>
      <w:r>
        <w:rPr>
          <w:rFonts w:hint="eastAsia" w:cs="宋体"/>
          <w:sz w:val="24"/>
          <w:szCs w:val="24"/>
          <w:lang w:bidi="ar"/>
        </w:rPr>
        <w:t>%</w:t>
      </w:r>
      <w:r>
        <w:rPr>
          <w:rFonts w:hint="eastAsia" w:ascii="宋体" w:hAnsi="宋体" w:cs="宋体"/>
          <w:sz w:val="24"/>
          <w:szCs w:val="24"/>
          <w:lang w:bidi="ar"/>
        </w:rPr>
        <w:t>,</w:t>
      </w:r>
      <w:r>
        <w:rPr>
          <w:rFonts w:hint="eastAsia" w:cs="宋体"/>
          <w:sz w:val="24"/>
          <w:szCs w:val="24"/>
          <w:lang w:bidi="ar"/>
        </w:rPr>
        <w:t>服务期满</w:t>
      </w:r>
      <w:r>
        <w:rPr>
          <w:rFonts w:hint="eastAsia" w:cs="宋体"/>
          <w:sz w:val="24"/>
          <w:szCs w:val="24"/>
          <w:u w:val="single"/>
          <w:lang w:bidi="ar"/>
        </w:rPr>
        <w:t xml:space="preserve">   </w:t>
      </w:r>
      <w:r>
        <w:rPr>
          <w:rFonts w:hint="eastAsia" w:cs="宋体"/>
          <w:sz w:val="24"/>
          <w:szCs w:val="24"/>
          <w:lang w:bidi="ar"/>
        </w:rPr>
        <w:t>月后</w:t>
      </w:r>
      <w:r>
        <w:rPr>
          <w:rFonts w:hint="eastAsia" w:ascii="宋体" w:hAnsi="宋体" w:cs="宋体"/>
          <w:sz w:val="24"/>
          <w:szCs w:val="24"/>
          <w:lang w:bidi="ar"/>
        </w:rPr>
        <w:t>支付总费用的</w:t>
      </w:r>
      <w:r>
        <w:rPr>
          <w:rFonts w:hint="eastAsia" w:cs="宋体"/>
          <w:sz w:val="24"/>
          <w:szCs w:val="24"/>
          <w:u w:val="single"/>
          <w:lang w:bidi="ar"/>
        </w:rPr>
        <w:t xml:space="preserve">   </w:t>
      </w:r>
      <w:r>
        <w:rPr>
          <w:rFonts w:hint="eastAsia" w:cs="宋体"/>
          <w:sz w:val="24"/>
          <w:szCs w:val="24"/>
          <w:lang w:bidi="ar"/>
        </w:rPr>
        <w:t>%，服务期结束后</w:t>
      </w:r>
      <w:r>
        <w:rPr>
          <w:rFonts w:hint="eastAsia" w:ascii="宋体" w:hAnsi="宋体" w:cs="宋体"/>
          <w:sz w:val="24"/>
          <w:szCs w:val="24"/>
          <w:lang w:bidi="ar"/>
        </w:rPr>
        <w:t>支付总费用的</w:t>
      </w:r>
      <w:r>
        <w:rPr>
          <w:rFonts w:hint="eastAsia" w:cs="宋体"/>
          <w:sz w:val="24"/>
          <w:szCs w:val="24"/>
          <w:u w:val="single"/>
          <w:lang w:bidi="ar"/>
        </w:rPr>
        <w:t xml:space="preserve">   </w:t>
      </w:r>
      <w:r>
        <w:rPr>
          <w:rFonts w:hint="eastAsia" w:cs="宋体"/>
          <w:sz w:val="24"/>
          <w:szCs w:val="24"/>
          <w:lang w:bidi="ar"/>
        </w:rPr>
        <w:t>%。</w:t>
      </w:r>
    </w:p>
    <w:p w14:paraId="7465DE94">
      <w:pPr>
        <w:pStyle w:val="15"/>
        <w:tabs>
          <w:tab w:val="right" w:pos="8312"/>
        </w:tabs>
        <w:ind w:right="84" w:rightChars="40" w:firstLine="560"/>
        <w:outlineLvl w:val="9"/>
        <w:rPr>
          <w:rFonts w:hAnsi="宋体" w:cs="宋体"/>
          <w:sz w:val="24"/>
          <w:szCs w:val="24"/>
        </w:rPr>
      </w:pPr>
      <w:r>
        <w:rPr>
          <w:rFonts w:hint="eastAsia" w:hAnsi="宋体" w:cs="宋体"/>
          <w:sz w:val="24"/>
          <w:szCs w:val="24"/>
        </w:rPr>
        <w:t>七、服务期限、地点</w:t>
      </w:r>
      <w:r>
        <w:rPr>
          <w:rFonts w:hint="eastAsia" w:hAnsi="宋体" w:cs="宋体"/>
          <w:sz w:val="24"/>
          <w:szCs w:val="24"/>
        </w:rPr>
        <w:tab/>
      </w:r>
    </w:p>
    <w:p w14:paraId="7A627754">
      <w:pPr>
        <w:pStyle w:val="15"/>
        <w:ind w:right="84" w:rightChars="40" w:firstLine="560"/>
        <w:outlineLvl w:val="9"/>
        <w:rPr>
          <w:rFonts w:hAnsi="宋体" w:cs="宋体"/>
          <w:sz w:val="24"/>
          <w:szCs w:val="24"/>
        </w:rPr>
      </w:pPr>
      <w:r>
        <w:rPr>
          <w:rFonts w:hint="eastAsia" w:hAnsi="宋体" w:cs="宋体"/>
          <w:sz w:val="24"/>
          <w:szCs w:val="24"/>
        </w:rPr>
        <w:t>1、服务期限：</w:t>
      </w:r>
      <w:r>
        <w:rPr>
          <w:rFonts w:hint="eastAsia" w:hAnsi="宋体" w:cs="宋体"/>
          <w:sz w:val="24"/>
          <w:szCs w:val="24"/>
          <w:u w:val="single"/>
        </w:rPr>
        <w:t xml:space="preserve">       </w:t>
      </w:r>
      <w:r>
        <w:rPr>
          <w:rFonts w:hint="eastAsia" w:hAnsi="宋体" w:cs="宋体"/>
          <w:sz w:val="24"/>
          <w:szCs w:val="24"/>
        </w:rPr>
        <w:t>。</w:t>
      </w:r>
    </w:p>
    <w:p w14:paraId="710D4183">
      <w:pPr>
        <w:pStyle w:val="15"/>
        <w:ind w:right="84" w:rightChars="40" w:firstLine="560"/>
        <w:outlineLvl w:val="9"/>
        <w:rPr>
          <w:rFonts w:hAnsi="宋体" w:cs="宋体"/>
          <w:sz w:val="24"/>
          <w:szCs w:val="24"/>
        </w:rPr>
      </w:pPr>
      <w:r>
        <w:rPr>
          <w:rFonts w:hint="eastAsia" w:hAnsi="宋体" w:cs="宋体"/>
          <w:sz w:val="24"/>
          <w:szCs w:val="24"/>
        </w:rPr>
        <w:t>2、服务地点：</w:t>
      </w:r>
      <w:r>
        <w:rPr>
          <w:rFonts w:hint="eastAsia" w:hAnsi="宋体" w:cs="宋体"/>
          <w:sz w:val="24"/>
          <w:szCs w:val="24"/>
          <w:u w:val="single"/>
        </w:rPr>
        <w:t xml:space="preserve">         </w:t>
      </w:r>
      <w:r>
        <w:rPr>
          <w:rFonts w:hint="eastAsia" w:hAnsi="宋体" w:cs="宋体"/>
          <w:sz w:val="24"/>
          <w:szCs w:val="24"/>
        </w:rPr>
        <w:t>。</w:t>
      </w:r>
    </w:p>
    <w:p w14:paraId="6FD6B390">
      <w:pPr>
        <w:pStyle w:val="15"/>
        <w:ind w:right="84" w:rightChars="40" w:firstLine="560"/>
        <w:outlineLvl w:val="9"/>
        <w:rPr>
          <w:rFonts w:hAnsi="宋体" w:cs="宋体"/>
          <w:sz w:val="24"/>
          <w:szCs w:val="24"/>
        </w:rPr>
      </w:pPr>
      <w:r>
        <w:rPr>
          <w:rFonts w:hint="eastAsia" w:hAnsi="宋体" w:cs="宋体"/>
          <w:sz w:val="24"/>
          <w:szCs w:val="24"/>
        </w:rPr>
        <w:t>八、服务质量</w:t>
      </w:r>
    </w:p>
    <w:p w14:paraId="69BD7790">
      <w:pPr>
        <w:pStyle w:val="15"/>
        <w:ind w:right="84" w:rightChars="40" w:firstLine="560"/>
        <w:outlineLvl w:val="9"/>
        <w:rPr>
          <w:rFonts w:hAnsi="宋体" w:cs="宋体"/>
          <w:sz w:val="24"/>
          <w:szCs w:val="24"/>
        </w:rPr>
      </w:pPr>
      <w:r>
        <w:rPr>
          <w:rFonts w:hint="eastAsia" w:hAnsi="宋体" w:cs="宋体"/>
          <w:sz w:val="24"/>
          <w:szCs w:val="24"/>
        </w:rPr>
        <w:t>乙方提供的服务应符合国家（或行业）规定标准。</w:t>
      </w:r>
    </w:p>
    <w:p w14:paraId="6205D921">
      <w:pPr>
        <w:pStyle w:val="15"/>
        <w:ind w:right="84" w:rightChars="40" w:firstLine="560"/>
        <w:outlineLvl w:val="9"/>
        <w:rPr>
          <w:rFonts w:hAnsi="宋体" w:cs="宋体"/>
          <w:sz w:val="24"/>
          <w:szCs w:val="24"/>
        </w:rPr>
      </w:pPr>
      <w:r>
        <w:rPr>
          <w:rFonts w:hint="eastAsia" w:hAnsi="宋体" w:cs="宋体"/>
          <w:sz w:val="24"/>
          <w:szCs w:val="24"/>
        </w:rPr>
        <w:t>九、知识产权</w:t>
      </w:r>
    </w:p>
    <w:p w14:paraId="1DA542CC">
      <w:pPr>
        <w:pStyle w:val="15"/>
        <w:ind w:right="84" w:rightChars="40" w:firstLine="560"/>
        <w:outlineLvl w:val="9"/>
        <w:rPr>
          <w:rFonts w:hAnsi="宋体" w:cs="宋体"/>
          <w:sz w:val="24"/>
          <w:szCs w:val="24"/>
        </w:rPr>
      </w:pPr>
      <w:r>
        <w:rPr>
          <w:rFonts w:hint="eastAsia" w:hAnsi="宋体" w:cs="宋体"/>
          <w:sz w:val="24"/>
          <w:szCs w:val="24"/>
        </w:rPr>
        <w:t>乙方应保证甲方所使用的服务成果免受第三方提出的侵犯其知识产权的诉讼。</w:t>
      </w:r>
    </w:p>
    <w:p w14:paraId="1BA3E96B">
      <w:pPr>
        <w:ind w:right="84" w:rightChars="40" w:firstLine="560"/>
        <w:outlineLvl w:val="9"/>
        <w:rPr>
          <w:rStyle w:val="69"/>
          <w:rFonts w:cs="宋体"/>
          <w:b w:val="0"/>
          <w:sz w:val="24"/>
          <w:szCs w:val="24"/>
        </w:rPr>
      </w:pPr>
      <w:bookmarkStart w:id="12" w:name="_Toc223404485"/>
      <w:r>
        <w:rPr>
          <w:rStyle w:val="69"/>
          <w:rFonts w:hint="eastAsia" w:cs="宋体"/>
          <w:b w:val="0"/>
          <w:sz w:val="24"/>
          <w:szCs w:val="24"/>
        </w:rPr>
        <w:t>十、违约条款</w:t>
      </w:r>
      <w:bookmarkEnd w:id="12"/>
    </w:p>
    <w:p w14:paraId="48FC0370">
      <w:pPr>
        <w:pStyle w:val="15"/>
        <w:ind w:right="84" w:rightChars="40" w:firstLine="560"/>
        <w:outlineLvl w:val="9"/>
        <w:rPr>
          <w:rFonts w:hAnsi="宋体" w:cs="宋体"/>
          <w:sz w:val="24"/>
          <w:szCs w:val="24"/>
        </w:rPr>
      </w:pPr>
      <w:r>
        <w:rPr>
          <w:rFonts w:hint="eastAsia" w:hAnsi="宋体" w:cs="宋体"/>
          <w:sz w:val="24"/>
          <w:szCs w:val="24"/>
        </w:rPr>
        <w:t>1、乙方延迟提供服务，每延迟</w:t>
      </w:r>
      <w:r>
        <w:rPr>
          <w:rFonts w:hint="eastAsia" w:hAnsi="宋体" w:cs="宋体"/>
          <w:sz w:val="24"/>
          <w:szCs w:val="24"/>
          <w:u w:val="single"/>
        </w:rPr>
        <w:t xml:space="preserve">    </w:t>
      </w:r>
      <w:r>
        <w:rPr>
          <w:rFonts w:hint="eastAsia" w:hAnsi="宋体" w:cs="宋体"/>
          <w:sz w:val="24"/>
          <w:szCs w:val="24"/>
        </w:rPr>
        <w:t>日，按合同金额的</w:t>
      </w:r>
      <w:r>
        <w:rPr>
          <w:rFonts w:hint="eastAsia" w:hAnsi="宋体" w:cs="宋体"/>
          <w:sz w:val="24"/>
          <w:szCs w:val="24"/>
          <w:u w:val="single"/>
        </w:rPr>
        <w:t xml:space="preserve">        </w:t>
      </w:r>
      <w:r>
        <w:rPr>
          <w:rFonts w:hint="eastAsia" w:hAnsi="宋体" w:cs="宋体"/>
          <w:sz w:val="24"/>
          <w:szCs w:val="24"/>
        </w:rPr>
        <w:t>支付违约金。</w:t>
      </w:r>
    </w:p>
    <w:p w14:paraId="2ED0324D">
      <w:pPr>
        <w:pStyle w:val="15"/>
        <w:ind w:right="84" w:rightChars="40" w:firstLine="560"/>
        <w:outlineLvl w:val="9"/>
        <w:rPr>
          <w:rFonts w:hAnsi="宋体" w:cs="宋体"/>
          <w:sz w:val="24"/>
          <w:szCs w:val="24"/>
        </w:rPr>
      </w:pPr>
      <w:r>
        <w:rPr>
          <w:rFonts w:hint="eastAsia" w:hAnsi="宋体" w:cs="宋体"/>
          <w:sz w:val="24"/>
          <w:szCs w:val="24"/>
        </w:rPr>
        <w:t>2、一方不按期履行合同，并经另一方提示后</w:t>
      </w:r>
      <w:r>
        <w:rPr>
          <w:rFonts w:hint="eastAsia" w:hAnsi="宋体" w:cs="宋体"/>
          <w:sz w:val="24"/>
          <w:szCs w:val="24"/>
          <w:u w:val="single"/>
        </w:rPr>
        <w:t xml:space="preserve">    </w:t>
      </w:r>
      <w:r>
        <w:rPr>
          <w:rFonts w:hint="eastAsia" w:hAnsi="宋体" w:cs="宋体"/>
          <w:sz w:val="24"/>
          <w:szCs w:val="24"/>
        </w:rPr>
        <w:t>日内仍不履行合同的，守约方有权解除合同，违约方要承担相应的法律责任。</w:t>
      </w:r>
    </w:p>
    <w:p w14:paraId="73E96EA9">
      <w:pPr>
        <w:pStyle w:val="15"/>
        <w:ind w:right="84" w:rightChars="40" w:firstLine="560"/>
        <w:outlineLvl w:val="9"/>
        <w:rPr>
          <w:rFonts w:hAnsi="宋体" w:cs="宋体"/>
          <w:sz w:val="24"/>
          <w:szCs w:val="24"/>
        </w:rPr>
      </w:pPr>
      <w:r>
        <w:rPr>
          <w:rFonts w:hint="eastAsia" w:hAnsi="宋体" w:cs="宋体"/>
          <w:sz w:val="24"/>
          <w:szCs w:val="24"/>
        </w:rPr>
        <w:t>3、如因一方违约，双方未能就赔偿损失达成协议，引起诉讼或仲裁时，违约方除应赔偿对方经济损失外，还应承担因诉讼或仲裁所支付的律师代理费等相关费用。</w:t>
      </w:r>
    </w:p>
    <w:p w14:paraId="0DAD69A2">
      <w:pPr>
        <w:pStyle w:val="15"/>
        <w:ind w:right="84" w:rightChars="40" w:firstLine="560"/>
        <w:outlineLvl w:val="9"/>
        <w:rPr>
          <w:rFonts w:hAnsi="宋体" w:cs="宋体"/>
          <w:sz w:val="24"/>
          <w:szCs w:val="24"/>
        </w:rPr>
      </w:pPr>
      <w:r>
        <w:rPr>
          <w:rFonts w:hint="eastAsia" w:hAnsi="宋体" w:cs="宋体"/>
          <w:sz w:val="24"/>
          <w:szCs w:val="24"/>
        </w:rPr>
        <w:t>4、其它应承担的违约责任，以《中华人民共和国合同法》和其它有关法律、法规规定为准，无相关规定的，双方协商解决。</w:t>
      </w:r>
    </w:p>
    <w:p w14:paraId="1DFA68E8">
      <w:pPr>
        <w:pStyle w:val="15"/>
        <w:ind w:right="84" w:rightChars="40" w:firstLine="560"/>
        <w:outlineLvl w:val="9"/>
        <w:rPr>
          <w:rFonts w:hAnsi="宋体" w:cs="宋体"/>
          <w:sz w:val="24"/>
          <w:szCs w:val="24"/>
        </w:rPr>
      </w:pPr>
      <w:r>
        <w:rPr>
          <w:rFonts w:hint="eastAsia" w:hAnsi="宋体" w:cs="宋体"/>
          <w:sz w:val="24"/>
          <w:szCs w:val="24"/>
        </w:rPr>
        <w:t>5、按照本合同规定应该偿付的违约金、赔偿金等，应当在明确责任后</w:t>
      </w:r>
      <w:r>
        <w:rPr>
          <w:rFonts w:hint="eastAsia" w:hAnsi="宋体" w:cs="宋体"/>
          <w:sz w:val="24"/>
          <w:szCs w:val="24"/>
          <w:u w:val="single"/>
        </w:rPr>
        <w:t xml:space="preserve">    </w:t>
      </w:r>
      <w:r>
        <w:rPr>
          <w:rFonts w:hint="eastAsia" w:hAnsi="宋体" w:cs="宋体"/>
          <w:sz w:val="24"/>
          <w:szCs w:val="24"/>
        </w:rPr>
        <w:t>日内，按银行规定或双方商定的结算办法付清，否则按逾期付款处理。</w:t>
      </w:r>
    </w:p>
    <w:p w14:paraId="7F040692">
      <w:pPr>
        <w:ind w:right="84" w:rightChars="40" w:firstLine="560"/>
        <w:outlineLvl w:val="9"/>
        <w:rPr>
          <w:rStyle w:val="69"/>
          <w:rFonts w:cs="宋体"/>
          <w:b w:val="0"/>
          <w:sz w:val="24"/>
          <w:szCs w:val="24"/>
        </w:rPr>
      </w:pPr>
      <w:bookmarkStart w:id="13" w:name="_Toc223404486"/>
      <w:r>
        <w:rPr>
          <w:rStyle w:val="69"/>
          <w:rFonts w:hint="eastAsia" w:cs="宋体"/>
          <w:b w:val="0"/>
          <w:sz w:val="24"/>
          <w:szCs w:val="24"/>
        </w:rPr>
        <w:t>十一、不可抗力条款</w:t>
      </w:r>
      <w:bookmarkEnd w:id="13"/>
    </w:p>
    <w:p w14:paraId="197AE644">
      <w:pPr>
        <w:pStyle w:val="15"/>
        <w:ind w:right="84" w:rightChars="40" w:firstLine="560"/>
        <w:outlineLvl w:val="9"/>
        <w:rPr>
          <w:rFonts w:hAnsi="宋体" w:cs="宋体"/>
          <w:sz w:val="24"/>
          <w:szCs w:val="24"/>
        </w:rPr>
      </w:pPr>
      <w:r>
        <w:rPr>
          <w:rFonts w:hint="eastAsia" w:hAnsi="宋体" w:cs="宋体"/>
          <w:sz w:val="24"/>
          <w:szCs w:val="24"/>
        </w:rPr>
        <w:t>因不可抗力致使一方不能及时或完全履行合同的，应及时通知招标代理机构及另一方，双方互不承担责任，并在</w:t>
      </w:r>
      <w:r>
        <w:rPr>
          <w:rFonts w:hint="eastAsia" w:hAnsi="宋体" w:cs="宋体"/>
          <w:sz w:val="24"/>
          <w:szCs w:val="24"/>
          <w:u w:val="single"/>
        </w:rPr>
        <w:t xml:space="preserve">    </w:t>
      </w:r>
      <w:r>
        <w:rPr>
          <w:rFonts w:hint="eastAsia" w:hAnsi="宋体" w:cs="宋体"/>
          <w:sz w:val="24"/>
          <w:szCs w:val="24"/>
        </w:rPr>
        <w:t>天内提供有关不可抗力的相应证明。合同未履行部分是否继续履行、如何履行等问题，可由双方协商解决。</w:t>
      </w:r>
    </w:p>
    <w:p w14:paraId="6BC1F8D4">
      <w:pPr>
        <w:ind w:right="84" w:rightChars="40" w:firstLine="560"/>
        <w:outlineLvl w:val="9"/>
        <w:rPr>
          <w:rStyle w:val="69"/>
          <w:rFonts w:cs="宋体"/>
          <w:b w:val="0"/>
          <w:sz w:val="24"/>
          <w:szCs w:val="24"/>
        </w:rPr>
      </w:pPr>
      <w:bookmarkStart w:id="14" w:name="_Toc223404487"/>
      <w:r>
        <w:rPr>
          <w:rStyle w:val="69"/>
          <w:rFonts w:hint="eastAsia" w:cs="宋体"/>
          <w:b w:val="0"/>
          <w:sz w:val="24"/>
          <w:szCs w:val="24"/>
        </w:rPr>
        <w:t>十二、争议的解决方式</w:t>
      </w:r>
      <w:bookmarkEnd w:id="14"/>
    </w:p>
    <w:p w14:paraId="2335BF42">
      <w:pPr>
        <w:pStyle w:val="15"/>
        <w:ind w:right="84" w:rightChars="40" w:firstLine="560"/>
        <w:outlineLvl w:val="9"/>
        <w:rPr>
          <w:rFonts w:hAnsi="宋体" w:cs="宋体"/>
          <w:sz w:val="24"/>
          <w:szCs w:val="24"/>
        </w:rPr>
      </w:pPr>
      <w:r>
        <w:rPr>
          <w:rFonts w:hint="eastAsia" w:hAnsi="宋体" w:cs="宋体"/>
          <w:sz w:val="24"/>
          <w:szCs w:val="24"/>
        </w:rPr>
        <w:t>合同发生纠纷时，双方应协商解决，协商不成可以采用下列</w:t>
      </w:r>
      <w:r>
        <w:rPr>
          <w:rFonts w:hint="eastAsia" w:hAnsi="宋体" w:cs="宋体"/>
          <w:sz w:val="24"/>
          <w:szCs w:val="24"/>
          <w:u w:val="single"/>
        </w:rPr>
        <w:t xml:space="preserve">    </w:t>
      </w:r>
      <w:r>
        <w:rPr>
          <w:rFonts w:hint="eastAsia" w:hAnsi="宋体" w:cs="宋体"/>
          <w:sz w:val="24"/>
          <w:szCs w:val="24"/>
        </w:rPr>
        <w:t>方式解决：</w:t>
      </w:r>
    </w:p>
    <w:p w14:paraId="5785B8D3">
      <w:pPr>
        <w:pStyle w:val="15"/>
        <w:ind w:right="84" w:rightChars="40" w:firstLine="560"/>
        <w:outlineLvl w:val="9"/>
        <w:rPr>
          <w:rFonts w:hAnsi="宋体" w:cs="宋体"/>
          <w:sz w:val="24"/>
          <w:szCs w:val="24"/>
        </w:rPr>
      </w:pPr>
      <w:r>
        <w:rPr>
          <w:rFonts w:hint="eastAsia" w:hAnsi="宋体" w:cs="宋体"/>
          <w:sz w:val="24"/>
          <w:szCs w:val="24"/>
        </w:rPr>
        <w:t>1、提交</w:t>
      </w:r>
      <w:r>
        <w:rPr>
          <w:rFonts w:hint="eastAsia" w:hAnsi="宋体" w:cs="宋体"/>
          <w:sz w:val="24"/>
          <w:szCs w:val="24"/>
          <w:u w:val="single"/>
        </w:rPr>
        <w:t xml:space="preserve">           </w:t>
      </w:r>
      <w:r>
        <w:rPr>
          <w:rFonts w:hint="eastAsia" w:hAnsi="宋体" w:cs="宋体"/>
          <w:sz w:val="24"/>
          <w:szCs w:val="24"/>
        </w:rPr>
        <w:t>仲裁委员会仲裁；</w:t>
      </w:r>
    </w:p>
    <w:p w14:paraId="2993D352">
      <w:pPr>
        <w:pStyle w:val="15"/>
        <w:ind w:right="84" w:rightChars="40" w:firstLine="560"/>
        <w:outlineLvl w:val="9"/>
        <w:rPr>
          <w:rFonts w:hAnsi="宋体" w:cs="宋体"/>
          <w:sz w:val="24"/>
          <w:szCs w:val="24"/>
        </w:rPr>
      </w:pPr>
      <w:r>
        <w:rPr>
          <w:rFonts w:hint="eastAsia" w:hAnsi="宋体" w:cs="宋体"/>
          <w:sz w:val="24"/>
          <w:szCs w:val="24"/>
        </w:rPr>
        <w:t>2、向</w:t>
      </w:r>
      <w:r>
        <w:rPr>
          <w:rFonts w:hint="eastAsia" w:hAnsi="宋体" w:cs="宋体"/>
          <w:sz w:val="24"/>
          <w:szCs w:val="24"/>
          <w:u w:val="single"/>
        </w:rPr>
        <w:t xml:space="preserve">             </w:t>
      </w:r>
      <w:r>
        <w:rPr>
          <w:rFonts w:hint="eastAsia" w:hAnsi="宋体" w:cs="宋体"/>
          <w:sz w:val="24"/>
          <w:szCs w:val="24"/>
        </w:rPr>
        <w:t>人民法院诉讼。</w:t>
      </w:r>
    </w:p>
    <w:p w14:paraId="025A3047">
      <w:pPr>
        <w:ind w:right="84" w:rightChars="40" w:firstLine="560"/>
        <w:outlineLvl w:val="9"/>
        <w:rPr>
          <w:rStyle w:val="69"/>
          <w:rFonts w:cs="宋体"/>
          <w:b w:val="0"/>
          <w:sz w:val="24"/>
          <w:szCs w:val="24"/>
        </w:rPr>
      </w:pPr>
      <w:bookmarkStart w:id="15" w:name="_Toc223404488"/>
      <w:r>
        <w:rPr>
          <w:rStyle w:val="69"/>
          <w:rFonts w:hint="eastAsia" w:cs="宋体"/>
          <w:b w:val="0"/>
          <w:sz w:val="24"/>
          <w:szCs w:val="24"/>
        </w:rPr>
        <w:t>十三、补充协议</w:t>
      </w:r>
      <w:bookmarkEnd w:id="15"/>
    </w:p>
    <w:p w14:paraId="5A3CAACF">
      <w:pPr>
        <w:pStyle w:val="15"/>
        <w:ind w:right="84" w:rightChars="40" w:firstLine="560"/>
        <w:outlineLvl w:val="9"/>
        <w:rPr>
          <w:rFonts w:hAnsi="宋体" w:cs="宋体"/>
          <w:sz w:val="24"/>
          <w:szCs w:val="24"/>
        </w:rPr>
      </w:pPr>
      <w:r>
        <w:rPr>
          <w:rFonts w:hint="eastAsia" w:hAnsi="宋体" w:cs="宋体"/>
          <w:sz w:val="24"/>
          <w:szCs w:val="24"/>
        </w:rPr>
        <w:t>合同未尽事宜，经双方协商可签订补充协议，所签订的补充协议与本合同具有同等的法律效力，补充协议的生效应符合本合同的有关规定。合同补充条款应同时报政府采购监督管理部门备案。</w:t>
      </w:r>
    </w:p>
    <w:p w14:paraId="60EF8E12">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十四、合同保存</w:t>
      </w:r>
    </w:p>
    <w:p w14:paraId="698E3CE8">
      <w:pPr>
        <w:autoSpaceDE w:val="0"/>
        <w:autoSpaceDN w:val="0"/>
        <w:ind w:right="84" w:rightChars="40" w:firstLine="560"/>
        <w:outlineLvl w:val="9"/>
        <w:rPr>
          <w:rFonts w:ascii="宋体" w:hAnsi="宋体" w:cs="宋体"/>
          <w:sz w:val="24"/>
          <w:szCs w:val="24"/>
          <w:lang w:val="zh-CN"/>
        </w:rPr>
      </w:pPr>
      <w:r>
        <w:rPr>
          <w:rFonts w:hint="eastAsia" w:ascii="宋体" w:hAnsi="宋体" w:cs="宋体"/>
          <w:sz w:val="24"/>
          <w:szCs w:val="24"/>
          <w:lang w:val="zh-CN"/>
        </w:rPr>
        <w:t>本合同一式</w:t>
      </w:r>
      <w:r>
        <w:rPr>
          <w:rFonts w:hint="eastAsia" w:ascii="宋体" w:hAnsi="宋体" w:cs="宋体"/>
          <w:sz w:val="24"/>
          <w:szCs w:val="24"/>
          <w:u w:val="single"/>
          <w:lang w:val="zh-CN"/>
        </w:rPr>
        <w:t xml:space="preserve">  </w:t>
      </w:r>
      <w:r>
        <w:rPr>
          <w:rFonts w:hint="eastAsia" w:ascii="宋体" w:hAnsi="宋体" w:cs="宋体"/>
          <w:sz w:val="24"/>
          <w:szCs w:val="24"/>
          <w:lang w:val="zh-CN"/>
        </w:rPr>
        <w:t>份，甲方</w:t>
      </w:r>
      <w:r>
        <w:rPr>
          <w:rFonts w:hint="eastAsia" w:ascii="宋体" w:hAnsi="宋体" w:cs="宋体"/>
          <w:sz w:val="24"/>
          <w:szCs w:val="24"/>
          <w:u w:val="single"/>
          <w:lang w:val="zh-CN"/>
        </w:rPr>
        <w:t xml:space="preserve">  </w:t>
      </w:r>
      <w:r>
        <w:rPr>
          <w:rFonts w:hint="eastAsia" w:ascii="宋体" w:hAnsi="宋体" w:cs="宋体"/>
          <w:sz w:val="24"/>
          <w:szCs w:val="24"/>
          <w:lang w:val="zh-CN"/>
        </w:rPr>
        <w:t>份，乙方</w:t>
      </w:r>
      <w:r>
        <w:rPr>
          <w:rFonts w:hint="eastAsia" w:ascii="宋体" w:hAnsi="宋体" w:cs="宋体"/>
          <w:sz w:val="24"/>
          <w:szCs w:val="24"/>
          <w:u w:val="single"/>
          <w:lang w:val="zh-CN"/>
        </w:rPr>
        <w:t xml:space="preserve">  </w:t>
      </w:r>
      <w:r>
        <w:rPr>
          <w:rFonts w:hint="eastAsia" w:ascii="宋体" w:hAnsi="宋体" w:cs="宋体"/>
          <w:sz w:val="24"/>
          <w:szCs w:val="24"/>
          <w:lang w:val="zh-CN"/>
        </w:rPr>
        <w:t>份，招标代理机构</w:t>
      </w:r>
      <w:r>
        <w:rPr>
          <w:rFonts w:hint="eastAsia" w:ascii="宋体" w:hAnsi="宋体" w:cs="宋体"/>
          <w:sz w:val="24"/>
          <w:szCs w:val="24"/>
          <w:u w:val="single"/>
          <w:lang w:val="zh-CN"/>
        </w:rPr>
        <w:t xml:space="preserve">  </w:t>
      </w:r>
      <w:r>
        <w:rPr>
          <w:rFonts w:hint="eastAsia" w:ascii="宋体" w:hAnsi="宋体" w:cs="宋体"/>
          <w:sz w:val="24"/>
          <w:szCs w:val="24"/>
          <w:lang w:val="zh-CN"/>
        </w:rPr>
        <w:t>份</w:t>
      </w:r>
      <w:r>
        <w:rPr>
          <w:rFonts w:hint="eastAsia" w:ascii="宋体" w:hAnsi="宋体" w:cs="宋体"/>
          <w:sz w:val="24"/>
          <w:szCs w:val="24"/>
        </w:rPr>
        <w:t xml:space="preserve"> </w:t>
      </w:r>
      <w:r>
        <w:rPr>
          <w:rFonts w:hint="eastAsia" w:ascii="宋体" w:hAnsi="宋体" w:cs="宋体"/>
          <w:sz w:val="24"/>
          <w:szCs w:val="24"/>
          <w:lang w:val="zh-CN"/>
        </w:rPr>
        <w:t>，</w:t>
      </w:r>
      <w:r>
        <w:rPr>
          <w:rFonts w:hint="eastAsia" w:ascii="宋体" w:hAnsi="宋体" w:cs="宋体"/>
          <w:sz w:val="24"/>
          <w:szCs w:val="24"/>
          <w:u w:val="single"/>
          <w:lang w:val="zh-CN"/>
        </w:rPr>
        <w:t xml:space="preserve">   </w:t>
      </w:r>
      <w:r>
        <w:rPr>
          <w:rFonts w:hint="eastAsia" w:ascii="宋体" w:hAnsi="宋体" w:cs="宋体"/>
          <w:sz w:val="24"/>
          <w:szCs w:val="24"/>
          <w:lang w:val="zh-CN"/>
        </w:rPr>
        <w:t>市（县、区）财政部门</w:t>
      </w:r>
      <w:r>
        <w:rPr>
          <w:rFonts w:hint="eastAsia" w:ascii="宋体" w:hAnsi="宋体" w:cs="宋体"/>
          <w:sz w:val="24"/>
          <w:szCs w:val="24"/>
          <w:u w:val="single"/>
          <w:lang w:val="zh-CN"/>
        </w:rPr>
        <w:t xml:space="preserve">  </w:t>
      </w:r>
      <w:r>
        <w:rPr>
          <w:rFonts w:hint="eastAsia" w:ascii="宋体" w:hAnsi="宋体" w:cs="宋体"/>
          <w:sz w:val="24"/>
          <w:szCs w:val="24"/>
          <w:lang w:val="zh-CN"/>
        </w:rPr>
        <w:t>份。</w:t>
      </w:r>
    </w:p>
    <w:p w14:paraId="5AE594E0">
      <w:pPr>
        <w:autoSpaceDE w:val="0"/>
        <w:autoSpaceDN w:val="0"/>
        <w:ind w:right="84" w:rightChars="40" w:firstLine="560"/>
        <w:outlineLvl w:val="9"/>
        <w:rPr>
          <w:rFonts w:ascii="宋体" w:hAnsi="宋体" w:cs="宋体"/>
          <w:sz w:val="24"/>
          <w:szCs w:val="24"/>
        </w:rPr>
      </w:pPr>
      <w:r>
        <w:rPr>
          <w:rFonts w:hint="eastAsia" w:ascii="宋体" w:hAnsi="宋体" w:cs="宋体"/>
          <w:sz w:val="24"/>
          <w:szCs w:val="24"/>
          <w:lang w:val="zh-CN"/>
        </w:rPr>
        <w:t>十五、其他需要补充的内容：</w:t>
      </w:r>
    </w:p>
    <w:p w14:paraId="117E0903">
      <w:pPr>
        <w:pStyle w:val="15"/>
        <w:ind w:right="84" w:rightChars="40" w:firstLine="560"/>
        <w:outlineLvl w:val="9"/>
        <w:rPr>
          <w:rFonts w:hAnsi="宋体" w:cs="宋体"/>
          <w:sz w:val="24"/>
          <w:szCs w:val="24"/>
        </w:rPr>
      </w:pPr>
      <w:r>
        <w:rPr>
          <w:rFonts w:hint="eastAsia" w:hAnsi="宋体" w:cs="宋体"/>
          <w:sz w:val="24"/>
          <w:szCs w:val="24"/>
        </w:rPr>
        <w:t>1、乙方应按采购文件、投标文件及乙方在谈判过程中做出的书面说明或承诺提供及时、快速、优质的服务。</w:t>
      </w:r>
    </w:p>
    <w:p w14:paraId="242D1C66">
      <w:pPr>
        <w:autoSpaceDE w:val="0"/>
        <w:autoSpaceDN w:val="0"/>
        <w:ind w:right="84" w:rightChars="40" w:firstLine="560"/>
        <w:outlineLvl w:val="9"/>
        <w:rPr>
          <w:rFonts w:ascii="宋体" w:hAnsi="宋体" w:cs="宋体"/>
          <w:sz w:val="24"/>
          <w:szCs w:val="24"/>
        </w:rPr>
      </w:pPr>
      <w:r>
        <w:rPr>
          <w:rFonts w:hint="eastAsia" w:ascii="宋体" w:hAnsi="宋体" w:cs="宋体"/>
          <w:sz w:val="24"/>
          <w:szCs w:val="24"/>
        </w:rPr>
        <w:t>2、其他服务内容：</w:t>
      </w:r>
      <w:r>
        <w:rPr>
          <w:rFonts w:hint="eastAsia" w:ascii="宋体" w:hAnsi="宋体" w:cs="宋体"/>
          <w:sz w:val="24"/>
          <w:szCs w:val="24"/>
          <w:u w:val="single"/>
        </w:rPr>
        <w:t xml:space="preserve">                                     </w:t>
      </w:r>
      <w:r>
        <w:rPr>
          <w:rFonts w:hint="eastAsia" w:ascii="宋体" w:hAnsi="宋体" w:cs="宋体"/>
          <w:sz w:val="24"/>
          <w:szCs w:val="24"/>
        </w:rPr>
        <w:t>。</w:t>
      </w:r>
    </w:p>
    <w:p w14:paraId="2D4B0859">
      <w:pPr>
        <w:autoSpaceDE w:val="0"/>
        <w:autoSpaceDN w:val="0"/>
        <w:ind w:left="380" w:right="84" w:rightChars="40" w:firstLine="560"/>
        <w:outlineLvl w:val="9"/>
        <w:rPr>
          <w:rFonts w:ascii="宋体" w:hAnsi="宋体" w:cs="宋体"/>
          <w:sz w:val="24"/>
          <w:szCs w:val="24"/>
          <w:lang w:val="zh-CN"/>
        </w:rPr>
      </w:pPr>
    </w:p>
    <w:p w14:paraId="6A7B777F">
      <w:pPr>
        <w:autoSpaceDE w:val="0"/>
        <w:autoSpaceDN w:val="0"/>
        <w:ind w:left="380" w:right="84" w:rightChars="40" w:firstLine="560"/>
        <w:outlineLvl w:val="9"/>
        <w:rPr>
          <w:rFonts w:ascii="宋体" w:hAnsi="宋体" w:cs="宋体"/>
          <w:sz w:val="24"/>
          <w:szCs w:val="24"/>
          <w:lang w:val="zh-CN"/>
        </w:rPr>
      </w:pPr>
    </w:p>
    <w:p w14:paraId="66DC57EB">
      <w:pPr>
        <w:autoSpaceDE w:val="0"/>
        <w:autoSpaceDN w:val="0"/>
        <w:ind w:left="380" w:right="84" w:rightChars="40" w:firstLine="560"/>
        <w:outlineLvl w:val="9"/>
        <w:rPr>
          <w:rFonts w:ascii="宋体" w:hAnsi="宋体" w:cs="宋体"/>
          <w:sz w:val="24"/>
          <w:szCs w:val="24"/>
          <w:lang w:val="zh-CN"/>
        </w:rPr>
      </w:pPr>
      <w:r>
        <w:rPr>
          <w:rFonts w:hint="eastAsia" w:ascii="宋体" w:hAnsi="宋体" w:cs="宋体"/>
          <w:sz w:val="24"/>
          <w:szCs w:val="24"/>
          <w:lang w:val="zh-CN"/>
        </w:rPr>
        <w:t>甲方：</w:t>
      </w:r>
      <w:r>
        <w:rPr>
          <w:rFonts w:hint="eastAsia" w:ascii="宋体" w:hAnsi="宋体" w:cs="宋体"/>
          <w:sz w:val="24"/>
          <w:szCs w:val="24"/>
        </w:rPr>
        <w:t xml:space="preserve">                                 </w:t>
      </w:r>
      <w:r>
        <w:rPr>
          <w:rFonts w:hint="eastAsia" w:ascii="宋体" w:hAnsi="宋体" w:cs="宋体"/>
          <w:sz w:val="24"/>
          <w:szCs w:val="24"/>
          <w:lang w:val="zh-CN"/>
        </w:rPr>
        <w:t>乙方：</w:t>
      </w:r>
    </w:p>
    <w:p w14:paraId="611D6B19">
      <w:pPr>
        <w:autoSpaceDE w:val="0"/>
        <w:autoSpaceDN w:val="0"/>
        <w:ind w:left="380" w:right="84" w:rightChars="40" w:firstLine="560"/>
        <w:outlineLvl w:val="9"/>
        <w:rPr>
          <w:rFonts w:ascii="宋体" w:hAnsi="宋体" w:cs="宋体"/>
          <w:sz w:val="24"/>
          <w:szCs w:val="24"/>
        </w:rPr>
      </w:pPr>
      <w:r>
        <w:rPr>
          <w:rFonts w:hint="eastAsia" w:ascii="宋体" w:hAnsi="宋体" w:cs="宋体"/>
          <w:sz w:val="24"/>
          <w:szCs w:val="24"/>
          <w:lang w:val="zh-CN"/>
        </w:rPr>
        <w:t>单位名称</w:t>
      </w:r>
      <w:r>
        <w:rPr>
          <w:rFonts w:hint="eastAsia" w:ascii="宋体" w:hAnsi="宋体" w:cs="宋体"/>
          <w:sz w:val="24"/>
          <w:szCs w:val="24"/>
        </w:rPr>
        <w:t>(</w:t>
      </w:r>
      <w:r>
        <w:rPr>
          <w:rFonts w:hint="eastAsia" w:ascii="宋体" w:hAnsi="宋体" w:cs="宋体"/>
          <w:sz w:val="24"/>
          <w:szCs w:val="24"/>
          <w:lang w:val="zh-CN"/>
        </w:rPr>
        <w:t>公章</w:t>
      </w:r>
      <w:r>
        <w:rPr>
          <w:rFonts w:hint="eastAsia" w:ascii="宋体" w:hAnsi="宋体" w:cs="宋体"/>
          <w:sz w:val="24"/>
          <w:szCs w:val="24"/>
        </w:rPr>
        <w:t>)</w:t>
      </w:r>
      <w:r>
        <w:rPr>
          <w:rFonts w:hint="eastAsia" w:ascii="宋体" w:hAnsi="宋体" w:cs="宋体"/>
          <w:sz w:val="24"/>
          <w:szCs w:val="24"/>
          <w:lang w:val="zh-CN"/>
        </w:rPr>
        <w:t>：</w:t>
      </w:r>
      <w:r>
        <w:rPr>
          <w:rFonts w:hint="eastAsia" w:ascii="宋体" w:hAnsi="宋体" w:cs="宋体"/>
          <w:sz w:val="24"/>
          <w:szCs w:val="24"/>
        </w:rPr>
        <w:t xml:space="preserve">                       </w:t>
      </w:r>
      <w:r>
        <w:rPr>
          <w:rFonts w:hint="eastAsia" w:ascii="宋体" w:hAnsi="宋体" w:cs="宋体"/>
          <w:sz w:val="24"/>
          <w:szCs w:val="24"/>
          <w:lang w:val="zh-CN"/>
        </w:rPr>
        <w:t>单位名称</w:t>
      </w:r>
      <w:r>
        <w:rPr>
          <w:rFonts w:hint="eastAsia" w:ascii="宋体" w:hAnsi="宋体" w:cs="宋体"/>
          <w:sz w:val="24"/>
          <w:szCs w:val="24"/>
        </w:rPr>
        <w:t>(</w:t>
      </w:r>
      <w:r>
        <w:rPr>
          <w:rFonts w:hint="eastAsia" w:ascii="宋体" w:hAnsi="宋体" w:cs="宋体"/>
          <w:sz w:val="24"/>
          <w:szCs w:val="24"/>
          <w:lang w:val="zh-CN"/>
        </w:rPr>
        <w:t>公章</w:t>
      </w:r>
      <w:r>
        <w:rPr>
          <w:rFonts w:hint="eastAsia" w:ascii="宋体" w:hAnsi="宋体" w:cs="宋体"/>
          <w:sz w:val="24"/>
          <w:szCs w:val="24"/>
        </w:rPr>
        <w:t>)</w:t>
      </w:r>
      <w:r>
        <w:rPr>
          <w:rFonts w:hint="eastAsia" w:ascii="宋体" w:hAnsi="宋体" w:cs="宋体"/>
          <w:sz w:val="24"/>
          <w:szCs w:val="24"/>
          <w:lang w:val="zh-CN"/>
        </w:rPr>
        <w:t>：</w:t>
      </w:r>
    </w:p>
    <w:p w14:paraId="20F6D58A">
      <w:pPr>
        <w:autoSpaceDE w:val="0"/>
        <w:autoSpaceDN w:val="0"/>
        <w:ind w:left="380" w:right="84" w:rightChars="40" w:firstLine="560"/>
        <w:outlineLvl w:val="9"/>
        <w:rPr>
          <w:rFonts w:ascii="宋体" w:hAnsi="宋体" w:cs="宋体"/>
          <w:sz w:val="24"/>
          <w:szCs w:val="24"/>
        </w:rPr>
      </w:pPr>
      <w:r>
        <w:rPr>
          <w:rFonts w:hint="eastAsia" w:ascii="宋体" w:hAnsi="宋体" w:cs="宋体"/>
          <w:sz w:val="24"/>
          <w:szCs w:val="24"/>
          <w:lang w:val="zh-CN"/>
        </w:rPr>
        <w:t>法定代表人或其授权代表（签字）：</w:t>
      </w:r>
      <w:r>
        <w:rPr>
          <w:rFonts w:hint="eastAsia" w:ascii="宋体" w:hAnsi="宋体" w:cs="宋体"/>
          <w:sz w:val="24"/>
          <w:szCs w:val="24"/>
        </w:rPr>
        <w:t xml:space="preserve">       </w:t>
      </w:r>
      <w:r>
        <w:rPr>
          <w:rFonts w:hint="eastAsia" w:ascii="宋体" w:hAnsi="宋体" w:cs="宋体"/>
          <w:sz w:val="24"/>
          <w:szCs w:val="24"/>
          <w:lang w:val="zh-CN"/>
        </w:rPr>
        <w:t>法定代表人或其授权代表（签字）：</w:t>
      </w:r>
    </w:p>
    <w:p w14:paraId="105DA055">
      <w:pPr>
        <w:autoSpaceDE w:val="0"/>
        <w:autoSpaceDN w:val="0"/>
        <w:ind w:right="84" w:rightChars="40" w:firstLine="960" w:firstLineChars="400"/>
        <w:outlineLvl w:val="9"/>
        <w:rPr>
          <w:rFonts w:ascii="宋体" w:hAnsi="宋体" w:cs="宋体"/>
          <w:sz w:val="24"/>
          <w:szCs w:val="24"/>
          <w:lang w:val="zh-CN"/>
        </w:rPr>
      </w:pPr>
      <w:r>
        <w:rPr>
          <w:rFonts w:hint="eastAsia" w:ascii="宋体" w:hAnsi="宋体" w:cs="宋体"/>
          <w:sz w:val="24"/>
          <w:szCs w:val="24"/>
          <w:lang w:val="zh-CN"/>
        </w:rPr>
        <w:t>开户银行：</w:t>
      </w:r>
      <w:r>
        <w:rPr>
          <w:rFonts w:hint="eastAsia" w:ascii="宋体" w:hAnsi="宋体" w:cs="宋体"/>
          <w:sz w:val="24"/>
          <w:szCs w:val="24"/>
        </w:rPr>
        <w:t xml:space="preserve">                             </w:t>
      </w:r>
      <w:r>
        <w:rPr>
          <w:rFonts w:hint="eastAsia" w:ascii="宋体" w:hAnsi="宋体" w:cs="宋体"/>
          <w:sz w:val="24"/>
          <w:szCs w:val="24"/>
          <w:lang w:val="zh-CN"/>
        </w:rPr>
        <w:t>开户银行：</w:t>
      </w:r>
    </w:p>
    <w:p w14:paraId="6D12FA2C">
      <w:pPr>
        <w:autoSpaceDE w:val="0"/>
        <w:autoSpaceDN w:val="0"/>
        <w:ind w:right="84" w:rightChars="40" w:firstLine="960" w:firstLineChars="400"/>
        <w:outlineLvl w:val="9"/>
        <w:rPr>
          <w:rFonts w:ascii="宋体" w:hAnsi="宋体" w:cs="宋体"/>
          <w:sz w:val="24"/>
          <w:szCs w:val="24"/>
        </w:rPr>
      </w:pPr>
      <w:r>
        <w:rPr>
          <w:rFonts w:hint="eastAsia" w:ascii="宋体" w:hAnsi="宋体" w:cs="宋体"/>
          <w:sz w:val="24"/>
          <w:szCs w:val="24"/>
          <w:lang w:val="zh-CN"/>
        </w:rPr>
        <w:t>账号：</w:t>
      </w:r>
      <w:r>
        <w:rPr>
          <w:rFonts w:hint="eastAsia" w:ascii="宋体" w:hAnsi="宋体" w:cs="宋体"/>
          <w:sz w:val="24"/>
          <w:szCs w:val="24"/>
        </w:rPr>
        <w:t xml:space="preserve">                                 </w:t>
      </w:r>
      <w:r>
        <w:rPr>
          <w:rFonts w:hint="eastAsia" w:ascii="宋体" w:hAnsi="宋体" w:cs="宋体"/>
          <w:sz w:val="24"/>
          <w:szCs w:val="24"/>
          <w:lang w:val="zh-CN"/>
        </w:rPr>
        <w:t>账号：</w:t>
      </w:r>
    </w:p>
    <w:p w14:paraId="42F43377">
      <w:pPr>
        <w:autoSpaceDE w:val="0"/>
        <w:autoSpaceDN w:val="0"/>
        <w:ind w:left="380" w:right="84" w:rightChars="40" w:firstLine="560"/>
        <w:outlineLvl w:val="9"/>
        <w:rPr>
          <w:rFonts w:ascii="宋体" w:hAnsi="宋体" w:cs="宋体"/>
          <w:sz w:val="24"/>
          <w:szCs w:val="24"/>
        </w:rPr>
      </w:pPr>
      <w:r>
        <w:rPr>
          <w:rFonts w:hint="eastAsia" w:ascii="宋体" w:hAnsi="宋体" w:cs="宋体"/>
          <w:sz w:val="24"/>
          <w:szCs w:val="24"/>
          <w:lang w:val="zh-CN"/>
        </w:rPr>
        <w:t>联系电话：</w:t>
      </w:r>
      <w:r>
        <w:rPr>
          <w:rFonts w:hint="eastAsia" w:ascii="宋体" w:hAnsi="宋体" w:cs="宋体"/>
          <w:sz w:val="24"/>
          <w:szCs w:val="24"/>
        </w:rPr>
        <w:t xml:space="preserve">                             联系</w:t>
      </w:r>
      <w:r>
        <w:rPr>
          <w:rFonts w:hint="eastAsia" w:ascii="宋体" w:hAnsi="宋体" w:cs="宋体"/>
          <w:sz w:val="24"/>
          <w:szCs w:val="24"/>
          <w:lang w:val="zh-CN"/>
        </w:rPr>
        <w:t>电话：</w:t>
      </w:r>
    </w:p>
    <w:p w14:paraId="63F0F239">
      <w:pPr>
        <w:autoSpaceDE w:val="0"/>
        <w:autoSpaceDN w:val="0"/>
        <w:ind w:left="380" w:right="84" w:rightChars="40" w:firstLine="560"/>
        <w:outlineLvl w:val="9"/>
        <w:rPr>
          <w:rFonts w:ascii="宋体" w:hAnsi="宋体" w:cs="宋体"/>
          <w:sz w:val="24"/>
          <w:szCs w:val="24"/>
          <w:lang w:val="zh-CN"/>
        </w:rPr>
      </w:pPr>
      <w:r>
        <w:rPr>
          <w:rFonts w:hint="eastAsia" w:ascii="宋体" w:hAnsi="宋体" w:cs="宋体"/>
          <w:sz w:val="24"/>
          <w:szCs w:val="24"/>
          <w:lang w:val="zh-CN"/>
        </w:rPr>
        <w:t>签订日期：                             签订日期：</w:t>
      </w:r>
    </w:p>
    <w:p w14:paraId="44E6A8F5">
      <w:pPr>
        <w:autoSpaceDE w:val="0"/>
        <w:autoSpaceDN w:val="0"/>
        <w:ind w:left="380" w:right="84" w:rightChars="40" w:firstLine="562"/>
        <w:outlineLvl w:val="9"/>
        <w:rPr>
          <w:rFonts w:ascii="宋体" w:hAnsi="宋体" w:cs="宋体"/>
          <w:b/>
          <w:sz w:val="24"/>
          <w:szCs w:val="24"/>
          <w:lang w:val="zh-CN"/>
        </w:rPr>
      </w:pPr>
    </w:p>
    <w:p w14:paraId="51E12FEA">
      <w:pPr>
        <w:snapToGrid w:val="0"/>
        <w:spacing w:line="400" w:lineRule="atLeast"/>
        <w:ind w:left="420" w:leftChars="200"/>
        <w:jc w:val="center"/>
        <w:outlineLvl w:val="9"/>
        <w:rPr>
          <w:rFonts w:ascii="宋体" w:hAnsi="宋体" w:cs="宋体"/>
          <w:sz w:val="24"/>
          <w:szCs w:val="24"/>
          <w:highlight w:val="yellow"/>
        </w:rPr>
        <w:sectPr>
          <w:footerReference r:id="rId4" w:type="default"/>
          <w:pgSz w:w="11907" w:h="16840"/>
          <w:pgMar w:top="1440" w:right="1080" w:bottom="1440" w:left="1080" w:header="851" w:footer="850" w:gutter="0"/>
          <w:pgNumType w:start="1"/>
          <w:cols w:space="720" w:num="1"/>
          <w:docGrid w:type="lines" w:linePitch="409" w:charSpace="0"/>
        </w:sectPr>
      </w:pPr>
      <w:r>
        <w:rPr>
          <w:rFonts w:hint="eastAsia" w:ascii="宋体" w:hAnsi="宋体" w:cs="宋体"/>
          <w:b/>
          <w:sz w:val="24"/>
          <w:szCs w:val="24"/>
          <w:lang w:val="zh-CN"/>
        </w:rPr>
        <w:t>注：本合同为简易版本，</w:t>
      </w:r>
      <w:r>
        <w:rPr>
          <w:rFonts w:hint="eastAsia" w:ascii="宋体" w:hAnsi="宋体" w:cs="宋体"/>
          <w:b/>
          <w:sz w:val="24"/>
          <w:szCs w:val="24"/>
        </w:rPr>
        <w:t>以采购人最终签订合同为准</w:t>
      </w:r>
      <w:r>
        <w:rPr>
          <w:rFonts w:hint="eastAsia" w:ascii="宋体" w:hAnsi="宋体" w:cs="宋体"/>
          <w:b/>
          <w:sz w:val="24"/>
          <w:szCs w:val="24"/>
          <w:lang w:val="zh-CN"/>
        </w:rPr>
        <w:t>，请结合项目特点，充实细化。</w:t>
      </w:r>
      <w:r>
        <w:rPr>
          <w:rFonts w:hint="eastAsia" w:ascii="宋体" w:hAnsi="宋体" w:cs="宋体"/>
          <w:sz w:val="24"/>
          <w:szCs w:val="24"/>
        </w:rPr>
        <w:t xml:space="preserve">  </w:t>
      </w:r>
    </w:p>
    <w:bookmarkEnd w:id="8"/>
    <w:p w14:paraId="4C26DB2D">
      <w:pPr>
        <w:tabs>
          <w:tab w:val="left" w:pos="360"/>
        </w:tabs>
        <w:adjustRightInd w:val="0"/>
        <w:snapToGrid w:val="0"/>
        <w:spacing w:line="400" w:lineRule="atLeast"/>
        <w:jc w:val="center"/>
        <w:outlineLvl w:val="0"/>
        <w:rPr>
          <w:rFonts w:ascii="Arial" w:hAnsi="Arial" w:cs="Arial"/>
          <w:sz w:val="32"/>
          <w:szCs w:val="32"/>
        </w:rPr>
      </w:pPr>
      <w:bookmarkStart w:id="16" w:name="_Toc21713"/>
      <w:r>
        <w:rPr>
          <w:rFonts w:ascii="Arial" w:hAnsi="宋体" w:cs="Arial"/>
          <w:b/>
          <w:bCs/>
          <w:sz w:val="32"/>
          <w:szCs w:val="32"/>
        </w:rPr>
        <w:t>第</w:t>
      </w:r>
      <w:r>
        <w:rPr>
          <w:rFonts w:hint="eastAsia" w:ascii="Arial" w:hAnsi="宋体" w:cs="Arial"/>
          <w:b/>
          <w:bCs/>
          <w:sz w:val="32"/>
          <w:szCs w:val="32"/>
        </w:rPr>
        <w:t>六</w:t>
      </w:r>
      <w:r>
        <w:rPr>
          <w:rFonts w:ascii="Arial" w:hAnsi="宋体" w:cs="Arial"/>
          <w:b/>
          <w:bCs/>
          <w:sz w:val="32"/>
          <w:szCs w:val="32"/>
        </w:rPr>
        <w:t>部分</w:t>
      </w:r>
      <w:r>
        <w:rPr>
          <w:rFonts w:hint="eastAsia" w:ascii="Arial" w:hAnsi="宋体" w:cs="Arial"/>
          <w:b/>
          <w:bCs/>
          <w:sz w:val="32"/>
          <w:szCs w:val="32"/>
        </w:rPr>
        <w:t xml:space="preserve"> </w:t>
      </w:r>
      <w:r>
        <w:rPr>
          <w:rFonts w:hint="eastAsia" w:ascii="Arial" w:hAnsi="宋体" w:cs="Arial"/>
          <w:b/>
          <w:bCs/>
          <w:sz w:val="32"/>
          <w:szCs w:val="32"/>
          <w:lang w:val="en-US" w:eastAsia="zh-CN"/>
        </w:rPr>
        <w:t>响应文件</w:t>
      </w:r>
      <w:r>
        <w:rPr>
          <w:rFonts w:ascii="Arial" w:hAnsi="宋体" w:cs="Arial"/>
          <w:b/>
          <w:bCs/>
          <w:sz w:val="32"/>
          <w:szCs w:val="32"/>
        </w:rPr>
        <w:t>格式</w:t>
      </w:r>
      <w:bookmarkEnd w:id="9"/>
      <w:bookmarkEnd w:id="10"/>
      <w:bookmarkEnd w:id="11"/>
      <w:bookmarkEnd w:id="16"/>
    </w:p>
    <w:p w14:paraId="03A5A1FF">
      <w:pPr>
        <w:spacing w:line="400" w:lineRule="exact"/>
        <w:jc w:val="center"/>
        <w:outlineLvl w:val="9"/>
        <w:rPr>
          <w:rFonts w:ascii="宋体" w:hAnsi="宋体"/>
          <w:sz w:val="32"/>
          <w:szCs w:val="32"/>
        </w:rPr>
      </w:pPr>
      <w:r>
        <w:rPr>
          <w:rFonts w:ascii="Arial" w:hAnsi="Arial" w:cs="Arial"/>
          <w:sz w:val="24"/>
        </w:rPr>
        <w:br w:type="page"/>
      </w:r>
      <w:r>
        <w:rPr>
          <w:rFonts w:ascii="宋体" w:hAnsi="宋体"/>
          <w:sz w:val="32"/>
          <w:szCs w:val="32"/>
        </w:rPr>
        <w:t>（</w:t>
      </w:r>
      <w:r>
        <w:rPr>
          <w:rFonts w:hint="eastAsia" w:ascii="宋体" w:hAnsi="宋体"/>
          <w:sz w:val="32"/>
          <w:szCs w:val="32"/>
        </w:rPr>
        <w:t>响应</w:t>
      </w:r>
      <w:r>
        <w:rPr>
          <w:rFonts w:ascii="宋体" w:hAnsi="宋体"/>
          <w:sz w:val="32"/>
          <w:szCs w:val="32"/>
        </w:rPr>
        <w:t>文件封面）</w:t>
      </w:r>
    </w:p>
    <w:p w14:paraId="1CE8BD7B">
      <w:pPr>
        <w:spacing w:line="400" w:lineRule="exact"/>
        <w:jc w:val="center"/>
        <w:outlineLvl w:val="9"/>
        <w:rPr>
          <w:rFonts w:ascii="宋体" w:hAnsi="宋体"/>
          <w:sz w:val="32"/>
          <w:szCs w:val="32"/>
        </w:rPr>
      </w:pPr>
      <w:r>
        <w:rPr>
          <w:rFonts w:ascii="宋体" w:hAnsi="宋体" w:cs="宋体"/>
          <w:sz w:val="28"/>
        </w:rPr>
        <w:t xml:space="preserve">                                                     </w:t>
      </w:r>
      <w:r>
        <w:rPr>
          <w:rFonts w:ascii="宋体" w:hAnsi="宋体" w:cs="宋体"/>
          <w:sz w:val="28"/>
          <w:lang w:val="zh-CN"/>
        </w:rPr>
        <w:t>【</w:t>
      </w:r>
      <w:r>
        <w:rPr>
          <w:rFonts w:hint="eastAsia" w:ascii="宋体" w:hAnsi="宋体" w:cs="宋体"/>
          <w:sz w:val="28"/>
          <w:lang w:val="en-US" w:eastAsia="zh-CN"/>
        </w:rPr>
        <w:t>正本</w:t>
      </w:r>
      <w:r>
        <w:rPr>
          <w:rFonts w:ascii="宋体" w:hAnsi="宋体" w:cs="宋体"/>
          <w:sz w:val="28"/>
          <w:lang w:val="zh-CN"/>
        </w:rPr>
        <w:t>】</w:t>
      </w:r>
    </w:p>
    <w:p w14:paraId="0FB4972F">
      <w:pPr>
        <w:spacing w:line="400" w:lineRule="exact"/>
        <w:jc w:val="center"/>
        <w:outlineLvl w:val="9"/>
        <w:rPr>
          <w:rFonts w:ascii="宋体" w:hAnsi="宋体"/>
          <w:sz w:val="32"/>
          <w:szCs w:val="32"/>
        </w:rPr>
      </w:pPr>
    </w:p>
    <w:p w14:paraId="5CB69C28">
      <w:pPr>
        <w:spacing w:line="400" w:lineRule="exact"/>
        <w:jc w:val="center"/>
        <w:outlineLvl w:val="9"/>
        <w:rPr>
          <w:rFonts w:ascii="宋体" w:hAnsi="宋体"/>
          <w:sz w:val="32"/>
          <w:szCs w:val="32"/>
        </w:rPr>
      </w:pPr>
    </w:p>
    <w:p w14:paraId="3695DB95">
      <w:pPr>
        <w:spacing w:line="400" w:lineRule="exact"/>
        <w:jc w:val="center"/>
        <w:outlineLvl w:val="9"/>
        <w:rPr>
          <w:rFonts w:ascii="宋体" w:hAnsi="宋体"/>
          <w:sz w:val="32"/>
          <w:szCs w:val="32"/>
        </w:rPr>
      </w:pPr>
    </w:p>
    <w:p w14:paraId="091D1AB7">
      <w:pPr>
        <w:spacing w:line="400" w:lineRule="exact"/>
        <w:jc w:val="center"/>
        <w:outlineLvl w:val="9"/>
        <w:rPr>
          <w:rFonts w:ascii="宋体" w:hAnsi="宋体"/>
          <w:sz w:val="32"/>
          <w:szCs w:val="32"/>
        </w:rPr>
      </w:pPr>
    </w:p>
    <w:p w14:paraId="7D709499">
      <w:pPr>
        <w:spacing w:line="400" w:lineRule="exact"/>
        <w:jc w:val="center"/>
        <w:outlineLvl w:val="9"/>
        <w:rPr>
          <w:rFonts w:ascii="宋体" w:hAnsi="宋体"/>
          <w:sz w:val="32"/>
          <w:szCs w:val="32"/>
        </w:rPr>
      </w:pPr>
    </w:p>
    <w:p w14:paraId="5245ADBD">
      <w:pPr>
        <w:spacing w:line="400" w:lineRule="exact"/>
        <w:jc w:val="center"/>
        <w:outlineLvl w:val="9"/>
        <w:rPr>
          <w:rFonts w:ascii="宋体" w:hAnsi="宋体"/>
          <w:sz w:val="32"/>
          <w:szCs w:val="32"/>
        </w:rPr>
      </w:pPr>
    </w:p>
    <w:p w14:paraId="27650769">
      <w:pPr>
        <w:spacing w:line="400" w:lineRule="exact"/>
        <w:ind w:firstLine="420" w:firstLineChars="200"/>
        <w:outlineLvl w:val="9"/>
        <w:rPr>
          <w:rFonts w:ascii="宋体" w:hAnsi="宋体"/>
        </w:rPr>
      </w:pPr>
    </w:p>
    <w:p w14:paraId="331D7F4E">
      <w:pPr>
        <w:ind w:firstLine="1960" w:firstLineChars="700"/>
        <w:outlineLvl w:val="9"/>
        <w:rPr>
          <w:rFonts w:ascii="宋体" w:hAnsi="宋体"/>
          <w:sz w:val="28"/>
          <w:szCs w:val="28"/>
        </w:rPr>
      </w:pPr>
      <w:r>
        <w:rPr>
          <w:rFonts w:ascii="宋体" w:hAnsi="宋体"/>
          <w:sz w:val="28"/>
          <w:szCs w:val="28"/>
          <w:u w:val="single"/>
        </w:rPr>
        <w:t xml:space="preserve">            （项目名称）            </w:t>
      </w:r>
    </w:p>
    <w:p w14:paraId="1E020462">
      <w:pPr>
        <w:pStyle w:val="27"/>
        <w:ind w:firstLine="1400" w:firstLineChars="500"/>
        <w:outlineLvl w:val="9"/>
        <w:rPr>
          <w:rFonts w:ascii="宋体" w:hAnsi="宋体"/>
          <w:sz w:val="28"/>
          <w:szCs w:val="28"/>
        </w:rPr>
      </w:pPr>
    </w:p>
    <w:p w14:paraId="6302E7ED">
      <w:pPr>
        <w:pStyle w:val="27"/>
        <w:ind w:firstLine="1400" w:firstLineChars="500"/>
        <w:outlineLvl w:val="9"/>
        <w:rPr>
          <w:rFonts w:ascii="宋体" w:hAnsi="宋体"/>
          <w:b/>
          <w:bCs/>
          <w:sz w:val="44"/>
          <w:szCs w:val="44"/>
        </w:rPr>
      </w:pPr>
      <w:r>
        <w:rPr>
          <w:rFonts w:ascii="宋体" w:hAnsi="宋体"/>
          <w:sz w:val="28"/>
          <w:szCs w:val="28"/>
        </w:rPr>
        <w:t>项目编号：</w:t>
      </w:r>
    </w:p>
    <w:p w14:paraId="0B9E8E54">
      <w:pPr>
        <w:pStyle w:val="27"/>
        <w:ind w:firstLine="442"/>
        <w:outlineLvl w:val="9"/>
        <w:rPr>
          <w:rFonts w:ascii="宋体" w:hAnsi="宋体"/>
          <w:b/>
          <w:bCs/>
          <w:sz w:val="44"/>
          <w:szCs w:val="44"/>
        </w:rPr>
      </w:pPr>
    </w:p>
    <w:p w14:paraId="6C48916F">
      <w:pPr>
        <w:pStyle w:val="27"/>
        <w:ind w:firstLine="240"/>
        <w:outlineLvl w:val="9"/>
        <w:rPr>
          <w:rFonts w:ascii="宋体" w:hAnsi="宋体"/>
        </w:rPr>
      </w:pPr>
      <w:r>
        <w:t xml:space="preserve">                               </w:t>
      </w:r>
    </w:p>
    <w:p w14:paraId="56B1AC30">
      <w:pPr>
        <w:spacing w:line="500" w:lineRule="exact"/>
        <w:outlineLvl w:val="9"/>
        <w:rPr>
          <w:rFonts w:ascii="宋体" w:hAnsi="宋体"/>
          <w:bCs/>
          <w:sz w:val="30"/>
          <w:szCs w:val="30"/>
        </w:rPr>
      </w:pPr>
    </w:p>
    <w:p w14:paraId="3A710281">
      <w:pPr>
        <w:spacing w:line="500" w:lineRule="exact"/>
        <w:outlineLvl w:val="9"/>
        <w:rPr>
          <w:rFonts w:ascii="宋体" w:hAnsi="宋体"/>
          <w:bCs/>
          <w:sz w:val="30"/>
          <w:szCs w:val="30"/>
        </w:rPr>
      </w:pPr>
    </w:p>
    <w:p w14:paraId="3E5D27BD">
      <w:pPr>
        <w:pStyle w:val="27"/>
        <w:ind w:firstLine="0" w:firstLineChars="0"/>
        <w:outlineLvl w:val="9"/>
        <w:rPr>
          <w:rFonts w:ascii="宋体" w:hAnsi="宋体"/>
          <w:bCs/>
          <w:sz w:val="30"/>
          <w:szCs w:val="30"/>
        </w:rPr>
      </w:pPr>
    </w:p>
    <w:p w14:paraId="4BA01110">
      <w:pPr>
        <w:spacing w:line="500" w:lineRule="exact"/>
        <w:outlineLvl w:val="9"/>
        <w:rPr>
          <w:rFonts w:ascii="宋体" w:hAnsi="宋体"/>
          <w:bCs/>
          <w:sz w:val="30"/>
          <w:szCs w:val="30"/>
        </w:rPr>
      </w:pPr>
    </w:p>
    <w:p w14:paraId="4163ECB8">
      <w:pPr>
        <w:ind w:firstLine="1120" w:firstLineChars="400"/>
        <w:jc w:val="both"/>
        <w:outlineLvl w:val="9"/>
        <w:rPr>
          <w:rFonts w:ascii="宋体" w:hAnsi="宋体"/>
          <w:sz w:val="28"/>
          <w:szCs w:val="28"/>
          <w:u w:val="single"/>
        </w:rPr>
      </w:pPr>
      <w:r>
        <w:rPr>
          <w:rFonts w:hint="eastAsia" w:ascii="宋体" w:hAnsi="宋体"/>
          <w:sz w:val="28"/>
          <w:szCs w:val="28"/>
        </w:rPr>
        <w:t>供应商</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（盖单位章）</w:t>
      </w:r>
    </w:p>
    <w:p w14:paraId="7D5BD732">
      <w:pPr>
        <w:jc w:val="center"/>
        <w:outlineLvl w:val="9"/>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lang w:val="en-US" w:eastAsia="zh-CN"/>
        </w:rPr>
        <w:t>或盖章</w:t>
      </w:r>
      <w:r>
        <w:rPr>
          <w:rFonts w:ascii="宋体" w:hAnsi="宋体"/>
          <w:sz w:val="28"/>
          <w:szCs w:val="28"/>
        </w:rPr>
        <w:t>）</w:t>
      </w:r>
    </w:p>
    <w:p w14:paraId="69B6934F">
      <w:pPr>
        <w:jc w:val="center"/>
        <w:outlineLvl w:val="9"/>
        <w:rPr>
          <w:rFonts w:ascii="宋体" w:hAnsi="宋体"/>
          <w:sz w:val="28"/>
          <w:szCs w:val="28"/>
        </w:rPr>
      </w:pPr>
      <w:r>
        <w:t xml:space="preserve">    </w:t>
      </w:r>
      <w:r>
        <w:rPr>
          <w:rFonts w:ascii="宋体" w:hAnsi="宋体"/>
          <w:sz w:val="28"/>
          <w:szCs w:val="28"/>
        </w:rPr>
        <w:t xml:space="preserve">   年        月        日</w:t>
      </w:r>
    </w:p>
    <w:p w14:paraId="647D374A">
      <w:pPr>
        <w:jc w:val="center"/>
        <w:outlineLvl w:val="9"/>
        <w:rPr>
          <w:rFonts w:ascii="宋体" w:hAnsi="宋体"/>
          <w:sz w:val="28"/>
          <w:szCs w:val="28"/>
        </w:rPr>
        <w:sectPr>
          <w:pgSz w:w="11907" w:h="16840"/>
          <w:pgMar w:top="1440" w:right="1080" w:bottom="1440" w:left="1080" w:header="851" w:footer="68" w:gutter="0"/>
          <w:pgNumType w:fmt="numberInDash"/>
          <w:cols w:space="720" w:num="1"/>
          <w:titlePg/>
          <w:docGrid w:type="lines" w:linePitch="409" w:charSpace="0"/>
        </w:sectPr>
      </w:pPr>
    </w:p>
    <w:p w14:paraId="36CE0043">
      <w:pPr>
        <w:spacing w:line="400" w:lineRule="atLeast"/>
        <w:jc w:val="center"/>
        <w:outlineLvl w:val="1"/>
        <w:rPr>
          <w:rFonts w:ascii="Arial" w:hAnsi="Arial" w:cs="Arial"/>
          <w:sz w:val="24"/>
        </w:rPr>
      </w:pPr>
      <w:bookmarkStart w:id="17" w:name="_Toc17642"/>
      <w:r>
        <w:rPr>
          <w:rFonts w:ascii="Arial" w:hAnsi="Arial" w:cs="Arial"/>
          <w:sz w:val="24"/>
        </w:rPr>
        <w:t>1、</w:t>
      </w:r>
      <w:r>
        <w:rPr>
          <w:rFonts w:hint="eastAsia" w:ascii="Arial" w:hAnsi="Arial" w:cs="Arial"/>
          <w:sz w:val="24"/>
        </w:rPr>
        <w:t>单一来源协商书</w:t>
      </w:r>
      <w:bookmarkEnd w:id="17"/>
    </w:p>
    <w:p w14:paraId="4D4E5A3C">
      <w:pPr>
        <w:spacing w:line="400" w:lineRule="atLeast"/>
        <w:outlineLvl w:val="9"/>
        <w:rPr>
          <w:rFonts w:ascii="Arial" w:hAnsi="Arial" w:cs="Arial"/>
          <w:sz w:val="24"/>
          <w:u w:val="single"/>
        </w:rPr>
      </w:pPr>
      <w:r>
        <w:rPr>
          <w:rFonts w:ascii="Arial" w:hAnsi="宋体" w:cs="Arial"/>
          <w:sz w:val="24"/>
        </w:rPr>
        <w:t>致：</w:t>
      </w:r>
      <w:r>
        <w:rPr>
          <w:rFonts w:ascii="Arial" w:hAnsi="Arial" w:cs="Arial"/>
          <w:sz w:val="24"/>
          <w:u w:val="single"/>
        </w:rPr>
        <w:t xml:space="preserve">       </w:t>
      </w:r>
    </w:p>
    <w:p w14:paraId="01344621">
      <w:pPr>
        <w:spacing w:line="400" w:lineRule="atLeast"/>
        <w:ind w:firstLine="555"/>
        <w:outlineLvl w:val="9"/>
        <w:rPr>
          <w:rFonts w:ascii="Arial" w:hAnsi="Arial" w:cs="Arial"/>
          <w:sz w:val="24"/>
        </w:rPr>
      </w:pPr>
      <w:r>
        <w:rPr>
          <w:rFonts w:ascii="Arial" w:hAnsi="宋体" w:cs="Arial"/>
          <w:sz w:val="24"/>
        </w:rPr>
        <w:t>根据贵方为</w:t>
      </w:r>
      <w:r>
        <w:rPr>
          <w:rFonts w:ascii="Arial" w:hAnsi="Arial" w:cs="Arial"/>
          <w:sz w:val="24"/>
          <w:u w:val="single"/>
        </w:rPr>
        <w:t xml:space="preserve">    </w:t>
      </w:r>
      <w:r>
        <w:rPr>
          <w:rFonts w:ascii="Arial" w:hAnsi="宋体" w:cs="Arial"/>
          <w:sz w:val="24"/>
          <w:u w:val="single"/>
        </w:rPr>
        <w:t>（项目名称）</w:t>
      </w:r>
      <w:r>
        <w:rPr>
          <w:rFonts w:ascii="Arial" w:hAnsi="Arial" w:cs="Arial"/>
          <w:sz w:val="24"/>
          <w:u w:val="single"/>
        </w:rPr>
        <w:t xml:space="preserve">    </w:t>
      </w:r>
      <w:r>
        <w:rPr>
          <w:rFonts w:ascii="Arial" w:hAnsi="宋体" w:cs="Arial"/>
          <w:sz w:val="24"/>
        </w:rPr>
        <w:t>项目</w:t>
      </w:r>
      <w:r>
        <w:rPr>
          <w:rFonts w:hint="eastAsia" w:ascii="Arial" w:hAnsi="宋体" w:cs="Arial"/>
          <w:sz w:val="24"/>
        </w:rPr>
        <w:t>采购</w:t>
      </w:r>
      <w:r>
        <w:rPr>
          <w:rFonts w:ascii="Arial" w:hAnsi="宋体" w:cs="Arial"/>
          <w:sz w:val="24"/>
        </w:rPr>
        <w:t>的</w:t>
      </w:r>
      <w:r>
        <w:rPr>
          <w:rFonts w:hint="eastAsia" w:ascii="Arial" w:hAnsi="宋体" w:cs="Arial"/>
          <w:sz w:val="24"/>
        </w:rPr>
        <w:t>采购</w:t>
      </w:r>
      <w:r>
        <w:rPr>
          <w:rFonts w:ascii="Arial" w:hAnsi="宋体" w:cs="Arial"/>
          <w:sz w:val="24"/>
        </w:rPr>
        <w:t>邀请</w:t>
      </w:r>
      <w:r>
        <w:rPr>
          <w:rFonts w:ascii="Arial" w:hAnsi="宋体" w:cs="Arial"/>
          <w:sz w:val="24"/>
          <w:u w:val="single"/>
        </w:rPr>
        <w:t>（项目编号）</w:t>
      </w:r>
      <w:r>
        <w:rPr>
          <w:rFonts w:ascii="Arial" w:hAnsi="宋体" w:cs="Arial"/>
          <w:sz w:val="24"/>
        </w:rPr>
        <w:t>，签字代表</w:t>
      </w:r>
      <w:r>
        <w:rPr>
          <w:rFonts w:ascii="Arial" w:hAnsi="宋体" w:cs="Arial"/>
          <w:sz w:val="24"/>
          <w:u w:val="single"/>
        </w:rPr>
        <w:t>（姓名、职务）</w:t>
      </w:r>
      <w:r>
        <w:rPr>
          <w:rFonts w:ascii="Arial" w:hAnsi="宋体" w:cs="Arial"/>
          <w:sz w:val="24"/>
        </w:rPr>
        <w:t>经正式授权并代表供应商</w:t>
      </w:r>
      <w:r>
        <w:rPr>
          <w:rFonts w:ascii="Arial" w:hAnsi="宋体" w:cs="Arial"/>
          <w:sz w:val="24"/>
          <w:u w:val="single"/>
        </w:rPr>
        <w:t>（供应商名称、地址）</w:t>
      </w:r>
      <w:r>
        <w:rPr>
          <w:rFonts w:ascii="Arial" w:hAnsi="宋体" w:cs="Arial"/>
          <w:sz w:val="24"/>
        </w:rPr>
        <w:t>提交下述文件。</w:t>
      </w:r>
    </w:p>
    <w:p w14:paraId="17E98B68">
      <w:pPr>
        <w:spacing w:line="400" w:lineRule="atLeast"/>
        <w:outlineLvl w:val="9"/>
        <w:rPr>
          <w:rFonts w:ascii="Arial" w:hAnsi="Arial" w:cs="Arial"/>
          <w:sz w:val="24"/>
        </w:rPr>
      </w:pPr>
      <w:r>
        <w:rPr>
          <w:rFonts w:hint="eastAsia" w:ascii="Arial" w:hAnsi="Arial" w:cs="Arial"/>
          <w:sz w:val="24"/>
        </w:rPr>
        <w:t>（1）</w:t>
      </w:r>
      <w:r>
        <w:rPr>
          <w:rFonts w:ascii="Arial" w:hAnsi="宋体" w:cs="Arial"/>
          <w:sz w:val="24"/>
        </w:rPr>
        <w:t>开标一览表</w:t>
      </w:r>
      <w:r>
        <w:rPr>
          <w:rFonts w:hint="eastAsia" w:ascii="Arial" w:hAnsi="宋体" w:cs="Arial"/>
          <w:sz w:val="24"/>
        </w:rPr>
        <w:t>；</w:t>
      </w:r>
    </w:p>
    <w:p w14:paraId="70F4D486">
      <w:pPr>
        <w:spacing w:line="400" w:lineRule="atLeast"/>
        <w:outlineLvl w:val="9"/>
        <w:rPr>
          <w:rFonts w:ascii="Arial" w:hAnsi="Arial" w:cs="Arial"/>
          <w:sz w:val="24"/>
        </w:rPr>
      </w:pPr>
      <w:r>
        <w:rPr>
          <w:rFonts w:hint="eastAsia" w:ascii="Arial" w:hAnsi="Arial" w:cs="Arial"/>
          <w:sz w:val="24"/>
        </w:rPr>
        <w:t>（2）</w:t>
      </w:r>
      <w:r>
        <w:rPr>
          <w:rFonts w:ascii="Arial" w:hAnsi="宋体" w:cs="Arial"/>
          <w:sz w:val="24"/>
        </w:rPr>
        <w:t>分项报价表</w:t>
      </w:r>
      <w:r>
        <w:rPr>
          <w:rFonts w:hint="eastAsia" w:ascii="Arial" w:hAnsi="宋体" w:cs="Arial"/>
          <w:sz w:val="24"/>
        </w:rPr>
        <w:t>；</w:t>
      </w:r>
    </w:p>
    <w:p w14:paraId="6B0BBE27">
      <w:pPr>
        <w:spacing w:line="400" w:lineRule="atLeast"/>
        <w:outlineLvl w:val="9"/>
        <w:rPr>
          <w:rFonts w:ascii="Arial" w:hAnsi="Arial" w:cs="Arial"/>
          <w:sz w:val="24"/>
        </w:rPr>
      </w:pPr>
      <w:r>
        <w:rPr>
          <w:rFonts w:hint="eastAsia" w:ascii="Arial" w:hAnsi="Arial" w:cs="Arial"/>
          <w:sz w:val="24"/>
        </w:rPr>
        <w:t>（3）</w:t>
      </w:r>
      <w:r>
        <w:rPr>
          <w:rFonts w:hint="eastAsia" w:ascii="Arial" w:hAnsi="宋体" w:cs="Arial"/>
          <w:sz w:val="24"/>
        </w:rPr>
        <w:t>服务需求</w:t>
      </w:r>
      <w:r>
        <w:rPr>
          <w:rFonts w:ascii="Arial" w:hAnsi="宋体" w:cs="Arial"/>
          <w:sz w:val="24"/>
        </w:rPr>
        <w:t>偏离表</w:t>
      </w:r>
      <w:r>
        <w:rPr>
          <w:rFonts w:hint="eastAsia" w:ascii="Arial" w:hAnsi="宋体" w:cs="Arial"/>
          <w:sz w:val="24"/>
        </w:rPr>
        <w:t>；</w:t>
      </w:r>
    </w:p>
    <w:p w14:paraId="11A9FA51">
      <w:pPr>
        <w:spacing w:line="400" w:lineRule="atLeast"/>
        <w:outlineLvl w:val="9"/>
        <w:rPr>
          <w:rFonts w:ascii="Arial" w:hAnsi="Arial" w:cs="Arial"/>
          <w:sz w:val="24"/>
          <w:highlight w:val="yellow"/>
        </w:rPr>
      </w:pPr>
      <w:r>
        <w:rPr>
          <w:rFonts w:hint="eastAsia" w:ascii="Arial" w:hAnsi="Arial" w:cs="Arial"/>
          <w:sz w:val="24"/>
        </w:rPr>
        <w:t>（4）</w:t>
      </w:r>
      <w:r>
        <w:rPr>
          <w:rFonts w:ascii="Arial" w:hAnsi="宋体" w:cs="Arial"/>
          <w:sz w:val="24"/>
        </w:rPr>
        <w:t>按采购文件供应商须知、</w:t>
      </w:r>
      <w:r>
        <w:rPr>
          <w:rFonts w:hint="eastAsia" w:ascii="Arial" w:hAnsi="宋体" w:cs="Arial"/>
          <w:sz w:val="24"/>
        </w:rPr>
        <w:t>服务需求及</w:t>
      </w:r>
      <w:r>
        <w:rPr>
          <w:rFonts w:ascii="Arial" w:hAnsi="宋体" w:cs="Arial"/>
          <w:sz w:val="24"/>
        </w:rPr>
        <w:t>要求及其他要求提供有关文件</w:t>
      </w:r>
      <w:r>
        <w:rPr>
          <w:rFonts w:hint="eastAsia" w:ascii="Arial" w:hAnsi="宋体" w:cs="Arial"/>
          <w:sz w:val="24"/>
        </w:rPr>
        <w:t>；</w:t>
      </w:r>
    </w:p>
    <w:p w14:paraId="3CDF08E0">
      <w:pPr>
        <w:spacing w:line="400" w:lineRule="atLeast"/>
        <w:outlineLvl w:val="9"/>
        <w:rPr>
          <w:rFonts w:ascii="Arial" w:hAnsi="Arial" w:cs="Arial"/>
          <w:sz w:val="24"/>
        </w:rPr>
      </w:pPr>
      <w:r>
        <w:rPr>
          <w:rFonts w:hint="eastAsia" w:ascii="Arial" w:hAnsi="Arial" w:cs="Arial"/>
          <w:sz w:val="24"/>
        </w:rPr>
        <w:t>（5）</w:t>
      </w:r>
      <w:r>
        <w:rPr>
          <w:rFonts w:ascii="Arial" w:hAnsi="宋体" w:cs="Arial"/>
          <w:sz w:val="24"/>
        </w:rPr>
        <w:t>资格证明文件</w:t>
      </w:r>
      <w:r>
        <w:rPr>
          <w:rFonts w:hint="eastAsia" w:ascii="Arial" w:hAnsi="宋体" w:cs="Arial"/>
          <w:sz w:val="24"/>
        </w:rPr>
        <w:t>；</w:t>
      </w:r>
    </w:p>
    <w:p w14:paraId="64DD03AE">
      <w:pPr>
        <w:spacing w:line="400" w:lineRule="atLeast"/>
        <w:ind w:firstLine="555"/>
        <w:outlineLvl w:val="9"/>
        <w:rPr>
          <w:rFonts w:ascii="Arial" w:hAnsi="Arial" w:cs="Arial"/>
          <w:sz w:val="24"/>
        </w:rPr>
      </w:pPr>
      <w:r>
        <w:rPr>
          <w:rFonts w:ascii="Arial" w:hAnsi="宋体" w:cs="Arial"/>
          <w:sz w:val="24"/>
        </w:rPr>
        <w:t>据此函，签字代表宣布同意如下：</w:t>
      </w:r>
    </w:p>
    <w:p w14:paraId="463DC9B2">
      <w:pPr>
        <w:spacing w:line="400" w:lineRule="atLeast"/>
        <w:ind w:left="1112" w:hanging="560"/>
        <w:outlineLvl w:val="9"/>
        <w:rPr>
          <w:rFonts w:ascii="Arial" w:hAnsi="Arial" w:cs="Arial"/>
          <w:sz w:val="24"/>
        </w:rPr>
      </w:pPr>
      <w:r>
        <w:rPr>
          <w:rFonts w:ascii="Arial" w:hAnsi="Arial" w:cs="Arial"/>
          <w:sz w:val="24"/>
        </w:rPr>
        <w:t>1</w:t>
      </w:r>
      <w:r>
        <w:rPr>
          <w:rFonts w:ascii="Arial" w:hAnsi="宋体" w:cs="Arial"/>
          <w:sz w:val="24"/>
        </w:rPr>
        <w:t>．所附</w:t>
      </w:r>
      <w:r>
        <w:rPr>
          <w:rFonts w:hint="eastAsia" w:ascii="Arial" w:hAnsi="宋体" w:cs="Arial"/>
          <w:sz w:val="24"/>
        </w:rPr>
        <w:t>开标一览表</w:t>
      </w:r>
      <w:r>
        <w:rPr>
          <w:rFonts w:ascii="Arial" w:hAnsi="宋体" w:cs="Arial"/>
          <w:sz w:val="24"/>
        </w:rPr>
        <w:t>中规定的应</w:t>
      </w:r>
      <w:r>
        <w:rPr>
          <w:rFonts w:hint="eastAsia" w:ascii="Arial" w:hAnsi="宋体" w:cs="Arial"/>
          <w:sz w:val="24"/>
        </w:rPr>
        <w:t>提供</w:t>
      </w:r>
      <w:r>
        <w:rPr>
          <w:rFonts w:ascii="Arial" w:hAnsi="宋体" w:cs="Arial"/>
          <w:sz w:val="24"/>
        </w:rPr>
        <w:t>服务</w:t>
      </w:r>
      <w:r>
        <w:rPr>
          <w:rFonts w:hint="eastAsia" w:ascii="Arial" w:hAnsi="宋体" w:cs="Arial"/>
          <w:sz w:val="24"/>
        </w:rPr>
        <w:t>协商</w:t>
      </w:r>
      <w:r>
        <w:rPr>
          <w:rFonts w:ascii="Arial" w:hAnsi="宋体" w:cs="Arial"/>
          <w:sz w:val="24"/>
        </w:rPr>
        <w:t>总价为</w:t>
      </w:r>
      <w:r>
        <w:rPr>
          <w:rFonts w:ascii="Arial" w:hAnsi="宋体" w:cs="Arial"/>
          <w:sz w:val="24"/>
          <w:u w:val="single"/>
        </w:rPr>
        <w:t>（注明币种，并用</w:t>
      </w:r>
      <w:r>
        <w:rPr>
          <w:rFonts w:hint="eastAsia" w:ascii="Arial" w:hAnsi="宋体" w:cs="Arial"/>
          <w:sz w:val="24"/>
          <w:u w:val="single"/>
        </w:rPr>
        <w:t>大写</w:t>
      </w:r>
      <w:r>
        <w:rPr>
          <w:rFonts w:ascii="Arial" w:hAnsi="宋体" w:cs="Arial"/>
          <w:sz w:val="24"/>
          <w:u w:val="single"/>
        </w:rPr>
        <w:t>和</w:t>
      </w:r>
      <w:r>
        <w:rPr>
          <w:rFonts w:hint="eastAsia" w:ascii="Arial" w:hAnsi="宋体" w:cs="Arial"/>
          <w:sz w:val="24"/>
          <w:u w:val="single"/>
        </w:rPr>
        <w:t>小写</w:t>
      </w:r>
      <w:r>
        <w:rPr>
          <w:rFonts w:ascii="Arial" w:hAnsi="宋体" w:cs="Arial"/>
          <w:sz w:val="24"/>
          <w:u w:val="single"/>
        </w:rPr>
        <w:t>表示的</w:t>
      </w:r>
      <w:r>
        <w:rPr>
          <w:rFonts w:hint="eastAsia" w:ascii="Arial" w:hAnsi="宋体" w:cs="Arial"/>
          <w:sz w:val="24"/>
          <w:u w:val="single"/>
        </w:rPr>
        <w:t>协商</w:t>
      </w:r>
      <w:r>
        <w:rPr>
          <w:rFonts w:ascii="Arial" w:hAnsi="宋体" w:cs="Arial"/>
          <w:sz w:val="24"/>
          <w:u w:val="single"/>
        </w:rPr>
        <w:t>总价</w:t>
      </w:r>
      <w:r>
        <w:rPr>
          <w:rFonts w:ascii="Arial" w:hAnsi="宋体" w:cs="Arial"/>
          <w:sz w:val="24"/>
        </w:rPr>
        <w:t>）。</w:t>
      </w:r>
    </w:p>
    <w:p w14:paraId="73D3E712">
      <w:pPr>
        <w:spacing w:line="400" w:lineRule="atLeast"/>
        <w:ind w:firstLine="555"/>
        <w:outlineLvl w:val="9"/>
        <w:rPr>
          <w:rFonts w:ascii="Arial" w:hAnsi="Arial" w:cs="Arial"/>
          <w:sz w:val="24"/>
        </w:rPr>
      </w:pPr>
      <w:r>
        <w:rPr>
          <w:rFonts w:ascii="Arial" w:hAnsi="Arial" w:cs="Arial"/>
          <w:sz w:val="24"/>
        </w:rPr>
        <w:t>2</w:t>
      </w:r>
      <w:r>
        <w:rPr>
          <w:rFonts w:ascii="Arial" w:hAnsi="宋体" w:cs="Arial"/>
          <w:sz w:val="24"/>
        </w:rPr>
        <w:t>．</w:t>
      </w:r>
      <w:r>
        <w:rPr>
          <w:rFonts w:hint="eastAsia" w:ascii="Arial" w:hAnsi="宋体" w:cs="Arial"/>
          <w:sz w:val="24"/>
        </w:rPr>
        <w:t>供应商</w:t>
      </w:r>
      <w:r>
        <w:rPr>
          <w:rFonts w:ascii="Arial" w:hAnsi="宋体" w:cs="Arial"/>
          <w:sz w:val="24"/>
        </w:rPr>
        <w:t>将按采购文件的规定履行合同责任和义务；</w:t>
      </w:r>
    </w:p>
    <w:p w14:paraId="0EB83165">
      <w:pPr>
        <w:spacing w:line="400" w:lineRule="atLeast"/>
        <w:ind w:left="1052" w:hanging="500"/>
        <w:outlineLvl w:val="9"/>
        <w:rPr>
          <w:rFonts w:ascii="Arial" w:hAnsi="Arial" w:cs="Arial"/>
          <w:sz w:val="24"/>
        </w:rPr>
      </w:pPr>
      <w:r>
        <w:rPr>
          <w:rFonts w:ascii="Arial" w:hAnsi="Arial" w:cs="Arial"/>
          <w:sz w:val="24"/>
        </w:rPr>
        <w:t>3</w:t>
      </w:r>
      <w:r>
        <w:rPr>
          <w:rFonts w:ascii="Arial" w:hAnsi="宋体" w:cs="Arial"/>
          <w:sz w:val="24"/>
        </w:rPr>
        <w:t>．</w:t>
      </w:r>
      <w:r>
        <w:rPr>
          <w:rFonts w:hint="eastAsia" w:ascii="Arial" w:hAnsi="宋体" w:cs="Arial"/>
          <w:sz w:val="24"/>
        </w:rPr>
        <w:t>供应商</w:t>
      </w:r>
      <w:r>
        <w:rPr>
          <w:rFonts w:ascii="Arial" w:hAnsi="宋体" w:cs="Arial"/>
          <w:sz w:val="24"/>
        </w:rPr>
        <w:t>已详细</w:t>
      </w:r>
      <w:r>
        <w:rPr>
          <w:rFonts w:hint="eastAsia" w:ascii="Arial" w:hAnsi="宋体" w:cs="Arial"/>
          <w:sz w:val="24"/>
        </w:rPr>
        <w:t>阅读</w:t>
      </w:r>
      <w:r>
        <w:rPr>
          <w:rFonts w:ascii="Arial" w:hAnsi="宋体" w:cs="Arial"/>
          <w:sz w:val="24"/>
        </w:rPr>
        <w:t>全部采购文件，包括修改文件（如有的话）。我们完全理解并同意放弃对这方面有不明及误解的权利。</w:t>
      </w:r>
    </w:p>
    <w:p w14:paraId="53F2D0C4">
      <w:pPr>
        <w:spacing w:line="400" w:lineRule="atLeast"/>
        <w:ind w:firstLine="555"/>
        <w:outlineLvl w:val="9"/>
        <w:rPr>
          <w:rFonts w:ascii="Arial" w:hAnsi="Arial" w:cs="Arial"/>
          <w:sz w:val="24"/>
        </w:rPr>
      </w:pPr>
      <w:r>
        <w:rPr>
          <w:rFonts w:ascii="Arial" w:hAnsi="Arial" w:cs="Arial"/>
          <w:sz w:val="24"/>
        </w:rPr>
        <w:t>4</w:t>
      </w:r>
      <w:r>
        <w:rPr>
          <w:rFonts w:ascii="Arial" w:hAnsi="宋体" w:cs="Arial"/>
          <w:sz w:val="24"/>
        </w:rPr>
        <w:t>．本</w:t>
      </w:r>
      <w:r>
        <w:rPr>
          <w:rFonts w:hint="eastAsia" w:ascii="Arial" w:hAnsi="宋体" w:cs="Arial"/>
          <w:sz w:val="24"/>
        </w:rPr>
        <w:t>单一来源协商</w:t>
      </w:r>
      <w:r>
        <w:rPr>
          <w:rFonts w:ascii="Arial" w:hAnsi="宋体" w:cs="Arial"/>
          <w:sz w:val="24"/>
        </w:rPr>
        <w:t>有效期自开标之日起</w:t>
      </w:r>
      <w:r>
        <w:rPr>
          <w:rFonts w:ascii="Arial" w:hAnsi="宋体" w:cs="Arial"/>
          <w:sz w:val="24"/>
          <w:u w:val="single"/>
        </w:rPr>
        <w:t>　</w:t>
      </w:r>
      <w:r>
        <w:rPr>
          <w:rFonts w:hint="eastAsia" w:ascii="Arial" w:hAnsi="宋体" w:cs="Arial"/>
          <w:sz w:val="24"/>
          <w:u w:val="single"/>
        </w:rPr>
        <w:t>90</w:t>
      </w:r>
      <w:r>
        <w:rPr>
          <w:rFonts w:ascii="Arial" w:hAnsi="宋体" w:cs="Arial"/>
          <w:sz w:val="24"/>
          <w:u w:val="single"/>
        </w:rPr>
        <w:t>　</w:t>
      </w:r>
      <w:r>
        <w:rPr>
          <w:rFonts w:ascii="Arial" w:hAnsi="宋体" w:cs="Arial"/>
          <w:sz w:val="24"/>
        </w:rPr>
        <w:t>个日历日。</w:t>
      </w:r>
    </w:p>
    <w:p w14:paraId="5B059EA6">
      <w:pPr>
        <w:spacing w:line="400" w:lineRule="atLeast"/>
        <w:ind w:left="900" w:hanging="348"/>
        <w:outlineLvl w:val="9"/>
        <w:rPr>
          <w:rFonts w:ascii="Arial" w:hAnsi="Arial" w:cs="Arial"/>
          <w:sz w:val="24"/>
        </w:rPr>
      </w:pPr>
      <w:r>
        <w:rPr>
          <w:rFonts w:ascii="Arial" w:hAnsi="Arial" w:cs="Arial"/>
          <w:sz w:val="24"/>
        </w:rPr>
        <w:t>5</w:t>
      </w:r>
      <w:r>
        <w:rPr>
          <w:rFonts w:ascii="Arial" w:hAnsi="宋体" w:cs="Arial"/>
          <w:sz w:val="24"/>
        </w:rPr>
        <w:t>．如果在规定的开标时间后，供应商在</w:t>
      </w:r>
      <w:r>
        <w:rPr>
          <w:rFonts w:hint="eastAsia" w:ascii="Arial" w:hAnsi="宋体" w:cs="Arial"/>
          <w:sz w:val="24"/>
        </w:rPr>
        <w:t>单一来源协商</w:t>
      </w:r>
      <w:r>
        <w:rPr>
          <w:rFonts w:ascii="Arial" w:hAnsi="宋体" w:cs="Arial"/>
          <w:sz w:val="24"/>
        </w:rPr>
        <w:t>有效期内撤回投标，其</w:t>
      </w:r>
      <w:r>
        <w:rPr>
          <w:rFonts w:hint="eastAsia" w:ascii="Arial" w:hAnsi="宋体" w:cs="Arial"/>
          <w:sz w:val="24"/>
        </w:rPr>
        <w:t>单一来源协商保证金</w:t>
      </w:r>
      <w:r>
        <w:rPr>
          <w:rFonts w:ascii="Arial" w:hAnsi="宋体" w:cs="Arial"/>
          <w:sz w:val="24"/>
        </w:rPr>
        <w:t>将被贵方没收。</w:t>
      </w:r>
    </w:p>
    <w:p w14:paraId="70485BF9">
      <w:pPr>
        <w:spacing w:line="400" w:lineRule="atLeast"/>
        <w:ind w:firstLine="570"/>
        <w:outlineLvl w:val="9"/>
        <w:rPr>
          <w:rFonts w:ascii="Arial" w:hAnsi="Arial" w:cs="Arial"/>
          <w:sz w:val="24"/>
        </w:rPr>
      </w:pPr>
      <w:r>
        <w:rPr>
          <w:rFonts w:hint="eastAsia" w:ascii="Arial" w:hAnsi="Arial" w:cs="Arial"/>
          <w:sz w:val="24"/>
        </w:rPr>
        <w:t>6</w:t>
      </w:r>
      <w:r>
        <w:rPr>
          <w:rFonts w:ascii="Arial" w:hAnsi="宋体" w:cs="Arial"/>
          <w:sz w:val="24"/>
        </w:rPr>
        <w:t>．与本</w:t>
      </w:r>
      <w:r>
        <w:rPr>
          <w:rFonts w:hint="eastAsia" w:ascii="Arial" w:hAnsi="宋体" w:cs="Arial"/>
          <w:sz w:val="24"/>
        </w:rPr>
        <w:t>单一来源协商</w:t>
      </w:r>
      <w:r>
        <w:rPr>
          <w:rFonts w:ascii="Arial" w:hAnsi="宋体" w:cs="Arial"/>
          <w:sz w:val="24"/>
        </w:rPr>
        <w:t>有关的一切正式往来信函请寄：</w:t>
      </w:r>
    </w:p>
    <w:p w14:paraId="527B02D5">
      <w:pPr>
        <w:spacing w:line="400" w:lineRule="atLeast"/>
        <w:ind w:firstLine="280"/>
        <w:outlineLvl w:val="9"/>
        <w:rPr>
          <w:rFonts w:ascii="Arial" w:hAnsi="Arial" w:cs="Arial"/>
          <w:sz w:val="24"/>
        </w:rPr>
      </w:pPr>
    </w:p>
    <w:p w14:paraId="488864C5">
      <w:pPr>
        <w:spacing w:line="400" w:lineRule="atLeast"/>
        <w:ind w:firstLine="280"/>
        <w:outlineLvl w:val="9"/>
        <w:rPr>
          <w:rFonts w:ascii="Arial" w:hAnsi="Arial" w:cs="Arial"/>
          <w:sz w:val="24"/>
        </w:rPr>
      </w:pPr>
      <w:r>
        <w:rPr>
          <w:rFonts w:ascii="Arial" w:hAnsi="宋体" w:cs="Arial"/>
          <w:sz w:val="24"/>
        </w:rPr>
        <w:t>地址：</w:t>
      </w:r>
      <w:r>
        <w:rPr>
          <w:rFonts w:ascii="Arial" w:hAnsi="宋体" w:cs="Arial"/>
          <w:sz w:val="24"/>
          <w:u w:val="single"/>
        </w:rPr>
        <w:t>　　　　　　　　</w:t>
      </w:r>
      <w:r>
        <w:rPr>
          <w:rFonts w:ascii="Arial" w:hAnsi="Arial" w:cs="Arial"/>
          <w:sz w:val="24"/>
          <w:u w:val="single"/>
        </w:rPr>
        <w:t xml:space="preserve">    </w:t>
      </w:r>
      <w:r>
        <w:rPr>
          <w:rFonts w:ascii="Arial" w:hAnsi="宋体" w:cs="Arial"/>
          <w:sz w:val="24"/>
          <w:u w:val="single"/>
        </w:rPr>
        <w:t>　　</w:t>
      </w:r>
      <w:r>
        <w:rPr>
          <w:rFonts w:ascii="Arial" w:hAnsi="宋体" w:cs="Arial"/>
          <w:sz w:val="24"/>
        </w:rPr>
        <w:t>邮编：</w:t>
      </w:r>
      <w:r>
        <w:rPr>
          <w:rFonts w:ascii="Arial" w:hAnsi="宋体" w:cs="Arial"/>
          <w:sz w:val="24"/>
          <w:u w:val="single"/>
        </w:rPr>
        <w:t>　　　　</w:t>
      </w:r>
      <w:r>
        <w:rPr>
          <w:rFonts w:ascii="Arial" w:hAnsi="Arial" w:cs="Arial"/>
          <w:sz w:val="24"/>
          <w:u w:val="single"/>
        </w:rPr>
        <w:t xml:space="preserve">   </w:t>
      </w:r>
      <w:r>
        <w:rPr>
          <w:rFonts w:ascii="Arial" w:hAnsi="宋体" w:cs="Arial"/>
          <w:sz w:val="24"/>
          <w:u w:val="single"/>
        </w:rPr>
        <w:t>　　　　　</w:t>
      </w:r>
    </w:p>
    <w:p w14:paraId="1B86A379">
      <w:pPr>
        <w:spacing w:line="400" w:lineRule="atLeast"/>
        <w:outlineLvl w:val="9"/>
        <w:rPr>
          <w:rFonts w:ascii="Arial" w:hAnsi="Arial" w:cs="Arial"/>
          <w:sz w:val="24"/>
        </w:rPr>
      </w:pPr>
      <w:r>
        <w:rPr>
          <w:rFonts w:ascii="Arial" w:hAnsi="宋体" w:cs="Arial"/>
          <w:sz w:val="24"/>
        </w:rPr>
        <w:t>　电话：</w:t>
      </w:r>
      <w:r>
        <w:rPr>
          <w:rFonts w:ascii="Arial" w:hAnsi="宋体" w:cs="Arial"/>
          <w:sz w:val="24"/>
          <w:u w:val="single"/>
        </w:rPr>
        <w:t>　　　　　　　　　　</w:t>
      </w:r>
      <w:r>
        <w:rPr>
          <w:rFonts w:ascii="Arial" w:hAnsi="Arial" w:cs="Arial"/>
          <w:sz w:val="24"/>
          <w:u w:val="single"/>
        </w:rPr>
        <w:t xml:space="preserve">    </w:t>
      </w:r>
      <w:r>
        <w:rPr>
          <w:rFonts w:ascii="Arial" w:hAnsi="宋体" w:cs="Arial"/>
          <w:sz w:val="24"/>
        </w:rPr>
        <w:t>传真：</w:t>
      </w:r>
      <w:r>
        <w:rPr>
          <w:rFonts w:ascii="Arial" w:hAnsi="宋体" w:cs="Arial"/>
          <w:sz w:val="24"/>
          <w:u w:val="single"/>
        </w:rPr>
        <w:t>　</w:t>
      </w:r>
      <w:r>
        <w:rPr>
          <w:rFonts w:ascii="Arial" w:hAnsi="Arial" w:cs="Arial"/>
          <w:sz w:val="24"/>
          <w:u w:val="single"/>
        </w:rPr>
        <w:t xml:space="preserve">   </w:t>
      </w:r>
      <w:r>
        <w:rPr>
          <w:rFonts w:ascii="Arial" w:hAnsi="宋体" w:cs="Arial"/>
          <w:sz w:val="24"/>
          <w:u w:val="single"/>
        </w:rPr>
        <w:t>　　　　　　　　</w:t>
      </w:r>
    </w:p>
    <w:p w14:paraId="419041FA">
      <w:pPr>
        <w:spacing w:line="400" w:lineRule="atLeast"/>
        <w:outlineLvl w:val="9"/>
        <w:rPr>
          <w:rFonts w:ascii="Arial" w:hAnsi="Arial" w:cs="Arial"/>
          <w:sz w:val="24"/>
        </w:rPr>
      </w:pPr>
      <w:r>
        <w:rPr>
          <w:rFonts w:ascii="Arial" w:hAnsi="宋体" w:cs="Arial"/>
          <w:sz w:val="24"/>
        </w:rPr>
        <w:t>　　</w:t>
      </w:r>
    </w:p>
    <w:p w14:paraId="2A0C8594">
      <w:pPr>
        <w:spacing w:line="400" w:lineRule="atLeast"/>
        <w:outlineLvl w:val="9"/>
        <w:rPr>
          <w:rFonts w:ascii="Arial" w:hAnsi="Arial" w:cs="Arial"/>
          <w:sz w:val="24"/>
        </w:rPr>
      </w:pPr>
      <w:r>
        <w:rPr>
          <w:rFonts w:ascii="Arial" w:hAnsi="宋体" w:cs="Arial"/>
          <w:sz w:val="24"/>
        </w:rPr>
        <w:t>　</w:t>
      </w:r>
      <w:r>
        <w:rPr>
          <w:rFonts w:hint="eastAsia" w:ascii="Arial" w:hAnsi="宋体" w:cs="Arial"/>
          <w:sz w:val="24"/>
        </w:rPr>
        <w:t>供应商法人或授权代表</w:t>
      </w:r>
      <w:r>
        <w:rPr>
          <w:rFonts w:ascii="Arial" w:hAnsi="宋体" w:cs="Arial"/>
          <w:sz w:val="24"/>
        </w:rPr>
        <w:t>签字</w:t>
      </w:r>
      <w:r>
        <w:rPr>
          <w:rFonts w:hint="eastAsia" w:ascii="Arial" w:hAnsi="宋体" w:cs="Arial"/>
          <w:sz w:val="24"/>
          <w:lang w:val="en-US" w:eastAsia="zh-CN"/>
        </w:rPr>
        <w:t>或盖章</w:t>
      </w:r>
      <w:r>
        <w:rPr>
          <w:rFonts w:ascii="Arial" w:hAnsi="宋体" w:cs="Arial"/>
          <w:sz w:val="24"/>
        </w:rPr>
        <w:t>：</w:t>
      </w:r>
      <w:r>
        <w:rPr>
          <w:rFonts w:ascii="Arial" w:hAnsi="宋体" w:cs="Arial"/>
          <w:sz w:val="24"/>
          <w:u w:val="single"/>
        </w:rPr>
        <w:t>　　　　　　　　　　</w:t>
      </w:r>
    </w:p>
    <w:p w14:paraId="0C29018A">
      <w:pPr>
        <w:spacing w:line="400" w:lineRule="atLeast"/>
        <w:outlineLvl w:val="9"/>
        <w:rPr>
          <w:rFonts w:ascii="Arial" w:hAnsi="Arial" w:cs="Arial"/>
          <w:sz w:val="24"/>
        </w:rPr>
      </w:pPr>
      <w:r>
        <w:rPr>
          <w:rFonts w:ascii="Arial" w:hAnsi="宋体" w:cs="Arial"/>
          <w:sz w:val="24"/>
        </w:rPr>
        <w:t>　供应商名称：</w:t>
      </w:r>
      <w:r>
        <w:rPr>
          <w:rFonts w:ascii="Arial" w:hAnsi="宋体" w:cs="Arial"/>
          <w:sz w:val="24"/>
          <w:u w:val="single"/>
        </w:rPr>
        <w:t>　</w:t>
      </w:r>
      <w:r>
        <w:rPr>
          <w:rFonts w:ascii="Arial" w:hAnsi="Arial" w:cs="Arial"/>
          <w:sz w:val="24"/>
          <w:u w:val="single"/>
        </w:rPr>
        <w:t xml:space="preserve">      </w:t>
      </w:r>
      <w:r>
        <w:rPr>
          <w:rFonts w:ascii="Arial" w:hAnsi="宋体" w:cs="Arial"/>
          <w:sz w:val="24"/>
          <w:u w:val="single"/>
        </w:rPr>
        <w:t>　　　　　　　　</w:t>
      </w:r>
    </w:p>
    <w:p w14:paraId="184E2DFF">
      <w:pPr>
        <w:spacing w:line="400" w:lineRule="atLeast"/>
        <w:outlineLvl w:val="9"/>
        <w:rPr>
          <w:rFonts w:ascii="Arial" w:hAnsi="Arial" w:cs="Arial"/>
          <w:sz w:val="24"/>
        </w:rPr>
      </w:pPr>
      <w:r>
        <w:rPr>
          <w:rFonts w:ascii="Arial" w:hAnsi="宋体" w:cs="Arial"/>
          <w:sz w:val="24"/>
        </w:rPr>
        <w:t>　公</w:t>
      </w:r>
      <w:r>
        <w:rPr>
          <w:rFonts w:ascii="Arial" w:hAnsi="Arial" w:cs="Arial"/>
          <w:sz w:val="24"/>
        </w:rPr>
        <w:t xml:space="preserve">      </w:t>
      </w:r>
      <w:r>
        <w:rPr>
          <w:rFonts w:ascii="Arial" w:hAnsi="宋体" w:cs="Arial"/>
          <w:sz w:val="24"/>
        </w:rPr>
        <w:t>章：</w:t>
      </w:r>
      <w:r>
        <w:rPr>
          <w:rFonts w:ascii="Arial" w:hAnsi="宋体" w:cs="Arial"/>
          <w:sz w:val="24"/>
          <w:u w:val="single"/>
        </w:rPr>
        <w:t>　　　　　　　　　　</w:t>
      </w:r>
    </w:p>
    <w:p w14:paraId="7016981B">
      <w:pPr>
        <w:spacing w:line="400" w:lineRule="atLeast"/>
        <w:outlineLvl w:val="9"/>
        <w:rPr>
          <w:rFonts w:ascii="Arial" w:hAnsi="Arial" w:cs="Arial"/>
          <w:sz w:val="24"/>
        </w:rPr>
      </w:pPr>
      <w:r>
        <w:rPr>
          <w:rFonts w:ascii="Arial" w:hAnsi="宋体" w:cs="Arial"/>
          <w:sz w:val="24"/>
        </w:rPr>
        <w:t>　日　　　期：</w:t>
      </w:r>
      <w:r>
        <w:rPr>
          <w:rFonts w:ascii="Arial" w:hAnsi="宋体" w:cs="Arial"/>
          <w:sz w:val="24"/>
          <w:u w:val="single"/>
        </w:rPr>
        <w:t>　　</w:t>
      </w:r>
      <w:r>
        <w:rPr>
          <w:rFonts w:ascii="Arial" w:hAnsi="Arial" w:cs="Arial"/>
          <w:sz w:val="24"/>
          <w:u w:val="single"/>
        </w:rPr>
        <w:t xml:space="preserve"> </w:t>
      </w:r>
      <w:r>
        <w:rPr>
          <w:rFonts w:ascii="Arial" w:hAnsi="宋体" w:cs="Arial"/>
          <w:sz w:val="24"/>
          <w:u w:val="single"/>
        </w:rPr>
        <w:t>　</w:t>
      </w:r>
      <w:r>
        <w:rPr>
          <w:rFonts w:ascii="Arial" w:hAnsi="宋体" w:cs="Arial"/>
          <w:sz w:val="24"/>
        </w:rPr>
        <w:t>年</w:t>
      </w:r>
      <w:r>
        <w:rPr>
          <w:rFonts w:ascii="Arial" w:hAnsi="宋体" w:cs="Arial"/>
          <w:sz w:val="24"/>
          <w:u w:val="single"/>
        </w:rPr>
        <w:t>　</w:t>
      </w:r>
      <w:r>
        <w:rPr>
          <w:rFonts w:ascii="Arial" w:hAnsi="Arial" w:cs="Arial"/>
          <w:sz w:val="24"/>
          <w:u w:val="single"/>
        </w:rPr>
        <w:t xml:space="preserve">  </w:t>
      </w:r>
      <w:r>
        <w:rPr>
          <w:rFonts w:ascii="Arial" w:hAnsi="宋体" w:cs="Arial"/>
          <w:sz w:val="24"/>
        </w:rPr>
        <w:t>月</w:t>
      </w:r>
      <w:r>
        <w:rPr>
          <w:rFonts w:ascii="Arial" w:hAnsi="Arial" w:cs="Arial"/>
          <w:sz w:val="24"/>
          <w:u w:val="single"/>
        </w:rPr>
        <w:t xml:space="preserve">  </w:t>
      </w:r>
      <w:r>
        <w:rPr>
          <w:rFonts w:ascii="Arial" w:hAnsi="宋体" w:cs="Arial"/>
          <w:sz w:val="24"/>
          <w:u w:val="single"/>
        </w:rPr>
        <w:t>　</w:t>
      </w:r>
      <w:r>
        <w:rPr>
          <w:rFonts w:ascii="Arial" w:hAnsi="宋体" w:cs="Arial"/>
          <w:sz w:val="24"/>
        </w:rPr>
        <w:t>日</w:t>
      </w:r>
    </w:p>
    <w:p w14:paraId="002A0657">
      <w:pPr>
        <w:spacing w:line="400" w:lineRule="atLeast"/>
        <w:outlineLvl w:val="9"/>
        <w:rPr>
          <w:rFonts w:ascii="Arial" w:hAnsi="Arial" w:cs="Arial"/>
          <w:sz w:val="24"/>
        </w:rPr>
        <w:sectPr>
          <w:headerReference r:id="rId6" w:type="first"/>
          <w:footerReference r:id="rId8" w:type="first"/>
          <w:headerReference r:id="rId5" w:type="default"/>
          <w:footerReference r:id="rId7" w:type="default"/>
          <w:pgSz w:w="11907" w:h="16840"/>
          <w:pgMar w:top="1440" w:right="1080" w:bottom="1440" w:left="1080" w:header="851" w:footer="850" w:gutter="0"/>
          <w:cols w:space="720" w:num="1"/>
          <w:titlePg/>
          <w:docGrid w:type="lines" w:linePitch="409" w:charSpace="0"/>
        </w:sectPr>
      </w:pPr>
    </w:p>
    <w:p w14:paraId="45C18375">
      <w:pPr>
        <w:tabs>
          <w:tab w:val="left" w:pos="9135"/>
        </w:tabs>
        <w:spacing w:line="400" w:lineRule="atLeast"/>
        <w:jc w:val="center"/>
        <w:outlineLvl w:val="1"/>
        <w:rPr>
          <w:rFonts w:ascii="Arial" w:hAnsi="Arial" w:cs="Arial"/>
          <w:sz w:val="24"/>
        </w:rPr>
      </w:pPr>
      <w:bookmarkStart w:id="18" w:name="_Toc6785"/>
      <w:r>
        <w:rPr>
          <w:rFonts w:ascii="Arial" w:hAnsi="Arial" w:cs="Arial"/>
          <w:sz w:val="24"/>
        </w:rPr>
        <w:t>2</w:t>
      </w:r>
      <w:r>
        <w:rPr>
          <w:rFonts w:ascii="Arial" w:hAnsi="宋体" w:cs="Arial"/>
          <w:sz w:val="24"/>
        </w:rPr>
        <w:t>、开标一览表</w:t>
      </w:r>
      <w:bookmarkEnd w:id="18"/>
    </w:p>
    <w:p w14:paraId="5C1AB0AB">
      <w:pPr>
        <w:tabs>
          <w:tab w:val="left" w:pos="9135"/>
        </w:tabs>
        <w:spacing w:line="400" w:lineRule="atLeast"/>
        <w:outlineLvl w:val="9"/>
        <w:rPr>
          <w:rFonts w:ascii="Arial" w:hAnsi="Arial" w:cs="Arial"/>
          <w:sz w:val="24"/>
        </w:rPr>
      </w:pPr>
    </w:p>
    <w:p w14:paraId="4398D4B8">
      <w:pPr>
        <w:tabs>
          <w:tab w:val="left" w:pos="9135"/>
        </w:tabs>
        <w:spacing w:line="400" w:lineRule="atLeast"/>
        <w:ind w:firstLine="240" w:firstLineChars="100"/>
        <w:outlineLvl w:val="9"/>
        <w:rPr>
          <w:rFonts w:ascii="Arial" w:hAnsi="宋体"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29"/>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2"/>
        <w:gridCol w:w="5063"/>
        <w:gridCol w:w="2524"/>
        <w:gridCol w:w="2529"/>
      </w:tblGrid>
      <w:tr w14:paraId="09B4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4042" w:type="dxa"/>
            <w:vAlign w:val="center"/>
          </w:tcPr>
          <w:p w14:paraId="3502CA4D">
            <w:pPr>
              <w:tabs>
                <w:tab w:val="left" w:pos="9135"/>
              </w:tabs>
              <w:spacing w:line="400" w:lineRule="atLeast"/>
              <w:jc w:val="center"/>
              <w:outlineLvl w:val="9"/>
              <w:rPr>
                <w:rFonts w:ascii="Arial" w:hAnsi="Arial" w:cs="Arial"/>
                <w:sz w:val="24"/>
              </w:rPr>
            </w:pPr>
            <w:r>
              <w:rPr>
                <w:rFonts w:hint="eastAsia" w:ascii="Arial" w:hAnsi="Arial" w:cs="Arial"/>
                <w:sz w:val="24"/>
                <w:lang w:val="en-US" w:eastAsia="zh-CN"/>
              </w:rPr>
              <w:t>项目</w:t>
            </w:r>
            <w:r>
              <w:rPr>
                <w:rFonts w:hint="eastAsia" w:ascii="Arial" w:hAnsi="Arial" w:cs="Arial"/>
                <w:sz w:val="24"/>
              </w:rPr>
              <w:t>名称</w:t>
            </w:r>
          </w:p>
        </w:tc>
        <w:tc>
          <w:tcPr>
            <w:tcW w:w="5063" w:type="dxa"/>
            <w:vAlign w:val="center"/>
          </w:tcPr>
          <w:p w14:paraId="774EF2FF">
            <w:pPr>
              <w:tabs>
                <w:tab w:val="left" w:pos="9135"/>
              </w:tabs>
              <w:spacing w:line="400" w:lineRule="atLeast"/>
              <w:jc w:val="center"/>
              <w:outlineLvl w:val="9"/>
              <w:rPr>
                <w:rFonts w:ascii="Arial" w:hAnsi="Arial" w:cs="Arial"/>
                <w:sz w:val="24"/>
              </w:rPr>
            </w:pPr>
            <w:r>
              <w:rPr>
                <w:rFonts w:hint="eastAsia" w:ascii="Arial" w:hAnsi="Arial" w:cs="Arial"/>
                <w:sz w:val="24"/>
              </w:rPr>
              <w:t>协商报价（万元）</w:t>
            </w:r>
          </w:p>
        </w:tc>
        <w:tc>
          <w:tcPr>
            <w:tcW w:w="2524" w:type="dxa"/>
            <w:vAlign w:val="center"/>
          </w:tcPr>
          <w:p w14:paraId="29780D6F">
            <w:pPr>
              <w:tabs>
                <w:tab w:val="left" w:pos="9135"/>
              </w:tabs>
              <w:spacing w:line="400" w:lineRule="atLeast"/>
              <w:jc w:val="center"/>
              <w:outlineLvl w:val="9"/>
              <w:rPr>
                <w:rFonts w:ascii="Arial" w:hAnsi="Arial" w:cs="Arial"/>
                <w:sz w:val="24"/>
                <w:highlight w:val="yellow"/>
              </w:rPr>
            </w:pPr>
            <w:r>
              <w:rPr>
                <w:rFonts w:hint="eastAsia" w:ascii="Arial" w:hAnsi="Arial" w:cs="Arial"/>
                <w:sz w:val="24"/>
              </w:rPr>
              <w:t>服务期限</w:t>
            </w:r>
          </w:p>
        </w:tc>
        <w:tc>
          <w:tcPr>
            <w:tcW w:w="2529" w:type="dxa"/>
            <w:vAlign w:val="center"/>
          </w:tcPr>
          <w:p w14:paraId="7EE985B8">
            <w:pPr>
              <w:tabs>
                <w:tab w:val="left" w:pos="9135"/>
              </w:tabs>
              <w:spacing w:line="400" w:lineRule="atLeast"/>
              <w:jc w:val="center"/>
              <w:outlineLvl w:val="9"/>
              <w:rPr>
                <w:rFonts w:ascii="Arial" w:hAnsi="Arial" w:cs="Arial"/>
                <w:sz w:val="24"/>
              </w:rPr>
            </w:pPr>
            <w:r>
              <w:rPr>
                <w:rFonts w:ascii="Arial" w:hAnsi="Arial" w:cs="Arial"/>
                <w:sz w:val="24"/>
              </w:rPr>
              <w:t>备注</w:t>
            </w:r>
          </w:p>
        </w:tc>
      </w:tr>
      <w:tr w14:paraId="383C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042" w:type="dxa"/>
            <w:vAlign w:val="center"/>
          </w:tcPr>
          <w:p w14:paraId="5BC96EEC">
            <w:pPr>
              <w:spacing w:line="400" w:lineRule="atLeast"/>
              <w:jc w:val="center"/>
              <w:outlineLvl w:val="9"/>
              <w:rPr>
                <w:rFonts w:ascii="Arial" w:hAnsi="Arial" w:cs="Arial"/>
                <w:sz w:val="24"/>
              </w:rPr>
            </w:pPr>
            <w:r>
              <w:rPr>
                <w:rFonts w:hint="eastAsia" w:ascii="Arial" w:hAnsi="Arial" w:cs="Arial"/>
                <w:sz w:val="24"/>
              </w:rPr>
              <w:t>塔城地区无线电管理中心铁塔租赁服务项目</w:t>
            </w:r>
          </w:p>
        </w:tc>
        <w:tc>
          <w:tcPr>
            <w:tcW w:w="5063" w:type="dxa"/>
            <w:vAlign w:val="center"/>
          </w:tcPr>
          <w:p w14:paraId="51E36EB9">
            <w:pPr>
              <w:spacing w:line="400" w:lineRule="atLeast"/>
              <w:jc w:val="center"/>
              <w:outlineLvl w:val="9"/>
              <w:rPr>
                <w:rFonts w:ascii="Arial" w:hAnsi="Arial" w:cs="Arial"/>
                <w:sz w:val="24"/>
              </w:rPr>
            </w:pPr>
          </w:p>
        </w:tc>
        <w:tc>
          <w:tcPr>
            <w:tcW w:w="2524" w:type="dxa"/>
            <w:vAlign w:val="center"/>
          </w:tcPr>
          <w:p w14:paraId="6A2C243E">
            <w:pPr>
              <w:tabs>
                <w:tab w:val="left" w:pos="9135"/>
              </w:tabs>
              <w:spacing w:line="400" w:lineRule="atLeast"/>
              <w:jc w:val="center"/>
              <w:outlineLvl w:val="9"/>
              <w:rPr>
                <w:rFonts w:ascii="Arial" w:hAnsi="Arial" w:cs="Arial"/>
                <w:sz w:val="24"/>
              </w:rPr>
            </w:pPr>
          </w:p>
        </w:tc>
        <w:tc>
          <w:tcPr>
            <w:tcW w:w="2529" w:type="dxa"/>
            <w:vAlign w:val="center"/>
          </w:tcPr>
          <w:p w14:paraId="081B41BE">
            <w:pPr>
              <w:tabs>
                <w:tab w:val="left" w:pos="9135"/>
              </w:tabs>
              <w:spacing w:line="400" w:lineRule="atLeast"/>
              <w:outlineLvl w:val="9"/>
              <w:rPr>
                <w:rFonts w:ascii="Arial" w:hAnsi="Arial" w:cs="Arial"/>
                <w:sz w:val="24"/>
              </w:rPr>
            </w:pPr>
          </w:p>
        </w:tc>
      </w:tr>
    </w:tbl>
    <w:p w14:paraId="59F58A36">
      <w:pPr>
        <w:tabs>
          <w:tab w:val="left" w:pos="9135"/>
        </w:tabs>
        <w:snapToGrid w:val="0"/>
        <w:spacing w:line="400" w:lineRule="atLeast"/>
        <w:outlineLvl w:val="9"/>
        <w:rPr>
          <w:rFonts w:ascii="Arial" w:hAnsi="Arial" w:cs="Arial"/>
          <w:sz w:val="24"/>
        </w:rPr>
      </w:pPr>
      <w:r>
        <w:rPr>
          <w:rFonts w:hint="eastAsia" w:ascii="Arial" w:hAnsi="Arial" w:cs="Arial"/>
          <w:sz w:val="24"/>
        </w:rPr>
        <w:t>供应商法人或授权代表</w:t>
      </w:r>
      <w:r>
        <w:rPr>
          <w:rFonts w:ascii="Arial" w:hAnsi="Arial" w:cs="Arial"/>
          <w:sz w:val="24"/>
        </w:rPr>
        <w:t>签字</w:t>
      </w:r>
      <w:r>
        <w:rPr>
          <w:rFonts w:hint="eastAsia" w:ascii="Arial" w:hAnsi="Arial" w:cs="Arial"/>
          <w:sz w:val="24"/>
          <w:lang w:val="en-US" w:eastAsia="zh-CN"/>
        </w:rPr>
        <w:t>或盖章</w:t>
      </w:r>
      <w:r>
        <w:rPr>
          <w:rFonts w:ascii="Arial" w:hAnsi="Arial" w:cs="Arial"/>
          <w:sz w:val="24"/>
        </w:rPr>
        <w:t>：</w:t>
      </w:r>
      <w:r>
        <w:rPr>
          <w:rFonts w:ascii="Arial" w:hAnsi="Arial" w:cs="Arial"/>
          <w:sz w:val="24"/>
          <w:u w:val="single"/>
        </w:rPr>
        <w:t>　　　　　　　　　　　</w:t>
      </w:r>
    </w:p>
    <w:p w14:paraId="5EF571AF">
      <w:pPr>
        <w:tabs>
          <w:tab w:val="left" w:pos="9135"/>
        </w:tabs>
        <w:snapToGrid w:val="0"/>
        <w:spacing w:line="400" w:lineRule="atLeast"/>
        <w:outlineLvl w:val="9"/>
        <w:rPr>
          <w:rFonts w:ascii="Arial" w:hAnsi="Arial" w:cs="Arial"/>
          <w:sz w:val="24"/>
        </w:rPr>
      </w:pPr>
      <w:r>
        <w:rPr>
          <w:rFonts w:ascii="Arial" w:hAnsi="Arial" w:cs="Arial"/>
          <w:sz w:val="24"/>
        </w:rPr>
        <w:t>注：1、</w:t>
      </w:r>
      <w:r>
        <w:rPr>
          <w:rFonts w:hint="eastAsia" w:ascii="宋体" w:hAnsi="宋体" w:cs="宋体"/>
          <w:kern w:val="0"/>
          <w:sz w:val="24"/>
          <w:lang w:val="zh-CN"/>
        </w:rPr>
        <w:t>填写此表时不得改变表格形式</w:t>
      </w:r>
      <w:r>
        <w:rPr>
          <w:rFonts w:ascii="Arial" w:hAnsi="Arial" w:cs="Arial"/>
          <w:sz w:val="24"/>
        </w:rPr>
        <w:t>。</w:t>
      </w:r>
    </w:p>
    <w:p w14:paraId="70F2ED74">
      <w:pPr>
        <w:tabs>
          <w:tab w:val="left" w:pos="9135"/>
        </w:tabs>
        <w:snapToGrid w:val="0"/>
        <w:spacing w:line="400" w:lineRule="atLeast"/>
        <w:ind w:firstLine="480"/>
        <w:outlineLvl w:val="9"/>
        <w:rPr>
          <w:rFonts w:ascii="宋体" w:hAnsi="宋体" w:cs="宋体"/>
          <w:kern w:val="0"/>
          <w:sz w:val="24"/>
          <w:lang w:val="zh-CN"/>
        </w:rPr>
      </w:pPr>
      <w:r>
        <w:rPr>
          <w:rFonts w:ascii="Arial" w:hAnsi="Arial" w:cs="Arial"/>
          <w:sz w:val="24"/>
        </w:rPr>
        <w:t>2、</w:t>
      </w:r>
      <w:r>
        <w:rPr>
          <w:rFonts w:hint="eastAsia" w:ascii="宋体" w:hAnsi="宋体" w:cs="宋体"/>
          <w:kern w:val="0"/>
          <w:sz w:val="24"/>
          <w:lang w:val="zh-CN"/>
        </w:rPr>
        <w:t>“</w:t>
      </w:r>
      <w:r>
        <w:rPr>
          <w:rFonts w:hint="eastAsia" w:ascii="宋体" w:hAnsi="宋体" w:cs="宋体"/>
          <w:kern w:val="0"/>
          <w:sz w:val="24"/>
        </w:rPr>
        <w:t>协商报价</w:t>
      </w:r>
      <w:r>
        <w:rPr>
          <w:rFonts w:hint="eastAsia" w:ascii="宋体" w:hAnsi="宋体" w:cs="宋体"/>
          <w:kern w:val="0"/>
          <w:sz w:val="24"/>
          <w:lang w:val="zh-CN"/>
        </w:rPr>
        <w:t>”为</w:t>
      </w:r>
      <w:r>
        <w:rPr>
          <w:rFonts w:hint="eastAsia" w:ascii="宋体" w:hAnsi="宋体" w:cs="宋体"/>
          <w:kern w:val="0"/>
          <w:sz w:val="24"/>
        </w:rPr>
        <w:t>协商</w:t>
      </w:r>
      <w:r>
        <w:rPr>
          <w:rFonts w:hint="eastAsia" w:ascii="宋体" w:hAnsi="宋体" w:cs="宋体"/>
          <w:kern w:val="0"/>
          <w:sz w:val="24"/>
          <w:lang w:val="zh-CN"/>
        </w:rPr>
        <w:t>总价。包括</w:t>
      </w:r>
      <w:r>
        <w:rPr>
          <w:rFonts w:hint="eastAsia" w:ascii="宋体" w:hAnsi="宋体" w:cs="宋体"/>
          <w:kern w:val="0"/>
          <w:sz w:val="24"/>
        </w:rPr>
        <w:t>服务</w:t>
      </w:r>
      <w:r>
        <w:rPr>
          <w:rFonts w:hint="eastAsia" w:ascii="宋体" w:hAnsi="宋体" w:cs="宋体"/>
          <w:kern w:val="0"/>
          <w:sz w:val="24"/>
          <w:lang w:val="zh-CN"/>
        </w:rPr>
        <w:t>费、手续费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16A089A3">
      <w:pPr>
        <w:pStyle w:val="27"/>
        <w:snapToGrid w:val="0"/>
        <w:spacing w:line="400" w:lineRule="atLeast"/>
        <w:ind w:firstLine="480" w:firstLineChars="200"/>
        <w:outlineLvl w:val="9"/>
      </w:pPr>
      <w:r>
        <w:rPr>
          <w:rFonts w:hint="eastAsia" w:cs="Arial"/>
          <w:kern w:val="2"/>
        </w:rPr>
        <w:t>3、</w:t>
      </w:r>
      <w:r>
        <w:rPr>
          <w:rFonts w:hint="eastAsia" w:ascii="宋体" w:hAnsi="宋体" w:cs="宋体"/>
        </w:rPr>
        <w:t>协商报价</w:t>
      </w:r>
      <w:r>
        <w:rPr>
          <w:rFonts w:hint="eastAsia" w:ascii="宋体" w:hAnsi="宋体" w:cs="宋体"/>
          <w:lang w:val="zh-CN"/>
        </w:rPr>
        <w:t>不能有两个或两个以上的报价方案。</w:t>
      </w:r>
    </w:p>
    <w:p w14:paraId="4A70FEE4">
      <w:pPr>
        <w:spacing w:line="400" w:lineRule="atLeast"/>
        <w:outlineLvl w:val="9"/>
        <w:rPr>
          <w:rFonts w:ascii="Arial" w:hAnsi="Arial" w:cs="Arial"/>
          <w:sz w:val="24"/>
        </w:rPr>
      </w:pPr>
    </w:p>
    <w:p w14:paraId="0C7CD870">
      <w:pPr>
        <w:pStyle w:val="10"/>
        <w:outlineLvl w:val="9"/>
        <w:sectPr>
          <w:pgSz w:w="16838" w:h="11906" w:orient="landscape"/>
          <w:pgMar w:top="1440" w:right="1080" w:bottom="1440" w:left="1080" w:header="851" w:footer="850" w:gutter="0"/>
          <w:cols w:space="720" w:num="1"/>
          <w:docGrid w:type="linesAndChars" w:linePitch="312" w:charSpace="0"/>
        </w:sectPr>
      </w:pPr>
    </w:p>
    <w:p w14:paraId="2F94B01F">
      <w:pPr>
        <w:spacing w:line="400" w:lineRule="atLeast"/>
        <w:jc w:val="center"/>
        <w:outlineLvl w:val="1"/>
        <w:rPr>
          <w:rFonts w:ascii="Arial" w:hAnsi="Arial" w:cs="Arial"/>
          <w:sz w:val="24"/>
        </w:rPr>
      </w:pPr>
      <w:bookmarkStart w:id="19" w:name="_Toc263"/>
      <w:r>
        <w:rPr>
          <w:rFonts w:ascii="Arial" w:hAnsi="Arial" w:cs="Arial"/>
          <w:sz w:val="24"/>
        </w:rPr>
        <w:t>3、分项报价表</w:t>
      </w:r>
      <w:bookmarkEnd w:id="19"/>
    </w:p>
    <w:p w14:paraId="461A4923">
      <w:pPr>
        <w:spacing w:line="400" w:lineRule="atLeast"/>
        <w:outlineLvl w:val="9"/>
        <w:rPr>
          <w:rFonts w:ascii="Arial" w:hAnsi="Arial" w:cs="Arial"/>
          <w:sz w:val="24"/>
        </w:rPr>
      </w:pPr>
    </w:p>
    <w:p w14:paraId="59AA6B32">
      <w:pPr>
        <w:spacing w:line="400" w:lineRule="atLeast"/>
        <w:outlineLvl w:val="9"/>
        <w:rPr>
          <w:rFonts w:ascii="Arial" w:hAnsi="Arial" w:cs="Arial"/>
          <w:sz w:val="24"/>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w:t>
      </w:r>
      <w:r>
        <w:rPr>
          <w:rFonts w:ascii="Arial" w:hAnsi="Arial" w:cs="Arial"/>
          <w:sz w:val="24"/>
          <w:u w:val="single"/>
        </w:rPr>
        <w:t xml:space="preserve">　　　　　　　　 </w:t>
      </w:r>
    </w:p>
    <w:tbl>
      <w:tblPr>
        <w:tblStyle w:val="29"/>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4683"/>
        <w:gridCol w:w="911"/>
        <w:gridCol w:w="956"/>
        <w:gridCol w:w="1285"/>
        <w:gridCol w:w="1215"/>
      </w:tblGrid>
      <w:tr w14:paraId="0714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48" w:type="pct"/>
            <w:vAlign w:val="center"/>
          </w:tcPr>
          <w:p w14:paraId="0F3DA779">
            <w:pPr>
              <w:spacing w:line="400" w:lineRule="atLeast"/>
              <w:jc w:val="center"/>
              <w:outlineLvl w:val="9"/>
              <w:rPr>
                <w:rFonts w:ascii="Arial" w:hAnsi="Arial" w:cs="Arial"/>
                <w:sz w:val="24"/>
              </w:rPr>
            </w:pPr>
            <w:r>
              <w:rPr>
                <w:rFonts w:ascii="Arial" w:hAnsi="Arial" w:cs="Arial"/>
                <w:sz w:val="24"/>
              </w:rPr>
              <w:t>序号</w:t>
            </w:r>
          </w:p>
        </w:tc>
        <w:tc>
          <w:tcPr>
            <w:tcW w:w="2355" w:type="pct"/>
            <w:vAlign w:val="center"/>
          </w:tcPr>
          <w:p w14:paraId="77789CD7">
            <w:pPr>
              <w:spacing w:line="400" w:lineRule="atLeast"/>
              <w:jc w:val="center"/>
              <w:outlineLvl w:val="9"/>
              <w:rPr>
                <w:rFonts w:ascii="Arial" w:hAnsi="Arial" w:cs="Arial"/>
                <w:sz w:val="24"/>
              </w:rPr>
            </w:pPr>
            <w:r>
              <w:rPr>
                <w:rFonts w:hint="eastAsia" w:ascii="Arial" w:hAnsi="Arial" w:cs="Arial"/>
                <w:sz w:val="24"/>
                <w:lang w:val="en-US" w:eastAsia="zh-CN"/>
              </w:rPr>
              <w:t>标段</w:t>
            </w:r>
            <w:r>
              <w:rPr>
                <w:rFonts w:ascii="Arial" w:hAnsi="Arial" w:cs="Arial"/>
                <w:sz w:val="24"/>
              </w:rPr>
              <w:t>名称</w:t>
            </w:r>
          </w:p>
        </w:tc>
        <w:tc>
          <w:tcPr>
            <w:tcW w:w="458" w:type="pct"/>
            <w:vAlign w:val="center"/>
          </w:tcPr>
          <w:p w14:paraId="14137947">
            <w:pPr>
              <w:spacing w:line="400" w:lineRule="atLeast"/>
              <w:jc w:val="center"/>
              <w:outlineLvl w:val="9"/>
              <w:rPr>
                <w:rFonts w:ascii="Arial" w:hAnsi="Arial" w:cs="Arial"/>
                <w:sz w:val="24"/>
              </w:rPr>
            </w:pPr>
            <w:r>
              <w:rPr>
                <w:rFonts w:hint="eastAsia" w:ascii="Arial" w:hAnsi="Arial" w:cs="Arial"/>
                <w:sz w:val="24"/>
              </w:rPr>
              <w:t>单位</w:t>
            </w:r>
          </w:p>
        </w:tc>
        <w:tc>
          <w:tcPr>
            <w:tcW w:w="481" w:type="pct"/>
            <w:vAlign w:val="center"/>
          </w:tcPr>
          <w:p w14:paraId="4FAA2A2E">
            <w:pPr>
              <w:spacing w:line="400" w:lineRule="atLeast"/>
              <w:jc w:val="center"/>
              <w:outlineLvl w:val="9"/>
              <w:rPr>
                <w:rFonts w:ascii="Arial" w:hAnsi="Arial" w:cs="Arial"/>
                <w:sz w:val="24"/>
              </w:rPr>
            </w:pPr>
            <w:r>
              <w:rPr>
                <w:rFonts w:hint="eastAsia" w:ascii="Arial" w:hAnsi="Arial" w:cs="Arial"/>
                <w:sz w:val="24"/>
              </w:rPr>
              <w:t>数量</w:t>
            </w:r>
          </w:p>
        </w:tc>
        <w:tc>
          <w:tcPr>
            <w:tcW w:w="646" w:type="pct"/>
            <w:vAlign w:val="center"/>
          </w:tcPr>
          <w:p w14:paraId="313DDE45">
            <w:pPr>
              <w:spacing w:line="400" w:lineRule="atLeast"/>
              <w:jc w:val="center"/>
              <w:outlineLvl w:val="9"/>
              <w:rPr>
                <w:rFonts w:hint="eastAsia" w:ascii="Arial" w:hAnsi="Arial" w:eastAsia="宋体" w:cs="Arial"/>
                <w:sz w:val="24"/>
                <w:lang w:eastAsia="zh-CN"/>
              </w:rPr>
            </w:pPr>
            <w:r>
              <w:rPr>
                <w:rFonts w:ascii="Arial" w:hAnsi="Arial" w:cs="Arial"/>
                <w:sz w:val="24"/>
              </w:rPr>
              <w:t>单价</w:t>
            </w:r>
            <w:r>
              <w:rPr>
                <w:rFonts w:hint="eastAsia" w:ascii="Arial" w:hAnsi="Arial" w:cs="Arial"/>
                <w:sz w:val="24"/>
                <w:lang w:eastAsia="zh-CN"/>
              </w:rPr>
              <w:t>（</w:t>
            </w:r>
            <w:r>
              <w:rPr>
                <w:rFonts w:hint="eastAsia" w:ascii="Arial" w:hAnsi="Arial" w:cs="Arial"/>
                <w:sz w:val="24"/>
                <w:lang w:val="en-US" w:eastAsia="zh-CN"/>
              </w:rPr>
              <w:t>元</w:t>
            </w:r>
            <w:r>
              <w:rPr>
                <w:rFonts w:hint="eastAsia" w:ascii="Arial" w:hAnsi="Arial" w:cs="Arial"/>
                <w:sz w:val="24"/>
                <w:lang w:eastAsia="zh-CN"/>
              </w:rPr>
              <w:t>）</w:t>
            </w:r>
          </w:p>
        </w:tc>
        <w:tc>
          <w:tcPr>
            <w:tcW w:w="611" w:type="pct"/>
            <w:vAlign w:val="center"/>
          </w:tcPr>
          <w:p w14:paraId="60ED74F4">
            <w:pPr>
              <w:spacing w:line="400" w:lineRule="atLeast"/>
              <w:jc w:val="center"/>
              <w:outlineLvl w:val="9"/>
              <w:rPr>
                <w:rFonts w:hint="eastAsia" w:ascii="Arial" w:hAnsi="Arial" w:eastAsia="宋体" w:cs="Arial"/>
                <w:sz w:val="24"/>
                <w:lang w:eastAsia="zh-CN"/>
              </w:rPr>
            </w:pPr>
            <w:r>
              <w:rPr>
                <w:rFonts w:ascii="Arial" w:hAnsi="Arial" w:cs="Arial"/>
                <w:sz w:val="24"/>
              </w:rPr>
              <w:t>总价</w:t>
            </w:r>
            <w:r>
              <w:rPr>
                <w:rFonts w:hint="eastAsia" w:ascii="Arial" w:hAnsi="Arial" w:cs="Arial"/>
                <w:sz w:val="24"/>
                <w:lang w:eastAsia="zh-CN"/>
              </w:rPr>
              <w:t>（</w:t>
            </w:r>
            <w:r>
              <w:rPr>
                <w:rFonts w:hint="eastAsia" w:ascii="Arial" w:hAnsi="Arial" w:cs="Arial"/>
                <w:sz w:val="24"/>
                <w:lang w:val="en-US" w:eastAsia="zh-CN"/>
              </w:rPr>
              <w:t>元</w:t>
            </w:r>
            <w:r>
              <w:rPr>
                <w:rFonts w:hint="eastAsia" w:ascii="Arial" w:hAnsi="Arial" w:cs="Arial"/>
                <w:sz w:val="24"/>
                <w:lang w:eastAsia="zh-CN"/>
              </w:rPr>
              <w:t>）</w:t>
            </w:r>
          </w:p>
        </w:tc>
      </w:tr>
      <w:tr w14:paraId="3163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48" w:type="pct"/>
            <w:vAlign w:val="center"/>
          </w:tcPr>
          <w:p w14:paraId="5DCAF520">
            <w:pPr>
              <w:spacing w:line="400" w:lineRule="atLeast"/>
              <w:outlineLvl w:val="9"/>
              <w:rPr>
                <w:rFonts w:ascii="Arial" w:hAnsi="Arial" w:cs="Arial"/>
                <w:sz w:val="24"/>
              </w:rPr>
            </w:pPr>
            <w:r>
              <w:rPr>
                <w:rFonts w:ascii="Arial" w:hAnsi="Arial" w:cs="Arial"/>
                <w:sz w:val="24"/>
              </w:rPr>
              <w:t>1</w:t>
            </w:r>
          </w:p>
        </w:tc>
        <w:tc>
          <w:tcPr>
            <w:tcW w:w="2355" w:type="pct"/>
            <w:vAlign w:val="center"/>
          </w:tcPr>
          <w:p w14:paraId="76B3DFD6">
            <w:pPr>
              <w:spacing w:line="400" w:lineRule="atLeast"/>
              <w:jc w:val="center"/>
              <w:outlineLvl w:val="9"/>
              <w:rPr>
                <w:rFonts w:ascii="Arial" w:hAnsi="Arial" w:cs="Arial"/>
                <w:sz w:val="24"/>
              </w:rPr>
            </w:pPr>
            <w:r>
              <w:rPr>
                <w:rFonts w:hint="eastAsia" w:ascii="Arial" w:hAnsi="Arial" w:cs="Arial"/>
                <w:sz w:val="24"/>
              </w:rPr>
              <w:t>标项一：额敏县三类固定监测站铁塔租赁</w:t>
            </w:r>
          </w:p>
        </w:tc>
        <w:tc>
          <w:tcPr>
            <w:tcW w:w="458" w:type="pct"/>
            <w:vAlign w:val="center"/>
          </w:tcPr>
          <w:p w14:paraId="418E29C1">
            <w:pPr>
              <w:spacing w:line="400" w:lineRule="atLeast"/>
              <w:jc w:val="center"/>
              <w:outlineLvl w:val="9"/>
              <w:rPr>
                <w:rFonts w:hint="eastAsia" w:ascii="Arial" w:hAnsi="Arial" w:eastAsia="宋体" w:cs="Arial"/>
                <w:sz w:val="24"/>
                <w:lang w:val="en-US" w:eastAsia="zh-CN"/>
              </w:rPr>
            </w:pPr>
            <w:r>
              <w:rPr>
                <w:rFonts w:hint="eastAsia" w:ascii="Arial" w:hAnsi="Arial" w:cs="Arial"/>
                <w:sz w:val="24"/>
                <w:lang w:val="en-US" w:eastAsia="zh-CN"/>
              </w:rPr>
              <w:t>1</w:t>
            </w:r>
          </w:p>
        </w:tc>
        <w:tc>
          <w:tcPr>
            <w:tcW w:w="481" w:type="pct"/>
            <w:vAlign w:val="center"/>
          </w:tcPr>
          <w:p w14:paraId="19F6A5AD">
            <w:pPr>
              <w:spacing w:line="400" w:lineRule="atLeast"/>
              <w:jc w:val="center"/>
              <w:outlineLvl w:val="9"/>
              <w:rPr>
                <w:rFonts w:hint="eastAsia" w:ascii="Arial" w:hAnsi="Arial" w:eastAsia="宋体" w:cs="Arial"/>
                <w:sz w:val="24"/>
                <w:lang w:val="en-US" w:eastAsia="zh-CN"/>
              </w:rPr>
            </w:pPr>
            <w:r>
              <w:rPr>
                <w:rFonts w:hint="eastAsia" w:ascii="Arial" w:hAnsi="Arial" w:cs="Arial"/>
                <w:sz w:val="24"/>
                <w:lang w:val="en-US" w:eastAsia="zh-CN"/>
              </w:rPr>
              <w:t>座</w:t>
            </w:r>
          </w:p>
        </w:tc>
        <w:tc>
          <w:tcPr>
            <w:tcW w:w="646" w:type="pct"/>
            <w:vAlign w:val="center"/>
          </w:tcPr>
          <w:p w14:paraId="6F87E0B5">
            <w:pPr>
              <w:spacing w:line="400" w:lineRule="atLeast"/>
              <w:jc w:val="center"/>
              <w:outlineLvl w:val="9"/>
              <w:rPr>
                <w:rFonts w:ascii="Arial" w:hAnsi="Arial" w:cs="Arial"/>
                <w:sz w:val="24"/>
              </w:rPr>
            </w:pPr>
          </w:p>
        </w:tc>
        <w:tc>
          <w:tcPr>
            <w:tcW w:w="611" w:type="pct"/>
            <w:vAlign w:val="center"/>
          </w:tcPr>
          <w:p w14:paraId="0B9EE0EB">
            <w:pPr>
              <w:spacing w:line="400" w:lineRule="atLeast"/>
              <w:jc w:val="center"/>
              <w:outlineLvl w:val="9"/>
              <w:rPr>
                <w:rFonts w:ascii="Arial" w:hAnsi="Arial" w:cs="Arial"/>
                <w:sz w:val="24"/>
              </w:rPr>
            </w:pPr>
          </w:p>
        </w:tc>
      </w:tr>
      <w:tr w14:paraId="41C2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48" w:type="pct"/>
            <w:vAlign w:val="center"/>
          </w:tcPr>
          <w:p w14:paraId="58D54C57">
            <w:pPr>
              <w:spacing w:line="400" w:lineRule="atLeast"/>
              <w:outlineLvl w:val="9"/>
              <w:rPr>
                <w:rFonts w:ascii="Arial" w:hAnsi="Arial" w:cs="Arial"/>
                <w:sz w:val="24"/>
              </w:rPr>
            </w:pPr>
            <w:r>
              <w:rPr>
                <w:rFonts w:ascii="Arial" w:hAnsi="Arial" w:cs="Arial"/>
                <w:sz w:val="24"/>
              </w:rPr>
              <w:t>2</w:t>
            </w:r>
          </w:p>
        </w:tc>
        <w:tc>
          <w:tcPr>
            <w:tcW w:w="2355" w:type="pct"/>
            <w:vAlign w:val="center"/>
          </w:tcPr>
          <w:p w14:paraId="0C8DF0FE">
            <w:pPr>
              <w:spacing w:line="400" w:lineRule="atLeast"/>
              <w:jc w:val="center"/>
              <w:outlineLvl w:val="9"/>
              <w:rPr>
                <w:rFonts w:ascii="Arial" w:hAnsi="Arial" w:cs="Arial"/>
                <w:sz w:val="24"/>
              </w:rPr>
            </w:pPr>
            <w:r>
              <w:rPr>
                <w:rFonts w:hint="eastAsia" w:ascii="Arial" w:hAnsi="Arial" w:cs="Arial"/>
                <w:sz w:val="24"/>
              </w:rPr>
              <w:t>标项</w:t>
            </w:r>
            <w:r>
              <w:rPr>
                <w:rFonts w:hint="eastAsia" w:ascii="Arial" w:hAnsi="Arial" w:cs="Arial"/>
                <w:sz w:val="24"/>
                <w:lang w:val="en-US" w:eastAsia="zh-CN"/>
              </w:rPr>
              <w:t>二</w:t>
            </w:r>
            <w:r>
              <w:rPr>
                <w:rFonts w:hint="eastAsia" w:ascii="Arial" w:hAnsi="Arial" w:cs="Arial"/>
                <w:sz w:val="24"/>
              </w:rPr>
              <w:t>：小白杨四类固定监测站铁塔租赁</w:t>
            </w:r>
          </w:p>
        </w:tc>
        <w:tc>
          <w:tcPr>
            <w:tcW w:w="911" w:type="dxa"/>
            <w:vAlign w:val="center"/>
          </w:tcPr>
          <w:p w14:paraId="0CEF9C62">
            <w:pPr>
              <w:spacing w:line="400" w:lineRule="atLeast"/>
              <w:jc w:val="center"/>
              <w:outlineLvl w:val="9"/>
              <w:rPr>
                <w:rFonts w:ascii="Arial" w:hAnsi="Arial" w:cs="Arial"/>
                <w:sz w:val="24"/>
              </w:rPr>
            </w:pPr>
            <w:r>
              <w:rPr>
                <w:rFonts w:hint="eastAsia" w:ascii="Arial" w:hAnsi="Arial" w:cs="Arial"/>
                <w:sz w:val="24"/>
                <w:lang w:val="en-US" w:eastAsia="zh-CN"/>
              </w:rPr>
              <w:t>1</w:t>
            </w:r>
          </w:p>
        </w:tc>
        <w:tc>
          <w:tcPr>
            <w:tcW w:w="956" w:type="dxa"/>
            <w:vAlign w:val="center"/>
          </w:tcPr>
          <w:p w14:paraId="2365942A">
            <w:pPr>
              <w:spacing w:line="400" w:lineRule="atLeast"/>
              <w:jc w:val="center"/>
              <w:outlineLvl w:val="9"/>
              <w:rPr>
                <w:rFonts w:ascii="Arial" w:hAnsi="Arial" w:cs="Arial"/>
                <w:sz w:val="24"/>
              </w:rPr>
            </w:pPr>
            <w:r>
              <w:rPr>
                <w:rFonts w:hint="eastAsia" w:ascii="Arial" w:hAnsi="Arial" w:cs="Arial"/>
                <w:sz w:val="24"/>
                <w:lang w:val="en-US" w:eastAsia="zh-CN"/>
              </w:rPr>
              <w:t>座</w:t>
            </w:r>
          </w:p>
        </w:tc>
        <w:tc>
          <w:tcPr>
            <w:tcW w:w="646" w:type="pct"/>
            <w:vAlign w:val="center"/>
          </w:tcPr>
          <w:p w14:paraId="0DE48D0A">
            <w:pPr>
              <w:spacing w:line="400" w:lineRule="atLeast"/>
              <w:jc w:val="center"/>
              <w:outlineLvl w:val="9"/>
              <w:rPr>
                <w:rFonts w:ascii="Arial" w:hAnsi="Arial" w:cs="Arial"/>
                <w:sz w:val="24"/>
              </w:rPr>
            </w:pPr>
          </w:p>
        </w:tc>
        <w:tc>
          <w:tcPr>
            <w:tcW w:w="611" w:type="pct"/>
            <w:vAlign w:val="center"/>
          </w:tcPr>
          <w:p w14:paraId="422F0BDB">
            <w:pPr>
              <w:spacing w:line="400" w:lineRule="atLeast"/>
              <w:jc w:val="center"/>
              <w:outlineLvl w:val="9"/>
              <w:rPr>
                <w:rFonts w:ascii="Arial" w:hAnsi="Arial" w:cs="Arial"/>
                <w:sz w:val="24"/>
              </w:rPr>
            </w:pPr>
          </w:p>
        </w:tc>
      </w:tr>
      <w:tr w14:paraId="23F9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48" w:type="pct"/>
            <w:vAlign w:val="center"/>
          </w:tcPr>
          <w:p w14:paraId="62B034A6">
            <w:pPr>
              <w:spacing w:line="400" w:lineRule="atLeast"/>
              <w:outlineLvl w:val="9"/>
              <w:rPr>
                <w:rFonts w:ascii="Arial" w:hAnsi="Arial" w:cs="Arial"/>
                <w:sz w:val="24"/>
              </w:rPr>
            </w:pPr>
            <w:r>
              <w:rPr>
                <w:rFonts w:ascii="Arial" w:hAnsi="Arial" w:cs="Arial"/>
                <w:sz w:val="24"/>
              </w:rPr>
              <w:t>3</w:t>
            </w:r>
          </w:p>
        </w:tc>
        <w:tc>
          <w:tcPr>
            <w:tcW w:w="2355" w:type="pct"/>
            <w:vAlign w:val="center"/>
          </w:tcPr>
          <w:p w14:paraId="657D36B3">
            <w:pPr>
              <w:spacing w:line="400" w:lineRule="atLeast"/>
              <w:jc w:val="center"/>
              <w:outlineLvl w:val="9"/>
              <w:rPr>
                <w:rFonts w:ascii="Arial" w:hAnsi="Arial" w:cs="Arial"/>
                <w:sz w:val="24"/>
              </w:rPr>
            </w:pPr>
            <w:r>
              <w:rPr>
                <w:rFonts w:hint="eastAsia" w:ascii="Arial" w:hAnsi="Arial" w:cs="Arial"/>
                <w:sz w:val="24"/>
              </w:rPr>
              <w:t>标项</w:t>
            </w:r>
            <w:r>
              <w:rPr>
                <w:rFonts w:hint="eastAsia" w:ascii="Arial" w:hAnsi="Arial" w:cs="Arial"/>
                <w:sz w:val="24"/>
                <w:lang w:val="en-US" w:eastAsia="zh-CN"/>
              </w:rPr>
              <w:t>三</w:t>
            </w:r>
            <w:r>
              <w:rPr>
                <w:rFonts w:hint="eastAsia" w:ascii="Arial" w:hAnsi="Arial" w:cs="Arial"/>
                <w:sz w:val="24"/>
              </w:rPr>
              <w:t>：禾角克四类固定监测站铁塔租赁</w:t>
            </w:r>
          </w:p>
        </w:tc>
        <w:tc>
          <w:tcPr>
            <w:tcW w:w="911" w:type="dxa"/>
            <w:vAlign w:val="center"/>
          </w:tcPr>
          <w:p w14:paraId="5A5DF792">
            <w:pPr>
              <w:spacing w:line="400" w:lineRule="atLeast"/>
              <w:jc w:val="center"/>
              <w:outlineLvl w:val="9"/>
              <w:rPr>
                <w:rFonts w:ascii="Arial" w:hAnsi="Arial" w:cs="Arial"/>
                <w:sz w:val="24"/>
              </w:rPr>
            </w:pPr>
            <w:r>
              <w:rPr>
                <w:rFonts w:hint="eastAsia" w:ascii="Arial" w:hAnsi="Arial" w:cs="Arial"/>
                <w:sz w:val="24"/>
                <w:lang w:val="en-US" w:eastAsia="zh-CN"/>
              </w:rPr>
              <w:t>1</w:t>
            </w:r>
          </w:p>
        </w:tc>
        <w:tc>
          <w:tcPr>
            <w:tcW w:w="956" w:type="dxa"/>
            <w:vAlign w:val="center"/>
          </w:tcPr>
          <w:p w14:paraId="08A37B14">
            <w:pPr>
              <w:spacing w:line="400" w:lineRule="atLeast"/>
              <w:jc w:val="center"/>
              <w:outlineLvl w:val="9"/>
              <w:rPr>
                <w:rFonts w:ascii="Arial" w:hAnsi="Arial" w:cs="Arial"/>
                <w:sz w:val="24"/>
              </w:rPr>
            </w:pPr>
            <w:r>
              <w:rPr>
                <w:rFonts w:hint="eastAsia" w:ascii="Arial" w:hAnsi="Arial" w:cs="Arial"/>
                <w:sz w:val="24"/>
                <w:lang w:val="en-US" w:eastAsia="zh-CN"/>
              </w:rPr>
              <w:t>座</w:t>
            </w:r>
          </w:p>
        </w:tc>
        <w:tc>
          <w:tcPr>
            <w:tcW w:w="646" w:type="pct"/>
            <w:vAlign w:val="center"/>
          </w:tcPr>
          <w:p w14:paraId="4D7CBA0F">
            <w:pPr>
              <w:spacing w:line="400" w:lineRule="atLeast"/>
              <w:jc w:val="center"/>
              <w:outlineLvl w:val="9"/>
              <w:rPr>
                <w:rFonts w:ascii="Arial" w:hAnsi="Arial" w:cs="Arial"/>
                <w:sz w:val="24"/>
              </w:rPr>
            </w:pPr>
          </w:p>
        </w:tc>
        <w:tc>
          <w:tcPr>
            <w:tcW w:w="611" w:type="pct"/>
            <w:vAlign w:val="center"/>
          </w:tcPr>
          <w:p w14:paraId="3C3CCD58">
            <w:pPr>
              <w:spacing w:line="400" w:lineRule="atLeast"/>
              <w:jc w:val="center"/>
              <w:outlineLvl w:val="9"/>
              <w:rPr>
                <w:rFonts w:ascii="Arial" w:hAnsi="Arial" w:cs="Arial"/>
                <w:sz w:val="24"/>
              </w:rPr>
            </w:pPr>
          </w:p>
        </w:tc>
      </w:tr>
      <w:tr w14:paraId="1B43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48" w:type="pct"/>
            <w:vAlign w:val="center"/>
          </w:tcPr>
          <w:p w14:paraId="3C53C0A1">
            <w:pPr>
              <w:spacing w:line="400" w:lineRule="atLeast"/>
              <w:outlineLvl w:val="9"/>
              <w:rPr>
                <w:rFonts w:hint="eastAsia" w:ascii="Arial" w:hAnsi="Arial" w:eastAsia="宋体" w:cs="Arial"/>
                <w:sz w:val="24"/>
                <w:lang w:val="en-US" w:eastAsia="zh-CN"/>
              </w:rPr>
            </w:pPr>
            <w:r>
              <w:rPr>
                <w:rFonts w:hint="eastAsia" w:ascii="Arial" w:hAnsi="Arial" w:cs="Arial"/>
                <w:sz w:val="24"/>
                <w:lang w:val="en-US" w:eastAsia="zh-CN"/>
              </w:rPr>
              <w:t>4</w:t>
            </w:r>
          </w:p>
        </w:tc>
        <w:tc>
          <w:tcPr>
            <w:tcW w:w="2355" w:type="pct"/>
            <w:vAlign w:val="center"/>
          </w:tcPr>
          <w:p w14:paraId="139FE49F">
            <w:pPr>
              <w:spacing w:line="400" w:lineRule="atLeast"/>
              <w:jc w:val="center"/>
              <w:outlineLvl w:val="9"/>
              <w:rPr>
                <w:rFonts w:ascii="Arial" w:hAnsi="Arial" w:cs="Arial"/>
                <w:sz w:val="24"/>
              </w:rPr>
            </w:pPr>
            <w:r>
              <w:rPr>
                <w:rFonts w:hint="eastAsia" w:ascii="Arial" w:hAnsi="Arial" w:cs="Arial"/>
                <w:sz w:val="24"/>
              </w:rPr>
              <w:t>标项</w:t>
            </w:r>
            <w:r>
              <w:rPr>
                <w:rFonts w:hint="eastAsia" w:ascii="Arial" w:hAnsi="Arial" w:cs="Arial"/>
                <w:sz w:val="24"/>
                <w:lang w:val="en-US" w:eastAsia="zh-CN"/>
              </w:rPr>
              <w:t>四</w:t>
            </w:r>
            <w:r>
              <w:rPr>
                <w:rFonts w:hint="eastAsia" w:ascii="Arial" w:hAnsi="Arial" w:cs="Arial"/>
                <w:sz w:val="24"/>
              </w:rPr>
              <w:t>：裕民县二类固定监测站铁塔租赁</w:t>
            </w:r>
          </w:p>
        </w:tc>
        <w:tc>
          <w:tcPr>
            <w:tcW w:w="911" w:type="dxa"/>
            <w:vAlign w:val="center"/>
          </w:tcPr>
          <w:p w14:paraId="423950F5">
            <w:pPr>
              <w:spacing w:line="400" w:lineRule="atLeast"/>
              <w:jc w:val="center"/>
              <w:outlineLvl w:val="9"/>
              <w:rPr>
                <w:rFonts w:ascii="Arial" w:hAnsi="Arial" w:cs="Arial"/>
                <w:sz w:val="24"/>
              </w:rPr>
            </w:pPr>
            <w:r>
              <w:rPr>
                <w:rFonts w:hint="eastAsia" w:ascii="Arial" w:hAnsi="Arial" w:cs="Arial"/>
                <w:sz w:val="24"/>
                <w:lang w:val="en-US" w:eastAsia="zh-CN"/>
              </w:rPr>
              <w:t>1</w:t>
            </w:r>
          </w:p>
        </w:tc>
        <w:tc>
          <w:tcPr>
            <w:tcW w:w="956" w:type="dxa"/>
            <w:vAlign w:val="center"/>
          </w:tcPr>
          <w:p w14:paraId="777A5FDF">
            <w:pPr>
              <w:spacing w:line="400" w:lineRule="atLeast"/>
              <w:jc w:val="center"/>
              <w:outlineLvl w:val="9"/>
              <w:rPr>
                <w:rFonts w:ascii="Arial" w:hAnsi="Arial" w:cs="Arial"/>
                <w:sz w:val="24"/>
              </w:rPr>
            </w:pPr>
            <w:r>
              <w:rPr>
                <w:rFonts w:hint="eastAsia" w:ascii="Arial" w:hAnsi="Arial" w:cs="Arial"/>
                <w:sz w:val="24"/>
                <w:lang w:val="en-US" w:eastAsia="zh-CN"/>
              </w:rPr>
              <w:t>座</w:t>
            </w:r>
          </w:p>
        </w:tc>
        <w:tc>
          <w:tcPr>
            <w:tcW w:w="646" w:type="pct"/>
            <w:vAlign w:val="center"/>
          </w:tcPr>
          <w:p w14:paraId="5675595E">
            <w:pPr>
              <w:spacing w:line="400" w:lineRule="atLeast"/>
              <w:jc w:val="center"/>
              <w:outlineLvl w:val="9"/>
              <w:rPr>
                <w:rFonts w:ascii="Arial" w:hAnsi="Arial" w:cs="Arial"/>
                <w:sz w:val="24"/>
              </w:rPr>
            </w:pPr>
          </w:p>
        </w:tc>
        <w:tc>
          <w:tcPr>
            <w:tcW w:w="611" w:type="pct"/>
            <w:vAlign w:val="center"/>
          </w:tcPr>
          <w:p w14:paraId="43DF4EFF">
            <w:pPr>
              <w:spacing w:line="400" w:lineRule="atLeast"/>
              <w:jc w:val="center"/>
              <w:outlineLvl w:val="9"/>
              <w:rPr>
                <w:rFonts w:ascii="Arial" w:hAnsi="Arial" w:cs="Arial"/>
                <w:sz w:val="24"/>
              </w:rPr>
            </w:pPr>
          </w:p>
        </w:tc>
      </w:tr>
      <w:tr w14:paraId="55C6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48" w:type="pct"/>
            <w:vAlign w:val="center"/>
          </w:tcPr>
          <w:p w14:paraId="4F1E0F15">
            <w:pPr>
              <w:spacing w:line="400" w:lineRule="atLeast"/>
              <w:outlineLvl w:val="9"/>
              <w:rPr>
                <w:rFonts w:hint="eastAsia" w:ascii="Arial" w:hAnsi="Arial" w:eastAsia="宋体" w:cs="Arial"/>
                <w:sz w:val="24"/>
                <w:lang w:val="en-US" w:eastAsia="zh-CN"/>
              </w:rPr>
            </w:pPr>
            <w:r>
              <w:rPr>
                <w:rFonts w:hint="eastAsia" w:ascii="Arial" w:hAnsi="Arial" w:cs="Arial"/>
                <w:sz w:val="24"/>
                <w:lang w:val="en-US" w:eastAsia="zh-CN"/>
              </w:rPr>
              <w:t>5</w:t>
            </w:r>
          </w:p>
        </w:tc>
        <w:tc>
          <w:tcPr>
            <w:tcW w:w="2355" w:type="pct"/>
            <w:vAlign w:val="center"/>
          </w:tcPr>
          <w:p w14:paraId="2E8D98D3">
            <w:pPr>
              <w:spacing w:line="400" w:lineRule="atLeast"/>
              <w:jc w:val="center"/>
              <w:outlineLvl w:val="9"/>
              <w:rPr>
                <w:rFonts w:ascii="Arial" w:hAnsi="Arial" w:cs="Arial"/>
                <w:sz w:val="24"/>
              </w:rPr>
            </w:pPr>
            <w:r>
              <w:rPr>
                <w:rFonts w:hint="eastAsia" w:ascii="Arial" w:hAnsi="Arial" w:cs="Arial"/>
                <w:sz w:val="24"/>
              </w:rPr>
              <w:t>标项</w:t>
            </w:r>
            <w:r>
              <w:rPr>
                <w:rFonts w:hint="eastAsia" w:ascii="Arial" w:hAnsi="Arial" w:cs="Arial"/>
                <w:sz w:val="24"/>
                <w:lang w:val="en-US" w:eastAsia="zh-CN"/>
              </w:rPr>
              <w:t>五</w:t>
            </w:r>
            <w:r>
              <w:rPr>
                <w:rFonts w:hint="eastAsia" w:ascii="Arial" w:hAnsi="Arial" w:cs="Arial"/>
                <w:sz w:val="24"/>
              </w:rPr>
              <w:t>：和丰县二类固定监测站铁塔租赁</w:t>
            </w:r>
          </w:p>
        </w:tc>
        <w:tc>
          <w:tcPr>
            <w:tcW w:w="458" w:type="pct"/>
            <w:vAlign w:val="center"/>
          </w:tcPr>
          <w:p w14:paraId="74890776">
            <w:pPr>
              <w:spacing w:line="400" w:lineRule="atLeast"/>
              <w:jc w:val="center"/>
              <w:outlineLvl w:val="9"/>
              <w:rPr>
                <w:rFonts w:hint="eastAsia" w:ascii="Arial" w:hAnsi="Arial" w:eastAsia="宋体" w:cs="Arial"/>
                <w:sz w:val="24"/>
                <w:lang w:val="en-US" w:eastAsia="zh-CN"/>
              </w:rPr>
            </w:pPr>
            <w:r>
              <w:rPr>
                <w:rFonts w:hint="eastAsia" w:ascii="Arial" w:hAnsi="Arial" w:cs="Arial"/>
                <w:sz w:val="24"/>
                <w:lang w:val="en-US" w:eastAsia="zh-CN"/>
              </w:rPr>
              <w:t>1</w:t>
            </w:r>
          </w:p>
        </w:tc>
        <w:tc>
          <w:tcPr>
            <w:tcW w:w="481" w:type="pct"/>
            <w:vAlign w:val="center"/>
          </w:tcPr>
          <w:p w14:paraId="10C55EAC">
            <w:pPr>
              <w:spacing w:line="400" w:lineRule="atLeast"/>
              <w:jc w:val="center"/>
              <w:outlineLvl w:val="9"/>
              <w:rPr>
                <w:rFonts w:hint="eastAsia" w:ascii="Arial" w:hAnsi="Arial" w:eastAsia="宋体" w:cs="Arial"/>
                <w:sz w:val="24"/>
                <w:lang w:val="en-US" w:eastAsia="zh-CN"/>
              </w:rPr>
            </w:pPr>
            <w:r>
              <w:rPr>
                <w:rFonts w:hint="eastAsia" w:ascii="Arial" w:hAnsi="Arial" w:cs="Arial"/>
                <w:sz w:val="24"/>
                <w:lang w:val="en-US" w:eastAsia="zh-CN"/>
              </w:rPr>
              <w:t>座</w:t>
            </w:r>
          </w:p>
        </w:tc>
        <w:tc>
          <w:tcPr>
            <w:tcW w:w="646" w:type="pct"/>
            <w:vAlign w:val="center"/>
          </w:tcPr>
          <w:p w14:paraId="5BF7F5E1">
            <w:pPr>
              <w:spacing w:line="400" w:lineRule="atLeast"/>
              <w:jc w:val="center"/>
              <w:outlineLvl w:val="9"/>
              <w:rPr>
                <w:rFonts w:ascii="Arial" w:hAnsi="Arial" w:cs="Arial"/>
                <w:sz w:val="24"/>
              </w:rPr>
            </w:pPr>
          </w:p>
        </w:tc>
        <w:tc>
          <w:tcPr>
            <w:tcW w:w="611" w:type="pct"/>
            <w:vAlign w:val="center"/>
          </w:tcPr>
          <w:p w14:paraId="32F7F71A">
            <w:pPr>
              <w:spacing w:line="400" w:lineRule="atLeast"/>
              <w:jc w:val="center"/>
              <w:outlineLvl w:val="9"/>
              <w:rPr>
                <w:rFonts w:ascii="Arial" w:hAnsi="Arial" w:cs="Arial"/>
                <w:sz w:val="24"/>
              </w:rPr>
            </w:pPr>
          </w:p>
        </w:tc>
      </w:tr>
      <w:tr w14:paraId="31AC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48" w:type="pct"/>
            <w:vAlign w:val="center"/>
          </w:tcPr>
          <w:p w14:paraId="09FAE111">
            <w:pPr>
              <w:spacing w:line="400" w:lineRule="atLeast"/>
              <w:outlineLvl w:val="9"/>
              <w:rPr>
                <w:rFonts w:hint="eastAsia" w:ascii="Arial" w:hAnsi="Arial" w:eastAsia="宋体" w:cs="Arial"/>
                <w:sz w:val="24"/>
                <w:lang w:val="en-US" w:eastAsia="zh-CN"/>
              </w:rPr>
            </w:pPr>
            <w:r>
              <w:rPr>
                <w:rFonts w:hint="eastAsia" w:ascii="Arial" w:hAnsi="Arial" w:cs="Arial"/>
                <w:sz w:val="24"/>
                <w:lang w:val="en-US" w:eastAsia="zh-CN"/>
              </w:rPr>
              <w:t>6</w:t>
            </w:r>
          </w:p>
        </w:tc>
        <w:tc>
          <w:tcPr>
            <w:tcW w:w="2355" w:type="pct"/>
            <w:vAlign w:val="center"/>
          </w:tcPr>
          <w:p w14:paraId="3542DBE2">
            <w:pPr>
              <w:spacing w:line="400" w:lineRule="atLeast"/>
              <w:jc w:val="center"/>
              <w:outlineLvl w:val="9"/>
              <w:rPr>
                <w:rFonts w:ascii="Arial" w:hAnsi="Arial" w:cs="Arial"/>
                <w:sz w:val="24"/>
              </w:rPr>
            </w:pPr>
            <w:r>
              <w:rPr>
                <w:rFonts w:hint="eastAsia" w:ascii="Arial" w:hAnsi="Arial" w:cs="Arial"/>
                <w:sz w:val="24"/>
              </w:rPr>
              <w:t>标项</w:t>
            </w:r>
            <w:r>
              <w:rPr>
                <w:rFonts w:hint="eastAsia" w:ascii="Arial" w:hAnsi="Arial" w:cs="Arial"/>
                <w:sz w:val="24"/>
                <w:lang w:val="en-US" w:eastAsia="zh-CN"/>
              </w:rPr>
              <w:t>六</w:t>
            </w:r>
            <w:r>
              <w:rPr>
                <w:rFonts w:hint="eastAsia" w:ascii="Arial" w:hAnsi="Arial" w:cs="Arial"/>
                <w:sz w:val="24"/>
              </w:rPr>
              <w:t>：托里县三类固定监测站铁塔租赁</w:t>
            </w:r>
          </w:p>
        </w:tc>
        <w:tc>
          <w:tcPr>
            <w:tcW w:w="911" w:type="dxa"/>
            <w:vAlign w:val="center"/>
          </w:tcPr>
          <w:p w14:paraId="78652B01">
            <w:pPr>
              <w:spacing w:line="400" w:lineRule="atLeast"/>
              <w:jc w:val="center"/>
              <w:outlineLvl w:val="9"/>
              <w:rPr>
                <w:rFonts w:ascii="Arial" w:hAnsi="Arial" w:cs="Arial"/>
                <w:sz w:val="24"/>
              </w:rPr>
            </w:pPr>
            <w:r>
              <w:rPr>
                <w:rFonts w:hint="eastAsia" w:ascii="Arial" w:hAnsi="Arial" w:cs="Arial"/>
                <w:sz w:val="24"/>
                <w:lang w:val="en-US" w:eastAsia="zh-CN"/>
              </w:rPr>
              <w:t>1</w:t>
            </w:r>
          </w:p>
        </w:tc>
        <w:tc>
          <w:tcPr>
            <w:tcW w:w="956" w:type="dxa"/>
            <w:vAlign w:val="center"/>
          </w:tcPr>
          <w:p w14:paraId="06362031">
            <w:pPr>
              <w:spacing w:line="400" w:lineRule="atLeast"/>
              <w:jc w:val="center"/>
              <w:outlineLvl w:val="9"/>
              <w:rPr>
                <w:rFonts w:ascii="Arial" w:hAnsi="Arial" w:cs="Arial"/>
                <w:sz w:val="24"/>
              </w:rPr>
            </w:pPr>
            <w:r>
              <w:rPr>
                <w:rFonts w:hint="eastAsia" w:ascii="Arial" w:hAnsi="Arial" w:cs="Arial"/>
                <w:sz w:val="24"/>
                <w:lang w:val="en-US" w:eastAsia="zh-CN"/>
              </w:rPr>
              <w:t>座</w:t>
            </w:r>
          </w:p>
        </w:tc>
        <w:tc>
          <w:tcPr>
            <w:tcW w:w="646" w:type="pct"/>
            <w:vAlign w:val="center"/>
          </w:tcPr>
          <w:p w14:paraId="4646FF15">
            <w:pPr>
              <w:spacing w:line="400" w:lineRule="atLeast"/>
              <w:jc w:val="center"/>
              <w:outlineLvl w:val="9"/>
              <w:rPr>
                <w:rFonts w:ascii="Arial" w:hAnsi="Arial" w:cs="Arial"/>
                <w:sz w:val="24"/>
              </w:rPr>
            </w:pPr>
          </w:p>
        </w:tc>
        <w:tc>
          <w:tcPr>
            <w:tcW w:w="611" w:type="pct"/>
            <w:vAlign w:val="center"/>
          </w:tcPr>
          <w:p w14:paraId="1A07898E">
            <w:pPr>
              <w:spacing w:line="400" w:lineRule="atLeast"/>
              <w:jc w:val="center"/>
              <w:outlineLvl w:val="9"/>
              <w:rPr>
                <w:rFonts w:ascii="Arial" w:hAnsi="Arial" w:cs="Arial"/>
                <w:sz w:val="24"/>
              </w:rPr>
            </w:pPr>
          </w:p>
        </w:tc>
      </w:tr>
      <w:tr w14:paraId="5570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48" w:type="pct"/>
            <w:vAlign w:val="center"/>
          </w:tcPr>
          <w:p w14:paraId="3F444C91">
            <w:pPr>
              <w:spacing w:line="400" w:lineRule="atLeast"/>
              <w:outlineLvl w:val="9"/>
              <w:rPr>
                <w:rFonts w:hint="default" w:ascii="Arial" w:hAnsi="Arial" w:cs="Arial"/>
                <w:sz w:val="24"/>
                <w:lang w:val="en-US" w:eastAsia="zh-CN"/>
              </w:rPr>
            </w:pPr>
            <w:r>
              <w:rPr>
                <w:rFonts w:hint="eastAsia" w:ascii="Arial" w:hAnsi="Arial" w:cs="Arial"/>
                <w:sz w:val="24"/>
                <w:lang w:val="en-US" w:eastAsia="zh-CN"/>
              </w:rPr>
              <w:t>7</w:t>
            </w:r>
          </w:p>
        </w:tc>
        <w:tc>
          <w:tcPr>
            <w:tcW w:w="2355" w:type="pct"/>
            <w:vAlign w:val="center"/>
          </w:tcPr>
          <w:p w14:paraId="125C47B7">
            <w:pPr>
              <w:spacing w:line="400" w:lineRule="atLeast"/>
              <w:jc w:val="center"/>
              <w:outlineLvl w:val="9"/>
              <w:rPr>
                <w:rFonts w:ascii="Arial" w:hAnsi="Arial" w:cs="Arial"/>
                <w:sz w:val="24"/>
              </w:rPr>
            </w:pPr>
            <w:r>
              <w:rPr>
                <w:rFonts w:hint="eastAsia" w:ascii="Arial" w:hAnsi="Arial" w:cs="Arial"/>
                <w:sz w:val="24"/>
              </w:rPr>
              <w:t>标项</w:t>
            </w:r>
            <w:r>
              <w:rPr>
                <w:rFonts w:hint="eastAsia" w:ascii="Arial" w:hAnsi="Arial" w:cs="Arial"/>
                <w:sz w:val="24"/>
                <w:lang w:val="en-US" w:eastAsia="zh-CN"/>
              </w:rPr>
              <w:t>七：</w:t>
            </w:r>
            <w:r>
              <w:rPr>
                <w:rFonts w:hint="eastAsia" w:ascii="Arial" w:hAnsi="Arial" w:cs="Arial"/>
                <w:sz w:val="24"/>
              </w:rPr>
              <w:t>沙湾市三类固定监测站铁塔租赁</w:t>
            </w:r>
          </w:p>
        </w:tc>
        <w:tc>
          <w:tcPr>
            <w:tcW w:w="911" w:type="dxa"/>
            <w:vAlign w:val="center"/>
          </w:tcPr>
          <w:p w14:paraId="4BA39C38">
            <w:pPr>
              <w:spacing w:line="400" w:lineRule="atLeast"/>
              <w:jc w:val="center"/>
              <w:outlineLvl w:val="9"/>
              <w:rPr>
                <w:rFonts w:ascii="Arial" w:hAnsi="Arial" w:cs="Arial"/>
                <w:sz w:val="24"/>
              </w:rPr>
            </w:pPr>
            <w:r>
              <w:rPr>
                <w:rFonts w:hint="eastAsia" w:ascii="Arial" w:hAnsi="Arial" w:cs="Arial"/>
                <w:sz w:val="24"/>
                <w:lang w:val="en-US" w:eastAsia="zh-CN"/>
              </w:rPr>
              <w:t>1</w:t>
            </w:r>
          </w:p>
        </w:tc>
        <w:tc>
          <w:tcPr>
            <w:tcW w:w="956" w:type="dxa"/>
            <w:vAlign w:val="center"/>
          </w:tcPr>
          <w:p w14:paraId="45E1C743">
            <w:pPr>
              <w:spacing w:line="400" w:lineRule="atLeast"/>
              <w:jc w:val="center"/>
              <w:outlineLvl w:val="9"/>
              <w:rPr>
                <w:rFonts w:ascii="Arial" w:hAnsi="Arial" w:cs="Arial"/>
                <w:sz w:val="24"/>
              </w:rPr>
            </w:pPr>
            <w:r>
              <w:rPr>
                <w:rFonts w:hint="eastAsia" w:ascii="Arial" w:hAnsi="Arial" w:cs="Arial"/>
                <w:sz w:val="24"/>
                <w:lang w:val="en-US" w:eastAsia="zh-CN"/>
              </w:rPr>
              <w:t>座</w:t>
            </w:r>
          </w:p>
        </w:tc>
        <w:tc>
          <w:tcPr>
            <w:tcW w:w="646" w:type="pct"/>
            <w:vAlign w:val="center"/>
          </w:tcPr>
          <w:p w14:paraId="383604ED">
            <w:pPr>
              <w:spacing w:line="400" w:lineRule="atLeast"/>
              <w:jc w:val="center"/>
              <w:outlineLvl w:val="9"/>
              <w:rPr>
                <w:rFonts w:ascii="Arial" w:hAnsi="Arial" w:cs="Arial"/>
                <w:sz w:val="24"/>
              </w:rPr>
            </w:pPr>
          </w:p>
        </w:tc>
        <w:tc>
          <w:tcPr>
            <w:tcW w:w="611" w:type="pct"/>
            <w:vAlign w:val="center"/>
          </w:tcPr>
          <w:p w14:paraId="3C9A0BEC">
            <w:pPr>
              <w:spacing w:line="400" w:lineRule="atLeast"/>
              <w:jc w:val="center"/>
              <w:outlineLvl w:val="9"/>
              <w:rPr>
                <w:rFonts w:ascii="Arial" w:hAnsi="Arial" w:cs="Arial"/>
                <w:sz w:val="24"/>
              </w:rPr>
            </w:pPr>
          </w:p>
        </w:tc>
      </w:tr>
      <w:tr w14:paraId="1346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48" w:type="pct"/>
            <w:vAlign w:val="center"/>
          </w:tcPr>
          <w:p w14:paraId="06B11E40">
            <w:pPr>
              <w:spacing w:line="400" w:lineRule="atLeast"/>
              <w:outlineLvl w:val="9"/>
              <w:rPr>
                <w:rFonts w:hint="default" w:ascii="Arial" w:hAnsi="Arial" w:cs="Arial"/>
                <w:sz w:val="24"/>
                <w:lang w:val="en-US" w:eastAsia="zh-CN"/>
              </w:rPr>
            </w:pPr>
            <w:r>
              <w:rPr>
                <w:rFonts w:hint="eastAsia" w:ascii="Arial" w:hAnsi="Arial" w:cs="Arial"/>
                <w:sz w:val="24"/>
                <w:lang w:val="en-US" w:eastAsia="zh-CN"/>
              </w:rPr>
              <w:t>8</w:t>
            </w:r>
          </w:p>
        </w:tc>
        <w:tc>
          <w:tcPr>
            <w:tcW w:w="2355" w:type="pct"/>
            <w:vAlign w:val="center"/>
          </w:tcPr>
          <w:p w14:paraId="69E769C4">
            <w:pPr>
              <w:spacing w:line="400" w:lineRule="atLeast"/>
              <w:jc w:val="center"/>
              <w:outlineLvl w:val="9"/>
              <w:rPr>
                <w:rFonts w:ascii="Arial" w:hAnsi="Arial" w:cs="Arial"/>
                <w:sz w:val="24"/>
              </w:rPr>
            </w:pPr>
            <w:r>
              <w:rPr>
                <w:rFonts w:hint="eastAsia" w:ascii="Arial" w:hAnsi="Arial" w:cs="Arial"/>
                <w:sz w:val="24"/>
              </w:rPr>
              <w:t>标项</w:t>
            </w:r>
            <w:r>
              <w:rPr>
                <w:rFonts w:hint="eastAsia" w:ascii="Arial" w:hAnsi="Arial" w:cs="Arial"/>
                <w:sz w:val="24"/>
                <w:lang w:val="en-US" w:eastAsia="zh-CN"/>
              </w:rPr>
              <w:t>八：</w:t>
            </w:r>
            <w:r>
              <w:rPr>
                <w:rFonts w:hint="eastAsia" w:ascii="Arial" w:hAnsi="Arial" w:cs="Arial"/>
                <w:sz w:val="24"/>
              </w:rPr>
              <w:t>小型固定监测站铁塔租赁</w:t>
            </w:r>
          </w:p>
        </w:tc>
        <w:tc>
          <w:tcPr>
            <w:tcW w:w="911" w:type="dxa"/>
            <w:vAlign w:val="center"/>
          </w:tcPr>
          <w:p w14:paraId="7BDB2E80">
            <w:pPr>
              <w:spacing w:line="400" w:lineRule="atLeast"/>
              <w:jc w:val="center"/>
              <w:outlineLvl w:val="9"/>
              <w:rPr>
                <w:rFonts w:ascii="Arial" w:hAnsi="Arial" w:cs="Arial"/>
                <w:sz w:val="24"/>
              </w:rPr>
            </w:pPr>
            <w:r>
              <w:rPr>
                <w:rFonts w:hint="eastAsia" w:ascii="Arial" w:hAnsi="Arial" w:cs="Arial"/>
                <w:sz w:val="24"/>
                <w:lang w:val="en-US" w:eastAsia="zh-CN"/>
              </w:rPr>
              <w:t>8</w:t>
            </w:r>
          </w:p>
        </w:tc>
        <w:tc>
          <w:tcPr>
            <w:tcW w:w="956" w:type="dxa"/>
            <w:vAlign w:val="center"/>
          </w:tcPr>
          <w:p w14:paraId="0FD2A0F2">
            <w:pPr>
              <w:spacing w:line="400" w:lineRule="atLeast"/>
              <w:jc w:val="center"/>
              <w:outlineLvl w:val="9"/>
              <w:rPr>
                <w:rFonts w:ascii="Arial" w:hAnsi="Arial" w:cs="Arial"/>
                <w:sz w:val="24"/>
              </w:rPr>
            </w:pPr>
            <w:r>
              <w:rPr>
                <w:rFonts w:hint="eastAsia" w:ascii="Arial" w:hAnsi="Arial" w:cs="Arial"/>
                <w:sz w:val="24"/>
                <w:lang w:val="en-US" w:eastAsia="zh-CN"/>
              </w:rPr>
              <w:t>座</w:t>
            </w:r>
          </w:p>
        </w:tc>
        <w:tc>
          <w:tcPr>
            <w:tcW w:w="646" w:type="pct"/>
            <w:vAlign w:val="center"/>
          </w:tcPr>
          <w:p w14:paraId="61EEBA64">
            <w:pPr>
              <w:spacing w:line="400" w:lineRule="atLeast"/>
              <w:jc w:val="center"/>
              <w:outlineLvl w:val="9"/>
              <w:rPr>
                <w:rFonts w:ascii="Arial" w:hAnsi="Arial" w:cs="Arial"/>
                <w:sz w:val="24"/>
              </w:rPr>
            </w:pPr>
          </w:p>
        </w:tc>
        <w:tc>
          <w:tcPr>
            <w:tcW w:w="611" w:type="pct"/>
            <w:vAlign w:val="center"/>
          </w:tcPr>
          <w:p w14:paraId="5E0CE71A">
            <w:pPr>
              <w:spacing w:line="400" w:lineRule="atLeast"/>
              <w:jc w:val="center"/>
              <w:outlineLvl w:val="9"/>
              <w:rPr>
                <w:rFonts w:ascii="Arial" w:hAnsi="Arial" w:cs="Arial"/>
                <w:sz w:val="24"/>
              </w:rPr>
            </w:pPr>
          </w:p>
        </w:tc>
      </w:tr>
      <w:tr w14:paraId="22E2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8" w:type="pct"/>
            <w:vAlign w:val="center"/>
          </w:tcPr>
          <w:p w14:paraId="7A948F09">
            <w:pPr>
              <w:spacing w:line="400" w:lineRule="atLeast"/>
              <w:jc w:val="center"/>
              <w:outlineLvl w:val="9"/>
              <w:rPr>
                <w:rFonts w:ascii="Arial" w:hAnsi="Arial" w:cs="Arial"/>
                <w:sz w:val="24"/>
              </w:rPr>
            </w:pPr>
          </w:p>
        </w:tc>
        <w:tc>
          <w:tcPr>
            <w:tcW w:w="2355" w:type="pct"/>
            <w:vAlign w:val="center"/>
          </w:tcPr>
          <w:p w14:paraId="366AB50A">
            <w:pPr>
              <w:spacing w:line="400" w:lineRule="atLeast"/>
              <w:outlineLvl w:val="9"/>
              <w:rPr>
                <w:rFonts w:ascii="Arial" w:hAnsi="Arial" w:cs="Arial"/>
                <w:sz w:val="24"/>
              </w:rPr>
            </w:pPr>
            <w:r>
              <w:rPr>
                <w:rFonts w:ascii="Arial" w:hAnsi="Arial" w:cs="Arial"/>
                <w:sz w:val="24"/>
              </w:rPr>
              <w:t>总价</w:t>
            </w:r>
          </w:p>
        </w:tc>
        <w:tc>
          <w:tcPr>
            <w:tcW w:w="458" w:type="pct"/>
            <w:vAlign w:val="center"/>
          </w:tcPr>
          <w:p w14:paraId="1E8BCC10">
            <w:pPr>
              <w:spacing w:line="400" w:lineRule="atLeast"/>
              <w:jc w:val="center"/>
              <w:outlineLvl w:val="9"/>
              <w:rPr>
                <w:rFonts w:ascii="Arial" w:hAnsi="Arial" w:cs="Arial"/>
                <w:sz w:val="24"/>
              </w:rPr>
            </w:pPr>
          </w:p>
        </w:tc>
        <w:tc>
          <w:tcPr>
            <w:tcW w:w="481" w:type="pct"/>
            <w:vAlign w:val="center"/>
          </w:tcPr>
          <w:p w14:paraId="30304C16">
            <w:pPr>
              <w:spacing w:line="400" w:lineRule="atLeast"/>
              <w:jc w:val="center"/>
              <w:outlineLvl w:val="9"/>
              <w:rPr>
                <w:rFonts w:ascii="Arial" w:hAnsi="Arial" w:cs="Arial"/>
                <w:sz w:val="24"/>
              </w:rPr>
            </w:pPr>
          </w:p>
        </w:tc>
        <w:tc>
          <w:tcPr>
            <w:tcW w:w="646" w:type="pct"/>
            <w:vAlign w:val="center"/>
          </w:tcPr>
          <w:p w14:paraId="5A7B67FA">
            <w:pPr>
              <w:spacing w:line="400" w:lineRule="atLeast"/>
              <w:jc w:val="center"/>
              <w:outlineLvl w:val="9"/>
              <w:rPr>
                <w:rFonts w:ascii="Arial" w:hAnsi="Arial" w:cs="Arial"/>
                <w:sz w:val="24"/>
              </w:rPr>
            </w:pPr>
          </w:p>
        </w:tc>
        <w:tc>
          <w:tcPr>
            <w:tcW w:w="611" w:type="pct"/>
            <w:vAlign w:val="center"/>
          </w:tcPr>
          <w:p w14:paraId="3635345D">
            <w:pPr>
              <w:spacing w:line="400" w:lineRule="atLeast"/>
              <w:jc w:val="center"/>
              <w:outlineLvl w:val="9"/>
              <w:rPr>
                <w:rFonts w:ascii="Arial" w:hAnsi="Arial" w:cs="Arial"/>
                <w:sz w:val="24"/>
              </w:rPr>
            </w:pPr>
          </w:p>
        </w:tc>
      </w:tr>
    </w:tbl>
    <w:p w14:paraId="5AC49046">
      <w:pPr>
        <w:spacing w:line="400" w:lineRule="atLeast"/>
        <w:ind w:left="2880" w:hanging="2880"/>
        <w:outlineLvl w:val="9"/>
        <w:rPr>
          <w:rFonts w:ascii="Arial" w:hAnsi="Arial" w:cs="Arial"/>
          <w:sz w:val="24"/>
        </w:rPr>
      </w:pPr>
    </w:p>
    <w:p w14:paraId="76286550">
      <w:pPr>
        <w:spacing w:line="400" w:lineRule="atLeast"/>
        <w:ind w:left="2880" w:hanging="2880"/>
        <w:outlineLvl w:val="9"/>
        <w:rPr>
          <w:rFonts w:ascii="Arial" w:hAnsi="Arial" w:cs="Arial"/>
          <w:sz w:val="24"/>
        </w:rPr>
      </w:pPr>
    </w:p>
    <w:p w14:paraId="03680272">
      <w:pPr>
        <w:spacing w:line="400" w:lineRule="atLeast"/>
        <w:ind w:left="2880" w:hanging="2880"/>
        <w:outlineLvl w:val="9"/>
        <w:rPr>
          <w:rFonts w:ascii="Arial" w:hAnsi="Arial" w:cs="Arial"/>
          <w:sz w:val="24"/>
          <w:u w:val="single"/>
        </w:rPr>
      </w:pPr>
      <w:r>
        <w:rPr>
          <w:rFonts w:hint="eastAsia" w:ascii="Arial" w:hAnsi="Arial" w:cs="Arial"/>
          <w:sz w:val="24"/>
        </w:rPr>
        <w:t>供应商法人或授权代表</w:t>
      </w:r>
      <w:r>
        <w:rPr>
          <w:rFonts w:ascii="Arial" w:hAnsi="Arial" w:cs="Arial"/>
          <w:sz w:val="24"/>
        </w:rPr>
        <w:t>签字</w:t>
      </w:r>
      <w:r>
        <w:rPr>
          <w:rFonts w:hint="eastAsia" w:ascii="Arial" w:hAnsi="Arial" w:cs="Arial"/>
          <w:sz w:val="24"/>
          <w:lang w:val="en-US" w:eastAsia="zh-CN"/>
        </w:rPr>
        <w:t>或盖章</w:t>
      </w:r>
      <w:r>
        <w:rPr>
          <w:rFonts w:ascii="Arial" w:hAnsi="Arial" w:cs="Arial"/>
          <w:sz w:val="24"/>
        </w:rPr>
        <w:t>：</w:t>
      </w:r>
      <w:r>
        <w:rPr>
          <w:rFonts w:ascii="Arial" w:hAnsi="Arial" w:cs="Arial"/>
          <w:sz w:val="24"/>
          <w:u w:val="single"/>
        </w:rPr>
        <w:t>　　　　　　　　　　　　　　　</w:t>
      </w:r>
    </w:p>
    <w:p w14:paraId="512EDA78">
      <w:pPr>
        <w:adjustRightInd w:val="0"/>
        <w:snapToGrid w:val="0"/>
        <w:spacing w:line="400" w:lineRule="atLeast"/>
        <w:jc w:val="center"/>
        <w:outlineLvl w:val="1"/>
        <w:rPr>
          <w:rFonts w:ascii="宋体" w:hAnsi="宋体"/>
          <w:sz w:val="24"/>
          <w:szCs w:val="24"/>
        </w:rPr>
      </w:pPr>
      <w:r>
        <w:rPr>
          <w:rFonts w:ascii="Arial" w:hAnsi="Arial" w:cs="Arial"/>
          <w:sz w:val="24"/>
        </w:rPr>
        <w:br w:type="page"/>
      </w:r>
      <w:bookmarkStart w:id="20" w:name="_Toc19652"/>
      <w:r>
        <w:rPr>
          <w:rFonts w:ascii="宋体" w:hAnsi="宋体"/>
          <w:b/>
          <w:sz w:val="24"/>
          <w:szCs w:val="24"/>
        </w:rPr>
        <w:t>4</w:t>
      </w:r>
      <w:r>
        <w:rPr>
          <w:rFonts w:hint="eastAsia" w:ascii="宋体" w:hAnsi="宋体"/>
          <w:b/>
          <w:sz w:val="24"/>
          <w:szCs w:val="24"/>
        </w:rPr>
        <w:t>、</w:t>
      </w:r>
      <w:r>
        <w:rPr>
          <w:rFonts w:hint="eastAsia" w:ascii="宋体" w:hAnsi="宋体"/>
          <w:sz w:val="24"/>
          <w:szCs w:val="24"/>
        </w:rPr>
        <w:t>法定代表人身份证明书</w:t>
      </w:r>
      <w:bookmarkEnd w:id="20"/>
    </w:p>
    <w:p w14:paraId="53326455">
      <w:pPr>
        <w:adjustRightInd w:val="0"/>
        <w:snapToGrid w:val="0"/>
        <w:spacing w:line="400" w:lineRule="atLeast"/>
        <w:jc w:val="left"/>
        <w:outlineLvl w:val="9"/>
        <w:rPr>
          <w:rFonts w:ascii="宋体" w:hAnsi="宋体"/>
          <w:sz w:val="24"/>
          <w:szCs w:val="24"/>
        </w:rPr>
      </w:pPr>
    </w:p>
    <w:p w14:paraId="64810E22">
      <w:pPr>
        <w:adjustRightInd w:val="0"/>
        <w:snapToGrid w:val="0"/>
        <w:spacing w:line="400" w:lineRule="atLeast"/>
        <w:jc w:val="left"/>
        <w:outlineLvl w:val="9"/>
        <w:rPr>
          <w:rFonts w:ascii="宋体" w:hAnsi="宋体"/>
          <w:sz w:val="24"/>
          <w:szCs w:val="24"/>
        </w:rPr>
      </w:pPr>
      <w:r>
        <w:rPr>
          <w:rFonts w:ascii="宋体" w:hAnsi="宋体"/>
          <w:sz w:val="24"/>
          <w:szCs w:val="24"/>
        </w:rPr>
        <w:t>单位名称：</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0508DE88">
      <w:pPr>
        <w:adjustRightInd w:val="0"/>
        <w:snapToGrid w:val="0"/>
        <w:spacing w:line="400" w:lineRule="atLeast"/>
        <w:jc w:val="left"/>
        <w:outlineLvl w:val="9"/>
        <w:rPr>
          <w:rFonts w:ascii="宋体" w:hAnsi="宋体"/>
          <w:sz w:val="24"/>
          <w:szCs w:val="24"/>
          <w:u w:val="single"/>
        </w:rPr>
      </w:pPr>
      <w:r>
        <w:rPr>
          <w:rFonts w:ascii="宋体" w:hAnsi="宋体"/>
          <w:sz w:val="24"/>
          <w:szCs w:val="24"/>
        </w:rPr>
        <w:t>单位性质：</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5348B2DC">
      <w:pPr>
        <w:adjustRightInd w:val="0"/>
        <w:snapToGrid w:val="0"/>
        <w:spacing w:line="400" w:lineRule="atLeast"/>
        <w:jc w:val="left"/>
        <w:outlineLvl w:val="9"/>
        <w:rPr>
          <w:rFonts w:ascii="宋体" w:hAnsi="宋体"/>
          <w:sz w:val="24"/>
          <w:szCs w:val="24"/>
          <w:u w:val="single"/>
        </w:rPr>
      </w:pPr>
      <w:r>
        <w:rPr>
          <w:rFonts w:ascii="宋体" w:hAnsi="宋体"/>
          <w:sz w:val="24"/>
          <w:szCs w:val="24"/>
        </w:rPr>
        <w:t>地    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3CBD4770">
      <w:pPr>
        <w:adjustRightInd w:val="0"/>
        <w:snapToGrid w:val="0"/>
        <w:spacing w:line="400" w:lineRule="atLeast"/>
        <w:jc w:val="left"/>
        <w:outlineLvl w:val="9"/>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3E73E5B5">
      <w:pPr>
        <w:adjustRightInd w:val="0"/>
        <w:snapToGrid w:val="0"/>
        <w:spacing w:line="400" w:lineRule="atLeast"/>
        <w:jc w:val="left"/>
        <w:outlineLvl w:val="9"/>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087F39D4">
      <w:pPr>
        <w:adjustRightInd w:val="0"/>
        <w:snapToGrid w:val="0"/>
        <w:spacing w:line="400" w:lineRule="atLeast"/>
        <w:jc w:val="left"/>
        <w:outlineLvl w:val="9"/>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56679CCB">
      <w:pPr>
        <w:adjustRightInd w:val="0"/>
        <w:snapToGrid w:val="0"/>
        <w:spacing w:line="400" w:lineRule="atLeast"/>
        <w:jc w:val="left"/>
        <w:outlineLvl w:val="9"/>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04E11391">
      <w:pPr>
        <w:adjustRightInd w:val="0"/>
        <w:snapToGrid w:val="0"/>
        <w:spacing w:line="400" w:lineRule="atLeast"/>
        <w:jc w:val="left"/>
        <w:outlineLvl w:val="9"/>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47910F12">
      <w:pPr>
        <w:adjustRightInd w:val="0"/>
        <w:snapToGrid w:val="0"/>
        <w:spacing w:line="400" w:lineRule="atLeast"/>
        <w:jc w:val="left"/>
        <w:outlineLvl w:val="9"/>
        <w:rPr>
          <w:rFonts w:ascii="宋体" w:hAnsi="宋体"/>
          <w:sz w:val="24"/>
          <w:szCs w:val="24"/>
        </w:rPr>
      </w:pPr>
    </w:p>
    <w:p w14:paraId="312925B8">
      <w:pPr>
        <w:adjustRightInd w:val="0"/>
        <w:snapToGrid w:val="0"/>
        <w:spacing w:line="400" w:lineRule="atLeast"/>
        <w:jc w:val="left"/>
        <w:outlineLvl w:val="9"/>
        <w:rPr>
          <w:rFonts w:ascii="宋体" w:hAnsi="宋体"/>
          <w:sz w:val="24"/>
          <w:szCs w:val="24"/>
        </w:rPr>
      </w:pPr>
      <w:r>
        <w:rPr>
          <w:rFonts w:ascii="宋体" w:hAnsi="宋体"/>
          <w:sz w:val="24"/>
          <w:szCs w:val="24"/>
        </w:rPr>
        <w:t>特此证明。</w:t>
      </w:r>
    </w:p>
    <w:p w14:paraId="28FBB309">
      <w:pPr>
        <w:adjustRightInd w:val="0"/>
        <w:snapToGrid w:val="0"/>
        <w:spacing w:line="400" w:lineRule="atLeast"/>
        <w:jc w:val="center"/>
        <w:outlineLvl w:val="9"/>
        <w:rPr>
          <w:rFonts w:ascii="宋体" w:hAnsi="宋体"/>
          <w:sz w:val="24"/>
          <w:szCs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54FB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2E36C8DD">
            <w:pPr>
              <w:adjustRightInd w:val="0"/>
              <w:snapToGrid w:val="0"/>
              <w:spacing w:line="400" w:lineRule="atLeast"/>
              <w:jc w:val="center"/>
              <w:outlineLvl w:val="9"/>
              <w:rPr>
                <w:rFonts w:ascii="宋体" w:hAnsi="宋体"/>
                <w:sz w:val="24"/>
                <w:szCs w:val="24"/>
              </w:rPr>
            </w:pPr>
            <w:r>
              <w:rPr>
                <w:rFonts w:hint="eastAsia" w:ascii="宋体" w:hAnsi="宋体"/>
                <w:sz w:val="24"/>
                <w:szCs w:val="24"/>
              </w:rPr>
              <w:t>法定代表人身份证（正反面）</w:t>
            </w:r>
          </w:p>
        </w:tc>
      </w:tr>
    </w:tbl>
    <w:p w14:paraId="3827BCFF">
      <w:pPr>
        <w:adjustRightInd w:val="0"/>
        <w:snapToGrid w:val="0"/>
        <w:spacing w:line="400" w:lineRule="atLeast"/>
        <w:jc w:val="center"/>
        <w:outlineLvl w:val="9"/>
        <w:rPr>
          <w:rFonts w:ascii="宋体" w:hAnsi="宋体"/>
          <w:sz w:val="24"/>
          <w:szCs w:val="24"/>
        </w:rPr>
      </w:pPr>
    </w:p>
    <w:p w14:paraId="23029DDA">
      <w:pPr>
        <w:adjustRightInd w:val="0"/>
        <w:snapToGrid w:val="0"/>
        <w:spacing w:line="400" w:lineRule="atLeast"/>
        <w:jc w:val="center"/>
        <w:outlineLvl w:val="9"/>
        <w:rPr>
          <w:rFonts w:ascii="宋体" w:hAnsi="宋体"/>
          <w:sz w:val="24"/>
          <w:szCs w:val="24"/>
        </w:rPr>
      </w:pPr>
    </w:p>
    <w:p w14:paraId="00770CAF">
      <w:pPr>
        <w:adjustRightInd w:val="0"/>
        <w:snapToGrid w:val="0"/>
        <w:spacing w:line="400" w:lineRule="atLeast"/>
        <w:jc w:val="right"/>
        <w:outlineLvl w:val="9"/>
        <w:rPr>
          <w:rFonts w:ascii="宋体" w:hAnsi="宋体"/>
          <w:sz w:val="24"/>
          <w:szCs w:val="24"/>
        </w:rPr>
      </w:pPr>
      <w:r>
        <w:rPr>
          <w:rFonts w:hint="eastAsia" w:ascii="宋体" w:hAnsi="宋体"/>
          <w:sz w:val="24"/>
          <w:szCs w:val="24"/>
        </w:rPr>
        <w:t>申请人</w:t>
      </w:r>
      <w:r>
        <w:rPr>
          <w:rFonts w:ascii="宋体" w:hAnsi="宋体"/>
          <w:sz w:val="24"/>
          <w:szCs w:val="24"/>
        </w:rPr>
        <w:t>：</w:t>
      </w:r>
      <w:r>
        <w:rPr>
          <w:rFonts w:ascii="宋体" w:hAnsi="宋体"/>
          <w:sz w:val="24"/>
          <w:szCs w:val="24"/>
          <w:u w:val="single"/>
        </w:rPr>
        <w:t xml:space="preserve">   （加盖公章）</w:t>
      </w:r>
    </w:p>
    <w:p w14:paraId="252E7EE7">
      <w:pPr>
        <w:spacing w:line="400" w:lineRule="atLeast"/>
        <w:ind w:left="2880" w:hanging="2880"/>
        <w:jc w:val="center"/>
        <w:outlineLvl w:val="9"/>
        <w:rPr>
          <w:rFonts w:ascii="Arial" w:hAnsi="Arial" w:cs="Arial"/>
          <w:sz w:val="24"/>
        </w:rPr>
        <w:sectPr>
          <w:pgSz w:w="11906" w:h="16838"/>
          <w:pgMar w:top="1440" w:right="1080" w:bottom="1440" w:left="1080" w:header="851" w:footer="850" w:gutter="0"/>
          <w:cols w:space="720" w:num="1"/>
          <w:docGrid w:type="lines" w:linePitch="409" w:charSpace="0"/>
        </w:sectPr>
      </w:pPr>
      <w:r>
        <w:rPr>
          <w:rFonts w:hint="eastAsia" w:ascii="宋体" w:hAnsi="宋体"/>
          <w:bCs/>
          <w:sz w:val="24"/>
          <w:szCs w:val="24"/>
        </w:rPr>
        <w:t xml:space="preserve">                年   月   日</w:t>
      </w:r>
    </w:p>
    <w:p w14:paraId="44261046">
      <w:pPr>
        <w:adjustRightInd w:val="0"/>
        <w:snapToGrid w:val="0"/>
        <w:spacing w:line="400" w:lineRule="atLeast"/>
        <w:jc w:val="center"/>
        <w:outlineLvl w:val="1"/>
        <w:rPr>
          <w:rFonts w:ascii="Arial" w:hAnsi="Arial" w:cs="Arial"/>
          <w:sz w:val="24"/>
        </w:rPr>
      </w:pPr>
      <w:bookmarkStart w:id="21" w:name="_Toc3092"/>
      <w:r>
        <w:rPr>
          <w:rFonts w:hint="eastAsia" w:ascii="Arial" w:hAnsi="Arial" w:cs="Arial"/>
          <w:sz w:val="24"/>
        </w:rPr>
        <w:t>5</w:t>
      </w:r>
      <w:r>
        <w:rPr>
          <w:rFonts w:ascii="Arial" w:hAnsi="Arial" w:cs="Arial"/>
          <w:sz w:val="24"/>
        </w:rPr>
        <w:t>、法人代表授权</w:t>
      </w:r>
      <w:r>
        <w:rPr>
          <w:rFonts w:hint="eastAsia" w:ascii="Arial" w:hAnsi="Arial" w:cs="Arial"/>
          <w:sz w:val="24"/>
        </w:rPr>
        <w:t>委托书</w:t>
      </w:r>
      <w:bookmarkEnd w:id="21"/>
    </w:p>
    <w:p w14:paraId="7F64B4DB">
      <w:pPr>
        <w:adjustRightInd w:val="0"/>
        <w:snapToGrid w:val="0"/>
        <w:spacing w:line="400" w:lineRule="atLeast"/>
        <w:outlineLvl w:val="9"/>
        <w:rPr>
          <w:rFonts w:ascii="Arial" w:hAnsi="Arial" w:cs="Arial"/>
          <w:sz w:val="24"/>
        </w:rPr>
      </w:pPr>
    </w:p>
    <w:p w14:paraId="5F48DB53">
      <w:pPr>
        <w:pStyle w:val="12"/>
        <w:adjustRightInd w:val="0"/>
        <w:snapToGrid w:val="0"/>
        <w:spacing w:line="400" w:lineRule="atLeast"/>
        <w:outlineLvl w:val="9"/>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的投标，以本公司的名义处理一切与之有关的事务。</w:t>
      </w:r>
    </w:p>
    <w:p w14:paraId="1C81B423">
      <w:pPr>
        <w:adjustRightInd w:val="0"/>
        <w:snapToGrid w:val="0"/>
        <w:spacing w:line="400" w:lineRule="atLeast"/>
        <w:ind w:firstLine="480"/>
        <w:outlineLvl w:val="9"/>
        <w:rPr>
          <w:rFonts w:ascii="Arial" w:hAnsi="Arial" w:cs="Arial"/>
          <w:sz w:val="24"/>
        </w:rPr>
      </w:pPr>
    </w:p>
    <w:p w14:paraId="691EBF19">
      <w:pPr>
        <w:adjustRightInd w:val="0"/>
        <w:snapToGrid w:val="0"/>
        <w:spacing w:line="400" w:lineRule="atLeast"/>
        <w:ind w:firstLine="480"/>
        <w:outlineLvl w:val="9"/>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2026EBC6">
      <w:pPr>
        <w:adjustRightInd w:val="0"/>
        <w:snapToGrid w:val="0"/>
        <w:spacing w:line="400" w:lineRule="atLeast"/>
        <w:ind w:firstLine="480"/>
        <w:outlineLvl w:val="9"/>
        <w:rPr>
          <w:rFonts w:ascii="Arial" w:hAnsi="Arial" w:cs="Arial"/>
          <w:sz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4673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720" w:type="dxa"/>
          </w:tcPr>
          <w:p w14:paraId="2248F021">
            <w:pPr>
              <w:adjustRightInd w:val="0"/>
              <w:snapToGrid w:val="0"/>
              <w:spacing w:line="400" w:lineRule="atLeast"/>
              <w:jc w:val="left"/>
              <w:outlineLvl w:val="9"/>
              <w:rPr>
                <w:rFonts w:ascii="宋体" w:hAnsi="宋体"/>
                <w:sz w:val="24"/>
                <w:szCs w:val="24"/>
              </w:rPr>
            </w:pPr>
            <w:r>
              <w:rPr>
                <w:rFonts w:hint="eastAsia" w:ascii="宋体" w:hAnsi="宋体"/>
                <w:sz w:val="24"/>
                <w:szCs w:val="24"/>
              </w:rPr>
              <w:t>法定代表人身份证（正反面）</w:t>
            </w:r>
          </w:p>
        </w:tc>
      </w:tr>
      <w:tr w14:paraId="2F5A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Pr>
          <w:p w14:paraId="320468EA">
            <w:pPr>
              <w:adjustRightInd w:val="0"/>
              <w:snapToGrid w:val="0"/>
              <w:spacing w:line="400" w:lineRule="atLeast"/>
              <w:jc w:val="left"/>
              <w:outlineLvl w:val="9"/>
              <w:rPr>
                <w:rFonts w:ascii="宋体" w:hAnsi="宋体"/>
                <w:sz w:val="24"/>
                <w:szCs w:val="24"/>
              </w:rPr>
            </w:pPr>
            <w:r>
              <w:rPr>
                <w:rFonts w:hint="eastAsia" w:ascii="宋体" w:hAnsi="宋体"/>
                <w:sz w:val="24"/>
                <w:szCs w:val="24"/>
              </w:rPr>
              <w:t>被授权人的身份证（正反面）</w:t>
            </w:r>
          </w:p>
        </w:tc>
      </w:tr>
    </w:tbl>
    <w:p w14:paraId="77582EEE">
      <w:pPr>
        <w:adjustRightInd w:val="0"/>
        <w:snapToGrid w:val="0"/>
        <w:spacing w:line="400" w:lineRule="atLeast"/>
        <w:ind w:firstLine="480"/>
        <w:outlineLvl w:val="9"/>
        <w:rPr>
          <w:rFonts w:ascii="Arial" w:hAnsi="Arial" w:cs="Arial"/>
          <w:sz w:val="24"/>
        </w:rPr>
      </w:pPr>
    </w:p>
    <w:p w14:paraId="560CF19D">
      <w:pPr>
        <w:adjustRightInd w:val="0"/>
        <w:snapToGrid w:val="0"/>
        <w:spacing w:line="400" w:lineRule="atLeast"/>
        <w:ind w:firstLine="480"/>
        <w:outlineLvl w:val="9"/>
        <w:rPr>
          <w:rFonts w:ascii="Arial" w:hAnsi="Arial" w:cs="Arial"/>
          <w:sz w:val="24"/>
        </w:rPr>
      </w:pPr>
    </w:p>
    <w:p w14:paraId="485F6ABB">
      <w:pPr>
        <w:adjustRightInd w:val="0"/>
        <w:snapToGrid w:val="0"/>
        <w:spacing w:line="400" w:lineRule="atLeast"/>
        <w:ind w:firstLine="480"/>
        <w:outlineLvl w:val="9"/>
        <w:rPr>
          <w:rFonts w:ascii="Arial" w:hAnsi="Arial" w:cs="Arial"/>
          <w:sz w:val="24"/>
        </w:rPr>
      </w:pPr>
    </w:p>
    <w:p w14:paraId="77F62824">
      <w:pPr>
        <w:adjustRightInd w:val="0"/>
        <w:snapToGrid w:val="0"/>
        <w:spacing w:line="400" w:lineRule="atLeast"/>
        <w:ind w:firstLine="480"/>
        <w:outlineLvl w:val="9"/>
        <w:rPr>
          <w:rFonts w:ascii="Arial" w:hAnsi="Arial" w:cs="Arial"/>
          <w:sz w:val="24"/>
        </w:rPr>
      </w:pPr>
    </w:p>
    <w:p w14:paraId="1417C6BF">
      <w:pPr>
        <w:adjustRightInd w:val="0"/>
        <w:snapToGrid w:val="0"/>
        <w:spacing w:line="400" w:lineRule="atLeast"/>
        <w:ind w:firstLine="480"/>
        <w:outlineLvl w:val="9"/>
        <w:rPr>
          <w:rFonts w:ascii="Arial" w:hAnsi="Arial" w:cs="Arial"/>
          <w:sz w:val="24"/>
        </w:rPr>
      </w:pPr>
      <w:r>
        <w:rPr>
          <w:rFonts w:ascii="Arial" w:hAnsi="Arial" w:cs="Arial"/>
          <w:sz w:val="24"/>
        </w:rPr>
        <w:t>法人代表签字</w:t>
      </w:r>
      <w:r>
        <w:rPr>
          <w:rFonts w:hint="eastAsia" w:ascii="Arial" w:hAnsi="Arial" w:cs="Arial"/>
          <w:sz w:val="24"/>
          <w:lang w:val="en-US" w:eastAsia="zh-CN"/>
        </w:rPr>
        <w:t>或盖章</w:t>
      </w:r>
      <w:r>
        <w:rPr>
          <w:rFonts w:ascii="Arial" w:hAnsi="Arial" w:cs="Arial"/>
          <w:sz w:val="24"/>
          <w:u w:val="single"/>
        </w:rPr>
        <w:t>　　　　　　　　　　　　　　　　　</w:t>
      </w:r>
    </w:p>
    <w:p w14:paraId="76DEE3E3">
      <w:pPr>
        <w:adjustRightInd w:val="0"/>
        <w:snapToGrid w:val="0"/>
        <w:spacing w:line="400" w:lineRule="atLeast"/>
        <w:ind w:firstLine="480"/>
        <w:outlineLvl w:val="9"/>
        <w:rPr>
          <w:rFonts w:ascii="Arial" w:hAnsi="Arial" w:cs="Arial"/>
          <w:sz w:val="24"/>
        </w:rPr>
      </w:pPr>
      <w:r>
        <w:rPr>
          <w:rFonts w:ascii="Arial" w:hAnsi="Arial" w:cs="Arial"/>
          <w:sz w:val="24"/>
        </w:rPr>
        <w:t>被授权人签字</w:t>
      </w:r>
      <w:r>
        <w:rPr>
          <w:rFonts w:hint="eastAsia" w:ascii="Arial" w:hAnsi="Arial" w:cs="Arial"/>
          <w:sz w:val="24"/>
          <w:lang w:val="en-US" w:eastAsia="zh-CN"/>
        </w:rPr>
        <w:t>或盖章</w:t>
      </w:r>
      <w:r>
        <w:rPr>
          <w:rFonts w:ascii="Arial" w:hAnsi="Arial" w:cs="Arial"/>
          <w:sz w:val="24"/>
          <w:u w:val="single"/>
        </w:rPr>
        <w:t>　　　　　　　　　　　　　　　　　</w:t>
      </w:r>
    </w:p>
    <w:p w14:paraId="58EE1D93">
      <w:pPr>
        <w:adjustRightInd w:val="0"/>
        <w:snapToGrid w:val="0"/>
        <w:spacing w:line="400" w:lineRule="atLeast"/>
        <w:ind w:firstLine="480"/>
        <w:outlineLvl w:val="9"/>
        <w:rPr>
          <w:rFonts w:ascii="Arial" w:hAnsi="Arial" w:cs="Arial"/>
          <w:sz w:val="24"/>
        </w:rPr>
      </w:pPr>
      <w:r>
        <w:rPr>
          <w:rFonts w:ascii="Arial" w:hAnsi="Arial" w:cs="Arial"/>
          <w:sz w:val="24"/>
        </w:rPr>
        <w:t>公        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4A973176">
      <w:pPr>
        <w:adjustRightInd w:val="0"/>
        <w:snapToGrid w:val="0"/>
        <w:spacing w:line="400" w:lineRule="atLeast"/>
        <w:ind w:firstLine="480"/>
        <w:outlineLvl w:val="9"/>
        <w:rPr>
          <w:rFonts w:ascii="Arial" w:hAnsi="Arial" w:cs="Arial"/>
          <w:sz w:val="24"/>
        </w:rPr>
      </w:pPr>
    </w:p>
    <w:p w14:paraId="3FA37E36">
      <w:pPr>
        <w:adjustRightInd w:val="0"/>
        <w:snapToGrid w:val="0"/>
        <w:spacing w:line="400" w:lineRule="atLeast"/>
        <w:outlineLvl w:val="9"/>
        <w:rPr>
          <w:rFonts w:ascii="Arial" w:hAnsi="Arial" w:cs="Arial"/>
          <w:sz w:val="24"/>
        </w:rPr>
      </w:pPr>
      <w:r>
        <w:rPr>
          <w:rFonts w:ascii="Arial" w:hAnsi="Arial" w:cs="Arial"/>
          <w:sz w:val="24"/>
        </w:rPr>
        <w:t>注：凡公司法人前来参加</w:t>
      </w:r>
      <w:r>
        <w:rPr>
          <w:rFonts w:hint="eastAsia" w:ascii="Arial" w:hAnsi="Arial" w:cs="Arial"/>
          <w:sz w:val="24"/>
        </w:rPr>
        <w:t>投标</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r>
        <w:rPr>
          <w:rFonts w:hint="eastAsia" w:ascii="Arial" w:hAnsi="Arial" w:cs="Arial"/>
          <w:sz w:val="24"/>
        </w:rPr>
        <w:t>（格式仅供参考）</w:t>
      </w:r>
    </w:p>
    <w:p w14:paraId="2FF35BA8">
      <w:pPr>
        <w:spacing w:line="400" w:lineRule="atLeast"/>
        <w:ind w:left="2880" w:hanging="2880"/>
        <w:jc w:val="center"/>
        <w:outlineLvl w:val="9"/>
        <w:rPr>
          <w:rFonts w:ascii="Arial" w:hAnsi="Arial" w:cs="Arial"/>
          <w:sz w:val="24"/>
        </w:rPr>
        <w:sectPr>
          <w:footerReference r:id="rId9" w:type="default"/>
          <w:pgSz w:w="11906" w:h="16838"/>
          <w:pgMar w:top="1440" w:right="1080" w:bottom="1440" w:left="1080" w:header="851" w:footer="850" w:gutter="0"/>
          <w:cols w:space="425" w:num="1"/>
          <w:docGrid w:type="lines" w:linePitch="312" w:charSpace="0"/>
        </w:sectPr>
      </w:pPr>
    </w:p>
    <w:p w14:paraId="3B0FB27F">
      <w:pPr>
        <w:spacing w:line="400" w:lineRule="atLeast"/>
        <w:ind w:left="2880" w:hanging="2880"/>
        <w:jc w:val="center"/>
        <w:outlineLvl w:val="1"/>
        <w:rPr>
          <w:rFonts w:ascii="Arial" w:hAnsi="Arial" w:cs="Arial"/>
          <w:sz w:val="24"/>
        </w:rPr>
      </w:pPr>
      <w:bookmarkStart w:id="22" w:name="_Toc17724"/>
      <w:r>
        <w:rPr>
          <w:rFonts w:hint="eastAsia" w:ascii="Arial" w:hAnsi="Arial" w:cs="Arial"/>
          <w:sz w:val="24"/>
        </w:rPr>
        <w:t>6</w:t>
      </w:r>
      <w:r>
        <w:rPr>
          <w:rFonts w:ascii="Arial" w:hAnsi="宋体" w:cs="Arial"/>
          <w:sz w:val="24"/>
        </w:rPr>
        <w:t>、</w:t>
      </w:r>
      <w:r>
        <w:rPr>
          <w:rFonts w:hint="eastAsia" w:ascii="Arial" w:hAnsi="宋体" w:cs="Arial"/>
          <w:sz w:val="24"/>
        </w:rPr>
        <w:t>服务需求</w:t>
      </w:r>
      <w:r>
        <w:rPr>
          <w:rFonts w:ascii="Arial" w:hAnsi="宋体" w:cs="Arial"/>
          <w:sz w:val="24"/>
        </w:rPr>
        <w:t>偏离表</w:t>
      </w:r>
      <w:bookmarkEnd w:id="22"/>
    </w:p>
    <w:p w14:paraId="75C56765">
      <w:pPr>
        <w:spacing w:line="400" w:lineRule="atLeast"/>
        <w:outlineLvl w:val="9"/>
        <w:rPr>
          <w:rFonts w:ascii="Arial" w:hAnsi="Arial" w:cs="Arial"/>
          <w:sz w:val="24"/>
          <w:u w:val="single"/>
        </w:rPr>
      </w:pPr>
      <w:r>
        <w:rPr>
          <w:rFonts w:ascii="Arial" w:hAnsi="宋体" w:cs="Arial"/>
          <w:sz w:val="24"/>
        </w:rPr>
        <w:t>供应商名称（公章）：</w:t>
      </w:r>
      <w:r>
        <w:rPr>
          <w:rFonts w:ascii="Arial" w:hAnsi="Arial" w:cs="Arial"/>
          <w:sz w:val="24"/>
          <w:u w:val="single"/>
        </w:rPr>
        <w:t xml:space="preserve">         </w:t>
      </w:r>
      <w:r>
        <w:rPr>
          <w:rFonts w:ascii="Arial" w:hAnsi="宋体" w:cs="Arial"/>
          <w:sz w:val="24"/>
          <w:u w:val="single"/>
        </w:rPr>
        <w:t>　　　　　</w:t>
      </w:r>
      <w:r>
        <w:rPr>
          <w:rFonts w:ascii="Arial" w:hAnsi="Arial" w:cs="Arial"/>
          <w:sz w:val="24"/>
          <w:u w:val="single"/>
        </w:rPr>
        <w:t xml:space="preserve">  </w:t>
      </w:r>
      <w:r>
        <w:rPr>
          <w:rFonts w:ascii="Arial" w:hAnsi="宋体" w:cs="Arial"/>
          <w:sz w:val="24"/>
        </w:rPr>
        <w:t>项目编号：</w:t>
      </w:r>
      <w:r>
        <w:rPr>
          <w:rFonts w:ascii="Arial" w:hAnsi="宋体" w:cs="Arial"/>
          <w:sz w:val="24"/>
          <w:u w:val="single"/>
        </w:rPr>
        <w:t>　　　　　　　　　　　</w:t>
      </w:r>
    </w:p>
    <w:tbl>
      <w:tblPr>
        <w:tblStyle w:val="29"/>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977"/>
        <w:gridCol w:w="2382"/>
        <w:gridCol w:w="2117"/>
        <w:gridCol w:w="1565"/>
        <w:gridCol w:w="1095"/>
      </w:tblGrid>
      <w:tr w14:paraId="6008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vAlign w:val="center"/>
          </w:tcPr>
          <w:p w14:paraId="7E752D15">
            <w:pPr>
              <w:spacing w:line="400" w:lineRule="atLeast"/>
              <w:jc w:val="center"/>
              <w:outlineLvl w:val="9"/>
              <w:rPr>
                <w:rFonts w:ascii="Arial" w:hAnsi="Arial" w:cs="Arial"/>
                <w:sz w:val="24"/>
              </w:rPr>
            </w:pPr>
            <w:r>
              <w:rPr>
                <w:rFonts w:ascii="Arial" w:hAnsi="宋体" w:cs="Arial"/>
                <w:sz w:val="24"/>
              </w:rPr>
              <w:t>序号</w:t>
            </w:r>
          </w:p>
        </w:tc>
        <w:tc>
          <w:tcPr>
            <w:tcW w:w="1977" w:type="dxa"/>
            <w:vAlign w:val="center"/>
          </w:tcPr>
          <w:p w14:paraId="637F1D65">
            <w:pPr>
              <w:spacing w:line="400" w:lineRule="atLeast"/>
              <w:jc w:val="center"/>
              <w:outlineLvl w:val="9"/>
              <w:rPr>
                <w:rFonts w:ascii="Arial" w:hAnsi="Arial" w:cs="Arial"/>
                <w:sz w:val="24"/>
              </w:rPr>
            </w:pPr>
            <w:r>
              <w:rPr>
                <w:rFonts w:ascii="Arial" w:hAnsi="宋体" w:cs="Arial"/>
                <w:sz w:val="24"/>
              </w:rPr>
              <w:t>采购文件</w:t>
            </w:r>
            <w:r>
              <w:rPr>
                <w:rFonts w:hint="eastAsia" w:ascii="Arial" w:hAnsi="宋体" w:cs="Arial"/>
                <w:sz w:val="24"/>
              </w:rPr>
              <w:t>服务需求及要求</w:t>
            </w:r>
            <w:r>
              <w:rPr>
                <w:rFonts w:ascii="Arial" w:hAnsi="宋体" w:cs="Arial"/>
                <w:sz w:val="24"/>
              </w:rPr>
              <w:t>条目号</w:t>
            </w:r>
          </w:p>
        </w:tc>
        <w:tc>
          <w:tcPr>
            <w:tcW w:w="2382" w:type="dxa"/>
            <w:vAlign w:val="center"/>
          </w:tcPr>
          <w:p w14:paraId="148979AB">
            <w:pPr>
              <w:spacing w:line="400" w:lineRule="atLeast"/>
              <w:jc w:val="center"/>
              <w:outlineLvl w:val="9"/>
              <w:rPr>
                <w:rFonts w:ascii="Arial" w:hAnsi="Arial" w:cs="Arial"/>
                <w:sz w:val="24"/>
              </w:rPr>
            </w:pPr>
            <w:r>
              <w:rPr>
                <w:rFonts w:ascii="Arial" w:hAnsi="宋体" w:cs="Arial"/>
                <w:sz w:val="24"/>
              </w:rPr>
              <w:t>采购文件</w:t>
            </w:r>
            <w:r>
              <w:rPr>
                <w:rFonts w:hint="eastAsia" w:ascii="Arial" w:hAnsi="宋体" w:cs="Arial"/>
                <w:sz w:val="24"/>
              </w:rPr>
              <w:t>服务需求及</w:t>
            </w:r>
            <w:r>
              <w:rPr>
                <w:rFonts w:ascii="Arial" w:hAnsi="宋体" w:cs="Arial"/>
                <w:sz w:val="24"/>
              </w:rPr>
              <w:t>要求</w:t>
            </w:r>
          </w:p>
        </w:tc>
        <w:tc>
          <w:tcPr>
            <w:tcW w:w="2117" w:type="dxa"/>
            <w:vAlign w:val="center"/>
          </w:tcPr>
          <w:p w14:paraId="6590164D">
            <w:pPr>
              <w:spacing w:line="400" w:lineRule="atLeast"/>
              <w:jc w:val="center"/>
              <w:outlineLvl w:val="9"/>
              <w:rPr>
                <w:rFonts w:ascii="Arial" w:hAnsi="Arial" w:cs="Arial"/>
                <w:sz w:val="24"/>
              </w:rPr>
            </w:pPr>
            <w:r>
              <w:rPr>
                <w:rFonts w:hint="eastAsia" w:ascii="Arial" w:hAnsi="宋体" w:cs="Arial"/>
                <w:sz w:val="24"/>
              </w:rPr>
              <w:t>响应服务</w:t>
            </w:r>
          </w:p>
        </w:tc>
        <w:tc>
          <w:tcPr>
            <w:tcW w:w="1565" w:type="dxa"/>
            <w:vAlign w:val="center"/>
          </w:tcPr>
          <w:p w14:paraId="19B66B2D">
            <w:pPr>
              <w:spacing w:line="400" w:lineRule="atLeast"/>
              <w:jc w:val="center"/>
              <w:outlineLvl w:val="9"/>
              <w:rPr>
                <w:rFonts w:ascii="Arial" w:hAnsi="Arial" w:cs="Arial"/>
                <w:sz w:val="24"/>
              </w:rPr>
            </w:pPr>
            <w:r>
              <w:rPr>
                <w:rFonts w:ascii="Arial" w:hAnsi="宋体" w:cs="Arial"/>
                <w:sz w:val="24"/>
              </w:rPr>
              <w:t>偏离</w:t>
            </w:r>
          </w:p>
        </w:tc>
        <w:tc>
          <w:tcPr>
            <w:tcW w:w="1095" w:type="dxa"/>
            <w:vAlign w:val="center"/>
          </w:tcPr>
          <w:p w14:paraId="71617F0B">
            <w:pPr>
              <w:spacing w:line="400" w:lineRule="atLeast"/>
              <w:jc w:val="center"/>
              <w:outlineLvl w:val="9"/>
              <w:rPr>
                <w:rFonts w:ascii="Arial" w:hAnsi="Arial" w:cs="Arial"/>
                <w:sz w:val="24"/>
              </w:rPr>
            </w:pPr>
            <w:r>
              <w:rPr>
                <w:rFonts w:ascii="Arial" w:hAnsi="宋体" w:cs="Arial"/>
                <w:sz w:val="24"/>
              </w:rPr>
              <w:t>说明</w:t>
            </w:r>
          </w:p>
        </w:tc>
      </w:tr>
      <w:tr w14:paraId="7F41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3FAA3D98">
            <w:pPr>
              <w:spacing w:line="400" w:lineRule="atLeast"/>
              <w:outlineLvl w:val="9"/>
              <w:rPr>
                <w:rFonts w:ascii="Arial" w:hAnsi="Arial" w:cs="Arial"/>
                <w:sz w:val="24"/>
              </w:rPr>
            </w:pPr>
          </w:p>
          <w:p w14:paraId="398735AD">
            <w:pPr>
              <w:spacing w:line="400" w:lineRule="atLeast"/>
              <w:outlineLvl w:val="9"/>
              <w:rPr>
                <w:rFonts w:ascii="Arial" w:hAnsi="Arial" w:cs="Arial"/>
                <w:sz w:val="24"/>
              </w:rPr>
            </w:pPr>
          </w:p>
        </w:tc>
        <w:tc>
          <w:tcPr>
            <w:tcW w:w="1977" w:type="dxa"/>
          </w:tcPr>
          <w:p w14:paraId="2F0FDC72">
            <w:pPr>
              <w:widowControl/>
              <w:spacing w:line="400" w:lineRule="atLeast"/>
              <w:jc w:val="left"/>
              <w:outlineLvl w:val="9"/>
              <w:rPr>
                <w:rFonts w:ascii="Arial" w:hAnsi="Arial" w:cs="Arial"/>
                <w:sz w:val="24"/>
              </w:rPr>
            </w:pPr>
          </w:p>
          <w:p w14:paraId="431DE227">
            <w:pPr>
              <w:spacing w:line="400" w:lineRule="atLeast"/>
              <w:outlineLvl w:val="9"/>
              <w:rPr>
                <w:rFonts w:ascii="Arial" w:hAnsi="Arial" w:cs="Arial"/>
                <w:sz w:val="24"/>
              </w:rPr>
            </w:pPr>
          </w:p>
        </w:tc>
        <w:tc>
          <w:tcPr>
            <w:tcW w:w="2382" w:type="dxa"/>
          </w:tcPr>
          <w:p w14:paraId="5FCD2AEA">
            <w:pPr>
              <w:spacing w:line="400" w:lineRule="atLeast"/>
              <w:outlineLvl w:val="9"/>
              <w:rPr>
                <w:rFonts w:ascii="Arial" w:hAnsi="Arial" w:cs="Arial"/>
                <w:sz w:val="24"/>
              </w:rPr>
            </w:pPr>
          </w:p>
        </w:tc>
        <w:tc>
          <w:tcPr>
            <w:tcW w:w="2117" w:type="dxa"/>
          </w:tcPr>
          <w:p w14:paraId="2E441D37">
            <w:pPr>
              <w:spacing w:line="400" w:lineRule="atLeast"/>
              <w:outlineLvl w:val="9"/>
              <w:rPr>
                <w:rFonts w:ascii="Arial" w:hAnsi="Arial" w:cs="Arial"/>
                <w:sz w:val="24"/>
              </w:rPr>
            </w:pPr>
          </w:p>
        </w:tc>
        <w:tc>
          <w:tcPr>
            <w:tcW w:w="1565" w:type="dxa"/>
          </w:tcPr>
          <w:p w14:paraId="7C5B18D8">
            <w:pPr>
              <w:spacing w:line="400" w:lineRule="atLeast"/>
              <w:outlineLvl w:val="9"/>
              <w:rPr>
                <w:rFonts w:ascii="Arial" w:hAnsi="Arial" w:cs="Arial"/>
                <w:sz w:val="24"/>
              </w:rPr>
            </w:pPr>
          </w:p>
        </w:tc>
        <w:tc>
          <w:tcPr>
            <w:tcW w:w="1095" w:type="dxa"/>
          </w:tcPr>
          <w:p w14:paraId="4E53CDA6">
            <w:pPr>
              <w:spacing w:line="400" w:lineRule="atLeast"/>
              <w:outlineLvl w:val="9"/>
              <w:rPr>
                <w:rFonts w:ascii="Arial" w:hAnsi="Arial" w:cs="Arial"/>
                <w:sz w:val="24"/>
              </w:rPr>
            </w:pPr>
          </w:p>
        </w:tc>
      </w:tr>
      <w:tr w14:paraId="7EE6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181C7D43">
            <w:pPr>
              <w:spacing w:line="400" w:lineRule="atLeast"/>
              <w:outlineLvl w:val="9"/>
              <w:rPr>
                <w:rFonts w:ascii="Arial" w:hAnsi="Arial" w:cs="Arial"/>
                <w:sz w:val="24"/>
              </w:rPr>
            </w:pPr>
          </w:p>
          <w:p w14:paraId="7834BDB2">
            <w:pPr>
              <w:spacing w:line="400" w:lineRule="atLeast"/>
              <w:outlineLvl w:val="9"/>
              <w:rPr>
                <w:rFonts w:ascii="Arial" w:hAnsi="Arial" w:cs="Arial"/>
                <w:sz w:val="24"/>
              </w:rPr>
            </w:pPr>
          </w:p>
        </w:tc>
        <w:tc>
          <w:tcPr>
            <w:tcW w:w="1977" w:type="dxa"/>
          </w:tcPr>
          <w:p w14:paraId="782BB97A">
            <w:pPr>
              <w:widowControl/>
              <w:spacing w:line="400" w:lineRule="atLeast"/>
              <w:jc w:val="left"/>
              <w:outlineLvl w:val="9"/>
              <w:rPr>
                <w:rFonts w:ascii="Arial" w:hAnsi="Arial" w:cs="Arial"/>
                <w:sz w:val="24"/>
              </w:rPr>
            </w:pPr>
          </w:p>
          <w:p w14:paraId="0A916CA5">
            <w:pPr>
              <w:spacing w:line="400" w:lineRule="atLeast"/>
              <w:outlineLvl w:val="9"/>
              <w:rPr>
                <w:rFonts w:ascii="Arial" w:hAnsi="Arial" w:cs="Arial"/>
                <w:sz w:val="24"/>
              </w:rPr>
            </w:pPr>
          </w:p>
        </w:tc>
        <w:tc>
          <w:tcPr>
            <w:tcW w:w="2382" w:type="dxa"/>
          </w:tcPr>
          <w:p w14:paraId="188851A4">
            <w:pPr>
              <w:spacing w:line="400" w:lineRule="atLeast"/>
              <w:outlineLvl w:val="9"/>
              <w:rPr>
                <w:rFonts w:ascii="Arial" w:hAnsi="Arial" w:cs="Arial"/>
                <w:sz w:val="24"/>
              </w:rPr>
            </w:pPr>
          </w:p>
        </w:tc>
        <w:tc>
          <w:tcPr>
            <w:tcW w:w="2117" w:type="dxa"/>
          </w:tcPr>
          <w:p w14:paraId="0E23D049">
            <w:pPr>
              <w:spacing w:line="400" w:lineRule="atLeast"/>
              <w:outlineLvl w:val="9"/>
              <w:rPr>
                <w:rFonts w:ascii="Arial" w:hAnsi="Arial" w:cs="Arial"/>
                <w:sz w:val="24"/>
              </w:rPr>
            </w:pPr>
          </w:p>
        </w:tc>
        <w:tc>
          <w:tcPr>
            <w:tcW w:w="1565" w:type="dxa"/>
          </w:tcPr>
          <w:p w14:paraId="428230E2">
            <w:pPr>
              <w:spacing w:line="400" w:lineRule="atLeast"/>
              <w:outlineLvl w:val="9"/>
              <w:rPr>
                <w:rFonts w:ascii="Arial" w:hAnsi="Arial" w:cs="Arial"/>
                <w:sz w:val="24"/>
              </w:rPr>
            </w:pPr>
          </w:p>
        </w:tc>
        <w:tc>
          <w:tcPr>
            <w:tcW w:w="1095" w:type="dxa"/>
          </w:tcPr>
          <w:p w14:paraId="7DCEE211">
            <w:pPr>
              <w:spacing w:line="400" w:lineRule="atLeast"/>
              <w:outlineLvl w:val="9"/>
              <w:rPr>
                <w:rFonts w:ascii="Arial" w:hAnsi="Arial" w:cs="Arial"/>
                <w:sz w:val="24"/>
              </w:rPr>
            </w:pPr>
          </w:p>
        </w:tc>
      </w:tr>
      <w:tr w14:paraId="4382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1A5AB0EB">
            <w:pPr>
              <w:spacing w:line="400" w:lineRule="atLeast"/>
              <w:outlineLvl w:val="9"/>
              <w:rPr>
                <w:rFonts w:ascii="Arial" w:hAnsi="Arial" w:cs="Arial"/>
                <w:sz w:val="24"/>
              </w:rPr>
            </w:pPr>
          </w:p>
          <w:p w14:paraId="6D1C0F0C">
            <w:pPr>
              <w:spacing w:line="400" w:lineRule="atLeast"/>
              <w:outlineLvl w:val="9"/>
              <w:rPr>
                <w:rFonts w:ascii="Arial" w:hAnsi="Arial" w:cs="Arial"/>
                <w:sz w:val="24"/>
              </w:rPr>
            </w:pPr>
          </w:p>
        </w:tc>
        <w:tc>
          <w:tcPr>
            <w:tcW w:w="1977" w:type="dxa"/>
          </w:tcPr>
          <w:p w14:paraId="6710A718">
            <w:pPr>
              <w:widowControl/>
              <w:spacing w:line="400" w:lineRule="atLeast"/>
              <w:jc w:val="left"/>
              <w:outlineLvl w:val="9"/>
              <w:rPr>
                <w:rFonts w:ascii="Arial" w:hAnsi="Arial" w:cs="Arial"/>
                <w:sz w:val="24"/>
              </w:rPr>
            </w:pPr>
          </w:p>
          <w:p w14:paraId="5BB48F15">
            <w:pPr>
              <w:spacing w:line="400" w:lineRule="atLeast"/>
              <w:outlineLvl w:val="9"/>
              <w:rPr>
                <w:rFonts w:ascii="Arial" w:hAnsi="Arial" w:cs="Arial"/>
                <w:sz w:val="24"/>
              </w:rPr>
            </w:pPr>
          </w:p>
        </w:tc>
        <w:tc>
          <w:tcPr>
            <w:tcW w:w="2382" w:type="dxa"/>
          </w:tcPr>
          <w:p w14:paraId="334B5A3B">
            <w:pPr>
              <w:spacing w:line="400" w:lineRule="atLeast"/>
              <w:outlineLvl w:val="9"/>
              <w:rPr>
                <w:rFonts w:ascii="Arial" w:hAnsi="Arial" w:cs="Arial"/>
                <w:sz w:val="24"/>
              </w:rPr>
            </w:pPr>
          </w:p>
        </w:tc>
        <w:tc>
          <w:tcPr>
            <w:tcW w:w="2117" w:type="dxa"/>
          </w:tcPr>
          <w:p w14:paraId="49BEBEE8">
            <w:pPr>
              <w:spacing w:line="400" w:lineRule="atLeast"/>
              <w:outlineLvl w:val="9"/>
              <w:rPr>
                <w:rFonts w:ascii="Arial" w:hAnsi="Arial" w:cs="Arial"/>
                <w:sz w:val="24"/>
              </w:rPr>
            </w:pPr>
          </w:p>
        </w:tc>
        <w:tc>
          <w:tcPr>
            <w:tcW w:w="1565" w:type="dxa"/>
          </w:tcPr>
          <w:p w14:paraId="5923B33F">
            <w:pPr>
              <w:spacing w:line="400" w:lineRule="atLeast"/>
              <w:outlineLvl w:val="9"/>
              <w:rPr>
                <w:rFonts w:ascii="Arial" w:hAnsi="Arial" w:cs="Arial"/>
                <w:sz w:val="24"/>
              </w:rPr>
            </w:pPr>
          </w:p>
        </w:tc>
        <w:tc>
          <w:tcPr>
            <w:tcW w:w="1095" w:type="dxa"/>
          </w:tcPr>
          <w:p w14:paraId="18D2E6FF">
            <w:pPr>
              <w:spacing w:line="400" w:lineRule="atLeast"/>
              <w:outlineLvl w:val="9"/>
              <w:rPr>
                <w:rFonts w:ascii="Arial" w:hAnsi="Arial" w:cs="Arial"/>
                <w:sz w:val="24"/>
              </w:rPr>
            </w:pPr>
          </w:p>
        </w:tc>
      </w:tr>
      <w:tr w14:paraId="548F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28540712">
            <w:pPr>
              <w:spacing w:line="400" w:lineRule="atLeast"/>
              <w:outlineLvl w:val="9"/>
              <w:rPr>
                <w:rFonts w:ascii="Arial" w:hAnsi="Arial" w:cs="Arial"/>
                <w:sz w:val="24"/>
              </w:rPr>
            </w:pPr>
          </w:p>
          <w:p w14:paraId="42315290">
            <w:pPr>
              <w:spacing w:line="400" w:lineRule="atLeast"/>
              <w:outlineLvl w:val="9"/>
              <w:rPr>
                <w:rFonts w:ascii="Arial" w:hAnsi="Arial" w:cs="Arial"/>
                <w:sz w:val="24"/>
              </w:rPr>
            </w:pPr>
          </w:p>
        </w:tc>
        <w:tc>
          <w:tcPr>
            <w:tcW w:w="1977" w:type="dxa"/>
          </w:tcPr>
          <w:p w14:paraId="6E5A7716">
            <w:pPr>
              <w:widowControl/>
              <w:spacing w:line="400" w:lineRule="atLeast"/>
              <w:jc w:val="left"/>
              <w:outlineLvl w:val="9"/>
              <w:rPr>
                <w:rFonts w:ascii="Arial" w:hAnsi="Arial" w:cs="Arial"/>
                <w:sz w:val="24"/>
              </w:rPr>
            </w:pPr>
          </w:p>
          <w:p w14:paraId="4C13A225">
            <w:pPr>
              <w:spacing w:line="400" w:lineRule="atLeast"/>
              <w:outlineLvl w:val="9"/>
              <w:rPr>
                <w:rFonts w:ascii="Arial" w:hAnsi="Arial" w:cs="Arial"/>
                <w:sz w:val="24"/>
              </w:rPr>
            </w:pPr>
          </w:p>
        </w:tc>
        <w:tc>
          <w:tcPr>
            <w:tcW w:w="2382" w:type="dxa"/>
          </w:tcPr>
          <w:p w14:paraId="20DF7A38">
            <w:pPr>
              <w:spacing w:line="400" w:lineRule="atLeast"/>
              <w:outlineLvl w:val="9"/>
              <w:rPr>
                <w:rFonts w:ascii="Arial" w:hAnsi="Arial" w:cs="Arial"/>
                <w:sz w:val="24"/>
              </w:rPr>
            </w:pPr>
          </w:p>
        </w:tc>
        <w:tc>
          <w:tcPr>
            <w:tcW w:w="2117" w:type="dxa"/>
          </w:tcPr>
          <w:p w14:paraId="03B565DD">
            <w:pPr>
              <w:spacing w:line="400" w:lineRule="atLeast"/>
              <w:outlineLvl w:val="9"/>
              <w:rPr>
                <w:rFonts w:ascii="Arial" w:hAnsi="Arial" w:cs="Arial"/>
                <w:sz w:val="24"/>
              </w:rPr>
            </w:pPr>
          </w:p>
        </w:tc>
        <w:tc>
          <w:tcPr>
            <w:tcW w:w="1565" w:type="dxa"/>
          </w:tcPr>
          <w:p w14:paraId="611D90D5">
            <w:pPr>
              <w:spacing w:line="400" w:lineRule="atLeast"/>
              <w:outlineLvl w:val="9"/>
              <w:rPr>
                <w:rFonts w:ascii="Arial" w:hAnsi="Arial" w:cs="Arial"/>
                <w:sz w:val="24"/>
              </w:rPr>
            </w:pPr>
          </w:p>
        </w:tc>
        <w:tc>
          <w:tcPr>
            <w:tcW w:w="1095" w:type="dxa"/>
          </w:tcPr>
          <w:p w14:paraId="230938A5">
            <w:pPr>
              <w:spacing w:line="400" w:lineRule="atLeast"/>
              <w:outlineLvl w:val="9"/>
              <w:rPr>
                <w:rFonts w:ascii="Arial" w:hAnsi="Arial" w:cs="Arial"/>
                <w:sz w:val="24"/>
              </w:rPr>
            </w:pPr>
          </w:p>
        </w:tc>
      </w:tr>
      <w:tr w14:paraId="72DA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74E99867">
            <w:pPr>
              <w:spacing w:line="400" w:lineRule="atLeast"/>
              <w:outlineLvl w:val="9"/>
              <w:rPr>
                <w:rFonts w:ascii="Arial" w:hAnsi="Arial" w:cs="Arial"/>
                <w:sz w:val="24"/>
              </w:rPr>
            </w:pPr>
          </w:p>
          <w:p w14:paraId="362831EF">
            <w:pPr>
              <w:spacing w:line="400" w:lineRule="atLeast"/>
              <w:outlineLvl w:val="9"/>
              <w:rPr>
                <w:rFonts w:ascii="Arial" w:hAnsi="Arial" w:cs="Arial"/>
                <w:sz w:val="24"/>
              </w:rPr>
            </w:pPr>
          </w:p>
        </w:tc>
        <w:tc>
          <w:tcPr>
            <w:tcW w:w="1977" w:type="dxa"/>
          </w:tcPr>
          <w:p w14:paraId="446E71F9">
            <w:pPr>
              <w:widowControl/>
              <w:spacing w:line="400" w:lineRule="atLeast"/>
              <w:jc w:val="left"/>
              <w:outlineLvl w:val="9"/>
              <w:rPr>
                <w:rFonts w:ascii="Arial" w:hAnsi="Arial" w:cs="Arial"/>
                <w:sz w:val="24"/>
              </w:rPr>
            </w:pPr>
          </w:p>
          <w:p w14:paraId="0F8D1054">
            <w:pPr>
              <w:spacing w:line="400" w:lineRule="atLeast"/>
              <w:outlineLvl w:val="9"/>
              <w:rPr>
                <w:rFonts w:ascii="Arial" w:hAnsi="Arial" w:cs="Arial"/>
                <w:sz w:val="24"/>
              </w:rPr>
            </w:pPr>
          </w:p>
        </w:tc>
        <w:tc>
          <w:tcPr>
            <w:tcW w:w="2382" w:type="dxa"/>
          </w:tcPr>
          <w:p w14:paraId="03BF9834">
            <w:pPr>
              <w:spacing w:line="400" w:lineRule="atLeast"/>
              <w:outlineLvl w:val="9"/>
              <w:rPr>
                <w:rFonts w:ascii="Arial" w:hAnsi="Arial" w:cs="Arial"/>
                <w:sz w:val="24"/>
              </w:rPr>
            </w:pPr>
          </w:p>
        </w:tc>
        <w:tc>
          <w:tcPr>
            <w:tcW w:w="2117" w:type="dxa"/>
          </w:tcPr>
          <w:p w14:paraId="77F4DE66">
            <w:pPr>
              <w:spacing w:line="400" w:lineRule="atLeast"/>
              <w:outlineLvl w:val="9"/>
              <w:rPr>
                <w:rFonts w:ascii="Arial" w:hAnsi="Arial" w:cs="Arial"/>
                <w:sz w:val="24"/>
              </w:rPr>
            </w:pPr>
          </w:p>
        </w:tc>
        <w:tc>
          <w:tcPr>
            <w:tcW w:w="1565" w:type="dxa"/>
          </w:tcPr>
          <w:p w14:paraId="4E6004A7">
            <w:pPr>
              <w:spacing w:line="400" w:lineRule="atLeast"/>
              <w:outlineLvl w:val="9"/>
              <w:rPr>
                <w:rFonts w:ascii="Arial" w:hAnsi="Arial" w:cs="Arial"/>
                <w:sz w:val="24"/>
              </w:rPr>
            </w:pPr>
          </w:p>
        </w:tc>
        <w:tc>
          <w:tcPr>
            <w:tcW w:w="1095" w:type="dxa"/>
          </w:tcPr>
          <w:p w14:paraId="7CE53358">
            <w:pPr>
              <w:spacing w:line="400" w:lineRule="atLeast"/>
              <w:outlineLvl w:val="9"/>
              <w:rPr>
                <w:rFonts w:ascii="Arial" w:hAnsi="Arial" w:cs="Arial"/>
                <w:sz w:val="24"/>
              </w:rPr>
            </w:pPr>
          </w:p>
        </w:tc>
      </w:tr>
      <w:tr w14:paraId="240D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34C7247E">
            <w:pPr>
              <w:spacing w:line="400" w:lineRule="atLeast"/>
              <w:outlineLvl w:val="9"/>
              <w:rPr>
                <w:rFonts w:ascii="Arial" w:hAnsi="Arial" w:cs="Arial"/>
                <w:sz w:val="24"/>
              </w:rPr>
            </w:pPr>
          </w:p>
          <w:p w14:paraId="7A6A2707">
            <w:pPr>
              <w:spacing w:line="400" w:lineRule="atLeast"/>
              <w:outlineLvl w:val="9"/>
              <w:rPr>
                <w:rFonts w:ascii="Arial" w:hAnsi="Arial" w:cs="Arial"/>
                <w:sz w:val="24"/>
              </w:rPr>
            </w:pPr>
          </w:p>
        </w:tc>
        <w:tc>
          <w:tcPr>
            <w:tcW w:w="1977" w:type="dxa"/>
          </w:tcPr>
          <w:p w14:paraId="6D6C7620">
            <w:pPr>
              <w:widowControl/>
              <w:spacing w:line="400" w:lineRule="atLeast"/>
              <w:jc w:val="left"/>
              <w:outlineLvl w:val="9"/>
              <w:rPr>
                <w:rFonts w:ascii="Arial" w:hAnsi="Arial" w:cs="Arial"/>
                <w:sz w:val="24"/>
              </w:rPr>
            </w:pPr>
          </w:p>
          <w:p w14:paraId="6E185217">
            <w:pPr>
              <w:spacing w:line="400" w:lineRule="atLeast"/>
              <w:outlineLvl w:val="9"/>
              <w:rPr>
                <w:rFonts w:ascii="Arial" w:hAnsi="Arial" w:cs="Arial"/>
                <w:sz w:val="24"/>
              </w:rPr>
            </w:pPr>
          </w:p>
        </w:tc>
        <w:tc>
          <w:tcPr>
            <w:tcW w:w="2382" w:type="dxa"/>
          </w:tcPr>
          <w:p w14:paraId="400E3572">
            <w:pPr>
              <w:spacing w:line="400" w:lineRule="atLeast"/>
              <w:outlineLvl w:val="9"/>
              <w:rPr>
                <w:rFonts w:ascii="Arial" w:hAnsi="Arial" w:cs="Arial"/>
                <w:sz w:val="24"/>
              </w:rPr>
            </w:pPr>
          </w:p>
        </w:tc>
        <w:tc>
          <w:tcPr>
            <w:tcW w:w="2117" w:type="dxa"/>
          </w:tcPr>
          <w:p w14:paraId="638AD962">
            <w:pPr>
              <w:spacing w:line="400" w:lineRule="atLeast"/>
              <w:outlineLvl w:val="9"/>
              <w:rPr>
                <w:rFonts w:ascii="Arial" w:hAnsi="Arial" w:cs="Arial"/>
                <w:sz w:val="24"/>
              </w:rPr>
            </w:pPr>
          </w:p>
        </w:tc>
        <w:tc>
          <w:tcPr>
            <w:tcW w:w="1565" w:type="dxa"/>
          </w:tcPr>
          <w:p w14:paraId="3C9C1CAC">
            <w:pPr>
              <w:spacing w:line="400" w:lineRule="atLeast"/>
              <w:outlineLvl w:val="9"/>
              <w:rPr>
                <w:rFonts w:ascii="Arial" w:hAnsi="Arial" w:cs="Arial"/>
                <w:sz w:val="24"/>
              </w:rPr>
            </w:pPr>
          </w:p>
        </w:tc>
        <w:tc>
          <w:tcPr>
            <w:tcW w:w="1095" w:type="dxa"/>
          </w:tcPr>
          <w:p w14:paraId="1A28D6F0">
            <w:pPr>
              <w:spacing w:line="400" w:lineRule="atLeast"/>
              <w:outlineLvl w:val="9"/>
              <w:rPr>
                <w:rFonts w:ascii="Arial" w:hAnsi="Arial" w:cs="Arial"/>
                <w:sz w:val="24"/>
              </w:rPr>
            </w:pPr>
          </w:p>
        </w:tc>
      </w:tr>
      <w:tr w14:paraId="3DC0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446BF346">
            <w:pPr>
              <w:spacing w:line="400" w:lineRule="atLeast"/>
              <w:outlineLvl w:val="9"/>
              <w:rPr>
                <w:rFonts w:ascii="Arial" w:hAnsi="Arial" w:cs="Arial"/>
                <w:sz w:val="24"/>
              </w:rPr>
            </w:pPr>
          </w:p>
          <w:p w14:paraId="01318266">
            <w:pPr>
              <w:spacing w:line="400" w:lineRule="atLeast"/>
              <w:outlineLvl w:val="9"/>
              <w:rPr>
                <w:rFonts w:ascii="Arial" w:hAnsi="Arial" w:cs="Arial"/>
                <w:sz w:val="24"/>
              </w:rPr>
            </w:pPr>
          </w:p>
        </w:tc>
        <w:tc>
          <w:tcPr>
            <w:tcW w:w="1977" w:type="dxa"/>
          </w:tcPr>
          <w:p w14:paraId="42F58DDC">
            <w:pPr>
              <w:widowControl/>
              <w:spacing w:line="400" w:lineRule="atLeast"/>
              <w:jc w:val="left"/>
              <w:outlineLvl w:val="9"/>
              <w:rPr>
                <w:rFonts w:ascii="Arial" w:hAnsi="Arial" w:cs="Arial"/>
                <w:sz w:val="24"/>
              </w:rPr>
            </w:pPr>
          </w:p>
          <w:p w14:paraId="4162B03A">
            <w:pPr>
              <w:spacing w:line="400" w:lineRule="atLeast"/>
              <w:outlineLvl w:val="9"/>
              <w:rPr>
                <w:rFonts w:ascii="Arial" w:hAnsi="Arial" w:cs="Arial"/>
                <w:sz w:val="24"/>
              </w:rPr>
            </w:pPr>
          </w:p>
        </w:tc>
        <w:tc>
          <w:tcPr>
            <w:tcW w:w="2382" w:type="dxa"/>
          </w:tcPr>
          <w:p w14:paraId="3213D3F4">
            <w:pPr>
              <w:spacing w:line="400" w:lineRule="atLeast"/>
              <w:outlineLvl w:val="9"/>
              <w:rPr>
                <w:rFonts w:ascii="Arial" w:hAnsi="Arial" w:cs="Arial"/>
                <w:sz w:val="24"/>
              </w:rPr>
            </w:pPr>
          </w:p>
        </w:tc>
        <w:tc>
          <w:tcPr>
            <w:tcW w:w="2117" w:type="dxa"/>
          </w:tcPr>
          <w:p w14:paraId="4B173EFB">
            <w:pPr>
              <w:spacing w:line="400" w:lineRule="atLeast"/>
              <w:outlineLvl w:val="9"/>
              <w:rPr>
                <w:rFonts w:ascii="Arial" w:hAnsi="Arial" w:cs="Arial"/>
                <w:sz w:val="24"/>
              </w:rPr>
            </w:pPr>
          </w:p>
        </w:tc>
        <w:tc>
          <w:tcPr>
            <w:tcW w:w="1565" w:type="dxa"/>
          </w:tcPr>
          <w:p w14:paraId="02D8C5CE">
            <w:pPr>
              <w:spacing w:line="400" w:lineRule="atLeast"/>
              <w:outlineLvl w:val="9"/>
              <w:rPr>
                <w:rFonts w:ascii="Arial" w:hAnsi="Arial" w:cs="Arial"/>
                <w:sz w:val="24"/>
              </w:rPr>
            </w:pPr>
          </w:p>
        </w:tc>
        <w:tc>
          <w:tcPr>
            <w:tcW w:w="1095" w:type="dxa"/>
          </w:tcPr>
          <w:p w14:paraId="56A8F016">
            <w:pPr>
              <w:spacing w:line="400" w:lineRule="atLeast"/>
              <w:outlineLvl w:val="9"/>
              <w:rPr>
                <w:rFonts w:ascii="Arial" w:hAnsi="Arial" w:cs="Arial"/>
                <w:sz w:val="24"/>
              </w:rPr>
            </w:pPr>
          </w:p>
        </w:tc>
      </w:tr>
      <w:tr w14:paraId="32FD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6574D68B">
            <w:pPr>
              <w:spacing w:line="400" w:lineRule="atLeast"/>
              <w:outlineLvl w:val="9"/>
              <w:rPr>
                <w:rFonts w:ascii="Arial" w:hAnsi="Arial" w:cs="Arial"/>
                <w:sz w:val="24"/>
              </w:rPr>
            </w:pPr>
          </w:p>
          <w:p w14:paraId="6893EF83">
            <w:pPr>
              <w:spacing w:line="400" w:lineRule="atLeast"/>
              <w:outlineLvl w:val="9"/>
              <w:rPr>
                <w:rFonts w:ascii="Arial" w:hAnsi="Arial" w:cs="Arial"/>
                <w:sz w:val="24"/>
              </w:rPr>
            </w:pPr>
          </w:p>
        </w:tc>
        <w:tc>
          <w:tcPr>
            <w:tcW w:w="1977" w:type="dxa"/>
          </w:tcPr>
          <w:p w14:paraId="765B362D">
            <w:pPr>
              <w:widowControl/>
              <w:spacing w:line="400" w:lineRule="atLeast"/>
              <w:jc w:val="left"/>
              <w:outlineLvl w:val="9"/>
              <w:rPr>
                <w:rFonts w:ascii="Arial" w:hAnsi="Arial" w:cs="Arial"/>
                <w:sz w:val="24"/>
              </w:rPr>
            </w:pPr>
          </w:p>
          <w:p w14:paraId="4D0B7161">
            <w:pPr>
              <w:spacing w:line="400" w:lineRule="atLeast"/>
              <w:outlineLvl w:val="9"/>
              <w:rPr>
                <w:rFonts w:ascii="Arial" w:hAnsi="Arial" w:cs="Arial"/>
                <w:sz w:val="24"/>
              </w:rPr>
            </w:pPr>
          </w:p>
        </w:tc>
        <w:tc>
          <w:tcPr>
            <w:tcW w:w="2382" w:type="dxa"/>
          </w:tcPr>
          <w:p w14:paraId="688BB76B">
            <w:pPr>
              <w:spacing w:line="400" w:lineRule="atLeast"/>
              <w:outlineLvl w:val="9"/>
              <w:rPr>
                <w:rFonts w:ascii="Arial" w:hAnsi="Arial" w:cs="Arial"/>
                <w:sz w:val="24"/>
              </w:rPr>
            </w:pPr>
          </w:p>
        </w:tc>
        <w:tc>
          <w:tcPr>
            <w:tcW w:w="2117" w:type="dxa"/>
          </w:tcPr>
          <w:p w14:paraId="2409A9F4">
            <w:pPr>
              <w:spacing w:line="400" w:lineRule="atLeast"/>
              <w:outlineLvl w:val="9"/>
              <w:rPr>
                <w:rFonts w:ascii="Arial" w:hAnsi="Arial" w:cs="Arial"/>
                <w:sz w:val="24"/>
              </w:rPr>
            </w:pPr>
          </w:p>
        </w:tc>
        <w:tc>
          <w:tcPr>
            <w:tcW w:w="1565" w:type="dxa"/>
          </w:tcPr>
          <w:p w14:paraId="2FE36765">
            <w:pPr>
              <w:spacing w:line="400" w:lineRule="atLeast"/>
              <w:outlineLvl w:val="9"/>
              <w:rPr>
                <w:rFonts w:ascii="Arial" w:hAnsi="Arial" w:cs="Arial"/>
                <w:sz w:val="24"/>
              </w:rPr>
            </w:pPr>
          </w:p>
        </w:tc>
        <w:tc>
          <w:tcPr>
            <w:tcW w:w="1095" w:type="dxa"/>
          </w:tcPr>
          <w:p w14:paraId="200E64E5">
            <w:pPr>
              <w:spacing w:line="400" w:lineRule="atLeast"/>
              <w:outlineLvl w:val="9"/>
              <w:rPr>
                <w:rFonts w:ascii="Arial" w:hAnsi="Arial" w:cs="Arial"/>
                <w:sz w:val="24"/>
              </w:rPr>
            </w:pPr>
          </w:p>
        </w:tc>
      </w:tr>
      <w:tr w14:paraId="3E1B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63FF115B">
            <w:pPr>
              <w:spacing w:line="400" w:lineRule="atLeast"/>
              <w:outlineLvl w:val="9"/>
              <w:rPr>
                <w:rFonts w:ascii="Arial" w:hAnsi="Arial" w:cs="Arial"/>
                <w:sz w:val="24"/>
              </w:rPr>
            </w:pPr>
          </w:p>
          <w:p w14:paraId="587D630A">
            <w:pPr>
              <w:spacing w:line="400" w:lineRule="atLeast"/>
              <w:outlineLvl w:val="9"/>
              <w:rPr>
                <w:rFonts w:ascii="Arial" w:hAnsi="Arial" w:cs="Arial"/>
                <w:sz w:val="24"/>
              </w:rPr>
            </w:pPr>
          </w:p>
        </w:tc>
        <w:tc>
          <w:tcPr>
            <w:tcW w:w="1977" w:type="dxa"/>
          </w:tcPr>
          <w:p w14:paraId="03A2698B">
            <w:pPr>
              <w:widowControl/>
              <w:spacing w:line="400" w:lineRule="atLeast"/>
              <w:jc w:val="left"/>
              <w:outlineLvl w:val="9"/>
              <w:rPr>
                <w:rFonts w:ascii="Arial" w:hAnsi="Arial" w:cs="Arial"/>
                <w:sz w:val="24"/>
              </w:rPr>
            </w:pPr>
          </w:p>
          <w:p w14:paraId="40274561">
            <w:pPr>
              <w:spacing w:line="400" w:lineRule="atLeast"/>
              <w:outlineLvl w:val="9"/>
              <w:rPr>
                <w:rFonts w:ascii="Arial" w:hAnsi="Arial" w:cs="Arial"/>
                <w:sz w:val="24"/>
              </w:rPr>
            </w:pPr>
          </w:p>
        </w:tc>
        <w:tc>
          <w:tcPr>
            <w:tcW w:w="2382" w:type="dxa"/>
          </w:tcPr>
          <w:p w14:paraId="08F94B29">
            <w:pPr>
              <w:spacing w:line="400" w:lineRule="atLeast"/>
              <w:outlineLvl w:val="9"/>
              <w:rPr>
                <w:rFonts w:ascii="Arial" w:hAnsi="Arial" w:cs="Arial"/>
                <w:sz w:val="24"/>
              </w:rPr>
            </w:pPr>
          </w:p>
        </w:tc>
        <w:tc>
          <w:tcPr>
            <w:tcW w:w="2117" w:type="dxa"/>
          </w:tcPr>
          <w:p w14:paraId="284C7877">
            <w:pPr>
              <w:spacing w:line="400" w:lineRule="atLeast"/>
              <w:outlineLvl w:val="9"/>
              <w:rPr>
                <w:rFonts w:ascii="Arial" w:hAnsi="Arial" w:cs="Arial"/>
                <w:sz w:val="24"/>
              </w:rPr>
            </w:pPr>
          </w:p>
        </w:tc>
        <w:tc>
          <w:tcPr>
            <w:tcW w:w="1565" w:type="dxa"/>
          </w:tcPr>
          <w:p w14:paraId="1B2592FA">
            <w:pPr>
              <w:spacing w:line="400" w:lineRule="atLeast"/>
              <w:outlineLvl w:val="9"/>
              <w:rPr>
                <w:rFonts w:ascii="Arial" w:hAnsi="Arial" w:cs="Arial"/>
                <w:sz w:val="24"/>
              </w:rPr>
            </w:pPr>
          </w:p>
        </w:tc>
        <w:tc>
          <w:tcPr>
            <w:tcW w:w="1095" w:type="dxa"/>
          </w:tcPr>
          <w:p w14:paraId="024147A1">
            <w:pPr>
              <w:spacing w:line="400" w:lineRule="atLeast"/>
              <w:outlineLvl w:val="9"/>
              <w:rPr>
                <w:rFonts w:ascii="Arial" w:hAnsi="Arial" w:cs="Arial"/>
                <w:sz w:val="24"/>
              </w:rPr>
            </w:pPr>
          </w:p>
        </w:tc>
      </w:tr>
      <w:tr w14:paraId="69CC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725EBC88">
            <w:pPr>
              <w:spacing w:line="400" w:lineRule="atLeast"/>
              <w:outlineLvl w:val="9"/>
              <w:rPr>
                <w:rFonts w:ascii="Arial" w:hAnsi="Arial" w:cs="Arial"/>
                <w:sz w:val="24"/>
              </w:rPr>
            </w:pPr>
          </w:p>
          <w:p w14:paraId="053E0A20">
            <w:pPr>
              <w:spacing w:line="400" w:lineRule="atLeast"/>
              <w:outlineLvl w:val="9"/>
              <w:rPr>
                <w:rFonts w:ascii="Arial" w:hAnsi="Arial" w:cs="Arial"/>
                <w:sz w:val="24"/>
              </w:rPr>
            </w:pPr>
          </w:p>
        </w:tc>
        <w:tc>
          <w:tcPr>
            <w:tcW w:w="1977" w:type="dxa"/>
          </w:tcPr>
          <w:p w14:paraId="154E2372">
            <w:pPr>
              <w:widowControl/>
              <w:spacing w:line="400" w:lineRule="atLeast"/>
              <w:jc w:val="left"/>
              <w:outlineLvl w:val="9"/>
              <w:rPr>
                <w:rFonts w:ascii="Arial" w:hAnsi="Arial" w:cs="Arial"/>
                <w:sz w:val="24"/>
              </w:rPr>
            </w:pPr>
          </w:p>
          <w:p w14:paraId="3E6E01D6">
            <w:pPr>
              <w:spacing w:line="400" w:lineRule="atLeast"/>
              <w:outlineLvl w:val="9"/>
              <w:rPr>
                <w:rFonts w:ascii="Arial" w:hAnsi="Arial" w:cs="Arial"/>
                <w:sz w:val="24"/>
              </w:rPr>
            </w:pPr>
          </w:p>
        </w:tc>
        <w:tc>
          <w:tcPr>
            <w:tcW w:w="2382" w:type="dxa"/>
          </w:tcPr>
          <w:p w14:paraId="569E35D3">
            <w:pPr>
              <w:spacing w:line="400" w:lineRule="atLeast"/>
              <w:outlineLvl w:val="9"/>
              <w:rPr>
                <w:rFonts w:ascii="Arial" w:hAnsi="Arial" w:cs="Arial"/>
                <w:sz w:val="24"/>
              </w:rPr>
            </w:pPr>
          </w:p>
        </w:tc>
        <w:tc>
          <w:tcPr>
            <w:tcW w:w="2117" w:type="dxa"/>
          </w:tcPr>
          <w:p w14:paraId="19679725">
            <w:pPr>
              <w:spacing w:line="400" w:lineRule="atLeast"/>
              <w:outlineLvl w:val="9"/>
              <w:rPr>
                <w:rFonts w:ascii="Arial" w:hAnsi="Arial" w:cs="Arial"/>
                <w:sz w:val="24"/>
              </w:rPr>
            </w:pPr>
          </w:p>
        </w:tc>
        <w:tc>
          <w:tcPr>
            <w:tcW w:w="1565" w:type="dxa"/>
          </w:tcPr>
          <w:p w14:paraId="40A7B7A7">
            <w:pPr>
              <w:spacing w:line="400" w:lineRule="atLeast"/>
              <w:outlineLvl w:val="9"/>
              <w:rPr>
                <w:rFonts w:ascii="Arial" w:hAnsi="Arial" w:cs="Arial"/>
                <w:sz w:val="24"/>
              </w:rPr>
            </w:pPr>
          </w:p>
        </w:tc>
        <w:tc>
          <w:tcPr>
            <w:tcW w:w="1095" w:type="dxa"/>
          </w:tcPr>
          <w:p w14:paraId="478C1227">
            <w:pPr>
              <w:spacing w:line="400" w:lineRule="atLeast"/>
              <w:outlineLvl w:val="9"/>
              <w:rPr>
                <w:rFonts w:ascii="Arial" w:hAnsi="Arial" w:cs="Arial"/>
                <w:sz w:val="24"/>
              </w:rPr>
            </w:pPr>
          </w:p>
        </w:tc>
      </w:tr>
      <w:tr w14:paraId="14CB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55AD1E84">
            <w:pPr>
              <w:spacing w:line="400" w:lineRule="atLeast"/>
              <w:outlineLvl w:val="9"/>
              <w:rPr>
                <w:rFonts w:ascii="Arial" w:hAnsi="Arial" w:cs="Arial"/>
                <w:sz w:val="24"/>
              </w:rPr>
            </w:pPr>
          </w:p>
          <w:p w14:paraId="57C4394C">
            <w:pPr>
              <w:spacing w:line="400" w:lineRule="atLeast"/>
              <w:outlineLvl w:val="9"/>
              <w:rPr>
                <w:rFonts w:ascii="Arial" w:hAnsi="Arial" w:cs="Arial"/>
                <w:sz w:val="24"/>
              </w:rPr>
            </w:pPr>
          </w:p>
        </w:tc>
        <w:tc>
          <w:tcPr>
            <w:tcW w:w="1977" w:type="dxa"/>
          </w:tcPr>
          <w:p w14:paraId="4AF0BDE2">
            <w:pPr>
              <w:widowControl/>
              <w:spacing w:line="400" w:lineRule="atLeast"/>
              <w:jc w:val="left"/>
              <w:outlineLvl w:val="9"/>
              <w:rPr>
                <w:rFonts w:ascii="Arial" w:hAnsi="Arial" w:cs="Arial"/>
                <w:sz w:val="24"/>
              </w:rPr>
            </w:pPr>
          </w:p>
          <w:p w14:paraId="2782E1B6">
            <w:pPr>
              <w:spacing w:line="400" w:lineRule="atLeast"/>
              <w:outlineLvl w:val="9"/>
              <w:rPr>
                <w:rFonts w:ascii="Arial" w:hAnsi="Arial" w:cs="Arial"/>
                <w:sz w:val="24"/>
              </w:rPr>
            </w:pPr>
          </w:p>
        </w:tc>
        <w:tc>
          <w:tcPr>
            <w:tcW w:w="2382" w:type="dxa"/>
          </w:tcPr>
          <w:p w14:paraId="682D0547">
            <w:pPr>
              <w:spacing w:line="400" w:lineRule="atLeast"/>
              <w:outlineLvl w:val="9"/>
              <w:rPr>
                <w:rFonts w:ascii="Arial" w:hAnsi="Arial" w:cs="Arial"/>
                <w:sz w:val="24"/>
              </w:rPr>
            </w:pPr>
          </w:p>
        </w:tc>
        <w:tc>
          <w:tcPr>
            <w:tcW w:w="2117" w:type="dxa"/>
          </w:tcPr>
          <w:p w14:paraId="4D25A432">
            <w:pPr>
              <w:spacing w:line="400" w:lineRule="atLeast"/>
              <w:outlineLvl w:val="9"/>
              <w:rPr>
                <w:rFonts w:ascii="Arial" w:hAnsi="Arial" w:cs="Arial"/>
                <w:sz w:val="24"/>
              </w:rPr>
            </w:pPr>
          </w:p>
        </w:tc>
        <w:tc>
          <w:tcPr>
            <w:tcW w:w="1565" w:type="dxa"/>
          </w:tcPr>
          <w:p w14:paraId="3D8AC047">
            <w:pPr>
              <w:spacing w:line="400" w:lineRule="atLeast"/>
              <w:outlineLvl w:val="9"/>
              <w:rPr>
                <w:rFonts w:ascii="Arial" w:hAnsi="Arial" w:cs="Arial"/>
                <w:sz w:val="24"/>
              </w:rPr>
            </w:pPr>
          </w:p>
        </w:tc>
        <w:tc>
          <w:tcPr>
            <w:tcW w:w="1095" w:type="dxa"/>
          </w:tcPr>
          <w:p w14:paraId="60FE0E21">
            <w:pPr>
              <w:spacing w:line="400" w:lineRule="atLeast"/>
              <w:outlineLvl w:val="9"/>
              <w:rPr>
                <w:rFonts w:ascii="Arial" w:hAnsi="Arial" w:cs="Arial"/>
                <w:sz w:val="24"/>
              </w:rPr>
            </w:pPr>
          </w:p>
        </w:tc>
      </w:tr>
      <w:tr w14:paraId="76BC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620" w:type="dxa"/>
          </w:tcPr>
          <w:p w14:paraId="5522C53C">
            <w:pPr>
              <w:spacing w:line="400" w:lineRule="atLeast"/>
              <w:outlineLvl w:val="9"/>
              <w:rPr>
                <w:rFonts w:ascii="Arial" w:hAnsi="Arial" w:cs="Arial"/>
                <w:sz w:val="24"/>
              </w:rPr>
            </w:pPr>
          </w:p>
        </w:tc>
        <w:tc>
          <w:tcPr>
            <w:tcW w:w="1977" w:type="dxa"/>
          </w:tcPr>
          <w:p w14:paraId="788F8ED9">
            <w:pPr>
              <w:spacing w:line="400" w:lineRule="atLeast"/>
              <w:outlineLvl w:val="9"/>
              <w:rPr>
                <w:rFonts w:ascii="Arial" w:hAnsi="Arial" w:cs="Arial"/>
                <w:sz w:val="24"/>
              </w:rPr>
            </w:pPr>
          </w:p>
        </w:tc>
        <w:tc>
          <w:tcPr>
            <w:tcW w:w="2382" w:type="dxa"/>
          </w:tcPr>
          <w:p w14:paraId="72A015BE">
            <w:pPr>
              <w:spacing w:line="400" w:lineRule="atLeast"/>
              <w:outlineLvl w:val="9"/>
              <w:rPr>
                <w:rFonts w:ascii="Arial" w:hAnsi="Arial" w:cs="Arial"/>
                <w:sz w:val="24"/>
              </w:rPr>
            </w:pPr>
          </w:p>
          <w:p w14:paraId="231BF7AB">
            <w:pPr>
              <w:spacing w:line="400" w:lineRule="atLeast"/>
              <w:outlineLvl w:val="9"/>
              <w:rPr>
                <w:rFonts w:ascii="Arial" w:hAnsi="Arial" w:cs="Arial"/>
                <w:sz w:val="24"/>
              </w:rPr>
            </w:pPr>
          </w:p>
        </w:tc>
        <w:tc>
          <w:tcPr>
            <w:tcW w:w="2117" w:type="dxa"/>
          </w:tcPr>
          <w:p w14:paraId="21A0B44F">
            <w:pPr>
              <w:widowControl/>
              <w:spacing w:line="400" w:lineRule="atLeast"/>
              <w:jc w:val="left"/>
              <w:outlineLvl w:val="9"/>
              <w:rPr>
                <w:rFonts w:ascii="Arial" w:hAnsi="Arial" w:cs="Arial"/>
                <w:sz w:val="24"/>
              </w:rPr>
            </w:pPr>
          </w:p>
          <w:p w14:paraId="58EA705A">
            <w:pPr>
              <w:spacing w:line="400" w:lineRule="atLeast"/>
              <w:outlineLvl w:val="9"/>
              <w:rPr>
                <w:rFonts w:ascii="Arial" w:hAnsi="Arial" w:cs="Arial"/>
                <w:sz w:val="24"/>
              </w:rPr>
            </w:pPr>
          </w:p>
        </w:tc>
        <w:tc>
          <w:tcPr>
            <w:tcW w:w="1565" w:type="dxa"/>
          </w:tcPr>
          <w:p w14:paraId="011E1EBA">
            <w:pPr>
              <w:spacing w:line="400" w:lineRule="atLeast"/>
              <w:outlineLvl w:val="9"/>
              <w:rPr>
                <w:rFonts w:ascii="Arial" w:hAnsi="Arial" w:cs="Arial"/>
                <w:sz w:val="24"/>
              </w:rPr>
            </w:pPr>
          </w:p>
        </w:tc>
        <w:tc>
          <w:tcPr>
            <w:tcW w:w="1095" w:type="dxa"/>
          </w:tcPr>
          <w:p w14:paraId="7FACF66E">
            <w:pPr>
              <w:spacing w:line="400" w:lineRule="atLeast"/>
              <w:outlineLvl w:val="9"/>
              <w:rPr>
                <w:rFonts w:ascii="Arial" w:hAnsi="Arial" w:cs="Arial"/>
                <w:sz w:val="24"/>
              </w:rPr>
            </w:pPr>
          </w:p>
        </w:tc>
      </w:tr>
      <w:tr w14:paraId="66AD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20" w:type="dxa"/>
          </w:tcPr>
          <w:p w14:paraId="05B630E7">
            <w:pPr>
              <w:spacing w:line="400" w:lineRule="atLeast"/>
              <w:outlineLvl w:val="9"/>
              <w:rPr>
                <w:rFonts w:ascii="Arial" w:hAnsi="Arial" w:cs="Arial"/>
                <w:sz w:val="24"/>
              </w:rPr>
            </w:pPr>
          </w:p>
        </w:tc>
        <w:tc>
          <w:tcPr>
            <w:tcW w:w="1977" w:type="dxa"/>
          </w:tcPr>
          <w:p w14:paraId="79AE10D9">
            <w:pPr>
              <w:spacing w:line="400" w:lineRule="atLeast"/>
              <w:outlineLvl w:val="9"/>
              <w:rPr>
                <w:rFonts w:ascii="Arial" w:hAnsi="Arial" w:cs="Arial"/>
                <w:sz w:val="24"/>
              </w:rPr>
            </w:pPr>
          </w:p>
        </w:tc>
        <w:tc>
          <w:tcPr>
            <w:tcW w:w="2382" w:type="dxa"/>
          </w:tcPr>
          <w:p w14:paraId="128D5010">
            <w:pPr>
              <w:spacing w:line="400" w:lineRule="atLeast"/>
              <w:outlineLvl w:val="9"/>
              <w:rPr>
                <w:rFonts w:ascii="Arial" w:hAnsi="Arial" w:cs="Arial"/>
                <w:sz w:val="24"/>
              </w:rPr>
            </w:pPr>
          </w:p>
        </w:tc>
        <w:tc>
          <w:tcPr>
            <w:tcW w:w="2117" w:type="dxa"/>
          </w:tcPr>
          <w:p w14:paraId="31731BD4">
            <w:pPr>
              <w:widowControl/>
              <w:spacing w:line="400" w:lineRule="atLeast"/>
              <w:jc w:val="left"/>
              <w:outlineLvl w:val="9"/>
              <w:rPr>
                <w:rFonts w:ascii="Arial" w:hAnsi="Arial" w:cs="Arial"/>
                <w:sz w:val="24"/>
              </w:rPr>
            </w:pPr>
          </w:p>
        </w:tc>
        <w:tc>
          <w:tcPr>
            <w:tcW w:w="1565" w:type="dxa"/>
          </w:tcPr>
          <w:p w14:paraId="1F99AB90">
            <w:pPr>
              <w:spacing w:line="400" w:lineRule="atLeast"/>
              <w:outlineLvl w:val="9"/>
              <w:rPr>
                <w:rFonts w:ascii="Arial" w:hAnsi="Arial" w:cs="Arial"/>
                <w:sz w:val="24"/>
              </w:rPr>
            </w:pPr>
          </w:p>
        </w:tc>
        <w:tc>
          <w:tcPr>
            <w:tcW w:w="1095" w:type="dxa"/>
          </w:tcPr>
          <w:p w14:paraId="2F00CAA4">
            <w:pPr>
              <w:spacing w:line="400" w:lineRule="atLeast"/>
              <w:outlineLvl w:val="9"/>
              <w:rPr>
                <w:rFonts w:ascii="Arial" w:hAnsi="Arial" w:cs="Arial"/>
                <w:sz w:val="24"/>
              </w:rPr>
            </w:pPr>
          </w:p>
        </w:tc>
      </w:tr>
      <w:tr w14:paraId="284E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20" w:type="dxa"/>
          </w:tcPr>
          <w:p w14:paraId="078EEF10">
            <w:pPr>
              <w:spacing w:line="400" w:lineRule="atLeast"/>
              <w:outlineLvl w:val="9"/>
              <w:rPr>
                <w:rFonts w:ascii="Arial" w:hAnsi="Arial" w:cs="Arial"/>
                <w:sz w:val="24"/>
              </w:rPr>
            </w:pPr>
          </w:p>
        </w:tc>
        <w:tc>
          <w:tcPr>
            <w:tcW w:w="1977" w:type="dxa"/>
          </w:tcPr>
          <w:p w14:paraId="415D0790">
            <w:pPr>
              <w:spacing w:line="400" w:lineRule="atLeast"/>
              <w:outlineLvl w:val="9"/>
              <w:rPr>
                <w:rFonts w:ascii="Arial" w:hAnsi="Arial" w:cs="Arial"/>
                <w:sz w:val="24"/>
              </w:rPr>
            </w:pPr>
          </w:p>
        </w:tc>
        <w:tc>
          <w:tcPr>
            <w:tcW w:w="2382" w:type="dxa"/>
          </w:tcPr>
          <w:p w14:paraId="2D08742D">
            <w:pPr>
              <w:spacing w:line="400" w:lineRule="atLeast"/>
              <w:outlineLvl w:val="9"/>
              <w:rPr>
                <w:rFonts w:ascii="Arial" w:hAnsi="Arial" w:cs="Arial"/>
                <w:sz w:val="24"/>
              </w:rPr>
            </w:pPr>
          </w:p>
        </w:tc>
        <w:tc>
          <w:tcPr>
            <w:tcW w:w="2117" w:type="dxa"/>
          </w:tcPr>
          <w:p w14:paraId="676976EE">
            <w:pPr>
              <w:widowControl/>
              <w:spacing w:line="400" w:lineRule="atLeast"/>
              <w:jc w:val="left"/>
              <w:outlineLvl w:val="9"/>
              <w:rPr>
                <w:rFonts w:ascii="Arial" w:hAnsi="Arial" w:cs="Arial"/>
                <w:sz w:val="24"/>
              </w:rPr>
            </w:pPr>
          </w:p>
        </w:tc>
        <w:tc>
          <w:tcPr>
            <w:tcW w:w="1565" w:type="dxa"/>
          </w:tcPr>
          <w:p w14:paraId="54E729C6">
            <w:pPr>
              <w:spacing w:line="400" w:lineRule="atLeast"/>
              <w:outlineLvl w:val="9"/>
              <w:rPr>
                <w:rFonts w:ascii="Arial" w:hAnsi="Arial" w:cs="Arial"/>
                <w:sz w:val="24"/>
              </w:rPr>
            </w:pPr>
          </w:p>
        </w:tc>
        <w:tc>
          <w:tcPr>
            <w:tcW w:w="1095" w:type="dxa"/>
          </w:tcPr>
          <w:p w14:paraId="513DCBE2">
            <w:pPr>
              <w:spacing w:line="400" w:lineRule="atLeast"/>
              <w:outlineLvl w:val="9"/>
              <w:rPr>
                <w:rFonts w:ascii="Arial" w:hAnsi="Arial" w:cs="Arial"/>
                <w:sz w:val="24"/>
              </w:rPr>
            </w:pPr>
          </w:p>
        </w:tc>
      </w:tr>
      <w:tr w14:paraId="576F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20" w:type="dxa"/>
          </w:tcPr>
          <w:p w14:paraId="483E7BF1">
            <w:pPr>
              <w:spacing w:line="400" w:lineRule="atLeast"/>
              <w:outlineLvl w:val="9"/>
              <w:rPr>
                <w:rFonts w:ascii="Arial" w:hAnsi="Arial" w:cs="Arial"/>
                <w:sz w:val="24"/>
              </w:rPr>
            </w:pPr>
          </w:p>
        </w:tc>
        <w:tc>
          <w:tcPr>
            <w:tcW w:w="1977" w:type="dxa"/>
          </w:tcPr>
          <w:p w14:paraId="1D1B3827">
            <w:pPr>
              <w:spacing w:line="400" w:lineRule="atLeast"/>
              <w:outlineLvl w:val="9"/>
              <w:rPr>
                <w:rFonts w:ascii="Arial" w:hAnsi="Arial" w:cs="Arial"/>
                <w:sz w:val="24"/>
              </w:rPr>
            </w:pPr>
          </w:p>
        </w:tc>
        <w:tc>
          <w:tcPr>
            <w:tcW w:w="2382" w:type="dxa"/>
          </w:tcPr>
          <w:p w14:paraId="681CBEBD">
            <w:pPr>
              <w:spacing w:line="400" w:lineRule="atLeast"/>
              <w:outlineLvl w:val="9"/>
              <w:rPr>
                <w:rFonts w:ascii="Arial" w:hAnsi="Arial" w:cs="Arial"/>
                <w:sz w:val="24"/>
              </w:rPr>
            </w:pPr>
          </w:p>
        </w:tc>
        <w:tc>
          <w:tcPr>
            <w:tcW w:w="2117" w:type="dxa"/>
          </w:tcPr>
          <w:p w14:paraId="30DA495D">
            <w:pPr>
              <w:widowControl/>
              <w:spacing w:line="400" w:lineRule="atLeast"/>
              <w:jc w:val="left"/>
              <w:outlineLvl w:val="9"/>
              <w:rPr>
                <w:rFonts w:ascii="Arial" w:hAnsi="Arial" w:cs="Arial"/>
                <w:sz w:val="24"/>
              </w:rPr>
            </w:pPr>
          </w:p>
        </w:tc>
        <w:tc>
          <w:tcPr>
            <w:tcW w:w="1565" w:type="dxa"/>
          </w:tcPr>
          <w:p w14:paraId="3ADAACEE">
            <w:pPr>
              <w:spacing w:line="400" w:lineRule="atLeast"/>
              <w:outlineLvl w:val="9"/>
              <w:rPr>
                <w:rFonts w:ascii="Arial" w:hAnsi="Arial" w:cs="Arial"/>
                <w:sz w:val="24"/>
              </w:rPr>
            </w:pPr>
          </w:p>
        </w:tc>
        <w:tc>
          <w:tcPr>
            <w:tcW w:w="1095" w:type="dxa"/>
          </w:tcPr>
          <w:p w14:paraId="39711111">
            <w:pPr>
              <w:spacing w:line="400" w:lineRule="atLeast"/>
              <w:outlineLvl w:val="9"/>
              <w:rPr>
                <w:rFonts w:ascii="Arial" w:hAnsi="Arial" w:cs="Arial"/>
                <w:sz w:val="24"/>
              </w:rPr>
            </w:pPr>
          </w:p>
        </w:tc>
      </w:tr>
    </w:tbl>
    <w:p w14:paraId="12DF03BC">
      <w:pPr>
        <w:spacing w:line="400" w:lineRule="atLeast"/>
        <w:outlineLvl w:val="9"/>
        <w:rPr>
          <w:rFonts w:ascii="Arial" w:hAnsi="Arial" w:cs="Arial"/>
          <w:sz w:val="24"/>
        </w:rPr>
      </w:pPr>
      <w:r>
        <w:rPr>
          <w:rFonts w:hint="eastAsia" w:ascii="Arial" w:hAnsi="宋体" w:cs="Arial"/>
          <w:sz w:val="24"/>
        </w:rPr>
        <w:t>供应商法人或授权代表</w:t>
      </w:r>
      <w:r>
        <w:rPr>
          <w:rFonts w:ascii="Arial" w:hAnsi="宋体" w:cs="Arial"/>
          <w:sz w:val="24"/>
        </w:rPr>
        <w:t>签字</w:t>
      </w:r>
      <w:r>
        <w:rPr>
          <w:rFonts w:hint="eastAsia" w:ascii="Arial" w:hAnsi="宋体" w:cs="Arial"/>
          <w:sz w:val="24"/>
          <w:lang w:val="en-US" w:eastAsia="zh-CN"/>
        </w:rPr>
        <w:t>或盖章</w:t>
      </w:r>
      <w:r>
        <w:rPr>
          <w:rFonts w:ascii="Arial" w:hAnsi="宋体" w:cs="Arial"/>
          <w:sz w:val="24"/>
        </w:rPr>
        <w:t>：</w:t>
      </w:r>
      <w:r>
        <w:rPr>
          <w:rFonts w:ascii="Arial" w:hAnsi="宋体" w:cs="Arial"/>
          <w:sz w:val="24"/>
          <w:u w:val="single"/>
        </w:rPr>
        <w:t>　　　　　　　　　　　　　　　</w:t>
      </w:r>
    </w:p>
    <w:p w14:paraId="4D00D944">
      <w:pPr>
        <w:spacing w:line="400" w:lineRule="atLeast"/>
        <w:jc w:val="center"/>
        <w:outlineLvl w:val="9"/>
        <w:rPr>
          <w:rFonts w:ascii="Arial" w:hAnsi="Arial" w:cs="Arial"/>
          <w:sz w:val="24"/>
        </w:rPr>
        <w:sectPr>
          <w:pgSz w:w="11906" w:h="16838"/>
          <w:pgMar w:top="1440" w:right="1080" w:bottom="1440" w:left="1080" w:header="851" w:footer="850" w:gutter="0"/>
          <w:cols w:space="425" w:num="1"/>
          <w:docGrid w:type="lines" w:linePitch="312" w:charSpace="0"/>
        </w:sectPr>
      </w:pPr>
    </w:p>
    <w:p w14:paraId="746762CC">
      <w:pPr>
        <w:spacing w:line="400" w:lineRule="atLeast"/>
        <w:jc w:val="center"/>
        <w:outlineLvl w:val="1"/>
        <w:rPr>
          <w:rFonts w:ascii="Arial" w:hAnsi="Arial" w:cs="Arial"/>
          <w:sz w:val="24"/>
        </w:rPr>
      </w:pPr>
      <w:bookmarkStart w:id="23" w:name="_Toc22635"/>
      <w:r>
        <w:rPr>
          <w:rFonts w:hint="eastAsia" w:ascii="Arial" w:hAnsi="Arial" w:cs="Arial"/>
          <w:sz w:val="24"/>
        </w:rPr>
        <w:t>7、服务方案</w:t>
      </w:r>
      <w:bookmarkEnd w:id="23"/>
    </w:p>
    <w:p w14:paraId="185928EC">
      <w:pPr>
        <w:tabs>
          <w:tab w:val="left" w:pos="0"/>
        </w:tabs>
        <w:adjustRightInd w:val="0"/>
        <w:snapToGrid w:val="0"/>
        <w:spacing w:line="400" w:lineRule="atLeast"/>
        <w:ind w:left="360" w:hanging="360" w:hangingChars="150"/>
        <w:outlineLvl w:val="9"/>
        <w:rPr>
          <w:rFonts w:ascii="宋体" w:hAnsi="宋体" w:cs="宋体"/>
          <w:kern w:val="0"/>
          <w:sz w:val="24"/>
          <w:szCs w:val="24"/>
        </w:rPr>
      </w:pPr>
      <w:r>
        <w:rPr>
          <w:rFonts w:hint="eastAsia" w:ascii="宋体" w:hAnsi="宋体" w:cs="宋体"/>
          <w:kern w:val="0"/>
          <w:sz w:val="24"/>
          <w:szCs w:val="24"/>
        </w:rPr>
        <w:t>1、服务方案内容需包含但不限于第三部分提供的内容。</w:t>
      </w:r>
    </w:p>
    <w:p w14:paraId="7539539F">
      <w:pPr>
        <w:tabs>
          <w:tab w:val="left" w:pos="0"/>
        </w:tabs>
        <w:adjustRightInd w:val="0"/>
        <w:snapToGrid w:val="0"/>
        <w:spacing w:line="400" w:lineRule="atLeast"/>
        <w:ind w:left="360" w:hanging="360" w:hangingChars="150"/>
        <w:outlineLvl w:val="9"/>
        <w:rPr>
          <w:rFonts w:ascii="宋体" w:hAnsi="宋体" w:cs="宋体"/>
          <w:kern w:val="0"/>
          <w:sz w:val="24"/>
          <w:szCs w:val="24"/>
        </w:rPr>
      </w:pPr>
      <w:r>
        <w:rPr>
          <w:rFonts w:hint="eastAsia" w:ascii="宋体" w:hAnsi="宋体" w:cs="宋体"/>
          <w:kern w:val="0"/>
          <w:sz w:val="24"/>
          <w:szCs w:val="24"/>
        </w:rPr>
        <w:t>2、服务方案编制需条理清晰，逻辑通畅。</w:t>
      </w:r>
    </w:p>
    <w:p w14:paraId="49B9771E">
      <w:pPr>
        <w:tabs>
          <w:tab w:val="left" w:pos="0"/>
        </w:tabs>
        <w:adjustRightInd w:val="0"/>
        <w:snapToGrid w:val="0"/>
        <w:spacing w:line="400" w:lineRule="atLeast"/>
        <w:ind w:left="360" w:hanging="360" w:hangingChars="150"/>
        <w:outlineLvl w:val="9"/>
        <w:rPr>
          <w:rFonts w:ascii="宋体" w:hAnsi="宋体" w:cs="宋体"/>
          <w:kern w:val="0"/>
          <w:sz w:val="24"/>
          <w:szCs w:val="24"/>
        </w:rPr>
      </w:pPr>
      <w:r>
        <w:rPr>
          <w:rFonts w:hint="eastAsia" w:ascii="宋体" w:hAnsi="宋体" w:cs="宋体"/>
          <w:kern w:val="0"/>
          <w:sz w:val="24"/>
          <w:szCs w:val="24"/>
        </w:rPr>
        <w:t>3、供应商认为为满足采购人实际需要编制的其他内容。</w:t>
      </w:r>
    </w:p>
    <w:p w14:paraId="11516D12">
      <w:pPr>
        <w:pStyle w:val="27"/>
        <w:ind w:firstLine="240"/>
        <w:outlineLvl w:val="9"/>
      </w:pPr>
    </w:p>
    <w:p w14:paraId="0C2976FA">
      <w:pPr>
        <w:jc w:val="center"/>
        <w:outlineLvl w:val="1"/>
        <w:rPr>
          <w:rFonts w:ascii="Arial" w:hAnsi="Arial" w:cs="Arial"/>
          <w:sz w:val="24"/>
        </w:rPr>
      </w:pPr>
      <w:bookmarkStart w:id="24" w:name="_Toc14104"/>
      <w:r>
        <w:rPr>
          <w:rFonts w:hint="eastAsia" w:ascii="Arial" w:hAnsi="Arial" w:cs="Arial"/>
          <w:sz w:val="24"/>
        </w:rPr>
        <w:t>8、供应商概况</w:t>
      </w:r>
      <w:bookmarkEnd w:id="24"/>
    </w:p>
    <w:p w14:paraId="7A57A507">
      <w:pPr>
        <w:pStyle w:val="27"/>
        <w:ind w:firstLine="240"/>
        <w:outlineLvl w:val="9"/>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5461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665" w:type="dxa"/>
            <w:vAlign w:val="center"/>
          </w:tcPr>
          <w:p w14:paraId="1F2911DA">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供应商名称</w:t>
            </w:r>
          </w:p>
        </w:tc>
        <w:tc>
          <w:tcPr>
            <w:tcW w:w="7300" w:type="dxa"/>
            <w:gridSpan w:val="5"/>
            <w:vAlign w:val="center"/>
          </w:tcPr>
          <w:p w14:paraId="0A2A34D0">
            <w:pPr>
              <w:autoSpaceDE w:val="0"/>
              <w:autoSpaceDN w:val="0"/>
              <w:adjustRightInd w:val="0"/>
              <w:snapToGrid w:val="0"/>
              <w:spacing w:line="400" w:lineRule="atLeast"/>
              <w:jc w:val="center"/>
              <w:outlineLvl w:val="9"/>
              <w:rPr>
                <w:rFonts w:ascii="宋体"/>
                <w:kern w:val="0"/>
                <w:sz w:val="24"/>
              </w:rPr>
            </w:pPr>
          </w:p>
        </w:tc>
      </w:tr>
      <w:tr w14:paraId="1B0D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184D163D">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注册地址</w:t>
            </w:r>
          </w:p>
        </w:tc>
        <w:tc>
          <w:tcPr>
            <w:tcW w:w="7300" w:type="dxa"/>
            <w:gridSpan w:val="5"/>
            <w:vAlign w:val="center"/>
          </w:tcPr>
          <w:p w14:paraId="5ABEF6AB">
            <w:pPr>
              <w:autoSpaceDE w:val="0"/>
              <w:autoSpaceDN w:val="0"/>
              <w:adjustRightInd w:val="0"/>
              <w:snapToGrid w:val="0"/>
              <w:spacing w:line="400" w:lineRule="atLeast"/>
              <w:jc w:val="center"/>
              <w:outlineLvl w:val="9"/>
              <w:rPr>
                <w:rFonts w:ascii="宋体"/>
                <w:kern w:val="0"/>
                <w:sz w:val="24"/>
              </w:rPr>
            </w:pPr>
          </w:p>
        </w:tc>
      </w:tr>
      <w:tr w14:paraId="0FAD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630206AF">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成立时间</w:t>
            </w:r>
          </w:p>
        </w:tc>
        <w:tc>
          <w:tcPr>
            <w:tcW w:w="7300" w:type="dxa"/>
            <w:gridSpan w:val="5"/>
            <w:vAlign w:val="center"/>
          </w:tcPr>
          <w:p w14:paraId="197DDA20">
            <w:pPr>
              <w:autoSpaceDE w:val="0"/>
              <w:autoSpaceDN w:val="0"/>
              <w:adjustRightInd w:val="0"/>
              <w:snapToGrid w:val="0"/>
              <w:spacing w:line="400" w:lineRule="atLeast"/>
              <w:jc w:val="center"/>
              <w:outlineLvl w:val="9"/>
              <w:rPr>
                <w:rFonts w:ascii="宋体"/>
                <w:kern w:val="0"/>
                <w:sz w:val="24"/>
              </w:rPr>
            </w:pPr>
          </w:p>
        </w:tc>
      </w:tr>
      <w:tr w14:paraId="0D34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BB5F79C">
            <w:pPr>
              <w:autoSpaceDE w:val="0"/>
              <w:autoSpaceDN w:val="0"/>
              <w:adjustRightInd w:val="0"/>
              <w:snapToGrid w:val="0"/>
              <w:spacing w:line="400" w:lineRule="atLeast"/>
              <w:jc w:val="center"/>
              <w:outlineLvl w:val="9"/>
              <w:rPr>
                <w:rFonts w:ascii="宋体"/>
                <w:kern w:val="0"/>
                <w:sz w:val="24"/>
              </w:rPr>
            </w:pPr>
            <w:r>
              <w:rPr>
                <w:rFonts w:hint="eastAsia" w:ascii="宋体" w:hAnsi="宋体" w:cs="宋体"/>
                <w:kern w:val="0"/>
                <w:sz w:val="24"/>
              </w:rPr>
              <w:t>统一社会信用代码</w:t>
            </w:r>
          </w:p>
        </w:tc>
        <w:tc>
          <w:tcPr>
            <w:tcW w:w="7300" w:type="dxa"/>
            <w:gridSpan w:val="5"/>
            <w:vAlign w:val="center"/>
          </w:tcPr>
          <w:p w14:paraId="4B089E5C">
            <w:pPr>
              <w:autoSpaceDE w:val="0"/>
              <w:autoSpaceDN w:val="0"/>
              <w:adjustRightInd w:val="0"/>
              <w:snapToGrid w:val="0"/>
              <w:spacing w:line="400" w:lineRule="atLeast"/>
              <w:jc w:val="center"/>
              <w:outlineLvl w:val="9"/>
              <w:rPr>
                <w:rFonts w:ascii="宋体"/>
                <w:kern w:val="0"/>
                <w:sz w:val="24"/>
              </w:rPr>
            </w:pPr>
          </w:p>
        </w:tc>
      </w:tr>
      <w:tr w14:paraId="766E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9FD3553">
            <w:pPr>
              <w:autoSpaceDE w:val="0"/>
              <w:autoSpaceDN w:val="0"/>
              <w:adjustRightInd w:val="0"/>
              <w:snapToGrid w:val="0"/>
              <w:spacing w:line="400" w:lineRule="atLeast"/>
              <w:jc w:val="center"/>
              <w:outlineLvl w:val="9"/>
              <w:rPr>
                <w:rFonts w:ascii="宋体"/>
                <w:kern w:val="0"/>
                <w:sz w:val="24"/>
              </w:rPr>
            </w:pPr>
            <w:r>
              <w:rPr>
                <w:rFonts w:hint="eastAsia" w:ascii="宋体" w:hAnsi="宋体" w:cs="Arial"/>
                <w:kern w:val="0"/>
                <w:sz w:val="24"/>
              </w:rPr>
              <w:t>负责人</w:t>
            </w:r>
          </w:p>
        </w:tc>
        <w:tc>
          <w:tcPr>
            <w:tcW w:w="3165" w:type="dxa"/>
            <w:gridSpan w:val="2"/>
            <w:vAlign w:val="center"/>
          </w:tcPr>
          <w:p w14:paraId="2859C25C">
            <w:pPr>
              <w:autoSpaceDE w:val="0"/>
              <w:autoSpaceDN w:val="0"/>
              <w:adjustRightInd w:val="0"/>
              <w:snapToGrid w:val="0"/>
              <w:spacing w:line="400" w:lineRule="atLeast"/>
              <w:jc w:val="center"/>
              <w:outlineLvl w:val="9"/>
              <w:rPr>
                <w:rFonts w:ascii="宋体"/>
                <w:kern w:val="0"/>
                <w:sz w:val="24"/>
              </w:rPr>
            </w:pPr>
          </w:p>
        </w:tc>
        <w:tc>
          <w:tcPr>
            <w:tcW w:w="1995" w:type="dxa"/>
            <w:gridSpan w:val="2"/>
            <w:vAlign w:val="center"/>
          </w:tcPr>
          <w:p w14:paraId="66B0A08E">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电话</w:t>
            </w:r>
          </w:p>
        </w:tc>
        <w:tc>
          <w:tcPr>
            <w:tcW w:w="2140" w:type="dxa"/>
            <w:vAlign w:val="center"/>
          </w:tcPr>
          <w:p w14:paraId="495B995B">
            <w:pPr>
              <w:autoSpaceDE w:val="0"/>
              <w:autoSpaceDN w:val="0"/>
              <w:adjustRightInd w:val="0"/>
              <w:snapToGrid w:val="0"/>
              <w:spacing w:line="400" w:lineRule="atLeast"/>
              <w:jc w:val="center"/>
              <w:outlineLvl w:val="9"/>
              <w:rPr>
                <w:rFonts w:ascii="宋体"/>
                <w:kern w:val="0"/>
                <w:sz w:val="24"/>
              </w:rPr>
            </w:pPr>
          </w:p>
        </w:tc>
      </w:tr>
      <w:tr w14:paraId="7531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FE462A6">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联系人</w:t>
            </w:r>
          </w:p>
        </w:tc>
        <w:tc>
          <w:tcPr>
            <w:tcW w:w="3165" w:type="dxa"/>
            <w:gridSpan w:val="2"/>
            <w:vAlign w:val="center"/>
          </w:tcPr>
          <w:p w14:paraId="7F6AE588">
            <w:pPr>
              <w:autoSpaceDE w:val="0"/>
              <w:autoSpaceDN w:val="0"/>
              <w:adjustRightInd w:val="0"/>
              <w:snapToGrid w:val="0"/>
              <w:spacing w:line="400" w:lineRule="atLeast"/>
              <w:jc w:val="center"/>
              <w:outlineLvl w:val="9"/>
              <w:rPr>
                <w:rFonts w:ascii="宋体"/>
                <w:kern w:val="0"/>
                <w:sz w:val="24"/>
              </w:rPr>
            </w:pPr>
          </w:p>
        </w:tc>
        <w:tc>
          <w:tcPr>
            <w:tcW w:w="1995" w:type="dxa"/>
            <w:gridSpan w:val="2"/>
            <w:vAlign w:val="center"/>
          </w:tcPr>
          <w:p w14:paraId="4EE59D00">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电话</w:t>
            </w:r>
          </w:p>
        </w:tc>
        <w:tc>
          <w:tcPr>
            <w:tcW w:w="2140" w:type="dxa"/>
            <w:vAlign w:val="center"/>
          </w:tcPr>
          <w:p w14:paraId="1464982D">
            <w:pPr>
              <w:autoSpaceDE w:val="0"/>
              <w:autoSpaceDN w:val="0"/>
              <w:adjustRightInd w:val="0"/>
              <w:snapToGrid w:val="0"/>
              <w:spacing w:line="400" w:lineRule="atLeast"/>
              <w:jc w:val="center"/>
              <w:outlineLvl w:val="9"/>
              <w:rPr>
                <w:rFonts w:ascii="宋体"/>
                <w:kern w:val="0"/>
                <w:sz w:val="24"/>
              </w:rPr>
            </w:pPr>
          </w:p>
        </w:tc>
      </w:tr>
      <w:tr w14:paraId="7D78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6C9E2C2C">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传真</w:t>
            </w:r>
          </w:p>
        </w:tc>
        <w:tc>
          <w:tcPr>
            <w:tcW w:w="3165" w:type="dxa"/>
            <w:gridSpan w:val="2"/>
            <w:vAlign w:val="center"/>
          </w:tcPr>
          <w:p w14:paraId="525864AF">
            <w:pPr>
              <w:autoSpaceDE w:val="0"/>
              <w:autoSpaceDN w:val="0"/>
              <w:adjustRightInd w:val="0"/>
              <w:snapToGrid w:val="0"/>
              <w:spacing w:line="400" w:lineRule="atLeast"/>
              <w:jc w:val="center"/>
              <w:outlineLvl w:val="9"/>
              <w:rPr>
                <w:rFonts w:ascii="宋体"/>
                <w:kern w:val="0"/>
                <w:sz w:val="24"/>
              </w:rPr>
            </w:pPr>
          </w:p>
        </w:tc>
        <w:tc>
          <w:tcPr>
            <w:tcW w:w="1995" w:type="dxa"/>
            <w:gridSpan w:val="2"/>
            <w:vAlign w:val="center"/>
          </w:tcPr>
          <w:p w14:paraId="0A3954B3">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网址</w:t>
            </w:r>
          </w:p>
        </w:tc>
        <w:tc>
          <w:tcPr>
            <w:tcW w:w="2140" w:type="dxa"/>
            <w:vAlign w:val="center"/>
          </w:tcPr>
          <w:p w14:paraId="1E88F05D">
            <w:pPr>
              <w:autoSpaceDE w:val="0"/>
              <w:autoSpaceDN w:val="0"/>
              <w:adjustRightInd w:val="0"/>
              <w:snapToGrid w:val="0"/>
              <w:spacing w:line="400" w:lineRule="atLeast"/>
              <w:jc w:val="center"/>
              <w:outlineLvl w:val="9"/>
              <w:rPr>
                <w:rFonts w:ascii="宋体"/>
                <w:kern w:val="0"/>
                <w:sz w:val="24"/>
              </w:rPr>
            </w:pPr>
          </w:p>
        </w:tc>
      </w:tr>
      <w:tr w14:paraId="6E76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69CEB16">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开户银行</w:t>
            </w:r>
          </w:p>
        </w:tc>
        <w:tc>
          <w:tcPr>
            <w:tcW w:w="3165" w:type="dxa"/>
            <w:gridSpan w:val="2"/>
            <w:vAlign w:val="center"/>
          </w:tcPr>
          <w:p w14:paraId="53CC121D">
            <w:pPr>
              <w:autoSpaceDE w:val="0"/>
              <w:autoSpaceDN w:val="0"/>
              <w:adjustRightInd w:val="0"/>
              <w:snapToGrid w:val="0"/>
              <w:spacing w:line="400" w:lineRule="atLeast"/>
              <w:jc w:val="center"/>
              <w:outlineLvl w:val="9"/>
              <w:rPr>
                <w:rFonts w:ascii="宋体"/>
                <w:kern w:val="0"/>
                <w:sz w:val="24"/>
              </w:rPr>
            </w:pPr>
          </w:p>
        </w:tc>
        <w:tc>
          <w:tcPr>
            <w:tcW w:w="1995" w:type="dxa"/>
            <w:gridSpan w:val="2"/>
            <w:vAlign w:val="center"/>
          </w:tcPr>
          <w:p w14:paraId="7812F24B">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银行帐号</w:t>
            </w:r>
          </w:p>
        </w:tc>
        <w:tc>
          <w:tcPr>
            <w:tcW w:w="2140" w:type="dxa"/>
            <w:vAlign w:val="center"/>
          </w:tcPr>
          <w:p w14:paraId="2069E6AA">
            <w:pPr>
              <w:autoSpaceDE w:val="0"/>
              <w:autoSpaceDN w:val="0"/>
              <w:adjustRightInd w:val="0"/>
              <w:snapToGrid w:val="0"/>
              <w:spacing w:line="400" w:lineRule="atLeast"/>
              <w:jc w:val="center"/>
              <w:outlineLvl w:val="9"/>
              <w:rPr>
                <w:rFonts w:ascii="宋体"/>
                <w:kern w:val="0"/>
                <w:sz w:val="24"/>
              </w:rPr>
            </w:pPr>
          </w:p>
        </w:tc>
      </w:tr>
      <w:tr w14:paraId="27F9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44E9CDE6">
            <w:pPr>
              <w:autoSpaceDE w:val="0"/>
              <w:autoSpaceDN w:val="0"/>
              <w:adjustRightInd w:val="0"/>
              <w:snapToGrid w:val="0"/>
              <w:spacing w:line="400" w:lineRule="atLeast"/>
              <w:jc w:val="center"/>
              <w:outlineLvl w:val="9"/>
              <w:rPr>
                <w:rFonts w:ascii="宋体" w:hAnsi="宋体"/>
                <w:kern w:val="0"/>
                <w:sz w:val="24"/>
              </w:rPr>
            </w:pPr>
            <w:r>
              <w:rPr>
                <w:rFonts w:hint="eastAsia" w:ascii="宋体" w:hAnsi="宋体"/>
                <w:kern w:val="0"/>
                <w:sz w:val="24"/>
              </w:rPr>
              <w:t>企业相关概况</w:t>
            </w:r>
          </w:p>
        </w:tc>
        <w:tc>
          <w:tcPr>
            <w:tcW w:w="7300" w:type="dxa"/>
            <w:gridSpan w:val="5"/>
            <w:vAlign w:val="center"/>
          </w:tcPr>
          <w:p w14:paraId="69780CAB">
            <w:pPr>
              <w:autoSpaceDE w:val="0"/>
              <w:autoSpaceDN w:val="0"/>
              <w:adjustRightInd w:val="0"/>
              <w:snapToGrid w:val="0"/>
              <w:spacing w:line="400" w:lineRule="atLeast"/>
              <w:jc w:val="center"/>
              <w:outlineLvl w:val="9"/>
              <w:rPr>
                <w:rFonts w:ascii="宋体"/>
                <w:kern w:val="0"/>
                <w:sz w:val="24"/>
              </w:rPr>
            </w:pPr>
          </w:p>
        </w:tc>
      </w:tr>
      <w:tr w14:paraId="5514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1D2FD692">
            <w:pPr>
              <w:widowControl/>
              <w:adjustRightInd w:val="0"/>
              <w:snapToGrid w:val="0"/>
              <w:spacing w:line="400" w:lineRule="atLeast"/>
              <w:jc w:val="center"/>
              <w:outlineLvl w:val="9"/>
              <w:rPr>
                <w:rFonts w:ascii="宋体"/>
                <w:kern w:val="0"/>
                <w:sz w:val="24"/>
              </w:rPr>
            </w:pPr>
            <w:r>
              <w:rPr>
                <w:rFonts w:hint="eastAsia" w:ascii="宋体" w:hAnsi="宋体"/>
                <w:kern w:val="0"/>
                <w:sz w:val="24"/>
              </w:rPr>
              <w:t>单位负责人</w:t>
            </w:r>
          </w:p>
        </w:tc>
        <w:tc>
          <w:tcPr>
            <w:tcW w:w="1590" w:type="dxa"/>
            <w:vAlign w:val="center"/>
          </w:tcPr>
          <w:p w14:paraId="6E0DFBA1">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姓名</w:t>
            </w:r>
          </w:p>
        </w:tc>
        <w:tc>
          <w:tcPr>
            <w:tcW w:w="1837" w:type="dxa"/>
            <w:gridSpan w:val="2"/>
            <w:vAlign w:val="center"/>
          </w:tcPr>
          <w:p w14:paraId="45A8EE12">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职务及职称</w:t>
            </w:r>
          </w:p>
        </w:tc>
        <w:tc>
          <w:tcPr>
            <w:tcW w:w="1733" w:type="dxa"/>
            <w:vAlign w:val="center"/>
          </w:tcPr>
          <w:p w14:paraId="38CA91A8">
            <w:pPr>
              <w:autoSpaceDE w:val="0"/>
              <w:autoSpaceDN w:val="0"/>
              <w:adjustRightInd w:val="0"/>
              <w:snapToGrid w:val="0"/>
              <w:spacing w:line="400" w:lineRule="atLeast"/>
              <w:ind w:firstLine="480" w:firstLineChars="200"/>
              <w:jc w:val="center"/>
              <w:outlineLvl w:val="9"/>
              <w:rPr>
                <w:rFonts w:ascii="宋体"/>
                <w:kern w:val="0"/>
                <w:sz w:val="24"/>
              </w:rPr>
            </w:pPr>
            <w:r>
              <w:rPr>
                <w:rFonts w:hint="eastAsia" w:ascii="宋体" w:hAnsi="宋体"/>
                <w:kern w:val="0"/>
                <w:sz w:val="24"/>
              </w:rPr>
              <w:t>年龄</w:t>
            </w:r>
          </w:p>
        </w:tc>
        <w:tc>
          <w:tcPr>
            <w:tcW w:w="2140" w:type="dxa"/>
            <w:vAlign w:val="center"/>
          </w:tcPr>
          <w:p w14:paraId="67140340">
            <w:pPr>
              <w:autoSpaceDE w:val="0"/>
              <w:autoSpaceDN w:val="0"/>
              <w:adjustRightInd w:val="0"/>
              <w:snapToGrid w:val="0"/>
              <w:spacing w:line="400" w:lineRule="atLeast"/>
              <w:jc w:val="center"/>
              <w:outlineLvl w:val="9"/>
              <w:rPr>
                <w:rFonts w:ascii="宋体"/>
                <w:kern w:val="0"/>
                <w:sz w:val="24"/>
              </w:rPr>
            </w:pPr>
            <w:r>
              <w:rPr>
                <w:rFonts w:hint="eastAsia" w:ascii="宋体" w:hAnsi="宋体"/>
                <w:kern w:val="0"/>
                <w:sz w:val="24"/>
              </w:rPr>
              <w:t>专业</w:t>
            </w:r>
          </w:p>
        </w:tc>
      </w:tr>
      <w:tr w14:paraId="2841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77305ECA">
            <w:pPr>
              <w:widowControl/>
              <w:adjustRightInd w:val="0"/>
              <w:snapToGrid w:val="0"/>
              <w:spacing w:line="400" w:lineRule="atLeast"/>
              <w:jc w:val="center"/>
              <w:outlineLvl w:val="9"/>
              <w:rPr>
                <w:rFonts w:ascii="宋体"/>
                <w:kern w:val="0"/>
                <w:sz w:val="24"/>
              </w:rPr>
            </w:pPr>
          </w:p>
        </w:tc>
        <w:tc>
          <w:tcPr>
            <w:tcW w:w="1590" w:type="dxa"/>
            <w:vAlign w:val="center"/>
          </w:tcPr>
          <w:p w14:paraId="663C86D0">
            <w:pPr>
              <w:autoSpaceDE w:val="0"/>
              <w:autoSpaceDN w:val="0"/>
              <w:adjustRightInd w:val="0"/>
              <w:snapToGrid w:val="0"/>
              <w:spacing w:line="400" w:lineRule="atLeast"/>
              <w:jc w:val="center"/>
              <w:outlineLvl w:val="9"/>
              <w:rPr>
                <w:rFonts w:ascii="宋体"/>
                <w:kern w:val="0"/>
                <w:sz w:val="24"/>
              </w:rPr>
            </w:pPr>
          </w:p>
        </w:tc>
        <w:tc>
          <w:tcPr>
            <w:tcW w:w="1837" w:type="dxa"/>
            <w:gridSpan w:val="2"/>
            <w:vAlign w:val="center"/>
          </w:tcPr>
          <w:p w14:paraId="770563ED">
            <w:pPr>
              <w:autoSpaceDE w:val="0"/>
              <w:autoSpaceDN w:val="0"/>
              <w:adjustRightInd w:val="0"/>
              <w:snapToGrid w:val="0"/>
              <w:spacing w:line="400" w:lineRule="atLeast"/>
              <w:jc w:val="center"/>
              <w:outlineLvl w:val="9"/>
              <w:rPr>
                <w:rFonts w:ascii="宋体"/>
                <w:kern w:val="0"/>
                <w:sz w:val="24"/>
              </w:rPr>
            </w:pPr>
          </w:p>
        </w:tc>
        <w:tc>
          <w:tcPr>
            <w:tcW w:w="1733" w:type="dxa"/>
            <w:vAlign w:val="center"/>
          </w:tcPr>
          <w:p w14:paraId="715BB85C">
            <w:pPr>
              <w:autoSpaceDE w:val="0"/>
              <w:autoSpaceDN w:val="0"/>
              <w:adjustRightInd w:val="0"/>
              <w:snapToGrid w:val="0"/>
              <w:spacing w:line="400" w:lineRule="atLeast"/>
              <w:jc w:val="center"/>
              <w:outlineLvl w:val="9"/>
              <w:rPr>
                <w:rFonts w:ascii="宋体"/>
                <w:kern w:val="0"/>
                <w:sz w:val="24"/>
              </w:rPr>
            </w:pPr>
          </w:p>
        </w:tc>
        <w:tc>
          <w:tcPr>
            <w:tcW w:w="2140" w:type="dxa"/>
            <w:vAlign w:val="center"/>
          </w:tcPr>
          <w:p w14:paraId="1820AD5C">
            <w:pPr>
              <w:autoSpaceDE w:val="0"/>
              <w:autoSpaceDN w:val="0"/>
              <w:adjustRightInd w:val="0"/>
              <w:snapToGrid w:val="0"/>
              <w:spacing w:line="400" w:lineRule="atLeast"/>
              <w:jc w:val="center"/>
              <w:outlineLvl w:val="9"/>
              <w:rPr>
                <w:rFonts w:ascii="宋体"/>
                <w:kern w:val="0"/>
                <w:sz w:val="24"/>
              </w:rPr>
            </w:pPr>
          </w:p>
        </w:tc>
      </w:tr>
      <w:tr w14:paraId="7B15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0" w:hRule="atLeast"/>
          <w:jc w:val="center"/>
        </w:trPr>
        <w:tc>
          <w:tcPr>
            <w:tcW w:w="1665" w:type="dxa"/>
            <w:vAlign w:val="center"/>
          </w:tcPr>
          <w:p w14:paraId="3B8406FE">
            <w:pPr>
              <w:widowControl/>
              <w:adjustRightInd w:val="0"/>
              <w:snapToGrid w:val="0"/>
              <w:spacing w:line="400" w:lineRule="atLeast"/>
              <w:jc w:val="center"/>
              <w:outlineLvl w:val="9"/>
              <w:rPr>
                <w:rFonts w:ascii="宋体"/>
                <w:kern w:val="0"/>
                <w:sz w:val="24"/>
              </w:rPr>
            </w:pPr>
            <w:r>
              <w:rPr>
                <w:rFonts w:hint="eastAsia" w:ascii="宋体" w:hAnsi="宋体"/>
                <w:kern w:val="0"/>
                <w:sz w:val="24"/>
              </w:rPr>
              <w:t>经营范围</w:t>
            </w:r>
          </w:p>
        </w:tc>
        <w:tc>
          <w:tcPr>
            <w:tcW w:w="7300" w:type="dxa"/>
            <w:gridSpan w:val="5"/>
            <w:vAlign w:val="center"/>
          </w:tcPr>
          <w:p w14:paraId="4D50AF07">
            <w:pPr>
              <w:autoSpaceDE w:val="0"/>
              <w:autoSpaceDN w:val="0"/>
              <w:adjustRightInd w:val="0"/>
              <w:snapToGrid w:val="0"/>
              <w:spacing w:line="400" w:lineRule="atLeast"/>
              <w:jc w:val="center"/>
              <w:outlineLvl w:val="9"/>
              <w:rPr>
                <w:rFonts w:ascii="宋体"/>
                <w:kern w:val="0"/>
                <w:sz w:val="24"/>
              </w:rPr>
            </w:pPr>
          </w:p>
        </w:tc>
      </w:tr>
    </w:tbl>
    <w:p w14:paraId="678836C2">
      <w:pPr>
        <w:ind w:firstLine="480" w:firstLineChars="200"/>
        <w:outlineLvl w:val="9"/>
        <w:rPr>
          <w:rFonts w:ascii="Arial" w:hAnsi="Arial" w:cs="Arial"/>
          <w:sz w:val="24"/>
        </w:rPr>
      </w:pPr>
      <w:r>
        <w:rPr>
          <w:rFonts w:hint="eastAsia" w:ascii="宋体" w:hAnsi="宋体" w:cs="宋体"/>
          <w:kern w:val="0"/>
          <w:sz w:val="24"/>
        </w:rPr>
        <w:t>备注：本表后附相关执业许可证及其他相关材料。</w:t>
      </w:r>
      <w:r>
        <w:rPr>
          <w:rFonts w:hint="eastAsia" w:ascii="Arial" w:hAnsi="Arial" w:cs="Arial"/>
          <w:sz w:val="24"/>
        </w:rPr>
        <w:br w:type="page"/>
      </w:r>
    </w:p>
    <w:p w14:paraId="1BA7376F">
      <w:pPr>
        <w:adjustRightInd w:val="0"/>
        <w:snapToGrid w:val="0"/>
        <w:spacing w:line="400" w:lineRule="atLeast"/>
        <w:jc w:val="center"/>
        <w:outlineLvl w:val="1"/>
        <w:rPr>
          <w:rFonts w:ascii="Arial" w:hAnsi="Arial" w:cs="Arial"/>
          <w:sz w:val="24"/>
        </w:rPr>
      </w:pPr>
      <w:bookmarkStart w:id="25" w:name="_Toc5588"/>
      <w:r>
        <w:rPr>
          <w:rFonts w:hint="eastAsia" w:ascii="Arial" w:hAnsi="Arial" w:cs="Arial"/>
          <w:sz w:val="24"/>
        </w:rPr>
        <w:t>9、拟派项目负责人简历表</w:t>
      </w:r>
      <w:bookmarkEnd w:id="25"/>
    </w:p>
    <w:tbl>
      <w:tblPr>
        <w:tblStyle w:val="2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7B0A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16A8FBA8">
            <w:pPr>
              <w:spacing w:line="360" w:lineRule="auto"/>
              <w:jc w:val="center"/>
              <w:outlineLvl w:val="9"/>
              <w:rPr>
                <w:rFonts w:ascii="宋体" w:hAnsi="宋体" w:cs="宋体"/>
                <w:sz w:val="24"/>
              </w:rPr>
            </w:pPr>
            <w:r>
              <w:rPr>
                <w:rFonts w:hint="eastAsia" w:ascii="宋体" w:hAnsi="宋体" w:cs="宋体"/>
                <w:sz w:val="24"/>
              </w:rPr>
              <w:t>姓名</w:t>
            </w:r>
          </w:p>
        </w:tc>
        <w:tc>
          <w:tcPr>
            <w:tcW w:w="2798" w:type="dxa"/>
            <w:gridSpan w:val="2"/>
            <w:vAlign w:val="center"/>
          </w:tcPr>
          <w:p w14:paraId="0ED9D46D">
            <w:pPr>
              <w:spacing w:line="360" w:lineRule="auto"/>
              <w:jc w:val="center"/>
              <w:outlineLvl w:val="9"/>
              <w:rPr>
                <w:rFonts w:ascii="宋体" w:hAnsi="宋体" w:cs="宋体"/>
                <w:sz w:val="24"/>
              </w:rPr>
            </w:pPr>
          </w:p>
        </w:tc>
        <w:tc>
          <w:tcPr>
            <w:tcW w:w="1935" w:type="dxa"/>
            <w:gridSpan w:val="2"/>
            <w:vAlign w:val="center"/>
          </w:tcPr>
          <w:p w14:paraId="5BF600A7">
            <w:pPr>
              <w:spacing w:line="360" w:lineRule="auto"/>
              <w:jc w:val="center"/>
              <w:outlineLvl w:val="9"/>
              <w:rPr>
                <w:rFonts w:ascii="宋体" w:hAnsi="宋体" w:cs="宋体"/>
                <w:sz w:val="24"/>
              </w:rPr>
            </w:pPr>
            <w:r>
              <w:rPr>
                <w:rFonts w:hint="eastAsia" w:ascii="宋体" w:hAnsi="宋体" w:cs="宋体"/>
                <w:sz w:val="24"/>
              </w:rPr>
              <w:t>性别</w:t>
            </w:r>
          </w:p>
        </w:tc>
        <w:tc>
          <w:tcPr>
            <w:tcW w:w="2639" w:type="dxa"/>
            <w:gridSpan w:val="2"/>
            <w:vAlign w:val="center"/>
          </w:tcPr>
          <w:p w14:paraId="55F6D07E">
            <w:pPr>
              <w:spacing w:line="360" w:lineRule="auto"/>
              <w:jc w:val="center"/>
              <w:outlineLvl w:val="9"/>
              <w:rPr>
                <w:rFonts w:ascii="宋体" w:hAnsi="宋体" w:cs="宋体"/>
                <w:sz w:val="24"/>
              </w:rPr>
            </w:pPr>
          </w:p>
        </w:tc>
      </w:tr>
      <w:tr w14:paraId="4A5F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3F94EF6">
            <w:pPr>
              <w:spacing w:line="360" w:lineRule="auto"/>
              <w:jc w:val="center"/>
              <w:outlineLvl w:val="9"/>
              <w:rPr>
                <w:rFonts w:ascii="宋体" w:hAnsi="宋体" w:cs="宋体"/>
                <w:sz w:val="24"/>
              </w:rPr>
            </w:pPr>
            <w:r>
              <w:rPr>
                <w:rFonts w:hint="eastAsia" w:ascii="宋体" w:hAnsi="宋体" w:cs="宋体"/>
                <w:sz w:val="24"/>
              </w:rPr>
              <w:t>职称</w:t>
            </w:r>
          </w:p>
        </w:tc>
        <w:tc>
          <w:tcPr>
            <w:tcW w:w="2798" w:type="dxa"/>
            <w:gridSpan w:val="2"/>
            <w:vAlign w:val="center"/>
          </w:tcPr>
          <w:p w14:paraId="0F06C303">
            <w:pPr>
              <w:spacing w:line="360" w:lineRule="auto"/>
              <w:jc w:val="center"/>
              <w:outlineLvl w:val="9"/>
              <w:rPr>
                <w:rFonts w:ascii="宋体" w:hAnsi="宋体" w:cs="宋体"/>
                <w:sz w:val="24"/>
              </w:rPr>
            </w:pPr>
          </w:p>
        </w:tc>
        <w:tc>
          <w:tcPr>
            <w:tcW w:w="1935" w:type="dxa"/>
            <w:gridSpan w:val="2"/>
            <w:vAlign w:val="center"/>
          </w:tcPr>
          <w:p w14:paraId="47A09D66">
            <w:pPr>
              <w:spacing w:line="360" w:lineRule="auto"/>
              <w:jc w:val="center"/>
              <w:outlineLvl w:val="9"/>
              <w:rPr>
                <w:rFonts w:ascii="宋体" w:hAnsi="宋体" w:cs="宋体"/>
                <w:sz w:val="24"/>
              </w:rPr>
            </w:pPr>
            <w:r>
              <w:rPr>
                <w:rFonts w:hint="eastAsia" w:ascii="宋体" w:hAnsi="宋体" w:cs="宋体"/>
                <w:sz w:val="24"/>
              </w:rPr>
              <w:t>学历</w:t>
            </w:r>
          </w:p>
        </w:tc>
        <w:tc>
          <w:tcPr>
            <w:tcW w:w="2639" w:type="dxa"/>
            <w:gridSpan w:val="2"/>
            <w:vAlign w:val="center"/>
          </w:tcPr>
          <w:p w14:paraId="1621AF71">
            <w:pPr>
              <w:spacing w:line="360" w:lineRule="auto"/>
              <w:jc w:val="center"/>
              <w:outlineLvl w:val="9"/>
              <w:rPr>
                <w:rFonts w:ascii="宋体" w:hAnsi="宋体" w:cs="宋体"/>
                <w:sz w:val="24"/>
              </w:rPr>
            </w:pPr>
          </w:p>
        </w:tc>
      </w:tr>
      <w:tr w14:paraId="5DA8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4332810">
            <w:pPr>
              <w:spacing w:line="360" w:lineRule="auto"/>
              <w:jc w:val="center"/>
              <w:outlineLvl w:val="9"/>
              <w:rPr>
                <w:rFonts w:ascii="宋体" w:hAnsi="宋体" w:cs="宋体"/>
                <w:sz w:val="24"/>
              </w:rPr>
            </w:pPr>
            <w:r>
              <w:rPr>
                <w:rFonts w:hint="eastAsia" w:ascii="宋体" w:hAnsi="宋体" w:cs="宋体"/>
                <w:sz w:val="24"/>
              </w:rPr>
              <w:t>参加工作时间</w:t>
            </w:r>
          </w:p>
        </w:tc>
        <w:tc>
          <w:tcPr>
            <w:tcW w:w="2798" w:type="dxa"/>
            <w:gridSpan w:val="2"/>
            <w:vAlign w:val="center"/>
          </w:tcPr>
          <w:p w14:paraId="7217EE40">
            <w:pPr>
              <w:spacing w:line="360" w:lineRule="auto"/>
              <w:jc w:val="center"/>
              <w:outlineLvl w:val="9"/>
              <w:rPr>
                <w:rFonts w:ascii="宋体" w:hAnsi="宋体" w:cs="宋体"/>
                <w:sz w:val="24"/>
              </w:rPr>
            </w:pPr>
          </w:p>
        </w:tc>
        <w:tc>
          <w:tcPr>
            <w:tcW w:w="1935" w:type="dxa"/>
            <w:gridSpan w:val="2"/>
            <w:vAlign w:val="center"/>
          </w:tcPr>
          <w:p w14:paraId="4A9B39D3">
            <w:pPr>
              <w:spacing w:line="360" w:lineRule="auto"/>
              <w:jc w:val="center"/>
              <w:outlineLvl w:val="9"/>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5674E056">
            <w:pPr>
              <w:spacing w:line="360" w:lineRule="auto"/>
              <w:jc w:val="center"/>
              <w:outlineLvl w:val="9"/>
              <w:rPr>
                <w:rFonts w:ascii="宋体" w:hAnsi="宋体" w:cs="宋体"/>
                <w:sz w:val="24"/>
              </w:rPr>
            </w:pPr>
          </w:p>
        </w:tc>
      </w:tr>
      <w:tr w14:paraId="2C12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A9B8CCF">
            <w:pPr>
              <w:spacing w:line="360" w:lineRule="auto"/>
              <w:jc w:val="center"/>
              <w:outlineLvl w:val="9"/>
              <w:rPr>
                <w:rFonts w:ascii="宋体" w:hAnsi="宋体" w:cs="宋体"/>
                <w:sz w:val="24"/>
              </w:rPr>
            </w:pPr>
            <w:r>
              <w:rPr>
                <w:rFonts w:hint="eastAsia" w:ascii="宋体" w:hAnsi="宋体" w:cs="宋体"/>
                <w:sz w:val="24"/>
              </w:rPr>
              <w:t>专业</w:t>
            </w:r>
          </w:p>
        </w:tc>
        <w:tc>
          <w:tcPr>
            <w:tcW w:w="2798" w:type="dxa"/>
            <w:gridSpan w:val="2"/>
            <w:vAlign w:val="center"/>
          </w:tcPr>
          <w:p w14:paraId="2FFFB05C">
            <w:pPr>
              <w:spacing w:line="360" w:lineRule="auto"/>
              <w:jc w:val="center"/>
              <w:outlineLvl w:val="9"/>
              <w:rPr>
                <w:rFonts w:ascii="宋体" w:hAnsi="宋体" w:cs="宋体"/>
                <w:sz w:val="24"/>
              </w:rPr>
            </w:pPr>
          </w:p>
        </w:tc>
        <w:tc>
          <w:tcPr>
            <w:tcW w:w="1935" w:type="dxa"/>
            <w:gridSpan w:val="2"/>
            <w:vAlign w:val="center"/>
          </w:tcPr>
          <w:p w14:paraId="12D1BEFC">
            <w:pPr>
              <w:spacing w:line="360" w:lineRule="auto"/>
              <w:jc w:val="center"/>
              <w:outlineLvl w:val="9"/>
              <w:rPr>
                <w:rFonts w:ascii="宋体" w:hAnsi="宋体" w:cs="宋体"/>
                <w:sz w:val="24"/>
              </w:rPr>
            </w:pPr>
            <w:r>
              <w:rPr>
                <w:rFonts w:hint="eastAsia" w:ascii="宋体" w:hAnsi="宋体" w:cs="宋体"/>
                <w:sz w:val="24"/>
              </w:rPr>
              <w:t>毕业学校</w:t>
            </w:r>
          </w:p>
        </w:tc>
        <w:tc>
          <w:tcPr>
            <w:tcW w:w="2639" w:type="dxa"/>
            <w:gridSpan w:val="2"/>
            <w:vAlign w:val="center"/>
          </w:tcPr>
          <w:p w14:paraId="45BF361E">
            <w:pPr>
              <w:spacing w:line="360" w:lineRule="auto"/>
              <w:jc w:val="center"/>
              <w:outlineLvl w:val="9"/>
              <w:rPr>
                <w:rFonts w:ascii="宋体" w:hAnsi="宋体" w:cs="宋体"/>
                <w:sz w:val="24"/>
              </w:rPr>
            </w:pPr>
          </w:p>
        </w:tc>
      </w:tr>
      <w:tr w14:paraId="7311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3D695596">
            <w:pPr>
              <w:spacing w:line="360" w:lineRule="auto"/>
              <w:jc w:val="center"/>
              <w:outlineLvl w:val="9"/>
              <w:rPr>
                <w:rFonts w:ascii="宋体" w:hAnsi="宋体" w:cs="宋体"/>
                <w:sz w:val="24"/>
              </w:rPr>
            </w:pPr>
            <w:r>
              <w:rPr>
                <w:rFonts w:hint="eastAsia" w:ascii="宋体" w:hAnsi="宋体" w:cs="宋体"/>
                <w:sz w:val="24"/>
              </w:rPr>
              <w:t>身份证号码</w:t>
            </w:r>
          </w:p>
        </w:tc>
        <w:tc>
          <w:tcPr>
            <w:tcW w:w="2798" w:type="dxa"/>
            <w:gridSpan w:val="2"/>
            <w:vAlign w:val="center"/>
          </w:tcPr>
          <w:p w14:paraId="7BCC7766">
            <w:pPr>
              <w:spacing w:line="360" w:lineRule="auto"/>
              <w:jc w:val="center"/>
              <w:outlineLvl w:val="9"/>
              <w:rPr>
                <w:rFonts w:ascii="宋体" w:hAnsi="宋体" w:cs="宋体"/>
                <w:sz w:val="24"/>
              </w:rPr>
            </w:pPr>
          </w:p>
        </w:tc>
        <w:tc>
          <w:tcPr>
            <w:tcW w:w="1935" w:type="dxa"/>
            <w:gridSpan w:val="2"/>
            <w:vAlign w:val="center"/>
          </w:tcPr>
          <w:p w14:paraId="31E61803">
            <w:pPr>
              <w:spacing w:line="360" w:lineRule="auto"/>
              <w:jc w:val="center"/>
              <w:outlineLvl w:val="9"/>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40F54BA7">
            <w:pPr>
              <w:spacing w:line="360" w:lineRule="auto"/>
              <w:jc w:val="center"/>
              <w:outlineLvl w:val="9"/>
              <w:rPr>
                <w:rFonts w:ascii="宋体" w:hAnsi="宋体" w:cs="宋体"/>
                <w:sz w:val="24"/>
              </w:rPr>
            </w:pPr>
          </w:p>
        </w:tc>
      </w:tr>
      <w:tr w14:paraId="19CC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9C70F32">
            <w:pPr>
              <w:spacing w:line="360" w:lineRule="auto"/>
              <w:jc w:val="center"/>
              <w:outlineLvl w:val="9"/>
              <w:rPr>
                <w:rFonts w:ascii="宋体" w:hAnsi="宋体" w:cs="宋体"/>
                <w:sz w:val="24"/>
              </w:rPr>
            </w:pPr>
            <w:r>
              <w:rPr>
                <w:rFonts w:hint="eastAsia" w:ascii="宋体" w:hAnsi="宋体" w:cs="宋体"/>
                <w:sz w:val="24"/>
              </w:rPr>
              <w:t>固定电话</w:t>
            </w:r>
          </w:p>
        </w:tc>
        <w:tc>
          <w:tcPr>
            <w:tcW w:w="2798" w:type="dxa"/>
            <w:gridSpan w:val="2"/>
            <w:vAlign w:val="center"/>
          </w:tcPr>
          <w:p w14:paraId="10C4D52D">
            <w:pPr>
              <w:spacing w:line="360" w:lineRule="auto"/>
              <w:jc w:val="center"/>
              <w:outlineLvl w:val="9"/>
              <w:rPr>
                <w:rFonts w:ascii="宋体" w:hAnsi="宋体" w:cs="宋体"/>
                <w:sz w:val="24"/>
              </w:rPr>
            </w:pPr>
          </w:p>
        </w:tc>
        <w:tc>
          <w:tcPr>
            <w:tcW w:w="1935" w:type="dxa"/>
            <w:gridSpan w:val="2"/>
            <w:vAlign w:val="center"/>
          </w:tcPr>
          <w:p w14:paraId="40C5BF1F">
            <w:pPr>
              <w:spacing w:line="360" w:lineRule="auto"/>
              <w:jc w:val="center"/>
              <w:outlineLvl w:val="9"/>
              <w:rPr>
                <w:rFonts w:ascii="宋体" w:hAnsi="宋体" w:cs="宋体"/>
                <w:sz w:val="24"/>
              </w:rPr>
            </w:pPr>
            <w:r>
              <w:rPr>
                <w:rFonts w:hint="eastAsia" w:ascii="宋体" w:hAnsi="宋体" w:cs="宋体"/>
                <w:sz w:val="24"/>
              </w:rPr>
              <w:t>手机号码</w:t>
            </w:r>
          </w:p>
        </w:tc>
        <w:tc>
          <w:tcPr>
            <w:tcW w:w="2639" w:type="dxa"/>
            <w:gridSpan w:val="2"/>
            <w:vAlign w:val="center"/>
          </w:tcPr>
          <w:p w14:paraId="019641CA">
            <w:pPr>
              <w:spacing w:line="360" w:lineRule="auto"/>
              <w:jc w:val="center"/>
              <w:outlineLvl w:val="9"/>
              <w:rPr>
                <w:rFonts w:ascii="宋体" w:hAnsi="宋体" w:cs="宋体"/>
                <w:sz w:val="24"/>
              </w:rPr>
            </w:pPr>
          </w:p>
        </w:tc>
      </w:tr>
      <w:tr w14:paraId="2400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44EB7ADD">
            <w:pPr>
              <w:spacing w:line="360" w:lineRule="auto"/>
              <w:jc w:val="center"/>
              <w:outlineLvl w:val="9"/>
              <w:rPr>
                <w:rFonts w:ascii="宋体" w:hAnsi="宋体" w:cs="宋体"/>
                <w:sz w:val="24"/>
              </w:rPr>
            </w:pPr>
            <w:r>
              <w:rPr>
                <w:rFonts w:hint="eastAsia" w:ascii="宋体" w:hAnsi="宋体" w:cs="宋体"/>
                <w:sz w:val="24"/>
              </w:rPr>
              <w:t>类似业绩</w:t>
            </w:r>
          </w:p>
        </w:tc>
        <w:tc>
          <w:tcPr>
            <w:tcW w:w="1568" w:type="dxa"/>
            <w:vAlign w:val="center"/>
          </w:tcPr>
          <w:p w14:paraId="6EA91597">
            <w:pPr>
              <w:spacing w:line="360" w:lineRule="auto"/>
              <w:jc w:val="center"/>
              <w:outlineLvl w:val="9"/>
              <w:rPr>
                <w:rFonts w:ascii="宋体" w:hAnsi="宋体" w:cs="宋体"/>
                <w:sz w:val="24"/>
              </w:rPr>
            </w:pPr>
            <w:r>
              <w:rPr>
                <w:rFonts w:hint="eastAsia" w:ascii="宋体" w:hAnsi="宋体" w:cs="宋体"/>
                <w:sz w:val="24"/>
              </w:rPr>
              <w:t>采购单位</w:t>
            </w:r>
          </w:p>
        </w:tc>
        <w:tc>
          <w:tcPr>
            <w:tcW w:w="1583" w:type="dxa"/>
            <w:gridSpan w:val="2"/>
            <w:vAlign w:val="center"/>
          </w:tcPr>
          <w:p w14:paraId="27E3D0F5">
            <w:pPr>
              <w:spacing w:line="360" w:lineRule="auto"/>
              <w:jc w:val="center"/>
              <w:outlineLvl w:val="9"/>
              <w:rPr>
                <w:rFonts w:ascii="宋体" w:hAnsi="宋体" w:cs="宋体"/>
                <w:sz w:val="24"/>
              </w:rPr>
            </w:pPr>
            <w:r>
              <w:rPr>
                <w:rFonts w:hint="eastAsia" w:ascii="宋体" w:hAnsi="宋体" w:cs="宋体"/>
                <w:sz w:val="24"/>
              </w:rPr>
              <w:t>项目名称</w:t>
            </w:r>
          </w:p>
        </w:tc>
        <w:tc>
          <w:tcPr>
            <w:tcW w:w="1582" w:type="dxa"/>
            <w:vAlign w:val="center"/>
          </w:tcPr>
          <w:p w14:paraId="0FEA9919">
            <w:pPr>
              <w:spacing w:line="360" w:lineRule="auto"/>
              <w:jc w:val="center"/>
              <w:outlineLvl w:val="9"/>
              <w:rPr>
                <w:rFonts w:ascii="宋体" w:hAnsi="宋体" w:cs="宋体"/>
                <w:sz w:val="24"/>
              </w:rPr>
            </w:pPr>
            <w:r>
              <w:rPr>
                <w:rFonts w:hint="eastAsia" w:ascii="宋体" w:hAnsi="宋体"/>
                <w:sz w:val="24"/>
              </w:rPr>
              <w:t>服务内容</w:t>
            </w:r>
          </w:p>
        </w:tc>
        <w:tc>
          <w:tcPr>
            <w:tcW w:w="1583" w:type="dxa"/>
            <w:vAlign w:val="center"/>
          </w:tcPr>
          <w:p w14:paraId="73A36696">
            <w:pPr>
              <w:spacing w:line="360" w:lineRule="auto"/>
              <w:jc w:val="center"/>
              <w:outlineLvl w:val="9"/>
              <w:rPr>
                <w:rFonts w:ascii="宋体" w:hAnsi="宋体" w:cs="宋体"/>
                <w:sz w:val="24"/>
              </w:rPr>
            </w:pPr>
            <w:r>
              <w:rPr>
                <w:rFonts w:hint="eastAsia" w:ascii="宋体"/>
                <w:sz w:val="24"/>
              </w:rPr>
              <w:t>合同期限</w:t>
            </w:r>
          </w:p>
        </w:tc>
        <w:tc>
          <w:tcPr>
            <w:tcW w:w="1056" w:type="dxa"/>
            <w:vAlign w:val="center"/>
          </w:tcPr>
          <w:p w14:paraId="719FA1C2">
            <w:pPr>
              <w:spacing w:line="360" w:lineRule="auto"/>
              <w:jc w:val="center"/>
              <w:outlineLvl w:val="9"/>
              <w:rPr>
                <w:rFonts w:ascii="宋体" w:hAnsi="宋体" w:cs="宋体"/>
                <w:sz w:val="24"/>
              </w:rPr>
            </w:pPr>
            <w:r>
              <w:rPr>
                <w:rFonts w:hint="eastAsia" w:ascii="宋体" w:hAnsi="宋体" w:cs="宋体"/>
                <w:sz w:val="24"/>
              </w:rPr>
              <w:t>备注</w:t>
            </w:r>
          </w:p>
        </w:tc>
      </w:tr>
      <w:tr w14:paraId="07A4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086BFA6E">
            <w:pPr>
              <w:spacing w:line="360" w:lineRule="auto"/>
              <w:jc w:val="center"/>
              <w:outlineLvl w:val="9"/>
              <w:rPr>
                <w:rFonts w:ascii="宋体" w:hAnsi="宋体" w:cs="宋体"/>
                <w:sz w:val="24"/>
              </w:rPr>
            </w:pPr>
          </w:p>
        </w:tc>
        <w:tc>
          <w:tcPr>
            <w:tcW w:w="1568" w:type="dxa"/>
            <w:vAlign w:val="center"/>
          </w:tcPr>
          <w:p w14:paraId="1838611B">
            <w:pPr>
              <w:spacing w:line="360" w:lineRule="auto"/>
              <w:jc w:val="center"/>
              <w:outlineLvl w:val="9"/>
              <w:rPr>
                <w:rFonts w:ascii="宋体" w:hAnsi="宋体" w:cs="宋体"/>
                <w:sz w:val="24"/>
              </w:rPr>
            </w:pPr>
            <w:r>
              <w:rPr>
                <w:rFonts w:hint="eastAsia" w:ascii="宋体" w:hAnsi="宋体" w:cs="宋体"/>
                <w:sz w:val="24"/>
              </w:rPr>
              <w:t>…</w:t>
            </w:r>
          </w:p>
        </w:tc>
        <w:tc>
          <w:tcPr>
            <w:tcW w:w="1583" w:type="dxa"/>
            <w:gridSpan w:val="2"/>
            <w:vAlign w:val="center"/>
          </w:tcPr>
          <w:p w14:paraId="0E72688C">
            <w:pPr>
              <w:spacing w:line="360" w:lineRule="auto"/>
              <w:jc w:val="center"/>
              <w:outlineLvl w:val="9"/>
              <w:rPr>
                <w:rFonts w:ascii="宋体" w:hAnsi="宋体" w:cs="宋体"/>
                <w:sz w:val="24"/>
              </w:rPr>
            </w:pPr>
          </w:p>
        </w:tc>
        <w:tc>
          <w:tcPr>
            <w:tcW w:w="1582" w:type="dxa"/>
            <w:vAlign w:val="center"/>
          </w:tcPr>
          <w:p w14:paraId="4D73492B">
            <w:pPr>
              <w:spacing w:line="360" w:lineRule="auto"/>
              <w:jc w:val="center"/>
              <w:outlineLvl w:val="9"/>
              <w:rPr>
                <w:rFonts w:ascii="宋体" w:hAnsi="宋体" w:cs="宋体"/>
                <w:sz w:val="24"/>
              </w:rPr>
            </w:pPr>
          </w:p>
        </w:tc>
        <w:tc>
          <w:tcPr>
            <w:tcW w:w="1583" w:type="dxa"/>
            <w:vAlign w:val="center"/>
          </w:tcPr>
          <w:p w14:paraId="17E40DD4">
            <w:pPr>
              <w:spacing w:line="360" w:lineRule="auto"/>
              <w:jc w:val="center"/>
              <w:outlineLvl w:val="9"/>
              <w:rPr>
                <w:rFonts w:ascii="宋体" w:hAnsi="宋体" w:cs="宋体"/>
                <w:sz w:val="24"/>
              </w:rPr>
            </w:pPr>
          </w:p>
        </w:tc>
        <w:tc>
          <w:tcPr>
            <w:tcW w:w="1056" w:type="dxa"/>
            <w:vAlign w:val="center"/>
          </w:tcPr>
          <w:p w14:paraId="4F57B27E">
            <w:pPr>
              <w:spacing w:line="360" w:lineRule="auto"/>
              <w:jc w:val="center"/>
              <w:outlineLvl w:val="9"/>
              <w:rPr>
                <w:rFonts w:ascii="宋体" w:hAnsi="宋体" w:cs="宋体"/>
                <w:sz w:val="24"/>
              </w:rPr>
            </w:pPr>
          </w:p>
        </w:tc>
      </w:tr>
      <w:tr w14:paraId="2492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633B7676">
            <w:pPr>
              <w:spacing w:line="360" w:lineRule="auto"/>
              <w:jc w:val="center"/>
              <w:outlineLvl w:val="9"/>
              <w:rPr>
                <w:rFonts w:ascii="宋体" w:hAnsi="宋体" w:cs="宋体"/>
                <w:sz w:val="24"/>
              </w:rPr>
            </w:pPr>
          </w:p>
        </w:tc>
        <w:tc>
          <w:tcPr>
            <w:tcW w:w="1568" w:type="dxa"/>
            <w:vAlign w:val="center"/>
          </w:tcPr>
          <w:p w14:paraId="16D90E7E">
            <w:pPr>
              <w:spacing w:line="360" w:lineRule="auto"/>
              <w:jc w:val="center"/>
              <w:outlineLvl w:val="9"/>
              <w:rPr>
                <w:rFonts w:ascii="宋体" w:hAnsi="宋体" w:cs="宋体"/>
                <w:sz w:val="24"/>
              </w:rPr>
            </w:pPr>
            <w:r>
              <w:rPr>
                <w:rFonts w:hint="eastAsia" w:ascii="宋体" w:hAnsi="宋体" w:cs="宋体"/>
                <w:sz w:val="24"/>
              </w:rPr>
              <w:t>…</w:t>
            </w:r>
          </w:p>
        </w:tc>
        <w:tc>
          <w:tcPr>
            <w:tcW w:w="1583" w:type="dxa"/>
            <w:gridSpan w:val="2"/>
            <w:vAlign w:val="center"/>
          </w:tcPr>
          <w:p w14:paraId="45D032B2">
            <w:pPr>
              <w:spacing w:line="360" w:lineRule="auto"/>
              <w:jc w:val="center"/>
              <w:outlineLvl w:val="9"/>
              <w:rPr>
                <w:rFonts w:ascii="宋体" w:hAnsi="宋体" w:cs="宋体"/>
                <w:sz w:val="24"/>
              </w:rPr>
            </w:pPr>
          </w:p>
        </w:tc>
        <w:tc>
          <w:tcPr>
            <w:tcW w:w="1582" w:type="dxa"/>
            <w:vAlign w:val="center"/>
          </w:tcPr>
          <w:p w14:paraId="42276C19">
            <w:pPr>
              <w:spacing w:line="360" w:lineRule="auto"/>
              <w:jc w:val="center"/>
              <w:outlineLvl w:val="9"/>
              <w:rPr>
                <w:rFonts w:ascii="宋体" w:hAnsi="宋体" w:cs="宋体"/>
                <w:sz w:val="24"/>
              </w:rPr>
            </w:pPr>
          </w:p>
        </w:tc>
        <w:tc>
          <w:tcPr>
            <w:tcW w:w="1583" w:type="dxa"/>
            <w:vAlign w:val="center"/>
          </w:tcPr>
          <w:p w14:paraId="2FC4F7F4">
            <w:pPr>
              <w:spacing w:line="360" w:lineRule="auto"/>
              <w:jc w:val="center"/>
              <w:outlineLvl w:val="9"/>
              <w:rPr>
                <w:rFonts w:ascii="宋体" w:hAnsi="宋体" w:cs="宋体"/>
                <w:sz w:val="24"/>
              </w:rPr>
            </w:pPr>
          </w:p>
        </w:tc>
        <w:tc>
          <w:tcPr>
            <w:tcW w:w="1056" w:type="dxa"/>
            <w:vAlign w:val="center"/>
          </w:tcPr>
          <w:p w14:paraId="74989030">
            <w:pPr>
              <w:spacing w:line="360" w:lineRule="auto"/>
              <w:jc w:val="center"/>
              <w:outlineLvl w:val="9"/>
              <w:rPr>
                <w:rFonts w:ascii="宋体" w:hAnsi="宋体" w:cs="宋体"/>
                <w:sz w:val="24"/>
              </w:rPr>
            </w:pPr>
          </w:p>
        </w:tc>
      </w:tr>
      <w:tr w14:paraId="4176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17394757">
            <w:pPr>
              <w:spacing w:line="360" w:lineRule="auto"/>
              <w:jc w:val="center"/>
              <w:outlineLvl w:val="9"/>
              <w:rPr>
                <w:rFonts w:ascii="宋体" w:hAnsi="宋体" w:cs="宋体"/>
                <w:sz w:val="24"/>
              </w:rPr>
            </w:pPr>
          </w:p>
        </w:tc>
        <w:tc>
          <w:tcPr>
            <w:tcW w:w="1568" w:type="dxa"/>
            <w:vAlign w:val="center"/>
          </w:tcPr>
          <w:p w14:paraId="4D85BAF4">
            <w:pPr>
              <w:spacing w:line="360" w:lineRule="auto"/>
              <w:jc w:val="center"/>
              <w:outlineLvl w:val="9"/>
              <w:rPr>
                <w:rFonts w:ascii="宋体" w:hAnsi="宋体" w:cs="宋体"/>
                <w:sz w:val="24"/>
              </w:rPr>
            </w:pPr>
          </w:p>
        </w:tc>
        <w:tc>
          <w:tcPr>
            <w:tcW w:w="1583" w:type="dxa"/>
            <w:gridSpan w:val="2"/>
            <w:vAlign w:val="center"/>
          </w:tcPr>
          <w:p w14:paraId="51CA9DFB">
            <w:pPr>
              <w:spacing w:line="360" w:lineRule="auto"/>
              <w:jc w:val="center"/>
              <w:outlineLvl w:val="9"/>
              <w:rPr>
                <w:rFonts w:ascii="宋体" w:hAnsi="宋体" w:cs="宋体"/>
                <w:sz w:val="24"/>
              </w:rPr>
            </w:pPr>
          </w:p>
        </w:tc>
        <w:tc>
          <w:tcPr>
            <w:tcW w:w="1582" w:type="dxa"/>
            <w:vAlign w:val="center"/>
          </w:tcPr>
          <w:p w14:paraId="15264D24">
            <w:pPr>
              <w:spacing w:line="360" w:lineRule="auto"/>
              <w:jc w:val="center"/>
              <w:outlineLvl w:val="9"/>
              <w:rPr>
                <w:rFonts w:ascii="宋体" w:hAnsi="宋体" w:cs="宋体"/>
                <w:sz w:val="24"/>
              </w:rPr>
            </w:pPr>
          </w:p>
        </w:tc>
        <w:tc>
          <w:tcPr>
            <w:tcW w:w="1583" w:type="dxa"/>
            <w:vAlign w:val="center"/>
          </w:tcPr>
          <w:p w14:paraId="4D63B98B">
            <w:pPr>
              <w:spacing w:line="360" w:lineRule="auto"/>
              <w:jc w:val="center"/>
              <w:outlineLvl w:val="9"/>
              <w:rPr>
                <w:rFonts w:ascii="宋体" w:hAnsi="宋体" w:cs="宋体"/>
                <w:sz w:val="24"/>
              </w:rPr>
            </w:pPr>
          </w:p>
        </w:tc>
        <w:tc>
          <w:tcPr>
            <w:tcW w:w="1056" w:type="dxa"/>
            <w:vAlign w:val="center"/>
          </w:tcPr>
          <w:p w14:paraId="05ED369C">
            <w:pPr>
              <w:spacing w:line="360" w:lineRule="auto"/>
              <w:jc w:val="center"/>
              <w:outlineLvl w:val="9"/>
              <w:rPr>
                <w:rFonts w:ascii="宋体" w:hAnsi="宋体" w:cs="宋体"/>
                <w:sz w:val="24"/>
              </w:rPr>
            </w:pPr>
          </w:p>
        </w:tc>
      </w:tr>
    </w:tbl>
    <w:p w14:paraId="4E38885B">
      <w:pPr>
        <w:spacing w:line="360" w:lineRule="auto"/>
        <w:ind w:left="360" w:hanging="360" w:hangingChars="150"/>
        <w:outlineLvl w:val="9"/>
        <w:rPr>
          <w:rFonts w:ascii="宋体"/>
          <w:sz w:val="24"/>
        </w:rPr>
      </w:pPr>
      <w:r>
        <w:rPr>
          <w:rFonts w:hint="eastAsia" w:ascii="宋体"/>
          <w:sz w:val="24"/>
        </w:rPr>
        <w:t>注：拟派</w:t>
      </w:r>
      <w:r>
        <w:rPr>
          <w:rFonts w:hint="eastAsia" w:ascii="宋体"/>
          <w:bCs/>
          <w:sz w:val="24"/>
        </w:rPr>
        <w:t>项目负责人（主管）</w:t>
      </w:r>
      <w:r>
        <w:rPr>
          <w:rFonts w:hint="eastAsia" w:ascii="宋体"/>
          <w:sz w:val="24"/>
        </w:rPr>
        <w:t>应附身份证</w:t>
      </w:r>
      <w:r>
        <w:rPr>
          <w:rFonts w:hint="eastAsia" w:ascii="宋体" w:hAnsi="宋体" w:cs="宋体"/>
          <w:sz w:val="24"/>
        </w:rPr>
        <w:t>、</w:t>
      </w:r>
      <w:r>
        <w:rPr>
          <w:rFonts w:hint="eastAsia" w:ascii="宋体"/>
          <w:bCs/>
          <w:sz w:val="24"/>
        </w:rPr>
        <w:t>社保明细及其它一切有利于项目负责人的证明材料</w:t>
      </w:r>
      <w:r>
        <w:rPr>
          <w:rFonts w:hint="eastAsia" w:ascii="宋体"/>
          <w:sz w:val="24"/>
        </w:rPr>
        <w:t>。</w:t>
      </w:r>
    </w:p>
    <w:p w14:paraId="568B51C4">
      <w:pPr>
        <w:outlineLvl w:val="9"/>
        <w:rPr>
          <w:rFonts w:ascii="Arial" w:hAnsi="Arial" w:cs="Arial"/>
          <w:sz w:val="24"/>
        </w:rPr>
      </w:pPr>
    </w:p>
    <w:p w14:paraId="2F53B46D">
      <w:pPr>
        <w:adjustRightInd w:val="0"/>
        <w:snapToGrid w:val="0"/>
        <w:spacing w:line="400" w:lineRule="atLeast"/>
        <w:jc w:val="center"/>
        <w:outlineLvl w:val="1"/>
        <w:rPr>
          <w:rFonts w:ascii="Arial" w:hAnsi="Arial" w:cs="Arial"/>
          <w:sz w:val="24"/>
        </w:rPr>
      </w:pPr>
      <w:bookmarkStart w:id="26" w:name="_Toc32523"/>
      <w:r>
        <w:rPr>
          <w:rFonts w:hint="eastAsia" w:ascii="Arial" w:hAnsi="Arial" w:cs="Arial"/>
          <w:sz w:val="24"/>
        </w:rPr>
        <w:t>10、拟派本项目服务人员情况一览表</w:t>
      </w:r>
      <w:bookmarkEnd w:id="26"/>
    </w:p>
    <w:tbl>
      <w:tblPr>
        <w:tblStyle w:val="29"/>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082"/>
        <w:gridCol w:w="1135"/>
        <w:gridCol w:w="1047"/>
        <w:gridCol w:w="1048"/>
        <w:gridCol w:w="1048"/>
        <w:gridCol w:w="963"/>
        <w:gridCol w:w="1439"/>
        <w:gridCol w:w="1014"/>
      </w:tblGrid>
      <w:tr w14:paraId="5662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19" w:type="dxa"/>
            <w:vAlign w:val="center"/>
          </w:tcPr>
          <w:p w14:paraId="79A9D9B5">
            <w:pPr>
              <w:adjustRightInd w:val="0"/>
              <w:snapToGrid w:val="0"/>
              <w:jc w:val="center"/>
              <w:outlineLvl w:val="9"/>
              <w:rPr>
                <w:rFonts w:ascii="宋体" w:hAnsi="宋体" w:cs="宋体"/>
                <w:sz w:val="24"/>
              </w:rPr>
            </w:pPr>
            <w:r>
              <w:rPr>
                <w:rFonts w:hint="eastAsia" w:ascii="宋体" w:hAnsi="宋体" w:cs="宋体"/>
                <w:sz w:val="24"/>
              </w:rPr>
              <w:t>序号</w:t>
            </w:r>
          </w:p>
        </w:tc>
        <w:tc>
          <w:tcPr>
            <w:tcW w:w="1082" w:type="dxa"/>
            <w:vAlign w:val="center"/>
          </w:tcPr>
          <w:p w14:paraId="46FAC579">
            <w:pPr>
              <w:adjustRightInd w:val="0"/>
              <w:snapToGrid w:val="0"/>
              <w:jc w:val="center"/>
              <w:outlineLvl w:val="9"/>
              <w:rPr>
                <w:rFonts w:ascii="宋体" w:hAnsi="宋体" w:cs="宋体"/>
                <w:sz w:val="24"/>
              </w:rPr>
            </w:pPr>
            <w:r>
              <w:rPr>
                <w:rFonts w:hint="eastAsia" w:ascii="宋体" w:hAnsi="宋体" w:cs="宋体"/>
                <w:sz w:val="24"/>
              </w:rPr>
              <w:t>姓名</w:t>
            </w:r>
          </w:p>
        </w:tc>
        <w:tc>
          <w:tcPr>
            <w:tcW w:w="1135" w:type="dxa"/>
            <w:vAlign w:val="center"/>
          </w:tcPr>
          <w:p w14:paraId="52003D77">
            <w:pPr>
              <w:adjustRightInd w:val="0"/>
              <w:snapToGrid w:val="0"/>
              <w:jc w:val="center"/>
              <w:outlineLvl w:val="9"/>
              <w:rPr>
                <w:rFonts w:ascii="宋体" w:hAnsi="宋体" w:cs="宋体"/>
                <w:sz w:val="24"/>
              </w:rPr>
            </w:pPr>
            <w:r>
              <w:rPr>
                <w:rFonts w:hint="eastAsia" w:ascii="宋体" w:hAnsi="宋体" w:cs="宋体"/>
                <w:sz w:val="24"/>
              </w:rPr>
              <w:t>岗位</w:t>
            </w:r>
          </w:p>
        </w:tc>
        <w:tc>
          <w:tcPr>
            <w:tcW w:w="1047" w:type="dxa"/>
            <w:vAlign w:val="center"/>
          </w:tcPr>
          <w:p w14:paraId="5DE60CA2">
            <w:pPr>
              <w:adjustRightInd w:val="0"/>
              <w:snapToGrid w:val="0"/>
              <w:jc w:val="center"/>
              <w:outlineLvl w:val="9"/>
              <w:rPr>
                <w:rFonts w:ascii="宋体" w:hAnsi="宋体" w:cs="宋体"/>
                <w:sz w:val="24"/>
              </w:rPr>
            </w:pPr>
            <w:r>
              <w:rPr>
                <w:rFonts w:hint="eastAsia" w:ascii="宋体" w:hAnsi="宋体" w:cs="宋体"/>
                <w:sz w:val="24"/>
              </w:rPr>
              <w:t>身份证号码</w:t>
            </w:r>
          </w:p>
        </w:tc>
        <w:tc>
          <w:tcPr>
            <w:tcW w:w="1048" w:type="dxa"/>
            <w:vAlign w:val="center"/>
          </w:tcPr>
          <w:p w14:paraId="7C93C13C">
            <w:pPr>
              <w:adjustRightInd w:val="0"/>
              <w:snapToGrid w:val="0"/>
              <w:jc w:val="center"/>
              <w:outlineLvl w:val="9"/>
              <w:rPr>
                <w:rFonts w:ascii="宋体" w:hAnsi="宋体" w:cs="宋体"/>
                <w:sz w:val="24"/>
              </w:rPr>
            </w:pPr>
            <w:r>
              <w:rPr>
                <w:rFonts w:hint="eastAsia" w:ascii="宋体" w:hAnsi="宋体" w:cs="宋体"/>
                <w:sz w:val="24"/>
              </w:rPr>
              <w:t>性别</w:t>
            </w:r>
          </w:p>
        </w:tc>
        <w:tc>
          <w:tcPr>
            <w:tcW w:w="1048" w:type="dxa"/>
            <w:vAlign w:val="center"/>
          </w:tcPr>
          <w:p w14:paraId="247FA64D">
            <w:pPr>
              <w:adjustRightInd w:val="0"/>
              <w:snapToGrid w:val="0"/>
              <w:jc w:val="center"/>
              <w:outlineLvl w:val="9"/>
              <w:rPr>
                <w:rFonts w:ascii="宋体" w:hAnsi="宋体" w:cs="宋体"/>
                <w:sz w:val="24"/>
              </w:rPr>
            </w:pPr>
            <w:r>
              <w:rPr>
                <w:rFonts w:hint="eastAsia" w:ascii="宋体" w:hAnsi="宋体" w:cs="宋体"/>
                <w:sz w:val="24"/>
              </w:rPr>
              <w:t>年龄</w:t>
            </w:r>
          </w:p>
        </w:tc>
        <w:tc>
          <w:tcPr>
            <w:tcW w:w="963" w:type="dxa"/>
            <w:vAlign w:val="center"/>
          </w:tcPr>
          <w:p w14:paraId="74161660">
            <w:pPr>
              <w:adjustRightInd w:val="0"/>
              <w:snapToGrid w:val="0"/>
              <w:jc w:val="center"/>
              <w:outlineLvl w:val="9"/>
              <w:rPr>
                <w:rFonts w:ascii="宋体" w:hAnsi="宋体" w:cs="宋体"/>
                <w:sz w:val="24"/>
              </w:rPr>
            </w:pPr>
            <w:r>
              <w:rPr>
                <w:rFonts w:hint="eastAsia" w:ascii="宋体" w:hAnsi="宋体" w:cs="宋体"/>
                <w:sz w:val="24"/>
              </w:rPr>
              <w:t>专业</w:t>
            </w:r>
          </w:p>
        </w:tc>
        <w:tc>
          <w:tcPr>
            <w:tcW w:w="1439" w:type="dxa"/>
            <w:vAlign w:val="center"/>
          </w:tcPr>
          <w:p w14:paraId="75C2DB81">
            <w:pPr>
              <w:adjustRightInd w:val="0"/>
              <w:snapToGrid w:val="0"/>
              <w:jc w:val="center"/>
              <w:outlineLvl w:val="9"/>
              <w:rPr>
                <w:rFonts w:ascii="宋体" w:hAnsi="宋体" w:cs="宋体"/>
                <w:sz w:val="24"/>
              </w:rPr>
            </w:pPr>
            <w:r>
              <w:rPr>
                <w:rFonts w:hint="eastAsia" w:ascii="宋体" w:hAnsi="宋体" w:cs="宋体"/>
                <w:sz w:val="24"/>
              </w:rPr>
              <w:t>从事相关</w:t>
            </w:r>
          </w:p>
          <w:p w14:paraId="56BCB7C4">
            <w:pPr>
              <w:adjustRightInd w:val="0"/>
              <w:snapToGrid w:val="0"/>
              <w:jc w:val="center"/>
              <w:outlineLvl w:val="9"/>
              <w:rPr>
                <w:rFonts w:ascii="宋体" w:hAnsi="宋体" w:cs="宋体"/>
                <w:sz w:val="24"/>
              </w:rPr>
            </w:pPr>
            <w:r>
              <w:rPr>
                <w:rFonts w:hint="eastAsia" w:ascii="宋体" w:hAnsi="宋体" w:cs="宋体"/>
                <w:sz w:val="24"/>
              </w:rPr>
              <w:t>工作年限</w:t>
            </w:r>
          </w:p>
        </w:tc>
        <w:tc>
          <w:tcPr>
            <w:tcW w:w="1014" w:type="dxa"/>
            <w:vAlign w:val="center"/>
          </w:tcPr>
          <w:p w14:paraId="69B4FF00">
            <w:pPr>
              <w:adjustRightInd w:val="0"/>
              <w:snapToGrid w:val="0"/>
              <w:jc w:val="center"/>
              <w:outlineLvl w:val="9"/>
              <w:rPr>
                <w:rFonts w:ascii="宋体" w:hAnsi="宋体" w:cs="宋体"/>
                <w:sz w:val="24"/>
              </w:rPr>
            </w:pPr>
            <w:r>
              <w:rPr>
                <w:rFonts w:hint="eastAsia" w:ascii="宋体" w:hAnsi="宋体" w:cs="宋体"/>
                <w:sz w:val="24"/>
              </w:rPr>
              <w:t>备注</w:t>
            </w:r>
          </w:p>
        </w:tc>
      </w:tr>
      <w:tr w14:paraId="25DD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9" w:type="dxa"/>
            <w:vAlign w:val="center"/>
          </w:tcPr>
          <w:p w14:paraId="75EC518A">
            <w:pPr>
              <w:adjustRightInd w:val="0"/>
              <w:snapToGrid w:val="0"/>
              <w:jc w:val="center"/>
              <w:outlineLvl w:val="9"/>
              <w:rPr>
                <w:rFonts w:ascii="宋体" w:hAnsi="宋体" w:cs="宋体"/>
                <w:sz w:val="24"/>
              </w:rPr>
            </w:pPr>
          </w:p>
        </w:tc>
        <w:tc>
          <w:tcPr>
            <w:tcW w:w="1082" w:type="dxa"/>
            <w:vAlign w:val="center"/>
          </w:tcPr>
          <w:p w14:paraId="57F9F506">
            <w:pPr>
              <w:adjustRightInd w:val="0"/>
              <w:snapToGrid w:val="0"/>
              <w:jc w:val="center"/>
              <w:outlineLvl w:val="9"/>
              <w:rPr>
                <w:rFonts w:ascii="宋体" w:hAnsi="宋体" w:cs="宋体"/>
                <w:sz w:val="24"/>
              </w:rPr>
            </w:pPr>
          </w:p>
        </w:tc>
        <w:tc>
          <w:tcPr>
            <w:tcW w:w="1135" w:type="dxa"/>
            <w:vAlign w:val="center"/>
          </w:tcPr>
          <w:p w14:paraId="0BCCC471">
            <w:pPr>
              <w:adjustRightInd w:val="0"/>
              <w:snapToGrid w:val="0"/>
              <w:jc w:val="center"/>
              <w:outlineLvl w:val="9"/>
              <w:rPr>
                <w:rFonts w:ascii="宋体" w:hAnsi="宋体" w:cs="宋体"/>
                <w:sz w:val="24"/>
              </w:rPr>
            </w:pPr>
          </w:p>
        </w:tc>
        <w:tc>
          <w:tcPr>
            <w:tcW w:w="1047" w:type="dxa"/>
            <w:vAlign w:val="center"/>
          </w:tcPr>
          <w:p w14:paraId="176D85B8">
            <w:pPr>
              <w:adjustRightInd w:val="0"/>
              <w:snapToGrid w:val="0"/>
              <w:jc w:val="center"/>
              <w:outlineLvl w:val="9"/>
              <w:rPr>
                <w:rFonts w:ascii="宋体" w:hAnsi="宋体" w:cs="宋体"/>
                <w:sz w:val="24"/>
              </w:rPr>
            </w:pPr>
          </w:p>
        </w:tc>
        <w:tc>
          <w:tcPr>
            <w:tcW w:w="1048" w:type="dxa"/>
            <w:vAlign w:val="center"/>
          </w:tcPr>
          <w:p w14:paraId="47FAEA31">
            <w:pPr>
              <w:adjustRightInd w:val="0"/>
              <w:snapToGrid w:val="0"/>
              <w:jc w:val="center"/>
              <w:outlineLvl w:val="9"/>
              <w:rPr>
                <w:rFonts w:ascii="宋体" w:hAnsi="宋体" w:cs="宋体"/>
                <w:sz w:val="24"/>
              </w:rPr>
            </w:pPr>
          </w:p>
        </w:tc>
        <w:tc>
          <w:tcPr>
            <w:tcW w:w="1048" w:type="dxa"/>
            <w:vAlign w:val="center"/>
          </w:tcPr>
          <w:p w14:paraId="273BE39E">
            <w:pPr>
              <w:adjustRightInd w:val="0"/>
              <w:snapToGrid w:val="0"/>
              <w:jc w:val="center"/>
              <w:outlineLvl w:val="9"/>
              <w:rPr>
                <w:rFonts w:ascii="宋体" w:hAnsi="宋体" w:cs="宋体"/>
                <w:sz w:val="24"/>
              </w:rPr>
            </w:pPr>
          </w:p>
        </w:tc>
        <w:tc>
          <w:tcPr>
            <w:tcW w:w="963" w:type="dxa"/>
            <w:vAlign w:val="center"/>
          </w:tcPr>
          <w:p w14:paraId="2DF42D2D">
            <w:pPr>
              <w:adjustRightInd w:val="0"/>
              <w:snapToGrid w:val="0"/>
              <w:jc w:val="center"/>
              <w:outlineLvl w:val="9"/>
              <w:rPr>
                <w:rFonts w:ascii="宋体" w:hAnsi="宋体" w:cs="宋体"/>
                <w:sz w:val="24"/>
              </w:rPr>
            </w:pPr>
          </w:p>
        </w:tc>
        <w:tc>
          <w:tcPr>
            <w:tcW w:w="1439" w:type="dxa"/>
            <w:vAlign w:val="center"/>
          </w:tcPr>
          <w:p w14:paraId="47785A0E">
            <w:pPr>
              <w:adjustRightInd w:val="0"/>
              <w:snapToGrid w:val="0"/>
              <w:jc w:val="center"/>
              <w:outlineLvl w:val="9"/>
              <w:rPr>
                <w:rFonts w:ascii="宋体" w:hAnsi="宋体" w:cs="宋体"/>
                <w:sz w:val="24"/>
              </w:rPr>
            </w:pPr>
          </w:p>
        </w:tc>
        <w:tc>
          <w:tcPr>
            <w:tcW w:w="1014" w:type="dxa"/>
            <w:vAlign w:val="center"/>
          </w:tcPr>
          <w:p w14:paraId="42BAE9EF">
            <w:pPr>
              <w:adjustRightInd w:val="0"/>
              <w:snapToGrid w:val="0"/>
              <w:jc w:val="center"/>
              <w:outlineLvl w:val="9"/>
              <w:rPr>
                <w:rFonts w:ascii="宋体" w:hAnsi="宋体" w:cs="宋体"/>
                <w:sz w:val="24"/>
              </w:rPr>
            </w:pPr>
          </w:p>
        </w:tc>
      </w:tr>
      <w:tr w14:paraId="702E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9" w:type="dxa"/>
            <w:vAlign w:val="center"/>
          </w:tcPr>
          <w:p w14:paraId="6D66455F">
            <w:pPr>
              <w:adjustRightInd w:val="0"/>
              <w:snapToGrid w:val="0"/>
              <w:jc w:val="center"/>
              <w:outlineLvl w:val="9"/>
              <w:rPr>
                <w:rFonts w:ascii="宋体" w:hAnsi="宋体" w:cs="宋体"/>
                <w:sz w:val="24"/>
              </w:rPr>
            </w:pPr>
          </w:p>
        </w:tc>
        <w:tc>
          <w:tcPr>
            <w:tcW w:w="1082" w:type="dxa"/>
            <w:vAlign w:val="center"/>
          </w:tcPr>
          <w:p w14:paraId="4900A340">
            <w:pPr>
              <w:adjustRightInd w:val="0"/>
              <w:snapToGrid w:val="0"/>
              <w:jc w:val="center"/>
              <w:outlineLvl w:val="9"/>
              <w:rPr>
                <w:rFonts w:ascii="宋体" w:hAnsi="宋体" w:cs="宋体"/>
                <w:sz w:val="24"/>
              </w:rPr>
            </w:pPr>
          </w:p>
        </w:tc>
        <w:tc>
          <w:tcPr>
            <w:tcW w:w="1135" w:type="dxa"/>
            <w:vAlign w:val="center"/>
          </w:tcPr>
          <w:p w14:paraId="0B08421B">
            <w:pPr>
              <w:adjustRightInd w:val="0"/>
              <w:snapToGrid w:val="0"/>
              <w:jc w:val="center"/>
              <w:outlineLvl w:val="9"/>
              <w:rPr>
                <w:rFonts w:ascii="宋体" w:hAnsi="宋体" w:cs="宋体"/>
                <w:sz w:val="24"/>
              </w:rPr>
            </w:pPr>
          </w:p>
        </w:tc>
        <w:tc>
          <w:tcPr>
            <w:tcW w:w="1047" w:type="dxa"/>
            <w:vAlign w:val="center"/>
          </w:tcPr>
          <w:p w14:paraId="43445F2D">
            <w:pPr>
              <w:adjustRightInd w:val="0"/>
              <w:snapToGrid w:val="0"/>
              <w:jc w:val="center"/>
              <w:outlineLvl w:val="9"/>
              <w:rPr>
                <w:rFonts w:ascii="宋体" w:hAnsi="宋体" w:cs="宋体"/>
                <w:sz w:val="24"/>
              </w:rPr>
            </w:pPr>
          </w:p>
        </w:tc>
        <w:tc>
          <w:tcPr>
            <w:tcW w:w="1048" w:type="dxa"/>
            <w:vAlign w:val="center"/>
          </w:tcPr>
          <w:p w14:paraId="14FBC37F">
            <w:pPr>
              <w:adjustRightInd w:val="0"/>
              <w:snapToGrid w:val="0"/>
              <w:jc w:val="center"/>
              <w:outlineLvl w:val="9"/>
              <w:rPr>
                <w:rFonts w:ascii="宋体" w:hAnsi="宋体" w:cs="宋体"/>
                <w:sz w:val="24"/>
              </w:rPr>
            </w:pPr>
          </w:p>
        </w:tc>
        <w:tc>
          <w:tcPr>
            <w:tcW w:w="1048" w:type="dxa"/>
            <w:vAlign w:val="center"/>
          </w:tcPr>
          <w:p w14:paraId="6050B3A7">
            <w:pPr>
              <w:adjustRightInd w:val="0"/>
              <w:snapToGrid w:val="0"/>
              <w:jc w:val="center"/>
              <w:outlineLvl w:val="9"/>
              <w:rPr>
                <w:rFonts w:ascii="宋体" w:hAnsi="宋体" w:cs="宋体"/>
                <w:sz w:val="24"/>
              </w:rPr>
            </w:pPr>
          </w:p>
        </w:tc>
        <w:tc>
          <w:tcPr>
            <w:tcW w:w="963" w:type="dxa"/>
            <w:vAlign w:val="center"/>
          </w:tcPr>
          <w:p w14:paraId="6BA3F4E7">
            <w:pPr>
              <w:adjustRightInd w:val="0"/>
              <w:snapToGrid w:val="0"/>
              <w:jc w:val="center"/>
              <w:outlineLvl w:val="9"/>
              <w:rPr>
                <w:rFonts w:ascii="宋体" w:hAnsi="宋体" w:cs="宋体"/>
                <w:sz w:val="24"/>
              </w:rPr>
            </w:pPr>
          </w:p>
        </w:tc>
        <w:tc>
          <w:tcPr>
            <w:tcW w:w="1439" w:type="dxa"/>
            <w:vAlign w:val="center"/>
          </w:tcPr>
          <w:p w14:paraId="076F9CB7">
            <w:pPr>
              <w:adjustRightInd w:val="0"/>
              <w:snapToGrid w:val="0"/>
              <w:jc w:val="center"/>
              <w:outlineLvl w:val="9"/>
              <w:rPr>
                <w:rFonts w:ascii="宋体" w:hAnsi="宋体" w:cs="宋体"/>
                <w:sz w:val="24"/>
              </w:rPr>
            </w:pPr>
          </w:p>
        </w:tc>
        <w:tc>
          <w:tcPr>
            <w:tcW w:w="1014" w:type="dxa"/>
            <w:vAlign w:val="center"/>
          </w:tcPr>
          <w:p w14:paraId="314ABB66">
            <w:pPr>
              <w:adjustRightInd w:val="0"/>
              <w:snapToGrid w:val="0"/>
              <w:jc w:val="center"/>
              <w:outlineLvl w:val="9"/>
              <w:rPr>
                <w:rFonts w:ascii="宋体" w:hAnsi="宋体" w:cs="宋体"/>
                <w:sz w:val="24"/>
              </w:rPr>
            </w:pPr>
          </w:p>
        </w:tc>
      </w:tr>
      <w:tr w14:paraId="3BF9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9" w:type="dxa"/>
            <w:vAlign w:val="center"/>
          </w:tcPr>
          <w:p w14:paraId="7D3C7176">
            <w:pPr>
              <w:adjustRightInd w:val="0"/>
              <w:snapToGrid w:val="0"/>
              <w:jc w:val="center"/>
              <w:outlineLvl w:val="9"/>
              <w:rPr>
                <w:rFonts w:ascii="宋体" w:hAnsi="宋体" w:cs="宋体"/>
                <w:sz w:val="24"/>
              </w:rPr>
            </w:pPr>
          </w:p>
        </w:tc>
        <w:tc>
          <w:tcPr>
            <w:tcW w:w="1082" w:type="dxa"/>
            <w:vAlign w:val="center"/>
          </w:tcPr>
          <w:p w14:paraId="35E57CC9">
            <w:pPr>
              <w:adjustRightInd w:val="0"/>
              <w:snapToGrid w:val="0"/>
              <w:jc w:val="center"/>
              <w:outlineLvl w:val="9"/>
              <w:rPr>
                <w:rFonts w:ascii="宋体" w:hAnsi="宋体" w:cs="宋体"/>
                <w:sz w:val="24"/>
              </w:rPr>
            </w:pPr>
          </w:p>
        </w:tc>
        <w:tc>
          <w:tcPr>
            <w:tcW w:w="1135" w:type="dxa"/>
            <w:vAlign w:val="center"/>
          </w:tcPr>
          <w:p w14:paraId="182E51C4">
            <w:pPr>
              <w:adjustRightInd w:val="0"/>
              <w:snapToGrid w:val="0"/>
              <w:jc w:val="center"/>
              <w:outlineLvl w:val="9"/>
              <w:rPr>
                <w:rFonts w:ascii="宋体" w:hAnsi="宋体" w:cs="宋体"/>
                <w:sz w:val="24"/>
              </w:rPr>
            </w:pPr>
          </w:p>
        </w:tc>
        <w:tc>
          <w:tcPr>
            <w:tcW w:w="1047" w:type="dxa"/>
            <w:vAlign w:val="center"/>
          </w:tcPr>
          <w:p w14:paraId="5FE5F9B3">
            <w:pPr>
              <w:adjustRightInd w:val="0"/>
              <w:snapToGrid w:val="0"/>
              <w:jc w:val="center"/>
              <w:outlineLvl w:val="9"/>
              <w:rPr>
                <w:rFonts w:ascii="宋体" w:hAnsi="宋体" w:cs="宋体"/>
                <w:sz w:val="24"/>
              </w:rPr>
            </w:pPr>
          </w:p>
        </w:tc>
        <w:tc>
          <w:tcPr>
            <w:tcW w:w="1048" w:type="dxa"/>
            <w:vAlign w:val="center"/>
          </w:tcPr>
          <w:p w14:paraId="2E509CF9">
            <w:pPr>
              <w:adjustRightInd w:val="0"/>
              <w:snapToGrid w:val="0"/>
              <w:jc w:val="center"/>
              <w:outlineLvl w:val="9"/>
              <w:rPr>
                <w:rFonts w:ascii="宋体" w:hAnsi="宋体" w:cs="宋体"/>
                <w:sz w:val="24"/>
              </w:rPr>
            </w:pPr>
          </w:p>
        </w:tc>
        <w:tc>
          <w:tcPr>
            <w:tcW w:w="1048" w:type="dxa"/>
            <w:vAlign w:val="center"/>
          </w:tcPr>
          <w:p w14:paraId="45354314">
            <w:pPr>
              <w:adjustRightInd w:val="0"/>
              <w:snapToGrid w:val="0"/>
              <w:jc w:val="center"/>
              <w:outlineLvl w:val="9"/>
              <w:rPr>
                <w:rFonts w:ascii="宋体" w:hAnsi="宋体" w:cs="宋体"/>
                <w:sz w:val="24"/>
              </w:rPr>
            </w:pPr>
          </w:p>
        </w:tc>
        <w:tc>
          <w:tcPr>
            <w:tcW w:w="963" w:type="dxa"/>
            <w:vAlign w:val="center"/>
          </w:tcPr>
          <w:p w14:paraId="5B5BC7DE">
            <w:pPr>
              <w:adjustRightInd w:val="0"/>
              <w:snapToGrid w:val="0"/>
              <w:jc w:val="center"/>
              <w:outlineLvl w:val="9"/>
              <w:rPr>
                <w:rFonts w:ascii="宋体" w:hAnsi="宋体" w:cs="宋体"/>
                <w:sz w:val="24"/>
              </w:rPr>
            </w:pPr>
          </w:p>
        </w:tc>
        <w:tc>
          <w:tcPr>
            <w:tcW w:w="1439" w:type="dxa"/>
            <w:vAlign w:val="center"/>
          </w:tcPr>
          <w:p w14:paraId="5D2A2C6F">
            <w:pPr>
              <w:adjustRightInd w:val="0"/>
              <w:snapToGrid w:val="0"/>
              <w:jc w:val="center"/>
              <w:outlineLvl w:val="9"/>
              <w:rPr>
                <w:rFonts w:ascii="宋体" w:hAnsi="宋体" w:cs="宋体"/>
                <w:sz w:val="24"/>
              </w:rPr>
            </w:pPr>
          </w:p>
        </w:tc>
        <w:tc>
          <w:tcPr>
            <w:tcW w:w="1014" w:type="dxa"/>
            <w:vAlign w:val="center"/>
          </w:tcPr>
          <w:p w14:paraId="445F506D">
            <w:pPr>
              <w:adjustRightInd w:val="0"/>
              <w:snapToGrid w:val="0"/>
              <w:jc w:val="center"/>
              <w:outlineLvl w:val="9"/>
              <w:rPr>
                <w:rFonts w:ascii="宋体" w:hAnsi="宋体" w:cs="宋体"/>
                <w:sz w:val="24"/>
              </w:rPr>
            </w:pPr>
          </w:p>
        </w:tc>
      </w:tr>
      <w:tr w14:paraId="746F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9" w:type="dxa"/>
            <w:vAlign w:val="center"/>
          </w:tcPr>
          <w:p w14:paraId="52F44534">
            <w:pPr>
              <w:adjustRightInd w:val="0"/>
              <w:snapToGrid w:val="0"/>
              <w:jc w:val="center"/>
              <w:outlineLvl w:val="9"/>
              <w:rPr>
                <w:rFonts w:ascii="宋体" w:hAnsi="宋体" w:cs="宋体"/>
                <w:sz w:val="24"/>
              </w:rPr>
            </w:pPr>
          </w:p>
        </w:tc>
        <w:tc>
          <w:tcPr>
            <w:tcW w:w="1082" w:type="dxa"/>
            <w:vAlign w:val="center"/>
          </w:tcPr>
          <w:p w14:paraId="667E2B7E">
            <w:pPr>
              <w:adjustRightInd w:val="0"/>
              <w:snapToGrid w:val="0"/>
              <w:jc w:val="center"/>
              <w:outlineLvl w:val="9"/>
              <w:rPr>
                <w:rFonts w:ascii="宋体" w:hAnsi="宋体" w:cs="宋体"/>
                <w:sz w:val="24"/>
              </w:rPr>
            </w:pPr>
          </w:p>
        </w:tc>
        <w:tc>
          <w:tcPr>
            <w:tcW w:w="1135" w:type="dxa"/>
            <w:vAlign w:val="center"/>
          </w:tcPr>
          <w:p w14:paraId="71016B4F">
            <w:pPr>
              <w:adjustRightInd w:val="0"/>
              <w:snapToGrid w:val="0"/>
              <w:jc w:val="center"/>
              <w:outlineLvl w:val="9"/>
              <w:rPr>
                <w:rFonts w:ascii="宋体" w:hAnsi="宋体" w:cs="宋体"/>
                <w:sz w:val="24"/>
              </w:rPr>
            </w:pPr>
          </w:p>
        </w:tc>
        <w:tc>
          <w:tcPr>
            <w:tcW w:w="1047" w:type="dxa"/>
            <w:vAlign w:val="center"/>
          </w:tcPr>
          <w:p w14:paraId="2464F657">
            <w:pPr>
              <w:adjustRightInd w:val="0"/>
              <w:snapToGrid w:val="0"/>
              <w:jc w:val="center"/>
              <w:outlineLvl w:val="9"/>
              <w:rPr>
                <w:rFonts w:ascii="宋体" w:hAnsi="宋体" w:cs="宋体"/>
                <w:sz w:val="24"/>
              </w:rPr>
            </w:pPr>
          </w:p>
        </w:tc>
        <w:tc>
          <w:tcPr>
            <w:tcW w:w="1048" w:type="dxa"/>
            <w:vAlign w:val="center"/>
          </w:tcPr>
          <w:p w14:paraId="58CBDBEF">
            <w:pPr>
              <w:adjustRightInd w:val="0"/>
              <w:snapToGrid w:val="0"/>
              <w:jc w:val="center"/>
              <w:outlineLvl w:val="9"/>
              <w:rPr>
                <w:rFonts w:ascii="宋体" w:hAnsi="宋体" w:cs="宋体"/>
                <w:sz w:val="24"/>
              </w:rPr>
            </w:pPr>
          </w:p>
        </w:tc>
        <w:tc>
          <w:tcPr>
            <w:tcW w:w="1048" w:type="dxa"/>
            <w:vAlign w:val="center"/>
          </w:tcPr>
          <w:p w14:paraId="40AB6069">
            <w:pPr>
              <w:adjustRightInd w:val="0"/>
              <w:snapToGrid w:val="0"/>
              <w:jc w:val="center"/>
              <w:outlineLvl w:val="9"/>
              <w:rPr>
                <w:rFonts w:ascii="宋体" w:hAnsi="宋体" w:cs="宋体"/>
                <w:sz w:val="24"/>
              </w:rPr>
            </w:pPr>
          </w:p>
        </w:tc>
        <w:tc>
          <w:tcPr>
            <w:tcW w:w="963" w:type="dxa"/>
            <w:vAlign w:val="center"/>
          </w:tcPr>
          <w:p w14:paraId="3D85BD8B">
            <w:pPr>
              <w:adjustRightInd w:val="0"/>
              <w:snapToGrid w:val="0"/>
              <w:jc w:val="center"/>
              <w:outlineLvl w:val="9"/>
              <w:rPr>
                <w:rFonts w:ascii="宋体" w:hAnsi="宋体" w:cs="宋体"/>
                <w:sz w:val="24"/>
              </w:rPr>
            </w:pPr>
          </w:p>
        </w:tc>
        <w:tc>
          <w:tcPr>
            <w:tcW w:w="1439" w:type="dxa"/>
            <w:vAlign w:val="center"/>
          </w:tcPr>
          <w:p w14:paraId="0C6A24EB">
            <w:pPr>
              <w:adjustRightInd w:val="0"/>
              <w:snapToGrid w:val="0"/>
              <w:jc w:val="center"/>
              <w:outlineLvl w:val="9"/>
              <w:rPr>
                <w:rFonts w:ascii="宋体" w:hAnsi="宋体" w:cs="宋体"/>
                <w:sz w:val="24"/>
              </w:rPr>
            </w:pPr>
          </w:p>
        </w:tc>
        <w:tc>
          <w:tcPr>
            <w:tcW w:w="1014" w:type="dxa"/>
            <w:vAlign w:val="center"/>
          </w:tcPr>
          <w:p w14:paraId="259891EA">
            <w:pPr>
              <w:adjustRightInd w:val="0"/>
              <w:snapToGrid w:val="0"/>
              <w:jc w:val="center"/>
              <w:outlineLvl w:val="9"/>
              <w:rPr>
                <w:rFonts w:ascii="宋体" w:hAnsi="宋体" w:cs="宋体"/>
                <w:sz w:val="24"/>
              </w:rPr>
            </w:pPr>
          </w:p>
        </w:tc>
      </w:tr>
    </w:tbl>
    <w:p w14:paraId="79119118">
      <w:pPr>
        <w:snapToGrid w:val="0"/>
        <w:spacing w:line="400" w:lineRule="atLeast"/>
        <w:jc w:val="left"/>
        <w:outlineLvl w:val="9"/>
        <w:rPr>
          <w:rFonts w:ascii="宋体" w:hAnsi="宋体"/>
          <w:sz w:val="24"/>
        </w:rPr>
      </w:pPr>
      <w:r>
        <w:rPr>
          <w:rFonts w:hint="eastAsia" w:ascii="宋体" w:hAnsi="宋体"/>
          <w:sz w:val="24"/>
        </w:rPr>
        <w:t>注：</w:t>
      </w:r>
    </w:p>
    <w:p w14:paraId="608B8A01">
      <w:pPr>
        <w:snapToGrid w:val="0"/>
        <w:spacing w:line="400" w:lineRule="atLeast"/>
        <w:jc w:val="left"/>
        <w:outlineLvl w:val="9"/>
        <w:rPr>
          <w:rFonts w:ascii="宋体" w:hAnsi="宋体"/>
          <w:sz w:val="24"/>
        </w:rPr>
      </w:pPr>
      <w:r>
        <w:rPr>
          <w:rFonts w:hint="eastAsia" w:ascii="宋体" w:hAnsi="宋体"/>
          <w:sz w:val="24"/>
        </w:rPr>
        <w:t>1、项目服务人员由供应商自行确定，但应能够满足本项目的基本需求。</w:t>
      </w:r>
    </w:p>
    <w:p w14:paraId="72901060">
      <w:pPr>
        <w:pStyle w:val="15"/>
        <w:adjustRightInd w:val="0"/>
        <w:snapToGrid w:val="0"/>
        <w:spacing w:line="400" w:lineRule="atLeast"/>
        <w:outlineLvl w:val="9"/>
        <w:rPr>
          <w:rFonts w:hint="eastAsia" w:hAnsi="Calibri"/>
          <w:sz w:val="24"/>
        </w:rPr>
      </w:pPr>
      <w:r>
        <w:rPr>
          <w:rFonts w:hint="eastAsia" w:hAnsi="宋体"/>
          <w:sz w:val="24"/>
        </w:rPr>
        <w:t>2、</w:t>
      </w:r>
      <w:r>
        <w:rPr>
          <w:rFonts w:hint="eastAsia" w:hAnsi="宋体" w:cs="宋体"/>
          <w:sz w:val="24"/>
        </w:rPr>
        <w:t>上述人员应</w:t>
      </w:r>
      <w:r>
        <w:rPr>
          <w:rFonts w:hint="eastAsia" w:hAnsi="Calibri"/>
          <w:bCs/>
          <w:sz w:val="24"/>
        </w:rPr>
        <w:t>其它一切有利于项目服务人员的证明材料</w:t>
      </w:r>
      <w:r>
        <w:rPr>
          <w:rFonts w:hint="eastAsia" w:hAnsi="Calibri"/>
          <w:sz w:val="24"/>
        </w:rPr>
        <w:t>。</w:t>
      </w:r>
    </w:p>
    <w:p w14:paraId="60E6EA1D">
      <w:pPr>
        <w:pStyle w:val="15"/>
        <w:adjustRightInd w:val="0"/>
        <w:snapToGrid w:val="0"/>
        <w:spacing w:line="400" w:lineRule="atLeast"/>
        <w:outlineLvl w:val="9"/>
        <w:rPr>
          <w:rFonts w:hint="eastAsia" w:hAnsi="Calibri"/>
          <w:sz w:val="24"/>
        </w:rPr>
      </w:pPr>
    </w:p>
    <w:p w14:paraId="2A612CB8">
      <w:pPr>
        <w:widowControl/>
        <w:jc w:val="left"/>
        <w:outlineLvl w:val="9"/>
        <w:rPr>
          <w:rFonts w:hint="eastAsia" w:hAnsi="Calibri"/>
          <w:sz w:val="24"/>
          <w:lang w:val="en-US" w:eastAsia="zh-CN"/>
        </w:rPr>
      </w:pPr>
      <w:r>
        <w:rPr>
          <w:rFonts w:hint="eastAsia" w:hAnsi="Calibri"/>
          <w:sz w:val="24"/>
          <w:lang w:val="en-US" w:eastAsia="zh-CN"/>
        </w:rPr>
        <w:t xml:space="preserve"> </w:t>
      </w:r>
    </w:p>
    <w:p w14:paraId="41967C80">
      <w:pPr>
        <w:widowControl/>
        <w:numPr>
          <w:ilvl w:val="0"/>
          <w:numId w:val="3"/>
        </w:numPr>
        <w:jc w:val="center"/>
        <w:outlineLvl w:val="1"/>
        <w:rPr>
          <w:rFonts w:hint="eastAsia" w:ascii="宋体" w:hAnsi="宋体" w:eastAsia="宋体" w:cs="宋体"/>
          <w:bCs/>
          <w:color w:val="auto"/>
          <w:kern w:val="0"/>
          <w:sz w:val="24"/>
          <w:highlight w:val="none"/>
        </w:rPr>
      </w:pPr>
      <w:bookmarkStart w:id="27" w:name="_Toc4629"/>
      <w:r>
        <w:rPr>
          <w:rFonts w:hint="eastAsia" w:ascii="宋体" w:hAnsi="宋体" w:eastAsia="宋体" w:cs="宋体"/>
          <w:bCs/>
          <w:color w:val="auto"/>
          <w:kern w:val="0"/>
          <w:sz w:val="24"/>
          <w:highlight w:val="none"/>
        </w:rPr>
        <w:t>近三年（</w:t>
      </w:r>
      <w:r>
        <w:rPr>
          <w:rFonts w:hint="eastAsia" w:ascii="宋体" w:hAnsi="宋体" w:eastAsia="宋体" w:cs="宋体"/>
          <w:bCs/>
          <w:color w:val="auto"/>
          <w:kern w:val="0"/>
          <w:sz w:val="24"/>
          <w:highlight w:val="none"/>
          <w:lang w:val="en-US" w:eastAsia="zh-CN"/>
        </w:rPr>
        <w:t>2022</w:t>
      </w:r>
      <w:r>
        <w:rPr>
          <w:rFonts w:hint="eastAsia" w:ascii="宋体" w:hAnsi="宋体" w:eastAsia="宋体" w:cs="宋体"/>
          <w:bCs/>
          <w:color w:val="auto"/>
          <w:kern w:val="0"/>
          <w:sz w:val="24"/>
          <w:highlight w:val="none"/>
        </w:rPr>
        <w:t>年</w:t>
      </w:r>
      <w:r>
        <w:rPr>
          <w:rFonts w:hint="eastAsia" w:ascii="宋体" w:hAnsi="宋体" w:eastAsia="宋体" w:cs="宋体"/>
          <w:bCs/>
          <w:color w:val="auto"/>
          <w:kern w:val="0"/>
          <w:sz w:val="24"/>
          <w:highlight w:val="none"/>
          <w:lang w:val="en-US" w:eastAsia="zh-CN"/>
        </w:rPr>
        <w:t>01</w:t>
      </w:r>
      <w:r>
        <w:rPr>
          <w:rFonts w:hint="eastAsia" w:ascii="宋体" w:hAnsi="宋体" w:eastAsia="宋体" w:cs="宋体"/>
          <w:bCs/>
          <w:color w:val="auto"/>
          <w:kern w:val="0"/>
          <w:sz w:val="24"/>
          <w:highlight w:val="none"/>
        </w:rPr>
        <w:t>月01日至今）类似项目业绩</w:t>
      </w:r>
      <w:bookmarkEnd w:id="27"/>
    </w:p>
    <w:p w14:paraId="5E068A9A">
      <w:pPr>
        <w:widowControl/>
        <w:numPr>
          <w:ilvl w:val="0"/>
          <w:numId w:val="0"/>
        </w:numPr>
        <w:jc w:val="both"/>
        <w:outlineLvl w:val="9"/>
        <w:rPr>
          <w:rFonts w:hint="eastAsia" w:ascii="宋体" w:hAnsi="宋体" w:eastAsia="宋体" w:cs="宋体"/>
          <w:bCs/>
          <w:color w:val="auto"/>
          <w:kern w:val="0"/>
          <w:sz w:val="24"/>
          <w:highlight w:val="none"/>
        </w:rPr>
      </w:pPr>
    </w:p>
    <w:tbl>
      <w:tblPr>
        <w:tblStyle w:val="29"/>
        <w:tblW w:w="0" w:type="auto"/>
        <w:jc w:val="center"/>
        <w:tblLayout w:type="fixed"/>
        <w:tblCellMar>
          <w:top w:w="0" w:type="dxa"/>
          <w:left w:w="108" w:type="dxa"/>
          <w:bottom w:w="0" w:type="dxa"/>
          <w:right w:w="108" w:type="dxa"/>
        </w:tblCellMar>
      </w:tblPr>
      <w:tblGrid>
        <w:gridCol w:w="2487"/>
        <w:gridCol w:w="3075"/>
        <w:gridCol w:w="1312"/>
        <w:gridCol w:w="2396"/>
      </w:tblGrid>
      <w:tr w14:paraId="7FBCB4AA">
        <w:tblPrEx>
          <w:tblCellMar>
            <w:top w:w="0" w:type="dxa"/>
            <w:left w:w="108" w:type="dxa"/>
            <w:bottom w:w="0" w:type="dxa"/>
            <w:right w:w="108" w:type="dxa"/>
          </w:tblCellMar>
        </w:tblPrEx>
        <w:trPr>
          <w:trHeight w:val="606" w:hRule="atLeast"/>
          <w:jc w:val="center"/>
        </w:trPr>
        <w:tc>
          <w:tcPr>
            <w:tcW w:w="2487" w:type="dxa"/>
            <w:tcBorders>
              <w:top w:val="single" w:color="000000" w:sz="6" w:space="0"/>
              <w:left w:val="single" w:color="000000" w:sz="6" w:space="0"/>
              <w:bottom w:val="single" w:color="000000" w:sz="6" w:space="0"/>
            </w:tcBorders>
            <w:noWrap w:val="0"/>
            <w:vAlign w:val="center"/>
          </w:tcPr>
          <w:p w14:paraId="681B4777">
            <w:pPr>
              <w:jc w:val="center"/>
              <w:outlineLvl w:val="9"/>
              <w:rPr>
                <w:rFonts w:ascii="宋体" w:hAnsi="宋体" w:eastAsia="宋体"/>
                <w:color w:val="auto"/>
                <w:highlight w:val="none"/>
              </w:rPr>
            </w:pPr>
            <w:r>
              <w:rPr>
                <w:rFonts w:hint="eastAsia" w:ascii="宋体" w:hAnsi="宋体" w:eastAsia="宋体" w:cs="宋体;SimSun"/>
                <w:color w:val="auto"/>
                <w:sz w:val="24"/>
                <w:szCs w:val="24"/>
                <w:highlight w:val="none"/>
              </w:rPr>
              <w:t>用户名称</w:t>
            </w:r>
          </w:p>
        </w:tc>
        <w:tc>
          <w:tcPr>
            <w:tcW w:w="3075" w:type="dxa"/>
            <w:tcBorders>
              <w:top w:val="single" w:color="000000" w:sz="6" w:space="0"/>
              <w:left w:val="single" w:color="000000" w:sz="6" w:space="0"/>
              <w:bottom w:val="single" w:color="000000" w:sz="6" w:space="0"/>
            </w:tcBorders>
            <w:noWrap w:val="0"/>
            <w:vAlign w:val="center"/>
          </w:tcPr>
          <w:p w14:paraId="46C5407A">
            <w:pPr>
              <w:jc w:val="center"/>
              <w:outlineLvl w:val="9"/>
              <w:rPr>
                <w:rFonts w:ascii="宋体" w:hAnsi="宋体" w:eastAsia="宋体"/>
                <w:color w:val="auto"/>
                <w:highlight w:val="none"/>
              </w:rPr>
            </w:pPr>
            <w:r>
              <w:rPr>
                <w:rFonts w:hint="eastAsia" w:ascii="宋体" w:hAnsi="宋体" w:eastAsia="宋体" w:cs="宋体;SimSun"/>
                <w:color w:val="auto"/>
                <w:sz w:val="24"/>
                <w:szCs w:val="24"/>
                <w:highlight w:val="none"/>
              </w:rPr>
              <w:t>联系电话</w:t>
            </w:r>
          </w:p>
        </w:tc>
        <w:tc>
          <w:tcPr>
            <w:tcW w:w="1312" w:type="dxa"/>
            <w:tcBorders>
              <w:top w:val="single" w:color="000000" w:sz="6" w:space="0"/>
              <w:left w:val="single" w:color="000000" w:sz="6" w:space="0"/>
              <w:bottom w:val="single" w:color="000000" w:sz="6" w:space="0"/>
            </w:tcBorders>
            <w:noWrap w:val="0"/>
            <w:vAlign w:val="center"/>
          </w:tcPr>
          <w:p w14:paraId="2100789F">
            <w:pPr>
              <w:jc w:val="center"/>
              <w:outlineLvl w:val="9"/>
              <w:rPr>
                <w:rFonts w:ascii="宋体" w:hAnsi="宋体" w:eastAsia="宋体"/>
                <w:color w:val="auto"/>
                <w:highlight w:val="none"/>
              </w:rPr>
            </w:pPr>
            <w:r>
              <w:rPr>
                <w:rFonts w:hint="eastAsia" w:ascii="宋体" w:hAnsi="宋体" w:eastAsia="宋体" w:cs="宋体;SimSun"/>
                <w:color w:val="auto"/>
                <w:sz w:val="24"/>
                <w:szCs w:val="24"/>
                <w:highlight w:val="none"/>
              </w:rPr>
              <w:t>服务期限</w:t>
            </w:r>
          </w:p>
        </w:tc>
        <w:tc>
          <w:tcPr>
            <w:tcW w:w="2396" w:type="dxa"/>
            <w:tcBorders>
              <w:top w:val="single" w:color="000000" w:sz="6" w:space="0"/>
              <w:left w:val="single" w:color="000000" w:sz="6" w:space="0"/>
              <w:bottom w:val="single" w:color="000000" w:sz="6" w:space="0"/>
              <w:right w:val="single" w:color="000000" w:sz="6" w:space="0"/>
            </w:tcBorders>
            <w:noWrap w:val="0"/>
            <w:vAlign w:val="center"/>
          </w:tcPr>
          <w:p w14:paraId="4E40CD85">
            <w:pPr>
              <w:jc w:val="center"/>
              <w:outlineLvl w:val="9"/>
              <w:rPr>
                <w:rFonts w:ascii="宋体" w:hAnsi="宋体" w:eastAsia="宋体"/>
                <w:color w:val="auto"/>
                <w:highlight w:val="none"/>
              </w:rPr>
            </w:pPr>
            <w:r>
              <w:rPr>
                <w:rFonts w:hint="eastAsia" w:ascii="宋体" w:hAnsi="宋体" w:eastAsia="宋体" w:cs="宋体;SimSun"/>
                <w:color w:val="auto"/>
                <w:sz w:val="24"/>
                <w:szCs w:val="24"/>
                <w:highlight w:val="none"/>
              </w:rPr>
              <w:t>备注</w:t>
            </w:r>
          </w:p>
        </w:tc>
      </w:tr>
      <w:tr w14:paraId="62949FE2">
        <w:tblPrEx>
          <w:tblCellMar>
            <w:top w:w="0" w:type="dxa"/>
            <w:left w:w="108" w:type="dxa"/>
            <w:bottom w:w="0" w:type="dxa"/>
            <w:right w:w="108" w:type="dxa"/>
          </w:tblCellMar>
        </w:tblPrEx>
        <w:trPr>
          <w:trHeight w:val="532" w:hRule="atLeast"/>
          <w:jc w:val="center"/>
        </w:trPr>
        <w:tc>
          <w:tcPr>
            <w:tcW w:w="2487" w:type="dxa"/>
            <w:tcBorders>
              <w:top w:val="single" w:color="000000" w:sz="6" w:space="0"/>
              <w:left w:val="single" w:color="000000" w:sz="6" w:space="0"/>
              <w:bottom w:val="single" w:color="000000" w:sz="6" w:space="0"/>
            </w:tcBorders>
            <w:noWrap w:val="0"/>
            <w:vAlign w:val="center"/>
          </w:tcPr>
          <w:p w14:paraId="4032465A">
            <w:pPr>
              <w:snapToGrid w:val="0"/>
              <w:jc w:val="center"/>
              <w:outlineLvl w:val="9"/>
              <w:rPr>
                <w:rFonts w:ascii="宋体" w:hAnsi="宋体" w:eastAsia="宋体"/>
                <w:color w:val="auto"/>
                <w:highlight w:val="none"/>
              </w:rPr>
            </w:pPr>
          </w:p>
        </w:tc>
        <w:tc>
          <w:tcPr>
            <w:tcW w:w="3075" w:type="dxa"/>
            <w:tcBorders>
              <w:top w:val="single" w:color="000000" w:sz="6" w:space="0"/>
              <w:left w:val="single" w:color="000000" w:sz="6" w:space="0"/>
              <w:bottom w:val="single" w:color="000000" w:sz="6" w:space="0"/>
            </w:tcBorders>
            <w:noWrap w:val="0"/>
            <w:vAlign w:val="center"/>
          </w:tcPr>
          <w:p w14:paraId="6BE580F5">
            <w:pPr>
              <w:snapToGrid w:val="0"/>
              <w:jc w:val="center"/>
              <w:outlineLvl w:val="9"/>
              <w:rPr>
                <w:rFonts w:ascii="宋体" w:hAnsi="宋体" w:eastAsia="宋体"/>
                <w:color w:val="auto"/>
                <w:highlight w:val="none"/>
              </w:rPr>
            </w:pPr>
          </w:p>
        </w:tc>
        <w:tc>
          <w:tcPr>
            <w:tcW w:w="1312" w:type="dxa"/>
            <w:tcBorders>
              <w:top w:val="single" w:color="000000" w:sz="6" w:space="0"/>
              <w:left w:val="single" w:color="000000" w:sz="6" w:space="0"/>
              <w:bottom w:val="single" w:color="000000" w:sz="6" w:space="0"/>
            </w:tcBorders>
            <w:noWrap w:val="0"/>
            <w:vAlign w:val="center"/>
          </w:tcPr>
          <w:p w14:paraId="0CF22026">
            <w:pPr>
              <w:snapToGrid w:val="0"/>
              <w:jc w:val="center"/>
              <w:outlineLvl w:val="9"/>
              <w:rPr>
                <w:rFonts w:ascii="宋体" w:hAnsi="宋体" w:eastAsia="宋体"/>
                <w:color w:val="auto"/>
                <w:highlight w:val="none"/>
              </w:rPr>
            </w:pPr>
          </w:p>
        </w:tc>
        <w:tc>
          <w:tcPr>
            <w:tcW w:w="2396" w:type="dxa"/>
            <w:tcBorders>
              <w:top w:val="single" w:color="000000" w:sz="6" w:space="0"/>
              <w:left w:val="single" w:color="000000" w:sz="6" w:space="0"/>
              <w:bottom w:val="single" w:color="000000" w:sz="6" w:space="0"/>
              <w:right w:val="single" w:color="000000" w:sz="6" w:space="0"/>
            </w:tcBorders>
            <w:noWrap w:val="0"/>
            <w:vAlign w:val="center"/>
          </w:tcPr>
          <w:p w14:paraId="740DF1ED">
            <w:pPr>
              <w:snapToGrid w:val="0"/>
              <w:jc w:val="center"/>
              <w:outlineLvl w:val="9"/>
              <w:rPr>
                <w:rFonts w:ascii="宋体" w:hAnsi="宋体" w:eastAsia="宋体"/>
                <w:color w:val="auto"/>
                <w:highlight w:val="none"/>
              </w:rPr>
            </w:pPr>
          </w:p>
        </w:tc>
      </w:tr>
      <w:tr w14:paraId="29C7B292">
        <w:tblPrEx>
          <w:tblCellMar>
            <w:top w:w="0" w:type="dxa"/>
            <w:left w:w="108" w:type="dxa"/>
            <w:bottom w:w="0" w:type="dxa"/>
            <w:right w:w="108" w:type="dxa"/>
          </w:tblCellMar>
        </w:tblPrEx>
        <w:trPr>
          <w:trHeight w:val="532" w:hRule="atLeast"/>
          <w:jc w:val="center"/>
        </w:trPr>
        <w:tc>
          <w:tcPr>
            <w:tcW w:w="2487" w:type="dxa"/>
            <w:tcBorders>
              <w:top w:val="single" w:color="000000" w:sz="6" w:space="0"/>
              <w:left w:val="single" w:color="000000" w:sz="6" w:space="0"/>
              <w:bottom w:val="single" w:color="000000" w:sz="6" w:space="0"/>
            </w:tcBorders>
            <w:noWrap w:val="0"/>
            <w:vAlign w:val="center"/>
          </w:tcPr>
          <w:p w14:paraId="656F83FC">
            <w:pPr>
              <w:snapToGrid w:val="0"/>
              <w:jc w:val="center"/>
              <w:outlineLvl w:val="9"/>
              <w:rPr>
                <w:rFonts w:ascii="宋体" w:hAnsi="宋体" w:eastAsia="宋体"/>
                <w:color w:val="auto"/>
                <w:highlight w:val="none"/>
              </w:rPr>
            </w:pPr>
          </w:p>
        </w:tc>
        <w:tc>
          <w:tcPr>
            <w:tcW w:w="3075" w:type="dxa"/>
            <w:tcBorders>
              <w:top w:val="single" w:color="000000" w:sz="6" w:space="0"/>
              <w:left w:val="single" w:color="000000" w:sz="6" w:space="0"/>
              <w:bottom w:val="single" w:color="000000" w:sz="6" w:space="0"/>
            </w:tcBorders>
            <w:noWrap w:val="0"/>
            <w:vAlign w:val="center"/>
          </w:tcPr>
          <w:p w14:paraId="6AF6DE15">
            <w:pPr>
              <w:snapToGrid w:val="0"/>
              <w:jc w:val="center"/>
              <w:outlineLvl w:val="9"/>
              <w:rPr>
                <w:rFonts w:ascii="宋体" w:hAnsi="宋体" w:eastAsia="宋体"/>
                <w:color w:val="auto"/>
                <w:highlight w:val="none"/>
              </w:rPr>
            </w:pPr>
          </w:p>
        </w:tc>
        <w:tc>
          <w:tcPr>
            <w:tcW w:w="1312" w:type="dxa"/>
            <w:tcBorders>
              <w:top w:val="single" w:color="000000" w:sz="6" w:space="0"/>
              <w:left w:val="single" w:color="000000" w:sz="6" w:space="0"/>
              <w:bottom w:val="single" w:color="000000" w:sz="6" w:space="0"/>
            </w:tcBorders>
            <w:noWrap w:val="0"/>
            <w:vAlign w:val="center"/>
          </w:tcPr>
          <w:p w14:paraId="5CE58988">
            <w:pPr>
              <w:snapToGrid w:val="0"/>
              <w:jc w:val="center"/>
              <w:outlineLvl w:val="9"/>
              <w:rPr>
                <w:rFonts w:ascii="宋体" w:hAnsi="宋体" w:eastAsia="宋体"/>
                <w:color w:val="auto"/>
                <w:highlight w:val="none"/>
              </w:rPr>
            </w:pPr>
          </w:p>
        </w:tc>
        <w:tc>
          <w:tcPr>
            <w:tcW w:w="2396" w:type="dxa"/>
            <w:tcBorders>
              <w:top w:val="single" w:color="000000" w:sz="6" w:space="0"/>
              <w:left w:val="single" w:color="000000" w:sz="6" w:space="0"/>
              <w:bottom w:val="single" w:color="000000" w:sz="6" w:space="0"/>
              <w:right w:val="single" w:color="000000" w:sz="6" w:space="0"/>
            </w:tcBorders>
            <w:noWrap w:val="0"/>
            <w:vAlign w:val="center"/>
          </w:tcPr>
          <w:p w14:paraId="77BEE18F">
            <w:pPr>
              <w:snapToGrid w:val="0"/>
              <w:jc w:val="center"/>
              <w:outlineLvl w:val="9"/>
              <w:rPr>
                <w:rFonts w:ascii="宋体" w:hAnsi="宋体" w:eastAsia="宋体"/>
                <w:color w:val="auto"/>
                <w:highlight w:val="none"/>
              </w:rPr>
            </w:pPr>
          </w:p>
        </w:tc>
      </w:tr>
      <w:tr w14:paraId="50A3E901">
        <w:tblPrEx>
          <w:tblCellMar>
            <w:top w:w="0" w:type="dxa"/>
            <w:left w:w="108" w:type="dxa"/>
            <w:bottom w:w="0" w:type="dxa"/>
            <w:right w:w="108" w:type="dxa"/>
          </w:tblCellMar>
        </w:tblPrEx>
        <w:trPr>
          <w:trHeight w:val="532" w:hRule="atLeast"/>
          <w:jc w:val="center"/>
        </w:trPr>
        <w:tc>
          <w:tcPr>
            <w:tcW w:w="2487" w:type="dxa"/>
            <w:tcBorders>
              <w:top w:val="single" w:color="000000" w:sz="6" w:space="0"/>
              <w:left w:val="single" w:color="000000" w:sz="6" w:space="0"/>
              <w:bottom w:val="single" w:color="000000" w:sz="6" w:space="0"/>
            </w:tcBorders>
            <w:noWrap w:val="0"/>
            <w:vAlign w:val="center"/>
          </w:tcPr>
          <w:p w14:paraId="3BE62126">
            <w:pPr>
              <w:snapToGrid w:val="0"/>
              <w:jc w:val="center"/>
              <w:outlineLvl w:val="9"/>
              <w:rPr>
                <w:rFonts w:ascii="宋体" w:hAnsi="宋体" w:eastAsia="宋体"/>
                <w:color w:val="auto"/>
                <w:highlight w:val="none"/>
              </w:rPr>
            </w:pPr>
          </w:p>
        </w:tc>
        <w:tc>
          <w:tcPr>
            <w:tcW w:w="3075" w:type="dxa"/>
            <w:tcBorders>
              <w:top w:val="single" w:color="000000" w:sz="6" w:space="0"/>
              <w:left w:val="single" w:color="000000" w:sz="6" w:space="0"/>
              <w:bottom w:val="single" w:color="000000" w:sz="6" w:space="0"/>
            </w:tcBorders>
            <w:noWrap w:val="0"/>
            <w:vAlign w:val="center"/>
          </w:tcPr>
          <w:p w14:paraId="5972269B">
            <w:pPr>
              <w:snapToGrid w:val="0"/>
              <w:jc w:val="center"/>
              <w:outlineLvl w:val="9"/>
              <w:rPr>
                <w:rFonts w:ascii="宋体" w:hAnsi="宋体" w:eastAsia="宋体"/>
                <w:color w:val="auto"/>
                <w:highlight w:val="none"/>
              </w:rPr>
            </w:pPr>
          </w:p>
        </w:tc>
        <w:tc>
          <w:tcPr>
            <w:tcW w:w="1312" w:type="dxa"/>
            <w:tcBorders>
              <w:top w:val="single" w:color="000000" w:sz="6" w:space="0"/>
              <w:left w:val="single" w:color="000000" w:sz="6" w:space="0"/>
              <w:bottom w:val="single" w:color="000000" w:sz="6" w:space="0"/>
            </w:tcBorders>
            <w:noWrap w:val="0"/>
            <w:vAlign w:val="center"/>
          </w:tcPr>
          <w:p w14:paraId="44EC6BAC">
            <w:pPr>
              <w:snapToGrid w:val="0"/>
              <w:jc w:val="center"/>
              <w:outlineLvl w:val="9"/>
              <w:rPr>
                <w:rFonts w:ascii="宋体" w:hAnsi="宋体" w:eastAsia="宋体"/>
                <w:color w:val="auto"/>
                <w:highlight w:val="none"/>
              </w:rPr>
            </w:pPr>
          </w:p>
        </w:tc>
        <w:tc>
          <w:tcPr>
            <w:tcW w:w="2396" w:type="dxa"/>
            <w:tcBorders>
              <w:top w:val="single" w:color="000000" w:sz="6" w:space="0"/>
              <w:left w:val="single" w:color="000000" w:sz="6" w:space="0"/>
              <w:bottom w:val="single" w:color="000000" w:sz="6" w:space="0"/>
              <w:right w:val="single" w:color="000000" w:sz="6" w:space="0"/>
            </w:tcBorders>
            <w:noWrap w:val="0"/>
            <w:vAlign w:val="center"/>
          </w:tcPr>
          <w:p w14:paraId="3DD5CD9B">
            <w:pPr>
              <w:snapToGrid w:val="0"/>
              <w:jc w:val="center"/>
              <w:outlineLvl w:val="9"/>
              <w:rPr>
                <w:rFonts w:ascii="宋体" w:hAnsi="宋体" w:eastAsia="宋体"/>
                <w:color w:val="auto"/>
                <w:highlight w:val="none"/>
              </w:rPr>
            </w:pPr>
          </w:p>
        </w:tc>
      </w:tr>
      <w:tr w14:paraId="739DDF88">
        <w:tblPrEx>
          <w:tblCellMar>
            <w:top w:w="0" w:type="dxa"/>
            <w:left w:w="108" w:type="dxa"/>
            <w:bottom w:w="0" w:type="dxa"/>
            <w:right w:w="108" w:type="dxa"/>
          </w:tblCellMar>
        </w:tblPrEx>
        <w:trPr>
          <w:trHeight w:val="532" w:hRule="atLeast"/>
          <w:jc w:val="center"/>
        </w:trPr>
        <w:tc>
          <w:tcPr>
            <w:tcW w:w="2487" w:type="dxa"/>
            <w:tcBorders>
              <w:top w:val="single" w:color="000000" w:sz="6" w:space="0"/>
              <w:left w:val="single" w:color="000000" w:sz="6" w:space="0"/>
              <w:bottom w:val="single" w:color="000000" w:sz="6" w:space="0"/>
            </w:tcBorders>
            <w:noWrap w:val="0"/>
            <w:vAlign w:val="center"/>
          </w:tcPr>
          <w:p w14:paraId="6B97F417">
            <w:pPr>
              <w:snapToGrid w:val="0"/>
              <w:jc w:val="center"/>
              <w:outlineLvl w:val="9"/>
              <w:rPr>
                <w:rFonts w:ascii="宋体" w:hAnsi="宋体" w:eastAsia="宋体"/>
                <w:color w:val="auto"/>
                <w:highlight w:val="none"/>
              </w:rPr>
            </w:pPr>
          </w:p>
        </w:tc>
        <w:tc>
          <w:tcPr>
            <w:tcW w:w="3075" w:type="dxa"/>
            <w:tcBorders>
              <w:top w:val="single" w:color="000000" w:sz="6" w:space="0"/>
              <w:left w:val="single" w:color="000000" w:sz="6" w:space="0"/>
              <w:bottom w:val="single" w:color="000000" w:sz="6" w:space="0"/>
            </w:tcBorders>
            <w:noWrap w:val="0"/>
            <w:vAlign w:val="center"/>
          </w:tcPr>
          <w:p w14:paraId="73AF2513">
            <w:pPr>
              <w:snapToGrid w:val="0"/>
              <w:jc w:val="center"/>
              <w:outlineLvl w:val="9"/>
              <w:rPr>
                <w:rFonts w:ascii="宋体" w:hAnsi="宋体" w:eastAsia="宋体"/>
                <w:color w:val="auto"/>
                <w:highlight w:val="none"/>
              </w:rPr>
            </w:pPr>
          </w:p>
        </w:tc>
        <w:tc>
          <w:tcPr>
            <w:tcW w:w="1312" w:type="dxa"/>
            <w:tcBorders>
              <w:top w:val="single" w:color="000000" w:sz="6" w:space="0"/>
              <w:left w:val="single" w:color="000000" w:sz="6" w:space="0"/>
              <w:bottom w:val="single" w:color="000000" w:sz="6" w:space="0"/>
            </w:tcBorders>
            <w:noWrap w:val="0"/>
            <w:vAlign w:val="center"/>
          </w:tcPr>
          <w:p w14:paraId="6928DE8E">
            <w:pPr>
              <w:snapToGrid w:val="0"/>
              <w:jc w:val="center"/>
              <w:outlineLvl w:val="9"/>
              <w:rPr>
                <w:rFonts w:ascii="宋体" w:hAnsi="宋体" w:eastAsia="宋体"/>
                <w:color w:val="auto"/>
                <w:highlight w:val="none"/>
              </w:rPr>
            </w:pPr>
          </w:p>
        </w:tc>
        <w:tc>
          <w:tcPr>
            <w:tcW w:w="2396" w:type="dxa"/>
            <w:tcBorders>
              <w:top w:val="single" w:color="000000" w:sz="6" w:space="0"/>
              <w:left w:val="single" w:color="000000" w:sz="6" w:space="0"/>
              <w:bottom w:val="single" w:color="000000" w:sz="6" w:space="0"/>
              <w:right w:val="single" w:color="000000" w:sz="6" w:space="0"/>
            </w:tcBorders>
            <w:noWrap w:val="0"/>
            <w:vAlign w:val="center"/>
          </w:tcPr>
          <w:p w14:paraId="06B51841">
            <w:pPr>
              <w:snapToGrid w:val="0"/>
              <w:jc w:val="center"/>
              <w:outlineLvl w:val="9"/>
              <w:rPr>
                <w:rFonts w:ascii="宋体" w:hAnsi="宋体" w:eastAsia="宋体"/>
                <w:color w:val="auto"/>
                <w:highlight w:val="none"/>
              </w:rPr>
            </w:pPr>
          </w:p>
        </w:tc>
      </w:tr>
      <w:tr w14:paraId="40632A34">
        <w:tblPrEx>
          <w:tblCellMar>
            <w:top w:w="0" w:type="dxa"/>
            <w:left w:w="108" w:type="dxa"/>
            <w:bottom w:w="0" w:type="dxa"/>
            <w:right w:w="108" w:type="dxa"/>
          </w:tblCellMar>
        </w:tblPrEx>
        <w:trPr>
          <w:trHeight w:val="532" w:hRule="atLeast"/>
          <w:jc w:val="center"/>
        </w:trPr>
        <w:tc>
          <w:tcPr>
            <w:tcW w:w="2487" w:type="dxa"/>
            <w:tcBorders>
              <w:top w:val="single" w:color="000000" w:sz="6" w:space="0"/>
              <w:left w:val="single" w:color="000000" w:sz="6" w:space="0"/>
              <w:bottom w:val="single" w:color="000000" w:sz="6" w:space="0"/>
            </w:tcBorders>
            <w:noWrap w:val="0"/>
            <w:vAlign w:val="center"/>
          </w:tcPr>
          <w:p w14:paraId="6418E25B">
            <w:pPr>
              <w:snapToGrid w:val="0"/>
              <w:jc w:val="center"/>
              <w:outlineLvl w:val="9"/>
              <w:rPr>
                <w:rFonts w:ascii="宋体" w:hAnsi="宋体" w:eastAsia="宋体"/>
                <w:color w:val="auto"/>
                <w:highlight w:val="none"/>
              </w:rPr>
            </w:pPr>
          </w:p>
        </w:tc>
        <w:tc>
          <w:tcPr>
            <w:tcW w:w="3075" w:type="dxa"/>
            <w:tcBorders>
              <w:top w:val="single" w:color="000000" w:sz="6" w:space="0"/>
              <w:left w:val="single" w:color="000000" w:sz="6" w:space="0"/>
              <w:bottom w:val="single" w:color="000000" w:sz="6" w:space="0"/>
            </w:tcBorders>
            <w:noWrap w:val="0"/>
            <w:vAlign w:val="center"/>
          </w:tcPr>
          <w:p w14:paraId="22338473">
            <w:pPr>
              <w:snapToGrid w:val="0"/>
              <w:jc w:val="center"/>
              <w:outlineLvl w:val="9"/>
              <w:rPr>
                <w:rFonts w:ascii="宋体" w:hAnsi="宋体" w:eastAsia="宋体"/>
                <w:color w:val="auto"/>
                <w:highlight w:val="none"/>
              </w:rPr>
            </w:pPr>
          </w:p>
        </w:tc>
        <w:tc>
          <w:tcPr>
            <w:tcW w:w="1312" w:type="dxa"/>
            <w:tcBorders>
              <w:top w:val="single" w:color="000000" w:sz="6" w:space="0"/>
              <w:left w:val="single" w:color="000000" w:sz="6" w:space="0"/>
              <w:bottom w:val="single" w:color="000000" w:sz="6" w:space="0"/>
            </w:tcBorders>
            <w:noWrap w:val="0"/>
            <w:vAlign w:val="center"/>
          </w:tcPr>
          <w:p w14:paraId="1643579C">
            <w:pPr>
              <w:snapToGrid w:val="0"/>
              <w:jc w:val="center"/>
              <w:outlineLvl w:val="9"/>
              <w:rPr>
                <w:rFonts w:ascii="宋体" w:hAnsi="宋体" w:eastAsia="宋体"/>
                <w:color w:val="auto"/>
                <w:highlight w:val="none"/>
              </w:rPr>
            </w:pPr>
          </w:p>
        </w:tc>
        <w:tc>
          <w:tcPr>
            <w:tcW w:w="2396" w:type="dxa"/>
            <w:tcBorders>
              <w:top w:val="single" w:color="000000" w:sz="6" w:space="0"/>
              <w:left w:val="single" w:color="000000" w:sz="6" w:space="0"/>
              <w:bottom w:val="single" w:color="000000" w:sz="6" w:space="0"/>
              <w:right w:val="single" w:color="000000" w:sz="6" w:space="0"/>
            </w:tcBorders>
            <w:noWrap w:val="0"/>
            <w:vAlign w:val="center"/>
          </w:tcPr>
          <w:p w14:paraId="1970968F">
            <w:pPr>
              <w:snapToGrid w:val="0"/>
              <w:jc w:val="center"/>
              <w:outlineLvl w:val="9"/>
              <w:rPr>
                <w:rFonts w:ascii="宋体" w:hAnsi="宋体" w:eastAsia="宋体"/>
                <w:color w:val="auto"/>
                <w:highlight w:val="none"/>
              </w:rPr>
            </w:pPr>
          </w:p>
        </w:tc>
      </w:tr>
      <w:tr w14:paraId="35F4E34D">
        <w:tblPrEx>
          <w:tblCellMar>
            <w:top w:w="0" w:type="dxa"/>
            <w:left w:w="108" w:type="dxa"/>
            <w:bottom w:w="0" w:type="dxa"/>
            <w:right w:w="108" w:type="dxa"/>
          </w:tblCellMar>
        </w:tblPrEx>
        <w:trPr>
          <w:trHeight w:val="532" w:hRule="atLeast"/>
          <w:jc w:val="center"/>
        </w:trPr>
        <w:tc>
          <w:tcPr>
            <w:tcW w:w="2487" w:type="dxa"/>
            <w:tcBorders>
              <w:top w:val="single" w:color="000000" w:sz="6" w:space="0"/>
              <w:left w:val="single" w:color="000000" w:sz="6" w:space="0"/>
              <w:bottom w:val="single" w:color="000000" w:sz="6" w:space="0"/>
            </w:tcBorders>
            <w:noWrap w:val="0"/>
            <w:vAlign w:val="center"/>
          </w:tcPr>
          <w:p w14:paraId="7B9A57CD">
            <w:pPr>
              <w:snapToGrid w:val="0"/>
              <w:jc w:val="center"/>
              <w:outlineLvl w:val="9"/>
              <w:rPr>
                <w:rFonts w:ascii="宋体" w:hAnsi="宋体" w:eastAsia="宋体"/>
                <w:color w:val="auto"/>
                <w:highlight w:val="none"/>
              </w:rPr>
            </w:pPr>
          </w:p>
        </w:tc>
        <w:tc>
          <w:tcPr>
            <w:tcW w:w="3075" w:type="dxa"/>
            <w:tcBorders>
              <w:top w:val="single" w:color="000000" w:sz="6" w:space="0"/>
              <w:left w:val="single" w:color="000000" w:sz="6" w:space="0"/>
              <w:bottom w:val="single" w:color="000000" w:sz="6" w:space="0"/>
            </w:tcBorders>
            <w:noWrap w:val="0"/>
            <w:vAlign w:val="center"/>
          </w:tcPr>
          <w:p w14:paraId="472D26E7">
            <w:pPr>
              <w:snapToGrid w:val="0"/>
              <w:jc w:val="center"/>
              <w:outlineLvl w:val="9"/>
              <w:rPr>
                <w:rFonts w:ascii="宋体" w:hAnsi="宋体" w:eastAsia="宋体"/>
                <w:color w:val="auto"/>
                <w:highlight w:val="none"/>
              </w:rPr>
            </w:pPr>
          </w:p>
        </w:tc>
        <w:tc>
          <w:tcPr>
            <w:tcW w:w="1312" w:type="dxa"/>
            <w:tcBorders>
              <w:top w:val="single" w:color="000000" w:sz="6" w:space="0"/>
              <w:left w:val="single" w:color="000000" w:sz="6" w:space="0"/>
              <w:bottom w:val="single" w:color="000000" w:sz="6" w:space="0"/>
            </w:tcBorders>
            <w:noWrap w:val="0"/>
            <w:vAlign w:val="center"/>
          </w:tcPr>
          <w:p w14:paraId="1980CACF">
            <w:pPr>
              <w:snapToGrid w:val="0"/>
              <w:jc w:val="center"/>
              <w:outlineLvl w:val="9"/>
              <w:rPr>
                <w:rFonts w:ascii="宋体" w:hAnsi="宋体" w:eastAsia="宋体"/>
                <w:color w:val="auto"/>
                <w:highlight w:val="none"/>
              </w:rPr>
            </w:pPr>
          </w:p>
        </w:tc>
        <w:tc>
          <w:tcPr>
            <w:tcW w:w="2396" w:type="dxa"/>
            <w:tcBorders>
              <w:top w:val="single" w:color="000000" w:sz="6" w:space="0"/>
              <w:left w:val="single" w:color="000000" w:sz="6" w:space="0"/>
              <w:bottom w:val="single" w:color="000000" w:sz="6" w:space="0"/>
              <w:right w:val="single" w:color="000000" w:sz="6" w:space="0"/>
            </w:tcBorders>
            <w:noWrap w:val="0"/>
            <w:vAlign w:val="center"/>
          </w:tcPr>
          <w:p w14:paraId="506E2533">
            <w:pPr>
              <w:snapToGrid w:val="0"/>
              <w:jc w:val="center"/>
              <w:outlineLvl w:val="9"/>
              <w:rPr>
                <w:rFonts w:ascii="宋体" w:hAnsi="宋体" w:eastAsia="宋体"/>
                <w:color w:val="auto"/>
                <w:highlight w:val="none"/>
              </w:rPr>
            </w:pPr>
          </w:p>
        </w:tc>
      </w:tr>
      <w:tr w14:paraId="1C177597">
        <w:tblPrEx>
          <w:tblCellMar>
            <w:top w:w="0" w:type="dxa"/>
            <w:left w:w="108" w:type="dxa"/>
            <w:bottom w:w="0" w:type="dxa"/>
            <w:right w:w="108" w:type="dxa"/>
          </w:tblCellMar>
        </w:tblPrEx>
        <w:trPr>
          <w:trHeight w:val="532" w:hRule="atLeast"/>
          <w:jc w:val="center"/>
        </w:trPr>
        <w:tc>
          <w:tcPr>
            <w:tcW w:w="2487" w:type="dxa"/>
            <w:tcBorders>
              <w:top w:val="single" w:color="000000" w:sz="6" w:space="0"/>
              <w:left w:val="single" w:color="000000" w:sz="6" w:space="0"/>
              <w:bottom w:val="single" w:color="000000" w:sz="6" w:space="0"/>
            </w:tcBorders>
            <w:noWrap w:val="0"/>
            <w:vAlign w:val="center"/>
          </w:tcPr>
          <w:p w14:paraId="53A7B310">
            <w:pPr>
              <w:snapToGrid w:val="0"/>
              <w:jc w:val="center"/>
              <w:outlineLvl w:val="9"/>
              <w:rPr>
                <w:rFonts w:ascii="宋体" w:hAnsi="宋体" w:eastAsia="宋体"/>
                <w:color w:val="auto"/>
                <w:highlight w:val="none"/>
              </w:rPr>
            </w:pPr>
          </w:p>
        </w:tc>
        <w:tc>
          <w:tcPr>
            <w:tcW w:w="3075" w:type="dxa"/>
            <w:tcBorders>
              <w:top w:val="single" w:color="000000" w:sz="6" w:space="0"/>
              <w:left w:val="single" w:color="000000" w:sz="6" w:space="0"/>
              <w:bottom w:val="single" w:color="000000" w:sz="6" w:space="0"/>
            </w:tcBorders>
            <w:noWrap w:val="0"/>
            <w:vAlign w:val="center"/>
          </w:tcPr>
          <w:p w14:paraId="14FDC1DC">
            <w:pPr>
              <w:snapToGrid w:val="0"/>
              <w:jc w:val="center"/>
              <w:outlineLvl w:val="9"/>
              <w:rPr>
                <w:rFonts w:ascii="宋体" w:hAnsi="宋体" w:eastAsia="宋体"/>
                <w:color w:val="auto"/>
                <w:highlight w:val="none"/>
              </w:rPr>
            </w:pPr>
          </w:p>
        </w:tc>
        <w:tc>
          <w:tcPr>
            <w:tcW w:w="1312" w:type="dxa"/>
            <w:tcBorders>
              <w:top w:val="single" w:color="000000" w:sz="6" w:space="0"/>
              <w:left w:val="single" w:color="000000" w:sz="6" w:space="0"/>
              <w:bottom w:val="single" w:color="000000" w:sz="6" w:space="0"/>
            </w:tcBorders>
            <w:noWrap w:val="0"/>
            <w:vAlign w:val="center"/>
          </w:tcPr>
          <w:p w14:paraId="1D0B8983">
            <w:pPr>
              <w:snapToGrid w:val="0"/>
              <w:jc w:val="center"/>
              <w:outlineLvl w:val="9"/>
              <w:rPr>
                <w:rFonts w:ascii="宋体" w:hAnsi="宋体" w:eastAsia="宋体"/>
                <w:color w:val="auto"/>
                <w:highlight w:val="none"/>
              </w:rPr>
            </w:pPr>
          </w:p>
        </w:tc>
        <w:tc>
          <w:tcPr>
            <w:tcW w:w="2396" w:type="dxa"/>
            <w:tcBorders>
              <w:top w:val="single" w:color="000000" w:sz="6" w:space="0"/>
              <w:left w:val="single" w:color="000000" w:sz="6" w:space="0"/>
              <w:bottom w:val="single" w:color="000000" w:sz="6" w:space="0"/>
              <w:right w:val="single" w:color="000000" w:sz="6" w:space="0"/>
            </w:tcBorders>
            <w:noWrap w:val="0"/>
            <w:vAlign w:val="center"/>
          </w:tcPr>
          <w:p w14:paraId="0349E253">
            <w:pPr>
              <w:snapToGrid w:val="0"/>
              <w:jc w:val="center"/>
              <w:outlineLvl w:val="9"/>
              <w:rPr>
                <w:rFonts w:ascii="宋体" w:hAnsi="宋体" w:eastAsia="宋体"/>
                <w:color w:val="auto"/>
                <w:highlight w:val="none"/>
              </w:rPr>
            </w:pPr>
          </w:p>
        </w:tc>
      </w:tr>
      <w:tr w14:paraId="0CFB0E04">
        <w:tblPrEx>
          <w:tblCellMar>
            <w:top w:w="0" w:type="dxa"/>
            <w:left w:w="108" w:type="dxa"/>
            <w:bottom w:w="0" w:type="dxa"/>
            <w:right w:w="108" w:type="dxa"/>
          </w:tblCellMar>
        </w:tblPrEx>
        <w:trPr>
          <w:trHeight w:val="532" w:hRule="atLeast"/>
          <w:jc w:val="center"/>
        </w:trPr>
        <w:tc>
          <w:tcPr>
            <w:tcW w:w="2487" w:type="dxa"/>
            <w:tcBorders>
              <w:top w:val="single" w:color="000000" w:sz="6" w:space="0"/>
              <w:left w:val="single" w:color="000000" w:sz="6" w:space="0"/>
              <w:bottom w:val="single" w:color="000000" w:sz="6" w:space="0"/>
            </w:tcBorders>
            <w:noWrap w:val="0"/>
            <w:vAlign w:val="center"/>
          </w:tcPr>
          <w:p w14:paraId="58B1794F">
            <w:pPr>
              <w:snapToGrid w:val="0"/>
              <w:jc w:val="center"/>
              <w:outlineLvl w:val="9"/>
              <w:rPr>
                <w:rFonts w:ascii="宋体" w:hAnsi="宋体" w:eastAsia="宋体"/>
                <w:color w:val="auto"/>
                <w:highlight w:val="none"/>
              </w:rPr>
            </w:pPr>
          </w:p>
        </w:tc>
        <w:tc>
          <w:tcPr>
            <w:tcW w:w="3075" w:type="dxa"/>
            <w:tcBorders>
              <w:top w:val="single" w:color="000000" w:sz="6" w:space="0"/>
              <w:left w:val="single" w:color="000000" w:sz="6" w:space="0"/>
              <w:bottom w:val="single" w:color="000000" w:sz="6" w:space="0"/>
            </w:tcBorders>
            <w:noWrap w:val="0"/>
            <w:vAlign w:val="center"/>
          </w:tcPr>
          <w:p w14:paraId="60BB91E5">
            <w:pPr>
              <w:snapToGrid w:val="0"/>
              <w:jc w:val="center"/>
              <w:outlineLvl w:val="9"/>
              <w:rPr>
                <w:rFonts w:ascii="宋体" w:hAnsi="宋体" w:eastAsia="宋体"/>
                <w:color w:val="auto"/>
                <w:highlight w:val="none"/>
              </w:rPr>
            </w:pPr>
          </w:p>
        </w:tc>
        <w:tc>
          <w:tcPr>
            <w:tcW w:w="1312" w:type="dxa"/>
            <w:tcBorders>
              <w:top w:val="single" w:color="000000" w:sz="6" w:space="0"/>
              <w:left w:val="single" w:color="000000" w:sz="6" w:space="0"/>
              <w:bottom w:val="single" w:color="000000" w:sz="6" w:space="0"/>
            </w:tcBorders>
            <w:noWrap w:val="0"/>
            <w:vAlign w:val="center"/>
          </w:tcPr>
          <w:p w14:paraId="3F135AF5">
            <w:pPr>
              <w:snapToGrid w:val="0"/>
              <w:jc w:val="center"/>
              <w:outlineLvl w:val="9"/>
              <w:rPr>
                <w:rFonts w:ascii="宋体" w:hAnsi="宋体" w:eastAsia="宋体"/>
                <w:color w:val="auto"/>
                <w:highlight w:val="none"/>
              </w:rPr>
            </w:pPr>
          </w:p>
        </w:tc>
        <w:tc>
          <w:tcPr>
            <w:tcW w:w="2396" w:type="dxa"/>
            <w:tcBorders>
              <w:top w:val="single" w:color="000000" w:sz="6" w:space="0"/>
              <w:left w:val="single" w:color="000000" w:sz="6" w:space="0"/>
              <w:bottom w:val="single" w:color="000000" w:sz="6" w:space="0"/>
              <w:right w:val="single" w:color="000000" w:sz="6" w:space="0"/>
            </w:tcBorders>
            <w:noWrap w:val="0"/>
            <w:vAlign w:val="center"/>
          </w:tcPr>
          <w:p w14:paraId="769F8DDF">
            <w:pPr>
              <w:snapToGrid w:val="0"/>
              <w:jc w:val="center"/>
              <w:outlineLvl w:val="9"/>
              <w:rPr>
                <w:rFonts w:ascii="宋体" w:hAnsi="宋体" w:eastAsia="宋体"/>
                <w:color w:val="auto"/>
                <w:highlight w:val="none"/>
              </w:rPr>
            </w:pPr>
          </w:p>
        </w:tc>
      </w:tr>
      <w:tr w14:paraId="1EF7372F">
        <w:tblPrEx>
          <w:tblCellMar>
            <w:top w:w="0" w:type="dxa"/>
            <w:left w:w="108" w:type="dxa"/>
            <w:bottom w:w="0" w:type="dxa"/>
            <w:right w:w="108" w:type="dxa"/>
          </w:tblCellMar>
        </w:tblPrEx>
        <w:trPr>
          <w:trHeight w:val="546" w:hRule="atLeast"/>
          <w:jc w:val="center"/>
        </w:trPr>
        <w:tc>
          <w:tcPr>
            <w:tcW w:w="2487" w:type="dxa"/>
            <w:tcBorders>
              <w:top w:val="single" w:color="000000" w:sz="6" w:space="0"/>
              <w:left w:val="single" w:color="000000" w:sz="6" w:space="0"/>
              <w:bottom w:val="single" w:color="000000" w:sz="6" w:space="0"/>
            </w:tcBorders>
            <w:noWrap w:val="0"/>
            <w:vAlign w:val="center"/>
          </w:tcPr>
          <w:p w14:paraId="1C0AE7EB">
            <w:pPr>
              <w:snapToGrid w:val="0"/>
              <w:jc w:val="center"/>
              <w:outlineLvl w:val="9"/>
              <w:rPr>
                <w:rFonts w:ascii="宋体" w:hAnsi="宋体" w:eastAsia="宋体"/>
                <w:color w:val="auto"/>
                <w:highlight w:val="none"/>
              </w:rPr>
            </w:pPr>
          </w:p>
        </w:tc>
        <w:tc>
          <w:tcPr>
            <w:tcW w:w="3075" w:type="dxa"/>
            <w:tcBorders>
              <w:top w:val="single" w:color="000000" w:sz="6" w:space="0"/>
              <w:left w:val="single" w:color="000000" w:sz="6" w:space="0"/>
              <w:bottom w:val="single" w:color="000000" w:sz="6" w:space="0"/>
            </w:tcBorders>
            <w:noWrap w:val="0"/>
            <w:vAlign w:val="center"/>
          </w:tcPr>
          <w:p w14:paraId="2BC2F6B5">
            <w:pPr>
              <w:snapToGrid w:val="0"/>
              <w:jc w:val="center"/>
              <w:outlineLvl w:val="9"/>
              <w:rPr>
                <w:rFonts w:ascii="宋体" w:hAnsi="宋体" w:eastAsia="宋体"/>
                <w:color w:val="auto"/>
                <w:highlight w:val="none"/>
              </w:rPr>
            </w:pPr>
          </w:p>
        </w:tc>
        <w:tc>
          <w:tcPr>
            <w:tcW w:w="1312" w:type="dxa"/>
            <w:tcBorders>
              <w:top w:val="single" w:color="000000" w:sz="6" w:space="0"/>
              <w:left w:val="single" w:color="000000" w:sz="6" w:space="0"/>
              <w:bottom w:val="single" w:color="000000" w:sz="6" w:space="0"/>
            </w:tcBorders>
            <w:noWrap w:val="0"/>
            <w:vAlign w:val="center"/>
          </w:tcPr>
          <w:p w14:paraId="73C61A37">
            <w:pPr>
              <w:snapToGrid w:val="0"/>
              <w:jc w:val="center"/>
              <w:outlineLvl w:val="9"/>
              <w:rPr>
                <w:rFonts w:ascii="宋体" w:hAnsi="宋体" w:eastAsia="宋体"/>
                <w:color w:val="auto"/>
                <w:highlight w:val="none"/>
              </w:rPr>
            </w:pPr>
          </w:p>
        </w:tc>
        <w:tc>
          <w:tcPr>
            <w:tcW w:w="2396" w:type="dxa"/>
            <w:tcBorders>
              <w:top w:val="single" w:color="000000" w:sz="6" w:space="0"/>
              <w:left w:val="single" w:color="000000" w:sz="6" w:space="0"/>
              <w:bottom w:val="single" w:color="000000" w:sz="6" w:space="0"/>
              <w:right w:val="single" w:color="000000" w:sz="6" w:space="0"/>
            </w:tcBorders>
            <w:noWrap w:val="0"/>
            <w:vAlign w:val="center"/>
          </w:tcPr>
          <w:p w14:paraId="557EB377">
            <w:pPr>
              <w:snapToGrid w:val="0"/>
              <w:jc w:val="center"/>
              <w:outlineLvl w:val="9"/>
              <w:rPr>
                <w:rFonts w:ascii="宋体" w:hAnsi="宋体" w:eastAsia="宋体"/>
                <w:color w:val="auto"/>
                <w:highlight w:val="none"/>
              </w:rPr>
            </w:pPr>
          </w:p>
        </w:tc>
      </w:tr>
    </w:tbl>
    <w:p w14:paraId="273D6797">
      <w:pPr>
        <w:shd w:val="clear" w:color="auto" w:fill="FFFFFF"/>
        <w:spacing w:line="440" w:lineRule="exact"/>
        <w:ind w:firstLine="482" w:firstLineChars="200"/>
        <w:outlineLvl w:val="9"/>
        <w:rPr>
          <w:rFonts w:ascii="宋体" w:hAnsi="宋体" w:eastAsia="宋体" w:cs="宋体"/>
          <w:color w:val="auto"/>
          <w:sz w:val="24"/>
          <w:highlight w:val="none"/>
        </w:rPr>
      </w:pPr>
      <w:r>
        <w:rPr>
          <w:rFonts w:hint="eastAsia" w:ascii="宋体" w:hAnsi="宋体" w:eastAsia="宋体" w:cs="宋体"/>
          <w:b/>
          <w:color w:val="auto"/>
          <w:sz w:val="24"/>
          <w:highlight w:val="none"/>
        </w:rPr>
        <w:t>备注：每项业绩须附证明资料如成交通知书或合同复印件加盖电子公章，</w:t>
      </w:r>
      <w:r>
        <w:rPr>
          <w:rFonts w:hint="eastAsia" w:ascii="宋体" w:hAnsi="宋体" w:eastAsia="宋体" w:cs="宋体"/>
          <w:b/>
          <w:bCs/>
          <w:color w:val="auto"/>
          <w:spacing w:val="-3"/>
          <w:sz w:val="24"/>
          <w:highlight w:val="none"/>
        </w:rPr>
        <w:t>如提供证明材料为合同，须提供业绩合同主要页（含：首页、服务内容信息页、合同金额页、签字盖章页，时间以合同签订日期为准）</w:t>
      </w:r>
      <w:r>
        <w:rPr>
          <w:rFonts w:hint="eastAsia" w:ascii="宋体" w:hAnsi="宋体" w:eastAsia="宋体" w:cs="宋体"/>
          <w:b/>
          <w:bCs/>
          <w:color w:val="auto"/>
          <w:sz w:val="24"/>
          <w:highlight w:val="none"/>
        </w:rPr>
        <w:t>。</w:t>
      </w:r>
    </w:p>
    <w:p w14:paraId="553AD6F5">
      <w:pPr>
        <w:widowControl/>
        <w:spacing w:line="440" w:lineRule="exact"/>
        <w:jc w:val="left"/>
        <w:outlineLvl w:val="9"/>
        <w:rPr>
          <w:rFonts w:ascii="宋体" w:hAnsi="宋体" w:eastAsia="宋体" w:cs="宋体"/>
          <w:color w:val="auto"/>
          <w:sz w:val="24"/>
          <w:highlight w:val="none"/>
        </w:rPr>
      </w:pPr>
    </w:p>
    <w:p w14:paraId="15716AD2">
      <w:pPr>
        <w:shd w:val="clear" w:color="auto" w:fill="FFFFFF"/>
        <w:spacing w:line="500" w:lineRule="exact"/>
        <w:ind w:left="424" w:leftChars="202"/>
        <w:outlineLvl w:val="9"/>
        <w:rPr>
          <w:rFonts w:ascii="宋体" w:hAnsi="宋体" w:eastAsia="宋体" w:cs="宋体"/>
          <w:color w:val="auto"/>
          <w:sz w:val="24"/>
          <w:highlight w:val="none"/>
        </w:rPr>
      </w:pPr>
      <w:r>
        <w:rPr>
          <w:rFonts w:hint="eastAsia" w:ascii="宋体" w:hAnsi="宋体" w:eastAsia="宋体" w:cs="宋体"/>
          <w:color w:val="auto"/>
          <w:sz w:val="24"/>
          <w:highlight w:val="none"/>
        </w:rPr>
        <w:t>供应商（电子公章）：</w:t>
      </w:r>
    </w:p>
    <w:p w14:paraId="71DBE831">
      <w:pPr>
        <w:shd w:val="clear" w:color="auto" w:fill="FFFFFF"/>
        <w:tabs>
          <w:tab w:val="left" w:pos="3780"/>
        </w:tabs>
        <w:spacing w:line="440" w:lineRule="exact"/>
        <w:ind w:left="424" w:leftChars="202"/>
        <w:outlineLvl w:val="9"/>
        <w:rPr>
          <w:rFonts w:ascii="宋体" w:hAnsi="宋体" w:eastAsia="宋体" w:cs="宋体"/>
          <w:color w:val="auto"/>
          <w:sz w:val="24"/>
          <w:highlight w:val="none"/>
        </w:rPr>
      </w:pPr>
      <w:r>
        <w:rPr>
          <w:rFonts w:hint="eastAsia" w:ascii="宋体" w:hAnsi="宋体" w:eastAsia="宋体" w:cs="宋体"/>
          <w:color w:val="auto"/>
          <w:sz w:val="24"/>
          <w:highlight w:val="none"/>
        </w:rPr>
        <w:t>法定代表人或授权代理人（电子签字或签章）：</w:t>
      </w:r>
    </w:p>
    <w:p w14:paraId="72CFFB0B">
      <w:pPr>
        <w:shd w:val="clear" w:color="auto" w:fill="FFFFFF"/>
        <w:spacing w:line="500" w:lineRule="exact"/>
        <w:ind w:left="424" w:leftChars="202"/>
        <w:outlineLvl w:val="9"/>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2AA1F4D">
      <w:pPr>
        <w:widowControl/>
        <w:jc w:val="left"/>
        <w:outlineLvl w:val="9"/>
        <w:rPr>
          <w:rFonts w:ascii="宋体" w:hAnsi="宋体" w:eastAsia="宋体" w:cs="宋体"/>
          <w:color w:val="auto"/>
          <w:highlight w:val="none"/>
        </w:rPr>
      </w:pPr>
    </w:p>
    <w:p w14:paraId="3514D6E6">
      <w:pPr>
        <w:pStyle w:val="15"/>
        <w:adjustRightInd w:val="0"/>
        <w:snapToGrid w:val="0"/>
        <w:spacing w:line="400" w:lineRule="atLeast"/>
        <w:outlineLvl w:val="9"/>
        <w:rPr>
          <w:rFonts w:hint="default" w:hAnsi="Calibri" w:eastAsia="宋体"/>
          <w:sz w:val="24"/>
          <w:lang w:val="en-US" w:eastAsia="zh-CN"/>
        </w:rPr>
      </w:pPr>
    </w:p>
    <w:p w14:paraId="5A41F867">
      <w:pPr>
        <w:outlineLvl w:val="9"/>
        <w:rPr>
          <w:rFonts w:ascii="Arial" w:hAnsi="Arial" w:cs="Arial"/>
          <w:sz w:val="24"/>
        </w:rPr>
      </w:pPr>
      <w:r>
        <w:rPr>
          <w:rFonts w:hint="eastAsia" w:ascii="Arial" w:hAnsi="Arial" w:cs="Arial"/>
          <w:sz w:val="24"/>
        </w:rPr>
        <w:br w:type="page"/>
      </w:r>
    </w:p>
    <w:p w14:paraId="4867E50B">
      <w:pPr>
        <w:spacing w:line="400" w:lineRule="atLeast"/>
        <w:jc w:val="center"/>
        <w:outlineLvl w:val="1"/>
        <w:rPr>
          <w:rFonts w:ascii="Arial" w:hAnsi="Arial" w:cs="Arial"/>
          <w:sz w:val="24"/>
        </w:rPr>
      </w:pPr>
      <w:bookmarkStart w:id="28" w:name="_Toc4121"/>
      <w:r>
        <w:rPr>
          <w:rFonts w:hint="eastAsia" w:ascii="Arial" w:hAnsi="Arial" w:cs="Arial"/>
          <w:sz w:val="24"/>
          <w:lang w:val="en-US" w:eastAsia="zh-CN"/>
        </w:rPr>
        <w:t>12</w:t>
      </w:r>
      <w:r>
        <w:rPr>
          <w:rFonts w:ascii="Arial" w:hAnsi="Arial" w:cs="Arial"/>
          <w:sz w:val="24"/>
        </w:rPr>
        <w:t>、</w:t>
      </w:r>
      <w:r>
        <w:rPr>
          <w:rFonts w:hint="eastAsia" w:ascii="Arial" w:hAnsi="Arial" w:cs="Arial"/>
          <w:sz w:val="24"/>
        </w:rPr>
        <w:t>资格</w:t>
      </w:r>
      <w:r>
        <w:rPr>
          <w:rFonts w:ascii="Arial" w:hAnsi="Arial" w:cs="Arial"/>
          <w:sz w:val="24"/>
        </w:rPr>
        <w:t>证明文件</w:t>
      </w:r>
      <w:bookmarkEnd w:id="28"/>
    </w:p>
    <w:p w14:paraId="79F5C3C4">
      <w:pPr>
        <w:spacing w:line="400" w:lineRule="atLeast"/>
        <w:outlineLvl w:val="9"/>
        <w:rPr>
          <w:rFonts w:ascii="Arial" w:hAnsi="Arial" w:cs="Arial"/>
          <w:sz w:val="24"/>
        </w:rPr>
      </w:pPr>
      <w:r>
        <w:rPr>
          <w:rFonts w:hint="eastAsia" w:ascii="Arial" w:hAnsi="Arial" w:cs="Arial"/>
          <w:sz w:val="24"/>
          <w:lang w:eastAsia="zh-CN"/>
        </w:rPr>
        <w:t>（</w:t>
      </w:r>
      <w:r>
        <w:rPr>
          <w:rFonts w:hint="eastAsia" w:ascii="Arial" w:hAnsi="Arial" w:cs="Arial"/>
          <w:sz w:val="24"/>
          <w:lang w:val="en-US" w:eastAsia="zh-CN"/>
        </w:rPr>
        <w:t>1</w:t>
      </w:r>
      <w:r>
        <w:rPr>
          <w:rFonts w:hint="eastAsia" w:ascii="Arial" w:hAnsi="Arial" w:cs="Arial"/>
          <w:sz w:val="24"/>
          <w:lang w:eastAsia="zh-CN"/>
        </w:rPr>
        <w:t>）</w:t>
      </w:r>
      <w:r>
        <w:rPr>
          <w:rFonts w:hint="eastAsia" w:ascii="Arial" w:hAnsi="Arial" w:cs="Arial"/>
          <w:sz w:val="24"/>
        </w:rPr>
        <w:t>.</w:t>
      </w:r>
      <w:r>
        <w:rPr>
          <w:rFonts w:hint="eastAsia" w:ascii="Arial" w:hAnsi="宋体" w:cs="Arial"/>
          <w:kern w:val="0"/>
          <w:sz w:val="24"/>
          <w:szCs w:val="24"/>
        </w:rPr>
        <w:t>营业执照的扫描件；</w:t>
      </w:r>
    </w:p>
    <w:p w14:paraId="6C8B7F1B">
      <w:pPr>
        <w:snapToGrid w:val="0"/>
        <w:spacing w:line="400" w:lineRule="atLeast"/>
        <w:ind w:left="218" w:hanging="218" w:hangingChars="91"/>
        <w:outlineLvl w:val="9"/>
        <w:rPr>
          <w:rFonts w:ascii="Arial" w:hAnsi="宋体" w:cs="Arial"/>
          <w:kern w:val="0"/>
          <w:sz w:val="24"/>
          <w:szCs w:val="24"/>
        </w:rPr>
      </w:pPr>
      <w:r>
        <w:rPr>
          <w:rFonts w:hint="eastAsia" w:ascii="Arial" w:hAnsi="宋体" w:cs="Arial"/>
          <w:kern w:val="0"/>
          <w:sz w:val="24"/>
          <w:szCs w:val="24"/>
          <w:lang w:eastAsia="zh-CN"/>
        </w:rPr>
        <w:t>（</w:t>
      </w:r>
      <w:r>
        <w:rPr>
          <w:rFonts w:hint="eastAsia" w:ascii="Arial" w:hAnsi="宋体" w:cs="Arial"/>
          <w:kern w:val="0"/>
          <w:sz w:val="24"/>
          <w:szCs w:val="24"/>
          <w:lang w:val="en-US" w:eastAsia="zh-CN"/>
        </w:rPr>
        <w:t>2</w:t>
      </w:r>
      <w:r>
        <w:rPr>
          <w:rFonts w:hint="eastAsia" w:ascii="Arial" w:hAnsi="宋体" w:cs="Arial"/>
          <w:kern w:val="0"/>
          <w:sz w:val="24"/>
          <w:szCs w:val="24"/>
          <w:lang w:eastAsia="zh-CN"/>
        </w:rPr>
        <w:t>）</w:t>
      </w:r>
      <w:r>
        <w:rPr>
          <w:rFonts w:hint="eastAsia" w:ascii="Arial" w:hAnsi="宋体" w:cs="Arial"/>
          <w:kern w:val="0"/>
          <w:sz w:val="24"/>
          <w:szCs w:val="24"/>
        </w:rPr>
        <w:t>.提供2024年财务审计报告或2024年财务会计报表或财务会计制度或投标截止前三个月内银行出具的资信证明；</w:t>
      </w:r>
    </w:p>
    <w:p w14:paraId="6A036D7C">
      <w:pPr>
        <w:pStyle w:val="28"/>
        <w:spacing w:line="400" w:lineRule="atLeast"/>
        <w:ind w:left="219" w:hanging="219" w:hangingChars="91"/>
        <w:outlineLvl w:val="9"/>
      </w:pPr>
      <w:r>
        <w:rPr>
          <w:rFonts w:hint="eastAsia" w:ascii="宋体" w:hAnsi="宋体" w:eastAsia="宋体" w:cs="宋体"/>
          <w:b/>
          <w:bCs/>
          <w:sz w:val="24"/>
          <w:lang w:eastAsia="zh-CN"/>
        </w:rPr>
        <w:t>（</w:t>
      </w:r>
      <w:r>
        <w:rPr>
          <w:rFonts w:hint="eastAsia" w:ascii="宋体" w:hAnsi="宋体" w:eastAsia="宋体" w:cs="宋体"/>
          <w:b/>
          <w:bCs/>
          <w:sz w:val="24"/>
          <w:lang w:val="en-US" w:eastAsia="zh-CN"/>
        </w:rPr>
        <w:t>3</w:t>
      </w:r>
      <w:r>
        <w:rPr>
          <w:rFonts w:hint="eastAsia" w:ascii="宋体" w:hAnsi="宋体" w:eastAsia="宋体" w:cs="宋体"/>
          <w:b/>
          <w:bCs/>
          <w:sz w:val="24"/>
          <w:lang w:eastAsia="zh-CN"/>
        </w:rPr>
        <w:t>）</w:t>
      </w:r>
      <w:r>
        <w:rPr>
          <w:rFonts w:hint="eastAsia" w:ascii="宋体" w:hAnsi="宋体" w:eastAsia="宋体" w:cs="宋体"/>
          <w:b/>
          <w:bCs/>
          <w:sz w:val="24"/>
        </w:rPr>
        <w:t>.</w:t>
      </w:r>
      <w:r>
        <w:rPr>
          <w:rFonts w:hint="eastAsia" w:ascii="宋体" w:hAnsi="宋体" w:cs="宋体"/>
          <w:sz w:val="24"/>
        </w:rPr>
        <w:t>提供</w:t>
      </w:r>
      <w:r>
        <w:rPr>
          <w:rFonts w:ascii="宋体" w:hAnsi="宋体" w:cs="宋体"/>
          <w:sz w:val="24"/>
        </w:rPr>
        <w:t>具有履行合同所必需的设备和专业技术能力</w:t>
      </w:r>
      <w:r>
        <w:rPr>
          <w:rFonts w:hint="eastAsia" w:ascii="宋体" w:hAnsi="宋体" w:cs="宋体"/>
          <w:sz w:val="24"/>
        </w:rPr>
        <w:t>的承诺函</w:t>
      </w:r>
      <w:r>
        <w:rPr>
          <w:rFonts w:hint="eastAsia" w:ascii="Arial" w:hAnsi="宋体" w:cs="Arial"/>
          <w:sz w:val="24"/>
          <w:szCs w:val="24"/>
        </w:rPr>
        <w:t>；</w:t>
      </w:r>
    </w:p>
    <w:p w14:paraId="61487087">
      <w:pPr>
        <w:snapToGrid w:val="0"/>
        <w:spacing w:line="400" w:lineRule="atLeast"/>
        <w:ind w:left="218" w:hanging="218" w:hangingChars="91"/>
        <w:outlineLvl w:val="9"/>
        <w:rPr>
          <w:rFonts w:ascii="Arial" w:hAnsi="宋体" w:cs="Arial"/>
          <w:kern w:val="0"/>
          <w:sz w:val="24"/>
          <w:szCs w:val="24"/>
        </w:rPr>
      </w:pPr>
      <w:r>
        <w:rPr>
          <w:rFonts w:hint="eastAsia" w:ascii="Arial" w:hAnsi="宋体" w:cs="Arial"/>
          <w:kern w:val="0"/>
          <w:sz w:val="24"/>
          <w:szCs w:val="24"/>
          <w:lang w:eastAsia="zh-CN"/>
        </w:rPr>
        <w:t>（</w:t>
      </w:r>
      <w:r>
        <w:rPr>
          <w:rFonts w:hint="eastAsia" w:ascii="Arial" w:hAnsi="宋体" w:cs="Arial"/>
          <w:kern w:val="0"/>
          <w:sz w:val="24"/>
          <w:szCs w:val="24"/>
          <w:lang w:val="en-US" w:eastAsia="zh-CN"/>
        </w:rPr>
        <w:t>4</w:t>
      </w:r>
      <w:r>
        <w:rPr>
          <w:rFonts w:hint="eastAsia" w:ascii="Arial" w:hAnsi="宋体" w:cs="Arial"/>
          <w:kern w:val="0"/>
          <w:sz w:val="24"/>
          <w:szCs w:val="24"/>
          <w:lang w:eastAsia="zh-CN"/>
        </w:rPr>
        <w:t>）</w:t>
      </w:r>
      <w:r>
        <w:rPr>
          <w:rFonts w:hint="eastAsia" w:ascii="Arial" w:hAnsi="宋体" w:cs="Arial"/>
          <w:kern w:val="0"/>
          <w:sz w:val="24"/>
          <w:szCs w:val="24"/>
        </w:rPr>
        <w:t>.提供2025年任意一个月缴税记录及社保缴纳证明，新成立公司自成立之日起提供；</w:t>
      </w:r>
    </w:p>
    <w:p w14:paraId="6C49269B">
      <w:pPr>
        <w:snapToGrid w:val="0"/>
        <w:spacing w:line="400" w:lineRule="atLeast"/>
        <w:ind w:left="218" w:hanging="218" w:hangingChars="91"/>
        <w:outlineLvl w:val="9"/>
        <w:rPr>
          <w:rFonts w:ascii="Arial" w:hAnsi="宋体" w:cs="Arial"/>
          <w:kern w:val="0"/>
          <w:sz w:val="24"/>
          <w:szCs w:val="24"/>
        </w:rPr>
      </w:pPr>
      <w:r>
        <w:rPr>
          <w:rFonts w:hint="eastAsia" w:ascii="Arial" w:hAnsi="宋体" w:cs="Arial"/>
          <w:kern w:val="0"/>
          <w:sz w:val="24"/>
          <w:szCs w:val="24"/>
          <w:lang w:eastAsia="zh-CN"/>
        </w:rPr>
        <w:t>（</w:t>
      </w:r>
      <w:r>
        <w:rPr>
          <w:rFonts w:hint="eastAsia" w:ascii="Arial" w:hAnsi="宋体" w:cs="Arial"/>
          <w:kern w:val="0"/>
          <w:sz w:val="24"/>
          <w:szCs w:val="24"/>
          <w:lang w:val="en-US" w:eastAsia="zh-CN"/>
        </w:rPr>
        <w:t>5</w:t>
      </w:r>
      <w:r>
        <w:rPr>
          <w:rFonts w:hint="eastAsia" w:ascii="Arial" w:hAnsi="宋体" w:cs="Arial"/>
          <w:kern w:val="0"/>
          <w:sz w:val="24"/>
          <w:szCs w:val="24"/>
          <w:lang w:eastAsia="zh-CN"/>
        </w:rPr>
        <w:t>）</w:t>
      </w:r>
      <w:r>
        <w:rPr>
          <w:rFonts w:hint="eastAsia" w:ascii="Arial" w:hAnsi="宋体" w:cs="Arial"/>
          <w:kern w:val="0"/>
          <w:sz w:val="24"/>
          <w:szCs w:val="24"/>
        </w:rPr>
        <w:t>.未被“信用中国”（www.creditchina.gov.cn）、中国政府采购网（www.ccgp.gov.cn）列入失信被执行人、重大税收违法案件当事人名单、政府采购严重违法失信行为记录名单（由代理机构及监督人现场查询核实）；</w:t>
      </w:r>
    </w:p>
    <w:p w14:paraId="692B03DB">
      <w:pPr>
        <w:pStyle w:val="22"/>
        <w:outlineLvl w:val="9"/>
      </w:pPr>
      <w:r>
        <w:rPr>
          <w:rFonts w:hint="eastAsia" w:ascii="Arial" w:hAnsi="宋体" w:cs="Arial"/>
          <w:kern w:val="0"/>
          <w:sz w:val="24"/>
          <w:szCs w:val="24"/>
          <w:lang w:eastAsia="zh-CN"/>
        </w:rPr>
        <w:t>（</w:t>
      </w:r>
      <w:r>
        <w:rPr>
          <w:rFonts w:hint="eastAsia" w:ascii="Arial" w:hAnsi="宋体" w:cs="Arial"/>
          <w:kern w:val="0"/>
          <w:sz w:val="24"/>
          <w:szCs w:val="24"/>
          <w:lang w:val="en-US" w:eastAsia="zh-CN"/>
        </w:rPr>
        <w:t>6</w:t>
      </w:r>
      <w:r>
        <w:rPr>
          <w:rFonts w:hint="eastAsia" w:ascii="Arial" w:hAnsi="宋体" w:cs="Arial"/>
          <w:kern w:val="0"/>
          <w:sz w:val="24"/>
          <w:szCs w:val="24"/>
          <w:lang w:eastAsia="zh-CN"/>
        </w:rPr>
        <w:t>）</w:t>
      </w:r>
      <w:r>
        <w:rPr>
          <w:rFonts w:hint="eastAsia" w:ascii="Arial" w:hAnsi="宋体" w:cs="Arial"/>
          <w:kern w:val="0"/>
          <w:sz w:val="24"/>
          <w:szCs w:val="24"/>
        </w:rPr>
        <w:t>.资格要求中要求提供的其他证明材料。</w:t>
      </w:r>
    </w:p>
    <w:p w14:paraId="3BDFF27E">
      <w:pPr>
        <w:pStyle w:val="27"/>
        <w:ind w:firstLine="240"/>
        <w:outlineLvl w:val="9"/>
        <w:rPr>
          <w:rFonts w:cs="Arial"/>
          <w:szCs w:val="21"/>
        </w:rPr>
      </w:pPr>
      <w:bookmarkStart w:id="29" w:name="_Toc57394431"/>
      <w:bookmarkStart w:id="30" w:name="_Toc27625"/>
      <w:bookmarkStart w:id="31" w:name="_Toc27534"/>
      <w:bookmarkStart w:id="32" w:name="_Toc313"/>
    </w:p>
    <w:p w14:paraId="582FFD88">
      <w:pPr>
        <w:tabs>
          <w:tab w:val="left" w:pos="9453"/>
        </w:tabs>
        <w:jc w:val="center"/>
        <w:outlineLvl w:val="1"/>
        <w:rPr>
          <w:rFonts w:ascii="Arial" w:hAnsi="Arial" w:cs="Arial"/>
          <w:sz w:val="24"/>
          <w:szCs w:val="21"/>
        </w:rPr>
      </w:pPr>
      <w:bookmarkStart w:id="33" w:name="_Toc18197"/>
      <w:r>
        <w:rPr>
          <w:rFonts w:hint="eastAsia" w:ascii="Arial" w:hAnsi="Arial" w:cs="Arial"/>
          <w:sz w:val="24"/>
          <w:szCs w:val="21"/>
        </w:rPr>
        <w:t>1</w:t>
      </w:r>
      <w:r>
        <w:rPr>
          <w:rFonts w:hint="eastAsia" w:ascii="Arial" w:hAnsi="Arial" w:cs="Arial"/>
          <w:sz w:val="24"/>
          <w:szCs w:val="21"/>
          <w:lang w:val="en-US" w:eastAsia="zh-CN"/>
        </w:rPr>
        <w:t>3</w:t>
      </w:r>
      <w:r>
        <w:rPr>
          <w:rFonts w:ascii="Arial" w:hAnsi="Arial" w:cs="Arial"/>
          <w:sz w:val="24"/>
          <w:szCs w:val="21"/>
        </w:rPr>
        <w:t>、</w:t>
      </w:r>
      <w:r>
        <w:rPr>
          <w:rFonts w:ascii="Arial" w:hAnsi="Arial" w:cs="Arial"/>
          <w:sz w:val="24"/>
          <w:szCs w:val="21"/>
          <w:lang w:val="zh-CN"/>
        </w:rPr>
        <w:t>供应商</w:t>
      </w:r>
      <w:r>
        <w:rPr>
          <w:rFonts w:ascii="Arial" w:hAnsi="Arial" w:cs="Arial"/>
          <w:sz w:val="24"/>
          <w:szCs w:val="21"/>
        </w:rPr>
        <w:t>反商业贿赂承诺书</w:t>
      </w:r>
      <w:bookmarkEnd w:id="29"/>
      <w:bookmarkEnd w:id="30"/>
      <w:bookmarkEnd w:id="31"/>
      <w:bookmarkEnd w:id="32"/>
      <w:bookmarkEnd w:id="33"/>
    </w:p>
    <w:p w14:paraId="3A1782F8">
      <w:pPr>
        <w:autoSpaceDE w:val="0"/>
        <w:autoSpaceDN w:val="0"/>
        <w:adjustRightInd w:val="0"/>
        <w:snapToGrid w:val="0"/>
        <w:spacing w:line="400" w:lineRule="exact"/>
        <w:ind w:firstLine="480"/>
        <w:outlineLvl w:val="9"/>
        <w:rPr>
          <w:rFonts w:ascii="宋体" w:hAnsi="宋体" w:cs="宋体"/>
          <w:kern w:val="0"/>
          <w:sz w:val="24"/>
          <w:lang w:val="zh-CN"/>
        </w:rPr>
      </w:pPr>
      <w:r>
        <w:rPr>
          <w:rFonts w:hint="eastAsia" w:ascii="宋体" w:hAnsi="宋体" w:cs="宋体"/>
          <w:kern w:val="0"/>
          <w:sz w:val="24"/>
          <w:lang w:val="zh-CN"/>
        </w:rPr>
        <w:t>为了诚实、客观、有序地参与</w:t>
      </w:r>
      <w:r>
        <w:rPr>
          <w:rFonts w:hint="eastAsia" w:ascii="宋体" w:hAnsi="宋体" w:cs="宋体"/>
          <w:kern w:val="0"/>
          <w:sz w:val="24"/>
          <w:u w:val="single"/>
        </w:rPr>
        <w:t xml:space="preserve">    （采购人）      </w:t>
      </w:r>
      <w:r>
        <w:rPr>
          <w:rFonts w:hint="eastAsia" w:ascii="宋体" w:hAnsi="宋体" w:cs="宋体"/>
          <w:kern w:val="0"/>
          <w:sz w:val="24"/>
          <w:lang w:val="zh-CN"/>
        </w:rPr>
        <w:t>招标活动，愿就以下内容作出承诺：</w:t>
      </w:r>
    </w:p>
    <w:p w14:paraId="42AF52CD">
      <w:pPr>
        <w:autoSpaceDE w:val="0"/>
        <w:autoSpaceDN w:val="0"/>
        <w:adjustRightInd w:val="0"/>
        <w:snapToGrid w:val="0"/>
        <w:spacing w:line="400" w:lineRule="exact"/>
        <w:ind w:firstLine="480"/>
        <w:outlineLvl w:val="9"/>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一、自觉遵守各项法律、法规、规章、制度以及社会公德，维护廉洁环境，与同场竞争的供应商平等参加招标活动。</w:t>
      </w:r>
    </w:p>
    <w:p w14:paraId="139B8763">
      <w:pPr>
        <w:autoSpaceDE w:val="0"/>
        <w:autoSpaceDN w:val="0"/>
        <w:adjustRightInd w:val="0"/>
        <w:snapToGrid w:val="0"/>
        <w:spacing w:line="400" w:lineRule="exact"/>
        <w:ind w:firstLine="480"/>
        <w:outlineLvl w:val="9"/>
        <w:rPr>
          <w:rFonts w:ascii="宋体" w:hAnsi="宋体" w:cs="宋体"/>
          <w:kern w:val="0"/>
          <w:sz w:val="24"/>
          <w:lang w:val="zh-CN"/>
        </w:rPr>
      </w:pPr>
      <w:r>
        <w:rPr>
          <w:rFonts w:hint="eastAsia" w:ascii="宋体" w:hAnsi="宋体" w:cs="宋体"/>
          <w:kern w:val="0"/>
          <w:sz w:val="24"/>
          <w:lang w:val="zh-CN"/>
        </w:rPr>
        <w:t>二、参加采购代理机构组织的招标活动时，严格按照采购文件的规定和要求提供所需的相关材料，并对所提供的各类资料的真实性负责，不虚假应标，不虚列业绩。</w:t>
      </w:r>
    </w:p>
    <w:p w14:paraId="296C3D28">
      <w:pPr>
        <w:autoSpaceDE w:val="0"/>
        <w:autoSpaceDN w:val="0"/>
        <w:adjustRightInd w:val="0"/>
        <w:snapToGrid w:val="0"/>
        <w:spacing w:line="400" w:lineRule="exact"/>
        <w:ind w:firstLine="480"/>
        <w:outlineLvl w:val="9"/>
        <w:rPr>
          <w:rFonts w:ascii="宋体" w:hAnsi="宋体" w:cs="宋体"/>
          <w:kern w:val="0"/>
          <w:sz w:val="24"/>
          <w:lang w:val="zh-CN"/>
        </w:rPr>
      </w:pPr>
      <w:r>
        <w:rPr>
          <w:rFonts w:hint="eastAsia" w:ascii="宋体" w:hAnsi="宋体" w:cs="宋体"/>
          <w:kern w:val="0"/>
          <w:sz w:val="24"/>
          <w:lang w:val="zh-CN"/>
        </w:rPr>
        <w:t>三、尊重参与招标活动各相关方的合法行为，接受招标活动依法形成的意见、结果。</w:t>
      </w:r>
    </w:p>
    <w:p w14:paraId="5A89490F">
      <w:pPr>
        <w:autoSpaceDE w:val="0"/>
        <w:autoSpaceDN w:val="0"/>
        <w:adjustRightInd w:val="0"/>
        <w:snapToGrid w:val="0"/>
        <w:spacing w:line="400" w:lineRule="exact"/>
        <w:ind w:firstLine="480"/>
        <w:outlineLvl w:val="9"/>
        <w:rPr>
          <w:rFonts w:ascii="宋体" w:hAnsi="宋体" w:cs="宋体"/>
          <w:kern w:val="0"/>
          <w:sz w:val="24"/>
          <w:lang w:val="zh-CN"/>
        </w:rPr>
      </w:pPr>
      <w:r>
        <w:rPr>
          <w:rFonts w:hint="eastAsia" w:ascii="宋体" w:hAnsi="宋体" w:cs="宋体"/>
          <w:kern w:val="0"/>
          <w:sz w:val="24"/>
          <w:lang w:val="zh-CN"/>
        </w:rPr>
        <w:t>四、依法参加招标活动，不围标、串标，维护市场秩序，不提供“三无”产品、以次充好。</w:t>
      </w:r>
    </w:p>
    <w:p w14:paraId="6DE73F11">
      <w:pPr>
        <w:autoSpaceDE w:val="0"/>
        <w:autoSpaceDN w:val="0"/>
        <w:adjustRightInd w:val="0"/>
        <w:snapToGrid w:val="0"/>
        <w:spacing w:line="400" w:lineRule="exact"/>
        <w:ind w:firstLine="480"/>
        <w:outlineLvl w:val="9"/>
        <w:rPr>
          <w:rFonts w:ascii="宋体" w:hAnsi="宋体" w:cs="宋体"/>
          <w:kern w:val="0"/>
          <w:sz w:val="24"/>
          <w:lang w:val="zh-CN"/>
        </w:rPr>
      </w:pPr>
      <w:r>
        <w:rPr>
          <w:rFonts w:hint="eastAsia" w:ascii="宋体" w:hAnsi="宋体" w:cs="宋体"/>
          <w:kern w:val="0"/>
          <w:sz w:val="24"/>
          <w:lang w:val="zh-CN"/>
        </w:rPr>
        <w:t>五、积极推动招标活动健康开展，对采购活动有疑问、异议时，按法律规定的程序实名（加盖单位章和法定代表人签名）反映情况，不恶意中伤、无事生非，以和谐、平等的心态参加招标活动。</w:t>
      </w:r>
    </w:p>
    <w:p w14:paraId="08BD02D2">
      <w:pPr>
        <w:autoSpaceDE w:val="0"/>
        <w:autoSpaceDN w:val="0"/>
        <w:adjustRightInd w:val="0"/>
        <w:snapToGrid w:val="0"/>
        <w:spacing w:line="400" w:lineRule="exact"/>
        <w:ind w:firstLine="480"/>
        <w:outlineLvl w:val="9"/>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46190C61">
      <w:pPr>
        <w:autoSpaceDE w:val="0"/>
        <w:autoSpaceDN w:val="0"/>
        <w:adjustRightInd w:val="0"/>
        <w:snapToGrid w:val="0"/>
        <w:spacing w:line="400" w:lineRule="exact"/>
        <w:ind w:firstLine="480" w:firstLineChars="200"/>
        <w:outlineLvl w:val="9"/>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w:t>
      </w:r>
      <w:r>
        <w:rPr>
          <w:rFonts w:hint="eastAsia" w:ascii="宋体" w:hAnsi="宋体" w:cs="宋体"/>
          <w:kern w:val="0"/>
          <w:sz w:val="24"/>
        </w:rPr>
        <w:t>政府采购法</w:t>
      </w:r>
      <w:r>
        <w:rPr>
          <w:rFonts w:hint="eastAsia" w:ascii="宋体" w:hAnsi="宋体" w:cs="宋体"/>
          <w:kern w:val="0"/>
          <w:sz w:val="24"/>
          <w:lang w:val="zh-CN"/>
        </w:rPr>
        <w:t>》等有关法律法规中对供应商的相关处理。</w:t>
      </w:r>
    </w:p>
    <w:p w14:paraId="67892E8B">
      <w:pPr>
        <w:autoSpaceDE w:val="0"/>
        <w:autoSpaceDN w:val="0"/>
        <w:adjustRightInd w:val="0"/>
        <w:snapToGrid w:val="0"/>
        <w:spacing w:line="400" w:lineRule="exact"/>
        <w:outlineLvl w:val="9"/>
        <w:rPr>
          <w:rFonts w:ascii="宋体" w:hAnsi="宋体" w:cs="宋体"/>
          <w:kern w:val="0"/>
          <w:sz w:val="24"/>
          <w:lang w:val="zh-CN"/>
        </w:rPr>
      </w:pPr>
      <w:r>
        <w:rPr>
          <w:rFonts w:hint="eastAsia" w:ascii="宋体" w:hAnsi="宋体" w:cs="宋体"/>
          <w:kern w:val="0"/>
          <w:sz w:val="24"/>
          <w:lang w:val="zh-CN"/>
        </w:rPr>
        <w:t>本承诺是采购项目投标文件的组成部分。</w:t>
      </w:r>
    </w:p>
    <w:p w14:paraId="739D4958">
      <w:pPr>
        <w:autoSpaceDE w:val="0"/>
        <w:autoSpaceDN w:val="0"/>
        <w:adjustRightInd w:val="0"/>
        <w:spacing w:line="400" w:lineRule="exact"/>
        <w:ind w:firstLine="4672" w:firstLineChars="1947"/>
        <w:outlineLvl w:val="9"/>
        <w:rPr>
          <w:rFonts w:ascii="宋体" w:hAnsi="宋体" w:cs="宋体"/>
          <w:bCs/>
          <w:kern w:val="0"/>
          <w:sz w:val="24"/>
          <w:lang w:val="zh-CN"/>
        </w:rPr>
      </w:pPr>
      <w:r>
        <w:rPr>
          <w:rFonts w:hint="eastAsia" w:ascii="宋体" w:hAnsi="宋体" w:cs="宋体"/>
          <w:bCs/>
          <w:kern w:val="0"/>
          <w:sz w:val="24"/>
          <w:lang w:val="zh-CN"/>
        </w:rPr>
        <w:t>供应商：             （公章）</w:t>
      </w:r>
    </w:p>
    <w:p w14:paraId="6BB70AC6">
      <w:pPr>
        <w:autoSpaceDE w:val="0"/>
        <w:autoSpaceDN w:val="0"/>
        <w:adjustRightInd w:val="0"/>
        <w:spacing w:line="400" w:lineRule="exact"/>
        <w:outlineLvl w:val="9"/>
        <w:rPr>
          <w:rFonts w:ascii="宋体" w:hAnsi="宋体" w:cs="宋体"/>
          <w:bCs/>
          <w:kern w:val="0"/>
          <w:sz w:val="24"/>
          <w:lang w:val="zh-CN"/>
        </w:rPr>
      </w:pPr>
      <w:r>
        <w:rPr>
          <w:rFonts w:hint="eastAsia" w:ascii="宋体" w:hAnsi="宋体" w:cs="宋体"/>
          <w:bCs/>
          <w:kern w:val="0"/>
          <w:sz w:val="24"/>
          <w:lang w:val="zh-CN"/>
        </w:rPr>
        <w:t xml:space="preserve">               </w:t>
      </w:r>
      <w:r>
        <w:rPr>
          <w:rFonts w:hint="eastAsia" w:ascii="宋体" w:hAnsi="宋体" w:cs="宋体"/>
          <w:bCs/>
          <w:kern w:val="0"/>
          <w:sz w:val="24"/>
        </w:rPr>
        <w:t xml:space="preserve">      供应商</w:t>
      </w:r>
      <w:r>
        <w:rPr>
          <w:rFonts w:hint="eastAsia" w:ascii="宋体" w:hAnsi="宋体" w:cs="宋体"/>
          <w:bCs/>
          <w:kern w:val="0"/>
          <w:sz w:val="24"/>
          <w:lang w:val="zh-CN"/>
        </w:rPr>
        <w:t>法人或</w:t>
      </w:r>
      <w:r>
        <w:rPr>
          <w:rFonts w:hint="eastAsia" w:ascii="宋体" w:hAnsi="宋体" w:cs="宋体"/>
          <w:bCs/>
          <w:kern w:val="0"/>
          <w:sz w:val="24"/>
        </w:rPr>
        <w:t>授权代表签字</w:t>
      </w:r>
      <w:r>
        <w:rPr>
          <w:rFonts w:hint="eastAsia" w:ascii="宋体" w:hAnsi="宋体" w:cs="宋体"/>
          <w:bCs/>
          <w:kern w:val="0"/>
          <w:sz w:val="24"/>
          <w:lang w:val="zh-CN"/>
        </w:rPr>
        <w:t>：             （签字</w:t>
      </w:r>
      <w:r>
        <w:rPr>
          <w:rFonts w:hint="eastAsia" w:ascii="宋体" w:hAnsi="宋体" w:cs="宋体"/>
          <w:bCs/>
          <w:kern w:val="0"/>
          <w:sz w:val="24"/>
          <w:lang w:val="en-US" w:eastAsia="zh-CN"/>
        </w:rPr>
        <w:t>或盖章</w:t>
      </w:r>
      <w:r>
        <w:rPr>
          <w:rFonts w:hint="eastAsia" w:ascii="宋体" w:hAnsi="宋体" w:cs="宋体"/>
          <w:bCs/>
          <w:kern w:val="0"/>
          <w:sz w:val="24"/>
          <w:lang w:val="zh-CN"/>
        </w:rPr>
        <w:t>）</w:t>
      </w:r>
    </w:p>
    <w:p w14:paraId="44DB9796">
      <w:pPr>
        <w:outlineLvl w:val="9"/>
        <w:rPr>
          <w:rFonts w:ascii="Arial" w:hAnsi="Arial" w:cs="Arial"/>
          <w:sz w:val="24"/>
        </w:rPr>
      </w:pPr>
      <w:r>
        <w:rPr>
          <w:rFonts w:hint="eastAsia" w:ascii="宋体" w:hAnsi="宋体" w:cs="宋体"/>
          <w:bCs/>
          <w:kern w:val="0"/>
          <w:sz w:val="24"/>
          <w:lang w:val="zh-CN"/>
        </w:rPr>
        <w:t xml:space="preserve">                                     </w:t>
      </w:r>
      <w:r>
        <w:rPr>
          <w:rFonts w:hint="eastAsia" w:ascii="宋体" w:hAnsi="宋体" w:cs="宋体"/>
          <w:bCs/>
          <w:kern w:val="0"/>
          <w:sz w:val="24"/>
        </w:rPr>
        <w:t xml:space="preserve">                 </w:t>
      </w:r>
      <w:r>
        <w:rPr>
          <w:rFonts w:hint="eastAsia" w:ascii="宋体" w:hAnsi="宋体" w:cs="宋体"/>
          <w:bCs/>
          <w:kern w:val="0"/>
          <w:sz w:val="24"/>
          <w:lang w:val="zh-CN"/>
        </w:rPr>
        <w:t xml:space="preserve">  年   月   日</w:t>
      </w:r>
    </w:p>
    <w:p w14:paraId="109948F0">
      <w:pPr>
        <w:jc w:val="center"/>
        <w:outlineLvl w:val="9"/>
        <w:rPr>
          <w:rFonts w:ascii="Arial" w:hAnsi="Arial" w:cs="Arial"/>
          <w:sz w:val="24"/>
        </w:rPr>
        <w:sectPr>
          <w:pgSz w:w="11906" w:h="16838"/>
          <w:pgMar w:top="1440" w:right="1080" w:bottom="1440" w:left="1080" w:header="851" w:footer="850" w:gutter="0"/>
          <w:cols w:space="425" w:num="1"/>
          <w:docGrid w:type="lines" w:linePitch="312" w:charSpace="0"/>
        </w:sectPr>
      </w:pPr>
      <w:r>
        <w:rPr>
          <w:rFonts w:ascii="Arial" w:hAnsi="Arial" w:cs="Arial"/>
          <w:sz w:val="24"/>
        </w:rPr>
        <w:br w:type="page"/>
      </w:r>
    </w:p>
    <w:p w14:paraId="2D324FD5">
      <w:pPr>
        <w:adjustRightInd w:val="0"/>
        <w:snapToGrid w:val="0"/>
        <w:spacing w:line="400" w:lineRule="atLeast"/>
        <w:jc w:val="left"/>
        <w:outlineLvl w:val="1"/>
        <w:rPr>
          <w:rFonts w:ascii="Arial" w:hAnsi="Arial" w:cs="Arial"/>
          <w:sz w:val="24"/>
          <w:lang w:val="zh-CN"/>
        </w:rPr>
      </w:pPr>
      <w:bookmarkStart w:id="34" w:name="_Toc19387"/>
      <w:bookmarkStart w:id="35" w:name="_Toc12461"/>
      <w:bookmarkStart w:id="36" w:name="_Toc39669655"/>
      <w:r>
        <w:rPr>
          <w:rFonts w:hint="eastAsia" w:ascii="Arial" w:hAnsi="宋体" w:cs="Arial"/>
          <w:sz w:val="24"/>
        </w:rPr>
        <w:t>13、</w:t>
      </w:r>
      <w:r>
        <w:rPr>
          <w:rFonts w:hint="eastAsia" w:ascii="Arial" w:hAnsi="Arial" w:cs="Arial"/>
          <w:sz w:val="24"/>
          <w:lang w:val="zh-CN"/>
        </w:rPr>
        <w:t>监狱企业证明文件（如有）、残疾人福利性单位声明函（如有）、中小企业声明函（服务）。</w:t>
      </w:r>
      <w:bookmarkEnd w:id="34"/>
    </w:p>
    <w:p w14:paraId="3A161334">
      <w:pPr>
        <w:numPr>
          <w:ilvl w:val="3"/>
          <w:numId w:val="0"/>
        </w:numPr>
        <w:tabs>
          <w:tab w:val="left" w:pos="0"/>
        </w:tabs>
        <w:adjustRightInd w:val="0"/>
        <w:snapToGrid w:val="0"/>
        <w:spacing w:line="400" w:lineRule="atLeast"/>
        <w:ind w:left="1680" w:hanging="1680"/>
        <w:jc w:val="center"/>
        <w:outlineLvl w:val="9"/>
        <w:rPr>
          <w:rFonts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cs="宋体"/>
          <w:color w:val="000000"/>
          <w:sz w:val="24"/>
          <w:szCs w:val="24"/>
        </w:rPr>
        <w:t>监狱企业证明文件</w:t>
      </w:r>
    </w:p>
    <w:p w14:paraId="2904D681">
      <w:pPr>
        <w:adjustRightInd w:val="0"/>
        <w:snapToGrid w:val="0"/>
        <w:spacing w:line="400" w:lineRule="atLeast"/>
        <w:ind w:left="1680"/>
        <w:outlineLvl w:val="9"/>
        <w:rPr>
          <w:rFonts w:ascii="宋体" w:hAnsi="宋体" w:cs="宋体"/>
          <w:color w:val="000000"/>
          <w:sz w:val="24"/>
          <w:szCs w:val="24"/>
        </w:rPr>
      </w:pPr>
    </w:p>
    <w:p w14:paraId="24808BFA">
      <w:pPr>
        <w:adjustRightInd w:val="0"/>
        <w:snapToGrid w:val="0"/>
        <w:spacing w:line="400" w:lineRule="atLeast"/>
        <w:ind w:firstLine="480" w:firstLineChars="200"/>
        <w:jc w:val="center"/>
        <w:outlineLvl w:val="9"/>
        <w:rPr>
          <w:rFonts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cs="宋体"/>
          <w:color w:val="000000"/>
          <w:sz w:val="24"/>
          <w:szCs w:val="24"/>
        </w:rPr>
        <w:t>残疾人福利性单位声明函</w:t>
      </w:r>
    </w:p>
    <w:p w14:paraId="1983DCC4">
      <w:pPr>
        <w:adjustRightInd w:val="0"/>
        <w:snapToGrid w:val="0"/>
        <w:spacing w:line="400" w:lineRule="atLeast"/>
        <w:ind w:firstLine="480" w:firstLineChars="200"/>
        <w:jc w:val="left"/>
        <w:outlineLvl w:val="9"/>
        <w:rPr>
          <w:rFonts w:ascii="宋体" w:hAnsi="宋体" w:cs="宋体"/>
          <w:color w:val="000000"/>
          <w:sz w:val="24"/>
          <w:szCs w:val="24"/>
        </w:rPr>
      </w:pPr>
      <w:r>
        <w:rPr>
          <w:rFonts w:hint="eastAsia" w:ascii="宋体" w:hAnsi="宋体" w:cs="宋体"/>
          <w:color w:val="000000"/>
          <w:sz w:val="24"/>
          <w:szCs w:val="24"/>
        </w:rPr>
        <w:t>本公司郑重声明，根据《财政部 民政部 中国残疾人联合会关于促进残疾人就业政府采购政策的通知》（财库（2017）141号）的规定，本单位为符合条件的残疾人福利性单位，且本单位参加的</w:t>
      </w:r>
    </w:p>
    <w:p w14:paraId="4721493F">
      <w:pPr>
        <w:adjustRightInd w:val="0"/>
        <w:snapToGrid w:val="0"/>
        <w:spacing w:line="400" w:lineRule="atLeast"/>
        <w:ind w:firstLine="480" w:firstLineChars="200"/>
        <w:jc w:val="left"/>
        <w:outlineLvl w:val="9"/>
        <w:rPr>
          <w:rFonts w:ascii="宋体" w:hAnsi="宋体" w:cs="宋体"/>
          <w:color w:val="000000"/>
          <w:sz w:val="24"/>
          <w:szCs w:val="24"/>
        </w:rPr>
      </w:pPr>
      <w:r>
        <w:rPr>
          <w:rFonts w:hint="eastAsia" w:ascii="宋体" w:hAnsi="宋体" w:cs="宋体"/>
          <w:color w:val="000000"/>
          <w:sz w:val="24"/>
          <w:szCs w:val="24"/>
          <w:u w:val="single"/>
        </w:rPr>
        <w:t xml:space="preserve">                 单位的                        </w:t>
      </w:r>
      <w:r>
        <w:rPr>
          <w:rFonts w:hint="eastAsia" w:ascii="宋体" w:hAnsi="宋体" w:cs="宋体"/>
          <w:color w:val="000000"/>
          <w:sz w:val="24"/>
          <w:szCs w:val="24"/>
        </w:rPr>
        <w:t>项目采购活动提供本单位制造的货物（由本单位承担工程/提供服务），或者提供其他残疾人福利性单位制造的货物（不包括使用非残疾人福利性单位注册商标的货物）。</w:t>
      </w:r>
    </w:p>
    <w:p w14:paraId="05B98BBB">
      <w:pPr>
        <w:adjustRightInd w:val="0"/>
        <w:snapToGrid w:val="0"/>
        <w:spacing w:line="400" w:lineRule="atLeast"/>
        <w:ind w:firstLine="480" w:firstLineChars="200"/>
        <w:jc w:val="left"/>
        <w:outlineLvl w:val="9"/>
        <w:rPr>
          <w:rFonts w:ascii="宋体" w:hAnsi="宋体" w:cs="宋体"/>
          <w:color w:val="000000"/>
          <w:sz w:val="24"/>
          <w:szCs w:val="24"/>
        </w:rPr>
      </w:pPr>
      <w:r>
        <w:rPr>
          <w:rFonts w:hint="eastAsia" w:ascii="宋体" w:hAnsi="宋体" w:cs="宋体"/>
          <w:color w:val="000000"/>
          <w:sz w:val="24"/>
          <w:szCs w:val="24"/>
        </w:rPr>
        <w:t>本单位对上述声明的真实性负责，如有虚假，将依法承担相应责任。</w:t>
      </w:r>
    </w:p>
    <w:p w14:paraId="491A9613">
      <w:pPr>
        <w:adjustRightInd w:val="0"/>
        <w:snapToGrid w:val="0"/>
        <w:spacing w:line="400" w:lineRule="atLeast"/>
        <w:ind w:firstLine="480" w:firstLineChars="200"/>
        <w:jc w:val="center"/>
        <w:outlineLvl w:val="9"/>
        <w:rPr>
          <w:rFonts w:ascii="宋体" w:hAnsi="宋体" w:cs="宋体"/>
          <w:color w:val="000000"/>
          <w:sz w:val="24"/>
          <w:szCs w:val="24"/>
        </w:rPr>
      </w:pPr>
    </w:p>
    <w:p w14:paraId="72C5EE38">
      <w:pPr>
        <w:adjustRightInd w:val="0"/>
        <w:snapToGrid w:val="0"/>
        <w:spacing w:line="400" w:lineRule="atLeast"/>
        <w:ind w:firstLine="7200" w:firstLineChars="3000"/>
        <w:outlineLvl w:val="9"/>
        <w:rPr>
          <w:rFonts w:ascii="宋体" w:hAnsi="宋体" w:cs="宋体"/>
          <w:color w:val="000000"/>
          <w:sz w:val="24"/>
          <w:szCs w:val="24"/>
        </w:rPr>
      </w:pPr>
      <w:r>
        <w:rPr>
          <w:rFonts w:hint="eastAsia" w:ascii="宋体" w:hAnsi="宋体" w:cs="宋体"/>
          <w:color w:val="000000"/>
          <w:sz w:val="24"/>
          <w:szCs w:val="24"/>
        </w:rPr>
        <w:t>企业名称（公章）：</w:t>
      </w:r>
    </w:p>
    <w:p w14:paraId="04D15CB9">
      <w:pPr>
        <w:adjustRightInd w:val="0"/>
        <w:snapToGrid w:val="0"/>
        <w:spacing w:line="400" w:lineRule="atLeast"/>
        <w:ind w:firstLine="480" w:firstLineChars="200"/>
        <w:outlineLvl w:val="9"/>
        <w:rPr>
          <w:rFonts w:ascii="宋体" w:hAnsi="宋体" w:cs="宋体"/>
          <w:color w:val="000000"/>
          <w:sz w:val="24"/>
          <w:szCs w:val="24"/>
        </w:rPr>
      </w:pPr>
      <w:r>
        <w:rPr>
          <w:rFonts w:hint="eastAsia" w:ascii="宋体" w:hAnsi="宋体" w:cs="宋体"/>
          <w:color w:val="000000"/>
          <w:sz w:val="24"/>
          <w:szCs w:val="24"/>
        </w:rPr>
        <w:t xml:space="preserve">                                                        日  期：</w:t>
      </w:r>
    </w:p>
    <w:bookmarkEnd w:id="35"/>
    <w:bookmarkEnd w:id="36"/>
    <w:p w14:paraId="7EFAD0FF">
      <w:pPr>
        <w:adjustRightInd w:val="0"/>
        <w:snapToGrid w:val="0"/>
        <w:spacing w:line="400" w:lineRule="atLeast"/>
        <w:ind w:firstLine="480" w:firstLineChars="200"/>
        <w:jc w:val="center"/>
        <w:outlineLvl w:val="9"/>
        <w:rPr>
          <w:rFonts w:ascii="宋体" w:hAnsi="宋体" w:cs="宋体"/>
          <w:color w:val="000000"/>
          <w:sz w:val="24"/>
          <w:szCs w:val="24"/>
        </w:rPr>
      </w:pPr>
    </w:p>
    <w:p w14:paraId="24745DC7">
      <w:pPr>
        <w:adjustRightInd w:val="0"/>
        <w:snapToGrid w:val="0"/>
        <w:spacing w:line="300" w:lineRule="atLeast"/>
        <w:ind w:firstLine="480" w:firstLineChars="200"/>
        <w:jc w:val="center"/>
        <w:outlineLvl w:val="9"/>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中小企业</w:t>
      </w:r>
      <w:r>
        <w:rPr>
          <w:rFonts w:hint="eastAsia" w:ascii="宋体" w:hAnsi="宋体" w:cs="宋体"/>
          <w:kern w:val="0"/>
          <w:sz w:val="24"/>
          <w:szCs w:val="24"/>
          <w:lang w:bidi="ar"/>
        </w:rPr>
        <w:t>声</w:t>
      </w:r>
      <w:r>
        <w:rPr>
          <w:rFonts w:hint="eastAsia" w:ascii="宋体" w:hAnsi="宋体" w:cs="宋体"/>
          <w:sz w:val="24"/>
          <w:szCs w:val="24"/>
        </w:rPr>
        <w:t>明函</w:t>
      </w:r>
      <w:r>
        <w:rPr>
          <w:rFonts w:hint="eastAsia" w:ascii="宋体" w:hAnsi="宋体" w:cs="宋体"/>
          <w:kern w:val="0"/>
          <w:sz w:val="24"/>
          <w:szCs w:val="24"/>
          <w:lang w:bidi="ar"/>
        </w:rPr>
        <w:t>（服务）</w:t>
      </w:r>
    </w:p>
    <w:p w14:paraId="7A01B89B">
      <w:pPr>
        <w:autoSpaceDE w:val="0"/>
        <w:autoSpaceDN w:val="0"/>
        <w:adjustRightInd w:val="0"/>
        <w:spacing w:line="400" w:lineRule="exact"/>
        <w:ind w:firstLine="420" w:firstLineChars="200"/>
        <w:outlineLvl w:val="9"/>
      </w:pPr>
      <w:r>
        <w:t xml:space="preserve"> 本公司（联合体）郑重声明，根据《政府采购促进中小企业发展管理办法》（财库﹝2020﹞46 号）的规定，本公司 （联合体）参加</w:t>
      </w:r>
      <w:r>
        <w:rPr>
          <w:u w:val="single"/>
        </w:rPr>
        <w:t>（单位名称）</w:t>
      </w:r>
      <w:r>
        <w:t>的</w:t>
      </w:r>
      <w:r>
        <w:rPr>
          <w:u w:val="single"/>
        </w:rPr>
        <w:t>（项目名称）</w:t>
      </w:r>
      <w:r>
        <w:t>采购活动，服务全部由符合政策要求的中小企业承接。相关企业（含联合 体中的中小企业、签订分包意向协议的中小企业）的具体情 况如下：</w:t>
      </w:r>
    </w:p>
    <w:p w14:paraId="0066EF49">
      <w:pPr>
        <w:autoSpaceDE w:val="0"/>
        <w:autoSpaceDN w:val="0"/>
        <w:adjustRightInd w:val="0"/>
        <w:spacing w:line="400" w:lineRule="exact"/>
        <w:ind w:firstLine="420" w:firstLineChars="200"/>
        <w:outlineLvl w:val="9"/>
      </w:pPr>
      <w:r>
        <w:t xml:space="preserve"> 1. </w:t>
      </w:r>
      <w:r>
        <w:rPr>
          <w:u w:val="single"/>
        </w:rPr>
        <w:t>（标的名称）</w:t>
      </w:r>
      <w:r>
        <w:t xml:space="preserve"> ，属于</w:t>
      </w:r>
      <w:r>
        <w:rPr>
          <w:u w:val="single"/>
        </w:rPr>
        <w:t>（</w:t>
      </w:r>
      <w:r>
        <w:rPr>
          <w:rFonts w:hint="eastAsia"/>
          <w:u w:val="single"/>
          <w:lang w:val="en-US" w:eastAsia="zh-CN"/>
        </w:rPr>
        <w:t>租赁和商务服务业</w:t>
      </w:r>
      <w:r>
        <w:t>； 承建（承接）企业为</w:t>
      </w:r>
      <w:r>
        <w:rPr>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u w:val="single"/>
        </w:rPr>
        <w:t>中型企业、小型企业、微型企业</w:t>
      </w:r>
      <w:r>
        <w:t>）；</w:t>
      </w:r>
    </w:p>
    <w:p w14:paraId="29FF986A">
      <w:pPr>
        <w:autoSpaceDE w:val="0"/>
        <w:autoSpaceDN w:val="0"/>
        <w:adjustRightInd w:val="0"/>
        <w:spacing w:line="400" w:lineRule="exact"/>
        <w:ind w:firstLine="420" w:firstLineChars="200"/>
        <w:outlineLvl w:val="9"/>
      </w:pPr>
      <w:r>
        <w:t xml:space="preserve"> 2. </w:t>
      </w:r>
      <w:r>
        <w:rPr>
          <w:u w:val="single"/>
        </w:rPr>
        <w:t>（标的名称）</w:t>
      </w:r>
      <w:r>
        <w:t xml:space="preserve"> ，属于</w:t>
      </w:r>
      <w:r>
        <w:rPr>
          <w:u w:val="single"/>
        </w:rPr>
        <w:t>（采购文件中明确的所属行业）</w:t>
      </w:r>
      <w:r>
        <w:t>； 承建（承接）企业为</w:t>
      </w:r>
      <w:r>
        <w:rPr>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u w:val="single"/>
        </w:rPr>
        <w:t>（中型企业、 小型企业、微型企业）</w:t>
      </w:r>
      <w:r>
        <w:t>；</w:t>
      </w:r>
    </w:p>
    <w:p w14:paraId="14EF7715">
      <w:pPr>
        <w:autoSpaceDE w:val="0"/>
        <w:autoSpaceDN w:val="0"/>
        <w:adjustRightInd w:val="0"/>
        <w:spacing w:line="400" w:lineRule="exact"/>
        <w:ind w:firstLine="420" w:firstLineChars="200"/>
        <w:outlineLvl w:val="9"/>
      </w:pPr>
      <w:r>
        <w:t xml:space="preserve"> …… </w:t>
      </w:r>
    </w:p>
    <w:p w14:paraId="06072F2B">
      <w:pPr>
        <w:autoSpaceDE w:val="0"/>
        <w:autoSpaceDN w:val="0"/>
        <w:adjustRightInd w:val="0"/>
        <w:spacing w:line="400" w:lineRule="exact"/>
        <w:ind w:firstLine="420" w:firstLineChars="200"/>
        <w:outlineLvl w:val="9"/>
      </w:pPr>
      <w:r>
        <w:t xml:space="preserve">以上企业，不属于大企业的分支机构，不存在控股股东 为大企业的情形，也不存在与大企业的负责人为同一人的情 形。 </w:t>
      </w:r>
    </w:p>
    <w:p w14:paraId="5B08B36F">
      <w:pPr>
        <w:autoSpaceDE w:val="0"/>
        <w:autoSpaceDN w:val="0"/>
        <w:adjustRightInd w:val="0"/>
        <w:spacing w:line="400" w:lineRule="exact"/>
        <w:ind w:firstLine="420" w:firstLineChars="200"/>
        <w:outlineLvl w:val="9"/>
      </w:pPr>
      <w:r>
        <w:t>本企业对上述声明内容的真实性负责。如有虚假，将依 法承担相应责任。</w:t>
      </w:r>
    </w:p>
    <w:p w14:paraId="4D303028">
      <w:pPr>
        <w:autoSpaceDE w:val="0"/>
        <w:autoSpaceDN w:val="0"/>
        <w:adjustRightInd w:val="0"/>
        <w:spacing w:line="400" w:lineRule="exact"/>
        <w:ind w:firstLine="420" w:firstLineChars="200"/>
        <w:outlineLvl w:val="9"/>
      </w:pPr>
    </w:p>
    <w:p w14:paraId="3F7D2B20">
      <w:pPr>
        <w:autoSpaceDE w:val="0"/>
        <w:autoSpaceDN w:val="0"/>
        <w:adjustRightInd w:val="0"/>
        <w:spacing w:line="400" w:lineRule="exact"/>
        <w:ind w:firstLine="420" w:firstLineChars="200"/>
        <w:outlineLvl w:val="9"/>
      </w:pPr>
    </w:p>
    <w:p w14:paraId="73E1E244">
      <w:pPr>
        <w:autoSpaceDE w:val="0"/>
        <w:autoSpaceDN w:val="0"/>
        <w:adjustRightInd w:val="0"/>
        <w:spacing w:line="400" w:lineRule="exact"/>
        <w:ind w:firstLine="4410" w:firstLineChars="2100"/>
        <w:jc w:val="right"/>
        <w:outlineLvl w:val="9"/>
        <w:rPr>
          <w:rFonts w:ascii="宋体" w:hAnsi="宋体"/>
          <w:szCs w:val="21"/>
        </w:rPr>
      </w:pPr>
      <w:r>
        <w:rPr>
          <w:rFonts w:ascii="宋体" w:hAnsi="宋体"/>
          <w:szCs w:val="21"/>
        </w:rPr>
        <w:t>企业名称（盖章）：</w:t>
      </w:r>
    </w:p>
    <w:p w14:paraId="7977731C">
      <w:pPr>
        <w:autoSpaceDE w:val="0"/>
        <w:autoSpaceDN w:val="0"/>
        <w:adjustRightInd w:val="0"/>
        <w:spacing w:line="400" w:lineRule="exact"/>
        <w:ind w:firstLine="4410" w:firstLineChars="2100"/>
        <w:jc w:val="center"/>
        <w:outlineLvl w:val="9"/>
        <w:rPr>
          <w:rFonts w:ascii="宋体" w:hAnsi="宋体" w:cs="Arial"/>
          <w:color w:val="000000"/>
          <w:sz w:val="24"/>
        </w:rPr>
        <w:sectPr>
          <w:pgSz w:w="11906" w:h="16838"/>
          <w:pgMar w:top="1440" w:right="1080" w:bottom="1440" w:left="1080" w:header="851" w:footer="850" w:gutter="0"/>
          <w:cols w:space="720" w:num="1"/>
          <w:docGrid w:type="lines" w:linePitch="409" w:charSpace="0"/>
        </w:sectPr>
      </w:pPr>
      <w:r>
        <w:rPr>
          <w:rFonts w:hint="eastAsia" w:ascii="宋体" w:hAnsi="宋体"/>
          <w:szCs w:val="21"/>
        </w:rPr>
        <w:t xml:space="preserve">                            </w:t>
      </w:r>
      <w:r>
        <w:rPr>
          <w:rFonts w:hint="eastAsia" w:cs="宋体"/>
          <w:bCs/>
          <w:szCs w:val="21"/>
          <w:lang w:val="zh-CN"/>
        </w:rPr>
        <w:t>年    月    日</w:t>
      </w:r>
    </w:p>
    <w:p w14:paraId="73EAE0A8">
      <w:pPr>
        <w:pStyle w:val="70"/>
        <w:ind w:firstLine="643"/>
        <w:jc w:val="center"/>
        <w:outlineLvl w:val="1"/>
        <w:rPr>
          <w:rFonts w:hint="default" w:ascii="Arial" w:hAnsi="Arial" w:eastAsia="宋体" w:cs="Arial"/>
          <w:color w:val="auto"/>
          <w:kern w:val="2"/>
          <w:sz w:val="24"/>
          <w:szCs w:val="22"/>
          <w:lang w:val="en-US" w:eastAsia="zh-CN" w:bidi="ar-SA"/>
        </w:rPr>
      </w:pPr>
      <w:bookmarkStart w:id="37" w:name="_Toc19179"/>
      <w:r>
        <w:rPr>
          <w:rFonts w:hint="eastAsia" w:ascii="Arial" w:hAnsi="Arial" w:eastAsia="宋体" w:cs="Arial"/>
          <w:color w:val="auto"/>
          <w:kern w:val="2"/>
          <w:sz w:val="24"/>
          <w:szCs w:val="22"/>
          <w:lang w:val="en-US" w:eastAsia="zh-CN" w:bidi="ar-SA"/>
        </w:rPr>
        <w:t>14、投标</w:t>
      </w:r>
      <w:r>
        <w:rPr>
          <w:rFonts w:hint="eastAsia" w:ascii="Arial" w:hAnsi="Arial" w:cs="Arial"/>
          <w:color w:val="auto"/>
          <w:kern w:val="2"/>
          <w:sz w:val="24"/>
          <w:szCs w:val="22"/>
          <w:lang w:val="en-US" w:eastAsia="zh-CN" w:bidi="ar-SA"/>
        </w:rPr>
        <w:t>供应商</w:t>
      </w:r>
      <w:r>
        <w:rPr>
          <w:rFonts w:hint="eastAsia" w:ascii="Arial" w:hAnsi="Arial" w:eastAsia="宋体" w:cs="Arial"/>
          <w:color w:val="auto"/>
          <w:kern w:val="2"/>
          <w:sz w:val="24"/>
          <w:szCs w:val="22"/>
          <w:lang w:val="en-US" w:eastAsia="zh-CN" w:bidi="ar-SA"/>
        </w:rPr>
        <w:t>提供的其他材料</w:t>
      </w:r>
      <w:bookmarkEnd w:id="37"/>
    </w:p>
    <w:p w14:paraId="34F0D5B7">
      <w:pPr>
        <w:pStyle w:val="27"/>
        <w:ind w:firstLine="281"/>
        <w:jc w:val="left"/>
        <w:outlineLvl w:val="9"/>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（1）投标保证金缴纳凭证</w:t>
      </w:r>
    </w:p>
    <w:p w14:paraId="63C2085A">
      <w:pPr>
        <w:pStyle w:val="27"/>
        <w:ind w:firstLine="281"/>
        <w:jc w:val="left"/>
        <w:outlineLvl w:val="9"/>
        <w:rPr>
          <w:rFonts w:hint="eastAsia" w:ascii="Arial" w:hAnsi="Arial" w:eastAsia="宋体" w:cs="Arial"/>
          <w:color w:val="auto"/>
          <w:kern w:val="2"/>
          <w:sz w:val="24"/>
          <w:szCs w:val="22"/>
          <w:lang w:val="en-US" w:eastAsia="zh-CN" w:bidi="ar-SA"/>
        </w:rPr>
      </w:pPr>
    </w:p>
    <w:p w14:paraId="5739692A">
      <w:pPr>
        <w:pStyle w:val="27"/>
        <w:ind w:firstLine="281"/>
        <w:jc w:val="left"/>
        <w:outlineLvl w:val="9"/>
        <w:rPr>
          <w:rFonts w:hint="default" w:ascii="Arial" w:hAnsi="Arial" w:eastAsia="宋体" w:cs="Arial"/>
          <w:color w:val="auto"/>
          <w:kern w:val="2"/>
          <w:sz w:val="24"/>
          <w:szCs w:val="22"/>
          <w:lang w:val="en-US" w:eastAsia="zh-CN" w:bidi="ar-SA"/>
        </w:rPr>
      </w:pPr>
      <w:r>
        <w:rPr>
          <w:rFonts w:hint="eastAsia" w:eastAsia="宋体" w:cs="Arial"/>
          <w:color w:val="auto"/>
          <w:kern w:val="2"/>
          <w:sz w:val="24"/>
          <w:szCs w:val="22"/>
          <w:lang w:val="en-US" w:eastAsia="zh-CN" w:bidi="ar-SA"/>
        </w:rPr>
        <w:t>.....</w:t>
      </w:r>
    </w:p>
    <w:sectPr>
      <w:pgSz w:w="11906" w:h="16838"/>
      <w:pgMar w:top="1440" w:right="1080" w:bottom="1440" w:left="10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55CE">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ADBCF">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94ADBCF">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B1C22">
    <w:pPr>
      <w:pStyle w:val="17"/>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E7F091">
                          <w:pPr>
                            <w:pStyle w:val="17"/>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69E7F091">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D8A4">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E4FF52">
                          <w:pPr>
                            <w:pStyle w:val="17"/>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3EE4FF52">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6BC8">
    <w:pPr>
      <w:pStyle w:val="17"/>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31249F">
                          <w:pPr>
                            <w:pStyle w:val="17"/>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g0Z8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INGfCAQAAjQMAAA4AAAAAAAAAAQAgAAAAHgEAAGRycy9lMm9Eb2MueG1sUEsF&#10;BgAAAAAGAAYAWQEAAFIFAAAAAA==&#10;">
              <v:fill on="f" focussize="0,0"/>
              <v:stroke on="f"/>
              <v:imagedata o:title=""/>
              <o:lock v:ext="edit" aspectratio="f"/>
              <v:textbox inset="0mm,0mm,0mm,0mm" style="mso-fit-shape-to-text:t;">
                <w:txbxContent>
                  <w:p w14:paraId="4931249F">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06F18">
    <w:pPr>
      <w:pStyle w:val="19"/>
      <w:rPr>
        <w:rFonts w:hint="eastAsia" w:eastAsia="宋体"/>
        <w:lang w:val="en-US" w:eastAsia="zh-CN"/>
      </w:rPr>
    </w:pPr>
    <w:r>
      <w:rPr>
        <w:rFonts w:hint="eastAsia"/>
      </w:rPr>
      <w:t>单一来源采购文件                                                            .塔城市伯领招标代理有限责任公司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AB28">
    <w:pPr>
      <w:pStyle w:val="19"/>
      <w:jc w:val="left"/>
      <w:rPr>
        <w:rFonts w:hint="eastAsia"/>
      </w:rPr>
    </w:pPr>
    <w:r>
      <w:rPr>
        <w:rFonts w:hint="eastAsia"/>
      </w:rPr>
      <w:t xml:space="preserve">单一来源采购文件                                       </w:t>
    </w:r>
    <w:r>
      <w:rPr>
        <w:rFonts w:hint="eastAsia"/>
        <w:lang w:val="en-US" w:eastAsia="zh-CN"/>
      </w:rPr>
      <w:t xml:space="preserve">                  </w:t>
    </w:r>
    <w:r>
      <w:rPr>
        <w:rFonts w:hint="eastAsia"/>
      </w:rPr>
      <w:t xml:space="preserve">   塔城市伯领招标代理有限责任公司                                </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0FF64">
    <w:pPr>
      <w:pStyle w:val="19"/>
      <w:rPr>
        <w:rFonts w:hint="eastAsia" w:eastAsia="宋体"/>
        <w:lang w:val="en-US" w:eastAsia="zh-CN"/>
      </w:rPr>
    </w:pPr>
    <w:r>
      <w:rPr>
        <w:rFonts w:hint="eastAsia"/>
      </w:rPr>
      <w:t>单一来源采购文件                                                             塔城市伯领招标代理有限责任公司</w:t>
    </w:r>
  </w:p>
  <w:p w14:paraId="62B6421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3502B"/>
    <w:multiLevelType w:val="singleLevel"/>
    <w:tmpl w:val="F913502B"/>
    <w:lvl w:ilvl="0" w:tentative="0">
      <w:start w:val="11"/>
      <w:numFmt w:val="decimal"/>
      <w:suff w:val="nothing"/>
      <w:lvlText w:val="%1、"/>
      <w:lvlJc w:val="left"/>
    </w:lvl>
  </w:abstractNum>
  <w:abstractNum w:abstractNumId="1">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82B8D61"/>
    <w:multiLevelType w:val="singleLevel"/>
    <w:tmpl w:val="382B8D61"/>
    <w:lvl w:ilvl="0" w:tentative="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40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OWFlZDUzYzU3NzcxODBiY2EwZmRlM2Y1MGI1NjUifQ=="/>
    <w:docVar w:name="KSO_WPS_MARK_KEY" w:val="22e27ab4-04dd-4bc7-b4d0-588938a9aaed"/>
  </w:docVars>
  <w:rsids>
    <w:rsidRoot w:val="00786CED"/>
    <w:rsid w:val="000039FD"/>
    <w:rsid w:val="00005EA5"/>
    <w:rsid w:val="000116C5"/>
    <w:rsid w:val="00014952"/>
    <w:rsid w:val="000167F5"/>
    <w:rsid w:val="00021919"/>
    <w:rsid w:val="00030FC6"/>
    <w:rsid w:val="000352E9"/>
    <w:rsid w:val="00036207"/>
    <w:rsid w:val="00037112"/>
    <w:rsid w:val="00037B44"/>
    <w:rsid w:val="00041C40"/>
    <w:rsid w:val="0005023C"/>
    <w:rsid w:val="00050A6B"/>
    <w:rsid w:val="00053691"/>
    <w:rsid w:val="00064B73"/>
    <w:rsid w:val="000707FE"/>
    <w:rsid w:val="00076406"/>
    <w:rsid w:val="000838C8"/>
    <w:rsid w:val="00085844"/>
    <w:rsid w:val="000862F2"/>
    <w:rsid w:val="000A1A8A"/>
    <w:rsid w:val="000A45A5"/>
    <w:rsid w:val="000B218A"/>
    <w:rsid w:val="000B369D"/>
    <w:rsid w:val="000B605F"/>
    <w:rsid w:val="000B7F9B"/>
    <w:rsid w:val="000C30C5"/>
    <w:rsid w:val="000D0451"/>
    <w:rsid w:val="000D05A7"/>
    <w:rsid w:val="000D6BB6"/>
    <w:rsid w:val="000D6F59"/>
    <w:rsid w:val="000E237E"/>
    <w:rsid w:val="000E5527"/>
    <w:rsid w:val="000F0282"/>
    <w:rsid w:val="000F24FB"/>
    <w:rsid w:val="00110ADF"/>
    <w:rsid w:val="00111743"/>
    <w:rsid w:val="00136C69"/>
    <w:rsid w:val="0014001B"/>
    <w:rsid w:val="0014772C"/>
    <w:rsid w:val="0015085E"/>
    <w:rsid w:val="0015790A"/>
    <w:rsid w:val="001722A5"/>
    <w:rsid w:val="00175DBF"/>
    <w:rsid w:val="001A1F8B"/>
    <w:rsid w:val="001B21AB"/>
    <w:rsid w:val="001C2935"/>
    <w:rsid w:val="001C32EA"/>
    <w:rsid w:val="001C7B80"/>
    <w:rsid w:val="001D4D2E"/>
    <w:rsid w:val="001E1F0A"/>
    <w:rsid w:val="001E7B9C"/>
    <w:rsid w:val="001F29A4"/>
    <w:rsid w:val="001F6970"/>
    <w:rsid w:val="001F7642"/>
    <w:rsid w:val="00200BAB"/>
    <w:rsid w:val="002034F4"/>
    <w:rsid w:val="002072F8"/>
    <w:rsid w:val="00214841"/>
    <w:rsid w:val="00214865"/>
    <w:rsid w:val="00220B2E"/>
    <w:rsid w:val="0023512E"/>
    <w:rsid w:val="00250193"/>
    <w:rsid w:val="00260F52"/>
    <w:rsid w:val="00261640"/>
    <w:rsid w:val="002628F4"/>
    <w:rsid w:val="00270913"/>
    <w:rsid w:val="002805E6"/>
    <w:rsid w:val="00283C69"/>
    <w:rsid w:val="00294A53"/>
    <w:rsid w:val="002A11D3"/>
    <w:rsid w:val="002A123F"/>
    <w:rsid w:val="002C1337"/>
    <w:rsid w:val="002C1379"/>
    <w:rsid w:val="002C1F7B"/>
    <w:rsid w:val="002C52F9"/>
    <w:rsid w:val="002C5B5A"/>
    <w:rsid w:val="002D24B0"/>
    <w:rsid w:val="002D2563"/>
    <w:rsid w:val="002D52F8"/>
    <w:rsid w:val="002E0B84"/>
    <w:rsid w:val="002E6FE7"/>
    <w:rsid w:val="002F1BB8"/>
    <w:rsid w:val="002F2FCF"/>
    <w:rsid w:val="003004A4"/>
    <w:rsid w:val="00306B64"/>
    <w:rsid w:val="00314FD9"/>
    <w:rsid w:val="00316B78"/>
    <w:rsid w:val="003172A8"/>
    <w:rsid w:val="00317826"/>
    <w:rsid w:val="003208CD"/>
    <w:rsid w:val="0032280E"/>
    <w:rsid w:val="00332DB7"/>
    <w:rsid w:val="003342C1"/>
    <w:rsid w:val="0034559F"/>
    <w:rsid w:val="00347AA3"/>
    <w:rsid w:val="00350FEB"/>
    <w:rsid w:val="00351777"/>
    <w:rsid w:val="003569E8"/>
    <w:rsid w:val="00361FE4"/>
    <w:rsid w:val="00363041"/>
    <w:rsid w:val="0036481F"/>
    <w:rsid w:val="00365FB5"/>
    <w:rsid w:val="00371844"/>
    <w:rsid w:val="0037503B"/>
    <w:rsid w:val="0038011C"/>
    <w:rsid w:val="00396119"/>
    <w:rsid w:val="003A7931"/>
    <w:rsid w:val="003B352C"/>
    <w:rsid w:val="003B50D8"/>
    <w:rsid w:val="003C0080"/>
    <w:rsid w:val="003C0EA7"/>
    <w:rsid w:val="003C25D7"/>
    <w:rsid w:val="003C789E"/>
    <w:rsid w:val="003D1C5F"/>
    <w:rsid w:val="003D1EA6"/>
    <w:rsid w:val="003D6B9F"/>
    <w:rsid w:val="003D7D6C"/>
    <w:rsid w:val="003E3C32"/>
    <w:rsid w:val="003E6551"/>
    <w:rsid w:val="003F3A99"/>
    <w:rsid w:val="003F58CD"/>
    <w:rsid w:val="003F640F"/>
    <w:rsid w:val="00404068"/>
    <w:rsid w:val="004113D1"/>
    <w:rsid w:val="00411E2D"/>
    <w:rsid w:val="00426715"/>
    <w:rsid w:val="00431CC3"/>
    <w:rsid w:val="00434097"/>
    <w:rsid w:val="004467F9"/>
    <w:rsid w:val="004549D4"/>
    <w:rsid w:val="00461DE6"/>
    <w:rsid w:val="004626AA"/>
    <w:rsid w:val="00476120"/>
    <w:rsid w:val="00481B44"/>
    <w:rsid w:val="00482EDC"/>
    <w:rsid w:val="0048705F"/>
    <w:rsid w:val="00493435"/>
    <w:rsid w:val="00495571"/>
    <w:rsid w:val="004A061C"/>
    <w:rsid w:val="004A06D3"/>
    <w:rsid w:val="004A09A4"/>
    <w:rsid w:val="004A3AE6"/>
    <w:rsid w:val="004B514C"/>
    <w:rsid w:val="004E49D6"/>
    <w:rsid w:val="004E59C2"/>
    <w:rsid w:val="004F4D21"/>
    <w:rsid w:val="004F57AC"/>
    <w:rsid w:val="00507D82"/>
    <w:rsid w:val="00514B7C"/>
    <w:rsid w:val="00515367"/>
    <w:rsid w:val="00516164"/>
    <w:rsid w:val="00516A03"/>
    <w:rsid w:val="00521401"/>
    <w:rsid w:val="005274AE"/>
    <w:rsid w:val="00530CD1"/>
    <w:rsid w:val="005404F4"/>
    <w:rsid w:val="005474D6"/>
    <w:rsid w:val="0055107A"/>
    <w:rsid w:val="00552936"/>
    <w:rsid w:val="00561F25"/>
    <w:rsid w:val="00566C4B"/>
    <w:rsid w:val="00567A8C"/>
    <w:rsid w:val="00571336"/>
    <w:rsid w:val="00573499"/>
    <w:rsid w:val="00574F0E"/>
    <w:rsid w:val="005A549A"/>
    <w:rsid w:val="005D0033"/>
    <w:rsid w:val="005D0F65"/>
    <w:rsid w:val="005D16DA"/>
    <w:rsid w:val="005D6F9C"/>
    <w:rsid w:val="005E2E2D"/>
    <w:rsid w:val="005E48D3"/>
    <w:rsid w:val="005E6D01"/>
    <w:rsid w:val="005E77DF"/>
    <w:rsid w:val="005F28B1"/>
    <w:rsid w:val="005F48D1"/>
    <w:rsid w:val="005F77DA"/>
    <w:rsid w:val="00604F84"/>
    <w:rsid w:val="006055AD"/>
    <w:rsid w:val="0060648C"/>
    <w:rsid w:val="00610DA4"/>
    <w:rsid w:val="00611318"/>
    <w:rsid w:val="00611E41"/>
    <w:rsid w:val="00612541"/>
    <w:rsid w:val="00617F9F"/>
    <w:rsid w:val="006218FB"/>
    <w:rsid w:val="006219D7"/>
    <w:rsid w:val="0063738C"/>
    <w:rsid w:val="00637E56"/>
    <w:rsid w:val="006525D2"/>
    <w:rsid w:val="00661026"/>
    <w:rsid w:val="006629AF"/>
    <w:rsid w:val="00663BE3"/>
    <w:rsid w:val="00663E71"/>
    <w:rsid w:val="00677893"/>
    <w:rsid w:val="0068624C"/>
    <w:rsid w:val="006967A8"/>
    <w:rsid w:val="006B10A6"/>
    <w:rsid w:val="006B1AB2"/>
    <w:rsid w:val="006D2676"/>
    <w:rsid w:val="006E4DFF"/>
    <w:rsid w:val="006F6C5C"/>
    <w:rsid w:val="0070690A"/>
    <w:rsid w:val="00707513"/>
    <w:rsid w:val="0071540D"/>
    <w:rsid w:val="00715536"/>
    <w:rsid w:val="0071680B"/>
    <w:rsid w:val="00740662"/>
    <w:rsid w:val="00755078"/>
    <w:rsid w:val="007558BB"/>
    <w:rsid w:val="0077157E"/>
    <w:rsid w:val="007724C2"/>
    <w:rsid w:val="0077420F"/>
    <w:rsid w:val="00782EA3"/>
    <w:rsid w:val="00786CED"/>
    <w:rsid w:val="00787D47"/>
    <w:rsid w:val="0079545B"/>
    <w:rsid w:val="007A33E4"/>
    <w:rsid w:val="007A3C07"/>
    <w:rsid w:val="007B1095"/>
    <w:rsid w:val="007B203C"/>
    <w:rsid w:val="007B2A9A"/>
    <w:rsid w:val="007B46D2"/>
    <w:rsid w:val="007C17C9"/>
    <w:rsid w:val="007D2211"/>
    <w:rsid w:val="007D3DE3"/>
    <w:rsid w:val="007E679F"/>
    <w:rsid w:val="007E68A4"/>
    <w:rsid w:val="007F2B91"/>
    <w:rsid w:val="0080234E"/>
    <w:rsid w:val="00805F87"/>
    <w:rsid w:val="008060EE"/>
    <w:rsid w:val="00813107"/>
    <w:rsid w:val="00821BF3"/>
    <w:rsid w:val="008258F5"/>
    <w:rsid w:val="00825FC1"/>
    <w:rsid w:val="00830909"/>
    <w:rsid w:val="008316D3"/>
    <w:rsid w:val="00833E8D"/>
    <w:rsid w:val="008374A4"/>
    <w:rsid w:val="00841D7B"/>
    <w:rsid w:val="00842E76"/>
    <w:rsid w:val="00843242"/>
    <w:rsid w:val="008438CA"/>
    <w:rsid w:val="008542AB"/>
    <w:rsid w:val="008542D2"/>
    <w:rsid w:val="00867ADD"/>
    <w:rsid w:val="0087520A"/>
    <w:rsid w:val="00876915"/>
    <w:rsid w:val="0087759A"/>
    <w:rsid w:val="00886AE1"/>
    <w:rsid w:val="0089372F"/>
    <w:rsid w:val="008A5AB5"/>
    <w:rsid w:val="008B06B8"/>
    <w:rsid w:val="008C188E"/>
    <w:rsid w:val="008C380E"/>
    <w:rsid w:val="008D40EE"/>
    <w:rsid w:val="008E4402"/>
    <w:rsid w:val="008E6841"/>
    <w:rsid w:val="009013AC"/>
    <w:rsid w:val="00906798"/>
    <w:rsid w:val="00926350"/>
    <w:rsid w:val="009276E0"/>
    <w:rsid w:val="00931C5E"/>
    <w:rsid w:val="009327D2"/>
    <w:rsid w:val="009423F2"/>
    <w:rsid w:val="009626AB"/>
    <w:rsid w:val="009642A1"/>
    <w:rsid w:val="00965EE1"/>
    <w:rsid w:val="00970AC2"/>
    <w:rsid w:val="00976CA9"/>
    <w:rsid w:val="00980D51"/>
    <w:rsid w:val="009A7F09"/>
    <w:rsid w:val="009B2495"/>
    <w:rsid w:val="009C033C"/>
    <w:rsid w:val="009C38DD"/>
    <w:rsid w:val="009C3914"/>
    <w:rsid w:val="009C6A87"/>
    <w:rsid w:val="009C73AB"/>
    <w:rsid w:val="009E64C5"/>
    <w:rsid w:val="009F2D93"/>
    <w:rsid w:val="009F5E17"/>
    <w:rsid w:val="00A165AC"/>
    <w:rsid w:val="00A2064E"/>
    <w:rsid w:val="00A2324A"/>
    <w:rsid w:val="00A236F8"/>
    <w:rsid w:val="00A32A62"/>
    <w:rsid w:val="00A34E78"/>
    <w:rsid w:val="00A35BC6"/>
    <w:rsid w:val="00A52882"/>
    <w:rsid w:val="00A55D24"/>
    <w:rsid w:val="00A57B66"/>
    <w:rsid w:val="00A81AF4"/>
    <w:rsid w:val="00A82991"/>
    <w:rsid w:val="00A9382F"/>
    <w:rsid w:val="00AA6E97"/>
    <w:rsid w:val="00AB36A1"/>
    <w:rsid w:val="00AB3AF6"/>
    <w:rsid w:val="00AC0F6D"/>
    <w:rsid w:val="00AC2160"/>
    <w:rsid w:val="00AC339C"/>
    <w:rsid w:val="00AC417F"/>
    <w:rsid w:val="00AC5820"/>
    <w:rsid w:val="00AD0697"/>
    <w:rsid w:val="00AD1845"/>
    <w:rsid w:val="00AD293B"/>
    <w:rsid w:val="00AD2A08"/>
    <w:rsid w:val="00AD7A66"/>
    <w:rsid w:val="00AE422F"/>
    <w:rsid w:val="00AE74C2"/>
    <w:rsid w:val="00AE7E07"/>
    <w:rsid w:val="00AF2A65"/>
    <w:rsid w:val="00B12A83"/>
    <w:rsid w:val="00B22231"/>
    <w:rsid w:val="00B33214"/>
    <w:rsid w:val="00B34D4A"/>
    <w:rsid w:val="00B361BA"/>
    <w:rsid w:val="00B575AF"/>
    <w:rsid w:val="00B6479A"/>
    <w:rsid w:val="00B8225A"/>
    <w:rsid w:val="00B8730A"/>
    <w:rsid w:val="00B87FF0"/>
    <w:rsid w:val="00B931D4"/>
    <w:rsid w:val="00B94082"/>
    <w:rsid w:val="00B96CE0"/>
    <w:rsid w:val="00BA57C1"/>
    <w:rsid w:val="00BB01F9"/>
    <w:rsid w:val="00BB119A"/>
    <w:rsid w:val="00BB3924"/>
    <w:rsid w:val="00BC1800"/>
    <w:rsid w:val="00BC2376"/>
    <w:rsid w:val="00BC29E7"/>
    <w:rsid w:val="00BC4B61"/>
    <w:rsid w:val="00BC71DF"/>
    <w:rsid w:val="00BE15B3"/>
    <w:rsid w:val="00BE40FE"/>
    <w:rsid w:val="00BE6383"/>
    <w:rsid w:val="00BE729B"/>
    <w:rsid w:val="00BE740C"/>
    <w:rsid w:val="00C07BA3"/>
    <w:rsid w:val="00C104D4"/>
    <w:rsid w:val="00C1071F"/>
    <w:rsid w:val="00C10A43"/>
    <w:rsid w:val="00C128EF"/>
    <w:rsid w:val="00C13B68"/>
    <w:rsid w:val="00C25CB5"/>
    <w:rsid w:val="00C32558"/>
    <w:rsid w:val="00C33EDC"/>
    <w:rsid w:val="00C3401E"/>
    <w:rsid w:val="00C34AAD"/>
    <w:rsid w:val="00C37936"/>
    <w:rsid w:val="00C42E2C"/>
    <w:rsid w:val="00C46F3D"/>
    <w:rsid w:val="00C5252C"/>
    <w:rsid w:val="00C53FC9"/>
    <w:rsid w:val="00C56C90"/>
    <w:rsid w:val="00C62720"/>
    <w:rsid w:val="00C62CB6"/>
    <w:rsid w:val="00C64D04"/>
    <w:rsid w:val="00C70950"/>
    <w:rsid w:val="00C71830"/>
    <w:rsid w:val="00C77F7B"/>
    <w:rsid w:val="00C953D2"/>
    <w:rsid w:val="00CA20C7"/>
    <w:rsid w:val="00CB5312"/>
    <w:rsid w:val="00CC424D"/>
    <w:rsid w:val="00CD0AF3"/>
    <w:rsid w:val="00CD1A92"/>
    <w:rsid w:val="00CD6C91"/>
    <w:rsid w:val="00CF09E0"/>
    <w:rsid w:val="00CF4E5F"/>
    <w:rsid w:val="00CF53DA"/>
    <w:rsid w:val="00CF56EA"/>
    <w:rsid w:val="00CF61B1"/>
    <w:rsid w:val="00CF72CE"/>
    <w:rsid w:val="00D0382F"/>
    <w:rsid w:val="00D1000D"/>
    <w:rsid w:val="00D1399E"/>
    <w:rsid w:val="00D15499"/>
    <w:rsid w:val="00D15787"/>
    <w:rsid w:val="00D240B3"/>
    <w:rsid w:val="00D2561C"/>
    <w:rsid w:val="00D266D9"/>
    <w:rsid w:val="00D347E5"/>
    <w:rsid w:val="00D34F92"/>
    <w:rsid w:val="00D40136"/>
    <w:rsid w:val="00D461FA"/>
    <w:rsid w:val="00D5098A"/>
    <w:rsid w:val="00D55138"/>
    <w:rsid w:val="00D575D2"/>
    <w:rsid w:val="00D75080"/>
    <w:rsid w:val="00D81DA0"/>
    <w:rsid w:val="00D820E8"/>
    <w:rsid w:val="00D84E3D"/>
    <w:rsid w:val="00D8509E"/>
    <w:rsid w:val="00D87779"/>
    <w:rsid w:val="00DA3E77"/>
    <w:rsid w:val="00DB4E56"/>
    <w:rsid w:val="00DC5E89"/>
    <w:rsid w:val="00DD0BF9"/>
    <w:rsid w:val="00DD78F1"/>
    <w:rsid w:val="00DD78F3"/>
    <w:rsid w:val="00DF1655"/>
    <w:rsid w:val="00DF2773"/>
    <w:rsid w:val="00DF2DC4"/>
    <w:rsid w:val="00E00CC0"/>
    <w:rsid w:val="00E169C4"/>
    <w:rsid w:val="00E2048E"/>
    <w:rsid w:val="00E20B99"/>
    <w:rsid w:val="00E238B6"/>
    <w:rsid w:val="00E30F22"/>
    <w:rsid w:val="00E32643"/>
    <w:rsid w:val="00E36499"/>
    <w:rsid w:val="00E41102"/>
    <w:rsid w:val="00E44700"/>
    <w:rsid w:val="00E4736F"/>
    <w:rsid w:val="00E51F7F"/>
    <w:rsid w:val="00E529AB"/>
    <w:rsid w:val="00E71BF2"/>
    <w:rsid w:val="00E752A0"/>
    <w:rsid w:val="00E8101C"/>
    <w:rsid w:val="00E81447"/>
    <w:rsid w:val="00E84B60"/>
    <w:rsid w:val="00E87847"/>
    <w:rsid w:val="00EA43F3"/>
    <w:rsid w:val="00EA4D6A"/>
    <w:rsid w:val="00EC47F0"/>
    <w:rsid w:val="00EC5996"/>
    <w:rsid w:val="00ED0D1C"/>
    <w:rsid w:val="00ED22E6"/>
    <w:rsid w:val="00ED2EBE"/>
    <w:rsid w:val="00ED38B9"/>
    <w:rsid w:val="00ED7A4B"/>
    <w:rsid w:val="00EE3774"/>
    <w:rsid w:val="00EF0005"/>
    <w:rsid w:val="00EF15B7"/>
    <w:rsid w:val="00EF254A"/>
    <w:rsid w:val="00EF336E"/>
    <w:rsid w:val="00F231C7"/>
    <w:rsid w:val="00F25014"/>
    <w:rsid w:val="00F25D6E"/>
    <w:rsid w:val="00F27D1B"/>
    <w:rsid w:val="00F30AA6"/>
    <w:rsid w:val="00F4188A"/>
    <w:rsid w:val="00F522AB"/>
    <w:rsid w:val="00F52D76"/>
    <w:rsid w:val="00F5673F"/>
    <w:rsid w:val="00F56895"/>
    <w:rsid w:val="00F57B38"/>
    <w:rsid w:val="00F653BD"/>
    <w:rsid w:val="00F6659C"/>
    <w:rsid w:val="00F82487"/>
    <w:rsid w:val="00F82E6B"/>
    <w:rsid w:val="00F930B4"/>
    <w:rsid w:val="00FB2EA4"/>
    <w:rsid w:val="00FB747D"/>
    <w:rsid w:val="00FC0D4E"/>
    <w:rsid w:val="00FD672A"/>
    <w:rsid w:val="00FF2507"/>
    <w:rsid w:val="00FF38F1"/>
    <w:rsid w:val="0248710E"/>
    <w:rsid w:val="032B4819"/>
    <w:rsid w:val="064C1D1F"/>
    <w:rsid w:val="065D7054"/>
    <w:rsid w:val="068256EC"/>
    <w:rsid w:val="08196EAF"/>
    <w:rsid w:val="082C1588"/>
    <w:rsid w:val="0AEE00C0"/>
    <w:rsid w:val="0ECB31F0"/>
    <w:rsid w:val="0ED902B4"/>
    <w:rsid w:val="10853E2D"/>
    <w:rsid w:val="1220143A"/>
    <w:rsid w:val="13745F49"/>
    <w:rsid w:val="1376180B"/>
    <w:rsid w:val="13D05BCD"/>
    <w:rsid w:val="14BA2617"/>
    <w:rsid w:val="14DD6A07"/>
    <w:rsid w:val="15E248B7"/>
    <w:rsid w:val="164877A8"/>
    <w:rsid w:val="16A873EC"/>
    <w:rsid w:val="175D7044"/>
    <w:rsid w:val="18CB22CD"/>
    <w:rsid w:val="18CB468C"/>
    <w:rsid w:val="194F44AA"/>
    <w:rsid w:val="19570331"/>
    <w:rsid w:val="1B0B34C1"/>
    <w:rsid w:val="1BB90E2F"/>
    <w:rsid w:val="1C9176B6"/>
    <w:rsid w:val="2038771A"/>
    <w:rsid w:val="2237321D"/>
    <w:rsid w:val="23205276"/>
    <w:rsid w:val="232716E3"/>
    <w:rsid w:val="2370219C"/>
    <w:rsid w:val="23E84E06"/>
    <w:rsid w:val="24A12E11"/>
    <w:rsid w:val="26236584"/>
    <w:rsid w:val="26741160"/>
    <w:rsid w:val="270A2600"/>
    <w:rsid w:val="27421E6C"/>
    <w:rsid w:val="278D2658"/>
    <w:rsid w:val="296D1BB1"/>
    <w:rsid w:val="29D634EE"/>
    <w:rsid w:val="2B8A6683"/>
    <w:rsid w:val="2BA0616F"/>
    <w:rsid w:val="2BC87CCD"/>
    <w:rsid w:val="2C587E89"/>
    <w:rsid w:val="2DA43F6D"/>
    <w:rsid w:val="2DC7118A"/>
    <w:rsid w:val="2DFF38D9"/>
    <w:rsid w:val="2E0622F6"/>
    <w:rsid w:val="2E9C444D"/>
    <w:rsid w:val="2F3374D9"/>
    <w:rsid w:val="304C730E"/>
    <w:rsid w:val="31A96FB5"/>
    <w:rsid w:val="32AB289F"/>
    <w:rsid w:val="32BC322A"/>
    <w:rsid w:val="32D75A2E"/>
    <w:rsid w:val="331A4A39"/>
    <w:rsid w:val="3492137F"/>
    <w:rsid w:val="35725E7F"/>
    <w:rsid w:val="35747E49"/>
    <w:rsid w:val="35790319"/>
    <w:rsid w:val="35CC5CAA"/>
    <w:rsid w:val="361A7BFB"/>
    <w:rsid w:val="378105FB"/>
    <w:rsid w:val="37876221"/>
    <w:rsid w:val="383F7039"/>
    <w:rsid w:val="38BB6F46"/>
    <w:rsid w:val="38C60572"/>
    <w:rsid w:val="3A8D5437"/>
    <w:rsid w:val="3B6F773F"/>
    <w:rsid w:val="3BA63639"/>
    <w:rsid w:val="3BAE5599"/>
    <w:rsid w:val="3D483BF8"/>
    <w:rsid w:val="403E2581"/>
    <w:rsid w:val="40C027DE"/>
    <w:rsid w:val="40E0426D"/>
    <w:rsid w:val="41B90DEA"/>
    <w:rsid w:val="42422468"/>
    <w:rsid w:val="429B0DFD"/>
    <w:rsid w:val="42B04CDF"/>
    <w:rsid w:val="43B8549A"/>
    <w:rsid w:val="43D027FC"/>
    <w:rsid w:val="43E62B9F"/>
    <w:rsid w:val="43EC32A0"/>
    <w:rsid w:val="444E7315"/>
    <w:rsid w:val="4565254C"/>
    <w:rsid w:val="46B04A59"/>
    <w:rsid w:val="4752538D"/>
    <w:rsid w:val="480A10F6"/>
    <w:rsid w:val="48871697"/>
    <w:rsid w:val="48CA295E"/>
    <w:rsid w:val="49105C83"/>
    <w:rsid w:val="4A963F66"/>
    <w:rsid w:val="4BCE4E1C"/>
    <w:rsid w:val="501F67AB"/>
    <w:rsid w:val="51685813"/>
    <w:rsid w:val="539C09D4"/>
    <w:rsid w:val="54B73456"/>
    <w:rsid w:val="558F3C75"/>
    <w:rsid w:val="56113C31"/>
    <w:rsid w:val="563805C7"/>
    <w:rsid w:val="56757FEC"/>
    <w:rsid w:val="56941CA1"/>
    <w:rsid w:val="57902707"/>
    <w:rsid w:val="58321B3B"/>
    <w:rsid w:val="58AF7765"/>
    <w:rsid w:val="59EC656D"/>
    <w:rsid w:val="5CAF1E07"/>
    <w:rsid w:val="5DCF482B"/>
    <w:rsid w:val="5E456113"/>
    <w:rsid w:val="5E65333B"/>
    <w:rsid w:val="5EBD48D2"/>
    <w:rsid w:val="5EEB60D9"/>
    <w:rsid w:val="5F284018"/>
    <w:rsid w:val="600504E4"/>
    <w:rsid w:val="628E6FE0"/>
    <w:rsid w:val="6319167D"/>
    <w:rsid w:val="65454909"/>
    <w:rsid w:val="66772A46"/>
    <w:rsid w:val="66850F53"/>
    <w:rsid w:val="668F1AC2"/>
    <w:rsid w:val="66A308B5"/>
    <w:rsid w:val="67256946"/>
    <w:rsid w:val="672C4079"/>
    <w:rsid w:val="68B3115F"/>
    <w:rsid w:val="69036EC4"/>
    <w:rsid w:val="697E40EB"/>
    <w:rsid w:val="6A464C09"/>
    <w:rsid w:val="6DB41283"/>
    <w:rsid w:val="6F6C3363"/>
    <w:rsid w:val="6FCD1926"/>
    <w:rsid w:val="701954E6"/>
    <w:rsid w:val="70223E9B"/>
    <w:rsid w:val="70D900E5"/>
    <w:rsid w:val="718D5869"/>
    <w:rsid w:val="71E62010"/>
    <w:rsid w:val="7242693D"/>
    <w:rsid w:val="735C57B8"/>
    <w:rsid w:val="738467A2"/>
    <w:rsid w:val="74907B05"/>
    <w:rsid w:val="7503100C"/>
    <w:rsid w:val="771A023C"/>
    <w:rsid w:val="77812FD5"/>
    <w:rsid w:val="79AC4EE3"/>
    <w:rsid w:val="79E52A6A"/>
    <w:rsid w:val="7B884B56"/>
    <w:rsid w:val="7C647170"/>
    <w:rsid w:val="7FB65470"/>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3"/>
    <w:autoRedefine/>
    <w:qFormat/>
    <w:uiPriority w:val="0"/>
    <w:pPr>
      <w:keepNext/>
      <w:numPr>
        <w:ilvl w:val="0"/>
        <w:numId w:val="1"/>
      </w:numPr>
      <w:outlineLvl w:val="0"/>
    </w:pPr>
    <w:rPr>
      <w:rFonts w:ascii="Times New Roman" w:hAnsi="Times New Roman"/>
      <w:b/>
      <w:szCs w:val="20"/>
    </w:rPr>
  </w:style>
  <w:style w:type="paragraph" w:styleId="3">
    <w:name w:val="heading 2"/>
    <w:basedOn w:val="1"/>
    <w:next w:val="1"/>
    <w:link w:val="67"/>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autoRedefine/>
    <w:qFormat/>
    <w:uiPriority w:val="9"/>
    <w:pPr>
      <w:keepNext/>
      <w:keepLines/>
      <w:spacing w:before="260" w:after="260" w:line="416" w:lineRule="auto"/>
      <w:outlineLvl w:val="2"/>
    </w:pPr>
    <w:rPr>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unhideWhenUsed/>
    <w:qFormat/>
    <w:uiPriority w:val="99"/>
    <w:pPr>
      <w:ind w:firstLine="420" w:firstLineChars="200"/>
    </w:pPr>
    <w:rPr>
      <w:rFonts w:ascii="Times New Roman" w:hAnsi="Times New Roman"/>
      <w:szCs w:val="24"/>
    </w:rPr>
  </w:style>
  <w:style w:type="paragraph" w:styleId="6">
    <w:name w:val="toa heading"/>
    <w:basedOn w:val="1"/>
    <w:next w:val="1"/>
    <w:autoRedefine/>
    <w:qFormat/>
    <w:uiPriority w:val="99"/>
    <w:pPr>
      <w:spacing w:before="120"/>
    </w:pPr>
    <w:rPr>
      <w:rFonts w:ascii="Arial" w:hAnsi="Arial" w:eastAsia="仿宋"/>
      <w:sz w:val="24"/>
    </w:rPr>
  </w:style>
  <w:style w:type="paragraph" w:styleId="7">
    <w:name w:val="Document Map"/>
    <w:basedOn w:val="1"/>
    <w:link w:val="45"/>
    <w:autoRedefine/>
    <w:semiHidden/>
    <w:unhideWhenUsed/>
    <w:qFormat/>
    <w:uiPriority w:val="99"/>
    <w:rPr>
      <w:rFonts w:ascii="宋体"/>
      <w:sz w:val="18"/>
      <w:szCs w:val="18"/>
    </w:rPr>
  </w:style>
  <w:style w:type="paragraph" w:styleId="8">
    <w:name w:val="annotation text"/>
    <w:basedOn w:val="1"/>
    <w:link w:val="63"/>
    <w:autoRedefine/>
    <w:semiHidden/>
    <w:unhideWhenUsed/>
    <w:qFormat/>
    <w:uiPriority w:val="99"/>
    <w:pPr>
      <w:jc w:val="left"/>
    </w:pPr>
    <w:rPr>
      <w:rFonts w:ascii="Times New Roman" w:hAnsi="Times New Roman"/>
      <w:szCs w:val="20"/>
    </w:rPr>
  </w:style>
  <w:style w:type="paragraph" w:styleId="9">
    <w:name w:val="Salutation"/>
    <w:basedOn w:val="1"/>
    <w:next w:val="1"/>
    <w:link w:val="57"/>
    <w:autoRedefine/>
    <w:unhideWhenUsed/>
    <w:qFormat/>
    <w:uiPriority w:val="99"/>
    <w:rPr>
      <w:rFonts w:ascii="宋体" w:hAnsi="Times New Roman"/>
      <w:b/>
      <w:sz w:val="28"/>
      <w:szCs w:val="20"/>
    </w:rPr>
  </w:style>
  <w:style w:type="paragraph" w:styleId="10">
    <w:name w:val="Body Text"/>
    <w:basedOn w:val="1"/>
    <w:next w:val="11"/>
    <w:autoRedefine/>
    <w:qFormat/>
    <w:uiPriority w:val="0"/>
    <w:rPr>
      <w:rFonts w:ascii="Arial" w:hAnsi="Arial"/>
      <w:kern w:val="0"/>
      <w:sz w:val="24"/>
    </w:rPr>
  </w:style>
  <w:style w:type="paragraph" w:styleId="11">
    <w:name w:val="toc 5"/>
    <w:basedOn w:val="1"/>
    <w:next w:val="1"/>
    <w:qFormat/>
    <w:uiPriority w:val="39"/>
    <w:pPr>
      <w:ind w:left="840"/>
      <w:jc w:val="left"/>
    </w:pPr>
    <w:rPr>
      <w:sz w:val="18"/>
      <w:szCs w:val="18"/>
    </w:rPr>
  </w:style>
  <w:style w:type="paragraph" w:styleId="12">
    <w:name w:val="Body Text Indent"/>
    <w:basedOn w:val="13"/>
    <w:link w:val="44"/>
    <w:autoRedefine/>
    <w:qFormat/>
    <w:uiPriority w:val="0"/>
    <w:pPr>
      <w:ind w:firstLine="480"/>
    </w:pPr>
    <w:rPr>
      <w:rFonts w:ascii="宋体" w:hAnsi="宋体"/>
      <w:szCs w:val="20"/>
    </w:rPr>
  </w:style>
  <w:style w:type="paragraph" w:customStyle="1" w:styleId="13">
    <w:name w:val="正文文本11"/>
    <w:basedOn w:val="14"/>
    <w:unhideWhenUsed/>
    <w:qFormat/>
    <w:uiPriority w:val="0"/>
    <w:rPr>
      <w:rFonts w:ascii="Arial" w:hAnsi="Arial"/>
      <w:sz w:val="24"/>
    </w:rPr>
  </w:style>
  <w:style w:type="paragraph" w:customStyle="1" w:styleId="14">
    <w:name w:val="正文112"/>
    <w:next w:val="12"/>
    <w:qFormat/>
    <w:uiPriority w:val="0"/>
    <w:pPr>
      <w:widowControl w:val="0"/>
      <w:jc w:val="both"/>
    </w:pPr>
    <w:rPr>
      <w:rFonts w:ascii="Calibri" w:hAnsi="Calibri" w:eastAsia="宋体" w:cs="Times New Roman"/>
      <w:sz w:val="21"/>
      <w:szCs w:val="22"/>
      <w:lang w:val="en-US" w:eastAsia="zh-CN" w:bidi="ar-SA"/>
    </w:rPr>
  </w:style>
  <w:style w:type="paragraph" w:styleId="15">
    <w:name w:val="Plain Text"/>
    <w:basedOn w:val="1"/>
    <w:link w:val="42"/>
    <w:autoRedefine/>
    <w:qFormat/>
    <w:uiPriority w:val="0"/>
    <w:rPr>
      <w:rFonts w:ascii="宋体" w:hAnsi="Courier New"/>
      <w:szCs w:val="20"/>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0"/>
    <w:autoRedefine/>
    <w:unhideWhenUsed/>
    <w:qFormat/>
    <w:uiPriority w:val="99"/>
    <w:pPr>
      <w:tabs>
        <w:tab w:val="center" w:pos="4153"/>
        <w:tab w:val="right" w:pos="8306"/>
      </w:tabs>
      <w:snapToGrid w:val="0"/>
      <w:jc w:val="left"/>
    </w:pPr>
    <w:rPr>
      <w:sz w:val="18"/>
      <w:szCs w:val="18"/>
    </w:rPr>
  </w:style>
  <w:style w:type="paragraph" w:styleId="18">
    <w:name w:val="envelope return"/>
    <w:basedOn w:val="1"/>
    <w:autoRedefine/>
    <w:qFormat/>
    <w:uiPriority w:val="0"/>
    <w:pPr>
      <w:snapToGrid w:val="0"/>
    </w:pPr>
    <w:rPr>
      <w:rFonts w:ascii="Arial" w:hAnsi="Arial" w:cs="Arial"/>
    </w:rPr>
  </w:style>
  <w:style w:type="paragraph" w:styleId="19">
    <w:name w:val="header"/>
    <w:basedOn w:val="1"/>
    <w:link w:val="3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rPr>
      <w:rFonts w:ascii="Times New Roman" w:hAnsi="Times New Roman"/>
      <w:szCs w:val="20"/>
    </w:rPr>
  </w:style>
  <w:style w:type="paragraph" w:styleId="21">
    <w:name w:val="List"/>
    <w:basedOn w:val="1"/>
    <w:qFormat/>
    <w:uiPriority w:val="0"/>
    <w:pPr>
      <w:adjustRightInd w:val="0"/>
      <w:jc w:val="center"/>
      <w:textAlignment w:val="baseline"/>
    </w:pPr>
    <w:rPr>
      <w:rFonts w:ascii="宋体" w:hAnsi="宋体"/>
      <w:sz w:val="24"/>
      <w:szCs w:val="20"/>
    </w:rPr>
  </w:style>
  <w:style w:type="paragraph" w:styleId="22">
    <w:name w:val="footnote text"/>
    <w:basedOn w:val="1"/>
    <w:autoRedefine/>
    <w:qFormat/>
    <w:uiPriority w:val="0"/>
    <w:pPr>
      <w:snapToGrid w:val="0"/>
      <w:jc w:val="left"/>
    </w:pPr>
    <w:rPr>
      <w:sz w:val="18"/>
    </w:rPr>
  </w:style>
  <w:style w:type="paragraph" w:styleId="23">
    <w:name w:val="toc 2"/>
    <w:basedOn w:val="1"/>
    <w:next w:val="1"/>
    <w:autoRedefine/>
    <w:unhideWhenUsed/>
    <w:qFormat/>
    <w:uiPriority w:val="39"/>
    <w:pPr>
      <w:ind w:left="420" w:leftChars="200"/>
    </w:pPr>
    <w:rPr>
      <w:rFonts w:ascii="Times New Roman" w:hAnsi="Times New Roman"/>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55"/>
    <w:autoRedefine/>
    <w:qFormat/>
    <w:uiPriority w:val="10"/>
    <w:pPr>
      <w:spacing w:before="240" w:after="60"/>
      <w:jc w:val="center"/>
      <w:outlineLvl w:val="0"/>
    </w:pPr>
    <w:rPr>
      <w:rFonts w:ascii="Cambria" w:hAnsi="Cambria"/>
      <w:b/>
      <w:bCs/>
      <w:sz w:val="32"/>
      <w:szCs w:val="32"/>
    </w:rPr>
  </w:style>
  <w:style w:type="paragraph" w:styleId="26">
    <w:name w:val="annotation subject"/>
    <w:basedOn w:val="8"/>
    <w:next w:val="8"/>
    <w:link w:val="64"/>
    <w:autoRedefine/>
    <w:semiHidden/>
    <w:unhideWhenUsed/>
    <w:qFormat/>
    <w:uiPriority w:val="99"/>
    <w:rPr>
      <w:b/>
      <w:bCs/>
    </w:rPr>
  </w:style>
  <w:style w:type="paragraph" w:styleId="27">
    <w:name w:val="Body Text First Indent"/>
    <w:basedOn w:val="10"/>
    <w:autoRedefine/>
    <w:qFormat/>
    <w:uiPriority w:val="99"/>
    <w:pPr>
      <w:spacing w:after="120"/>
      <w:ind w:firstLine="420" w:firstLineChars="100"/>
    </w:pPr>
  </w:style>
  <w:style w:type="paragraph" w:styleId="28">
    <w:name w:val="Body Text First Indent 2"/>
    <w:basedOn w:val="12"/>
    <w:qFormat/>
    <w:uiPriority w:val="0"/>
    <w:pPr>
      <w:ind w:firstLine="420" w:firstLineChars="200"/>
    </w:pPr>
    <w:rPr>
      <w:rFonts w:ascii="Times New Roman" w:hAnsi="Times New Roman" w:eastAsia="宋?"/>
      <w:sz w:val="32"/>
      <w:szCs w:val="32"/>
    </w:rPr>
  </w:style>
  <w:style w:type="table" w:styleId="30">
    <w:name w:val="Table Grid"/>
    <w:basedOn w:val="2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autoRedefine/>
    <w:qFormat/>
    <w:uiPriority w:val="0"/>
  </w:style>
  <w:style w:type="character" w:styleId="34">
    <w:name w:val="Hyperlink"/>
    <w:autoRedefine/>
    <w:unhideWhenUsed/>
    <w:qFormat/>
    <w:uiPriority w:val="99"/>
    <w:rPr>
      <w:color w:val="0000FF"/>
      <w:u w:val="single"/>
    </w:rPr>
  </w:style>
  <w:style w:type="character" w:styleId="35">
    <w:name w:val="annotation reference"/>
    <w:autoRedefine/>
    <w:semiHidden/>
    <w:unhideWhenUsed/>
    <w:qFormat/>
    <w:uiPriority w:val="99"/>
    <w:rPr>
      <w:sz w:val="21"/>
      <w:szCs w:val="21"/>
    </w:rPr>
  </w:style>
  <w:style w:type="character" w:styleId="36">
    <w:name w:val="HTML Sample"/>
    <w:basedOn w:val="31"/>
    <w:autoRedefine/>
    <w:semiHidden/>
    <w:unhideWhenUsed/>
    <w:qFormat/>
    <w:uiPriority w:val="99"/>
    <w:rPr>
      <w:rFonts w:ascii="Courier New" w:hAnsi="Courier New"/>
    </w:rPr>
  </w:style>
  <w:style w:type="paragraph" w:customStyle="1" w:styleId="37">
    <w:name w:val="Default"/>
    <w:next w:val="38"/>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8">
    <w:name w:val="大标题"/>
    <w:basedOn w:val="1"/>
    <w:next w:val="28"/>
    <w:autoRedefine/>
    <w:qFormat/>
    <w:uiPriority w:val="0"/>
    <w:pPr>
      <w:jc w:val="center"/>
    </w:pPr>
    <w:rPr>
      <w:rFonts w:ascii="Arial" w:hAnsi="Arial"/>
      <w:b/>
      <w:sz w:val="28"/>
      <w:szCs w:val="24"/>
    </w:rPr>
  </w:style>
  <w:style w:type="character" w:customStyle="1" w:styleId="39">
    <w:name w:val="页眉 Char"/>
    <w:link w:val="19"/>
    <w:autoRedefine/>
    <w:qFormat/>
    <w:uiPriority w:val="0"/>
    <w:rPr>
      <w:kern w:val="2"/>
      <w:sz w:val="18"/>
      <w:szCs w:val="18"/>
    </w:rPr>
  </w:style>
  <w:style w:type="character" w:customStyle="1" w:styleId="40">
    <w:name w:val="页脚 Char"/>
    <w:link w:val="17"/>
    <w:autoRedefine/>
    <w:qFormat/>
    <w:uiPriority w:val="99"/>
    <w:rPr>
      <w:kern w:val="2"/>
      <w:sz w:val="18"/>
      <w:szCs w:val="18"/>
    </w:rPr>
  </w:style>
  <w:style w:type="paragraph" w:customStyle="1" w:styleId="41">
    <w:name w:val="表格"/>
    <w:basedOn w:val="1"/>
    <w:autoRedefine/>
    <w:qFormat/>
    <w:uiPriority w:val="0"/>
    <w:pPr>
      <w:spacing w:line="400" w:lineRule="exact"/>
    </w:pPr>
    <w:rPr>
      <w:rFonts w:ascii="Times New Roman" w:hAnsi="Times New Roman"/>
      <w:sz w:val="24"/>
      <w:szCs w:val="24"/>
    </w:rPr>
  </w:style>
  <w:style w:type="character" w:customStyle="1" w:styleId="42">
    <w:name w:val="纯文本 Char"/>
    <w:link w:val="15"/>
    <w:autoRedefine/>
    <w:qFormat/>
    <w:uiPriority w:val="0"/>
    <w:rPr>
      <w:rFonts w:ascii="宋体" w:hAnsi="Courier New"/>
      <w:kern w:val="2"/>
      <w:sz w:val="21"/>
    </w:rPr>
  </w:style>
  <w:style w:type="character" w:customStyle="1" w:styleId="43">
    <w:name w:val="标题 1 Char"/>
    <w:link w:val="2"/>
    <w:autoRedefine/>
    <w:qFormat/>
    <w:uiPriority w:val="0"/>
    <w:rPr>
      <w:rFonts w:ascii="Times New Roman" w:hAnsi="Times New Roman"/>
      <w:b/>
      <w:kern w:val="2"/>
      <w:sz w:val="21"/>
    </w:rPr>
  </w:style>
  <w:style w:type="character" w:customStyle="1" w:styleId="44">
    <w:name w:val="正文文本缩进 Char"/>
    <w:link w:val="12"/>
    <w:autoRedefine/>
    <w:qFormat/>
    <w:uiPriority w:val="0"/>
    <w:rPr>
      <w:rFonts w:ascii="宋体" w:hAnsi="宋体"/>
      <w:kern w:val="2"/>
      <w:sz w:val="24"/>
    </w:rPr>
  </w:style>
  <w:style w:type="character" w:customStyle="1" w:styleId="45">
    <w:name w:val="文档结构图 Char"/>
    <w:link w:val="7"/>
    <w:autoRedefine/>
    <w:semiHidden/>
    <w:qFormat/>
    <w:uiPriority w:val="99"/>
    <w:rPr>
      <w:rFonts w:ascii="宋体"/>
      <w:kern w:val="2"/>
      <w:sz w:val="18"/>
      <w:szCs w:val="18"/>
    </w:rPr>
  </w:style>
  <w:style w:type="character" w:customStyle="1" w:styleId="46">
    <w:name w:val="批注框文本 Char"/>
    <w:link w:val="16"/>
    <w:autoRedefine/>
    <w:semiHidden/>
    <w:qFormat/>
    <w:uiPriority w:val="99"/>
    <w:rPr>
      <w:kern w:val="2"/>
      <w:sz w:val="18"/>
      <w:szCs w:val="18"/>
    </w:rPr>
  </w:style>
  <w:style w:type="paragraph" w:customStyle="1" w:styleId="47">
    <w:name w:val="列出段落1"/>
    <w:basedOn w:val="1"/>
    <w:autoRedefine/>
    <w:qFormat/>
    <w:uiPriority w:val="34"/>
    <w:pPr>
      <w:ind w:firstLine="420" w:firstLineChars="200"/>
    </w:pPr>
  </w:style>
  <w:style w:type="paragraph" w:styleId="48">
    <w:name w:val="List Paragraph"/>
    <w:basedOn w:val="1"/>
    <w:link w:val="65"/>
    <w:autoRedefine/>
    <w:qFormat/>
    <w:uiPriority w:val="34"/>
    <w:pPr>
      <w:ind w:firstLine="420" w:firstLineChars="200"/>
    </w:pPr>
  </w:style>
  <w:style w:type="character" w:customStyle="1" w:styleId="49">
    <w:name w:val="标题 2 Char"/>
    <w:autoRedefine/>
    <w:semiHidden/>
    <w:qFormat/>
    <w:uiPriority w:val="9"/>
    <w:rPr>
      <w:rFonts w:ascii="Cambria" w:hAnsi="Cambria" w:eastAsia="宋体" w:cs="Times New Roman"/>
      <w:b/>
      <w:bCs/>
      <w:kern w:val="2"/>
      <w:sz w:val="32"/>
      <w:szCs w:val="32"/>
    </w:rPr>
  </w:style>
  <w:style w:type="paragraph" w:customStyle="1" w:styleId="50">
    <w:name w:val="(符号)四标题1.1"/>
    <w:basedOn w:val="1"/>
    <w:autoRedefine/>
    <w:qFormat/>
    <w:uiPriority w:val="99"/>
    <w:pPr>
      <w:spacing w:line="500" w:lineRule="exact"/>
    </w:pPr>
    <w:rPr>
      <w:rFonts w:ascii="宋体" w:hAnsi="宋体" w:cs="宋体"/>
      <w:color w:val="000000"/>
      <w:kern w:val="0"/>
      <w:sz w:val="24"/>
      <w:szCs w:val="20"/>
    </w:rPr>
  </w:style>
  <w:style w:type="character" w:customStyle="1" w:styleId="51">
    <w:name w:val="标题 3 Char"/>
    <w:link w:val="4"/>
    <w:autoRedefine/>
    <w:qFormat/>
    <w:uiPriority w:val="9"/>
    <w:rPr>
      <w:b/>
      <w:bCs/>
      <w:kern w:val="2"/>
      <w:sz w:val="32"/>
      <w:szCs w:val="32"/>
    </w:rPr>
  </w:style>
  <w:style w:type="character" w:customStyle="1" w:styleId="52">
    <w:name w:val="正文文字 Char1"/>
    <w:link w:val="53"/>
    <w:autoRedefine/>
    <w:qFormat/>
    <w:uiPriority w:val="0"/>
    <w:rPr>
      <w:rFonts w:ascii="宋体"/>
      <w:color w:val="000000"/>
      <w:sz w:val="28"/>
      <w:u w:color="000000"/>
    </w:rPr>
  </w:style>
  <w:style w:type="paragraph" w:customStyle="1" w:styleId="53">
    <w:name w:val="正文文字"/>
    <w:basedOn w:val="1"/>
    <w:link w:val="52"/>
    <w:autoRedefine/>
    <w:qFormat/>
    <w:uiPriority w:val="0"/>
    <w:pPr>
      <w:widowControl/>
      <w:spacing w:line="2375" w:lineRule="atLeast"/>
      <w:ind w:firstLine="419"/>
      <w:textAlignment w:val="baseline"/>
    </w:pPr>
    <w:rPr>
      <w:rFonts w:ascii="宋体"/>
      <w:color w:val="000000"/>
      <w:kern w:val="0"/>
      <w:sz w:val="28"/>
      <w:szCs w:val="20"/>
      <w:u w:color="000000"/>
    </w:rPr>
  </w:style>
  <w:style w:type="paragraph" w:customStyle="1" w:styleId="54">
    <w:name w:val="_Style 6"/>
    <w:basedOn w:val="1"/>
    <w:autoRedefine/>
    <w:qFormat/>
    <w:uiPriority w:val="0"/>
    <w:pPr>
      <w:spacing w:line="360" w:lineRule="auto"/>
      <w:ind w:firstLine="420" w:firstLineChars="200"/>
    </w:pPr>
    <w:rPr>
      <w:rFonts w:ascii="Times New Roman" w:hAnsi="Times New Roman"/>
      <w:szCs w:val="21"/>
    </w:rPr>
  </w:style>
  <w:style w:type="character" w:customStyle="1" w:styleId="55">
    <w:name w:val="标题 Char"/>
    <w:link w:val="25"/>
    <w:autoRedefine/>
    <w:qFormat/>
    <w:uiPriority w:val="10"/>
    <w:rPr>
      <w:rFonts w:ascii="Cambria" w:hAnsi="Cambria"/>
      <w:b/>
      <w:bCs/>
      <w:kern w:val="2"/>
      <w:sz w:val="32"/>
      <w:szCs w:val="32"/>
    </w:rPr>
  </w:style>
  <w:style w:type="paragraph" w:customStyle="1" w:styleId="56">
    <w:name w:val="indent"/>
    <w:basedOn w:val="1"/>
    <w:autoRedefine/>
    <w:qFormat/>
    <w:uiPriority w:val="0"/>
    <w:pPr>
      <w:widowControl/>
      <w:tabs>
        <w:tab w:val="left" w:pos="720"/>
      </w:tabs>
      <w:ind w:left="720" w:hanging="720"/>
    </w:pPr>
    <w:rPr>
      <w:rFonts w:ascii="Arial" w:hAnsi="Arial"/>
      <w:kern w:val="0"/>
      <w:sz w:val="22"/>
      <w:szCs w:val="20"/>
      <w:lang w:val="zh-CN" w:eastAsia="en-US"/>
    </w:rPr>
  </w:style>
  <w:style w:type="character" w:customStyle="1" w:styleId="57">
    <w:name w:val="称呼 Char"/>
    <w:link w:val="9"/>
    <w:autoRedefine/>
    <w:qFormat/>
    <w:uiPriority w:val="99"/>
    <w:rPr>
      <w:rFonts w:ascii="宋体" w:hAnsi="Times New Roman"/>
      <w:b/>
      <w:kern w:val="2"/>
      <w:sz w:val="28"/>
    </w:rPr>
  </w:style>
  <w:style w:type="paragraph" w:customStyle="1" w:styleId="58">
    <w:name w:val="_Style 5"/>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59">
    <w:name w:val="列出段落2"/>
    <w:basedOn w:val="1"/>
    <w:autoRedefine/>
    <w:qFormat/>
    <w:uiPriority w:val="34"/>
    <w:pPr>
      <w:ind w:firstLine="420" w:firstLineChars="200"/>
    </w:pPr>
    <w:rPr>
      <w:rFonts w:ascii="Times New Roman" w:hAnsi="Times New Roman"/>
      <w:szCs w:val="20"/>
    </w:rPr>
  </w:style>
  <w:style w:type="paragraph" w:customStyle="1" w:styleId="60">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无间隔1"/>
    <w:autoRedefine/>
    <w:qFormat/>
    <w:uiPriority w:val="1"/>
    <w:rPr>
      <w:rFonts w:ascii="Calibri" w:hAnsi="Calibri" w:eastAsia="宋体" w:cs="Times New Roman"/>
      <w:sz w:val="22"/>
      <w:szCs w:val="22"/>
      <w:lang w:val="en-US" w:eastAsia="zh-CN" w:bidi="ar-SA"/>
    </w:rPr>
  </w:style>
  <w:style w:type="paragraph" w:customStyle="1" w:styleId="62">
    <w:name w:val="（符号）二标题总则"/>
    <w:basedOn w:val="1"/>
    <w:autoRedefine/>
    <w:qFormat/>
    <w:uiPriority w:val="99"/>
    <w:pPr>
      <w:spacing w:beforeLines="100" w:afterLines="100" w:line="500" w:lineRule="exact"/>
      <w:jc w:val="center"/>
      <w:outlineLvl w:val="1"/>
    </w:pPr>
    <w:rPr>
      <w:rFonts w:ascii="宋体" w:hAnsi="宋体" w:cs="宋体"/>
      <w:b/>
      <w:bCs/>
      <w:sz w:val="32"/>
      <w:szCs w:val="32"/>
    </w:rPr>
  </w:style>
  <w:style w:type="character" w:customStyle="1" w:styleId="63">
    <w:name w:val="批注文字 Char"/>
    <w:link w:val="8"/>
    <w:autoRedefine/>
    <w:semiHidden/>
    <w:qFormat/>
    <w:uiPriority w:val="99"/>
    <w:rPr>
      <w:rFonts w:ascii="Times New Roman" w:hAnsi="Times New Roman"/>
      <w:kern w:val="2"/>
      <w:sz w:val="21"/>
    </w:rPr>
  </w:style>
  <w:style w:type="character" w:customStyle="1" w:styleId="64">
    <w:name w:val="批注主题 Char"/>
    <w:link w:val="26"/>
    <w:autoRedefine/>
    <w:semiHidden/>
    <w:qFormat/>
    <w:uiPriority w:val="99"/>
    <w:rPr>
      <w:rFonts w:ascii="Times New Roman" w:hAnsi="Times New Roman"/>
      <w:b/>
      <w:bCs/>
      <w:kern w:val="2"/>
      <w:sz w:val="21"/>
    </w:rPr>
  </w:style>
  <w:style w:type="character" w:customStyle="1" w:styleId="65">
    <w:name w:val="列出段落 Char"/>
    <w:link w:val="48"/>
    <w:autoRedefine/>
    <w:qFormat/>
    <w:uiPriority w:val="34"/>
    <w:rPr>
      <w:kern w:val="2"/>
      <w:sz w:val="21"/>
      <w:szCs w:val="22"/>
    </w:rPr>
  </w:style>
  <w:style w:type="paragraph" w:customStyle="1" w:styleId="66">
    <w:name w:val="TOC 标题1"/>
    <w:basedOn w:val="2"/>
    <w:next w:val="1"/>
    <w:autoRedefine/>
    <w:semiHidden/>
    <w:unhideWhenUsed/>
    <w:qFormat/>
    <w:uiPriority w:val="39"/>
    <w:pPr>
      <w:keepLines/>
      <w:widowControl/>
      <w:numPr>
        <w:numId w:val="0"/>
      </w:numPr>
      <w:spacing w:before="480" w:line="276" w:lineRule="auto"/>
      <w:jc w:val="left"/>
      <w:outlineLvl w:val="9"/>
    </w:pPr>
    <w:rPr>
      <w:rFonts w:ascii="Cambria" w:hAnsi="Cambria"/>
      <w:bCs/>
      <w:color w:val="365F91"/>
      <w:kern w:val="0"/>
      <w:sz w:val="28"/>
      <w:szCs w:val="28"/>
    </w:rPr>
  </w:style>
  <w:style w:type="character" w:customStyle="1" w:styleId="67">
    <w:name w:val="标题 2 Char1"/>
    <w:link w:val="3"/>
    <w:autoRedefine/>
    <w:qFormat/>
    <w:uiPriority w:val="9"/>
    <w:rPr>
      <w:rFonts w:ascii="Arial" w:hAnsi="Arial" w:eastAsia="黑体" w:cs="Times New Roman"/>
      <w:b/>
      <w:sz w:val="32"/>
      <w:szCs w:val="20"/>
    </w:rPr>
  </w:style>
  <w:style w:type="paragraph" w:customStyle="1" w:styleId="6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69">
    <w:name w:val="三级目录"/>
    <w:qFormat/>
    <w:uiPriority w:val="0"/>
    <w:rPr>
      <w:rFonts w:ascii="宋体" w:hAnsi="宋体"/>
      <w:b/>
      <w:bCs/>
      <w:sz w:val="23"/>
    </w:rPr>
  </w:style>
  <w:style w:type="paragraph" w:customStyle="1" w:styleId="70">
    <w:name w:val="正文1"/>
    <w:basedOn w:val="1"/>
    <w:next w:val="71"/>
    <w:qFormat/>
    <w:uiPriority w:val="0"/>
    <w:pPr>
      <w:spacing w:line="312" w:lineRule="auto"/>
      <w:ind w:firstLine="480" w:firstLineChars="200"/>
    </w:pPr>
    <w:rPr>
      <w:rFonts w:ascii="宋体" w:hAnsi="宋体"/>
      <w:color w:val="000000"/>
      <w:kern w:val="0"/>
      <w:sz w:val="24"/>
      <w:szCs w:val="24"/>
    </w:rPr>
  </w:style>
  <w:style w:type="paragraph" w:customStyle="1" w:styleId="71">
    <w:name w:val="正文缩进1"/>
    <w:basedOn w:val="72"/>
    <w:qFormat/>
    <w:uiPriority w:val="0"/>
    <w:pPr>
      <w:ind w:firstLine="420" w:firstLineChars="200"/>
    </w:pPr>
  </w:style>
  <w:style w:type="paragraph" w:customStyle="1" w:styleId="72">
    <w:name w:val="正文12"/>
    <w:next w:val="71"/>
    <w:qFormat/>
    <w:uiPriority w:val="0"/>
    <w:pPr>
      <w:widowControl w:val="0"/>
      <w:jc w:val="both"/>
    </w:pPr>
    <w:rPr>
      <w:rFonts w:ascii="Calibri" w:hAnsi="Calibri" w:eastAsia="新宋体" w:cs="Times New Roman"/>
      <w:lang w:val="en-US" w:eastAsia="zh-CN" w:bidi="hi-IN"/>
    </w:rPr>
  </w:style>
  <w:style w:type="paragraph" w:customStyle="1" w:styleId="73">
    <w:name w:val="正文_1"/>
    <w:next w:val="7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
    <w:basedOn w:val="73"/>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75">
    <w:name w:val="Table Text"/>
    <w:basedOn w:val="1"/>
    <w:autoRedefine/>
    <w:semiHidden/>
    <w:qFormat/>
    <w:uiPriority w:val="0"/>
    <w:rPr>
      <w:rFonts w:ascii="宋体" w:hAnsi="宋体" w:eastAsia="宋体" w:cs="宋体"/>
      <w:sz w:val="23"/>
      <w:szCs w:val="23"/>
      <w:lang w:val="en-US" w:eastAsia="en-US" w:bidi="ar-SA"/>
    </w:rPr>
  </w:style>
  <w:style w:type="table" w:customStyle="1" w:styleId="76">
    <w:name w:val="Table Normal"/>
    <w:autoRedefine/>
    <w:semiHidden/>
    <w:unhideWhenUsed/>
    <w:qFormat/>
    <w:uiPriority w:val="0"/>
    <w:tblPr>
      <w:tblCellMar>
        <w:top w:w="0" w:type="dxa"/>
        <w:left w:w="0" w:type="dxa"/>
        <w:bottom w:w="0" w:type="dxa"/>
        <w:right w:w="0" w:type="dxa"/>
      </w:tblCellMar>
    </w:tblPr>
  </w:style>
  <w:style w:type="character" w:customStyle="1" w:styleId="7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12XZ</Company>
  <Pages>35</Pages>
  <Words>15640</Words>
  <Characters>16856</Characters>
  <Lines>122</Lines>
  <Paragraphs>34</Paragraphs>
  <TotalTime>25</TotalTime>
  <ScaleCrop>false</ScaleCrop>
  <LinksUpToDate>false</LinksUpToDate>
  <CharactersWithSpaces>18942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2023-07-04T04:48:00Z</dcterms:created>
  <dc:creator>姚佳</dc:creator>
  <cp:lastModifiedBy>fantian</cp:lastModifiedBy>
  <cp:lastPrinted>2021-06-09T09:39:00Z</cp:lastPrinted>
  <dcterms:modified xsi:type="dcterms:W3CDTF">2025-06-18T09:27:44Z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43805EA60006498F85ECBC1401ACA022_13</vt:lpwstr>
  </property>
  <property fmtid="{D5CDD505-2E9C-101B-9397-08002B2CF9AE}" pid="4" name="KSOTemplateDocerSaveRecord">
    <vt:lpwstr>eyJoZGlkIjoiZWI2M2Y3OTA3NDE1OGVhZTc3Zjk2MWY2ZDI4YmZjZmUiLCJ1c2VySWQiOiI1MjI3MjQwNzYifQ==</vt:lpwstr>
  </property>
</Properties>
</file>