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</w:pPr>
      <w:r>
        <w:t>招标公告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受采购单位: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u w:val="single" w:color="000000"/>
          <w:lang w:val="en-US" w:eastAsia="zh-CN" w:bidi="ar-SA"/>
        </w:rPr>
        <w:t>奎屯市教育局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委托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，代理机构: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u w:val="single" w:color="000000"/>
          <w:lang w:val="en-US" w:eastAsia="zh-CN" w:bidi="ar-SA"/>
        </w:rPr>
        <w:t>新疆信诚中和工程项目管理咨询有限公司</w:t>
      </w:r>
      <w:r>
        <w:rPr>
          <w:rFonts w:hint="eastAsia" w:ascii="宋体" w:hAnsi="宋体" w:cs="宋体"/>
          <w:b w:val="0"/>
          <w:bCs w:val="0"/>
          <w:i w:val="0"/>
          <w:caps w:val="0"/>
          <w:spacing w:val="0"/>
          <w:w w:val="100"/>
          <w:sz w:val="28"/>
          <w:szCs w:val="28"/>
          <w:u w:val="none" w:color="auto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采购编号：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xczhzb202200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-HW00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2</w:t>
      </w:r>
      <w:r>
        <w:rPr>
          <w:rFonts w:hint="eastAsia" w:ascii="宋体" w:hAnsi="宋体" w:cs="宋体"/>
          <w:b w:val="0"/>
          <w:bCs w:val="0"/>
          <w:i w:val="0"/>
          <w:caps w:val="0"/>
          <w:color w:val="auto"/>
          <w:spacing w:val="0"/>
          <w:w w:val="100"/>
          <w:sz w:val="28"/>
          <w:szCs w:val="28"/>
          <w:highlight w:val="none"/>
          <w:u w:val="none" w:color="auto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项目名称: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奎屯市教育局教育系统寄宿学校及幼儿园食材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single"/>
          <w:lang w:val="en-US" w:eastAsia="zh-CN"/>
        </w:rPr>
        <w:t>鲜肉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采购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none"/>
          <w:lang w:val="en-US" w:eastAsia="zh-CN" w:bidi="ar-SA"/>
        </w:rPr>
        <w:t>项目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u w:val="none"/>
          <w:lang w:val="en-US" w:eastAsia="zh-CN" w:bidi="ar-SA"/>
        </w:rPr>
        <w:t>，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采购方式：公开招标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，现欢迎合格的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供货商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前来投标。</w:t>
      </w:r>
    </w:p>
    <w:p>
      <w:pPr>
        <w:keepLines w:val="0"/>
        <w:widowControl w:val="0"/>
        <w:numPr>
          <w:ilvl w:val="0"/>
          <w:numId w:val="1"/>
        </w:numPr>
        <w:snapToGrid/>
        <w:spacing w:before="0" w:beforeAutospacing="0" w:after="0" w:afterAutospacing="0" w:line="360" w:lineRule="auto"/>
        <w:ind w:left="1960" w:hanging="1960" w:hangingChars="7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奎屯市教育局教育系统寄宿学校及幼儿园食材</w:t>
      </w:r>
      <w:r>
        <w:rPr>
          <w:rFonts w:hint="eastAsia" w:ascii="宋体" w:hAnsi="宋体" w:cs="宋体"/>
          <w:sz w:val="28"/>
          <w:szCs w:val="28"/>
          <w:highlight w:val="none"/>
          <w:u w:val="single"/>
          <w:lang w:val="en-US"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single"/>
          <w:lang w:val="en-US" w:eastAsia="zh-CN"/>
        </w:rPr>
        <w:t>鲜肉</w:t>
      </w:r>
      <w:r>
        <w:rPr>
          <w:rFonts w:hint="eastAsia" w:ascii="宋体" w:hAnsi="宋体" w:cs="宋体"/>
          <w:sz w:val="28"/>
          <w:szCs w:val="28"/>
          <w:highlight w:val="none"/>
          <w:u w:val="single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采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购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项目</w:t>
      </w:r>
    </w:p>
    <w:p>
      <w:pPr>
        <w:keepLines w:val="0"/>
        <w:widowControl w:val="0"/>
        <w:numPr>
          <w:ilvl w:val="0"/>
          <w:numId w:val="1"/>
        </w:numPr>
        <w:tabs>
          <w:tab w:val="left" w:pos="0"/>
          <w:tab w:val="left" w:pos="1122"/>
        </w:tabs>
        <w:snapToGrid/>
        <w:spacing w:before="0" w:beforeAutospacing="0" w:after="0" w:afterAutospacing="0" w:line="360" w:lineRule="auto"/>
        <w:ind w:left="1960" w:leftChars="0" w:hanging="1960" w:hangingChars="7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项目编号：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xczhzb202200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-HW00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2</w:t>
      </w:r>
    </w:p>
    <w:p>
      <w:pPr>
        <w:keepLines w:val="0"/>
        <w:widowControl w:val="0"/>
        <w:numPr>
          <w:ilvl w:val="0"/>
          <w:numId w:val="1"/>
        </w:numPr>
        <w:tabs>
          <w:tab w:val="left" w:pos="0"/>
          <w:tab w:val="left" w:pos="1122"/>
        </w:tabs>
        <w:snapToGrid/>
        <w:spacing w:before="0" w:beforeAutospacing="0" w:after="0" w:afterAutospacing="0" w:line="360" w:lineRule="auto"/>
        <w:ind w:left="1960" w:leftChars="0" w:hanging="1960" w:hangingChars="700"/>
        <w:jc w:val="both"/>
        <w:textAlignment w:val="baseline"/>
        <w:rPr>
          <w:rFonts w:hint="eastAsia" w:ascii="宋体" w:hAnsi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项目概况：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寄宿学校及幼儿园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食材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牛羊肉采购</w:t>
      </w:r>
    </w:p>
    <w:p>
      <w:pPr>
        <w:keepLines w:val="0"/>
        <w:widowControl w:val="0"/>
        <w:tabs>
          <w:tab w:val="left" w:pos="0"/>
          <w:tab w:val="left" w:pos="1122"/>
        </w:tabs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highlight w:val="yellow"/>
          <w:lang w:val="en-US" w:eastAsia="zh-CN" w:bidi="ar-SA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采购地点：奎屯市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</w:t>
      </w:r>
    </w:p>
    <w:p>
      <w:pPr>
        <w:pStyle w:val="2"/>
        <w:keepLines w:val="0"/>
        <w:widowControl w:val="0"/>
        <w:snapToGrid/>
        <w:spacing w:before="0" w:beforeAutospacing="0" w:after="0" w:afterAutospacing="0" w:line="36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28"/>
          <w:szCs w:val="28"/>
          <w:lang w:eastAsia="zh-CN"/>
        </w:rPr>
        <w:t>四、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容及要求:</w:t>
      </w:r>
    </w:p>
    <w:tbl>
      <w:tblPr>
        <w:tblStyle w:val="6"/>
        <w:tblpPr w:leftFromText="180" w:rightFromText="180" w:vertAnchor="text" w:horzAnchor="page" w:tblpX="2107" w:tblpY="194"/>
        <w:tblOverlap w:val="never"/>
        <w:tblW w:w="8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1497"/>
        <w:gridCol w:w="176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noWrap w:val="0"/>
            <w:vAlign w:val="bottom"/>
          </w:tcPr>
          <w:p>
            <w:pPr>
              <w:pStyle w:val="8"/>
              <w:spacing w:after="200" w:line="276" w:lineRule="auto"/>
              <w:jc w:val="center"/>
              <w:rPr>
                <w:rFonts w:ascii="宋体" w:hAnsi="宋体" w:eastAsia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eastAsia="zh-CN"/>
              </w:rPr>
              <w:t>项目</w:t>
            </w:r>
            <w:r>
              <w:rPr>
                <w:rFonts w:ascii="宋体" w:hAnsi="宋体" w:eastAsia="宋体"/>
                <w:kern w:val="2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497" w:type="dxa"/>
            <w:noWrap w:val="0"/>
            <w:vAlign w:val="bottom"/>
          </w:tcPr>
          <w:p>
            <w:pPr>
              <w:pStyle w:val="8"/>
              <w:spacing w:after="200" w:line="276" w:lineRule="auto"/>
              <w:jc w:val="center"/>
              <w:rPr>
                <w:rFonts w:ascii="宋体" w:hAnsi="宋体" w:eastAsia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eastAsia="zh-CN"/>
              </w:rPr>
              <w:t>项目</w:t>
            </w:r>
            <w:r>
              <w:rPr>
                <w:rFonts w:ascii="宋体" w:hAnsi="宋体" w:eastAsia="宋体"/>
                <w:kern w:val="2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1765" w:type="dxa"/>
            <w:noWrap w:val="0"/>
            <w:vAlign w:val="bottom"/>
          </w:tcPr>
          <w:p>
            <w:pPr>
              <w:pStyle w:val="8"/>
              <w:spacing w:after="200" w:line="276" w:lineRule="auto"/>
              <w:jc w:val="center"/>
              <w:rPr>
                <w:rFonts w:ascii="宋体" w:hAnsi="宋体" w:eastAsia="宋体"/>
                <w:kern w:val="2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  <w:highlight w:val="none"/>
              </w:rPr>
              <w:t>预算金额（元）</w:t>
            </w:r>
          </w:p>
        </w:tc>
        <w:tc>
          <w:tcPr>
            <w:tcW w:w="1674" w:type="dxa"/>
            <w:noWrap w:val="0"/>
            <w:vAlign w:val="bottom"/>
          </w:tcPr>
          <w:p>
            <w:pPr>
              <w:pStyle w:val="8"/>
              <w:spacing w:after="200" w:line="276" w:lineRule="auto"/>
              <w:jc w:val="center"/>
              <w:rPr>
                <w:rFonts w:ascii="宋体" w:hAnsi="宋体" w:eastAsia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</w:rPr>
              <w:t>最高限价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eastAsia="zh-CN"/>
              </w:rPr>
              <w:t>下浮率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3336" w:type="dxa"/>
            <w:noWrap w:val="0"/>
            <w:vAlign w:val="center"/>
          </w:tcPr>
          <w:p>
            <w:pPr>
              <w:pStyle w:val="8"/>
              <w:spacing w:after="200" w:line="276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奎屯市教育局教育系统寄宿学校及幼儿园食材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val="en-US" w:eastAsia="zh-CN"/>
              </w:rPr>
              <w:t>鲜肉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highlight w:val="none"/>
                <w:lang w:eastAsia="zh-CN"/>
              </w:rPr>
              <w:t>）采购项目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pStyle w:val="8"/>
              <w:spacing w:after="200" w:line="276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none"/>
                <w:lang w:val="en-US" w:eastAsia="zh-CN"/>
              </w:rPr>
              <w:t>牛羊肉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pStyle w:val="8"/>
              <w:spacing w:after="200" w:line="276" w:lineRule="auto"/>
              <w:jc w:val="center"/>
              <w:rPr>
                <w:rFonts w:hint="default" w:ascii="宋体" w:hAnsi="宋体" w:eastAsia="宋体"/>
                <w:color w:val="0000FF"/>
                <w:kern w:val="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11000000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宋体" w:hAnsi="宋体" w:eastAsia="宋体"/>
                <w:color w:val="0000FF"/>
                <w:kern w:val="2"/>
                <w:sz w:val="24"/>
                <w:szCs w:val="24"/>
                <w:highlight w:val="whit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下浮率5%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2" w:type="dxa"/>
            <w:gridSpan w:val="4"/>
            <w:noWrap w:val="0"/>
            <w:vAlign w:val="center"/>
          </w:tcPr>
          <w:p>
            <w:pPr>
              <w:pStyle w:val="8"/>
              <w:spacing w:after="200" w:line="276" w:lineRule="auto"/>
              <w:jc w:val="both"/>
              <w:rPr>
                <w:rFonts w:hint="eastAsia" w:ascii="宋体" w:hAnsi="宋体" w:eastAsia="宋体"/>
                <w:color w:val="0000FF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备注：下浮率以新疆乌鲁木齐市北园春价格中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间价为报价依据。</w:t>
            </w:r>
          </w:p>
        </w:tc>
      </w:tr>
    </w:tbl>
    <w:p>
      <w:pPr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本次招标选择3家综合评分最高的投标供应商。服务期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限：暂定一年，依据供货服务与货品质量情况再续定两年。</w:t>
      </w:r>
    </w:p>
    <w:p>
      <w:pPr>
        <w:tabs>
          <w:tab w:val="left" w:pos="0"/>
          <w:tab w:val="left" w:pos="1122"/>
        </w:tabs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六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投标供应商资格条件</w:t>
      </w:r>
    </w:p>
    <w:p>
      <w:pPr>
        <w:snapToGrid/>
        <w:spacing w:before="0" w:beforeAutospacing="0" w:after="0" w:afterAutospacing="0" w:line="560" w:lineRule="exact"/>
        <w:ind w:left="56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1.符合《中华人民共和国政府采购法》第二十二条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要求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；</w:t>
      </w:r>
    </w:p>
    <w:p>
      <w:pPr>
        <w:snapToGrid/>
        <w:spacing w:before="0" w:beforeAutospacing="0" w:after="0" w:afterAutospacing="0" w:line="560" w:lineRule="exact"/>
        <w:ind w:left="837" w:leftChars="232" w:hanging="280" w:hanging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.具有有效的营业执照；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单位负责人为同一人或者存在直接控股、管理关系的不同供应商，不得同时参加同一包的采购活动。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bidi="ar"/>
        </w:rPr>
        <w:t>股东和管理人员（法定代表人、董事、监事）之间存在近亲属、相互占股等关联的，也不得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同时参加同一包的采购活动。</w:t>
      </w:r>
    </w:p>
    <w:p>
      <w:pPr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4.投标人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未被“信用中国”（www.creditchina.gov.cn）列入失信被执行人、重大税收违法案件当事人名单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,未列入“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中国政府采购网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（www.ccgp.gov.cn）政府采购严重违法失信行为记录名单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本项目不接受联合体投标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。</w:t>
      </w:r>
    </w:p>
    <w:p>
      <w:pPr>
        <w:keepLines w:val="0"/>
        <w:widowControl w:val="0"/>
        <w:tabs>
          <w:tab w:val="left" w:pos="0"/>
          <w:tab w:val="left" w:pos="1122"/>
        </w:tabs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七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招标文件申领时间、地点、方式</w:t>
      </w:r>
    </w:p>
    <w:p>
      <w:pPr>
        <w:keepLines w:val="0"/>
        <w:widowControl w:val="0"/>
        <w:tabs>
          <w:tab w:val="left" w:pos="0"/>
        </w:tabs>
        <w:snapToGrid/>
        <w:spacing w:before="0" w:beforeAutospacing="0" w:after="0" w:afterAutospacing="0" w:line="360" w:lineRule="auto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1.申领时间：2022年4月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日至2022年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月1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日，每日上午1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:00至13:00，下午16:00至19:00（北京时间）。</w:t>
      </w:r>
    </w:p>
    <w:p>
      <w:pPr>
        <w:keepLines w:val="0"/>
        <w:widowControl w:val="0"/>
        <w:tabs>
          <w:tab w:val="left" w:pos="0"/>
        </w:tabs>
        <w:snapToGrid/>
        <w:spacing w:before="0" w:beforeAutospacing="0" w:after="0" w:afterAutospacing="0" w:line="360" w:lineRule="auto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2.申领地点：网上</w:t>
      </w:r>
    </w:p>
    <w:p>
      <w:pPr>
        <w:keepLines w:val="0"/>
        <w:widowControl w:val="0"/>
        <w:tabs>
          <w:tab w:val="left" w:pos="0"/>
        </w:tabs>
        <w:snapToGrid/>
        <w:spacing w:before="0" w:beforeAutospacing="0" w:after="0" w:afterAutospacing="0" w:line="360" w:lineRule="auto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3.申领招标文件时需提供以下资料（复印件盖公章留存）;</w:t>
      </w:r>
    </w:p>
    <w:p>
      <w:pPr>
        <w:keepLines w:val="0"/>
        <w:widowControl w:val="0"/>
        <w:tabs>
          <w:tab w:val="left" w:pos="0"/>
        </w:tabs>
        <w:snapToGrid/>
        <w:spacing w:before="0" w:beforeAutospacing="0" w:after="0" w:afterAutospacing="0" w:line="360" w:lineRule="auto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（1）营业执照复印件加盖公章；</w:t>
      </w:r>
    </w:p>
    <w:p>
      <w:pPr>
        <w:keepLines w:val="0"/>
        <w:widowControl w:val="0"/>
        <w:tabs>
          <w:tab w:val="left" w:pos="0"/>
        </w:tabs>
        <w:snapToGrid/>
        <w:spacing w:before="0" w:beforeAutospacing="0" w:after="0" w:afterAutospacing="0" w:line="360" w:lineRule="auto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）法定代表人资格证明书加盖公章；</w:t>
      </w:r>
    </w:p>
    <w:p>
      <w:pPr>
        <w:tabs>
          <w:tab w:val="left" w:pos="0"/>
        </w:tabs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法定代表人授权书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加盖公章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；</w:t>
      </w:r>
    </w:p>
    <w:p>
      <w:pPr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非外资企业或外资控股企业的书面声明（企业提供，事业单位不需要提供）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复印件并盖公章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；</w:t>
      </w:r>
    </w:p>
    <w:p>
      <w:pPr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）供应商须提供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未被“信用中国”（www.creditchina.gov.cn）列入失信被执行人、重大税收违法案件当事人名单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,未列入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中国政府采购网（www.ccgp.gov.cn）政府采购严重违法失信行为记录名单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（网页截图并盖公章）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；</w:t>
      </w:r>
    </w:p>
    <w:p>
      <w:pPr>
        <w:tabs>
          <w:tab w:val="left" w:pos="0"/>
        </w:tabs>
        <w:snapToGrid/>
        <w:spacing w:before="0" w:beforeAutospacing="0" w:after="0" w:afterAutospacing="0" w:line="560" w:lineRule="atLeas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八、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申领方式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线上方式；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投标人采取发送电子邮件方式递交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申请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资料，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wave" w:color="FF0000"/>
        </w:rPr>
        <w:t>邮件主题：项目名称+项目编号+公司名称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wave"/>
        </w:rPr>
        <w:t>邮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wave" w:color="FF0000"/>
        </w:rPr>
        <w:t>件内容：公司名称、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wave" w:color="FF0000"/>
          <w:lang w:eastAsia="zh-CN"/>
        </w:rPr>
        <w:t>联系人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wave" w:color="FF0000"/>
        </w:rPr>
        <w:t>姓名及联系方式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w w:val="100"/>
          <w:sz w:val="28"/>
          <w:szCs w:val="28"/>
          <w:highlight w:val="none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邮件附件：需采用A4纸幅面，将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申请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资料加盖企业鲜章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按照顺序扫描后以一个压缩包上传，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审核通过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后交纳招标文件费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的，采购机构联系人向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供应商邮箱发送招标文件电子版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代理机构邮箱：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951703678@qq.com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。</w:t>
      </w:r>
    </w:p>
    <w:p>
      <w:pPr>
        <w:snapToGrid/>
        <w:spacing w:before="0" w:beforeAutospacing="0" w:after="0" w:afterAutospacing="0" w:line="560" w:lineRule="atLeas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招标文件售价：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500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元/份，售后不退。</w:t>
      </w:r>
    </w:p>
    <w:p>
      <w:pPr>
        <w:tabs>
          <w:tab w:val="left" w:pos="0"/>
          <w:tab w:val="left" w:pos="1122"/>
        </w:tabs>
        <w:snapToGrid/>
        <w:spacing w:before="0" w:beforeAutospacing="0" w:after="0" w:afterAutospacing="0" w:line="560" w:lineRule="atLeas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投标截止时间及地点、方式</w:t>
      </w:r>
    </w:p>
    <w:p>
      <w:pPr>
        <w:tabs>
          <w:tab w:val="left" w:pos="0"/>
        </w:tabs>
        <w:snapToGrid/>
        <w:spacing w:before="0" w:beforeAutospacing="0" w:after="0" w:afterAutospacing="0" w:line="560" w:lineRule="atLeas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投标截止时间：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时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00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分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（北京时间）。</w:t>
      </w:r>
    </w:p>
    <w:p>
      <w:pPr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投标地点：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eastAsia="zh-CN"/>
        </w:rPr>
        <w:t>新疆奎屯市团结西街1幢6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eastAsia="zh-CN"/>
        </w:rPr>
        <w:t>号。</w:t>
      </w:r>
    </w:p>
    <w:p>
      <w:pPr>
        <w:pStyle w:val="9"/>
        <w:widowControl w:val="0"/>
        <w:snapToGrid/>
        <w:spacing w:before="0" w:beforeAutospacing="0" w:after="0" w:afterAutospacing="0" w:line="560" w:lineRule="exact"/>
        <w:ind w:left="0" w:leftChars="0"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8"/>
          <w:szCs w:val="28"/>
          <w:highlight w:val="none"/>
          <w:lang w:eastAsia="zh-CN"/>
        </w:rPr>
        <w:t>投标方式：由投标供应商法定代表人或授权代表现场递交投标文件，不接受邮寄等其他方式。</w:t>
      </w:r>
    </w:p>
    <w:p>
      <w:pPr>
        <w:tabs>
          <w:tab w:val="left" w:pos="0"/>
          <w:tab w:val="left" w:pos="1122"/>
        </w:tabs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开标时间、地点</w:t>
      </w:r>
    </w:p>
    <w:p>
      <w:pPr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开标时间：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时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00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  <w:u w:val="single" w:color="000000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highlight w:val="none"/>
        </w:rPr>
        <w:t>分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（</w:t>
      </w:r>
      <w:r>
        <w:rPr>
          <w:rFonts w:hint="eastAsia" w:ascii="宋体" w:hAnsi="宋体" w:eastAsia="宋体" w:cs="宋体"/>
          <w:b w:val="0"/>
          <w:i w:val="0"/>
          <w:iCs/>
          <w:caps w:val="0"/>
          <w:spacing w:val="0"/>
          <w:w w:val="100"/>
          <w:sz w:val="28"/>
          <w:szCs w:val="28"/>
          <w:highlight w:val="none"/>
          <w:lang w:eastAsia="zh-CN"/>
        </w:rPr>
        <w:t>北京时间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）。</w:t>
      </w:r>
    </w:p>
    <w:p>
      <w:pPr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开标地点：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eastAsia="zh-CN"/>
        </w:rPr>
        <w:t>新疆奎屯市团结西街1幢6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single" w:color="000000"/>
          <w:lang w:eastAsia="zh-CN"/>
        </w:rPr>
        <w:t>号规划设计大厦（喆啡酒店大门进来）15楼开标室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u w:val="none" w:color="auto"/>
          <w:lang w:eastAsia="zh-CN"/>
        </w:rPr>
        <w:t>。</w:t>
      </w:r>
    </w:p>
    <w:p>
      <w:pPr>
        <w:tabs>
          <w:tab w:val="left" w:pos="0"/>
          <w:tab w:val="left" w:pos="1122"/>
        </w:tabs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十一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sz w:val="28"/>
          <w:szCs w:val="28"/>
          <w:highlight w:val="none"/>
        </w:rPr>
        <w:t>本采购项目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相关信息在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新疆政府采购网政采云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（ccgp-xinjiang.gov.cn）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 w:bidi="ar-SA"/>
        </w:rPr>
        <w:t>平台发布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。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供应商资格须在政采云注册审核通过。</w:t>
      </w:r>
    </w:p>
    <w:p>
      <w:pPr>
        <w:tabs>
          <w:tab w:val="left" w:pos="0"/>
          <w:tab w:val="left" w:pos="1122"/>
        </w:tabs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十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、采购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项目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t>联系方式</w:t>
      </w:r>
    </w:p>
    <w:p>
      <w:pPr>
        <w:tabs>
          <w:tab w:val="left" w:pos="0"/>
          <w:tab w:val="left" w:pos="1122"/>
        </w:tabs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采 购 人：奎屯市教育局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联 系 人：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王主任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联系电话：0992-3258045</w:t>
      </w:r>
    </w:p>
    <w:p>
      <w:pPr>
        <w:pStyle w:val="2"/>
        <w:ind w:left="0" w:leftChars="0" w:firstLine="560" w:firstLineChars="0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地    址：奎屯市乌苏街28号</w:t>
      </w:r>
    </w:p>
    <w:p>
      <w:pPr>
        <w:pStyle w:val="2"/>
        <w:ind w:left="0" w:leftChars="0" w:firstLine="560" w:firstLineChars="0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采购代理：新疆信诚中和工程项目管理咨询有限公司</w:t>
      </w:r>
    </w:p>
    <w:p>
      <w:pPr>
        <w:pStyle w:val="2"/>
        <w:ind w:left="0" w:leftChars="0" w:firstLine="560" w:firstLineChars="0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联 系 人：李晓荣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联系电话：13659927587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地    址：新疆奎屯市团结西街1幢6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  <w:t xml:space="preserve">号 </w:t>
      </w:r>
    </w:p>
    <w:p>
      <w:pPr>
        <w:pStyle w:val="2"/>
        <w:ind w:left="0" w:leftChars="0" w:firstLine="560" w:firstLineChars="0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717A7"/>
    <w:multiLevelType w:val="singleLevel"/>
    <w:tmpl w:val="731717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NWI1OWVkMzJmZDBkNGJkNTMwYTE1Mjg2N2U0ZjkifQ=="/>
  </w:docVars>
  <w:rsids>
    <w:rsidRoot w:val="3B786F83"/>
    <w:rsid w:val="029C1412"/>
    <w:rsid w:val="088767D4"/>
    <w:rsid w:val="11835F7B"/>
    <w:rsid w:val="16094541"/>
    <w:rsid w:val="3B786F83"/>
    <w:rsid w:val="459201E9"/>
    <w:rsid w:val="715A5986"/>
    <w:rsid w:val="7C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tabs>
        <w:tab w:val="left" w:pos="360"/>
      </w:tabs>
      <w:jc w:val="center"/>
      <w:outlineLvl w:val="0"/>
    </w:pPr>
    <w:rPr>
      <w:rFonts w:eastAsia="方正小标宋简体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240" w:lineRule="auto"/>
      <w:ind w:left="1104" w:leftChars="460"/>
    </w:pPr>
    <w:rPr>
      <w:rFonts w:ascii="宋体" w:hAnsi="宋体"/>
      <w:szCs w:val="21"/>
    </w:rPr>
  </w:style>
  <w:style w:type="paragraph" w:customStyle="1" w:styleId="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Normal_0"/>
    <w:qFormat/>
    <w:uiPriority w:val="0"/>
    <w:pPr>
      <w:widowControl w:val="0"/>
      <w:jc w:val="both"/>
    </w:pPr>
    <w:rPr>
      <w:rFonts w:ascii="Calibri" w:hAnsi="Calibri" w:eastAsia="Times New Roman" w:cs="Times New Roman"/>
      <w:lang w:val="en-US" w:eastAsia="zh-CN" w:bidi="ar-SA"/>
    </w:rPr>
  </w:style>
  <w:style w:type="paragraph" w:customStyle="1" w:styleId="9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1320</Words>
  <Characters>1547</Characters>
  <Lines>0</Lines>
  <Paragraphs>0</Paragraphs>
  <TotalTime>7</TotalTime>
  <ScaleCrop>false</ScaleCrop>
  <LinksUpToDate>false</LinksUpToDate>
  <CharactersWithSpaces>1570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2022-04-29T09:43:00Z</dcterms:created>
  <dc:creator>三岁</dc:creator>
  <cp:lastModifiedBy>三岁</cp:lastModifiedBy>
  <dcterms:modified xsi:type="dcterms:W3CDTF">2022-04-29T14:13:53Z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090AC9D8CE0542788EFD3DBBABB4F248</vt:lpwstr>
  </property>
</Properties>
</file>