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right"/>
        <w:rPr>
          <w:rFonts w:hint="default" w:eastAsia="宋体"/>
          <w:b/>
          <w:color w:val="000000" w:themeColor="text1"/>
          <w:sz w:val="24"/>
          <w:szCs w:val="24"/>
          <w:lang w:val="en-US" w:eastAsia="zh-CN"/>
          <w14:textFill>
            <w14:solidFill>
              <w14:schemeClr w14:val="tx1"/>
            </w14:solidFill>
          </w14:textFill>
        </w:rPr>
      </w:pPr>
      <w:r>
        <w:rPr>
          <w:b/>
          <w:color w:val="000000" w:themeColor="text1"/>
          <w:sz w:val="24"/>
          <w:szCs w:val="24"/>
          <w14:textFill>
            <w14:solidFill>
              <w14:schemeClr w14:val="tx1"/>
            </w14:solidFill>
          </w14:textFill>
        </w:rPr>
        <w:t>项目编码：</w:t>
      </w:r>
      <w:r>
        <w:rPr>
          <w:rFonts w:hint="eastAsia" w:ascii="宋体" w:hAnsi="宋体" w:cs="宋体"/>
          <w:b/>
          <w:bCs/>
          <w:color w:val="000000" w:themeColor="text1"/>
          <w:sz w:val="24"/>
          <w:szCs w:val="24"/>
          <w:lang w:eastAsia="zh-CN"/>
          <w14:textFill>
            <w14:solidFill>
              <w14:schemeClr w14:val="tx1"/>
            </w14:solidFill>
          </w14:textFill>
        </w:rPr>
        <w:t>XJ-HRJC-YL-2022-0</w:t>
      </w:r>
      <w:r>
        <w:rPr>
          <w:rFonts w:hint="eastAsia" w:ascii="宋体" w:hAnsi="宋体" w:cs="宋体"/>
          <w:b/>
          <w:bCs/>
          <w:color w:val="000000" w:themeColor="text1"/>
          <w:sz w:val="24"/>
          <w:szCs w:val="24"/>
          <w:lang w:val="en-US" w:eastAsia="zh-CN"/>
          <w14:textFill>
            <w14:solidFill>
              <w14:schemeClr w14:val="tx1"/>
            </w14:solidFill>
          </w14:textFill>
        </w:rPr>
        <w:t>6</w:t>
      </w:r>
    </w:p>
    <w:p>
      <w:pPr>
        <w:bidi w:val="0"/>
        <w:spacing w:line="360" w:lineRule="auto"/>
        <w:jc w:val="cente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pPr>
    </w:p>
    <w:p>
      <w:pPr>
        <w:pStyle w:val="23"/>
        <w:rPr>
          <w:rFonts w:ascii="Times New Roman" w:hAnsi="Times New Roman"/>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察布查尔县2022年中央财政林业草原生态保护恢复资金（草原生态修复治理补助）项目</w:t>
      </w:r>
    </w:p>
    <w:p>
      <w:pPr>
        <w:pStyle w:val="23"/>
        <w:rPr>
          <w:rFonts w:ascii="Times New Roman" w:hAnsi="Times New Roman"/>
          <w:color w:val="000000" w:themeColor="text1"/>
          <w14:textFill>
            <w14:solidFill>
              <w14:schemeClr w14:val="tx1"/>
            </w14:solidFill>
          </w14:textFill>
        </w:rPr>
      </w:pPr>
    </w:p>
    <w:p>
      <w:pPr>
        <w:pStyle w:val="23"/>
        <w:rPr>
          <w:rFonts w:ascii="Times New Roman" w:hAnsi="Times New Roman"/>
          <w:color w:val="000000" w:themeColor="text1"/>
          <w14:textFill>
            <w14:solidFill>
              <w14:schemeClr w14:val="tx1"/>
            </w14:solidFill>
          </w14:textFill>
        </w:rPr>
      </w:pPr>
    </w:p>
    <w:p>
      <w:pPr>
        <w:pStyle w:val="23"/>
        <w:rPr>
          <w:rFonts w:ascii="Times New Roman" w:hAnsi="Times New Roman"/>
          <w:color w:val="000000" w:themeColor="text1"/>
          <w14:textFill>
            <w14:solidFill>
              <w14:schemeClr w14:val="tx1"/>
            </w14:solidFill>
          </w14:textFill>
        </w:rPr>
      </w:pPr>
    </w:p>
    <w:p>
      <w:pPr>
        <w:pStyle w:val="23"/>
        <w:rPr>
          <w:rFonts w:ascii="Times New Roman" w:hAnsi="Times New Roman"/>
          <w:color w:val="000000" w:themeColor="text1"/>
          <w14:textFill>
            <w14:solidFill>
              <w14:schemeClr w14:val="tx1"/>
            </w14:solidFill>
          </w14:textFill>
        </w:rPr>
      </w:pPr>
    </w:p>
    <w:p>
      <w:pPr>
        <w:pStyle w:val="23"/>
        <w:rPr>
          <w:rFonts w:ascii="Times New Roman" w:hAnsi="Times New Roman"/>
          <w:color w:val="000000" w:themeColor="text1"/>
          <w14:textFill>
            <w14:solidFill>
              <w14:schemeClr w14:val="tx1"/>
            </w14:solidFill>
          </w14:textFill>
        </w:rPr>
      </w:pPr>
    </w:p>
    <w:p>
      <w:pPr>
        <w:pStyle w:val="23"/>
        <w:rPr>
          <w:rFonts w:ascii="Times New Roman" w:hAnsi="Times New Roman"/>
          <w:color w:val="000000" w:themeColor="text1"/>
          <w14:textFill>
            <w14:solidFill>
              <w14:schemeClr w14:val="tx1"/>
            </w14:solidFill>
          </w14:textFill>
        </w:rPr>
      </w:pPr>
    </w:p>
    <w:p>
      <w:pPr>
        <w:autoSpaceDE w:val="0"/>
        <w:autoSpaceDN w:val="0"/>
        <w:adjustRightInd w:val="0"/>
        <w:spacing w:line="360" w:lineRule="auto"/>
        <w:jc w:val="center"/>
        <w:rPr>
          <w:b/>
          <w:color w:val="000000" w:themeColor="text1"/>
          <w:sz w:val="84"/>
          <w:szCs w:val="84"/>
          <w14:textFill>
            <w14:solidFill>
              <w14:schemeClr w14:val="tx1"/>
            </w14:solidFill>
          </w14:textFill>
        </w:rPr>
      </w:pPr>
      <w:r>
        <w:rPr>
          <w:b/>
          <w:color w:val="000000" w:themeColor="text1"/>
          <w:sz w:val="84"/>
          <w:szCs w:val="84"/>
          <w14:textFill>
            <w14:solidFill>
              <w14:schemeClr w14:val="tx1"/>
            </w14:solidFill>
          </w14:textFill>
        </w:rPr>
        <w:t xml:space="preserve"> 招 标 文 件</w:t>
      </w:r>
    </w:p>
    <w:p>
      <w:pPr>
        <w:pStyle w:val="23"/>
        <w:ind w:left="0" w:firstLine="0"/>
        <w:rPr>
          <w:rFonts w:ascii="Times New Roman" w:hAnsi="Times New Roman"/>
          <w:color w:val="000000" w:themeColor="text1"/>
          <w14:textFill>
            <w14:solidFill>
              <w14:schemeClr w14:val="tx1"/>
            </w14:solidFill>
          </w14:textFill>
        </w:rPr>
      </w:pPr>
    </w:p>
    <w:p>
      <w:pPr>
        <w:pStyle w:val="23"/>
        <w:ind w:left="0" w:firstLine="0"/>
        <w:rPr>
          <w:rFonts w:ascii="Times New Roman" w:hAnsi="Times New Roman"/>
          <w:color w:val="000000" w:themeColor="text1"/>
          <w14:textFill>
            <w14:solidFill>
              <w14:schemeClr w14:val="tx1"/>
            </w14:solidFill>
          </w14:textFill>
        </w:rPr>
      </w:pPr>
    </w:p>
    <w:p>
      <w:pPr>
        <w:pStyle w:val="23"/>
        <w:ind w:left="0" w:firstLine="0"/>
        <w:rPr>
          <w:rFonts w:ascii="Times New Roman" w:hAnsi="Times New Roman"/>
          <w:color w:val="000000" w:themeColor="text1"/>
          <w14:textFill>
            <w14:solidFill>
              <w14:schemeClr w14:val="tx1"/>
            </w14:solidFill>
          </w14:textFill>
        </w:rPr>
      </w:pPr>
    </w:p>
    <w:p>
      <w:pPr>
        <w:pStyle w:val="23"/>
        <w:ind w:left="0" w:firstLine="0"/>
        <w:rPr>
          <w:rFonts w:ascii="Times New Roman" w:hAnsi="Times New Roman"/>
          <w:color w:val="000000" w:themeColor="text1"/>
          <w14:textFill>
            <w14:solidFill>
              <w14:schemeClr w14:val="tx1"/>
            </w14:solidFill>
          </w14:textFill>
        </w:rPr>
      </w:pPr>
    </w:p>
    <w:p>
      <w:pPr>
        <w:pStyle w:val="23"/>
        <w:ind w:left="0" w:firstLine="0"/>
        <w:rPr>
          <w:rFonts w:ascii="Times New Roman" w:hAnsi="Times New Roman"/>
          <w:color w:val="000000" w:themeColor="text1"/>
          <w14:textFill>
            <w14:solidFill>
              <w14:schemeClr w14:val="tx1"/>
            </w14:solidFill>
          </w14:textFill>
        </w:rPr>
      </w:pPr>
    </w:p>
    <w:p>
      <w:pPr>
        <w:pStyle w:val="23"/>
        <w:ind w:left="0" w:firstLine="0"/>
        <w:rPr>
          <w:rFonts w:ascii="Times New Roman" w:hAnsi="Times New Roman"/>
          <w:color w:val="000000" w:themeColor="text1"/>
          <w14:textFill>
            <w14:solidFill>
              <w14:schemeClr w14:val="tx1"/>
            </w14:solidFill>
          </w14:textFill>
        </w:rPr>
      </w:pPr>
    </w:p>
    <w:p>
      <w:pPr>
        <w:pStyle w:val="23"/>
        <w:ind w:left="0" w:firstLine="0"/>
        <w:rPr>
          <w:rFonts w:ascii="Times New Roman" w:hAnsi="Times New Roman"/>
          <w:color w:val="000000" w:themeColor="text1"/>
          <w14:textFill>
            <w14:solidFill>
              <w14:schemeClr w14:val="tx1"/>
            </w14:solidFill>
          </w14:textFill>
        </w:rPr>
      </w:pPr>
    </w:p>
    <w:p>
      <w:pPr>
        <w:wordWrap w:val="0"/>
        <w:autoSpaceDE w:val="0"/>
        <w:autoSpaceDN w:val="0"/>
        <w:adjustRightInd w:val="0"/>
        <w:spacing w:line="360" w:lineRule="auto"/>
        <w:ind w:firstLine="321" w:firstLineChars="100"/>
        <w:textAlignment w:val="auto"/>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招标人</w:t>
      </w:r>
      <w:r>
        <w:rPr>
          <w:rFonts w:ascii="Times New Roman" w:hAnsi="Times New Roman" w:eastAsia="宋体" w:cs="Times New Roman"/>
          <w:b/>
          <w:color w:val="000000" w:themeColor="text1"/>
          <w:sz w:val="32"/>
          <w:szCs w:val="32"/>
          <w14:textFill>
            <w14:solidFill>
              <w14:schemeClr w14:val="tx1"/>
            </w14:solidFill>
          </w14:textFill>
        </w:rPr>
        <w:t>：</w:t>
      </w: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察布查尔锡伯自治县林业和草原局</w:t>
      </w:r>
      <w:r>
        <w:rPr>
          <w:rFonts w:ascii="Times New Roman" w:hAnsi="Times New Roman" w:eastAsia="宋体" w:cs="Times New Roman"/>
          <w:b/>
          <w:color w:val="000000" w:themeColor="text1"/>
          <w:sz w:val="32"/>
          <w:szCs w:val="32"/>
          <w14:textFill>
            <w14:solidFill>
              <w14:schemeClr w14:val="tx1"/>
            </w14:solidFill>
          </w14:textFill>
        </w:rPr>
        <w:t xml:space="preserve">   </w:t>
      </w:r>
      <w:r>
        <w:rPr>
          <w:b/>
          <w:color w:val="000000" w:themeColor="text1"/>
          <w:sz w:val="32"/>
          <w:szCs w:val="32"/>
          <w14:textFill>
            <w14:solidFill>
              <w14:schemeClr w14:val="tx1"/>
            </w14:solidFill>
          </w14:textFill>
        </w:rPr>
        <w:t xml:space="preserve">      </w:t>
      </w:r>
    </w:p>
    <w:p>
      <w:pPr>
        <w:wordWrap w:val="0"/>
        <w:autoSpaceDE w:val="0"/>
        <w:autoSpaceDN w:val="0"/>
        <w:adjustRightInd w:val="0"/>
        <w:spacing w:line="360" w:lineRule="auto"/>
        <w:ind w:firstLine="321" w:firstLineChars="100"/>
        <w:textAlignment w:val="auto"/>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项目联系人：</w:t>
      </w: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王欢</w:t>
      </w:r>
      <w:r>
        <w:rPr>
          <w:rFonts w:ascii="Times New Roman" w:hAnsi="Times New Roman" w:eastAsia="宋体" w:cs="Times New Roman"/>
          <w:b/>
          <w:color w:val="000000" w:themeColor="text1"/>
          <w:sz w:val="32"/>
          <w:szCs w:val="32"/>
          <w14:textFill>
            <w14:solidFill>
              <w14:schemeClr w14:val="tx1"/>
            </w14:solidFill>
          </w14:textFill>
        </w:rPr>
        <w:t xml:space="preserve">    </w:t>
      </w:r>
      <w:r>
        <w:rPr>
          <w:b/>
          <w:color w:val="000000" w:themeColor="text1"/>
          <w:sz w:val="32"/>
          <w:szCs w:val="32"/>
          <w14:textFill>
            <w14:solidFill>
              <w14:schemeClr w14:val="tx1"/>
            </w14:solidFill>
          </w14:textFill>
        </w:rPr>
        <w:t xml:space="preserve">         </w:t>
      </w:r>
    </w:p>
    <w:p>
      <w:pPr>
        <w:wordWrap w:val="0"/>
        <w:autoSpaceDE w:val="0"/>
        <w:autoSpaceDN w:val="0"/>
        <w:adjustRightInd w:val="0"/>
        <w:spacing w:line="360" w:lineRule="auto"/>
        <w:ind w:firstLine="321" w:firstLineChars="100"/>
        <w:textAlignment w:val="auto"/>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联系电话：</w:t>
      </w:r>
      <w:r>
        <w:rPr>
          <w:rFonts w:hint="eastAsia" w:cs="Times New Roman"/>
          <w:b/>
          <w:color w:val="000000" w:themeColor="text1"/>
          <w:sz w:val="32"/>
          <w:szCs w:val="32"/>
          <w:lang w:eastAsia="zh-CN"/>
          <w14:textFill>
            <w14:solidFill>
              <w14:schemeClr w14:val="tx1"/>
            </w14:solidFill>
          </w14:textFill>
        </w:rPr>
        <w:t>18293340612</w:t>
      </w:r>
      <w:r>
        <w:rPr>
          <w:rFonts w:ascii="Times New Roman" w:hAnsi="Times New Roman" w:eastAsia="宋体" w:cs="Times New Roman"/>
          <w:b/>
          <w:color w:val="000000" w:themeColor="text1"/>
          <w:sz w:val="32"/>
          <w:szCs w:val="32"/>
          <w14:textFill>
            <w14:solidFill>
              <w14:schemeClr w14:val="tx1"/>
            </w14:solidFill>
          </w14:textFill>
        </w:rPr>
        <w:t xml:space="preserve">    </w:t>
      </w:r>
      <w:r>
        <w:rPr>
          <w:b/>
          <w:color w:val="000000" w:themeColor="text1"/>
          <w:sz w:val="32"/>
          <w:szCs w:val="32"/>
          <w14:textFill>
            <w14:solidFill>
              <w14:schemeClr w14:val="tx1"/>
            </w14:solidFill>
          </w14:textFill>
        </w:rPr>
        <w:t xml:space="preserve">   </w:t>
      </w:r>
    </w:p>
    <w:p>
      <w:pPr>
        <w:wordWrap w:val="0"/>
        <w:autoSpaceDE w:val="0"/>
        <w:autoSpaceDN w:val="0"/>
        <w:adjustRightInd w:val="0"/>
        <w:spacing w:line="360" w:lineRule="auto"/>
        <w:ind w:firstLine="321" w:firstLineChars="100"/>
        <w:textAlignment w:val="auto"/>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招标代理机构：</w:t>
      </w:r>
      <w:r>
        <w:rPr>
          <w:rFonts w:hint="eastAsia"/>
          <w:b/>
          <w:color w:val="000000" w:themeColor="text1"/>
          <w:sz w:val="32"/>
          <w:szCs w:val="32"/>
          <w14:textFill>
            <w14:solidFill>
              <w14:schemeClr w14:val="tx1"/>
            </w14:solidFill>
          </w14:textFill>
        </w:rPr>
        <w:t>新疆</w:t>
      </w:r>
      <w:r>
        <w:rPr>
          <w:rFonts w:hint="eastAsia"/>
          <w:b/>
          <w:color w:val="000000" w:themeColor="text1"/>
          <w:sz w:val="32"/>
          <w:szCs w:val="32"/>
          <w:lang w:eastAsia="zh-CN"/>
          <w14:textFill>
            <w14:solidFill>
              <w14:schemeClr w14:val="tx1"/>
            </w14:solidFill>
          </w14:textFill>
        </w:rPr>
        <w:t>华瑞嘉诚项目管理有限公司</w:t>
      </w:r>
      <w:r>
        <w:rPr>
          <w:b/>
          <w:color w:val="000000" w:themeColor="text1"/>
          <w:sz w:val="32"/>
          <w:szCs w:val="32"/>
          <w14:textFill>
            <w14:solidFill>
              <w14:schemeClr w14:val="tx1"/>
            </w14:solidFill>
          </w14:textFill>
        </w:rPr>
        <w:t xml:space="preserve">   </w:t>
      </w:r>
    </w:p>
    <w:p>
      <w:pPr>
        <w:wordWrap w:val="0"/>
        <w:autoSpaceDE w:val="0"/>
        <w:autoSpaceDN w:val="0"/>
        <w:adjustRightInd w:val="0"/>
        <w:spacing w:line="360" w:lineRule="auto"/>
        <w:ind w:firstLine="321" w:firstLineChars="100"/>
        <w:textAlignment w:val="auto"/>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项目联系人：</w:t>
      </w:r>
      <w:r>
        <w:rPr>
          <w:rFonts w:hint="eastAsia"/>
          <w:b/>
          <w:color w:val="000000" w:themeColor="text1"/>
          <w:sz w:val="32"/>
          <w:szCs w:val="32"/>
          <w:lang w:eastAsia="zh-CN"/>
          <w14:textFill>
            <w14:solidFill>
              <w14:schemeClr w14:val="tx1"/>
            </w14:solidFill>
          </w14:textFill>
        </w:rPr>
        <w:t>冯兰兰</w:t>
      </w:r>
      <w:r>
        <w:rPr>
          <w:rFonts w:hint="eastAsia"/>
          <w:b/>
          <w:color w:val="000000" w:themeColor="text1"/>
          <w:sz w:val="32"/>
          <w:szCs w:val="32"/>
          <w:lang w:val="en-US" w:eastAsia="zh-CN"/>
          <w14:textFill>
            <w14:solidFill>
              <w14:schemeClr w14:val="tx1"/>
            </w14:solidFill>
          </w14:textFill>
        </w:rPr>
        <w:t xml:space="preserve">   赵丽萍</w:t>
      </w:r>
      <w:r>
        <w:rPr>
          <w:b/>
          <w:color w:val="000000" w:themeColor="text1"/>
          <w:sz w:val="32"/>
          <w:szCs w:val="32"/>
          <w14:textFill>
            <w14:solidFill>
              <w14:schemeClr w14:val="tx1"/>
            </w14:solidFill>
          </w14:textFill>
        </w:rPr>
        <w:t xml:space="preserve">            </w:t>
      </w:r>
    </w:p>
    <w:p>
      <w:pPr>
        <w:wordWrap w:val="0"/>
        <w:autoSpaceDE w:val="0"/>
        <w:autoSpaceDN w:val="0"/>
        <w:adjustRightInd w:val="0"/>
        <w:spacing w:line="360" w:lineRule="auto"/>
        <w:ind w:firstLine="321" w:firstLineChars="100"/>
        <w:textAlignment w:val="auto"/>
        <w:rPr>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联系电话</w:t>
      </w:r>
      <w:r>
        <w:rPr>
          <w:rFonts w:hint="eastAsia"/>
          <w:b/>
          <w:color w:val="000000" w:themeColor="text1"/>
          <w:sz w:val="32"/>
          <w:szCs w:val="32"/>
          <w:lang w:eastAsia="zh-CN"/>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18093357862  18119219902</w:t>
      </w:r>
    </w:p>
    <w:p>
      <w:pPr>
        <w:wordWrap w:val="0"/>
        <w:autoSpaceDE w:val="0"/>
        <w:autoSpaceDN w:val="0"/>
        <w:adjustRightInd w:val="0"/>
        <w:spacing w:line="360" w:lineRule="auto"/>
        <w:ind w:firstLine="320" w:firstLineChars="100"/>
        <w:textAlignment w:val="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w:t>
      </w:r>
    </w:p>
    <w:p>
      <w:pPr>
        <w:wordWrap w:val="0"/>
        <w:autoSpaceDE w:val="0"/>
        <w:autoSpaceDN w:val="0"/>
        <w:adjustRightInd w:val="0"/>
        <w:spacing w:line="360" w:lineRule="auto"/>
        <w:jc w:val="center"/>
        <w:textAlignment w:val="auto"/>
        <w:rPr>
          <w:color w:val="000000" w:themeColor="text1"/>
          <w:sz w:val="32"/>
          <w:szCs w:val="32"/>
          <w:u w:val="thick"/>
          <w14:textFill>
            <w14:solidFill>
              <w14:schemeClr w14:val="tx1"/>
            </w14:solidFill>
          </w14:textFill>
        </w:rPr>
      </w:pPr>
      <w:r>
        <w:rPr>
          <w:b/>
          <w:color w:val="000000" w:themeColor="text1"/>
          <w:sz w:val="32"/>
          <w:szCs w:val="32"/>
          <w14:textFill>
            <w14:solidFill>
              <w14:schemeClr w14:val="tx1"/>
            </w14:solidFill>
          </w14:textFill>
        </w:rPr>
        <w:t>二〇二</w:t>
      </w:r>
      <w:r>
        <w:rPr>
          <w:rFonts w:hint="eastAsia"/>
          <w:b/>
          <w:color w:val="000000" w:themeColor="text1"/>
          <w:sz w:val="32"/>
          <w:szCs w:val="32"/>
          <w:lang w:eastAsia="zh-CN"/>
          <w14:textFill>
            <w14:solidFill>
              <w14:schemeClr w14:val="tx1"/>
            </w14:solidFill>
          </w14:textFill>
        </w:rPr>
        <w:t>二</w:t>
      </w:r>
      <w:r>
        <w:rPr>
          <w:b/>
          <w:color w:val="000000" w:themeColor="text1"/>
          <w:sz w:val="32"/>
          <w:szCs w:val="32"/>
          <w14:textFill>
            <w14:solidFill>
              <w14:schemeClr w14:val="tx1"/>
            </w14:solidFill>
          </w14:textFill>
        </w:rPr>
        <w:t>年</w:t>
      </w:r>
      <w:r>
        <w:rPr>
          <w:rFonts w:hint="eastAsia"/>
          <w:b/>
          <w:color w:val="000000" w:themeColor="text1"/>
          <w:sz w:val="32"/>
          <w:szCs w:val="32"/>
          <w:lang w:eastAsia="zh-CN"/>
          <w14:textFill>
            <w14:solidFill>
              <w14:schemeClr w14:val="tx1"/>
            </w14:solidFill>
          </w14:textFill>
        </w:rPr>
        <w:t>三</w:t>
      </w:r>
      <w:r>
        <w:rPr>
          <w:b/>
          <w:color w:val="000000" w:themeColor="text1"/>
          <w:sz w:val="32"/>
          <w:szCs w:val="32"/>
          <w14:textFill>
            <w14:solidFill>
              <w14:schemeClr w14:val="tx1"/>
            </w14:solidFill>
          </w14:textFill>
        </w:rPr>
        <w:t>月</w:t>
      </w:r>
    </w:p>
    <w:p>
      <w:pPr>
        <w:spacing w:line="360" w:lineRule="auto"/>
        <w:jc w:val="center"/>
        <w:rPr>
          <w:b/>
          <w:color w:val="000000" w:themeColor="text1"/>
          <w:sz w:val="36"/>
          <w14:textFill>
            <w14:solidFill>
              <w14:schemeClr w14:val="tx1"/>
            </w14:solidFill>
          </w14:textFill>
        </w:rPr>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0" w:num="1"/>
          <w:docGrid w:linePitch="312" w:charSpace="0"/>
        </w:sectPr>
      </w:pPr>
    </w:p>
    <w:p>
      <w:pPr>
        <w:rPr>
          <w:b/>
          <w:color w:val="000000" w:themeColor="text1"/>
          <w:sz w:val="36"/>
          <w14:textFill>
            <w14:solidFill>
              <w14:schemeClr w14:val="tx1"/>
            </w14:solidFill>
          </w14:textFill>
        </w:rPr>
      </w:pPr>
      <w:r>
        <w:rPr>
          <w:b/>
          <w:color w:val="000000" w:themeColor="text1"/>
          <w:sz w:val="36"/>
          <w14:textFill>
            <w14:solidFill>
              <w14:schemeClr w14:val="tx1"/>
            </w14:solidFill>
          </w14:textFill>
        </w:rPr>
        <w:br w:type="page"/>
      </w:r>
    </w:p>
    <w:p>
      <w:pPr>
        <w:spacing w:line="360" w:lineRule="auto"/>
        <w:jc w:val="center"/>
        <w:rPr>
          <w:b/>
          <w:color w:val="000000" w:themeColor="text1"/>
          <w:sz w:val="36"/>
          <w14:textFill>
            <w14:solidFill>
              <w14:schemeClr w14:val="tx1"/>
            </w14:solidFill>
          </w14:textFill>
        </w:rPr>
      </w:pPr>
      <w:r>
        <w:rPr>
          <w:b/>
          <w:color w:val="000000" w:themeColor="text1"/>
          <w:sz w:val="36"/>
          <w14:textFill>
            <w14:solidFill>
              <w14:schemeClr w14:val="tx1"/>
            </w14:solidFill>
          </w14:textFill>
        </w:rPr>
        <w:t>目  录</w:t>
      </w:r>
    </w:p>
    <w:p>
      <w:pPr>
        <w:spacing w:line="360" w:lineRule="auto"/>
        <w:ind w:firstLine="3607" w:firstLineChars="998"/>
        <w:rPr>
          <w:b/>
          <w:color w:val="000000" w:themeColor="text1"/>
          <w:sz w:val="36"/>
          <w:u w:val="single"/>
          <w14:textFill>
            <w14:solidFill>
              <w14:schemeClr w14:val="tx1"/>
            </w14:solidFill>
          </w14:textFill>
        </w:rPr>
      </w:pPr>
    </w:p>
    <w:p>
      <w:pPr>
        <w:pStyle w:val="22"/>
        <w:tabs>
          <w:tab w:val="right" w:leader="dot" w:pos="9558"/>
        </w:tabs>
        <w:spacing w:line="360" w:lineRule="auto"/>
        <w:rPr>
          <w:color w:val="000000" w:themeColor="text1"/>
          <w14:textFill>
            <w14:solidFill>
              <w14:schemeClr w14:val="tx1"/>
            </w14:solidFill>
          </w14:textFill>
        </w:rPr>
      </w:pPr>
      <w:r>
        <w:rPr>
          <w:color w:val="000000" w:themeColor="text1"/>
          <w:szCs w:val="21"/>
          <w:u w:val="single"/>
          <w14:textFill>
            <w14:solidFill>
              <w14:schemeClr w14:val="tx1"/>
            </w14:solidFill>
          </w14:textFill>
        </w:rPr>
        <w:fldChar w:fldCharType="begin"/>
      </w:r>
      <w:r>
        <w:rPr>
          <w:color w:val="000000" w:themeColor="text1"/>
          <w:szCs w:val="21"/>
          <w:u w:val="single"/>
          <w14:textFill>
            <w14:solidFill>
              <w14:schemeClr w14:val="tx1"/>
            </w14:solidFill>
          </w14:textFill>
        </w:rPr>
        <w:instrText xml:space="preserve"> TOC \o "1-3" \h \z \u </w:instrText>
      </w:r>
      <w:r>
        <w:rPr>
          <w:color w:val="000000" w:themeColor="text1"/>
          <w:szCs w:val="21"/>
          <w:u w:val="single"/>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"_Toc8301" </w:instrText>
      </w:r>
      <w:r>
        <w:rPr>
          <w:color w:val="000000" w:themeColor="text1"/>
          <w14:textFill>
            <w14:solidFill>
              <w14:schemeClr w14:val="tx1"/>
            </w14:solidFill>
          </w14:textFill>
        </w:rPr>
        <w:fldChar w:fldCharType="separate"/>
      </w:r>
      <w:r>
        <w:rPr>
          <w:bCs/>
          <w:color w:val="000000" w:themeColor="text1"/>
          <w:szCs w:val="32"/>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p>
    <w:p>
      <w:pPr>
        <w:pStyle w:val="22"/>
        <w:tabs>
          <w:tab w:val="right" w:leader="dot" w:pos="9558"/>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"_Toc28467" </w:instrText>
      </w:r>
      <w:r>
        <w:rPr>
          <w:color w:val="000000" w:themeColor="text1"/>
          <w14:textFill>
            <w14:solidFill>
              <w14:schemeClr w14:val="tx1"/>
            </w14:solidFill>
          </w14:textFill>
        </w:rPr>
        <w:fldChar w:fldCharType="separate"/>
      </w:r>
      <w:r>
        <w:rPr>
          <w:color w:val="000000" w:themeColor="text1"/>
          <w:szCs w:val="32"/>
          <w14:textFill>
            <w14:solidFill>
              <w14:schemeClr w14:val="tx1"/>
            </w14:solidFill>
          </w14:textFill>
        </w:rPr>
        <w:t>第二章 投标人须知</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fldChar w:fldCharType="end"/>
      </w:r>
    </w:p>
    <w:p>
      <w:pPr>
        <w:pStyle w:val="25"/>
        <w:tabs>
          <w:tab w:val="right" w:leader="dot" w:pos="9558"/>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"_Toc16335" </w:instrText>
      </w:r>
      <w:r>
        <w:rPr>
          <w:color w:val="000000" w:themeColor="text1"/>
          <w14:textFill>
            <w14:solidFill>
              <w14:schemeClr w14:val="tx1"/>
            </w14:solidFill>
          </w14:textFill>
        </w:rPr>
        <w:fldChar w:fldCharType="separate"/>
      </w:r>
      <w:r>
        <w:rPr>
          <w:color w:val="000000" w:themeColor="text1"/>
          <w:szCs w:val="32"/>
          <w14:textFill>
            <w14:solidFill>
              <w14:schemeClr w14:val="tx1"/>
            </w14:solidFill>
          </w14:textFill>
        </w:rPr>
        <w:t>一、</w:t>
      </w:r>
      <w:r>
        <w:rPr>
          <w:color w:val="000000" w:themeColor="text1"/>
          <w:szCs w:val="28"/>
          <w14:textFill>
            <w14:solidFill>
              <w14:schemeClr w14:val="tx1"/>
            </w14:solidFill>
          </w14:textFill>
        </w:rPr>
        <w:t>投标人须知前附表</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fldChar w:fldCharType="end"/>
      </w:r>
    </w:p>
    <w:p>
      <w:pPr>
        <w:pStyle w:val="25"/>
        <w:tabs>
          <w:tab w:val="right" w:leader="dot" w:pos="9558"/>
        </w:tabs>
        <w:spacing w:line="360" w:lineRule="auto"/>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"_Toc16929" </w:instrText>
      </w:r>
      <w:r>
        <w:rPr>
          <w:color w:val="000000" w:themeColor="text1"/>
          <w14:textFill>
            <w14:solidFill>
              <w14:schemeClr w14:val="tx1"/>
            </w14:solidFill>
          </w14:textFill>
        </w:rPr>
        <w:fldChar w:fldCharType="separate"/>
      </w:r>
      <w:r>
        <w:rPr>
          <w:color w:val="000000" w:themeColor="text1"/>
          <w:szCs w:val="32"/>
          <w14:textFill>
            <w14:solidFill>
              <w14:schemeClr w14:val="tx1"/>
            </w14:solidFill>
          </w14:textFill>
        </w:rPr>
        <w:t>二、投标人须知</w:t>
      </w:r>
      <w:r>
        <w:rPr>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7</w:t>
      </w:r>
    </w:p>
    <w:p>
      <w:pPr>
        <w:pStyle w:val="22"/>
        <w:tabs>
          <w:tab w:val="right" w:leader="dot" w:pos="9558"/>
        </w:tabs>
        <w:spacing w:line="360" w:lineRule="auto"/>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"_Toc25803" </w:instrText>
      </w:r>
      <w:r>
        <w:rPr>
          <w:color w:val="000000" w:themeColor="text1"/>
          <w14:textFill>
            <w14:solidFill>
              <w14:schemeClr w14:val="tx1"/>
            </w14:solidFill>
          </w14:textFill>
        </w:rPr>
        <w:fldChar w:fldCharType="separate"/>
      </w:r>
      <w:r>
        <w:rPr>
          <w:color w:val="000000" w:themeColor="text1"/>
          <w:szCs w:val="32"/>
          <w14:textFill>
            <w14:solidFill>
              <w14:schemeClr w14:val="tx1"/>
            </w14:solidFill>
          </w14:textFill>
        </w:rPr>
        <w:t>第三章  评标办法</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w:t>
      </w:r>
    </w:p>
    <w:p>
      <w:pPr>
        <w:pStyle w:val="25"/>
        <w:tabs>
          <w:tab w:val="right" w:leader="dot" w:pos="9558"/>
        </w:tabs>
        <w:spacing w:line="360" w:lineRule="auto"/>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"_Toc14894"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一 、总则</w:t>
      </w:r>
      <w:r>
        <w:rPr>
          <w:color w:val="000000" w:themeColor="text1"/>
          <w:szCs w:val="22"/>
          <w14:textFill>
            <w14:solidFill>
              <w14:schemeClr w14:val="tx1"/>
            </w14:solidFill>
          </w14:textFill>
        </w:rPr>
        <w:tab/>
      </w:r>
      <w:r>
        <w:rPr>
          <w:rFonts w:hint="eastAsia"/>
          <w:color w:val="000000" w:themeColor="text1"/>
          <w:szCs w:val="22"/>
          <w14:textFill>
            <w14:solidFill>
              <w14:schemeClr w14:val="tx1"/>
            </w14:solidFill>
          </w14:textFill>
        </w:rPr>
        <w:t>2</w:t>
      </w:r>
      <w:r>
        <w:rPr>
          <w:rFonts w:hint="eastAsia"/>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1</w:t>
      </w:r>
    </w:p>
    <w:p>
      <w:pPr>
        <w:pStyle w:val="25"/>
        <w:tabs>
          <w:tab w:val="right" w:leader="dot" w:pos="9558"/>
        </w:tabs>
        <w:spacing w:line="360" w:lineRule="auto"/>
        <w:rPr>
          <w:rFonts w:hint="eastAsia" w:eastAsia="宋体"/>
          <w:color w:val="000000" w:themeColor="text1"/>
          <w:szCs w:val="2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"_Toc20943"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二 、投标文件初审</w:t>
      </w:r>
      <w:r>
        <w:rPr>
          <w:color w:val="000000" w:themeColor="text1"/>
          <w:szCs w:val="22"/>
          <w14:textFill>
            <w14:solidFill>
              <w14:schemeClr w14:val="tx1"/>
            </w14:solidFill>
          </w14:textFill>
        </w:rPr>
        <w:tab/>
      </w:r>
      <w:r>
        <w:rPr>
          <w:rFonts w:hint="eastAsia"/>
          <w:color w:val="000000" w:themeColor="text1"/>
          <w:szCs w:val="22"/>
          <w14:textFill>
            <w14:solidFill>
              <w14:schemeClr w14:val="tx1"/>
            </w14:solidFill>
          </w14:textFill>
        </w:rPr>
        <w:t>2</w:t>
      </w:r>
      <w:r>
        <w:rPr>
          <w:rFonts w:hint="eastAsia"/>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1</w:t>
      </w:r>
    </w:p>
    <w:p>
      <w:pPr>
        <w:pStyle w:val="25"/>
        <w:tabs>
          <w:tab w:val="right" w:leader="dot" w:pos="9558"/>
        </w:tabs>
        <w:spacing w:line="360" w:lineRule="auto"/>
        <w:rPr>
          <w:rFonts w:hint="eastAsia" w:eastAsia="宋体"/>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"_Toc16831"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三 、投标文件的澄清和补正</w:t>
      </w:r>
      <w:r>
        <w:rPr>
          <w:color w:val="000000" w:themeColor="text1"/>
          <w:szCs w:val="22"/>
          <w14:textFill>
            <w14:solidFill>
              <w14:schemeClr w14:val="tx1"/>
            </w14:solidFill>
          </w14:textFill>
        </w:rPr>
        <w:tab/>
      </w:r>
      <w:r>
        <w:rPr>
          <w:color w:val="000000" w:themeColor="text1"/>
          <w:szCs w:val="22"/>
          <w14:textFill>
            <w14:solidFill>
              <w14:schemeClr w14:val="tx1"/>
            </w14:solidFill>
          </w14:textFill>
        </w:rPr>
        <w:t>2</w:t>
      </w:r>
      <w:r>
        <w:rPr>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2</w:t>
      </w:r>
    </w:p>
    <w:p>
      <w:pPr>
        <w:pStyle w:val="25"/>
        <w:tabs>
          <w:tab w:val="right" w:leader="dot" w:pos="9558"/>
        </w:tabs>
        <w:spacing w:line="360" w:lineRule="auto"/>
        <w:rPr>
          <w:rFonts w:hint="eastAsia" w:eastAsia="宋体"/>
          <w:color w:val="000000" w:themeColor="text1"/>
          <w:szCs w:val="22"/>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"_Toc4840"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四、 比较与评价</w:t>
      </w:r>
      <w:r>
        <w:rPr>
          <w:color w:val="000000" w:themeColor="text1"/>
          <w:szCs w:val="22"/>
          <w14:textFill>
            <w14:solidFill>
              <w14:schemeClr w14:val="tx1"/>
            </w14:solidFill>
          </w14:textFill>
        </w:rPr>
        <w:tab/>
      </w:r>
      <w:r>
        <w:rPr>
          <w:color w:val="000000" w:themeColor="text1"/>
          <w:szCs w:val="22"/>
          <w14:textFill>
            <w14:solidFill>
              <w14:schemeClr w14:val="tx1"/>
            </w14:solidFill>
          </w14:textFill>
        </w:rPr>
        <w:t>2</w:t>
      </w:r>
      <w:r>
        <w:rPr>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2</w:t>
      </w:r>
    </w:p>
    <w:p>
      <w:pPr>
        <w:pStyle w:val="25"/>
        <w:tabs>
          <w:tab w:val="right" w:leader="dot" w:pos="9558"/>
        </w:tabs>
        <w:spacing w:line="360" w:lineRule="auto"/>
        <w:rPr>
          <w:rFonts w:hint="eastAsia"/>
          <w:b/>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"_Toc11316"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五 、推荐中标候选人</w:t>
      </w:r>
      <w:r>
        <w:rPr>
          <w:color w:val="000000" w:themeColor="text1"/>
          <w:szCs w:val="22"/>
          <w14:textFill>
            <w14:solidFill>
              <w14:schemeClr w14:val="tx1"/>
            </w14:solidFill>
          </w14:textFill>
        </w:rPr>
        <w:tab/>
      </w:r>
      <w:r>
        <w:rPr>
          <w:color w:val="000000" w:themeColor="text1"/>
          <w:szCs w:val="22"/>
          <w14:textFill>
            <w14:solidFill>
              <w14:schemeClr w14:val="tx1"/>
            </w14:solidFill>
          </w14:textFill>
        </w:rPr>
        <w:t>2</w:t>
      </w:r>
      <w:r>
        <w:rPr>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6</w:t>
      </w:r>
    </w:p>
    <w:p>
      <w:pPr>
        <w:pStyle w:val="25"/>
        <w:tabs>
          <w:tab w:val="right" w:leader="dot" w:pos="9558"/>
        </w:tabs>
        <w:spacing w:line="360" w:lineRule="auto"/>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"_Toc11316"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六</w:t>
      </w:r>
      <w:r>
        <w:rPr>
          <w:color w:val="000000" w:themeColor="text1"/>
          <w:szCs w:val="22"/>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无效条款</w:t>
      </w:r>
      <w:r>
        <w:rPr>
          <w:color w:val="000000" w:themeColor="text1"/>
          <w:szCs w:val="22"/>
          <w14:textFill>
            <w14:solidFill>
              <w14:schemeClr w14:val="tx1"/>
            </w14:solidFill>
          </w14:textFill>
        </w:rPr>
        <w:tab/>
      </w:r>
      <w:r>
        <w:rPr>
          <w:color w:val="000000" w:themeColor="text1"/>
          <w:szCs w:val="22"/>
          <w14:textFill>
            <w14:solidFill>
              <w14:schemeClr w14:val="tx1"/>
            </w14:solidFill>
          </w14:textFill>
        </w:rPr>
        <w:t>2</w:t>
      </w:r>
      <w:r>
        <w:rPr>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6</w:t>
      </w:r>
    </w:p>
    <w:p>
      <w:pPr>
        <w:pStyle w:val="22"/>
        <w:tabs>
          <w:tab w:val="right" w:leader="dot" w:pos="9558"/>
        </w:tabs>
        <w:spacing w:line="360" w:lineRule="auto"/>
        <w:rPr>
          <w:rFonts w:hint="eastAsia" w:eastAsia="宋体"/>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"_Toc10986"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第四章 采购清单</w:t>
      </w:r>
      <w:r>
        <w:rPr>
          <w:color w:val="000000" w:themeColor="text1"/>
          <w:szCs w:val="22"/>
          <w14:textFill>
            <w14:solidFill>
              <w14:schemeClr w14:val="tx1"/>
            </w14:solidFill>
          </w14:textFill>
        </w:rPr>
        <w:tab/>
      </w:r>
      <w:r>
        <w:rPr>
          <w:rFonts w:hint="eastAsia"/>
          <w:color w:val="000000" w:themeColor="text1"/>
          <w:szCs w:val="22"/>
          <w:lang w:val="en-US" w:eastAsia="zh-CN"/>
          <w14:textFill>
            <w14:solidFill>
              <w14:schemeClr w14:val="tx1"/>
            </w14:solidFill>
          </w14:textFill>
        </w:rPr>
        <w:t>2</w:t>
      </w:r>
      <w:r>
        <w:rPr>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9</w:t>
      </w:r>
    </w:p>
    <w:p>
      <w:pPr>
        <w:pStyle w:val="22"/>
        <w:tabs>
          <w:tab w:val="right" w:leader="dot" w:pos="9558"/>
        </w:tabs>
        <w:spacing w:line="360" w:lineRule="auto"/>
        <w:rPr>
          <w:rFonts w:hint="eastAsia" w:eastAsia="宋体"/>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"_Toc15403"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第五章  合同条款及格式</w:t>
      </w:r>
      <w:r>
        <w:rPr>
          <w:color w:val="000000" w:themeColor="text1"/>
          <w:szCs w:val="22"/>
          <w14:textFill>
            <w14:solidFill>
              <w14:schemeClr w14:val="tx1"/>
            </w14:solidFill>
          </w14:textFill>
        </w:rPr>
        <w:tab/>
      </w:r>
      <w:r>
        <w:rPr>
          <w:rFonts w:hint="eastAsia"/>
          <w:color w:val="000000" w:themeColor="text1"/>
          <w:szCs w:val="22"/>
          <w:lang w:val="en-US" w:eastAsia="zh-CN"/>
          <w14:textFill>
            <w14:solidFill>
              <w14:schemeClr w14:val="tx1"/>
            </w14:solidFill>
          </w14:textFill>
        </w:rPr>
        <w:t>5</w:t>
      </w:r>
      <w:r>
        <w:rPr>
          <w:rFonts w:hint="eastAsia"/>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1</w:t>
      </w:r>
    </w:p>
    <w:p>
      <w:pPr>
        <w:pStyle w:val="25"/>
        <w:tabs>
          <w:tab w:val="right" w:leader="dot" w:pos="9558"/>
        </w:tabs>
        <w:spacing w:line="360" w:lineRule="auto"/>
        <w:rPr>
          <w:rFonts w:hint="eastAsia" w:eastAsia="宋体"/>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"_Toc22700"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一 、合同协议书（格式）</w:t>
      </w:r>
      <w:r>
        <w:rPr>
          <w:color w:val="000000" w:themeColor="text1"/>
          <w:szCs w:val="22"/>
          <w14:textFill>
            <w14:solidFill>
              <w14:schemeClr w14:val="tx1"/>
            </w14:solidFill>
          </w14:textFill>
        </w:rPr>
        <w:tab/>
      </w:r>
      <w:r>
        <w:rPr>
          <w:rFonts w:hint="eastAsia"/>
          <w:color w:val="000000" w:themeColor="text1"/>
          <w:szCs w:val="22"/>
          <w:lang w:val="en-US" w:eastAsia="zh-CN"/>
          <w14:textFill>
            <w14:solidFill>
              <w14:schemeClr w14:val="tx1"/>
            </w14:solidFill>
          </w14:textFill>
        </w:rPr>
        <w:t>5</w:t>
      </w:r>
      <w:r>
        <w:rPr>
          <w:rFonts w:hint="eastAsia"/>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1</w:t>
      </w:r>
    </w:p>
    <w:p>
      <w:pPr>
        <w:pStyle w:val="25"/>
        <w:tabs>
          <w:tab w:val="right" w:leader="dot" w:pos="9558"/>
        </w:tabs>
        <w:spacing w:line="360" w:lineRule="auto"/>
        <w:rPr>
          <w:rFonts w:hint="default" w:eastAsia="宋体"/>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"_Toc26887"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二 、合同条款</w:t>
      </w:r>
      <w:r>
        <w:rPr>
          <w:color w:val="000000" w:themeColor="text1"/>
          <w:szCs w:val="22"/>
          <w14:textFill>
            <w14:solidFill>
              <w14:schemeClr w14:val="tx1"/>
            </w14:solidFill>
          </w14:textFill>
        </w:rPr>
        <w:tab/>
      </w:r>
      <w:r>
        <w:rPr>
          <w:rFonts w:hint="eastAsia"/>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52</w:t>
      </w:r>
    </w:p>
    <w:p>
      <w:pPr>
        <w:pStyle w:val="22"/>
        <w:tabs>
          <w:tab w:val="right" w:leader="dot" w:pos="9558"/>
        </w:tabs>
        <w:spacing w:line="360" w:lineRule="auto"/>
        <w:rPr>
          <w:rFonts w:hint="eastAsia" w:eastAsia="宋体"/>
          <w:color w:val="000000" w:themeColor="text1"/>
          <w:szCs w:val="2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"_Toc16971"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第六章  投标文件格式</w:t>
      </w:r>
      <w:r>
        <w:rPr>
          <w:color w:val="000000" w:themeColor="text1"/>
          <w:szCs w:val="22"/>
          <w14:textFill>
            <w14:solidFill>
              <w14:schemeClr w14:val="tx1"/>
            </w14:solidFill>
          </w14:textFill>
        </w:rPr>
        <w:tab/>
      </w:r>
      <w:r>
        <w:rPr>
          <w:rFonts w:hint="eastAsia"/>
          <w:color w:val="000000" w:themeColor="text1"/>
          <w:szCs w:val="22"/>
          <w:lang w:val="en-US" w:eastAsia="zh-CN"/>
          <w14:textFill>
            <w14:solidFill>
              <w14:schemeClr w14:val="tx1"/>
            </w14:solidFill>
          </w14:textFill>
        </w:rPr>
        <w:t>5</w:t>
      </w:r>
      <w:r>
        <w:rPr>
          <w:rFonts w:hint="eastAsia"/>
          <w:color w:val="000000" w:themeColor="text1"/>
          <w:szCs w:val="22"/>
          <w14:textFill>
            <w14:solidFill>
              <w14:schemeClr w14:val="tx1"/>
            </w14:solidFill>
          </w14:textFill>
        </w:rPr>
        <w:fldChar w:fldCharType="end"/>
      </w:r>
      <w:r>
        <w:rPr>
          <w:rFonts w:hint="eastAsia"/>
          <w:color w:val="000000" w:themeColor="text1"/>
          <w:szCs w:val="22"/>
          <w:lang w:val="en-US" w:eastAsia="zh-CN"/>
          <w14:textFill>
            <w14:solidFill>
              <w14:schemeClr w14:val="tx1"/>
            </w14:solidFill>
          </w14:textFill>
        </w:rPr>
        <w:t>9</w:t>
      </w:r>
    </w:p>
    <w:p>
      <w:pPr>
        <w:spacing w:line="360" w:lineRule="auto"/>
        <w:rPr>
          <w:b/>
          <w:bCs/>
          <w:color w:val="000000" w:themeColor="text1"/>
          <w:sz w:val="32"/>
          <w:szCs w:val="32"/>
          <w14:textFill>
            <w14:solidFill>
              <w14:schemeClr w14:val="tx1"/>
            </w14:solidFill>
          </w14:textFill>
        </w:rPr>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0" w:num="1"/>
          <w:docGrid w:linePitch="312" w:charSpace="0"/>
        </w:sectPr>
      </w:pPr>
      <w:r>
        <w:rPr>
          <w:color w:val="000000" w:themeColor="text1"/>
          <w:szCs w:val="21"/>
          <w:u w:val="single"/>
          <w14:textFill>
            <w14:solidFill>
              <w14:schemeClr w14:val="tx1"/>
            </w14:solidFill>
          </w14:textFill>
        </w:rPr>
        <w:fldChar w:fldCharType="end"/>
      </w:r>
      <w:bookmarkStart w:id="0" w:name="_Toc8301"/>
    </w:p>
    <w:bookmarkEnd w:id="0"/>
    <w:p>
      <w:pPr>
        <w:keepNext w:val="0"/>
        <w:keepLines w:val="0"/>
        <w:pageBreakBefore w:val="0"/>
        <w:numPr>
          <w:ilvl w:val="0"/>
          <w:numId w:val="0"/>
        </w:numPr>
        <w:kinsoku/>
        <w:overflowPunct/>
        <w:topLinePunct w:val="0"/>
        <w:autoSpaceDE/>
        <w:bidi w:val="0"/>
        <w:adjustRightInd/>
        <w:snapToGrid/>
        <w:spacing w:line="360" w:lineRule="auto"/>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sectPr>
          <w:headerReference r:id="rId7" w:type="default"/>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0" w:num="1"/>
          <w:docGrid w:linePitch="312" w:charSpace="0"/>
        </w:sectPr>
      </w:pPr>
      <w:bookmarkStart w:id="1" w:name="_Toc28467"/>
    </w:p>
    <w:p>
      <w:pPr>
        <w:keepNext w:val="0"/>
        <w:keepLines w:val="0"/>
        <w:pageBreakBefore w:val="0"/>
        <w:numPr>
          <w:ilvl w:val="0"/>
          <w:numId w:val="0"/>
        </w:numPr>
        <w:kinsoku/>
        <w:overflowPunct/>
        <w:topLinePunct w:val="0"/>
        <w:autoSpaceDE/>
        <w:bidi w:val="0"/>
        <w:adjustRightInd/>
        <w:snapToGrid/>
        <w:spacing w:line="360" w:lineRule="auto"/>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第一章 招标公告</w:t>
      </w:r>
    </w:p>
    <w:p>
      <w:pPr>
        <w:pageBreakBefore w:val="0"/>
        <w:kinsoku/>
        <w:wordWrap/>
        <w:overflowPunct/>
        <w:topLinePunct w:val="0"/>
        <w:autoSpaceDE/>
        <w:autoSpaceDN/>
        <w:bidi w:val="0"/>
        <w:spacing w:line="410" w:lineRule="exact"/>
        <w:jc w:val="center"/>
        <w:rPr>
          <w:color w:val="000000" w:themeColor="text1"/>
          <w14:textFill>
            <w14:solidFill>
              <w14:schemeClr w14:val="tx1"/>
            </w14:solidFill>
          </w14:textFill>
        </w:rPr>
      </w:pPr>
      <w:r>
        <w:rPr>
          <w:rFonts w:hint="eastAsia" w:cs="Times New Roman"/>
          <w:b/>
          <w:bCs/>
          <w:color w:val="000000" w:themeColor="text1"/>
          <w:sz w:val="30"/>
          <w:szCs w:val="30"/>
          <w:lang w:val="en-US" w:eastAsia="zh-CN"/>
          <w14:textFill>
            <w14:solidFill>
              <w14:schemeClr w14:val="tx1"/>
            </w14:solidFill>
          </w14:textFill>
        </w:rPr>
        <w:t>察布查尔县2022年中央财政林业草原生态保护恢复资金（草原生态修复治理补助）项目</w:t>
      </w:r>
      <w:r>
        <w:rPr>
          <w:b/>
          <w:bCs/>
          <w:color w:val="000000" w:themeColor="text1"/>
          <w:sz w:val="30"/>
          <w:szCs w:val="30"/>
          <w14:textFill>
            <w14:solidFill>
              <w14:schemeClr w14:val="tx1"/>
            </w14:solidFill>
          </w14:textFill>
        </w:rPr>
        <w:t>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1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察布查尔县2022年中央财政林业草原生态保护恢复资金（草原生态修复治理补助）项目</w:t>
      </w:r>
      <w:r>
        <w:rPr>
          <w:rFonts w:hint="eastAsia" w:ascii="宋体" w:hAnsi="宋体" w:eastAsia="宋体" w:cs="宋体"/>
          <w:color w:val="000000" w:themeColor="text1"/>
          <w:sz w:val="24"/>
          <w:szCs w:val="24"/>
          <w14:textFill>
            <w14:solidFill>
              <w14:schemeClr w14:val="tx1"/>
            </w14:solidFill>
          </w14:textFill>
        </w:rPr>
        <w:t>的潜在投标人应在</w:t>
      </w:r>
      <w:r>
        <w:rPr>
          <w:rFonts w:hint="eastAsia" w:ascii="宋体" w:hAnsi="宋体" w:eastAsia="宋体" w:cs="宋体"/>
          <w:color w:val="000000" w:themeColor="text1"/>
          <w:sz w:val="24"/>
          <w:szCs w:val="24"/>
          <w:u w:val="single"/>
          <w:lang w:eastAsia="zh-CN"/>
          <w14:textFill>
            <w14:solidFill>
              <w14:schemeClr w14:val="tx1"/>
            </w14:solidFill>
          </w14:textFill>
        </w:rPr>
        <w:t>伊宁市重庆北路办公楼（原伊犁州口岸管理处）4层</w:t>
      </w:r>
      <w:r>
        <w:rPr>
          <w:rFonts w:hint="eastAsia" w:ascii="宋体" w:hAnsi="宋体" w:eastAsia="宋体" w:cs="宋体"/>
          <w:color w:val="000000" w:themeColor="text1"/>
          <w:sz w:val="24"/>
          <w:szCs w:val="24"/>
          <w:u w:val="single"/>
          <w14:textFill>
            <w14:solidFill>
              <w14:schemeClr w14:val="tx1"/>
            </w14:solidFill>
          </w14:textFill>
        </w:rPr>
        <w:t>，新疆</w:t>
      </w:r>
      <w:r>
        <w:rPr>
          <w:rFonts w:hint="eastAsia" w:ascii="宋体" w:hAnsi="宋体" w:eastAsia="宋体" w:cs="宋体"/>
          <w:color w:val="000000" w:themeColor="text1"/>
          <w:sz w:val="24"/>
          <w:szCs w:val="24"/>
          <w:u w:val="single"/>
          <w:lang w:eastAsia="zh-CN"/>
          <w14:textFill>
            <w14:solidFill>
              <w14:schemeClr w14:val="tx1"/>
            </w14:solidFill>
          </w14:textFill>
        </w:rPr>
        <w:t>华瑞嘉诚项目管理有限公司</w:t>
      </w:r>
      <w:r>
        <w:rPr>
          <w:rFonts w:hint="eastAsia" w:ascii="宋体" w:hAnsi="宋体" w:eastAsia="宋体" w:cs="宋体"/>
          <w:color w:val="000000" w:themeColor="text1"/>
          <w:sz w:val="24"/>
          <w:szCs w:val="24"/>
          <w:u w:val="single"/>
          <w14:textFill>
            <w14:solidFill>
              <w14:schemeClr w14:val="tx1"/>
            </w14:solidFill>
          </w14:textFill>
        </w:rPr>
        <w:t>业务室</w:t>
      </w:r>
      <w:r>
        <w:rPr>
          <w:rFonts w:hint="eastAsia" w:ascii="宋体" w:hAnsi="宋体" w:eastAsia="宋体" w:cs="宋体"/>
          <w:color w:val="000000" w:themeColor="text1"/>
          <w:sz w:val="24"/>
          <w:szCs w:val="24"/>
          <w14:textFill>
            <w14:solidFill>
              <w14:schemeClr w14:val="tx1"/>
            </w14:solidFill>
          </w14:textFill>
        </w:rPr>
        <w:t>获取</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文件，并于</w:t>
      </w:r>
      <w:r>
        <w:rPr>
          <w:rFonts w:hint="eastAsia" w:ascii="宋体" w:hAnsi="宋体" w:cs="宋体"/>
          <w:color w:val="000000" w:themeColor="text1"/>
          <w:sz w:val="24"/>
          <w:szCs w:val="24"/>
          <w:u w:val="single"/>
          <w:lang w:eastAsia="zh-CN"/>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cs="宋体"/>
          <w:color w:val="000000" w:themeColor="text1"/>
          <w:sz w:val="24"/>
          <w:szCs w:val="24"/>
          <w:u w:val="single"/>
          <w:lang w:eastAsia="zh-CN"/>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4</w:t>
      </w:r>
      <w:r>
        <w:rPr>
          <w:rFonts w:hint="eastAsia" w:ascii="宋体" w:hAnsi="宋体" w:cs="宋体"/>
          <w:color w:val="000000" w:themeColor="text1"/>
          <w:sz w:val="24"/>
          <w:szCs w:val="24"/>
          <w:u w:val="single"/>
          <w:lang w:eastAsia="zh-CN"/>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11</w:t>
      </w:r>
      <w:r>
        <w:rPr>
          <w:rFonts w:hint="eastAsia" w:ascii="宋体" w:hAnsi="宋体" w:cs="宋体"/>
          <w:color w:val="000000" w:themeColor="text1"/>
          <w:sz w:val="24"/>
          <w:szCs w:val="24"/>
          <w:u w:val="single"/>
          <w:lang w:eastAsia="zh-CN"/>
          <w14:textFill>
            <w14:solidFill>
              <w14:schemeClr w14:val="tx1"/>
            </w14:solidFill>
          </w14:textFill>
        </w:rPr>
        <w:t>日11时00分</w:t>
      </w:r>
      <w:r>
        <w:rPr>
          <w:rFonts w:hint="eastAsia" w:ascii="宋体" w:hAnsi="宋体" w:eastAsia="宋体" w:cs="宋体"/>
          <w:bCs/>
          <w:color w:val="000000" w:themeColor="text1"/>
          <w:sz w:val="24"/>
          <w:szCs w:val="24"/>
          <w:u w:val="none" w:color="auto"/>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北京时间）前递交</w:t>
      </w:r>
      <w:r>
        <w:rPr>
          <w:rFonts w:hint="eastAsia" w:ascii="宋体" w:hAnsi="宋体" w:eastAsia="宋体" w:cs="宋体"/>
          <w:bCs/>
          <w:color w:val="000000" w:themeColor="text1"/>
          <w:sz w:val="24"/>
          <w:szCs w:val="24"/>
          <w:lang w:eastAsia="zh-CN"/>
          <w14:textFill>
            <w14:solidFill>
              <w14:schemeClr w14:val="tx1"/>
            </w14:solidFill>
          </w14:textFill>
        </w:rPr>
        <w:t>响应</w:t>
      </w:r>
      <w:r>
        <w:rPr>
          <w:rFonts w:hint="eastAsia" w:ascii="宋体" w:hAnsi="宋体" w:eastAsia="宋体" w:cs="宋体"/>
          <w:bCs/>
          <w:color w:val="000000" w:themeColor="text1"/>
          <w:sz w:val="24"/>
          <w:szCs w:val="24"/>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w:t>
      </w:r>
    </w:p>
    <w:p>
      <w:pPr>
        <w:pStyle w:val="4"/>
        <w:keepNext/>
        <w:keepLines/>
        <w:pageBreakBefore w:val="0"/>
        <w:widowControl w:val="0"/>
        <w:numPr>
          <w:ilvl w:val="1"/>
          <w:numId w:val="0"/>
        </w:numPr>
        <w:kinsoku/>
        <w:wordWrap/>
        <w:overflowPunct/>
        <w:topLinePunct w:val="0"/>
        <w:autoSpaceDE/>
        <w:autoSpaceDN/>
        <w:bidi w:val="0"/>
        <w:adjustRightInd w:val="0"/>
        <w:snapToGrid/>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bookmarkStart w:id="2" w:name="_Toc35393790"/>
      <w:bookmarkStart w:id="3" w:name="_Toc35393621"/>
      <w:bookmarkStart w:id="4" w:name="_Toc28359079"/>
      <w:bookmarkStart w:id="5" w:name="_Toc28359002"/>
      <w:bookmarkStart w:id="6" w:name="_Hlk24379207"/>
    </w:p>
    <w:p>
      <w:pPr>
        <w:pStyle w:val="4"/>
        <w:keepNext/>
        <w:keepLines/>
        <w:pageBreakBefore w:val="0"/>
        <w:widowControl w:val="0"/>
        <w:numPr>
          <w:ilvl w:val="1"/>
          <w:numId w:val="0"/>
        </w:numPr>
        <w:kinsoku/>
        <w:wordWrap/>
        <w:overflowPunct/>
        <w:topLinePunct w:val="0"/>
        <w:autoSpaceDE/>
        <w:autoSpaceDN/>
        <w:bidi w:val="0"/>
        <w:adjustRightInd w:val="0"/>
        <w:snapToGrid/>
        <w:spacing w:line="410" w:lineRule="atLeas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一、项目基本情况</w:t>
      </w:r>
      <w:bookmarkEnd w:id="2"/>
      <w:bookmarkEnd w:id="3"/>
      <w:bookmarkEnd w:id="4"/>
      <w:bookmarkEnd w:id="5"/>
    </w:p>
    <w:p>
      <w:pPr>
        <w:keepNext w:val="0"/>
        <w:keepLines w:val="0"/>
        <w:pageBreakBefore w:val="0"/>
        <w:widowControl/>
        <w:kinsoku/>
        <w:wordWrap/>
        <w:overflowPunct/>
        <w:topLinePunct w:val="0"/>
        <w:autoSpaceDE/>
        <w:autoSpaceDN/>
        <w:bidi w:val="0"/>
        <w:adjustRightInd/>
        <w:snapToGrid/>
        <w:spacing w:line="410" w:lineRule="atLeas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XJ-HRJC-YL-2022-0</w:t>
      </w:r>
      <w:r>
        <w:rPr>
          <w:rFonts w:hint="eastAsia" w:ascii="宋体" w:hAnsi="宋体" w:cs="宋体"/>
          <w:color w:val="000000" w:themeColor="text1"/>
          <w:sz w:val="24"/>
          <w:szCs w:val="24"/>
          <w:lang w:val="en-US" w:eastAsia="zh-CN"/>
          <w14:textFill>
            <w14:solidFill>
              <w14:schemeClr w14:val="tx1"/>
            </w14:solidFill>
          </w14:textFill>
        </w:rPr>
        <w:t>6</w:t>
      </w:r>
    </w:p>
    <w:p>
      <w:pPr>
        <w:pageBreakBefore w:val="0"/>
        <w:kinsoku/>
        <w:wordWrap/>
        <w:overflowPunct/>
        <w:topLinePunct w:val="0"/>
        <w:autoSpaceDE/>
        <w:autoSpaceDN/>
        <w:bidi w:val="0"/>
        <w:spacing w:line="410" w:lineRule="atLeas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bookmarkEnd w:id="6"/>
      <w:r>
        <w:rPr>
          <w:rFonts w:hint="eastAsia" w:ascii="宋体" w:hAnsi="宋体" w:cs="宋体"/>
          <w:color w:val="000000" w:themeColor="text1"/>
          <w:sz w:val="24"/>
          <w:szCs w:val="24"/>
          <w:lang w:eastAsia="zh-CN"/>
          <w14:textFill>
            <w14:solidFill>
              <w14:schemeClr w14:val="tx1"/>
            </w14:solidFill>
          </w14:textFill>
        </w:rPr>
        <w:t>察布查尔县2022年中央财政林业草原生态保护恢复资金（草原生态修复治理补助）项目</w:t>
      </w: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604.21</w:t>
      </w:r>
      <w:r>
        <w:rPr>
          <w:rFonts w:hint="eastAsia" w:ascii="宋体" w:hAnsi="宋体" w:eastAsia="宋体" w:cs="宋体"/>
          <w:color w:val="000000" w:themeColor="text1"/>
          <w:sz w:val="24"/>
          <w:szCs w:val="24"/>
          <w:lang w:val="en-US" w:eastAsia="zh-CN"/>
          <w14:textFill>
            <w14:solidFill>
              <w14:schemeClr w14:val="tx1"/>
            </w14:solidFill>
          </w14:textFill>
        </w:rPr>
        <w:t>万元；</w:t>
      </w:r>
    </w:p>
    <w:p>
      <w:pPr>
        <w:pageBreakBefore w:val="0"/>
        <w:kinsoku/>
        <w:wordWrap/>
        <w:overflowPunct/>
        <w:topLinePunct w:val="0"/>
        <w:autoSpaceDE/>
        <w:autoSpaceDN/>
        <w:bidi w:val="0"/>
        <w:spacing w:line="410" w:lineRule="atLeas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w:t>
      </w:r>
      <w:r>
        <w:rPr>
          <w:rFonts w:hint="eastAsia" w:ascii="宋体" w:hAnsi="宋体" w:cs="宋体"/>
          <w:color w:val="000000" w:themeColor="text1"/>
          <w:sz w:val="24"/>
          <w:szCs w:val="24"/>
          <w:lang w:val="en-US" w:eastAsia="zh-CN"/>
          <w14:textFill>
            <w14:solidFill>
              <w14:schemeClr w14:val="tx1"/>
            </w14:solidFill>
          </w14:textFill>
        </w:rPr>
        <w:t>604.21</w:t>
      </w:r>
      <w:r>
        <w:rPr>
          <w:rFonts w:hint="eastAsia" w:ascii="宋体" w:hAnsi="宋体" w:eastAsia="宋体" w:cs="宋体"/>
          <w:color w:val="000000" w:themeColor="text1"/>
          <w:sz w:val="24"/>
          <w:szCs w:val="24"/>
          <w:lang w:val="en-US" w:eastAsia="zh-CN"/>
          <w14:textFill>
            <w14:solidFill>
              <w14:schemeClr w14:val="tx1"/>
            </w14:solidFill>
          </w14:textFill>
        </w:rPr>
        <w:t>万元；</w:t>
      </w:r>
    </w:p>
    <w:p>
      <w:pPr>
        <w:pageBreakBefore w:val="0"/>
        <w:kinsoku/>
        <w:wordWrap/>
        <w:overflowPunct/>
        <w:topLinePunct w:val="0"/>
        <w:autoSpaceDE/>
        <w:autoSpaceDN/>
        <w:bidi w:val="0"/>
        <w:spacing w:line="410" w:lineRule="atLeas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采购需求：</w:t>
      </w:r>
    </w:p>
    <w:p>
      <w:pPr>
        <w:keepNext w:val="0"/>
        <w:keepLines w:val="0"/>
        <w:pageBreakBefore w:val="0"/>
        <w:widowControl/>
        <w:suppressLineNumbers w:val="0"/>
        <w:kinsoku/>
        <w:wordWrap/>
        <w:overflowPunct/>
        <w:topLinePunct w:val="0"/>
        <w:autoSpaceDE/>
        <w:autoSpaceDN/>
        <w:bidi w:val="0"/>
        <w:spacing w:line="410" w:lineRule="atLeas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简要规格描述或项目基本概况介绍、用途：半免耕补播改良1万亩</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围栏建设10万亩</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草原有害生物防治20万亩（其中鼠害防治5万亩、虫害防治15万亩）</w:t>
      </w:r>
      <w:r>
        <w:rPr>
          <w:rFonts w:hint="eastAsia" w:ascii="宋体" w:hAnsi="宋体" w:cs="宋体"/>
          <w:color w:val="000000" w:themeColor="text1"/>
          <w:sz w:val="24"/>
          <w:szCs w:val="24"/>
          <w:lang w:val="en-US" w:eastAsia="zh-CN"/>
          <w14:textFill>
            <w14:solidFill>
              <w14:schemeClr w14:val="tx1"/>
            </w14:solidFill>
          </w14:textFill>
        </w:rPr>
        <w:t>等。</w:t>
      </w:r>
      <w:r>
        <w:rPr>
          <w:rFonts w:hint="default" w:ascii="宋体" w:hAnsi="宋体" w:eastAsia="宋体" w:cs="宋体"/>
          <w:color w:val="000000" w:themeColor="text1"/>
          <w:sz w:val="24"/>
          <w:szCs w:val="24"/>
          <w:lang w:val="en-US" w:eastAsia="zh-CN"/>
          <w14:textFill>
            <w14:solidFill>
              <w14:schemeClr w14:val="tx1"/>
            </w14:solidFill>
          </w14:textFill>
        </w:rPr>
        <w:t>具体实施内容、技术参数及工程量详见招标文件。</w:t>
      </w:r>
    </w:p>
    <w:p>
      <w:pPr>
        <w:pageBreakBefore w:val="0"/>
        <w:kinsoku/>
        <w:wordWrap/>
        <w:overflowPunct/>
        <w:topLinePunct w:val="0"/>
        <w:autoSpaceDE/>
        <w:autoSpaceDN/>
        <w:bidi w:val="0"/>
        <w:spacing w:line="410" w:lineRule="atLeast"/>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w:t>
      </w:r>
      <w:r>
        <w:rPr>
          <w:rFonts w:hint="eastAsia" w:ascii="宋体" w:hAnsi="宋体" w:eastAsia="宋体" w:cs="宋体"/>
          <w:color w:val="000000" w:themeColor="text1"/>
          <w:sz w:val="24"/>
          <w:szCs w:val="24"/>
          <w:lang w:val="en-US" w:eastAsia="zh-CN"/>
          <w14:textFill>
            <w14:solidFill>
              <w14:schemeClr w14:val="tx1"/>
            </w14:solidFill>
          </w14:textFill>
        </w:rPr>
        <w:t>限：半免耕补播改良：2022年10月31至2023年5月1日，总工期183日历天；围栏建设、草原有害生物防治：2022年4月15日至2022年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月31日，总工期</w:t>
      </w:r>
      <w:r>
        <w:rPr>
          <w:rFonts w:hint="eastAsia" w:ascii="宋体" w:hAnsi="宋体" w:cs="宋体"/>
          <w:color w:val="000000" w:themeColor="text1"/>
          <w:sz w:val="24"/>
          <w:szCs w:val="24"/>
          <w:lang w:val="en-US" w:eastAsia="zh-CN"/>
          <w14:textFill>
            <w14:solidFill>
              <w14:schemeClr w14:val="tx1"/>
            </w14:solidFill>
          </w14:textFill>
        </w:rPr>
        <w:t>170</w:t>
      </w:r>
      <w:r>
        <w:rPr>
          <w:rFonts w:hint="eastAsia" w:ascii="宋体" w:hAnsi="宋体" w:eastAsia="宋体" w:cs="宋体"/>
          <w:color w:val="000000" w:themeColor="text1"/>
          <w:sz w:val="24"/>
          <w:szCs w:val="24"/>
          <w:lang w:val="en-US" w:eastAsia="zh-CN"/>
          <w14:textFill>
            <w14:solidFill>
              <w14:schemeClr w14:val="tx1"/>
            </w14:solidFill>
          </w14:textFill>
        </w:rPr>
        <w:t>日历天。</w:t>
      </w:r>
    </w:p>
    <w:p>
      <w:pPr>
        <w:keepNext w:val="0"/>
        <w:keepLines w:val="0"/>
        <w:pageBreakBefore w:val="0"/>
        <w:widowControl/>
        <w:kinsoku/>
        <w:wordWrap/>
        <w:overflowPunct/>
        <w:topLinePunct w:val="0"/>
        <w:autoSpaceDE/>
        <w:autoSpaceDN/>
        <w:bidi w:val="0"/>
        <w:adjustRightInd/>
        <w:snapToGrid/>
        <w:spacing w:line="410" w:lineRule="atLeas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本项目不接受联合体投标。</w:t>
      </w:r>
      <w:bookmarkStart w:id="7" w:name="_Toc28359080"/>
      <w:bookmarkStart w:id="8" w:name="_Toc28359003"/>
      <w:bookmarkStart w:id="9" w:name="_Toc35393622"/>
      <w:bookmarkStart w:id="10" w:name="_Toc35393791"/>
    </w:p>
    <w:p>
      <w:pPr>
        <w:keepNext w:val="0"/>
        <w:keepLines w:val="0"/>
        <w:pageBreakBefore w:val="0"/>
        <w:widowControl/>
        <w:kinsoku/>
        <w:wordWrap/>
        <w:overflowPunct/>
        <w:topLinePunct w:val="0"/>
        <w:autoSpaceDE/>
        <w:autoSpaceDN/>
        <w:bidi w:val="0"/>
        <w:adjustRightInd/>
        <w:snapToGrid/>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二、申请人的资格要求：</w:t>
      </w:r>
      <w:bookmarkEnd w:id="7"/>
      <w:bookmarkEnd w:id="8"/>
      <w:bookmarkEnd w:id="9"/>
      <w:bookmarkEnd w:id="10"/>
    </w:p>
    <w:p>
      <w:pPr>
        <w:pageBreakBefore w:val="0"/>
        <w:kinsoku/>
        <w:wordWrap/>
        <w:overflowPunct/>
        <w:topLinePunct w:val="0"/>
        <w:autoSpaceDE/>
        <w:autoSpaceDN/>
        <w:bidi w:val="0"/>
        <w:spacing w:line="410" w:lineRule="atLeas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pPr>
        <w:pageBreakBefore w:val="0"/>
        <w:kinsoku/>
        <w:wordWrap/>
        <w:overflowPunct/>
        <w:topLinePunct w:val="0"/>
        <w:autoSpaceDE/>
        <w:autoSpaceDN/>
        <w:bidi w:val="0"/>
        <w:spacing w:line="410" w:lineRule="atLeas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11" w:name="_Toc28359004"/>
      <w:bookmarkStart w:id="12" w:name="_Toc28359081"/>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14:textFill>
            <w14:solidFill>
              <w14:schemeClr w14:val="tx1"/>
            </w14:solidFill>
          </w14:textFill>
        </w:rPr>
        <w:t>落实政府采购政策需满足的资格要求：</w:t>
      </w:r>
      <w:r>
        <w:rPr>
          <w:rFonts w:hint="eastAsia" w:ascii="宋体" w:hAnsi="宋体" w:cs="宋体"/>
          <w:color w:val="000000" w:themeColor="text1"/>
          <w:sz w:val="24"/>
          <w:szCs w:val="24"/>
          <w:lang w:val="en-US" w:eastAsia="zh-CN"/>
          <w14:textFill>
            <w14:solidFill>
              <w14:schemeClr w14:val="tx1"/>
            </w14:solidFill>
          </w14:textFill>
        </w:rPr>
        <w:t>无。</w:t>
      </w:r>
    </w:p>
    <w:p>
      <w:pPr>
        <w:pageBreakBefore w:val="0"/>
        <w:kinsoku/>
        <w:wordWrap/>
        <w:overflowPunct/>
        <w:topLinePunct w:val="0"/>
        <w:autoSpaceDE/>
        <w:autoSpaceDN/>
        <w:bidi w:val="0"/>
        <w:spacing w:line="410" w:lineRule="atLeas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bookmarkStart w:id="13" w:name="_Toc35393792"/>
      <w:bookmarkStart w:id="14" w:name="_Toc35393623"/>
    </w:p>
    <w:p>
      <w:pPr>
        <w:keepNext w:val="0"/>
        <w:keepLines w:val="0"/>
        <w:pageBreakBefore w:val="0"/>
        <w:widowControl/>
        <w:kinsoku/>
        <w:wordWrap/>
        <w:overflowPunct/>
        <w:topLinePunct w:val="0"/>
        <w:autoSpaceDE/>
        <w:autoSpaceDN/>
        <w:bidi w:val="0"/>
        <w:adjustRightInd/>
        <w:snapToGrid/>
        <w:spacing w:line="410" w:lineRule="atLeast"/>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（1）投标单位</w:t>
      </w:r>
      <w:r>
        <w:rPr>
          <w:rFonts w:hint="eastAsia" w:ascii="宋体" w:hAnsi="宋体" w:eastAsia="宋体" w:cs="宋体"/>
          <w:color w:val="000000" w:themeColor="text1"/>
          <w:sz w:val="24"/>
          <w:szCs w:val="24"/>
          <w14:textFill>
            <w14:solidFill>
              <w14:schemeClr w14:val="tx1"/>
            </w14:solidFill>
          </w14:textFill>
        </w:rPr>
        <w:t>有良好的商业信誉</w:t>
      </w:r>
      <w:r>
        <w:rPr>
          <w:rFonts w:hint="eastAsia" w:ascii="宋体" w:hAnsi="宋体" w:eastAsia="宋体"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履行合同所必需的专业技术能力和供应保障能力；</w:t>
      </w:r>
      <w:r>
        <w:rPr>
          <w:rFonts w:hint="eastAsia" w:ascii="宋体" w:hAnsi="宋体" w:eastAsia="宋体" w:cs="宋体"/>
          <w:color w:val="000000" w:themeColor="text1"/>
          <w:sz w:val="24"/>
          <w:szCs w:val="24"/>
          <w:lang w:val="en-US" w:eastAsia="zh-CN"/>
          <w14:textFill>
            <w14:solidFill>
              <w14:schemeClr w14:val="tx1"/>
            </w14:solidFill>
          </w14:textFill>
        </w:rPr>
        <w:t>投标单位</w:t>
      </w:r>
      <w:r>
        <w:rPr>
          <w:rFonts w:hint="eastAsia" w:ascii="宋体" w:hAnsi="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lang w:eastAsia="zh-CN"/>
          <w14:textFill>
            <w14:solidFill>
              <w14:schemeClr w14:val="tx1"/>
            </w14:solidFill>
          </w14:textFill>
        </w:rPr>
        <w:t>具备有效的营业执照</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并须</w:t>
      </w:r>
      <w:r>
        <w:rPr>
          <w:rFonts w:hint="default" w:ascii="宋体" w:hAnsi="宋体" w:eastAsia="宋体" w:cs="宋体"/>
          <w:color w:val="000000" w:themeColor="text1"/>
          <w:sz w:val="24"/>
          <w:szCs w:val="24"/>
          <w:lang w:val="en-US" w:eastAsia="zh-CN"/>
          <w14:textFill>
            <w14:solidFill>
              <w14:schemeClr w14:val="tx1"/>
            </w14:solidFill>
          </w14:textFill>
        </w:rPr>
        <w:t>具备有效的</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草种经营许可证</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草种生产许可证</w:t>
      </w:r>
      <w:r>
        <w:rPr>
          <w:rFonts w:hint="eastAsia" w:ascii="宋体" w:hAnsi="宋体" w:eastAsia="宋体" w:cs="宋体"/>
          <w:color w:val="000000" w:themeColor="text1"/>
          <w:sz w:val="24"/>
          <w:szCs w:val="24"/>
          <w:lang w:val="en-US" w:eastAsia="zh-CN"/>
          <w14:textFill>
            <w14:solidFill>
              <w14:schemeClr w14:val="tx1"/>
            </w14:solidFill>
          </w14:textFill>
        </w:rPr>
        <w:t>》和《农药经营许可证》</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lang w:val="en-US" w:eastAsia="zh-CN"/>
          <w14:textFill>
            <w14:solidFill>
              <w14:schemeClr w14:val="tx1"/>
            </w14:solidFill>
          </w14:textFill>
        </w:rPr>
        <w:t>《农药</w:t>
      </w:r>
      <w:r>
        <w:rPr>
          <w:rFonts w:hint="default" w:ascii="宋体" w:hAnsi="宋体" w:eastAsia="宋体" w:cs="宋体"/>
          <w:color w:val="000000" w:themeColor="text1"/>
          <w:sz w:val="24"/>
          <w:szCs w:val="24"/>
          <w:lang w:val="en-US" w:eastAsia="zh-CN"/>
          <w14:textFill>
            <w14:solidFill>
              <w14:schemeClr w14:val="tx1"/>
            </w14:solidFill>
          </w14:textFill>
        </w:rPr>
        <w:t>生产许可证</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10" w:lineRule="atLeas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（2）本项目不接受联合体投</w:t>
      </w:r>
      <w:r>
        <w:rPr>
          <w:rFonts w:hint="eastAsia" w:ascii="宋体" w:hAnsi="宋体" w:eastAsia="宋体" w:cs="宋体"/>
          <w:color w:val="000000" w:themeColor="text1"/>
          <w:sz w:val="24"/>
          <w:szCs w:val="24"/>
          <w14:textFill>
            <w14:solidFill>
              <w14:schemeClr w14:val="tx1"/>
            </w14:solidFill>
          </w14:textFill>
        </w:rPr>
        <w:t>标，不允许分包或转包。</w:t>
      </w:r>
    </w:p>
    <w:p>
      <w:pPr>
        <w:keepNext w:val="0"/>
        <w:keepLines w:val="0"/>
        <w:pageBreakBefore w:val="0"/>
        <w:widowControl/>
        <w:kinsoku/>
        <w:wordWrap/>
        <w:overflowPunct/>
        <w:topLinePunct w:val="0"/>
        <w:autoSpaceDE/>
        <w:autoSpaceDN/>
        <w:bidi w:val="0"/>
        <w:adjustRightInd/>
        <w:snapToGrid/>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三、获取招标文件</w:t>
      </w:r>
      <w:bookmarkEnd w:id="11"/>
      <w:bookmarkEnd w:id="12"/>
      <w:bookmarkEnd w:id="13"/>
      <w:bookmarkEnd w:id="14"/>
      <w:bookmarkStart w:id="15" w:name="_Toc28359082"/>
      <w:bookmarkStart w:id="16" w:name="_Toc28359005"/>
      <w:bookmarkStart w:id="17" w:name="_Toc35393793"/>
      <w:bookmarkStart w:id="18" w:name="_Toc35393624"/>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themeColor="text1"/>
          <w:sz w:val="24"/>
          <w:szCs w:val="24"/>
          <w:u w:val="single"/>
          <w14:textFill>
            <w14:solidFill>
              <w14:schemeClr w14:val="tx1"/>
            </w14:solidFill>
          </w14:textFill>
        </w:rPr>
        <w:t>202</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22</w:t>
      </w:r>
      <w:r>
        <w:rPr>
          <w:rFonts w:hint="eastAsia" w:ascii="宋体" w:hAnsi="宋体" w:eastAsia="宋体" w:cs="宋体"/>
          <w:color w:val="000000" w:themeColor="text1"/>
          <w:sz w:val="24"/>
          <w:szCs w:val="24"/>
          <w:u w:val="single"/>
          <w14:textFill>
            <w14:solidFill>
              <w14:schemeClr w14:val="tx1"/>
            </w14:solidFill>
          </w14:textFill>
        </w:rPr>
        <w:t>日至 202</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29</w:t>
      </w:r>
      <w:r>
        <w:rPr>
          <w:rFonts w:hint="eastAsia" w:ascii="宋体" w:hAnsi="宋体" w:eastAsia="宋体" w:cs="宋体"/>
          <w:color w:val="000000" w:themeColor="text1"/>
          <w:sz w:val="24"/>
          <w:szCs w:val="24"/>
          <w:u w:val="single"/>
          <w14:textFill>
            <w14:solidFill>
              <w14:schemeClr w14:val="tx1"/>
            </w14:solidFill>
          </w14:textFill>
        </w:rPr>
        <w:t>日，每天上午10：00至14：00，下午15：30至19：30（北京时间，法定节假日除外）</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autoSpaceDE/>
        <w:autoSpaceDN/>
        <w:bidi w:val="0"/>
        <w:spacing w:line="426" w:lineRule="exact"/>
        <w:ind w:firstLine="54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u w:val="none"/>
          <w:lang w:eastAsia="zh-CN"/>
          <w14:textFill>
            <w14:solidFill>
              <w14:schemeClr w14:val="tx1"/>
            </w14:solidFill>
          </w14:textFill>
        </w:rPr>
        <w:t>伊宁市重庆北路办公楼（原伊犁州口岸管理处）4层</w:t>
      </w:r>
      <w:r>
        <w:rPr>
          <w:rFonts w:hint="eastAsia" w:ascii="宋体" w:hAnsi="宋体" w:eastAsia="宋体" w:cs="宋体"/>
          <w:color w:val="000000" w:themeColor="text1"/>
          <w:sz w:val="24"/>
          <w:szCs w:val="24"/>
          <w:u w:val="none"/>
          <w14:textFill>
            <w14:solidFill>
              <w14:schemeClr w14:val="tx1"/>
            </w14:solidFill>
          </w14:textFill>
        </w:rPr>
        <w:t>，新疆</w:t>
      </w:r>
      <w:r>
        <w:rPr>
          <w:rFonts w:hint="eastAsia" w:ascii="宋体" w:hAnsi="宋体" w:eastAsia="宋体" w:cs="宋体"/>
          <w:color w:val="000000" w:themeColor="text1"/>
          <w:sz w:val="24"/>
          <w:szCs w:val="24"/>
          <w:u w:val="none"/>
          <w:lang w:eastAsia="zh-CN"/>
          <w14:textFill>
            <w14:solidFill>
              <w14:schemeClr w14:val="tx1"/>
            </w14:solidFill>
          </w14:textFill>
        </w:rPr>
        <w:t>华瑞嘉诚项目管理有限公司</w:t>
      </w:r>
      <w:r>
        <w:rPr>
          <w:rFonts w:hint="eastAsia" w:ascii="宋体" w:hAnsi="宋体" w:eastAsia="宋体" w:cs="宋体"/>
          <w:color w:val="000000" w:themeColor="text1"/>
          <w:sz w:val="24"/>
          <w:szCs w:val="24"/>
          <w:u w:val="none"/>
          <w14:textFill>
            <w14:solidFill>
              <w14:schemeClr w14:val="tx1"/>
            </w14:solidFill>
          </w14:textFill>
        </w:rPr>
        <w:t>业务室</w:t>
      </w:r>
      <w:r>
        <w:rPr>
          <w:rFonts w:hint="eastAsia" w:ascii="宋体" w:hAnsi="宋体" w:cs="宋体"/>
          <w:color w:val="000000" w:themeColor="text1"/>
          <w:sz w:val="24"/>
          <w:szCs w:val="24"/>
          <w:u w:val="none"/>
          <w:lang w:eastAsia="zh-CN"/>
          <w14:textFill>
            <w14:solidFill>
              <w14:schemeClr w14:val="tx1"/>
            </w14:solidFill>
          </w14:textFill>
        </w:rPr>
        <w:t>。</w:t>
      </w:r>
    </w:p>
    <w:p>
      <w:pPr>
        <w:pageBreakBefore w:val="0"/>
        <w:kinsoku/>
        <w:wordWrap/>
        <w:overflowPunct/>
        <w:topLinePunct w:val="0"/>
        <w:autoSpaceDE/>
        <w:autoSpaceDN/>
        <w:bidi w:val="0"/>
        <w:spacing w:line="410" w:lineRule="atLeast"/>
        <w:ind w:firstLine="5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方式：</w:t>
      </w:r>
      <w:r>
        <w:rPr>
          <w:rFonts w:hint="eastAsia" w:ascii="宋体" w:hAnsi="宋体" w:eastAsia="宋体" w:cs="宋体"/>
          <w:color w:val="000000" w:themeColor="text1"/>
          <w:sz w:val="24"/>
          <w:szCs w:val="24"/>
          <w:lang w:val="en-US" w:eastAsia="zh-CN"/>
          <w14:textFill>
            <w14:solidFill>
              <w14:schemeClr w14:val="tx1"/>
            </w14:solidFill>
          </w14:textFill>
        </w:rPr>
        <w:t>现场购买。</w:t>
      </w:r>
      <w:r>
        <w:rPr>
          <w:rFonts w:hint="eastAsia" w:ascii="宋体" w:hAnsi="宋体" w:eastAsia="宋体" w:cs="宋体"/>
          <w:color w:val="000000" w:themeColor="text1"/>
          <w:sz w:val="24"/>
          <w:szCs w:val="24"/>
          <w14:textFill>
            <w14:solidFill>
              <w14:schemeClr w14:val="tx1"/>
            </w14:solidFill>
          </w14:textFill>
        </w:rPr>
        <w:t>  </w:t>
      </w:r>
    </w:p>
    <w:p>
      <w:pPr>
        <w:pageBreakBefore w:val="0"/>
        <w:kinsoku/>
        <w:wordWrap/>
        <w:overflowPunct/>
        <w:topLinePunct w:val="0"/>
        <w:autoSpaceDE/>
        <w:autoSpaceDN/>
        <w:bidi w:val="0"/>
        <w:snapToGrid/>
        <w:spacing w:line="410" w:lineRule="atLeast"/>
        <w:ind w:firstLine="54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售价：</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/本。</w:t>
      </w:r>
    </w:p>
    <w:p>
      <w:pPr>
        <w:pStyle w:val="4"/>
        <w:pageBreakBefore w:val="0"/>
        <w:numPr>
          <w:ilvl w:val="1"/>
          <w:numId w:val="0"/>
        </w:numPr>
        <w:kinsoku/>
        <w:wordWrap/>
        <w:overflowPunct/>
        <w:topLinePunct w:val="0"/>
        <w:autoSpaceDE/>
        <w:autoSpaceDN/>
        <w:bidi w:val="0"/>
        <w:snapToGrid/>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kinsoku/>
        <w:wordWrap/>
        <w:overflowPunct/>
        <w:topLinePunct w:val="0"/>
        <w:autoSpaceDE/>
        <w:autoSpaceDN/>
        <w:bidi w:val="0"/>
        <w:snapToGrid/>
        <w:spacing w:line="410" w:lineRule="atLeas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四、提交投标文件</w:t>
      </w:r>
      <w:bookmarkEnd w:id="15"/>
      <w:bookmarkEnd w:id="16"/>
      <w:r>
        <w:rPr>
          <w:rFonts w:hint="eastAsia" w:ascii="宋体" w:hAnsi="宋体" w:eastAsia="宋体" w:cs="宋体"/>
          <w:color w:val="000000" w:themeColor="text1"/>
          <w:sz w:val="24"/>
          <w:szCs w:val="24"/>
          <w:lang w:eastAsia="zh-CN"/>
          <w14:textFill>
            <w14:solidFill>
              <w14:schemeClr w14:val="tx1"/>
            </w14:solidFill>
          </w14:textFill>
        </w:rPr>
        <w:t>截止时间、开标时间和地点</w:t>
      </w:r>
      <w:bookmarkEnd w:id="17"/>
      <w:bookmarkEnd w:id="18"/>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19" w:name="_Toc28359084"/>
      <w:bookmarkStart w:id="20" w:name="_Toc35393794"/>
      <w:bookmarkStart w:id="21" w:name="_Toc28359007"/>
      <w:bookmarkStart w:id="22" w:name="_Toc35393625"/>
      <w:r>
        <w:rPr>
          <w:rFonts w:hint="eastAsia" w:ascii="宋体" w:hAnsi="宋体" w:eastAsia="宋体" w:cs="宋体"/>
          <w:color w:val="000000" w:themeColor="text1"/>
          <w:sz w:val="24"/>
          <w:szCs w:val="24"/>
          <w:lang w:eastAsia="zh-CN"/>
          <w14:textFill>
            <w14:solidFill>
              <w14:schemeClr w14:val="tx1"/>
            </w14:solidFill>
          </w14:textFill>
        </w:rPr>
        <w:t>截止时间：202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分（北京时间）</w:t>
      </w:r>
    </w:p>
    <w:p>
      <w:pPr>
        <w:pageBreakBefore w:val="0"/>
        <w:kinsoku/>
        <w:wordWrap/>
        <w:overflowPunct/>
        <w:topLinePunct w:val="0"/>
        <w:autoSpaceDE/>
        <w:autoSpaceDN/>
        <w:bidi w:val="0"/>
        <w:snapToGrid/>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投标地点（网址）：</w:t>
      </w:r>
      <w:r>
        <w:rPr>
          <w:rFonts w:hint="eastAsia" w:ascii="宋体" w:hAnsi="宋体" w:eastAsia="宋体" w:cs="宋体"/>
          <w:color w:val="000000" w:themeColor="text1"/>
          <w:sz w:val="24"/>
          <w:szCs w:val="24"/>
          <w14:textFill>
            <w14:solidFill>
              <w14:schemeClr w14:val="tx1"/>
            </w14:solidFill>
          </w14:textFill>
        </w:rPr>
        <w:t>察布查尔县文昌路文昌苑行政服务中心五楼。</w:t>
      </w:r>
    </w:p>
    <w:p>
      <w:pPr>
        <w:pStyle w:val="4"/>
        <w:pageBreakBefore w:val="0"/>
        <w:numPr>
          <w:ilvl w:val="1"/>
          <w:numId w:val="0"/>
        </w:numPr>
        <w:kinsoku/>
        <w:wordWrap/>
        <w:overflowPunct/>
        <w:topLinePunct w:val="0"/>
        <w:autoSpaceDE/>
        <w:autoSpaceDN/>
        <w:bidi w:val="0"/>
        <w:snapToGrid/>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p>
    <w:p>
      <w:pPr>
        <w:pStyle w:val="4"/>
        <w:pageBreakBefore w:val="0"/>
        <w:numPr>
          <w:ilvl w:val="1"/>
          <w:numId w:val="0"/>
        </w:numPr>
        <w:kinsoku/>
        <w:wordWrap/>
        <w:overflowPunct/>
        <w:topLinePunct w:val="0"/>
        <w:autoSpaceDE/>
        <w:autoSpaceDN/>
        <w:bidi w:val="0"/>
        <w:snapToGrid/>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五、公告期限</w:t>
      </w:r>
      <w:bookmarkEnd w:id="19"/>
      <w:bookmarkEnd w:id="20"/>
      <w:bookmarkEnd w:id="21"/>
      <w:bookmarkEnd w:id="22"/>
    </w:p>
    <w:p>
      <w:pPr>
        <w:keepNext w:val="0"/>
        <w:keepLines w:val="0"/>
        <w:pageBreakBefore w:val="0"/>
        <w:kinsoku/>
        <w:wordWrap/>
        <w:overflowPunct/>
        <w:topLinePunct w:val="0"/>
        <w:autoSpaceDE/>
        <w:autoSpaceDN/>
        <w:bidi w:val="0"/>
        <w:adjustRightInd/>
        <w:spacing w:line="410" w:lineRule="atLeas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自本公告发布之日起5个工作日。</w:t>
      </w:r>
      <w:bookmarkStart w:id="23" w:name="_Toc35393626"/>
      <w:bookmarkStart w:id="24" w:name="_Toc35393795"/>
    </w:p>
    <w:p>
      <w:pPr>
        <w:pStyle w:val="12"/>
        <w:keepNext w:val="0"/>
        <w:keepLines w:val="0"/>
        <w:pageBreakBefore w:val="0"/>
        <w:kinsoku/>
        <w:wordWrap/>
        <w:overflowPunct/>
        <w:topLinePunct w:val="0"/>
        <w:autoSpaceDE/>
        <w:autoSpaceDN/>
        <w:bidi w:val="0"/>
        <w:adjustRightInd/>
        <w:spacing w:line="410" w:lineRule="atLeast"/>
        <w:rPr>
          <w:rFonts w:hint="eastAsia"/>
          <w:color w:val="000000" w:themeColor="text1"/>
          <w14:textFill>
            <w14:solidFill>
              <w14:schemeClr w14:val="tx1"/>
            </w14:solidFill>
          </w14:textFill>
        </w:rPr>
      </w:pPr>
    </w:p>
    <w:p>
      <w:pPr>
        <w:keepNext w:val="0"/>
        <w:keepLines w:val="0"/>
        <w:pageBreakBefore w:val="0"/>
        <w:numPr>
          <w:ilvl w:val="0"/>
          <w:numId w:val="3"/>
        </w:numPr>
        <w:kinsoku/>
        <w:wordWrap/>
        <w:overflowPunct/>
        <w:topLinePunct w:val="0"/>
        <w:autoSpaceDE/>
        <w:autoSpaceDN/>
        <w:bidi w:val="0"/>
        <w:adjustRightInd/>
        <w:spacing w:line="410" w:lineRule="atLeas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其他补充事宜</w:t>
      </w:r>
      <w:bookmarkEnd w:id="23"/>
      <w:bookmarkEnd w:id="24"/>
    </w:p>
    <w:p>
      <w:pPr>
        <w:pageBreakBefore w:val="0"/>
        <w:numPr>
          <w:ilvl w:val="0"/>
          <w:numId w:val="0"/>
        </w:numPr>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领取招标文件所需提供的资料：</w:t>
      </w:r>
      <w:bookmarkStart w:id="25" w:name="_Toc28359008"/>
      <w:bookmarkStart w:id="26" w:name="_Toc35393796"/>
      <w:bookmarkStart w:id="27" w:name="_Toc28359085"/>
      <w:bookmarkStart w:id="28" w:name="_Toc35393627"/>
      <w:r>
        <w:rPr>
          <w:rFonts w:hint="eastAsia" w:ascii="宋体" w:hAnsi="宋体" w:eastAsia="宋体" w:cs="宋体"/>
          <w:color w:val="000000" w:themeColor="text1"/>
          <w:sz w:val="24"/>
          <w:szCs w:val="24"/>
          <w:lang w:val="en-US" w:eastAsia="zh-CN"/>
          <w14:textFill>
            <w14:solidFill>
              <w14:schemeClr w14:val="tx1"/>
            </w14:solidFill>
          </w14:textFill>
        </w:rPr>
        <w:t>①投标单位应具备有效的营业执照</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14:textFill>
            <w14:solidFill>
              <w14:schemeClr w14:val="tx1"/>
            </w14:solidFill>
          </w14:textFill>
        </w:rPr>
        <w:t>法人身份证明或法定代表人授权委托书及委托代理人</w:t>
      </w:r>
      <w:r>
        <w:rPr>
          <w:rFonts w:hint="eastAsia" w:ascii="宋体" w:hAnsi="宋体" w:eastAsia="宋体" w:cs="宋体"/>
          <w:color w:val="000000" w:themeColor="text1"/>
          <w:sz w:val="24"/>
          <w:szCs w:val="24"/>
          <w:lang w:val="en-US" w:eastAsia="zh-CN"/>
          <w14:textFill>
            <w14:solidFill>
              <w14:schemeClr w14:val="tx1"/>
            </w14:solidFill>
          </w14:textFill>
        </w:rPr>
        <w:t>身份证；③投标人须</w:t>
      </w:r>
      <w:r>
        <w:rPr>
          <w:rFonts w:hint="default" w:ascii="宋体" w:hAnsi="宋体" w:eastAsia="宋体" w:cs="宋体"/>
          <w:color w:val="000000" w:themeColor="text1"/>
          <w:sz w:val="24"/>
          <w:szCs w:val="24"/>
          <w:lang w:val="en-US" w:eastAsia="zh-CN"/>
          <w14:textFill>
            <w14:solidFill>
              <w14:schemeClr w14:val="tx1"/>
            </w14:solidFill>
          </w14:textFill>
        </w:rPr>
        <w:t>具备有效的</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草种经营许可证</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草种生产许可证</w:t>
      </w:r>
      <w:r>
        <w:rPr>
          <w:rFonts w:hint="eastAsia" w:ascii="宋体" w:hAnsi="宋体" w:eastAsia="宋体" w:cs="宋体"/>
          <w:color w:val="000000" w:themeColor="text1"/>
          <w:sz w:val="24"/>
          <w:szCs w:val="24"/>
          <w:lang w:val="en-US" w:eastAsia="zh-CN"/>
          <w14:textFill>
            <w14:solidFill>
              <w14:schemeClr w14:val="tx1"/>
            </w14:solidFill>
          </w14:textFill>
        </w:rPr>
        <w:t>》；④投标人须</w:t>
      </w:r>
      <w:r>
        <w:rPr>
          <w:rFonts w:hint="default" w:ascii="宋体" w:hAnsi="宋体" w:eastAsia="宋体" w:cs="宋体"/>
          <w:color w:val="000000" w:themeColor="text1"/>
          <w:sz w:val="24"/>
          <w:szCs w:val="24"/>
          <w:lang w:val="en-US" w:eastAsia="zh-CN"/>
          <w14:textFill>
            <w14:solidFill>
              <w14:schemeClr w14:val="tx1"/>
            </w14:solidFill>
          </w14:textFill>
        </w:rPr>
        <w:t>具备有效的</w:t>
      </w:r>
      <w:r>
        <w:rPr>
          <w:rFonts w:hint="eastAsia" w:ascii="宋体" w:hAnsi="宋体" w:eastAsia="宋体" w:cs="宋体"/>
          <w:color w:val="000000" w:themeColor="text1"/>
          <w:sz w:val="24"/>
          <w:szCs w:val="24"/>
          <w:lang w:val="en-US" w:eastAsia="zh-CN"/>
          <w14:textFill>
            <w14:solidFill>
              <w14:schemeClr w14:val="tx1"/>
            </w14:solidFill>
          </w14:textFill>
        </w:rPr>
        <w:t>《农药经营许可证》或《农药</w:t>
      </w:r>
      <w:r>
        <w:rPr>
          <w:rFonts w:hint="default" w:ascii="宋体" w:hAnsi="宋体" w:eastAsia="宋体" w:cs="宋体"/>
          <w:color w:val="000000" w:themeColor="text1"/>
          <w:sz w:val="24"/>
          <w:szCs w:val="24"/>
          <w:lang w:val="en-US" w:eastAsia="zh-CN"/>
          <w14:textFill>
            <w14:solidFill>
              <w14:schemeClr w14:val="tx1"/>
            </w14:solidFill>
          </w14:textFill>
        </w:rPr>
        <w:t>生产许可证</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FF0000"/>
          <w:sz w:val="24"/>
          <w:szCs w:val="24"/>
        </w:rPr>
        <w:t>。</w:t>
      </w:r>
    </w:p>
    <w:p>
      <w:pPr>
        <w:keepNext w:val="0"/>
        <w:keepLines w:val="0"/>
        <w:pageBreakBefore w:val="0"/>
        <w:widowControl/>
        <w:kinsoku/>
        <w:wordWrap/>
        <w:overflowPunct/>
        <w:topLinePunct w:val="0"/>
        <w:autoSpaceDE/>
        <w:autoSpaceDN/>
        <w:bidi w:val="0"/>
        <w:adjustRightInd/>
        <w:snapToGrid/>
        <w:spacing w:line="410" w:lineRule="atLeas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注：以上要求证件均为原件查验，并且同时须提供</w:t>
      </w:r>
      <w:r>
        <w:rPr>
          <w:rFonts w:hint="eastAsia" w:ascii="宋体" w:hAnsi="宋体" w:eastAsia="宋体" w:cs="宋体"/>
          <w:color w:val="000000" w:themeColor="text1"/>
          <w:sz w:val="24"/>
          <w:szCs w:val="24"/>
          <w:lang w:val="en-US" w:eastAsia="zh-CN"/>
          <w14:textFill>
            <w14:solidFill>
              <w14:schemeClr w14:val="tx1"/>
            </w14:solidFill>
          </w14:textFill>
        </w:rPr>
        <w:t>加盖公章</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复印件三套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单面复印按先后顺序装订。</w:t>
      </w:r>
    </w:p>
    <w:p>
      <w:pPr>
        <w:pStyle w:val="12"/>
        <w:pageBreakBefore w:val="0"/>
        <w:kinsoku/>
        <w:wordWrap/>
        <w:overflowPunct/>
        <w:topLinePunct w:val="0"/>
        <w:autoSpaceDE/>
        <w:autoSpaceDN/>
        <w:bidi w:val="0"/>
        <w:spacing w:line="410" w:lineRule="atLeast"/>
        <w:rPr>
          <w:rFonts w:hint="eastAsia" w:ascii="宋体" w:hAnsi="宋体" w:eastAsia="宋体" w:cs="宋体"/>
          <w:color w:val="000000" w:themeColor="text1"/>
          <w:sz w:val="24"/>
          <w:szCs w:val="24"/>
          <w:lang w:val="en-US" w:eastAsia="zh-CN"/>
          <w14:textFill>
            <w14:solidFill>
              <w14:schemeClr w14:val="tx1"/>
            </w14:solidFill>
          </w14:textFill>
        </w:rPr>
      </w:pPr>
    </w:p>
    <w:p>
      <w:pPr>
        <w:pStyle w:val="4"/>
        <w:pageBreakBefore w:val="0"/>
        <w:numPr>
          <w:ilvl w:val="1"/>
          <w:numId w:val="0"/>
        </w:numPr>
        <w:kinsoku/>
        <w:wordWrap/>
        <w:overflowPunct/>
        <w:topLinePunct w:val="0"/>
        <w:autoSpaceDE/>
        <w:autoSpaceDN/>
        <w:bidi w:val="0"/>
        <w:spacing w:line="410" w:lineRule="atLeas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七、对本次招标提出询问，请按以下方式联系。</w:t>
      </w:r>
      <w:bookmarkEnd w:id="25"/>
      <w:bookmarkEnd w:id="26"/>
      <w:bookmarkEnd w:id="27"/>
      <w:bookmarkEnd w:id="28"/>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1.采购人信息</w:t>
      </w:r>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w:t>
      </w:r>
      <w:r>
        <w:rPr>
          <w:rFonts w:hint="eastAsia" w:ascii="宋体" w:hAnsi="宋体" w:eastAsia="宋体" w:cs="宋体"/>
          <w:color w:val="000000" w:themeColor="text1"/>
          <w:kern w:val="0"/>
          <w:sz w:val="24"/>
          <w:szCs w:val="24"/>
          <w:lang w:val="en-US" w:eastAsia="zh-CN"/>
          <w14:textFill>
            <w14:solidFill>
              <w14:schemeClr w14:val="tx1"/>
            </w14:solidFill>
          </w14:textFill>
        </w:rPr>
        <w:t>察布查尔锡伯自治县林业和草原局</w:t>
      </w:r>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w:t>
      </w:r>
      <w:r>
        <w:rPr>
          <w:rFonts w:hint="eastAsia" w:ascii="宋体" w:hAnsi="宋体" w:eastAsia="宋体" w:cs="宋体"/>
          <w:color w:val="000000" w:themeColor="text1"/>
          <w:kern w:val="0"/>
          <w:sz w:val="24"/>
          <w:szCs w:val="24"/>
          <w:lang w:val="en-US" w:eastAsia="zh-CN"/>
          <w14:textFill>
            <w14:solidFill>
              <w14:schemeClr w14:val="tx1"/>
            </w14:solidFill>
          </w14:textFill>
        </w:rPr>
        <w:t>察布查尔县</w:t>
      </w:r>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cs="宋体"/>
          <w:color w:val="000000" w:themeColor="text1"/>
          <w:sz w:val="24"/>
          <w:szCs w:val="24"/>
          <w:lang w:eastAsia="zh-CN"/>
          <w14:textFill>
            <w14:solidFill>
              <w14:schemeClr w14:val="tx1"/>
            </w14:solidFill>
          </w14:textFill>
        </w:rPr>
        <w:t>18293340612</w:t>
      </w:r>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2.采购代理机构信息 </w:t>
      </w:r>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新疆</w:t>
      </w:r>
      <w:r>
        <w:rPr>
          <w:rFonts w:hint="eastAsia" w:ascii="宋体" w:hAnsi="宋体" w:eastAsia="宋体" w:cs="宋体"/>
          <w:color w:val="000000" w:themeColor="text1"/>
          <w:sz w:val="24"/>
          <w:szCs w:val="24"/>
          <w:lang w:eastAsia="zh-CN"/>
          <w14:textFill>
            <w14:solidFill>
              <w14:schemeClr w14:val="tx1"/>
            </w14:solidFill>
          </w14:textFill>
        </w:rPr>
        <w:t>华瑞嘉诚项目管理有限公司　　　　　　　　　　　</w:t>
      </w:r>
    </w:p>
    <w:p>
      <w:pPr>
        <w:pageBreakBefore w:val="0"/>
        <w:kinsoku/>
        <w:wordWrap/>
        <w:overflowPunct/>
        <w:topLinePunct w:val="0"/>
        <w:autoSpaceDE/>
        <w:autoSpaceDN/>
        <w:bidi w:val="0"/>
        <w:spacing w:line="410" w:lineRule="atLeas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w:t>
      </w:r>
      <w:r>
        <w:rPr>
          <w:rFonts w:hint="eastAsia" w:ascii="宋体" w:hAnsi="宋体" w:eastAsia="宋体" w:cs="宋体"/>
          <w:color w:val="000000" w:themeColor="text1"/>
          <w:sz w:val="24"/>
          <w:szCs w:val="24"/>
          <w:shd w:val="clear" w:color="050000" w:fill="auto"/>
          <w:lang w:eastAsia="zh-CN"/>
          <w14:textFill>
            <w14:solidFill>
              <w14:schemeClr w14:val="tx1"/>
            </w14:solidFill>
          </w14:textFill>
        </w:rPr>
        <w:t>伊宁市重庆北路办公楼（原伊犁州口岸管理处）4层</w:t>
      </w:r>
    </w:p>
    <w:p>
      <w:pPr>
        <w:pageBreakBefore w:val="0"/>
        <w:kinsoku/>
        <w:wordWrap/>
        <w:overflowPunct/>
        <w:topLinePunct w:val="0"/>
        <w:autoSpaceDE/>
        <w:autoSpaceDN/>
        <w:bidi w:val="0"/>
        <w:spacing w:line="410" w:lineRule="atLeas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bookmarkStart w:id="29" w:name="_Toc28359087"/>
      <w:bookmarkStart w:id="30" w:name="_Toc28359010"/>
      <w:r>
        <w:rPr>
          <w:rFonts w:hint="eastAsia" w:ascii="宋体" w:hAnsi="宋体" w:eastAsia="宋体" w:cs="宋体"/>
          <w:color w:val="000000" w:themeColor="text1"/>
          <w:sz w:val="24"/>
          <w:szCs w:val="24"/>
          <w:shd w:val="clear" w:color="050000" w:fill="auto"/>
          <w14:textFill>
            <w14:solidFill>
              <w14:schemeClr w14:val="tx1"/>
            </w14:solidFill>
          </w14:textFill>
        </w:rPr>
        <w:t>18119219902</w:t>
      </w:r>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3.项目联系方式</w:t>
      </w:r>
      <w:bookmarkEnd w:id="29"/>
      <w:bookmarkEnd w:id="30"/>
    </w:p>
    <w:p>
      <w:pPr>
        <w:pageBreakBefore w:val="0"/>
        <w:kinsoku/>
        <w:wordWrap/>
        <w:overflowPunct/>
        <w:topLinePunct w:val="0"/>
        <w:autoSpaceDE/>
        <w:autoSpaceDN/>
        <w:bidi w:val="0"/>
        <w:spacing w:line="410" w:lineRule="atLeas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项目联系人：</w:t>
      </w:r>
      <w:r>
        <w:rPr>
          <w:rFonts w:hint="eastAsia" w:ascii="宋体" w:hAnsi="宋体" w:cs="宋体"/>
          <w:color w:val="000000" w:themeColor="text1"/>
          <w:sz w:val="24"/>
          <w:szCs w:val="24"/>
          <w:lang w:eastAsia="zh-CN"/>
          <w14:textFill>
            <w14:solidFill>
              <w14:schemeClr w14:val="tx1"/>
            </w14:solidFill>
          </w14:textFill>
        </w:rPr>
        <w:t>冯兰兰</w:t>
      </w:r>
      <w:r>
        <w:rPr>
          <w:rFonts w:hint="eastAsia" w:ascii="宋体" w:hAnsi="宋体" w:cs="宋体"/>
          <w:color w:val="000000" w:themeColor="text1"/>
          <w:sz w:val="24"/>
          <w:szCs w:val="24"/>
          <w:lang w:val="en-US" w:eastAsia="zh-CN"/>
          <w14:textFill>
            <w14:solidFill>
              <w14:schemeClr w14:val="tx1"/>
            </w14:solidFill>
          </w14:textFill>
        </w:rPr>
        <w:t xml:space="preserve">   赵丽萍          </w:t>
      </w:r>
    </w:p>
    <w:p>
      <w:pPr>
        <w:pageBreakBefore w:val="0"/>
        <w:kinsoku/>
        <w:wordWrap/>
        <w:overflowPunct/>
        <w:topLinePunct w:val="0"/>
        <w:autoSpaceDE/>
        <w:autoSpaceDN/>
        <w:bidi w:val="0"/>
        <w:spacing w:line="41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18093357862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050000" w:fill="auto"/>
          <w14:textFill>
            <w14:solidFill>
              <w14:schemeClr w14:val="tx1"/>
            </w14:solidFill>
          </w14:textFill>
        </w:rPr>
        <w:t>18119219902</w:t>
      </w:r>
    </w:p>
    <w:p>
      <w:pPr>
        <w:rPr>
          <w:rFonts w:hint="eastAsia"/>
          <w:b/>
          <w:color w:val="000000" w:themeColor="text1"/>
          <w:sz w:val="32"/>
          <w:szCs w:val="32"/>
          <w:lang w:val="en-US" w:eastAsia="zh-CN"/>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br w:type="page"/>
      </w:r>
    </w:p>
    <w:p>
      <w:pPr>
        <w:wordWrap w:val="0"/>
        <w:autoSpaceDE w:val="0"/>
        <w:autoSpaceDN w:val="0"/>
        <w:adjustRightInd w:val="0"/>
        <w:spacing w:line="360" w:lineRule="auto"/>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 xml:space="preserve">第二章  </w:t>
      </w:r>
      <w:r>
        <w:rPr>
          <w:b/>
          <w:color w:val="000000" w:themeColor="text1"/>
          <w:sz w:val="32"/>
          <w:szCs w:val="32"/>
          <w14:textFill>
            <w14:solidFill>
              <w14:schemeClr w14:val="tx1"/>
            </w14:solidFill>
          </w14:textFill>
        </w:rPr>
        <w:t>投标人须知</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beforeLines="50" w:afterLines="50" w:line="360" w:lineRule="exact"/>
        <w:jc w:val="center"/>
        <w:outlineLvl w:val="1"/>
        <w:rPr>
          <w:b/>
          <w:color w:val="000000" w:themeColor="text1"/>
          <w:sz w:val="28"/>
          <w:szCs w:val="28"/>
          <w14:textFill>
            <w14:solidFill>
              <w14:schemeClr w14:val="tx1"/>
            </w14:solidFill>
          </w14:textFill>
        </w:rPr>
      </w:pPr>
      <w:bookmarkStart w:id="31" w:name="_Toc16335"/>
      <w:bookmarkStart w:id="32" w:name="_Toc16929"/>
      <w:r>
        <w:rPr>
          <w:rFonts w:hint="eastAsia"/>
          <w:b/>
          <w:color w:val="000000" w:themeColor="text1"/>
          <w:sz w:val="28"/>
          <w:szCs w:val="28"/>
          <w:lang w:eastAsia="zh-CN"/>
          <w14:textFill>
            <w14:solidFill>
              <w14:schemeClr w14:val="tx1"/>
            </w14:solidFill>
          </w14:textFill>
        </w:rPr>
        <w:t>（一）</w:t>
      </w:r>
      <w:r>
        <w:rPr>
          <w:b/>
          <w:color w:val="000000" w:themeColor="text1"/>
          <w:sz w:val="28"/>
          <w:szCs w:val="28"/>
          <w14:textFill>
            <w14:solidFill>
              <w14:schemeClr w14:val="tx1"/>
            </w14:solidFill>
          </w14:textFill>
        </w:rPr>
        <w:t>投标人须知前附表</w:t>
      </w:r>
      <w:bookmarkEnd w:id="31"/>
    </w:p>
    <w:p>
      <w:pPr>
        <w:keepNext w:val="0"/>
        <w:keepLines w:val="0"/>
        <w:pageBreakBefore w:val="0"/>
        <w:kinsoku/>
        <w:wordWrap/>
        <w:overflowPunct/>
        <w:topLinePunct w:val="0"/>
        <w:autoSpaceDE/>
        <w:autoSpaceDN/>
        <w:bidi w:val="0"/>
        <w:adjustRightInd/>
        <w:snapToGrid/>
        <w:spacing w:line="240" w:lineRule="exact"/>
        <w:rPr>
          <w:color w:val="000000" w:themeColor="text1"/>
          <w14:textFill>
            <w14:solidFill>
              <w14:schemeClr w14:val="tx1"/>
            </w14:solidFill>
          </w14:textFill>
        </w:rPr>
      </w:pPr>
      <w:r>
        <w:rPr>
          <w:color w:val="000000" w:themeColor="text1"/>
          <w14:textFill>
            <w14:solidFill>
              <w14:schemeClr w14:val="tx1"/>
            </w14:solidFill>
          </w14:textFill>
        </w:rPr>
        <w:t>本须知前附表的条款</w:t>
      </w:r>
      <w:r>
        <w:rPr>
          <w:color w:val="000000" w:themeColor="text1"/>
          <w:szCs w:val="22"/>
          <w14:textFill>
            <w14:solidFill>
              <w14:schemeClr w14:val="tx1"/>
            </w14:solidFill>
          </w14:textFill>
        </w:rPr>
        <w:t>号是与《投标人须知》中条款</w:t>
      </w:r>
      <w:r>
        <w:rPr>
          <w:color w:val="000000" w:themeColor="text1"/>
          <w14:textFill>
            <w14:solidFill>
              <w14:schemeClr w14:val="tx1"/>
            </w14:solidFill>
          </w14:textFill>
        </w:rPr>
        <w:t>的项目相对应的。如果有矛盾，应以本须知前附表为准。</w:t>
      </w:r>
    </w:p>
    <w:tbl>
      <w:tblPr>
        <w:tblStyle w:val="29"/>
        <w:tblpPr w:leftFromText="180" w:rightFromText="180" w:vertAnchor="text" w:horzAnchor="page" w:tblpXSpec="center" w:tblpY="614"/>
        <w:tblOverlap w:val="never"/>
        <w:tblW w:w="1002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61"/>
        <w:gridCol w:w="1744"/>
        <w:gridCol w:w="73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条款号</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内容</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9"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察布查尔县2022年中央财政林业草原生态保护恢复资金（草原生态修复治理补助）项目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1"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项目编号</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XJ-HRJC-YL-2022-0</w:t>
            </w:r>
            <w:r>
              <w:rPr>
                <w:rFonts w:hint="default" w:ascii="Times New Roman" w:hAnsi="Times New Roman" w:cs="Times New Roman"/>
                <w:color w:val="000000" w:themeColor="text1"/>
                <w:szCs w:val="21"/>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7"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合同履行期限</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半免耕补播改良：2022年10月31至2023年5月1日，总工期183日历天；围栏建设、草原有害生物防治：2022年4月15日至2022年9月31日，总工期170日历天。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7"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项目地点</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察布查尔县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62"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招标人及联系人</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单位名称：察布查尔锡伯自治县林业和草原局</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联系人：王欢    联系电话：18293340612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30"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代理机构及联系人</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招标代理机构：新疆华瑞嘉诚项目管理有限公司</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联系人：冯兰兰   赵丽萍</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 xml:space="preserve">联系电话：18093357862  18119219902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7"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1.3</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资金来源</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中央林业草原生态保护恢复资金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项目概况</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半免耕补播改良1万亩，围栏建设10万亩，草原有害生物防治20万亩（其中鼠害防治5万亩、虫害防治15万亩）等。具体实施内容、技术参数及工程量详见招标文件。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3"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投标人资格条件及其他要求</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1、资质要求：符合《中华人民共和国政府采购法》第二十二条的相关规定；供应商为“新疆政府采购网（http://www.ccgp-xinjiang.gov.cn/）”正式供应商，需具备有效的营业执照，并在人员、技术、</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货物</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等方面具有承担本项目的能力；</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kern w:val="2"/>
                <w:sz w:val="21"/>
                <w:szCs w:val="21"/>
                <w:u w:color="000000"/>
                <w:lang w:val="zh-CN"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2、业绩要求：</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企业近两年（2020年3月至投标截止日）具有类似项目业绩（须提供中标通知书和供货合同，供货合同须包含采购货物或服务的内容）</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3、财务要求：提供</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近三年（2019年</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、2020年、</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202</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年</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）第三方</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财务审计报告</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，如</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成立时间至提交响应文件截止时间不足一年的可提供成立后任意时段的资产负债表</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和</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基本存款账户开户银行出具的资信证明；</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、其他要求：提供企业近半年（2021年</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月至</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投标截止日</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）纳税证明；提供法人或授权委托人在本单位近半年（2021年</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9</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月至</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投标截止日</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）缴纳社保证明文件；</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单位负责人为同一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招标方式</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7"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9.1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踏勘现场</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2"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投标预备会</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10.2</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投标人提出问题的截止时间</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自收到采购文件之日起</w:t>
            </w:r>
            <w:r>
              <w:rPr>
                <w:rFonts w:hint="default" w:ascii="Times New Roman" w:hAnsi="Times New Roman" w:cs="Times New Roman"/>
                <w:color w:val="000000" w:themeColor="text1"/>
                <w:szCs w:val="21"/>
                <w:lang w:val="en-US" w:eastAsia="zh-CN"/>
                <w14:textFill>
                  <w14:solidFill>
                    <w14:schemeClr w14:val="tx1"/>
                  </w14:solidFill>
                </w14:textFill>
              </w:rPr>
              <w:t>7个工作日内，</w:t>
            </w:r>
            <w:r>
              <w:rPr>
                <w:rFonts w:hint="eastAsia" w:ascii="Times New Roman" w:hAnsi="Times New Roman" w:cs="Times New Roman"/>
                <w:color w:val="000000" w:themeColor="text1"/>
                <w:szCs w:val="21"/>
                <w:lang w:val="en-US" w:eastAsia="zh-CN"/>
                <w14:textFill>
                  <w14:solidFill>
                    <w14:schemeClr w14:val="tx1"/>
                  </w14:solidFill>
                </w14:textFill>
              </w:rPr>
              <w:t>对同一环节</w:t>
            </w:r>
            <w:r>
              <w:rPr>
                <w:rFonts w:hint="default" w:ascii="Times New Roman" w:hAnsi="Times New Roman" w:cs="Times New Roman"/>
                <w:color w:val="000000" w:themeColor="text1"/>
                <w:szCs w:val="21"/>
                <w:lang w:val="en-US" w:eastAsia="zh-CN"/>
                <w14:textFill>
                  <w14:solidFill>
                    <w14:schemeClr w14:val="tx1"/>
                  </w14:solidFill>
                </w14:textFill>
              </w:rPr>
              <w:t>以书面形式一次性提出。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4"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10.3</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招标人澄清的</w:t>
            </w:r>
          </w:p>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时间</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在投标</w:t>
            </w:r>
            <w:r>
              <w:rPr>
                <w:rFonts w:hint="default" w:ascii="Times New Roman" w:hAnsi="Times New Roman" w:eastAsia="宋体" w:cs="Times New Roman"/>
                <w:color w:val="000000" w:themeColor="text1"/>
                <w:szCs w:val="21"/>
                <w:lang w:eastAsia="zh-CN"/>
                <w14:textFill>
                  <w14:solidFill>
                    <w14:schemeClr w14:val="tx1"/>
                  </w14:solidFill>
                </w14:textFill>
              </w:rPr>
              <w:t>截止</w:t>
            </w:r>
            <w:r>
              <w:rPr>
                <w:rFonts w:hint="default" w:ascii="Times New Roman" w:hAnsi="Times New Roman" w:cs="Times New Roman"/>
                <w:color w:val="000000" w:themeColor="text1"/>
                <w:szCs w:val="21"/>
                <w:lang w:eastAsia="zh-CN"/>
                <w14:textFill>
                  <w14:solidFill>
                    <w14:schemeClr w14:val="tx1"/>
                  </w14:solidFill>
                </w14:textFill>
              </w:rPr>
              <w:t>时间</w:t>
            </w:r>
            <w:r>
              <w:rPr>
                <w:rFonts w:hint="default" w:ascii="Times New Roman" w:hAnsi="Times New Roman" w:eastAsia="宋体" w:cs="Times New Roman"/>
                <w:color w:val="000000" w:themeColor="text1"/>
                <w:szCs w:val="21"/>
                <w:lang w:eastAsia="zh-CN"/>
                <w14:textFill>
                  <w14:solidFill>
                    <w14:schemeClr w14:val="tx1"/>
                  </w14:solidFill>
                </w14:textFill>
              </w:rPr>
              <w:t>15</w:t>
            </w:r>
            <w:r>
              <w:rPr>
                <w:rFonts w:hint="default" w:ascii="Times New Roman" w:hAnsi="Times New Roman" w:cs="Times New Roman"/>
                <w:color w:val="000000" w:themeColor="text1"/>
                <w:szCs w:val="21"/>
                <w:lang w:eastAsia="zh-CN"/>
                <w14:textFill>
                  <w14:solidFill>
                    <w14:schemeClr w14:val="tx1"/>
                  </w14:solidFill>
                </w14:textFill>
              </w:rPr>
              <w:t>日</w:t>
            </w:r>
            <w:r>
              <w:rPr>
                <w:rFonts w:hint="default" w:ascii="Times New Roman" w:hAnsi="Times New Roman" w:eastAsia="宋体" w:cs="Times New Roman"/>
                <w:color w:val="000000" w:themeColor="text1"/>
                <w:szCs w:val="21"/>
                <w:lang w:eastAsia="zh-CN"/>
                <w14:textFill>
                  <w14:solidFill>
                    <w14:schemeClr w14:val="tx1"/>
                  </w14:solidFill>
                </w14:textFill>
              </w:rPr>
              <w:t>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11.1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联合体投标</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本次招标不接受联合体投标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5"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12.3</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招标代理费</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 xml:space="preserve">招标代理费参照国家发改价格[2011]534号文件及发改办价格[2003]857号文件的规定；按中标金额计算招标代理服务费，由中标方支付。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40"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16.3</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投标人要求澄清招标文件的截止时间及方式</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同表10.2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19.1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最高投标限价</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000000" w:themeColor="text1"/>
                <w:szCs w:val="21"/>
                <w:lang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本项目最高限价：604.21万</w:t>
            </w:r>
            <w:r>
              <w:rPr>
                <w:rFonts w:hint="default" w:ascii="Times New Roman" w:hAnsi="Times New Roman" w:eastAsia="宋体" w:cs="Times New Roman"/>
                <w:b/>
                <w:bCs/>
                <w:color w:val="000000" w:themeColor="text1"/>
                <w:szCs w:val="21"/>
                <w:lang w:eastAsia="zh-CN"/>
                <w14:textFill>
                  <w14:solidFill>
                    <w14:schemeClr w14:val="tx1"/>
                  </w14:solidFill>
                </w14:textFill>
              </w:rPr>
              <w:t>元</w:t>
            </w:r>
            <w:r>
              <w:rPr>
                <w:rFonts w:hint="default" w:ascii="Times New Roman" w:hAnsi="Times New Roman" w:cs="Times New Roman"/>
                <w:b/>
                <w:bCs/>
                <w:color w:val="000000" w:themeColor="text1"/>
                <w:szCs w:val="21"/>
                <w:lang w:eastAsia="zh-CN"/>
                <w14:textFill>
                  <w14:solidFill>
                    <w14:schemeClr w14:val="tx1"/>
                  </w14:solidFill>
                </w14:textFill>
              </w:rPr>
              <w:t>（陆佰零肆万贰仟壹佰元整</w:t>
            </w:r>
            <w:r>
              <w:rPr>
                <w:rFonts w:hint="default" w:ascii="Times New Roman" w:hAnsi="Times New Roman" w:eastAsia="宋体" w:cs="Times New Roman"/>
                <w:b/>
                <w:bCs/>
                <w:color w:val="000000" w:themeColor="text1"/>
                <w:szCs w:val="21"/>
                <w:lang w:eastAsia="zh-CN"/>
                <w14:textFill>
                  <w14:solidFill>
                    <w14:schemeClr w14:val="tx1"/>
                  </w14:solidFill>
                </w14:textFill>
              </w:rPr>
              <w:t>）</w:t>
            </w:r>
            <w:r>
              <w:rPr>
                <w:rFonts w:hint="default" w:ascii="Times New Roman" w:hAnsi="Times New Roman" w:cs="Times New Roman"/>
                <w:b/>
                <w:bCs/>
                <w:color w:val="000000" w:themeColor="text1"/>
                <w:szCs w:val="21"/>
                <w:lang w:eastAsia="zh-CN"/>
                <w14:textFill>
                  <w14:solidFill>
                    <w14:schemeClr w14:val="tx1"/>
                  </w14:solidFill>
                </w14:textFill>
              </w:rPr>
              <w:t>，其中</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半免耕补播改良</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279.21万元（贰佰柒拾玖万贰仟壹佰元整）、</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围栏建设</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75万元（柒拾伍万元整）、</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草原有害生物防治</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250万元（贰佰伍拾万元整），</w:t>
            </w:r>
            <w:r>
              <w:rPr>
                <w:rFonts w:hint="default" w:ascii="Times New Roman" w:hAnsi="Times New Roman" w:eastAsia="宋体" w:cs="Times New Roman"/>
                <w:b/>
                <w:bCs/>
                <w:color w:val="000000" w:themeColor="text1"/>
                <w:szCs w:val="21"/>
                <w:lang w:eastAsia="zh-CN"/>
                <w14:textFill>
                  <w14:solidFill>
                    <w14:schemeClr w14:val="tx1"/>
                  </w14:solidFill>
                </w14:textFill>
              </w:rPr>
              <w:t>投标人</w:t>
            </w:r>
            <w:r>
              <w:rPr>
                <w:rFonts w:hint="default" w:ascii="Times New Roman" w:hAnsi="Times New Roman" w:cs="Times New Roman"/>
                <w:b/>
                <w:bCs/>
                <w:color w:val="000000" w:themeColor="text1"/>
                <w:szCs w:val="21"/>
                <w:lang w:eastAsia="zh-CN"/>
                <w14:textFill>
                  <w14:solidFill>
                    <w14:schemeClr w14:val="tx1"/>
                  </w14:solidFill>
                </w14:textFill>
              </w:rPr>
              <w:t>的总报价和分项</w:t>
            </w:r>
            <w:r>
              <w:rPr>
                <w:rFonts w:hint="default" w:ascii="Times New Roman" w:hAnsi="Times New Roman" w:eastAsia="宋体" w:cs="Times New Roman"/>
                <w:b/>
                <w:bCs/>
                <w:color w:val="000000" w:themeColor="text1"/>
                <w:szCs w:val="21"/>
                <w:lang w:eastAsia="zh-CN"/>
                <w14:textFill>
                  <w14:solidFill>
                    <w14:schemeClr w14:val="tx1"/>
                  </w14:solidFill>
                </w14:textFill>
              </w:rPr>
              <w:t>报价</w:t>
            </w:r>
            <w:r>
              <w:rPr>
                <w:rFonts w:hint="default" w:ascii="Times New Roman" w:hAnsi="Times New Roman" w:cs="Times New Roman"/>
                <w:b/>
                <w:bCs/>
                <w:color w:val="000000" w:themeColor="text1"/>
                <w:szCs w:val="21"/>
                <w:lang w:eastAsia="zh-CN"/>
                <w14:textFill>
                  <w14:solidFill>
                    <w14:schemeClr w14:val="tx1"/>
                  </w14:solidFill>
                </w14:textFill>
              </w:rPr>
              <w:t>均</w:t>
            </w:r>
            <w:r>
              <w:rPr>
                <w:rFonts w:hint="default" w:ascii="Times New Roman" w:hAnsi="Times New Roman" w:eastAsia="宋体" w:cs="Times New Roman"/>
                <w:b/>
                <w:bCs/>
                <w:color w:val="000000" w:themeColor="text1"/>
                <w:szCs w:val="21"/>
                <w:lang w:eastAsia="zh-CN"/>
                <w14:textFill>
                  <w14:solidFill>
                    <w14:schemeClr w14:val="tx1"/>
                  </w14:solidFill>
                </w14:textFill>
              </w:rPr>
              <w:t>不得高于</w:t>
            </w:r>
            <w:r>
              <w:rPr>
                <w:rFonts w:hint="default" w:ascii="Times New Roman" w:hAnsi="Times New Roman" w:cs="Times New Roman"/>
                <w:b/>
                <w:bCs/>
                <w:color w:val="000000" w:themeColor="text1"/>
                <w:szCs w:val="21"/>
                <w:lang w:eastAsia="zh-CN"/>
                <w14:textFill>
                  <w14:solidFill>
                    <w14:schemeClr w14:val="tx1"/>
                  </w14:solidFill>
                </w14:textFill>
              </w:rPr>
              <w:t>本次</w:t>
            </w:r>
            <w:r>
              <w:rPr>
                <w:rFonts w:hint="default" w:ascii="Times New Roman" w:hAnsi="Times New Roman" w:eastAsia="宋体" w:cs="Times New Roman"/>
                <w:b/>
                <w:bCs/>
                <w:color w:val="000000" w:themeColor="text1"/>
                <w:szCs w:val="21"/>
                <w:lang w:eastAsia="zh-CN"/>
                <w14:textFill>
                  <w14:solidFill>
                    <w14:schemeClr w14:val="tx1"/>
                  </w14:solidFill>
                </w14:textFill>
              </w:rPr>
              <w:t>最高限价。</w:t>
            </w:r>
            <w:r>
              <w:rPr>
                <w:rFonts w:hint="default" w:ascii="Times New Roman" w:hAnsi="Times New Roman" w:eastAsia="宋体" w:cs="Times New Roman"/>
                <w:b/>
                <w:bCs/>
                <w:color w:val="000000" w:themeColor="text1"/>
                <w:szCs w:val="21"/>
                <w:lang w:val="en-US" w:eastAsia="zh-CN"/>
                <w14:textFill>
                  <w14:solidFill>
                    <w14:schemeClr w14:val="tx1"/>
                  </w14:solidFill>
                </w14:textFill>
              </w:rPr>
              <w:t>否则其投标文件按无效标处理。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投标时携带的</w:t>
            </w:r>
          </w:p>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原件</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000000" w:themeColor="text1"/>
                <w:szCs w:val="21"/>
                <w:lang w:eastAsia="zh-CN"/>
                <w14:textFill>
                  <w14:solidFill>
                    <w14:schemeClr w14:val="tx1"/>
                  </w14:solidFill>
                </w14:textFill>
              </w:rPr>
            </w:pPr>
            <w:r>
              <w:rPr>
                <w:rFonts w:hint="default" w:ascii="Times New Roman" w:hAnsi="Times New Roman" w:eastAsia="宋体" w:cs="Times New Roman"/>
                <w:b/>
                <w:bCs/>
                <w:color w:val="000000" w:themeColor="text1"/>
                <w:szCs w:val="21"/>
                <w:lang w:eastAsia="zh-CN"/>
                <w14:textFill>
                  <w14:solidFill>
                    <w14:schemeClr w14:val="tx1"/>
                  </w14:solidFill>
                </w14:textFill>
              </w:rPr>
              <w:t>投标时应携带相关证件、证书、证明原件（</w:t>
            </w:r>
            <w:r>
              <w:rPr>
                <w:rFonts w:hint="eastAsia" w:ascii="Times New Roman" w:hAnsi="Times New Roman" w:cs="Times New Roman"/>
                <w:b/>
                <w:bCs/>
                <w:color w:val="000000" w:themeColor="text1"/>
                <w:szCs w:val="21"/>
                <w:lang w:eastAsia="zh-CN"/>
                <w14:textFill>
                  <w14:solidFill>
                    <w14:schemeClr w14:val="tx1"/>
                  </w14:solidFill>
                </w14:textFill>
              </w:rPr>
              <w:t>也</w:t>
            </w:r>
            <w:r>
              <w:rPr>
                <w:rFonts w:hint="default" w:ascii="Times New Roman" w:hAnsi="Times New Roman" w:eastAsia="宋体" w:cs="Times New Roman"/>
                <w:b/>
                <w:bCs/>
                <w:color w:val="000000" w:themeColor="text1"/>
                <w:szCs w:val="21"/>
                <w:lang w:eastAsia="zh-CN"/>
                <w14:textFill>
                  <w14:solidFill>
                    <w14:schemeClr w14:val="tx1"/>
                  </w14:solidFill>
                </w14:textFill>
              </w:rPr>
              <w:t>可携带有二维码识别验证的电子证复印件并加盖公章）以备查验：</w:t>
            </w:r>
          </w:p>
          <w:p>
            <w:pPr>
              <w:pStyle w:val="16"/>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000000" w:themeColor="text1"/>
                <w:szCs w:val="21"/>
                <w:lang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w:t>
            </w:r>
            <w:r>
              <w:rPr>
                <w:rFonts w:hint="default" w:ascii="Times New Roman" w:hAnsi="Times New Roman" w:cs="Times New Roman"/>
                <w:b/>
                <w:bCs/>
                <w:color w:val="000000" w:themeColor="text1"/>
                <w:szCs w:val="21"/>
                <w:lang w:val="en-US" w:eastAsia="zh-CN"/>
                <w14:textFill>
                  <w14:solidFill>
                    <w14:schemeClr w14:val="tx1"/>
                  </w14:solidFill>
                </w14:textFill>
              </w:rPr>
              <w:t>供应商为“新疆政府采购网</w:t>
            </w:r>
            <w:r>
              <w:rPr>
                <w:rFonts w:hint="default" w:ascii="Times New Roman" w:hAnsi="Times New Roman" w:eastAsia="宋体" w:cs="Times New Roman"/>
                <w:b/>
                <w:bCs/>
                <w:color w:val="000000" w:themeColor="text1"/>
                <w:szCs w:val="21"/>
                <w:lang w:eastAsia="zh-CN"/>
                <w14:textFill>
                  <w14:solidFill>
                    <w14:schemeClr w14:val="tx1"/>
                  </w14:solidFill>
                </w14:textFill>
              </w:rPr>
              <w:t>（http://www.ccgp-xinjiang.gov.cn/）</w:t>
            </w:r>
            <w:r>
              <w:rPr>
                <w:rFonts w:hint="default" w:ascii="Times New Roman" w:hAnsi="Times New Roman" w:cs="Times New Roman"/>
                <w:b/>
                <w:bCs/>
                <w:color w:val="000000" w:themeColor="text1"/>
                <w:szCs w:val="21"/>
                <w:lang w:val="en-US" w:eastAsia="zh-CN"/>
                <w14:textFill>
                  <w14:solidFill>
                    <w14:schemeClr w14:val="tx1"/>
                  </w14:solidFill>
                </w14:textFill>
              </w:rPr>
              <w:t>”正式供应商，</w:t>
            </w:r>
            <w:r>
              <w:rPr>
                <w:rFonts w:hint="default" w:ascii="Times New Roman" w:hAnsi="Times New Roman" w:eastAsia="宋体" w:cs="Times New Roman"/>
                <w:b/>
                <w:bCs/>
                <w:color w:val="000000" w:themeColor="text1"/>
                <w:szCs w:val="21"/>
                <w:lang w:eastAsia="zh-CN"/>
                <w14:textFill>
                  <w14:solidFill>
                    <w14:schemeClr w14:val="tx1"/>
                  </w14:solidFill>
                </w14:textFill>
              </w:rPr>
              <w:t>应具有合格的三证合一企业法人营业执照；</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kern w:val="2"/>
                <w:sz w:val="21"/>
                <w:szCs w:val="21"/>
                <w:u w:color="000000"/>
                <w:lang w:val="zh-CN" w:eastAsia="zh-CN" w:bidi="ar-SA"/>
              </w:rPr>
            </w:pPr>
            <w:r>
              <w:rPr>
                <w:rFonts w:hint="default" w:ascii="Times New Roman" w:hAnsi="Times New Roman" w:eastAsia="宋体" w:cs="Times New Roman"/>
                <w:b/>
                <w:bCs/>
                <w:color w:val="auto"/>
                <w:kern w:val="2"/>
                <w:sz w:val="21"/>
                <w:szCs w:val="21"/>
                <w:u w:color="000000"/>
                <w:lang w:val="en-US" w:eastAsia="zh-CN" w:bidi="ar-SA"/>
              </w:rPr>
              <w:t>2</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、业绩要求：</w:t>
            </w:r>
            <w:r>
              <w:rPr>
                <w:rFonts w:hint="eastAsia" w:ascii="Times New Roman" w:hAnsi="Times New Roman" w:cs="Times New Roman"/>
                <w:b/>
                <w:bCs/>
                <w:color w:val="000000" w:themeColor="text1"/>
                <w:kern w:val="2"/>
                <w:sz w:val="21"/>
                <w:szCs w:val="21"/>
                <w:u w:color="000000"/>
                <w:lang w:val="en-US" w:eastAsia="zh-CN" w:bidi="ar-SA"/>
                <w14:textFill>
                  <w14:solidFill>
                    <w14:schemeClr w14:val="tx1"/>
                  </w14:solidFill>
                </w14:textFill>
              </w:rPr>
              <w:t>企业近两年（2020年3月至投标截止日）具有类似项目业绩（须提供中标通知书和供货合同，供货合同须包含采购货物或服务的内容）</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pPr>
            <w:r>
              <w:rPr>
                <w:rFonts w:hint="default" w:ascii="Times New Roman" w:hAnsi="Times New Roman" w:eastAsia="宋体" w:cs="Times New Roman"/>
                <w:b/>
                <w:bCs/>
                <w:color w:val="000000" w:themeColor="text1"/>
                <w:szCs w:val="21"/>
                <w:lang w:val="en-US" w:eastAsia="zh-CN"/>
                <w14:textFill>
                  <w14:solidFill>
                    <w14:schemeClr w14:val="tx1"/>
                  </w14:solidFill>
                </w14:textFill>
              </w:rPr>
              <w:t>3</w:t>
            </w:r>
            <w:r>
              <w:rPr>
                <w:rFonts w:hint="default" w:ascii="Times New Roman" w:hAnsi="Times New Roman" w:cs="Times New Roman"/>
                <w:b/>
                <w:bCs/>
                <w:color w:val="000000" w:themeColor="text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Cs w:val="21"/>
                <w:lang w:val="en-US" w:eastAsia="zh-CN"/>
                <w14:textFill>
                  <w14:solidFill>
                    <w14:schemeClr w14:val="tx1"/>
                  </w14:solidFill>
                </w14:textFill>
              </w:rPr>
              <w:t>财务要求：</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提供</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近三年（2019年</w:t>
            </w:r>
            <w:r>
              <w:rPr>
                <w:rFonts w:hint="eastAsia" w:ascii="Times New Roman" w:hAnsi="Times New Roman" w:cs="Times New Roman"/>
                <w:b/>
                <w:bCs/>
                <w:color w:val="000000" w:themeColor="text1"/>
                <w:kern w:val="2"/>
                <w:sz w:val="21"/>
                <w:szCs w:val="21"/>
                <w:u w:color="000000"/>
                <w:lang w:val="en-US" w:eastAsia="zh-CN" w:bidi="ar-SA"/>
                <w14:textFill>
                  <w14:solidFill>
                    <w14:schemeClr w14:val="tx1"/>
                  </w14:solidFill>
                </w14:textFill>
              </w:rPr>
              <w:t>、2020年、</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202</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1</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年</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）第三方</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财务审计报告</w:t>
            </w:r>
            <w:r>
              <w:rPr>
                <w:rFonts w:hint="eastAsia" w:ascii="Times New Roman" w:hAnsi="Times New Roman" w:cs="Times New Roman"/>
                <w:b/>
                <w:bCs/>
                <w:color w:val="000000" w:themeColor="text1"/>
                <w:kern w:val="2"/>
                <w:sz w:val="21"/>
                <w:szCs w:val="21"/>
                <w:u w:color="000000"/>
                <w:lang w:val="en-US" w:eastAsia="zh-CN" w:bidi="ar-SA"/>
                <w14:textFill>
                  <w14:solidFill>
                    <w14:schemeClr w14:val="tx1"/>
                  </w14:solidFill>
                </w14:textFill>
              </w:rPr>
              <w:t>，如</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成立时间至提交响应文件截止时间不足一年的可提供成立后任意时段的资产负债表</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和</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基本存款账户开户银行出具的资信证明；</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其他要求：提供企业近半年（2021年</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9</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月至</w:t>
            </w:r>
            <w:r>
              <w:rPr>
                <w:rFonts w:hint="eastAsia" w:ascii="Times New Roman" w:hAnsi="Times New Roman" w:cs="Times New Roman"/>
                <w:b/>
                <w:bCs/>
                <w:color w:val="000000" w:themeColor="text1"/>
                <w:kern w:val="2"/>
                <w:sz w:val="21"/>
                <w:szCs w:val="21"/>
                <w:u w:color="000000"/>
                <w:lang w:val="en-US" w:eastAsia="zh-CN" w:bidi="ar-SA"/>
                <w14:textFill>
                  <w14:solidFill>
                    <w14:schemeClr w14:val="tx1"/>
                  </w14:solidFill>
                </w14:textFill>
              </w:rPr>
              <w:t>投标截止日</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）纳税证明；提供法人或授权委托人在本单位近半年（2021年</w:t>
            </w:r>
            <w:r>
              <w:rPr>
                <w:rFonts w:hint="default" w:ascii="Times New Roman" w:hAnsi="Times New Roman" w:cs="Times New Roman"/>
                <w:b/>
                <w:bCs/>
                <w:color w:val="000000" w:themeColor="text1"/>
                <w:kern w:val="2"/>
                <w:sz w:val="21"/>
                <w:szCs w:val="21"/>
                <w:u w:color="000000"/>
                <w:lang w:val="en-US" w:eastAsia="zh-CN" w:bidi="ar-SA"/>
                <w14:textFill>
                  <w14:solidFill>
                    <w14:schemeClr w14:val="tx1"/>
                  </w14:solidFill>
                </w14:textFill>
              </w:rPr>
              <w:t>9</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月至</w:t>
            </w:r>
            <w:r>
              <w:rPr>
                <w:rFonts w:hint="eastAsia" w:ascii="Times New Roman" w:hAnsi="Times New Roman" w:cs="Times New Roman"/>
                <w:b/>
                <w:bCs/>
                <w:color w:val="000000" w:themeColor="text1"/>
                <w:kern w:val="2"/>
                <w:sz w:val="21"/>
                <w:szCs w:val="21"/>
                <w:u w:color="000000"/>
                <w:lang w:val="en-US" w:eastAsia="zh-CN" w:bidi="ar-SA"/>
                <w14:textFill>
                  <w14:solidFill>
                    <w14:schemeClr w14:val="tx1"/>
                  </w14:solidFill>
                </w14:textFill>
              </w:rPr>
              <w:t>投标截止日</w:t>
            </w:r>
            <w:r>
              <w:rPr>
                <w:rFonts w:hint="default" w:ascii="Times New Roman" w:hAnsi="Times New Roman" w:eastAsia="宋体" w:cs="Times New Roman"/>
                <w:b/>
                <w:bCs/>
                <w:color w:val="000000" w:themeColor="text1"/>
                <w:kern w:val="2"/>
                <w:sz w:val="21"/>
                <w:szCs w:val="21"/>
                <w:u w:color="000000"/>
                <w:lang w:val="en-US" w:eastAsia="zh-CN" w:bidi="ar-SA"/>
                <w14:textFill>
                  <w14:solidFill>
                    <w14:schemeClr w14:val="tx1"/>
                  </w14:solidFill>
                </w14:textFill>
              </w:rPr>
              <w:t>）缴纳社保证明文件；</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5</w:t>
            </w:r>
            <w:r>
              <w:rPr>
                <w:rFonts w:hint="default" w:ascii="Times New Roman" w:hAnsi="Times New Roman" w:cs="Times New Roman"/>
                <w:b/>
                <w:bCs/>
                <w:color w:val="000000" w:themeColor="text1"/>
                <w:szCs w:val="21"/>
                <w:lang w:val="en-US" w:eastAsia="zh-CN"/>
                <w14:textFill>
                  <w14:solidFill>
                    <w14:schemeClr w14:val="tx1"/>
                  </w14:solidFill>
                </w14:textFill>
              </w:rPr>
              <w:t>、</w:t>
            </w:r>
            <w:r>
              <w:rPr>
                <w:rFonts w:hint="default" w:ascii="Times New Roman" w:hAnsi="Times New Roman" w:eastAsia="宋体" w:cs="Times New Roman"/>
                <w:b/>
                <w:bCs/>
                <w:color w:val="000000" w:themeColor="text1"/>
                <w:szCs w:val="21"/>
                <w:lang w:eastAsia="zh-CN"/>
                <w14:textFill>
                  <w14:solidFill>
                    <w14:schemeClr w14:val="tx1"/>
                  </w14:solidFill>
                </w14:textFill>
              </w:rPr>
              <w:t>投标保证金收据原件</w:t>
            </w:r>
            <w:r>
              <w:rPr>
                <w:rFonts w:hint="eastAsia" w:ascii="Times New Roman" w:hAnsi="Times New Roman" w:cs="Times New Roman"/>
                <w:b/>
                <w:bCs/>
                <w:color w:val="000000" w:themeColor="text1"/>
                <w:szCs w:val="21"/>
                <w:lang w:eastAsia="zh-CN"/>
                <w14:textFill>
                  <w14:solidFill>
                    <w14:schemeClr w14:val="tx1"/>
                  </w14:solidFill>
                </w14:textFill>
              </w:rPr>
              <w:t>或保函</w:t>
            </w:r>
            <w:r>
              <w:rPr>
                <w:rFonts w:hint="default" w:ascii="Times New Roman" w:hAnsi="Times New Roman" w:cs="Times New Roman"/>
                <w:b/>
                <w:bCs/>
                <w:color w:val="000000" w:themeColor="text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23.1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投标有效期</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投标有效期为</w:t>
            </w:r>
            <w:r>
              <w:rPr>
                <w:rFonts w:hint="default" w:ascii="Times New Roman" w:hAnsi="Times New Roman" w:eastAsia="宋体" w:cs="Times New Roman"/>
                <w:color w:val="000000" w:themeColor="text1"/>
                <w:szCs w:val="21"/>
                <w:lang w:val="en-US" w:eastAsia="zh-CN"/>
                <w14:textFill>
                  <w14:solidFill>
                    <w14:schemeClr w14:val="tx1"/>
                  </w14:solidFill>
                </w14:textFill>
              </w:rPr>
              <w:t>60</w:t>
            </w:r>
            <w:r>
              <w:rPr>
                <w:rFonts w:hint="default" w:ascii="Times New Roman" w:hAnsi="Times New Roman" w:eastAsia="宋体" w:cs="Times New Roman"/>
                <w:color w:val="000000" w:themeColor="text1"/>
                <w:szCs w:val="21"/>
                <w:lang w:eastAsia="zh-CN"/>
                <w14:textFill>
                  <w14:solidFill>
                    <w14:schemeClr w14:val="tx1"/>
                  </w14:solidFill>
                </w14:textFill>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24</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投标保证金</w:t>
            </w:r>
          </w:p>
        </w:tc>
        <w:tc>
          <w:tcPr>
            <w:tcW w:w="731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投标保证金的形式：转账或保险保函</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1、投标单位从其基本账户转至招标人指定账户（不得为个人账户）。投标保证金必须以投标单位名义交纳。金额以到帐为准。</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投标保证金的金额：</w:t>
            </w:r>
            <w:r>
              <w:rPr>
                <w:rFonts w:hint="eastAsia" w:cs="Times New Roman"/>
                <w:b w:val="0"/>
                <w:bCs w:val="0"/>
                <w:color w:val="000000" w:themeColor="text1"/>
                <w:sz w:val="21"/>
                <w:szCs w:val="21"/>
                <w:lang w:val="en-US" w:eastAsia="zh-CN"/>
                <w14:textFill>
                  <w14:solidFill>
                    <w14:schemeClr w14:val="tx1"/>
                  </w14:solidFill>
                </w14:textFill>
              </w:rPr>
              <w:t>80000.00</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元人民币（</w:t>
            </w:r>
            <w:r>
              <w:rPr>
                <w:rFonts w:hint="eastAsia" w:cs="Times New Roman"/>
                <w:b w:val="0"/>
                <w:bCs w:val="0"/>
                <w:color w:val="000000" w:themeColor="text1"/>
                <w:sz w:val="21"/>
                <w:szCs w:val="21"/>
                <w:lang w:val="en-US" w:eastAsia="zh-CN"/>
                <w14:textFill>
                  <w14:solidFill>
                    <w14:schemeClr w14:val="tx1"/>
                  </w14:solidFill>
                </w14:textFill>
              </w:rPr>
              <w:t>捌万元整</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递交方式：投标单位将投标保证金从企业基本帐户汇至以下账户</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递交时间：投标截止时间之前（投标单位应充分考虑跨行等因素导致的延迟到账情况）。</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账户名称：新疆华瑞嘉诚项目管理有限公司</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开户银行：中国建设银行股份有限公司伊宁辽宁路支行</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账号：6505 0110 2600 0000 1683    行号：1058 9800 0139</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2、保险保函</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投标保证金金额：</w:t>
            </w:r>
            <w:r>
              <w:rPr>
                <w:rFonts w:hint="eastAsia" w:cs="Times New Roman"/>
                <w:b w:val="0"/>
                <w:bCs w:val="0"/>
                <w:color w:val="000000" w:themeColor="text1"/>
                <w:sz w:val="21"/>
                <w:szCs w:val="21"/>
                <w:lang w:val="en-US" w:eastAsia="zh-CN"/>
                <w14:textFill>
                  <w14:solidFill>
                    <w14:schemeClr w14:val="tx1"/>
                  </w14:solidFill>
                </w14:textFill>
              </w:rPr>
              <w:t>80000.00</w:t>
            </w:r>
            <w:bookmarkStart w:id="97" w:name="_GoBack"/>
            <w:bookmarkEnd w:id="97"/>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元人民币（</w:t>
            </w:r>
            <w:r>
              <w:rPr>
                <w:rFonts w:hint="eastAsia" w:cs="Times New Roman"/>
                <w:b w:val="0"/>
                <w:bCs w:val="0"/>
                <w:color w:val="000000" w:themeColor="text1"/>
                <w:sz w:val="21"/>
                <w:szCs w:val="21"/>
                <w:lang w:val="en-US" w:eastAsia="zh-CN"/>
                <w14:textFill>
                  <w14:solidFill>
                    <w14:schemeClr w14:val="tx1"/>
                  </w14:solidFill>
                </w14:textFill>
              </w:rPr>
              <w:t>捌万元整</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注：采用保险保函作为保证金形式的，投标企业将“保险保函”和“第三方风险管理机构出具的风控审核意见”同投标文件一并单独密封提交。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84"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25.1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投标文件数量</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一式三份（正本壹份、副本贰份），并提供电子版（U盘）投标文件</w:t>
            </w:r>
            <w:r>
              <w:rPr>
                <w:rFonts w:hint="eastAsia" w:ascii="Times New Roman" w:hAnsi="Times New Roman" w:cs="Times New Roman"/>
                <w:color w:val="000000" w:themeColor="text1"/>
                <w:szCs w:val="21"/>
                <w:lang w:eastAsia="zh-CN"/>
                <w14:textFill>
                  <w14:solidFill>
                    <w14:schemeClr w14:val="tx1"/>
                  </w14:solidFill>
                </w14:textFill>
              </w:rPr>
              <w:t>叁</w:t>
            </w:r>
            <w:r>
              <w:rPr>
                <w:rFonts w:hint="default" w:ascii="Times New Roman" w:hAnsi="Times New Roman" w:eastAsia="宋体" w:cs="Times New Roman"/>
                <w:color w:val="000000" w:themeColor="text1"/>
                <w:szCs w:val="21"/>
                <w:lang w:eastAsia="zh-CN"/>
                <w14:textFill>
                  <w14:solidFill>
                    <w14:schemeClr w14:val="tx1"/>
                  </w14:solidFill>
                </w14:textFill>
              </w:rPr>
              <w:t>份及开标一览表壹份。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7"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25.3</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签字或盖章要求</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须按格式文件要求签字或盖章。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2"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26.1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装订要求</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投标文件按顺序胶装成一册。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44"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26.2.1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具体密封</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要求</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投标文件正、副本密封为一包；电子版（U盘），开标一览表各单独密封成一包，密封处签字盖章</w:t>
            </w:r>
            <w:r>
              <w:rPr>
                <w:rFonts w:hint="default" w:ascii="Times New Roman" w:hAnsi="Times New Roman" w:cs="Times New Roman"/>
                <w:color w:val="000000" w:themeColor="text1"/>
                <w:szCs w:val="21"/>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64"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26.2.2</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包装袋上应载明的信息</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投标人地址：</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 xml:space="preserve">投标人名称：                    </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（项目名称）            投标文件</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在投标截止前不得开启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27.1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投标文件提交截止时间及地点</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收件人：</w:t>
            </w:r>
            <w:r>
              <w:rPr>
                <w:rFonts w:hint="default" w:ascii="Times New Roman" w:hAnsi="Times New Roman" w:cs="Times New Roman"/>
                <w:color w:val="000000" w:themeColor="text1"/>
                <w:szCs w:val="21"/>
                <w:lang w:eastAsia="zh-CN"/>
                <w14:textFill>
                  <w14:solidFill>
                    <w14:schemeClr w14:val="tx1"/>
                  </w14:solidFill>
                </w14:textFill>
              </w:rPr>
              <w:t>新疆华瑞嘉诚项目管理有限公司</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时  间：</w:t>
            </w:r>
            <w:r>
              <w:rPr>
                <w:rFonts w:hint="default" w:ascii="Times New Roman" w:hAnsi="Times New Roman" w:cs="Times New Roman"/>
                <w:color w:val="000000" w:themeColor="text1"/>
                <w:szCs w:val="21"/>
                <w:lang w:eastAsia="zh-CN"/>
                <w14:textFill>
                  <w14:solidFill>
                    <w14:schemeClr w14:val="tx1"/>
                  </w14:solidFill>
                </w14:textFill>
              </w:rPr>
              <w:t>202</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lang w:eastAsia="zh-CN"/>
                <w14:textFill>
                  <w14:solidFill>
                    <w14:schemeClr w14:val="tx1"/>
                  </w14:solidFill>
                </w14:textFill>
              </w:rPr>
              <w:t>年</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lang w:eastAsia="zh-CN"/>
                <w14:textFill>
                  <w14:solidFill>
                    <w14:schemeClr w14:val="tx1"/>
                  </w14:solidFill>
                </w14:textFill>
              </w:rPr>
              <w:t>月</w:t>
            </w:r>
            <w:r>
              <w:rPr>
                <w:rFonts w:hint="default" w:ascii="Times New Roman" w:hAnsi="Times New Roman" w:cs="Times New Roman"/>
                <w:color w:val="000000" w:themeColor="text1"/>
                <w:szCs w:val="21"/>
                <w:lang w:val="en-US" w:eastAsia="zh-CN"/>
                <w14:textFill>
                  <w14:solidFill>
                    <w14:schemeClr w14:val="tx1"/>
                  </w14:solidFill>
                </w14:textFill>
              </w:rPr>
              <w:t>11</w:t>
            </w:r>
            <w:r>
              <w:rPr>
                <w:rFonts w:hint="default" w:ascii="Times New Roman" w:hAnsi="Times New Roman" w:cs="Times New Roman"/>
                <w:color w:val="000000" w:themeColor="text1"/>
                <w:szCs w:val="21"/>
                <w:lang w:eastAsia="zh-CN"/>
                <w14:textFill>
                  <w14:solidFill>
                    <w14:schemeClr w14:val="tx1"/>
                  </w14:solidFill>
                </w14:textFill>
              </w:rPr>
              <w:t>日11时00分</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地  点：察布查尔县文昌路文昌苑行政服务中心五楼。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29.1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2"/>
                <w:szCs w:val="21"/>
                <w14:textFill>
                  <w14:solidFill>
                    <w14:schemeClr w14:val="tx1"/>
                  </w14:solidFill>
                </w14:textFill>
              </w:rPr>
            </w:pPr>
            <w:r>
              <w:rPr>
                <w:rFonts w:hint="default" w:ascii="Times New Roman" w:hAnsi="Times New Roman" w:cs="Times New Roman"/>
                <w:color w:val="000000" w:themeColor="text1"/>
                <w:kern w:val="2"/>
                <w:szCs w:val="21"/>
                <w14:textFill>
                  <w14:solidFill>
                    <w14:schemeClr w14:val="tx1"/>
                  </w14:solidFill>
                </w14:textFill>
              </w:rPr>
              <w:t>开标时间及地点</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时  间：</w:t>
            </w:r>
            <w:r>
              <w:rPr>
                <w:rFonts w:hint="default" w:ascii="Times New Roman" w:hAnsi="Times New Roman" w:cs="Times New Roman"/>
                <w:color w:val="000000" w:themeColor="text1"/>
                <w:szCs w:val="21"/>
                <w:lang w:eastAsia="zh-CN"/>
                <w14:textFill>
                  <w14:solidFill>
                    <w14:schemeClr w14:val="tx1"/>
                  </w14:solidFill>
                </w14:textFill>
              </w:rPr>
              <w:t>202</w:t>
            </w:r>
            <w:r>
              <w:rPr>
                <w:rFonts w:hint="default" w:ascii="Times New Roman" w:hAnsi="Times New Roman" w:cs="Times New Roman"/>
                <w:color w:val="000000" w:themeColor="text1"/>
                <w:szCs w:val="21"/>
                <w:lang w:val="en-US" w:eastAsia="zh-CN"/>
                <w14:textFill>
                  <w14:solidFill>
                    <w14:schemeClr w14:val="tx1"/>
                  </w14:solidFill>
                </w14:textFill>
              </w:rPr>
              <w:t>2</w:t>
            </w:r>
            <w:r>
              <w:rPr>
                <w:rFonts w:hint="default" w:ascii="Times New Roman" w:hAnsi="Times New Roman" w:cs="Times New Roman"/>
                <w:color w:val="000000" w:themeColor="text1"/>
                <w:szCs w:val="21"/>
                <w:lang w:eastAsia="zh-CN"/>
                <w14:textFill>
                  <w14:solidFill>
                    <w14:schemeClr w14:val="tx1"/>
                  </w14:solidFill>
                </w14:textFill>
              </w:rPr>
              <w:t>年</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lang w:eastAsia="zh-CN"/>
                <w14:textFill>
                  <w14:solidFill>
                    <w14:schemeClr w14:val="tx1"/>
                  </w14:solidFill>
                </w14:textFill>
              </w:rPr>
              <w:t>月</w:t>
            </w:r>
            <w:r>
              <w:rPr>
                <w:rFonts w:hint="default" w:ascii="Times New Roman" w:hAnsi="Times New Roman" w:cs="Times New Roman"/>
                <w:color w:val="000000" w:themeColor="text1"/>
                <w:szCs w:val="21"/>
                <w:lang w:val="en-US" w:eastAsia="zh-CN"/>
                <w14:textFill>
                  <w14:solidFill>
                    <w14:schemeClr w14:val="tx1"/>
                  </w14:solidFill>
                </w14:textFill>
              </w:rPr>
              <w:t>11</w:t>
            </w:r>
            <w:r>
              <w:rPr>
                <w:rFonts w:hint="default" w:ascii="Times New Roman" w:hAnsi="Times New Roman" w:cs="Times New Roman"/>
                <w:color w:val="000000" w:themeColor="text1"/>
                <w:szCs w:val="21"/>
                <w:lang w:eastAsia="zh-CN"/>
                <w14:textFill>
                  <w14:solidFill>
                    <w14:schemeClr w14:val="tx1"/>
                  </w14:solidFill>
                </w14:textFill>
              </w:rPr>
              <w:t>日11时00分</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地  点：察布查尔县文昌路文昌苑行政服务中心五楼。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1"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29.4</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2"/>
                <w:szCs w:val="21"/>
                <w14:textFill>
                  <w14:solidFill>
                    <w14:schemeClr w14:val="tx1"/>
                  </w14:solidFill>
                </w14:textFill>
              </w:rPr>
            </w:pPr>
            <w:r>
              <w:rPr>
                <w:rFonts w:hint="default" w:ascii="Times New Roman" w:hAnsi="Times New Roman" w:cs="Times New Roman"/>
                <w:color w:val="000000" w:themeColor="text1"/>
                <w:kern w:val="2"/>
                <w:szCs w:val="21"/>
                <w14:textFill>
                  <w14:solidFill>
                    <w14:schemeClr w14:val="tx1"/>
                  </w14:solidFill>
                </w14:textFill>
              </w:rPr>
              <w:t>开标程序</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投标文件密封情况检查：投标人或其推选的代表检查投标文件的密封情况。</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开标顺序：（</w:t>
            </w:r>
            <w:r>
              <w:rPr>
                <w:rFonts w:hint="default" w:ascii="Times New Roman" w:hAnsi="Times New Roman" w:eastAsia="宋体" w:cs="Times New Roman"/>
                <w:color w:val="000000" w:themeColor="text1"/>
                <w:szCs w:val="21"/>
                <w:lang w:val="en-US" w:eastAsia="zh-CN"/>
                <w14:textFill>
                  <w14:solidFill>
                    <w14:schemeClr w14:val="tx1"/>
                  </w14:solidFill>
                </w14:textFill>
              </w:rPr>
              <w:t>1</w:t>
            </w:r>
            <w:r>
              <w:rPr>
                <w:rFonts w:hint="default" w:ascii="Times New Roman" w:hAnsi="Times New Roman" w:eastAsia="宋体" w:cs="Times New Roman"/>
                <w:color w:val="000000" w:themeColor="text1"/>
                <w:szCs w:val="21"/>
                <w:lang w:eastAsia="zh-CN"/>
                <w14:textFill>
                  <w14:solidFill>
                    <w14:schemeClr w14:val="tx1"/>
                  </w14:solidFill>
                </w14:textFill>
              </w:rPr>
              <w:t>）公布在投标截止时间前递交投标文件的投标单位名称，并确认投标单位相关人员是否到场；</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（2）宣布开标人、唱标人、记录人、监标人等有关人员姓名，并宣读开标会议纪律和要求；</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（3）由投标单位或其推选的代表检查投标文件的密封情况；</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（4）招标人对各投标单位资格条件进行审查；</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（5）主持人宣布审查结果，招标人接受投标人质疑并复议；</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（6）宣布开标顺序并唱标；</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（7）评标委员会对各投标单位标书进行初评；</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（8）评标委员会对通过初审的标书进行评价和比较；</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（9）评标委员会根据需要要求有关投标人就投标文件进行澄清；</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（10）评标委员会根据评审结果推荐中标候选人，主持人宣布评审结果；</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（1</w:t>
            </w:r>
            <w:r>
              <w:rPr>
                <w:rFonts w:hint="default" w:ascii="Times New Roman" w:hAnsi="Times New Roman" w:eastAsia="宋体" w:cs="Times New Roman"/>
                <w:color w:val="000000" w:themeColor="text1"/>
                <w:szCs w:val="21"/>
                <w:lang w:val="en-US" w:eastAsia="zh-CN"/>
                <w14:textFill>
                  <w14:solidFill>
                    <w14:schemeClr w14:val="tx1"/>
                  </w14:solidFill>
                </w14:textFill>
              </w:rPr>
              <w:t>1</w:t>
            </w:r>
            <w:r>
              <w:rPr>
                <w:rFonts w:hint="default" w:ascii="Times New Roman" w:hAnsi="Times New Roman" w:eastAsia="宋体" w:cs="Times New Roman"/>
                <w:color w:val="000000" w:themeColor="text1"/>
                <w:szCs w:val="21"/>
                <w:lang w:eastAsia="zh-CN"/>
                <w14:textFill>
                  <w14:solidFill>
                    <w14:schemeClr w14:val="tx1"/>
                  </w14:solidFill>
                </w14:textFill>
              </w:rPr>
              <w:t>）有关人员在开标记录上签字确认；</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12</w:t>
            </w:r>
            <w:r>
              <w:rPr>
                <w:rFonts w:hint="default" w:ascii="Times New Roman" w:hAnsi="Times New Roman" w:eastAsia="宋体" w:cs="Times New Roman"/>
                <w:color w:val="000000" w:themeColor="text1"/>
                <w:szCs w:val="21"/>
                <w:lang w:eastAsia="zh-CN"/>
                <w14:textFill>
                  <w14:solidFill>
                    <w14:schemeClr w14:val="tx1"/>
                  </w14:solidFill>
                </w14:textFill>
              </w:rPr>
              <w:t>）开标结束。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60"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30.1</w:t>
            </w:r>
          </w:p>
        </w:tc>
        <w:tc>
          <w:tcPr>
            <w:tcW w:w="1744"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评标委员会的</w:t>
            </w:r>
          </w:p>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组建</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评标委员会由专家</w:t>
            </w:r>
            <w:r>
              <w:rPr>
                <w:rFonts w:hint="default" w:ascii="Times New Roman" w:hAnsi="Times New Roman" w:eastAsia="宋体" w:cs="Times New Roman"/>
                <w:color w:val="000000" w:themeColor="text1"/>
                <w:szCs w:val="21"/>
                <w:lang w:val="en-US" w:eastAsia="zh-CN"/>
                <w14:textFill>
                  <w14:solidFill>
                    <w14:schemeClr w14:val="tx1"/>
                  </w14:solidFill>
                </w14:textFill>
              </w:rPr>
              <w:t>5</w:t>
            </w:r>
            <w:r>
              <w:rPr>
                <w:rFonts w:hint="default" w:ascii="Times New Roman" w:hAnsi="Times New Roman" w:eastAsia="宋体" w:cs="Times New Roman"/>
                <w:color w:val="000000" w:themeColor="text1"/>
                <w:szCs w:val="21"/>
                <w:lang w:eastAsia="zh-CN"/>
                <w14:textFill>
                  <w14:solidFill>
                    <w14:schemeClr w14:val="tx1"/>
                  </w14:solidFill>
                </w14:textFill>
              </w:rPr>
              <w:t>人组成；其中招标单位代表</w:t>
            </w:r>
            <w:r>
              <w:rPr>
                <w:rFonts w:hint="default" w:ascii="Times New Roman" w:hAnsi="Times New Roman" w:eastAsia="宋体" w:cs="Times New Roman"/>
                <w:color w:val="000000" w:themeColor="text1"/>
                <w:szCs w:val="21"/>
                <w:lang w:val="en-US" w:eastAsia="zh-CN"/>
                <w14:textFill>
                  <w14:solidFill>
                    <w14:schemeClr w14:val="tx1"/>
                  </w14:solidFill>
                </w14:textFill>
              </w:rPr>
              <w:t>1</w:t>
            </w:r>
            <w:r>
              <w:rPr>
                <w:rFonts w:hint="default" w:ascii="Times New Roman" w:hAnsi="Times New Roman" w:eastAsia="宋体" w:cs="Times New Roman"/>
                <w:color w:val="000000" w:themeColor="text1"/>
                <w:szCs w:val="21"/>
                <w:lang w:eastAsia="zh-CN"/>
                <w14:textFill>
                  <w14:solidFill>
                    <w14:schemeClr w14:val="tx1"/>
                  </w14:solidFill>
                </w14:textFill>
              </w:rPr>
              <w:t>人，专家</w:t>
            </w:r>
            <w:r>
              <w:rPr>
                <w:rFonts w:hint="default" w:ascii="Times New Roman" w:hAnsi="Times New Roman" w:eastAsia="宋体" w:cs="Times New Roman"/>
                <w:color w:val="000000" w:themeColor="text1"/>
                <w:szCs w:val="21"/>
                <w:lang w:val="en-US" w:eastAsia="zh-CN"/>
                <w14:textFill>
                  <w14:solidFill>
                    <w14:schemeClr w14:val="tx1"/>
                  </w14:solidFill>
                </w14:textFill>
              </w:rPr>
              <w:t>4</w:t>
            </w:r>
            <w:r>
              <w:rPr>
                <w:rFonts w:hint="default" w:ascii="Times New Roman" w:hAnsi="Times New Roman" w:eastAsia="宋体" w:cs="Times New Roman"/>
                <w:color w:val="000000" w:themeColor="text1"/>
                <w:szCs w:val="21"/>
                <w:lang w:eastAsia="zh-CN"/>
                <w14:textFill>
                  <w14:solidFill>
                    <w14:schemeClr w14:val="tx1"/>
                  </w14:solidFill>
                </w14:textFill>
              </w:rPr>
              <w:t>人</w:t>
            </w:r>
            <w:r>
              <w:rPr>
                <w:rFonts w:hint="default" w:ascii="Times New Roman" w:hAnsi="Times New Roman" w:cs="Times New Roman"/>
                <w:color w:val="000000" w:themeColor="text1"/>
                <w:szCs w:val="21"/>
                <w:lang w:eastAsia="zh-CN"/>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评标专家确定方式：专家评委开标前从政采云专家库中随机抽取。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2" w:hRule="atLeast"/>
          <w:jc w:val="center"/>
        </w:trPr>
        <w:tc>
          <w:tcPr>
            <w:tcW w:w="961" w:type="dxa"/>
            <w:vAlign w:val="center"/>
          </w:tcPr>
          <w:p>
            <w:pPr>
              <w:pStyle w:val="16"/>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31.1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是否授权评标委员会确定中标人</w:t>
            </w:r>
          </w:p>
        </w:tc>
        <w:tc>
          <w:tcPr>
            <w:tcW w:w="7316" w:type="dxa"/>
            <w:tcBorders>
              <w:bottom w:val="single" w:color="auto" w:sz="8" w:space="0"/>
            </w:tcBorders>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是，推荐的中标候选人数：3名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32.1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中标</w:t>
            </w:r>
            <w:r>
              <w:rPr>
                <w:rFonts w:hint="eastAsia" w:cs="Times New Roman"/>
                <w:color w:val="000000" w:themeColor="text1"/>
                <w:szCs w:val="21"/>
                <w:lang w:eastAsia="zh-CN"/>
                <w14:textFill>
                  <w14:solidFill>
                    <w14:schemeClr w14:val="tx1"/>
                  </w14:solidFill>
                </w14:textFill>
              </w:rPr>
              <w:t>结果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公示媒介</w:t>
            </w:r>
          </w:p>
        </w:tc>
        <w:tc>
          <w:tcPr>
            <w:tcW w:w="7316" w:type="dxa"/>
            <w:tcBorders>
              <w:top w:val="single" w:color="auto" w:sz="8" w:space="0"/>
              <w:bottom w:val="single" w:color="auto" w:sz="8" w:space="0"/>
            </w:tcBorders>
            <w:vAlign w:val="center"/>
          </w:tcPr>
          <w:p>
            <w:pPr>
              <w:pStyle w:val="16"/>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color="000000"/>
                <w:lang w:val="en-US" w:eastAsia="zh-CN" w:bidi="ar-SA"/>
                <w14:textFill>
                  <w14:solidFill>
                    <w14:schemeClr w14:val="tx1"/>
                  </w14:solidFill>
                </w14:textFill>
              </w:rPr>
              <w:t>新疆政府采购网（http://www.ccgp-xinjiang.gov.cn/）和伊犁州公共资源交易网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33.1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中标通知书</w:t>
            </w:r>
          </w:p>
        </w:tc>
        <w:tc>
          <w:tcPr>
            <w:tcW w:w="7316" w:type="dxa"/>
            <w:tcBorders>
              <w:top w:val="single" w:color="auto" w:sz="8" w:space="0"/>
            </w:tcBorders>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中标通知书须加盖招标人公章后方可发出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3"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34.1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付款方式</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双方签订合同时约定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8"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.1</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质保期</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最终验收</w:t>
            </w:r>
            <w:r>
              <w:rPr>
                <w:rFonts w:hint="default" w:ascii="Times New Roman" w:hAnsi="Times New Roman" w:eastAsia="宋体" w:cs="Times New Roman"/>
                <w:color w:val="000000" w:themeColor="text1"/>
                <w:szCs w:val="21"/>
                <w:lang w:val="en-US" w:eastAsia="zh-CN"/>
                <w14:textFill>
                  <w14:solidFill>
                    <w14:schemeClr w14:val="tx1"/>
                  </w14:solidFill>
                </w14:textFill>
              </w:rPr>
              <w:t>合格</w:t>
            </w:r>
            <w:r>
              <w:rPr>
                <w:rFonts w:hint="default" w:ascii="Times New Roman" w:hAnsi="Times New Roman" w:eastAsia="宋体" w:cs="Times New Roman"/>
                <w:color w:val="000000" w:themeColor="text1"/>
                <w:szCs w:val="21"/>
                <w:lang w:eastAsia="zh-CN"/>
                <w14:textFill>
                  <w14:solidFill>
                    <w14:schemeClr w14:val="tx1"/>
                  </w14:solidFill>
                </w14:textFill>
              </w:rPr>
              <w:t>后不得少于一年</w:t>
            </w:r>
            <w:r>
              <w:rPr>
                <w:rFonts w:hint="default" w:ascii="Times New Roman" w:hAnsi="Times New Roman" w:cs="Times New Roman"/>
                <w:color w:val="000000" w:themeColor="text1"/>
                <w:szCs w:val="21"/>
                <w:lang w:eastAsia="zh-CN"/>
                <w14:textFill>
                  <w14:solidFill>
                    <w14:schemeClr w14:val="tx1"/>
                  </w14:solidFill>
                </w14:textFill>
              </w:rPr>
              <w:t>（具体内容双方签订合同时协商约定）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30"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35</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履约保证金</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 xml:space="preserve">履约担保的形式：履约保函或现金 </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履约担保的金额：</w:t>
            </w:r>
            <w:r>
              <w:rPr>
                <w:rFonts w:hint="default" w:ascii="Times New Roman" w:hAnsi="Times New Roman" w:cs="Times New Roman"/>
                <w:color w:val="000000" w:themeColor="text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36</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宋体" w:cs="Times New Roman"/>
                <w:b w:val="0"/>
                <w:bCs/>
                <w:color w:val="000000" w:themeColor="text1"/>
                <w:kern w:val="0"/>
                <w:sz w:val="21"/>
                <w:szCs w:val="21"/>
                <w:lang w:val="en-US" w:eastAsia="zh-CN" w:bidi="ar-SA"/>
                <w14:textFill>
                  <w14:solidFill>
                    <w14:schemeClr w14:val="tx1"/>
                  </w14:solidFill>
                </w14:textFill>
              </w:rPr>
              <w:t>节能、环保要求</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按国家有关节能环保政策执行：</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1、财政部 发展改革委 生态环境部 市场监管总局《关于调整优化节能产品、环境标志产品政府采购执行机制的通知》（财库〔2019〕9号）。</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2、财政部 发展改革委《关于印发节能产品政府采购品目清单的通知》（财库〔2019〕19号）。</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3、财政部 生态环境部《关于印发环境标志产品政府采购品目清单的通知》（财库〔2019〕18号）。</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4、市场监管总局《关于发布参与实施政府采购节能产品、环境标志产品认证机构名录的公告》（2019年第16号）。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9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37</w:t>
            </w:r>
          </w:p>
        </w:tc>
        <w:tc>
          <w:tcPr>
            <w:tcW w:w="1744" w:type="dxa"/>
            <w:vAlign w:val="center"/>
          </w:tcPr>
          <w:p>
            <w:pPr>
              <w:pStyle w:val="93"/>
              <w:spacing w:line="400" w:lineRule="exact"/>
              <w:jc w:val="center"/>
              <w:rPr>
                <w:rFonts w:hint="default" w:ascii="Times New Roman" w:hAnsi="Times New Roman" w:cs="Times New Roman" w:eastAsiaTheme="majorEastAsia"/>
                <w:b w:val="0"/>
                <w:bCs/>
                <w:color w:val="000000" w:themeColor="text1"/>
                <w:kern w:val="0"/>
                <w:szCs w:val="21"/>
                <w14:textFill>
                  <w14:solidFill>
                    <w14:schemeClr w14:val="tx1"/>
                  </w14:solidFill>
                </w14:textFill>
              </w:rPr>
            </w:pPr>
            <w:r>
              <w:rPr>
                <w:rFonts w:hint="default" w:ascii="Times New Roman" w:hAnsi="Times New Roman" w:cs="Times New Roman" w:eastAsiaTheme="majorEastAsia"/>
                <w:b w:val="0"/>
                <w:bCs/>
                <w:color w:val="000000" w:themeColor="text1"/>
                <w:kern w:val="0"/>
                <w:szCs w:val="21"/>
                <w14:textFill>
                  <w14:solidFill>
                    <w14:schemeClr w14:val="tx1"/>
                  </w14:solidFill>
                </w14:textFill>
              </w:rPr>
              <w:t>中小微型企业</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ajorEastAsia"/>
                <w:b w:val="0"/>
                <w:bCs/>
                <w:color w:val="000000" w:themeColor="text1"/>
                <w:kern w:val="0"/>
                <w:szCs w:val="21"/>
                <w14:textFill>
                  <w14:solidFill>
                    <w14:schemeClr w14:val="tx1"/>
                  </w14:solidFill>
                </w14:textFill>
              </w:rPr>
              <w:t>有关政策</w:t>
            </w:r>
          </w:p>
        </w:tc>
        <w:tc>
          <w:tcPr>
            <w:tcW w:w="7316"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根据《关于印发政府采购促进中小企业发展管理办法的通知》（财库[2020]46号文）</w:t>
            </w:r>
            <w:r>
              <w:rPr>
                <w:rFonts w:hint="default" w:ascii="Times New Roman" w:hAnsi="Times New Roman" w:eastAsia="宋体" w:cs="Times New Roman"/>
                <w:color w:val="000000" w:themeColor="text1"/>
                <w:szCs w:val="21"/>
                <w:lang w:val="en-US" w:eastAsia="zh-CN"/>
                <w14:textFill>
                  <w14:solidFill>
                    <w14:schemeClr w14:val="tx1"/>
                  </w14:solidFill>
                </w14:textFill>
              </w:rPr>
              <w:t>的</w:t>
            </w:r>
            <w:r>
              <w:rPr>
                <w:rFonts w:hint="default" w:ascii="Times New Roman" w:hAnsi="Times New Roman" w:eastAsia="宋体" w:cs="Times New Roman"/>
                <w:color w:val="000000" w:themeColor="text1"/>
                <w:szCs w:val="21"/>
                <w:lang w:eastAsia="zh-CN"/>
                <w14:textFill>
                  <w14:solidFill>
                    <w14:schemeClr w14:val="tx1"/>
                  </w14:solidFill>
                </w14:textFill>
              </w:rPr>
              <w:t>规定要求，对非专门面向中小企业采购的采购项目，将对小微企业报价给予6%—10%</w:t>
            </w:r>
            <w:r>
              <w:rPr>
                <w:rFonts w:hint="default" w:ascii="Times New Roman" w:hAnsi="Times New Roman" w:eastAsia="宋体" w:cs="Times New Roman"/>
                <w:color w:val="000000" w:themeColor="text1"/>
                <w:szCs w:val="21"/>
                <w:lang w:val="zh-CN" w:eastAsia="zh-CN"/>
                <w14:textFill>
                  <w14:solidFill>
                    <w14:schemeClr w14:val="tx1"/>
                  </w14:solidFill>
                </w14:textFill>
              </w:rPr>
              <w:t>（工程项目为3%-5%）</w:t>
            </w:r>
            <w:r>
              <w:rPr>
                <w:rFonts w:hint="default" w:ascii="Times New Roman" w:hAnsi="Times New Roman" w:eastAsia="宋体" w:cs="Times New Roman"/>
                <w:color w:val="000000" w:themeColor="text1"/>
                <w:szCs w:val="21"/>
                <w:lang w:eastAsia="zh-CN"/>
                <w14:textFill>
                  <w14:solidFill>
                    <w14:schemeClr w14:val="tx1"/>
                  </w14:solidFill>
                </w14:textFill>
              </w:rPr>
              <w:t>的扣除，用扣除后的价格参加评审。本项目对全部提供小型或微型企业的工程的价格给予</w:t>
            </w:r>
            <w:r>
              <w:rPr>
                <w:rFonts w:hint="eastAsia" w:ascii="Times New Roman" w:hAnsi="Times New Roman" w:cs="Times New Roman"/>
                <w:color w:val="000000" w:themeColor="text1"/>
                <w:szCs w:val="21"/>
                <w:lang w:val="en-US" w:eastAsia="zh-CN"/>
                <w14:textFill>
                  <w14:solidFill>
                    <w14:schemeClr w14:val="tx1"/>
                  </w14:solidFill>
                </w14:textFill>
              </w:rPr>
              <w:t>6</w:t>
            </w:r>
            <w:r>
              <w:rPr>
                <w:rFonts w:hint="default" w:ascii="Times New Roman" w:hAnsi="Times New Roman" w:eastAsia="宋体" w:cs="Times New Roman"/>
                <w:color w:val="000000" w:themeColor="text1"/>
                <w:szCs w:val="21"/>
                <w:lang w:eastAsia="zh-CN"/>
                <w14:textFill>
                  <w14:solidFill>
                    <w14:schemeClr w14:val="tx1"/>
                  </w14:solidFill>
                </w14:textFill>
              </w:rPr>
              <w:t>%的扣除（扣除后的价格仅作为评标使用）。</w:t>
            </w:r>
          </w:p>
          <w:p>
            <w:pPr>
              <w:pStyle w:val="1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2、根据《关于印发中小企业划型标准规定的通知》</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eastAsia="zh-CN"/>
                <w14:textFill>
                  <w14:solidFill>
                    <w14:schemeClr w14:val="tx1"/>
                  </w14:solidFill>
                </w14:textFill>
              </w:rPr>
              <w:t>工信部联企业[2011]300号</w:t>
            </w:r>
            <w:r>
              <w:rPr>
                <w:rFonts w:hint="eastAsia"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eastAsia="宋体" w:cs="Times New Roman"/>
                <w:color w:val="000000" w:themeColor="text1"/>
                <w:szCs w:val="21"/>
                <w:lang w:eastAsia="zh-CN"/>
                <w14:textFill>
                  <w14:solidFill>
                    <w14:schemeClr w14:val="tx1"/>
                  </w14:solidFill>
                </w14:textFill>
              </w:rPr>
              <w:t>文件的规定，本项目所属行业：农、林、牧、渔业。</w:t>
            </w:r>
          </w:p>
        </w:tc>
      </w:tr>
    </w:tbl>
    <w:p>
      <w:pPr>
        <w:spacing w:beforeLines="50" w:afterLines="50" w:line="360" w:lineRule="auto"/>
        <w:jc w:val="both"/>
        <w:outlineLvl w:val="1"/>
        <w:rPr>
          <w:b/>
          <w:color w:val="000000" w:themeColor="text1"/>
          <w:sz w:val="32"/>
          <w:szCs w:val="32"/>
          <w14:textFill>
            <w14:solidFill>
              <w14:schemeClr w14:val="tx1"/>
            </w14:solidFill>
          </w14:textFill>
        </w:rPr>
      </w:pPr>
    </w:p>
    <w:p>
      <w:pPr>
        <w:spacing w:beforeLines="50" w:afterLines="50" w:line="360" w:lineRule="auto"/>
        <w:jc w:val="center"/>
        <w:outlineLvl w:val="1"/>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二、投标人须知</w:t>
      </w:r>
      <w:bookmarkEnd w:id="32"/>
    </w:p>
    <w:p>
      <w:pPr>
        <w:spacing w:beforeLines="50" w:afterLines="50" w:line="360" w:lineRule="auto"/>
        <w:jc w:val="center"/>
        <w:outlineLvl w:val="2"/>
        <w:rPr>
          <w:color w:val="000000" w:themeColor="text1"/>
          <w:sz w:val="28"/>
          <w:szCs w:val="28"/>
          <w14:textFill>
            <w14:solidFill>
              <w14:schemeClr w14:val="tx1"/>
            </w14:solidFill>
          </w14:textFill>
        </w:rPr>
      </w:pPr>
      <w:bookmarkStart w:id="33" w:name="_Toc7656"/>
      <w:r>
        <w:rPr>
          <w:b/>
          <w:color w:val="000000" w:themeColor="text1"/>
          <w:sz w:val="28"/>
          <w:szCs w:val="28"/>
          <w14:textFill>
            <w14:solidFill>
              <w14:schemeClr w14:val="tx1"/>
            </w14:solidFill>
          </w14:textFill>
        </w:rPr>
        <w:t>（一）总  则</w:t>
      </w:r>
      <w:bookmarkEnd w:id="33"/>
    </w:p>
    <w:p>
      <w:p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w:t>
      </w:r>
      <w:r>
        <w:rPr>
          <w:rFonts w:hint="eastAsia"/>
          <w:b/>
          <w:color w:val="000000" w:themeColor="text1"/>
          <w:sz w:val="24"/>
          <w:szCs w:val="24"/>
          <w:lang w:val="en-US" w:eastAsia="zh-CN"/>
          <w14:textFill>
            <w14:solidFill>
              <w14:schemeClr w14:val="tx1"/>
            </w14:solidFill>
          </w14:textFill>
        </w:rPr>
        <w:t xml:space="preserve"> </w:t>
      </w:r>
      <w:r>
        <w:rPr>
          <w:b/>
          <w:color w:val="000000" w:themeColor="text1"/>
          <w:sz w:val="24"/>
          <w:szCs w:val="24"/>
          <w14:textFill>
            <w14:solidFill>
              <w14:schemeClr w14:val="tx1"/>
            </w14:solidFill>
          </w14:textFill>
        </w:rPr>
        <w:t>项目概况</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1.1本次招标采购项目名称：察布查尔县2022年中央财政林业草原生态保护恢复资金（草原生态修复治理补助）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XJ-HRJC-YL-2022-0</w:t>
      </w:r>
      <w:r>
        <w:rPr>
          <w:rFonts w:hint="eastAsia" w:ascii="宋体" w:hAnsi="宋体" w:cs="宋体"/>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val="en-US" w:eastAsia="zh-CN"/>
          <w14:textFill>
            <w14:solidFill>
              <w14:schemeClr w14:val="tx1"/>
            </w14:solidFill>
          </w14:textFill>
        </w:rPr>
        <w:t xml:space="preserve">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招标单位：</w:t>
      </w:r>
      <w:r>
        <w:rPr>
          <w:rFonts w:hint="eastAsia" w:ascii="宋体" w:hAnsi="宋体" w:eastAsia="宋体" w:cs="宋体"/>
          <w:color w:val="000000" w:themeColor="text1"/>
          <w:kern w:val="0"/>
          <w:sz w:val="24"/>
          <w:lang w:val="en-US" w:eastAsia="zh-CN"/>
          <w14:textFill>
            <w14:solidFill>
              <w14:schemeClr w14:val="tx1"/>
            </w14:solidFill>
          </w14:textFill>
        </w:rPr>
        <w:t>察布查尔锡伯自治县林业和草原局</w:t>
      </w:r>
    </w:p>
    <w:p>
      <w:pPr>
        <w:spacing w:line="360" w:lineRule="auto"/>
        <w:ind w:firstLine="468" w:firstLineChars="195"/>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合同履行期限：</w:t>
      </w:r>
      <w:r>
        <w:rPr>
          <w:rFonts w:hint="eastAsia" w:ascii="宋体" w:hAnsi="宋体" w:cs="宋体"/>
          <w:color w:val="000000" w:themeColor="text1"/>
          <w:sz w:val="24"/>
          <w:szCs w:val="24"/>
          <w:lang w:val="en-US" w:eastAsia="zh-CN"/>
          <w14:textFill>
            <w14:solidFill>
              <w14:schemeClr w14:val="tx1"/>
            </w14:solidFill>
          </w14:textFill>
        </w:rPr>
        <w:t>半免耕补播改良：2022年10月31至2023年5月1日，总工期183日历天；围栏建设、草原有害生物防治：2022年4月15日至2022年9月31日，总工期170日历天。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交</w:t>
      </w:r>
      <w:r>
        <w:rPr>
          <w:rFonts w:hint="eastAsia"/>
          <w:b w:val="0"/>
          <w:bCs/>
          <w:color w:val="000000" w:themeColor="text1"/>
          <w:sz w:val="24"/>
          <w:szCs w:val="24"/>
          <w:lang w:val="en-US" w:eastAsia="zh-CN"/>
          <w14:textFill>
            <w14:solidFill>
              <w14:schemeClr w14:val="tx1"/>
            </w14:solidFill>
          </w14:textFill>
        </w:rPr>
        <w:t>货地点：</w:t>
      </w:r>
      <w:r>
        <w:rPr>
          <w:rFonts w:hint="eastAsia" w:ascii="宋体" w:hAnsi="宋体" w:eastAsia="宋体" w:cs="宋体"/>
          <w:color w:val="000000" w:themeColor="text1"/>
          <w:kern w:val="0"/>
          <w:sz w:val="24"/>
          <w:lang w:val="en-US" w:eastAsia="zh-CN"/>
          <w14:textFill>
            <w14:solidFill>
              <w14:schemeClr w14:val="tx1"/>
            </w14:solidFill>
          </w14:textFill>
        </w:rPr>
        <w:t>察布查尔县</w:t>
      </w:r>
    </w:p>
    <w:p>
      <w:pPr>
        <w:spacing w:line="360" w:lineRule="auto"/>
        <w:ind w:firstLine="468" w:firstLineChars="195"/>
        <w:rPr>
          <w:rFonts w:hint="eastAsia" w:eastAsia="宋体"/>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1.2招标单位联系人：</w:t>
      </w:r>
      <w:r>
        <w:rPr>
          <w:rFonts w:hint="eastAsia" w:ascii="宋体" w:hAnsi="宋体" w:eastAsia="宋体" w:cs="宋体"/>
          <w:color w:val="000000" w:themeColor="text1"/>
          <w:sz w:val="24"/>
          <w:szCs w:val="21"/>
          <w:u w:val="none"/>
          <w:lang w:val="en-US" w:eastAsia="zh-CN"/>
          <w14:textFill>
            <w14:solidFill>
              <w14:schemeClr w14:val="tx1"/>
            </w14:solidFill>
          </w14:textFill>
        </w:rPr>
        <w:t>王欢</w:t>
      </w:r>
      <w:r>
        <w:rPr>
          <w:rFonts w:hint="eastAsia" w:ascii="宋体" w:hAnsi="宋体" w:eastAsia="宋体" w:cs="宋体"/>
          <w:color w:val="000000" w:themeColor="text1"/>
          <w:sz w:val="24"/>
          <w14:textFill>
            <w14:solidFill>
              <w14:schemeClr w14:val="tx1"/>
            </w14:solidFill>
          </w14:textFill>
        </w:rPr>
        <w:t xml:space="preserve">   </w:t>
      </w:r>
      <w:r>
        <w:rPr>
          <w:rFonts w:hint="eastAsia"/>
          <w:b w:val="0"/>
          <w:bCs/>
          <w:color w:val="000000" w:themeColor="text1"/>
          <w:sz w:val="24"/>
          <w:szCs w:val="24"/>
          <w:lang w:val="en-US" w:eastAsia="zh-CN"/>
          <w14:textFill>
            <w14:solidFill>
              <w14:schemeClr w14:val="tx1"/>
            </w14:solidFill>
          </w14:textFill>
        </w:rPr>
        <w:t xml:space="preserve">         联系电话：</w:t>
      </w:r>
      <w:r>
        <w:rPr>
          <w:rFonts w:hint="eastAsia" w:cs="Times New Roman"/>
          <w:b w:val="0"/>
          <w:bCs/>
          <w:color w:val="000000" w:themeColor="text1"/>
          <w:sz w:val="24"/>
          <w:szCs w:val="24"/>
          <w:lang w:val="en-US" w:eastAsia="zh-CN"/>
          <w14:textFill>
            <w14:solidFill>
              <w14:schemeClr w14:val="tx1"/>
            </w14:solidFill>
          </w14:textFill>
        </w:rPr>
        <w:t>18293340612</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代理机构：新疆华瑞嘉诚项目管理有限公司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联系人：冯兰兰   赵丽萍              联系电话</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eastAsia" w:cs="Times New Roman"/>
          <w:b w:val="0"/>
          <w:bCs/>
          <w:color w:val="000000" w:themeColor="text1"/>
          <w:sz w:val="24"/>
          <w:szCs w:val="24"/>
          <w:lang w:val="en-US" w:eastAsia="zh-CN"/>
          <w14:textFill>
            <w14:solidFill>
              <w14:schemeClr w14:val="tx1"/>
            </w14:solidFill>
          </w14:textFill>
        </w:rPr>
        <w:t>18093357862  18119219902</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1.3资金来源</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中央林业草原生态保护恢复资金</w:t>
      </w:r>
    </w:p>
    <w:p>
      <w:pPr>
        <w:spacing w:line="360" w:lineRule="auto"/>
        <w:ind w:firstLine="480" w:firstLineChars="200"/>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1.4本项目预算：</w:t>
      </w:r>
      <w:r>
        <w:rPr>
          <w:rFonts w:hint="eastAsia" w:cs="Times New Roman"/>
          <w:color w:val="000000" w:themeColor="text1"/>
          <w:sz w:val="24"/>
          <w:szCs w:val="24"/>
          <w:lang w:val="en-US" w:eastAsia="zh-CN"/>
          <w14:textFill>
            <w14:solidFill>
              <w14:schemeClr w14:val="tx1"/>
            </w14:solidFill>
          </w14:textFill>
        </w:rPr>
        <w:t>604.21万</w:t>
      </w:r>
      <w:r>
        <w:rPr>
          <w:rFonts w:hint="eastAsia" w:ascii="Times New Roman" w:hAnsi="Times New Roman" w:cs="Times New Roman"/>
          <w:color w:val="000000" w:themeColor="text1"/>
          <w:sz w:val="24"/>
          <w:szCs w:val="24"/>
          <w14:textFill>
            <w14:solidFill>
              <w14:schemeClr w14:val="tx1"/>
            </w14:solidFill>
          </w14:textFill>
        </w:rPr>
        <w:t>元（</w:t>
      </w:r>
      <w:r>
        <w:rPr>
          <w:rFonts w:hint="eastAsia" w:cs="Times New Roman"/>
          <w:color w:val="000000" w:themeColor="text1"/>
          <w:sz w:val="24"/>
          <w:szCs w:val="24"/>
          <w:lang w:eastAsia="zh-CN"/>
          <w14:textFill>
            <w14:solidFill>
              <w14:schemeClr w14:val="tx1"/>
            </w14:solidFill>
          </w14:textFill>
        </w:rPr>
        <w:t>陆佰零肆万贰仟壹佰元整</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投标人报价不得高于预算价。</w:t>
      </w:r>
    </w:p>
    <w:p>
      <w:pPr>
        <w:numPr>
          <w:ilvl w:val="0"/>
          <w:numId w:val="4"/>
        </w:num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招标范围</w:t>
      </w:r>
    </w:p>
    <w:p>
      <w:pPr>
        <w:spacing w:line="360" w:lineRule="auto"/>
        <w:ind w:firstLine="480" w:firstLineChars="200"/>
        <w:textAlignment w:val="auto"/>
        <w:rPr>
          <w:rFonts w:hint="default"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2.1</w:t>
      </w:r>
      <w:r>
        <w:rPr>
          <w:rFonts w:hint="eastAsia" w:cs="Times New Roman"/>
          <w:b w:val="0"/>
          <w:bCs/>
          <w:color w:val="000000" w:themeColor="text1"/>
          <w:sz w:val="24"/>
          <w:szCs w:val="24"/>
          <w:lang w:val="en-US" w:eastAsia="zh-CN"/>
          <w14:textFill>
            <w14:solidFill>
              <w14:schemeClr w14:val="tx1"/>
            </w14:solidFill>
          </w14:textFill>
        </w:rPr>
        <w:t>采购</w:t>
      </w: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内容：半免耕补播改良1万亩，围栏建设10万亩，草原有害生物防治20万亩（其中鼠害防治5万亩、虫害防治15万亩）等。</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具体实施内容、技术参数及工程量详见招标文件</w:t>
      </w:r>
      <w:r>
        <w:rPr>
          <w:rFonts w:hint="eastAsia" w:cs="Times New Roman"/>
          <w:b w:val="0"/>
          <w:bCs/>
          <w:color w:val="000000" w:themeColor="text1"/>
          <w:sz w:val="24"/>
          <w:szCs w:val="24"/>
          <w:lang w:val="en-US" w:eastAsia="zh-CN"/>
          <w14:textFill>
            <w14:solidFill>
              <w14:schemeClr w14:val="tx1"/>
            </w14:solidFill>
          </w14:textFill>
        </w:rPr>
        <w:t>。</w:t>
      </w:r>
    </w:p>
    <w:p>
      <w:pPr>
        <w:spacing w:line="360" w:lineRule="auto"/>
        <w:ind w:firstLine="480" w:firstLineChars="200"/>
        <w:textAlignment w:val="auto"/>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4"/>
          <w:szCs w:val="24"/>
          <w:lang w:val="en-US" w:eastAsia="zh-CN"/>
          <w14:textFill>
            <w14:solidFill>
              <w14:schemeClr w14:val="tx1"/>
            </w14:solidFill>
          </w14:textFill>
        </w:rPr>
        <w:t>2.2技术要求：详见招标文件第四章采购内容及技术要求。</w:t>
      </w:r>
    </w:p>
    <w:p>
      <w:pPr>
        <w:numPr>
          <w:ilvl w:val="0"/>
          <w:numId w:val="4"/>
        </w:numPr>
        <w:snapToGrid w:val="0"/>
        <w:spacing w:line="360" w:lineRule="auto"/>
        <w:ind w:left="0" w:leftChars="0"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标段划分：</w:t>
      </w:r>
    </w:p>
    <w:p>
      <w:pPr>
        <w:snapToGrid w:val="0"/>
        <w:spacing w:line="360" w:lineRule="auto"/>
        <w:ind w:firstLine="480" w:firstLineChars="200"/>
        <w:rPr>
          <w:rFonts w:hint="eastAsia" w:eastAsia="宋体"/>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3.1本项目划分：</w:t>
      </w:r>
      <w:r>
        <w:rPr>
          <w:rFonts w:hint="eastAsia"/>
          <w:b w:val="0"/>
          <w:bCs/>
          <w:color w:val="000000" w:themeColor="text1"/>
          <w:sz w:val="24"/>
          <w:szCs w:val="24"/>
          <w:lang w:val="en-US" w:eastAsia="zh-CN"/>
          <w14:textFill>
            <w14:solidFill>
              <w14:schemeClr w14:val="tx1"/>
            </w14:solidFill>
          </w14:textFill>
        </w:rPr>
        <w:t>一</w:t>
      </w:r>
      <w:r>
        <w:rPr>
          <w:rFonts w:hint="eastAsia"/>
          <w:b w:val="0"/>
          <w:bCs/>
          <w:color w:val="000000" w:themeColor="text1"/>
          <w:sz w:val="24"/>
          <w:szCs w:val="24"/>
          <w:lang w:eastAsia="zh-CN"/>
          <w14:textFill>
            <w14:solidFill>
              <w14:schemeClr w14:val="tx1"/>
            </w14:solidFill>
          </w14:textFill>
        </w:rPr>
        <w:t>个标段</w:t>
      </w:r>
    </w:p>
    <w:p>
      <w:pPr>
        <w:numPr>
          <w:ilvl w:val="0"/>
          <w:numId w:val="4"/>
        </w:numPr>
        <w:snapToGrid w:val="0"/>
        <w:spacing w:line="360" w:lineRule="auto"/>
        <w:ind w:left="0" w:leftChars="0" w:firstLine="482" w:firstLineChars="200"/>
        <w:rPr>
          <w:rFonts w:hint="eastAsia" w:eastAsia="宋体"/>
          <w:b/>
          <w:color w:val="000000" w:themeColor="text1"/>
          <w:sz w:val="24"/>
          <w:szCs w:val="24"/>
          <w:lang w:val="en-US" w:eastAsia="zh-CN"/>
          <w14:textFill>
            <w14:solidFill>
              <w14:schemeClr w14:val="tx1"/>
            </w14:solidFill>
          </w14:textFill>
        </w:rPr>
      </w:pPr>
      <w:r>
        <w:rPr>
          <w:b/>
          <w:color w:val="000000" w:themeColor="text1"/>
          <w:sz w:val="24"/>
          <w:szCs w:val="24"/>
          <w14:textFill>
            <w14:solidFill>
              <w14:schemeClr w14:val="tx1"/>
            </w14:solidFill>
          </w14:textFill>
        </w:rPr>
        <w:t>招标方式：</w:t>
      </w:r>
      <w:r>
        <w:rPr>
          <w:rFonts w:hint="eastAsia"/>
          <w:b/>
          <w:color w:val="000000" w:themeColor="text1"/>
          <w:sz w:val="24"/>
          <w:szCs w:val="24"/>
          <w:lang w:val="en-US" w:eastAsia="zh-CN"/>
          <w14:textFill>
            <w14:solidFill>
              <w14:schemeClr w14:val="tx1"/>
            </w14:solidFill>
          </w14:textFill>
        </w:rPr>
        <w:t xml:space="preserve">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4.1本项目招标方式：公开招标。</w:t>
      </w:r>
    </w:p>
    <w:p>
      <w:pPr>
        <w:numPr>
          <w:ilvl w:val="0"/>
          <w:numId w:val="4"/>
        </w:numPr>
        <w:snapToGrid w:val="0"/>
        <w:spacing w:line="360" w:lineRule="auto"/>
        <w:ind w:left="0" w:leftChars="0"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计价方式：</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color w:val="000000" w:themeColor="text1"/>
          <w:sz w:val="24"/>
          <w:szCs w:val="24"/>
          <w14:textFill>
            <w14:solidFill>
              <w14:schemeClr w14:val="tx1"/>
            </w14:solidFill>
          </w14:textFill>
        </w:rPr>
        <w:t>5.1本次招标项目合同采用</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w:t>
      </w:r>
    </w:p>
    <w:p>
      <w:pPr>
        <w:numPr>
          <w:ilvl w:val="0"/>
          <w:numId w:val="5"/>
        </w:num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评标办法：</w:t>
      </w:r>
    </w:p>
    <w:p>
      <w:pPr>
        <w:spacing w:line="360" w:lineRule="auto"/>
        <w:ind w:firstLine="468" w:firstLineChars="19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6.1本次招标评标采用</w:t>
      </w:r>
      <w:r>
        <w:rPr>
          <w:color w:val="000000" w:themeColor="text1"/>
          <w:sz w:val="24"/>
          <w:szCs w:val="24"/>
          <w:u w:val="single"/>
          <w14:textFill>
            <w14:solidFill>
              <w14:schemeClr w14:val="tx1"/>
            </w14:solidFill>
          </w14:textFill>
        </w:rPr>
        <w:t xml:space="preserve">  综合评分法 </w:t>
      </w:r>
      <w:r>
        <w:rPr>
          <w:color w:val="000000" w:themeColor="text1"/>
          <w:sz w:val="24"/>
          <w:szCs w:val="24"/>
          <w14:textFill>
            <w14:solidFill>
              <w14:schemeClr w14:val="tx1"/>
            </w14:solidFill>
          </w14:textFill>
        </w:rPr>
        <w:t>（详见第三章评标办法）</w:t>
      </w:r>
    </w:p>
    <w:p>
      <w:pPr>
        <w:numPr>
          <w:ilvl w:val="0"/>
          <w:numId w:val="6"/>
        </w:numPr>
        <w:snapToGrid w:val="0"/>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投标人资格：</w:t>
      </w:r>
    </w:p>
    <w:p>
      <w:pPr>
        <w:snapToGrid w:val="0"/>
        <w:spacing w:line="360" w:lineRule="auto"/>
        <w:ind w:firstLine="480" w:firstLineChars="200"/>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7.1 </w:t>
      </w:r>
      <w:r>
        <w:rPr>
          <w:b/>
          <w:color w:val="000000" w:themeColor="text1"/>
          <w:sz w:val="24"/>
          <w:szCs w:val="24"/>
          <w14:textFill>
            <w14:solidFill>
              <w14:schemeClr w14:val="tx1"/>
            </w14:solidFill>
          </w14:textFill>
        </w:rPr>
        <w:t>见投标人须知前附表</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8.</w:t>
      </w:r>
      <w:r>
        <w:rPr>
          <w:rFonts w:hint="eastAsia"/>
          <w:b/>
          <w:color w:val="000000" w:themeColor="text1"/>
          <w:sz w:val="24"/>
          <w:szCs w:val="24"/>
          <w:lang w:val="en-US" w:eastAsia="zh-CN"/>
          <w14:textFill>
            <w14:solidFill>
              <w14:schemeClr w14:val="tx1"/>
            </w14:solidFill>
          </w14:textFill>
        </w:rPr>
        <w:t xml:space="preserve"> </w:t>
      </w:r>
      <w:r>
        <w:rPr>
          <w:b/>
          <w:color w:val="000000" w:themeColor="text1"/>
          <w:sz w:val="24"/>
          <w:szCs w:val="24"/>
          <w14:textFill>
            <w14:solidFill>
              <w14:schemeClr w14:val="tx1"/>
            </w14:solidFill>
          </w14:textFill>
        </w:rPr>
        <w:t>投标费用</w:t>
      </w:r>
    </w:p>
    <w:p>
      <w:pPr>
        <w:spacing w:line="360" w:lineRule="auto"/>
        <w:ind w:firstLine="468" w:firstLineChars="19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8.1投标人准备和参加投标活动发生的费用自理。</w:t>
      </w:r>
    </w:p>
    <w:p>
      <w:pPr>
        <w:numPr>
          <w:ilvl w:val="0"/>
          <w:numId w:val="7"/>
        </w:numPr>
        <w:spacing w:line="360" w:lineRule="auto"/>
        <w:ind w:firstLine="482" w:firstLineChars="200"/>
        <w:rPr>
          <w:b/>
          <w:color w:val="000000" w:themeColor="text1"/>
          <w:sz w:val="24"/>
          <w:szCs w:val="24"/>
          <w14:textFill>
            <w14:solidFill>
              <w14:schemeClr w14:val="tx1"/>
            </w14:solidFill>
          </w14:textFill>
        </w:rPr>
      </w:pPr>
      <w:bookmarkStart w:id="34" w:name="_Toc144974507"/>
      <w:bookmarkStart w:id="35" w:name="_Toc296602429"/>
      <w:bookmarkStart w:id="36" w:name="_Toc152042315"/>
      <w:bookmarkStart w:id="37" w:name="_Toc247513962"/>
      <w:bookmarkStart w:id="38" w:name="_Toc247592876"/>
      <w:bookmarkStart w:id="39" w:name="_Toc152045539"/>
      <w:bookmarkStart w:id="40" w:name="_Toc247527563"/>
      <w:r>
        <w:rPr>
          <w:b/>
          <w:color w:val="000000" w:themeColor="text1"/>
          <w:sz w:val="24"/>
          <w:szCs w:val="24"/>
          <w14:textFill>
            <w14:solidFill>
              <w14:schemeClr w14:val="tx1"/>
            </w14:solidFill>
          </w14:textFill>
        </w:rPr>
        <w:t>踏勘现场</w:t>
      </w:r>
      <w:bookmarkEnd w:id="34"/>
      <w:bookmarkEnd w:id="35"/>
      <w:bookmarkEnd w:id="36"/>
      <w:bookmarkEnd w:id="37"/>
      <w:bookmarkEnd w:id="38"/>
      <w:bookmarkEnd w:id="39"/>
      <w:bookmarkEnd w:id="40"/>
    </w:p>
    <w:p>
      <w:pPr>
        <w:spacing w:line="360" w:lineRule="auto"/>
        <w:ind w:firstLine="468" w:firstLineChars="19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9.1投标人须知前附表规定组织踏勘现场的，招标人按投标人须知前附表规定的时间、地点组织投标人踏勘项目现场。</w:t>
      </w:r>
    </w:p>
    <w:p>
      <w:pPr>
        <w:spacing w:line="360" w:lineRule="auto"/>
        <w:ind w:firstLine="468" w:firstLineChars="19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9.2投标人踏勘现场发生的费用自理。</w:t>
      </w:r>
    </w:p>
    <w:p>
      <w:pPr>
        <w:spacing w:line="360" w:lineRule="auto"/>
        <w:ind w:firstLine="468" w:firstLineChars="19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9.3除招标人的原因外，投标人自行负责在踏勘现场中所发生的人员伤亡和财产损失。</w:t>
      </w:r>
    </w:p>
    <w:p>
      <w:pPr>
        <w:spacing w:line="360" w:lineRule="auto"/>
        <w:ind w:firstLine="468" w:firstLineChars="195"/>
        <w:rPr>
          <w:b w:val="0"/>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9.4招标人在踏勘现场中介绍的场地和相关的周边环境情况，供投标人在编制投标文件时参考，招标人不对投标人据此作出的判断和决策负责。</w:t>
      </w:r>
      <w:bookmarkStart w:id="41" w:name="_Toc152045540"/>
      <w:bookmarkStart w:id="42" w:name="_Toc247527564"/>
      <w:bookmarkStart w:id="43" w:name="_Toc247592877"/>
      <w:bookmarkStart w:id="44" w:name="_Toc296602430"/>
      <w:bookmarkStart w:id="45" w:name="_Toc152042316"/>
      <w:bookmarkStart w:id="46" w:name="_Toc247513963"/>
      <w:bookmarkStart w:id="47" w:name="_Toc144974508"/>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10. 投标预备会</w:t>
      </w:r>
      <w:bookmarkEnd w:id="41"/>
      <w:bookmarkEnd w:id="42"/>
      <w:bookmarkEnd w:id="43"/>
      <w:bookmarkEnd w:id="44"/>
      <w:bookmarkEnd w:id="45"/>
      <w:bookmarkEnd w:id="46"/>
      <w:bookmarkEnd w:id="47"/>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10.2投标人应在投标人须知前附表规定的时间前，将提出的问题送达招标人，以便招标人澄清。</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10.3招标人在投标人须知前附表规定的时间，将对投标人所提的问题进行澄清。该澄清内容为招标文件的组成部分。</w:t>
      </w:r>
    </w:p>
    <w:p>
      <w:pPr>
        <w:numPr>
          <w:ilvl w:val="0"/>
          <w:numId w:val="8"/>
        </w:num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联合投标（本项目不采用）</w:t>
      </w:r>
    </w:p>
    <w:p>
      <w:pPr>
        <w:spacing w:line="360" w:lineRule="auto"/>
        <w:ind w:firstLine="472" w:firstLineChars="196"/>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12.</w:t>
      </w:r>
      <w:r>
        <w:rPr>
          <w:rFonts w:hint="eastAsia"/>
          <w:b/>
          <w:color w:val="000000" w:themeColor="text1"/>
          <w:sz w:val="24"/>
          <w:szCs w:val="24"/>
          <w:lang w:val="en-US" w:eastAsia="zh-CN"/>
          <w14:textFill>
            <w14:solidFill>
              <w14:schemeClr w14:val="tx1"/>
            </w14:solidFill>
          </w14:textFill>
        </w:rPr>
        <w:t xml:space="preserve"> </w:t>
      </w:r>
      <w:r>
        <w:rPr>
          <w:b/>
          <w:color w:val="000000" w:themeColor="text1"/>
          <w:sz w:val="24"/>
          <w:szCs w:val="24"/>
          <w14:textFill>
            <w14:solidFill>
              <w14:schemeClr w14:val="tx1"/>
            </w14:solidFill>
          </w14:textFill>
        </w:rPr>
        <w:t>招标代理费</w:t>
      </w:r>
    </w:p>
    <w:p>
      <w:pPr>
        <w:spacing w:line="360" w:lineRule="auto"/>
        <w:ind w:firstLine="470" w:firstLineChars="196"/>
        <w:jc w:val="left"/>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12.1招标代理费参照国家发改价格[2011]534号文件及发改办价格[2003]857号文件的规定；按中标金额计算招标代理服务费，由中标方支付。</w:t>
      </w:r>
    </w:p>
    <w:p>
      <w:pPr>
        <w:numPr>
          <w:ilvl w:val="0"/>
          <w:numId w:val="9"/>
        </w:num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投标人应注意的事项</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13.1投标人一旦购买了本招标文件并参加投标，即被认为接受了本招标文件中的所有条件和规定。投标人必须严格按招标文件的要求编制投标文件，投标文件宜编制页码和目录，以便评委审核。投标文件应装订整齐，封装在投标函袋内，否则，由此产生的一切后果由投标人承担。具体封装要求见本章第26条。</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13.2法定代表人参加开标会议，应携带法定代表人身份证明原件和本人身份证；委托代理人参加开标会议应携带法定代表人授权书和本人身份证。</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13.3投标人对采购内容中规定的技术参数、规格、数量和要求等最大限度的满足招标文件的要求。</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13.4所有投标人的投标保证金都应在投标文件规定的投标保证金缴纳截止日期前缴纳，以资金到账时间为准。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13.5法定代表人为同一个人的两个及两个以上法人，母公司、全资子公司及其控股公司，均不得同时参加本项目的投标。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本招标文件不再对上述情况进行描述。</w:t>
      </w:r>
    </w:p>
    <w:p>
      <w:pPr>
        <w:numPr>
          <w:ilvl w:val="0"/>
          <w:numId w:val="9"/>
        </w:numPr>
        <w:spacing w:line="360" w:lineRule="auto"/>
        <w:ind w:left="0" w:leftChars="0" w:firstLine="482" w:firstLineChars="200"/>
        <w:rPr>
          <w:rFonts w:hint="eastAsia"/>
          <w:b w:val="0"/>
          <w:bCs/>
          <w:color w:val="000000" w:themeColor="text1"/>
          <w:sz w:val="24"/>
          <w:szCs w:val="24"/>
          <w:lang w:eastAsia="zh-CN"/>
          <w14:textFill>
            <w14:solidFill>
              <w14:schemeClr w14:val="tx1"/>
            </w14:solidFill>
          </w14:textFill>
        </w:rPr>
      </w:pPr>
      <w:r>
        <w:rPr>
          <w:b/>
          <w:color w:val="000000" w:themeColor="text1"/>
          <w:sz w:val="24"/>
          <w:szCs w:val="24"/>
          <w14:textFill>
            <w14:solidFill>
              <w14:schemeClr w14:val="tx1"/>
            </w14:solidFill>
          </w14:textFill>
        </w:rPr>
        <w:t>需要补充的其它内容</w:t>
      </w:r>
    </w:p>
    <w:p>
      <w:pPr>
        <w:numPr>
          <w:ilvl w:val="0"/>
          <w:numId w:val="10"/>
        </w:numPr>
        <w:spacing w:line="360" w:lineRule="auto"/>
        <w:ind w:firstLine="480" w:firstLineChars="200"/>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本招标文件前后条款若有不一致之处，在澄清答疑时又未作出明确规定时，各投标人的投标文件只要满足其中任一条款，均视为对本招标文件的响应。</w:t>
      </w:r>
    </w:p>
    <w:p>
      <w:pPr>
        <w:numPr>
          <w:ilvl w:val="0"/>
          <w:numId w:val="0"/>
        </w:numPr>
        <w:spacing w:line="360" w:lineRule="auto"/>
        <w:ind w:firstLine="480" w:firstLineChars="200"/>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（2）投标企业被行业行政主管部门或招投标综合监督管理部门暂停投标资格且开标日在处罚期限内的，一律限制投标资格，不得参加本项目招投标活动，若中标取消中标资格。</w:t>
      </w:r>
    </w:p>
    <w:p>
      <w:pPr>
        <w:spacing w:line="360" w:lineRule="auto"/>
        <w:jc w:val="center"/>
        <w:rPr>
          <w:b/>
          <w:color w:val="000000" w:themeColor="text1"/>
          <w:sz w:val="28"/>
          <w:szCs w:val="28"/>
          <w14:textFill>
            <w14:solidFill>
              <w14:schemeClr w14:val="tx1"/>
            </w14:solidFill>
          </w14:textFill>
        </w:rPr>
      </w:pPr>
    </w:p>
    <w:p>
      <w:pPr>
        <w:spacing w:line="36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（二）招标文件</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15. 招标文件的编制依据</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根据《中华人民共和国招标投标法及其实施条例》、《中华人民共和国政府采购法及其实施条例》、《政府采购货物和服务招标投标管理办法》和《中华人民共和国合同法》等相关法律法规和规章及部、自治区、市级规范性文件的规定，编制本招标文件。</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16. 招标文件的组成</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16.1招标文件包括内容：</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第一章  招标公告</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第二章  投标须知</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第三章  评标办法</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第四章  采购内容及要求</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第五章  合同条款及格式</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第六章  投标文件格式文本</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16.2除16.1内容外，招标答疑亦为招标文件的组成部分，对招标人和投标人起约束作用。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16.3投标人应仔细阅读和检查招标文件的全部内容。如发现缺页或附件不全，应及时向招标人提出，以便补齐。如有疑问，应在投标人须知前附表规定的时间前，要求招标人对招标文件予以澄清。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16.4招标文件的澄清，但不指明澄清问题的来源。如果澄清内容影响投标文件编制的，将相应延长投标截止时间。</w:t>
      </w:r>
    </w:p>
    <w:p>
      <w:pPr>
        <w:spacing w:line="360" w:lineRule="auto"/>
        <w:ind w:firstLine="482" w:firstLineChars="2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17. 招标文件的修改、补充、解释</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17.1招标文件发出后，招标人在规定的投标截止时间前可对招标文件进行必要的修改和补充，请各位投标人注意查看有关澄清内容，如不及时查看造成后果由投标人自负。招标文件的修改、补充等内容作为招标文件的组成部分，具有约束作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17.2招标文件的解释</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本招标文件由招标人（或其委托的招标代理机构）负责解释。</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18. 招标文件的发出</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18.1招标文件、招标文件的澄清、修改、补充及招标答疑等均应报招投标监督管理机构备案后，方可发出。</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19.最高限价的作用和说明</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19.1本项目最高限价见投标人须知前附表。</w:t>
      </w:r>
    </w:p>
    <w:p>
      <w:pPr>
        <w:spacing w:line="360" w:lineRule="auto"/>
        <w:jc w:val="center"/>
        <w:rPr>
          <w:b/>
          <w:color w:val="000000" w:themeColor="text1"/>
          <w:sz w:val="28"/>
          <w:szCs w:val="28"/>
          <w14:textFill>
            <w14:solidFill>
              <w14:schemeClr w14:val="tx1"/>
            </w14:solidFill>
          </w14:textFill>
        </w:rPr>
      </w:pPr>
    </w:p>
    <w:p>
      <w:pPr>
        <w:spacing w:line="36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（三）投标文件的编制</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20. 投标的语言及度量衡单位</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20.1投标人的投标文件、以及投标人与招标人就投标的所有往来函电，均须使用简体中文。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20.2除招标文件中另有规定外，投标书所使用的度量衡均须采用法定计量单位。</w:t>
      </w:r>
    </w:p>
    <w:p>
      <w:pPr>
        <w:spacing w:line="360" w:lineRule="auto"/>
        <w:ind w:firstLine="477" w:firstLineChars="198"/>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21. 投标文件的组成</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投标文件由</w:t>
      </w:r>
      <w:r>
        <w:rPr>
          <w:rFonts w:hint="eastAsia"/>
          <w:b w:val="0"/>
          <w:bCs/>
          <w:color w:val="000000" w:themeColor="text1"/>
          <w:sz w:val="24"/>
          <w:szCs w:val="24"/>
          <w:lang w:val="en-US" w:eastAsia="zh-CN"/>
          <w14:textFill>
            <w14:solidFill>
              <w14:schemeClr w14:val="tx1"/>
            </w14:solidFill>
          </w14:textFill>
        </w:rPr>
        <w:t>商务标</w:t>
      </w:r>
      <w:r>
        <w:rPr>
          <w:rFonts w:hint="eastAsia"/>
          <w:b w:val="0"/>
          <w:bCs/>
          <w:color w:val="000000" w:themeColor="text1"/>
          <w:sz w:val="24"/>
          <w:szCs w:val="24"/>
          <w:lang w:eastAsia="zh-CN"/>
          <w14:textFill>
            <w14:solidFill>
              <w14:schemeClr w14:val="tx1"/>
            </w14:solidFill>
          </w14:textFill>
        </w:rPr>
        <w:t>、技术</w:t>
      </w:r>
      <w:r>
        <w:rPr>
          <w:rFonts w:hint="eastAsia"/>
          <w:b w:val="0"/>
          <w:bCs/>
          <w:color w:val="000000" w:themeColor="text1"/>
          <w:sz w:val="24"/>
          <w:szCs w:val="24"/>
          <w:lang w:val="en-US" w:eastAsia="zh-CN"/>
          <w14:textFill>
            <w14:solidFill>
              <w14:schemeClr w14:val="tx1"/>
            </w14:solidFill>
          </w14:textFill>
        </w:rPr>
        <w:t>标</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经济标</w:t>
      </w:r>
      <w:r>
        <w:rPr>
          <w:rFonts w:hint="eastAsia"/>
          <w:b w:val="0"/>
          <w:bCs/>
          <w:color w:val="000000" w:themeColor="text1"/>
          <w:sz w:val="24"/>
          <w:szCs w:val="24"/>
          <w:lang w:eastAsia="zh-CN"/>
          <w14:textFill>
            <w14:solidFill>
              <w14:schemeClr w14:val="tx1"/>
            </w14:solidFill>
          </w14:textFill>
        </w:rPr>
        <w:t>，按以下顺序须胶装订成一册（务必按以下顺序装订，每页加盖公章）</w:t>
      </w:r>
    </w:p>
    <w:p>
      <w:pPr>
        <w:spacing w:line="360" w:lineRule="auto"/>
        <w:ind w:firstLine="482" w:firstLineChars="200"/>
        <w:rPr>
          <w:rFonts w:hint="eastAsia" w:eastAsia="宋体"/>
          <w:b/>
          <w:color w:val="000000" w:themeColor="text1"/>
          <w:sz w:val="24"/>
          <w:szCs w:val="24"/>
          <w:lang w:eastAsia="zh-CN"/>
          <w14:textFill>
            <w14:solidFill>
              <w14:schemeClr w14:val="tx1"/>
            </w14:solidFill>
          </w14:textFill>
        </w:rPr>
      </w:pPr>
      <w:r>
        <w:rPr>
          <w:b/>
          <w:color w:val="000000" w:themeColor="text1"/>
          <w:sz w:val="24"/>
          <w:szCs w:val="24"/>
          <w14:textFill>
            <w14:solidFill>
              <w14:schemeClr w14:val="tx1"/>
            </w14:solidFill>
          </w14:textFill>
        </w:rPr>
        <w:t>21.1</w:t>
      </w:r>
      <w:r>
        <w:rPr>
          <w:rFonts w:hint="eastAsia"/>
          <w:b/>
          <w:color w:val="000000" w:themeColor="text1"/>
          <w:sz w:val="24"/>
          <w:szCs w:val="24"/>
          <w:lang w:val="en-US" w:eastAsia="zh-CN"/>
          <w14:textFill>
            <w14:solidFill>
              <w14:schemeClr w14:val="tx1"/>
            </w14:solidFill>
          </w14:textFill>
        </w:rPr>
        <w:t>商务标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（1）法定代表人身份证明及其有效身份证复印件（或法人代表授权委托书及其有效身份证）（格式见附表）；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w:t>
      </w:r>
      <w:r>
        <w:rPr>
          <w:rFonts w:hint="eastAsia"/>
          <w:b w:val="0"/>
          <w:bCs/>
          <w:color w:val="000000" w:themeColor="text1"/>
          <w:sz w:val="24"/>
          <w:szCs w:val="24"/>
          <w:lang w:val="en-US" w:eastAsia="zh-CN"/>
          <w14:textFill>
            <w14:solidFill>
              <w14:schemeClr w14:val="tx1"/>
            </w14:solidFill>
          </w14:textFill>
        </w:rPr>
        <w:t>企业基本情况</w:t>
      </w:r>
      <w:r>
        <w:rPr>
          <w:rFonts w:hint="eastAsia"/>
          <w:b w:val="0"/>
          <w:bCs/>
          <w:color w:val="000000" w:themeColor="text1"/>
          <w:sz w:val="24"/>
          <w:szCs w:val="24"/>
          <w:lang w:eastAsia="zh-CN"/>
          <w14:textFill>
            <w14:solidFill>
              <w14:schemeClr w14:val="tx1"/>
            </w14:solidFill>
          </w14:textFill>
        </w:rPr>
        <w:t>；</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（3）投标人及其法定代表人无失信被执行行为承诺书（格式见附表）；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（4）社会法人无失信被执行行为承诺书（格式见附表）；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 xml:space="preserve">（5）无重大税收违法行为承诺书（格式见附表）；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（6）中标服务费承诺书（格式见附表）；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（7）参加政府采购活动前三年内在经营活动中没有重大违法记录的书面声明；</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8</w:t>
      </w:r>
      <w:r>
        <w:rPr>
          <w:rFonts w:hint="eastAsia"/>
          <w:b w:val="0"/>
          <w:bCs/>
          <w:color w:val="000000" w:themeColor="text1"/>
          <w:sz w:val="24"/>
          <w:szCs w:val="24"/>
          <w:lang w:eastAsia="zh-CN"/>
          <w14:textFill>
            <w14:solidFill>
              <w14:schemeClr w14:val="tx1"/>
            </w14:solidFill>
          </w14:textFill>
        </w:rPr>
        <w:t>）售后服务情况（包含售后服务方案、场地、设备、人员等）</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9</w:t>
      </w:r>
      <w:r>
        <w:rPr>
          <w:rFonts w:hint="eastAsia"/>
          <w:b w:val="0"/>
          <w:bCs/>
          <w:color w:val="000000" w:themeColor="text1"/>
          <w:sz w:val="24"/>
          <w:szCs w:val="24"/>
          <w:lang w:eastAsia="zh-CN"/>
          <w14:textFill>
            <w14:solidFill>
              <w14:schemeClr w14:val="tx1"/>
            </w14:solidFill>
          </w14:textFill>
        </w:rPr>
        <w:t>）投标人认为需要提供的其他材料；</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10</w:t>
      </w:r>
      <w:r>
        <w:rPr>
          <w:rFonts w:hint="eastAsia"/>
          <w:b w:val="0"/>
          <w:bCs/>
          <w:color w:val="000000" w:themeColor="text1"/>
          <w:sz w:val="24"/>
          <w:szCs w:val="24"/>
          <w:lang w:eastAsia="zh-CN"/>
          <w14:textFill>
            <w14:solidFill>
              <w14:schemeClr w14:val="tx1"/>
            </w14:solidFill>
          </w14:textFill>
        </w:rPr>
        <w:t>）商务标评分细则里需要提供的相关材料及方案；</w:t>
      </w:r>
    </w:p>
    <w:p>
      <w:pPr>
        <w:spacing w:line="360" w:lineRule="auto"/>
        <w:ind w:firstLine="468" w:firstLineChars="195"/>
        <w:rPr>
          <w:b/>
          <w:color w:val="000000" w:themeColor="text1"/>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注：凡提供复印件的资料需加盖投标人印章，提供营业执照加盖印章复印件的，投标企业自行承担复印件二维码不清晰可能导致投标人证件审查不通过的后果。</w:t>
      </w:r>
    </w:p>
    <w:p>
      <w:pPr>
        <w:spacing w:line="360" w:lineRule="auto"/>
        <w:ind w:firstLine="482" w:firstLineChars="200"/>
        <w:rPr>
          <w:rFonts w:hint="eastAsia" w:eastAsia="宋体"/>
          <w:b/>
          <w:color w:val="000000" w:themeColor="text1"/>
          <w:sz w:val="24"/>
          <w:szCs w:val="24"/>
          <w:lang w:eastAsia="zh-CN"/>
          <w14:textFill>
            <w14:solidFill>
              <w14:schemeClr w14:val="tx1"/>
            </w14:solidFill>
          </w14:textFill>
        </w:rPr>
      </w:pPr>
      <w:r>
        <w:rPr>
          <w:b/>
          <w:color w:val="000000" w:themeColor="text1"/>
          <w:sz w:val="24"/>
          <w:szCs w:val="24"/>
          <w14:textFill>
            <w14:solidFill>
              <w14:schemeClr w14:val="tx1"/>
            </w14:solidFill>
          </w14:textFill>
        </w:rPr>
        <w:t>21.2技术</w:t>
      </w:r>
      <w:r>
        <w:rPr>
          <w:rFonts w:hint="eastAsia"/>
          <w:b/>
          <w:color w:val="000000" w:themeColor="text1"/>
          <w:sz w:val="24"/>
          <w:szCs w:val="24"/>
          <w:lang w:val="en-US" w:eastAsia="zh-CN"/>
          <w14:textFill>
            <w14:solidFill>
              <w14:schemeClr w14:val="tx1"/>
            </w14:solidFill>
          </w14:textFill>
        </w:rPr>
        <w:t>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（1）详细的货物、规格、型号、技术参数等（附技术参数响应表、货物的详细配置清单，格式见附表）；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w:t>
      </w:r>
      <w:r>
        <w:rPr>
          <w:rFonts w:hint="eastAsia"/>
          <w:b w:val="0"/>
          <w:bCs/>
          <w:color w:val="000000" w:themeColor="text1"/>
          <w:sz w:val="24"/>
          <w:szCs w:val="24"/>
          <w:lang w:val="en-US" w:eastAsia="zh-CN"/>
          <w14:textFill>
            <w14:solidFill>
              <w14:schemeClr w14:val="tx1"/>
            </w14:solidFill>
          </w14:textFill>
        </w:rPr>
        <w:t>实施方案</w:t>
      </w:r>
      <w:r>
        <w:rPr>
          <w:rFonts w:hint="eastAsia"/>
          <w:b w:val="0"/>
          <w:bCs/>
          <w:color w:val="000000" w:themeColor="text1"/>
          <w:sz w:val="24"/>
          <w:szCs w:val="24"/>
          <w:lang w:eastAsia="zh-CN"/>
          <w14:textFill>
            <w14:solidFill>
              <w14:schemeClr w14:val="tx1"/>
            </w14:solidFill>
          </w14:textFill>
        </w:rPr>
        <w:t>：为本项目实施所采用的技术措施和实施方案等；</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（3）服务承诺：针对本项目的服务承诺书（格式见附表）；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（4）技术标评分细则里需要提供的相关材料及方案；</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（5）货物符合招标文件规定的证明文件 ；</w:t>
      </w:r>
    </w:p>
    <w:p>
      <w:pPr>
        <w:spacing w:line="360" w:lineRule="auto"/>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 xml:space="preserve">注：投标人应提交其货物和服务符合招标文件规定的证明，作为投标文件的一部分。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 xml:space="preserve">货物和服务与招标文件的要求相一致的证明，可以是文字资料、图纸、数据、检测报告等，包括：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 xml:space="preserve">1、所投货物主要技术指标和性能的详细说明。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 xml:space="preserve">2、对照招标文件技术规范要求，逐条说明所提供货物和服务已对招标文件的技术规范要求作出了实质性响应，或申明与技术规范要求的偏差和例外。特别对于有具体参数要求的指标，投标人必须提供所投货物的具体参数。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 xml:space="preserve">3、商务条款的偏差和例外。 </w:t>
      </w:r>
    </w:p>
    <w:p>
      <w:pPr>
        <w:spacing w:line="360" w:lineRule="auto"/>
        <w:ind w:firstLine="468" w:firstLineChars="195"/>
        <w:rPr>
          <w:bCs/>
          <w:color w:val="000000" w:themeColor="text1"/>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4、投标人的技术规范应符合招标文件设备清单的要求，投标人可提出改进建议，但该建议应相当于或优于招标文件设备清单的技术规范要求的规定，以使招标人满意并得到招标人的同意。</w:t>
      </w:r>
      <w:r>
        <w:rPr>
          <w:bCs/>
          <w:color w:val="000000" w:themeColor="text1"/>
          <w:sz w:val="24"/>
          <w:szCs w:val="24"/>
          <w14:textFill>
            <w14:solidFill>
              <w14:schemeClr w14:val="tx1"/>
            </w14:solidFill>
          </w14:textFill>
        </w:rPr>
        <w:t xml:space="preserve"> </w:t>
      </w:r>
    </w:p>
    <w:p>
      <w:pPr>
        <w:spacing w:line="360" w:lineRule="auto"/>
        <w:ind w:firstLine="482" w:firstLineChars="200"/>
        <w:rPr>
          <w:rFonts w:hint="eastAsia" w:eastAsia="宋体"/>
          <w:b/>
          <w:color w:val="000000" w:themeColor="text1"/>
          <w:sz w:val="24"/>
          <w:szCs w:val="24"/>
          <w:lang w:val="en-US" w:eastAsia="zh-CN"/>
          <w14:textFill>
            <w14:solidFill>
              <w14:schemeClr w14:val="tx1"/>
            </w14:solidFill>
          </w14:textFill>
        </w:rPr>
      </w:pPr>
      <w:r>
        <w:rPr>
          <w:b/>
          <w:color w:val="000000" w:themeColor="text1"/>
          <w:sz w:val="24"/>
          <w:szCs w:val="24"/>
          <w14:textFill>
            <w14:solidFill>
              <w14:schemeClr w14:val="tx1"/>
            </w14:solidFill>
          </w14:textFill>
        </w:rPr>
        <w:t>21.</w:t>
      </w:r>
      <w:r>
        <w:rPr>
          <w:rFonts w:hint="eastAsia"/>
          <w:b/>
          <w:color w:val="000000" w:themeColor="text1"/>
          <w:sz w:val="24"/>
          <w:szCs w:val="24"/>
          <w:lang w:val="en-US" w:eastAsia="zh-CN"/>
          <w14:textFill>
            <w14:solidFill>
              <w14:schemeClr w14:val="tx1"/>
            </w14:solidFill>
          </w14:textFill>
        </w:rPr>
        <w:t>3经济标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（1）开标一览表（格式见附表）；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（2）投标函（格式见附表）；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（3）诚信投标承诺书（格式见附表）；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（4）报价明细表（格式见附表）；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（5）招标文件中要求提供的其他相关资料；</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（6）投标人认为需要提供的其他材料。</w:t>
      </w:r>
    </w:p>
    <w:p>
      <w:pPr>
        <w:tabs>
          <w:tab w:val="left" w:pos="14"/>
        </w:tabs>
        <w:spacing w:line="360" w:lineRule="auto"/>
        <w:ind w:right="-512" w:rightChars="-244"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22.</w:t>
      </w:r>
      <w:r>
        <w:rPr>
          <w:rFonts w:hint="eastAsia"/>
          <w:b/>
          <w:color w:val="000000" w:themeColor="text1"/>
          <w:sz w:val="24"/>
          <w:szCs w:val="24"/>
          <w:lang w:val="en-US" w:eastAsia="zh-CN"/>
          <w14:textFill>
            <w14:solidFill>
              <w14:schemeClr w14:val="tx1"/>
            </w14:solidFill>
          </w14:textFill>
        </w:rPr>
        <w:t xml:space="preserve"> </w:t>
      </w:r>
      <w:r>
        <w:rPr>
          <w:b/>
          <w:color w:val="000000" w:themeColor="text1"/>
          <w:sz w:val="24"/>
          <w:szCs w:val="24"/>
          <w14:textFill>
            <w14:solidFill>
              <w14:schemeClr w14:val="tx1"/>
            </w14:solidFill>
          </w14:textFill>
        </w:rPr>
        <w:t>投标报价</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22.1投标报价文件中的单价和总价全部采用人民币表示。</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22.2投标报价表上应清楚地标明投标人拟提供货物的名称、型号、生产厂家、数量、单价和总价等。</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22.3投标人只允许有一个方案、一个报价。</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22.4投标人应按“采购内容及要求”所列货物逐项进行报价，并最终按货物总量乘以货物单价报总价，不得采用总价下浮的方式进行报价。</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22.5投标报价的价格是货物交货地验收价格，其总价即为履行合同的固定总价。</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w:t>
      </w:r>
      <w:r>
        <w:rPr>
          <w:rFonts w:hint="eastAsia"/>
          <w:b w:val="0"/>
          <w:bCs/>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eastAsia="zh-CN"/>
          <w14:textFill>
            <w14:solidFill>
              <w14:schemeClr w14:val="tx1"/>
            </w14:solidFill>
          </w14:textFill>
        </w:rPr>
        <w:t>投标报价应由法定代表人或被授权人签署。</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w:t>
      </w:r>
      <w:r>
        <w:rPr>
          <w:rFonts w:hint="eastAsia"/>
          <w:b w:val="0"/>
          <w:bCs/>
          <w:color w:val="000000" w:themeColor="text1"/>
          <w:sz w:val="24"/>
          <w:szCs w:val="24"/>
          <w:lang w:val="en-US" w:eastAsia="zh-CN"/>
          <w14:textFill>
            <w14:solidFill>
              <w14:schemeClr w14:val="tx1"/>
            </w14:solidFill>
          </w14:textFill>
        </w:rPr>
        <w:t>7</w:t>
      </w:r>
      <w:r>
        <w:rPr>
          <w:rFonts w:hint="eastAsia"/>
          <w:b w:val="0"/>
          <w:bCs/>
          <w:color w:val="000000" w:themeColor="text1"/>
          <w:sz w:val="24"/>
          <w:szCs w:val="24"/>
          <w:lang w:eastAsia="zh-CN"/>
          <w14:textFill>
            <w14:solidFill>
              <w14:schemeClr w14:val="tx1"/>
            </w14:solidFill>
          </w14:textFill>
        </w:rPr>
        <w:t>投标人的报价不得高于本次招标最高限价。</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22.</w:t>
      </w:r>
      <w:r>
        <w:rPr>
          <w:rFonts w:hint="eastAsia"/>
          <w:b w:val="0"/>
          <w:bCs/>
          <w:color w:val="000000" w:themeColor="text1"/>
          <w:sz w:val="24"/>
          <w:szCs w:val="24"/>
          <w:lang w:val="en-US" w:eastAsia="zh-CN"/>
          <w14:textFill>
            <w14:solidFill>
              <w14:schemeClr w14:val="tx1"/>
            </w14:solidFill>
          </w14:textFill>
        </w:rPr>
        <w:t>8</w:t>
      </w:r>
      <w:r>
        <w:rPr>
          <w:rFonts w:hint="eastAsia"/>
          <w:b w:val="0"/>
          <w:bCs/>
          <w:color w:val="000000" w:themeColor="text1"/>
          <w:sz w:val="24"/>
          <w:szCs w:val="24"/>
          <w:lang w:eastAsia="zh-CN"/>
          <w14:textFill>
            <w14:solidFill>
              <w14:schemeClr w14:val="tx1"/>
            </w14:solidFill>
          </w14:textFill>
        </w:rPr>
        <w:t>总投标价中不得包含招标文件要求以外的内容，否则，在评标时不予核减，但在授予合同时，招标人有权将这部分价格从其中标价格中扣除。</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23. 投标有效期</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23.1除投标人须知前附表另有规定外，投标有效期为</w:t>
      </w:r>
      <w:r>
        <w:rPr>
          <w:rFonts w:hint="eastAsia"/>
          <w:b w:val="0"/>
          <w:bCs/>
          <w:color w:val="000000" w:themeColor="text1"/>
          <w:sz w:val="24"/>
          <w:szCs w:val="24"/>
          <w:lang w:val="en-US" w:eastAsia="zh-CN"/>
          <w14:textFill>
            <w14:solidFill>
              <w14:schemeClr w14:val="tx1"/>
            </w14:solidFill>
          </w14:textFill>
        </w:rPr>
        <w:t>60</w:t>
      </w:r>
      <w:r>
        <w:rPr>
          <w:rFonts w:hint="eastAsia"/>
          <w:b w:val="0"/>
          <w:bCs/>
          <w:color w:val="000000" w:themeColor="text1"/>
          <w:sz w:val="24"/>
          <w:szCs w:val="24"/>
          <w:lang w:eastAsia="zh-CN"/>
          <w14:textFill>
            <w14:solidFill>
              <w14:schemeClr w14:val="tx1"/>
            </w14:solidFill>
          </w14:textFill>
        </w:rPr>
        <w:t>天。</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23.2在投标有效期内，投标人撤销或修改其投标文件的，应承担招标文件和法律规定的责任。</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63" w:firstLineChars="192"/>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24. 投标保证金</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或者事先经过招标人认可的投标保证金格式递交投标保证金，并作为其投标文件的组成部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24.2投标人不按本章24.1项要求提交保证金的，评标委员会按无效标处理。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24.3中标通知书发出之日起5个工作日内，向未中标的投标人退还投标保证金；招标人与中标人签订合同后5个工作日内，向中标人退还投标保证金。</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24.4有下列情形之一的，投标保证金将不予退还：</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（1）投标人在规定的投标有效期内撤销或修改其投标文件；</w:t>
      </w:r>
    </w:p>
    <w:p>
      <w:pPr>
        <w:spacing w:line="360" w:lineRule="auto"/>
        <w:ind w:firstLine="468" w:firstLineChars="195"/>
        <w:rPr>
          <w:b/>
          <w:color w:val="000000" w:themeColor="text1"/>
          <w:sz w:val="28"/>
          <w:szCs w:val="28"/>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（2）中标人无正当理由拒签合同协议书或未按招标文件规定提交履约保证金。</w:t>
      </w:r>
    </w:p>
    <w:p>
      <w:pPr>
        <w:spacing w:line="360" w:lineRule="auto"/>
        <w:jc w:val="center"/>
        <w:rPr>
          <w:b/>
          <w:color w:val="000000" w:themeColor="text1"/>
          <w:sz w:val="28"/>
          <w:szCs w:val="28"/>
          <w14:textFill>
            <w14:solidFill>
              <w14:schemeClr w14:val="tx1"/>
            </w14:solidFill>
          </w14:textFill>
        </w:rPr>
      </w:pPr>
    </w:p>
    <w:p>
      <w:pPr>
        <w:spacing w:line="36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（四）投标文件的密封和递交</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25. 投标文件的份数和签署</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25.1投标文件：按书面文件（</w:t>
      </w:r>
      <w:r>
        <w:rPr>
          <w:rFonts w:hint="eastAsia"/>
          <w:b w:val="0"/>
          <w:bCs/>
          <w:color w:val="000000" w:themeColor="text1"/>
          <w:sz w:val="24"/>
          <w:szCs w:val="24"/>
          <w:lang w:val="en-US" w:eastAsia="zh-CN"/>
          <w14:textFill>
            <w14:solidFill>
              <w14:schemeClr w14:val="tx1"/>
            </w14:solidFill>
          </w14:textFill>
        </w:rPr>
        <w:t>商务标</w:t>
      </w:r>
      <w:r>
        <w:rPr>
          <w:rFonts w:hint="eastAsia"/>
          <w:b w:val="0"/>
          <w:bCs/>
          <w:color w:val="000000" w:themeColor="text1"/>
          <w:sz w:val="24"/>
          <w:szCs w:val="24"/>
          <w:lang w:eastAsia="zh-CN"/>
          <w14:textFill>
            <w14:solidFill>
              <w14:schemeClr w14:val="tx1"/>
            </w14:solidFill>
          </w14:textFill>
        </w:rPr>
        <w:t>、技术</w:t>
      </w:r>
      <w:r>
        <w:rPr>
          <w:rFonts w:hint="eastAsia"/>
          <w:b w:val="0"/>
          <w:bCs/>
          <w:color w:val="000000" w:themeColor="text1"/>
          <w:sz w:val="24"/>
          <w:szCs w:val="24"/>
          <w:lang w:val="en-US" w:eastAsia="zh-CN"/>
          <w14:textFill>
            <w14:solidFill>
              <w14:schemeClr w14:val="tx1"/>
            </w14:solidFill>
          </w14:textFill>
        </w:rPr>
        <w:t>标</w:t>
      </w:r>
      <w:r>
        <w:rPr>
          <w:rFonts w:hint="eastAsia"/>
          <w:b w:val="0"/>
          <w:bCs/>
          <w:color w:val="000000" w:themeColor="text1"/>
          <w:sz w:val="24"/>
          <w:szCs w:val="24"/>
          <w:lang w:eastAsia="zh-CN"/>
          <w14:textFill>
            <w14:solidFill>
              <w14:schemeClr w14:val="tx1"/>
            </w14:solidFill>
          </w14:textFill>
        </w:rPr>
        <w:t>和</w:t>
      </w:r>
      <w:r>
        <w:rPr>
          <w:rFonts w:hint="eastAsia"/>
          <w:b w:val="0"/>
          <w:bCs/>
          <w:color w:val="000000" w:themeColor="text1"/>
          <w:sz w:val="24"/>
          <w:szCs w:val="24"/>
          <w:lang w:val="en-US" w:eastAsia="zh-CN"/>
          <w14:textFill>
            <w14:solidFill>
              <w14:schemeClr w14:val="tx1"/>
            </w14:solidFill>
          </w14:textFill>
        </w:rPr>
        <w:t>经济标</w:t>
      </w:r>
      <w:r>
        <w:rPr>
          <w:rFonts w:hint="eastAsia"/>
          <w:b w:val="0"/>
          <w:bCs/>
          <w:color w:val="000000" w:themeColor="text1"/>
          <w:sz w:val="24"/>
          <w:szCs w:val="24"/>
          <w:lang w:eastAsia="zh-CN"/>
          <w14:textFill>
            <w14:solidFill>
              <w14:schemeClr w14:val="tx1"/>
            </w14:solidFill>
          </w14:textFill>
        </w:rPr>
        <w:t>顺序胶装成一册）一式叁份，正本一份，副本贰份。</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25.2投标文件的正本和副本均需打印或使用不褪色的蓝、黑墨水笔书写，字迹应清晰易于辩认，并应在投标文件封面的右上角清楚地注明“正本”或“副本”。正本和副本如不符，以正本为准。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25.3投标文件中的授权书、投标函及报价一览表等应当在格式文本要求的相应位置签字和盖章。</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25.4全套投标文件应无修改和行间插字。如有修改，须在修改处加盖投标单位法定代表人或其委托代理人的印鉴。</w:t>
      </w:r>
    </w:p>
    <w:p>
      <w:pPr>
        <w:numPr>
          <w:ilvl w:val="0"/>
          <w:numId w:val="11"/>
        </w:num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投标文件的装订、密封和标记</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26.1投标文件的装订</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26.1.1投标文件应按A4纸大小进行装订，对于较大图、表，可采用A3纸，但需要按A4纸大小进行折叠、装订成一册。投标文件的正本与副本应分别装订成册，具体装订要求见投标人须知前附表规定。</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26.1.2如果所投项目分有多个包（标段），则投标书必须以包（标段）为单位进行封装，并在密封袋上标识包（标段）号。</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26.2投标文件的密封和标记</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26.2.1投标文件应进行包装，并在封套的封口处加盖投标人单位公章。</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26.2.2投标文件封套上应写明的内容及具体密封要求见投标人须知前附表。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26.2.3应按本章第26.2.1项或26.2.2项中包装袋要求密封和加写标记的投标文件。</w:t>
      </w:r>
    </w:p>
    <w:p>
      <w:pPr>
        <w:numPr>
          <w:ilvl w:val="0"/>
          <w:numId w:val="12"/>
        </w:num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投标文件的提交</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27.1投标人应在投标人须知前附表规定的投标截止时间前递交投标文件。</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27.2投标人递交投标文件的地点：见投标人须知前附表。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27.3除投标人须知前附表另有规定外，投标人所递交的投标文件不予退还。</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27.4招标人收到投标文件后，向投标人出具签收凭证。</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27.5逾期送达的或者未送达指定地点的投标文件，招标人不予受理。</w:t>
      </w:r>
    </w:p>
    <w:p>
      <w:pPr>
        <w:numPr>
          <w:ilvl w:val="0"/>
          <w:numId w:val="12"/>
        </w:numPr>
        <w:spacing w:line="360" w:lineRule="auto"/>
        <w:ind w:left="0" w:leftChars="0"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投标文件的补充、修改与撤回</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28.1投标人在提交投标文件以后，在规定的投标截止时间之前，可以书面形式补充、修改或撤回已提交的投标文件，并以书面形式通知招标人。补充、修改的内容为投标文件的组成部分。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28.2投标人对投标文件的补充、修改，应按本须知第25条、第26条和第27条有关规定密封、标记和提交，并在投标文件密封袋上清楚标明“补充”、“修改”字样。</w:t>
      </w:r>
    </w:p>
    <w:p>
      <w:pPr>
        <w:spacing w:line="360" w:lineRule="auto"/>
        <w:ind w:firstLine="468" w:firstLineChars="195"/>
        <w:rPr>
          <w:b/>
          <w:color w:val="000000" w:themeColor="text1"/>
          <w:sz w:val="28"/>
          <w:szCs w:val="28"/>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28.3在投标截止时间之后，投标人不得补充、修改投标文件。</w:t>
      </w:r>
    </w:p>
    <w:p>
      <w:pPr>
        <w:spacing w:line="360" w:lineRule="auto"/>
        <w:jc w:val="center"/>
        <w:rPr>
          <w:b/>
          <w:color w:val="000000" w:themeColor="text1"/>
          <w:sz w:val="28"/>
          <w:szCs w:val="28"/>
          <w14:textFill>
            <w14:solidFill>
              <w14:schemeClr w14:val="tx1"/>
            </w14:solidFill>
          </w14:textFill>
        </w:rPr>
      </w:pPr>
    </w:p>
    <w:p>
      <w:pPr>
        <w:spacing w:line="36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（五）开标、评标和定标</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29. 开标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29.1开标的时间和地点</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29.1.1招标人按本须知第27条提交投标文件的截止时间和地点公开开标，并邀请所有投标人参加。</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29.2投标人法定代表人或被授权代理人必须到场参加开标会议，并出示法定代表人有效身份证原件或被授权代理人有效身份证原件，以便开标会议上证明其身份及投标资格。</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29.3开标程序</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开标会议由</w:t>
      </w:r>
      <w:r>
        <w:rPr>
          <w:rFonts w:hint="eastAsia"/>
          <w:b w:val="0"/>
          <w:bCs/>
          <w:color w:val="000000" w:themeColor="text1"/>
          <w:sz w:val="24"/>
          <w:szCs w:val="24"/>
          <w:u w:val="single" w:color="auto"/>
          <w:lang w:eastAsia="zh-CN"/>
          <w14:textFill>
            <w14:solidFill>
              <w14:schemeClr w14:val="tx1"/>
            </w14:solidFill>
          </w14:textFill>
        </w:rPr>
        <w:t xml:space="preserve"> 新疆华瑞嘉诚项目管理有限公司</w:t>
      </w:r>
      <w:r>
        <w:rPr>
          <w:rFonts w:hint="eastAsia"/>
          <w:b w:val="0"/>
          <w:bCs/>
          <w:color w:val="000000" w:themeColor="text1"/>
          <w:sz w:val="24"/>
          <w:szCs w:val="24"/>
          <w:u w:val="single" w:color="auto"/>
          <w:lang w:val="en-US" w:eastAsia="zh-CN"/>
          <w14:textFill>
            <w14:solidFill>
              <w14:schemeClr w14:val="tx1"/>
            </w14:solidFill>
          </w14:textFill>
        </w:rPr>
        <w:t xml:space="preserve"> </w:t>
      </w:r>
      <w:r>
        <w:rPr>
          <w:rFonts w:hint="eastAsia"/>
          <w:b w:val="0"/>
          <w:bCs/>
          <w:color w:val="000000" w:themeColor="text1"/>
          <w:sz w:val="24"/>
          <w:szCs w:val="24"/>
          <w:lang w:eastAsia="zh-CN"/>
          <w14:textFill>
            <w14:solidFill>
              <w14:schemeClr w14:val="tx1"/>
            </w14:solidFill>
          </w14:textFill>
        </w:rPr>
        <w:t>或招标人主持。</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lang w:eastAsia="zh-CN"/>
          <w14:textFill>
            <w14:solidFill>
              <w14:schemeClr w14:val="tx1"/>
            </w14:solidFill>
          </w14:textFill>
        </w:rPr>
        <w:t>）公布在投标截止时间前递交投标文件的投标单位名称，并确认投标单位相关人员是否到场；</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（2）宣布开标人、唱标人、记录人、监标人等有关人员姓名，并宣读开标会议纪律和要求；</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（3）由投标单位或其推选的代表检查投标文件的密封情况；</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（4）招标人对各投标单位资格条件进行审查；</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（5）主持人宣布审查结果，招标人接受投标人质疑并复议；</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（6）宣布开标顺序并唱标；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（7）评标委员会对各投标单位标书进行初评；</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（8）评标委员会对通过初审的标书进行评价和比较；</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（9）评标委员会根据需要要求有关投标人就投标文件进行澄清；</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（10）评标委员会根据评审结果推荐中标候选人，主持人宣布评审结果；</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w:t>
      </w: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lang w:eastAsia="zh-CN"/>
          <w14:textFill>
            <w14:solidFill>
              <w14:schemeClr w14:val="tx1"/>
            </w14:solidFill>
          </w14:textFill>
        </w:rPr>
        <w:t>）有关人员在开标记录上签字确认；</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12</w:t>
      </w:r>
      <w:r>
        <w:rPr>
          <w:rFonts w:hint="eastAsia"/>
          <w:b w:val="0"/>
          <w:bCs/>
          <w:color w:val="000000" w:themeColor="text1"/>
          <w:sz w:val="24"/>
          <w:szCs w:val="24"/>
          <w:lang w:eastAsia="zh-CN"/>
          <w14:textFill>
            <w14:solidFill>
              <w14:schemeClr w14:val="tx1"/>
            </w14:solidFill>
          </w14:textFill>
        </w:rPr>
        <w:t>）开标结束。</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29.4开标异议</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投标人对开标有异议的，应当在开标现场提出，招标人当场作出答复，并制作记录。</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30. 评标委员会</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30.1评标委员会的组成</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30.1.1评标由招标人依法组建的评标委员会负责。</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30.1.2评标委员会负责人依法推荐或确定。</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30.2评标委员会成员名单在中标结果确定前应当保密。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30.3评标委员会成员有下述情形的，应当主动提出回避：</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lang w:eastAsia="zh-CN"/>
          <w14:textFill>
            <w14:solidFill>
              <w14:schemeClr w14:val="tx1"/>
            </w14:solidFill>
          </w14:textFill>
        </w:rPr>
        <w:t>）投标人或投标人主要负责人的近亲属；</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lang w:eastAsia="zh-CN"/>
          <w14:textFill>
            <w14:solidFill>
              <w14:schemeClr w14:val="tx1"/>
            </w14:solidFill>
          </w14:textFill>
        </w:rPr>
        <w:t>）项目主管部门或者行政监督部门的人员；</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3</w:t>
      </w:r>
      <w:r>
        <w:rPr>
          <w:rFonts w:hint="eastAsia"/>
          <w:b w:val="0"/>
          <w:bCs/>
          <w:color w:val="000000" w:themeColor="text1"/>
          <w:sz w:val="24"/>
          <w:szCs w:val="24"/>
          <w:lang w:eastAsia="zh-CN"/>
          <w14:textFill>
            <w14:solidFill>
              <w14:schemeClr w14:val="tx1"/>
            </w14:solidFill>
          </w14:textFill>
        </w:rPr>
        <w:t>）与投标人有经济利益关系；</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eastAsia="zh-CN"/>
          <w14:textFill>
            <w14:solidFill>
              <w14:schemeClr w14:val="tx1"/>
            </w14:solidFill>
          </w14:textFill>
        </w:rPr>
        <w:t>）曾因在招标、评标以及其他与招标投标有关活动中从事违法行为而受过行政处罚或刑事处罚的；</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5</w:t>
      </w:r>
      <w:r>
        <w:rPr>
          <w:rFonts w:hint="eastAsia"/>
          <w:b w:val="0"/>
          <w:bCs/>
          <w:color w:val="000000" w:themeColor="text1"/>
          <w:sz w:val="24"/>
          <w:szCs w:val="24"/>
          <w:lang w:eastAsia="zh-CN"/>
          <w14:textFill>
            <w14:solidFill>
              <w14:schemeClr w14:val="tx1"/>
            </w14:solidFill>
          </w14:textFill>
        </w:rPr>
        <w:t>）与投标人有其他利害关系。</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30.4评标委员会应当向招标人提出书面评标报告，并抄送有关行政监督部门。评标报告应当如实记载以下内容：</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（1）基本情况和数据表；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（2）评标委员会成员名单；</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（3）开标记录；</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（4）符合要求的投标人一览表；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（5）无效标情况说明；</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（6）评标标准、评标方法或者评标因素一览表；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（7）经评审的价格或者评分比较一览表；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（8）投标人串标、围标等违规行为的确认报告；</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（9）经评审的投标人排序；</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（10）推荐的中标候选人名单；</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（11）澄清、说明、补正事项纪要。</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30.5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31. 评标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31.1评标准备工作</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31.1.1阅读由招标人或招标代理单位编写的招标项目情况的说明材料；</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31.1.2阅读、研究招标文件和相关评标资料，获取评标所需要的重要信息和数据；</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31.1.3熟悉招标文件规定的评标方法及在评标过程中需要考虑的相关因素；</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31.1.4核对评标工作用表。</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31.2评标办法</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31.2.1评标委员会按照第三章“评标办法”规定的方法、评审因素、标准和程序对投标文件进行评审。第三章“评标办法”没有规定的方法、评审因素和标准，不作为评标依据。</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31.3评标原则：</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31.3.1遵循公平、公正、科学和择优的原则。</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31.4评标报告的签署</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31.4.1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31.5投标文件的澄清</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31.5.1在评标过程中，评标委员会认为需要，在招投标监督管理部门的监督下，可要求投标人对投标文件中的有关问题进行澄清或提供补充说明及有关资料，投标人应做出书面答复。</w:t>
      </w:r>
      <w:r>
        <w:rPr>
          <w:rFonts w:hint="eastAsia"/>
          <w:b w:val="0"/>
          <w:bCs/>
          <w:color w:val="000000" w:themeColor="text1"/>
          <w:sz w:val="24"/>
          <w:szCs w:val="24"/>
          <w:lang w:val="en-US" w:eastAsia="zh-CN"/>
          <w14:textFill>
            <w14:solidFill>
              <w14:schemeClr w14:val="tx1"/>
            </w14:solidFill>
          </w14:textFill>
        </w:rPr>
        <w:t xml:space="preserve">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31.5.2书面答复须经投标人法定代表人或其委托代理人签字或盖章，签字或盖章的书面答复将被视为投标文件的组成部分。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31.6评审意见分歧的处理办法：</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（1）评标委员会应当对投标人提供的报告、证明材料及详细说明认真研究。对存在意见分歧的，可采用投票方式表决决定（按多数评委意见为准）；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（2）招标投标当事人对评标结果提出异议或者投诉，招投标监督机构认为需要重新进行评标的，评标委员会成员应当按照招投标监督机构要求重新评标。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31.7评标过程的保密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31.7.1 开标后，直至授予中标人合同为止，凡属于对投标文件的审查、澄清、评价和比较有关的资料以及中标候选人的推荐情况及与评标有关的其他任何情况均须严格保密。</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32. 定标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32.1 中标候选人的确定</w:t>
      </w:r>
    </w:p>
    <w:p>
      <w:pPr>
        <w:spacing w:line="360" w:lineRule="auto"/>
        <w:ind w:firstLine="468" w:firstLineChars="195"/>
        <w:rPr>
          <w:rFonts w:hint="eastAsia" w:ascii="Times New Roman" w:hAnsi="Times New Roman" w:cs="Times New Roman"/>
          <w:color w:val="FF0000"/>
          <w:spacing w:val="-6"/>
          <w:sz w:val="24"/>
          <w:szCs w:val="24"/>
          <w:lang w:eastAsia="zh-CN"/>
        </w:rPr>
      </w:pPr>
      <w:r>
        <w:rPr>
          <w:rFonts w:hint="eastAsia"/>
          <w:b w:val="0"/>
          <w:bCs/>
          <w:color w:val="000000" w:themeColor="text1"/>
          <w:sz w:val="24"/>
          <w:szCs w:val="24"/>
          <w:lang w:eastAsia="zh-CN"/>
          <w14:textFill>
            <w14:solidFill>
              <w14:schemeClr w14:val="tx1"/>
            </w14:solidFill>
          </w14:textFill>
        </w:rPr>
        <w:t>32.1.1除投标人须知前附表规定评标委员会直接确定中标人外，招标人依据评标委员会推荐的中标候选人确定中标人，评标委员会推荐中标候选人的人数见投标人须知前附表。评审结束后，根据评标委员会评审初步结论，招标人（或代理公司）将对推荐的中标候选人及其法定代表人、项目负责人是否是人民法院公布的失信被执行人进行网上核查，若核查结果与投标人承诺不一致，则提交评标委员会取消其预中标候选人资格，依次替补，并再次对替补单位进行核查。</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32.1.2中标</w:t>
      </w:r>
      <w:r>
        <w:rPr>
          <w:rFonts w:hint="eastAsia"/>
          <w:b w:val="0"/>
          <w:bCs/>
          <w:color w:val="000000" w:themeColor="text1"/>
          <w:sz w:val="24"/>
          <w:szCs w:val="24"/>
          <w:lang w:val="en-US" w:eastAsia="zh-CN"/>
          <w14:textFill>
            <w14:solidFill>
              <w14:schemeClr w14:val="tx1"/>
            </w14:solidFill>
          </w14:textFill>
        </w:rPr>
        <w:t>人</w:t>
      </w:r>
      <w:r>
        <w:rPr>
          <w:rFonts w:hint="eastAsia"/>
          <w:b w:val="0"/>
          <w:bCs/>
          <w:color w:val="000000" w:themeColor="text1"/>
          <w:sz w:val="24"/>
          <w:szCs w:val="24"/>
          <w:lang w:eastAsia="zh-CN"/>
          <w14:textFill>
            <w14:solidFill>
              <w14:schemeClr w14:val="tx1"/>
            </w14:solidFill>
          </w14:textFill>
        </w:rPr>
        <w:t>确定后，招标人应将中标结果在新疆政府采购网上、伊犁州公共资源交易网公示</w:t>
      </w:r>
      <w:r>
        <w:rPr>
          <w:rFonts w:hint="eastAsia"/>
          <w:b w:val="0"/>
          <w:bCs/>
          <w:color w:val="000000" w:themeColor="text1"/>
          <w:sz w:val="24"/>
          <w:szCs w:val="24"/>
          <w:lang w:val="en-US" w:eastAsia="zh-CN"/>
          <w14:textFill>
            <w14:solidFill>
              <w14:schemeClr w14:val="tx1"/>
            </w14:solidFill>
          </w14:textFill>
        </w:rPr>
        <w:t>1个工作</w:t>
      </w:r>
      <w:r>
        <w:rPr>
          <w:rFonts w:hint="eastAsia"/>
          <w:b w:val="0"/>
          <w:bCs/>
          <w:color w:val="000000" w:themeColor="text1"/>
          <w:sz w:val="24"/>
          <w:szCs w:val="24"/>
          <w:lang w:eastAsia="zh-CN"/>
          <w14:textFill>
            <w14:solidFill>
              <w14:schemeClr w14:val="tx1"/>
            </w14:solidFill>
          </w14:textFill>
        </w:rPr>
        <w:t>日。</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32.2 中标人的确定</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32.2.1若招标人未接到投诉或公共资源监督管理部门未通知招标人中标候选人在招标投标活动中有违法行为的，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或重新组织招标。排名第二的中标候选人因前款规定的同样原因不能签订合同的，招标人可以确定排名第三的中标候选人为中标人或重新组织招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32.3 中标通知书</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32.3.1中标人确定后，招标人将向中标人发出中标通知书。</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32.3.2中标通知书须加盖招标人、招标代理机构公章，方可发出。</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33. 开评标异常情况处理</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 xml:space="preserve">33.1重新招标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有下列情形之一的，招标人将重新招标：</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（1）经评标委员会评审后否决所有投标的；</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（2）出现影响采购公正的违法、违规行为的；</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（3）投标人的报价均脱离实际且无充分证据的；</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（4）因重大变故，采购任务取消的。</w:t>
      </w:r>
    </w:p>
    <w:p>
      <w:pPr>
        <w:spacing w:line="360" w:lineRule="auto"/>
        <w:ind w:firstLine="468" w:firstLineChars="195"/>
        <w:rPr>
          <w:b/>
          <w:color w:val="000000" w:themeColor="text1"/>
          <w:sz w:val="28"/>
          <w:szCs w:val="28"/>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（5）法律、法规规定的其他情形。</w:t>
      </w:r>
    </w:p>
    <w:p>
      <w:pPr>
        <w:spacing w:line="360" w:lineRule="auto"/>
        <w:ind w:right="-512" w:rightChars="-244"/>
        <w:jc w:val="both"/>
        <w:rPr>
          <w:b/>
          <w:color w:val="000000" w:themeColor="text1"/>
          <w:sz w:val="28"/>
          <w:szCs w:val="28"/>
          <w14:textFill>
            <w14:solidFill>
              <w14:schemeClr w14:val="tx1"/>
            </w14:solidFill>
          </w14:textFill>
        </w:rPr>
      </w:pPr>
    </w:p>
    <w:p>
      <w:pPr>
        <w:spacing w:line="360" w:lineRule="auto"/>
        <w:ind w:right="-512" w:rightChars="-244"/>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（六）合同的授予</w:t>
      </w:r>
    </w:p>
    <w:p>
      <w:pPr>
        <w:spacing w:line="360" w:lineRule="auto"/>
        <w:ind w:firstLine="482" w:firstLineChars="200"/>
        <w:jc w:val="left"/>
        <w:rPr>
          <w:rFonts w:hint="eastAsia"/>
          <w:b/>
          <w:color w:val="000000" w:themeColor="text1"/>
          <w:sz w:val="24"/>
          <w:szCs w:val="24"/>
          <w:lang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 xml:space="preserve">34. </w:t>
      </w:r>
      <w:r>
        <w:rPr>
          <w:rFonts w:hint="eastAsia"/>
          <w:b/>
          <w:color w:val="000000" w:themeColor="text1"/>
          <w:sz w:val="24"/>
          <w:szCs w:val="24"/>
          <w:lang w:eastAsia="zh-CN"/>
          <w14:textFill>
            <w14:solidFill>
              <w14:schemeClr w14:val="tx1"/>
            </w14:solidFill>
          </w14:textFill>
        </w:rPr>
        <w:t>合同</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eastAsia="zh-CN"/>
          <w14:textFill>
            <w14:solidFill>
              <w14:schemeClr w14:val="tx1"/>
            </w14:solidFill>
          </w14:textFill>
        </w:rPr>
        <w:t>.1招标人与中标人将于中标通知书发出之日起30日内，按照招标文件和投标文件和中标人订立书面采购合同。合同双方不得再行订立背离合同实质性内容的其他协议。合同价款按招标文件前附表规定。</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eastAsia="zh-CN"/>
          <w14:textFill>
            <w14:solidFill>
              <w14:schemeClr w14:val="tx1"/>
            </w14:solidFill>
          </w14:textFill>
        </w:rPr>
        <w:t>.2招标人如不按招标文件第3</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eastAsia="zh-CN"/>
          <w14:textFill>
            <w14:solidFill>
              <w14:schemeClr w14:val="tx1"/>
            </w14:solidFill>
          </w14:textFill>
        </w:rPr>
        <w:t>.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eastAsia="zh-CN"/>
          <w14:textFill>
            <w14:solidFill>
              <w14:schemeClr w14:val="tx1"/>
            </w14:solidFill>
          </w14:textFill>
        </w:rPr>
        <w:t>.3 中标人如不按本投标须知第3</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eastAsia="zh-CN"/>
          <w14:textFill>
            <w14:solidFill>
              <w14:schemeClr w14:val="tx1"/>
            </w14:solidFill>
          </w14:textFill>
        </w:rPr>
        <w:t>.1条的规定与招标人订立合同，招标人将取消其中标资格，投标保证金不予退还，给招标人造成的损失超过投标保证金数额的，还应当对超过部分予以赔偿，同时依法承担相应法律责任。</w:t>
      </w:r>
    </w:p>
    <w:p>
      <w:pPr>
        <w:spacing w:line="360" w:lineRule="auto"/>
        <w:ind w:firstLine="468" w:firstLineChars="195"/>
        <w:rPr>
          <w:color w:val="000000" w:themeColor="text1"/>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eastAsia="zh-CN"/>
          <w14:textFill>
            <w14:solidFill>
              <w14:schemeClr w14:val="tx1"/>
            </w14:solidFill>
          </w14:textFill>
        </w:rPr>
        <w:t>.4中标人应当按照合同约定履行义务，完成中标项目，不得将中标项目转让（转包）给他人。</w:t>
      </w:r>
    </w:p>
    <w:p>
      <w:pPr>
        <w:numPr>
          <w:ilvl w:val="0"/>
          <w:numId w:val="13"/>
        </w:num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履约保证金</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5</w:t>
      </w:r>
      <w:r>
        <w:rPr>
          <w:rFonts w:hint="eastAsia"/>
          <w:b w:val="0"/>
          <w:bCs/>
          <w:color w:val="000000" w:themeColor="text1"/>
          <w:sz w:val="24"/>
          <w:szCs w:val="24"/>
          <w:lang w:eastAsia="zh-CN"/>
          <w14:textFill>
            <w14:solidFill>
              <w14:schemeClr w14:val="tx1"/>
            </w14:solidFill>
          </w14:textFill>
        </w:rPr>
        <w:t>.1在签订合同后五日内，中标人应按投标人须知前附表规定的金额、担保形式向招标人提交履约保证金。</w:t>
      </w:r>
    </w:p>
    <w:p>
      <w:pPr>
        <w:spacing w:line="360" w:lineRule="auto"/>
        <w:ind w:firstLine="468" w:firstLineChars="195"/>
        <w:rPr>
          <w:color w:val="000000" w:themeColor="text1"/>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5</w:t>
      </w:r>
      <w:r>
        <w:rPr>
          <w:rFonts w:hint="eastAsia"/>
          <w:b w:val="0"/>
          <w:bCs/>
          <w:color w:val="000000" w:themeColor="text1"/>
          <w:sz w:val="24"/>
          <w:szCs w:val="24"/>
          <w:lang w:eastAsia="zh-CN"/>
          <w14:textFill>
            <w14:solidFill>
              <w14:schemeClr w14:val="tx1"/>
            </w14:solidFill>
          </w14:textFill>
        </w:rPr>
        <w:t>.2中标人不能按本章第</w:t>
      </w:r>
      <w:r>
        <w:rPr>
          <w:rFonts w:hint="eastAsia"/>
          <w:b w:val="0"/>
          <w:bCs/>
          <w:color w:val="000000" w:themeColor="text1"/>
          <w:sz w:val="24"/>
          <w:szCs w:val="24"/>
          <w:lang w:val="en-US" w:eastAsia="zh-CN"/>
          <w14:textFill>
            <w14:solidFill>
              <w14:schemeClr w14:val="tx1"/>
            </w14:solidFill>
          </w14:textFill>
        </w:rPr>
        <w:t>35.1</w:t>
      </w:r>
      <w:r>
        <w:rPr>
          <w:rFonts w:hint="eastAsia"/>
          <w:b w:val="0"/>
          <w:bCs/>
          <w:color w:val="000000" w:themeColor="text1"/>
          <w:sz w:val="24"/>
          <w:szCs w:val="24"/>
          <w:lang w:eastAsia="zh-CN"/>
          <w14:textFill>
            <w14:solidFill>
              <w14:schemeClr w14:val="tx1"/>
            </w14:solidFill>
          </w14:textFill>
        </w:rPr>
        <w:t>项要求提交履约保证金的，视为放弃中标，其投标保证金不予退还，给招标人造成的损失超过投标保证金数额的，中标人还应当对超过部分予以赔偿。</w:t>
      </w:r>
    </w:p>
    <w:p>
      <w:pPr>
        <w:widowControl w:val="0"/>
        <w:spacing w:line="360" w:lineRule="auto"/>
        <w:jc w:val="center"/>
        <w:textAlignment w:val="auto"/>
        <w:rPr>
          <w:b/>
          <w:color w:val="000000" w:themeColor="text1"/>
          <w:sz w:val="28"/>
          <w:szCs w:val="28"/>
          <w14:textFill>
            <w14:solidFill>
              <w14:schemeClr w14:val="tx1"/>
            </w14:solidFill>
          </w14:textFill>
        </w:rPr>
      </w:pPr>
    </w:p>
    <w:p>
      <w:pPr>
        <w:widowControl w:val="0"/>
        <w:spacing w:line="360" w:lineRule="auto"/>
        <w:jc w:val="center"/>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（七）纪律和监督</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w:t>
      </w:r>
      <w:r>
        <w:rPr>
          <w:rFonts w:hint="eastAsia"/>
          <w:b/>
          <w:color w:val="000000" w:themeColor="text1"/>
          <w:sz w:val="24"/>
          <w:szCs w:val="24"/>
          <w:lang w:val="en-US" w:eastAsia="zh-CN"/>
          <w14:textFill>
            <w14:solidFill>
              <w14:schemeClr w14:val="tx1"/>
            </w14:solidFill>
          </w14:textFill>
        </w:rPr>
        <w:t>6</w:t>
      </w:r>
      <w:r>
        <w:rPr>
          <w:b/>
          <w:color w:val="000000" w:themeColor="text1"/>
          <w:sz w:val="24"/>
          <w:szCs w:val="24"/>
          <w14:textFill>
            <w14:solidFill>
              <w14:schemeClr w14:val="tx1"/>
            </w14:solidFill>
          </w14:textFill>
        </w:rPr>
        <w:t xml:space="preserve">. 对招标人的纪律要求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eastAsia="zh-CN"/>
          <w14:textFill>
            <w14:solidFill>
              <w14:schemeClr w14:val="tx1"/>
            </w14:solidFill>
          </w14:textFill>
        </w:rPr>
        <w:t xml:space="preserve">.1招标人不得泄漏招标投标活动中应当保密的情况和资料，不得与投标人串通损害国家利益，社会公共利益或者他人合法权益。 </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w:t>
      </w:r>
      <w:r>
        <w:rPr>
          <w:rFonts w:hint="eastAsia"/>
          <w:b/>
          <w:color w:val="000000" w:themeColor="text1"/>
          <w:sz w:val="24"/>
          <w:szCs w:val="24"/>
          <w:lang w:val="en-US" w:eastAsia="zh-CN"/>
          <w14:textFill>
            <w14:solidFill>
              <w14:schemeClr w14:val="tx1"/>
            </w14:solidFill>
          </w14:textFill>
        </w:rPr>
        <w:t>7</w:t>
      </w:r>
      <w:r>
        <w:rPr>
          <w:b/>
          <w:color w:val="000000" w:themeColor="text1"/>
          <w:sz w:val="24"/>
          <w:szCs w:val="24"/>
          <w14:textFill>
            <w14:solidFill>
              <w14:schemeClr w14:val="tx1"/>
            </w14:solidFill>
          </w14:textFill>
        </w:rPr>
        <w:t xml:space="preserve">. 对投标人的纪律要求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7</w:t>
      </w:r>
      <w:r>
        <w:rPr>
          <w:rFonts w:hint="eastAsia"/>
          <w:b w:val="0"/>
          <w:bCs/>
          <w:color w:val="000000" w:themeColor="text1"/>
          <w:sz w:val="24"/>
          <w:szCs w:val="24"/>
          <w:lang w:eastAsia="zh-CN"/>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w:t>
      </w:r>
      <w:r>
        <w:rPr>
          <w:rFonts w:hint="eastAsia"/>
          <w:b/>
          <w:color w:val="000000" w:themeColor="text1"/>
          <w:sz w:val="24"/>
          <w:szCs w:val="24"/>
          <w:lang w:val="en-US" w:eastAsia="zh-CN"/>
          <w14:textFill>
            <w14:solidFill>
              <w14:schemeClr w14:val="tx1"/>
            </w14:solidFill>
          </w14:textFill>
        </w:rPr>
        <w:t>8</w:t>
      </w:r>
      <w:r>
        <w:rPr>
          <w:b/>
          <w:color w:val="000000" w:themeColor="text1"/>
          <w:sz w:val="24"/>
          <w:szCs w:val="24"/>
          <w14:textFill>
            <w14:solidFill>
              <w14:schemeClr w14:val="tx1"/>
            </w14:solidFill>
          </w14:textFill>
        </w:rPr>
        <w:t xml:space="preserve">. 对评标委员会成员的纪律要求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8</w:t>
      </w:r>
      <w:r>
        <w:rPr>
          <w:rFonts w:hint="eastAsia"/>
          <w:b w:val="0"/>
          <w:bCs/>
          <w:color w:val="000000" w:themeColor="text1"/>
          <w:sz w:val="24"/>
          <w:szCs w:val="24"/>
          <w:lang w:eastAsia="zh-CN"/>
          <w14:textFill>
            <w14:solidFill>
              <w14:schemeClr w14:val="tx1"/>
            </w14:solidFill>
          </w14:textFill>
        </w:rPr>
        <w:t>.1标委员会成员不得收受他人的财物或者其他好处，不得向他人透漏对投标文件的评审和比较、中标候选人的推荐情况以及评标有关的其他情况。</w:t>
      </w:r>
    </w:p>
    <w:p>
      <w:pPr>
        <w:spacing w:line="360" w:lineRule="auto"/>
        <w:ind w:firstLine="468" w:firstLineChars="195"/>
        <w:rPr>
          <w:color w:val="000000" w:themeColor="text1"/>
          <w:kern w:val="10"/>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3</w:t>
      </w:r>
      <w:r>
        <w:rPr>
          <w:rFonts w:hint="eastAsia"/>
          <w:b w:val="0"/>
          <w:bCs/>
          <w:color w:val="000000" w:themeColor="text1"/>
          <w:sz w:val="24"/>
          <w:szCs w:val="24"/>
          <w:lang w:val="en-US" w:eastAsia="zh-CN"/>
          <w14:textFill>
            <w14:solidFill>
              <w14:schemeClr w14:val="tx1"/>
            </w14:solidFill>
          </w14:textFill>
        </w:rPr>
        <w:t>8</w:t>
      </w:r>
      <w:r>
        <w:rPr>
          <w:rFonts w:hint="eastAsia"/>
          <w:b w:val="0"/>
          <w:bCs/>
          <w:color w:val="000000" w:themeColor="text1"/>
          <w:sz w:val="24"/>
          <w:szCs w:val="24"/>
          <w:lang w:eastAsia="zh-CN"/>
          <w14:textFill>
            <w14:solidFill>
              <w14:schemeClr w14:val="tx1"/>
            </w14:solidFill>
          </w14:textFill>
        </w:rPr>
        <w:t>.2在评标活动中，评标委员会成员不得擅离职守，影响评标程序正常进行，不得使用第三章“评标办法”没有规定的评审因素和标准进行评标。</w:t>
      </w:r>
      <w:r>
        <w:rPr>
          <w:color w:val="000000" w:themeColor="text1"/>
          <w:kern w:val="10"/>
          <w:sz w:val="24"/>
          <w:szCs w:val="24"/>
          <w14:textFill>
            <w14:solidFill>
              <w14:schemeClr w14:val="tx1"/>
            </w14:solidFill>
          </w14:textFill>
        </w:rPr>
        <w:t xml:space="preserve"> </w:t>
      </w:r>
    </w:p>
    <w:p>
      <w:pPr>
        <w:spacing w:line="360" w:lineRule="auto"/>
        <w:ind w:firstLine="482" w:firstLineChars="200"/>
        <w:jc w:val="left"/>
        <w:rPr>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39</w:t>
      </w:r>
      <w:r>
        <w:rPr>
          <w:b/>
          <w:color w:val="000000" w:themeColor="text1"/>
          <w:sz w:val="24"/>
          <w:szCs w:val="24"/>
          <w14:textFill>
            <w14:solidFill>
              <w14:schemeClr w14:val="tx1"/>
            </w14:solidFill>
          </w14:textFill>
        </w:rPr>
        <w:t xml:space="preserve">. 对与评标活动有关的工作人员的纪律要求 </w:t>
      </w:r>
    </w:p>
    <w:p>
      <w:pPr>
        <w:spacing w:line="360" w:lineRule="auto"/>
        <w:ind w:firstLine="468" w:firstLineChars="195"/>
        <w:rPr>
          <w:rFonts w:hint="eastAsia"/>
          <w:b w:val="0"/>
          <w:bCs/>
          <w:color w:val="000000" w:themeColor="text1"/>
          <w:sz w:val="24"/>
          <w:szCs w:val="24"/>
          <w:lang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39</w:t>
      </w:r>
      <w:r>
        <w:rPr>
          <w:rFonts w:hint="eastAsia"/>
          <w:b w:val="0"/>
          <w:bCs/>
          <w:color w:val="000000" w:themeColor="text1"/>
          <w:sz w:val="24"/>
          <w:szCs w:val="24"/>
          <w:lang w:eastAsia="zh-CN"/>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djustRightInd w:val="0"/>
        <w:snapToGrid w:val="0"/>
        <w:spacing w:line="360" w:lineRule="auto"/>
        <w:jc w:val="center"/>
        <w:rPr>
          <w:b/>
          <w:color w:val="000000" w:themeColor="text1"/>
          <w:sz w:val="28"/>
          <w:szCs w:val="28"/>
          <w14:textFill>
            <w14:solidFill>
              <w14:schemeClr w14:val="tx1"/>
            </w14:solidFill>
          </w14:textFill>
        </w:rPr>
      </w:pPr>
    </w:p>
    <w:p>
      <w:pPr>
        <w:adjustRightInd w:val="0"/>
        <w:snapToGrid w:val="0"/>
        <w:spacing w:line="36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（八）质疑与投诉</w:t>
      </w:r>
    </w:p>
    <w:p>
      <w:pPr>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w:t>
      </w:r>
      <w:r>
        <w:rPr>
          <w:rFonts w:hint="eastAsia"/>
          <w:b/>
          <w:color w:val="000000" w:themeColor="text1"/>
          <w:sz w:val="24"/>
          <w:szCs w:val="24"/>
          <w:lang w:val="en-US" w:eastAsia="zh-CN"/>
          <w14:textFill>
            <w14:solidFill>
              <w14:schemeClr w14:val="tx1"/>
            </w14:solidFill>
          </w14:textFill>
        </w:rPr>
        <w:t>0</w:t>
      </w:r>
      <w:r>
        <w:rPr>
          <w:b/>
          <w:color w:val="000000" w:themeColor="text1"/>
          <w:sz w:val="24"/>
          <w:szCs w:val="24"/>
          <w14:textFill>
            <w14:solidFill>
              <w14:schemeClr w14:val="tx1"/>
            </w14:solidFill>
          </w14:textFill>
        </w:rPr>
        <w:t>. 质疑</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40.1招标文件发售后，参与采购活动的投标人如发现招标文件的商务条款、技术要求存在倾向性、错误、遗漏、含混不清等问题，可在招标文件规定的时间之前，请与招标人联系，提出质疑，要求修改或澄清。</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40.2中标公告发布后，参与投标的投标人对中标公告有异议的，应该在中标公告发布之日起七个工作日内向招标人书面提出质疑。未在规定时间提出质疑的，不予受理。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40.3参与投标的投标人对中标公告提出的书面质疑，负有举证的责任。在质疑函中应清楚地写明所质疑的项目名称、编号、标包号标包名、质疑的事项与事实等内容，并附上质疑事项、事实的证明文件。投标人在经其法定代表人签字并盖上投标人公章后，将该质疑函当面递交至招标人。</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40.4招标人在收到投标人的质疑函后，将审查质疑函的格式、内容以及所附的证明文件是否符合要求。如不符合，说明原因退回投标人；如符合要求，则接受该质疑函并向投标人出具受理证明。</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40.5处理质疑的时间，从实际接受投标人质疑函、出具受理证明的时间开始计算。</w:t>
      </w:r>
    </w:p>
    <w:p>
      <w:pPr>
        <w:spacing w:line="360" w:lineRule="auto"/>
        <w:ind w:firstLine="468" w:firstLineChars="195"/>
        <w:rPr>
          <w:color w:val="000000" w:themeColor="text1"/>
          <w:sz w:val="24"/>
          <w:szCs w:val="24"/>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40.6投标人对招标人的答复不满意，或者招标人未在规定的时间内答复的，可以在答复期满后十五个工作日内按有关规定，向同级人民政府招标采购监管部门进行投诉。</w:t>
      </w:r>
    </w:p>
    <w:p>
      <w:pPr>
        <w:spacing w:line="360" w:lineRule="auto"/>
        <w:jc w:val="center"/>
        <w:outlineLvl w:val="0"/>
        <w:rPr>
          <w:b/>
          <w:color w:val="000000" w:themeColor="text1"/>
          <w:sz w:val="32"/>
          <w:szCs w:val="32"/>
          <w14:textFill>
            <w14:solidFill>
              <w14:schemeClr w14:val="tx1"/>
            </w14:solidFill>
          </w14:textFill>
        </w:rPr>
      </w:pPr>
      <w:bookmarkStart w:id="48" w:name="_Toc25803"/>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28"/>
          <w:szCs w:val="28"/>
          <w14:textFill>
            <w14:solidFill>
              <w14:schemeClr w14:val="tx1"/>
            </w14:solidFill>
          </w14:textFill>
        </w:rPr>
      </w:pPr>
      <w:r>
        <w:rPr>
          <w:b/>
          <w:color w:val="000000" w:themeColor="text1"/>
          <w:sz w:val="32"/>
          <w:szCs w:val="32"/>
          <w14:textFill>
            <w14:solidFill>
              <w14:schemeClr w14:val="tx1"/>
            </w14:solidFill>
          </w14:textFill>
        </w:rPr>
        <w:t>第三章  评标办法</w:t>
      </w:r>
      <w:bookmarkEnd w:id="48"/>
    </w:p>
    <w:p>
      <w:pPr>
        <w:spacing w:line="360" w:lineRule="auto"/>
        <w:jc w:val="left"/>
        <w:outlineLvl w:val="1"/>
        <w:rPr>
          <w:b/>
          <w:color w:val="000000" w:themeColor="text1"/>
          <w:sz w:val="24"/>
          <w:szCs w:val="24"/>
          <w14:textFill>
            <w14:solidFill>
              <w14:schemeClr w14:val="tx1"/>
            </w14:solidFill>
          </w14:textFill>
        </w:rPr>
      </w:pPr>
      <w:bookmarkStart w:id="49" w:name="_Toc14894"/>
      <w:r>
        <w:rPr>
          <w:b/>
          <w:color w:val="000000" w:themeColor="text1"/>
          <w:sz w:val="24"/>
          <w:szCs w:val="24"/>
          <w14:textFill>
            <w14:solidFill>
              <w14:schemeClr w14:val="tx1"/>
            </w14:solidFill>
          </w14:textFill>
        </w:rPr>
        <w:t>一 、总则</w:t>
      </w:r>
      <w:bookmarkEnd w:id="49"/>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1.评标方法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1.1综合评分法是指投标文件满足招标文件全部实质性要求且按照评审因素的量化指标评审得分最高的供应商为中标候选人的评标方法。</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1.2综合评分法一般适用于较为复杂、评价指标难以量化且价格为非主要因素的非标准定制商品和非通用服务项目的项目评审。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第一步：先进行投标人证件审查，只有投标人证件审查评审合格后，才能进入下一阶段评审；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第二步：通过技术标和商务标评审，在满足招标文件实质性要求前提下，由评标委员会评审技术标和商务标得分，计算总得分。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评标委员会按总得分从高到低按顺序推荐三名中标候选人，若总得分最高有两个及以上时，以报价低者优先；得分且投标报价相同的，按技术指标优劣顺序排列。技术标也相同时由招标人现场采取随机摇号的方式确定中标候选人。</w:t>
      </w:r>
    </w:p>
    <w:p>
      <w:pPr>
        <w:spacing w:line="360" w:lineRule="auto"/>
        <w:ind w:firstLine="581" w:firstLineChars="241"/>
        <w:rPr>
          <w:color w:val="000000" w:themeColor="text1"/>
          <w:sz w:val="24"/>
          <w:szCs w:val="24"/>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本项目设置报价最高限价：</w:t>
      </w:r>
      <w:bookmarkStart w:id="50" w:name="_Toc20943"/>
      <w:r>
        <w:rPr>
          <w:rFonts w:hint="default"/>
          <w:b/>
          <w:bCs w:val="0"/>
          <w:color w:val="000000" w:themeColor="text1"/>
          <w:sz w:val="24"/>
          <w:szCs w:val="24"/>
          <w:lang w:val="en-US" w:eastAsia="zh-CN"/>
          <w14:textFill>
            <w14:solidFill>
              <w14:schemeClr w14:val="tx1"/>
            </w14:solidFill>
          </w14:textFill>
        </w:rPr>
        <w:t>本项目最高限价：604.21万元（陆佰零肆万贰仟壹佰元整），其中半免耕补播改良279.21万元（贰佰柒拾玖万贰仟壹佰元整）、围栏建设75万元（柒拾伍万元整）、草原有害生物防治250万元（贰佰伍拾万元整），投标人的总报价和分项报价均不得高于本次最高限价。否则其投标文件按无效标处理。</w:t>
      </w:r>
    </w:p>
    <w:p>
      <w:pPr>
        <w:spacing w:line="360" w:lineRule="auto"/>
        <w:jc w:val="left"/>
        <w:outlineLvl w:val="1"/>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二 、投标文件初审</w:t>
      </w:r>
      <w:bookmarkEnd w:id="50"/>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2.1.投标人证件审查（投标人须知前附表21）</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2.2.符合性审查</w:t>
      </w:r>
    </w:p>
    <w:p>
      <w:pPr>
        <w:spacing w:line="360" w:lineRule="auto"/>
        <w:ind w:right="-512" w:rightChars="-244"/>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评审细则</w:t>
      </w:r>
    </w:p>
    <w:tbl>
      <w:tblPr>
        <w:tblStyle w:val="29"/>
        <w:tblW w:w="971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096"/>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6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审查因素</w:t>
            </w:r>
          </w:p>
        </w:tc>
        <w:tc>
          <w:tcPr>
            <w:tcW w:w="58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标书的有效 性</w:t>
            </w:r>
          </w:p>
        </w:tc>
        <w:tc>
          <w:tcPr>
            <w:tcW w:w="3096" w:type="dxa"/>
            <w:tcBorders>
              <w:top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lang w:val="zh-CN" w:eastAsia="zh-CN"/>
                <w14:textFill>
                  <w14:solidFill>
                    <w14:schemeClr w14:val="tx1"/>
                  </w14:solidFill>
                </w14:textFill>
              </w:rPr>
              <w:t>投标文件签署</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投标文件签字、盖章符合</w:t>
            </w:r>
            <w:r>
              <w:rPr>
                <w:rFonts w:hint="eastAsia" w:ascii="Times New Roman" w:hAnsi="Times New Roman" w:cs="Times New Roman"/>
                <w:color w:val="000000" w:themeColor="text1"/>
                <w:szCs w:val="21"/>
                <w:lang w:val="zh-CN" w:eastAsia="zh-CN"/>
                <w14:textFill>
                  <w14:solidFill>
                    <w14:schemeClr w14:val="tx1"/>
                  </w14:solidFill>
                </w14:textFill>
              </w:rPr>
              <w:t>招标文件</w:t>
            </w:r>
            <w:r>
              <w:rPr>
                <w:rFonts w:hint="eastAsia" w:ascii="Times New Roman" w:hAnsi="Times New Roman" w:eastAsia="宋体" w:cs="Times New Roman"/>
                <w:color w:val="000000" w:themeColor="text1"/>
                <w:szCs w:val="21"/>
                <w:lang w:val="zh-CN" w:eastAsia="zh-CN"/>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p>
        </w:tc>
        <w:tc>
          <w:tcPr>
            <w:tcW w:w="3096" w:type="dxa"/>
            <w:tcBorders>
              <w:top w:val="nil"/>
              <w:bottom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zh-CN" w:eastAsia="zh-CN"/>
                <w14:textFill>
                  <w14:solidFill>
                    <w14:schemeClr w14:val="tx1"/>
                  </w14:solidFill>
                </w14:textFill>
              </w:rPr>
              <w:t>投标方案</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p>
        </w:tc>
        <w:tc>
          <w:tcPr>
            <w:tcW w:w="3096" w:type="dxa"/>
            <w:tcBorders>
              <w:top w:val="nil"/>
              <w:bottom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3）</w:t>
            </w:r>
            <w:r>
              <w:rPr>
                <w:rFonts w:hint="eastAsia" w:ascii="Times New Roman" w:hAnsi="Times New Roman" w:eastAsia="宋体" w:cs="Times New Roman"/>
                <w:color w:val="000000" w:themeColor="text1"/>
                <w:szCs w:val="21"/>
                <w:lang w:eastAsia="zh-CN"/>
                <w14:textFill>
                  <w14:solidFill>
                    <w14:schemeClr w14:val="tx1"/>
                  </w14:solidFill>
                </w14:textFill>
              </w:rPr>
              <w:t>报价唯一</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只能在限价范围内报价，</w:t>
            </w:r>
            <w:r>
              <w:rPr>
                <w:rFonts w:hint="eastAsia" w:ascii="Times New Roman" w:hAnsi="Times New Roman" w:eastAsia="宋体" w:cs="Times New Roman"/>
                <w:color w:val="000000" w:themeColor="text1"/>
                <w:szCs w:val="21"/>
                <w:lang w:eastAsia="zh-CN"/>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p>
        </w:tc>
        <w:tc>
          <w:tcPr>
            <w:tcW w:w="3096" w:type="dxa"/>
            <w:tcBorders>
              <w:top w:val="nil"/>
              <w:bottom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lang w:eastAsia="zh-CN"/>
                <w14:textFill>
                  <w14:solidFill>
                    <w14:schemeClr w14:val="tx1"/>
                  </w14:solidFill>
                </w14:textFill>
              </w:rPr>
              <w:t>投标文件的有效期</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标书的完整 性</w:t>
            </w:r>
          </w:p>
        </w:tc>
        <w:tc>
          <w:tcPr>
            <w:tcW w:w="3096"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hint="eastAsia" w:ascii="Times New Roman" w:hAnsi="Times New Roman" w:eastAsia="宋体" w:cs="Times New Roman"/>
                <w:color w:val="000000" w:themeColor="text1"/>
                <w:szCs w:val="21"/>
                <w:lang w:val="zh-CN" w:eastAsia="zh-CN"/>
                <w14:textFill>
                  <w14:solidFill>
                    <w14:schemeClr w14:val="tx1"/>
                  </w14:solidFill>
                </w14:textFill>
              </w:rPr>
              <w:t>投标文件份数</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投标文件正本、副本数量符合招标文件要求。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p>
        </w:tc>
        <w:tc>
          <w:tcPr>
            <w:tcW w:w="3096"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6）</w:t>
            </w:r>
            <w:r>
              <w:rPr>
                <w:rFonts w:hint="eastAsia" w:ascii="Times New Roman" w:hAnsi="Times New Roman" w:eastAsia="宋体" w:cs="Times New Roman"/>
                <w:color w:val="000000" w:themeColor="text1"/>
                <w:szCs w:val="21"/>
                <w:lang w:val="zh-CN" w:eastAsia="zh-CN"/>
                <w14:textFill>
                  <w14:solidFill>
                    <w14:schemeClr w14:val="tx1"/>
                  </w14:solidFill>
                </w14:textFill>
              </w:rPr>
              <w:t>投标文件形式内容</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p>
        </w:tc>
        <w:tc>
          <w:tcPr>
            <w:tcW w:w="3096"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7）</w:t>
            </w:r>
            <w:r>
              <w:rPr>
                <w:rFonts w:hint="eastAsia" w:ascii="Times New Roman" w:hAnsi="Times New Roman" w:eastAsia="宋体" w:cs="Times New Roman"/>
                <w:color w:val="000000" w:themeColor="text1"/>
                <w:szCs w:val="21"/>
                <w:lang w:val="zh-CN" w:eastAsia="zh-CN"/>
                <w14:textFill>
                  <w14:solidFill>
                    <w14:schemeClr w14:val="tx1"/>
                  </w14:solidFill>
                </w14:textFill>
              </w:rPr>
              <w:t>技术条款响应程度</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7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rPr>
                <w:color w:val="000000" w:themeColor="text1"/>
                <w:szCs w:val="21"/>
                <w:lang w:val="zh-CN"/>
                <w14:textFill>
                  <w14:solidFill>
                    <w14:schemeClr w14:val="tx1"/>
                  </w14:solidFill>
                </w14:textFill>
              </w:rPr>
            </w:pPr>
          </w:p>
        </w:tc>
        <w:tc>
          <w:tcPr>
            <w:tcW w:w="3096" w:type="dxa"/>
            <w:tcBorders>
              <w:top w:val="single" w:color="auto" w:sz="4" w:space="0"/>
            </w:tcBorders>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8）</w:t>
            </w:r>
            <w:r>
              <w:rPr>
                <w:rFonts w:hint="eastAsia" w:ascii="Times New Roman" w:hAnsi="Times New Roman" w:eastAsia="宋体" w:cs="Times New Roman"/>
                <w:color w:val="000000" w:themeColor="text1"/>
                <w:szCs w:val="21"/>
                <w:lang w:val="zh-CN" w:eastAsia="zh-CN"/>
                <w14:textFill>
                  <w14:solidFill>
                    <w14:schemeClr w14:val="tx1"/>
                  </w14:solidFill>
                </w14:textFill>
              </w:rPr>
              <w:t>商务条款响应程度（包括但不限于供货期、售后服务等）</w:t>
            </w:r>
          </w:p>
        </w:tc>
        <w:tc>
          <w:tcPr>
            <w:tcW w:w="5850"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响应招标文件。</w:t>
            </w:r>
          </w:p>
        </w:tc>
      </w:tr>
    </w:tbl>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2.3投标人证件审查及评分细则中涉及的有关证明材料及相关证书，在提供加盖公章的复印件的同时原件随身携带，以供审查。</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2.4评标委员会判定投标文件的响应性只根据投标文件本身的内容，而不寻求外部的证据，但投标有不真实不正确的内容时除外。</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2.5如果投标文件实质上没有响应招标文件的要求，评标委员会将予以拒绝，投标人不得通过修正或撤销不符合要求的偏离或保留，而使其投标成为实质上响应的投标。</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2.6投标人可在现场20分钟内对评标委员会的评审结论提出异议，评标委员会根据招标文件及有关规定对投标人的异议进行复议。</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2.7只有通过初审的投标人才能进入下一步评标程序。</w:t>
      </w:r>
    </w:p>
    <w:p>
      <w:pPr>
        <w:spacing w:line="360" w:lineRule="auto"/>
        <w:jc w:val="left"/>
        <w:outlineLvl w:val="1"/>
        <w:rPr>
          <w:b/>
          <w:color w:val="000000" w:themeColor="text1"/>
          <w:sz w:val="24"/>
          <w:szCs w:val="24"/>
          <w14:textFill>
            <w14:solidFill>
              <w14:schemeClr w14:val="tx1"/>
            </w14:solidFill>
          </w14:textFill>
        </w:rPr>
      </w:pPr>
      <w:bookmarkStart w:id="51" w:name="_Toc16831"/>
      <w:r>
        <w:rPr>
          <w:b/>
          <w:color w:val="000000" w:themeColor="text1"/>
          <w:sz w:val="24"/>
          <w:szCs w:val="24"/>
          <w14:textFill>
            <w14:solidFill>
              <w14:schemeClr w14:val="tx1"/>
            </w14:solidFill>
          </w14:textFill>
        </w:rPr>
        <w:t>三 、投标文件的澄清和补正</w:t>
      </w:r>
      <w:bookmarkEnd w:id="51"/>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3.1评审阶段，评委可能会要求有关投标人就其投标书中含义不明确、同类问题表述不一致或者有明显文字和计算错误的内容进行澄清。</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3.2投标人的澄清、说明或者补正应当采用书面形式，但不得超出投标书的范围或者改变投标书的实质性内容，并由其法定代表人或被授权的代表签字。</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3.3评委会修正错误的原则：</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3.3.1如果数字表示的金额和用文字表示的金额不一致时，以文字表示的金额为准；当投标函与开标一览表不一致时，以开标一览表为准。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3.3.2如果单价与数量的乘积和总价不一致，以单价为准，修正总价及开标一览表；当单价小数点有明显的错位时，评标委员会将以总价为准，并修正其单价。</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3.4评委会将按上述修正错误的方法调整投标文件中的投标报价，调整后的价格应对投标人具有约束力。无论投标人是接受或是拒绝调整后的价格，都应当由委托代理人签字予以书面确认。</w:t>
      </w:r>
    </w:p>
    <w:p>
      <w:pPr>
        <w:spacing w:line="360" w:lineRule="auto"/>
        <w:jc w:val="left"/>
        <w:outlineLvl w:val="1"/>
        <w:rPr>
          <w:b/>
          <w:color w:val="000000" w:themeColor="text1"/>
          <w:sz w:val="24"/>
          <w:szCs w:val="24"/>
          <w14:textFill>
            <w14:solidFill>
              <w14:schemeClr w14:val="tx1"/>
            </w14:solidFill>
          </w14:textFill>
        </w:rPr>
      </w:pPr>
      <w:bookmarkStart w:id="52" w:name="_Toc4840"/>
      <w:r>
        <w:rPr>
          <w:rFonts w:hint="eastAsia"/>
          <w:b/>
          <w:color w:val="000000" w:themeColor="text1"/>
          <w:sz w:val="24"/>
          <w:szCs w:val="24"/>
          <w:lang w:val="en-US" w:eastAsia="zh-CN"/>
          <w14:textFill>
            <w14:solidFill>
              <w14:schemeClr w14:val="tx1"/>
            </w14:solidFill>
          </w14:textFill>
        </w:rPr>
        <w:t>四、</w:t>
      </w:r>
      <w:r>
        <w:rPr>
          <w:b/>
          <w:color w:val="000000" w:themeColor="text1"/>
          <w:sz w:val="24"/>
          <w:szCs w:val="24"/>
          <w14:textFill>
            <w14:solidFill>
              <w14:schemeClr w14:val="tx1"/>
            </w14:solidFill>
          </w14:textFill>
        </w:rPr>
        <w:t>比较与评价</w:t>
      </w:r>
      <w:bookmarkEnd w:id="52"/>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详细评审即按招标文件中规定的评标方法和标准，评标委员会将对通过初审的投标文件，进行经济标和技术标和商务标的评分、综合比较与评价。</w:t>
      </w:r>
    </w:p>
    <w:p>
      <w:pPr>
        <w:spacing w:line="360" w:lineRule="auto"/>
        <w:ind w:firstLine="468" w:firstLineChars="195"/>
        <w:rPr>
          <w:color w:val="000000" w:themeColor="text1"/>
          <w:lang w:val="en-US"/>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综合评分满分100分，各投标人的最终得分由商务标、技术标和经济标汇总组成。</w:t>
      </w:r>
    </w:p>
    <w:p>
      <w:pPr>
        <w:spacing w:line="360" w:lineRule="auto"/>
        <w:ind w:right="-512" w:rightChars="-244"/>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评分标准（</w:t>
      </w:r>
      <w:r>
        <w:rPr>
          <w:b/>
          <w:bCs/>
          <w:color w:val="000000" w:themeColor="text1"/>
          <w:sz w:val="24"/>
          <w:szCs w:val="24"/>
          <w:lang w:val="zh-CN"/>
          <w14:textFill>
            <w14:solidFill>
              <w14:schemeClr w14:val="tx1"/>
            </w14:solidFill>
          </w14:textFill>
        </w:rPr>
        <w:t>评分采用百分制 ，计算结果精确到小数点后两位）</w:t>
      </w:r>
    </w:p>
    <w:tbl>
      <w:tblPr>
        <w:tblStyle w:val="29"/>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39"/>
        <w:gridCol w:w="5730"/>
        <w:gridCol w:w="720"/>
        <w:gridCol w:w="51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29"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一、</w:t>
            </w:r>
            <w:r>
              <w:rPr>
                <w:rFonts w:hint="eastAsia" w:ascii="Times New Roman" w:hAnsi="Times New Roman" w:eastAsia="宋体" w:cs="Times New Roman"/>
                <w:color w:val="000000" w:themeColor="text1"/>
                <w:szCs w:val="21"/>
                <w:lang w:val="en-US" w:eastAsia="zh-CN"/>
                <w14:textFill>
                  <w14:solidFill>
                    <w14:schemeClr w14:val="tx1"/>
                  </w14:solidFill>
                </w14:textFill>
              </w:rPr>
              <w:t>经济标</w:t>
            </w:r>
            <w:r>
              <w:rPr>
                <w:rFonts w:hint="eastAsia" w:ascii="Times New Roman" w:hAnsi="Times New Roman" w:eastAsia="宋体" w:cs="Times New Roman"/>
                <w:color w:val="000000" w:themeColor="text1"/>
                <w:szCs w:val="21"/>
                <w:lang w:val="zh-CN" w:eastAsia="zh-CN"/>
                <w14:textFill>
                  <w14:solidFill>
                    <w14:schemeClr w14:val="tx1"/>
                  </w14:solidFill>
                </w14:textFill>
              </w:rPr>
              <w:t>（30分）</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小计</w:t>
            </w:r>
          </w:p>
        </w:tc>
        <w:tc>
          <w:tcPr>
            <w:tcW w:w="522" w:type="dxa"/>
            <w:gridSpan w:val="2"/>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序号</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评审内容</w:t>
            </w:r>
          </w:p>
        </w:tc>
        <w:tc>
          <w:tcPr>
            <w:tcW w:w="57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评分标准及方法</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分值</w:t>
            </w:r>
          </w:p>
        </w:tc>
        <w:tc>
          <w:tcPr>
            <w:tcW w:w="522" w:type="dxa"/>
            <w:gridSpan w:val="2"/>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1</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经济标</w:t>
            </w:r>
          </w:p>
        </w:tc>
        <w:tc>
          <w:tcPr>
            <w:tcW w:w="5730" w:type="dxa"/>
            <w:shd w:val="clear" w:color="auto" w:fill="FFFFFF"/>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pPr>
            <w:r>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t>采用低价优先法计算，即满足招标文件要求且投标价格最低的投标报价为评标基准价，其价格得分为满分。其他投标人的价格得分统一按照下列公式计算：价格得分=（评标基准价/投标报价）×30%×100，如此类推，算出所有投标人的价格得分。</w:t>
            </w:r>
          </w:p>
        </w:tc>
        <w:tc>
          <w:tcPr>
            <w:tcW w:w="720" w:type="dxa"/>
            <w:shd w:val="clear" w:color="auto" w:fill="FFFFFF"/>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pPr>
            <w:r>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t>0-30</w:t>
            </w:r>
          </w:p>
        </w:tc>
        <w:tc>
          <w:tcPr>
            <w:tcW w:w="522"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629" w:type="dxa"/>
            <w:gridSpan w:val="3"/>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pPr>
            <w:r>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t>二、</w:t>
            </w:r>
            <w:r>
              <w:rPr>
                <w:rFonts w:hint="eastAsia" w:ascii="Times New Roman" w:hAnsi="Times New Roman" w:eastAsia="宋体" w:cs="Times New Roman"/>
                <w:color w:val="000000" w:themeColor="text1"/>
                <w:szCs w:val="21"/>
                <w:highlight w:val="none"/>
                <w:shd w:val="clear" w:color="auto" w:fill="auto"/>
                <w:lang w:val="en-US" w:eastAsia="zh-CN"/>
                <w14:textFill>
                  <w14:solidFill>
                    <w14:schemeClr w14:val="tx1"/>
                  </w14:solidFill>
                </w14:textFill>
              </w:rPr>
              <w:t>商务标</w:t>
            </w:r>
            <w:r>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Cs w:val="21"/>
                <w:highlight w:val="none"/>
                <w:shd w:val="clear" w:color="auto" w:fill="auto"/>
                <w:lang w:val="en-US" w:eastAsia="zh-CN"/>
                <w14:textFill>
                  <w14:solidFill>
                    <w14:schemeClr w14:val="tx1"/>
                  </w14:solidFill>
                </w14:textFill>
              </w:rPr>
              <w:t>20</w:t>
            </w:r>
            <w:r>
              <w:rPr>
                <w:rFonts w:hint="eastAsia" w:ascii="Times New Roman" w:hAnsi="Times New Roman" w:eastAsia="宋体" w:cs="Times New Roman"/>
                <w:color w:val="000000" w:themeColor="text1"/>
                <w:szCs w:val="21"/>
                <w:highlight w:val="none"/>
                <w:shd w:val="clear" w:color="auto" w:fill="auto"/>
                <w:lang w:val="zh-CN" w:eastAsia="zh-CN"/>
                <w14:textFill>
                  <w14:solidFill>
                    <w14:schemeClr w14:val="tx1"/>
                  </w14:solidFill>
                </w14:textFill>
              </w:rPr>
              <w:t>分）</w:t>
            </w:r>
          </w:p>
        </w:tc>
        <w:tc>
          <w:tcPr>
            <w:tcW w:w="720" w:type="dxa"/>
            <w:shd w:val="clear" w:color="auto" w:fill="FFFFFF"/>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c>
          <w:tcPr>
            <w:tcW w:w="522"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5"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售后服务体系</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及后期管护措施</w:t>
            </w:r>
          </w:p>
        </w:tc>
        <w:tc>
          <w:tcPr>
            <w:tcW w:w="5730" w:type="dxa"/>
            <w:shd w:val="clear" w:color="auto" w:fill="FFFFFF"/>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zh-CN" w:eastAsia="zh-CN"/>
                <w14:textFill>
                  <w14:solidFill>
                    <w14:schemeClr w14:val="tx1"/>
                  </w14:solidFill>
                </w14:textFill>
              </w:rPr>
              <w:t>有完善的售后服务体系，有专门的售后团队，且满足招标文件要求的得</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zh-CN" w:eastAsia="zh-CN"/>
                <w14:textFill>
                  <w14:solidFill>
                    <w14:schemeClr w14:val="tx1"/>
                  </w14:solidFill>
                </w14:textFill>
              </w:rPr>
              <w:t>没有响应的不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2</w:t>
            </w: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eastAsia="宋体" w:cs="Times New Roman"/>
                <w:color w:val="000000" w:themeColor="text1"/>
                <w:szCs w:val="21"/>
                <w:lang w:val="zh-CN" w:eastAsia="zh-CN"/>
                <w14:textFill>
                  <w14:solidFill>
                    <w14:schemeClr w14:val="tx1"/>
                  </w14:solidFill>
                </w14:textFill>
              </w:rPr>
              <w:t>有定点售后服务场所，配备专门的</w:t>
            </w:r>
            <w:r>
              <w:rPr>
                <w:rFonts w:hint="eastAsia" w:ascii="Times New Roman" w:hAnsi="Times New Roman" w:cs="Times New Roman"/>
                <w:color w:val="000000" w:themeColor="text1"/>
                <w:szCs w:val="21"/>
                <w:lang w:val="en-US" w:eastAsia="zh-CN"/>
                <w14:textFill>
                  <w14:solidFill>
                    <w14:schemeClr w14:val="tx1"/>
                  </w14:solidFill>
                </w14:textFill>
              </w:rPr>
              <w:t>售后</w:t>
            </w:r>
            <w:r>
              <w:rPr>
                <w:rFonts w:hint="eastAsia" w:ascii="Times New Roman" w:hAnsi="Times New Roman" w:eastAsia="宋体" w:cs="Times New Roman"/>
                <w:color w:val="000000" w:themeColor="text1"/>
                <w:szCs w:val="21"/>
                <w:lang w:val="zh-CN" w:eastAsia="zh-CN"/>
                <w14:textFill>
                  <w14:solidFill>
                    <w14:schemeClr w14:val="tx1"/>
                  </w14:solidFill>
                </w14:textFill>
              </w:rPr>
              <w:t>联络员</w:t>
            </w:r>
            <w:r>
              <w:rPr>
                <w:rFonts w:hint="eastAsia" w:ascii="Times New Roman" w:hAnsi="Times New Roman" w:cs="Times New Roman"/>
                <w:color w:val="000000" w:themeColor="text1"/>
                <w:szCs w:val="21"/>
                <w:lang w:val="zh-CN" w:eastAsia="zh-CN"/>
                <w14:textFill>
                  <w14:solidFill>
                    <w14:schemeClr w14:val="tx1"/>
                  </w14:solidFill>
                </w14:textFill>
              </w:rPr>
              <w:t>，综合对比有利于本项目实施</w:t>
            </w:r>
            <w:r>
              <w:rPr>
                <w:rFonts w:hint="eastAsia" w:ascii="Times New Roman" w:hAnsi="Times New Roman" w:eastAsia="宋体" w:cs="Times New Roman"/>
                <w:color w:val="000000" w:themeColor="text1"/>
                <w:szCs w:val="21"/>
                <w:lang w:val="zh-CN" w:eastAsia="zh-CN"/>
                <w14:textFill>
                  <w14:solidFill>
                    <w14:schemeClr w14:val="tx1"/>
                  </w14:solidFill>
                </w14:textFill>
              </w:rPr>
              <w:t>的得</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zh-CN" w:eastAsia="zh-CN"/>
                <w14:textFill>
                  <w14:solidFill>
                    <w14:schemeClr w14:val="tx1"/>
                  </w14:solidFill>
                </w14:textFill>
              </w:rPr>
              <w:t>没有响应的不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en-US" w:eastAsia="zh-CN"/>
                <w14:textFill>
                  <w14:solidFill>
                    <w14:schemeClr w14:val="tx1"/>
                  </w14:solidFill>
                </w14:textFill>
              </w:rPr>
              <w:t>需</w:t>
            </w:r>
            <w:r>
              <w:rPr>
                <w:rFonts w:hint="eastAsia" w:ascii="Times New Roman" w:hAnsi="Times New Roman" w:eastAsia="宋体" w:cs="Times New Roman"/>
                <w:color w:val="000000" w:themeColor="text1"/>
                <w:szCs w:val="21"/>
                <w:lang w:val="zh-CN" w:eastAsia="zh-CN"/>
                <w14:textFill>
                  <w14:solidFill>
                    <w14:schemeClr w14:val="tx1"/>
                  </w14:solidFill>
                </w14:textFill>
              </w:rPr>
              <w:t>提供</w:t>
            </w:r>
            <w:r>
              <w:rPr>
                <w:rFonts w:hint="eastAsia" w:ascii="Times New Roman" w:hAnsi="Times New Roman" w:cs="Times New Roman"/>
                <w:color w:val="000000" w:themeColor="text1"/>
                <w:szCs w:val="21"/>
                <w:lang w:val="en-US" w:eastAsia="zh-CN"/>
                <w14:textFill>
                  <w14:solidFill>
                    <w14:schemeClr w14:val="tx1"/>
                  </w14:solidFill>
                </w14:textFill>
              </w:rPr>
              <w:t>有关证明材料（如：</w:t>
            </w:r>
            <w:r>
              <w:rPr>
                <w:rFonts w:hint="eastAsia" w:ascii="Times New Roman" w:hAnsi="Times New Roman" w:eastAsia="宋体" w:cs="Times New Roman"/>
                <w:color w:val="000000" w:themeColor="text1"/>
                <w:szCs w:val="21"/>
                <w:lang w:val="zh-CN" w:eastAsia="zh-CN"/>
                <w14:textFill>
                  <w14:solidFill>
                    <w14:schemeClr w14:val="tx1"/>
                  </w14:solidFill>
                </w14:textFill>
              </w:rPr>
              <w:t>租房合同、房产证明以及售后服务</w:t>
            </w:r>
            <w:r>
              <w:rPr>
                <w:rFonts w:hint="eastAsia" w:ascii="Times New Roman" w:hAnsi="Times New Roman" w:cs="Times New Roman"/>
                <w:color w:val="000000" w:themeColor="text1"/>
                <w:szCs w:val="21"/>
                <w:lang w:val="en-US" w:eastAsia="zh-CN"/>
                <w14:textFill>
                  <w14:solidFill>
                    <w14:schemeClr w14:val="tx1"/>
                  </w14:solidFill>
                </w14:textFill>
              </w:rPr>
              <w:t>办公</w:t>
            </w:r>
            <w:r>
              <w:rPr>
                <w:rFonts w:hint="eastAsia" w:ascii="Times New Roman" w:hAnsi="Times New Roman" w:eastAsia="宋体" w:cs="Times New Roman"/>
                <w:color w:val="000000" w:themeColor="text1"/>
                <w:szCs w:val="21"/>
                <w:lang w:val="zh-CN" w:eastAsia="zh-CN"/>
                <w14:textFill>
                  <w14:solidFill>
                    <w14:schemeClr w14:val="tx1"/>
                  </w14:solidFill>
                </w14:textFill>
              </w:rPr>
              <w:t>场所照片</w:t>
            </w:r>
            <w:r>
              <w:rPr>
                <w:rFonts w:hint="eastAsia" w:ascii="Times New Roman" w:hAnsi="Times New Roman" w:cs="Times New Roman"/>
                <w:color w:val="000000" w:themeColor="text1"/>
                <w:szCs w:val="21"/>
                <w:lang w:val="en-US" w:eastAsia="zh-CN"/>
                <w14:textFill>
                  <w14:solidFill>
                    <w14:schemeClr w14:val="tx1"/>
                  </w14:solidFill>
                </w14:textFill>
              </w:rPr>
              <w:t>等）；</w:t>
            </w:r>
          </w:p>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3</w:t>
            </w:r>
            <w:r>
              <w:rPr>
                <w:rFonts w:hint="eastAsia" w:ascii="Times New Roman" w:hAnsi="Times New Roman" w:cs="Times New Roman"/>
                <w:color w:val="000000" w:themeColor="text1"/>
                <w:szCs w:val="21"/>
                <w:lang w:val="en-US" w:eastAsia="zh-CN"/>
                <w14:textFill>
                  <w14:solidFill>
                    <w14:schemeClr w14:val="tx1"/>
                  </w14:solidFill>
                </w14:textFill>
              </w:rPr>
              <w:t>、综合对比</w:t>
            </w:r>
            <w:r>
              <w:rPr>
                <w:rFonts w:hint="eastAsia" w:ascii="Times New Roman" w:hAnsi="Times New Roman" w:eastAsia="宋体" w:cs="Times New Roman"/>
                <w:color w:val="000000" w:themeColor="text1"/>
                <w:szCs w:val="21"/>
                <w:lang w:val="en-US" w:eastAsia="zh-CN"/>
                <w14:textFill>
                  <w14:solidFill>
                    <w14:schemeClr w14:val="tx1"/>
                  </w14:solidFill>
                </w14:textFill>
              </w:rPr>
              <w:t>质保期和售后服务</w:t>
            </w:r>
            <w:r>
              <w:rPr>
                <w:rFonts w:hint="eastAsia" w:ascii="Times New Roman" w:hAnsi="Times New Roman" w:cs="Times New Roman"/>
                <w:color w:val="000000" w:themeColor="text1"/>
                <w:szCs w:val="21"/>
                <w:lang w:val="en-US" w:eastAsia="zh-CN"/>
                <w14:textFill>
                  <w14:solidFill>
                    <w14:schemeClr w14:val="tx1"/>
                  </w14:solidFill>
                </w14:textFill>
              </w:rPr>
              <w:t>方案及承诺：</w:t>
            </w:r>
          </w:p>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①质保期内质保措施、养护措施、管护措施内容科学、</w:t>
            </w:r>
            <w:r>
              <w:rPr>
                <w:rFonts w:hint="eastAsia" w:ascii="Times New Roman" w:hAnsi="Times New Roman" w:eastAsia="宋体" w:cs="Times New Roman"/>
                <w:color w:val="000000" w:themeColor="text1"/>
                <w:szCs w:val="21"/>
                <w:lang w:val="en-US" w:eastAsia="zh-CN"/>
                <w14:textFill>
                  <w14:solidFill>
                    <w14:schemeClr w14:val="tx1"/>
                  </w14:solidFill>
                </w14:textFill>
              </w:rPr>
              <w:t>合理</w:t>
            </w:r>
            <w:r>
              <w:rPr>
                <w:rFonts w:hint="eastAsia" w:ascii="Times New Roman" w:hAnsi="Times New Roman" w:cs="Times New Roman"/>
                <w:color w:val="000000" w:themeColor="text1"/>
                <w:szCs w:val="21"/>
                <w:lang w:val="en-US" w:eastAsia="zh-CN"/>
                <w14:textFill>
                  <w14:solidFill>
                    <w14:schemeClr w14:val="tx1"/>
                  </w14:solidFill>
                </w14:textFill>
              </w:rPr>
              <w:t>，保证措施满足项目需求</w:t>
            </w:r>
            <w:r>
              <w:rPr>
                <w:rFonts w:hint="eastAsia" w:ascii="Times New Roman" w:hAnsi="Times New Roman" w:eastAsia="宋体" w:cs="Times New Roman"/>
                <w:color w:val="000000" w:themeColor="text1"/>
                <w:szCs w:val="21"/>
                <w:lang w:val="en-US" w:eastAsia="zh-CN"/>
                <w14:textFill>
                  <w14:solidFill>
                    <w14:schemeClr w14:val="tx1"/>
                  </w14:solidFill>
                </w14:textFill>
              </w:rPr>
              <w:t>且有利于</w:t>
            </w:r>
            <w:r>
              <w:rPr>
                <w:rFonts w:hint="eastAsia" w:ascii="Times New Roman" w:hAnsi="Times New Roman" w:cs="Times New Roman"/>
                <w:color w:val="000000" w:themeColor="text1"/>
                <w:szCs w:val="21"/>
                <w:lang w:val="en-US" w:eastAsia="zh-CN"/>
                <w14:textFill>
                  <w14:solidFill>
                    <w14:schemeClr w14:val="tx1"/>
                  </w14:solidFill>
                </w14:textFill>
              </w:rPr>
              <w:t>本</w:t>
            </w:r>
            <w:r>
              <w:rPr>
                <w:rFonts w:hint="eastAsia" w:ascii="Times New Roman" w:hAnsi="Times New Roman" w:eastAsia="宋体" w:cs="Times New Roman"/>
                <w:color w:val="000000" w:themeColor="text1"/>
                <w:szCs w:val="21"/>
                <w:lang w:val="en-US" w:eastAsia="zh-CN"/>
                <w14:textFill>
                  <w14:solidFill>
                    <w14:schemeClr w14:val="tx1"/>
                  </w14:solidFill>
                </w14:textFill>
              </w:rPr>
              <w:t>项目</w:t>
            </w:r>
            <w:r>
              <w:rPr>
                <w:rFonts w:hint="eastAsia" w:ascii="Times New Roman" w:hAnsi="Times New Roman" w:cs="Times New Roman"/>
                <w:color w:val="000000" w:themeColor="text1"/>
                <w:szCs w:val="21"/>
                <w:lang w:val="en-US" w:eastAsia="zh-CN"/>
                <w14:textFill>
                  <w14:solidFill>
                    <w14:schemeClr w14:val="tx1"/>
                  </w14:solidFill>
                </w14:textFill>
              </w:rPr>
              <w:t>的得2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分</w:t>
            </w:r>
            <w:r>
              <w:rPr>
                <w:rFonts w:hint="eastAsia" w:ascii="Times New Roman" w:hAnsi="Times New Roman" w:cs="Times New Roman"/>
                <w:color w:val="000000" w:themeColor="text1"/>
                <w:szCs w:val="21"/>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②</w:t>
            </w:r>
            <w:r>
              <w:rPr>
                <w:rFonts w:hint="eastAsia" w:ascii="Times New Roman" w:hAnsi="Times New Roman" w:eastAsia="宋体" w:cs="Times New Roman"/>
                <w:color w:val="000000" w:themeColor="text1"/>
                <w:szCs w:val="21"/>
                <w:lang w:val="zh-CN" w:eastAsia="zh-CN"/>
                <w14:textFill>
                  <w14:solidFill>
                    <w14:schemeClr w14:val="tx1"/>
                  </w14:solidFill>
                </w14:textFill>
              </w:rPr>
              <w:t>提供专项售后服务</w:t>
            </w:r>
            <w:r>
              <w:rPr>
                <w:rFonts w:hint="eastAsia" w:ascii="Times New Roman" w:hAnsi="Times New Roman" w:cs="Times New Roman"/>
                <w:color w:val="000000" w:themeColor="text1"/>
                <w:szCs w:val="21"/>
                <w:lang w:val="zh-CN" w:eastAsia="zh-CN"/>
                <w14:textFill>
                  <w14:solidFill>
                    <w14:schemeClr w14:val="tx1"/>
                  </w14:solidFill>
                </w14:textFill>
              </w:rPr>
              <w:t>方案，</w:t>
            </w:r>
            <w:r>
              <w:rPr>
                <w:rFonts w:hint="eastAsia" w:ascii="Times New Roman" w:hAnsi="Times New Roman" w:eastAsia="宋体" w:cs="Times New Roman"/>
                <w:color w:val="000000" w:themeColor="text1"/>
                <w:szCs w:val="21"/>
                <w:lang w:val="en-US" w:eastAsia="zh-CN"/>
                <w14:textFill>
                  <w14:solidFill>
                    <w14:schemeClr w14:val="tx1"/>
                  </w14:solidFill>
                </w14:textFill>
              </w:rPr>
              <w:t>售后服务</w:t>
            </w:r>
            <w:r>
              <w:rPr>
                <w:rFonts w:hint="eastAsia" w:ascii="Times New Roman" w:hAnsi="Times New Roman" w:cs="Times New Roman"/>
                <w:color w:val="000000" w:themeColor="text1"/>
                <w:szCs w:val="21"/>
                <w:lang w:val="zh-CN" w:eastAsia="zh-CN"/>
                <w14:textFill>
                  <w14:solidFill>
                    <w14:schemeClr w14:val="tx1"/>
                  </w14:solidFill>
                </w14:textFill>
              </w:rPr>
              <w:t>方案须包含后期管护</w:t>
            </w:r>
            <w:r>
              <w:rPr>
                <w:rFonts w:hint="eastAsia" w:ascii="Times New Roman" w:hAnsi="Times New Roman" w:cs="Times New Roman"/>
                <w:color w:val="000000" w:themeColor="text1"/>
                <w:szCs w:val="21"/>
                <w:lang w:val="en-US" w:eastAsia="zh-CN"/>
                <w14:textFill>
                  <w14:solidFill>
                    <w14:schemeClr w14:val="tx1"/>
                  </w14:solidFill>
                </w14:textFill>
              </w:rPr>
              <w:t>措施，</w:t>
            </w:r>
            <w:r>
              <w:rPr>
                <w:rFonts w:hint="eastAsia" w:ascii="Times New Roman" w:hAnsi="Times New Roman" w:cs="Times New Roman"/>
                <w:color w:val="000000" w:themeColor="text1"/>
                <w:szCs w:val="21"/>
                <w:lang w:val="zh-CN" w:eastAsia="zh-CN"/>
                <w14:textFill>
                  <w14:solidFill>
                    <w14:schemeClr w14:val="tx1"/>
                  </w14:solidFill>
                </w14:textFill>
              </w:rPr>
              <w:t>后期管护</w:t>
            </w:r>
            <w:r>
              <w:rPr>
                <w:rFonts w:hint="eastAsia" w:ascii="Times New Roman" w:hAnsi="Times New Roman" w:eastAsia="宋体" w:cs="Times New Roman"/>
                <w:color w:val="000000" w:themeColor="text1"/>
                <w:szCs w:val="21"/>
                <w:lang w:val="en-US" w:eastAsia="zh-CN"/>
                <w14:textFill>
                  <w14:solidFill>
                    <w14:schemeClr w14:val="tx1"/>
                  </w14:solidFill>
                </w14:textFill>
              </w:rPr>
              <w:t>科学、合理</w:t>
            </w:r>
            <w:r>
              <w:rPr>
                <w:rFonts w:hint="eastAsia" w:ascii="Times New Roman" w:hAnsi="Times New Roman" w:cs="Times New Roman"/>
                <w:color w:val="000000" w:themeColor="text1"/>
                <w:szCs w:val="21"/>
                <w:lang w:val="en-US" w:eastAsia="zh-CN"/>
                <w14:textFill>
                  <w14:solidFill>
                    <w14:schemeClr w14:val="tx1"/>
                  </w14:solidFill>
                </w14:textFill>
              </w:rPr>
              <w:t>、详细，能满足项目需求得2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分</w:t>
            </w:r>
            <w:r>
              <w:rPr>
                <w:rFonts w:hint="eastAsia" w:ascii="Times New Roman" w:hAnsi="Times New Roman" w:cs="Times New Roman"/>
                <w:color w:val="000000" w:themeColor="text1"/>
                <w:szCs w:val="21"/>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Cs w:val="21"/>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③售后服务承诺</w:t>
            </w:r>
            <w:r>
              <w:rPr>
                <w:rFonts w:hint="eastAsia" w:ascii="Times New Roman" w:hAnsi="Times New Roman" w:eastAsia="宋体" w:cs="Times New Roman"/>
                <w:color w:val="000000" w:themeColor="text1"/>
                <w:szCs w:val="21"/>
                <w:lang w:val="en-US" w:eastAsia="zh-CN"/>
                <w14:textFill>
                  <w14:solidFill>
                    <w14:schemeClr w14:val="tx1"/>
                  </w14:solidFill>
                </w14:textFill>
              </w:rPr>
              <w:t>有利于</w:t>
            </w:r>
            <w:r>
              <w:rPr>
                <w:rFonts w:hint="eastAsia" w:ascii="Times New Roman" w:hAnsi="Times New Roman" w:cs="Times New Roman"/>
                <w:color w:val="000000" w:themeColor="text1"/>
                <w:szCs w:val="21"/>
                <w:lang w:val="en-US" w:eastAsia="zh-CN"/>
                <w14:textFill>
                  <w14:solidFill>
                    <w14:schemeClr w14:val="tx1"/>
                  </w14:solidFill>
                </w14:textFill>
              </w:rPr>
              <w:t>本</w:t>
            </w:r>
            <w:r>
              <w:rPr>
                <w:rFonts w:hint="eastAsia" w:ascii="Times New Roman" w:hAnsi="Times New Roman" w:eastAsia="宋体" w:cs="Times New Roman"/>
                <w:color w:val="000000" w:themeColor="text1"/>
                <w:szCs w:val="21"/>
                <w:lang w:val="en-US" w:eastAsia="zh-CN"/>
                <w14:textFill>
                  <w14:solidFill>
                    <w14:schemeClr w14:val="tx1"/>
                  </w14:solidFill>
                </w14:textFill>
              </w:rPr>
              <w:t>项目</w:t>
            </w:r>
            <w:r>
              <w:rPr>
                <w:rFonts w:hint="eastAsia" w:ascii="Times New Roman" w:hAnsi="Times New Roman" w:cs="Times New Roman"/>
                <w:color w:val="000000" w:themeColor="text1"/>
                <w:szCs w:val="21"/>
                <w:lang w:val="en-US" w:eastAsia="zh-CN"/>
                <w14:textFill>
                  <w14:solidFill>
                    <w14:schemeClr w14:val="tx1"/>
                  </w14:solidFill>
                </w14:textFill>
              </w:rPr>
              <w:t>，响应时间及时的得2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zh-CN" w:eastAsia="zh-CN"/>
                <w14:textFill>
                  <w14:solidFill>
                    <w14:schemeClr w14:val="tx1"/>
                  </w14:solidFill>
                </w14:textFill>
              </w:rPr>
              <w:t>没有具体承诺措施的不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w:t>
            </w:r>
          </w:p>
        </w:tc>
        <w:tc>
          <w:tcPr>
            <w:tcW w:w="720" w:type="dxa"/>
            <w:shd w:val="clear" w:color="auto" w:fill="FFFFFF"/>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10</w:t>
            </w:r>
          </w:p>
        </w:tc>
        <w:tc>
          <w:tcPr>
            <w:tcW w:w="522"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业绩</w:t>
            </w:r>
          </w:p>
        </w:tc>
        <w:tc>
          <w:tcPr>
            <w:tcW w:w="5730" w:type="dxa"/>
            <w:shd w:val="clear" w:color="auto" w:fill="FFFFFF"/>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企业</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近</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两</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年</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2020</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年</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t>月至</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投标截止日</w:t>
            </w:r>
            <w:r>
              <w:rPr>
                <w:rFonts w:hint="default" w:ascii="Times New Roman" w:hAnsi="Times New Roman" w:cs="Times New Roman"/>
                <w:color w:val="000000" w:themeColor="text1"/>
                <w:kern w:val="2"/>
                <w:sz w:val="21"/>
                <w:szCs w:val="21"/>
                <w:u w:color="000000"/>
                <w:lang w:val="en-US" w:eastAsia="zh-CN" w:bidi="ar-SA"/>
                <w14:textFill>
                  <w14:solidFill>
                    <w14:schemeClr w14:val="tx1"/>
                  </w14:solidFill>
                </w14:textFill>
              </w:rPr>
              <w:t>）</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每具</w:t>
            </w:r>
            <w:r>
              <w:rPr>
                <w:rFonts w:hint="eastAsia" w:ascii="Times New Roman" w:hAnsi="Times New Roman" w:cs="Times New Roman"/>
                <w:color w:val="000000" w:themeColor="text1"/>
                <w:szCs w:val="21"/>
                <w:lang w:val="zh-CN" w:eastAsia="zh-CN"/>
                <w14:textFill>
                  <w14:solidFill>
                    <w14:schemeClr w14:val="tx1"/>
                  </w14:solidFill>
                </w14:textFill>
              </w:rPr>
              <w:t>有</w:t>
            </w:r>
            <w:r>
              <w:rPr>
                <w:rFonts w:hint="eastAsia" w:ascii="Times New Roman" w:hAnsi="Times New Roman" w:eastAsia="宋体" w:cs="Times New Roman"/>
                <w:color w:val="000000" w:themeColor="text1"/>
                <w:szCs w:val="21"/>
                <w:lang w:val="zh-CN" w:eastAsia="zh-CN"/>
                <w14:textFill>
                  <w14:solidFill>
                    <w14:schemeClr w14:val="tx1"/>
                  </w14:solidFill>
                </w14:textFill>
              </w:rPr>
              <w:t>一项类似业绩</w:t>
            </w:r>
            <w:r>
              <w:rPr>
                <w:rFonts w:hint="eastAsia" w:ascii="Times New Roman" w:hAnsi="Times New Roman" w:cs="Times New Roman"/>
                <w:color w:val="000000" w:themeColor="text1"/>
                <w:szCs w:val="21"/>
                <w:lang w:val="zh-CN" w:eastAsia="zh-CN"/>
                <w14:textFill>
                  <w14:solidFill>
                    <w14:schemeClr w14:val="tx1"/>
                  </w14:solidFill>
                </w14:textFill>
              </w:rPr>
              <w:t>得</w:t>
            </w:r>
            <w:r>
              <w:rPr>
                <w:rFonts w:hint="eastAsia" w:ascii="Times New Roman" w:hAnsi="Times New Roman" w:eastAsia="宋体" w:cs="Times New Roman"/>
                <w:color w:val="000000" w:themeColor="text1"/>
                <w:szCs w:val="21"/>
                <w:lang w:val="zh-CN" w:eastAsia="zh-CN"/>
                <w14:textFill>
                  <w14:solidFill>
                    <w14:schemeClr w14:val="tx1"/>
                  </w14:solidFill>
                </w14:textFill>
              </w:rPr>
              <w:t>2分，最多</w:t>
            </w:r>
            <w:r>
              <w:rPr>
                <w:rFonts w:hint="eastAsia" w:ascii="Times New Roman" w:hAnsi="Times New Roman" w:cs="Times New Roman"/>
                <w:color w:val="000000" w:themeColor="text1"/>
                <w:szCs w:val="21"/>
                <w:lang w:val="zh-CN"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10</w:t>
            </w:r>
            <w:r>
              <w:rPr>
                <w:rFonts w:hint="eastAsia" w:ascii="Times New Roman" w:hAnsi="Times New Roman" w:eastAsia="宋体" w:cs="Times New Roman"/>
                <w:color w:val="000000" w:themeColor="text1"/>
                <w:szCs w:val="21"/>
                <w:lang w:val="zh-CN" w:eastAsia="zh-CN"/>
                <w14:textFill>
                  <w14:solidFill>
                    <w14:schemeClr w14:val="tx1"/>
                  </w14:solidFill>
                </w14:textFill>
              </w:rPr>
              <w:t>分，现场须同时提供中标通知书</w:t>
            </w:r>
            <w:r>
              <w:rPr>
                <w:rFonts w:hint="eastAsia" w:ascii="Times New Roman" w:hAnsi="Times New Roman" w:cs="Times New Roman"/>
                <w:color w:val="000000" w:themeColor="text1"/>
                <w:szCs w:val="21"/>
                <w:lang w:val="zh-CN" w:eastAsia="zh-CN"/>
                <w14:textFill>
                  <w14:solidFill>
                    <w14:schemeClr w14:val="tx1"/>
                  </w14:solidFill>
                </w14:textFill>
              </w:rPr>
              <w:t>和</w:t>
            </w:r>
            <w:r>
              <w:rPr>
                <w:rFonts w:hint="eastAsia" w:ascii="Times New Roman" w:hAnsi="Times New Roman" w:eastAsia="宋体" w:cs="Times New Roman"/>
                <w:color w:val="000000" w:themeColor="text1"/>
                <w:szCs w:val="21"/>
                <w:lang w:val="zh-CN" w:eastAsia="zh-CN"/>
                <w14:textFill>
                  <w14:solidFill>
                    <w14:schemeClr w14:val="tx1"/>
                  </w14:solidFill>
                </w14:textFill>
              </w:rPr>
              <w:t>供货合同原件以备查验</w:t>
            </w:r>
            <w:r>
              <w:rPr>
                <w:rFonts w:hint="eastAsia" w:ascii="Times New Roman" w:hAnsi="Times New Roman" w:cs="Times New Roman"/>
                <w:color w:val="000000" w:themeColor="text1"/>
                <w:kern w:val="2"/>
                <w:sz w:val="21"/>
                <w:szCs w:val="21"/>
                <w:u w:color="000000"/>
                <w:lang w:val="en-US" w:eastAsia="zh-CN" w:bidi="ar-SA"/>
                <w14:textFill>
                  <w14:solidFill>
                    <w14:schemeClr w14:val="tx1"/>
                  </w14:solidFill>
                </w14:textFill>
              </w:rPr>
              <w:t>，供货合同须包含采购货物或服务的内容。</w:t>
            </w:r>
          </w:p>
        </w:tc>
        <w:tc>
          <w:tcPr>
            <w:tcW w:w="720" w:type="dxa"/>
            <w:shd w:val="clear" w:color="auto" w:fill="FFFFFF"/>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kern w:val="2"/>
                <w:sz w:val="21"/>
                <w:szCs w:val="21"/>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10</w:t>
            </w:r>
          </w:p>
        </w:tc>
        <w:tc>
          <w:tcPr>
            <w:tcW w:w="522"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871"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注：</w:t>
            </w:r>
            <w:r>
              <w:rPr>
                <w:rFonts w:hint="eastAsia" w:ascii="Times New Roman" w:hAnsi="Times New Roman" w:eastAsia="宋体" w:cs="Times New Roman"/>
                <w:color w:val="000000" w:themeColor="text1"/>
                <w:szCs w:val="21"/>
                <w:lang w:val="en-US" w:eastAsia="zh-CN"/>
                <w14:textFill>
                  <w14:solidFill>
                    <w14:schemeClr w14:val="tx1"/>
                  </w14:solidFill>
                </w14:textFill>
              </w:rPr>
              <w:t>商务标</w:t>
            </w:r>
            <w:r>
              <w:rPr>
                <w:rFonts w:hint="eastAsia" w:ascii="Times New Roman" w:hAnsi="Times New Roman" w:eastAsia="宋体" w:cs="Times New Roman"/>
                <w:color w:val="000000" w:themeColor="text1"/>
                <w:szCs w:val="21"/>
                <w:lang w:val="zh-CN" w:eastAsia="zh-CN"/>
                <w14:textFill>
                  <w14:solidFill>
                    <w14:schemeClr w14:val="tx1"/>
                  </w14:solidFill>
                </w14:textFill>
              </w:rPr>
              <w:t>得分由评标委员会负责对每位合格的投标人的商务情况按以上标准进行独立打分，评分汇总时按评委有效打分的算术平均值作为此投标人的</w:t>
            </w:r>
            <w:r>
              <w:rPr>
                <w:rFonts w:hint="eastAsia" w:ascii="Times New Roman" w:hAnsi="Times New Roman" w:eastAsia="宋体" w:cs="Times New Roman"/>
                <w:color w:val="000000" w:themeColor="text1"/>
                <w:szCs w:val="21"/>
                <w:lang w:val="en-US" w:eastAsia="zh-CN"/>
                <w14:textFill>
                  <w14:solidFill>
                    <w14:schemeClr w14:val="tx1"/>
                  </w14:solidFill>
                </w14:textFill>
              </w:rPr>
              <w:t>商务标</w:t>
            </w:r>
            <w:r>
              <w:rPr>
                <w:rFonts w:hint="eastAsia" w:ascii="Times New Roman" w:hAnsi="Times New Roman" w:eastAsia="宋体" w:cs="Times New Roman"/>
                <w:color w:val="000000" w:themeColor="text1"/>
                <w:szCs w:val="21"/>
                <w:lang w:val="zh-CN"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6" w:hRule="atLeast"/>
        </w:trPr>
        <w:tc>
          <w:tcPr>
            <w:tcW w:w="9859" w:type="dxa"/>
            <w:gridSpan w:val="5"/>
            <w:vAlign w:val="center"/>
          </w:tcPr>
          <w:p>
            <w:pPr>
              <w:pStyle w:val="1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二、</w:t>
            </w:r>
            <w:r>
              <w:rPr>
                <w:rFonts w:hint="eastAsia" w:ascii="Times New Roman" w:hAnsi="Times New Roman" w:eastAsia="宋体" w:cs="Times New Roman"/>
                <w:color w:val="000000" w:themeColor="text1"/>
                <w:szCs w:val="21"/>
                <w:lang w:val="en-US" w:eastAsia="zh-CN"/>
                <w14:textFill>
                  <w14:solidFill>
                    <w14:schemeClr w14:val="tx1"/>
                  </w14:solidFill>
                </w14:textFill>
              </w:rPr>
              <w:t>技术标</w:t>
            </w:r>
            <w:r>
              <w:rPr>
                <w:rFonts w:hint="eastAsia" w:ascii="Times New Roman" w:hAnsi="Times New Roman" w:eastAsia="宋体" w:cs="Times New Roman"/>
                <w:color w:val="000000" w:themeColor="text1"/>
                <w:szCs w:val="21"/>
                <w:lang w:val="zh-CN" w:eastAsia="zh-CN"/>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50</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55" w:hRule="atLeast"/>
        </w:trPr>
        <w:tc>
          <w:tcPr>
            <w:tcW w:w="660"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1</w:t>
            </w:r>
          </w:p>
        </w:tc>
        <w:tc>
          <w:tcPr>
            <w:tcW w:w="2239"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草种</w:t>
            </w:r>
            <w:r>
              <w:rPr>
                <w:rFonts w:hint="eastAsia" w:ascii="Times New Roman" w:hAnsi="Times New Roman" w:eastAsia="宋体" w:cs="Times New Roman"/>
                <w:color w:val="000000" w:themeColor="text1"/>
                <w:szCs w:val="21"/>
                <w:lang w:val="zh-CN" w:eastAsia="zh-CN"/>
                <w14:textFill>
                  <w14:solidFill>
                    <w14:schemeClr w14:val="tx1"/>
                  </w14:solidFill>
                </w14:textFill>
              </w:rPr>
              <w:t>技术指标</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响应情况</w:t>
            </w:r>
          </w:p>
        </w:tc>
        <w:tc>
          <w:tcPr>
            <w:tcW w:w="5730"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供应商须保证所提供草种的质量，要求在购买种子和播种使用前，对种子净度、种子发芽率、种子生活力、种子水分和种子千粒重品质等特征进行检验，检验结果满足招标文件要求。</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提供有效的草种保障措施及方案的得2分；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分</w:t>
            </w:r>
            <w:r>
              <w:rPr>
                <w:rFonts w:hint="eastAsia" w:ascii="Times New Roman" w:hAnsi="Times New Roman" w:eastAsia="宋体" w:cs="Times New Roman"/>
                <w:color w:val="000000" w:themeColor="text1"/>
                <w:szCs w:val="21"/>
                <w:lang w:val="zh-CN" w:eastAsia="zh-CN"/>
                <w14:textFill>
                  <w14:solidFill>
                    <w14:schemeClr w14:val="tx1"/>
                  </w14:solidFill>
                </w14:textFill>
              </w:rPr>
              <w:t>。</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提供近一批次草种检验报告以备参考的得2分</w:t>
            </w: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分</w:t>
            </w:r>
            <w:r>
              <w:rPr>
                <w:rFonts w:hint="eastAsia" w:ascii="Times New Roman" w:hAnsi="Times New Roman" w:eastAsia="宋体" w:cs="Times New Roman"/>
                <w:color w:val="000000" w:themeColor="text1"/>
                <w:szCs w:val="21"/>
                <w:lang w:val="zh-CN" w:eastAsia="zh-CN"/>
                <w14:textFill>
                  <w14:solidFill>
                    <w14:schemeClr w14:val="tx1"/>
                  </w14:solidFill>
                </w14:textFill>
              </w:rPr>
              <w:t>。</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播种技术和后期管护方案明确，科学合理，且有利于项目实施的得2分；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分</w:t>
            </w:r>
            <w:r>
              <w:rPr>
                <w:rFonts w:hint="eastAsia" w:ascii="Times New Roman" w:hAnsi="Times New Roman" w:eastAsia="宋体" w:cs="Times New Roman"/>
                <w:color w:val="000000" w:themeColor="text1"/>
                <w:szCs w:val="21"/>
                <w:lang w:val="zh-CN" w:eastAsia="zh-CN"/>
                <w14:textFill>
                  <w14:solidFill>
                    <w14:schemeClr w14:val="tx1"/>
                  </w14:solidFill>
                </w14:textFill>
              </w:rPr>
              <w:t>。</w:t>
            </w:r>
          </w:p>
        </w:tc>
        <w:tc>
          <w:tcPr>
            <w:tcW w:w="720"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6</w:t>
            </w:r>
          </w:p>
        </w:tc>
        <w:tc>
          <w:tcPr>
            <w:tcW w:w="510"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55" w:hRule="atLeast"/>
        </w:trPr>
        <w:tc>
          <w:tcPr>
            <w:tcW w:w="660"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w:t>
            </w:r>
          </w:p>
        </w:tc>
        <w:tc>
          <w:tcPr>
            <w:tcW w:w="2239"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鼠害虫害防治措施</w:t>
            </w:r>
          </w:p>
        </w:tc>
        <w:tc>
          <w:tcPr>
            <w:tcW w:w="5730" w:type="dxa"/>
            <w:tcBorders>
              <w:bottom w:val="single" w:color="auto" w:sz="4" w:space="0"/>
            </w:tcBorders>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cs="Times New Roman"/>
                <w:color w:val="000000" w:themeColor="text1"/>
                <w:szCs w:val="21"/>
                <w:lang w:val="zh-CN" w:eastAsia="zh-CN"/>
                <w14:textFill>
                  <w14:solidFill>
                    <w14:schemeClr w14:val="tx1"/>
                  </w14:solidFill>
                </w14:textFill>
              </w:rPr>
              <w:t>虫害鼠害防治措施科学合理，监测方案完善</w:t>
            </w:r>
            <w:r>
              <w:rPr>
                <w:rFonts w:hint="eastAsia" w:ascii="Times New Roman" w:hAnsi="Times New Roman" w:cs="Times New Roman"/>
                <w:color w:val="000000" w:themeColor="text1"/>
                <w:szCs w:val="21"/>
                <w:lang w:val="en-US" w:eastAsia="zh-CN"/>
                <w14:textFill>
                  <w14:solidFill>
                    <w14:schemeClr w14:val="tx1"/>
                  </w14:solidFill>
                </w14:textFill>
              </w:rPr>
              <w:t>的得2分；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分</w:t>
            </w:r>
            <w:r>
              <w:rPr>
                <w:rFonts w:hint="eastAsia" w:ascii="Times New Roman" w:hAnsi="Times New Roman" w:eastAsia="宋体" w:cs="Times New Roman"/>
                <w:color w:val="000000" w:themeColor="text1"/>
                <w:szCs w:val="21"/>
                <w:lang w:val="zh-CN" w:eastAsia="zh-CN"/>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2、有完善的鼠</w:t>
            </w:r>
            <w:r>
              <w:rPr>
                <w:rFonts w:hint="eastAsia" w:ascii="Times New Roman" w:hAnsi="Times New Roman" w:cs="Times New Roman"/>
                <w:color w:val="000000" w:themeColor="text1"/>
                <w:szCs w:val="21"/>
                <w:lang w:val="zh-CN" w:eastAsia="zh-CN"/>
                <w14:textFill>
                  <w14:solidFill>
                    <w14:schemeClr w14:val="tx1"/>
                  </w14:solidFill>
                </w14:textFill>
              </w:rPr>
              <w:t>害</w:t>
            </w:r>
            <w:r>
              <w:rPr>
                <w:rFonts w:hint="eastAsia" w:ascii="Times New Roman" w:hAnsi="Times New Roman" w:cs="Times New Roman"/>
                <w:color w:val="000000" w:themeColor="text1"/>
                <w:szCs w:val="21"/>
                <w:lang w:val="en-US" w:eastAsia="zh-CN"/>
                <w14:textFill>
                  <w14:solidFill>
                    <w14:schemeClr w14:val="tx1"/>
                  </w14:solidFill>
                </w14:textFill>
              </w:rPr>
              <w:t>虫害防控技术培训计划，提高防控质量，明确培训时间及人员，向相关人员普及安全知识和实地操作技术的得2分；</w:t>
            </w:r>
            <w:r>
              <w:rPr>
                <w:rFonts w:hint="eastAsia" w:ascii="Times New Roman" w:hAnsi="Times New Roman" w:cs="Times New Roman"/>
                <w:color w:val="000000" w:themeColor="text1"/>
                <w:szCs w:val="21"/>
                <w:lang w:val="zh-CN" w:eastAsia="zh-CN"/>
                <w14:textFill>
                  <w14:solidFill>
                    <w14:schemeClr w14:val="tx1"/>
                  </w14:solidFill>
                </w14:textFill>
              </w:rPr>
              <w:t>有缺陷的酌情扣分；</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未提供的不</w:t>
            </w:r>
            <w:r>
              <w:rPr>
                <w:rFonts w:hint="eastAsia" w:ascii="Times New Roman" w:hAnsi="Times New Roman" w:cs="Times New Roman"/>
                <w:color w:val="000000" w:themeColor="text1"/>
                <w:szCs w:val="21"/>
                <w:lang w:val="en-US" w:eastAsia="zh-CN"/>
                <w14:textFill>
                  <w14:solidFill>
                    <w14:schemeClr w14:val="tx1"/>
                  </w14:solidFill>
                </w14:textFill>
              </w:rPr>
              <w:t>得</w:t>
            </w:r>
            <w:r>
              <w:rPr>
                <w:rFonts w:hint="eastAsia" w:ascii="Times New Roman" w:hAnsi="Times New Roman" w:eastAsia="宋体" w:cs="Times New Roman"/>
                <w:color w:val="000000" w:themeColor="text1"/>
                <w:szCs w:val="21"/>
                <w:lang w:val="en-US" w:eastAsia="zh-CN"/>
                <w14:textFill>
                  <w14:solidFill>
                    <w14:schemeClr w14:val="tx1"/>
                  </w14:solidFill>
                </w14:textFill>
              </w:rPr>
              <w:t>分</w:t>
            </w:r>
            <w:r>
              <w:rPr>
                <w:rFonts w:hint="eastAsia" w:ascii="Times New Roman" w:hAnsi="Times New Roman" w:eastAsia="宋体" w:cs="Times New Roman"/>
                <w:color w:val="000000" w:themeColor="text1"/>
                <w:szCs w:val="21"/>
                <w:lang w:val="zh-CN" w:eastAsia="zh-CN"/>
                <w14:textFill>
                  <w14:solidFill>
                    <w14:schemeClr w14:val="tx1"/>
                  </w14:solidFill>
                </w14:textFill>
              </w:rPr>
              <w:t>。</w:t>
            </w:r>
          </w:p>
        </w:tc>
        <w:tc>
          <w:tcPr>
            <w:tcW w:w="720"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510" w:type="dxa"/>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项目管理</w:t>
            </w:r>
            <w:r>
              <w:rPr>
                <w:rFonts w:hint="eastAsia" w:ascii="Times New Roman" w:hAnsi="Times New Roman" w:cs="Times New Roman"/>
                <w:color w:val="000000" w:themeColor="text1"/>
                <w:szCs w:val="21"/>
                <w:lang w:val="zh-CN" w:eastAsia="zh-CN"/>
                <w14:textFill>
                  <w14:solidFill>
                    <w14:schemeClr w14:val="tx1"/>
                  </w14:solidFill>
                </w14:textFill>
              </w:rPr>
              <w:t>机构</w:t>
            </w:r>
          </w:p>
        </w:tc>
        <w:tc>
          <w:tcPr>
            <w:tcW w:w="57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设立项目管理机构，并且有科学、具体的项目管理措施，人员配备齐全，能够结合项目特点制定项目管理方案，综合</w:t>
            </w:r>
            <w:r>
              <w:rPr>
                <w:rFonts w:hint="eastAsia" w:ascii="Times New Roman" w:hAnsi="Times New Roman" w:cs="Times New Roman"/>
                <w:color w:val="000000" w:themeColor="text1"/>
                <w:szCs w:val="21"/>
                <w:lang w:val="zh-CN" w:eastAsia="zh-CN"/>
                <w14:textFill>
                  <w14:solidFill>
                    <w14:schemeClr w14:val="tx1"/>
                  </w14:solidFill>
                </w14:textFill>
              </w:rPr>
              <w:t>对比</w:t>
            </w:r>
            <w:r>
              <w:rPr>
                <w:rFonts w:hint="eastAsia" w:ascii="Times New Roman" w:hAnsi="Times New Roman" w:eastAsia="宋体" w:cs="Times New Roman"/>
                <w:color w:val="000000" w:themeColor="text1"/>
                <w:szCs w:val="21"/>
                <w:lang w:val="zh-CN" w:eastAsia="zh-CN"/>
                <w14:textFill>
                  <w14:solidFill>
                    <w14:schemeClr w14:val="tx1"/>
                  </w14:solidFill>
                </w14:textFill>
              </w:rPr>
              <w:t>优秀得</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lang w:val="zh-CN" w:eastAsia="zh-CN"/>
                <w14:textFill>
                  <w14:solidFill>
                    <w14:schemeClr w14:val="tx1"/>
                  </w14:solidFill>
                </w14:textFill>
              </w:rPr>
              <w:t>分；一般得</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lang w:val="zh-CN"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；未提供不得分。</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51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5"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技术力量、机械配备</w:t>
            </w:r>
          </w:p>
        </w:tc>
        <w:tc>
          <w:tcPr>
            <w:tcW w:w="57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技术力量、装备齐全</w:t>
            </w:r>
            <w:r>
              <w:rPr>
                <w:rFonts w:hint="eastAsia" w:ascii="Times New Roman" w:hAnsi="Times New Roman" w:cs="Times New Roman"/>
                <w:color w:val="000000" w:themeColor="text1"/>
                <w:szCs w:val="21"/>
                <w:lang w:val="zh-CN" w:eastAsia="zh-CN"/>
                <w14:textFill>
                  <w14:solidFill>
                    <w14:schemeClr w14:val="tx1"/>
                  </w14:solidFill>
                </w14:textFill>
              </w:rPr>
              <w:t>，机械设备</w:t>
            </w:r>
            <w:r>
              <w:rPr>
                <w:rFonts w:hint="eastAsia" w:ascii="Times New Roman" w:hAnsi="Times New Roman" w:eastAsia="宋体" w:cs="Times New Roman"/>
                <w:color w:val="000000" w:themeColor="text1"/>
                <w:szCs w:val="21"/>
                <w:lang w:val="zh-CN" w:eastAsia="zh-CN"/>
                <w14:textFill>
                  <w14:solidFill>
                    <w14:schemeClr w14:val="tx1"/>
                  </w14:solidFill>
                </w14:textFill>
              </w:rPr>
              <w:t>配置合理</w:t>
            </w:r>
            <w:r>
              <w:rPr>
                <w:rFonts w:hint="eastAsia" w:ascii="Times New Roman" w:hAnsi="Times New Roman" w:cs="Times New Roman"/>
                <w:color w:val="000000" w:themeColor="text1"/>
                <w:szCs w:val="21"/>
                <w:lang w:val="zh-CN" w:eastAsia="zh-CN"/>
                <w14:textFill>
                  <w14:solidFill>
                    <w14:schemeClr w14:val="tx1"/>
                  </w14:solidFill>
                </w14:textFill>
              </w:rPr>
              <w:t>且有利于本项目</w:t>
            </w:r>
            <w:r>
              <w:rPr>
                <w:rFonts w:hint="eastAsia" w:ascii="Times New Roman" w:hAnsi="Times New Roman" w:eastAsia="宋体" w:cs="Times New Roman"/>
                <w:color w:val="000000" w:themeColor="text1"/>
                <w:szCs w:val="21"/>
                <w:lang w:val="zh-CN" w:eastAsia="zh-CN"/>
                <w14:textFill>
                  <w14:solidFill>
                    <w14:schemeClr w14:val="tx1"/>
                  </w14:solidFill>
                </w14:textFill>
              </w:rPr>
              <w:t>，综合</w:t>
            </w:r>
            <w:r>
              <w:rPr>
                <w:rFonts w:hint="eastAsia" w:ascii="Times New Roman" w:hAnsi="Times New Roman" w:cs="Times New Roman"/>
                <w:color w:val="000000" w:themeColor="text1"/>
                <w:szCs w:val="21"/>
                <w:lang w:val="zh-CN" w:eastAsia="zh-CN"/>
                <w14:textFill>
                  <w14:solidFill>
                    <w14:schemeClr w14:val="tx1"/>
                  </w14:solidFill>
                </w14:textFill>
              </w:rPr>
              <w:t>对比</w:t>
            </w:r>
            <w:r>
              <w:rPr>
                <w:rFonts w:hint="eastAsia" w:ascii="Times New Roman" w:hAnsi="Times New Roman" w:eastAsia="宋体" w:cs="Times New Roman"/>
                <w:color w:val="000000" w:themeColor="text1"/>
                <w:szCs w:val="21"/>
                <w:lang w:val="zh-CN" w:eastAsia="zh-CN"/>
                <w14:textFill>
                  <w14:solidFill>
                    <w14:schemeClr w14:val="tx1"/>
                  </w14:solidFill>
                </w14:textFill>
              </w:rPr>
              <w:t>优秀得</w:t>
            </w:r>
            <w:r>
              <w:rPr>
                <w:rFonts w:hint="eastAsia" w:ascii="Times New Roman" w:hAnsi="Times New Roman" w:eastAsia="宋体" w:cs="Times New Roman"/>
                <w:color w:val="000000" w:themeColor="text1"/>
                <w:szCs w:val="21"/>
                <w:lang w:val="en-US" w:eastAsia="zh-CN"/>
                <w14:textFill>
                  <w14:solidFill>
                    <w14:schemeClr w14:val="tx1"/>
                  </w14:solidFill>
                </w14:textFill>
              </w:rPr>
              <w:t>4-6</w:t>
            </w:r>
            <w:r>
              <w:rPr>
                <w:rFonts w:hint="eastAsia" w:ascii="Times New Roman" w:hAnsi="Times New Roman" w:eastAsia="宋体" w:cs="Times New Roman"/>
                <w:color w:val="000000" w:themeColor="text1"/>
                <w:szCs w:val="21"/>
                <w:lang w:val="zh-CN" w:eastAsia="zh-CN"/>
                <w14:textFill>
                  <w14:solidFill>
                    <w14:schemeClr w14:val="tx1"/>
                  </w14:solidFill>
                </w14:textFill>
              </w:rPr>
              <w:t>分；良好得</w:t>
            </w:r>
            <w:r>
              <w:rPr>
                <w:rFonts w:hint="eastAsia" w:ascii="Times New Roman" w:hAnsi="Times New Roman" w:eastAsia="宋体" w:cs="Times New Roman"/>
                <w:color w:val="000000" w:themeColor="text1"/>
                <w:szCs w:val="21"/>
                <w:lang w:val="en-US" w:eastAsia="zh-CN"/>
                <w14:textFill>
                  <w14:solidFill>
                    <w14:schemeClr w14:val="tx1"/>
                  </w14:solidFill>
                </w14:textFill>
              </w:rPr>
              <w:t>2-4</w:t>
            </w:r>
            <w:r>
              <w:rPr>
                <w:rFonts w:hint="eastAsia" w:ascii="Times New Roman" w:hAnsi="Times New Roman" w:eastAsia="宋体" w:cs="Times New Roman"/>
                <w:color w:val="000000" w:themeColor="text1"/>
                <w:szCs w:val="21"/>
                <w:lang w:val="zh-CN" w:eastAsia="zh-CN"/>
                <w14:textFill>
                  <w14:solidFill>
                    <w14:schemeClr w14:val="tx1"/>
                  </w14:solidFill>
                </w14:textFill>
              </w:rPr>
              <w:t>分；一般得</w:t>
            </w:r>
            <w:r>
              <w:rPr>
                <w:rFonts w:hint="eastAsia" w:ascii="Times New Roman" w:hAnsi="Times New Roman" w:eastAsia="宋体" w:cs="Times New Roman"/>
                <w:color w:val="000000" w:themeColor="text1"/>
                <w:szCs w:val="21"/>
                <w:lang w:val="en-US" w:eastAsia="zh-CN"/>
                <w14:textFill>
                  <w14:solidFill>
                    <w14:schemeClr w14:val="tx1"/>
                  </w14:solidFill>
                </w14:textFill>
              </w:rPr>
              <w:t>1-2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；未提供不得分。</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6</w:t>
            </w:r>
          </w:p>
        </w:tc>
        <w:tc>
          <w:tcPr>
            <w:tcW w:w="51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进度计划、保证措施和违约责任承诺</w:t>
            </w:r>
          </w:p>
        </w:tc>
        <w:tc>
          <w:tcPr>
            <w:tcW w:w="57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根据项目情况编写项目进度计划（附施工进度表），</w:t>
            </w:r>
            <w:r>
              <w:rPr>
                <w:rFonts w:hint="eastAsia" w:ascii="Times New Roman" w:hAnsi="Times New Roman" w:eastAsia="宋体" w:cs="Times New Roman"/>
                <w:color w:val="000000" w:themeColor="text1"/>
                <w:szCs w:val="21"/>
                <w:lang w:val="zh-CN" w:eastAsia="zh-CN"/>
                <w14:textFill>
                  <w14:solidFill>
                    <w14:schemeClr w14:val="tx1"/>
                  </w14:solidFill>
                </w14:textFill>
              </w:rPr>
              <w:t>进度计划合理可行，保证措施得力，违约责任承诺明确，综合</w:t>
            </w:r>
            <w:r>
              <w:rPr>
                <w:rFonts w:hint="eastAsia" w:ascii="Times New Roman" w:hAnsi="Times New Roman" w:cs="Times New Roman"/>
                <w:color w:val="000000" w:themeColor="text1"/>
                <w:szCs w:val="21"/>
                <w:lang w:val="zh-CN" w:eastAsia="zh-CN"/>
                <w14:textFill>
                  <w14:solidFill>
                    <w14:schemeClr w14:val="tx1"/>
                  </w14:solidFill>
                </w14:textFill>
              </w:rPr>
              <w:t>对比</w:t>
            </w:r>
            <w:r>
              <w:rPr>
                <w:rFonts w:hint="eastAsia" w:ascii="Times New Roman" w:hAnsi="Times New Roman" w:eastAsia="宋体" w:cs="Times New Roman"/>
                <w:color w:val="000000" w:themeColor="text1"/>
                <w:szCs w:val="21"/>
                <w:lang w:val="zh-CN" w:eastAsia="zh-CN"/>
                <w14:textFill>
                  <w14:solidFill>
                    <w14:schemeClr w14:val="tx1"/>
                  </w14:solidFill>
                </w14:textFill>
              </w:rPr>
              <w:t>优秀得</w:t>
            </w:r>
            <w:r>
              <w:rPr>
                <w:rFonts w:hint="eastAsia" w:ascii="Times New Roman" w:hAnsi="Times New Roman" w:eastAsia="宋体" w:cs="Times New Roman"/>
                <w:color w:val="000000" w:themeColor="text1"/>
                <w:szCs w:val="21"/>
                <w:lang w:val="en-US" w:eastAsia="zh-CN"/>
                <w14:textFill>
                  <w14:solidFill>
                    <w14:schemeClr w14:val="tx1"/>
                  </w14:solidFill>
                </w14:textFill>
              </w:rPr>
              <w:t>4-6</w:t>
            </w:r>
            <w:r>
              <w:rPr>
                <w:rFonts w:hint="eastAsia" w:ascii="Times New Roman" w:hAnsi="Times New Roman" w:eastAsia="宋体" w:cs="Times New Roman"/>
                <w:color w:val="000000" w:themeColor="text1"/>
                <w:szCs w:val="21"/>
                <w:lang w:val="zh-CN" w:eastAsia="zh-CN"/>
                <w14:textFill>
                  <w14:solidFill>
                    <w14:schemeClr w14:val="tx1"/>
                  </w14:solidFill>
                </w14:textFill>
              </w:rPr>
              <w:t>分；良好得</w:t>
            </w:r>
            <w:r>
              <w:rPr>
                <w:rFonts w:hint="eastAsia" w:ascii="Times New Roman" w:hAnsi="Times New Roman" w:eastAsia="宋体" w:cs="Times New Roman"/>
                <w:color w:val="000000" w:themeColor="text1"/>
                <w:szCs w:val="21"/>
                <w:lang w:val="en-US" w:eastAsia="zh-CN"/>
                <w14:textFill>
                  <w14:solidFill>
                    <w14:schemeClr w14:val="tx1"/>
                  </w14:solidFill>
                </w14:textFill>
              </w:rPr>
              <w:t>2-4</w:t>
            </w:r>
            <w:r>
              <w:rPr>
                <w:rFonts w:hint="eastAsia" w:ascii="Times New Roman" w:hAnsi="Times New Roman" w:eastAsia="宋体" w:cs="Times New Roman"/>
                <w:color w:val="000000" w:themeColor="text1"/>
                <w:szCs w:val="21"/>
                <w:lang w:val="zh-CN" w:eastAsia="zh-CN"/>
                <w14:textFill>
                  <w14:solidFill>
                    <w14:schemeClr w14:val="tx1"/>
                  </w14:solidFill>
                </w14:textFill>
              </w:rPr>
              <w:t>分；一般得</w:t>
            </w:r>
            <w:r>
              <w:rPr>
                <w:rFonts w:hint="eastAsia" w:ascii="Times New Roman" w:hAnsi="Times New Roman" w:eastAsia="宋体" w:cs="Times New Roman"/>
                <w:color w:val="000000" w:themeColor="text1"/>
                <w:szCs w:val="21"/>
                <w:lang w:val="en-US" w:eastAsia="zh-CN"/>
                <w14:textFill>
                  <w14:solidFill>
                    <w14:schemeClr w14:val="tx1"/>
                  </w14:solidFill>
                </w14:textFill>
              </w:rPr>
              <w:t>1-2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未提供不得分</w:t>
            </w:r>
            <w:r>
              <w:rPr>
                <w:rFonts w:hint="eastAsia" w:ascii="Times New Roman" w:hAnsi="Times New Roman" w:eastAsia="宋体" w:cs="Times New Roman"/>
                <w:color w:val="000000" w:themeColor="text1"/>
                <w:szCs w:val="21"/>
                <w:lang w:val="zh-CN" w:eastAsia="zh-CN"/>
                <w14:textFill>
                  <w14:solidFill>
                    <w14:schemeClr w14:val="tx1"/>
                  </w14:solidFill>
                </w14:textFill>
              </w:rPr>
              <w:t>。</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6</w:t>
            </w:r>
          </w:p>
        </w:tc>
        <w:tc>
          <w:tcPr>
            <w:tcW w:w="51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质量保证措施</w:t>
            </w:r>
          </w:p>
        </w:tc>
        <w:tc>
          <w:tcPr>
            <w:tcW w:w="57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投标人所提供的货物、服务及施工要求有明确的</w:t>
            </w:r>
            <w:r>
              <w:rPr>
                <w:rFonts w:hint="eastAsia" w:ascii="Times New Roman" w:hAnsi="Times New Roman" w:eastAsia="宋体" w:cs="Times New Roman"/>
                <w:color w:val="000000" w:themeColor="text1"/>
                <w:szCs w:val="21"/>
                <w:lang w:val="en-US" w:eastAsia="zh-CN"/>
                <w14:textFill>
                  <w14:solidFill>
                    <w14:schemeClr w14:val="tx1"/>
                  </w14:solidFill>
                </w14:textFill>
              </w:rPr>
              <w:t>质量管理方案</w:t>
            </w:r>
            <w:r>
              <w:rPr>
                <w:rFonts w:hint="eastAsia" w:ascii="Times New Roman" w:hAnsi="Times New Roman" w:cs="Times New Roman"/>
                <w:color w:val="000000" w:themeColor="text1"/>
                <w:szCs w:val="21"/>
                <w:lang w:val="en-US" w:eastAsia="zh-CN"/>
                <w14:textFill>
                  <w14:solidFill>
                    <w14:schemeClr w14:val="tx1"/>
                  </w14:solidFill>
                </w14:textFill>
              </w:rPr>
              <w:t>及</w:t>
            </w:r>
            <w:r>
              <w:rPr>
                <w:rFonts w:hint="eastAsia" w:ascii="Times New Roman" w:hAnsi="Times New Roman" w:eastAsia="宋体" w:cs="Times New Roman"/>
                <w:color w:val="000000" w:themeColor="text1"/>
                <w:szCs w:val="21"/>
                <w:lang w:val="en-US" w:eastAsia="zh-CN"/>
                <w14:textFill>
                  <w14:solidFill>
                    <w14:schemeClr w14:val="tx1"/>
                  </w14:solidFill>
                </w14:textFill>
              </w:rPr>
              <w:t>质量保证措施，管理方案完备、措施完善、质量保证能力强，</w:t>
            </w:r>
            <w:r>
              <w:rPr>
                <w:rFonts w:hint="eastAsia" w:ascii="Times New Roman" w:hAnsi="Times New Roman" w:eastAsia="宋体" w:cs="Times New Roman"/>
                <w:color w:val="000000" w:themeColor="text1"/>
                <w:szCs w:val="21"/>
                <w:lang w:val="zh-CN" w:eastAsia="zh-CN"/>
                <w14:textFill>
                  <w14:solidFill>
                    <w14:schemeClr w14:val="tx1"/>
                  </w14:solidFill>
                </w14:textFill>
              </w:rPr>
              <w:t>综合</w:t>
            </w:r>
            <w:r>
              <w:rPr>
                <w:rFonts w:hint="eastAsia" w:ascii="Times New Roman" w:hAnsi="Times New Roman" w:cs="Times New Roman"/>
                <w:color w:val="000000" w:themeColor="text1"/>
                <w:szCs w:val="21"/>
                <w:lang w:val="zh-CN" w:eastAsia="zh-CN"/>
                <w14:textFill>
                  <w14:solidFill>
                    <w14:schemeClr w14:val="tx1"/>
                  </w14:solidFill>
                </w14:textFill>
              </w:rPr>
              <w:t>对比</w:t>
            </w:r>
            <w:r>
              <w:rPr>
                <w:rFonts w:hint="eastAsia" w:ascii="Times New Roman" w:hAnsi="Times New Roman" w:eastAsia="宋体" w:cs="Times New Roman"/>
                <w:color w:val="000000" w:themeColor="text1"/>
                <w:szCs w:val="21"/>
                <w:lang w:val="zh-CN" w:eastAsia="zh-CN"/>
                <w14:textFill>
                  <w14:solidFill>
                    <w14:schemeClr w14:val="tx1"/>
                  </w14:solidFill>
                </w14:textFill>
              </w:rPr>
              <w:t>优秀得</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lang w:val="zh-CN" w:eastAsia="zh-CN"/>
                <w14:textFill>
                  <w14:solidFill>
                    <w14:schemeClr w14:val="tx1"/>
                  </w14:solidFill>
                </w14:textFill>
              </w:rPr>
              <w:t>分；一般得</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lang w:val="zh-CN"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；未提供不得分。</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51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7</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安全文明施工措施</w:t>
            </w:r>
          </w:p>
        </w:tc>
        <w:tc>
          <w:tcPr>
            <w:tcW w:w="57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项目实施过程中有完善的</w:t>
            </w:r>
            <w:r>
              <w:rPr>
                <w:rFonts w:hint="eastAsia" w:ascii="Times New Roman" w:hAnsi="Times New Roman" w:eastAsia="宋体" w:cs="Times New Roman"/>
                <w:color w:val="000000" w:themeColor="text1"/>
                <w:szCs w:val="21"/>
                <w:lang w:val="zh-CN" w:eastAsia="zh-CN"/>
                <w14:textFill>
                  <w14:solidFill>
                    <w14:schemeClr w14:val="tx1"/>
                  </w14:solidFill>
                </w14:textFill>
              </w:rPr>
              <w:t>安全文明施工措施</w:t>
            </w:r>
            <w:r>
              <w:rPr>
                <w:rFonts w:hint="eastAsia" w:ascii="Times New Roman" w:hAnsi="Times New Roman" w:cs="Times New Roman"/>
                <w:color w:val="000000" w:themeColor="text1"/>
                <w:szCs w:val="21"/>
                <w:lang w:val="zh-CN" w:eastAsia="zh-CN"/>
                <w14:textFill>
                  <w14:solidFill>
                    <w14:schemeClr w14:val="tx1"/>
                  </w14:solidFill>
                </w14:textFill>
              </w:rPr>
              <w:t>方案，且方案</w:t>
            </w:r>
            <w:r>
              <w:rPr>
                <w:rFonts w:hint="eastAsia" w:ascii="Times New Roman" w:hAnsi="Times New Roman" w:eastAsia="宋体" w:cs="Times New Roman"/>
                <w:color w:val="000000" w:themeColor="text1"/>
                <w:szCs w:val="21"/>
                <w:lang w:val="zh-CN" w:eastAsia="zh-CN"/>
                <w14:textFill>
                  <w14:solidFill>
                    <w14:schemeClr w14:val="tx1"/>
                  </w14:solidFill>
                </w14:textFill>
              </w:rPr>
              <w:t>合理可行</w:t>
            </w:r>
            <w:r>
              <w:rPr>
                <w:rFonts w:hint="eastAsia" w:ascii="Times New Roman" w:hAnsi="Times New Roman" w:cs="Times New Roman"/>
                <w:color w:val="000000" w:themeColor="text1"/>
                <w:szCs w:val="21"/>
                <w:lang w:val="zh-CN" w:eastAsia="zh-CN"/>
                <w14:textFill>
                  <w14:solidFill>
                    <w14:schemeClr w14:val="tx1"/>
                  </w14:solidFill>
                </w14:textFill>
              </w:rPr>
              <w:t>的</w:t>
            </w:r>
            <w:r>
              <w:rPr>
                <w:rFonts w:hint="eastAsia" w:ascii="Times New Roman" w:hAnsi="Times New Roman" w:eastAsia="宋体" w:cs="Times New Roman"/>
                <w:color w:val="000000" w:themeColor="text1"/>
                <w:szCs w:val="21"/>
                <w:lang w:val="zh-CN" w:eastAsia="zh-CN"/>
                <w14:textFill>
                  <w14:solidFill>
                    <w14:schemeClr w14:val="tx1"/>
                  </w14:solidFill>
                </w14:textFill>
              </w:rPr>
              <w:t>；综合</w:t>
            </w:r>
            <w:r>
              <w:rPr>
                <w:rFonts w:hint="eastAsia" w:ascii="Times New Roman" w:hAnsi="Times New Roman" w:cs="Times New Roman"/>
                <w:color w:val="000000" w:themeColor="text1"/>
                <w:szCs w:val="21"/>
                <w:lang w:val="zh-CN" w:eastAsia="zh-CN"/>
                <w14:textFill>
                  <w14:solidFill>
                    <w14:schemeClr w14:val="tx1"/>
                  </w14:solidFill>
                </w14:textFill>
              </w:rPr>
              <w:t>对比</w:t>
            </w:r>
            <w:r>
              <w:rPr>
                <w:rFonts w:hint="eastAsia" w:ascii="Times New Roman" w:hAnsi="Times New Roman" w:eastAsia="宋体" w:cs="Times New Roman"/>
                <w:color w:val="000000" w:themeColor="text1"/>
                <w:szCs w:val="21"/>
                <w:lang w:val="zh-CN" w:eastAsia="zh-CN"/>
                <w14:textFill>
                  <w14:solidFill>
                    <w14:schemeClr w14:val="tx1"/>
                  </w14:solidFill>
                </w14:textFill>
              </w:rPr>
              <w:t>优秀得</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en-US" w:eastAsia="zh-CN"/>
                <w14:textFill>
                  <w14:solidFill>
                    <w14:schemeClr w14:val="tx1"/>
                  </w14:solidFill>
                </w14:textFill>
              </w:rPr>
              <w:t>-4</w:t>
            </w:r>
            <w:r>
              <w:rPr>
                <w:rFonts w:hint="eastAsia" w:ascii="Times New Roman" w:hAnsi="Times New Roman" w:eastAsia="宋体" w:cs="Times New Roman"/>
                <w:color w:val="000000" w:themeColor="text1"/>
                <w:szCs w:val="21"/>
                <w:lang w:val="zh-CN" w:eastAsia="zh-CN"/>
                <w14:textFill>
                  <w14:solidFill>
                    <w14:schemeClr w14:val="tx1"/>
                  </w14:solidFill>
                </w14:textFill>
              </w:rPr>
              <w:t>分；一般得</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r>
              <w:rPr>
                <w:rFonts w:hint="eastAsia" w:ascii="Times New Roman" w:hAnsi="Times New Roman" w:eastAsia="宋体" w:cs="Times New Roman"/>
                <w:color w:val="000000" w:themeColor="text1"/>
                <w:szCs w:val="21"/>
                <w:lang w:val="zh-CN"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；未提供不得分。</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0-4</w:t>
            </w:r>
          </w:p>
        </w:tc>
        <w:tc>
          <w:tcPr>
            <w:tcW w:w="51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8</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综合</w:t>
            </w:r>
            <w:r>
              <w:rPr>
                <w:rFonts w:hint="eastAsia" w:ascii="Times New Roman" w:hAnsi="Times New Roman" w:eastAsia="宋体" w:cs="Times New Roman"/>
                <w:color w:val="000000" w:themeColor="text1"/>
                <w:szCs w:val="21"/>
                <w:lang w:val="zh-CN" w:eastAsia="zh-CN"/>
                <w14:textFill>
                  <w14:solidFill>
                    <w14:schemeClr w14:val="tx1"/>
                  </w14:solidFill>
                </w14:textFill>
              </w:rPr>
              <w:t>作业实施方案</w:t>
            </w:r>
          </w:p>
        </w:tc>
        <w:tc>
          <w:tcPr>
            <w:tcW w:w="5730" w:type="dxa"/>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cs="Times New Roman"/>
                <w:color w:val="000000" w:themeColor="text1"/>
                <w:szCs w:val="21"/>
                <w:lang w:val="zh-CN" w:eastAsia="zh-CN"/>
                <w14:textFill>
                  <w14:solidFill>
                    <w14:schemeClr w14:val="tx1"/>
                  </w14:solidFill>
                </w14:textFill>
              </w:rPr>
              <w:t>供应商到项目现场能够予以勘察，结合现场情况编制有利于本项目的专项作业实施方案且提供勘察现场的有关资料或图片的得</w:t>
            </w:r>
            <w:r>
              <w:rPr>
                <w:rFonts w:hint="eastAsia" w:ascii="Times New Roman" w:hAnsi="Times New Roman" w:cs="Times New Roman"/>
                <w:color w:val="000000" w:themeColor="text1"/>
                <w:szCs w:val="21"/>
                <w:lang w:val="en-US" w:eastAsia="zh-CN"/>
                <w14:textFill>
                  <w14:solidFill>
                    <w14:schemeClr w14:val="tx1"/>
                  </w14:solidFill>
                </w14:textFill>
              </w:rPr>
              <w:t>4分；未提供不得分。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eastAsia="宋体" w:cs="Times New Roman"/>
                <w:color w:val="000000" w:themeColor="text1"/>
                <w:szCs w:val="21"/>
                <w:lang w:val="zh-CN" w:eastAsia="zh-CN"/>
                <w14:textFill>
                  <w14:solidFill>
                    <w14:schemeClr w14:val="tx1"/>
                  </w14:solidFill>
                </w14:textFill>
              </w:rPr>
              <w:t>根据本项目</w:t>
            </w:r>
            <w:r>
              <w:rPr>
                <w:rFonts w:hint="eastAsia" w:ascii="Times New Roman" w:hAnsi="Times New Roman" w:cs="Times New Roman"/>
                <w:color w:val="000000" w:themeColor="text1"/>
                <w:szCs w:val="21"/>
                <w:lang w:val="zh-CN" w:eastAsia="zh-CN"/>
                <w14:textFill>
                  <w14:solidFill>
                    <w14:schemeClr w14:val="tx1"/>
                  </w14:solidFill>
                </w14:textFill>
              </w:rPr>
              <w:t>情况提供相应的专项</w:t>
            </w:r>
            <w:r>
              <w:rPr>
                <w:rFonts w:hint="eastAsia" w:ascii="Times New Roman" w:hAnsi="Times New Roman" w:eastAsia="宋体" w:cs="Times New Roman"/>
                <w:color w:val="000000" w:themeColor="text1"/>
                <w:szCs w:val="21"/>
                <w:lang w:val="zh-CN" w:eastAsia="zh-CN"/>
                <w14:textFill>
                  <w14:solidFill>
                    <w14:schemeClr w14:val="tx1"/>
                  </w14:solidFill>
                </w14:textFill>
              </w:rPr>
              <w:t>作业实施方案</w:t>
            </w:r>
            <w:r>
              <w:rPr>
                <w:rFonts w:hint="eastAsia" w:ascii="Times New Roman" w:hAnsi="Times New Roman" w:cs="Times New Roman"/>
                <w:color w:val="000000" w:themeColor="text1"/>
                <w:szCs w:val="21"/>
                <w:lang w:val="zh-CN" w:eastAsia="zh-CN"/>
                <w14:textFill>
                  <w14:solidFill>
                    <w14:schemeClr w14:val="tx1"/>
                  </w14:solidFill>
                </w14:textFill>
              </w:rPr>
              <w:t>，对实施方案的</w:t>
            </w:r>
            <w:r>
              <w:rPr>
                <w:rFonts w:hint="eastAsia" w:ascii="Times New Roman" w:hAnsi="Times New Roman" w:eastAsia="宋体" w:cs="Times New Roman"/>
                <w:color w:val="000000" w:themeColor="text1"/>
                <w:szCs w:val="21"/>
                <w:lang w:val="zh-CN" w:eastAsia="zh-CN"/>
                <w14:textFill>
                  <w14:solidFill>
                    <w14:schemeClr w14:val="tx1"/>
                  </w14:solidFill>
                </w14:textFill>
              </w:rPr>
              <w:t>科学性、合理性、可行性、详尽性等内容进行阐述，综合</w:t>
            </w:r>
            <w:r>
              <w:rPr>
                <w:rFonts w:hint="eastAsia" w:ascii="Times New Roman" w:hAnsi="Times New Roman" w:cs="Times New Roman"/>
                <w:color w:val="000000" w:themeColor="text1"/>
                <w:szCs w:val="21"/>
                <w:lang w:val="zh-CN" w:eastAsia="zh-CN"/>
                <w14:textFill>
                  <w14:solidFill>
                    <w14:schemeClr w14:val="tx1"/>
                  </w14:solidFill>
                </w14:textFill>
              </w:rPr>
              <w:t>对比</w:t>
            </w:r>
            <w:r>
              <w:rPr>
                <w:rFonts w:hint="eastAsia" w:ascii="Times New Roman" w:hAnsi="Times New Roman" w:eastAsia="宋体" w:cs="Times New Roman"/>
                <w:color w:val="000000" w:themeColor="text1"/>
                <w:szCs w:val="21"/>
                <w:lang w:val="zh-CN" w:eastAsia="zh-CN"/>
                <w14:textFill>
                  <w14:solidFill>
                    <w14:schemeClr w14:val="tx1"/>
                  </w14:solidFill>
                </w14:textFill>
              </w:rPr>
              <w:t>优秀得</w:t>
            </w:r>
            <w:r>
              <w:rPr>
                <w:rFonts w:hint="eastAsia" w:ascii="Times New Roman" w:hAnsi="Times New Roman" w:eastAsia="宋体" w:cs="Times New Roman"/>
                <w:color w:val="000000" w:themeColor="text1"/>
                <w:szCs w:val="21"/>
                <w:lang w:val="en-US" w:eastAsia="zh-CN"/>
                <w14:textFill>
                  <w14:solidFill>
                    <w14:schemeClr w14:val="tx1"/>
                  </w14:solidFill>
                </w14:textFill>
              </w:rPr>
              <w:t>4-6</w:t>
            </w:r>
            <w:r>
              <w:rPr>
                <w:rFonts w:hint="eastAsia" w:ascii="Times New Roman" w:hAnsi="Times New Roman" w:eastAsia="宋体" w:cs="Times New Roman"/>
                <w:color w:val="000000" w:themeColor="text1"/>
                <w:szCs w:val="21"/>
                <w:lang w:val="zh-CN" w:eastAsia="zh-CN"/>
                <w14:textFill>
                  <w14:solidFill>
                    <w14:schemeClr w14:val="tx1"/>
                  </w14:solidFill>
                </w14:textFill>
              </w:rPr>
              <w:t>分；良好得</w:t>
            </w:r>
            <w:r>
              <w:rPr>
                <w:rFonts w:hint="eastAsia" w:ascii="Times New Roman" w:hAnsi="Times New Roman" w:eastAsia="宋体" w:cs="Times New Roman"/>
                <w:color w:val="000000" w:themeColor="text1"/>
                <w:szCs w:val="21"/>
                <w:lang w:val="en-US" w:eastAsia="zh-CN"/>
                <w14:textFill>
                  <w14:solidFill>
                    <w14:schemeClr w14:val="tx1"/>
                  </w14:solidFill>
                </w14:textFill>
              </w:rPr>
              <w:t>2-4</w:t>
            </w:r>
            <w:r>
              <w:rPr>
                <w:rFonts w:hint="eastAsia" w:ascii="Times New Roman" w:hAnsi="Times New Roman" w:eastAsia="宋体" w:cs="Times New Roman"/>
                <w:color w:val="000000" w:themeColor="text1"/>
                <w:szCs w:val="21"/>
                <w:lang w:val="zh-CN" w:eastAsia="zh-CN"/>
                <w14:textFill>
                  <w14:solidFill>
                    <w14:schemeClr w14:val="tx1"/>
                  </w14:solidFill>
                </w14:textFill>
              </w:rPr>
              <w:t>分；一般得</w:t>
            </w:r>
            <w:r>
              <w:rPr>
                <w:rFonts w:hint="eastAsia" w:ascii="Times New Roman" w:hAnsi="Times New Roman" w:eastAsia="宋体" w:cs="Times New Roman"/>
                <w:color w:val="000000" w:themeColor="text1"/>
                <w:szCs w:val="21"/>
                <w:lang w:val="en-US" w:eastAsia="zh-CN"/>
                <w14:textFill>
                  <w14:solidFill>
                    <w14:schemeClr w14:val="tx1"/>
                  </w14:solidFill>
                </w14:textFill>
              </w:rPr>
              <w:t>1-2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；未提供不得分。</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10</w:t>
            </w:r>
          </w:p>
        </w:tc>
        <w:tc>
          <w:tcPr>
            <w:tcW w:w="51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6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9</w:t>
            </w:r>
          </w:p>
        </w:tc>
        <w:tc>
          <w:tcPr>
            <w:tcW w:w="22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环境保护技术措施</w:t>
            </w:r>
          </w:p>
        </w:tc>
        <w:tc>
          <w:tcPr>
            <w:tcW w:w="57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项目实施过程中制定有效的</w:t>
            </w:r>
            <w:r>
              <w:rPr>
                <w:rFonts w:hint="eastAsia" w:ascii="Times New Roman" w:hAnsi="Times New Roman" w:eastAsia="宋体" w:cs="Times New Roman"/>
                <w:color w:val="000000" w:themeColor="text1"/>
                <w:szCs w:val="21"/>
                <w:lang w:val="zh-CN" w:eastAsia="zh-CN"/>
                <w14:textFill>
                  <w14:solidFill>
                    <w14:schemeClr w14:val="tx1"/>
                  </w14:solidFill>
                </w14:textFill>
              </w:rPr>
              <w:t>环境保护措施</w:t>
            </w:r>
            <w:r>
              <w:rPr>
                <w:rFonts w:hint="eastAsia" w:ascii="Times New Roman" w:hAnsi="Times New Roman" w:cs="Times New Roman"/>
                <w:color w:val="000000" w:themeColor="text1"/>
                <w:szCs w:val="21"/>
                <w:lang w:val="zh-CN" w:eastAsia="zh-CN"/>
                <w14:textFill>
                  <w14:solidFill>
                    <w14:schemeClr w14:val="tx1"/>
                  </w14:solidFill>
                </w14:textFill>
              </w:rPr>
              <w:t>，技术</w:t>
            </w:r>
            <w:r>
              <w:rPr>
                <w:rFonts w:hint="eastAsia" w:ascii="Times New Roman" w:hAnsi="Times New Roman" w:eastAsia="宋体" w:cs="Times New Roman"/>
                <w:color w:val="000000" w:themeColor="text1"/>
                <w:szCs w:val="21"/>
                <w:lang w:val="zh-CN" w:eastAsia="zh-CN"/>
                <w14:textFill>
                  <w14:solidFill>
                    <w14:schemeClr w14:val="tx1"/>
                  </w14:solidFill>
                </w14:textFill>
              </w:rPr>
              <w:t>合理可行，</w:t>
            </w:r>
            <w:r>
              <w:rPr>
                <w:rFonts w:hint="eastAsia" w:ascii="Times New Roman" w:hAnsi="Times New Roman" w:cs="Times New Roman"/>
                <w:color w:val="000000" w:themeColor="text1"/>
                <w:szCs w:val="21"/>
                <w:lang w:val="zh-CN" w:eastAsia="zh-CN"/>
                <w14:textFill>
                  <w14:solidFill>
                    <w14:schemeClr w14:val="tx1"/>
                  </w14:solidFill>
                </w14:textFill>
              </w:rPr>
              <w:t>避免环境污染，</w:t>
            </w:r>
            <w:r>
              <w:rPr>
                <w:rFonts w:hint="eastAsia" w:ascii="Times New Roman" w:hAnsi="Times New Roman" w:eastAsia="宋体" w:cs="Times New Roman"/>
                <w:color w:val="000000" w:themeColor="text1"/>
                <w:szCs w:val="21"/>
                <w:lang w:val="zh-CN" w:eastAsia="zh-CN"/>
                <w14:textFill>
                  <w14:solidFill>
                    <w14:schemeClr w14:val="tx1"/>
                  </w14:solidFill>
                </w14:textFill>
              </w:rPr>
              <w:t>综合</w:t>
            </w:r>
            <w:r>
              <w:rPr>
                <w:rFonts w:hint="eastAsia" w:ascii="Times New Roman" w:hAnsi="Times New Roman" w:cs="Times New Roman"/>
                <w:color w:val="000000" w:themeColor="text1"/>
                <w:szCs w:val="21"/>
                <w:lang w:val="zh-CN" w:eastAsia="zh-CN"/>
                <w14:textFill>
                  <w14:solidFill>
                    <w14:schemeClr w14:val="tx1"/>
                  </w14:solidFill>
                </w14:textFill>
              </w:rPr>
              <w:t>对比</w:t>
            </w:r>
            <w:r>
              <w:rPr>
                <w:rFonts w:hint="eastAsia" w:ascii="Times New Roman" w:hAnsi="Times New Roman" w:eastAsia="宋体" w:cs="Times New Roman"/>
                <w:color w:val="000000" w:themeColor="text1"/>
                <w:szCs w:val="21"/>
                <w:lang w:val="zh-CN" w:eastAsia="zh-CN"/>
                <w14:textFill>
                  <w14:solidFill>
                    <w14:schemeClr w14:val="tx1"/>
                  </w14:solidFill>
                </w14:textFill>
              </w:rPr>
              <w:t>优秀得</w:t>
            </w:r>
            <w:r>
              <w:rPr>
                <w:rFonts w:hint="eastAsia" w:ascii="Times New Roman" w:hAnsi="Times New Roman" w:eastAsia="宋体" w:cs="Times New Roman"/>
                <w:color w:val="000000" w:themeColor="text1"/>
                <w:szCs w:val="21"/>
                <w:lang w:val="en-US" w:eastAsia="zh-CN"/>
                <w14:textFill>
                  <w14:solidFill>
                    <w14:schemeClr w14:val="tx1"/>
                  </w14:solidFill>
                </w14:textFill>
              </w:rPr>
              <w:t>4-6</w:t>
            </w:r>
            <w:r>
              <w:rPr>
                <w:rFonts w:hint="eastAsia" w:ascii="Times New Roman" w:hAnsi="Times New Roman" w:eastAsia="宋体" w:cs="Times New Roman"/>
                <w:color w:val="000000" w:themeColor="text1"/>
                <w:szCs w:val="21"/>
                <w:lang w:val="zh-CN" w:eastAsia="zh-CN"/>
                <w14:textFill>
                  <w14:solidFill>
                    <w14:schemeClr w14:val="tx1"/>
                  </w14:solidFill>
                </w14:textFill>
              </w:rPr>
              <w:t>分；良好得</w:t>
            </w:r>
            <w:r>
              <w:rPr>
                <w:rFonts w:hint="eastAsia" w:ascii="Times New Roman" w:hAnsi="Times New Roman" w:eastAsia="宋体" w:cs="Times New Roman"/>
                <w:color w:val="000000" w:themeColor="text1"/>
                <w:szCs w:val="21"/>
                <w:lang w:val="en-US" w:eastAsia="zh-CN"/>
                <w14:textFill>
                  <w14:solidFill>
                    <w14:schemeClr w14:val="tx1"/>
                  </w14:solidFill>
                </w14:textFill>
              </w:rPr>
              <w:t>2-4</w:t>
            </w:r>
            <w:r>
              <w:rPr>
                <w:rFonts w:hint="eastAsia" w:ascii="Times New Roman" w:hAnsi="Times New Roman" w:eastAsia="宋体" w:cs="Times New Roman"/>
                <w:color w:val="000000" w:themeColor="text1"/>
                <w:szCs w:val="21"/>
                <w:lang w:val="zh-CN" w:eastAsia="zh-CN"/>
                <w14:textFill>
                  <w14:solidFill>
                    <w14:schemeClr w14:val="tx1"/>
                  </w14:solidFill>
                </w14:textFill>
              </w:rPr>
              <w:t>分；一般得</w:t>
            </w:r>
            <w:r>
              <w:rPr>
                <w:rFonts w:hint="eastAsia" w:ascii="Times New Roman" w:hAnsi="Times New Roman" w:eastAsia="宋体" w:cs="Times New Roman"/>
                <w:color w:val="000000" w:themeColor="text1"/>
                <w:szCs w:val="21"/>
                <w:lang w:val="en-US" w:eastAsia="zh-CN"/>
                <w14:textFill>
                  <w14:solidFill>
                    <w14:schemeClr w14:val="tx1"/>
                  </w14:solidFill>
                </w14:textFill>
              </w:rPr>
              <w:t>1-2</w:t>
            </w:r>
            <w:r>
              <w:rPr>
                <w:rFonts w:hint="eastAsia" w:ascii="Times New Roman" w:hAnsi="Times New Roman" w:eastAsia="宋体" w:cs="Times New Roman"/>
                <w:color w:val="000000" w:themeColor="text1"/>
                <w:szCs w:val="21"/>
                <w:lang w:val="zh-CN" w:eastAsia="zh-CN"/>
                <w14:textFill>
                  <w14:solidFill>
                    <w14:schemeClr w14:val="tx1"/>
                  </w14:solidFill>
                </w14:textFill>
              </w:rPr>
              <w:t>分</w:t>
            </w:r>
            <w:r>
              <w:rPr>
                <w:rFonts w:hint="eastAsia" w:ascii="Times New Roman" w:hAnsi="Times New Roman" w:cs="Times New Roman"/>
                <w:color w:val="000000" w:themeColor="text1"/>
                <w:szCs w:val="21"/>
                <w:lang w:val="zh-CN"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未提供不得分</w:t>
            </w:r>
            <w:r>
              <w:rPr>
                <w:rFonts w:hint="eastAsia" w:ascii="Times New Roman" w:hAnsi="Times New Roman" w:eastAsia="宋体" w:cs="Times New Roman"/>
                <w:color w:val="000000" w:themeColor="text1"/>
                <w:szCs w:val="21"/>
                <w:lang w:val="zh-CN" w:eastAsia="zh-CN"/>
                <w14:textFill>
                  <w14:solidFill>
                    <w14:schemeClr w14:val="tx1"/>
                  </w14:solidFill>
                </w14:textFill>
              </w:rPr>
              <w:t>。</w:t>
            </w:r>
          </w:p>
        </w:tc>
        <w:tc>
          <w:tcPr>
            <w:tcW w:w="72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0-</w:t>
            </w:r>
            <w:r>
              <w:rPr>
                <w:rFonts w:hint="eastAsia" w:ascii="Times New Roman" w:hAnsi="Times New Roman" w:eastAsia="宋体" w:cs="Times New Roman"/>
                <w:color w:val="000000" w:themeColor="text1"/>
                <w:szCs w:val="21"/>
                <w:lang w:val="en-US" w:eastAsia="zh-CN"/>
                <w14:textFill>
                  <w14:solidFill>
                    <w14:schemeClr w14:val="tx1"/>
                  </w14:solidFill>
                </w14:textFill>
              </w:rPr>
              <w:t>6</w:t>
            </w:r>
          </w:p>
        </w:tc>
        <w:tc>
          <w:tcPr>
            <w:tcW w:w="51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trPr>
        <w:tc>
          <w:tcPr>
            <w:tcW w:w="9859" w:type="dxa"/>
            <w:gridSpan w:val="5"/>
            <w:tcBorders>
              <w:bottom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000000" w:themeColor="text1"/>
                <w:szCs w:val="21"/>
                <w:lang w:val="zh-CN" w:eastAsia="zh-CN"/>
                <w14:textFill>
                  <w14:solidFill>
                    <w14:schemeClr w14:val="tx1"/>
                  </w14:solidFill>
                </w14:textFill>
              </w:rPr>
            </w:pPr>
            <w:r>
              <w:rPr>
                <w:rFonts w:hint="eastAsia" w:ascii="Times New Roman" w:hAnsi="Times New Roman" w:eastAsia="宋体" w:cs="Times New Roman"/>
                <w:color w:val="000000" w:themeColor="text1"/>
                <w:szCs w:val="21"/>
                <w:lang w:val="zh-CN" w:eastAsia="zh-CN"/>
                <w14:textFill>
                  <w14:solidFill>
                    <w14:schemeClr w14:val="tx1"/>
                  </w14:solidFill>
                </w14:textFill>
              </w:rPr>
              <w:t>注：</w:t>
            </w:r>
            <w:r>
              <w:rPr>
                <w:rFonts w:hint="eastAsia" w:ascii="Times New Roman" w:hAnsi="Times New Roman" w:eastAsia="宋体" w:cs="Times New Roman"/>
                <w:color w:val="000000" w:themeColor="text1"/>
                <w:szCs w:val="21"/>
                <w:lang w:val="en-US" w:eastAsia="zh-CN"/>
                <w14:textFill>
                  <w14:solidFill>
                    <w14:schemeClr w14:val="tx1"/>
                  </w14:solidFill>
                </w14:textFill>
              </w:rPr>
              <w:t>技术标</w:t>
            </w:r>
            <w:r>
              <w:rPr>
                <w:rFonts w:hint="eastAsia" w:ascii="Times New Roman" w:hAnsi="Times New Roman" w:eastAsia="宋体" w:cs="Times New Roman"/>
                <w:color w:val="000000" w:themeColor="text1"/>
                <w:szCs w:val="21"/>
                <w:lang w:val="zh-CN" w:eastAsia="zh-CN"/>
                <w14:textFill>
                  <w14:solidFill>
                    <w14:schemeClr w14:val="tx1"/>
                  </w14:solidFill>
                </w14:textFill>
              </w:rPr>
              <w:t>由评标委员会负责对每位合格的投标人的技术情况按以上标准进行独立打分，评分汇总时按评委有效打分的算术平均值作为此投标人的</w:t>
            </w:r>
            <w:r>
              <w:rPr>
                <w:rFonts w:hint="eastAsia" w:ascii="Times New Roman" w:hAnsi="Times New Roman" w:eastAsia="宋体" w:cs="Times New Roman"/>
                <w:color w:val="000000" w:themeColor="text1"/>
                <w:szCs w:val="21"/>
                <w:lang w:val="en-US" w:eastAsia="zh-CN"/>
                <w14:textFill>
                  <w14:solidFill>
                    <w14:schemeClr w14:val="tx1"/>
                  </w14:solidFill>
                </w14:textFill>
              </w:rPr>
              <w:t>技术标</w:t>
            </w:r>
            <w:r>
              <w:rPr>
                <w:rFonts w:hint="eastAsia" w:ascii="Times New Roman" w:hAnsi="Times New Roman" w:eastAsia="宋体" w:cs="Times New Roman"/>
                <w:color w:val="000000" w:themeColor="text1"/>
                <w:szCs w:val="21"/>
                <w:lang w:val="zh-CN" w:eastAsia="zh-CN"/>
                <w14:textFill>
                  <w14:solidFill>
                    <w14:schemeClr w14:val="tx1"/>
                  </w14:solidFill>
                </w14:textFill>
              </w:rPr>
              <w:t>得分。保留小数点后两位，第三位四舍五入。</w:t>
            </w:r>
          </w:p>
        </w:tc>
      </w:tr>
    </w:tbl>
    <w:p>
      <w:pPr>
        <w:spacing w:line="360" w:lineRule="auto"/>
        <w:jc w:val="left"/>
        <w:rPr>
          <w:color w:val="000000" w:themeColor="text1"/>
          <w:sz w:val="24"/>
          <w:szCs w:val="24"/>
          <w14:textFill>
            <w14:solidFill>
              <w14:schemeClr w14:val="tx1"/>
            </w14:solidFill>
          </w14:textFill>
        </w:rPr>
      </w:pP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注：评标总得分=F1×A1+F2×A2+…+Fn×An</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F1、F2...分别为各项评审因素得分：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A1、A2...An分别为各项评审因素所占的权重（A1+A2+...+An=1）</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评标过程中，不得去掉报价中的最高报价和最低报价。</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因落实政府政策进行价格调整，以调整后的价格计算评标基准价和投标报价。</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推荐原则：评标委员会评审后，按照综合得分由高到低顺序推荐三位中标候选人。投标人的综合得分若相同，以投标报价低者顺序在先。</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注：1、经济标：得分分值由招标代理机构汇总，汇总结果由评标委员会复核确认。</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2、评标委员会按技术、商务和综合三项得分之和从高到低按顺序推荐三名中标候选投标人。</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3、投标人所供设备的技术规格、参数、质量等最大限度的满足招标人要求。</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4、投标人最终得分=技术标得分+经济标得分+商务标得分。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5、投标产品技术规格、参数、数量必须最大限度的满足招标文件的要求；</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6、评审中涉及评分因素的证明文件、材料，如要求提供原件的，开标时必须携带原件校验。</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7、因落实政府采购政策进行价格调整的，以调整后的价格计算评标基准价和投标报价。</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8、</w:t>
      </w:r>
      <w:r>
        <w:rPr>
          <w:rFonts w:hint="eastAsia"/>
          <w:b w:val="0"/>
          <w:bCs/>
          <w:color w:val="000000" w:themeColor="text1"/>
          <w:sz w:val="24"/>
          <w:szCs w:val="24"/>
          <w:lang w:val="zh-CN" w:eastAsia="zh-CN"/>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9、根据中华人民共和国财政部《政</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府采购促进中小企业发展管理办法》（财库〔2020〕46号）文件的</w:t>
      </w:r>
      <w:r>
        <w:rPr>
          <w:rFonts w:hint="eastAsia"/>
          <w:b w:val="0"/>
          <w:bCs/>
          <w:color w:val="000000" w:themeColor="text1"/>
          <w:sz w:val="24"/>
          <w:szCs w:val="24"/>
          <w:lang w:val="en-US" w:eastAsia="zh-CN"/>
          <w14:textFill>
            <w14:solidFill>
              <w14:schemeClr w14:val="tx1"/>
            </w14:solidFill>
          </w14:textFill>
        </w:rPr>
        <w:t>规定，属于中小企业评审优惠内容及幅度如下：</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（1）在政府采购活动中，供应商提供的货物、工程或者服务符合下列情形的，享受《政</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府采购促进中小企业发展</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管理办法》（财库〔2020〕46号）</w:t>
      </w:r>
      <w:r>
        <w:rPr>
          <w:rFonts w:hint="eastAsia"/>
          <w:b w:val="0"/>
          <w:bCs/>
          <w:color w:val="000000" w:themeColor="text1"/>
          <w:sz w:val="24"/>
          <w:szCs w:val="24"/>
          <w:lang w:val="en-US" w:eastAsia="zh-CN"/>
          <w14:textFill>
            <w14:solidFill>
              <w14:schemeClr w14:val="tx1"/>
            </w14:solidFill>
          </w14:textFill>
        </w:rPr>
        <w:t>规定的中小企业扶持政策：</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（一）在货物采购项目中，货物由中小企业制造，即货物由中小企业生产且使用该中小企业商号或者注册商标；</w:t>
      </w:r>
    </w:p>
    <w:p>
      <w:pPr>
        <w:spacing w:line="360" w:lineRule="auto"/>
        <w:ind w:firstLine="468" w:firstLineChars="195"/>
        <w:rPr>
          <w:rFonts w:hint="eastAsia"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（二）在工程采购项目中，工程由中小企业承建，即工程施工单位为中小企业；</w:t>
      </w:r>
    </w:p>
    <w:p>
      <w:pPr>
        <w:spacing w:line="360" w:lineRule="auto"/>
        <w:ind w:firstLine="468" w:firstLineChars="195"/>
        <w:rPr>
          <w:rFonts w:hint="eastAsia"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（三）在服务采购项目中，服务由中小企业承接，即提供服务的人员为中小企业依照《中华人民共和国劳动合同法》订立劳动合同的从业人员。</w:t>
      </w:r>
    </w:p>
    <w:p>
      <w:pPr>
        <w:spacing w:line="360" w:lineRule="auto"/>
        <w:ind w:firstLine="468" w:firstLineChars="195"/>
        <w:rPr>
          <w:rFonts w:hint="eastAsia"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在货物采购项目中，供应商提供的货物既有中小企业制造货物，也有大型企业制造货物的，不享受本办法规定的中小企业扶持政策。</w:t>
      </w:r>
    </w:p>
    <w:p>
      <w:pPr>
        <w:spacing w:line="360" w:lineRule="auto"/>
        <w:ind w:firstLine="468" w:firstLineChars="195"/>
        <w:rPr>
          <w:rFonts w:hint="eastAsia" w:ascii="Times New Roman" w:hAnsi="Times New Roman" w:cs="Times New Roman"/>
          <w:b w:val="0"/>
          <w:bCs/>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color w:val="000000" w:themeColor="text1"/>
          <w:sz w:val="24"/>
          <w:szCs w:val="24"/>
          <w:lang w:val="en-US" w:eastAsia="zh-CN"/>
          <w14:textFill>
            <w14:solidFill>
              <w14:schemeClr w14:val="tx1"/>
            </w14:solidFill>
          </w14:textFill>
        </w:rPr>
        <w:t>中小企业划分标准按《关于印发中小企业划型标准规定的通知》</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工信部联企业〔20</w:t>
      </w:r>
      <w:r>
        <w:rPr>
          <w:rFonts w:hint="eastAsia" w:cs="Times New Roman"/>
          <w:b w:val="0"/>
          <w:bCs/>
          <w:color w:val="000000" w:themeColor="text1"/>
          <w:sz w:val="24"/>
          <w:szCs w:val="24"/>
          <w:lang w:val="en-US" w:eastAsia="zh-CN"/>
          <w14:textFill>
            <w14:solidFill>
              <w14:schemeClr w14:val="tx1"/>
            </w14:solidFill>
          </w14:textFill>
        </w:rPr>
        <w:t>11</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〕300号</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执行</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（2）价格扣除办法：</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对于非专门面向中小企业的项目，对小型和微型企业产品的价格给予6%的扣除，用扣除后的价格参与价格分的评审。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（3）小型和微型企业适用价格扣除办法时应提供《中小企业声明函》，否则将不给予价格扣除。</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（4）供应商需在响应文件报价部分中“报价明细表”中逐项注明所投产品的生产厂家具体名称并备注是否属于小型、微型企业。</w:t>
      </w:r>
    </w:p>
    <w:p>
      <w:pPr>
        <w:spacing w:line="360" w:lineRule="auto"/>
        <w:ind w:firstLine="468" w:firstLineChars="195"/>
        <w:rPr>
          <w:rFonts w:hint="eastAsia"/>
          <w:b w:val="0"/>
          <w:bCs/>
          <w:color w:val="FF0000"/>
          <w:sz w:val="24"/>
          <w:szCs w:val="24"/>
          <w:lang w:val="en-US" w:eastAsia="zh-CN"/>
        </w:rPr>
      </w:pPr>
      <w:r>
        <w:rPr>
          <w:rFonts w:hint="eastAsia"/>
          <w:b w:val="0"/>
          <w:bCs/>
          <w:color w:val="000000" w:themeColor="text1"/>
          <w:sz w:val="24"/>
          <w:szCs w:val="24"/>
          <w:lang w:val="en-US" w:eastAsia="zh-CN"/>
          <w14:textFill>
            <w14:solidFill>
              <w14:schemeClr w14:val="tx1"/>
            </w14:solidFill>
          </w14:textFill>
        </w:rPr>
        <w:t>（5）若所投标产品为进口产品的，不适用《</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政府采购促进中小企业发展管理办法</w:t>
      </w:r>
      <w:r>
        <w:rPr>
          <w:rFonts w:hint="eastAsia"/>
          <w:b w:val="0"/>
          <w:bCs/>
          <w:color w:val="000000" w:themeColor="text1"/>
          <w:sz w:val="24"/>
          <w:szCs w:val="24"/>
          <w:lang w:val="en-US" w:eastAsia="zh-CN"/>
          <w14:textFill>
            <w14:solidFill>
              <w14:schemeClr w14:val="tx1"/>
            </w14:solidFill>
          </w14:textFill>
        </w:rPr>
        <w:t>》。</w:t>
      </w:r>
      <w:bookmarkStart w:id="53" w:name="_Toc11316"/>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10、</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根据《财政部</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民政部</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中国残疾人联合会关于促进残疾人就业政府采购政策的通知》（财库〔2017〕141号）</w:t>
      </w:r>
      <w:r>
        <w:rPr>
          <w:rFonts w:hint="eastAsia" w:ascii="Times New Roman" w:hAnsi="Times New Roman" w:cs="Times New Roman"/>
          <w:b w:val="0"/>
          <w:bCs/>
          <w:color w:val="000000" w:themeColor="text1"/>
          <w:sz w:val="24"/>
          <w:szCs w:val="24"/>
          <w:lang w:val="zh-CN" w:eastAsia="zh-CN"/>
          <w14:textFill>
            <w14:solidFill>
              <w14:schemeClr w14:val="tx1"/>
            </w14:solidFill>
          </w14:textFill>
        </w:rPr>
        <w:t>和</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《财政部</w:t>
      </w:r>
      <w:r>
        <w:rPr>
          <w:rFonts w:hint="eastAsia" w:cs="Times New Roman"/>
          <w:b w:val="0"/>
          <w:bCs/>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司法部关于政府采购支持监狱企业发展有关问题的通知》（财库〔2014〕68号）</w:t>
      </w:r>
      <w:r>
        <w:rPr>
          <w:rFonts w:hint="eastAsia" w:ascii="Times New Roman" w:hAnsi="Times New Roman" w:cs="Times New Roman"/>
          <w:b w:val="0"/>
          <w:bCs/>
          <w:color w:val="000000" w:themeColor="text1"/>
          <w:sz w:val="24"/>
          <w:szCs w:val="24"/>
          <w:lang w:val="zh-CN" w:eastAsia="zh-CN"/>
          <w14:textFill>
            <w14:solidFill>
              <w14:schemeClr w14:val="tx1"/>
            </w14:solidFill>
          </w14:textFill>
        </w:rPr>
        <w:t>的</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规定</w:t>
      </w:r>
      <w:r>
        <w:rPr>
          <w:rFonts w:hint="eastAsia" w:ascii="Times New Roman" w:hAnsi="Times New Roman" w:cs="Times New Roman"/>
          <w:b w:val="0"/>
          <w:bCs/>
          <w:color w:val="000000" w:themeColor="text1"/>
          <w:sz w:val="24"/>
          <w:szCs w:val="24"/>
          <w:lang w:val="zh-CN" w:eastAsia="zh-CN"/>
          <w14:textFill>
            <w14:solidFill>
              <w14:schemeClr w14:val="tx1"/>
            </w14:solidFill>
          </w14:textFill>
        </w:rPr>
        <w:t>，</w:t>
      </w:r>
      <w:r>
        <w:rPr>
          <w:rFonts w:hint="eastAsia"/>
          <w:b w:val="0"/>
          <w:bCs/>
          <w:color w:val="000000" w:themeColor="text1"/>
          <w:sz w:val="24"/>
          <w:szCs w:val="24"/>
          <w:lang w:val="zh-CN" w:eastAsia="zh-CN"/>
          <w14:textFill>
            <w14:solidFill>
              <w14:schemeClr w14:val="tx1"/>
            </w14:solidFill>
          </w14:textFill>
        </w:rPr>
        <w:t>属残疾人福利性单位和监狱企业的，投标人须提供《残疾人福利性单位声明函》</w:t>
      </w:r>
      <w:r>
        <w:rPr>
          <w:rFonts w:hint="eastAsia" w:ascii="Times New Roman" w:hAnsi="Times New Roman" w:cs="Times New Roman"/>
          <w:b w:val="0"/>
          <w:bCs/>
          <w:color w:val="000000" w:themeColor="text1"/>
          <w:sz w:val="24"/>
          <w:szCs w:val="24"/>
          <w:lang w:val="zh-CN" w:eastAsia="zh-CN"/>
          <w14:textFill>
            <w14:solidFill>
              <w14:schemeClr w14:val="tx1"/>
            </w14:solidFill>
          </w14:textFill>
        </w:rPr>
        <w:t>和《监狱企业声明函》，</w:t>
      </w:r>
      <w:r>
        <w:rPr>
          <w:rFonts w:hint="eastAsia"/>
          <w:b w:val="0"/>
          <w:bCs/>
          <w:color w:val="000000" w:themeColor="text1"/>
          <w:sz w:val="24"/>
          <w:szCs w:val="24"/>
          <w:lang w:val="zh-CN" w:eastAsia="zh-CN"/>
          <w14:textFill>
            <w14:solidFill>
              <w14:schemeClr w14:val="tx1"/>
            </w14:solidFill>
          </w14:textFill>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和</w:t>
      </w:r>
      <w:r>
        <w:rPr>
          <w:rFonts w:hint="eastAsia" w:ascii="Times New Roman" w:hAnsi="Times New Roman" w:cs="Times New Roman"/>
          <w:b w:val="0"/>
          <w:bCs/>
          <w:color w:val="000000" w:themeColor="text1"/>
          <w:sz w:val="24"/>
          <w:szCs w:val="24"/>
          <w:lang w:val="zh-CN" w:eastAsia="zh-CN"/>
          <w14:textFill>
            <w14:solidFill>
              <w14:schemeClr w14:val="tx1"/>
            </w14:solidFill>
          </w14:textFill>
        </w:rPr>
        <w:t>《监狱企业声明函》</w:t>
      </w:r>
      <w:r>
        <w:rPr>
          <w:rFonts w:hint="eastAsia"/>
          <w:b w:val="0"/>
          <w:bCs/>
          <w:color w:val="000000" w:themeColor="text1"/>
          <w:sz w:val="24"/>
          <w:szCs w:val="24"/>
          <w:lang w:val="zh-CN" w:eastAsia="zh-CN"/>
          <w14:textFill>
            <w14:solidFill>
              <w14:schemeClr w14:val="tx1"/>
            </w14:solidFill>
          </w14:textFill>
        </w:rPr>
        <w:t>资料必须真实，否则，按照有关规定予以处理。</w:t>
      </w:r>
    </w:p>
    <w:p>
      <w:pPr>
        <w:spacing w:line="360" w:lineRule="auto"/>
        <w:jc w:val="left"/>
        <w:outlineLvl w:val="1"/>
        <w:rPr>
          <w:rFonts w:hint="eastAsia"/>
          <w:b/>
          <w:color w:val="000000" w:themeColor="text1"/>
          <w:sz w:val="24"/>
          <w:szCs w:val="24"/>
          <w:lang w:val="en-US" w:eastAsia="zh-CN"/>
          <w14:textFill>
            <w14:solidFill>
              <w14:schemeClr w14:val="tx1"/>
            </w14:solidFill>
          </w14:textFill>
        </w:rPr>
      </w:pPr>
    </w:p>
    <w:p>
      <w:pPr>
        <w:spacing w:line="360" w:lineRule="auto"/>
        <w:jc w:val="left"/>
        <w:outlineLvl w:val="1"/>
        <w:rPr>
          <w:rFonts w:hint="eastAsia"/>
          <w:b/>
          <w:color w:val="000000" w:themeColor="text1"/>
          <w:sz w:val="24"/>
          <w:szCs w:val="24"/>
          <w:lang w:val="en-US" w:eastAsia="zh-CN"/>
          <w14:textFill>
            <w14:solidFill>
              <w14:schemeClr w14:val="tx1"/>
            </w14:solidFill>
          </w14:textFill>
        </w:rPr>
      </w:pPr>
    </w:p>
    <w:p>
      <w:pPr>
        <w:spacing w:line="360" w:lineRule="auto"/>
        <w:jc w:val="left"/>
        <w:outlineLvl w:val="1"/>
        <w:rPr>
          <w:rFonts w:hint="eastAsia"/>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五 、推荐中标候选人</w:t>
      </w:r>
      <w:bookmarkEnd w:id="53"/>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bookmarkStart w:id="54" w:name="_Toc267320058"/>
      <w:r>
        <w:rPr>
          <w:rFonts w:hint="eastAsia"/>
          <w:b w:val="0"/>
          <w:bCs/>
          <w:color w:val="000000" w:themeColor="text1"/>
          <w:sz w:val="24"/>
          <w:szCs w:val="24"/>
          <w:lang w:val="en-US" w:eastAsia="zh-CN"/>
          <w14:textFill>
            <w14:solidFill>
              <w14:schemeClr w14:val="tx1"/>
            </w14:solidFill>
          </w14:textFill>
        </w:rPr>
        <w:t>5.1评标委员会按商务、经济和技术三项得分之和从高到低按顺序推荐三名中标候选投标人。</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5.2得分相同的，按投标报价由低到高顺序排列；得分且投标报价相同的，按技术指标优劣顺序排列。技术标也相同时由招标人抽签确定中标候选人名次。</w:t>
      </w:r>
    </w:p>
    <w:bookmarkEnd w:id="54"/>
    <w:p>
      <w:pPr>
        <w:spacing w:line="360" w:lineRule="auto"/>
        <w:jc w:val="left"/>
        <w:outlineLvl w:val="1"/>
        <w:rPr>
          <w:rFonts w:hint="eastAsia"/>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六 、无效标条款</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val="zh-CN" w:eastAsia="zh-CN"/>
          <w14:textFill>
            <w14:solidFill>
              <w14:schemeClr w14:val="tx1"/>
            </w14:solidFill>
          </w14:textFill>
        </w:rPr>
        <w:t>.1投标文件有下列情形之一的其投标文件拒收：</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lang w:val="zh-CN" w:eastAsia="zh-CN"/>
          <w14:textFill>
            <w14:solidFill>
              <w14:schemeClr w14:val="tx1"/>
            </w14:solidFill>
          </w14:textFill>
        </w:rPr>
        <w:t>）投标文件逾期送达的或未送达指定地点的；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lang w:val="zh-CN" w:eastAsia="zh-CN"/>
          <w14:textFill>
            <w14:solidFill>
              <w14:schemeClr w14:val="tx1"/>
            </w14:solidFill>
          </w14:textFill>
        </w:rPr>
        <w:t>）招标文件未按要求密封，招标人及代理公司应报经监督部门批准后拒收；</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3</w:t>
      </w:r>
      <w:r>
        <w:rPr>
          <w:rFonts w:hint="eastAsia"/>
          <w:b w:val="0"/>
          <w:bCs/>
          <w:color w:val="000000" w:themeColor="text1"/>
          <w:sz w:val="24"/>
          <w:szCs w:val="24"/>
          <w:lang w:val="zh-CN" w:eastAsia="zh-CN"/>
          <w14:textFill>
            <w14:solidFill>
              <w14:schemeClr w14:val="tx1"/>
            </w14:solidFill>
          </w14:textFill>
        </w:rPr>
        <w:t>）其它情形，经招标人和代理公司提出拒收，并经监督部门批准的；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val="zh-CN" w:eastAsia="zh-CN"/>
          <w14:textFill>
            <w14:solidFill>
              <w14:schemeClr w14:val="tx1"/>
            </w14:solidFill>
          </w14:textFill>
        </w:rPr>
        <w:t>.2投标人有下列情形之一的，投标人证件审查后其投标作无效标处理：</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（1）法定代表人（或授权委托人）未准时参加会议；</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（2）法定代表人参加开标会议未携带有效的法定代表人身份证明原件和本人身份证的；委托代理人参加开标会议未携带有效的法定代表人授权书和本人身份证；</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（3）投标人为本项目提供招标代理服务的；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（4）投标人与在本项目代理机构存在相互任职或工作的；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（5）投标保证金未按规定要求缴纳的；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（6）投标人不满足资格条件的；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（7）联合体投标未提交联合体协议的；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（8）被暂停营业的；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（9）被暂停或取消投标资格的；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（10）财产被接管或冻结的；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（11）在最近三年内有骗取中标或严重违约的；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（12）投标人单位负责人为同一人或者存在控股、管理关系的不同单位的。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（13）投标人基本资格条件和特定资格条件中有一项及以上不符合要求的；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（14）其它情形，经评标委员会委提出无效标，并经招投标监督部门批准的；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val="zh-CN" w:eastAsia="zh-CN"/>
          <w14:textFill>
            <w14:solidFill>
              <w14:schemeClr w14:val="tx1"/>
            </w14:solidFill>
          </w14:textFill>
        </w:rPr>
        <w:t>.3 投标人有下列情形之一的，符合性审查后其投标作无效标处理：</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（1）投标文件正、副本数量不符合要求或正、副本无法区分；经招投标监督部门批准的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（2）投标文件签字、盖章不全，经评标委员会一致认定对开评标内容有实质性影响并经监督部门批准的；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（3）未按规定的格式填写，实质性内容不全或关键字迹模糊、无法辨认；经监督部门批准的；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（4）同一投标人提交两个以上不同的投标文件或者投标报价，但招标文件规定提交备选方案的除外；</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（5）投标文件没有对招标文件的实质性要求和条件作出响应;</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（6）投标报价超出规定的投标限价或公布的采购预算的；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（7）改变采购清单中工程量的；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（8）不按评标委员会要求澄清、说明或补正的，或者评标委员会根据招标文件的规定对招标文件的计算错误进行修正后，投标人不接受修正的投标报价的。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9）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（10）其它情形，经评标委员会委提出无效标，并经监督部门批准的；</w:t>
      </w:r>
    </w:p>
    <w:p>
      <w:pPr>
        <w:spacing w:line="360" w:lineRule="auto"/>
        <w:ind w:firstLine="708" w:firstLineChars="2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val="zh-CN" w:eastAsia="zh-CN"/>
          <w14:textFill>
            <w14:solidFill>
              <w14:schemeClr w14:val="tx1"/>
            </w14:solidFill>
          </w14:textFill>
        </w:rPr>
        <w:t>.4 投标人有下列情形之一的， 详细评审后其投标作无效标处理：</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（1）投标产品不符合必须强制执行的国家标准的；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（2）投标人有串通投标、弄虚作假、行贿等违法行为；</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（3）投标文件含有违反国家法律、法规的内容，或附有招标人不能接受的条件的。</w:t>
      </w:r>
    </w:p>
    <w:p>
      <w:pPr>
        <w:spacing w:line="360" w:lineRule="auto"/>
        <w:ind w:firstLine="468" w:firstLineChars="195"/>
        <w:rPr>
          <w:b/>
          <w:color w:val="000000" w:themeColor="text1"/>
          <w:sz w:val="32"/>
          <w:szCs w:val="32"/>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（4）其它情形，经评标委员会委提出无效标，并经招投标监督部门批准的；</w:t>
      </w:r>
      <w:bookmarkStart w:id="55" w:name="_Toc15403"/>
      <w:bookmarkStart w:id="56" w:name="_Toc451410636"/>
    </w:p>
    <w:p>
      <w:pPr>
        <w:spacing w:line="360" w:lineRule="auto"/>
        <w:jc w:val="center"/>
        <w:outlineLvl w:val="0"/>
        <w:rPr>
          <w:b/>
          <w:color w:val="000000" w:themeColor="text1"/>
          <w:sz w:val="32"/>
          <w:szCs w:val="32"/>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p>
    <w:p>
      <w:pPr>
        <w:numPr>
          <w:ilvl w:val="0"/>
          <w:numId w:val="0"/>
        </w:numPr>
        <w:spacing w:line="360" w:lineRule="auto"/>
        <w:jc w:val="center"/>
        <w:outlineLvl w:val="0"/>
        <w:rPr>
          <w:rFonts w:hint="eastAsia"/>
          <w:b/>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第四章</w:t>
      </w:r>
      <w:r>
        <w:rPr>
          <w:b/>
          <w:color w:val="000000" w:themeColor="text1"/>
          <w:sz w:val="32"/>
          <w:szCs w:val="32"/>
          <w14:textFill>
            <w14:solidFill>
              <w14:schemeClr w14:val="tx1"/>
            </w14:solidFill>
          </w14:textFill>
        </w:rPr>
        <w:t xml:space="preserve"> </w:t>
      </w:r>
      <w:r>
        <w:rPr>
          <w:rFonts w:hint="eastAsia"/>
          <w:b/>
          <w:color w:val="000000" w:themeColor="text1"/>
          <w:sz w:val="32"/>
          <w:szCs w:val="32"/>
          <w:lang w:eastAsia="zh-CN"/>
          <w14:textFill>
            <w14:solidFill>
              <w14:schemeClr w14:val="tx1"/>
            </w14:solidFill>
          </w14:textFill>
        </w:rPr>
        <w:t>采购清单及技术要求</w:t>
      </w:r>
    </w:p>
    <w:p>
      <w:pPr>
        <w:numPr>
          <w:ilvl w:val="0"/>
          <w:numId w:val="0"/>
        </w:numPr>
        <w:spacing w:line="360" w:lineRule="auto"/>
        <w:jc w:val="both"/>
        <w:outlineLvl w:val="0"/>
        <w:rPr>
          <w:b/>
          <w:color w:val="000000" w:themeColor="text1"/>
          <w:sz w:val="32"/>
          <w:szCs w:val="32"/>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一、采购清单</w:t>
      </w:r>
    </w:p>
    <w:tbl>
      <w:tblPr>
        <w:tblStyle w:val="29"/>
        <w:tblpPr w:leftFromText="180" w:rightFromText="180" w:vertAnchor="text" w:horzAnchor="page" w:tblpX="1019" w:tblpY="180"/>
        <w:tblOverlap w:val="never"/>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1616"/>
        <w:gridCol w:w="1005"/>
        <w:gridCol w:w="1080"/>
        <w:gridCol w:w="1155"/>
        <w:gridCol w:w="1395"/>
        <w:gridCol w:w="2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序号</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建设内容</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计量单位</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工程量</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单价（元）</w:t>
            </w: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总价（元）</w:t>
            </w: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一</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半免耕补播改良工程建设费</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草种购置</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kg</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27500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混播，种子去芒，破硬实处理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伊犁绢蒿</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木地肤</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1.3</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冰草</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7500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0.75kg/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机械作业</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播种</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松土补播机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3</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肥料</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有机肥购置</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250000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25kg/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施肥</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4</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人工撒播</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5</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配套围栏建设</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m</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12102</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6</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草原管护</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月</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24</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1人两年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二</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草原有害生物</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防治</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200000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鼠害防治</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50000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应急防治</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1.1.1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饵料</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1.1.2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药品</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1.1.3</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人工</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1.1.4</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运费</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新建鹰架</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根</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60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钢制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1.3</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培训费</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人次</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50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虫害防治</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150000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应急防治</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15000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2.1.1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药品</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15000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2.1.2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机械</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15000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新建椋鸟巢</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座</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3</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三</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草原围栏建设</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万亩</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围栏材料及</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安装费</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m</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114475</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9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w:t>
            </w:r>
          </w:p>
        </w:tc>
        <w:tc>
          <w:tcPr>
            <w:tcW w:w="1616"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管护费</w:t>
            </w:r>
          </w:p>
        </w:tc>
        <w:tc>
          <w:tcPr>
            <w:tcW w:w="10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月</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48</w:t>
            </w:r>
          </w:p>
        </w:tc>
        <w:tc>
          <w:tcPr>
            <w:tcW w:w="11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13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c>
          <w:tcPr>
            <w:tcW w:w="270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p>
        </w:tc>
      </w:tr>
    </w:tbl>
    <w:p>
      <w:pPr>
        <w:pageBreakBefore w:val="0"/>
        <w:kinsoku/>
        <w:wordWrap/>
        <w:overflowPunct/>
        <w:topLinePunct w:val="0"/>
        <w:autoSpaceDE/>
        <w:autoSpaceDN/>
        <w:bidi w:val="0"/>
        <w:spacing w:line="360" w:lineRule="auto"/>
        <w:rPr>
          <w:rFonts w:hint="eastAsia"/>
          <w:b/>
          <w:color w:val="000000" w:themeColor="text1"/>
          <w:sz w:val="24"/>
          <w:szCs w:val="24"/>
          <w:lang w:eastAsia="zh-CN"/>
          <w14:textFill>
            <w14:solidFill>
              <w14:schemeClr w14:val="tx1"/>
            </w14:solidFill>
          </w14:textFill>
        </w:rPr>
      </w:pPr>
    </w:p>
    <w:p>
      <w:pPr>
        <w:pageBreakBefore w:val="0"/>
        <w:kinsoku/>
        <w:wordWrap/>
        <w:overflowPunct/>
        <w:topLinePunct w:val="0"/>
        <w:autoSpaceDE/>
        <w:autoSpaceDN/>
        <w:bidi w:val="0"/>
        <w:spacing w:line="360" w:lineRule="auto"/>
        <w:rPr>
          <w:rFonts w:hint="eastAsia"/>
          <w:color w:val="000000" w:themeColor="text1"/>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注：</w:t>
      </w:r>
      <w:r>
        <w:rPr>
          <w:b/>
          <w:bCs/>
          <w:color w:val="000000" w:themeColor="text1"/>
          <w:sz w:val="24"/>
          <w:szCs w:val="24"/>
          <w14:textFill>
            <w14:solidFill>
              <w14:schemeClr w14:val="tx1"/>
            </w14:solidFill>
          </w14:textFill>
        </w:rPr>
        <w:t>此项目报价中包括人工费、</w:t>
      </w:r>
      <w:r>
        <w:rPr>
          <w:rFonts w:hint="eastAsia"/>
          <w:b/>
          <w:bCs/>
          <w:color w:val="000000" w:themeColor="text1"/>
          <w:sz w:val="24"/>
          <w:szCs w:val="24"/>
          <w14:textFill>
            <w14:solidFill>
              <w14:schemeClr w14:val="tx1"/>
            </w14:solidFill>
          </w14:textFill>
        </w:rPr>
        <w:t>运输费、</w:t>
      </w:r>
      <w:r>
        <w:rPr>
          <w:b/>
          <w:bCs/>
          <w:color w:val="000000" w:themeColor="text1"/>
          <w:sz w:val="24"/>
          <w:szCs w:val="24"/>
          <w14:textFill>
            <w14:solidFill>
              <w14:schemeClr w14:val="tx1"/>
            </w14:solidFill>
          </w14:textFill>
        </w:rPr>
        <w:t>税金、验收费用、相关伴随服务以及售后服务等一切费用</w:t>
      </w:r>
      <w:r>
        <w:rPr>
          <w:rFonts w:hint="eastAsia"/>
          <w:b/>
          <w:bCs/>
          <w:color w:val="000000" w:themeColor="text1"/>
          <w:sz w:val="24"/>
          <w:szCs w:val="24"/>
          <w:lang w:eastAsia="zh-CN"/>
          <w14:textFill>
            <w14:solidFill>
              <w14:schemeClr w14:val="tx1"/>
            </w14:solidFill>
          </w14:textFill>
        </w:rPr>
        <w:t>。</w:t>
      </w:r>
    </w:p>
    <w:p>
      <w:pP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br w:type="page"/>
      </w:r>
    </w:p>
    <w:p>
      <w:pPr>
        <w:pageBreakBefore w:val="0"/>
        <w:numPr>
          <w:ilvl w:val="0"/>
          <w:numId w:val="0"/>
        </w:numPr>
        <w:kinsoku/>
        <w:wordWrap/>
        <w:overflowPunct/>
        <w:topLinePunct w:val="0"/>
        <w:autoSpaceDE/>
        <w:autoSpaceDN/>
        <w:bidi w:val="0"/>
        <w:spacing w:line="360" w:lineRule="auto"/>
        <w:ind w:leftChars="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二、技术要求</w:t>
      </w:r>
    </w:p>
    <w:p>
      <w:pPr>
        <w:spacing w:line="360" w:lineRule="auto"/>
        <w:ind w:firstLine="470" w:firstLineChars="195"/>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 xml:space="preserve">（一）退化草地半免耕补播改良治理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本项建设内容为退化草原半免耕补播改良1万亩，其中草种购置 27500kg，配套围栏12102m。草原管护员1人。</w:t>
      </w:r>
    </w:p>
    <w:p>
      <w:pPr>
        <w:spacing w:line="360" w:lineRule="auto"/>
        <w:jc w:val="center"/>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表2-1察布查尔县 2022 年退化草原半免耕补播改良建设内容及规模汇总表</w:t>
      </w:r>
    </w:p>
    <w:tbl>
      <w:tblPr>
        <w:tblStyle w:val="29"/>
        <w:tblW w:w="8638"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905"/>
        <w:gridCol w:w="1260"/>
        <w:gridCol w:w="1875"/>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序号</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建设内容</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计量单位</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工程量</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草种购置</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kg</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27500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混播，种子去芒，破硬实处理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伊犁绢蒿</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1.2</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木地肤</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1.3</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冰草</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7500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0.75kg/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机械作业</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10000</w:t>
            </w:r>
          </w:p>
        </w:tc>
        <w:tc>
          <w:tcPr>
            <w:tcW w:w="2650" w:type="dxa"/>
            <w:tcBorders>
              <w:top w:val="nil"/>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2.1</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播种</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亩</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松土补播机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3</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肥料</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10000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3.1</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有机肥购置</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kg</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250000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25kg/</w:t>
            </w:r>
            <w:r>
              <w:rPr>
                <w:rFonts w:hint="eastAsia" w:ascii="Times New Roman" w:hAnsi="Times New Roman" w:cs="Times New Roman"/>
                <w:color w:val="000000" w:themeColor="text1"/>
                <w:szCs w:val="21"/>
                <w:lang w:val="zh-CN" w:eastAsia="zh-CN"/>
                <w14:textFill>
                  <w14:solidFill>
                    <w14:schemeClr w14:val="tx1"/>
                  </w14:solidFill>
                </w14:textFill>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3.2</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施肥</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亩</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10000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4</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人工撒播</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亩</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10000</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5</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配套围栏建设</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m</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12102</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94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6</w:t>
            </w:r>
          </w:p>
        </w:tc>
        <w:tc>
          <w:tcPr>
            <w:tcW w:w="190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草原管护</w:t>
            </w:r>
          </w:p>
        </w:tc>
        <w:tc>
          <w:tcPr>
            <w:tcW w:w="126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月</w:t>
            </w:r>
          </w:p>
        </w:tc>
        <w:tc>
          <w:tcPr>
            <w:tcW w:w="18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24</w:t>
            </w:r>
          </w:p>
        </w:tc>
        <w:tc>
          <w:tcPr>
            <w:tcW w:w="2650" w:type="dxa"/>
            <w:tcBorders>
              <w:left w:val="single" w:color="auto" w:sz="4" w:space="0"/>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1人两年</w:t>
            </w:r>
          </w:p>
        </w:tc>
      </w:tr>
    </w:tbl>
    <w:p>
      <w:pPr>
        <w:spacing w:line="360" w:lineRule="auto"/>
        <w:ind w:firstLine="470" w:firstLineChars="195"/>
        <w:rPr>
          <w:rFonts w:hint="eastAsia"/>
          <w:b/>
          <w:bCs w:val="0"/>
          <w:color w:val="000000" w:themeColor="text1"/>
          <w:sz w:val="24"/>
          <w:szCs w:val="24"/>
          <w:lang w:val="en-US" w:eastAsia="zh-CN"/>
          <w14:textFill>
            <w14:solidFill>
              <w14:schemeClr w14:val="tx1"/>
            </w14:solidFill>
          </w14:textFill>
        </w:rPr>
      </w:pPr>
    </w:p>
    <w:p>
      <w:pPr>
        <w:spacing w:line="360" w:lineRule="auto"/>
        <w:ind w:firstLine="470" w:firstLineChars="195"/>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 xml:space="preserve">1.地块选择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1.1项目区域选择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根据区域数据资料和现场调查，选择退化的草原进行半免耕补播改良、恢复治理。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（1）项目区草原退化程度调查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半免耕补播改良项目区位于察布查尔县扎库齐乡春秋草场，面积1万亩。草地类型为荒漠化草原属于温性草原，根据新疆维吾尔自治区地方行业标准《草地退化状况评价技术规范第2部分温性草原类》（DB65/T4348.2-2121）对草原植被恢复区退化程度进行评价。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采用现场打分的方法，即时评价草地退化状况，经现场打分，项目区草地退化状况为重度以上退化程度。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①评价样地的选择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在拟评价的草地，选择具有代表性样地作为评价样地，样地用来描述自然条件和利用状况等草地总体状况。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②样地评价内容</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 草地自然环境状况、草地植被建群成分、草地植被覆盖度、草地水土流失状况、草地植被层片结构和扩散种分布等。</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③草地原有状况资料选择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评价样地周边有草地定点监测点位的，通过收集监测点位的历年相关数据进行比对；周边没有草地定点监测点位的，可以通过比对80年代以来比例尺≥10万分之一的“草地类型图”，评价草地植被建群种变化状况。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④温性草原类草地退化状况综合评价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按照温性草原类草地退化状况评价指标，现场评判指及状态分类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a） 得分85分～100分，综合评价草地处于健康状态；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b） 得分75分～84分，综合评价草地处于轻度退化状态；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 xml:space="preserve">c） 得分60分～74分，综合评价草地处于中度退化状态； </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d） 得分＜60分，综合评价草地处于重度退化状态。</w:t>
      </w:r>
    </w:p>
    <w:p>
      <w:pPr>
        <w:spacing w:line="360" w:lineRule="auto"/>
        <w:jc w:val="center"/>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表2-2 项目区样地2号草地退化状况评价指标</w:t>
      </w:r>
    </w:p>
    <w:tbl>
      <w:tblPr>
        <w:tblStyle w:val="29"/>
        <w:tblW w:w="8612"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755"/>
        <w:gridCol w:w="4111"/>
        <w:gridCol w:w="975"/>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7734" w:type="dxa"/>
            <w:gridSpan w:val="4"/>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温性草原草地退化状况评价指标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7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序号</w:t>
            </w:r>
          </w:p>
        </w:tc>
        <w:tc>
          <w:tcPr>
            <w:tcW w:w="17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指 标</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评价标准及分值</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得分</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w:t>
            </w:r>
          </w:p>
        </w:tc>
        <w:tc>
          <w:tcPr>
            <w:tcW w:w="1755"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草地植被的建群成分变化状况占60%</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原有建群成分保持不变（50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原有建群植物成分基本不变（25—49 分）</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（即原有第一建群种没有变化,原有第二建群种退为伴生种得 35 分～49 分，基本消失的得 25 分～34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原有建群种显著衰退（10 分～24 分）（第一建群种退为第二建群种或伴生种的，其中，退为第二建群种的可以得 15 分～24 分，</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退为伴生种得 10 分～15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15</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原有建群种已经退出优势地位（0 分～9 分）</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（即建群种已经衰退为伴生种或偶见种，其中，退为伴生种得 5 分～9 分，退为偶见种</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得 0 分～4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w:t>
            </w:r>
          </w:p>
        </w:tc>
        <w:tc>
          <w:tcPr>
            <w:tcW w:w="1755"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草地植被覆盖度状况占 20%</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植被覆盖度≥50%，得满分 20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植被覆盖度为 30%～49%，得 15 分～19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植被覆盖度为 20%～29%，得 5 分～14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13</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植被覆盖度为＜19%，得 0 分～4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3</w:t>
            </w:r>
          </w:p>
        </w:tc>
        <w:tc>
          <w:tcPr>
            <w:tcW w:w="1755"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草地水土流失状况占 12%</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没有水土流失迹象（12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12</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有轻微冲刷迹象（7 分～11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水土流失显著（1 分～6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有严重的水土流失现象（0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4</w:t>
            </w:r>
          </w:p>
        </w:tc>
        <w:tc>
          <w:tcPr>
            <w:tcW w:w="1755"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草地植被层片结构状况占 7%</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草地植被具有 3 层片结构（7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7</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草地植被具有 2 层片结构（4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 层片结构（0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5</w:t>
            </w:r>
          </w:p>
        </w:tc>
        <w:tc>
          <w:tcPr>
            <w:tcW w:w="1755"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草地地表枯落物占 6%</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每平方米枯落物＞4 克（6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每平方米枯落物 2 克～4 克（3 分～5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3</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每平方米枯落物＜2 克（1 分～2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没有枯落物（0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6</w:t>
            </w:r>
          </w:p>
        </w:tc>
        <w:tc>
          <w:tcPr>
            <w:tcW w:w="1755"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扩散种分布状况占 3%</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没有扩散种（5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有少量扩散种（3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3</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755"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扩散种数量多（0 分）</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78"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7</w:t>
            </w:r>
          </w:p>
        </w:tc>
        <w:tc>
          <w:tcPr>
            <w:tcW w:w="17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合计分值</w:t>
            </w:r>
          </w:p>
        </w:tc>
        <w:tc>
          <w:tcPr>
            <w:tcW w:w="411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100</w:t>
            </w:r>
          </w:p>
        </w:tc>
        <w:tc>
          <w:tcPr>
            <w:tcW w:w="9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53</w:t>
            </w:r>
          </w:p>
        </w:tc>
        <w:tc>
          <w:tcPr>
            <w:tcW w:w="893"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r>
    </w:tbl>
    <w:p>
      <w:pPr>
        <w:pStyle w:val="12"/>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2"/>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anchor distT="0" distB="0" distL="0" distR="0" simplePos="0" relativeHeight="251661312" behindDoc="1" locked="0" layoutInCell="1" allowOverlap="1">
            <wp:simplePos x="0" y="0"/>
            <wp:positionH relativeFrom="column">
              <wp:posOffset>400050</wp:posOffset>
            </wp:positionH>
            <wp:positionV relativeFrom="paragraph">
              <wp:posOffset>67310</wp:posOffset>
            </wp:positionV>
            <wp:extent cx="5305425" cy="2144395"/>
            <wp:effectExtent l="0" t="0" r="0" b="8255"/>
            <wp:wrapTight wrapText="bothSides">
              <wp:wrapPolygon>
                <wp:start x="0" y="0"/>
                <wp:lineTo x="0" y="21491"/>
                <wp:lineTo x="21561" y="21491"/>
                <wp:lineTo x="21561" y="0"/>
                <wp:lineTo x="0" y="0"/>
              </wp:wrapPolygon>
            </wp:wrapTight>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a:picLocks noChangeAspect="1"/>
                    </pic:cNvPicPr>
                  </pic:nvPicPr>
                  <pic:blipFill>
                    <a:blip r:embed="rId15" cstate="print"/>
                    <a:stretch>
                      <a:fillRect/>
                    </a:stretch>
                  </pic:blipFill>
                  <pic:spPr>
                    <a:xfrm>
                      <a:off x="0" y="0"/>
                      <a:ext cx="5305425" cy="2144395"/>
                    </a:xfrm>
                    <a:prstGeom prst="rect">
                      <a:avLst/>
                    </a:prstGeom>
                  </pic:spPr>
                </pic:pic>
              </a:graphicData>
            </a:graphic>
          </wp:anchor>
        </w:drawing>
      </w:r>
    </w:p>
    <w:p>
      <w:pPr>
        <w:pStyle w:val="12"/>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before="56" w:line="360" w:lineRule="auto"/>
        <w:ind w:left="0" w:right="375" w:firstLine="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spacing w:before="56" w:line="360" w:lineRule="auto"/>
        <w:ind w:left="0" w:right="375" w:firstLine="0"/>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before="56" w:line="360" w:lineRule="auto"/>
        <w:ind w:left="0" w:right="375" w:firstLine="0"/>
        <w:jc w:val="both"/>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图 1：项目区样地草地退化状况</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（2）项目区概况</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区域数据资料和现场调查，选择重度退化程度以上的草原进行半免耕补播改良、恢复治理。半免耕补播改良项目区位于扎库齐乡春秋草场，海拔1500～1600m，年降水量150～300mm，草地类型主体为山地荒漠化草原，土壤多属黄土状的山地栗钙土，草地植被是由多年生旱生草本植物组成，建群种和优势种以旱生丛生禾草和蒿类、盐柴类半灌木为主，主要有沙生针茅（Stipa glareosa P.A. Smirn）、镰芒针茅（Stipa caucasica Schmalh）、伊犁绢蒿（Seriphidium transiliense （Poljak.） Poljak.）等，另外，在草群中混生有一定数量的苔草（Carex liparocarpos Gaudin）和杂类草及一年生草本。经过现场评价植被综合盖度 25～28％，草层高度20～30cm。由于放牧制度不合理及利用不平衡，自然环境恶化与治理力度不够，草地资源的合理开发和利用不能协调统一等原因造成草地退化现象，原生建群种减少，需对退化草地区域进行半免耕补播改良。</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1.2草种及组合选择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草种及组合选择：草种的选择重点从其生态型、适应性、环保作用、饲用价值、供种以及原生植被等综合因素考虑。根据当地的自然条件、植被类型和补播草种的生物学特性，选择适应当地风土气候条件的原有建群种或生态型、适应性接近的野生牧草及经驯化栽培的优良多年生牧草进行补播。根据以上条件项目区草原选定以伊犁绢蒿、冰草和木地肤进行混播改良。木地肤（Kochia prostrata）是地肤属多年生牧草超旱生小半灌木种子寿命短，宜用当年种子播种。春夏季土壤墒情好时播种，或临冬寄籽播种。种子小，千粒重1.1～2.0g，覆土深度不超过2cm为宜。每公顷播种量22.5～30kg。下雪前后播中，第二年萌发早，出苗快，早期生长慢，生长前两年严禁放牧，秋季割干草，第三年可开始放牧利用。新疆及内蒙古地区3月底至4月初萌发，7月开花，9～10月结实。孕蕾期干物质中含粗蛋白质16.30%、粗脂肪 1.82%、粗纤维 16.19%、无氮浸出物 51.18%、粗灰分14.01%。叶量丰富，粗蛋白质含量较高。</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伊犁绢蒿（Seriphidium transiliense （Poljak.） Poljak.）是菊科绢蒿属植物，半灌木状草本或近小灌木状。伊犁绢蒿在生长发育上有明显节律性。春季返青早，10月中旬种子成熟，从返青至种子成熟，生育期180～210天。伊犁绢蒿具有一定的再生能力，在有积雪的地区，临冬播种最好；春播越早越好。在春季气候多变情况下，幼苗极易死亡，成活率仅10～15%。因此，播量要提高。</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冰草（Agropyron cristatum （L.） Gaertn.）是禾本科、冰草属多年生草本植物，秆成疏丛，高可达 75cm，</w:t>
      </w:r>
      <w:r>
        <w:rPr>
          <w:rFonts w:hint="eastAsia"/>
          <w:b w:val="0"/>
          <w:bCs/>
          <w:color w:val="000000" w:themeColor="text1"/>
          <w:sz w:val="24"/>
          <w:szCs w:val="24"/>
          <w:lang w:val="en-US" w:eastAsia="zh-CN"/>
          <w14:textFill>
            <w14:solidFill>
              <w14:schemeClr w14:val="tx1"/>
            </w14:solidFill>
          </w14:textFill>
        </w:rPr>
        <w:fldChar w:fldCharType="begin"/>
      </w:r>
      <w:r>
        <w:rPr>
          <w:rFonts w:hint="eastAsia"/>
          <w:b w:val="0"/>
          <w:bCs/>
          <w:color w:val="000000" w:themeColor="text1"/>
          <w:sz w:val="24"/>
          <w:szCs w:val="24"/>
          <w:lang w:val="en-US" w:eastAsia="zh-CN"/>
          <w14:textFill>
            <w14:solidFill>
              <w14:schemeClr w14:val="tx1"/>
            </w14:solidFill>
          </w14:textFill>
        </w:rPr>
        <w:instrText xml:space="preserve"> HYPERLINK "https://baike.baidu.com/item/%E5%8F%B6%E7%89%87/6728903" \h </w:instrText>
      </w:r>
      <w:r>
        <w:rPr>
          <w:rFonts w:hint="eastAsia"/>
          <w:b w:val="0"/>
          <w:bCs/>
          <w:color w:val="000000" w:themeColor="text1"/>
          <w:sz w:val="24"/>
          <w:szCs w:val="24"/>
          <w:lang w:val="en-US" w:eastAsia="zh-CN"/>
          <w14:textFill>
            <w14:solidFill>
              <w14:schemeClr w14:val="tx1"/>
            </w14:solidFill>
          </w14:textFill>
        </w:rPr>
        <w:fldChar w:fldCharType="separate"/>
      </w:r>
      <w:r>
        <w:rPr>
          <w:rFonts w:hint="eastAsia"/>
          <w:b w:val="0"/>
          <w:bCs/>
          <w:color w:val="000000" w:themeColor="text1"/>
          <w:sz w:val="24"/>
          <w:szCs w:val="24"/>
          <w:lang w:val="en-US" w:eastAsia="zh-CN"/>
          <w14:textFill>
            <w14:solidFill>
              <w14:schemeClr w14:val="tx1"/>
            </w14:solidFill>
          </w14:textFill>
        </w:rPr>
        <w:t>叶片</w:t>
      </w:r>
      <w:r>
        <w:rPr>
          <w:rFonts w:hint="eastAsia"/>
          <w:b w:val="0"/>
          <w:bCs/>
          <w:color w:val="000000" w:themeColor="text1"/>
          <w:sz w:val="24"/>
          <w:szCs w:val="24"/>
          <w:lang w:val="en-US" w:eastAsia="zh-CN"/>
          <w14:textFill>
            <w14:solidFill>
              <w14:schemeClr w14:val="tx1"/>
            </w14:solidFill>
          </w14:textFill>
        </w:rPr>
        <w:fldChar w:fldCharType="end"/>
      </w:r>
      <w:r>
        <w:rPr>
          <w:rFonts w:hint="eastAsia"/>
          <w:b w:val="0"/>
          <w:bCs/>
          <w:color w:val="000000" w:themeColor="text1"/>
          <w:sz w:val="24"/>
          <w:szCs w:val="24"/>
          <w:lang w:val="en-US" w:eastAsia="zh-CN"/>
          <w14:textFill>
            <w14:solidFill>
              <w14:schemeClr w14:val="tx1"/>
            </w14:solidFill>
          </w14:textFill>
        </w:rPr>
        <w:t>长质较硬而粗糙，常内卷，穗状花序较粗壮，矩圆形或两端微窄，小穗紧密平行排列成两行，整齐呈蓖齿状，小花，颖舟形，</w:t>
      </w:r>
      <w:r>
        <w:rPr>
          <w:rFonts w:hint="eastAsia"/>
          <w:b w:val="0"/>
          <w:bCs/>
          <w:color w:val="000000" w:themeColor="text1"/>
          <w:sz w:val="24"/>
          <w:szCs w:val="24"/>
          <w:lang w:val="en-US" w:eastAsia="zh-CN"/>
          <w14:textFill>
            <w14:solidFill>
              <w14:schemeClr w14:val="tx1"/>
            </w14:solidFill>
          </w14:textFill>
        </w:rPr>
        <w:fldChar w:fldCharType="begin"/>
      </w:r>
      <w:r>
        <w:rPr>
          <w:rFonts w:hint="eastAsia"/>
          <w:b w:val="0"/>
          <w:bCs/>
          <w:color w:val="000000" w:themeColor="text1"/>
          <w:sz w:val="24"/>
          <w:szCs w:val="24"/>
          <w:lang w:val="en-US" w:eastAsia="zh-CN"/>
          <w14:textFill>
            <w14:solidFill>
              <w14:schemeClr w14:val="tx1"/>
            </w14:solidFill>
          </w14:textFill>
        </w:rPr>
        <w:instrText xml:space="preserve"> HYPERLINK "https://baike.baidu.com/item/%E9%A1%B6%E7%AB%AF/4850363" \h </w:instrText>
      </w:r>
      <w:r>
        <w:rPr>
          <w:rFonts w:hint="eastAsia"/>
          <w:b w:val="0"/>
          <w:bCs/>
          <w:color w:val="000000" w:themeColor="text1"/>
          <w:sz w:val="24"/>
          <w:szCs w:val="24"/>
          <w:lang w:val="en-US" w:eastAsia="zh-CN"/>
          <w14:textFill>
            <w14:solidFill>
              <w14:schemeClr w14:val="tx1"/>
            </w14:solidFill>
          </w14:textFill>
        </w:rPr>
        <w:fldChar w:fldCharType="separate"/>
      </w:r>
      <w:r>
        <w:rPr>
          <w:rFonts w:hint="eastAsia"/>
          <w:b w:val="0"/>
          <w:bCs/>
          <w:color w:val="000000" w:themeColor="text1"/>
          <w:sz w:val="24"/>
          <w:szCs w:val="24"/>
          <w:lang w:val="en-US" w:eastAsia="zh-CN"/>
          <w14:textFill>
            <w14:solidFill>
              <w14:schemeClr w14:val="tx1"/>
            </w14:solidFill>
          </w14:textFill>
        </w:rPr>
        <w:t>顶端</w:t>
      </w:r>
      <w:r>
        <w:rPr>
          <w:rFonts w:hint="eastAsia"/>
          <w:b w:val="0"/>
          <w:bCs/>
          <w:color w:val="000000" w:themeColor="text1"/>
          <w:sz w:val="24"/>
          <w:szCs w:val="24"/>
          <w:lang w:val="en-US" w:eastAsia="zh-CN"/>
          <w14:textFill>
            <w14:solidFill>
              <w14:schemeClr w14:val="tx1"/>
            </w14:solidFill>
          </w14:textFill>
        </w:rPr>
        <w:fldChar w:fldCharType="end"/>
      </w:r>
      <w:r>
        <w:rPr>
          <w:rFonts w:hint="eastAsia"/>
          <w:b w:val="0"/>
          <w:bCs/>
          <w:color w:val="000000" w:themeColor="text1"/>
          <w:sz w:val="24"/>
          <w:szCs w:val="24"/>
          <w:lang w:val="en-US" w:eastAsia="zh-CN"/>
          <w14:textFill>
            <w14:solidFill>
              <w14:schemeClr w14:val="tx1"/>
            </w14:solidFill>
          </w14:textFill>
        </w:rPr>
        <w:t>具短芒；内稃脊上具短小刺毛。根据发芽率和土壤墒情确定播种量，条播量为10～15kg/公顷。</w:t>
      </w:r>
    </w:p>
    <w:p>
      <w:pPr>
        <w:pStyle w:val="4"/>
        <w:numPr>
          <w:ilvl w:val="1"/>
          <w:numId w:val="0"/>
        </w:numPr>
        <w:spacing w:before="8" w:line="360" w:lineRule="auto"/>
        <w:ind w:firstLine="482" w:firstLineChars="200"/>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2.草种质量</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牧草品种质量优劣直接影响草地半免耕补播改良效果。因此，在购买种子和播种使用前，必须按照我国种子检验协会制订的统一质量检验规程，对种子净度、种子发芽率、种子生活力、种子水分和种子千粒重品质等特征进行检验，伊犁绢蒿种子净度不低于20%、发芽率不低于 30%，木地肤种子净度不低于20%、发芽率不低于30%。因伊犁绢蒿、木地肤等乡土种子寿命短，只能存放数月，宜使用当年收获种子。全部采用清理、精选、定量包装。种子运到现场后，要求提供牧草种子检验中心出具的现场抽检检验报告。禾本科牧草种子不低于国家禾本科草种子质量分级《GB6142-2008》标准的二级标准。</w:t>
      </w:r>
    </w:p>
    <w:p>
      <w:pPr>
        <w:pStyle w:val="4"/>
        <w:numPr>
          <w:ilvl w:val="1"/>
          <w:numId w:val="0"/>
        </w:numPr>
        <w:spacing w:before="8" w:line="360" w:lineRule="auto"/>
        <w:ind w:firstLine="482" w:firstLineChars="200"/>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3.播种技术</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（1）补播前种子处理：采用过筛、风选、水漂、清选机破碎附属物等对杂质多、净度低的播种材料在播前进行清洗，对有长芒和长棉毛的种子，将种子扑于嗮场上厚度 5-7cm，用镇压器进行压切，而后过筛去除，也可选用去芒机去除芒和长棉毛。具体操作按NY/T1342-2007 的规定执行。</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（2）播种期及方法：播种时期的选择主要考虑草场原有植被的发育情况和土壤水分状况以及牧草的成活和越冬。</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第一次播种：单播冰草，根据2022年初冬，下第一场雪前进行播种，即土壤封冻前，种子不能萌发时采用免耕补播机进行播种（顶凌播种），地形复杂的地段，补播采用人工撒播的方式补播，积雪覆盖后过冬，翌年开春，气温升高，积雪融化有利于种子萌发，第二年返青后，根据出苗情况，进行适当的补播。</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第二次播种：混播伊犁绢蒿+木地肤，先进行预混，下2022年第一场雪后在雪地上采用人工撒播，积雪覆盖后过冬，翌年开春，气温升高，积雪融化有利于种子萌发。第二年返青后，根据出苗情况，进行适当的补播。</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（3）播量：施播种量与牧草种类、用途、土壤、气候等多种因素有关。在一定条件下，主要决定种子的千粒重和单株所需要的营养面积。</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草地补播后由于气候、环境等多方面原因，出苗率低，所以可适当加大播量50%左右，但播量不宜过大。项目区选择伊犁绢蒿、木地肤和冰草进行混播，播种量为2.75kg/亩，其中冰草 0.75kg/亩、伊犁绢蒿1kg/亩，木地肤1kg/亩。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（4）补播深度：牧草播种深度是牧草种植成功的关键因素之一，要随牧草类型、种子大小、土壤水分、类型而定。一般来说，牧草种子以浅播为宜，宁浅勿深。机械播种深度应在 1.0～2.0cm 较为适宜。</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（5）施肥：对于土壤贫瘠的中度退化草原在融雪水浸灌和土壤解冻时撒施有机肥 25kg/亩进行草地养分补充。</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6）播后管理：“三分种，七分管”。补播前县林草局对补播改良区按照《国家级固定监测工作业务手册》进行草地监测，补播后不加管理或管理过分粗放，常会造成前功尽弃。为了不影响牧草的生长发育，对补播区实行围栏封育、禁牧2年，参照《休牧和禁牧技术规程》（NY/T 1176-2006）的规定执行，草管员进行管护。防治虫鼠害按照NY/T1905-2010 规</w:t>
      </w:r>
      <w:bookmarkStart w:id="57" w:name="2、材料概算"/>
      <w:bookmarkEnd w:id="57"/>
      <w:r>
        <w:rPr>
          <w:rFonts w:hint="eastAsia"/>
          <w:b w:val="0"/>
          <w:bCs/>
          <w:color w:val="000000" w:themeColor="text1"/>
          <w:sz w:val="24"/>
          <w:szCs w:val="24"/>
          <w:lang w:val="en-US" w:eastAsia="zh-CN"/>
          <w14:textFill>
            <w14:solidFill>
              <w14:schemeClr w14:val="tx1"/>
            </w14:solidFill>
          </w14:textFill>
        </w:rPr>
        <w:t>定执行。围栏保护参照 NYT1237-2006的规定执行。补播后的草地由于牧草生长初期生长缓慢，特别是播种当年和第二年生长前期，其根系较浅，幼苗极易遭到牲畜放牧践踏破坏。县林草局定期对补播效果进行草地监测。</w:t>
      </w:r>
    </w:p>
    <w:p>
      <w:pPr>
        <w:spacing w:line="360" w:lineRule="auto"/>
        <w:jc w:val="center"/>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表 2-3</w:t>
      </w:r>
      <w:r>
        <w:rPr>
          <w:rFonts w:hint="eastAsia"/>
          <w:b/>
          <w:bCs w:val="0"/>
          <w:color w:val="000000" w:themeColor="text1"/>
          <w:sz w:val="21"/>
          <w:szCs w:val="21"/>
          <w:lang w:val="en-US" w:eastAsia="zh-CN"/>
          <w14:textFill>
            <w14:solidFill>
              <w14:schemeClr w14:val="tx1"/>
            </w14:solidFill>
          </w14:textFill>
        </w:rPr>
        <w:tab/>
      </w:r>
      <w:r>
        <w:rPr>
          <w:rFonts w:hint="eastAsia"/>
          <w:b/>
          <w:bCs w:val="0"/>
          <w:color w:val="000000" w:themeColor="text1"/>
          <w:sz w:val="21"/>
          <w:szCs w:val="21"/>
          <w:lang w:val="en-US" w:eastAsia="zh-CN"/>
          <w14:textFill>
            <w14:solidFill>
              <w14:schemeClr w14:val="tx1"/>
            </w14:solidFill>
          </w14:textFill>
        </w:rPr>
        <w:t>实施地点与实施主体统计表</w:t>
      </w:r>
    </w:p>
    <w:tbl>
      <w:tblPr>
        <w:tblStyle w:val="29"/>
        <w:tblpPr w:leftFromText="180" w:rightFromText="180" w:vertAnchor="text" w:horzAnchor="page" w:tblpX="1382" w:tblpY="168"/>
        <w:tblOverlap w:val="never"/>
        <w:tblW w:w="91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3752"/>
        <w:gridCol w:w="2115"/>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7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序号</w:t>
            </w:r>
          </w:p>
        </w:tc>
        <w:tc>
          <w:tcPr>
            <w:tcW w:w="3752"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建设内容</w:t>
            </w:r>
          </w:p>
        </w:tc>
        <w:tc>
          <w:tcPr>
            <w:tcW w:w="21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实施地点</w:t>
            </w:r>
          </w:p>
        </w:tc>
        <w:tc>
          <w:tcPr>
            <w:tcW w:w="24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实施主体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79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w:t>
            </w:r>
          </w:p>
        </w:tc>
        <w:tc>
          <w:tcPr>
            <w:tcW w:w="3752"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退化草原生态修复半免耕补播改良围栏</w:t>
            </w:r>
          </w:p>
        </w:tc>
        <w:tc>
          <w:tcPr>
            <w:tcW w:w="21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扎库齐乡春秋草场</w:t>
            </w:r>
          </w:p>
        </w:tc>
        <w:tc>
          <w:tcPr>
            <w:tcW w:w="24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察布查尔县林业和草原局</w:t>
            </w:r>
          </w:p>
        </w:tc>
      </w:tr>
    </w:tbl>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pPr>
        <w:pStyle w:val="4"/>
        <w:numPr>
          <w:ilvl w:val="1"/>
          <w:numId w:val="0"/>
        </w:numPr>
        <w:spacing w:before="8" w:line="360" w:lineRule="auto"/>
        <w:ind w:firstLine="482" w:firstLineChars="200"/>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4.半免耕补播改良围栏建设</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4.1实施地点与实施主体</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察布查尔县2022年草原生态修复半免耕补播改良围栏建设在1万亩半免耕补播改良区，为更好保护项目区域植被恢复状况，按照实地区域环境，进行围栏封育，禁牧。围栏采用刺丝铁质柱围栏，围栏按照NYT1237-2006的标准执行。材料必须选用国家或地方颁发许可证和产品合格证的，并经成品检验合格产品，质量达到标准，符合技术规范，项目建设由察布查尔县林业和草原局负责实施，围栏技术方案见围栏封育章节。</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4.2材料概算</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根据需求项目区选择铁质柱刺铁丝围栏，围栏长度12694m，围栏工程刺铁丝总长度 72612m，铁质挂线柱2360根，加强柱61根，支撑柱116根，地锚177个，螺丝177套，绑钩14678个，双扇门4个，单扇门6个。</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4.3禁牧</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根据半免耕补播改良和草场退化实际情况，对半免耕补播改良区天然草场上实施禁牧，使天然草地得到恢复，生态环境得到明显改善。</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禁牧区域概况实施禁牧区域为半免耕补播改良区，禁牧草场面积1万亩，禁牧1年。</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禁牧原则</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①坚持生态、经济、社会效益并重，确保生态优先的原则，要重点对草原生态破坏严重区、生态脆弱区和生态关键区实施禁牧。</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②坚持宣传教育、实行牧民自愿原则，必须按照“谁受益谁补偿，谁开发谁保护”的公平原则建立补偿机制，保护好农牧民合法权益。</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③坚持禁牧与大力发展科学舍饲圈养相结合的原则，对禁牧区内的草原实行“生态置换”的方式，对于禁牧区撤出的牧业户，政府将按照草原奖补给予补贴。</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④实行政策优惠、项目带动、科技服务和重点支持的原则。</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（3）禁牧工作措施</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①为确保禁牧工作的顺利实施，签订《草原生态保护禁牧责任书》，根据自治区草原生态保护奖励补助机制的措施，对禁牧的牧业户实施补助奖励。</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②大力宣传普及有关草原生态保护、草原建设的相关法律法规，做到家喻户晓、深入人心，为加强生态建设、保护生态环境奠定群众基础和思想基础，使禁牧工作成为广大农牧民群众的自觉行动。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③建立健全社会监督运行机制，充分发挥民众及社会监督的作用，保障政策真正落实到位。要积极实行禁牧公示制度。对禁牧区划定明确的界限，设立明显的标志，并对相关责任人进行公示。</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④把禁牧工作纳入法制化、程序化的管理轨道，建立规范有序的管理机制，严格贯彻执行各项法律法规，在禁牧区内不允许放牧，违者罚款并责令对牲畜进行处理。</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5.后期管护</w:t>
      </w:r>
    </w:p>
    <w:p>
      <w:pPr>
        <w:spacing w:line="360" w:lineRule="auto"/>
        <w:ind w:firstLine="468" w:firstLineChars="195"/>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退化草原补播完成后的监管力度决定改良工作的成败。补播后的草地由于牧草生长初期生长缓慢，特别是播种当年和第二年生长前期，其根系较浅，幼苗极易遭到牲畜放牧践踏破坏。为了不影响牧草的生长发育，在播种后实施围栏封育禁牧2年。补播改良草地配备草原管护人员，对补播改良后的草地进行管护。责任落实，并制定相应的赏罚措施及制度。开展日常巡护，做好巡护记录，对正在发生的破坏林草资源、围栏的行为，进行劝阻。宣传林草资源保护的有关法律、法规、政策。对管护区草原进行定期巡查，草地补播完成后，县草原工作站定期对补播效果进行监测。</w:t>
      </w:r>
      <w:bookmarkStart w:id="58" w:name="_bookmark25"/>
      <w:bookmarkEnd w:id="58"/>
      <w:bookmarkStart w:id="59" w:name="_bookmark25"/>
      <w:bookmarkEnd w:id="59"/>
      <w:bookmarkStart w:id="60" w:name="5.2草原有害生物防治"/>
      <w:bookmarkEnd w:id="60"/>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（二）草原有害生物防治</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1.技术路线</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根据主要鼠、虫害类型，将鼠、虫害进行分类，采用不同的措施对其进行防控。鼠害防控技术路线见图 2-2；虫害防控技术路线见图2-3；</w:t>
      </w:r>
    </w:p>
    <w:p>
      <w:pPr>
        <w:spacing w:before="76" w:line="360" w:lineRule="auto"/>
        <w:ind w:right="0"/>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g">
            <w:drawing>
              <wp:anchor distT="0" distB="0" distL="114300" distR="114300" simplePos="0" relativeHeight="251662336" behindDoc="1" locked="0" layoutInCell="1" allowOverlap="1">
                <wp:simplePos x="0" y="0"/>
                <wp:positionH relativeFrom="column">
                  <wp:posOffset>632460</wp:posOffset>
                </wp:positionH>
                <wp:positionV relativeFrom="paragraph">
                  <wp:posOffset>45720</wp:posOffset>
                </wp:positionV>
                <wp:extent cx="4925060" cy="3298825"/>
                <wp:effectExtent l="0" t="0" r="8890" b="15875"/>
                <wp:wrapTight wrapText="bothSides">
                  <wp:wrapPolygon>
                    <wp:start x="5096" y="0"/>
                    <wp:lineTo x="5096" y="2495"/>
                    <wp:lineTo x="8689" y="3992"/>
                    <wp:lineTo x="5431" y="3992"/>
                    <wp:lineTo x="5096" y="4116"/>
                    <wp:lineTo x="5096" y="6486"/>
                    <wp:lineTo x="8689" y="7983"/>
                    <wp:lineTo x="5431" y="8233"/>
                    <wp:lineTo x="5096" y="8357"/>
                    <wp:lineTo x="5096" y="10727"/>
                    <wp:lineTo x="8104" y="11975"/>
                    <wp:lineTo x="5347" y="12349"/>
                    <wp:lineTo x="5013" y="12474"/>
                    <wp:lineTo x="5013" y="13970"/>
                    <wp:lineTo x="4010" y="15966"/>
                    <wp:lineTo x="0" y="15966"/>
                    <wp:lineTo x="0" y="18087"/>
                    <wp:lineTo x="5347" y="19958"/>
                    <wp:lineTo x="5347" y="21454"/>
                    <wp:lineTo x="15289" y="21454"/>
                    <wp:lineTo x="15289" y="19958"/>
                    <wp:lineTo x="21472" y="18087"/>
                    <wp:lineTo x="21472" y="15966"/>
                    <wp:lineTo x="17629" y="15966"/>
                    <wp:lineTo x="14955" y="13970"/>
                    <wp:lineTo x="15122" y="12474"/>
                    <wp:lineTo x="14621" y="12349"/>
                    <wp:lineTo x="11947" y="11975"/>
                    <wp:lineTo x="14872" y="10727"/>
                    <wp:lineTo x="14955" y="8357"/>
                    <wp:lineTo x="14454" y="8233"/>
                    <wp:lineTo x="11279" y="7983"/>
                    <wp:lineTo x="14955" y="6486"/>
                    <wp:lineTo x="15122" y="4116"/>
                    <wp:lineTo x="14704" y="3992"/>
                    <wp:lineTo x="11279" y="3992"/>
                    <wp:lineTo x="14955" y="2495"/>
                    <wp:lineTo x="14955" y="0"/>
                    <wp:lineTo x="5096" y="0"/>
                  </wp:wrapPolygon>
                </wp:wrapTight>
                <wp:docPr id="2" name="组合 2"/>
                <wp:cNvGraphicFramePr/>
                <a:graphic xmlns:a="http://schemas.openxmlformats.org/drawingml/2006/main">
                  <a:graphicData uri="http://schemas.microsoft.com/office/word/2010/wordprocessingGroup">
                    <wpg:wgp>
                      <wpg:cNvGrpSpPr/>
                      <wpg:grpSpPr>
                        <a:xfrm>
                          <a:off x="0" y="0"/>
                          <a:ext cx="4925060" cy="3298825"/>
                          <a:chOff x="0" y="0"/>
                          <a:chExt cx="7636" cy="5256"/>
                        </a:xfrm>
                      </wpg:grpSpPr>
                      <wps:wsp>
                        <wps:cNvPr id="27" name="任意多边形 27"/>
                        <wps:cNvSpPr/>
                        <wps:spPr>
                          <a:xfrm>
                            <a:off x="1879" y="0"/>
                            <a:ext cx="3363" cy="634"/>
                          </a:xfrm>
                          <a:custGeom>
                            <a:avLst/>
                            <a:gdLst/>
                            <a:ahLst/>
                            <a:cxnLst/>
                            <a:pathLst>
                              <a:path w="3363" h="634">
                                <a:moveTo>
                                  <a:pt x="3363" y="634"/>
                                </a:moveTo>
                                <a:lnTo>
                                  <a:pt x="0" y="634"/>
                                </a:lnTo>
                                <a:lnTo>
                                  <a:pt x="0" y="0"/>
                                </a:lnTo>
                                <a:lnTo>
                                  <a:pt x="3363" y="0"/>
                                </a:lnTo>
                                <a:lnTo>
                                  <a:pt x="3363" y="7"/>
                                </a:lnTo>
                                <a:lnTo>
                                  <a:pt x="15" y="7"/>
                                </a:lnTo>
                                <a:lnTo>
                                  <a:pt x="8" y="15"/>
                                </a:lnTo>
                                <a:lnTo>
                                  <a:pt x="15" y="15"/>
                                </a:lnTo>
                                <a:lnTo>
                                  <a:pt x="15" y="619"/>
                                </a:lnTo>
                                <a:lnTo>
                                  <a:pt x="8" y="619"/>
                                </a:lnTo>
                                <a:lnTo>
                                  <a:pt x="15" y="626"/>
                                </a:lnTo>
                                <a:lnTo>
                                  <a:pt x="3363" y="626"/>
                                </a:lnTo>
                                <a:lnTo>
                                  <a:pt x="3363" y="634"/>
                                </a:lnTo>
                                <a:close/>
                                <a:moveTo>
                                  <a:pt x="15" y="15"/>
                                </a:moveTo>
                                <a:lnTo>
                                  <a:pt x="8" y="15"/>
                                </a:lnTo>
                                <a:lnTo>
                                  <a:pt x="15" y="7"/>
                                </a:lnTo>
                                <a:lnTo>
                                  <a:pt x="15" y="15"/>
                                </a:lnTo>
                                <a:close/>
                                <a:moveTo>
                                  <a:pt x="3348" y="15"/>
                                </a:moveTo>
                                <a:lnTo>
                                  <a:pt x="15" y="15"/>
                                </a:lnTo>
                                <a:lnTo>
                                  <a:pt x="15" y="7"/>
                                </a:lnTo>
                                <a:lnTo>
                                  <a:pt x="3348" y="7"/>
                                </a:lnTo>
                                <a:lnTo>
                                  <a:pt x="3348" y="15"/>
                                </a:lnTo>
                                <a:close/>
                                <a:moveTo>
                                  <a:pt x="3348" y="626"/>
                                </a:moveTo>
                                <a:lnTo>
                                  <a:pt x="3348" y="7"/>
                                </a:lnTo>
                                <a:lnTo>
                                  <a:pt x="3356" y="15"/>
                                </a:lnTo>
                                <a:lnTo>
                                  <a:pt x="3363" y="15"/>
                                </a:lnTo>
                                <a:lnTo>
                                  <a:pt x="3363" y="619"/>
                                </a:lnTo>
                                <a:lnTo>
                                  <a:pt x="3356" y="619"/>
                                </a:lnTo>
                                <a:lnTo>
                                  <a:pt x="3348" y="626"/>
                                </a:lnTo>
                                <a:close/>
                                <a:moveTo>
                                  <a:pt x="3363" y="15"/>
                                </a:moveTo>
                                <a:lnTo>
                                  <a:pt x="3356" y="15"/>
                                </a:lnTo>
                                <a:lnTo>
                                  <a:pt x="3348" y="7"/>
                                </a:lnTo>
                                <a:lnTo>
                                  <a:pt x="3363" y="7"/>
                                </a:lnTo>
                                <a:lnTo>
                                  <a:pt x="3363" y="15"/>
                                </a:lnTo>
                                <a:close/>
                                <a:moveTo>
                                  <a:pt x="15" y="626"/>
                                </a:moveTo>
                                <a:lnTo>
                                  <a:pt x="8" y="619"/>
                                </a:lnTo>
                                <a:lnTo>
                                  <a:pt x="15" y="619"/>
                                </a:lnTo>
                                <a:lnTo>
                                  <a:pt x="15" y="626"/>
                                </a:lnTo>
                                <a:close/>
                                <a:moveTo>
                                  <a:pt x="3348" y="626"/>
                                </a:moveTo>
                                <a:lnTo>
                                  <a:pt x="15" y="626"/>
                                </a:lnTo>
                                <a:lnTo>
                                  <a:pt x="15" y="619"/>
                                </a:lnTo>
                                <a:lnTo>
                                  <a:pt x="3348" y="619"/>
                                </a:lnTo>
                                <a:lnTo>
                                  <a:pt x="3348" y="626"/>
                                </a:lnTo>
                                <a:close/>
                                <a:moveTo>
                                  <a:pt x="3363" y="626"/>
                                </a:moveTo>
                                <a:lnTo>
                                  <a:pt x="3348" y="626"/>
                                </a:lnTo>
                                <a:lnTo>
                                  <a:pt x="3356" y="619"/>
                                </a:lnTo>
                                <a:lnTo>
                                  <a:pt x="3363" y="619"/>
                                </a:lnTo>
                                <a:lnTo>
                                  <a:pt x="3363" y="626"/>
                                </a:lnTo>
                                <a:close/>
                              </a:path>
                            </a:pathLst>
                          </a:custGeom>
                          <a:solidFill>
                            <a:srgbClr val="000000"/>
                          </a:solidFill>
                          <a:ln>
                            <a:noFill/>
                          </a:ln>
                        </wps:spPr>
                        <wps:bodyPr upright="1"/>
                      </wps:wsp>
                      <pic:pic xmlns:pic="http://schemas.openxmlformats.org/drawingml/2006/picture">
                        <pic:nvPicPr>
                          <pic:cNvPr id="28" name="图片 25"/>
                          <pic:cNvPicPr>
                            <a:picLocks noChangeAspect="1"/>
                          </pic:cNvPicPr>
                        </pic:nvPicPr>
                        <pic:blipFill>
                          <a:blip r:embed="rId16"/>
                          <a:stretch>
                            <a:fillRect/>
                          </a:stretch>
                        </pic:blipFill>
                        <pic:spPr>
                          <a:xfrm>
                            <a:off x="3478" y="601"/>
                            <a:ext cx="120" cy="388"/>
                          </a:xfrm>
                          <a:prstGeom prst="rect">
                            <a:avLst/>
                          </a:prstGeom>
                          <a:noFill/>
                          <a:ln>
                            <a:noFill/>
                          </a:ln>
                        </pic:spPr>
                      </pic:pic>
                      <wps:wsp>
                        <wps:cNvPr id="29" name="任意多边形 29"/>
                        <wps:cNvSpPr/>
                        <wps:spPr>
                          <a:xfrm>
                            <a:off x="1879" y="2053"/>
                            <a:ext cx="3312" cy="587"/>
                          </a:xfrm>
                          <a:custGeom>
                            <a:avLst/>
                            <a:gdLst/>
                            <a:ahLst/>
                            <a:cxnLst/>
                            <a:pathLst>
                              <a:path w="3312" h="587">
                                <a:moveTo>
                                  <a:pt x="3312" y="587"/>
                                </a:moveTo>
                                <a:lnTo>
                                  <a:pt x="0" y="587"/>
                                </a:lnTo>
                                <a:lnTo>
                                  <a:pt x="0" y="0"/>
                                </a:lnTo>
                                <a:lnTo>
                                  <a:pt x="3312" y="0"/>
                                </a:lnTo>
                                <a:lnTo>
                                  <a:pt x="3312" y="8"/>
                                </a:lnTo>
                                <a:lnTo>
                                  <a:pt x="15" y="8"/>
                                </a:lnTo>
                                <a:lnTo>
                                  <a:pt x="8" y="15"/>
                                </a:lnTo>
                                <a:lnTo>
                                  <a:pt x="15" y="15"/>
                                </a:lnTo>
                                <a:lnTo>
                                  <a:pt x="15" y="572"/>
                                </a:lnTo>
                                <a:lnTo>
                                  <a:pt x="8" y="572"/>
                                </a:lnTo>
                                <a:lnTo>
                                  <a:pt x="15" y="580"/>
                                </a:lnTo>
                                <a:lnTo>
                                  <a:pt x="3312" y="580"/>
                                </a:lnTo>
                                <a:lnTo>
                                  <a:pt x="3312" y="587"/>
                                </a:lnTo>
                                <a:close/>
                                <a:moveTo>
                                  <a:pt x="15" y="15"/>
                                </a:moveTo>
                                <a:lnTo>
                                  <a:pt x="8" y="15"/>
                                </a:lnTo>
                                <a:lnTo>
                                  <a:pt x="15" y="8"/>
                                </a:lnTo>
                                <a:lnTo>
                                  <a:pt x="15" y="15"/>
                                </a:lnTo>
                                <a:close/>
                                <a:moveTo>
                                  <a:pt x="3297" y="15"/>
                                </a:moveTo>
                                <a:lnTo>
                                  <a:pt x="15" y="15"/>
                                </a:lnTo>
                                <a:lnTo>
                                  <a:pt x="15" y="8"/>
                                </a:lnTo>
                                <a:lnTo>
                                  <a:pt x="3297" y="8"/>
                                </a:lnTo>
                                <a:lnTo>
                                  <a:pt x="3297" y="15"/>
                                </a:lnTo>
                                <a:close/>
                                <a:moveTo>
                                  <a:pt x="3297" y="580"/>
                                </a:moveTo>
                                <a:lnTo>
                                  <a:pt x="3297" y="8"/>
                                </a:lnTo>
                                <a:lnTo>
                                  <a:pt x="3305" y="15"/>
                                </a:lnTo>
                                <a:lnTo>
                                  <a:pt x="3312" y="15"/>
                                </a:lnTo>
                                <a:lnTo>
                                  <a:pt x="3312" y="572"/>
                                </a:lnTo>
                                <a:lnTo>
                                  <a:pt x="3305" y="572"/>
                                </a:lnTo>
                                <a:lnTo>
                                  <a:pt x="3297" y="580"/>
                                </a:lnTo>
                                <a:close/>
                                <a:moveTo>
                                  <a:pt x="3312" y="15"/>
                                </a:moveTo>
                                <a:lnTo>
                                  <a:pt x="3305" y="15"/>
                                </a:lnTo>
                                <a:lnTo>
                                  <a:pt x="3297" y="8"/>
                                </a:lnTo>
                                <a:lnTo>
                                  <a:pt x="3312" y="8"/>
                                </a:lnTo>
                                <a:lnTo>
                                  <a:pt x="3312" y="15"/>
                                </a:lnTo>
                                <a:close/>
                                <a:moveTo>
                                  <a:pt x="15" y="580"/>
                                </a:moveTo>
                                <a:lnTo>
                                  <a:pt x="8" y="572"/>
                                </a:lnTo>
                                <a:lnTo>
                                  <a:pt x="15" y="572"/>
                                </a:lnTo>
                                <a:lnTo>
                                  <a:pt x="15" y="580"/>
                                </a:lnTo>
                                <a:close/>
                                <a:moveTo>
                                  <a:pt x="3297" y="580"/>
                                </a:moveTo>
                                <a:lnTo>
                                  <a:pt x="15" y="580"/>
                                </a:lnTo>
                                <a:lnTo>
                                  <a:pt x="15" y="572"/>
                                </a:lnTo>
                                <a:lnTo>
                                  <a:pt x="3297" y="572"/>
                                </a:lnTo>
                                <a:lnTo>
                                  <a:pt x="3297" y="580"/>
                                </a:lnTo>
                                <a:close/>
                                <a:moveTo>
                                  <a:pt x="3312" y="580"/>
                                </a:moveTo>
                                <a:lnTo>
                                  <a:pt x="3297" y="580"/>
                                </a:lnTo>
                                <a:lnTo>
                                  <a:pt x="3305" y="572"/>
                                </a:lnTo>
                                <a:lnTo>
                                  <a:pt x="3312" y="572"/>
                                </a:lnTo>
                                <a:lnTo>
                                  <a:pt x="3312" y="580"/>
                                </a:lnTo>
                                <a:close/>
                              </a:path>
                            </a:pathLst>
                          </a:custGeom>
                          <a:solidFill>
                            <a:srgbClr val="000000"/>
                          </a:solidFill>
                          <a:ln>
                            <a:noFill/>
                          </a:ln>
                        </wps:spPr>
                        <wps:bodyPr upright="1"/>
                      </wps:wsp>
                      <pic:pic xmlns:pic="http://schemas.openxmlformats.org/drawingml/2006/picture">
                        <pic:nvPicPr>
                          <pic:cNvPr id="30" name="图片 27"/>
                          <pic:cNvPicPr>
                            <a:picLocks noChangeAspect="1"/>
                          </pic:cNvPicPr>
                        </pic:nvPicPr>
                        <pic:blipFill>
                          <a:blip r:embed="rId16"/>
                          <a:stretch>
                            <a:fillRect/>
                          </a:stretch>
                        </pic:blipFill>
                        <pic:spPr>
                          <a:xfrm>
                            <a:off x="3478" y="1619"/>
                            <a:ext cx="120" cy="388"/>
                          </a:xfrm>
                          <a:prstGeom prst="rect">
                            <a:avLst/>
                          </a:prstGeom>
                          <a:noFill/>
                          <a:ln>
                            <a:noFill/>
                          </a:ln>
                        </pic:spPr>
                      </pic:pic>
                      <wps:wsp>
                        <wps:cNvPr id="31" name="任意多边形 31"/>
                        <wps:cNvSpPr/>
                        <wps:spPr>
                          <a:xfrm>
                            <a:off x="1840" y="3036"/>
                            <a:ext cx="3397" cy="545"/>
                          </a:xfrm>
                          <a:custGeom>
                            <a:avLst/>
                            <a:gdLst/>
                            <a:ahLst/>
                            <a:cxnLst/>
                            <a:pathLst>
                              <a:path w="3397" h="545">
                                <a:moveTo>
                                  <a:pt x="3397" y="545"/>
                                </a:moveTo>
                                <a:lnTo>
                                  <a:pt x="0" y="545"/>
                                </a:lnTo>
                                <a:lnTo>
                                  <a:pt x="0" y="0"/>
                                </a:lnTo>
                                <a:lnTo>
                                  <a:pt x="3397" y="0"/>
                                </a:lnTo>
                                <a:lnTo>
                                  <a:pt x="3397" y="7"/>
                                </a:lnTo>
                                <a:lnTo>
                                  <a:pt x="15" y="7"/>
                                </a:lnTo>
                                <a:lnTo>
                                  <a:pt x="8" y="15"/>
                                </a:lnTo>
                                <a:lnTo>
                                  <a:pt x="15" y="15"/>
                                </a:lnTo>
                                <a:lnTo>
                                  <a:pt x="15" y="530"/>
                                </a:lnTo>
                                <a:lnTo>
                                  <a:pt x="8" y="530"/>
                                </a:lnTo>
                                <a:lnTo>
                                  <a:pt x="15" y="537"/>
                                </a:lnTo>
                                <a:lnTo>
                                  <a:pt x="3397" y="537"/>
                                </a:lnTo>
                                <a:lnTo>
                                  <a:pt x="3397" y="545"/>
                                </a:lnTo>
                                <a:close/>
                                <a:moveTo>
                                  <a:pt x="15" y="15"/>
                                </a:moveTo>
                                <a:lnTo>
                                  <a:pt x="8" y="15"/>
                                </a:lnTo>
                                <a:lnTo>
                                  <a:pt x="15" y="7"/>
                                </a:lnTo>
                                <a:lnTo>
                                  <a:pt x="15" y="15"/>
                                </a:lnTo>
                                <a:close/>
                                <a:moveTo>
                                  <a:pt x="3382" y="15"/>
                                </a:moveTo>
                                <a:lnTo>
                                  <a:pt x="15" y="15"/>
                                </a:lnTo>
                                <a:lnTo>
                                  <a:pt x="15" y="7"/>
                                </a:lnTo>
                                <a:lnTo>
                                  <a:pt x="3382" y="7"/>
                                </a:lnTo>
                                <a:lnTo>
                                  <a:pt x="3382" y="15"/>
                                </a:lnTo>
                                <a:close/>
                                <a:moveTo>
                                  <a:pt x="3382" y="537"/>
                                </a:moveTo>
                                <a:lnTo>
                                  <a:pt x="3382" y="7"/>
                                </a:lnTo>
                                <a:lnTo>
                                  <a:pt x="3390" y="15"/>
                                </a:lnTo>
                                <a:lnTo>
                                  <a:pt x="3397" y="15"/>
                                </a:lnTo>
                                <a:lnTo>
                                  <a:pt x="3397" y="530"/>
                                </a:lnTo>
                                <a:lnTo>
                                  <a:pt x="3390" y="530"/>
                                </a:lnTo>
                                <a:lnTo>
                                  <a:pt x="3382" y="537"/>
                                </a:lnTo>
                                <a:close/>
                                <a:moveTo>
                                  <a:pt x="3397" y="15"/>
                                </a:moveTo>
                                <a:lnTo>
                                  <a:pt x="3390" y="15"/>
                                </a:lnTo>
                                <a:lnTo>
                                  <a:pt x="3382" y="7"/>
                                </a:lnTo>
                                <a:lnTo>
                                  <a:pt x="3397" y="7"/>
                                </a:lnTo>
                                <a:lnTo>
                                  <a:pt x="3397" y="15"/>
                                </a:lnTo>
                                <a:close/>
                                <a:moveTo>
                                  <a:pt x="15" y="537"/>
                                </a:moveTo>
                                <a:lnTo>
                                  <a:pt x="8" y="530"/>
                                </a:lnTo>
                                <a:lnTo>
                                  <a:pt x="15" y="530"/>
                                </a:lnTo>
                                <a:lnTo>
                                  <a:pt x="15" y="537"/>
                                </a:lnTo>
                                <a:close/>
                                <a:moveTo>
                                  <a:pt x="3382" y="537"/>
                                </a:moveTo>
                                <a:lnTo>
                                  <a:pt x="15" y="537"/>
                                </a:lnTo>
                                <a:lnTo>
                                  <a:pt x="15" y="530"/>
                                </a:lnTo>
                                <a:lnTo>
                                  <a:pt x="3382" y="530"/>
                                </a:lnTo>
                                <a:lnTo>
                                  <a:pt x="3382" y="537"/>
                                </a:lnTo>
                                <a:close/>
                                <a:moveTo>
                                  <a:pt x="3397" y="537"/>
                                </a:moveTo>
                                <a:lnTo>
                                  <a:pt x="3382" y="537"/>
                                </a:lnTo>
                                <a:lnTo>
                                  <a:pt x="3390" y="530"/>
                                </a:lnTo>
                                <a:lnTo>
                                  <a:pt x="3397" y="530"/>
                                </a:lnTo>
                                <a:lnTo>
                                  <a:pt x="3397" y="537"/>
                                </a:lnTo>
                                <a:close/>
                              </a:path>
                            </a:pathLst>
                          </a:custGeom>
                          <a:solidFill>
                            <a:srgbClr val="000000"/>
                          </a:solidFill>
                          <a:ln>
                            <a:noFill/>
                          </a:ln>
                        </wps:spPr>
                        <wps:bodyPr upright="1"/>
                      </wps:wsp>
                      <pic:pic xmlns:pic="http://schemas.openxmlformats.org/drawingml/2006/picture">
                        <pic:nvPicPr>
                          <pic:cNvPr id="32" name="图片 29"/>
                          <pic:cNvPicPr>
                            <a:picLocks noChangeAspect="1"/>
                          </pic:cNvPicPr>
                        </pic:nvPicPr>
                        <pic:blipFill>
                          <a:blip r:embed="rId16"/>
                          <a:stretch>
                            <a:fillRect/>
                          </a:stretch>
                        </pic:blipFill>
                        <pic:spPr>
                          <a:xfrm>
                            <a:off x="3478" y="2637"/>
                            <a:ext cx="120" cy="388"/>
                          </a:xfrm>
                          <a:prstGeom prst="rect">
                            <a:avLst/>
                          </a:prstGeom>
                          <a:noFill/>
                          <a:ln>
                            <a:noFill/>
                          </a:ln>
                        </pic:spPr>
                      </pic:pic>
                      <wps:wsp>
                        <wps:cNvPr id="33" name="任意多边形 33"/>
                        <wps:cNvSpPr/>
                        <wps:spPr>
                          <a:xfrm>
                            <a:off x="1449" y="3586"/>
                            <a:ext cx="1117" cy="394"/>
                          </a:xfrm>
                          <a:custGeom>
                            <a:avLst/>
                            <a:gdLst/>
                            <a:ahLst/>
                            <a:cxnLst/>
                            <a:pathLst>
                              <a:path w="1117" h="394">
                                <a:moveTo>
                                  <a:pt x="117" y="345"/>
                                </a:moveTo>
                                <a:lnTo>
                                  <a:pt x="111" y="326"/>
                                </a:lnTo>
                                <a:lnTo>
                                  <a:pt x="1110" y="0"/>
                                </a:lnTo>
                                <a:lnTo>
                                  <a:pt x="1116" y="19"/>
                                </a:lnTo>
                                <a:lnTo>
                                  <a:pt x="117" y="345"/>
                                </a:lnTo>
                                <a:close/>
                                <a:moveTo>
                                  <a:pt x="133" y="393"/>
                                </a:moveTo>
                                <a:lnTo>
                                  <a:pt x="0" y="373"/>
                                </a:lnTo>
                                <a:lnTo>
                                  <a:pt x="95" y="279"/>
                                </a:lnTo>
                                <a:lnTo>
                                  <a:pt x="111" y="326"/>
                                </a:lnTo>
                                <a:lnTo>
                                  <a:pt x="82" y="336"/>
                                </a:lnTo>
                                <a:lnTo>
                                  <a:pt x="89" y="355"/>
                                </a:lnTo>
                                <a:lnTo>
                                  <a:pt x="120" y="355"/>
                                </a:lnTo>
                                <a:lnTo>
                                  <a:pt x="133" y="393"/>
                                </a:lnTo>
                                <a:close/>
                                <a:moveTo>
                                  <a:pt x="89" y="355"/>
                                </a:moveTo>
                                <a:lnTo>
                                  <a:pt x="82" y="336"/>
                                </a:lnTo>
                                <a:lnTo>
                                  <a:pt x="111" y="326"/>
                                </a:lnTo>
                                <a:lnTo>
                                  <a:pt x="117" y="345"/>
                                </a:lnTo>
                                <a:lnTo>
                                  <a:pt x="89" y="355"/>
                                </a:lnTo>
                                <a:close/>
                                <a:moveTo>
                                  <a:pt x="120" y="355"/>
                                </a:moveTo>
                                <a:lnTo>
                                  <a:pt x="89" y="355"/>
                                </a:lnTo>
                                <a:lnTo>
                                  <a:pt x="117" y="345"/>
                                </a:lnTo>
                                <a:lnTo>
                                  <a:pt x="120" y="355"/>
                                </a:lnTo>
                                <a:close/>
                              </a:path>
                            </a:pathLst>
                          </a:custGeom>
                          <a:solidFill>
                            <a:srgbClr val="000000"/>
                          </a:solidFill>
                          <a:ln>
                            <a:noFill/>
                          </a:ln>
                        </wps:spPr>
                        <wps:bodyPr upright="1"/>
                      </wps:wsp>
                      <wps:wsp>
                        <wps:cNvPr id="34" name="任意多边形 34"/>
                        <wps:cNvSpPr/>
                        <wps:spPr>
                          <a:xfrm>
                            <a:off x="1879" y="1003"/>
                            <a:ext cx="3363" cy="587"/>
                          </a:xfrm>
                          <a:custGeom>
                            <a:avLst/>
                            <a:gdLst/>
                            <a:ahLst/>
                            <a:cxnLst/>
                            <a:pathLst>
                              <a:path w="3363" h="587">
                                <a:moveTo>
                                  <a:pt x="3363" y="587"/>
                                </a:moveTo>
                                <a:lnTo>
                                  <a:pt x="0" y="587"/>
                                </a:lnTo>
                                <a:lnTo>
                                  <a:pt x="0" y="0"/>
                                </a:lnTo>
                                <a:lnTo>
                                  <a:pt x="3363" y="0"/>
                                </a:lnTo>
                                <a:lnTo>
                                  <a:pt x="3363" y="8"/>
                                </a:lnTo>
                                <a:lnTo>
                                  <a:pt x="15" y="8"/>
                                </a:lnTo>
                                <a:lnTo>
                                  <a:pt x="8" y="15"/>
                                </a:lnTo>
                                <a:lnTo>
                                  <a:pt x="15" y="15"/>
                                </a:lnTo>
                                <a:lnTo>
                                  <a:pt x="15" y="572"/>
                                </a:lnTo>
                                <a:lnTo>
                                  <a:pt x="8" y="572"/>
                                </a:lnTo>
                                <a:lnTo>
                                  <a:pt x="15" y="580"/>
                                </a:lnTo>
                                <a:lnTo>
                                  <a:pt x="3363" y="580"/>
                                </a:lnTo>
                                <a:lnTo>
                                  <a:pt x="3363" y="587"/>
                                </a:lnTo>
                                <a:close/>
                                <a:moveTo>
                                  <a:pt x="15" y="15"/>
                                </a:moveTo>
                                <a:lnTo>
                                  <a:pt x="8" y="15"/>
                                </a:lnTo>
                                <a:lnTo>
                                  <a:pt x="15" y="8"/>
                                </a:lnTo>
                                <a:lnTo>
                                  <a:pt x="15" y="15"/>
                                </a:lnTo>
                                <a:close/>
                                <a:moveTo>
                                  <a:pt x="3348" y="15"/>
                                </a:moveTo>
                                <a:lnTo>
                                  <a:pt x="15" y="15"/>
                                </a:lnTo>
                                <a:lnTo>
                                  <a:pt x="15" y="8"/>
                                </a:lnTo>
                                <a:lnTo>
                                  <a:pt x="3348" y="8"/>
                                </a:lnTo>
                                <a:lnTo>
                                  <a:pt x="3348" y="15"/>
                                </a:lnTo>
                                <a:close/>
                                <a:moveTo>
                                  <a:pt x="3348" y="580"/>
                                </a:moveTo>
                                <a:lnTo>
                                  <a:pt x="3348" y="8"/>
                                </a:lnTo>
                                <a:lnTo>
                                  <a:pt x="3356" y="15"/>
                                </a:lnTo>
                                <a:lnTo>
                                  <a:pt x="3363" y="15"/>
                                </a:lnTo>
                                <a:lnTo>
                                  <a:pt x="3363" y="572"/>
                                </a:lnTo>
                                <a:lnTo>
                                  <a:pt x="3356" y="572"/>
                                </a:lnTo>
                                <a:lnTo>
                                  <a:pt x="3348" y="580"/>
                                </a:lnTo>
                                <a:close/>
                                <a:moveTo>
                                  <a:pt x="3363" y="15"/>
                                </a:moveTo>
                                <a:lnTo>
                                  <a:pt x="3356" y="15"/>
                                </a:lnTo>
                                <a:lnTo>
                                  <a:pt x="3348" y="8"/>
                                </a:lnTo>
                                <a:lnTo>
                                  <a:pt x="3363" y="8"/>
                                </a:lnTo>
                                <a:lnTo>
                                  <a:pt x="3363" y="15"/>
                                </a:lnTo>
                                <a:close/>
                                <a:moveTo>
                                  <a:pt x="15" y="580"/>
                                </a:moveTo>
                                <a:lnTo>
                                  <a:pt x="8" y="572"/>
                                </a:lnTo>
                                <a:lnTo>
                                  <a:pt x="15" y="572"/>
                                </a:lnTo>
                                <a:lnTo>
                                  <a:pt x="15" y="580"/>
                                </a:lnTo>
                                <a:close/>
                                <a:moveTo>
                                  <a:pt x="3348" y="580"/>
                                </a:moveTo>
                                <a:lnTo>
                                  <a:pt x="15" y="580"/>
                                </a:lnTo>
                                <a:lnTo>
                                  <a:pt x="15" y="572"/>
                                </a:lnTo>
                                <a:lnTo>
                                  <a:pt x="3348" y="572"/>
                                </a:lnTo>
                                <a:lnTo>
                                  <a:pt x="3348" y="580"/>
                                </a:lnTo>
                                <a:close/>
                                <a:moveTo>
                                  <a:pt x="3363" y="580"/>
                                </a:moveTo>
                                <a:lnTo>
                                  <a:pt x="3348" y="580"/>
                                </a:lnTo>
                                <a:lnTo>
                                  <a:pt x="3356" y="572"/>
                                </a:lnTo>
                                <a:lnTo>
                                  <a:pt x="3363" y="572"/>
                                </a:lnTo>
                                <a:lnTo>
                                  <a:pt x="3363" y="580"/>
                                </a:lnTo>
                                <a:close/>
                              </a:path>
                            </a:pathLst>
                          </a:custGeom>
                          <a:solidFill>
                            <a:srgbClr val="000000"/>
                          </a:solidFill>
                          <a:ln>
                            <a:noFill/>
                          </a:ln>
                        </wps:spPr>
                        <wps:bodyPr upright="1"/>
                      </wps:wsp>
                      <wps:wsp>
                        <wps:cNvPr id="35" name="任意多边形 35"/>
                        <wps:cNvSpPr/>
                        <wps:spPr>
                          <a:xfrm>
                            <a:off x="0" y="3935"/>
                            <a:ext cx="2828" cy="457"/>
                          </a:xfrm>
                          <a:custGeom>
                            <a:avLst/>
                            <a:gdLst/>
                            <a:ahLst/>
                            <a:cxnLst/>
                            <a:pathLst>
                              <a:path w="2828" h="457">
                                <a:moveTo>
                                  <a:pt x="2828" y="457"/>
                                </a:moveTo>
                                <a:lnTo>
                                  <a:pt x="0" y="457"/>
                                </a:lnTo>
                                <a:lnTo>
                                  <a:pt x="0" y="0"/>
                                </a:lnTo>
                                <a:lnTo>
                                  <a:pt x="2828" y="0"/>
                                </a:lnTo>
                                <a:lnTo>
                                  <a:pt x="2828" y="7"/>
                                </a:lnTo>
                                <a:lnTo>
                                  <a:pt x="15" y="7"/>
                                </a:lnTo>
                                <a:lnTo>
                                  <a:pt x="8" y="15"/>
                                </a:lnTo>
                                <a:lnTo>
                                  <a:pt x="15" y="15"/>
                                </a:lnTo>
                                <a:lnTo>
                                  <a:pt x="15" y="442"/>
                                </a:lnTo>
                                <a:lnTo>
                                  <a:pt x="8" y="442"/>
                                </a:lnTo>
                                <a:lnTo>
                                  <a:pt x="15" y="449"/>
                                </a:lnTo>
                                <a:lnTo>
                                  <a:pt x="2828" y="449"/>
                                </a:lnTo>
                                <a:lnTo>
                                  <a:pt x="2828" y="457"/>
                                </a:lnTo>
                                <a:close/>
                                <a:moveTo>
                                  <a:pt x="15" y="15"/>
                                </a:moveTo>
                                <a:lnTo>
                                  <a:pt x="8" y="15"/>
                                </a:lnTo>
                                <a:lnTo>
                                  <a:pt x="15" y="7"/>
                                </a:lnTo>
                                <a:lnTo>
                                  <a:pt x="15" y="15"/>
                                </a:lnTo>
                                <a:close/>
                                <a:moveTo>
                                  <a:pt x="2813" y="15"/>
                                </a:moveTo>
                                <a:lnTo>
                                  <a:pt x="15" y="15"/>
                                </a:lnTo>
                                <a:lnTo>
                                  <a:pt x="15" y="7"/>
                                </a:lnTo>
                                <a:lnTo>
                                  <a:pt x="2813" y="7"/>
                                </a:lnTo>
                                <a:lnTo>
                                  <a:pt x="2813" y="15"/>
                                </a:lnTo>
                                <a:close/>
                                <a:moveTo>
                                  <a:pt x="2813" y="449"/>
                                </a:moveTo>
                                <a:lnTo>
                                  <a:pt x="2813" y="7"/>
                                </a:lnTo>
                                <a:lnTo>
                                  <a:pt x="2821" y="15"/>
                                </a:lnTo>
                                <a:lnTo>
                                  <a:pt x="2828" y="15"/>
                                </a:lnTo>
                                <a:lnTo>
                                  <a:pt x="2828" y="442"/>
                                </a:lnTo>
                                <a:lnTo>
                                  <a:pt x="2821" y="442"/>
                                </a:lnTo>
                                <a:lnTo>
                                  <a:pt x="2813" y="449"/>
                                </a:lnTo>
                                <a:close/>
                                <a:moveTo>
                                  <a:pt x="2828" y="15"/>
                                </a:moveTo>
                                <a:lnTo>
                                  <a:pt x="2821" y="15"/>
                                </a:lnTo>
                                <a:lnTo>
                                  <a:pt x="2813" y="7"/>
                                </a:lnTo>
                                <a:lnTo>
                                  <a:pt x="2828" y="7"/>
                                </a:lnTo>
                                <a:lnTo>
                                  <a:pt x="2828" y="15"/>
                                </a:lnTo>
                                <a:close/>
                                <a:moveTo>
                                  <a:pt x="15" y="449"/>
                                </a:moveTo>
                                <a:lnTo>
                                  <a:pt x="8" y="442"/>
                                </a:lnTo>
                                <a:lnTo>
                                  <a:pt x="15" y="442"/>
                                </a:lnTo>
                                <a:lnTo>
                                  <a:pt x="15" y="449"/>
                                </a:lnTo>
                                <a:close/>
                                <a:moveTo>
                                  <a:pt x="2813" y="449"/>
                                </a:moveTo>
                                <a:lnTo>
                                  <a:pt x="15" y="449"/>
                                </a:lnTo>
                                <a:lnTo>
                                  <a:pt x="15" y="442"/>
                                </a:lnTo>
                                <a:lnTo>
                                  <a:pt x="2813" y="442"/>
                                </a:lnTo>
                                <a:lnTo>
                                  <a:pt x="2813" y="449"/>
                                </a:lnTo>
                                <a:close/>
                                <a:moveTo>
                                  <a:pt x="2828" y="449"/>
                                </a:moveTo>
                                <a:lnTo>
                                  <a:pt x="2813" y="449"/>
                                </a:lnTo>
                                <a:lnTo>
                                  <a:pt x="2821" y="442"/>
                                </a:lnTo>
                                <a:lnTo>
                                  <a:pt x="2828" y="442"/>
                                </a:lnTo>
                                <a:lnTo>
                                  <a:pt x="2828" y="449"/>
                                </a:lnTo>
                                <a:close/>
                              </a:path>
                            </a:pathLst>
                          </a:custGeom>
                          <a:solidFill>
                            <a:srgbClr val="000000"/>
                          </a:solidFill>
                          <a:ln>
                            <a:noFill/>
                          </a:ln>
                        </wps:spPr>
                        <wps:bodyPr upright="1"/>
                      </wps:wsp>
                      <wps:wsp>
                        <wps:cNvPr id="36" name="任意多边形 36"/>
                        <wps:cNvSpPr/>
                        <wps:spPr>
                          <a:xfrm>
                            <a:off x="2972" y="3934"/>
                            <a:ext cx="1727" cy="471"/>
                          </a:xfrm>
                          <a:custGeom>
                            <a:avLst/>
                            <a:gdLst/>
                            <a:ahLst/>
                            <a:cxnLst/>
                            <a:pathLst>
                              <a:path w="1727" h="471">
                                <a:moveTo>
                                  <a:pt x="1727" y="471"/>
                                </a:moveTo>
                                <a:lnTo>
                                  <a:pt x="0" y="471"/>
                                </a:lnTo>
                                <a:lnTo>
                                  <a:pt x="0" y="0"/>
                                </a:lnTo>
                                <a:lnTo>
                                  <a:pt x="1727" y="0"/>
                                </a:lnTo>
                                <a:lnTo>
                                  <a:pt x="1727" y="7"/>
                                </a:lnTo>
                                <a:lnTo>
                                  <a:pt x="15" y="7"/>
                                </a:lnTo>
                                <a:lnTo>
                                  <a:pt x="8" y="15"/>
                                </a:lnTo>
                                <a:lnTo>
                                  <a:pt x="15" y="15"/>
                                </a:lnTo>
                                <a:lnTo>
                                  <a:pt x="15" y="456"/>
                                </a:lnTo>
                                <a:lnTo>
                                  <a:pt x="8" y="456"/>
                                </a:lnTo>
                                <a:lnTo>
                                  <a:pt x="15" y="463"/>
                                </a:lnTo>
                                <a:lnTo>
                                  <a:pt x="1727" y="463"/>
                                </a:lnTo>
                                <a:lnTo>
                                  <a:pt x="1727" y="471"/>
                                </a:lnTo>
                                <a:close/>
                                <a:moveTo>
                                  <a:pt x="15" y="15"/>
                                </a:moveTo>
                                <a:lnTo>
                                  <a:pt x="8" y="15"/>
                                </a:lnTo>
                                <a:lnTo>
                                  <a:pt x="15" y="7"/>
                                </a:lnTo>
                                <a:lnTo>
                                  <a:pt x="15" y="15"/>
                                </a:lnTo>
                                <a:close/>
                                <a:moveTo>
                                  <a:pt x="1712" y="15"/>
                                </a:moveTo>
                                <a:lnTo>
                                  <a:pt x="15" y="15"/>
                                </a:lnTo>
                                <a:lnTo>
                                  <a:pt x="15" y="7"/>
                                </a:lnTo>
                                <a:lnTo>
                                  <a:pt x="1712" y="7"/>
                                </a:lnTo>
                                <a:lnTo>
                                  <a:pt x="1712" y="15"/>
                                </a:lnTo>
                                <a:close/>
                                <a:moveTo>
                                  <a:pt x="1712" y="463"/>
                                </a:moveTo>
                                <a:lnTo>
                                  <a:pt x="1712" y="7"/>
                                </a:lnTo>
                                <a:lnTo>
                                  <a:pt x="1720" y="15"/>
                                </a:lnTo>
                                <a:lnTo>
                                  <a:pt x="1727" y="15"/>
                                </a:lnTo>
                                <a:lnTo>
                                  <a:pt x="1727" y="456"/>
                                </a:lnTo>
                                <a:lnTo>
                                  <a:pt x="1720" y="456"/>
                                </a:lnTo>
                                <a:lnTo>
                                  <a:pt x="1712" y="463"/>
                                </a:lnTo>
                                <a:close/>
                                <a:moveTo>
                                  <a:pt x="1727" y="15"/>
                                </a:moveTo>
                                <a:lnTo>
                                  <a:pt x="1720" y="15"/>
                                </a:lnTo>
                                <a:lnTo>
                                  <a:pt x="1712" y="7"/>
                                </a:lnTo>
                                <a:lnTo>
                                  <a:pt x="1727" y="7"/>
                                </a:lnTo>
                                <a:lnTo>
                                  <a:pt x="1727" y="15"/>
                                </a:lnTo>
                                <a:close/>
                                <a:moveTo>
                                  <a:pt x="15" y="463"/>
                                </a:moveTo>
                                <a:lnTo>
                                  <a:pt x="8" y="456"/>
                                </a:lnTo>
                                <a:lnTo>
                                  <a:pt x="15" y="456"/>
                                </a:lnTo>
                                <a:lnTo>
                                  <a:pt x="15" y="463"/>
                                </a:lnTo>
                                <a:close/>
                                <a:moveTo>
                                  <a:pt x="1712" y="463"/>
                                </a:moveTo>
                                <a:lnTo>
                                  <a:pt x="15" y="463"/>
                                </a:lnTo>
                                <a:lnTo>
                                  <a:pt x="15" y="456"/>
                                </a:lnTo>
                                <a:lnTo>
                                  <a:pt x="1712" y="456"/>
                                </a:lnTo>
                                <a:lnTo>
                                  <a:pt x="1712" y="463"/>
                                </a:lnTo>
                                <a:close/>
                                <a:moveTo>
                                  <a:pt x="1727" y="463"/>
                                </a:moveTo>
                                <a:lnTo>
                                  <a:pt x="1712" y="463"/>
                                </a:lnTo>
                                <a:lnTo>
                                  <a:pt x="1720" y="456"/>
                                </a:lnTo>
                                <a:lnTo>
                                  <a:pt x="1727" y="456"/>
                                </a:lnTo>
                                <a:lnTo>
                                  <a:pt x="1727" y="463"/>
                                </a:lnTo>
                                <a:close/>
                              </a:path>
                            </a:pathLst>
                          </a:custGeom>
                          <a:solidFill>
                            <a:srgbClr val="000000"/>
                          </a:solidFill>
                          <a:ln>
                            <a:noFill/>
                          </a:ln>
                        </wps:spPr>
                        <wps:bodyPr upright="1"/>
                      </wps:wsp>
                      <wps:wsp>
                        <wps:cNvPr id="37" name="任意多边形 37"/>
                        <wps:cNvSpPr/>
                        <wps:spPr>
                          <a:xfrm>
                            <a:off x="4898" y="3921"/>
                            <a:ext cx="2737" cy="458"/>
                          </a:xfrm>
                          <a:custGeom>
                            <a:avLst/>
                            <a:gdLst/>
                            <a:ahLst/>
                            <a:cxnLst/>
                            <a:pathLst>
                              <a:path w="2737" h="458">
                                <a:moveTo>
                                  <a:pt x="2737" y="458"/>
                                </a:moveTo>
                                <a:lnTo>
                                  <a:pt x="0" y="458"/>
                                </a:lnTo>
                                <a:lnTo>
                                  <a:pt x="0" y="0"/>
                                </a:lnTo>
                                <a:lnTo>
                                  <a:pt x="2737" y="0"/>
                                </a:lnTo>
                                <a:lnTo>
                                  <a:pt x="2737" y="8"/>
                                </a:lnTo>
                                <a:lnTo>
                                  <a:pt x="15" y="8"/>
                                </a:lnTo>
                                <a:lnTo>
                                  <a:pt x="8" y="15"/>
                                </a:lnTo>
                                <a:lnTo>
                                  <a:pt x="15" y="15"/>
                                </a:lnTo>
                                <a:lnTo>
                                  <a:pt x="15" y="443"/>
                                </a:lnTo>
                                <a:lnTo>
                                  <a:pt x="8" y="443"/>
                                </a:lnTo>
                                <a:lnTo>
                                  <a:pt x="15" y="451"/>
                                </a:lnTo>
                                <a:lnTo>
                                  <a:pt x="2737" y="451"/>
                                </a:lnTo>
                                <a:lnTo>
                                  <a:pt x="2737" y="458"/>
                                </a:lnTo>
                                <a:close/>
                                <a:moveTo>
                                  <a:pt x="15" y="15"/>
                                </a:moveTo>
                                <a:lnTo>
                                  <a:pt x="8" y="15"/>
                                </a:lnTo>
                                <a:lnTo>
                                  <a:pt x="15" y="8"/>
                                </a:lnTo>
                                <a:lnTo>
                                  <a:pt x="15" y="15"/>
                                </a:lnTo>
                                <a:close/>
                                <a:moveTo>
                                  <a:pt x="2722" y="15"/>
                                </a:moveTo>
                                <a:lnTo>
                                  <a:pt x="15" y="15"/>
                                </a:lnTo>
                                <a:lnTo>
                                  <a:pt x="15" y="8"/>
                                </a:lnTo>
                                <a:lnTo>
                                  <a:pt x="2722" y="8"/>
                                </a:lnTo>
                                <a:lnTo>
                                  <a:pt x="2722" y="15"/>
                                </a:lnTo>
                                <a:close/>
                                <a:moveTo>
                                  <a:pt x="2722" y="451"/>
                                </a:moveTo>
                                <a:lnTo>
                                  <a:pt x="2722" y="8"/>
                                </a:lnTo>
                                <a:lnTo>
                                  <a:pt x="2730" y="15"/>
                                </a:lnTo>
                                <a:lnTo>
                                  <a:pt x="2737" y="15"/>
                                </a:lnTo>
                                <a:lnTo>
                                  <a:pt x="2737" y="443"/>
                                </a:lnTo>
                                <a:lnTo>
                                  <a:pt x="2730" y="443"/>
                                </a:lnTo>
                                <a:lnTo>
                                  <a:pt x="2722" y="451"/>
                                </a:lnTo>
                                <a:close/>
                                <a:moveTo>
                                  <a:pt x="2737" y="15"/>
                                </a:moveTo>
                                <a:lnTo>
                                  <a:pt x="2730" y="15"/>
                                </a:lnTo>
                                <a:lnTo>
                                  <a:pt x="2722" y="8"/>
                                </a:lnTo>
                                <a:lnTo>
                                  <a:pt x="2737" y="8"/>
                                </a:lnTo>
                                <a:lnTo>
                                  <a:pt x="2737" y="15"/>
                                </a:lnTo>
                                <a:close/>
                                <a:moveTo>
                                  <a:pt x="15" y="451"/>
                                </a:moveTo>
                                <a:lnTo>
                                  <a:pt x="8" y="443"/>
                                </a:lnTo>
                                <a:lnTo>
                                  <a:pt x="15" y="443"/>
                                </a:lnTo>
                                <a:lnTo>
                                  <a:pt x="15" y="451"/>
                                </a:lnTo>
                                <a:close/>
                                <a:moveTo>
                                  <a:pt x="2722" y="451"/>
                                </a:moveTo>
                                <a:lnTo>
                                  <a:pt x="15" y="451"/>
                                </a:lnTo>
                                <a:lnTo>
                                  <a:pt x="15" y="443"/>
                                </a:lnTo>
                                <a:lnTo>
                                  <a:pt x="2722" y="443"/>
                                </a:lnTo>
                                <a:lnTo>
                                  <a:pt x="2722" y="451"/>
                                </a:lnTo>
                                <a:close/>
                                <a:moveTo>
                                  <a:pt x="2737" y="451"/>
                                </a:moveTo>
                                <a:lnTo>
                                  <a:pt x="2722" y="451"/>
                                </a:lnTo>
                                <a:lnTo>
                                  <a:pt x="2730" y="443"/>
                                </a:lnTo>
                                <a:lnTo>
                                  <a:pt x="2737" y="443"/>
                                </a:lnTo>
                                <a:lnTo>
                                  <a:pt x="2737" y="451"/>
                                </a:lnTo>
                                <a:close/>
                              </a:path>
                            </a:pathLst>
                          </a:custGeom>
                          <a:solidFill>
                            <a:srgbClr val="000000"/>
                          </a:solidFill>
                          <a:ln>
                            <a:noFill/>
                          </a:ln>
                        </wps:spPr>
                        <wps:bodyPr upright="1"/>
                      </wps:wsp>
                      <pic:pic xmlns:pic="http://schemas.openxmlformats.org/drawingml/2006/picture">
                        <pic:nvPicPr>
                          <pic:cNvPr id="38" name="图片 35"/>
                          <pic:cNvPicPr>
                            <a:picLocks noChangeAspect="1"/>
                          </pic:cNvPicPr>
                        </pic:nvPicPr>
                        <pic:blipFill>
                          <a:blip r:embed="rId17"/>
                          <a:stretch>
                            <a:fillRect/>
                          </a:stretch>
                        </pic:blipFill>
                        <pic:spPr>
                          <a:xfrm>
                            <a:off x="3657" y="3573"/>
                            <a:ext cx="120" cy="388"/>
                          </a:xfrm>
                          <a:prstGeom prst="rect">
                            <a:avLst/>
                          </a:prstGeom>
                          <a:noFill/>
                          <a:ln>
                            <a:noFill/>
                          </a:ln>
                        </pic:spPr>
                      </pic:pic>
                      <wps:wsp>
                        <wps:cNvPr id="39" name="任意多边形 39"/>
                        <wps:cNvSpPr/>
                        <wps:spPr>
                          <a:xfrm>
                            <a:off x="4665" y="3563"/>
                            <a:ext cx="1530" cy="396"/>
                          </a:xfrm>
                          <a:custGeom>
                            <a:avLst/>
                            <a:gdLst/>
                            <a:ahLst/>
                            <a:cxnLst/>
                            <a:pathLst>
                              <a:path w="1530" h="396">
                                <a:moveTo>
                                  <a:pt x="1410" y="347"/>
                                </a:moveTo>
                                <a:lnTo>
                                  <a:pt x="0" y="20"/>
                                </a:lnTo>
                                <a:lnTo>
                                  <a:pt x="4" y="0"/>
                                </a:lnTo>
                                <a:lnTo>
                                  <a:pt x="1414" y="327"/>
                                </a:lnTo>
                                <a:lnTo>
                                  <a:pt x="1410" y="347"/>
                                </a:lnTo>
                                <a:close/>
                                <a:moveTo>
                                  <a:pt x="1516" y="353"/>
                                </a:moveTo>
                                <a:lnTo>
                                  <a:pt x="1439" y="353"/>
                                </a:lnTo>
                                <a:lnTo>
                                  <a:pt x="1444" y="334"/>
                                </a:lnTo>
                                <a:lnTo>
                                  <a:pt x="1414" y="327"/>
                                </a:lnTo>
                                <a:lnTo>
                                  <a:pt x="1426" y="278"/>
                                </a:lnTo>
                                <a:lnTo>
                                  <a:pt x="1516" y="353"/>
                                </a:lnTo>
                                <a:close/>
                                <a:moveTo>
                                  <a:pt x="1439" y="353"/>
                                </a:moveTo>
                                <a:lnTo>
                                  <a:pt x="1410" y="347"/>
                                </a:lnTo>
                                <a:lnTo>
                                  <a:pt x="1414" y="327"/>
                                </a:lnTo>
                                <a:lnTo>
                                  <a:pt x="1444" y="334"/>
                                </a:lnTo>
                                <a:lnTo>
                                  <a:pt x="1439" y="353"/>
                                </a:lnTo>
                                <a:close/>
                                <a:moveTo>
                                  <a:pt x="1399" y="395"/>
                                </a:moveTo>
                                <a:lnTo>
                                  <a:pt x="1410" y="347"/>
                                </a:lnTo>
                                <a:lnTo>
                                  <a:pt x="1439" y="353"/>
                                </a:lnTo>
                                <a:lnTo>
                                  <a:pt x="1516" y="353"/>
                                </a:lnTo>
                                <a:lnTo>
                                  <a:pt x="1529" y="364"/>
                                </a:lnTo>
                                <a:lnTo>
                                  <a:pt x="1399" y="395"/>
                                </a:lnTo>
                                <a:close/>
                              </a:path>
                            </a:pathLst>
                          </a:custGeom>
                          <a:solidFill>
                            <a:srgbClr val="000000"/>
                          </a:solidFill>
                          <a:ln>
                            <a:noFill/>
                          </a:ln>
                        </wps:spPr>
                        <wps:bodyPr upright="1"/>
                      </wps:wsp>
                      <wps:wsp>
                        <wps:cNvPr id="40" name="任意多边形 40"/>
                        <wps:cNvSpPr/>
                        <wps:spPr>
                          <a:xfrm>
                            <a:off x="1978" y="4710"/>
                            <a:ext cx="3397" cy="545"/>
                          </a:xfrm>
                          <a:custGeom>
                            <a:avLst/>
                            <a:gdLst/>
                            <a:ahLst/>
                            <a:cxnLst/>
                            <a:pathLst>
                              <a:path w="3397" h="545">
                                <a:moveTo>
                                  <a:pt x="3397" y="545"/>
                                </a:moveTo>
                                <a:lnTo>
                                  <a:pt x="0" y="545"/>
                                </a:lnTo>
                                <a:lnTo>
                                  <a:pt x="0" y="0"/>
                                </a:lnTo>
                                <a:lnTo>
                                  <a:pt x="3397" y="0"/>
                                </a:lnTo>
                                <a:lnTo>
                                  <a:pt x="3397" y="7"/>
                                </a:lnTo>
                                <a:lnTo>
                                  <a:pt x="15" y="7"/>
                                </a:lnTo>
                                <a:lnTo>
                                  <a:pt x="8" y="15"/>
                                </a:lnTo>
                                <a:lnTo>
                                  <a:pt x="15" y="15"/>
                                </a:lnTo>
                                <a:lnTo>
                                  <a:pt x="15" y="530"/>
                                </a:lnTo>
                                <a:lnTo>
                                  <a:pt x="8" y="530"/>
                                </a:lnTo>
                                <a:lnTo>
                                  <a:pt x="15" y="537"/>
                                </a:lnTo>
                                <a:lnTo>
                                  <a:pt x="3397" y="537"/>
                                </a:lnTo>
                                <a:lnTo>
                                  <a:pt x="3397" y="545"/>
                                </a:lnTo>
                                <a:close/>
                                <a:moveTo>
                                  <a:pt x="15" y="15"/>
                                </a:moveTo>
                                <a:lnTo>
                                  <a:pt x="8" y="15"/>
                                </a:lnTo>
                                <a:lnTo>
                                  <a:pt x="15" y="7"/>
                                </a:lnTo>
                                <a:lnTo>
                                  <a:pt x="15" y="15"/>
                                </a:lnTo>
                                <a:close/>
                                <a:moveTo>
                                  <a:pt x="3382" y="15"/>
                                </a:moveTo>
                                <a:lnTo>
                                  <a:pt x="15" y="15"/>
                                </a:lnTo>
                                <a:lnTo>
                                  <a:pt x="15" y="7"/>
                                </a:lnTo>
                                <a:lnTo>
                                  <a:pt x="3382" y="7"/>
                                </a:lnTo>
                                <a:lnTo>
                                  <a:pt x="3382" y="15"/>
                                </a:lnTo>
                                <a:close/>
                                <a:moveTo>
                                  <a:pt x="3382" y="537"/>
                                </a:moveTo>
                                <a:lnTo>
                                  <a:pt x="3382" y="7"/>
                                </a:lnTo>
                                <a:lnTo>
                                  <a:pt x="3390" y="15"/>
                                </a:lnTo>
                                <a:lnTo>
                                  <a:pt x="3397" y="15"/>
                                </a:lnTo>
                                <a:lnTo>
                                  <a:pt x="3397" y="530"/>
                                </a:lnTo>
                                <a:lnTo>
                                  <a:pt x="3390" y="530"/>
                                </a:lnTo>
                                <a:lnTo>
                                  <a:pt x="3382" y="537"/>
                                </a:lnTo>
                                <a:close/>
                                <a:moveTo>
                                  <a:pt x="3397" y="15"/>
                                </a:moveTo>
                                <a:lnTo>
                                  <a:pt x="3390" y="15"/>
                                </a:lnTo>
                                <a:lnTo>
                                  <a:pt x="3382" y="7"/>
                                </a:lnTo>
                                <a:lnTo>
                                  <a:pt x="3397" y="7"/>
                                </a:lnTo>
                                <a:lnTo>
                                  <a:pt x="3397" y="15"/>
                                </a:lnTo>
                                <a:close/>
                                <a:moveTo>
                                  <a:pt x="15" y="537"/>
                                </a:moveTo>
                                <a:lnTo>
                                  <a:pt x="8" y="530"/>
                                </a:lnTo>
                                <a:lnTo>
                                  <a:pt x="15" y="530"/>
                                </a:lnTo>
                                <a:lnTo>
                                  <a:pt x="15" y="537"/>
                                </a:lnTo>
                                <a:close/>
                                <a:moveTo>
                                  <a:pt x="3382" y="537"/>
                                </a:moveTo>
                                <a:lnTo>
                                  <a:pt x="15" y="537"/>
                                </a:lnTo>
                                <a:lnTo>
                                  <a:pt x="15" y="530"/>
                                </a:lnTo>
                                <a:lnTo>
                                  <a:pt x="3382" y="530"/>
                                </a:lnTo>
                                <a:lnTo>
                                  <a:pt x="3382" y="537"/>
                                </a:lnTo>
                                <a:close/>
                                <a:moveTo>
                                  <a:pt x="3397" y="537"/>
                                </a:moveTo>
                                <a:lnTo>
                                  <a:pt x="3382" y="537"/>
                                </a:lnTo>
                                <a:lnTo>
                                  <a:pt x="3390" y="530"/>
                                </a:lnTo>
                                <a:lnTo>
                                  <a:pt x="3397" y="530"/>
                                </a:lnTo>
                                <a:lnTo>
                                  <a:pt x="3397" y="537"/>
                                </a:lnTo>
                                <a:close/>
                              </a:path>
                            </a:pathLst>
                          </a:custGeom>
                          <a:solidFill>
                            <a:srgbClr val="000000"/>
                          </a:solidFill>
                          <a:ln>
                            <a:noFill/>
                          </a:ln>
                        </wps:spPr>
                        <wps:bodyPr upright="1"/>
                      </wps:wsp>
                      <pic:pic xmlns:pic="http://schemas.openxmlformats.org/drawingml/2006/picture">
                        <pic:nvPicPr>
                          <pic:cNvPr id="41" name="图片 38"/>
                          <pic:cNvPicPr>
                            <a:picLocks noChangeAspect="1"/>
                          </pic:cNvPicPr>
                        </pic:nvPicPr>
                        <pic:blipFill>
                          <a:blip r:embed="rId16"/>
                          <a:stretch>
                            <a:fillRect/>
                          </a:stretch>
                        </pic:blipFill>
                        <pic:spPr>
                          <a:xfrm>
                            <a:off x="3637" y="4329"/>
                            <a:ext cx="120" cy="388"/>
                          </a:xfrm>
                          <a:prstGeom prst="rect">
                            <a:avLst/>
                          </a:prstGeom>
                          <a:noFill/>
                          <a:ln>
                            <a:noFill/>
                          </a:ln>
                        </pic:spPr>
                      </pic:pic>
                      <wps:wsp>
                        <wps:cNvPr id="42" name="文本框 42"/>
                        <wps:cNvSpPr txBox="1"/>
                        <wps:spPr>
                          <a:xfrm>
                            <a:off x="2930" y="119"/>
                            <a:ext cx="1278" cy="209"/>
                          </a:xfrm>
                          <a:prstGeom prst="rect">
                            <a:avLst/>
                          </a:prstGeom>
                          <a:noFill/>
                          <a:ln>
                            <a:noFill/>
                          </a:ln>
                        </wps:spPr>
                        <wps:txbx>
                          <w:txbxContent>
                            <w:p>
                              <w:pPr>
                                <w:spacing w:before="0" w:line="209" w:lineRule="exact"/>
                                <w:ind w:left="0" w:right="0" w:firstLine="0"/>
                                <w:jc w:val="left"/>
                                <w:rPr>
                                  <w:sz w:val="21"/>
                                </w:rPr>
                              </w:pPr>
                              <w:r>
                                <w:rPr>
                                  <w:sz w:val="21"/>
                                </w:rPr>
                                <w:t>防治对象确定</w:t>
                              </w:r>
                            </w:p>
                          </w:txbxContent>
                        </wps:txbx>
                        <wps:bodyPr lIns="0" tIns="0" rIns="0" bIns="0" upright="1"/>
                      </wps:wsp>
                      <wps:wsp>
                        <wps:cNvPr id="43" name="文本框 43"/>
                        <wps:cNvSpPr txBox="1"/>
                        <wps:spPr>
                          <a:xfrm>
                            <a:off x="2616" y="1122"/>
                            <a:ext cx="1909" cy="209"/>
                          </a:xfrm>
                          <a:prstGeom prst="rect">
                            <a:avLst/>
                          </a:prstGeom>
                          <a:noFill/>
                          <a:ln>
                            <a:noFill/>
                          </a:ln>
                        </wps:spPr>
                        <wps:txbx>
                          <w:txbxContent>
                            <w:p>
                              <w:pPr>
                                <w:spacing w:before="0" w:line="209" w:lineRule="exact"/>
                                <w:ind w:left="0" w:right="0" w:firstLine="0"/>
                                <w:jc w:val="left"/>
                                <w:rPr>
                                  <w:sz w:val="21"/>
                                </w:rPr>
                              </w:pPr>
                              <w:r>
                                <w:rPr>
                                  <w:sz w:val="21"/>
                                </w:rPr>
                                <w:t>种类组成、分布调查</w:t>
                              </w:r>
                            </w:p>
                          </w:txbxContent>
                        </wps:txbx>
                        <wps:bodyPr lIns="0" tIns="0" rIns="0" bIns="0" upright="1"/>
                      </wps:wsp>
                      <wps:wsp>
                        <wps:cNvPr id="44" name="文本框 44"/>
                        <wps:cNvSpPr txBox="1"/>
                        <wps:spPr>
                          <a:xfrm>
                            <a:off x="2904" y="2171"/>
                            <a:ext cx="1278" cy="209"/>
                          </a:xfrm>
                          <a:prstGeom prst="rect">
                            <a:avLst/>
                          </a:prstGeom>
                          <a:noFill/>
                          <a:ln>
                            <a:noFill/>
                          </a:ln>
                        </wps:spPr>
                        <wps:txbx>
                          <w:txbxContent>
                            <w:p>
                              <w:pPr>
                                <w:spacing w:before="0" w:line="209" w:lineRule="exact"/>
                                <w:ind w:left="0" w:right="0" w:firstLine="0"/>
                                <w:jc w:val="left"/>
                                <w:rPr>
                                  <w:sz w:val="21"/>
                                </w:rPr>
                              </w:pPr>
                              <w:r>
                                <w:rPr>
                                  <w:sz w:val="21"/>
                                </w:rPr>
                                <w:t>防治区域确定</w:t>
                              </w:r>
                            </w:p>
                          </w:txbxContent>
                        </wps:txbx>
                        <wps:bodyPr lIns="0" tIns="0" rIns="0" bIns="0" upright="1"/>
                      </wps:wsp>
                      <wps:wsp>
                        <wps:cNvPr id="45" name="文本框 45"/>
                        <wps:cNvSpPr txBox="1"/>
                        <wps:spPr>
                          <a:xfrm>
                            <a:off x="2594" y="3155"/>
                            <a:ext cx="1909" cy="209"/>
                          </a:xfrm>
                          <a:prstGeom prst="rect">
                            <a:avLst/>
                          </a:prstGeom>
                          <a:noFill/>
                          <a:ln>
                            <a:noFill/>
                          </a:ln>
                        </wps:spPr>
                        <wps:txbx>
                          <w:txbxContent>
                            <w:p>
                              <w:pPr>
                                <w:spacing w:before="0" w:line="209" w:lineRule="exact"/>
                                <w:ind w:left="0" w:right="0" w:firstLine="0"/>
                                <w:jc w:val="left"/>
                                <w:rPr>
                                  <w:sz w:val="21"/>
                                </w:rPr>
                              </w:pPr>
                              <w:r>
                                <w:rPr>
                                  <w:sz w:val="21"/>
                                </w:rPr>
                                <w:t>防治手段确定及实施</w:t>
                              </w:r>
                            </w:p>
                          </w:txbxContent>
                        </wps:txbx>
                        <wps:bodyPr lIns="0" tIns="0" rIns="0" bIns="0" upright="1"/>
                      </wps:wsp>
                      <wps:wsp>
                        <wps:cNvPr id="46" name="文本框 46"/>
                        <wps:cNvSpPr txBox="1"/>
                        <wps:spPr>
                          <a:xfrm>
                            <a:off x="994" y="4055"/>
                            <a:ext cx="858" cy="209"/>
                          </a:xfrm>
                          <a:prstGeom prst="rect">
                            <a:avLst/>
                          </a:prstGeom>
                          <a:noFill/>
                          <a:ln>
                            <a:noFill/>
                          </a:ln>
                        </wps:spPr>
                        <wps:txbx>
                          <w:txbxContent>
                            <w:p>
                              <w:pPr>
                                <w:spacing w:before="0" w:line="209" w:lineRule="exact"/>
                                <w:ind w:left="0" w:right="0" w:firstLine="0"/>
                                <w:jc w:val="left"/>
                                <w:rPr>
                                  <w:sz w:val="21"/>
                                </w:rPr>
                              </w:pPr>
                              <w:r>
                                <w:rPr>
                                  <w:sz w:val="21"/>
                                </w:rPr>
                                <w:t>化学防除</w:t>
                              </w:r>
                            </w:p>
                          </w:txbxContent>
                        </wps:txbx>
                        <wps:bodyPr lIns="0" tIns="0" rIns="0" bIns="0" upright="1"/>
                      </wps:wsp>
                      <wps:wsp>
                        <wps:cNvPr id="47" name="文本框 47"/>
                        <wps:cNvSpPr txBox="1"/>
                        <wps:spPr>
                          <a:xfrm>
                            <a:off x="3415" y="4053"/>
                            <a:ext cx="858" cy="209"/>
                          </a:xfrm>
                          <a:prstGeom prst="rect">
                            <a:avLst/>
                          </a:prstGeom>
                          <a:noFill/>
                          <a:ln>
                            <a:noFill/>
                          </a:ln>
                        </wps:spPr>
                        <wps:txbx>
                          <w:txbxContent>
                            <w:p>
                              <w:pPr>
                                <w:spacing w:before="0" w:line="209" w:lineRule="exact"/>
                                <w:ind w:left="0" w:right="0" w:firstLine="0"/>
                                <w:jc w:val="left"/>
                                <w:rPr>
                                  <w:sz w:val="21"/>
                                </w:rPr>
                              </w:pPr>
                              <w:r>
                                <w:rPr>
                                  <w:sz w:val="21"/>
                                </w:rPr>
                                <w:t>粉红椋鸟</w:t>
                              </w:r>
                            </w:p>
                          </w:txbxContent>
                        </wps:txbx>
                        <wps:bodyPr lIns="0" tIns="0" rIns="0" bIns="0" upright="1"/>
                      </wps:wsp>
                      <wps:wsp>
                        <wps:cNvPr id="48" name="文本框 48"/>
                        <wps:cNvSpPr txBox="1"/>
                        <wps:spPr>
                          <a:xfrm>
                            <a:off x="5532" y="4041"/>
                            <a:ext cx="1489" cy="209"/>
                          </a:xfrm>
                          <a:prstGeom prst="rect">
                            <a:avLst/>
                          </a:prstGeom>
                          <a:noFill/>
                          <a:ln>
                            <a:noFill/>
                          </a:ln>
                        </wps:spPr>
                        <wps:txbx>
                          <w:txbxContent>
                            <w:p>
                              <w:pPr>
                                <w:spacing w:before="0" w:line="209" w:lineRule="exact"/>
                                <w:ind w:left="0" w:right="0" w:firstLine="0"/>
                                <w:jc w:val="left"/>
                                <w:rPr>
                                  <w:sz w:val="21"/>
                                </w:rPr>
                              </w:pPr>
                              <w:r>
                                <w:rPr>
                                  <w:sz w:val="21"/>
                                </w:rPr>
                                <w:t>饲养牧鸡、牧鸭</w:t>
                              </w:r>
                            </w:p>
                          </w:txbxContent>
                        </wps:txbx>
                        <wps:bodyPr lIns="0" tIns="0" rIns="0" bIns="0" upright="1"/>
                      </wps:wsp>
                      <wps:wsp>
                        <wps:cNvPr id="49" name="文本框 49"/>
                        <wps:cNvSpPr txBox="1"/>
                        <wps:spPr>
                          <a:xfrm>
                            <a:off x="3046" y="4830"/>
                            <a:ext cx="1278" cy="209"/>
                          </a:xfrm>
                          <a:prstGeom prst="rect">
                            <a:avLst/>
                          </a:prstGeom>
                          <a:noFill/>
                          <a:ln>
                            <a:noFill/>
                          </a:ln>
                        </wps:spPr>
                        <wps:txbx>
                          <w:txbxContent>
                            <w:p>
                              <w:pPr>
                                <w:spacing w:before="0" w:line="209" w:lineRule="exact"/>
                                <w:ind w:left="0" w:right="0" w:firstLine="0"/>
                                <w:jc w:val="left"/>
                                <w:rPr>
                                  <w:sz w:val="21"/>
                                </w:rPr>
                              </w:pPr>
                              <w:r>
                                <w:rPr>
                                  <w:sz w:val="21"/>
                                </w:rPr>
                                <w:t>防治效果检查</w:t>
                              </w:r>
                            </w:p>
                          </w:txbxContent>
                        </wps:txbx>
                        <wps:bodyPr lIns="0" tIns="0" rIns="0" bIns="0" upright="1"/>
                      </wps:wsp>
                    </wpg:wgp>
                  </a:graphicData>
                </a:graphic>
              </wp:anchor>
            </w:drawing>
          </mc:Choice>
          <mc:Fallback>
            <w:pict>
              <v:group id="_x0000_s1026" o:spid="_x0000_s1026" o:spt="203" style="position:absolute;left:0pt;margin-left:49.8pt;margin-top:3.6pt;height:259.75pt;width:387.8pt;mso-wrap-distance-left:9pt;mso-wrap-distance-right:9pt;z-index:-251654144;mso-width-relative:page;mso-height-relative:page;" coordsize="7636,5256" wrapcoords="5096 0 5096 2495 8689 3992 5431 3992 5096 4116 5096 6486 8689 7983 5431 8233 5096 8357 5096 10727 8104 11975 5347 12349 5013 12474 5013 13970 4010 15966 0 15966 0 18087 5347 19958 5347 21454 15289 21454 15289 19958 21472 18087 21472 15966 17629 15966 14955 13970 15122 12474 14621 12349 11947 11975 14872 10727 14955 8357 14454 8233 11279 7983 14955 6486 15122 4116 14704 3992 11279 3992 14955 2495 14955 0 5096 0" o:gfxdata="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">
                <o:lock v:ext="edit" aspectratio="f"/>
                <v:shape id="_x0000_s1026" o:spid="_x0000_s1026" o:spt="100" style="position:absolute;left:1879;top:0;height:634;width:3363;" fillcolor="#000000" filled="t" stroked="f" coordsize="3363,634" o:gfxdata="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lYp28AAAA&#10;2wAAAA8AAAAAAAAAAQAgAAAAIgAAAGRycy9kb3ducmV2LnhtbFBLAQIUABQAAAAIAIdO4kAzLwWe&#10;OwAAADkAAAAQAAAAAAAAAAEAIAAAAAsBAABkcnMvc2hhcGV4bWwueG1sUEsFBgAAAAAGAAYAWwEA&#10;ALUDAAAAAA==&#10;" path="m3363,634l0,634,0,0,3363,0,3363,7,15,7,8,15,15,15,15,619,8,619,15,626,3363,626,3363,634xm15,15l8,15,15,7,15,15xm3348,15l15,15,15,7,3348,7,3348,15xm3348,626l3348,7,3356,15,3363,15,3363,619,3356,619,3348,626xm3363,15l3356,15,3348,7,3363,7,3363,15xm15,626l8,619,15,619,15,626xm3348,626l15,626,15,619,3348,619,3348,626xm3363,626l3348,626,3356,619,3363,619,3363,626xe">
                  <v:fill on="t" focussize="0,0"/>
                  <v:stroke on="f"/>
                  <v:imagedata o:title=""/>
                  <o:lock v:ext="edit" aspectratio="f"/>
                </v:shape>
                <v:shape id="图片 25" o:spid="_x0000_s1026" o:spt="75" type="#_x0000_t75" style="position:absolute;left:3478;top:601;height:388;width:120;" filled="f" o:preferrelative="t" stroked="f" coordsize="21600,21600" o:gfxdata="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362bgAAADbAAAA&#10;DwAAAAAAAAABACAAAAAiAAAAZHJzL2Rvd25yZXYueG1sUEsBAhQAFAAAAAgAh07iQDMvBZ47AAAA&#10;OQAAABAAAAAAAAAAAQAgAAAABwEAAGRycy9zaGFwZXhtbC54bWxQSwUGAAAAAAYABgBbAQAAsQMA&#10;AAAA&#10;">
                  <v:fill on="f" focussize="0,0"/>
                  <v:stroke on="f"/>
                  <v:imagedata r:id="rId16" o:title=""/>
                  <o:lock v:ext="edit" aspectratio="t"/>
                </v:shape>
                <v:shape id="_x0000_s1026" o:spid="_x0000_s1026" o:spt="100" style="position:absolute;left:1879;top:2053;height:587;width:3312;" fillcolor="#000000" filled="t" stroked="f" coordsize="3312,587" o:gfxdata="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cD0+8AAAA&#10;2wAAAA8AAAAAAAAAAQAgAAAAIgAAAGRycy9kb3ducmV2LnhtbFBLAQIUABQAAAAIAIdO4kAzLwWe&#10;OwAAADkAAAAQAAAAAAAAAAEAIAAAAAsBAABkcnMvc2hhcGV4bWwueG1sUEsFBgAAAAAGAAYAWwEA&#10;ALUDAAAAAA==&#10;" path="m3312,587l0,587,0,0,3312,0,3312,8,15,8,8,15,15,15,15,572,8,572,15,580,3312,580,3312,587xm15,15l8,15,15,8,15,15xm3297,15l15,15,15,8,3297,8,3297,15xm3297,580l3297,8,3305,15,3312,15,3312,572,3305,572,3297,580xm3312,15l3305,15,3297,8,3312,8,3312,15xm15,580l8,572,15,572,15,580xm3297,580l15,580,15,572,3297,572,3297,580xm3312,580l3297,580,3305,572,3312,572,3312,580xe">
                  <v:fill on="t" focussize="0,0"/>
                  <v:stroke on="f"/>
                  <v:imagedata o:title=""/>
                  <o:lock v:ext="edit" aspectratio="f"/>
                </v:shape>
                <v:shape id="图片 27" o:spid="_x0000_s1026" o:spt="75" type="#_x0000_t75" style="position:absolute;left:3478;top:1619;height:388;width:120;" filled="f" o:preferrelative="t" stroked="f" coordsize="21600,21600" o:gfxdata="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mJgArgAAADbAAAA&#10;DwAAAAAAAAABACAAAAAiAAAAZHJzL2Rvd25yZXYueG1sUEsBAhQAFAAAAAgAh07iQDMvBZ47AAAA&#10;OQAAABAAAAAAAAAAAQAgAAAABwEAAGRycy9zaGFwZXhtbC54bWxQSwUGAAAAAAYABgBbAQAAsQMA&#10;AAAA&#10;">
                  <v:fill on="f" focussize="0,0"/>
                  <v:stroke on="f"/>
                  <v:imagedata r:id="rId16" o:title=""/>
                  <o:lock v:ext="edit" aspectratio="t"/>
                </v:shape>
                <v:shape id="_x0000_s1026" o:spid="_x0000_s1026" o:spt="100" style="position:absolute;left:1840;top:3036;height:545;width:3397;" fillcolor="#000000" filled="t" stroked="f" coordsize="3397,545" o:gfxdata="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6f+cb4A&#10;AADbAAAADwAAAAAAAAABACAAAAAiAAAAZHJzL2Rvd25yZXYueG1sUEsBAhQAFAAAAAgAh07iQDMv&#10;BZ47AAAAOQAAABAAAAAAAAAAAQAgAAAADQEAAGRycy9zaGFwZXhtbC54bWxQSwUGAAAAAAYABgBb&#10;AQAAtwMAAAAA&#10;" path="m3397,545l0,545,0,0,3397,0,3397,7,15,7,8,15,15,15,15,530,8,530,15,537,3397,537,3397,545xm15,15l8,15,15,7,15,15xm3382,15l15,15,15,7,3382,7,3382,15xm3382,537l3382,7,3390,15,3397,15,3397,530,3390,530,3382,537xm3397,15l3390,15,3382,7,3397,7,3397,15xm15,537l8,530,15,530,15,537xm3382,537l15,537,15,530,3382,530,3382,537xm3397,537l3382,537,3390,530,3397,530,3397,537xe">
                  <v:fill on="t" focussize="0,0"/>
                  <v:stroke on="f"/>
                  <v:imagedata o:title=""/>
                  <o:lock v:ext="edit" aspectratio="f"/>
                </v:shape>
                <v:shape id="图片 29" o:spid="_x0000_s1026" o:spt="75" type="#_x0000_t75" style="position:absolute;left:3478;top:2637;height:388;width:120;" filled="f" o:preferrelative="t" stroked="f" coordsize="21600,21600" o:gfxdata="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8W+65AAAA2wAA&#10;AA8AAAAAAAAAAQAgAAAAIgAAAGRycy9kb3ducmV2LnhtbFBLAQIUABQAAAAIAIdO4kAzLwWeOwAA&#10;ADkAAAAQAAAAAAAAAAEAIAAAAAgBAABkcnMvc2hhcGV4bWwueG1sUEsFBgAAAAAGAAYAWwEAALID&#10;AAAAAA==&#10;">
                  <v:fill on="f" focussize="0,0"/>
                  <v:stroke on="f"/>
                  <v:imagedata r:id="rId16" o:title=""/>
                  <o:lock v:ext="edit" aspectratio="t"/>
                </v:shape>
                <v:shape id="_x0000_s1026" o:spid="_x0000_s1026" o:spt="100" style="position:absolute;left:1449;top:3586;height:394;width:1117;" fillcolor="#000000" filled="t" stroked="f" coordsize="1117,394" o:gfxdata="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FULsAAADb&#10;AAAADwAAAAAAAAABACAAAAAiAAAAZHJzL2Rvd25yZXYueG1sUEsBAhQAFAAAAAgAh07iQDMvBZ47&#10;AAAAOQAAABAAAAAAAAAAAQAgAAAACgEAAGRycy9zaGFwZXhtbC54bWxQSwUGAAAAAAYABgBbAQAA&#10;tAMAAAAA&#10;" path="m117,345l111,326,1110,0,1116,19,117,345xm133,393l0,373,95,279,111,326,82,336,89,355,120,355,133,393xm89,355l82,336,111,326,117,345,89,355xm120,355l89,355,117,345,120,355xe">
                  <v:fill on="t" focussize="0,0"/>
                  <v:stroke on="f"/>
                  <v:imagedata o:title=""/>
                  <o:lock v:ext="edit" aspectratio="f"/>
                </v:shape>
                <v:shape id="_x0000_s1026" o:spid="_x0000_s1026" o:spt="100" style="position:absolute;left:1879;top:1003;height:587;width:3363;" fillcolor="#000000" filled="t" stroked="f" coordsize="3363,587" o:gfxdata="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Ac1fbsAAADb&#10;AAAADwAAAAAAAAABACAAAAAiAAAAZHJzL2Rvd25yZXYueG1sUEsBAhQAFAAAAAgAh07iQDMvBZ47&#10;AAAAOQAAABAAAAAAAAAAAQAgAAAACgEAAGRycy9zaGFwZXhtbC54bWxQSwUGAAAAAAYABgBbAQAA&#10;tAMAAAAA&#10;" path="m3363,587l0,587,0,0,3363,0,3363,8,15,8,8,15,15,15,15,572,8,572,15,580,3363,580,3363,587xm15,15l8,15,15,8,15,15xm3348,15l15,15,15,8,3348,8,3348,15xm3348,580l3348,8,3356,15,3363,15,3363,572,3356,572,3348,580xm3363,15l3356,15,3348,8,3363,8,3363,15xm15,580l8,572,15,572,15,580xm3348,580l15,580,15,572,3348,572,3348,580xm3363,580l3348,580,3356,572,3363,572,3363,580xe">
                  <v:fill on="t" focussize="0,0"/>
                  <v:stroke on="f"/>
                  <v:imagedata o:title=""/>
                  <o:lock v:ext="edit" aspectratio="f"/>
                </v:shape>
                <v:shape id="_x0000_s1026" o:spid="_x0000_s1026" o:spt="100" style="position:absolute;left:0;top:3935;height:457;width:2828;" fillcolor="#000000" filled="t" stroked="f" coordsize="2828,457" o:gfxdata="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CJ+8AAAA&#10;2wAAAA8AAAAAAAAAAQAgAAAAIgAAAGRycy9kb3ducmV2LnhtbFBLAQIUABQAAAAIAIdO4kAzLwWe&#10;OwAAADkAAAAQAAAAAAAAAAEAIAAAAAsBAABkcnMvc2hhcGV4bWwueG1sUEsFBgAAAAAGAAYAWwEA&#10;ALUDAAAAAA==&#10;" path="m2828,457l0,457,0,0,2828,0,2828,7,15,7,8,15,15,15,15,442,8,442,15,449,2828,449,2828,457xm15,15l8,15,15,7,15,15xm2813,15l15,15,15,7,2813,7,2813,15xm2813,449l2813,7,2821,15,2828,15,2828,442,2821,442,2813,449xm2828,15l2821,15,2813,7,2828,7,2828,15xm15,449l8,442,15,442,15,449xm2813,449l15,449,15,442,2813,442,2813,449xm2828,449l2813,449,2821,442,2828,442,2828,449xe">
                  <v:fill on="t" focussize="0,0"/>
                  <v:stroke on="f"/>
                  <v:imagedata o:title=""/>
                  <o:lock v:ext="edit" aspectratio="f"/>
                </v:shape>
                <v:shape id="_x0000_s1026" o:spid="_x0000_s1026" o:spt="100" style="position:absolute;left:2972;top:3934;height:471;width:1727;" fillcolor="#000000" filled="t" stroked="f" coordsize="1727,471" o:gfxdata="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JNVnvQAA&#10;ANsAAAAPAAAAAAAAAAEAIAAAACIAAABkcnMvZG93bnJldi54bWxQSwECFAAUAAAACACHTuJAMy8F&#10;njsAAAA5AAAAEAAAAAAAAAABACAAAAAMAQAAZHJzL3NoYXBleG1sLnhtbFBLBQYAAAAABgAGAFsB&#10;AAC2AwAAAAA=&#10;" path="m1727,471l0,471,0,0,1727,0,1727,7,15,7,8,15,15,15,15,456,8,456,15,463,1727,463,1727,471xm15,15l8,15,15,7,15,15xm1712,15l15,15,15,7,1712,7,1712,15xm1712,463l1712,7,1720,15,1727,15,1727,456,1720,456,1712,463xm1727,15l1720,15,1712,7,1727,7,1727,15xm15,463l8,456,15,456,15,463xm1712,463l15,463,15,456,1712,456,1712,463xm1727,463l1712,463,1720,456,1727,456,1727,463xe">
                  <v:fill on="t" focussize="0,0"/>
                  <v:stroke on="f"/>
                  <v:imagedata o:title=""/>
                  <o:lock v:ext="edit" aspectratio="f"/>
                </v:shape>
                <v:shape id="_x0000_s1026" o:spid="_x0000_s1026" o:spt="100" style="position:absolute;left:4898;top:3921;height:458;width:2737;" fillcolor="#000000" filled="t" stroked="f" coordsize="2737,458" o:gfxdata="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Eqyb4A&#10;AADbAAAADwAAAAAAAAABACAAAAAiAAAAZHJzL2Rvd25yZXYueG1sUEsBAhQAFAAAAAgAh07iQDMv&#10;BZ47AAAAOQAAABAAAAAAAAAAAQAgAAAADQEAAGRycy9zaGFwZXhtbC54bWxQSwUGAAAAAAYABgBb&#10;AQAAtwMAAAAA&#10;" path="m2737,458l0,458,0,0,2737,0,2737,8,15,8,8,15,15,15,15,443,8,443,15,451,2737,451,2737,458xm15,15l8,15,15,8,15,15xm2722,15l15,15,15,8,2722,8,2722,15xm2722,451l2722,8,2730,15,2737,15,2737,443,2730,443,2722,451xm2737,15l2730,15,2722,8,2737,8,2737,15xm15,451l8,443,15,443,15,451xm2722,451l15,451,15,443,2722,443,2722,451xm2737,451l2722,451,2730,443,2737,443,2737,451xe">
                  <v:fill on="t" focussize="0,0"/>
                  <v:stroke on="f"/>
                  <v:imagedata o:title=""/>
                  <o:lock v:ext="edit" aspectratio="f"/>
                </v:shape>
                <v:shape id="图片 35" o:spid="_x0000_s1026" o:spt="75" type="#_x0000_t75" style="position:absolute;left:3657;top:3573;height:388;width:120;" filled="f" o:preferrelative="t" stroked="f" coordsize="21600,21600" o:gfxdata="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sgbkLgAAADbAAAA&#10;DwAAAAAAAAABACAAAAAiAAAAZHJzL2Rvd25yZXYueG1sUEsBAhQAFAAAAAgAh07iQDMvBZ47AAAA&#10;OQAAABAAAAAAAAAAAQAgAAAABwEAAGRycy9zaGFwZXhtbC54bWxQSwUGAAAAAAYABgBbAQAAsQMA&#10;AAAA&#10;">
                  <v:fill on="f" focussize="0,0"/>
                  <v:stroke on="f"/>
                  <v:imagedata r:id="rId17" o:title=""/>
                  <o:lock v:ext="edit" aspectratio="t"/>
                </v:shape>
                <v:shape id="_x0000_s1026" o:spid="_x0000_s1026" o:spt="100" style="position:absolute;left:4665;top:3563;height:396;width:1530;" fillcolor="#000000" filled="t" stroked="f" coordsize="1530,396" o:gfxdata="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NwJvQAA&#10;ANsAAAAPAAAAAAAAAAEAIAAAACIAAABkcnMvZG93bnJldi54bWxQSwECFAAUAAAACACHTuJAMy8F&#10;njsAAAA5AAAAEAAAAAAAAAABACAAAAAMAQAAZHJzL3NoYXBleG1sLnhtbFBLBQYAAAAABgAGAFsB&#10;AAC2AwAAAAA=&#10;" path="m1410,347l0,20,4,0,1414,327,1410,347xm1516,353l1439,353,1444,334,1414,327,1426,278,1516,353xm1439,353l1410,347,1414,327,1444,334,1439,353xm1399,395l1410,347,1439,353,1516,353,1529,364,1399,395xe">
                  <v:fill on="t" focussize="0,0"/>
                  <v:stroke on="f"/>
                  <v:imagedata o:title=""/>
                  <o:lock v:ext="edit" aspectratio="f"/>
                </v:shape>
                <v:shape id="_x0000_s1026" o:spid="_x0000_s1026" o:spt="100" style="position:absolute;left:1978;top:4710;height:545;width:3397;" fillcolor="#000000" filled="t" stroked="f" coordsize="3397,545" o:gfxdata="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SiXvQAA&#10;ANsAAAAPAAAAAAAAAAEAIAAAACIAAABkcnMvZG93bnJldi54bWxQSwECFAAUAAAACACHTuJAMy8F&#10;njsAAAA5AAAAEAAAAAAAAAABACAAAAAMAQAAZHJzL3NoYXBleG1sLnhtbFBLBQYAAAAABgAGAFsB&#10;AAC2AwAAAAA=&#10;" path="m3397,545l0,545,0,0,3397,0,3397,7,15,7,8,15,15,15,15,530,8,530,15,537,3397,537,3397,545xm15,15l8,15,15,7,15,15xm3382,15l15,15,15,7,3382,7,3382,15xm3382,537l3382,7,3390,15,3397,15,3397,530,3390,530,3382,537xm3397,15l3390,15,3382,7,3397,7,3397,15xm15,537l8,530,15,530,15,537xm3382,537l15,537,15,530,3382,530,3382,537xm3397,537l3382,537,3390,530,3397,530,3397,537xe">
                  <v:fill on="t" focussize="0,0"/>
                  <v:stroke on="f"/>
                  <v:imagedata o:title=""/>
                  <o:lock v:ext="edit" aspectratio="f"/>
                </v:shape>
                <v:shape id="图片 38" o:spid="_x0000_s1026" o:spt="75" type="#_x0000_t75" style="position:absolute;left:3637;top:4329;height:388;width:120;" filled="f" o:preferrelative="t" stroked="f" coordsize="21600,21600" o:gfxdata="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i25L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_x0000_s1026" o:spid="_x0000_s1026" o:spt="202" type="#_x0000_t202" style="position:absolute;left:2930;top:119;height:209;width:1278;"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防治对象确定</w:t>
                        </w:r>
                      </w:p>
                    </w:txbxContent>
                  </v:textbox>
                </v:shape>
                <v:shape id="_x0000_s1026" o:spid="_x0000_s1026" o:spt="202" type="#_x0000_t202" style="position:absolute;left:2616;top:1122;height:209;width:1909;"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种类组成、分布调查</w:t>
                        </w:r>
                      </w:p>
                    </w:txbxContent>
                  </v:textbox>
                </v:shape>
                <v:shape id="_x0000_s1026" o:spid="_x0000_s1026" o:spt="202" type="#_x0000_t202" style="position:absolute;left:2904;top:2171;height:209;width:1278;"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防治区域确定</w:t>
                        </w:r>
                      </w:p>
                    </w:txbxContent>
                  </v:textbox>
                </v:shape>
                <v:shape id="_x0000_s1026" o:spid="_x0000_s1026" o:spt="202" type="#_x0000_t202" style="position:absolute;left:2594;top:3155;height:209;width:1909;"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防治手段确定及实施</w:t>
                        </w:r>
                      </w:p>
                    </w:txbxContent>
                  </v:textbox>
                </v:shape>
                <v:shape id="_x0000_s1026" o:spid="_x0000_s1026" o:spt="202" type="#_x0000_t202" style="position:absolute;left:994;top:4055;height:209;width:858;"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化学防除</w:t>
                        </w:r>
                      </w:p>
                    </w:txbxContent>
                  </v:textbox>
                </v:shape>
                <v:shape id="_x0000_s1026" o:spid="_x0000_s1026" o:spt="202" type="#_x0000_t202" style="position:absolute;left:3415;top:4053;height:209;width:858;"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sz w:val="21"/>
                          </w:rPr>
                        </w:pPr>
                        <w:r>
                          <w:rPr>
                            <w:sz w:val="21"/>
                          </w:rPr>
                          <w:t>粉红椋鸟</w:t>
                        </w:r>
                      </w:p>
                    </w:txbxContent>
                  </v:textbox>
                </v:shape>
                <v:shape id="_x0000_s1026" o:spid="_x0000_s1026" o:spt="202" type="#_x0000_t202" style="position:absolute;left:5532;top:4041;height:209;width:1489;"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09" w:lineRule="exact"/>
                          <w:ind w:left="0" w:right="0" w:firstLine="0"/>
                          <w:jc w:val="left"/>
                          <w:rPr>
                            <w:sz w:val="21"/>
                          </w:rPr>
                        </w:pPr>
                        <w:r>
                          <w:rPr>
                            <w:sz w:val="21"/>
                          </w:rPr>
                          <w:t>饲养牧鸡、牧鸭</w:t>
                        </w:r>
                      </w:p>
                    </w:txbxContent>
                  </v:textbox>
                </v:shape>
                <v:shape id="_x0000_s1026" o:spid="_x0000_s1026" o:spt="202" type="#_x0000_t202" style="position:absolute;left:3046;top:4830;height:209;width:1278;"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防治效果检查</w:t>
                        </w:r>
                      </w:p>
                    </w:txbxContent>
                  </v:textbox>
                </v:shape>
                <w10:wrap type="tight"/>
              </v:group>
            </w:pict>
          </mc:Fallback>
        </mc:AlternateContent>
      </w:r>
    </w:p>
    <w:p>
      <w:pPr>
        <w:spacing w:before="76" w:line="360" w:lineRule="auto"/>
        <w:ind w:right="0"/>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 xml:space="preserve">图 </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  鼠害防控技术路线</w:t>
      </w:r>
    </w:p>
    <w:p>
      <w:pPr>
        <w:pStyle w:val="13"/>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pStyle w:val="13"/>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g">
            <w:drawing>
              <wp:anchor distT="0" distB="0" distL="114300" distR="114300" simplePos="0" relativeHeight="251663360" behindDoc="1" locked="0" layoutInCell="1" allowOverlap="1">
                <wp:simplePos x="0" y="0"/>
                <wp:positionH relativeFrom="page">
                  <wp:posOffset>1248410</wp:posOffset>
                </wp:positionH>
                <wp:positionV relativeFrom="paragraph">
                  <wp:posOffset>22860</wp:posOffset>
                </wp:positionV>
                <wp:extent cx="4463415" cy="2806065"/>
                <wp:effectExtent l="0" t="0" r="13335" b="13335"/>
                <wp:wrapTight wrapText="bothSides">
                  <wp:wrapPolygon>
                    <wp:start x="7191" y="0"/>
                    <wp:lineTo x="7191" y="7479"/>
                    <wp:lineTo x="10141" y="9385"/>
                    <wp:lineTo x="7467" y="9385"/>
                    <wp:lineTo x="7191" y="9532"/>
                    <wp:lineTo x="7191" y="12318"/>
                    <wp:lineTo x="10417" y="14077"/>
                    <wp:lineTo x="7467" y="14077"/>
                    <wp:lineTo x="7099" y="14224"/>
                    <wp:lineTo x="7099" y="16424"/>
                    <wp:lineTo x="0" y="16717"/>
                    <wp:lineTo x="0" y="19796"/>
                    <wp:lineTo x="7191" y="21116"/>
                    <wp:lineTo x="7191" y="21409"/>
                    <wp:lineTo x="16041" y="21409"/>
                    <wp:lineTo x="16041" y="18770"/>
                    <wp:lineTo x="21480" y="18770"/>
                    <wp:lineTo x="21480" y="14224"/>
                    <wp:lineTo x="12814" y="14077"/>
                    <wp:lineTo x="15857" y="12318"/>
                    <wp:lineTo x="16041" y="9532"/>
                    <wp:lineTo x="15580" y="9385"/>
                    <wp:lineTo x="11708" y="9385"/>
                    <wp:lineTo x="16041" y="7479"/>
                    <wp:lineTo x="16041" y="0"/>
                    <wp:lineTo x="7191" y="0"/>
                  </wp:wrapPolygon>
                </wp:wrapTight>
                <wp:docPr id="8" name="组合 8"/>
                <wp:cNvGraphicFramePr/>
                <a:graphic xmlns:a="http://schemas.openxmlformats.org/drawingml/2006/main">
                  <a:graphicData uri="http://schemas.microsoft.com/office/word/2010/wordprocessingGroup">
                    <wpg:wgp>
                      <wpg:cNvGrpSpPr/>
                      <wpg:grpSpPr>
                        <a:xfrm>
                          <a:off x="0" y="0"/>
                          <a:ext cx="4463415" cy="2806065"/>
                          <a:chOff x="1799" y="204"/>
                          <a:chExt cx="6793" cy="3849"/>
                        </a:xfrm>
                      </wpg:grpSpPr>
                      <wps:wsp>
                        <wps:cNvPr id="169" name="任意多边形 169"/>
                        <wps:cNvSpPr/>
                        <wps:spPr>
                          <a:xfrm>
                            <a:off x="4140" y="204"/>
                            <a:ext cx="2650" cy="495"/>
                          </a:xfrm>
                          <a:custGeom>
                            <a:avLst/>
                            <a:gdLst/>
                            <a:ahLst/>
                            <a:cxnLst/>
                            <a:pathLst>
                              <a:path w="2650" h="495">
                                <a:moveTo>
                                  <a:pt x="2650" y="495"/>
                                </a:moveTo>
                                <a:lnTo>
                                  <a:pt x="0" y="495"/>
                                </a:lnTo>
                                <a:lnTo>
                                  <a:pt x="0" y="0"/>
                                </a:lnTo>
                                <a:lnTo>
                                  <a:pt x="2650" y="0"/>
                                </a:lnTo>
                                <a:lnTo>
                                  <a:pt x="2650" y="8"/>
                                </a:lnTo>
                                <a:lnTo>
                                  <a:pt x="15" y="8"/>
                                </a:lnTo>
                                <a:lnTo>
                                  <a:pt x="7" y="15"/>
                                </a:lnTo>
                                <a:lnTo>
                                  <a:pt x="15" y="15"/>
                                </a:lnTo>
                                <a:lnTo>
                                  <a:pt x="15" y="480"/>
                                </a:lnTo>
                                <a:lnTo>
                                  <a:pt x="7" y="480"/>
                                </a:lnTo>
                                <a:lnTo>
                                  <a:pt x="15" y="488"/>
                                </a:lnTo>
                                <a:lnTo>
                                  <a:pt x="2650" y="488"/>
                                </a:lnTo>
                                <a:lnTo>
                                  <a:pt x="2650" y="495"/>
                                </a:lnTo>
                                <a:close/>
                                <a:moveTo>
                                  <a:pt x="15" y="15"/>
                                </a:moveTo>
                                <a:lnTo>
                                  <a:pt x="7" y="15"/>
                                </a:lnTo>
                                <a:lnTo>
                                  <a:pt x="15" y="8"/>
                                </a:lnTo>
                                <a:lnTo>
                                  <a:pt x="15" y="15"/>
                                </a:lnTo>
                                <a:close/>
                                <a:moveTo>
                                  <a:pt x="2635" y="15"/>
                                </a:moveTo>
                                <a:lnTo>
                                  <a:pt x="15" y="15"/>
                                </a:lnTo>
                                <a:lnTo>
                                  <a:pt x="15" y="8"/>
                                </a:lnTo>
                                <a:lnTo>
                                  <a:pt x="2635" y="8"/>
                                </a:lnTo>
                                <a:lnTo>
                                  <a:pt x="2635" y="15"/>
                                </a:lnTo>
                                <a:close/>
                                <a:moveTo>
                                  <a:pt x="2635" y="488"/>
                                </a:moveTo>
                                <a:lnTo>
                                  <a:pt x="2635" y="8"/>
                                </a:lnTo>
                                <a:lnTo>
                                  <a:pt x="2642" y="15"/>
                                </a:lnTo>
                                <a:lnTo>
                                  <a:pt x="2650" y="15"/>
                                </a:lnTo>
                                <a:lnTo>
                                  <a:pt x="2650" y="480"/>
                                </a:lnTo>
                                <a:lnTo>
                                  <a:pt x="2642" y="480"/>
                                </a:lnTo>
                                <a:lnTo>
                                  <a:pt x="2635" y="488"/>
                                </a:lnTo>
                                <a:close/>
                                <a:moveTo>
                                  <a:pt x="2650" y="15"/>
                                </a:moveTo>
                                <a:lnTo>
                                  <a:pt x="2642" y="15"/>
                                </a:lnTo>
                                <a:lnTo>
                                  <a:pt x="2635" y="8"/>
                                </a:lnTo>
                                <a:lnTo>
                                  <a:pt x="2650" y="8"/>
                                </a:lnTo>
                                <a:lnTo>
                                  <a:pt x="2650" y="15"/>
                                </a:lnTo>
                                <a:close/>
                                <a:moveTo>
                                  <a:pt x="15" y="488"/>
                                </a:moveTo>
                                <a:lnTo>
                                  <a:pt x="7" y="480"/>
                                </a:lnTo>
                                <a:lnTo>
                                  <a:pt x="15" y="480"/>
                                </a:lnTo>
                                <a:lnTo>
                                  <a:pt x="15" y="488"/>
                                </a:lnTo>
                                <a:close/>
                                <a:moveTo>
                                  <a:pt x="2635" y="488"/>
                                </a:moveTo>
                                <a:lnTo>
                                  <a:pt x="15" y="488"/>
                                </a:lnTo>
                                <a:lnTo>
                                  <a:pt x="15" y="480"/>
                                </a:lnTo>
                                <a:lnTo>
                                  <a:pt x="2635" y="480"/>
                                </a:lnTo>
                                <a:lnTo>
                                  <a:pt x="2635" y="488"/>
                                </a:lnTo>
                                <a:close/>
                                <a:moveTo>
                                  <a:pt x="2650" y="488"/>
                                </a:moveTo>
                                <a:lnTo>
                                  <a:pt x="2635" y="488"/>
                                </a:lnTo>
                                <a:lnTo>
                                  <a:pt x="2642" y="480"/>
                                </a:lnTo>
                                <a:lnTo>
                                  <a:pt x="2650" y="480"/>
                                </a:lnTo>
                                <a:lnTo>
                                  <a:pt x="2650" y="488"/>
                                </a:lnTo>
                                <a:close/>
                              </a:path>
                            </a:pathLst>
                          </a:custGeom>
                          <a:solidFill>
                            <a:srgbClr val="000000"/>
                          </a:solidFill>
                          <a:ln>
                            <a:noFill/>
                          </a:ln>
                        </wps:spPr>
                        <wps:bodyPr upright="1"/>
                      </wps:wsp>
                      <pic:pic xmlns:pic="http://schemas.openxmlformats.org/drawingml/2006/picture">
                        <pic:nvPicPr>
                          <pic:cNvPr id="170" name="图片 166"/>
                          <pic:cNvPicPr>
                            <a:picLocks noChangeAspect="1"/>
                          </pic:cNvPicPr>
                        </pic:nvPicPr>
                        <pic:blipFill>
                          <a:blip r:embed="rId18"/>
                          <a:stretch>
                            <a:fillRect/>
                          </a:stretch>
                        </pic:blipFill>
                        <pic:spPr>
                          <a:xfrm>
                            <a:off x="5388" y="709"/>
                            <a:ext cx="120" cy="326"/>
                          </a:xfrm>
                          <a:prstGeom prst="rect">
                            <a:avLst/>
                          </a:prstGeom>
                          <a:noFill/>
                          <a:ln>
                            <a:noFill/>
                          </a:ln>
                        </pic:spPr>
                      </pic:pic>
                      <wps:wsp>
                        <wps:cNvPr id="171" name="任意多边形 171"/>
                        <wps:cNvSpPr/>
                        <wps:spPr>
                          <a:xfrm>
                            <a:off x="4140" y="1926"/>
                            <a:ext cx="2610" cy="495"/>
                          </a:xfrm>
                          <a:custGeom>
                            <a:avLst/>
                            <a:gdLst/>
                            <a:ahLst/>
                            <a:cxnLst/>
                            <a:pathLst>
                              <a:path w="2610" h="495">
                                <a:moveTo>
                                  <a:pt x="2610" y="495"/>
                                </a:moveTo>
                                <a:lnTo>
                                  <a:pt x="0" y="495"/>
                                </a:lnTo>
                                <a:lnTo>
                                  <a:pt x="0" y="0"/>
                                </a:lnTo>
                                <a:lnTo>
                                  <a:pt x="2610" y="0"/>
                                </a:lnTo>
                                <a:lnTo>
                                  <a:pt x="2610" y="7"/>
                                </a:lnTo>
                                <a:lnTo>
                                  <a:pt x="15" y="7"/>
                                </a:lnTo>
                                <a:lnTo>
                                  <a:pt x="7" y="15"/>
                                </a:lnTo>
                                <a:lnTo>
                                  <a:pt x="15" y="15"/>
                                </a:lnTo>
                                <a:lnTo>
                                  <a:pt x="15" y="480"/>
                                </a:lnTo>
                                <a:lnTo>
                                  <a:pt x="7" y="480"/>
                                </a:lnTo>
                                <a:lnTo>
                                  <a:pt x="15" y="487"/>
                                </a:lnTo>
                                <a:lnTo>
                                  <a:pt x="2610" y="487"/>
                                </a:lnTo>
                                <a:lnTo>
                                  <a:pt x="2610" y="495"/>
                                </a:lnTo>
                                <a:close/>
                                <a:moveTo>
                                  <a:pt x="15" y="15"/>
                                </a:moveTo>
                                <a:lnTo>
                                  <a:pt x="7" y="15"/>
                                </a:lnTo>
                                <a:lnTo>
                                  <a:pt x="15" y="7"/>
                                </a:lnTo>
                                <a:lnTo>
                                  <a:pt x="15" y="15"/>
                                </a:lnTo>
                                <a:close/>
                                <a:moveTo>
                                  <a:pt x="2595" y="15"/>
                                </a:moveTo>
                                <a:lnTo>
                                  <a:pt x="15" y="15"/>
                                </a:lnTo>
                                <a:lnTo>
                                  <a:pt x="15" y="7"/>
                                </a:lnTo>
                                <a:lnTo>
                                  <a:pt x="2595" y="7"/>
                                </a:lnTo>
                                <a:lnTo>
                                  <a:pt x="2595" y="15"/>
                                </a:lnTo>
                                <a:close/>
                                <a:moveTo>
                                  <a:pt x="2595" y="487"/>
                                </a:moveTo>
                                <a:lnTo>
                                  <a:pt x="2595" y="7"/>
                                </a:lnTo>
                                <a:lnTo>
                                  <a:pt x="2602" y="15"/>
                                </a:lnTo>
                                <a:lnTo>
                                  <a:pt x="2610" y="15"/>
                                </a:lnTo>
                                <a:lnTo>
                                  <a:pt x="2610" y="480"/>
                                </a:lnTo>
                                <a:lnTo>
                                  <a:pt x="2602" y="480"/>
                                </a:lnTo>
                                <a:lnTo>
                                  <a:pt x="2595" y="487"/>
                                </a:lnTo>
                                <a:close/>
                                <a:moveTo>
                                  <a:pt x="2610" y="15"/>
                                </a:moveTo>
                                <a:lnTo>
                                  <a:pt x="2602" y="15"/>
                                </a:lnTo>
                                <a:lnTo>
                                  <a:pt x="2595" y="7"/>
                                </a:lnTo>
                                <a:lnTo>
                                  <a:pt x="2610" y="7"/>
                                </a:lnTo>
                                <a:lnTo>
                                  <a:pt x="2610" y="15"/>
                                </a:lnTo>
                                <a:close/>
                                <a:moveTo>
                                  <a:pt x="15" y="487"/>
                                </a:moveTo>
                                <a:lnTo>
                                  <a:pt x="7" y="480"/>
                                </a:lnTo>
                                <a:lnTo>
                                  <a:pt x="15" y="480"/>
                                </a:lnTo>
                                <a:lnTo>
                                  <a:pt x="15" y="487"/>
                                </a:lnTo>
                                <a:close/>
                                <a:moveTo>
                                  <a:pt x="2595" y="487"/>
                                </a:moveTo>
                                <a:lnTo>
                                  <a:pt x="15" y="487"/>
                                </a:lnTo>
                                <a:lnTo>
                                  <a:pt x="15" y="480"/>
                                </a:lnTo>
                                <a:lnTo>
                                  <a:pt x="2595" y="480"/>
                                </a:lnTo>
                                <a:lnTo>
                                  <a:pt x="2595" y="487"/>
                                </a:lnTo>
                                <a:close/>
                                <a:moveTo>
                                  <a:pt x="2610" y="487"/>
                                </a:moveTo>
                                <a:lnTo>
                                  <a:pt x="2595" y="487"/>
                                </a:lnTo>
                                <a:lnTo>
                                  <a:pt x="2602" y="480"/>
                                </a:lnTo>
                                <a:lnTo>
                                  <a:pt x="2610" y="480"/>
                                </a:lnTo>
                                <a:lnTo>
                                  <a:pt x="2610" y="487"/>
                                </a:lnTo>
                                <a:close/>
                              </a:path>
                            </a:pathLst>
                          </a:custGeom>
                          <a:solidFill>
                            <a:srgbClr val="000000"/>
                          </a:solidFill>
                          <a:ln>
                            <a:noFill/>
                          </a:ln>
                        </wps:spPr>
                        <wps:bodyPr upright="1"/>
                      </wps:wsp>
                      <pic:pic xmlns:pic="http://schemas.openxmlformats.org/drawingml/2006/picture">
                        <pic:nvPicPr>
                          <pic:cNvPr id="172" name="图片 168"/>
                          <pic:cNvPicPr>
                            <a:picLocks noChangeAspect="1"/>
                          </pic:cNvPicPr>
                        </pic:nvPicPr>
                        <pic:blipFill>
                          <a:blip r:embed="rId19"/>
                          <a:stretch>
                            <a:fillRect/>
                          </a:stretch>
                        </pic:blipFill>
                        <pic:spPr>
                          <a:xfrm>
                            <a:off x="5388" y="1564"/>
                            <a:ext cx="120" cy="326"/>
                          </a:xfrm>
                          <a:prstGeom prst="rect">
                            <a:avLst/>
                          </a:prstGeom>
                          <a:noFill/>
                          <a:ln>
                            <a:noFill/>
                          </a:ln>
                        </pic:spPr>
                      </pic:pic>
                      <wps:wsp>
                        <wps:cNvPr id="173" name="任意多边形 173"/>
                        <wps:cNvSpPr/>
                        <wps:spPr>
                          <a:xfrm>
                            <a:off x="4110" y="2751"/>
                            <a:ext cx="2678" cy="495"/>
                          </a:xfrm>
                          <a:custGeom>
                            <a:avLst/>
                            <a:gdLst/>
                            <a:ahLst/>
                            <a:cxnLst/>
                            <a:pathLst>
                              <a:path w="2678" h="495">
                                <a:moveTo>
                                  <a:pt x="2678" y="495"/>
                                </a:moveTo>
                                <a:lnTo>
                                  <a:pt x="0" y="495"/>
                                </a:lnTo>
                                <a:lnTo>
                                  <a:pt x="0" y="0"/>
                                </a:lnTo>
                                <a:lnTo>
                                  <a:pt x="2678" y="0"/>
                                </a:lnTo>
                                <a:lnTo>
                                  <a:pt x="2678" y="7"/>
                                </a:lnTo>
                                <a:lnTo>
                                  <a:pt x="15" y="7"/>
                                </a:lnTo>
                                <a:lnTo>
                                  <a:pt x="8" y="15"/>
                                </a:lnTo>
                                <a:lnTo>
                                  <a:pt x="15" y="15"/>
                                </a:lnTo>
                                <a:lnTo>
                                  <a:pt x="15" y="480"/>
                                </a:lnTo>
                                <a:lnTo>
                                  <a:pt x="8" y="480"/>
                                </a:lnTo>
                                <a:lnTo>
                                  <a:pt x="15" y="487"/>
                                </a:lnTo>
                                <a:lnTo>
                                  <a:pt x="2678" y="487"/>
                                </a:lnTo>
                                <a:lnTo>
                                  <a:pt x="2678" y="495"/>
                                </a:lnTo>
                                <a:close/>
                                <a:moveTo>
                                  <a:pt x="15" y="15"/>
                                </a:moveTo>
                                <a:lnTo>
                                  <a:pt x="8" y="15"/>
                                </a:lnTo>
                                <a:lnTo>
                                  <a:pt x="15" y="7"/>
                                </a:lnTo>
                                <a:lnTo>
                                  <a:pt x="15" y="15"/>
                                </a:lnTo>
                                <a:close/>
                                <a:moveTo>
                                  <a:pt x="2663" y="15"/>
                                </a:moveTo>
                                <a:lnTo>
                                  <a:pt x="15" y="15"/>
                                </a:lnTo>
                                <a:lnTo>
                                  <a:pt x="15" y="7"/>
                                </a:lnTo>
                                <a:lnTo>
                                  <a:pt x="2663" y="7"/>
                                </a:lnTo>
                                <a:lnTo>
                                  <a:pt x="2663" y="15"/>
                                </a:lnTo>
                                <a:close/>
                                <a:moveTo>
                                  <a:pt x="2663" y="487"/>
                                </a:moveTo>
                                <a:lnTo>
                                  <a:pt x="2663" y="7"/>
                                </a:lnTo>
                                <a:lnTo>
                                  <a:pt x="2671" y="15"/>
                                </a:lnTo>
                                <a:lnTo>
                                  <a:pt x="2678" y="15"/>
                                </a:lnTo>
                                <a:lnTo>
                                  <a:pt x="2678" y="480"/>
                                </a:lnTo>
                                <a:lnTo>
                                  <a:pt x="2671" y="480"/>
                                </a:lnTo>
                                <a:lnTo>
                                  <a:pt x="2663" y="487"/>
                                </a:lnTo>
                                <a:close/>
                                <a:moveTo>
                                  <a:pt x="2678" y="15"/>
                                </a:moveTo>
                                <a:lnTo>
                                  <a:pt x="2671" y="15"/>
                                </a:lnTo>
                                <a:lnTo>
                                  <a:pt x="2663" y="7"/>
                                </a:lnTo>
                                <a:lnTo>
                                  <a:pt x="2678" y="7"/>
                                </a:lnTo>
                                <a:lnTo>
                                  <a:pt x="2678" y="15"/>
                                </a:lnTo>
                                <a:close/>
                                <a:moveTo>
                                  <a:pt x="15" y="487"/>
                                </a:moveTo>
                                <a:lnTo>
                                  <a:pt x="8" y="480"/>
                                </a:lnTo>
                                <a:lnTo>
                                  <a:pt x="15" y="480"/>
                                </a:lnTo>
                                <a:lnTo>
                                  <a:pt x="15" y="487"/>
                                </a:lnTo>
                                <a:close/>
                                <a:moveTo>
                                  <a:pt x="2663" y="487"/>
                                </a:moveTo>
                                <a:lnTo>
                                  <a:pt x="15" y="487"/>
                                </a:lnTo>
                                <a:lnTo>
                                  <a:pt x="15" y="480"/>
                                </a:lnTo>
                                <a:lnTo>
                                  <a:pt x="2663" y="480"/>
                                </a:lnTo>
                                <a:lnTo>
                                  <a:pt x="2663" y="487"/>
                                </a:lnTo>
                                <a:close/>
                                <a:moveTo>
                                  <a:pt x="2678" y="487"/>
                                </a:moveTo>
                                <a:lnTo>
                                  <a:pt x="2663" y="487"/>
                                </a:lnTo>
                                <a:lnTo>
                                  <a:pt x="2671" y="480"/>
                                </a:lnTo>
                                <a:lnTo>
                                  <a:pt x="2678" y="480"/>
                                </a:lnTo>
                                <a:lnTo>
                                  <a:pt x="2678" y="487"/>
                                </a:lnTo>
                                <a:close/>
                              </a:path>
                            </a:pathLst>
                          </a:custGeom>
                          <a:solidFill>
                            <a:srgbClr val="000000"/>
                          </a:solidFill>
                          <a:ln>
                            <a:noFill/>
                          </a:ln>
                        </wps:spPr>
                        <wps:bodyPr upright="1"/>
                      </wps:wsp>
                      <pic:pic xmlns:pic="http://schemas.openxmlformats.org/drawingml/2006/picture">
                        <pic:nvPicPr>
                          <pic:cNvPr id="174" name="图片 170"/>
                          <pic:cNvPicPr>
                            <a:picLocks noChangeAspect="1"/>
                          </pic:cNvPicPr>
                        </pic:nvPicPr>
                        <pic:blipFill>
                          <a:blip r:embed="rId19"/>
                          <a:stretch>
                            <a:fillRect/>
                          </a:stretch>
                        </pic:blipFill>
                        <pic:spPr>
                          <a:xfrm>
                            <a:off x="5388" y="2418"/>
                            <a:ext cx="120" cy="326"/>
                          </a:xfrm>
                          <a:prstGeom prst="rect">
                            <a:avLst/>
                          </a:prstGeom>
                          <a:noFill/>
                          <a:ln>
                            <a:noFill/>
                          </a:ln>
                        </pic:spPr>
                      </pic:pic>
                      <pic:pic xmlns:pic="http://schemas.openxmlformats.org/drawingml/2006/picture">
                        <pic:nvPicPr>
                          <pic:cNvPr id="175" name="图片 171"/>
                          <pic:cNvPicPr>
                            <a:picLocks noChangeAspect="1"/>
                          </pic:cNvPicPr>
                        </pic:nvPicPr>
                        <pic:blipFill>
                          <a:blip r:embed="rId20"/>
                          <a:stretch>
                            <a:fillRect/>
                          </a:stretch>
                        </pic:blipFill>
                        <pic:spPr>
                          <a:xfrm>
                            <a:off x="5388" y="3239"/>
                            <a:ext cx="120" cy="326"/>
                          </a:xfrm>
                          <a:prstGeom prst="rect">
                            <a:avLst/>
                          </a:prstGeom>
                          <a:noFill/>
                          <a:ln>
                            <a:noFill/>
                          </a:ln>
                        </pic:spPr>
                      </pic:pic>
                      <wps:wsp>
                        <wps:cNvPr id="176" name="任意多边形 176"/>
                        <wps:cNvSpPr/>
                        <wps:spPr>
                          <a:xfrm>
                            <a:off x="4140" y="3558"/>
                            <a:ext cx="2650" cy="495"/>
                          </a:xfrm>
                          <a:custGeom>
                            <a:avLst/>
                            <a:gdLst/>
                            <a:ahLst/>
                            <a:cxnLst/>
                            <a:pathLst>
                              <a:path w="2650" h="495">
                                <a:moveTo>
                                  <a:pt x="2650" y="495"/>
                                </a:moveTo>
                                <a:lnTo>
                                  <a:pt x="0" y="495"/>
                                </a:lnTo>
                                <a:lnTo>
                                  <a:pt x="0" y="0"/>
                                </a:lnTo>
                                <a:lnTo>
                                  <a:pt x="2650" y="0"/>
                                </a:lnTo>
                                <a:lnTo>
                                  <a:pt x="2650" y="8"/>
                                </a:lnTo>
                                <a:lnTo>
                                  <a:pt x="15" y="8"/>
                                </a:lnTo>
                                <a:lnTo>
                                  <a:pt x="7" y="15"/>
                                </a:lnTo>
                                <a:lnTo>
                                  <a:pt x="15" y="15"/>
                                </a:lnTo>
                                <a:lnTo>
                                  <a:pt x="15" y="480"/>
                                </a:lnTo>
                                <a:lnTo>
                                  <a:pt x="7" y="480"/>
                                </a:lnTo>
                                <a:lnTo>
                                  <a:pt x="15" y="488"/>
                                </a:lnTo>
                                <a:lnTo>
                                  <a:pt x="2650" y="488"/>
                                </a:lnTo>
                                <a:lnTo>
                                  <a:pt x="2650" y="495"/>
                                </a:lnTo>
                                <a:close/>
                                <a:moveTo>
                                  <a:pt x="15" y="15"/>
                                </a:moveTo>
                                <a:lnTo>
                                  <a:pt x="7" y="15"/>
                                </a:lnTo>
                                <a:lnTo>
                                  <a:pt x="15" y="8"/>
                                </a:lnTo>
                                <a:lnTo>
                                  <a:pt x="15" y="15"/>
                                </a:lnTo>
                                <a:close/>
                                <a:moveTo>
                                  <a:pt x="2635" y="15"/>
                                </a:moveTo>
                                <a:lnTo>
                                  <a:pt x="15" y="15"/>
                                </a:lnTo>
                                <a:lnTo>
                                  <a:pt x="15" y="8"/>
                                </a:lnTo>
                                <a:lnTo>
                                  <a:pt x="2635" y="8"/>
                                </a:lnTo>
                                <a:lnTo>
                                  <a:pt x="2635" y="15"/>
                                </a:lnTo>
                                <a:close/>
                                <a:moveTo>
                                  <a:pt x="2635" y="488"/>
                                </a:moveTo>
                                <a:lnTo>
                                  <a:pt x="2635" y="8"/>
                                </a:lnTo>
                                <a:lnTo>
                                  <a:pt x="2642" y="15"/>
                                </a:lnTo>
                                <a:lnTo>
                                  <a:pt x="2650" y="15"/>
                                </a:lnTo>
                                <a:lnTo>
                                  <a:pt x="2650" y="480"/>
                                </a:lnTo>
                                <a:lnTo>
                                  <a:pt x="2642" y="480"/>
                                </a:lnTo>
                                <a:lnTo>
                                  <a:pt x="2635" y="488"/>
                                </a:lnTo>
                                <a:close/>
                                <a:moveTo>
                                  <a:pt x="2650" y="15"/>
                                </a:moveTo>
                                <a:lnTo>
                                  <a:pt x="2642" y="15"/>
                                </a:lnTo>
                                <a:lnTo>
                                  <a:pt x="2635" y="8"/>
                                </a:lnTo>
                                <a:lnTo>
                                  <a:pt x="2650" y="8"/>
                                </a:lnTo>
                                <a:lnTo>
                                  <a:pt x="2650" y="15"/>
                                </a:lnTo>
                                <a:close/>
                                <a:moveTo>
                                  <a:pt x="15" y="488"/>
                                </a:moveTo>
                                <a:lnTo>
                                  <a:pt x="7" y="480"/>
                                </a:lnTo>
                                <a:lnTo>
                                  <a:pt x="15" y="480"/>
                                </a:lnTo>
                                <a:lnTo>
                                  <a:pt x="15" y="488"/>
                                </a:lnTo>
                                <a:close/>
                                <a:moveTo>
                                  <a:pt x="2635" y="488"/>
                                </a:moveTo>
                                <a:lnTo>
                                  <a:pt x="15" y="488"/>
                                </a:lnTo>
                                <a:lnTo>
                                  <a:pt x="15" y="480"/>
                                </a:lnTo>
                                <a:lnTo>
                                  <a:pt x="2635" y="480"/>
                                </a:lnTo>
                                <a:lnTo>
                                  <a:pt x="2635" y="488"/>
                                </a:lnTo>
                                <a:close/>
                                <a:moveTo>
                                  <a:pt x="2650" y="488"/>
                                </a:moveTo>
                                <a:lnTo>
                                  <a:pt x="2635" y="488"/>
                                </a:lnTo>
                                <a:lnTo>
                                  <a:pt x="2642" y="480"/>
                                </a:lnTo>
                                <a:lnTo>
                                  <a:pt x="2650" y="480"/>
                                </a:lnTo>
                                <a:lnTo>
                                  <a:pt x="2650" y="488"/>
                                </a:lnTo>
                                <a:close/>
                              </a:path>
                            </a:pathLst>
                          </a:custGeom>
                          <a:solidFill>
                            <a:srgbClr val="000000"/>
                          </a:solidFill>
                          <a:ln>
                            <a:noFill/>
                          </a:ln>
                        </wps:spPr>
                        <wps:bodyPr upright="1"/>
                      </wps:wsp>
                      <wps:wsp>
                        <wps:cNvPr id="177" name="任意多边形 177"/>
                        <wps:cNvSpPr/>
                        <wps:spPr>
                          <a:xfrm>
                            <a:off x="4140" y="1045"/>
                            <a:ext cx="2650" cy="495"/>
                          </a:xfrm>
                          <a:custGeom>
                            <a:avLst/>
                            <a:gdLst/>
                            <a:ahLst/>
                            <a:cxnLst/>
                            <a:pathLst>
                              <a:path w="2650" h="495">
                                <a:moveTo>
                                  <a:pt x="2650" y="495"/>
                                </a:moveTo>
                                <a:lnTo>
                                  <a:pt x="0" y="495"/>
                                </a:lnTo>
                                <a:lnTo>
                                  <a:pt x="0" y="0"/>
                                </a:lnTo>
                                <a:lnTo>
                                  <a:pt x="2650" y="0"/>
                                </a:lnTo>
                                <a:lnTo>
                                  <a:pt x="2650" y="7"/>
                                </a:lnTo>
                                <a:lnTo>
                                  <a:pt x="15" y="7"/>
                                </a:lnTo>
                                <a:lnTo>
                                  <a:pt x="7" y="15"/>
                                </a:lnTo>
                                <a:lnTo>
                                  <a:pt x="15" y="15"/>
                                </a:lnTo>
                                <a:lnTo>
                                  <a:pt x="15" y="480"/>
                                </a:lnTo>
                                <a:lnTo>
                                  <a:pt x="7" y="480"/>
                                </a:lnTo>
                                <a:lnTo>
                                  <a:pt x="15" y="487"/>
                                </a:lnTo>
                                <a:lnTo>
                                  <a:pt x="2650" y="487"/>
                                </a:lnTo>
                                <a:lnTo>
                                  <a:pt x="2650" y="495"/>
                                </a:lnTo>
                                <a:close/>
                                <a:moveTo>
                                  <a:pt x="15" y="15"/>
                                </a:moveTo>
                                <a:lnTo>
                                  <a:pt x="7" y="15"/>
                                </a:lnTo>
                                <a:lnTo>
                                  <a:pt x="15" y="7"/>
                                </a:lnTo>
                                <a:lnTo>
                                  <a:pt x="15" y="15"/>
                                </a:lnTo>
                                <a:close/>
                                <a:moveTo>
                                  <a:pt x="2635" y="15"/>
                                </a:moveTo>
                                <a:lnTo>
                                  <a:pt x="15" y="15"/>
                                </a:lnTo>
                                <a:lnTo>
                                  <a:pt x="15" y="7"/>
                                </a:lnTo>
                                <a:lnTo>
                                  <a:pt x="2635" y="7"/>
                                </a:lnTo>
                                <a:lnTo>
                                  <a:pt x="2635" y="15"/>
                                </a:lnTo>
                                <a:close/>
                                <a:moveTo>
                                  <a:pt x="2635" y="487"/>
                                </a:moveTo>
                                <a:lnTo>
                                  <a:pt x="2635" y="7"/>
                                </a:lnTo>
                                <a:lnTo>
                                  <a:pt x="2642" y="15"/>
                                </a:lnTo>
                                <a:lnTo>
                                  <a:pt x="2650" y="15"/>
                                </a:lnTo>
                                <a:lnTo>
                                  <a:pt x="2650" y="480"/>
                                </a:lnTo>
                                <a:lnTo>
                                  <a:pt x="2642" y="480"/>
                                </a:lnTo>
                                <a:lnTo>
                                  <a:pt x="2635" y="487"/>
                                </a:lnTo>
                                <a:close/>
                                <a:moveTo>
                                  <a:pt x="2650" y="15"/>
                                </a:moveTo>
                                <a:lnTo>
                                  <a:pt x="2642" y="15"/>
                                </a:lnTo>
                                <a:lnTo>
                                  <a:pt x="2635" y="7"/>
                                </a:lnTo>
                                <a:lnTo>
                                  <a:pt x="2650" y="7"/>
                                </a:lnTo>
                                <a:lnTo>
                                  <a:pt x="2650" y="15"/>
                                </a:lnTo>
                                <a:close/>
                                <a:moveTo>
                                  <a:pt x="15" y="487"/>
                                </a:moveTo>
                                <a:lnTo>
                                  <a:pt x="7" y="480"/>
                                </a:lnTo>
                                <a:lnTo>
                                  <a:pt x="15" y="480"/>
                                </a:lnTo>
                                <a:lnTo>
                                  <a:pt x="15" y="487"/>
                                </a:lnTo>
                                <a:close/>
                                <a:moveTo>
                                  <a:pt x="2635" y="487"/>
                                </a:moveTo>
                                <a:lnTo>
                                  <a:pt x="15" y="487"/>
                                </a:lnTo>
                                <a:lnTo>
                                  <a:pt x="15" y="480"/>
                                </a:lnTo>
                                <a:lnTo>
                                  <a:pt x="2635" y="480"/>
                                </a:lnTo>
                                <a:lnTo>
                                  <a:pt x="2635" y="487"/>
                                </a:lnTo>
                                <a:close/>
                                <a:moveTo>
                                  <a:pt x="2650" y="487"/>
                                </a:moveTo>
                                <a:lnTo>
                                  <a:pt x="2635" y="487"/>
                                </a:lnTo>
                                <a:lnTo>
                                  <a:pt x="2642" y="480"/>
                                </a:lnTo>
                                <a:lnTo>
                                  <a:pt x="2650" y="480"/>
                                </a:lnTo>
                                <a:lnTo>
                                  <a:pt x="2650" y="487"/>
                                </a:lnTo>
                                <a:close/>
                              </a:path>
                            </a:pathLst>
                          </a:custGeom>
                          <a:solidFill>
                            <a:srgbClr val="000000"/>
                          </a:solidFill>
                          <a:ln>
                            <a:noFill/>
                          </a:ln>
                        </wps:spPr>
                        <wps:bodyPr upright="1"/>
                      </wps:wsp>
                      <wps:wsp>
                        <wps:cNvPr id="178" name="任意多边形 178"/>
                        <wps:cNvSpPr/>
                        <wps:spPr>
                          <a:xfrm>
                            <a:off x="1799" y="3232"/>
                            <a:ext cx="1680" cy="479"/>
                          </a:xfrm>
                          <a:custGeom>
                            <a:avLst/>
                            <a:gdLst/>
                            <a:ahLst/>
                            <a:cxnLst/>
                            <a:pathLst>
                              <a:path w="1680" h="479">
                                <a:moveTo>
                                  <a:pt x="1680" y="479"/>
                                </a:moveTo>
                                <a:lnTo>
                                  <a:pt x="0" y="479"/>
                                </a:lnTo>
                                <a:lnTo>
                                  <a:pt x="0" y="0"/>
                                </a:lnTo>
                                <a:lnTo>
                                  <a:pt x="1680" y="0"/>
                                </a:lnTo>
                                <a:lnTo>
                                  <a:pt x="1680" y="7"/>
                                </a:lnTo>
                                <a:lnTo>
                                  <a:pt x="15" y="7"/>
                                </a:lnTo>
                                <a:lnTo>
                                  <a:pt x="8" y="15"/>
                                </a:lnTo>
                                <a:lnTo>
                                  <a:pt x="15" y="15"/>
                                </a:lnTo>
                                <a:lnTo>
                                  <a:pt x="15" y="464"/>
                                </a:lnTo>
                                <a:lnTo>
                                  <a:pt x="8" y="464"/>
                                </a:lnTo>
                                <a:lnTo>
                                  <a:pt x="15" y="471"/>
                                </a:lnTo>
                                <a:lnTo>
                                  <a:pt x="1680" y="471"/>
                                </a:lnTo>
                                <a:lnTo>
                                  <a:pt x="1680" y="479"/>
                                </a:lnTo>
                                <a:close/>
                                <a:moveTo>
                                  <a:pt x="15" y="15"/>
                                </a:moveTo>
                                <a:lnTo>
                                  <a:pt x="8" y="15"/>
                                </a:lnTo>
                                <a:lnTo>
                                  <a:pt x="15" y="7"/>
                                </a:lnTo>
                                <a:lnTo>
                                  <a:pt x="15" y="15"/>
                                </a:lnTo>
                                <a:close/>
                                <a:moveTo>
                                  <a:pt x="1665" y="15"/>
                                </a:moveTo>
                                <a:lnTo>
                                  <a:pt x="15" y="15"/>
                                </a:lnTo>
                                <a:lnTo>
                                  <a:pt x="15" y="7"/>
                                </a:lnTo>
                                <a:lnTo>
                                  <a:pt x="1665" y="7"/>
                                </a:lnTo>
                                <a:lnTo>
                                  <a:pt x="1665" y="15"/>
                                </a:lnTo>
                                <a:close/>
                                <a:moveTo>
                                  <a:pt x="1665" y="471"/>
                                </a:moveTo>
                                <a:lnTo>
                                  <a:pt x="1665" y="7"/>
                                </a:lnTo>
                                <a:lnTo>
                                  <a:pt x="1673" y="15"/>
                                </a:lnTo>
                                <a:lnTo>
                                  <a:pt x="1680" y="15"/>
                                </a:lnTo>
                                <a:lnTo>
                                  <a:pt x="1680" y="464"/>
                                </a:lnTo>
                                <a:lnTo>
                                  <a:pt x="1673" y="464"/>
                                </a:lnTo>
                                <a:lnTo>
                                  <a:pt x="1665" y="471"/>
                                </a:lnTo>
                                <a:close/>
                                <a:moveTo>
                                  <a:pt x="1680" y="15"/>
                                </a:moveTo>
                                <a:lnTo>
                                  <a:pt x="1673" y="15"/>
                                </a:lnTo>
                                <a:lnTo>
                                  <a:pt x="1665" y="7"/>
                                </a:lnTo>
                                <a:lnTo>
                                  <a:pt x="1680" y="7"/>
                                </a:lnTo>
                                <a:lnTo>
                                  <a:pt x="1680" y="15"/>
                                </a:lnTo>
                                <a:close/>
                                <a:moveTo>
                                  <a:pt x="15" y="471"/>
                                </a:moveTo>
                                <a:lnTo>
                                  <a:pt x="8" y="464"/>
                                </a:lnTo>
                                <a:lnTo>
                                  <a:pt x="15" y="464"/>
                                </a:lnTo>
                                <a:lnTo>
                                  <a:pt x="15" y="471"/>
                                </a:lnTo>
                                <a:close/>
                                <a:moveTo>
                                  <a:pt x="1665" y="471"/>
                                </a:moveTo>
                                <a:lnTo>
                                  <a:pt x="15" y="471"/>
                                </a:lnTo>
                                <a:lnTo>
                                  <a:pt x="15" y="464"/>
                                </a:lnTo>
                                <a:lnTo>
                                  <a:pt x="1665" y="464"/>
                                </a:lnTo>
                                <a:lnTo>
                                  <a:pt x="1665" y="471"/>
                                </a:lnTo>
                                <a:close/>
                                <a:moveTo>
                                  <a:pt x="1680" y="471"/>
                                </a:moveTo>
                                <a:lnTo>
                                  <a:pt x="1665" y="471"/>
                                </a:lnTo>
                                <a:lnTo>
                                  <a:pt x="1673" y="464"/>
                                </a:lnTo>
                                <a:lnTo>
                                  <a:pt x="1680" y="464"/>
                                </a:lnTo>
                                <a:lnTo>
                                  <a:pt x="1680" y="471"/>
                                </a:lnTo>
                                <a:close/>
                              </a:path>
                            </a:pathLst>
                          </a:custGeom>
                          <a:solidFill>
                            <a:srgbClr val="000000"/>
                          </a:solidFill>
                          <a:ln>
                            <a:noFill/>
                          </a:ln>
                        </wps:spPr>
                        <wps:bodyPr upright="1"/>
                      </wps:wsp>
                      <wps:wsp>
                        <wps:cNvPr id="179" name="任意多边形 179"/>
                        <wps:cNvSpPr/>
                        <wps:spPr>
                          <a:xfrm>
                            <a:off x="3460" y="3179"/>
                            <a:ext cx="675" cy="221"/>
                          </a:xfrm>
                          <a:custGeom>
                            <a:avLst/>
                            <a:gdLst/>
                            <a:ahLst/>
                            <a:cxnLst/>
                            <a:pathLst>
                              <a:path w="675" h="221">
                                <a:moveTo>
                                  <a:pt x="555" y="120"/>
                                </a:moveTo>
                                <a:lnTo>
                                  <a:pt x="555" y="0"/>
                                </a:lnTo>
                                <a:lnTo>
                                  <a:pt x="660" y="52"/>
                                </a:lnTo>
                                <a:lnTo>
                                  <a:pt x="585" y="52"/>
                                </a:lnTo>
                                <a:lnTo>
                                  <a:pt x="585" y="67"/>
                                </a:lnTo>
                                <a:lnTo>
                                  <a:pt x="660" y="67"/>
                                </a:lnTo>
                                <a:lnTo>
                                  <a:pt x="555" y="120"/>
                                </a:lnTo>
                                <a:close/>
                                <a:moveTo>
                                  <a:pt x="330" y="161"/>
                                </a:moveTo>
                                <a:lnTo>
                                  <a:pt x="330" y="60"/>
                                </a:lnTo>
                                <a:lnTo>
                                  <a:pt x="330" y="58"/>
                                </a:lnTo>
                                <a:lnTo>
                                  <a:pt x="331" y="56"/>
                                </a:lnTo>
                                <a:lnTo>
                                  <a:pt x="333" y="54"/>
                                </a:lnTo>
                                <a:lnTo>
                                  <a:pt x="335" y="53"/>
                                </a:lnTo>
                                <a:lnTo>
                                  <a:pt x="338" y="52"/>
                                </a:lnTo>
                                <a:lnTo>
                                  <a:pt x="555" y="52"/>
                                </a:lnTo>
                                <a:lnTo>
                                  <a:pt x="555" y="60"/>
                                </a:lnTo>
                                <a:lnTo>
                                  <a:pt x="345" y="60"/>
                                </a:lnTo>
                                <a:lnTo>
                                  <a:pt x="338" y="67"/>
                                </a:lnTo>
                                <a:lnTo>
                                  <a:pt x="345" y="67"/>
                                </a:lnTo>
                                <a:lnTo>
                                  <a:pt x="345" y="153"/>
                                </a:lnTo>
                                <a:lnTo>
                                  <a:pt x="338" y="153"/>
                                </a:lnTo>
                                <a:lnTo>
                                  <a:pt x="330" y="161"/>
                                </a:lnTo>
                                <a:close/>
                                <a:moveTo>
                                  <a:pt x="660" y="67"/>
                                </a:moveTo>
                                <a:lnTo>
                                  <a:pt x="585" y="67"/>
                                </a:lnTo>
                                <a:lnTo>
                                  <a:pt x="585" y="52"/>
                                </a:lnTo>
                                <a:lnTo>
                                  <a:pt x="660" y="52"/>
                                </a:lnTo>
                                <a:lnTo>
                                  <a:pt x="675" y="60"/>
                                </a:lnTo>
                                <a:lnTo>
                                  <a:pt x="660" y="67"/>
                                </a:lnTo>
                                <a:close/>
                                <a:moveTo>
                                  <a:pt x="345" y="67"/>
                                </a:moveTo>
                                <a:lnTo>
                                  <a:pt x="338" y="67"/>
                                </a:lnTo>
                                <a:lnTo>
                                  <a:pt x="345" y="60"/>
                                </a:lnTo>
                                <a:lnTo>
                                  <a:pt x="345" y="67"/>
                                </a:lnTo>
                                <a:close/>
                                <a:moveTo>
                                  <a:pt x="555" y="67"/>
                                </a:moveTo>
                                <a:lnTo>
                                  <a:pt x="345" y="67"/>
                                </a:lnTo>
                                <a:lnTo>
                                  <a:pt x="345" y="60"/>
                                </a:lnTo>
                                <a:lnTo>
                                  <a:pt x="555" y="60"/>
                                </a:lnTo>
                                <a:lnTo>
                                  <a:pt x="555" y="67"/>
                                </a:lnTo>
                                <a:close/>
                                <a:moveTo>
                                  <a:pt x="120" y="221"/>
                                </a:moveTo>
                                <a:lnTo>
                                  <a:pt x="0" y="161"/>
                                </a:lnTo>
                                <a:lnTo>
                                  <a:pt x="120" y="101"/>
                                </a:lnTo>
                                <a:lnTo>
                                  <a:pt x="120" y="153"/>
                                </a:lnTo>
                                <a:lnTo>
                                  <a:pt x="90" y="153"/>
                                </a:lnTo>
                                <a:lnTo>
                                  <a:pt x="90" y="168"/>
                                </a:lnTo>
                                <a:lnTo>
                                  <a:pt x="120" y="168"/>
                                </a:lnTo>
                                <a:lnTo>
                                  <a:pt x="120" y="221"/>
                                </a:lnTo>
                                <a:close/>
                                <a:moveTo>
                                  <a:pt x="120" y="168"/>
                                </a:moveTo>
                                <a:lnTo>
                                  <a:pt x="90" y="168"/>
                                </a:lnTo>
                                <a:lnTo>
                                  <a:pt x="90" y="153"/>
                                </a:lnTo>
                                <a:lnTo>
                                  <a:pt x="120" y="153"/>
                                </a:lnTo>
                                <a:lnTo>
                                  <a:pt x="120" y="168"/>
                                </a:lnTo>
                                <a:close/>
                                <a:moveTo>
                                  <a:pt x="338" y="168"/>
                                </a:moveTo>
                                <a:lnTo>
                                  <a:pt x="120" y="168"/>
                                </a:lnTo>
                                <a:lnTo>
                                  <a:pt x="120" y="153"/>
                                </a:lnTo>
                                <a:lnTo>
                                  <a:pt x="330" y="153"/>
                                </a:lnTo>
                                <a:lnTo>
                                  <a:pt x="330" y="161"/>
                                </a:lnTo>
                                <a:lnTo>
                                  <a:pt x="345" y="161"/>
                                </a:lnTo>
                                <a:lnTo>
                                  <a:pt x="345" y="163"/>
                                </a:lnTo>
                                <a:lnTo>
                                  <a:pt x="344" y="165"/>
                                </a:lnTo>
                                <a:lnTo>
                                  <a:pt x="342" y="167"/>
                                </a:lnTo>
                                <a:lnTo>
                                  <a:pt x="340" y="168"/>
                                </a:lnTo>
                                <a:lnTo>
                                  <a:pt x="338" y="168"/>
                                </a:lnTo>
                                <a:close/>
                                <a:moveTo>
                                  <a:pt x="345" y="161"/>
                                </a:moveTo>
                                <a:lnTo>
                                  <a:pt x="330" y="161"/>
                                </a:lnTo>
                                <a:lnTo>
                                  <a:pt x="338" y="153"/>
                                </a:lnTo>
                                <a:lnTo>
                                  <a:pt x="345" y="153"/>
                                </a:lnTo>
                                <a:lnTo>
                                  <a:pt x="345" y="161"/>
                                </a:lnTo>
                                <a:close/>
                              </a:path>
                            </a:pathLst>
                          </a:custGeom>
                          <a:solidFill>
                            <a:srgbClr val="497DBA"/>
                          </a:solidFill>
                          <a:ln>
                            <a:noFill/>
                          </a:ln>
                        </wps:spPr>
                        <wps:bodyPr upright="1"/>
                      </wps:wsp>
                      <wps:wsp>
                        <wps:cNvPr id="180" name="任意多边形 180"/>
                        <wps:cNvSpPr/>
                        <wps:spPr>
                          <a:xfrm>
                            <a:off x="7439" y="3095"/>
                            <a:ext cx="1153" cy="452"/>
                          </a:xfrm>
                          <a:custGeom>
                            <a:avLst/>
                            <a:gdLst/>
                            <a:ahLst/>
                            <a:cxnLst/>
                            <a:pathLst>
                              <a:path w="1153" h="452">
                                <a:moveTo>
                                  <a:pt x="1153" y="452"/>
                                </a:moveTo>
                                <a:lnTo>
                                  <a:pt x="0" y="452"/>
                                </a:lnTo>
                                <a:lnTo>
                                  <a:pt x="0" y="0"/>
                                </a:lnTo>
                                <a:lnTo>
                                  <a:pt x="1153" y="0"/>
                                </a:lnTo>
                                <a:lnTo>
                                  <a:pt x="1153" y="8"/>
                                </a:lnTo>
                                <a:lnTo>
                                  <a:pt x="15" y="8"/>
                                </a:lnTo>
                                <a:lnTo>
                                  <a:pt x="8" y="15"/>
                                </a:lnTo>
                                <a:lnTo>
                                  <a:pt x="15" y="15"/>
                                </a:lnTo>
                                <a:lnTo>
                                  <a:pt x="15" y="437"/>
                                </a:lnTo>
                                <a:lnTo>
                                  <a:pt x="8" y="437"/>
                                </a:lnTo>
                                <a:lnTo>
                                  <a:pt x="15" y="445"/>
                                </a:lnTo>
                                <a:lnTo>
                                  <a:pt x="1153" y="445"/>
                                </a:lnTo>
                                <a:lnTo>
                                  <a:pt x="1153" y="452"/>
                                </a:lnTo>
                                <a:close/>
                                <a:moveTo>
                                  <a:pt x="15" y="15"/>
                                </a:moveTo>
                                <a:lnTo>
                                  <a:pt x="8" y="15"/>
                                </a:lnTo>
                                <a:lnTo>
                                  <a:pt x="15" y="8"/>
                                </a:lnTo>
                                <a:lnTo>
                                  <a:pt x="15" y="15"/>
                                </a:lnTo>
                                <a:close/>
                                <a:moveTo>
                                  <a:pt x="1138" y="15"/>
                                </a:moveTo>
                                <a:lnTo>
                                  <a:pt x="15" y="15"/>
                                </a:lnTo>
                                <a:lnTo>
                                  <a:pt x="15" y="8"/>
                                </a:lnTo>
                                <a:lnTo>
                                  <a:pt x="1138" y="8"/>
                                </a:lnTo>
                                <a:lnTo>
                                  <a:pt x="1138" y="15"/>
                                </a:lnTo>
                                <a:close/>
                                <a:moveTo>
                                  <a:pt x="1138" y="445"/>
                                </a:moveTo>
                                <a:lnTo>
                                  <a:pt x="1138" y="8"/>
                                </a:lnTo>
                                <a:lnTo>
                                  <a:pt x="1146" y="15"/>
                                </a:lnTo>
                                <a:lnTo>
                                  <a:pt x="1153" y="15"/>
                                </a:lnTo>
                                <a:lnTo>
                                  <a:pt x="1153" y="437"/>
                                </a:lnTo>
                                <a:lnTo>
                                  <a:pt x="1146" y="437"/>
                                </a:lnTo>
                                <a:lnTo>
                                  <a:pt x="1138" y="445"/>
                                </a:lnTo>
                                <a:close/>
                                <a:moveTo>
                                  <a:pt x="1153" y="15"/>
                                </a:moveTo>
                                <a:lnTo>
                                  <a:pt x="1146" y="15"/>
                                </a:lnTo>
                                <a:lnTo>
                                  <a:pt x="1138" y="8"/>
                                </a:lnTo>
                                <a:lnTo>
                                  <a:pt x="1153" y="8"/>
                                </a:lnTo>
                                <a:lnTo>
                                  <a:pt x="1153" y="15"/>
                                </a:lnTo>
                                <a:close/>
                                <a:moveTo>
                                  <a:pt x="15" y="445"/>
                                </a:moveTo>
                                <a:lnTo>
                                  <a:pt x="8" y="437"/>
                                </a:lnTo>
                                <a:lnTo>
                                  <a:pt x="15" y="437"/>
                                </a:lnTo>
                                <a:lnTo>
                                  <a:pt x="15" y="445"/>
                                </a:lnTo>
                                <a:close/>
                                <a:moveTo>
                                  <a:pt x="1138" y="445"/>
                                </a:moveTo>
                                <a:lnTo>
                                  <a:pt x="15" y="445"/>
                                </a:lnTo>
                                <a:lnTo>
                                  <a:pt x="15" y="437"/>
                                </a:lnTo>
                                <a:lnTo>
                                  <a:pt x="1138" y="437"/>
                                </a:lnTo>
                                <a:lnTo>
                                  <a:pt x="1138" y="445"/>
                                </a:lnTo>
                                <a:close/>
                                <a:moveTo>
                                  <a:pt x="1153" y="445"/>
                                </a:moveTo>
                                <a:lnTo>
                                  <a:pt x="1138" y="445"/>
                                </a:lnTo>
                                <a:lnTo>
                                  <a:pt x="1146" y="437"/>
                                </a:lnTo>
                                <a:lnTo>
                                  <a:pt x="1153" y="437"/>
                                </a:lnTo>
                                <a:lnTo>
                                  <a:pt x="1153" y="445"/>
                                </a:lnTo>
                                <a:close/>
                              </a:path>
                            </a:pathLst>
                          </a:custGeom>
                          <a:solidFill>
                            <a:srgbClr val="000000"/>
                          </a:solidFill>
                          <a:ln>
                            <a:noFill/>
                          </a:ln>
                        </wps:spPr>
                        <wps:bodyPr upright="1"/>
                      </wps:wsp>
                      <wps:wsp>
                        <wps:cNvPr id="181" name="任意多边形 181"/>
                        <wps:cNvSpPr/>
                        <wps:spPr>
                          <a:xfrm>
                            <a:off x="6785" y="3121"/>
                            <a:ext cx="675" cy="221"/>
                          </a:xfrm>
                          <a:custGeom>
                            <a:avLst/>
                            <a:gdLst/>
                            <a:ahLst/>
                            <a:cxnLst/>
                            <a:pathLst>
                              <a:path w="675" h="221">
                                <a:moveTo>
                                  <a:pt x="555" y="120"/>
                                </a:moveTo>
                                <a:lnTo>
                                  <a:pt x="555" y="0"/>
                                </a:lnTo>
                                <a:lnTo>
                                  <a:pt x="660" y="52"/>
                                </a:lnTo>
                                <a:lnTo>
                                  <a:pt x="585" y="52"/>
                                </a:lnTo>
                                <a:lnTo>
                                  <a:pt x="585" y="67"/>
                                </a:lnTo>
                                <a:lnTo>
                                  <a:pt x="660" y="67"/>
                                </a:lnTo>
                                <a:lnTo>
                                  <a:pt x="555" y="120"/>
                                </a:lnTo>
                                <a:close/>
                                <a:moveTo>
                                  <a:pt x="330" y="161"/>
                                </a:moveTo>
                                <a:lnTo>
                                  <a:pt x="330" y="60"/>
                                </a:lnTo>
                                <a:lnTo>
                                  <a:pt x="330" y="58"/>
                                </a:lnTo>
                                <a:lnTo>
                                  <a:pt x="331" y="56"/>
                                </a:lnTo>
                                <a:lnTo>
                                  <a:pt x="333" y="54"/>
                                </a:lnTo>
                                <a:lnTo>
                                  <a:pt x="335" y="53"/>
                                </a:lnTo>
                                <a:lnTo>
                                  <a:pt x="337" y="52"/>
                                </a:lnTo>
                                <a:lnTo>
                                  <a:pt x="555" y="52"/>
                                </a:lnTo>
                                <a:lnTo>
                                  <a:pt x="555" y="60"/>
                                </a:lnTo>
                                <a:lnTo>
                                  <a:pt x="345" y="60"/>
                                </a:lnTo>
                                <a:lnTo>
                                  <a:pt x="337" y="67"/>
                                </a:lnTo>
                                <a:lnTo>
                                  <a:pt x="345" y="67"/>
                                </a:lnTo>
                                <a:lnTo>
                                  <a:pt x="345" y="153"/>
                                </a:lnTo>
                                <a:lnTo>
                                  <a:pt x="337" y="153"/>
                                </a:lnTo>
                                <a:lnTo>
                                  <a:pt x="330" y="161"/>
                                </a:lnTo>
                                <a:close/>
                                <a:moveTo>
                                  <a:pt x="660" y="67"/>
                                </a:moveTo>
                                <a:lnTo>
                                  <a:pt x="585" y="67"/>
                                </a:lnTo>
                                <a:lnTo>
                                  <a:pt x="585" y="52"/>
                                </a:lnTo>
                                <a:lnTo>
                                  <a:pt x="660" y="52"/>
                                </a:lnTo>
                                <a:lnTo>
                                  <a:pt x="675" y="60"/>
                                </a:lnTo>
                                <a:lnTo>
                                  <a:pt x="660" y="67"/>
                                </a:lnTo>
                                <a:close/>
                                <a:moveTo>
                                  <a:pt x="345" y="67"/>
                                </a:moveTo>
                                <a:lnTo>
                                  <a:pt x="337" y="67"/>
                                </a:lnTo>
                                <a:lnTo>
                                  <a:pt x="345" y="60"/>
                                </a:lnTo>
                                <a:lnTo>
                                  <a:pt x="345" y="67"/>
                                </a:lnTo>
                                <a:close/>
                                <a:moveTo>
                                  <a:pt x="555" y="67"/>
                                </a:moveTo>
                                <a:lnTo>
                                  <a:pt x="345" y="67"/>
                                </a:lnTo>
                                <a:lnTo>
                                  <a:pt x="345" y="60"/>
                                </a:lnTo>
                                <a:lnTo>
                                  <a:pt x="555" y="60"/>
                                </a:lnTo>
                                <a:lnTo>
                                  <a:pt x="555" y="67"/>
                                </a:lnTo>
                                <a:close/>
                                <a:moveTo>
                                  <a:pt x="120" y="221"/>
                                </a:moveTo>
                                <a:lnTo>
                                  <a:pt x="0" y="161"/>
                                </a:lnTo>
                                <a:lnTo>
                                  <a:pt x="120" y="101"/>
                                </a:lnTo>
                                <a:lnTo>
                                  <a:pt x="120" y="153"/>
                                </a:lnTo>
                                <a:lnTo>
                                  <a:pt x="90" y="153"/>
                                </a:lnTo>
                                <a:lnTo>
                                  <a:pt x="90" y="168"/>
                                </a:lnTo>
                                <a:lnTo>
                                  <a:pt x="120" y="168"/>
                                </a:lnTo>
                                <a:lnTo>
                                  <a:pt x="120" y="221"/>
                                </a:lnTo>
                                <a:close/>
                                <a:moveTo>
                                  <a:pt x="120" y="168"/>
                                </a:moveTo>
                                <a:lnTo>
                                  <a:pt x="90" y="168"/>
                                </a:lnTo>
                                <a:lnTo>
                                  <a:pt x="90" y="153"/>
                                </a:lnTo>
                                <a:lnTo>
                                  <a:pt x="120" y="153"/>
                                </a:lnTo>
                                <a:lnTo>
                                  <a:pt x="120" y="168"/>
                                </a:lnTo>
                                <a:close/>
                                <a:moveTo>
                                  <a:pt x="337" y="168"/>
                                </a:moveTo>
                                <a:lnTo>
                                  <a:pt x="120" y="168"/>
                                </a:lnTo>
                                <a:lnTo>
                                  <a:pt x="120" y="153"/>
                                </a:lnTo>
                                <a:lnTo>
                                  <a:pt x="330" y="153"/>
                                </a:lnTo>
                                <a:lnTo>
                                  <a:pt x="330" y="161"/>
                                </a:lnTo>
                                <a:lnTo>
                                  <a:pt x="345" y="161"/>
                                </a:lnTo>
                                <a:lnTo>
                                  <a:pt x="345" y="163"/>
                                </a:lnTo>
                                <a:lnTo>
                                  <a:pt x="344" y="165"/>
                                </a:lnTo>
                                <a:lnTo>
                                  <a:pt x="342" y="167"/>
                                </a:lnTo>
                                <a:lnTo>
                                  <a:pt x="340" y="168"/>
                                </a:lnTo>
                                <a:lnTo>
                                  <a:pt x="337" y="168"/>
                                </a:lnTo>
                                <a:close/>
                                <a:moveTo>
                                  <a:pt x="345" y="161"/>
                                </a:moveTo>
                                <a:lnTo>
                                  <a:pt x="330" y="161"/>
                                </a:lnTo>
                                <a:lnTo>
                                  <a:pt x="337" y="153"/>
                                </a:lnTo>
                                <a:lnTo>
                                  <a:pt x="345" y="153"/>
                                </a:lnTo>
                                <a:lnTo>
                                  <a:pt x="345" y="161"/>
                                </a:lnTo>
                                <a:close/>
                              </a:path>
                            </a:pathLst>
                          </a:custGeom>
                          <a:solidFill>
                            <a:srgbClr val="497DBA"/>
                          </a:solidFill>
                          <a:ln>
                            <a:noFill/>
                          </a:ln>
                        </wps:spPr>
                        <wps:bodyPr upright="1"/>
                      </wps:wsp>
                      <wps:wsp>
                        <wps:cNvPr id="182" name="文本框 182"/>
                        <wps:cNvSpPr txBox="1"/>
                        <wps:spPr>
                          <a:xfrm>
                            <a:off x="4835" y="322"/>
                            <a:ext cx="1278" cy="209"/>
                          </a:xfrm>
                          <a:prstGeom prst="rect">
                            <a:avLst/>
                          </a:prstGeom>
                          <a:noFill/>
                          <a:ln>
                            <a:noFill/>
                          </a:ln>
                        </wps:spPr>
                        <wps:txbx>
                          <w:txbxContent>
                            <w:p>
                              <w:pPr>
                                <w:spacing w:before="0" w:line="209" w:lineRule="exact"/>
                                <w:ind w:left="0" w:right="0" w:firstLine="0"/>
                                <w:jc w:val="left"/>
                                <w:rPr>
                                  <w:sz w:val="21"/>
                                </w:rPr>
                              </w:pPr>
                              <w:r>
                                <w:rPr>
                                  <w:sz w:val="21"/>
                                </w:rPr>
                                <w:t>防治对象确定</w:t>
                              </w:r>
                            </w:p>
                          </w:txbxContent>
                        </wps:txbx>
                        <wps:bodyPr lIns="0" tIns="0" rIns="0" bIns="0" upright="1"/>
                      </wps:wsp>
                      <wps:wsp>
                        <wps:cNvPr id="183" name="文本框 183"/>
                        <wps:cNvSpPr txBox="1"/>
                        <wps:spPr>
                          <a:xfrm>
                            <a:off x="5044" y="1165"/>
                            <a:ext cx="858" cy="209"/>
                          </a:xfrm>
                          <a:prstGeom prst="rect">
                            <a:avLst/>
                          </a:prstGeom>
                          <a:noFill/>
                          <a:ln>
                            <a:noFill/>
                          </a:ln>
                        </wps:spPr>
                        <wps:txbx>
                          <w:txbxContent>
                            <w:p>
                              <w:pPr>
                                <w:spacing w:before="0" w:line="209" w:lineRule="exact"/>
                                <w:ind w:left="0" w:right="0" w:firstLine="0"/>
                                <w:jc w:val="left"/>
                                <w:rPr>
                                  <w:sz w:val="21"/>
                                </w:rPr>
                              </w:pPr>
                              <w:r>
                                <w:rPr>
                                  <w:sz w:val="21"/>
                                </w:rPr>
                                <w:t>鼠情监测</w:t>
                              </w:r>
                            </w:p>
                          </w:txbxContent>
                        </wps:txbx>
                        <wps:bodyPr lIns="0" tIns="0" rIns="0" bIns="0" upright="1"/>
                      </wps:wsp>
                      <wps:wsp>
                        <wps:cNvPr id="184" name="文本框 184"/>
                        <wps:cNvSpPr txBox="1"/>
                        <wps:spPr>
                          <a:xfrm>
                            <a:off x="4814" y="2046"/>
                            <a:ext cx="1278" cy="209"/>
                          </a:xfrm>
                          <a:prstGeom prst="rect">
                            <a:avLst/>
                          </a:prstGeom>
                          <a:noFill/>
                          <a:ln>
                            <a:noFill/>
                          </a:ln>
                        </wps:spPr>
                        <wps:txbx>
                          <w:txbxContent>
                            <w:p>
                              <w:pPr>
                                <w:spacing w:before="0" w:line="209" w:lineRule="exact"/>
                                <w:ind w:left="0" w:right="0" w:firstLine="0"/>
                                <w:jc w:val="left"/>
                                <w:rPr>
                                  <w:sz w:val="21"/>
                                </w:rPr>
                              </w:pPr>
                              <w:r>
                                <w:rPr>
                                  <w:sz w:val="21"/>
                                </w:rPr>
                                <w:t>防治区域确定</w:t>
                              </w:r>
                            </w:p>
                          </w:txbxContent>
                        </wps:txbx>
                        <wps:bodyPr lIns="0" tIns="0" rIns="0" bIns="0" upright="1"/>
                      </wps:wsp>
                      <wps:wsp>
                        <wps:cNvPr id="185" name="文本框 185"/>
                        <wps:cNvSpPr txBox="1"/>
                        <wps:spPr>
                          <a:xfrm>
                            <a:off x="4502" y="2869"/>
                            <a:ext cx="1909" cy="209"/>
                          </a:xfrm>
                          <a:prstGeom prst="rect">
                            <a:avLst/>
                          </a:prstGeom>
                          <a:noFill/>
                          <a:ln>
                            <a:noFill/>
                          </a:ln>
                        </wps:spPr>
                        <wps:txbx>
                          <w:txbxContent>
                            <w:p>
                              <w:pPr>
                                <w:spacing w:before="0" w:line="209" w:lineRule="exact"/>
                                <w:ind w:left="0" w:right="0" w:firstLine="0"/>
                                <w:jc w:val="left"/>
                                <w:rPr>
                                  <w:sz w:val="21"/>
                                </w:rPr>
                              </w:pPr>
                              <w:r>
                                <w:rPr>
                                  <w:sz w:val="21"/>
                                </w:rPr>
                                <w:t>防治手段确定及实施</w:t>
                              </w:r>
                            </w:p>
                          </w:txbxContent>
                        </wps:txbx>
                        <wps:bodyPr lIns="0" tIns="0" rIns="0" bIns="0" upright="1"/>
                      </wps:wsp>
                      <wps:wsp>
                        <wps:cNvPr id="186" name="文本框 186"/>
                        <wps:cNvSpPr txBox="1"/>
                        <wps:spPr>
                          <a:xfrm>
                            <a:off x="2220" y="3351"/>
                            <a:ext cx="858" cy="209"/>
                          </a:xfrm>
                          <a:prstGeom prst="rect">
                            <a:avLst/>
                          </a:prstGeom>
                          <a:noFill/>
                          <a:ln>
                            <a:noFill/>
                          </a:ln>
                        </wps:spPr>
                        <wps:txbx>
                          <w:txbxContent>
                            <w:p>
                              <w:pPr>
                                <w:spacing w:before="0" w:line="209" w:lineRule="exact"/>
                                <w:ind w:left="0" w:right="0" w:firstLine="0"/>
                                <w:jc w:val="left"/>
                                <w:rPr>
                                  <w:sz w:val="21"/>
                                </w:rPr>
                              </w:pPr>
                              <w:r>
                                <w:rPr>
                                  <w:sz w:val="21"/>
                                </w:rPr>
                                <w:t>化学防除</w:t>
                              </w:r>
                            </w:p>
                          </w:txbxContent>
                        </wps:txbx>
                        <wps:bodyPr lIns="0" tIns="0" rIns="0" bIns="0" upright="1"/>
                      </wps:wsp>
                      <wps:wsp>
                        <wps:cNvPr id="187" name="文本框 187"/>
                        <wps:cNvSpPr txBox="1"/>
                        <wps:spPr>
                          <a:xfrm>
                            <a:off x="7804" y="3214"/>
                            <a:ext cx="438" cy="209"/>
                          </a:xfrm>
                          <a:prstGeom prst="rect">
                            <a:avLst/>
                          </a:prstGeom>
                          <a:noFill/>
                          <a:ln>
                            <a:noFill/>
                          </a:ln>
                        </wps:spPr>
                        <wps:txbx>
                          <w:txbxContent>
                            <w:p>
                              <w:pPr>
                                <w:spacing w:before="0" w:line="209" w:lineRule="exact"/>
                                <w:ind w:left="0" w:right="0" w:firstLine="0"/>
                                <w:jc w:val="left"/>
                                <w:rPr>
                                  <w:sz w:val="21"/>
                                </w:rPr>
                              </w:pPr>
                              <w:r>
                                <w:rPr>
                                  <w:sz w:val="21"/>
                                </w:rPr>
                                <w:t>招鹰</w:t>
                              </w:r>
                            </w:p>
                          </w:txbxContent>
                        </wps:txbx>
                        <wps:bodyPr lIns="0" tIns="0" rIns="0" bIns="0" upright="1"/>
                      </wps:wsp>
                      <wps:wsp>
                        <wps:cNvPr id="188" name="文本框 188"/>
                        <wps:cNvSpPr txBox="1"/>
                        <wps:spPr>
                          <a:xfrm>
                            <a:off x="4835" y="3678"/>
                            <a:ext cx="1278" cy="209"/>
                          </a:xfrm>
                          <a:prstGeom prst="rect">
                            <a:avLst/>
                          </a:prstGeom>
                          <a:noFill/>
                          <a:ln>
                            <a:noFill/>
                          </a:ln>
                        </wps:spPr>
                        <wps:txbx>
                          <w:txbxContent>
                            <w:p>
                              <w:pPr>
                                <w:spacing w:before="0" w:line="209" w:lineRule="exact"/>
                                <w:ind w:left="0" w:right="0" w:firstLine="0"/>
                                <w:jc w:val="left"/>
                                <w:rPr>
                                  <w:sz w:val="21"/>
                                </w:rPr>
                              </w:pPr>
                              <w:r>
                                <w:rPr>
                                  <w:sz w:val="21"/>
                                </w:rPr>
                                <w:t>防治效果检查</w:t>
                              </w:r>
                            </w:p>
                          </w:txbxContent>
                        </wps:txbx>
                        <wps:bodyPr lIns="0" tIns="0" rIns="0" bIns="0" upright="1"/>
                      </wps:wsp>
                    </wpg:wgp>
                  </a:graphicData>
                </a:graphic>
              </wp:anchor>
            </w:drawing>
          </mc:Choice>
          <mc:Fallback>
            <w:pict>
              <v:group id="_x0000_s1026" o:spid="_x0000_s1026" o:spt="203" style="position:absolute;left:0pt;margin-left:98.3pt;margin-top:1.8pt;height:220.95pt;width:351.45pt;mso-position-horizontal-relative:page;mso-wrap-distance-left:9pt;mso-wrap-distance-right:9pt;z-index:-251653120;mso-width-relative:page;mso-height-relative:page;" coordorigin="1799,204" coordsize="6793,3849" wrapcoords="7191 0 7191 7479 10141 9385 7467 9385 7191 9532 7191 12318 10417 14077 7467 14077 7099 14224 7099 16424 0 16717 0 19796 7191 21116 7191 21409 16041 21409 16041 18770 21480 18770 21480 14224 12814 14077 15857 12318 16041 9532 15580 9385 11708 9385 16041 7479 16041 0 7191 0" o:gfxdata="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3J0dhxgAAACkCAAAZ&#10;AAAAZHJzL19yZWxzL2Uyb0RvYy54bWwucmVsc72RwWoCMRCG70LfIcy9m90ViohZLyJ4FfsAQzKb&#10;DW4mIYmlvr2BUqgg9eZxZvi//4PZbL/9LL4oZRdYQde0IIh1MI6tgs/T/n0FIhdkg3NgUnClDNvh&#10;bbE50oylhvLkYhaVwlnBVEpcS5n1RB5zEyJxvYwheSx1TFZG1Ge0JPu2/ZDpLwOGO6Y4GAXpYJYg&#10;TtdYm5+zwzg6TbugL564PKiQztfuCsRkqSjwZBz+LJdNZAvysUP/Gof+P4fuNQ7dr4O8e/B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">
                <o:lock v:ext="edit" aspectratio="f"/>
                <v:shape id="_x0000_s1026" o:spid="_x0000_s1026" o:spt="100" style="position:absolute;left:4140;top:204;height:495;width:2650;" fillcolor="#000000" filled="t" stroked="f" coordsize="2650,495" o:gfxdata="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kKwu5AAAA3AAA&#10;AA8AAAAAAAAAAQAgAAAAIgAAAGRycy9kb3ducmV2LnhtbFBLAQIUABQAAAAIAIdO4kAzLwWeOwAA&#10;ADkAAAAQAAAAAAAAAAEAIAAAAAgBAABkcnMvc2hhcGV4bWwueG1sUEsFBgAAAAAGAAYAWwEAALID&#10;AAAAAA==&#10;" path="m2650,495l0,495,0,0,2650,0,2650,8,15,8,7,15,15,15,15,480,7,480,15,488,2650,488,2650,495xm15,15l7,15,15,8,15,15xm2635,15l15,15,15,8,2635,8,2635,15xm2635,488l2635,8,2642,15,2650,15,2650,480,2642,480,2635,488xm2650,15l2642,15,2635,8,2650,8,2650,15xm15,488l7,480,15,480,15,488xm2635,488l15,488,15,480,2635,480,2635,488xm2650,488l2635,488,2642,480,2650,480,2650,488xe">
                  <v:fill on="t" focussize="0,0"/>
                  <v:stroke on="f"/>
                  <v:imagedata o:title=""/>
                  <o:lock v:ext="edit" aspectratio="f"/>
                </v:shape>
                <v:shape id="图片 166" o:spid="_x0000_s1026" o:spt="75" type="#_x0000_t75" style="position:absolute;left:5388;top:709;height:326;width:120;" filled="f" o:preferrelative="t" stroked="f" coordsize="21600,21600" o:gfxdata="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BOI7vQAA&#10;ANwAAAAPAAAAAAAAAAEAIAAAACIAAABkcnMvZG93bnJldi54bWxQSwECFAAUAAAACACHTuJAMy8F&#10;njsAAAA5AAAAEAAAAAAAAAABACAAAAAMAQAAZHJzL3NoYXBleG1sLnhtbFBLBQYAAAAABgAGAFsB&#10;AAC2AwAAAAA=&#10;">
                  <v:fill on="f" focussize="0,0"/>
                  <v:stroke on="f"/>
                  <v:imagedata r:id="rId18" o:title=""/>
                  <o:lock v:ext="edit" aspectratio="t"/>
                </v:shape>
                <v:shape id="_x0000_s1026" o:spid="_x0000_s1026" o:spt="100" style="position:absolute;left:4140;top:1926;height:495;width:2610;" fillcolor="#000000" filled="t" stroked="f" coordsize="2610,495" o:gfxdata="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RnAq8AAAA&#10;3AAAAA8AAAAAAAAAAQAgAAAAIgAAAGRycy9kb3ducmV2LnhtbFBLAQIUABQAAAAIAIdO4kAzLwWe&#10;OwAAADkAAAAQAAAAAAAAAAEAIAAAAAsBAABkcnMvc2hhcGV4bWwueG1sUEsFBgAAAAAGAAYAWwEA&#10;ALUDAAAAAA==&#10;" path="m2610,495l0,495,0,0,2610,0,2610,7,15,7,7,15,15,15,15,480,7,480,15,487,2610,487,2610,495xm15,15l7,15,15,7,15,15xm2595,15l15,15,15,7,2595,7,2595,15xm2595,487l2595,7,2602,15,2610,15,2610,480,2602,480,2595,487xm2610,15l2602,15,2595,7,2610,7,2610,15xm15,487l7,480,15,480,15,487xm2595,487l15,487,15,480,2595,480,2595,487xm2610,487l2595,487,2602,480,2610,480,2610,487xe">
                  <v:fill on="t" focussize="0,0"/>
                  <v:stroke on="f"/>
                  <v:imagedata o:title=""/>
                  <o:lock v:ext="edit" aspectratio="f"/>
                </v:shape>
                <v:shape id="图片 168" o:spid="_x0000_s1026" o:spt="75" type="#_x0000_t75" style="position:absolute;left:5388;top:1564;height:326;width:120;" filled="f" o:preferrelative="t" stroked="f" coordsize="21600,21600" o:gfxdata="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BbeTugAAANwA&#10;AAAPAAAAAAAAAAEAIAAAACIAAABkcnMvZG93bnJldi54bWxQSwECFAAUAAAACACHTuJAMy8FnjsA&#10;AAA5AAAAEAAAAAAAAAABACAAAAAJAQAAZHJzL3NoYXBleG1sLnhtbFBLBQYAAAAABgAGAFsBAACz&#10;AwAAAAA=&#10;">
                  <v:fill on="f" focussize="0,0"/>
                  <v:stroke on="f"/>
                  <v:imagedata r:id="rId19" o:title=""/>
                  <o:lock v:ext="edit" aspectratio="t"/>
                </v:shape>
                <v:shape id="_x0000_s1026" o:spid="_x0000_s1026" o:spt="100" style="position:absolute;left:4110;top:2751;height:495;width:2678;" fillcolor="#000000" filled="t" stroked="f" coordsize="2678,495" o:gfxdata="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QbRi8AAAA&#10;3AAAAA8AAAAAAAAAAQAgAAAAIgAAAGRycy9kb3ducmV2LnhtbFBLAQIUABQAAAAIAIdO4kAzLwWe&#10;OwAAADkAAAAQAAAAAAAAAAEAIAAAAAsBAABkcnMvc2hhcGV4bWwueG1sUEsFBgAAAAAGAAYAWwEA&#10;ALUDAAAAAA==&#10;" path="m2678,495l0,495,0,0,2678,0,2678,7,15,7,8,15,15,15,15,480,8,480,15,487,2678,487,2678,495xm15,15l8,15,15,7,15,15xm2663,15l15,15,15,7,2663,7,2663,15xm2663,487l2663,7,2671,15,2678,15,2678,480,2671,480,2663,487xm2678,15l2671,15,2663,7,2678,7,2678,15xm15,487l8,480,15,480,15,487xm2663,487l15,487,15,480,2663,480,2663,487xm2678,487l2663,487,2671,480,2678,480,2678,487xe">
                  <v:fill on="t" focussize="0,0"/>
                  <v:stroke on="f"/>
                  <v:imagedata o:title=""/>
                  <o:lock v:ext="edit" aspectratio="f"/>
                </v:shape>
                <v:shape id="图片 170" o:spid="_x0000_s1026" o:spt="75" type="#_x0000_t75" style="position:absolute;left:5388;top:2418;height:326;width:120;" filled="f" o:preferrelative="t" stroked="f" coordsize="21600,21600" o:gfxdata="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CKfLsAAADc&#10;AAAADwAAAAAAAAABACAAAAAiAAAAZHJzL2Rvd25yZXYueG1sUEsBAhQAFAAAAAgAh07iQDMvBZ47&#10;AAAAOQAAABAAAAAAAAAAAQAgAAAACgEAAGRycy9zaGFwZXhtbC54bWxQSwUGAAAAAAYABgBbAQAA&#10;tAMAAAAA&#10;">
                  <v:fill on="f" focussize="0,0"/>
                  <v:stroke on="f"/>
                  <v:imagedata r:id="rId19" o:title=""/>
                  <o:lock v:ext="edit" aspectratio="t"/>
                </v:shape>
                <v:shape id="图片 171" o:spid="_x0000_s1026" o:spt="75" type="#_x0000_t75" style="position:absolute;left:5388;top:3239;height:326;width:120;" filled="f" o:preferrelative="t" stroked="f" coordsize="21600,21600" o:gfxdata="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r09O8AAAA&#10;3AAAAA8AAAAAAAAAAQAgAAAAIgAAAGRycy9kb3ducmV2LnhtbFBLAQIUABQAAAAIAIdO4kAzLwWe&#10;OwAAADkAAAAQAAAAAAAAAAEAIAAAAAsBAABkcnMvc2hhcGV4bWwueG1sUEsFBgAAAAAGAAYAWwEA&#10;ALUDAAAAAA==&#10;">
                  <v:fill on="f" focussize="0,0"/>
                  <v:stroke on="f"/>
                  <v:imagedata r:id="rId20" o:title=""/>
                  <o:lock v:ext="edit" aspectratio="t"/>
                </v:shape>
                <v:shape id="_x0000_s1026" o:spid="_x0000_s1026" o:spt="100" style="position:absolute;left:4140;top:3558;height:495;width:2650;" fillcolor="#000000" filled="t" stroked="f" coordsize="2650,495" o:gfxdata="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iKaS5AAAA3AAA&#10;AA8AAAAAAAAAAQAgAAAAIgAAAGRycy9kb3ducmV2LnhtbFBLAQIUABQAAAAIAIdO4kAzLwWeOwAA&#10;ADkAAAAQAAAAAAAAAAEAIAAAAAgBAABkcnMvc2hhcGV4bWwueG1sUEsFBgAAAAAGAAYAWwEAALID&#10;AAAAAA==&#10;" path="m2650,495l0,495,0,0,2650,0,2650,8,15,8,7,15,15,15,15,480,7,480,15,488,2650,488,2650,495xm15,15l7,15,15,8,15,15xm2635,15l15,15,15,8,2635,8,2635,15xm2635,488l2635,8,2642,15,2650,15,2650,480,2642,480,2635,488xm2650,15l2642,15,2635,8,2650,8,2650,15xm15,488l7,480,15,480,15,488xm2635,488l15,488,15,480,2635,480,2635,488xm2650,488l2635,488,2642,480,2650,480,2650,488xe">
                  <v:fill on="t" focussize="0,0"/>
                  <v:stroke on="f"/>
                  <v:imagedata o:title=""/>
                  <o:lock v:ext="edit" aspectratio="f"/>
                </v:shape>
                <v:shape id="_x0000_s1026" o:spid="_x0000_s1026" o:spt="100" style="position:absolute;left:4140;top:1045;height:495;width:2650;" fillcolor="#000000" filled="t" stroked="f" coordsize="2650,495" o:gfxdata="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ujD+5AAAA3AAA&#10;AA8AAAAAAAAAAQAgAAAAIgAAAGRycy9kb3ducmV2LnhtbFBLAQIUABQAAAAIAIdO4kAzLwWeOwAA&#10;ADkAAAAQAAAAAAAAAAEAIAAAAAgBAABkcnMvc2hhcGV4bWwueG1sUEsFBgAAAAAGAAYAWwEAALID&#10;AAAAAA==&#10;" path="m2650,495l0,495,0,0,2650,0,2650,7,15,7,7,15,15,15,15,480,7,480,15,487,2650,487,2650,495xm15,15l7,15,15,7,15,15xm2635,15l15,15,15,7,2635,7,2635,15xm2635,487l2635,7,2642,15,2650,15,2650,480,2642,480,2635,487xm2650,15l2642,15,2635,7,2650,7,2650,15xm15,487l7,480,15,480,15,487xm2635,487l15,487,15,480,2635,480,2635,487xm2650,487l2635,487,2642,480,2650,480,2650,487xe">
                  <v:fill on="t" focussize="0,0"/>
                  <v:stroke on="f"/>
                  <v:imagedata o:title=""/>
                  <o:lock v:ext="edit" aspectratio="f"/>
                </v:shape>
                <v:shape id="_x0000_s1026" o:spid="_x0000_s1026" o:spt="100" style="position:absolute;left:1799;top:3232;height:479;width:1680;" fillcolor="#000000" filled="t" stroked="f" coordsize="1680,479" o:gfxdata="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SVj74A&#10;AADcAAAADwAAAAAAAAABACAAAAAiAAAAZHJzL2Rvd25yZXYueG1sUEsBAhQAFAAAAAgAh07iQDMv&#10;BZ47AAAAOQAAABAAAAAAAAAAAQAgAAAADQEAAGRycy9zaGFwZXhtbC54bWxQSwUGAAAAAAYABgBb&#10;AQAAtwMAAAAA&#10;" path="m1680,479l0,479,0,0,1680,0,1680,7,15,7,8,15,15,15,15,464,8,464,15,471,1680,471,1680,479xm15,15l8,15,15,7,15,15xm1665,15l15,15,15,7,1665,7,1665,15xm1665,471l1665,7,1673,15,1680,15,1680,464,1673,464,1665,471xm1680,15l1673,15,1665,7,1680,7,1680,15xm15,471l8,464,15,464,15,471xm1665,471l15,471,15,464,1665,464,1665,471xm1680,471l1665,471,1673,464,1680,464,1680,471xe">
                  <v:fill on="t" focussize="0,0"/>
                  <v:stroke on="f"/>
                  <v:imagedata o:title=""/>
                  <o:lock v:ext="edit" aspectratio="f"/>
                </v:shape>
                <v:shape id="_x0000_s1026" o:spid="_x0000_s1026" o:spt="100" style="position:absolute;left:3460;top:3179;height:221;width:675;" fillcolor="#497DBA" filled="t" stroked="f" coordsize="675,221" o:gfxdata="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ltk3ugAAANwA&#10;AAAPAAAAAAAAAAEAIAAAACIAAABkcnMvZG93bnJldi54bWxQSwECFAAUAAAACACHTuJAMy8FnjsA&#10;AAA5AAAAEAAAAAAAAAABACAAAAAJAQAAZHJzL3NoYXBleG1sLnhtbFBLBQYAAAAABgAGAFsBAACz&#10;AwAAAAA=&#10;" path="m555,120l555,0,660,52,585,52,585,67,660,67,555,120xm330,161l330,60,330,58,331,56,333,54,335,53,338,52,555,52,555,60,345,60,338,67,345,67,345,153,338,153,330,161xm660,67l585,67,585,52,660,52,675,60,660,67xm345,67l338,67,345,60,345,67xm555,67l345,67,345,60,555,60,555,67xm120,221l0,161,120,101,120,153,90,153,90,168,120,168,120,221xm120,168l90,168,90,153,120,153,120,168xm338,168l120,168,120,153,330,153,330,161,345,161,345,163,344,165,342,167,340,168,338,168xm345,161l330,161,338,153,345,153,345,161xe">
                  <v:fill on="t" focussize="0,0"/>
                  <v:stroke on="f"/>
                  <v:imagedata o:title=""/>
                  <o:lock v:ext="edit" aspectratio="f"/>
                </v:shape>
                <v:shape id="_x0000_s1026" o:spid="_x0000_s1026" o:spt="100" style="position:absolute;left:7439;top:3095;height:452;width:1153;" fillcolor="#000000" filled="t" stroked="f" coordsize="1153,452" o:gfxdata="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NbGivQAA&#10;ANwAAAAPAAAAAAAAAAEAIAAAACIAAABkcnMvZG93bnJldi54bWxQSwECFAAUAAAACACHTuJAMy8F&#10;njsAAAA5AAAAEAAAAAAAAAABACAAAAAMAQAAZHJzL3NoYXBleG1sLnhtbFBLBQYAAAAABgAGAFsB&#10;AAC2AwAAAAA=&#10;" path="m1153,452l0,452,0,0,1153,0,1153,8,15,8,8,15,15,15,15,437,8,437,15,445,1153,445,1153,452xm15,15l8,15,15,8,15,15xm1138,15l15,15,15,8,1138,8,1138,15xm1138,445l1138,8,1146,15,1153,15,1153,437,1146,437,1138,445xm1153,15l1146,15,1138,8,1153,8,1153,15xm15,445l8,437,15,437,15,445xm1138,445l15,445,15,437,1138,437,1138,445xm1153,445l1138,445,1146,437,1153,437,1153,445xe">
                  <v:fill on="t" focussize="0,0"/>
                  <v:stroke on="f"/>
                  <v:imagedata o:title=""/>
                  <o:lock v:ext="edit" aspectratio="f"/>
                </v:shape>
                <v:shape id="_x0000_s1026" o:spid="_x0000_s1026" o:spt="100" style="position:absolute;left:6785;top:3121;height:221;width:675;" fillcolor="#497DBA" filled="t" stroked="f" coordsize="675,221" o:gfxdata="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NaUWugAAANwA&#10;AAAPAAAAAAAAAAEAIAAAACIAAABkcnMvZG93bnJldi54bWxQSwECFAAUAAAACACHTuJAMy8FnjsA&#10;AAA5AAAAEAAAAAAAAAABACAAAAAJAQAAZHJzL3NoYXBleG1sLnhtbFBLBQYAAAAABgAGAFsBAACz&#10;AwAAAAA=&#10;" path="m555,120l555,0,660,52,585,52,585,67,660,67,555,120xm330,161l330,60,330,58,331,56,333,54,335,53,337,52,555,52,555,60,345,60,337,67,345,67,345,153,337,153,330,161xm660,67l585,67,585,52,660,52,675,60,660,67xm345,67l337,67,345,60,345,67xm555,67l345,67,345,60,555,60,555,67xm120,221l0,161,120,101,120,153,90,153,90,168,120,168,120,221xm120,168l90,168,90,153,120,153,120,168xm337,168l120,168,120,153,330,153,330,161,345,161,345,163,344,165,342,167,340,168,337,168xm345,161l330,161,337,153,345,153,345,161xe">
                  <v:fill on="t" focussize="0,0"/>
                  <v:stroke on="f"/>
                  <v:imagedata o:title=""/>
                  <o:lock v:ext="edit" aspectratio="f"/>
                </v:shape>
                <v:shape id="_x0000_s1026" o:spid="_x0000_s1026" o:spt="202" type="#_x0000_t202" style="position:absolute;left:4835;top:322;height:209;width:1278;" filled="f" stroked="f" coordsize="21600,21600" o:gfxdata="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1u1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防治对象确定</w:t>
                        </w:r>
                      </w:p>
                    </w:txbxContent>
                  </v:textbox>
                </v:shape>
                <v:shape id="_x0000_s1026" o:spid="_x0000_s1026" o:spt="202" type="#_x0000_t202" style="position:absolute;left:5044;top:1165;height:209;width:858;" filled="f" stroked="f" coordsize="21600,21600" o:gfxdata="UEsDBAoAAAAAAIdO4kAAAAAAAAAAAAAAAAAEAAAAZHJzL1BLAwQUAAAACACHTuJAOoHLT7wAAADc&#10;AAAADwAAAGRycy9kb3ducmV2LnhtbEVPS2sCMRC+F/wPYYTeamIF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y0+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鼠情监测</w:t>
                        </w:r>
                      </w:p>
                    </w:txbxContent>
                  </v:textbox>
                </v:shape>
                <v:shape id="_x0000_s1026" o:spid="_x0000_s1026" o:spt="202" type="#_x0000_t202" style="position:absolute;left:4814;top:2046;height:209;width:1278;"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防治区域确定</w:t>
                        </w:r>
                      </w:p>
                    </w:txbxContent>
                  </v:textbox>
                </v:shape>
                <v:shape id="_x0000_s1026" o:spid="_x0000_s1026" o:spt="202" type="#_x0000_t202" style="position:absolute;left:4502;top:2869;height:209;width:1909;" filled="f" stroked="f" coordsize="21600,21600" o:gfxdata="UEsDBAoAAAAAAIdO4kAAAAAAAAAAAAAAAAAEAAAAZHJzL1BLAwQUAAAACACHTuJA2iT2oLwAAADc&#10;AAAADwAAAGRycy9kb3ducmV2LnhtbEVPS2sCMRC+F/wPYYTeamJB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k9q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防治手段确定及实施</w:t>
                        </w:r>
                      </w:p>
                    </w:txbxContent>
                  </v:textbox>
                </v:shape>
                <v:shape id="_x0000_s1026" o:spid="_x0000_s1026" o:spt="202" type="#_x0000_t202" style="position:absolute;left:2220;top:3351;height:209;width:858;" filled="f" stroked="f" coordsize="21600,21600" o:gfxdata="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9mj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sz w:val="21"/>
                          </w:rPr>
                        </w:pPr>
                        <w:r>
                          <w:rPr>
                            <w:sz w:val="21"/>
                          </w:rPr>
                          <w:t>化学防除</w:t>
                        </w:r>
                      </w:p>
                    </w:txbxContent>
                  </v:textbox>
                </v:shape>
                <v:shape id="_x0000_s1026" o:spid="_x0000_s1026" o:spt="202" type="#_x0000_t202" style="position:absolute;left:7804;top:3214;height:209;width:438;" filled="f" stroked="f" coordsize="21600,21600" o:gfxdata="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6zU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9" w:lineRule="exact"/>
                          <w:ind w:left="0" w:right="0" w:firstLine="0"/>
                          <w:jc w:val="left"/>
                          <w:rPr>
                            <w:sz w:val="21"/>
                          </w:rPr>
                        </w:pPr>
                        <w:r>
                          <w:rPr>
                            <w:sz w:val="21"/>
                          </w:rPr>
                          <w:t>招鹰</w:t>
                        </w:r>
                      </w:p>
                    </w:txbxContent>
                  </v:textbox>
                </v:shape>
                <v:shape id="_x0000_s1026" o:spid="_x0000_s1026" o:spt="202" type="#_x0000_t202" style="position:absolute;left:4835;top:3678;height:209;width:1278;" filled="f" stroked="f" coordsize="21600,21600" o:gfxdata="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lWT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sz w:val="21"/>
                          </w:rPr>
                        </w:pPr>
                        <w:r>
                          <w:rPr>
                            <w:sz w:val="21"/>
                          </w:rPr>
                          <w:t>防治效果检查</w:t>
                        </w:r>
                      </w:p>
                    </w:txbxContent>
                  </v:textbox>
                </v:shape>
                <w10:wrap type="tight"/>
              </v:group>
            </w:pict>
          </mc:Fallback>
        </mc:AlternateContent>
      </w:r>
    </w:p>
    <w:p>
      <w:pPr>
        <w:pStyle w:val="13"/>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spacing w:before="76" w:line="360" w:lineRule="auto"/>
        <w:ind w:right="0" w:firstLine="1680" w:firstLineChars="700"/>
        <w:jc w:val="cente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p>
    <w:p>
      <w:pPr>
        <w:spacing w:before="76" w:line="360" w:lineRule="auto"/>
        <w:ind w:right="0" w:firstLine="3570" w:firstLineChars="1700"/>
        <w:jc w:val="both"/>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before="76" w:line="360" w:lineRule="auto"/>
        <w:ind w:right="0" w:firstLine="3570" w:firstLineChars="1700"/>
        <w:jc w:val="both"/>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p>
    <w:p>
      <w:pPr>
        <w:spacing w:line="360" w:lineRule="auto"/>
        <w:jc w:val="both"/>
        <w:rPr>
          <w:rFonts w:hint="eastAsia"/>
          <w:b w:val="0"/>
          <w:bCs/>
          <w:color w:val="000000" w:themeColor="text1"/>
          <w:sz w:val="21"/>
          <w:szCs w:val="21"/>
          <w:lang w:val="en-US" w:eastAsia="zh-CN"/>
          <w14:textFill>
            <w14:solidFill>
              <w14:schemeClr w14:val="tx1"/>
            </w14:solidFill>
          </w14:textFill>
        </w:rPr>
      </w:pPr>
    </w:p>
    <w:p>
      <w:pPr>
        <w:spacing w:line="360" w:lineRule="auto"/>
        <w:jc w:val="center"/>
        <w:rPr>
          <w:rFonts w:hint="eastAsia"/>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图 2-3  虫害防控技术路线</w:t>
      </w:r>
    </w:p>
    <w:p>
      <w:pPr>
        <w:pageBreakBefore w:val="0"/>
        <w:numPr>
          <w:ilvl w:val="0"/>
          <w:numId w:val="0"/>
        </w:numPr>
        <w:kinsoku/>
        <w:wordWrap/>
        <w:overflowPunct/>
        <w:topLinePunct w:val="0"/>
        <w:autoSpaceDE/>
        <w:autoSpaceDN/>
        <w:bidi w:val="0"/>
        <w:spacing w:line="360" w:lineRule="auto"/>
        <w:ind w:firstLine="482" w:firstLineChars="200"/>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2.建设内容及规模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察布查尔县草原有害生物灾害防治内容为鼠虫害防控面积20万亩，其中虫害15万亩、鼠害5万亩。实施主体为察布查尔县林业和草原局。草原有害生物防治鼠虫害发生受到迁移的影响无法确定具体实施范围，根据前一年调查的数据2022年预计鼠害主要在阔洪齐乡、海努克乡、琼博拉镇、加尕斯台镇草场区域防治，防治采用生物防治为主化学防治为辅的技术措施对其进行防控，应急防治2万亩，采用撒施药剂防治；生物防治3万亩，采用招鹰防治，新建鹰架60根。虫害在琼博拉镇、海努克乡、阔洪齐乡、爱新舍里镇等区域。防治采用生物防治为主化学防治为辅的技术措施对其进行防控，应急化学防治1.5万亩，生物防治13.5万亩，采用粉红椋鸟防治，新建椋鸟巢3座。2022年若鼠、虫害未发生在上述区域可按实际发生区域调整。</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3.</w:t>
      </w: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防治区域选择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（1）鼠害防治区域确定</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州治蝗办和察布查尔县林草局鼠害预测预报站的调查和监测数据是本项目确定鼠害防治规模、布局的重要依据。2022年3～4月通过害情调查，可以了解害鼠危害程度、危害范围及趋势。内容有洞系 （或洞群）调查、综合植被盖度调查、牧草损失量调查和实际经济损失调查。根据害鼠危害特点，其危害程度分为4级（各地可根据主要害鼠种类、危害特点和经济损失确定）。调查方法与记录内容参照《草原鼠荒地治理技术规程》（NY／T1240-2006）。</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破坏量调查：全面踏查害鼠危害发生区域，在受害的边界使用GPS定位。每个区域的定位点应大于4个，以便确定范围。并在不同受害植被抽样测产。对鼠道繁杂、洞口密布地区要重点测查。在 1：5 万或 1：10万地形图上标出受害植被类型及面积，计算破坏量。</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（2）虫害防治区域确定</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2022年3～4月根据州治蝗办和察布查尔县林草局根据相关部门预测预报和监测数据确定虫害防治规模，汇总项目实施区达到危害标准，确定防治区域面积。预先选择琼博拉镇春秋草场6万亩、海努克镇春秋草场3万亩、阔洪齐乡春秋草场4万亩、爱新舍里镇春秋草场2万亩，合计15万亩作为年度防治区域。</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4.防治对象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（1）鼠害防治对象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调查确认防治对象察布查尔县草原鼠害主要种类有鼹形田鼠、普通田鼠等。</w:t>
      </w:r>
      <w:bookmarkStart w:id="61" w:name="2、虫害防治对象"/>
      <w:bookmarkEnd w:id="61"/>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（2）虫害防治对象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察布查尔县虫害的主要危害种类意大利蝗、戟纹蝗等。</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5.草原有害生物防控</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鼠、虫害防控工作由伊犁州治蝗灭鼠指挥中心以及察布查尔县草原工作站统一组织，实行统防统治。监理员对项目实施全过程进行质量监督责任，鼠虫害防控实施方案；防前调查、核定面积，工作推进表，防后效果调查表、鹰架、鹰巢位点分布图、按照技术方案要求核定面积，项目负责人签字等资料齐全。施工前每座鹰架都统一编号安装完毕后，每一座鹰架都要建立编号造册，登记坐标位置并标注在地图上，以备检查维护。</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5.1鼠害防控技术方案</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（1）防治方案及手段</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根据灾害发生程度确定防治方案4～9月进行防控。根据灾害发生程度确定防治方案。鼠害危害区应急防治2万亩利用人工投撒饵方法开展应急防治。采用雷公藤甲素进行防治。原药采用雷公藤甲素投饵在洞口 10～20cm 处，每洞饵量在 0.5～1g，雷公藤甲素平均每亩50g～80g，将饵散开，不要成堆防止牛羊取食，选择中等剂量毒力适中，适口性较好且保证避免二次中毒，残留期较短且不会污染环境。</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对于鼠害危害区，采取生物防治建立鹰架天敌控制技术控制鼠害，至少每500亩设施修建一座鹰架，结合实际选择电线杆或铁架，埋入土1.5m或深埋水泥桩，鹰墩（具体型号和标准见技术设计）。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（2）灭鼠效果检查</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在开展灭鼠的草原，应设置有代表性的样地，面积为防治面积的1‰。样地选定后，在灭鼠前后，均要采取开洞封洞法或捕鼠法进行检查，计算灭鼠效果。每次灭鼠后，要进行仔细的搜寻、清理并集中处理死鼠。由于老鼠身上带有许多病菌，或腐烂发臭造成污染，对死鼠最佳的处理办法是统一集中，挖坑深埋或焚烧。千万不能另作它用或暴尸野外。</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采用堵洞开洞法，灭鼠前后在灭鼠区域随机划出几个样方（面积为0.25～1hm2），统计灭鼠前有效洞口与灭鼠后有效洞口数量。灭洞率（%）=灭鼠前有效洞口-灭鼠后有效洞口/灭鼠前有效洞口×100%。</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5.2虫害防控技术方案</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防治方案及手段</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灾害发生轻重程度确定防治方案，4～7月进行防控，主要使用生物防治结合化学防治，根据虫害灾情采取人工喷洒农药的方法开展应急防治，察布查尔县虫害危害区1.5万亩采用生物农药2%苦参碱进行防治，使用剂量为每亩有效成分40g，兑水喷雾，在虫害发生区喷洒。对于 13.5万亩虫害危害区域，建设椋鸟巢3座，主要采取生物防控措施来控制蝗灾。</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（2）防治效果检查</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虫害防治一周时间左右，对防治区域虫害的仿效进行检查。防治区域由专人负责进行灭效调查，通过走访和样方调查，对防治前和防治后的虫口密度及药品的残留时间、喷药后3～7d内的中毒情况进行详细调查。</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虫害防治前设样地和样方，并详细记录样地（方）设立日期、面积、编号，行政编码，地点名称、坐标、高程，土壤质地、类型、外貌特征，草场类型，主要植物，指示植物，载畜量，害虫种类，天敌种类等基础信息，调查虫害发生面积平均密度为多少头/m2。防治后平均密度降为多少头/m2，灭效要达到 90%以上。</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6.草原有害生物监测</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（1）鼠情监测</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利用遥感、航拍等先进的技术手段和人工地面取样调查相结合，加强鼠情监测，2022年 3～4月根据以往灾害发生分布区域在琼博拉镇、海努克镇、阔洪齐乡、爱新舍里镇春秋草场开展地面取样调查，加强鼠情监测，重点对鼹形田鼠、普通田鼠等危害种类的典型栖息环境区域实行定期、定点、定位观测，设专人负责，定期测报。</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地下生活鼠类分布调查方法：在野外实地调查前，首先要查阅有关文献资料，再邀请熟悉当地鼠害情况的技术人员和农牧民群众座谈，初步确定鼠害发生区域，制订详细调查实施方案，确定普查路线及重点调查地区。然后实施实地调查。调查时，调查人员应携带地形图（1:5 万或 1:10 万地形图）、GPS、探针、铁锹、鼠夹（地箭）、测绳、记录本等调查用具。</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实地调查时，要根据害鼠实际分布情况在地形图上及时标注分布范围，同时，要捕捉害鼠标本鉴定其种类，并将害鼠名称标在分布图上，要求每一个分布区域都要标明害鼠种类名称，且要详细记录每个分布区域的土壤及植被类型、危害情况、优势种、雌雄比例等相关内容。标明土壤、植被类型、分布面积、调查时间等。</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地下生活鼠类数量调查方法：土丘数量统计，选择圆形样方。圆形样方半径为28.2m（圆形样方面积 1／4hm2）。土丘数量统计一般5人一组一字形等距排列，其中样方圆心与样方外缘各1人，中间3人，人与人之间距离平均7.05m，调查时，由样方圆心与样方外缘两人拉紧测绳，绳上每隔7.05m 拴上一个红布条，样方圆心一人拉绳原地旋转，样方外缘一人拉紧绳子缓慢绕转，其他3人在红布条之间边走边数土丘数量，最好数过的土丘上用脚踩出标记或插上明显标记，旋转一圈后统计5人土丘标记的数即为样方土丘数。</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地面生活鼠类调查方法：调查草原害鼠及其危害是做好草原鼠害治理工作的前提，而科学的调查方法，先进的调查设备，准确的调查时间，是获取真实调查数据的保障。因此，在调查前必须事先精心做好准备工作，如准备好交通工具、捕鼠器械、测绳、解剖工具、标本箱、记录本、地形图（1:5万或 1:10 万）、GPS、数码照相机等设备。害鼠调查是指针对某一区域或单位面积内进行害鼠种类、密度、种群结构的调查。根据调查目的确定调查方法，使用堵洞开洞法调查单位面积内害鼠的相对密度。</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堵洞开洞法是调查鼠类相对密度和种类的一种常用方法，样方面积取l／4hm2、l／2hm2 或 1hm2，可以做成圆形、方形或条带式样方。先在样方内堵塞所有洞口，经过24h后，统计被鼠打开的洞口数，即为有效洞口数。此方法又称有效洞口法，这种方法适用于植被低矮稀疏且洞口比较明显的鼠种，如大沙鼠、黄兔尾鼠、草原兔尾鼠等。</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（2）虫情监测</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根据以往灾害发生分布区域开展地面取样调查，2022年 3～4月对虫害发生区域实行定期、定点、定位监测，提高虫灾预警监测水平和预测预报准确率。利用3S技术和地面监测相结合的手段，对虫灾发生重点区域进行不间断地监测，提高虫灾预警监测水平和预测预报准确率。采取随机取样法，进行取 1/4m2土层，筛取卵块，记载所挖蝗卵的种类、数量，查明蝗卵越冬死亡率、胚胎发育进度以及每块卵的平均卵粒数，以便预测蝗虫的孵化期及灾情的严重程度等，发布全县草原蝗虫发生短期趋势预报。</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7.草原有害生物防治措施</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7.1招鹰控鼠</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（1）类型</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招鹰架由立柱、鹰架或鹰巢两部分组成。其中立柱分为鹰架立柱和鹰巢立柱；鹰架分落鹰架和落鹰台两种类型；鹰巢分鹰巢架和鹰巢栏两种类型。</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（2）材质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鹰架立柱材质为钢制或钢筋混凝土。</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（3）规格</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①鹰架立柱</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A、钢筋混凝土鹰架立柱：</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采用15cm×15cm×450cm，强度C30 预制混凝土制成。混凝土桩采用水泥 425 #，砾石直径 10mm，4根主筋和21个箍筋分别采用Ф6.5和Ф5线材、绑扎材料为8 #―22 #镀锌铁丝。</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立柱置入地下80cm，并灌注半径 80cm，高 80cm，强度 C20 的水泥基础。</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B、钢制鹰架立柱：</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采用Ф 70×5，长400cm 的镀锌钢管/立柱置入地下50cm，并灌注半径50cm，高50cm，强度C20 的水泥基础。</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②鹰架</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A、钢筋混凝土鹰架</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采用10cm×10 cm×50cm，强度C30预制混凝土制成。立柱垂直对称横放为落鹰架，落鹰架中间对称部位鹰留有圆柱形空缺，安装时可将立柱顶端套入固定。</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B、钢制鹰架</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采用∠ 70×5，长100cm 的镀锌钢管。立柱垂直对称横放为落鹰架，落鹰架中间对称部位鹰留有圆柱形空缺，安装时可将立柱顶端套入固定。</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（4）布局</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鹰架布局：一般来说，在地势平坦的草地鼠害发生区域可以安装鹰架，招鹰控鼠、鹰架可线形或纵横排列布局。</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（5）安装</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安装前的准备：施工前，结合地形对控制区域进行实地勘察。规划设计安装线路和鹰架、鹰巢位点分布图，制定安装技术要点和工程进度表，并分发给各施工组。</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安装位点：位点采用人工拉线和使用全球定位系统（GPS）相配合的方法进行定位，如遇沟渠、陡崖、沼泽地、道路等无法作为位点，位点可向前或向后适当移动。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安装建设：将预制好的鹰巢架、落鹰架、固定横梁等部件安装固定在鹰架立柱上，拧紧连接固定螺栓，并检查各连接部件有无松动。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登记编号：安装完毕后，每一座鹰架都要统一编号造册，登记坐标位置并标注在地图上，以备检查维护。</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（6）防腐防锈处理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鹰架所有钢制材料统一镀锌防锈处理，埋入地下部分的管材和混凝土基础做沥青防腐处理。7.2招引椋鸟治蝗</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（1）砖砌椋鸟巢</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采用砖和水泥建成长 20m、宽 10.8m、高 2.2m 的“目”字型的空心无顶结构招引巢，要留营巢口 7000个以上，砖巢地基高度 50cm（地下部分高度 30cm，地上部分高度20cm），宽度 100cm，用砖砌成。砖巢底宽 62 cm，双面巢，单边外墙宽12cm，中间隔墙宽 12cm，高11cm，深 30cm，底宽 10cm，出口宽 6cm，在出口用水泥砂浆堵口1.5cm，给鸟站立留边台 3cm。砖缝用水泥勾严，避免鸟腿被卡导致死亡。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根据《民用建筑设计通则》 GB50352-2005，采用 425＃水泥， 所有砌体、柱为砖墙、砖柱，砌筑前砌块必须湿水透彻，不得采取干刷。外墙、内间墙采用烧结普通粘土砖，M10水泥砂浆砌筑，砌筑采取二顺一内丁砌法，每皮砖错位塔接，水平灰缝厚度控制在 1cm～1.2 cm 以内，竖向通缝不得超过两皮砖，施工过程中严格按明筑规范施工。地基持力层承载力不得小于10Kpa，采用人工挖至基底，以免扰动地基土质，基础类型为：条形基础，采用 1m 宽、50cm深，强度 C20预制混凝土一次浇筑成型条基，待湿水养护强度达到 75%以上方可按图进行基础砖砌筑，混凝土浇筑时必须振据密实。墙体压顶采取强C10细石素混凝土找坡压光。墙体每隔5m必须设置连接柱， 其连接柱尺寸为66cm×66 cm。</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卵石堆招引巢</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就地取材，将四周及干河床上的卵石收集运到计划修建招引巢的地点，堆成长20～30 m、宽 2m、高0.7m长方形石堆。人工垒建石巢时，以片石与卵石相结合，顶部以片石盖，中、底部以鹅卵石和片石交错放置，鹅卵石直径20 cm以上。在垒建时石头之间的空隙越多越好，间隙10×10cm。</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（3）配套围栏</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为了使项目真正落实招引粉红椋鸟，防治虫害措施，防止牲畜的侵入和践踏以及人为因素的干扰破坏，必须将将椋鸟巢全部围封。围栏采取与环境相适应的标准较高的浸塑边框围栏，围栏长度400m。</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①材料设计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A、网片</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高度 1200mm，外框材质为镀锌方管，规格：20×30×1.2mm；其他均为4.0mm镀锌冷拔丝,网孔：150×75mm（详见设计图）。</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B、立柱</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立柱间距3.0m，材质规格：50×50×2.5mm镀锌方管。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立柱分别距地面150mm和650mm 、1250mm处焊接预50×40×3mm 钢板，并预留螺丝孔用来挂靠网片（详见设计图）。</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C、砼墩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砼墩是用来固定围栏柱的，在柱底需现场浇筑C15砼。砼墩尺寸：30×30×40cm。</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D、围栏门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围栏门包括门柱、门销、门框、门网、门耳、支撑柱和地锚等。围栏门有单扇门和双扇门，其中单扇门框（长×宽）2500×1200mm，由Ф100mm的钢管焊接制成。</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8.技术培训</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为保证鼠虫害防控的效果，提高防控质量，鼠虫害防控前草原站等相关技术部门对所有参与人员进行技术培训，并与各技术人员签订责任书，明确责任、奖罚措施。</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培训对象：施工人员、技术人员和参加鼠虫害防控的有关管理人员。</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培训内容：鼠虫害防控技术；防前、防后的调查、调查样方设置及防控实施的安全知识和实地操作技术等。</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bookmarkStart w:id="62" w:name="5.3围栏封育"/>
      <w:bookmarkEnd w:id="62"/>
      <w:bookmarkStart w:id="63" w:name="_bookmark26"/>
      <w:bookmarkEnd w:id="63"/>
      <w:bookmarkStart w:id="64" w:name="_bookmark26"/>
      <w:bookmarkEnd w:id="64"/>
      <w:r>
        <w:rPr>
          <w:rFonts w:hint="eastAsia" w:cs="Times New Roman"/>
          <w:b/>
          <w:bCs w:val="0"/>
          <w:color w:val="000000" w:themeColor="text1"/>
          <w:sz w:val="24"/>
          <w:szCs w:val="24"/>
          <w:u w:color="000000"/>
          <w:lang w:val="en-US" w:eastAsia="zh-CN" w:bidi="ar-SA"/>
          <w14:textFill>
            <w14:solidFill>
              <w14:schemeClr w14:val="tx1"/>
            </w14:solidFill>
          </w14:textFill>
        </w:rPr>
        <w:t>（三）围栏封育</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1.实施地点与实施主体</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围栏封育10万亩，分布在扎库齐乡、加尕斯台镇和孙扎齐镇3个乡镇，为更好保护项目区域植被恢复状况，按照实地区域环境，进行围栏封育，禁牧。围栏采用刺丝铁质柱围栏，围栏按照NYT1237-2006 的标准执行，材料必须选用国家或地方颁发许可证和产品合格证的，并经成品检验合格产品，质量达到标准，符合技术规范，项目建设由察布查尔县林业和草原局负责实施。</w:t>
      </w:r>
    </w:p>
    <w:p>
      <w:pPr>
        <w:pStyle w:val="88"/>
        <w:pageBreakBefore w:val="0"/>
        <w:numPr>
          <w:ilvl w:val="0"/>
          <w:numId w:val="0"/>
        </w:numPr>
        <w:tabs>
          <w:tab w:val="left" w:pos="1220"/>
        </w:tabs>
        <w:kinsoku/>
        <w:wordWrap/>
        <w:overflowPunct/>
        <w:topLinePunct w:val="0"/>
        <w:autoSpaceDE/>
        <w:autoSpaceDN/>
        <w:bidi w:val="0"/>
        <w:spacing w:before="0" w:after="0" w:line="360" w:lineRule="auto"/>
        <w:ind w:right="0" w:rightChars="0" w:firstLine="482" w:firstLineChars="200"/>
        <w:jc w:val="left"/>
        <w:textAlignment w:val="baseline"/>
        <w:rPr>
          <w:rFonts w:hint="eastAsia" w:cs="Times New Roman"/>
          <w:b/>
          <w:bCs w:val="0"/>
          <w:color w:val="000000" w:themeColor="text1"/>
          <w:sz w:val="24"/>
          <w:szCs w:val="24"/>
          <w:u w:color="000000"/>
          <w:lang w:val="en-US" w:eastAsia="zh-CN" w:bidi="ar-SA"/>
          <w14:textFill>
            <w14:solidFill>
              <w14:schemeClr w14:val="tx1"/>
            </w14:solidFill>
          </w14:textFill>
        </w:rPr>
      </w:pPr>
      <w:r>
        <w:rPr>
          <w:rFonts w:hint="eastAsia" w:cs="Times New Roman"/>
          <w:b/>
          <w:bCs w:val="0"/>
          <w:color w:val="000000" w:themeColor="text1"/>
          <w:sz w:val="24"/>
          <w:szCs w:val="24"/>
          <w:u w:color="000000"/>
          <w:lang w:val="en-US" w:eastAsia="zh-CN" w:bidi="ar-SA"/>
          <w14:textFill>
            <w14:solidFill>
              <w14:schemeClr w14:val="tx1"/>
            </w14:solidFill>
          </w14:textFill>
        </w:rPr>
        <w:t>2.建设内容及规模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察布查尔县2022年草原生态修复项目草原围栏建设10万亩，坐标详见附表。实施的区域主要为为山地草原、草甸草原、荒漠，对10万亩草场进行封育禁牧2年。</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项目区草原建设10万亩围栏，长度114475m，分为3个乡镇，7个片区。其中扎库齐乡冬草场7.24万亩，围栏长度 83764m；加尕斯台镇春秋草场2.66万亩，围栏长度26850m；孙扎齐镇人工草地0.1万亩，围栏长度3861m。</w:t>
      </w:r>
    </w:p>
    <w:p>
      <w:pPr>
        <w:spacing w:line="360" w:lineRule="auto"/>
        <w:jc w:val="center"/>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表 2-5 察布查尔县 2022 年草原生态修复项目草原围栏实施地点规模表</w:t>
      </w:r>
    </w:p>
    <w:tbl>
      <w:tblPr>
        <w:tblStyle w:val="29"/>
        <w:tblW w:w="8520"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1923"/>
        <w:gridCol w:w="1918"/>
        <w:gridCol w:w="1675"/>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82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序号</w:t>
            </w:r>
          </w:p>
        </w:tc>
        <w:tc>
          <w:tcPr>
            <w:tcW w:w="1923"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项目乡（镇）</w:t>
            </w: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布局地点</w:t>
            </w:r>
          </w:p>
        </w:tc>
        <w:tc>
          <w:tcPr>
            <w:tcW w:w="1675"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面积（万亩）</w:t>
            </w:r>
          </w:p>
        </w:tc>
        <w:tc>
          <w:tcPr>
            <w:tcW w:w="2175"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围栏长度（m）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w:t>
            </w:r>
          </w:p>
        </w:tc>
        <w:tc>
          <w:tcPr>
            <w:tcW w:w="1923" w:type="dxa"/>
            <w:vMerge w:val="restart"/>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扎库齐乡</w:t>
            </w: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冬草场一片区</w:t>
            </w: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0.31</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7780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w:t>
            </w:r>
          </w:p>
        </w:tc>
        <w:tc>
          <w:tcPr>
            <w:tcW w:w="1923" w:type="dxa"/>
            <w:vMerge w:val="continue"/>
            <w:tcBorders>
              <w:top w:val="nil"/>
            </w:tcBorders>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冬草场二片区</w:t>
            </w: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0.67</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11392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3</w:t>
            </w:r>
          </w:p>
        </w:tc>
        <w:tc>
          <w:tcPr>
            <w:tcW w:w="1923" w:type="dxa"/>
            <w:vMerge w:val="continue"/>
            <w:tcBorders>
              <w:top w:val="nil"/>
            </w:tcBorders>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冬草场三片区</w:t>
            </w: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4.76</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41832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4</w:t>
            </w:r>
          </w:p>
        </w:tc>
        <w:tc>
          <w:tcPr>
            <w:tcW w:w="1923" w:type="dxa"/>
            <w:vMerge w:val="continue"/>
            <w:tcBorders>
              <w:top w:val="nil"/>
            </w:tcBorders>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冬草场四片区</w:t>
            </w: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1.5</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22760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小计</w:t>
            </w:r>
          </w:p>
        </w:tc>
        <w:tc>
          <w:tcPr>
            <w:tcW w:w="1923"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7.24</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83764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5</w:t>
            </w:r>
          </w:p>
        </w:tc>
        <w:tc>
          <w:tcPr>
            <w:tcW w:w="1923" w:type="dxa"/>
            <w:vMerge w:val="restart"/>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加尕斯台镇</w:t>
            </w: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春秋草场一片区</w:t>
            </w: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0.56</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10970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6</w:t>
            </w:r>
          </w:p>
        </w:tc>
        <w:tc>
          <w:tcPr>
            <w:tcW w:w="1923" w:type="dxa"/>
            <w:vMerge w:val="continue"/>
            <w:tcBorders>
              <w:top w:val="nil"/>
            </w:tcBorders>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春秋草场二片区</w:t>
            </w: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2.1</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15880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小计</w:t>
            </w:r>
          </w:p>
        </w:tc>
        <w:tc>
          <w:tcPr>
            <w:tcW w:w="1923"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2.66</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26850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2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7</w:t>
            </w:r>
          </w:p>
        </w:tc>
        <w:tc>
          <w:tcPr>
            <w:tcW w:w="1923"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孙扎齐镇</w:t>
            </w: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人工草地</w:t>
            </w: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0.1</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themeColor="text1"/>
                <w:szCs w:val="21"/>
                <w:lang w:val="zh-CN" w:eastAsia="zh-CN"/>
                <w14:textFill>
                  <w14:solidFill>
                    <w14:schemeClr w14:val="tx1"/>
                  </w14:solidFill>
                </w14:textFill>
              </w:rPr>
            </w:pPr>
            <w:r>
              <w:rPr>
                <w:rFonts w:hint="eastAsia" w:ascii="Times New Roman" w:hAnsi="Times New Roman" w:cs="Times New Roman"/>
                <w:color w:val="000000" w:themeColor="text1"/>
                <w:szCs w:val="21"/>
                <w:lang w:val="zh-CN" w:eastAsia="zh-CN"/>
                <w14:textFill>
                  <w14:solidFill>
                    <w14:schemeClr w14:val="tx1"/>
                  </w14:solidFill>
                </w14:textFill>
              </w:rPr>
              <w:t>3861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2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合计</w:t>
            </w:r>
          </w:p>
        </w:tc>
        <w:tc>
          <w:tcPr>
            <w:tcW w:w="1923"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1918"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16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10</w:t>
            </w:r>
          </w:p>
        </w:tc>
        <w:tc>
          <w:tcPr>
            <w:tcW w:w="217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114475</w:t>
            </w:r>
          </w:p>
        </w:tc>
      </w:tr>
    </w:tbl>
    <w:p>
      <w:pPr>
        <w:pageBreakBefore w:val="0"/>
        <w:numPr>
          <w:ilvl w:val="0"/>
          <w:numId w:val="0"/>
        </w:numPr>
        <w:kinsoku/>
        <w:wordWrap/>
        <w:overflowPunct/>
        <w:topLinePunct w:val="0"/>
        <w:autoSpaceDE/>
        <w:autoSpaceDN/>
        <w:bidi w:val="0"/>
        <w:spacing w:line="360" w:lineRule="auto"/>
        <w:ind w:leftChars="0" w:firstLine="482" w:firstLineChars="200"/>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3.技术设计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（1）铁质柱刺丝围栏</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采用铁质柱挂线桩刺铁丝围栏。围栏设计拉设6道刺铁丝线，第一道刺线至桩顶端距离5cm，一至二道、二至三道和三至四道刺线间距均为 25cm，四至五道与五至六道刺线间距均为20cm，第六道刺线至地面距离为15cm。相隔挂线桩间距为5m，埋深 65cm，地形起伏大地段调整为6m不等，地势平坦地段延长至8m，平坦地区架设直线围栏，每隔 28根挂线桩，增设一个加强结构（由一个支撑桩构成）。在拐角处加强桩内侧用2个支撑桩进行加固。在起伏地区的直线围栏，适当加密加强桩。加强结构设在小丘的顶部及山脚，设置要求同平坦地直线围栏。直线与曲线部分的交接处，设一个单跨加强结构； 弯曲大的区段视曲率大小调整围栏桩间距；曲线围栏桩向外倾斜5㎝。如果围栏穿过数道低洼地，下面有空隙时，加设刺线将其补上。门柱用混凝土加固，埋深65cm，同时要安装一定数量的避雷地线，以防雷击。</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（2）围栏门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围栏穿过公路和转场牧道处设计6m宽的双扇门，围栏门框由Ф40mm 焊接钢管，门网由绞织网制成。围栏门内框每隔22.6cm预焊一个由Ф6mm钢筋制成的U 字形挂钩，待门网挂好后，将挂钩敲击合垄焊接在门框上，既解决了焊接网容易脱焊的缺陷，且绞织网价格偏低于焊接网。</w:t>
      </w:r>
    </w:p>
    <w:p>
      <w:pPr>
        <w:pStyle w:val="88"/>
        <w:numPr>
          <w:ilvl w:val="0"/>
          <w:numId w:val="0"/>
        </w:numPr>
        <w:tabs>
          <w:tab w:val="left" w:pos="1220"/>
        </w:tabs>
        <w:spacing w:before="0" w:after="0" w:line="360" w:lineRule="auto"/>
        <w:ind w:right="0" w:rightChars="0" w:firstLine="482" w:firstLineChars="200"/>
        <w:jc w:val="left"/>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4.材料设计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4.1材料选择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（1）刺铁丝</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刺线主丝（股线）和刺丝分别为Ф2.2 和Φ2.8的中碳热镀锌钢丝， 锌层重量不少于70g/m2，抗拉强度 350－660Mpa。2根主丝转数为7-8 转/m，刺线头数 4 个，每米刺数10 个，刺长 15mm；刺丝重量为1kg/6.7m 左右。</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（2）铁质柱</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铁质挂线柱、加强柱、支撑柱和角柱分别采用∠40mm×4mm、∠63mm×6mm、∠70mm×6mm 热轧等边角钢和Ф40mm焊接钢管。挂线柱、加强柱、角柱柱长为2m，支撑柱2.5m。加强柱距柱顶300mm处预制用于固定支撑柱的1个螺丝孔，并设置地锚。地锚用∠40mm×4mm 热轧等边角钢，长700mm。支撑柱顶部预制1个螺丝孔，由M16×30 螺丝固定在加强柱上。</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（3）围栏门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围栏门包括门柱、门销、门框、门网、门耳、支撑柱和地锚等。围栏单扇门框2500mm×1200mm，双扇门框（2500mm×1200mm）×2，由Ф40mm的焊接钢管制成。门柱采用长2000mm的∠70mm×6mm热轧等边角钢制成；门框2500mm×1200mm，由Ф40mm×3.5mm钢管焊接；由门框顶端算起自上而下在150mm和 990mm处焊接 2个由Ф25mm无缝钢管做成的60mm长门耳，材质为45#锰钢；门网由Ф2.8mm的低碳热度锌钢丝编织，网眼80mm×80mm，要求不扭曲，不变形；螺栓门销为 M14×140mm钢筋，安装时将出露螺纹打铆自锁；合适位置焊接拉手环；支撑柱为长2500mm的Ф40mm×3.5mm 焊接钢管。围栏门包括双扇门和单扇门，分别为219.44kg 和 114.52kg。</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（4）地锚、绑钩、刺丝挂钩</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地锚材料规格：40mm×40mm×4mm×700mm 热轧等边角钢，材质为A3钢；底端两边均切出 45°角，地锚重量1.95kg。</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绑钩和刺丝挂钩材料规格：绑钩为Ф2.5 mm低碳丝，总长130mm，重量0.08 kg；刺丝挂钩为Ф2.5mm低碳丝，总长 270mm，中部适当弯曲，两端为“U”字形，弯曲后总长195mm，重量 0.014kg。</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（5）围栏质量标准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①材料质量标准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围栏主要零部件要符合 JB/T7138-93《编制网围栏》标准，经林草部门鉴定，产品监督检验部门颁发生产许可证和合格证的产品，方可使用。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钢刺丝、各种围栏桩规格尺寸必须达到设计标准；经线间距必须符合设计要求，不能超标；刺丝、绑丝等不能有锈蚀痕迹，经久耐用；</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②施工质量标准</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围栏线路外观整齐，刺丝与围栏桩绑结牢固可靠，桩距符合设计要求。不能出现围栏桩埋深不够、倒伏等现象。</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③日常管理和维护</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对于围栏草地要认真做好管护工作，经常检查，发现围栏松动或损失要及时维护。</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4.2材料概算</w:t>
      </w:r>
    </w:p>
    <w:p>
      <w:pPr>
        <w:spacing w:line="360" w:lineRule="auto"/>
        <w:ind w:firstLine="468" w:firstLineChars="195"/>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根据需求项目区选择铁质柱刺铁丝围栏，围栏长度 114475m，围栏工程刺铁丝总长度686853m，铁质挂线柱22323根，加强柱572根，支撑柱1099根，地锚1671个，螺丝 1671 套，绑钩137527 个，双扇门32个，单扇门68个。</w:t>
      </w:r>
    </w:p>
    <w:p>
      <w:pPr>
        <w:spacing w:line="360" w:lineRule="auto"/>
        <w:jc w:val="center"/>
        <w:rPr>
          <w:rFonts w:hint="eastAsia"/>
          <w:b/>
          <w:bCs w:val="0"/>
          <w:color w:val="000000" w:themeColor="text1"/>
          <w:sz w:val="21"/>
          <w:szCs w:val="21"/>
          <w:lang w:val="en-US" w:eastAsia="zh-CN"/>
          <w14:textFill>
            <w14:solidFill>
              <w14:schemeClr w14:val="tx1"/>
            </w14:solidFill>
          </w14:textFill>
        </w:rPr>
      </w:pPr>
    </w:p>
    <w:p>
      <w:pPr>
        <w:spacing w:line="360" w:lineRule="auto"/>
        <w:jc w:val="center"/>
        <w:rPr>
          <w:rFonts w:hint="eastAsia"/>
          <w:b/>
          <w:bCs w:val="0"/>
          <w:color w:val="000000" w:themeColor="text1"/>
          <w:sz w:val="21"/>
          <w:szCs w:val="21"/>
          <w:lang w:val="en-US" w:eastAsia="zh-CN"/>
          <w14:textFill>
            <w14:solidFill>
              <w14:schemeClr w14:val="tx1"/>
            </w14:solidFill>
          </w14:textFill>
        </w:rPr>
      </w:pPr>
      <w:r>
        <w:rPr>
          <w:rFonts w:hint="eastAsia"/>
          <w:b/>
          <w:bCs w:val="0"/>
          <w:color w:val="000000" w:themeColor="text1"/>
          <w:sz w:val="21"/>
          <w:szCs w:val="21"/>
          <w:lang w:val="en-US" w:eastAsia="zh-CN"/>
          <w14:textFill>
            <w14:solidFill>
              <w14:schemeClr w14:val="tx1"/>
            </w14:solidFill>
          </w14:textFill>
        </w:rPr>
        <w:t>表 2-6</w:t>
      </w:r>
      <w:r>
        <w:rPr>
          <w:rFonts w:hint="eastAsia"/>
          <w:b/>
          <w:bCs w:val="0"/>
          <w:color w:val="000000" w:themeColor="text1"/>
          <w:sz w:val="21"/>
          <w:szCs w:val="21"/>
          <w:lang w:val="en-US" w:eastAsia="zh-CN"/>
          <w14:textFill>
            <w14:solidFill>
              <w14:schemeClr w14:val="tx1"/>
            </w14:solidFill>
          </w14:textFill>
        </w:rPr>
        <w:tab/>
      </w:r>
      <w:r>
        <w:rPr>
          <w:rFonts w:hint="eastAsia"/>
          <w:b/>
          <w:bCs w:val="0"/>
          <w:color w:val="000000" w:themeColor="text1"/>
          <w:sz w:val="21"/>
          <w:szCs w:val="21"/>
          <w:lang w:val="en-US" w:eastAsia="zh-CN"/>
          <w14:textFill>
            <w14:solidFill>
              <w14:schemeClr w14:val="tx1"/>
            </w14:solidFill>
          </w14:textFill>
        </w:rPr>
        <w:t>察布查尔县 2022 年草原生态修复项目区草原围栏材料概算表</w:t>
      </w:r>
    </w:p>
    <w:tbl>
      <w:tblPr>
        <w:tblStyle w:val="29"/>
        <w:tblW w:w="9644" w:type="dxa"/>
        <w:tblInd w:w="-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9"/>
        <w:gridCol w:w="780"/>
        <w:gridCol w:w="840"/>
        <w:gridCol w:w="855"/>
        <w:gridCol w:w="915"/>
        <w:gridCol w:w="601"/>
        <w:gridCol w:w="630"/>
        <w:gridCol w:w="839"/>
        <w:gridCol w:w="735"/>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项目乡（镇）</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刺丝</w:t>
            </w:r>
          </w:p>
        </w:tc>
        <w:tc>
          <w:tcPr>
            <w:tcW w:w="4680" w:type="dxa"/>
            <w:gridSpan w:val="6"/>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铁质柱（根、个、套）</w:t>
            </w:r>
          </w:p>
        </w:tc>
        <w:tc>
          <w:tcPr>
            <w:tcW w:w="1815"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大门（个）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vMerge w:val="continue"/>
            <w:tcBorders>
              <w:top w:val="nil"/>
            </w:tcBorders>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（m）</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挂线柱</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加强柱</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支撑柱</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地锚</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螺丝</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绑钩</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双扇</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color w:val="000000" w:themeColor="text1"/>
                <w:szCs w:val="21"/>
                <w:lang w:val="zh-CN" w:eastAsia="zh-CN"/>
                <w14:textFill>
                  <w14:solidFill>
                    <w14:schemeClr w14:val="tx1"/>
                  </w14:solidFill>
                </w14:textFill>
              </w:rPr>
            </w:pPr>
            <w:r>
              <w:rPr>
                <w:rFonts w:hint="eastAsia" w:ascii="Times New Roman" w:hAnsi="Times New Roman" w:cs="Times New Roman"/>
                <w:b/>
                <w:bCs/>
                <w:color w:val="000000" w:themeColor="text1"/>
                <w:szCs w:val="21"/>
                <w:lang w:val="zh-CN" w:eastAsia="zh-CN"/>
                <w14:textFill>
                  <w14:solidFill>
                    <w14:schemeClr w14:val="tx1"/>
                  </w14:solidFill>
                </w14:textFill>
              </w:rPr>
              <w:t>单扇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扎库齐乡冬草场一片区</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46679</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1517</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39</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75</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114</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114</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9492</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扎库齐乡冬草场二片区</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68354</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2222</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57</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109</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166</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166</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13827</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扎库齐乡冬草场三片区</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250990</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8157</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209</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402</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611</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611</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50354</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10</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扎库齐乡冬草场四片区</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136563</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4438</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114</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219</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332</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332</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27469</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加尕斯台镇冬草场一片区</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65821</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2139</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55</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105</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160</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160</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13320</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4</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加尕斯台镇冬草场二片区</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95278</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3097</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79</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152</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232</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232</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19212</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孙扎齐镇</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23167</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753</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19</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37</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56</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56</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4789</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69" w:type="dxa"/>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合计</w:t>
            </w:r>
          </w:p>
        </w:tc>
        <w:tc>
          <w:tcPr>
            <w:tcW w:w="7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686853</w:t>
            </w:r>
          </w:p>
        </w:tc>
        <w:tc>
          <w:tcPr>
            <w:tcW w:w="84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22323</w:t>
            </w:r>
          </w:p>
        </w:tc>
        <w:tc>
          <w:tcPr>
            <w:tcW w:w="85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572</w:t>
            </w:r>
          </w:p>
        </w:tc>
        <w:tc>
          <w:tcPr>
            <w:tcW w:w="91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1099</w:t>
            </w:r>
          </w:p>
        </w:tc>
        <w:tc>
          <w:tcPr>
            <w:tcW w:w="601"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1671</w:t>
            </w:r>
          </w:p>
        </w:tc>
        <w:tc>
          <w:tcPr>
            <w:tcW w:w="63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1671</w:t>
            </w:r>
          </w:p>
        </w:tc>
        <w:tc>
          <w:tcPr>
            <w:tcW w:w="839"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138463</w:t>
            </w:r>
          </w:p>
        </w:tc>
        <w:tc>
          <w:tcPr>
            <w:tcW w:w="735"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32</w:t>
            </w:r>
          </w:p>
        </w:tc>
        <w:tc>
          <w:tcPr>
            <w:tcW w:w="1080" w:type="dxa"/>
            <w:vAlign w:val="center"/>
          </w:tcPr>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val="0"/>
                <w:bCs w:val="0"/>
                <w:color w:val="000000" w:themeColor="text1"/>
                <w:szCs w:val="21"/>
                <w:lang w:val="zh-CN" w:eastAsia="zh-CN"/>
                <w14:textFill>
                  <w14:solidFill>
                    <w14:schemeClr w14:val="tx1"/>
                  </w14:solidFill>
                </w14:textFill>
              </w:rPr>
            </w:pPr>
            <w:r>
              <w:rPr>
                <w:rFonts w:hint="eastAsia" w:ascii="Times New Roman" w:hAnsi="Times New Roman" w:cs="Times New Roman"/>
                <w:b w:val="0"/>
                <w:bCs w:val="0"/>
                <w:color w:val="000000" w:themeColor="text1"/>
                <w:szCs w:val="21"/>
                <w:lang w:val="zh-CN" w:eastAsia="zh-CN"/>
                <w14:textFill>
                  <w14:solidFill>
                    <w14:schemeClr w14:val="tx1"/>
                  </w14:solidFill>
                </w14:textFill>
              </w:rPr>
              <w:t>68</w:t>
            </w:r>
          </w:p>
        </w:tc>
      </w:tr>
    </w:tbl>
    <w:p>
      <w:pPr>
        <w:pStyle w:val="88"/>
        <w:numPr>
          <w:ilvl w:val="0"/>
          <w:numId w:val="0"/>
        </w:numPr>
        <w:tabs>
          <w:tab w:val="left" w:pos="1220"/>
        </w:tabs>
        <w:spacing w:before="82" w:after="0" w:line="360" w:lineRule="auto"/>
        <w:ind w:right="0" w:rightChars="0"/>
        <w:jc w:val="left"/>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pPr>
    </w:p>
    <w:p>
      <w:pPr>
        <w:pStyle w:val="88"/>
        <w:numPr>
          <w:ilvl w:val="0"/>
          <w:numId w:val="0"/>
        </w:numPr>
        <w:tabs>
          <w:tab w:val="left" w:pos="1220"/>
        </w:tabs>
        <w:spacing w:before="0" w:after="0" w:line="360" w:lineRule="auto"/>
        <w:ind w:right="0" w:rightChars="0" w:firstLine="482" w:firstLineChars="200"/>
        <w:jc w:val="left"/>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5.后期管护</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为了不影响牧草的生长发育，实施围栏封育禁牧2年。配备草原管护人员，对围栏封育的草地进行管护。责任落实，并制定相应的赏罚措施及制度。开展日常巡护，做好巡护记录，对正在发生的破坏草原围栏的行为，进行劝阻。宣传林草资源保护的有关法律、法规、政策。对管护区草原进行定期巡查，县草原工作站定期对围栏封育的效果进行监测。</w:t>
      </w:r>
    </w:p>
    <w:p>
      <w:pPr>
        <w:pStyle w:val="88"/>
        <w:numPr>
          <w:ilvl w:val="0"/>
          <w:numId w:val="0"/>
        </w:numPr>
        <w:tabs>
          <w:tab w:val="left" w:pos="1220"/>
        </w:tabs>
        <w:spacing w:before="0" w:after="0" w:line="360" w:lineRule="auto"/>
        <w:ind w:right="0" w:rightChars="0"/>
        <w:jc w:val="left"/>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bookmarkStart w:id="65" w:name="5.4监管监测"/>
      <w:bookmarkEnd w:id="65"/>
      <w:bookmarkStart w:id="66" w:name="_bookmark27"/>
      <w:bookmarkEnd w:id="66"/>
      <w:bookmarkStart w:id="67" w:name="_bookmark27"/>
      <w:bookmarkEnd w:id="67"/>
      <w:bookmarkStart w:id="68" w:name="_bookmark28"/>
      <w:bookmarkEnd w:id="68"/>
      <w:bookmarkStart w:id="69" w:name="5.5施工方法及要求"/>
      <w:bookmarkEnd w:id="69"/>
      <w:bookmarkStart w:id="70" w:name="_bookmark28"/>
      <w:bookmarkEnd w:id="70"/>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（四）施工方法及要求</w:t>
      </w:r>
    </w:p>
    <w:p>
      <w:pPr>
        <w:pStyle w:val="88"/>
        <w:numPr>
          <w:ilvl w:val="0"/>
          <w:numId w:val="0"/>
        </w:numPr>
        <w:tabs>
          <w:tab w:val="left" w:pos="1220"/>
        </w:tabs>
        <w:spacing w:before="0" w:after="0" w:line="360" w:lineRule="auto"/>
        <w:ind w:right="0" w:rightChars="0" w:firstLine="482" w:firstLineChars="200"/>
        <w:jc w:val="left"/>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1.围栏安装</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（1）用经纬仪或全站仪进行GPS 定位施工放线。无此仪器时， 用三根花杆及测绳进行站点放线，利用三点呈一直线的方法，按照设计桩距，由起始放线点逐一向前移动花杆，逐个确定围栏桩位，并做出挖坑标记。挖坑时要求将标记留在坑中央，确定坑位能连成直线， 防止因栽桩偏离出现曲线。</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（2）在围栏放线与安装时，按设计要求安装围栏铁门，门柱采用斜撑、单跨加强柱、门柱用浇灌混凝土方法进行固定。</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（3）围栏外观整齐，张紧度一致，拉紧围栏线，刺丝相互平行。</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（4）对于围栏草地要认真做好管护工作，经常检查，发现围栏松动或损失要及时维修。</w:t>
      </w:r>
    </w:p>
    <w:p>
      <w:pPr>
        <w:pStyle w:val="88"/>
        <w:numPr>
          <w:ilvl w:val="0"/>
          <w:numId w:val="0"/>
        </w:numPr>
        <w:tabs>
          <w:tab w:val="left" w:pos="1220"/>
        </w:tabs>
        <w:spacing w:before="0" w:after="0" w:line="360" w:lineRule="auto"/>
        <w:ind w:right="0" w:rightChars="0" w:firstLine="482" w:firstLineChars="200"/>
        <w:jc w:val="left"/>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2.退化草原半免耕补播改良围栏封育</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1）半免耕补播改良区域比较集中，项目实施前与相关主管乡镇、村签订改良责任合同，按照补播草地播后管理制度，保护责任落实，明确补播后的保护和使用权属。退化草原半免耕补播改良区域采取补播优质抗逆性强多年生混合草种，草场进行围栏封育。</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（2）在项目区内播种后，出苗初期幼苗弱小，经不起牲畜啃食和践踏，应在牧草生长期内禁牧2 年，避免牧草返青期过度放牧。为了能够达到长远利用和建设的目的，在补播区植被恢复后要从科学技术上引导科学的管理与合理利用，加强保护。</w:t>
      </w:r>
    </w:p>
    <w:p>
      <w:pPr>
        <w:pStyle w:val="88"/>
        <w:numPr>
          <w:ilvl w:val="0"/>
          <w:numId w:val="0"/>
        </w:numPr>
        <w:tabs>
          <w:tab w:val="left" w:pos="1220"/>
        </w:tabs>
        <w:spacing w:before="0" w:after="0" w:line="360" w:lineRule="auto"/>
        <w:ind w:right="0" w:rightChars="0" w:firstLine="482" w:firstLineChars="200"/>
        <w:jc w:val="left"/>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3.虫鼠害防控</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（1）开展治虫、灭鼠工作的地区，须经主管林草业务部门根据预测预报情况制定切合实际的具体防治方案，报上一级主管部门批准，核定面积，按照下发防治通知单面积，组织实施。</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2）对虫鼠害发生发展动态，要及时进行研究分析，查清虫、鼠的种类、密度、危害程度和波及范围，在达到规定防治标准时，方可进行防治。并根据害虫害鼠的种类及其生活习性，选择适宜的灭治时间和方法，认真组织实施，确保防治效果。严格遵守毒药保管、运输、使用的有关规定，建立健全严格的管理制度和安全保护措施。防治期间，要根据不同药品，规定禁牧期限。</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（3）加强对草原病虫鼠害防治药剂的监督管理与规范使用，保证防治工作的顺利实施和人畜安全。</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（4）饵要现配现用，配饵和投饵时戴防护手套和口罩，不饮食 、不饮水、不吸烟。投放饵时应注意药物不可与家禽家畜饲料接触， 投放药剂后要防止家禽、牲畜、宠物等进入施药区域。施药后必须立即洗手及清洗暴露的皮肤。死鼠及剩余毒饵要焚烧或深埋避免孕妇及哺乳期妇女接触。</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（5）鹰架的设立地点，应选择在鼠类分布最适生境地段内，即选在地表平坦、开阔，远离高山、道路，且草原退化、植物覆盖度小、植株低矮、鼠类密度较大的地段。不应设在高凸处或沟谷底部。</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（6）注意施药安全。施药人员应身体健康，经过必要的技术培训；正确使用施药器械，施药器械安全完好，没有“跑、冒、滴、漏” 现象；施药时要穿戴防护衣具，施药过程中严禁吸烟、喝水；选择合理的施药时间，严禁在大雾、大风、雨天、高温天气时段施药；正确掌握施药技术，采用隔行喷雾，避免迎风操作和左右两边同时喷雾。</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7）施过药的地方要竖立明显标志，在一定时间内禁止放牧、割草、挖野菜。剩余或不用的药物应完整进行包装后送回库房；施药器械应清除残药，洗净后存放；应做好施药记录，内容包括：药物名称、防治对象、用量、范围、时间；施药人员的防护器具及时进行清洗，消除污染。施过农药的地方要设立标志，明确专门管护人员，防止人、畜、家禽等进入。</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（8）库房要求：鼠虫害防止药物存放应设专用库房，与居民区 、水源分开，四周封闭并留有消防通道。库房地面平滑、不渗漏、结构完整、干燥、通风良好，地面、天花板采用耐化学腐蚀材料，易清洗。库房内设置隔离工作间，配备必要的消防器材（灭火器、水桶、铁锹等）和急救药箱（解毒药物等）。存放要求：有完整无损的包装和标识，包装破损或无标识的立即处理；不同种类药物应分开存放，避免阳光直射，保持通风，采取防潮防渗措施；库房中避免存放对农药品质有影响的其他药物；严禁与食品、粮食、饲料、种子等一起存放。</w:t>
      </w:r>
    </w:p>
    <w:p>
      <w:pPr>
        <w:pStyle w:val="88"/>
        <w:numPr>
          <w:ilvl w:val="0"/>
          <w:numId w:val="0"/>
        </w:numPr>
        <w:tabs>
          <w:tab w:val="left" w:pos="1220"/>
        </w:tabs>
        <w:spacing w:before="0" w:after="0" w:line="360" w:lineRule="auto"/>
        <w:ind w:right="0" w:rightChars="0" w:firstLine="482" w:firstLineChars="200"/>
        <w:jc w:val="left"/>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bCs w:val="0"/>
          <w:color w:val="000000" w:themeColor="text1"/>
          <w:sz w:val="24"/>
          <w:szCs w:val="24"/>
          <w:u w:color="000000"/>
          <w:lang w:val="en-US" w:eastAsia="zh-CN" w:bidi="ar-SA"/>
          <w14:textFill>
            <w14:solidFill>
              <w14:schemeClr w14:val="tx1"/>
            </w14:solidFill>
          </w14:textFill>
        </w:rPr>
        <w:t>4.草原管护员</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1）明确草原管护员职责。结合本地草原管护工作的实际需要，规定草原管护员在宣传草原法律法规和政策、监督禁牧和草畜平衡制度落实、制止和举报草原违法行为、保护草原围栏设施、报告鼠虫灾害情况，配合开展草原生产力监测等方面的具体职责，细化、量化工作任务，明确工作要求。</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2）严格草原管护员选聘。建立健全草原管护员选聘制度，明确聘用要求，规范选聘程序，并按照公平公正公开的原则，择优选聘草原管护员。原则上应当从当地农牧民、防疫员等人员中选聘热心草原管护工作、责任心强、身体健康、熟悉本地情况、能够胜任草原管护工作的成年人担任草原管护员，决定聘用的，由各级林草行政主管部门或者连队与草原管护员签订聘用合同，明确双方的权利义务。</w:t>
      </w:r>
    </w:p>
    <w:p>
      <w:pPr>
        <w:pStyle w:val="12"/>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baseline"/>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t>（3）强化草原管护员管理。建立健全草原管护员巡查制度和对草原管护员的考核和奖惩制度。林草行政主管部门和所在乡镇要通过检查巡查日志、听取汇报、走访调查等形式，定期或者不定期对草原管护员进行考核和评价，并将考核评价结果与补助报酬挂钩。对工作表现突出的草原管护员给予表彰、奖励；对不能胜任工作、考核不合格的草原管护员予以解聘。要加强对草原管护员监督管理，强化业务指导，严肃工作纪律，规范草原管护行为。</w:t>
      </w:r>
    </w:p>
    <w:p>
      <w:pPr>
        <w:pStyle w:val="13"/>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p>
    <w:p>
      <w:pPr>
        <w:pStyle w:val="13"/>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p>
    <w:p>
      <w:pPr>
        <w:pStyle w:val="13"/>
        <w:rPr>
          <w:rFonts w:hint="eastAsia" w:ascii="Times New Roman" w:hAnsi="Times New Roman" w:eastAsia="宋体" w:cs="Times New Roman"/>
          <w:b w:val="0"/>
          <w:bCs/>
          <w:color w:val="000000" w:themeColor="text1"/>
          <w:sz w:val="24"/>
          <w:szCs w:val="24"/>
          <w:u w:color="000000"/>
          <w:lang w:val="en-US" w:eastAsia="zh-CN" w:bidi="ar-SA"/>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bookmarkStart w:id="71" w:name="5.6实施进度安排"/>
      <w:bookmarkEnd w:id="71"/>
      <w:bookmarkStart w:id="72" w:name="_bookmark29"/>
      <w:bookmarkEnd w:id="72"/>
      <w:bookmarkStart w:id="73" w:name="_bookmark29"/>
      <w:bookmarkEnd w:id="73"/>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p>
    <w:p>
      <w:pPr>
        <w:spacing w:line="360" w:lineRule="auto"/>
        <w:jc w:val="center"/>
        <w:outlineLvl w:val="0"/>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第五章  合同条款及格式</w:t>
      </w:r>
      <w:bookmarkEnd w:id="55"/>
      <w:bookmarkEnd w:id="56"/>
    </w:p>
    <w:p>
      <w:pPr>
        <w:spacing w:line="360" w:lineRule="auto"/>
        <w:ind w:firstLine="470" w:firstLineChars="195"/>
        <w:jc w:val="center"/>
        <w:rPr>
          <w:rFonts w:hint="eastAsia"/>
          <w:b/>
          <w:bCs w:val="0"/>
          <w:color w:val="000000" w:themeColor="text1"/>
          <w:sz w:val="24"/>
          <w:szCs w:val="24"/>
          <w:lang w:val="zh-CN" w:eastAsia="zh-CN"/>
          <w14:textFill>
            <w14:solidFill>
              <w14:schemeClr w14:val="tx1"/>
            </w14:solidFill>
          </w14:textFill>
        </w:rPr>
      </w:pPr>
      <w:bookmarkStart w:id="74" w:name="_Toc22700"/>
      <w:bookmarkStart w:id="75" w:name="_Toc451410637"/>
      <w:r>
        <w:rPr>
          <w:rFonts w:hint="eastAsia"/>
          <w:b/>
          <w:bCs w:val="0"/>
          <w:color w:val="000000" w:themeColor="text1"/>
          <w:sz w:val="24"/>
          <w:szCs w:val="24"/>
          <w:lang w:val="zh-CN" w:eastAsia="zh-CN"/>
          <w14:textFill>
            <w14:solidFill>
              <w14:schemeClr w14:val="tx1"/>
            </w14:solidFill>
          </w14:textFill>
        </w:rPr>
        <w:t>一、合同协议书（格式）</w:t>
      </w:r>
      <w:bookmarkEnd w:id="74"/>
      <w:bookmarkEnd w:id="75"/>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合同名称                                           编号</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甲    方：                                   乙    方：</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电    话：                                   电    话：</w:t>
      </w:r>
    </w:p>
    <w:p>
      <w:pPr>
        <w:spacing w:line="360" w:lineRule="auto"/>
        <w:ind w:firstLine="480" w:firstLineChars="200"/>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u w:val="single" w:color="auto"/>
          <w:lang w:val="zh-CN" w:eastAsia="zh-CN"/>
          <w14:textFill>
            <w14:solidFill>
              <w14:schemeClr w14:val="tx1"/>
            </w14:solidFill>
          </w14:textFill>
        </w:rPr>
        <w:t>（甲方）</w:t>
      </w:r>
      <w:r>
        <w:rPr>
          <w:rFonts w:hint="eastAsia"/>
          <w:b w:val="0"/>
          <w:bCs/>
          <w:color w:val="000000" w:themeColor="text1"/>
          <w:sz w:val="24"/>
          <w:szCs w:val="24"/>
          <w:lang w:val="zh-CN" w:eastAsia="zh-CN"/>
          <w14:textFill>
            <w14:solidFill>
              <w14:schemeClr w14:val="tx1"/>
            </w14:solidFill>
          </w14:textFill>
        </w:rPr>
        <w:t>的</w:t>
      </w:r>
      <w:r>
        <w:rPr>
          <w:rFonts w:hint="eastAsia"/>
          <w:b w:val="0"/>
          <w:bCs/>
          <w:color w:val="000000" w:themeColor="text1"/>
          <w:sz w:val="24"/>
          <w:szCs w:val="24"/>
          <w:u w:val="single" w:color="auto"/>
          <w:lang w:val="zh-CN" w:eastAsia="zh-CN"/>
          <w14:textFill>
            <w14:solidFill>
              <w14:schemeClr w14:val="tx1"/>
            </w14:solidFill>
          </w14:textFill>
        </w:rPr>
        <w:t>（项目名称）</w:t>
      </w:r>
      <w:r>
        <w:rPr>
          <w:rFonts w:hint="eastAsia"/>
          <w:b w:val="0"/>
          <w:bCs/>
          <w:color w:val="000000" w:themeColor="text1"/>
          <w:sz w:val="24"/>
          <w:szCs w:val="24"/>
          <w:lang w:val="zh-CN" w:eastAsia="zh-CN"/>
          <w14:textFill>
            <w14:solidFill>
              <w14:schemeClr w14:val="tx1"/>
            </w14:solidFill>
          </w14:textFill>
        </w:rPr>
        <w:t>中所需</w:t>
      </w:r>
      <w:r>
        <w:rPr>
          <w:rFonts w:hint="eastAsia"/>
          <w:b w:val="0"/>
          <w:bCs/>
          <w:color w:val="000000" w:themeColor="text1"/>
          <w:sz w:val="24"/>
          <w:szCs w:val="24"/>
          <w:u w:val="single" w:color="auto"/>
          <w:lang w:val="zh-CN" w:eastAsia="zh-CN"/>
          <w14:textFill>
            <w14:solidFill>
              <w14:schemeClr w14:val="tx1"/>
            </w14:solidFill>
          </w14:textFill>
        </w:rPr>
        <w:t>（产品名称）</w:t>
      </w:r>
      <w:r>
        <w:rPr>
          <w:rFonts w:hint="eastAsia"/>
          <w:b w:val="0"/>
          <w:bCs/>
          <w:color w:val="000000" w:themeColor="text1"/>
          <w:sz w:val="24"/>
          <w:szCs w:val="24"/>
          <w:lang w:val="zh-CN" w:eastAsia="zh-CN"/>
          <w14:textFill>
            <w14:solidFill>
              <w14:schemeClr w14:val="tx1"/>
            </w14:solidFill>
          </w14:textFill>
        </w:rPr>
        <w:t>经公开招标，确定</w:t>
      </w:r>
      <w:r>
        <w:rPr>
          <w:rFonts w:hint="eastAsia"/>
          <w:b w:val="0"/>
          <w:bCs/>
          <w:color w:val="000000" w:themeColor="text1"/>
          <w:sz w:val="24"/>
          <w:szCs w:val="24"/>
          <w:u w:val="single" w:color="auto"/>
          <w:lang w:val="zh-CN" w:eastAsia="zh-CN"/>
          <w14:textFill>
            <w14:solidFill>
              <w14:schemeClr w14:val="tx1"/>
            </w14:solidFill>
          </w14:textFill>
        </w:rPr>
        <w:t>（乙方）</w:t>
      </w:r>
      <w:r>
        <w:rPr>
          <w:rFonts w:hint="eastAsia"/>
          <w:b w:val="0"/>
          <w:bCs/>
          <w:color w:val="000000" w:themeColor="text1"/>
          <w:sz w:val="24"/>
          <w:szCs w:val="24"/>
          <w:lang w:val="zh-CN" w:eastAsia="zh-CN"/>
          <w14:textFill>
            <w14:solidFill>
              <w14:schemeClr w14:val="tx1"/>
            </w14:solidFill>
          </w14:textFill>
        </w:rPr>
        <w:t>为中标人。按照中华人民共和国合同法的规定，甲乙双方同意按照下述的条款和条件，签署本合同。</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1、本合同文件</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下列每一文件均应作为合同的组成部分进行阅读和解释：</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（1）招标文件（2）投标文件（3）中标通知书</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（4）经双方确认进入合同的其它文件、补充条款或说明</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2、合同总价</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合同总价为</w:t>
      </w:r>
      <w:r>
        <w:rPr>
          <w:rFonts w:hint="eastAsia"/>
          <w:b w:val="0"/>
          <w:bCs/>
          <w:color w:val="000000" w:themeColor="text1"/>
          <w:sz w:val="24"/>
          <w:szCs w:val="24"/>
          <w:u w:val="single" w:color="auto"/>
          <w:lang w:val="zh-CN" w:eastAsia="zh-CN"/>
          <w14:textFill>
            <w14:solidFill>
              <w14:schemeClr w14:val="tx1"/>
            </w14:solidFill>
          </w14:textFill>
        </w:rPr>
        <w:t xml:space="preserve">               </w:t>
      </w:r>
      <w:r>
        <w:rPr>
          <w:rFonts w:hint="eastAsia"/>
          <w:b w:val="0"/>
          <w:bCs/>
          <w:color w:val="000000" w:themeColor="text1"/>
          <w:sz w:val="24"/>
          <w:szCs w:val="24"/>
          <w:lang w:val="zh-CN" w:eastAsia="zh-CN"/>
          <w14:textFill>
            <w14:solidFill>
              <w14:schemeClr w14:val="tx1"/>
            </w14:solidFill>
          </w14:textFill>
        </w:rPr>
        <w:t>元人民币。</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3、付款方式：</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4、合同交货工期</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自签订合同之日起</w:t>
      </w:r>
      <w:r>
        <w:rPr>
          <w:rFonts w:hint="eastAsia"/>
          <w:b w:val="0"/>
          <w:bCs/>
          <w:color w:val="000000" w:themeColor="text1"/>
          <w:sz w:val="24"/>
          <w:szCs w:val="24"/>
          <w:u w:val="single" w:color="auto"/>
          <w:lang w:val="zh-CN" w:eastAsia="zh-CN"/>
          <w14:textFill>
            <w14:solidFill>
              <w14:schemeClr w14:val="tx1"/>
            </w14:solidFill>
          </w14:textFill>
        </w:rPr>
        <w:t xml:space="preserve">    </w:t>
      </w:r>
      <w:r>
        <w:rPr>
          <w:rFonts w:hint="eastAsia"/>
          <w:b w:val="0"/>
          <w:bCs/>
          <w:color w:val="000000" w:themeColor="text1"/>
          <w:sz w:val="24"/>
          <w:szCs w:val="24"/>
          <w:lang w:val="zh-CN" w:eastAsia="zh-CN"/>
          <w14:textFill>
            <w14:solidFill>
              <w14:schemeClr w14:val="tx1"/>
            </w14:solidFill>
          </w14:textFill>
        </w:rPr>
        <w:t>个日历天内开始供货。投标人自报的承诺工期为考核标准，每推迟一天，</w:t>
      </w:r>
      <w:r>
        <w:rPr>
          <w:rFonts w:hint="eastAsia"/>
          <w:b w:val="0"/>
          <w:bCs/>
          <w:color w:val="000000" w:themeColor="text1"/>
          <w:sz w:val="24"/>
          <w:szCs w:val="24"/>
          <w:u w:val="single" w:color="auto"/>
          <w:lang w:val="en-US" w:eastAsia="zh-CN"/>
          <w14:textFill>
            <w14:solidFill>
              <w14:schemeClr w14:val="tx1"/>
            </w14:solidFill>
          </w14:textFill>
        </w:rPr>
        <w:t xml:space="preserve">  </w:t>
      </w:r>
      <w:r>
        <w:rPr>
          <w:rFonts w:hint="eastAsia"/>
          <w:b w:val="0"/>
          <w:bCs/>
          <w:color w:val="000000" w:themeColor="text1"/>
          <w:sz w:val="24"/>
          <w:szCs w:val="24"/>
          <w:u w:val="single" w:color="auto"/>
          <w:lang w:val="zh-CN" w:eastAsia="zh-CN"/>
          <w14:textFill>
            <w14:solidFill>
              <w14:schemeClr w14:val="tx1"/>
            </w14:solidFill>
          </w14:textFill>
        </w:rPr>
        <w:t xml:space="preserve"> / </w:t>
      </w:r>
      <w:r>
        <w:rPr>
          <w:rFonts w:hint="eastAsia"/>
          <w:b w:val="0"/>
          <w:bCs/>
          <w:color w:val="000000" w:themeColor="text1"/>
          <w:sz w:val="24"/>
          <w:szCs w:val="24"/>
          <w:u w:val="single" w:color="auto"/>
          <w:lang w:val="en-US" w:eastAsia="zh-CN"/>
          <w14:textFill>
            <w14:solidFill>
              <w14:schemeClr w14:val="tx1"/>
            </w14:solidFill>
          </w14:textFill>
        </w:rPr>
        <w:t xml:space="preserve">  </w:t>
      </w:r>
      <w:r>
        <w:rPr>
          <w:rFonts w:hint="eastAsia"/>
          <w:b w:val="0"/>
          <w:bCs/>
          <w:color w:val="000000" w:themeColor="text1"/>
          <w:sz w:val="24"/>
          <w:szCs w:val="24"/>
          <w:lang w:val="zh-CN" w:eastAsia="zh-CN"/>
          <w14:textFill>
            <w14:solidFill>
              <w14:schemeClr w14:val="tx1"/>
            </w14:solidFill>
          </w14:textFill>
        </w:rPr>
        <w:t xml:space="preserve">。          </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5、保密条款</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签定保密协议等</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6、合同的生效</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合同经双方授权代表签署，甲乙双方加盖印章之后生效。</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本合同一式     份，双方各执     份。</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买  方：                          卖  方：</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名  称：（盖章）                  名  称：（盖章）</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法定代表人（或委托代理人）：       法定代表人（或委托代理人）：</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（签字）                        （签字）</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地    址：                        地    址：</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邮政编码：                        邮政编码：</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电    话：                        电    话：</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开户银行：                        开户银行：</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帐    号：                        帐    号：</w:t>
      </w:r>
      <w:bookmarkStart w:id="76" w:name="_Toc144974578"/>
      <w:bookmarkStart w:id="77" w:name="_Toc152045610"/>
      <w:bookmarkStart w:id="78" w:name="_Toc152042388"/>
      <w:bookmarkStart w:id="79" w:name="_Toc296602498"/>
      <w:bookmarkStart w:id="80" w:name="_Toc179632628"/>
      <w:bookmarkStart w:id="81" w:name="_Toc246996996"/>
      <w:bookmarkStart w:id="82" w:name="_Toc246996253"/>
      <w:bookmarkStart w:id="83" w:name="_Toc247085768"/>
      <w:bookmarkStart w:id="84" w:name="_Toc451410638"/>
    </w:p>
    <w:p>
      <w:pPr>
        <w:spacing w:line="360" w:lineRule="auto"/>
        <w:jc w:val="center"/>
        <w:outlineLvl w:val="1"/>
        <w:rPr>
          <w:rFonts w:eastAsia="宋体"/>
          <w:b/>
          <w:color w:val="000000" w:themeColor="text1"/>
          <w:sz w:val="30"/>
          <w:szCs w:val="30"/>
          <w14:textFill>
            <w14:solidFill>
              <w14:schemeClr w14:val="tx1"/>
            </w14:solidFill>
          </w14:textFill>
        </w:rPr>
      </w:pPr>
      <w:bookmarkStart w:id="85" w:name="_Toc26887"/>
    </w:p>
    <w:p>
      <w:pPr>
        <w:pStyle w:val="2"/>
        <w:rPr>
          <w:rFonts w:eastAsia="宋体"/>
          <w:b/>
          <w:color w:val="000000" w:themeColor="text1"/>
          <w:sz w:val="30"/>
          <w:szCs w:val="30"/>
          <w14:textFill>
            <w14:solidFill>
              <w14:schemeClr w14:val="tx1"/>
            </w14:solidFill>
          </w14:textFill>
        </w:rPr>
      </w:pPr>
    </w:p>
    <w:p>
      <w:pPr>
        <w:rPr>
          <w:rFonts w:eastAsia="宋体"/>
          <w:b/>
          <w:color w:val="000000" w:themeColor="text1"/>
          <w:sz w:val="30"/>
          <w:szCs w:val="30"/>
          <w14:textFill>
            <w14:solidFill>
              <w14:schemeClr w14:val="tx1"/>
            </w14:solidFill>
          </w14:textFill>
        </w:rPr>
      </w:pPr>
    </w:p>
    <w:p>
      <w:pPr>
        <w:pStyle w:val="2"/>
        <w:rPr>
          <w:rFonts w:eastAsia="宋体"/>
          <w:b/>
          <w:color w:val="000000" w:themeColor="text1"/>
          <w:sz w:val="30"/>
          <w:szCs w:val="30"/>
          <w14:textFill>
            <w14:solidFill>
              <w14:schemeClr w14:val="tx1"/>
            </w14:solidFill>
          </w14:textFill>
        </w:rPr>
      </w:pPr>
    </w:p>
    <w:p>
      <w:pPr>
        <w:rPr>
          <w:rFonts w:eastAsia="宋体"/>
          <w:b/>
          <w:color w:val="000000" w:themeColor="text1"/>
          <w:sz w:val="30"/>
          <w:szCs w:val="30"/>
          <w14:textFill>
            <w14:solidFill>
              <w14:schemeClr w14:val="tx1"/>
            </w14:solidFill>
          </w14:textFill>
        </w:rPr>
      </w:pPr>
    </w:p>
    <w:p>
      <w:pPr>
        <w:pStyle w:val="2"/>
        <w:rPr>
          <w:rFonts w:eastAsia="宋体"/>
          <w:b/>
          <w:color w:val="000000" w:themeColor="text1"/>
          <w:sz w:val="30"/>
          <w:szCs w:val="30"/>
          <w14:textFill>
            <w14:solidFill>
              <w14:schemeClr w14:val="tx1"/>
            </w14:solidFill>
          </w14:textFill>
        </w:rPr>
      </w:pPr>
    </w:p>
    <w:p>
      <w:pPr>
        <w:rPr>
          <w:rFonts w:eastAsia="宋体"/>
          <w:b/>
          <w:color w:val="000000" w:themeColor="text1"/>
          <w:sz w:val="30"/>
          <w:szCs w:val="30"/>
          <w14:textFill>
            <w14:solidFill>
              <w14:schemeClr w14:val="tx1"/>
            </w14:solidFill>
          </w14:textFill>
        </w:rPr>
      </w:pPr>
    </w:p>
    <w:p>
      <w:pPr>
        <w:pStyle w:val="2"/>
        <w:rPr>
          <w:rFonts w:eastAsia="宋体"/>
          <w:b/>
          <w:color w:val="000000" w:themeColor="text1"/>
          <w:sz w:val="30"/>
          <w:szCs w:val="30"/>
          <w14:textFill>
            <w14:solidFill>
              <w14:schemeClr w14:val="tx1"/>
            </w14:solidFill>
          </w14:textFill>
        </w:rPr>
      </w:pPr>
    </w:p>
    <w:p>
      <w:pPr>
        <w:rPr>
          <w:rFonts w:eastAsia="宋体"/>
          <w:b/>
          <w:color w:val="000000" w:themeColor="text1"/>
          <w:sz w:val="30"/>
          <w:szCs w:val="30"/>
          <w14:textFill>
            <w14:solidFill>
              <w14:schemeClr w14:val="tx1"/>
            </w14:solidFill>
          </w14:textFill>
        </w:rPr>
      </w:pPr>
    </w:p>
    <w:p>
      <w:pPr>
        <w:pStyle w:val="2"/>
        <w:rPr>
          <w:rFonts w:eastAsia="宋体"/>
          <w:b/>
          <w:color w:val="000000" w:themeColor="text1"/>
          <w:sz w:val="30"/>
          <w:szCs w:val="30"/>
          <w14:textFill>
            <w14:solidFill>
              <w14:schemeClr w14:val="tx1"/>
            </w14:solidFill>
          </w14:textFill>
        </w:rPr>
      </w:pPr>
    </w:p>
    <w:p>
      <w:pPr>
        <w:rPr>
          <w:rFonts w:eastAsia="宋体"/>
          <w:b/>
          <w:color w:val="000000" w:themeColor="text1"/>
          <w:sz w:val="30"/>
          <w:szCs w:val="30"/>
          <w14:textFill>
            <w14:solidFill>
              <w14:schemeClr w14:val="tx1"/>
            </w14:solidFill>
          </w14:textFill>
        </w:rPr>
      </w:pPr>
    </w:p>
    <w:p>
      <w:pPr>
        <w:pStyle w:val="2"/>
        <w:rPr>
          <w:rFonts w:eastAsia="宋体"/>
          <w:b/>
          <w:color w:val="000000" w:themeColor="text1"/>
          <w:sz w:val="30"/>
          <w:szCs w:val="30"/>
          <w14:textFill>
            <w14:solidFill>
              <w14:schemeClr w14:val="tx1"/>
            </w14:solidFill>
          </w14:textFill>
        </w:rPr>
      </w:pPr>
    </w:p>
    <w:p>
      <w:pPr>
        <w:rPr>
          <w:rFonts w:eastAsia="宋体"/>
          <w:b/>
          <w:color w:val="000000" w:themeColor="text1"/>
          <w:sz w:val="30"/>
          <w:szCs w:val="30"/>
          <w14:textFill>
            <w14:solidFill>
              <w14:schemeClr w14:val="tx1"/>
            </w14:solidFill>
          </w14:textFill>
        </w:rPr>
      </w:pPr>
    </w:p>
    <w:p>
      <w:pPr>
        <w:pStyle w:val="2"/>
        <w:rPr>
          <w:rFonts w:eastAsia="宋体"/>
          <w:b/>
          <w:color w:val="000000" w:themeColor="text1"/>
          <w:sz w:val="30"/>
          <w:szCs w:val="30"/>
          <w14:textFill>
            <w14:solidFill>
              <w14:schemeClr w14:val="tx1"/>
            </w14:solidFill>
          </w14:textFill>
        </w:rPr>
      </w:pPr>
    </w:p>
    <w:p/>
    <w:p>
      <w:pPr>
        <w:rPr>
          <w:rFonts w:eastAsia="宋体"/>
          <w:b/>
          <w:color w:val="000000" w:themeColor="text1"/>
          <w:sz w:val="30"/>
          <w:szCs w:val="30"/>
          <w14:textFill>
            <w14:solidFill>
              <w14:schemeClr w14:val="tx1"/>
            </w14:solidFill>
          </w14:textFill>
        </w:rPr>
      </w:pPr>
    </w:p>
    <w:p>
      <w:pPr>
        <w:pStyle w:val="2"/>
        <w:rPr>
          <w:rFonts w:eastAsia="宋体"/>
          <w:b/>
          <w:color w:val="000000" w:themeColor="text1"/>
          <w:sz w:val="30"/>
          <w:szCs w:val="30"/>
          <w14:textFill>
            <w14:solidFill>
              <w14:schemeClr w14:val="tx1"/>
            </w14:solidFill>
          </w14:textFill>
        </w:rPr>
      </w:pPr>
    </w:p>
    <w:p>
      <w:pPr>
        <w:rPr>
          <w:rFonts w:eastAsia="宋体"/>
          <w:b/>
          <w:color w:val="000000" w:themeColor="text1"/>
          <w:sz w:val="30"/>
          <w:szCs w:val="30"/>
          <w14:textFill>
            <w14:solidFill>
              <w14:schemeClr w14:val="tx1"/>
            </w14:solidFill>
          </w14:textFill>
        </w:rPr>
      </w:pPr>
    </w:p>
    <w:p>
      <w:pPr>
        <w:spacing w:line="360" w:lineRule="auto"/>
        <w:jc w:val="center"/>
        <w:rPr>
          <w:rFonts w:hint="eastAsia"/>
          <w:b/>
          <w:bCs w:val="0"/>
          <w:color w:val="000000" w:themeColor="text1"/>
          <w:sz w:val="24"/>
          <w:szCs w:val="24"/>
          <w:lang w:val="zh-CN" w:eastAsia="zh-CN"/>
          <w14:textFill>
            <w14:solidFill>
              <w14:schemeClr w14:val="tx1"/>
            </w14:solidFill>
          </w14:textFill>
        </w:rPr>
      </w:pPr>
      <w:r>
        <w:rPr>
          <w:rFonts w:hint="eastAsia"/>
          <w:b/>
          <w:bCs w:val="0"/>
          <w:color w:val="000000" w:themeColor="text1"/>
          <w:sz w:val="24"/>
          <w:szCs w:val="24"/>
          <w:lang w:val="zh-CN" w:eastAsia="zh-CN"/>
          <w14:textFill>
            <w14:solidFill>
              <w14:schemeClr w14:val="tx1"/>
            </w14:solidFill>
          </w14:textFill>
        </w:rPr>
        <w:t>二 、合同条款</w:t>
      </w:r>
      <w:bookmarkEnd w:id="76"/>
      <w:bookmarkEnd w:id="77"/>
      <w:bookmarkEnd w:id="78"/>
      <w:bookmarkEnd w:id="79"/>
      <w:bookmarkEnd w:id="80"/>
      <w:bookmarkEnd w:id="81"/>
      <w:bookmarkEnd w:id="82"/>
      <w:bookmarkEnd w:id="83"/>
      <w:bookmarkEnd w:id="84"/>
      <w:bookmarkEnd w:id="85"/>
      <w:bookmarkStart w:id="86" w:name="_Toc451410639"/>
    </w:p>
    <w:p>
      <w:pPr>
        <w:spacing w:line="360"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合同格式</w:t>
      </w:r>
    </w:p>
    <w:p>
      <w:pPr>
        <w:spacing w:line="360" w:lineRule="auto"/>
        <w:ind w:firstLine="482" w:firstLineChars="200"/>
        <w:rPr>
          <w:b/>
          <w:color w:val="000000" w:themeColor="text1"/>
          <w:sz w:val="28"/>
          <w:szCs w:val="28"/>
          <w14:textFill>
            <w14:solidFill>
              <w14:schemeClr w14:val="tx1"/>
            </w14:solidFill>
          </w14:textFill>
        </w:rPr>
      </w:pPr>
      <w:r>
        <w:rPr>
          <w:b/>
          <w:color w:val="000000" w:themeColor="text1"/>
          <w:sz w:val="24"/>
          <w14:textFill>
            <w14:solidFill>
              <w14:schemeClr w14:val="tx1"/>
            </w14:solidFill>
          </w14:textFill>
        </w:rPr>
        <w:t>1、定义</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1.1“合同”系指买方和卖方（以下简称合同双方）已达成的协议，即由双方签订的合同格式文件，包括所有的招标文件、投标文件、答疑纪录、澄清说明、附件、附录和组成合同的所有其他文件。</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w:t>
      </w: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lang w:val="zh-CN" w:eastAsia="zh-CN"/>
          <w14:textFill>
            <w14:solidFill>
              <w14:schemeClr w14:val="tx1"/>
            </w14:solidFill>
          </w14:textFill>
        </w:rPr>
        <w:t>“合同价格”系指根据合同规定，在卖方全面正确地履行合同义务时，买方应支付给卖方的款项。</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w:t>
      </w:r>
      <w:r>
        <w:rPr>
          <w:rFonts w:hint="eastAsia"/>
          <w:b w:val="0"/>
          <w:bCs/>
          <w:color w:val="000000" w:themeColor="text1"/>
          <w:sz w:val="24"/>
          <w:szCs w:val="24"/>
          <w:lang w:val="en-US" w:eastAsia="zh-CN"/>
          <w14:textFill>
            <w14:solidFill>
              <w14:schemeClr w14:val="tx1"/>
            </w14:solidFill>
          </w14:textFill>
        </w:rPr>
        <w:t>.3</w:t>
      </w:r>
      <w:r>
        <w:rPr>
          <w:rFonts w:hint="eastAsia"/>
          <w:b w:val="0"/>
          <w:bCs/>
          <w:color w:val="000000" w:themeColor="text1"/>
          <w:sz w:val="24"/>
          <w:szCs w:val="24"/>
          <w:lang w:val="zh-CN" w:eastAsia="zh-CN"/>
          <w14:textFill>
            <w14:solidFill>
              <w14:schemeClr w14:val="tx1"/>
            </w14:solidFill>
          </w14:textFill>
        </w:rPr>
        <w:t>“货物”系指卖方按合同要求，须向买方提供的一切设备、机械、仪器仪表、备品备件、工具、手册、其它技术资料和其它材料。</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w:t>
      </w:r>
      <w:r>
        <w:rPr>
          <w:rFonts w:hint="eastAsia"/>
          <w:b w:val="0"/>
          <w:bCs/>
          <w:color w:val="000000" w:themeColor="text1"/>
          <w:sz w:val="24"/>
          <w:szCs w:val="24"/>
          <w:lang w:val="en-US" w:eastAsia="zh-CN"/>
          <w14:textFill>
            <w14:solidFill>
              <w14:schemeClr w14:val="tx1"/>
            </w14:solidFill>
          </w14:textFill>
        </w:rPr>
        <w:t>.4</w:t>
      </w:r>
      <w:r>
        <w:rPr>
          <w:rFonts w:hint="eastAsia"/>
          <w:b w:val="0"/>
          <w:bCs/>
          <w:color w:val="000000" w:themeColor="text1"/>
          <w:sz w:val="24"/>
          <w:szCs w:val="24"/>
          <w:lang w:val="zh-CN" w:eastAsia="zh-CN"/>
          <w14:textFill>
            <w14:solidFill>
              <w14:schemeClr w14:val="tx1"/>
            </w14:solidFill>
          </w14:textFill>
        </w:rPr>
        <w:t>“服务”系指合同规定卖方必须承担的安装、调试、技术协助、校准、培训以及其他类似义务。</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w:t>
      </w:r>
      <w:r>
        <w:rPr>
          <w:rFonts w:hint="eastAsia"/>
          <w:b w:val="0"/>
          <w:bCs/>
          <w:color w:val="000000" w:themeColor="text1"/>
          <w:sz w:val="24"/>
          <w:szCs w:val="24"/>
          <w:lang w:val="en-US" w:eastAsia="zh-CN"/>
          <w14:textFill>
            <w14:solidFill>
              <w14:schemeClr w14:val="tx1"/>
            </w14:solidFill>
          </w14:textFill>
        </w:rPr>
        <w:t>.5</w:t>
      </w:r>
      <w:r>
        <w:rPr>
          <w:rFonts w:hint="eastAsia"/>
          <w:b w:val="0"/>
          <w:bCs/>
          <w:color w:val="000000" w:themeColor="text1"/>
          <w:sz w:val="24"/>
          <w:szCs w:val="24"/>
          <w:lang w:val="zh-CN" w:eastAsia="zh-CN"/>
          <w14:textFill>
            <w14:solidFill>
              <w14:schemeClr w14:val="tx1"/>
            </w14:solidFill>
          </w14:textFill>
        </w:rPr>
        <w:t>“甲方”、“买方”、“招标方”均系指通过采购，接受合同货物及服务的自治区本级各行政事业单位、社会团体（采购单位）及社会招标代理机构。</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w:t>
      </w:r>
      <w:r>
        <w:rPr>
          <w:rFonts w:hint="eastAsia"/>
          <w:b w:val="0"/>
          <w:bCs/>
          <w:color w:val="000000" w:themeColor="text1"/>
          <w:sz w:val="24"/>
          <w:szCs w:val="24"/>
          <w:lang w:val="en-US" w:eastAsia="zh-CN"/>
          <w14:textFill>
            <w14:solidFill>
              <w14:schemeClr w14:val="tx1"/>
            </w14:solidFill>
          </w14:textFill>
        </w:rPr>
        <w:t>.6</w:t>
      </w:r>
      <w:r>
        <w:rPr>
          <w:rFonts w:hint="eastAsia"/>
          <w:b w:val="0"/>
          <w:bCs/>
          <w:color w:val="000000" w:themeColor="text1"/>
          <w:sz w:val="24"/>
          <w:szCs w:val="24"/>
          <w:lang w:val="zh-CN" w:eastAsia="zh-CN"/>
          <w14:textFill>
            <w14:solidFill>
              <w14:schemeClr w14:val="tx1"/>
            </w14:solidFill>
          </w14:textFill>
        </w:rPr>
        <w:t>“乙方”、“卖方”系指中标后提供合同货物和服务的经济实体。</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 xml:space="preserve">    1</w:t>
      </w:r>
      <w:r>
        <w:rPr>
          <w:rFonts w:hint="eastAsia"/>
          <w:b w:val="0"/>
          <w:bCs/>
          <w:color w:val="000000" w:themeColor="text1"/>
          <w:sz w:val="24"/>
          <w:szCs w:val="24"/>
          <w:lang w:val="en-US" w:eastAsia="zh-CN"/>
          <w14:textFill>
            <w14:solidFill>
              <w14:schemeClr w14:val="tx1"/>
            </w14:solidFill>
          </w14:textFill>
        </w:rPr>
        <w:t>.7</w:t>
      </w:r>
      <w:r>
        <w:rPr>
          <w:rFonts w:hint="eastAsia"/>
          <w:b w:val="0"/>
          <w:bCs/>
          <w:color w:val="000000" w:themeColor="text1"/>
          <w:sz w:val="24"/>
          <w:szCs w:val="24"/>
          <w:lang w:val="zh-CN" w:eastAsia="zh-CN"/>
          <w14:textFill>
            <w14:solidFill>
              <w14:schemeClr w14:val="tx1"/>
            </w14:solidFill>
          </w14:textFill>
        </w:rPr>
        <w:t xml:space="preserve"> “现场”系指将要进行货物安装和运转的地点。</w:t>
      </w:r>
    </w:p>
    <w:p>
      <w:pPr>
        <w:spacing w:line="360" w:lineRule="auto"/>
        <w:ind w:firstLine="468" w:firstLineChars="195"/>
        <w:rPr>
          <w:rFonts w:hint="eastAsia"/>
          <w:b w:val="0"/>
          <w:bCs/>
          <w:color w:val="000000" w:themeColor="text1"/>
          <w:sz w:val="24"/>
          <w:szCs w:val="24"/>
          <w:lang w:val="zh-CN" w:eastAsia="zh-CN"/>
          <w14:textFill>
            <w14:solidFill>
              <w14:schemeClr w14:val="tx1"/>
            </w14:solidFill>
          </w14:textFill>
        </w:rPr>
      </w:pPr>
      <w:r>
        <w:rPr>
          <w:rFonts w:hint="eastAsia"/>
          <w:b w:val="0"/>
          <w:bCs/>
          <w:color w:val="000000" w:themeColor="text1"/>
          <w:sz w:val="24"/>
          <w:szCs w:val="24"/>
          <w:lang w:val="zh-CN" w:eastAsia="zh-CN"/>
          <w14:textFill>
            <w14:solidFill>
              <w14:schemeClr w14:val="tx1"/>
            </w14:solidFill>
          </w14:textFill>
        </w:rPr>
        <w:t>1</w:t>
      </w:r>
      <w:r>
        <w:rPr>
          <w:rFonts w:hint="eastAsia"/>
          <w:b w:val="0"/>
          <w:bCs/>
          <w:color w:val="000000" w:themeColor="text1"/>
          <w:sz w:val="24"/>
          <w:szCs w:val="24"/>
          <w:lang w:val="en-US" w:eastAsia="zh-CN"/>
          <w14:textFill>
            <w14:solidFill>
              <w14:schemeClr w14:val="tx1"/>
            </w14:solidFill>
          </w14:textFill>
        </w:rPr>
        <w:t>.8</w:t>
      </w:r>
      <w:r>
        <w:rPr>
          <w:rFonts w:hint="eastAsia"/>
          <w:b w:val="0"/>
          <w:bCs/>
          <w:color w:val="000000" w:themeColor="text1"/>
          <w:sz w:val="24"/>
          <w:szCs w:val="24"/>
          <w:lang w:val="zh-CN" w:eastAsia="zh-CN"/>
          <w14:textFill>
            <w14:solidFill>
              <w14:schemeClr w14:val="tx1"/>
            </w14:solidFill>
          </w14:textFill>
        </w:rPr>
        <w:t>“验收”系指买方依据国家技术规范及本合同的约定，对内技术规格规定接受合同货物所依据的程序和条件。</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2、适用范围</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本合同条款仅适用于本次采购活动。</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3、原产地</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原产地系指货物的生产地，或提供辅助服务的来源地。</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4、技术规格和标准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1本合同项下所供货物的技术规格应与本招标文件技术规格规定的标准相一致。若技术规格中无相应规定，货物则应符合相应的国家标准或有关权威部门最新颁布的相应的正式标准。</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5、专利权</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5</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pPr>
        <w:spacing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6、保险</w:t>
      </w:r>
    </w:p>
    <w:p>
      <w:pPr>
        <w:spacing w:line="360" w:lineRule="auto"/>
        <w:ind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6</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1在合同价条件下，由卖方负责办理保险。</w:t>
      </w:r>
    </w:p>
    <w:p>
      <w:pPr>
        <w:spacing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7、合同价款的支付方式</w:t>
      </w:r>
    </w:p>
    <w:p>
      <w:pPr>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7</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1除另有规定者外，本合同价款将由买方向卖方支付。</w:t>
      </w:r>
    </w:p>
    <w:p>
      <w:pPr>
        <w:spacing w:line="360" w:lineRule="auto"/>
        <w:ind w:firstLine="48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8、技术资料</w:t>
      </w:r>
    </w:p>
    <w:p>
      <w:pPr>
        <w:spacing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除招标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8</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2上述一套完整的资料应包装好随每批货物一起发运。</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9、价格</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9</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1除合同中另有规定者外，卖方为其所供货物和服务而要求买方支付的金额应与其报价一致。</w:t>
      </w:r>
    </w:p>
    <w:p>
      <w:pPr>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10、质量保证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卖方应保证其提供货品检验报告及相关资料；到货后，由甲方检测，达不到要求者，予以退货。并在各个方面符合合同规定的质量、规格和性能要求。在规定的质量保证期内，卖方应对所供货品任何的缺陷或质量问题负责。</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11、履约保证金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1合同签订后，卖方须向买方提供</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％（合同中约定）的履约保证金。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2卖方在收到买方的货物验收合格的报告后，买方在七个工作日内无息退还履约保证金。</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12、检验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pPr>
        <w:spacing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13、索赔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卖方对所供货物与合同约定相一致负完全责任。在买方已于规定的检验、安装、调试和验收测试期限内和质量保证期内提出索赔时，卖方应按买方同意的下述一种或多种方法解决索赔事宜。</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根据货物的疵劣和受损程度以及买方遭受损失的金额，经双方同意降低货价。</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更换有质量问题的货物，以达到合同规定的规格、质量和性能，卖方承担一切费用和风险并负担买方遭受的一切直接费用。同时卖方应相应延长被更换货物的质量保证期。</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pPr>
        <w:spacing w:line="360" w:lineRule="auto"/>
        <w:rPr>
          <w:b/>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14、延期交货与核定损失额</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14</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1如果卖方未能按合同规定的时间按期交货</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不可抗力除外</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 xml:space="preserve">，在卖方同意支付核定损失额的条件下，买方将同意延长交货期。核定损失额的支付将从未付款或从履约保证金中扣除。核定损失额比率为每迟交1天，按迟交货物金额的0.2％，但是，核定损失额的支付不得超过迟交货物部分合同金额的10％。如果卖方在达到核定损失额的最高限额后仍不能交货，买方有权因卖方违约终止合同，而卖方仍有义务支付上述迟交核定损失金额。          </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15、不可抗力</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15.1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15.2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16、仲裁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16.1在执行本合同中发生的或与本合同有关的争端，双方应通过友好协商解决，经协商在30天内不能达成协议时，应提交仲裁。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16.2仲裁应由买方所在地仲裁机构，根据其仲裁程序和规则进行。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16.3仲裁裁决为最终决定，并对双方具有约束力。</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16.4除另有裁决外，仲裁费应由败诉方负担。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16.5在仲裁期间，除正在进行的仲裁部分外，合同其它部分继续执行。</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17、违约终止合同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17</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1在补救违约而采取的任何其他措施未能实现的情况下，即在卖方收到买方发出的违约通知后30天内</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或经买方书面确认的更长时间内</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仍未纠正其下述任何一种违约行为，买方可向卖方发出书面违约通知，终止全部或部分合同：</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如果卖方未能在合同规定的期限内或买方准许的任何延期内交付部分或全部货物。</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卖方未能履行合同项下的其它义务。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17</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 一旦买方根据第20.1款终止部分或全部合同，买方可以按其认为适当的条件和方式采购类似未交付部分的货物。卖方应承担买方购买类似货物的价格差及额外费用。但是，卖方应继续履行合同中未终止的部分。</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18、变更指示</w:t>
      </w:r>
    </w:p>
    <w:p>
      <w:pPr>
        <w:spacing w:line="360" w:lineRule="auto"/>
        <w:ind w:left="479" w:leftChars="228"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18.1买方可以随时向卖方发出书面指示，在合同总体范围内对如下一点或几点提出变更：</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合同项下需为买方特殊制造货物的图纸、设计或规格；</w:t>
      </w:r>
    </w:p>
    <w:p>
      <w:pPr>
        <w:numPr>
          <w:ilvl w:val="0"/>
          <w:numId w:val="15"/>
        </w:numPr>
        <w:spacing w:line="360" w:lineRule="auto"/>
        <w:ind w:left="479" w:leftChars="228"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装运方式和包装方式；</w:t>
      </w:r>
    </w:p>
    <w:p>
      <w:pPr>
        <w:numPr>
          <w:ilvl w:val="0"/>
          <w:numId w:val="15"/>
        </w:numPr>
        <w:spacing w:line="360" w:lineRule="auto"/>
        <w:ind w:left="479" w:leftChars="228"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交货地点；</w:t>
      </w:r>
    </w:p>
    <w:p>
      <w:pPr>
        <w:numPr>
          <w:ilvl w:val="0"/>
          <w:numId w:val="0"/>
        </w:numPr>
        <w:spacing w:line="360" w:lineRule="auto"/>
        <w:ind w:leftChars="228"/>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卖方须提供的服务。</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18.2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19、合同修改</w:t>
      </w:r>
    </w:p>
    <w:p>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欲对合同条款做出任何改动或偏离，均须由买卖双方签署书面的合同修改书。</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20、转让与分包</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1除买方事先同意外，卖方不得部分转让或全部转让其应履行的合同项下的义务。</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2卖方应书面通知买方本合同项下所授予的所有分包合同。但该通知不解除卖方承担的本合同项下的任何责任或义务。</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21、适用法律</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1本合同应按中华人民共和国的相关法律解释。</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22、通知</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1本合同任何一方给另一方的通知都应以书面或电传、电报、传真的形式发送，而另一方应以书面形式确认并发送到对方明确的地址。</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23、合同文件及资料的使用</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2除非执行合同需要，在事先末得到买方同意的情况下，卖方不得将与本合同有关的任何文件和资料给第三方使用。</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3除合同本身以外，若买方要求，卖方应于其合同义务履行完毕以后将这些资料</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包括所有副本</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退还买方。</w:t>
      </w:r>
    </w:p>
    <w:p>
      <w:pPr>
        <w:spacing w:line="360" w:lineRule="auto"/>
        <w:ind w:firstLine="570"/>
        <w:rPr>
          <w:b/>
          <w:color w:val="000000" w:themeColor="text1"/>
          <w:sz w:val="24"/>
          <w14:textFill>
            <w14:solidFill>
              <w14:schemeClr w14:val="tx1"/>
            </w14:solidFill>
          </w14:textFill>
        </w:rPr>
      </w:pPr>
      <w:r>
        <w:rPr>
          <w:b/>
          <w:color w:val="000000" w:themeColor="text1"/>
          <w:sz w:val="24"/>
          <w14:textFill>
            <w14:solidFill>
              <w14:schemeClr w14:val="tx1"/>
            </w14:solidFill>
          </w14:textFill>
        </w:rPr>
        <w:t>24、合同生效及其他</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24.1本合同应在买方和卖方签字后，双方加盖鉴证章后生效。</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24.2卖方须按技术规格中的规定，向买方提供与合同项下货物有关的现场安装调试、技术服务、培训等其他相关服务。</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24.3 商务合同应包括买方最后确认的价格条款和付款方式。</w:t>
      </w:r>
    </w:p>
    <w:p>
      <w:p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24.4下述文件将作为合同附件，为本合同不可分割的组成部分，并与本合具有同等效力；</w:t>
      </w:r>
    </w:p>
    <w:p>
      <w:pPr>
        <w:numPr>
          <w:ilvl w:val="0"/>
          <w:numId w:val="16"/>
        </w:numPr>
        <w:spacing w:line="360" w:lineRule="auto"/>
        <w:ind w:firstLine="570"/>
        <w:rPr>
          <w:color w:val="000000" w:themeColor="text1"/>
          <w:sz w:val="24"/>
          <w14:textFill>
            <w14:solidFill>
              <w14:schemeClr w14:val="tx1"/>
            </w14:solidFill>
          </w14:textFill>
        </w:rPr>
      </w:pPr>
      <w:r>
        <w:rPr>
          <w:color w:val="000000" w:themeColor="text1"/>
          <w:sz w:val="24"/>
          <w14:textFill>
            <w14:solidFill>
              <w14:schemeClr w14:val="tx1"/>
            </w14:solidFill>
          </w14:textFill>
        </w:rPr>
        <w:t>招标文件</w:t>
      </w:r>
    </w:p>
    <w:p>
      <w:pPr>
        <w:numPr>
          <w:ilvl w:val="0"/>
          <w:numId w:val="16"/>
        </w:numPr>
        <w:spacing w:line="360" w:lineRule="auto"/>
        <w:ind w:left="0" w:leftChars="0" w:firstLine="57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中标通知书</w:t>
      </w:r>
    </w:p>
    <w:p>
      <w:pPr>
        <w:numPr>
          <w:ilvl w:val="0"/>
          <w:numId w:val="16"/>
        </w:numPr>
        <w:spacing w:line="360" w:lineRule="auto"/>
        <w:ind w:left="0" w:leftChars="0" w:firstLine="57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中标方的投标文件及招标过程中的书面答疑记录</w:t>
      </w:r>
    </w:p>
    <w:p>
      <w:pPr>
        <w:spacing w:line="360" w:lineRule="auto"/>
        <w:jc w:val="center"/>
        <w:rPr>
          <w:b/>
          <w:color w:val="000000" w:themeColor="text1"/>
          <w:sz w:val="30"/>
          <w:szCs w:val="30"/>
          <w14:textFill>
            <w14:solidFill>
              <w14:schemeClr w14:val="tx1"/>
            </w14:solidFill>
          </w14:textFill>
        </w:rPr>
      </w:pPr>
    </w:p>
    <w:p>
      <w:pPr>
        <w:pStyle w:val="2"/>
        <w:rPr>
          <w:b/>
          <w:color w:val="000000" w:themeColor="text1"/>
          <w:sz w:val="30"/>
          <w:szCs w:val="30"/>
          <w14:textFill>
            <w14:solidFill>
              <w14:schemeClr w14:val="tx1"/>
            </w14:solidFill>
          </w14:textFill>
        </w:rPr>
      </w:pPr>
    </w:p>
    <w:p/>
    <w:p>
      <w:pPr>
        <w:spacing w:line="360" w:lineRule="auto"/>
        <w:jc w:val="center"/>
        <w:rPr>
          <w:b/>
          <w:color w:val="000000" w:themeColor="text1"/>
          <w:sz w:val="30"/>
          <w:szCs w:val="30"/>
          <w14:textFill>
            <w14:solidFill>
              <w14:schemeClr w14:val="tx1"/>
            </w14:solidFill>
          </w14:textFill>
        </w:rPr>
      </w:pPr>
    </w:p>
    <w:p>
      <w:pPr>
        <w:spacing w:line="360" w:lineRule="auto"/>
        <w:jc w:val="center"/>
        <w:rPr>
          <w:b/>
          <w:color w:val="000000" w:themeColor="text1"/>
          <w:sz w:val="30"/>
          <w:szCs w:val="30"/>
          <w14:textFill>
            <w14:solidFill>
              <w14:schemeClr w14:val="tx1"/>
            </w14:solidFill>
          </w14:textFill>
        </w:rPr>
      </w:pPr>
    </w:p>
    <w:p>
      <w:pPr>
        <w:spacing w:line="360" w:lineRule="auto"/>
        <w:jc w:val="center"/>
        <w:rPr>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 xml:space="preserve"> 合同特殊条款</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合同特殊条款是对合同一般条款的补充和修改，如果两者之间有不一致之处时，应以特殊条款为准。</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1、培训</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卖方的安装调试人员有义务对买方的设备维修人员进行培训，使维修人员能对设备进行日常维护和一般性故障的查找及故障的排除；</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2、检验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卖方提供的所有货物应符合国际及国内通行的标准，并应附有相应的测试报告和合同证书；</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 对于卖方提供的所有货物，买方可按货物的一定比例委托自治区质量监督部门进行抽检，验收会格后，所产生的费用由买方承担，经检验不合格时，所产生的费用由卖方承担。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 具体的国际或国内检验标准按卖方在投标文件中承诺的并经买方确认的规定执行。</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最终的测试验收报告由买卖双方代表签字认可后生效。</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3、质量保证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因卖方原因造成买方不能按时使用</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根据合同有关条款</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所购买货物</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设备</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时，卖方应根据合同规定向买方做出赔偿；</w:t>
      </w:r>
    </w:p>
    <w:p>
      <w:pPr>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3. 4 最终的测试验收报告由买卖双方代表签字认可后生效。</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5、售后服务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1 提供给买方详细的货物清单及相应的技术参数；</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2 在买方发出要求服务通知的24小时内，卖方指派的服务人员必须到达买方现场，对货物出现的较大问题，解决时间不应超过5个日历日；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3 在保质期内，如货物出现质量问题，必须在甲方提出合理的时间解决；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4 提供相应的售后服务承诺</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需要设备生产企业协助的部分，须由该生产企业做出相应的服务承诺</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，并附在投标文件中。</w:t>
      </w:r>
    </w:p>
    <w:p>
      <w:pPr>
        <w:spacing w:line="360" w:lineRule="auto"/>
        <w:ind w:firstLine="480" w:firstLineChars="200"/>
        <w:rPr>
          <w:color w:val="000000" w:themeColor="text1"/>
          <w:sz w:val="24"/>
          <w14:textFill>
            <w14:solidFill>
              <w14:schemeClr w14:val="tx1"/>
            </w14:solidFill>
          </w14:textFill>
        </w:rPr>
      </w:pPr>
    </w:p>
    <w:bookmarkEnd w:id="86"/>
    <w:p>
      <w:pPr>
        <w:pageBreakBefore/>
        <w:spacing w:line="360" w:lineRule="auto"/>
        <w:jc w:val="center"/>
        <w:outlineLvl w:val="0"/>
        <w:rPr>
          <w:b/>
          <w:color w:val="000000" w:themeColor="text1"/>
          <w:sz w:val="30"/>
          <w:szCs w:val="30"/>
          <w14:textFill>
            <w14:solidFill>
              <w14:schemeClr w14:val="tx1"/>
            </w14:solidFill>
          </w14:textFill>
        </w:rPr>
      </w:pPr>
      <w:bookmarkStart w:id="87" w:name="_Toc16971"/>
      <w:r>
        <w:rPr>
          <w:b/>
          <w:color w:val="000000" w:themeColor="text1"/>
          <w:sz w:val="30"/>
          <w:szCs w:val="30"/>
          <w14:textFill>
            <w14:solidFill>
              <w14:schemeClr w14:val="tx1"/>
            </w14:solidFill>
          </w14:textFill>
        </w:rPr>
        <w:t>第六章  投标文件格式</w:t>
      </w:r>
      <w:bookmarkEnd w:id="87"/>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spacing w:line="360" w:lineRule="auto"/>
        <w:jc w:val="right"/>
        <w:rPr>
          <w:color w:val="000000" w:themeColor="text1"/>
          <w:sz w:val="28"/>
          <w:szCs w:val="28"/>
          <w:bdr w:val="single" w:color="000000" w:sz="4" w:space="0"/>
          <w14:textFill>
            <w14:solidFill>
              <w14:schemeClr w14:val="tx1"/>
            </w14:solidFill>
          </w14:textFill>
        </w:rPr>
      </w:pPr>
      <w:r>
        <w:rPr>
          <w:color w:val="000000" w:themeColor="text1"/>
          <w:sz w:val="28"/>
          <w:szCs w:val="28"/>
          <w:bdr w:val="single" w:color="000000" w:sz="4" w:space="0"/>
          <w14:textFill>
            <w14:solidFill>
              <w14:schemeClr w14:val="tx1"/>
            </w14:solidFill>
          </w14:textFill>
        </w:rPr>
        <w:t>注明正本或副本</w:t>
      </w:r>
    </w:p>
    <w:p>
      <w:pPr>
        <w:spacing w:line="360" w:lineRule="auto"/>
        <w:jc w:val="center"/>
        <w:rPr>
          <w:rFonts w:eastAsia="黑体"/>
          <w:color w:val="000000" w:themeColor="text1"/>
          <w:sz w:val="20"/>
          <w14:textFill>
            <w14:solidFill>
              <w14:schemeClr w14:val="tx1"/>
            </w14:solidFill>
          </w14:textFill>
        </w:rPr>
      </w:pPr>
    </w:p>
    <w:p>
      <w:pPr>
        <w:spacing w:line="360" w:lineRule="auto"/>
        <w:rPr>
          <w:rFonts w:eastAsia="黑体"/>
          <w:color w:val="000000" w:themeColor="text1"/>
          <w:sz w:val="20"/>
          <w14:textFill>
            <w14:solidFill>
              <w14:schemeClr w14:val="tx1"/>
            </w14:solidFill>
          </w14:textFill>
        </w:rPr>
      </w:pPr>
    </w:p>
    <w:p>
      <w:pPr>
        <w:spacing w:line="360" w:lineRule="auto"/>
        <w:jc w:val="center"/>
        <w:rPr>
          <w:rFonts w:eastAsia="黑体"/>
          <w:color w:val="000000" w:themeColor="text1"/>
          <w:sz w:val="44"/>
          <w:szCs w:val="44"/>
          <w14:textFill>
            <w14:solidFill>
              <w14:schemeClr w14:val="tx1"/>
            </w14:solidFill>
          </w14:textFill>
        </w:rPr>
      </w:pPr>
    </w:p>
    <w:p>
      <w:pPr>
        <w:spacing w:line="360" w:lineRule="auto"/>
        <w:jc w:val="center"/>
        <w:outlineLvl w:val="1"/>
        <w:rPr>
          <w:color w:val="000000" w:themeColor="text1"/>
          <w:sz w:val="32"/>
          <w:szCs w:val="32"/>
          <w14:textFill>
            <w14:solidFill>
              <w14:schemeClr w14:val="tx1"/>
            </w14:solidFill>
          </w14:textFill>
        </w:rPr>
      </w:pPr>
      <w:r>
        <w:rPr>
          <w:color w:val="000000" w:themeColor="text1"/>
          <w:sz w:val="32"/>
          <w:szCs w:val="32"/>
          <w:u w:val="single"/>
          <w14:textFill>
            <w14:solidFill>
              <w14:schemeClr w14:val="tx1"/>
            </w14:solidFill>
          </w14:textFill>
        </w:rPr>
        <w:t xml:space="preserve">        </w:t>
      </w:r>
      <w:bookmarkStart w:id="88" w:name="_Toc9136"/>
      <w:r>
        <w:rPr>
          <w:color w:val="000000" w:themeColor="text1"/>
          <w:sz w:val="32"/>
          <w:szCs w:val="32"/>
          <w14:textFill>
            <w14:solidFill>
              <w14:schemeClr w14:val="tx1"/>
            </w14:solidFill>
          </w14:textFill>
        </w:rPr>
        <w:t>项目名称</w:t>
      </w:r>
      <w:bookmarkStart w:id="89" w:name="_Toc350698753"/>
      <w:bookmarkStart w:id="90" w:name="_Toc451410640"/>
      <w:r>
        <w:rPr>
          <w:color w:val="000000" w:themeColor="text1"/>
          <w:sz w:val="32"/>
          <w:szCs w:val="32"/>
          <w14:textFill>
            <w14:solidFill>
              <w14:schemeClr w14:val="tx1"/>
            </w14:solidFill>
          </w14:textFill>
        </w:rPr>
        <w:t>（</w:t>
      </w:r>
      <w:r>
        <w:rPr>
          <w:color w:val="000000" w:themeColor="text1"/>
          <w:sz w:val="32"/>
          <w:szCs w:val="32"/>
          <w:u w:val="single"/>
          <w14:textFill>
            <w14:solidFill>
              <w14:schemeClr w14:val="tx1"/>
            </w14:solidFill>
          </w14:textFill>
        </w:rPr>
        <w:t xml:space="preserve">   </w:t>
      </w:r>
      <w:r>
        <w:rPr>
          <w:color w:val="000000" w:themeColor="text1"/>
          <w:sz w:val="32"/>
          <w:szCs w:val="32"/>
          <w14:textFill>
            <w14:solidFill>
              <w14:schemeClr w14:val="tx1"/>
            </w14:solidFill>
          </w14:textFill>
        </w:rPr>
        <w:t>标段）</w:t>
      </w:r>
      <w:bookmarkEnd w:id="88"/>
    </w:p>
    <w:p>
      <w:pPr>
        <w:spacing w:line="360" w:lineRule="auto"/>
        <w:jc w:val="center"/>
        <w:outlineLvl w:val="1"/>
        <w:rPr>
          <w:color w:val="000000" w:themeColor="text1"/>
          <w:sz w:val="32"/>
          <w:szCs w:val="32"/>
          <w14:textFill>
            <w14:solidFill>
              <w14:schemeClr w14:val="tx1"/>
            </w14:solidFill>
          </w14:textFill>
        </w:rPr>
      </w:pPr>
    </w:p>
    <w:p>
      <w:pPr>
        <w:spacing w:line="360" w:lineRule="auto"/>
        <w:jc w:val="center"/>
        <w:outlineLvl w:val="1"/>
        <w:rPr>
          <w:color w:val="000000" w:themeColor="text1"/>
          <w:sz w:val="32"/>
          <w:szCs w:val="32"/>
          <w14:textFill>
            <w14:solidFill>
              <w14:schemeClr w14:val="tx1"/>
            </w14:solidFill>
          </w14:textFill>
        </w:rPr>
      </w:pPr>
    </w:p>
    <w:p>
      <w:pPr>
        <w:spacing w:line="360" w:lineRule="auto"/>
        <w:jc w:val="center"/>
        <w:outlineLvl w:val="1"/>
        <w:rPr>
          <w:b/>
          <w:color w:val="000000" w:themeColor="text1"/>
          <w:sz w:val="52"/>
          <w:szCs w:val="52"/>
          <w14:textFill>
            <w14:solidFill>
              <w14:schemeClr w14:val="tx1"/>
            </w14:solidFill>
          </w14:textFill>
        </w:rPr>
      </w:pPr>
      <w:bookmarkStart w:id="91" w:name="_Toc21347"/>
      <w:r>
        <w:rPr>
          <w:b/>
          <w:color w:val="000000" w:themeColor="text1"/>
          <w:sz w:val="52"/>
          <w:szCs w:val="52"/>
          <w14:textFill>
            <w14:solidFill>
              <w14:schemeClr w14:val="tx1"/>
            </w14:solidFill>
          </w14:textFill>
        </w:rPr>
        <w:t>投标文件</w:t>
      </w:r>
      <w:bookmarkEnd w:id="89"/>
      <w:bookmarkEnd w:id="90"/>
      <w:bookmarkEnd w:id="91"/>
    </w:p>
    <w:p>
      <w:pPr>
        <w:spacing w:line="360" w:lineRule="auto"/>
        <w:jc w:val="center"/>
        <w:rPr>
          <w:color w:val="000000" w:themeColor="text1"/>
          <w:sz w:val="28"/>
          <w:szCs w:val="28"/>
          <w14:textFill>
            <w14:solidFill>
              <w14:schemeClr w14:val="tx1"/>
            </w14:solidFill>
          </w14:textFill>
        </w:rPr>
      </w:pPr>
    </w:p>
    <w:p>
      <w:pPr>
        <w:spacing w:line="360" w:lineRule="auto"/>
        <w:jc w:val="center"/>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项目编号：</w:t>
      </w:r>
      <w:r>
        <w:rPr>
          <w:color w:val="000000" w:themeColor="text1"/>
          <w:sz w:val="28"/>
          <w:szCs w:val="28"/>
          <w:u w:val="single"/>
          <w14:textFill>
            <w14:solidFill>
              <w14:schemeClr w14:val="tx1"/>
            </w14:solidFill>
          </w14:textFill>
        </w:rPr>
        <w:t xml:space="preserve">   </w:t>
      </w: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jc w:val="center"/>
        <w:rPr>
          <w:color w:val="000000" w:themeColor="text1"/>
          <w:sz w:val="28"/>
          <w:szCs w:val="28"/>
          <w:u w:val="single"/>
          <w14:textFill>
            <w14:solidFill>
              <w14:schemeClr w14:val="tx1"/>
            </w14:solidFill>
          </w14:textFill>
        </w:rPr>
      </w:pPr>
      <w:r>
        <w:rPr>
          <w:color w:val="000000" w:themeColor="text1"/>
          <w:sz w:val="28"/>
          <w:szCs w:val="28"/>
          <w14:textFill>
            <w14:solidFill>
              <w14:schemeClr w14:val="tx1"/>
            </w14:solidFill>
          </w14:textFill>
        </w:rPr>
        <w:t>投标人：</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（盖单位章）</w:t>
      </w:r>
    </w:p>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法定代表人或其委托代理人：</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（签字）</w:t>
      </w:r>
    </w:p>
    <w:p>
      <w:pPr>
        <w:spacing w:line="360" w:lineRule="auto"/>
        <w:jc w:val="center"/>
        <w:rPr>
          <w:color w:val="000000" w:themeColor="text1"/>
          <w:sz w:val="28"/>
          <w:szCs w:val="28"/>
          <w14:textFill>
            <w14:solidFill>
              <w14:schemeClr w14:val="tx1"/>
            </w14:solidFill>
          </w14:textFill>
        </w:rPr>
      </w:pP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年</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月</w:t>
      </w:r>
      <w:r>
        <w:rPr>
          <w:color w:val="000000" w:themeColor="text1"/>
          <w:sz w:val="28"/>
          <w:szCs w:val="28"/>
          <w:u w:val="single"/>
          <w14:textFill>
            <w14:solidFill>
              <w14:schemeClr w14:val="tx1"/>
            </w14:solidFill>
          </w14:textFill>
        </w:rPr>
        <w:t xml:space="preserve">        </w:t>
      </w:r>
      <w:r>
        <w:rPr>
          <w:color w:val="000000" w:themeColor="text1"/>
          <w:sz w:val="28"/>
          <w:szCs w:val="28"/>
          <w14:textFill>
            <w14:solidFill>
              <w14:schemeClr w14:val="tx1"/>
            </w14:solidFill>
          </w14:textFill>
        </w:rPr>
        <w:t>日</w:t>
      </w:r>
    </w:p>
    <w:p>
      <w:pPr>
        <w:spacing w:line="360" w:lineRule="auto"/>
        <w:jc w:val="center"/>
        <w:rPr>
          <w:b/>
          <w:color w:val="000000" w:themeColor="text1"/>
          <w:sz w:val="36"/>
          <w:szCs w:val="36"/>
          <w14:textFill>
            <w14:solidFill>
              <w14:schemeClr w14:val="tx1"/>
            </w14:solidFill>
          </w14:textFill>
        </w:rPr>
      </w:pPr>
    </w:p>
    <w:p>
      <w:pPr>
        <w:spacing w:line="360" w:lineRule="auto"/>
        <w:rPr>
          <w:b/>
          <w:color w:val="000000" w:themeColor="text1"/>
          <w:sz w:val="28"/>
          <w:szCs w:val="28"/>
          <w14:textFill>
            <w14:solidFill>
              <w14:schemeClr w14:val="tx1"/>
            </w14:solidFill>
          </w14:textFill>
        </w:rPr>
        <w:sectPr>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0" w:num="1"/>
          <w:docGrid w:linePitch="312" w:charSpace="0"/>
        </w:sect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rFonts w:hint="eastAsia" w:eastAsia="宋体"/>
          <w:b/>
          <w:color w:val="000000" w:themeColor="text1"/>
          <w:sz w:val="44"/>
          <w:szCs w:val="44"/>
          <w:lang w:eastAsia="zh-CN"/>
          <w14:textFill>
            <w14:solidFill>
              <w14:schemeClr w14:val="tx1"/>
            </w14:solidFill>
          </w14:textFill>
        </w:rPr>
      </w:pPr>
      <w:r>
        <w:rPr>
          <w:b/>
          <w:color w:val="000000" w:themeColor="text1"/>
          <w:sz w:val="44"/>
          <w:szCs w:val="44"/>
          <w14:textFill>
            <w14:solidFill>
              <w14:schemeClr w14:val="tx1"/>
            </w14:solidFill>
          </w14:textFill>
        </w:rPr>
        <w:t>第一部分：</w:t>
      </w:r>
      <w:r>
        <w:rPr>
          <w:rFonts w:hint="eastAsia"/>
          <w:b/>
          <w:color w:val="000000" w:themeColor="text1"/>
          <w:sz w:val="44"/>
          <w:szCs w:val="44"/>
          <w:lang w:val="en-US" w:eastAsia="zh-CN"/>
          <w14:textFill>
            <w14:solidFill>
              <w14:schemeClr w14:val="tx1"/>
            </w14:solidFill>
          </w14:textFill>
        </w:rPr>
        <w:t>商务标</w:t>
      </w: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ind w:firstLine="420" w:firstLineChars="200"/>
        <w:rPr>
          <w:color w:val="000000" w:themeColor="text1"/>
          <w:szCs w:val="21"/>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rPr>
          <w:b/>
          <w:color w:val="000000" w:themeColor="text1"/>
          <w:sz w:val="28"/>
          <w:szCs w:val="28"/>
          <w14:textFill>
            <w14:solidFill>
              <w14:schemeClr w14:val="tx1"/>
            </w14:solidFill>
          </w14:textFill>
        </w:rPr>
      </w:pPr>
    </w:p>
    <w:p>
      <w:pPr>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1、</w:t>
      </w:r>
      <w:r>
        <w:rPr>
          <w:b/>
          <w:color w:val="000000" w:themeColor="text1"/>
          <w:sz w:val="28"/>
          <w:szCs w:val="28"/>
          <w14:textFill>
            <w14:solidFill>
              <w14:schemeClr w14:val="tx1"/>
            </w14:solidFill>
          </w14:textFill>
        </w:rPr>
        <w:t>法定代表人身份证明或授权委托书</w:t>
      </w:r>
    </w:p>
    <w:p>
      <w:pPr>
        <w:spacing w:beforeLines="100" w:afterLines="10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1</w:t>
      </w:r>
      <w:r>
        <w:rPr>
          <w:rFonts w:hint="eastAsia"/>
          <w:b/>
          <w:bCs/>
          <w:color w:val="000000" w:themeColor="text1"/>
          <w:sz w:val="28"/>
          <w:szCs w:val="28"/>
          <w:lang w:eastAsia="zh-CN"/>
          <w14:textFill>
            <w14:solidFill>
              <w14:schemeClr w14:val="tx1"/>
            </w14:solidFill>
          </w14:textFill>
        </w:rPr>
        <w:t>）</w:t>
      </w:r>
      <w:r>
        <w:rPr>
          <w:b/>
          <w:bCs/>
          <w:color w:val="000000" w:themeColor="text1"/>
          <w:sz w:val="28"/>
          <w:szCs w:val="28"/>
          <w14:textFill>
            <w14:solidFill>
              <w14:schemeClr w14:val="tx1"/>
            </w14:solidFill>
          </w14:textFill>
        </w:rPr>
        <w:t>法定代表人身份证明</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单位性质：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地    址：</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成立时间：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经营期限：</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360" w:lineRule="auto"/>
        <w:ind w:firstLine="1440" w:firstLineChars="200"/>
        <w:rPr>
          <w:color w:val="000000" w:themeColor="text1"/>
          <w:sz w:val="24"/>
          <w14:textFill>
            <w14:solidFill>
              <w14:schemeClr w14:val="tx1"/>
            </w14:solidFill>
          </w14:textFill>
        </w:rPr>
      </w:pPr>
      <w:r>
        <w:rPr>
          <w:color w:val="000000" w:themeColor="text1"/>
          <w:spacing w:val="240"/>
          <w:sz w:val="24"/>
          <w14:textFill>
            <w14:solidFill>
              <w14:schemeClr w14:val="tx1"/>
            </w14:solidFill>
          </w14:textFill>
        </w:rPr>
        <w:t>姓</w:t>
      </w:r>
      <w:r>
        <w:rPr>
          <w:color w:val="000000" w:themeColor="text1"/>
          <w:sz w:val="24"/>
          <w14:textFill>
            <w14:solidFill>
              <w14:schemeClr w14:val="tx1"/>
            </w14:solidFill>
          </w14:textFill>
        </w:rPr>
        <w:t>名：</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性别：</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年龄：</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_职务：</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_</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系</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（投标人名称）的法定代表人。</w:t>
      </w:r>
    </w:p>
    <w:p>
      <w:pPr>
        <w:spacing w:line="360" w:lineRule="auto"/>
        <w:ind w:firstLine="960" w:firstLineChars="400"/>
        <w:rPr>
          <w:color w:val="000000" w:themeColor="text1"/>
          <w:sz w:val="24"/>
          <w14:textFill>
            <w14:solidFill>
              <w14:schemeClr w14:val="tx1"/>
            </w14:solidFill>
          </w14:textFill>
        </w:rPr>
      </w:pPr>
      <w:r>
        <w:rPr>
          <w:color w:val="000000" w:themeColor="text1"/>
          <w:sz w:val="24"/>
          <w14:textFill>
            <w14:solidFill>
              <w14:schemeClr w14:val="tx1"/>
            </w14:solidFill>
          </w14:textFill>
        </w:rPr>
        <w:t>特此证明。</w:t>
      </w:r>
    </w:p>
    <w:p>
      <w:pPr>
        <w:spacing w:line="360" w:lineRule="auto"/>
        <w:ind w:firstLine="3480" w:firstLineChars="1450"/>
        <w:rPr>
          <w:color w:val="000000" w:themeColor="text1"/>
          <w:sz w:val="24"/>
          <w14:textFill>
            <w14:solidFill>
              <w14:schemeClr w14:val="tx1"/>
            </w14:solidFill>
          </w14:textFill>
        </w:rPr>
      </w:pPr>
      <w:r>
        <w:rPr>
          <w:color w:val="000000" w:themeColor="text1"/>
          <w:sz w:val="24"/>
          <w14:textFill>
            <w14:solidFill>
              <w14:schemeClr w14:val="tx1"/>
            </w14:solidFill>
          </w14:textFill>
        </w:rPr>
        <w:t>投标人：</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（盖单位章）</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pStyle w:val="2"/>
      </w:pPr>
    </w:p>
    <w:p>
      <w:pPr>
        <w:spacing w:beforeLines="100" w:afterLines="100" w:line="360" w:lineRule="auto"/>
        <w:jc w:val="center"/>
        <w:rPr>
          <w:b/>
          <w:bCs/>
          <w:color w:val="000000" w:themeColor="text1"/>
          <w:sz w:val="28"/>
          <w:szCs w:val="28"/>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2</w:t>
      </w:r>
      <w:r>
        <w:rPr>
          <w:rFonts w:hint="eastAsia"/>
          <w:b/>
          <w:bCs/>
          <w:color w:val="000000" w:themeColor="text1"/>
          <w:sz w:val="28"/>
          <w:szCs w:val="28"/>
          <w:lang w:eastAsia="zh-CN"/>
          <w14:textFill>
            <w14:solidFill>
              <w14:schemeClr w14:val="tx1"/>
            </w14:solidFill>
          </w14:textFill>
        </w:rPr>
        <w:t>）</w:t>
      </w:r>
      <w:r>
        <w:rPr>
          <w:b/>
          <w:bCs/>
          <w:color w:val="000000" w:themeColor="text1"/>
          <w:sz w:val="28"/>
          <w:szCs w:val="28"/>
          <w14:textFill>
            <w14:solidFill>
              <w14:schemeClr w14:val="tx1"/>
            </w14:solidFill>
          </w14:textFill>
        </w:rPr>
        <w:t>授权委托书</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本人 </w:t>
      </w:r>
      <w:r>
        <w:rPr>
          <w:color w:val="000000" w:themeColor="text1"/>
          <w:sz w:val="24"/>
          <w:u w:val="single"/>
          <w14:textFill>
            <w14:solidFill>
              <w14:schemeClr w14:val="tx1"/>
            </w14:solidFill>
          </w14:textFill>
        </w:rPr>
        <w:t xml:space="preserve">   （姓名）   </w:t>
      </w:r>
      <w:r>
        <w:rPr>
          <w:color w:val="000000" w:themeColor="text1"/>
          <w:sz w:val="24"/>
          <w14:textFill>
            <w14:solidFill>
              <w14:schemeClr w14:val="tx1"/>
            </w14:solidFill>
          </w14:textFill>
        </w:rPr>
        <w:t>系</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（投标人）的法定代表人，现委托</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（姓名）为我方代理人。代理人根据授权，以我方名义签署、澄清、说明、补正、递交、撤回、修改 “</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项目名称、编号）招标文件，全权处理与该项目投标、评审答疑、签订合同以及与合同执行有关的一切事务，其法律后果由我方承担。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委托期限：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代理人无转委托权。</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附：委托代理人身份证明</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投标人（盖单位章）：</w:t>
      </w:r>
    </w:p>
    <w:p>
      <w:pPr>
        <w:spacing w:line="360" w:lineRule="auto"/>
        <w:ind w:firstLine="2280" w:firstLineChars="95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法定代表人（身份证号码）：             （签字或盖章）</w:t>
      </w:r>
    </w:p>
    <w:p>
      <w:pPr>
        <w:spacing w:line="360" w:lineRule="auto"/>
        <w:ind w:firstLine="2280" w:firstLineChars="950"/>
        <w:rPr>
          <w:color w:val="000000" w:themeColor="text1"/>
          <w:sz w:val="24"/>
          <w14:textFill>
            <w14:solidFill>
              <w14:schemeClr w14:val="tx1"/>
            </w14:solidFill>
          </w14:textFill>
        </w:rPr>
      </w:pPr>
      <w:r>
        <w:rPr>
          <w:color w:val="000000" w:themeColor="text1"/>
          <w:sz w:val="24"/>
          <w14:textFill>
            <w14:solidFill>
              <w14:schemeClr w14:val="tx1"/>
            </w14:solidFill>
          </w14:textFill>
        </w:rPr>
        <w:t>委托代理人（身份证号码）：             （签字或盖章）</w:t>
      </w:r>
    </w:p>
    <w:p>
      <w:pPr>
        <w:spacing w:line="360" w:lineRule="auto"/>
        <w:ind w:firstLine="2820" w:firstLineChars="1175"/>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pacing w:line="360" w:lineRule="auto"/>
        <w:ind w:firstLine="2820" w:firstLineChars="1175"/>
        <w:rPr>
          <w:color w:val="000000" w:themeColor="text1"/>
          <w:sz w:val="24"/>
          <w14:textFill>
            <w14:solidFill>
              <w14:schemeClr w14:val="tx1"/>
            </w14:solidFill>
          </w14:textFill>
        </w:rPr>
      </w:pPr>
    </w:p>
    <w:p>
      <w:pPr>
        <w:spacing w:line="360" w:lineRule="auto"/>
        <w:ind w:firstLine="2820" w:firstLineChars="1175"/>
        <w:rPr>
          <w:color w:val="000000" w:themeColor="text1"/>
          <w:sz w:val="24"/>
          <w14:textFill>
            <w14:solidFill>
              <w14:schemeClr w14:val="tx1"/>
            </w14:solidFill>
          </w14:textFill>
        </w:rPr>
      </w:pPr>
    </w:p>
    <w:p>
      <w:pPr>
        <w:spacing w:line="360" w:lineRule="auto"/>
        <w:ind w:firstLine="2820" w:firstLineChars="1175"/>
        <w:rPr>
          <w:color w:val="000000" w:themeColor="text1"/>
          <w:sz w:val="24"/>
          <w14:textFill>
            <w14:solidFill>
              <w14:schemeClr w14:val="tx1"/>
            </w14:solidFill>
          </w14:textFill>
        </w:rPr>
      </w:pPr>
    </w:p>
    <w:p>
      <w:pPr>
        <w:spacing w:line="360" w:lineRule="auto"/>
        <w:ind w:firstLine="2820" w:firstLineChars="1175"/>
        <w:rPr>
          <w:color w:val="000000" w:themeColor="text1"/>
          <w:sz w:val="24"/>
          <w14:textFill>
            <w14:solidFill>
              <w14:schemeClr w14:val="tx1"/>
            </w14:solidFill>
          </w14:textFill>
        </w:rPr>
      </w:pPr>
    </w:p>
    <w:p>
      <w:pPr>
        <w:spacing w:line="360" w:lineRule="auto"/>
        <w:ind w:firstLine="2820" w:firstLineChars="1175"/>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年    月    日</w:t>
      </w:r>
    </w:p>
    <w:p>
      <w:pPr>
        <w:wordWrap w:val="0"/>
        <w:spacing w:before="100" w:beforeAutospacing="1" w:after="100" w:afterAutospacing="1" w:line="360" w:lineRule="auto"/>
        <w:jc w:val="center"/>
        <w:rPr>
          <w:b/>
          <w:bCs/>
          <w:color w:val="000000" w:themeColor="text1"/>
          <w:sz w:val="27"/>
          <w:szCs w:val="27"/>
          <w14:textFill>
            <w14:solidFill>
              <w14:schemeClr w14:val="tx1"/>
            </w14:solidFill>
          </w14:textFill>
        </w:rPr>
      </w:pPr>
    </w:p>
    <w:p>
      <w:pPr>
        <w:wordWrap w:val="0"/>
        <w:spacing w:before="100" w:beforeAutospacing="1" w:after="100" w:afterAutospacing="1" w:line="360" w:lineRule="auto"/>
        <w:jc w:val="center"/>
        <w:rPr>
          <w:b/>
          <w:bCs/>
          <w:color w:val="000000" w:themeColor="text1"/>
          <w:sz w:val="27"/>
          <w:szCs w:val="27"/>
          <w14:textFill>
            <w14:solidFill>
              <w14:schemeClr w14:val="tx1"/>
            </w14:solidFill>
          </w14:textFill>
        </w:rPr>
      </w:pPr>
    </w:p>
    <w:p>
      <w:pPr>
        <w:wordWrap w:val="0"/>
        <w:spacing w:before="100" w:beforeAutospacing="1" w:after="100" w:afterAutospacing="1" w:line="360" w:lineRule="auto"/>
        <w:jc w:val="center"/>
        <w:rPr>
          <w:b/>
          <w:bCs/>
          <w:color w:val="000000" w:themeColor="text1"/>
          <w:sz w:val="27"/>
          <w:szCs w:val="27"/>
          <w14:textFill>
            <w14:solidFill>
              <w14:schemeClr w14:val="tx1"/>
            </w14:solidFill>
          </w14:textFill>
        </w:rPr>
      </w:pPr>
    </w:p>
    <w:p>
      <w:pPr>
        <w:wordWrap w:val="0"/>
        <w:spacing w:before="100" w:beforeAutospacing="1" w:after="100" w:afterAutospacing="1" w:line="360" w:lineRule="auto"/>
        <w:jc w:val="center"/>
        <w:rPr>
          <w:b/>
          <w:bCs/>
          <w:color w:val="000000" w:themeColor="text1"/>
          <w:sz w:val="27"/>
          <w:szCs w:val="27"/>
          <w14:textFill>
            <w14:solidFill>
              <w14:schemeClr w14:val="tx1"/>
            </w14:solidFill>
          </w14:textFill>
        </w:rPr>
      </w:pPr>
    </w:p>
    <w:p>
      <w:pPr>
        <w:wordWrap w:val="0"/>
        <w:spacing w:before="100" w:beforeAutospacing="1" w:after="100" w:afterAutospacing="1" w:line="360" w:lineRule="auto"/>
        <w:jc w:val="center"/>
        <w:rPr>
          <w:b/>
          <w:bCs/>
          <w:color w:val="000000" w:themeColor="text1"/>
          <w:sz w:val="27"/>
          <w:szCs w:val="27"/>
          <w14:textFill>
            <w14:solidFill>
              <w14:schemeClr w14:val="tx1"/>
            </w14:solidFill>
          </w14:textFill>
        </w:rPr>
      </w:pPr>
    </w:p>
    <w:p>
      <w:pPr>
        <w:pStyle w:val="23"/>
        <w:rPr>
          <w:color w:val="000000" w:themeColor="text1"/>
          <w14:textFill>
            <w14:solidFill>
              <w14:schemeClr w14:val="tx1"/>
            </w14:solidFill>
          </w14:textFill>
        </w:rPr>
      </w:pP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numPr>
          <w:ilvl w:val="0"/>
          <w:numId w:val="0"/>
        </w:numPr>
        <w:spacing w:before="240" w:beforeLines="100" w:after="240" w:afterLines="100" w:line="360" w:lineRule="auto"/>
        <w:ind w:leftChars="0"/>
        <w:jc w:val="cente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2、企业基本情况</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（1）企业基本信息；</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（2）营业执照</w:t>
      </w:r>
      <w:r>
        <w:rPr>
          <w:rFonts w:hint="eastAsia" w:ascii="Times New Roman" w:hAnsi="Times New Roman" w:cs="Times New Roman"/>
          <w:color w:val="000000" w:themeColor="text1"/>
          <w:kern w:val="0"/>
          <w:sz w:val="24"/>
          <w:szCs w:val="22"/>
          <w:u w:color="000000"/>
          <w:lang w:val="en-US" w:eastAsia="zh-CN" w:bidi="ar-SA"/>
          <w14:textFill>
            <w14:solidFill>
              <w14:schemeClr w14:val="tx1"/>
            </w14:solidFill>
          </w14:textFill>
        </w:rPr>
        <w:t>；</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2"/>
          <w:u w:color="00000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财务要求：</w:t>
      </w:r>
      <w:r>
        <w:rPr>
          <w:rFonts w:hint="default"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提供近三年（2019年</w:t>
      </w: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、2020年、</w:t>
      </w:r>
      <w:r>
        <w:rPr>
          <w:rFonts w:hint="default"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2021年）第三方财务审计报告</w:t>
      </w: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，如</w:t>
      </w:r>
      <w:r>
        <w:rPr>
          <w:rFonts w:hint="default"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成立时间至提交响应文件截止时间不足一年的可提供成立后任意时段的资产负债表和基本存款账户开户银行出具的资信证明；</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kern w:val="0"/>
          <w:sz w:val="24"/>
          <w:szCs w:val="22"/>
          <w:u w:color="000000"/>
          <w:lang w:val="en-US" w:eastAsia="zh-CN" w:bidi="ar-SA"/>
        </w:rPr>
      </w:pP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（4）业绩要求：</w:t>
      </w:r>
      <w:r>
        <w:rPr>
          <w:rFonts w:hint="eastAsia" w:ascii="Times New Roman" w:hAnsi="Times New Roman" w:cs="Times New Roman"/>
          <w:color w:val="000000" w:themeColor="text1"/>
          <w:kern w:val="0"/>
          <w:sz w:val="24"/>
          <w:szCs w:val="22"/>
          <w:u w:color="000000"/>
          <w:lang w:val="en-US" w:eastAsia="zh-CN" w:bidi="ar-SA"/>
          <w14:textFill>
            <w14:solidFill>
              <w14:schemeClr w14:val="tx1"/>
            </w14:solidFill>
          </w14:textFill>
        </w:rPr>
        <w:t>企业近两年（2020年3月至投标截止日）具有类似项目业绩（须提供中标通知书和供货合同，供货合同须包含采购货物或服务的内容）</w:t>
      </w:r>
      <w:r>
        <w:rPr>
          <w:rFonts w:hint="default"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其他要求：提供企业近半年（2021年9月至</w:t>
      </w: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投标截止日</w:t>
      </w:r>
      <w:r>
        <w:rPr>
          <w:rFonts w:hint="default"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）纳税证明；提供法人或授权委托人在本单位近半年（2021年9月至</w:t>
      </w: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投标截止日</w:t>
      </w:r>
      <w:r>
        <w:rPr>
          <w:rFonts w:hint="default"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）缴纳社保证明文件；</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themeColor="text1"/>
          <w:kern w:val="0"/>
          <w:sz w:val="24"/>
          <w:szCs w:val="22"/>
          <w:u w:color="000000"/>
          <w:lang w:val="zh-CN"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2"/>
          <w:u w:color="000000"/>
          <w:lang w:val="zh-CN"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6</w:t>
      </w:r>
      <w:r>
        <w:rPr>
          <w:rFonts w:hint="eastAsia" w:ascii="Times New Roman" w:hAnsi="Times New Roman" w:eastAsia="宋体" w:cs="Times New Roman"/>
          <w:color w:val="000000" w:themeColor="text1"/>
          <w:kern w:val="0"/>
          <w:sz w:val="24"/>
          <w:szCs w:val="22"/>
          <w:u w:color="000000"/>
          <w:lang w:val="zh-CN"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2"/>
          <w:u w:color="000000"/>
          <w:lang w:val="en-US" w:eastAsia="zh-CN" w:bidi="ar-SA"/>
          <w14:textFill>
            <w14:solidFill>
              <w14:schemeClr w14:val="tx1"/>
            </w14:solidFill>
          </w14:textFill>
        </w:rPr>
        <w:t>商务标评分细则里需要提供的相关材料。</w:t>
      </w:r>
    </w:p>
    <w:p>
      <w:pPr>
        <w:spacing w:line="360" w:lineRule="auto"/>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spacing w:beforeLines="100" w:afterLines="10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3</w:t>
      </w:r>
      <w:r>
        <w:rPr>
          <w:b/>
          <w:bCs/>
          <w:color w:val="000000" w:themeColor="text1"/>
          <w:sz w:val="28"/>
          <w:szCs w:val="28"/>
          <w14:textFill>
            <w14:solidFill>
              <w14:schemeClr w14:val="tx1"/>
            </w14:solidFill>
          </w14:textFill>
        </w:rPr>
        <w:t>、</w:t>
      </w:r>
      <w:r>
        <w:rPr>
          <w:rFonts w:hint="eastAsia"/>
          <w:b/>
          <w:bCs/>
          <w:color w:val="000000" w:themeColor="text1"/>
          <w:sz w:val="28"/>
          <w:szCs w:val="28"/>
          <w:lang w:val="en-US" w:eastAsia="zh-CN"/>
          <w14:textFill>
            <w14:solidFill>
              <w14:schemeClr w14:val="tx1"/>
            </w14:solidFill>
          </w14:textFill>
        </w:rPr>
        <w:t>投标人及其法定代表人无失信被执行行为承诺书</w:t>
      </w:r>
    </w:p>
    <w:p>
      <w:pPr>
        <w:wordWrap w:val="0"/>
        <w:spacing w:before="100" w:beforeAutospacing="1" w:after="100" w:afterAutospacing="1"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本人以企业法定代表人的身份郑重承诺：</w:t>
      </w:r>
    </w:p>
    <w:p>
      <w:pPr>
        <w:wordWrap w:val="0"/>
        <w:spacing w:before="100" w:beforeAutospacing="1" w:after="100" w:afterAutospacing="1" w:line="360" w:lineRule="auto"/>
        <w:ind w:firstLine="720" w:firstLineChars="3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本公司、公司法定代表人及项目负责人行为遵守法律法规规定，不在人民法院公布的失信被执行人名单中，愿意接受社会各界监督。</w:t>
      </w: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本公司、法定代表人及项目负责人若有违反承诺内容的行为，自愿依法接受取消投标资格、记入信用档案、取消中标资格、没收投标保证金等有关处理，愿意承担法律责任，给招标人造成损失的，依法承担赔偿责任。</w:t>
      </w: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投标单位（盖章）</w:t>
      </w: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法定代表人（签字或盖章）</w:t>
      </w: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2880" w:firstLineChars="1200"/>
        <w:jc w:val="left"/>
        <w:rPr>
          <w:color w:val="000000" w:themeColor="text1"/>
          <w:sz w:val="24"/>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bookmarkStart w:id="92" w:name="_Toc445387678"/>
      <w:bookmarkStart w:id="93" w:name="_Toc445318778"/>
      <w:bookmarkStart w:id="94" w:name="_Toc445319388"/>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4、</w:t>
      </w:r>
      <w:bookmarkEnd w:id="92"/>
      <w:bookmarkEnd w:id="93"/>
      <w:bookmarkEnd w:id="94"/>
      <w:r>
        <w:rPr>
          <w:rFonts w:hint="eastAsia"/>
          <w:b/>
          <w:bCs/>
          <w:color w:val="000000" w:themeColor="text1"/>
          <w:sz w:val="28"/>
          <w:szCs w:val="28"/>
          <w:lang w:val="en-US" w:eastAsia="zh-CN"/>
          <w14:textFill>
            <w14:solidFill>
              <w14:schemeClr w14:val="tx1"/>
            </w14:solidFill>
          </w14:textFill>
        </w:rPr>
        <w:t>社会法人无失信被执行行为承诺书</w:t>
      </w:r>
    </w:p>
    <w:p>
      <w:pPr>
        <w:wordWrap w:val="0"/>
        <w:snapToGrid w:val="0"/>
        <w:spacing w:before="100" w:beforeAutospacing="1" w:after="100" w:afterAutospacing="1"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本公司郑重承诺：</w:t>
      </w:r>
    </w:p>
    <w:p>
      <w:pPr>
        <w:wordWrap w:val="0"/>
        <w:snapToGrid w:val="0"/>
        <w:spacing w:before="100" w:beforeAutospacing="1" w:after="100" w:afterAutospacing="1" w:line="360" w:lineRule="auto"/>
        <w:ind w:firstLine="72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公司遵守法律法规规定，愿意接受社会各界监督，若有违反《中华人民共和国招标投标法》、《中华人民共和国政府采购法》中对投标人应遵守的规定，自愿依法接受取消投标资格、记入信用档案、取消中标资格、没收投标保证金等有关处理，愿意承担法律责任，给招标人造成损失的，依法承担赔偿责任。</w:t>
      </w:r>
    </w:p>
    <w:p>
      <w:pPr>
        <w:spacing w:line="360" w:lineRule="auto"/>
        <w:ind w:firstLine="3240" w:firstLineChars="1350"/>
        <w:rPr>
          <w:bCs/>
          <w:color w:val="000000" w:themeColor="text1"/>
          <w:sz w:val="24"/>
          <w14:textFill>
            <w14:solidFill>
              <w14:schemeClr w14:val="tx1"/>
            </w14:solidFill>
          </w14:textFill>
        </w:rPr>
      </w:pPr>
    </w:p>
    <w:p>
      <w:pPr>
        <w:spacing w:line="360" w:lineRule="auto"/>
        <w:ind w:firstLine="3240" w:firstLineChars="1350"/>
        <w:rPr>
          <w:bCs/>
          <w:color w:val="000000" w:themeColor="text1"/>
          <w:sz w:val="24"/>
          <w14:textFill>
            <w14:solidFill>
              <w14:schemeClr w14:val="tx1"/>
            </w14:solidFill>
          </w14:textFill>
        </w:rPr>
      </w:pPr>
    </w:p>
    <w:p>
      <w:pPr>
        <w:spacing w:line="360" w:lineRule="auto"/>
        <w:ind w:firstLine="3240" w:firstLineChars="1350"/>
        <w:rPr>
          <w:bCs/>
          <w:color w:val="000000" w:themeColor="text1"/>
          <w:sz w:val="24"/>
          <w14:textFill>
            <w14:solidFill>
              <w14:schemeClr w14:val="tx1"/>
            </w14:solidFill>
          </w14:textFill>
        </w:rPr>
      </w:pPr>
    </w:p>
    <w:p>
      <w:pPr>
        <w:spacing w:line="360" w:lineRule="auto"/>
        <w:ind w:firstLine="3240" w:firstLineChars="13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法定代表人（签字或盖章）：</w:t>
      </w:r>
    </w:p>
    <w:p>
      <w:pPr>
        <w:spacing w:line="360" w:lineRule="auto"/>
        <w:ind w:firstLine="3240" w:firstLineChars="13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投标单位（公章）：</w:t>
      </w:r>
    </w:p>
    <w:p>
      <w:pPr>
        <w:spacing w:line="360" w:lineRule="auto"/>
        <w:ind w:firstLine="3300" w:firstLineChars="1375"/>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p>
    <w:p>
      <w:pPr>
        <w:spacing w:line="360" w:lineRule="auto"/>
        <w:ind w:firstLine="3300" w:firstLineChars="1375"/>
        <w:rPr>
          <w:bCs/>
          <w:color w:val="000000" w:themeColor="text1"/>
          <w:sz w:val="24"/>
          <w14:textFill>
            <w14:solidFill>
              <w14:schemeClr w14:val="tx1"/>
            </w14:solidFill>
          </w14:textFill>
        </w:rPr>
      </w:pPr>
    </w:p>
    <w:p>
      <w:pPr>
        <w:spacing w:line="360" w:lineRule="auto"/>
        <w:ind w:firstLine="3300" w:firstLineChars="1375"/>
        <w:rPr>
          <w:bCs/>
          <w:color w:val="000000" w:themeColor="text1"/>
          <w:sz w:val="24"/>
          <w14:textFill>
            <w14:solidFill>
              <w14:schemeClr w14:val="tx1"/>
            </w14:solidFill>
          </w14:textFill>
        </w:rPr>
      </w:pPr>
    </w:p>
    <w:p>
      <w:pPr>
        <w:spacing w:line="360" w:lineRule="auto"/>
        <w:ind w:firstLine="3300" w:firstLineChars="1375"/>
        <w:rPr>
          <w:bCs/>
          <w:color w:val="000000" w:themeColor="text1"/>
          <w:sz w:val="24"/>
          <w14:textFill>
            <w14:solidFill>
              <w14:schemeClr w14:val="tx1"/>
            </w14:solidFill>
          </w14:textFill>
        </w:rPr>
      </w:pPr>
    </w:p>
    <w:p>
      <w:pPr>
        <w:spacing w:line="360" w:lineRule="auto"/>
        <w:ind w:firstLine="3300" w:firstLineChars="1375"/>
        <w:jc w:val="righ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年      月      日</w:t>
      </w: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pStyle w:val="23"/>
        <w:rPr>
          <w:rFonts w:ascii="Times New Roman" w:hAnsi="Times New Roman"/>
          <w:bCs/>
          <w:color w:val="000000" w:themeColor="text1"/>
          <w:sz w:val="24"/>
          <w14:textFill>
            <w14:solidFill>
              <w14:schemeClr w14:val="tx1"/>
            </w14:solidFill>
          </w14:textFill>
        </w:rPr>
      </w:pPr>
    </w:p>
    <w:p>
      <w:pPr>
        <w:pStyle w:val="23"/>
        <w:rPr>
          <w:rFonts w:ascii="Times New Roman" w:hAnsi="Times New Roman"/>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5</w:t>
      </w:r>
      <w:r>
        <w:rPr>
          <w:b/>
          <w:bCs/>
          <w:color w:val="000000" w:themeColor="text1"/>
          <w:sz w:val="28"/>
          <w:szCs w:val="28"/>
          <w14:textFill>
            <w14:solidFill>
              <w14:schemeClr w14:val="tx1"/>
            </w14:solidFill>
          </w14:textFill>
        </w:rPr>
        <w:t>、无重大税收违法行为承诺书</w:t>
      </w:r>
    </w:p>
    <w:p>
      <w:pPr>
        <w:spacing w:before="100" w:beforeAutospacing="1" w:after="100" w:afterAutospacing="1" w:line="360" w:lineRule="auto"/>
        <w:jc w:val="left"/>
        <w:rPr>
          <w:rFonts w:eastAsia="仿宋"/>
          <w:b/>
          <w:bCs/>
          <w:color w:val="000000" w:themeColor="text1"/>
          <w:sz w:val="28"/>
          <w:szCs w:val="28"/>
          <w14:textFill>
            <w14:solidFill>
              <w14:schemeClr w14:val="tx1"/>
            </w14:solidFill>
          </w14:textFill>
        </w:rPr>
      </w:pPr>
      <w:bookmarkStart w:id="95" w:name="_Toc465177287"/>
      <w:r>
        <w:rPr>
          <w:color w:val="000000" w:themeColor="text1"/>
          <w:sz w:val="24"/>
          <w14:textFill>
            <w14:solidFill>
              <w14:schemeClr w14:val="tx1"/>
            </w14:solidFill>
          </w14:textFill>
        </w:rPr>
        <w:t>本人以企业法定代表人的身份郑重承诺：</w:t>
      </w:r>
      <w:bookmarkEnd w:id="95"/>
    </w:p>
    <w:p>
      <w:pPr>
        <w:wordWrap w:val="0"/>
        <w:spacing w:before="100" w:beforeAutospacing="1" w:after="100" w:afterAutospacing="1" w:line="360" w:lineRule="auto"/>
        <w:ind w:firstLine="600" w:firstLineChars="2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本公司近三年无重大税收违法行为，愿意接受社会各界监督。</w:t>
      </w: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本公司及法定代表人若有违反承诺内容的行为，自愿依法接受取消投标资格、记入信用档案、取消中标资格、没收投标保证金等有关处理，愿意承担法律责任，给招标人造成损失的，依法承担赔偿责任。</w:t>
      </w: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w:t>
      </w: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480"/>
        <w:jc w:val="left"/>
        <w:rPr>
          <w:color w:val="000000" w:themeColor="text1"/>
          <w:sz w:val="24"/>
          <w14:textFill>
            <w14:solidFill>
              <w14:schemeClr w14:val="tx1"/>
            </w14:solidFill>
          </w14:textFill>
        </w:rPr>
      </w:pPr>
    </w:p>
    <w:p>
      <w:pPr>
        <w:wordWrap w:val="0"/>
        <w:spacing w:before="100" w:beforeAutospacing="1" w:after="100" w:afterAutospacing="1" w:line="360" w:lineRule="auto"/>
        <w:ind w:firstLine="48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投标单位（盖章）</w:t>
      </w:r>
    </w:p>
    <w:p>
      <w:pPr>
        <w:spacing w:before="100" w:beforeAutospacing="1" w:after="100" w:afterAutospacing="1" w:line="360" w:lineRule="auto"/>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法定代表人（签字或盖章）</w:t>
      </w:r>
    </w:p>
    <w:p>
      <w:pPr>
        <w:spacing w:line="360" w:lineRule="auto"/>
        <w:ind w:right="600" w:firstLine="3120" w:firstLineChars="1300"/>
        <w:jc w:val="right"/>
        <w:rPr>
          <w:bCs/>
          <w:color w:val="000000" w:themeColor="text1"/>
          <w:sz w:val="24"/>
          <w14:textFill>
            <w14:solidFill>
              <w14:schemeClr w14:val="tx1"/>
            </w14:solidFill>
          </w14:textFill>
        </w:rPr>
      </w:pPr>
    </w:p>
    <w:p>
      <w:pPr>
        <w:spacing w:line="360" w:lineRule="auto"/>
        <w:ind w:right="480" w:firstLine="3120" w:firstLineChars="1300"/>
        <w:jc w:val="right"/>
        <w:rPr>
          <w:bCs/>
          <w:color w:val="000000" w:themeColor="text1"/>
          <w:sz w:val="24"/>
          <w14:textFill>
            <w14:solidFill>
              <w14:schemeClr w14:val="tx1"/>
            </w14:solidFill>
          </w14:textFill>
        </w:rPr>
      </w:pPr>
    </w:p>
    <w:p>
      <w:pPr>
        <w:spacing w:line="360" w:lineRule="auto"/>
        <w:ind w:right="480" w:firstLine="3120" w:firstLineChars="1300"/>
        <w:jc w:val="righ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年      月      日</w:t>
      </w:r>
    </w:p>
    <w:p>
      <w:pPr>
        <w:spacing w:line="360" w:lineRule="auto"/>
        <w:ind w:firstLine="2820" w:firstLineChars="1175"/>
        <w:rPr>
          <w:bCs/>
          <w:color w:val="000000" w:themeColor="text1"/>
          <w:sz w:val="24"/>
          <w14:textFill>
            <w14:solidFill>
              <w14:schemeClr w14:val="tx1"/>
            </w14:solidFill>
          </w14:textFill>
        </w:rPr>
      </w:pPr>
    </w:p>
    <w:p>
      <w:pPr>
        <w:spacing w:line="360" w:lineRule="auto"/>
        <w:ind w:firstLine="2820" w:firstLineChars="1175"/>
        <w:rPr>
          <w:bCs/>
          <w:color w:val="000000" w:themeColor="text1"/>
          <w:sz w:val="24"/>
          <w14:textFill>
            <w14:solidFill>
              <w14:schemeClr w14:val="tx1"/>
            </w14:solidFill>
          </w14:textFill>
        </w:rPr>
      </w:pPr>
    </w:p>
    <w:p>
      <w:pPr>
        <w:spacing w:line="360" w:lineRule="auto"/>
        <w:rPr>
          <w:bCs/>
          <w:color w:val="000000" w:themeColor="text1"/>
          <w:sz w:val="24"/>
          <w14:textFill>
            <w14:solidFill>
              <w14:schemeClr w14:val="tx1"/>
            </w14:solidFill>
          </w14:textFill>
        </w:rPr>
      </w:pPr>
    </w:p>
    <w:p>
      <w:pPr>
        <w:spacing w:line="360" w:lineRule="auto"/>
        <w:rPr>
          <w:bCs/>
          <w:color w:val="000000" w:themeColor="text1"/>
          <w:sz w:val="24"/>
          <w14:textFill>
            <w14:solidFill>
              <w14:schemeClr w14:val="tx1"/>
            </w14:solidFill>
          </w14:textFill>
        </w:rPr>
      </w:pPr>
    </w:p>
    <w:p>
      <w:pPr>
        <w:spacing w:beforeLines="100" w:afterLines="100" w:line="360" w:lineRule="auto"/>
        <w:jc w:val="center"/>
        <w:rPr>
          <w:bCs/>
          <w:color w:val="000000" w:themeColor="text1"/>
          <w:sz w:val="24"/>
          <w14:textFill>
            <w14:solidFill>
              <w14:schemeClr w14:val="tx1"/>
            </w14:solidFill>
          </w14:textFill>
        </w:rPr>
      </w:pPr>
    </w:p>
    <w:p>
      <w:pPr>
        <w:pStyle w:val="23"/>
        <w:rPr>
          <w:rFonts w:ascii="Times New Roman" w:hAnsi="Times New Roman"/>
          <w:bCs/>
          <w:color w:val="000000" w:themeColor="text1"/>
          <w:sz w:val="24"/>
          <w14:textFill>
            <w14:solidFill>
              <w14:schemeClr w14:val="tx1"/>
            </w14:solidFill>
          </w14:textFill>
        </w:rPr>
      </w:pPr>
    </w:p>
    <w:p>
      <w:pPr>
        <w:pStyle w:val="23"/>
        <w:rPr>
          <w:rFonts w:ascii="Times New Roman" w:hAnsi="Times New Roman"/>
          <w:bCs/>
          <w:color w:val="000000" w:themeColor="text1"/>
          <w:sz w:val="24"/>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6</w:t>
      </w:r>
      <w:r>
        <w:rPr>
          <w:b/>
          <w:bCs/>
          <w:color w:val="000000" w:themeColor="text1"/>
          <w:sz w:val="28"/>
          <w:szCs w:val="28"/>
          <w14:textFill>
            <w14:solidFill>
              <w14:schemeClr w14:val="tx1"/>
            </w14:solidFill>
          </w14:textFill>
        </w:rPr>
        <w:t>、中标服务费承诺书</w:t>
      </w:r>
    </w:p>
    <w:p>
      <w:pPr>
        <w:spacing w:line="360" w:lineRule="auto"/>
        <w:jc w:val="center"/>
        <w:outlineLvl w:val="2"/>
        <w:rPr>
          <w:color w:val="000000" w:themeColor="text1"/>
          <w:sz w:val="24"/>
          <w14:textFill>
            <w14:solidFill>
              <w14:schemeClr w14:val="tx1"/>
            </w14:solidFill>
          </w14:textFill>
        </w:rPr>
      </w:pPr>
    </w:p>
    <w:p>
      <w:pPr>
        <w:wordWrap w:val="0"/>
        <w:spacing w:before="100" w:beforeAutospacing="1" w:after="100" w:afterAutospacing="1" w:line="360" w:lineRule="auto"/>
        <w:jc w:val="left"/>
        <w:rPr>
          <w:color w:val="000000" w:themeColor="text1"/>
          <w:sz w:val="24"/>
          <w:szCs w:val="22"/>
          <w14:textFill>
            <w14:solidFill>
              <w14:schemeClr w14:val="tx1"/>
            </w14:solidFill>
          </w14:textFill>
        </w:rPr>
      </w:pPr>
      <w:r>
        <w:rPr>
          <w:rFonts w:hint="eastAsia"/>
          <w:color w:val="000000" w:themeColor="text1"/>
          <w:sz w:val="24"/>
          <w:szCs w:val="22"/>
          <w:lang w:eastAsia="zh-CN"/>
          <w14:textFill>
            <w14:solidFill>
              <w14:schemeClr w14:val="tx1"/>
            </w14:solidFill>
          </w14:textFill>
        </w:rPr>
        <w:t>新疆华瑞嘉诚项目管理有限公司</w:t>
      </w:r>
      <w:r>
        <w:rPr>
          <w:color w:val="000000" w:themeColor="text1"/>
          <w:sz w:val="24"/>
          <w:szCs w:val="22"/>
          <w14:textFill>
            <w14:solidFill>
              <w14:schemeClr w14:val="tx1"/>
            </w14:solidFill>
          </w14:textFill>
        </w:rPr>
        <w:t>：</w:t>
      </w:r>
    </w:p>
    <w:p>
      <w:pPr>
        <w:widowControl w:val="0"/>
        <w:spacing w:line="360" w:lineRule="auto"/>
        <w:jc w:val="left"/>
        <w:textAlignment w:val="auto"/>
        <w:outlineLvl w:val="2"/>
        <w:rPr>
          <w:color w:val="000000" w:themeColor="text1"/>
          <w:sz w:val="24"/>
          <w14:textFill>
            <w14:solidFill>
              <w14:schemeClr w14:val="tx1"/>
            </w14:solidFill>
          </w14:textFill>
        </w:rPr>
      </w:pPr>
    </w:p>
    <w:p>
      <w:pPr>
        <w:wordWrap w:val="0"/>
        <w:spacing w:before="100" w:beforeAutospacing="1" w:after="100" w:afterAutospacing="1" w:line="360" w:lineRule="auto"/>
        <w:ind w:firstLine="480"/>
        <w:jc w:val="left"/>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我公司在贵公司组织的</w:t>
      </w:r>
      <w:r>
        <w:rPr>
          <w:color w:val="000000" w:themeColor="text1"/>
          <w:sz w:val="24"/>
          <w:szCs w:val="22"/>
          <w:u w:val="single"/>
          <w14:textFill>
            <w14:solidFill>
              <w14:schemeClr w14:val="tx1"/>
            </w14:solidFill>
          </w14:textFill>
        </w:rPr>
        <w:t xml:space="preserve">        </w:t>
      </w:r>
      <w:r>
        <w:rPr>
          <w:rFonts w:hint="eastAsia"/>
          <w:color w:val="000000" w:themeColor="text1"/>
          <w:sz w:val="24"/>
          <w:szCs w:val="22"/>
          <w:u w:val="single"/>
          <w:lang w:eastAsia="zh-CN"/>
          <w14:textFill>
            <w14:solidFill>
              <w14:schemeClr w14:val="tx1"/>
            </w14:solidFill>
          </w14:textFill>
        </w:rPr>
        <w:t>（</w:t>
      </w:r>
      <w:r>
        <w:rPr>
          <w:color w:val="000000" w:themeColor="text1"/>
          <w:sz w:val="24"/>
          <w:szCs w:val="22"/>
          <w14:textFill>
            <w14:solidFill>
              <w14:schemeClr w14:val="tx1"/>
            </w14:solidFill>
          </w14:textFill>
        </w:rPr>
        <w:t>项目名称）</w:t>
      </w:r>
      <w:r>
        <w:rPr>
          <w:color w:val="000000" w:themeColor="text1"/>
          <w:sz w:val="24"/>
          <w:szCs w:val="22"/>
          <w:u w:val="single"/>
          <w14:textFill>
            <w14:solidFill>
              <w14:schemeClr w14:val="tx1"/>
            </w14:solidFill>
          </w14:textFill>
        </w:rPr>
        <w:t xml:space="preserve">       </w:t>
      </w:r>
      <w:r>
        <w:rPr>
          <w:color w:val="000000" w:themeColor="text1"/>
          <w:sz w:val="24"/>
          <w:szCs w:val="22"/>
          <w14:textFill>
            <w14:solidFill>
              <w14:schemeClr w14:val="tx1"/>
            </w14:solidFill>
          </w14:textFill>
        </w:rPr>
        <w:t>（项目编号）招标中若获中标，我公司承诺，保证在领取中标通知书前按招标书有关规定，电汇或贵公司认可的其他方式向贵公司支付中标服务费。</w:t>
      </w:r>
    </w:p>
    <w:p>
      <w:pPr>
        <w:wordWrap w:val="0"/>
        <w:spacing w:before="100" w:beforeAutospacing="1" w:after="100" w:afterAutospacing="1" w:line="360" w:lineRule="auto"/>
        <w:ind w:firstLine="480"/>
        <w:jc w:val="left"/>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特此承诺。</w:t>
      </w:r>
    </w:p>
    <w:p>
      <w:pPr>
        <w:widowControl w:val="0"/>
        <w:spacing w:line="360" w:lineRule="auto"/>
        <w:jc w:val="left"/>
        <w:textAlignment w:val="auto"/>
        <w:outlineLvl w:val="2"/>
        <w:rPr>
          <w:color w:val="000000" w:themeColor="text1"/>
          <w:sz w:val="24"/>
          <w14:textFill>
            <w14:solidFill>
              <w14:schemeClr w14:val="tx1"/>
            </w14:solidFill>
          </w14:textFill>
        </w:rPr>
      </w:pPr>
    </w:p>
    <w:p>
      <w:pPr>
        <w:widowControl w:val="0"/>
        <w:spacing w:line="360" w:lineRule="auto"/>
        <w:jc w:val="left"/>
        <w:textAlignment w:val="auto"/>
        <w:outlineLvl w:val="2"/>
        <w:rPr>
          <w:color w:val="000000" w:themeColor="text1"/>
          <w:sz w:val="24"/>
          <w14:textFill>
            <w14:solidFill>
              <w14:schemeClr w14:val="tx1"/>
            </w14:solidFill>
          </w14:textFill>
        </w:rPr>
      </w:pPr>
    </w:p>
    <w:p>
      <w:pPr>
        <w:wordWrap w:val="0"/>
        <w:spacing w:before="100" w:beforeAutospacing="1" w:after="100" w:afterAutospacing="1" w:line="360" w:lineRule="auto"/>
        <w:ind w:firstLine="480"/>
        <w:jc w:val="left"/>
        <w:rPr>
          <w:color w:val="000000" w:themeColor="text1"/>
          <w:sz w:val="24"/>
          <w:szCs w:val="22"/>
          <w14:textFill>
            <w14:solidFill>
              <w14:schemeClr w14:val="tx1"/>
            </w14:solidFill>
          </w14:textFill>
        </w:rPr>
      </w:pPr>
    </w:p>
    <w:p>
      <w:pPr>
        <w:wordWrap w:val="0"/>
        <w:spacing w:before="100" w:beforeAutospacing="1" w:after="100" w:afterAutospacing="1" w:line="360" w:lineRule="auto"/>
        <w:ind w:firstLine="4080" w:firstLineChars="17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投标人：（公章）</w:t>
      </w:r>
    </w:p>
    <w:p>
      <w:pPr>
        <w:wordWrap w:val="0"/>
        <w:spacing w:before="100" w:beforeAutospacing="1" w:after="100" w:afterAutospacing="1" w:line="360" w:lineRule="auto"/>
        <w:ind w:firstLine="480"/>
        <w:jc w:val="center"/>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 xml:space="preserve">                        法定代表人（或授权代表）：（签字或盖章）  </w:t>
      </w:r>
    </w:p>
    <w:p>
      <w:pPr>
        <w:wordWrap w:val="0"/>
        <w:spacing w:before="100" w:beforeAutospacing="1" w:after="100" w:afterAutospacing="1" w:line="360" w:lineRule="auto"/>
        <w:ind w:firstLine="480"/>
        <w:jc w:val="center"/>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 xml:space="preserve">    </w:t>
      </w:r>
    </w:p>
    <w:p>
      <w:pPr>
        <w:wordWrap w:val="0"/>
        <w:spacing w:before="100" w:beforeAutospacing="1" w:after="100" w:afterAutospacing="1" w:line="360" w:lineRule="auto"/>
        <w:ind w:firstLine="480"/>
        <w:jc w:val="center"/>
        <w:rPr>
          <w:color w:val="000000" w:themeColor="text1"/>
          <w:sz w:val="24"/>
          <w:szCs w:val="22"/>
          <w14:textFill>
            <w14:solidFill>
              <w14:schemeClr w14:val="tx1"/>
            </w14:solidFill>
          </w14:textFill>
        </w:rPr>
      </w:pPr>
    </w:p>
    <w:p>
      <w:pPr>
        <w:wordWrap w:val="0"/>
        <w:spacing w:before="100" w:beforeAutospacing="1" w:after="100" w:afterAutospacing="1" w:line="360" w:lineRule="auto"/>
        <w:ind w:firstLine="480"/>
        <w:jc w:val="center"/>
        <w:rPr>
          <w:color w:val="000000" w:themeColor="text1"/>
          <w:sz w:val="24"/>
          <w:szCs w:val="22"/>
          <w14:textFill>
            <w14:solidFill>
              <w14:schemeClr w14:val="tx1"/>
            </w14:solidFill>
          </w14:textFill>
        </w:rPr>
      </w:pPr>
    </w:p>
    <w:p>
      <w:pPr>
        <w:wordWrap w:val="0"/>
        <w:spacing w:before="100" w:beforeAutospacing="1" w:after="100" w:afterAutospacing="1" w:line="360" w:lineRule="auto"/>
        <w:ind w:firstLine="480"/>
        <w:jc w:val="center"/>
        <w:rPr>
          <w:color w:val="000000" w:themeColor="text1"/>
          <w:sz w:val="24"/>
          <w:szCs w:val="22"/>
          <w14:textFill>
            <w14:solidFill>
              <w14:schemeClr w14:val="tx1"/>
            </w14:solidFill>
          </w14:textFill>
        </w:rPr>
      </w:pPr>
    </w:p>
    <w:p>
      <w:pPr>
        <w:wordWrap w:val="0"/>
        <w:spacing w:before="100" w:beforeAutospacing="1" w:after="100" w:afterAutospacing="1" w:line="360" w:lineRule="auto"/>
        <w:ind w:firstLine="480"/>
        <w:jc w:val="right"/>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日  期：    年  月  日</w:t>
      </w:r>
    </w:p>
    <w:p>
      <w:pPr>
        <w:wordWrap w:val="0"/>
        <w:spacing w:before="100" w:beforeAutospacing="1" w:after="100" w:afterAutospacing="1" w:line="360" w:lineRule="auto"/>
        <w:ind w:firstLine="480"/>
        <w:jc w:val="right"/>
        <w:rPr>
          <w:color w:val="000000" w:themeColor="text1"/>
          <w:sz w:val="24"/>
          <w:szCs w:val="22"/>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jc w:val="cente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7、参加政府采购活动前三年内在经营活动中没有重大违法记录的书面声明</w:t>
      </w: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p>
    <w:p>
      <w:pPr>
        <w:spacing w:beforeLines="100" w:afterLines="100" w:line="360" w:lineRule="auto"/>
        <w:jc w:val="center"/>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8、</w:t>
      </w:r>
      <w:r>
        <w:rPr>
          <w:rFonts w:hint="eastAsia"/>
          <w:b/>
          <w:bCs/>
          <w:color w:val="000000" w:themeColor="text1"/>
          <w:sz w:val="28"/>
          <w:szCs w:val="28"/>
          <w:lang w:eastAsia="zh-CN"/>
          <w14:textFill>
            <w14:solidFill>
              <w14:schemeClr w14:val="tx1"/>
            </w14:solidFill>
          </w14:textFill>
        </w:rPr>
        <w:t>售后服务情况（包含售后服务方案、场地、设备、人员等）</w:t>
      </w:r>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beforeLines="100" w:afterLines="100" w:line="360" w:lineRule="auto"/>
        <w:jc w:val="center"/>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lang w:eastAsia="zh-CN"/>
          <w14:textFill>
            <w14:solidFill>
              <w14:schemeClr w14:val="tx1"/>
            </w14:solidFill>
          </w14:textFill>
        </w:rPr>
        <w:t>、投标人认为需要提供的其他材料；</w:t>
      </w:r>
    </w:p>
    <w:p>
      <w:pPr>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br w:type="page"/>
      </w:r>
    </w:p>
    <w:p>
      <w:pPr>
        <w:spacing w:beforeLines="100" w:afterLines="100" w:line="360" w:lineRule="auto"/>
        <w:jc w:val="center"/>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lang w:eastAsia="zh-CN"/>
          <w14:textFill>
            <w14:solidFill>
              <w14:schemeClr w14:val="tx1"/>
            </w14:solidFill>
          </w14:textFill>
        </w:rPr>
        <w:t>商务标评分细则里需要提供的相关材料及方案；</w:t>
      </w:r>
    </w:p>
    <w:p>
      <w:pPr>
        <w:pStyle w:val="2"/>
        <w:rPr>
          <w:rFonts w:hint="eastAsia"/>
          <w:lang w:eastAsia="zh-CN"/>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pStyle w:val="39"/>
        <w:ind w:firstLine="420"/>
        <w:rPr>
          <w:color w:val="000000" w:themeColor="text1"/>
          <w:lang w:val="en-US"/>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pStyle w:val="2"/>
        <w:rPr>
          <w:b/>
          <w:color w:val="000000" w:themeColor="text1"/>
          <w:sz w:val="44"/>
          <w:szCs w:val="44"/>
          <w14:textFill>
            <w14:solidFill>
              <w14:schemeClr w14:val="tx1"/>
            </w14:solidFill>
          </w14:textFill>
        </w:rPr>
      </w:pPr>
    </w:p>
    <w:p>
      <w:pPr>
        <w:rPr>
          <w:b/>
          <w:color w:val="000000" w:themeColor="text1"/>
          <w:sz w:val="44"/>
          <w:szCs w:val="44"/>
          <w14:textFill>
            <w14:solidFill>
              <w14:schemeClr w14:val="tx1"/>
            </w14:solidFill>
          </w14:textFill>
        </w:rPr>
      </w:pPr>
    </w:p>
    <w:p>
      <w:pPr>
        <w:pStyle w:val="2"/>
      </w:pPr>
    </w:p>
    <w:p>
      <w:pPr>
        <w:spacing w:line="360" w:lineRule="auto"/>
        <w:jc w:val="center"/>
        <w:rPr>
          <w:rFonts w:hint="eastAsia" w:eastAsia="宋体"/>
          <w:b/>
          <w:color w:val="000000" w:themeColor="text1"/>
          <w:sz w:val="44"/>
          <w:szCs w:val="44"/>
          <w:lang w:eastAsia="zh-CN"/>
          <w14:textFill>
            <w14:solidFill>
              <w14:schemeClr w14:val="tx1"/>
            </w14:solidFill>
          </w14:textFill>
        </w:rPr>
      </w:pPr>
      <w:r>
        <w:rPr>
          <w:b/>
          <w:color w:val="000000" w:themeColor="text1"/>
          <w:sz w:val="44"/>
          <w:szCs w:val="44"/>
          <w14:textFill>
            <w14:solidFill>
              <w14:schemeClr w14:val="tx1"/>
            </w14:solidFill>
          </w14:textFill>
        </w:rPr>
        <w:t>第二部分：技术</w:t>
      </w:r>
      <w:r>
        <w:rPr>
          <w:rFonts w:hint="eastAsia"/>
          <w:b/>
          <w:color w:val="000000" w:themeColor="text1"/>
          <w:sz w:val="44"/>
          <w:szCs w:val="44"/>
          <w:lang w:val="en-US" w:eastAsia="zh-CN"/>
          <w14:textFill>
            <w14:solidFill>
              <w14:schemeClr w14:val="tx1"/>
            </w14:solidFill>
          </w14:textFill>
        </w:rPr>
        <w:t>标</w:t>
      </w: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line="360" w:lineRule="auto"/>
        <w:ind w:firstLine="2628" w:firstLineChars="935"/>
        <w:rPr>
          <w:b/>
          <w:color w:val="000000" w:themeColor="text1"/>
          <w:sz w:val="28"/>
          <w:szCs w:val="28"/>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1、技术参数响应表（格式）</w:t>
      </w:r>
    </w:p>
    <w:p>
      <w:pPr>
        <w:spacing w:line="360" w:lineRule="auto"/>
        <w:rPr>
          <w:color w:val="000000" w:themeColor="text1"/>
          <w:sz w:val="24"/>
          <w14:textFill>
            <w14:solidFill>
              <w14:schemeClr w14:val="tx1"/>
            </w14:solidFill>
          </w14:textFill>
        </w:rPr>
      </w:pPr>
    </w:p>
    <w:tbl>
      <w:tblPr>
        <w:tblStyle w:val="29"/>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84"/>
        <w:gridCol w:w="1608"/>
        <w:gridCol w:w="1624"/>
        <w:gridCol w:w="1648"/>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2" w:type="dxa"/>
            <w:vMerge w:val="restart"/>
            <w:vAlign w:val="center"/>
          </w:tcPr>
          <w:p>
            <w:pPr>
              <w:spacing w:line="360" w:lineRule="auto"/>
              <w:ind w:firstLine="120" w:firstLineChars="50"/>
              <w:jc w:val="center"/>
              <w:rPr>
                <w:color w:val="000000" w:themeColor="text1"/>
                <w:sz w:val="24"/>
                <w14:textFill>
                  <w14:solidFill>
                    <w14:schemeClr w14:val="tx1"/>
                  </w14:solidFill>
                </w14:textFill>
              </w:rPr>
            </w:pPr>
          </w:p>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p>
            <w:pPr>
              <w:spacing w:line="360" w:lineRule="auto"/>
              <w:ind w:firstLine="120" w:firstLineChars="50"/>
              <w:jc w:val="center"/>
              <w:rPr>
                <w:color w:val="000000" w:themeColor="text1"/>
                <w:sz w:val="24"/>
                <w14:textFill>
                  <w14:solidFill>
                    <w14:schemeClr w14:val="tx1"/>
                  </w14:solidFill>
                </w14:textFill>
              </w:rPr>
            </w:pPr>
          </w:p>
        </w:tc>
        <w:tc>
          <w:tcPr>
            <w:tcW w:w="1484" w:type="dxa"/>
            <w:vMerge w:val="restart"/>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名称</w:t>
            </w:r>
          </w:p>
        </w:tc>
        <w:tc>
          <w:tcPr>
            <w:tcW w:w="3232" w:type="dxa"/>
            <w:gridSpan w:val="2"/>
            <w:vAlign w:val="center"/>
          </w:tcPr>
          <w:p>
            <w:pPr>
              <w:spacing w:line="360" w:lineRule="auto"/>
              <w:ind w:firstLine="120" w:firstLineChars="5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规格型号及参数配置</w:t>
            </w:r>
          </w:p>
        </w:tc>
        <w:tc>
          <w:tcPr>
            <w:tcW w:w="1648" w:type="dxa"/>
            <w:vMerge w:val="restart"/>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是否响应</w:t>
            </w:r>
          </w:p>
        </w:tc>
        <w:tc>
          <w:tcPr>
            <w:tcW w:w="2050" w:type="dxa"/>
            <w:vMerge w:val="restart"/>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12" w:type="dxa"/>
            <w:vMerge w:val="continue"/>
          </w:tcPr>
          <w:p>
            <w:pPr>
              <w:spacing w:line="360" w:lineRule="auto"/>
              <w:ind w:firstLine="120" w:firstLineChars="50"/>
              <w:rPr>
                <w:color w:val="000000" w:themeColor="text1"/>
                <w:sz w:val="24"/>
                <w14:textFill>
                  <w14:solidFill>
                    <w14:schemeClr w14:val="tx1"/>
                  </w14:solidFill>
                </w14:textFill>
              </w:rPr>
            </w:pPr>
          </w:p>
        </w:tc>
        <w:tc>
          <w:tcPr>
            <w:tcW w:w="1484" w:type="dxa"/>
            <w:vMerge w:val="continue"/>
          </w:tcPr>
          <w:p>
            <w:pPr>
              <w:spacing w:line="360" w:lineRule="auto"/>
              <w:jc w:val="center"/>
              <w:rPr>
                <w:color w:val="000000" w:themeColor="text1"/>
                <w:sz w:val="24"/>
                <w14:textFill>
                  <w14:solidFill>
                    <w14:schemeClr w14:val="tx1"/>
                  </w14:solidFill>
                </w14:textFill>
              </w:rPr>
            </w:pPr>
          </w:p>
        </w:tc>
        <w:tc>
          <w:tcPr>
            <w:tcW w:w="1608"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招标要求</w:t>
            </w:r>
            <w:r>
              <w:rPr>
                <w:rFonts w:hint="eastAsia"/>
                <w:color w:val="000000" w:themeColor="text1"/>
                <w:sz w:val="24"/>
                <w:lang w:eastAsia="zh-CN"/>
                <w14:textFill>
                  <w14:solidFill>
                    <w14:schemeClr w14:val="tx1"/>
                  </w14:solidFill>
                </w14:textFill>
              </w:rPr>
              <w:t>的</w:t>
            </w:r>
            <w:r>
              <w:rPr>
                <w:color w:val="000000" w:themeColor="text1"/>
                <w:sz w:val="24"/>
                <w14:textFill>
                  <w14:solidFill>
                    <w14:schemeClr w14:val="tx1"/>
                  </w14:solidFill>
                </w14:textFill>
              </w:rPr>
              <w:t>技术参数</w:t>
            </w:r>
          </w:p>
        </w:tc>
        <w:tc>
          <w:tcPr>
            <w:tcW w:w="1624"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投标货物</w:t>
            </w:r>
            <w:r>
              <w:rPr>
                <w:rFonts w:hint="eastAsia"/>
                <w:color w:val="000000" w:themeColor="text1"/>
                <w:sz w:val="24"/>
                <w:lang w:eastAsia="zh-CN"/>
                <w14:textFill>
                  <w14:solidFill>
                    <w14:schemeClr w14:val="tx1"/>
                  </w14:solidFill>
                </w14:textFill>
              </w:rPr>
              <w:t>的</w:t>
            </w:r>
            <w:r>
              <w:rPr>
                <w:color w:val="000000" w:themeColor="text1"/>
                <w:sz w:val="24"/>
                <w14:textFill>
                  <w14:solidFill>
                    <w14:schemeClr w14:val="tx1"/>
                  </w14:solidFill>
                </w14:textFill>
              </w:rPr>
              <w:t>技术参数</w:t>
            </w:r>
          </w:p>
        </w:tc>
        <w:tc>
          <w:tcPr>
            <w:tcW w:w="1648" w:type="dxa"/>
            <w:vMerge w:val="continue"/>
          </w:tcPr>
          <w:p>
            <w:pPr>
              <w:spacing w:line="360" w:lineRule="auto"/>
              <w:jc w:val="center"/>
              <w:rPr>
                <w:color w:val="000000" w:themeColor="text1"/>
                <w:sz w:val="24"/>
                <w14:textFill>
                  <w14:solidFill>
                    <w14:schemeClr w14:val="tx1"/>
                  </w14:solidFill>
                </w14:textFill>
              </w:rPr>
            </w:pPr>
          </w:p>
        </w:tc>
        <w:tc>
          <w:tcPr>
            <w:tcW w:w="2050" w:type="dxa"/>
            <w:vMerge w:val="continue"/>
          </w:tcPr>
          <w:p>
            <w:pPr>
              <w:spacing w:line="360" w:lineRule="auto"/>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12" w:type="dxa"/>
          </w:tcPr>
          <w:p>
            <w:pPr>
              <w:spacing w:line="360" w:lineRule="auto"/>
              <w:ind w:firstLine="360" w:firstLineChars="150"/>
              <w:rPr>
                <w:color w:val="000000" w:themeColor="text1"/>
                <w:sz w:val="24"/>
                <w14:textFill>
                  <w14:solidFill>
                    <w14:schemeClr w14:val="tx1"/>
                  </w14:solidFill>
                </w14:textFill>
              </w:rPr>
            </w:pPr>
          </w:p>
        </w:tc>
        <w:tc>
          <w:tcPr>
            <w:tcW w:w="1484" w:type="dxa"/>
          </w:tcPr>
          <w:p>
            <w:pPr>
              <w:spacing w:line="360" w:lineRule="auto"/>
              <w:rPr>
                <w:color w:val="000000" w:themeColor="text1"/>
                <w:sz w:val="24"/>
                <w14:textFill>
                  <w14:solidFill>
                    <w14:schemeClr w14:val="tx1"/>
                  </w14:solidFill>
                </w14:textFill>
              </w:rPr>
            </w:pPr>
          </w:p>
        </w:tc>
        <w:tc>
          <w:tcPr>
            <w:tcW w:w="1608" w:type="dxa"/>
          </w:tcPr>
          <w:p>
            <w:pPr>
              <w:spacing w:line="360" w:lineRule="auto"/>
              <w:ind w:firstLine="720" w:firstLineChars="300"/>
              <w:rPr>
                <w:color w:val="000000" w:themeColor="text1"/>
                <w:sz w:val="24"/>
                <w14:textFill>
                  <w14:solidFill>
                    <w14:schemeClr w14:val="tx1"/>
                  </w14:solidFill>
                </w14:textFill>
              </w:rPr>
            </w:pPr>
          </w:p>
        </w:tc>
        <w:tc>
          <w:tcPr>
            <w:tcW w:w="1624" w:type="dxa"/>
          </w:tcPr>
          <w:p>
            <w:pPr>
              <w:spacing w:line="360" w:lineRule="auto"/>
              <w:ind w:firstLine="720" w:firstLineChars="300"/>
              <w:rPr>
                <w:color w:val="000000" w:themeColor="text1"/>
                <w:sz w:val="24"/>
                <w14:textFill>
                  <w14:solidFill>
                    <w14:schemeClr w14:val="tx1"/>
                  </w14:solidFill>
                </w14:textFill>
              </w:rPr>
            </w:pPr>
          </w:p>
        </w:tc>
        <w:tc>
          <w:tcPr>
            <w:tcW w:w="1648" w:type="dxa"/>
          </w:tcPr>
          <w:p>
            <w:pPr>
              <w:spacing w:line="360" w:lineRule="auto"/>
              <w:ind w:firstLine="480" w:firstLineChars="200"/>
              <w:rPr>
                <w:color w:val="000000" w:themeColor="text1"/>
                <w:sz w:val="24"/>
                <w14:textFill>
                  <w14:solidFill>
                    <w14:schemeClr w14:val="tx1"/>
                  </w14:solidFill>
                </w14:textFill>
              </w:rPr>
            </w:pPr>
          </w:p>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w:t>
            </w:r>
          </w:p>
        </w:tc>
        <w:tc>
          <w:tcPr>
            <w:tcW w:w="2050" w:type="dxa"/>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12" w:type="dxa"/>
          </w:tcPr>
          <w:p>
            <w:pPr>
              <w:spacing w:line="360" w:lineRule="auto"/>
              <w:rPr>
                <w:color w:val="000000" w:themeColor="text1"/>
                <w:sz w:val="24"/>
                <w14:textFill>
                  <w14:solidFill>
                    <w14:schemeClr w14:val="tx1"/>
                  </w14:solidFill>
                </w14:textFill>
              </w:rPr>
            </w:pPr>
          </w:p>
        </w:tc>
        <w:tc>
          <w:tcPr>
            <w:tcW w:w="1484" w:type="dxa"/>
          </w:tcPr>
          <w:p>
            <w:pPr>
              <w:spacing w:line="360" w:lineRule="auto"/>
              <w:rPr>
                <w:color w:val="000000" w:themeColor="text1"/>
                <w:sz w:val="24"/>
                <w14:textFill>
                  <w14:solidFill>
                    <w14:schemeClr w14:val="tx1"/>
                  </w14:solidFill>
                </w14:textFill>
              </w:rPr>
            </w:pPr>
          </w:p>
        </w:tc>
        <w:tc>
          <w:tcPr>
            <w:tcW w:w="1608" w:type="dxa"/>
          </w:tcPr>
          <w:p>
            <w:pPr>
              <w:spacing w:line="360" w:lineRule="auto"/>
              <w:ind w:firstLine="720" w:firstLineChars="300"/>
              <w:rPr>
                <w:color w:val="000000" w:themeColor="text1"/>
                <w:sz w:val="24"/>
                <w14:textFill>
                  <w14:solidFill>
                    <w14:schemeClr w14:val="tx1"/>
                  </w14:solidFill>
                </w14:textFill>
              </w:rPr>
            </w:pPr>
          </w:p>
        </w:tc>
        <w:tc>
          <w:tcPr>
            <w:tcW w:w="1624" w:type="dxa"/>
          </w:tcPr>
          <w:p>
            <w:pPr>
              <w:spacing w:line="360" w:lineRule="auto"/>
              <w:ind w:firstLine="720" w:firstLineChars="300"/>
              <w:rPr>
                <w:color w:val="000000" w:themeColor="text1"/>
                <w:sz w:val="24"/>
                <w14:textFill>
                  <w14:solidFill>
                    <w14:schemeClr w14:val="tx1"/>
                  </w14:solidFill>
                </w14:textFill>
              </w:rPr>
            </w:pPr>
          </w:p>
        </w:tc>
        <w:tc>
          <w:tcPr>
            <w:tcW w:w="1648" w:type="dxa"/>
          </w:tcPr>
          <w:p>
            <w:pPr>
              <w:spacing w:line="360" w:lineRule="auto"/>
              <w:ind w:firstLine="480" w:firstLineChars="200"/>
              <w:rPr>
                <w:color w:val="000000" w:themeColor="text1"/>
                <w:sz w:val="24"/>
                <w14:textFill>
                  <w14:solidFill>
                    <w14:schemeClr w14:val="tx1"/>
                  </w14:solidFill>
                </w14:textFill>
              </w:rPr>
            </w:pPr>
          </w:p>
        </w:tc>
        <w:tc>
          <w:tcPr>
            <w:tcW w:w="2050" w:type="dxa"/>
          </w:tcPr>
          <w:p>
            <w:pPr>
              <w:spacing w:line="360" w:lineRule="auto"/>
              <w:rPr>
                <w:color w:val="000000" w:themeColor="text1"/>
                <w:sz w:val="24"/>
                <w14:textFill>
                  <w14:solidFill>
                    <w14:schemeClr w14:val="tx1"/>
                  </w14:solidFill>
                </w14:textFill>
              </w:rPr>
            </w:pPr>
          </w:p>
        </w:tc>
      </w:tr>
    </w:tbl>
    <w:p>
      <w:pPr>
        <w:spacing w:line="360" w:lineRule="auto"/>
        <w:ind w:firstLine="480" w:firstLineChars="200"/>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投标人名称（盖章）：</w:t>
      </w:r>
      <w:r>
        <w:rPr>
          <w:color w:val="000000" w:themeColor="text1"/>
          <w:sz w:val="24"/>
          <w:u w:val="single"/>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法定代表人或授权代理人</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签字或盖章</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日    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年</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月</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w:t>
      </w:r>
    </w:p>
    <w:p>
      <w:pPr>
        <w:spacing w:line="360" w:lineRule="auto"/>
        <w:rPr>
          <w:b/>
          <w:color w:val="000000" w:themeColor="text1"/>
          <w:sz w:val="24"/>
          <w14:textFill>
            <w14:solidFill>
              <w14:schemeClr w14:val="tx1"/>
            </w14:solidFill>
          </w14:textFill>
        </w:rPr>
      </w:pPr>
    </w:p>
    <w:p>
      <w:pPr>
        <w:spacing w:line="360" w:lineRule="auto"/>
        <w:jc w:val="center"/>
        <w:rPr>
          <w:b/>
          <w:bCs/>
          <w:color w:val="000000" w:themeColor="text1"/>
          <w:sz w:val="27"/>
          <w:szCs w:val="27"/>
          <w14:textFill>
            <w14:solidFill>
              <w14:schemeClr w14:val="tx1"/>
            </w14:solidFill>
          </w14:textFill>
        </w:rPr>
      </w:pPr>
    </w:p>
    <w:p>
      <w:pPr>
        <w:spacing w:line="360" w:lineRule="auto"/>
        <w:jc w:val="center"/>
        <w:rPr>
          <w:b/>
          <w:bCs/>
          <w:color w:val="000000" w:themeColor="text1"/>
          <w:sz w:val="27"/>
          <w:szCs w:val="27"/>
          <w14:textFill>
            <w14:solidFill>
              <w14:schemeClr w14:val="tx1"/>
            </w14:solidFill>
          </w14:textFill>
        </w:rPr>
      </w:pPr>
    </w:p>
    <w:p>
      <w:pPr>
        <w:spacing w:line="360" w:lineRule="auto"/>
        <w:jc w:val="center"/>
        <w:rPr>
          <w:b/>
          <w:bCs/>
          <w:color w:val="000000" w:themeColor="text1"/>
          <w:sz w:val="27"/>
          <w:szCs w:val="27"/>
          <w14:textFill>
            <w14:solidFill>
              <w14:schemeClr w14:val="tx1"/>
            </w14:solidFill>
          </w14:textFill>
        </w:rPr>
      </w:pPr>
    </w:p>
    <w:p>
      <w:pPr>
        <w:spacing w:line="360" w:lineRule="auto"/>
        <w:jc w:val="center"/>
        <w:rPr>
          <w:b/>
          <w:bCs/>
          <w:color w:val="000000" w:themeColor="text1"/>
          <w:sz w:val="27"/>
          <w:szCs w:val="27"/>
          <w14:textFill>
            <w14:solidFill>
              <w14:schemeClr w14:val="tx1"/>
            </w14:solidFill>
          </w14:textFill>
        </w:rPr>
      </w:pPr>
    </w:p>
    <w:p>
      <w:pPr>
        <w:pStyle w:val="23"/>
        <w:rPr>
          <w:rFonts w:ascii="Times New Roman" w:hAnsi="Times New Roman"/>
          <w:b/>
          <w:bCs/>
          <w:color w:val="000000" w:themeColor="text1"/>
          <w:sz w:val="27"/>
          <w:szCs w:val="27"/>
          <w14:textFill>
            <w14:solidFill>
              <w14:schemeClr w14:val="tx1"/>
            </w14:solidFill>
          </w14:textFill>
        </w:rPr>
      </w:pPr>
    </w:p>
    <w:p>
      <w:pPr>
        <w:pStyle w:val="23"/>
        <w:rPr>
          <w:rFonts w:ascii="Times New Roman" w:hAnsi="Times New Roman"/>
          <w:b/>
          <w:bCs/>
          <w:color w:val="000000" w:themeColor="text1"/>
          <w:sz w:val="27"/>
          <w:szCs w:val="27"/>
          <w14:textFill>
            <w14:solidFill>
              <w14:schemeClr w14:val="tx1"/>
            </w14:solidFill>
          </w14:textFill>
        </w:rPr>
      </w:pPr>
    </w:p>
    <w:p>
      <w:pPr>
        <w:spacing w:line="360" w:lineRule="auto"/>
        <w:jc w:val="center"/>
        <w:rPr>
          <w:b/>
          <w:bCs/>
          <w:color w:val="000000" w:themeColor="text1"/>
          <w:sz w:val="27"/>
          <w:szCs w:val="27"/>
          <w14:textFill>
            <w14:solidFill>
              <w14:schemeClr w14:val="tx1"/>
            </w14:solidFill>
          </w14:textFill>
        </w:rPr>
      </w:pPr>
    </w:p>
    <w:p>
      <w:pPr>
        <w:pStyle w:val="2"/>
      </w:pPr>
    </w:p>
    <w:p>
      <w:pPr>
        <w:spacing w:line="360" w:lineRule="auto"/>
        <w:jc w:val="center"/>
        <w:rPr>
          <w:b/>
          <w:bCs/>
          <w:color w:val="000000" w:themeColor="text1"/>
          <w:sz w:val="27"/>
          <w:szCs w:val="27"/>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2、货物的详细配置清单</w:t>
      </w:r>
    </w:p>
    <w:tbl>
      <w:tblPr>
        <w:tblStyle w:val="29"/>
        <w:tblpPr w:leftFromText="180" w:rightFromText="180" w:vertAnchor="text" w:horzAnchor="margin" w:tblpXSpec="left" w:tblpY="125"/>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637"/>
        <w:gridCol w:w="1908"/>
        <w:gridCol w:w="1256"/>
        <w:gridCol w:w="1861"/>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3"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637"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名称</w:t>
            </w:r>
          </w:p>
        </w:tc>
        <w:tc>
          <w:tcPr>
            <w:tcW w:w="1908"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品牌</w:t>
            </w:r>
          </w:p>
        </w:tc>
        <w:tc>
          <w:tcPr>
            <w:tcW w:w="1256"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产地</w:t>
            </w:r>
          </w:p>
        </w:tc>
        <w:tc>
          <w:tcPr>
            <w:tcW w:w="1861"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生产厂家</w:t>
            </w:r>
          </w:p>
        </w:tc>
        <w:tc>
          <w:tcPr>
            <w:tcW w:w="2286" w:type="dxa"/>
            <w:vAlign w:val="center"/>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3" w:type="dxa"/>
          </w:tcPr>
          <w:p>
            <w:pPr>
              <w:spacing w:line="360" w:lineRule="auto"/>
              <w:rPr>
                <w:color w:val="000000" w:themeColor="text1"/>
                <w:sz w:val="24"/>
                <w14:textFill>
                  <w14:solidFill>
                    <w14:schemeClr w14:val="tx1"/>
                  </w14:solidFill>
                </w14:textFill>
              </w:rPr>
            </w:pPr>
          </w:p>
        </w:tc>
        <w:tc>
          <w:tcPr>
            <w:tcW w:w="1637" w:type="dxa"/>
          </w:tcPr>
          <w:p>
            <w:pPr>
              <w:spacing w:line="360" w:lineRule="auto"/>
              <w:rPr>
                <w:color w:val="000000" w:themeColor="text1"/>
                <w:sz w:val="24"/>
                <w14:textFill>
                  <w14:solidFill>
                    <w14:schemeClr w14:val="tx1"/>
                  </w14:solidFill>
                </w14:textFill>
              </w:rPr>
            </w:pPr>
          </w:p>
        </w:tc>
        <w:tc>
          <w:tcPr>
            <w:tcW w:w="1908" w:type="dxa"/>
          </w:tcPr>
          <w:p>
            <w:pPr>
              <w:spacing w:line="360" w:lineRule="auto"/>
              <w:rPr>
                <w:color w:val="000000" w:themeColor="text1"/>
                <w:sz w:val="24"/>
                <w14:textFill>
                  <w14:solidFill>
                    <w14:schemeClr w14:val="tx1"/>
                  </w14:solidFill>
                </w14:textFill>
              </w:rPr>
            </w:pPr>
          </w:p>
        </w:tc>
        <w:tc>
          <w:tcPr>
            <w:tcW w:w="1256" w:type="dxa"/>
          </w:tcPr>
          <w:p>
            <w:pPr>
              <w:spacing w:line="360" w:lineRule="auto"/>
              <w:rPr>
                <w:color w:val="000000" w:themeColor="text1"/>
                <w:sz w:val="24"/>
                <w14:textFill>
                  <w14:solidFill>
                    <w14:schemeClr w14:val="tx1"/>
                  </w14:solidFill>
                </w14:textFill>
              </w:rPr>
            </w:pPr>
          </w:p>
        </w:tc>
        <w:tc>
          <w:tcPr>
            <w:tcW w:w="1861" w:type="dxa"/>
          </w:tcPr>
          <w:p>
            <w:pPr>
              <w:spacing w:line="360" w:lineRule="auto"/>
              <w:rPr>
                <w:color w:val="000000" w:themeColor="text1"/>
                <w:sz w:val="24"/>
                <w14:textFill>
                  <w14:solidFill>
                    <w14:schemeClr w14:val="tx1"/>
                  </w14:solidFill>
                </w14:textFill>
              </w:rPr>
            </w:pPr>
          </w:p>
        </w:tc>
        <w:tc>
          <w:tcPr>
            <w:tcW w:w="2286" w:type="dxa"/>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000000" w:themeColor="text1"/>
                <w:sz w:val="24"/>
                <w14:textFill>
                  <w14:solidFill>
                    <w14:schemeClr w14:val="tx1"/>
                  </w14:solidFill>
                </w14:textFill>
              </w:rPr>
            </w:pPr>
          </w:p>
        </w:tc>
        <w:tc>
          <w:tcPr>
            <w:tcW w:w="1637" w:type="dxa"/>
          </w:tcPr>
          <w:p>
            <w:pPr>
              <w:spacing w:line="360" w:lineRule="auto"/>
              <w:rPr>
                <w:color w:val="000000" w:themeColor="text1"/>
                <w:sz w:val="24"/>
                <w14:textFill>
                  <w14:solidFill>
                    <w14:schemeClr w14:val="tx1"/>
                  </w14:solidFill>
                </w14:textFill>
              </w:rPr>
            </w:pPr>
          </w:p>
        </w:tc>
        <w:tc>
          <w:tcPr>
            <w:tcW w:w="1908" w:type="dxa"/>
          </w:tcPr>
          <w:p>
            <w:pPr>
              <w:spacing w:line="360" w:lineRule="auto"/>
              <w:rPr>
                <w:color w:val="000000" w:themeColor="text1"/>
                <w:sz w:val="24"/>
                <w14:textFill>
                  <w14:solidFill>
                    <w14:schemeClr w14:val="tx1"/>
                  </w14:solidFill>
                </w14:textFill>
              </w:rPr>
            </w:pPr>
          </w:p>
        </w:tc>
        <w:tc>
          <w:tcPr>
            <w:tcW w:w="1256" w:type="dxa"/>
          </w:tcPr>
          <w:p>
            <w:pPr>
              <w:spacing w:line="360" w:lineRule="auto"/>
              <w:rPr>
                <w:color w:val="000000" w:themeColor="text1"/>
                <w:sz w:val="24"/>
                <w14:textFill>
                  <w14:solidFill>
                    <w14:schemeClr w14:val="tx1"/>
                  </w14:solidFill>
                </w14:textFill>
              </w:rPr>
            </w:pPr>
          </w:p>
        </w:tc>
        <w:tc>
          <w:tcPr>
            <w:tcW w:w="1861" w:type="dxa"/>
          </w:tcPr>
          <w:p>
            <w:pPr>
              <w:spacing w:line="360" w:lineRule="auto"/>
              <w:rPr>
                <w:color w:val="000000" w:themeColor="text1"/>
                <w:sz w:val="24"/>
                <w14:textFill>
                  <w14:solidFill>
                    <w14:schemeClr w14:val="tx1"/>
                  </w14:solidFill>
                </w14:textFill>
              </w:rPr>
            </w:pPr>
          </w:p>
        </w:tc>
        <w:tc>
          <w:tcPr>
            <w:tcW w:w="2286" w:type="dxa"/>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000000" w:themeColor="text1"/>
                <w:sz w:val="24"/>
                <w14:textFill>
                  <w14:solidFill>
                    <w14:schemeClr w14:val="tx1"/>
                  </w14:solidFill>
                </w14:textFill>
              </w:rPr>
            </w:pPr>
          </w:p>
        </w:tc>
        <w:tc>
          <w:tcPr>
            <w:tcW w:w="1637" w:type="dxa"/>
          </w:tcPr>
          <w:p>
            <w:pPr>
              <w:spacing w:line="360" w:lineRule="auto"/>
              <w:rPr>
                <w:color w:val="000000" w:themeColor="text1"/>
                <w:sz w:val="24"/>
                <w14:textFill>
                  <w14:solidFill>
                    <w14:schemeClr w14:val="tx1"/>
                  </w14:solidFill>
                </w14:textFill>
              </w:rPr>
            </w:pPr>
          </w:p>
        </w:tc>
        <w:tc>
          <w:tcPr>
            <w:tcW w:w="1908" w:type="dxa"/>
          </w:tcPr>
          <w:p>
            <w:pPr>
              <w:spacing w:line="360" w:lineRule="auto"/>
              <w:rPr>
                <w:color w:val="000000" w:themeColor="text1"/>
                <w:sz w:val="24"/>
                <w14:textFill>
                  <w14:solidFill>
                    <w14:schemeClr w14:val="tx1"/>
                  </w14:solidFill>
                </w14:textFill>
              </w:rPr>
            </w:pPr>
          </w:p>
        </w:tc>
        <w:tc>
          <w:tcPr>
            <w:tcW w:w="1256" w:type="dxa"/>
          </w:tcPr>
          <w:p>
            <w:pPr>
              <w:spacing w:line="360" w:lineRule="auto"/>
              <w:rPr>
                <w:color w:val="000000" w:themeColor="text1"/>
                <w:sz w:val="24"/>
                <w14:textFill>
                  <w14:solidFill>
                    <w14:schemeClr w14:val="tx1"/>
                  </w14:solidFill>
                </w14:textFill>
              </w:rPr>
            </w:pPr>
          </w:p>
        </w:tc>
        <w:tc>
          <w:tcPr>
            <w:tcW w:w="1861" w:type="dxa"/>
          </w:tcPr>
          <w:p>
            <w:pPr>
              <w:spacing w:line="360" w:lineRule="auto"/>
              <w:rPr>
                <w:color w:val="000000" w:themeColor="text1"/>
                <w:sz w:val="24"/>
                <w14:textFill>
                  <w14:solidFill>
                    <w14:schemeClr w14:val="tx1"/>
                  </w14:solidFill>
                </w14:textFill>
              </w:rPr>
            </w:pPr>
          </w:p>
        </w:tc>
        <w:tc>
          <w:tcPr>
            <w:tcW w:w="2286" w:type="dxa"/>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000000" w:themeColor="text1"/>
                <w:sz w:val="24"/>
                <w14:textFill>
                  <w14:solidFill>
                    <w14:schemeClr w14:val="tx1"/>
                  </w14:solidFill>
                </w14:textFill>
              </w:rPr>
            </w:pPr>
          </w:p>
        </w:tc>
        <w:tc>
          <w:tcPr>
            <w:tcW w:w="1637" w:type="dxa"/>
          </w:tcPr>
          <w:p>
            <w:pPr>
              <w:spacing w:line="360" w:lineRule="auto"/>
              <w:rPr>
                <w:color w:val="000000" w:themeColor="text1"/>
                <w:sz w:val="24"/>
                <w14:textFill>
                  <w14:solidFill>
                    <w14:schemeClr w14:val="tx1"/>
                  </w14:solidFill>
                </w14:textFill>
              </w:rPr>
            </w:pPr>
          </w:p>
        </w:tc>
        <w:tc>
          <w:tcPr>
            <w:tcW w:w="1908" w:type="dxa"/>
          </w:tcPr>
          <w:p>
            <w:pPr>
              <w:spacing w:line="360" w:lineRule="auto"/>
              <w:rPr>
                <w:color w:val="000000" w:themeColor="text1"/>
                <w:sz w:val="24"/>
                <w14:textFill>
                  <w14:solidFill>
                    <w14:schemeClr w14:val="tx1"/>
                  </w14:solidFill>
                </w14:textFill>
              </w:rPr>
            </w:pPr>
          </w:p>
        </w:tc>
        <w:tc>
          <w:tcPr>
            <w:tcW w:w="1256" w:type="dxa"/>
          </w:tcPr>
          <w:p>
            <w:pPr>
              <w:spacing w:line="360" w:lineRule="auto"/>
              <w:rPr>
                <w:color w:val="000000" w:themeColor="text1"/>
                <w:sz w:val="24"/>
                <w14:textFill>
                  <w14:solidFill>
                    <w14:schemeClr w14:val="tx1"/>
                  </w14:solidFill>
                </w14:textFill>
              </w:rPr>
            </w:pPr>
          </w:p>
        </w:tc>
        <w:tc>
          <w:tcPr>
            <w:tcW w:w="1861" w:type="dxa"/>
          </w:tcPr>
          <w:p>
            <w:pPr>
              <w:spacing w:line="360" w:lineRule="auto"/>
              <w:rPr>
                <w:color w:val="000000" w:themeColor="text1"/>
                <w:sz w:val="24"/>
                <w14:textFill>
                  <w14:solidFill>
                    <w14:schemeClr w14:val="tx1"/>
                  </w14:solidFill>
                </w14:textFill>
              </w:rPr>
            </w:pPr>
          </w:p>
        </w:tc>
        <w:tc>
          <w:tcPr>
            <w:tcW w:w="2286" w:type="dxa"/>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3" w:type="dxa"/>
          </w:tcPr>
          <w:p>
            <w:pPr>
              <w:spacing w:line="360" w:lineRule="auto"/>
              <w:rPr>
                <w:color w:val="000000" w:themeColor="text1"/>
                <w:sz w:val="24"/>
                <w14:textFill>
                  <w14:solidFill>
                    <w14:schemeClr w14:val="tx1"/>
                  </w14:solidFill>
                </w14:textFill>
              </w:rPr>
            </w:pPr>
          </w:p>
        </w:tc>
        <w:tc>
          <w:tcPr>
            <w:tcW w:w="1637" w:type="dxa"/>
          </w:tcPr>
          <w:p>
            <w:pPr>
              <w:spacing w:line="360" w:lineRule="auto"/>
              <w:rPr>
                <w:color w:val="000000" w:themeColor="text1"/>
                <w:sz w:val="24"/>
                <w14:textFill>
                  <w14:solidFill>
                    <w14:schemeClr w14:val="tx1"/>
                  </w14:solidFill>
                </w14:textFill>
              </w:rPr>
            </w:pPr>
          </w:p>
        </w:tc>
        <w:tc>
          <w:tcPr>
            <w:tcW w:w="1908" w:type="dxa"/>
          </w:tcPr>
          <w:p>
            <w:pPr>
              <w:spacing w:line="360" w:lineRule="auto"/>
              <w:rPr>
                <w:color w:val="000000" w:themeColor="text1"/>
                <w:sz w:val="24"/>
                <w14:textFill>
                  <w14:solidFill>
                    <w14:schemeClr w14:val="tx1"/>
                  </w14:solidFill>
                </w14:textFill>
              </w:rPr>
            </w:pPr>
          </w:p>
        </w:tc>
        <w:tc>
          <w:tcPr>
            <w:tcW w:w="1256" w:type="dxa"/>
          </w:tcPr>
          <w:p>
            <w:pPr>
              <w:spacing w:line="360" w:lineRule="auto"/>
              <w:rPr>
                <w:color w:val="000000" w:themeColor="text1"/>
                <w:sz w:val="24"/>
                <w14:textFill>
                  <w14:solidFill>
                    <w14:schemeClr w14:val="tx1"/>
                  </w14:solidFill>
                </w14:textFill>
              </w:rPr>
            </w:pPr>
          </w:p>
        </w:tc>
        <w:tc>
          <w:tcPr>
            <w:tcW w:w="1861" w:type="dxa"/>
          </w:tcPr>
          <w:p>
            <w:pPr>
              <w:spacing w:line="360" w:lineRule="auto"/>
              <w:rPr>
                <w:color w:val="000000" w:themeColor="text1"/>
                <w:sz w:val="24"/>
                <w14:textFill>
                  <w14:solidFill>
                    <w14:schemeClr w14:val="tx1"/>
                  </w14:solidFill>
                </w14:textFill>
              </w:rPr>
            </w:pPr>
          </w:p>
        </w:tc>
        <w:tc>
          <w:tcPr>
            <w:tcW w:w="2286" w:type="dxa"/>
          </w:tcPr>
          <w:p>
            <w:pPr>
              <w:spacing w:line="360"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3" w:type="dxa"/>
          </w:tcPr>
          <w:p>
            <w:pPr>
              <w:spacing w:line="360" w:lineRule="auto"/>
              <w:rPr>
                <w:color w:val="000000" w:themeColor="text1"/>
                <w:sz w:val="24"/>
                <w14:textFill>
                  <w14:solidFill>
                    <w14:schemeClr w14:val="tx1"/>
                  </w14:solidFill>
                </w14:textFill>
              </w:rPr>
            </w:pPr>
          </w:p>
        </w:tc>
        <w:tc>
          <w:tcPr>
            <w:tcW w:w="1637" w:type="dxa"/>
          </w:tcPr>
          <w:p>
            <w:pPr>
              <w:spacing w:line="360" w:lineRule="auto"/>
              <w:rPr>
                <w:color w:val="000000" w:themeColor="text1"/>
                <w:sz w:val="24"/>
                <w14:textFill>
                  <w14:solidFill>
                    <w14:schemeClr w14:val="tx1"/>
                  </w14:solidFill>
                </w14:textFill>
              </w:rPr>
            </w:pPr>
          </w:p>
        </w:tc>
        <w:tc>
          <w:tcPr>
            <w:tcW w:w="1908" w:type="dxa"/>
          </w:tcPr>
          <w:p>
            <w:pPr>
              <w:spacing w:line="360" w:lineRule="auto"/>
              <w:rPr>
                <w:color w:val="000000" w:themeColor="text1"/>
                <w:sz w:val="24"/>
                <w14:textFill>
                  <w14:solidFill>
                    <w14:schemeClr w14:val="tx1"/>
                  </w14:solidFill>
                </w14:textFill>
              </w:rPr>
            </w:pPr>
          </w:p>
        </w:tc>
        <w:tc>
          <w:tcPr>
            <w:tcW w:w="1256" w:type="dxa"/>
          </w:tcPr>
          <w:p>
            <w:pPr>
              <w:spacing w:line="360" w:lineRule="auto"/>
              <w:rPr>
                <w:color w:val="000000" w:themeColor="text1"/>
                <w:sz w:val="24"/>
                <w14:textFill>
                  <w14:solidFill>
                    <w14:schemeClr w14:val="tx1"/>
                  </w14:solidFill>
                </w14:textFill>
              </w:rPr>
            </w:pPr>
          </w:p>
        </w:tc>
        <w:tc>
          <w:tcPr>
            <w:tcW w:w="1861" w:type="dxa"/>
          </w:tcPr>
          <w:p>
            <w:pPr>
              <w:spacing w:line="360" w:lineRule="auto"/>
              <w:rPr>
                <w:color w:val="000000" w:themeColor="text1"/>
                <w:sz w:val="24"/>
                <w14:textFill>
                  <w14:solidFill>
                    <w14:schemeClr w14:val="tx1"/>
                  </w14:solidFill>
                </w14:textFill>
              </w:rPr>
            </w:pPr>
          </w:p>
        </w:tc>
        <w:tc>
          <w:tcPr>
            <w:tcW w:w="2286" w:type="dxa"/>
          </w:tcPr>
          <w:p>
            <w:pPr>
              <w:spacing w:line="360" w:lineRule="auto"/>
              <w:rPr>
                <w:color w:val="000000" w:themeColor="text1"/>
                <w:sz w:val="24"/>
                <w14:textFill>
                  <w14:solidFill>
                    <w14:schemeClr w14:val="tx1"/>
                  </w14:solidFill>
                </w14:textFill>
              </w:rPr>
            </w:pPr>
          </w:p>
        </w:tc>
      </w:tr>
    </w:tbl>
    <w:p>
      <w:pPr>
        <w:spacing w:line="360" w:lineRule="auto"/>
        <w:rPr>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pStyle w:val="23"/>
        <w:rPr>
          <w:rFonts w:ascii="Times New Roman" w:hAnsi="Times New Roman"/>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法定代表人（或其委托代理人）签字或盖章：</w:t>
      </w:r>
      <w:r>
        <w:rPr>
          <w:color w:val="000000" w:themeColor="text1"/>
          <w:sz w:val="28"/>
          <w:szCs w:val="28"/>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pacing w:line="360" w:lineRule="auto"/>
        <w:ind w:firstLine="480" w:firstLineChars="200"/>
        <w:jc w:val="right"/>
        <w:rPr>
          <w:bCs/>
          <w:color w:val="000000" w:themeColor="text1"/>
          <w:sz w:val="24"/>
          <w14:textFill>
            <w14:solidFill>
              <w14:schemeClr w14:val="tx1"/>
            </w14:solidFill>
          </w14:textFill>
        </w:rPr>
      </w:pPr>
    </w:p>
    <w:p>
      <w:pPr>
        <w:spacing w:line="360" w:lineRule="auto"/>
        <w:ind w:firstLine="480" w:firstLineChars="200"/>
        <w:jc w:val="right"/>
        <w:rPr>
          <w:bCs/>
          <w:color w:val="000000" w:themeColor="text1"/>
          <w:sz w:val="24"/>
          <w14:textFill>
            <w14:solidFill>
              <w14:schemeClr w14:val="tx1"/>
            </w14:solidFill>
          </w14:textFill>
        </w:rPr>
      </w:pPr>
    </w:p>
    <w:p>
      <w:pPr>
        <w:spacing w:line="360" w:lineRule="auto"/>
        <w:ind w:firstLine="480" w:firstLineChars="200"/>
        <w:jc w:val="right"/>
        <w:rPr>
          <w:bCs/>
          <w:color w:val="000000" w:themeColor="text1"/>
          <w:sz w:val="24"/>
          <w14:textFill>
            <w14:solidFill>
              <w14:schemeClr w14:val="tx1"/>
            </w14:solidFill>
          </w14:textFill>
        </w:rPr>
      </w:pPr>
    </w:p>
    <w:p>
      <w:pPr>
        <w:spacing w:line="360" w:lineRule="auto"/>
        <w:ind w:firstLine="480" w:firstLineChars="200"/>
        <w:jc w:val="right"/>
        <w:rPr>
          <w:bCs/>
          <w:color w:val="000000" w:themeColor="text1"/>
          <w:sz w:val="24"/>
          <w14:textFill>
            <w14:solidFill>
              <w14:schemeClr w14:val="tx1"/>
            </w14:solidFill>
          </w14:textFill>
        </w:rPr>
      </w:pPr>
    </w:p>
    <w:p>
      <w:pPr>
        <w:spacing w:line="360" w:lineRule="auto"/>
        <w:ind w:firstLine="480" w:firstLineChars="200"/>
        <w:jc w:val="right"/>
        <w:rPr>
          <w:bCs/>
          <w:color w:val="000000" w:themeColor="text1"/>
          <w:sz w:val="24"/>
          <w14:textFill>
            <w14:solidFill>
              <w14:schemeClr w14:val="tx1"/>
            </w14:solidFill>
          </w14:textFill>
        </w:rPr>
      </w:pPr>
    </w:p>
    <w:p>
      <w:pPr>
        <w:spacing w:line="360" w:lineRule="auto"/>
        <w:ind w:firstLine="480" w:firstLineChars="200"/>
        <w:jc w:val="right"/>
        <w:rPr>
          <w:bCs/>
          <w:color w:val="000000" w:themeColor="text1"/>
          <w:sz w:val="24"/>
          <w14:textFill>
            <w14:solidFill>
              <w14:schemeClr w14:val="tx1"/>
            </w14:solidFill>
          </w14:textFill>
        </w:rPr>
      </w:pPr>
    </w:p>
    <w:p>
      <w:pPr>
        <w:spacing w:line="360" w:lineRule="auto"/>
        <w:ind w:firstLine="480" w:firstLineChars="200"/>
        <w:jc w:val="righ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年  月  日</w:t>
      </w:r>
    </w:p>
    <w:p>
      <w:pPr>
        <w:spacing w:line="360" w:lineRule="auto"/>
        <w:ind w:firstLine="562" w:firstLineChars="200"/>
        <w:rPr>
          <w:b/>
          <w:color w:val="000000" w:themeColor="text1"/>
          <w:sz w:val="28"/>
          <w:szCs w:val="28"/>
          <w14:textFill>
            <w14:solidFill>
              <w14:schemeClr w14:val="tx1"/>
            </w14:solidFill>
          </w14:textFill>
        </w:rPr>
      </w:pPr>
    </w:p>
    <w:p>
      <w:pPr>
        <w:spacing w:line="360" w:lineRule="auto"/>
        <w:ind w:firstLine="4680" w:firstLineChars="1950"/>
        <w:rPr>
          <w:color w:val="000000" w:themeColor="text1"/>
          <w:sz w:val="24"/>
          <w:u w:val="single"/>
          <w14:textFill>
            <w14:solidFill>
              <w14:schemeClr w14:val="tx1"/>
            </w14:solidFill>
          </w14:textFill>
        </w:rPr>
      </w:pPr>
    </w:p>
    <w:p>
      <w:pPr>
        <w:spacing w:line="360" w:lineRule="auto"/>
        <w:jc w:val="center"/>
        <w:rPr>
          <w:b/>
          <w:color w:val="000000" w:themeColor="text1"/>
          <w:sz w:val="28"/>
          <w:szCs w:val="28"/>
          <w14:textFill>
            <w14:solidFill>
              <w14:schemeClr w14:val="tx1"/>
            </w14:solidFill>
          </w14:textFill>
        </w:rPr>
      </w:pPr>
    </w:p>
    <w:p>
      <w:pPr>
        <w:spacing w:line="360" w:lineRule="auto"/>
        <w:jc w:val="center"/>
        <w:rPr>
          <w:b/>
          <w:color w:val="000000" w:themeColor="text1"/>
          <w:sz w:val="28"/>
          <w:szCs w:val="28"/>
          <w14:textFill>
            <w14:solidFill>
              <w14:schemeClr w14:val="tx1"/>
            </w14:solidFill>
          </w14:textFill>
        </w:rPr>
      </w:pPr>
    </w:p>
    <w:p>
      <w:pPr>
        <w:numPr>
          <w:ilvl w:val="0"/>
          <w:numId w:val="0"/>
        </w:num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3、</w:t>
      </w:r>
      <w:r>
        <w:rPr>
          <w:rFonts w:hint="eastAsia"/>
          <w:b/>
          <w:bCs/>
          <w:color w:val="000000" w:themeColor="text1"/>
          <w:sz w:val="28"/>
          <w:szCs w:val="28"/>
          <w:lang w:val="en-US" w:eastAsia="zh-CN"/>
          <w14:textFill>
            <w14:solidFill>
              <w14:schemeClr w14:val="tx1"/>
            </w14:solidFill>
          </w14:textFill>
        </w:rPr>
        <w:t>实施方案</w:t>
      </w:r>
    </w:p>
    <w:p>
      <w:pPr>
        <w:widowControl w:val="0"/>
        <w:numPr>
          <w:ilvl w:val="0"/>
          <w:numId w:val="0"/>
        </w:numPr>
        <w:spacing w:line="360" w:lineRule="auto"/>
        <w:textAlignment w:val="auto"/>
        <w:rPr>
          <w:rFonts w:hint="eastAsia"/>
          <w:color w:val="000000" w:themeColor="text1"/>
          <w:sz w:val="24"/>
          <w:szCs w:val="24"/>
          <w:lang w:eastAsia="zh-CN"/>
          <w14:textFill>
            <w14:solidFill>
              <w14:schemeClr w14:val="tx1"/>
            </w14:solidFill>
          </w14:textFill>
        </w:rPr>
      </w:pPr>
    </w:p>
    <w:p>
      <w:pPr>
        <w:widowControl w:val="0"/>
        <w:numPr>
          <w:ilvl w:val="0"/>
          <w:numId w:val="0"/>
        </w:numPr>
        <w:spacing w:line="360" w:lineRule="auto"/>
        <w:jc w:val="center"/>
        <w:textAlignment w:val="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为本项目实施所采用的技术措施和实施方案等</w:t>
      </w:r>
      <w:r>
        <w:rPr>
          <w:rFonts w:hint="eastAsia"/>
          <w:color w:val="000000" w:themeColor="text1"/>
          <w:sz w:val="24"/>
          <w:szCs w:val="24"/>
          <w:lang w:eastAsia="zh-CN"/>
          <w14:textFill>
            <w14:solidFill>
              <w14:schemeClr w14:val="tx1"/>
            </w14:solidFill>
          </w14:textFill>
        </w:rPr>
        <w:t>）</w:t>
      </w:r>
    </w:p>
    <w:p>
      <w:pPr>
        <w:rPr>
          <w:b/>
          <w:bCs/>
          <w:color w:val="000000" w:themeColor="text1"/>
          <w:sz w:val="28"/>
          <w:szCs w:val="28"/>
          <w14:textFill>
            <w14:solidFill>
              <w14:schemeClr w14:val="tx1"/>
            </w14:solidFill>
          </w14:textFill>
        </w:rPr>
      </w:pPr>
      <w:bookmarkStart w:id="96" w:name="_Toc451410641"/>
      <w:r>
        <w:rPr>
          <w:b/>
          <w:bCs/>
          <w:color w:val="000000" w:themeColor="text1"/>
          <w:sz w:val="28"/>
          <w:szCs w:val="28"/>
          <w14:textFill>
            <w14:solidFill>
              <w14:schemeClr w14:val="tx1"/>
            </w14:solidFill>
          </w14:textFill>
        </w:rPr>
        <w:br w:type="page"/>
      </w:r>
    </w:p>
    <w:p>
      <w:pPr>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4、服务承诺书</w:t>
      </w:r>
    </w:p>
    <w:p>
      <w:pPr>
        <w:spacing w:line="360" w:lineRule="auto"/>
        <w:rPr>
          <w:b/>
          <w:bCs/>
          <w:color w:val="000000" w:themeColor="text1"/>
          <w:sz w:val="27"/>
          <w:szCs w:val="27"/>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 xml:space="preserve">          （招标人）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本承诺声明：</w:t>
      </w:r>
      <w:r>
        <w:rPr>
          <w:color w:val="000000" w:themeColor="text1"/>
          <w:sz w:val="24"/>
          <w:u w:val="single"/>
          <w14:textFill>
            <w14:solidFill>
              <w14:schemeClr w14:val="tx1"/>
            </w14:solidFill>
          </w14:textFill>
        </w:rPr>
        <w:t xml:space="preserve"> （投标人名称）</w:t>
      </w:r>
      <w:r>
        <w:rPr>
          <w:color w:val="000000" w:themeColor="text1"/>
          <w:sz w:val="24"/>
          <w14:textFill>
            <w14:solidFill>
              <w14:schemeClr w14:val="tx1"/>
            </w14:solidFill>
          </w14:textFill>
        </w:rPr>
        <w:t>对本招标文件的相关要求完全响应。若有幸中标将严格按照以上承诺进行服务。</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特此声明</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法定代表人或代理人（被授权人）签字或盖章：</w:t>
      </w:r>
      <w:r>
        <w:rPr>
          <w:color w:val="000000" w:themeColor="text1"/>
          <w:sz w:val="24"/>
          <w:u w:val="single"/>
          <w14:textFill>
            <w14:solidFill>
              <w14:schemeClr w14:val="tx1"/>
            </w14:solidFill>
          </w14:textFill>
        </w:rPr>
        <w:t xml:space="preserve">                  </w:t>
      </w:r>
    </w:p>
    <w:p>
      <w:pPr>
        <w:spacing w:line="360" w:lineRule="auto"/>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投标单位名称：</w:t>
      </w:r>
      <w:r>
        <w:rPr>
          <w:color w:val="000000" w:themeColor="text1"/>
          <w:sz w:val="24"/>
          <w:u w:val="single"/>
          <w14:textFill>
            <w14:solidFill>
              <w14:schemeClr w14:val="tx1"/>
            </w14:solidFill>
          </w14:textFill>
        </w:rPr>
        <w:t xml:space="preserve">        （公章）              </w:t>
      </w:r>
    </w:p>
    <w:p>
      <w:pPr>
        <w:spacing w:line="360" w:lineRule="auto"/>
        <w:ind w:firstLine="4680" w:firstLineChars="1950"/>
        <w:rPr>
          <w:color w:val="000000" w:themeColor="text1"/>
          <w:sz w:val="24"/>
          <w14:textFill>
            <w14:solidFill>
              <w14:schemeClr w14:val="tx1"/>
            </w14:solidFill>
          </w14:textFill>
        </w:rPr>
      </w:pPr>
    </w:p>
    <w:p>
      <w:pPr>
        <w:spacing w:line="360" w:lineRule="auto"/>
        <w:ind w:firstLine="4680" w:firstLineChars="1950"/>
        <w:rPr>
          <w:color w:val="000000" w:themeColor="text1"/>
          <w:sz w:val="24"/>
          <w14:textFill>
            <w14:solidFill>
              <w14:schemeClr w14:val="tx1"/>
            </w14:solidFill>
          </w14:textFill>
        </w:rPr>
      </w:pPr>
    </w:p>
    <w:p>
      <w:pPr>
        <w:spacing w:line="360" w:lineRule="auto"/>
        <w:ind w:firstLine="5400" w:firstLineChars="2250"/>
        <w:rPr>
          <w:b/>
          <w:color w:val="000000" w:themeColor="text1"/>
          <w:sz w:val="24"/>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color w:val="000000" w:themeColor="text1"/>
          <w:sz w:val="24"/>
          <w14:textFill>
            <w14:solidFill>
              <w14:schemeClr w14:val="tx1"/>
            </w14:solidFill>
          </w14:textFill>
        </w:rPr>
        <w:t>日    期：</w:t>
      </w:r>
      <w:r>
        <w:rPr>
          <w:color w:val="000000" w:themeColor="text1"/>
          <w:sz w:val="24"/>
          <w:u w:val="single"/>
          <w14:textFill>
            <w14:solidFill>
              <w14:schemeClr w14:val="tx1"/>
            </w14:solidFill>
          </w14:textFill>
        </w:rPr>
        <w:t xml:space="preserve">                    </w:t>
      </w:r>
    </w:p>
    <w:p>
      <w:pPr>
        <w:jc w:val="cente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5、</w:t>
      </w:r>
      <w:r>
        <w:rPr>
          <w:b/>
          <w:bCs/>
          <w:color w:val="000000" w:themeColor="text1"/>
          <w:sz w:val="28"/>
          <w:szCs w:val="28"/>
          <w14:textFill>
            <w14:solidFill>
              <w14:schemeClr w14:val="tx1"/>
            </w14:solidFill>
          </w14:textFill>
        </w:rPr>
        <w:t>招标文件规定或投标人认为应提供的其它材料</w:t>
      </w:r>
    </w:p>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1、包括所投产品情况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2、其它资料 </w:t>
      </w:r>
    </w:p>
    <w:p>
      <w:pPr>
        <w:pStyle w:val="23"/>
        <w:spacing w:line="360" w:lineRule="auto"/>
        <w:ind w:left="426" w:leftChars="203" w:firstLine="0" w:firstLineChars="0"/>
        <w:rPr>
          <w:rFonts w:hint="eastAsia" w:ascii="Times New Roman" w:hAnsi="Times New Roman" w:eastAsia="宋体" w:cs="Times New Roman"/>
          <w:color w:val="000000" w:themeColor="text1"/>
          <w:sz w:val="24"/>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sz w:val="24"/>
          <w:u w:color="000000"/>
          <w:lang w:val="en-US" w:eastAsia="zh-CN" w:bidi="ar-SA"/>
          <w14:textFill>
            <w14:solidFill>
              <w14:schemeClr w14:val="tx1"/>
            </w14:solidFill>
          </w14:textFill>
        </w:rPr>
        <w:t>3、技术标评分细则里需要提供的相关材料及方案。</w:t>
      </w:r>
    </w:p>
    <w:p>
      <w:pPr>
        <w:pStyle w:val="23"/>
        <w:spacing w:line="360" w:lineRule="auto"/>
        <w:ind w:left="426" w:leftChars="203" w:firstLine="0" w:firstLineChars="0"/>
        <w:rPr>
          <w:rFonts w:hint="default" w:ascii="Times New Roman" w:hAnsi="Times New Roman" w:eastAsia="宋体" w:cs="Times New Roman"/>
          <w:color w:val="000000" w:themeColor="text1"/>
          <w:sz w:val="24"/>
          <w:u w:color="000000"/>
          <w:lang w:val="en-US" w:eastAsia="zh-CN" w:bidi="ar-SA"/>
          <w14:textFill>
            <w14:solidFill>
              <w14:schemeClr w14:val="tx1"/>
            </w14:solidFill>
          </w14:textFill>
        </w:rPr>
      </w:pPr>
      <w:r>
        <w:rPr>
          <w:rFonts w:hint="eastAsia" w:ascii="Times New Roman" w:hAnsi="Times New Roman" w:eastAsia="宋体" w:cs="Times New Roman"/>
          <w:color w:val="000000" w:themeColor="text1"/>
          <w:sz w:val="24"/>
          <w:u w:color="000000"/>
          <w:lang w:val="en-US" w:eastAsia="zh-CN" w:bidi="ar-SA"/>
          <w14:textFill>
            <w14:solidFill>
              <w14:schemeClr w14:val="tx1"/>
            </w14:solidFill>
          </w14:textFill>
        </w:rPr>
        <w:t>4、货物符合招标文件规定的证明材料</w:t>
      </w:r>
    </w:p>
    <w:p>
      <w:pPr>
        <w:spacing w:line="360" w:lineRule="auto"/>
        <w:jc w:val="both"/>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br w:type="page"/>
      </w: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p>
    <w:p>
      <w:pPr>
        <w:spacing w:line="360" w:lineRule="auto"/>
        <w:jc w:val="center"/>
        <w:rPr>
          <w:rFonts w:hint="eastAsia" w:eastAsia="宋体"/>
          <w:b/>
          <w:color w:val="000000" w:themeColor="text1"/>
          <w:sz w:val="44"/>
          <w:szCs w:val="44"/>
          <w:lang w:eastAsia="zh-CN"/>
          <w14:textFill>
            <w14:solidFill>
              <w14:schemeClr w14:val="tx1"/>
            </w14:solidFill>
          </w14:textFill>
        </w:rPr>
      </w:pPr>
      <w:r>
        <w:rPr>
          <w:b/>
          <w:color w:val="000000" w:themeColor="text1"/>
          <w:sz w:val="44"/>
          <w:szCs w:val="44"/>
          <w14:textFill>
            <w14:solidFill>
              <w14:schemeClr w14:val="tx1"/>
            </w14:solidFill>
          </w14:textFill>
        </w:rPr>
        <w:t>第三部分：</w:t>
      </w:r>
      <w:bookmarkEnd w:id="96"/>
      <w:r>
        <w:rPr>
          <w:rFonts w:hint="eastAsia"/>
          <w:b/>
          <w:color w:val="000000" w:themeColor="text1"/>
          <w:sz w:val="44"/>
          <w:szCs w:val="44"/>
          <w:lang w:val="en-US" w:eastAsia="zh-CN"/>
          <w14:textFill>
            <w14:solidFill>
              <w14:schemeClr w14:val="tx1"/>
            </w14:solidFill>
          </w14:textFill>
        </w:rPr>
        <w:t>经济标</w:t>
      </w: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spacing w:line="360" w:lineRule="auto"/>
        <w:rPr>
          <w:color w:val="000000" w:themeColor="text1"/>
          <w:sz w:val="28"/>
          <w:szCs w:val="28"/>
          <w14:textFill>
            <w14:solidFill>
              <w14:schemeClr w14:val="tx1"/>
            </w14:solidFill>
          </w14:textFill>
        </w:rPr>
      </w:pPr>
    </w:p>
    <w:p>
      <w:pPr>
        <w:pStyle w:val="2"/>
      </w:pPr>
    </w:p>
    <w:p>
      <w:pPr>
        <w:pStyle w:val="23"/>
        <w:rPr>
          <w:rFonts w:ascii="Times New Roman" w:hAnsi="Times New Roman"/>
          <w:color w:val="000000" w:themeColor="text1"/>
          <w:szCs w:val="28"/>
          <w14:textFill>
            <w14:solidFill>
              <w14:schemeClr w14:val="tx1"/>
            </w14:solidFill>
          </w14:textFill>
        </w:rPr>
      </w:pPr>
    </w:p>
    <w:p>
      <w:pPr>
        <w:pStyle w:val="23"/>
        <w:rPr>
          <w:rFonts w:ascii="Times New Roman" w:hAnsi="Times New Roman"/>
          <w:color w:val="000000" w:themeColor="text1"/>
          <w:szCs w:val="28"/>
          <w14:textFill>
            <w14:solidFill>
              <w14:schemeClr w14:val="tx1"/>
            </w14:solidFill>
          </w14:textFill>
        </w:rPr>
      </w:pPr>
    </w:p>
    <w:p>
      <w:pPr>
        <w:spacing w:line="360" w:lineRule="auto"/>
        <w:ind w:firstLine="562" w:firstLineChars="200"/>
        <w:rPr>
          <w:b/>
          <w:color w:val="000000" w:themeColor="text1"/>
          <w:sz w:val="28"/>
          <w:szCs w:val="28"/>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1、开标一览表</w:t>
      </w:r>
    </w:p>
    <w:p>
      <w:pPr>
        <w:spacing w:line="360" w:lineRule="auto"/>
        <w:ind w:firstLine="354" w:firstLineChars="147"/>
        <w:rPr>
          <w:b/>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（注：开标一览表必须编入投标文件，与投标文件一起装订，唱标时，以投标文件正本中的开标一览表进行唱标）</w:t>
      </w:r>
    </w:p>
    <w:p>
      <w:pPr>
        <w:snapToGrid w:val="0"/>
        <w:spacing w:line="360" w:lineRule="auto"/>
        <w:ind w:left="2940" w:leftChars="1400" w:firstLine="720" w:firstLineChars="300"/>
        <w:rPr>
          <w:color w:val="000000" w:themeColor="text1"/>
          <w:sz w:val="24"/>
          <w14:textFill>
            <w14:solidFill>
              <w14:schemeClr w14:val="tx1"/>
            </w14:solidFill>
          </w14:textFill>
        </w:rPr>
      </w:pPr>
    </w:p>
    <w:tbl>
      <w:tblPr>
        <w:tblStyle w:val="29"/>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6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602" w:type="dxa"/>
            <w:tcBorders>
              <w:top w:val="single" w:color="auto" w:sz="12" w:space="0"/>
              <w:bottom w:val="single" w:color="auto" w:sz="12" w:space="0"/>
              <w:right w:val="single" w:color="auto" w:sz="12" w:space="0"/>
            </w:tcBorders>
            <w:vAlign w:val="center"/>
          </w:tcPr>
          <w:p>
            <w:pPr>
              <w:spacing w:line="360" w:lineRule="auto"/>
              <w:ind w:right="-512" w:rightChars="-244"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6926" w:type="dxa"/>
            <w:tcBorders>
              <w:top w:val="single" w:color="auto" w:sz="12" w:space="0"/>
              <w:left w:val="single" w:color="auto" w:sz="12" w:space="0"/>
              <w:bottom w:val="single" w:color="auto" w:sz="12" w:space="0"/>
            </w:tcBorders>
            <w:vAlign w:val="center"/>
          </w:tcPr>
          <w:p>
            <w:pPr>
              <w:spacing w:line="360" w:lineRule="auto"/>
              <w:ind w:right="-512" w:rightChars="-244"/>
              <w:jc w:val="left"/>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3" w:hRule="exact"/>
          <w:jc w:val="center"/>
        </w:trPr>
        <w:tc>
          <w:tcPr>
            <w:tcW w:w="1602" w:type="dxa"/>
            <w:tcBorders>
              <w:top w:val="single" w:color="auto" w:sz="12" w:space="0"/>
              <w:right w:val="single" w:color="auto" w:sz="12" w:space="0"/>
            </w:tcBorders>
            <w:vAlign w:val="center"/>
          </w:tcPr>
          <w:p>
            <w:pPr>
              <w:spacing w:line="360" w:lineRule="auto"/>
              <w:ind w:right="-512" w:rightChars="-244"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p>
        </w:tc>
        <w:tc>
          <w:tcPr>
            <w:tcW w:w="6926" w:type="dxa"/>
            <w:tcBorders>
              <w:top w:val="single" w:color="auto" w:sz="12" w:space="0"/>
              <w:left w:val="single" w:color="auto" w:sz="12" w:space="0"/>
            </w:tcBorders>
            <w:vAlign w:val="center"/>
          </w:tcPr>
          <w:p>
            <w:pPr>
              <w:spacing w:line="360" w:lineRule="auto"/>
              <w:ind w:right="-512" w:rightChars="-244"/>
              <w:rPr>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602" w:type="dxa"/>
            <w:tcBorders>
              <w:right w:val="single" w:color="auto" w:sz="12" w:space="0"/>
            </w:tcBorders>
            <w:vAlign w:val="center"/>
          </w:tcPr>
          <w:p>
            <w:pPr>
              <w:spacing w:line="360" w:lineRule="auto"/>
              <w:ind w:right="-512" w:rightChars="-244" w:firstLine="120" w:firstLineChars="50"/>
              <w:rPr>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p>
        </w:tc>
        <w:tc>
          <w:tcPr>
            <w:tcW w:w="6926" w:type="dxa"/>
            <w:tcBorders>
              <w:left w:val="single" w:color="auto" w:sz="12" w:space="0"/>
            </w:tcBorders>
          </w:tcPr>
          <w:p>
            <w:pPr>
              <w:pStyle w:val="17"/>
              <w:spacing w:line="360" w:lineRule="auto"/>
              <w:ind w:left="86" w:leftChars="41" w:right="-512" w:rightChars="-244"/>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1" w:hRule="exact"/>
          <w:jc w:val="center"/>
        </w:trPr>
        <w:tc>
          <w:tcPr>
            <w:tcW w:w="1602" w:type="dxa"/>
            <w:tcBorders>
              <w:right w:val="single" w:color="auto" w:sz="12" w:space="0"/>
            </w:tcBorders>
            <w:vAlign w:val="center"/>
          </w:tcPr>
          <w:p>
            <w:pPr>
              <w:spacing w:line="360" w:lineRule="auto"/>
              <w:ind w:right="-512" w:rightChars="-244" w:firstLine="240" w:firstLineChars="100"/>
              <w:rPr>
                <w:color w:val="000000" w:themeColor="text1"/>
                <w:sz w:val="24"/>
                <w14:textFill>
                  <w14:solidFill>
                    <w14:schemeClr w14:val="tx1"/>
                  </w14:solidFill>
                </w14:textFill>
              </w:rPr>
            </w:pPr>
            <w:r>
              <w:rPr>
                <w:color w:val="000000" w:themeColor="text1"/>
                <w:sz w:val="24"/>
                <w14:textFill>
                  <w14:solidFill>
                    <w14:schemeClr w14:val="tx1"/>
                  </w14:solidFill>
                </w14:textFill>
              </w:rPr>
              <w:t>总投标价</w:t>
            </w:r>
          </w:p>
          <w:p>
            <w:pPr>
              <w:spacing w:line="360" w:lineRule="auto"/>
              <w:ind w:right="-512" w:rightChars="-244"/>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合同履行期限</w:t>
            </w:r>
          </w:p>
        </w:tc>
        <w:tc>
          <w:tcPr>
            <w:tcW w:w="6926" w:type="dxa"/>
            <w:tcBorders>
              <w:left w:val="single" w:color="auto" w:sz="12" w:space="0"/>
            </w:tcBorders>
            <w:vAlign w:val="center"/>
          </w:tcPr>
          <w:p>
            <w:pPr>
              <w:spacing w:line="360" w:lineRule="auto"/>
              <w:ind w:right="-512" w:rightChars="-244"/>
              <w:rPr>
                <w:color w:val="000000" w:themeColor="text1"/>
                <w:sz w:val="24"/>
                <w14:textFill>
                  <w14:solidFill>
                    <w14:schemeClr w14:val="tx1"/>
                  </w14:solidFill>
                </w14:textFill>
              </w:rPr>
            </w:pPr>
            <w:r>
              <w:rPr>
                <w:color w:val="000000" w:themeColor="text1"/>
                <w:sz w:val="24"/>
                <w14:textFill>
                  <w14:solidFill>
                    <w14:schemeClr w14:val="tx1"/>
                  </w14:solidFill>
                </w14:textFill>
              </w:rPr>
              <w:t>投标总价：</w:t>
            </w:r>
          </w:p>
          <w:p>
            <w:pPr>
              <w:spacing w:line="360" w:lineRule="auto"/>
              <w:ind w:right="-512" w:rightChars="-244"/>
              <w:rPr>
                <w:color w:val="000000" w:themeColor="text1"/>
                <w:sz w:val="24"/>
                <w14:textFill>
                  <w14:solidFill>
                    <w14:schemeClr w14:val="tx1"/>
                  </w14:solidFill>
                </w14:textFill>
              </w:rPr>
            </w:pPr>
            <w:r>
              <w:rPr>
                <w:color w:val="000000" w:themeColor="text1"/>
                <w:sz w:val="24"/>
                <w14:textFill>
                  <w14:solidFill>
                    <w14:schemeClr w14:val="tx1"/>
                  </w14:solidFill>
                </w14:textFill>
              </w:rPr>
              <w:t>大写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元，小写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元。</w:t>
            </w:r>
          </w:p>
          <w:p>
            <w:pPr>
              <w:pStyle w:val="27"/>
              <w:spacing w:before="0" w:beforeAutospacing="0" w:after="0" w:afterAutospacing="0" w:line="360" w:lineRule="auto"/>
              <w:rPr>
                <w:rFonts w:ascii="Times New Roman" w:hAnsi="Times New Roman" w:cs="Times New Roman"/>
                <w:color w:val="000000" w:themeColor="text1"/>
                <w:szCs w:val="22"/>
                <w14:textFill>
                  <w14:solidFill>
                    <w14:schemeClr w14:val="tx1"/>
                  </w14:solidFill>
                </w14:textFill>
              </w:rPr>
            </w:pPr>
            <w:r>
              <w:rPr>
                <w:rFonts w:hint="eastAsia" w:ascii="Times New Roman" w:hAnsi="Times New Roman" w:cs="Times New Roman"/>
                <w:color w:val="000000" w:themeColor="text1"/>
                <w:szCs w:val="22"/>
                <w:lang w:eastAsia="zh-CN"/>
                <w14:textFill>
                  <w14:solidFill>
                    <w14:schemeClr w14:val="tx1"/>
                  </w14:solidFill>
                </w14:textFill>
              </w:rPr>
              <w:t>合同履行期限</w:t>
            </w:r>
            <w:r>
              <w:rPr>
                <w:rFonts w:ascii="Times New Roman" w:hAnsi="Times New Roman" w:cs="Times New Roman"/>
                <w:color w:val="000000" w:themeColor="text1"/>
                <w:szCs w:val="22"/>
                <w14:textFill>
                  <w14:solidFill>
                    <w14:schemeClr w14:val="tx1"/>
                  </w14:solidFill>
                </w14:textFill>
              </w:rPr>
              <w:t>：</w:t>
            </w:r>
          </w:p>
          <w:p>
            <w:pPr>
              <w:pStyle w:val="27"/>
              <w:spacing w:before="0" w:beforeAutospacing="0" w:after="0" w:afterAutospacing="0"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22"/>
                <w:u w:val="single"/>
                <w14:textFill>
                  <w14:solidFill>
                    <w14:schemeClr w14:val="tx1"/>
                  </w14:solidFill>
                </w14:textFill>
              </w:rPr>
              <w:t xml:space="preserve"> </w:t>
            </w:r>
            <w:r>
              <w:rPr>
                <w:rFonts w:ascii="Times New Roman" w:hAnsi="Times New Roman" w:cs="Times New Roman"/>
                <w:color w:val="000000" w:themeColor="text1"/>
                <w:szCs w:val="22"/>
                <w14:textFill>
                  <w14:solidFill>
                    <w14:schemeClr w14:val="tx1"/>
                  </w14:solidFill>
                </w14:textFill>
              </w:rPr>
              <w:t xml:space="preserve">       </w:t>
            </w:r>
            <w:r>
              <w:rPr>
                <w:rFonts w:ascii="Times New Roman" w:hAnsi="Times New Roman" w:cs="Times New Roman"/>
                <w:color w:val="000000" w:themeColor="text1"/>
                <w:szCs w:val="22"/>
                <w:u w:val="single"/>
                <w14:textFill>
                  <w14:solidFill>
                    <w14:schemeClr w14:val="tx1"/>
                  </w14:solidFill>
                </w14:textFill>
              </w:rPr>
              <w:t xml:space="preserve">    </w:t>
            </w:r>
          </w:p>
        </w:tc>
      </w:tr>
    </w:tbl>
    <w:p>
      <w:pPr>
        <w:snapToGrid w:val="0"/>
        <w:spacing w:line="360" w:lineRule="auto"/>
        <w:ind w:left="2940" w:leftChars="1400" w:firstLine="723" w:firstLineChars="300"/>
        <w:rPr>
          <w:b/>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法定代表人或其委托代理人签字：             投标人盖章：</w:t>
      </w:r>
    </w:p>
    <w:p>
      <w:pPr>
        <w:snapToGrid w:val="0"/>
        <w:spacing w:beforeLines="100" w:afterLines="100"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napToGrid w:val="0"/>
        <w:spacing w:beforeLines="100" w:afterLines="100" w:line="360" w:lineRule="auto"/>
        <w:jc w:val="center"/>
        <w:rPr>
          <w:color w:val="000000" w:themeColor="text1"/>
          <w:sz w:val="24"/>
          <w14:textFill>
            <w14:solidFill>
              <w14:schemeClr w14:val="tx1"/>
            </w14:solidFill>
          </w14:textFill>
        </w:rPr>
      </w:pPr>
    </w:p>
    <w:p>
      <w:pPr>
        <w:snapToGrid w:val="0"/>
        <w:spacing w:beforeLines="100" w:afterLines="100" w:line="360" w:lineRule="auto"/>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日  期：    年  月  日 </w:t>
      </w:r>
    </w:p>
    <w:p>
      <w:pPr>
        <w:spacing w:line="360" w:lineRule="auto"/>
        <w:jc w:val="center"/>
        <w:rPr>
          <w:b/>
          <w:bCs/>
          <w:color w:val="000000" w:themeColor="text1"/>
          <w:sz w:val="30"/>
          <w:szCs w:val="30"/>
          <w14:textFill>
            <w14:solidFill>
              <w14:schemeClr w14:val="tx1"/>
            </w14:solidFill>
          </w14:textFill>
        </w:rPr>
      </w:pPr>
    </w:p>
    <w:p>
      <w:pPr>
        <w:spacing w:line="360" w:lineRule="auto"/>
        <w:jc w:val="center"/>
        <w:rPr>
          <w:b/>
          <w:bCs/>
          <w:color w:val="000000" w:themeColor="text1"/>
          <w:sz w:val="30"/>
          <w:szCs w:val="30"/>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2、投  标  函</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w:t>
      </w:r>
      <w:r>
        <w:rPr>
          <w:color w:val="000000" w:themeColor="text1"/>
          <w:sz w:val="24"/>
          <w:u w:val="single"/>
          <w14:textFill>
            <w14:solidFill>
              <w14:schemeClr w14:val="tx1"/>
            </w14:solidFill>
          </w14:textFill>
        </w:rPr>
        <w:t>招标人</w:t>
      </w:r>
      <w:r>
        <w:rPr>
          <w:rFonts w:hint="eastAsia"/>
          <w:color w:val="000000" w:themeColor="text1"/>
          <w:sz w:val="24"/>
          <w:u w:val="single"/>
          <w:lang w:eastAsia="zh-CN"/>
          <w14:textFill>
            <w14:solidFill>
              <w14:schemeClr w14:val="tx1"/>
            </w14:solidFill>
          </w14:textFill>
        </w:rPr>
        <w:t>）</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color w:val="000000" w:themeColor="text1"/>
          <w:sz w:val="24"/>
          <w14:textFill>
            <w14:solidFill>
              <w14:schemeClr w14:val="tx1"/>
            </w14:solidFill>
          </w14:textFill>
        </w:rPr>
        <w:t>1、我们决定参加贵单位组织的“</w:t>
      </w:r>
      <w:r>
        <w:rPr>
          <w:color w:val="000000" w:themeColor="text1"/>
          <w:sz w:val="24"/>
          <w:u w:val="single"/>
          <w14:textFill>
            <w14:solidFill>
              <w14:schemeClr w14:val="tx1"/>
            </w14:solidFill>
          </w14:textFill>
        </w:rPr>
        <w:t xml:space="preserve"> （项目名称）</w:t>
      </w:r>
      <w:r>
        <w:rPr>
          <w:color w:val="000000" w:themeColor="text1"/>
          <w:sz w:val="24"/>
          <w14:textFill>
            <w14:solidFill>
              <w14:schemeClr w14:val="tx1"/>
            </w14:solidFill>
          </w14:textFill>
        </w:rPr>
        <w:t>（编号：</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）”的采购。我方授权 </w:t>
      </w:r>
      <w:r>
        <w:rPr>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姓名和职务</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代表我方</w:t>
      </w:r>
      <w:r>
        <w:rPr>
          <w:rFonts w:hint="default" w:ascii="Times New Roman" w:hAnsi="Times New Roman" w:cs="Times New Roman"/>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（投标单位的名称）全权处理本项目投标的有关事宜。</w:t>
      </w:r>
    </w:p>
    <w:p>
      <w:pPr>
        <w:spacing w:line="360" w:lineRule="auto"/>
        <w:ind w:firstLine="480" w:firstLineChars="200"/>
        <w:rPr>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2、我方愿意按照采购文件规定的各项要求，向招标人提供“ </w:t>
      </w:r>
      <w:r>
        <w:rPr>
          <w:rFonts w:hint="default" w:ascii="Times New Roman" w:hAnsi="Times New Roman" w:cs="Times New Roman"/>
          <w:color w:val="000000" w:themeColor="text1"/>
          <w:sz w:val="24"/>
          <w:u w:val="single"/>
          <w14:textFill>
            <w14:solidFill>
              <w14:schemeClr w14:val="tx1"/>
            </w14:solidFill>
          </w14:textFill>
        </w:rPr>
        <w:t>（项目编号）</w:t>
      </w:r>
      <w:r>
        <w:rPr>
          <w:rFonts w:hint="default" w:ascii="Times New Roman" w:hAnsi="Times New Roman" w:cs="Times New Roman"/>
          <w:color w:val="000000" w:themeColor="text1"/>
          <w:sz w:val="24"/>
          <w14:textFill>
            <w14:solidFill>
              <w14:schemeClr w14:val="tx1"/>
            </w14:solidFill>
          </w14:textFill>
        </w:rPr>
        <w:t>”项目的货物与服务，总投标</w:t>
      </w:r>
      <w:r>
        <w:rPr>
          <w:rFonts w:hint="default" w:ascii="Times New Roman" w:hAnsi="Times New Roman" w:cs="Times New Roman"/>
          <w:color w:val="000000" w:themeColor="text1"/>
          <w:sz w:val="24"/>
          <w:lang w:eastAsia="zh-CN"/>
          <w14:textFill>
            <w14:solidFill>
              <w14:schemeClr w14:val="tx1"/>
            </w14:solidFill>
          </w14:textFill>
        </w:rPr>
        <w:t>报</w:t>
      </w:r>
      <w:r>
        <w:rPr>
          <w:rFonts w:hint="default" w:ascii="Times New Roman" w:hAnsi="Times New Roman" w:cs="Times New Roman"/>
          <w:color w:val="000000" w:themeColor="text1"/>
          <w:sz w:val="24"/>
          <w14:textFill>
            <w14:solidFill>
              <w14:schemeClr w14:val="tx1"/>
            </w14:solidFill>
          </w14:textFill>
        </w:rPr>
        <w:t>价为人民币</w:t>
      </w:r>
      <w:r>
        <w:rPr>
          <w:rFonts w:hint="default" w:ascii="Times New Roman" w:hAnsi="Times New Roman" w:cs="Times New Roman"/>
          <w:color w:val="000000" w:themeColor="text1"/>
          <w:sz w:val="24"/>
          <w:u w:val="single" w:color="auto"/>
          <w:lang w:val="en-US" w:eastAsia="zh-CN"/>
          <w14:textFill>
            <w14:solidFill>
              <w14:schemeClr w14:val="tx1"/>
            </w14:solidFill>
          </w14:textFill>
        </w:rPr>
        <w:t xml:space="preserve">      </w:t>
      </w:r>
      <w:r>
        <w:rPr>
          <w:rFonts w:hint="eastAsia" w:ascii="Times New Roman" w:hAnsi="Times New Roman" w:cs="Times New Roman"/>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color w:val="000000" w:themeColor="text1"/>
          <w:sz w:val="24"/>
          <w:u w:val="single" w:color="auto"/>
          <w:lang w:val="en-US" w:eastAsia="zh-CN"/>
          <w14:textFill>
            <w14:solidFill>
              <w14:schemeClr w14:val="tx1"/>
            </w14:solidFill>
          </w14:textFill>
        </w:rPr>
        <w:t xml:space="preserve"> </w:t>
      </w:r>
      <w:r>
        <w:rPr>
          <w:color w:val="000000" w:themeColor="text1"/>
          <w:sz w:val="24"/>
          <w14:textFill>
            <w14:solidFill>
              <w14:schemeClr w14:val="tx1"/>
            </w14:solidFill>
          </w14:textFill>
        </w:rPr>
        <w:t>（大写）</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总工期：</w:t>
      </w:r>
      <w:r>
        <w:rPr>
          <w:rFonts w:hint="eastAsia"/>
          <w:color w:val="000000" w:themeColor="text1"/>
          <w:sz w:val="24"/>
          <w:u w:val="single" w:color="auto"/>
          <w:lang w:val="en-US" w:eastAsia="zh-CN"/>
          <w14:textFill>
            <w14:solidFill>
              <w14:schemeClr w14:val="tx1"/>
            </w14:solidFill>
          </w14:textFill>
        </w:rPr>
        <w:t xml:space="preserve">          </w:t>
      </w:r>
      <w:r>
        <w:rPr>
          <w:rFonts w:hint="eastAsia"/>
          <w:color w:val="000000" w:themeColor="text1"/>
          <w:sz w:val="24"/>
          <w:u w:val="none" w:color="auto"/>
          <w:lang w:val="en-US" w:eastAsia="zh-CN"/>
          <w14:textFill>
            <w14:solidFill>
              <w14:schemeClr w14:val="tx1"/>
            </w14:solidFill>
          </w14:textFill>
        </w:rPr>
        <w:t>日历天</w:t>
      </w:r>
      <w:r>
        <w:rPr>
          <w:color w:val="000000" w:themeColor="text1"/>
          <w:sz w:val="24"/>
          <w14:textFill>
            <w14:solidFill>
              <w14:schemeClr w14:val="tx1"/>
            </w14:solidFill>
          </w14:textFill>
        </w:rPr>
        <w:t>；投标文件有效期：</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日历天。</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3、一旦我方成为合同签字人，我方将严格履行合同规定的责任和义务。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4、我方同意按照采购文件的要求，缴纳投标保证金。并且承诺，在采购有效期内如果我方撤回采购投标书或成为合同签字人后拒绝签订合同，我方将放弃要求退还该保证金的权力。</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5、我方为本项目提交的投标书一式三份，其中正本一份、副本</w:t>
      </w:r>
      <w:r>
        <w:rPr>
          <w:rFonts w:hint="eastAsia"/>
          <w:color w:val="000000" w:themeColor="text1"/>
          <w:sz w:val="24"/>
          <w:lang w:eastAsia="zh-CN"/>
          <w14:textFill>
            <w14:solidFill>
              <w14:schemeClr w14:val="tx1"/>
            </w14:solidFill>
          </w14:textFill>
        </w:rPr>
        <w:t>贰</w:t>
      </w:r>
      <w:r>
        <w:rPr>
          <w:color w:val="000000" w:themeColor="text1"/>
          <w:sz w:val="24"/>
          <w14:textFill>
            <w14:solidFill>
              <w14:schemeClr w14:val="tx1"/>
            </w14:solidFill>
          </w14:textFill>
        </w:rPr>
        <w:t>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6、我方愿意提供可能另外要求的、与采购投标有关的文件资料，并保证我方已提供和将要提供的文件是真实的、准确的。</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投标单位名称</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（公    章）</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spacing w:line="360" w:lineRule="auto"/>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投标单位授权代表姓名（签字）：</w:t>
      </w:r>
      <w:r>
        <w:rPr>
          <w:color w:val="000000" w:themeColor="text1"/>
          <w:sz w:val="24"/>
          <w:u w:val="single"/>
          <w14:textFill>
            <w14:solidFill>
              <w14:schemeClr w14:val="tx1"/>
            </w14:solidFill>
          </w14:textFill>
        </w:rPr>
        <w:t xml:space="preserve">                  </w:t>
      </w:r>
    </w:p>
    <w:p>
      <w:pPr>
        <w:spacing w:line="360" w:lineRule="auto"/>
        <w:ind w:firstLine="2520" w:firstLineChars="1050"/>
        <w:rPr>
          <w:color w:val="000000" w:themeColor="text1"/>
          <w:sz w:val="24"/>
          <w14:textFill>
            <w14:solidFill>
              <w14:schemeClr w14:val="tx1"/>
            </w14:solidFill>
          </w14:textFill>
        </w:rPr>
      </w:pPr>
    </w:p>
    <w:p>
      <w:pPr>
        <w:spacing w:line="360" w:lineRule="auto"/>
        <w:ind w:firstLine="2520" w:firstLineChars="1050"/>
        <w:rPr>
          <w:color w:val="000000" w:themeColor="text1"/>
          <w:sz w:val="24"/>
          <w14:textFill>
            <w14:solidFill>
              <w14:schemeClr w14:val="tx1"/>
            </w14:solidFill>
          </w14:textFill>
        </w:rPr>
      </w:pPr>
      <w:r>
        <w:rPr>
          <w:color w:val="000000" w:themeColor="text1"/>
          <w:sz w:val="24"/>
          <w14:textFill>
            <w14:solidFill>
              <w14:schemeClr w14:val="tx1"/>
            </w14:solidFill>
          </w14:textFill>
        </w:rPr>
        <w:t>日  期：</w:t>
      </w:r>
      <w:r>
        <w:rPr>
          <w:color w:val="000000" w:themeColor="text1"/>
          <w:sz w:val="24"/>
          <w:u w:val="single"/>
          <w14:textFill>
            <w14:solidFill>
              <w14:schemeClr w14:val="tx1"/>
            </w14:solidFill>
          </w14:textFill>
        </w:rPr>
        <w:t xml:space="preserve">                   </w:t>
      </w:r>
    </w:p>
    <w:p>
      <w:pPr>
        <w:spacing w:line="360" w:lineRule="auto"/>
        <w:ind w:firstLine="2520" w:firstLineChars="1050"/>
        <w:rPr>
          <w:color w:val="000000" w:themeColor="text1"/>
          <w:sz w:val="24"/>
          <w14:textFill>
            <w14:solidFill>
              <w14:schemeClr w14:val="tx1"/>
            </w14:solidFill>
          </w14:textFill>
        </w:rPr>
      </w:pPr>
    </w:p>
    <w:p>
      <w:pPr>
        <w:spacing w:line="360" w:lineRule="auto"/>
        <w:ind w:firstLine="2520" w:firstLineChars="1050"/>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p>
    <w:p>
      <w:pPr>
        <w:spacing w:line="360" w:lineRule="auto"/>
        <w:ind w:firstLine="2520" w:firstLineChars="1050"/>
        <w:rPr>
          <w:color w:val="000000" w:themeColor="text1"/>
          <w:sz w:val="24"/>
          <w14:textFill>
            <w14:solidFill>
              <w14:schemeClr w14:val="tx1"/>
            </w14:solidFill>
          </w14:textFill>
        </w:rPr>
      </w:pPr>
    </w:p>
    <w:p>
      <w:pPr>
        <w:spacing w:line="360" w:lineRule="auto"/>
        <w:ind w:firstLine="2520" w:firstLineChars="1050"/>
        <w:rPr>
          <w:color w:val="000000" w:themeColor="text1"/>
          <w:sz w:val="24"/>
          <w14:textFill>
            <w14:solidFill>
              <w14:schemeClr w14:val="tx1"/>
            </w14:solidFill>
          </w14:textFill>
        </w:rPr>
      </w:pPr>
      <w:r>
        <w:rPr>
          <w:color w:val="000000" w:themeColor="text1"/>
          <w:sz w:val="24"/>
          <w14:textFill>
            <w14:solidFill>
              <w14:schemeClr w14:val="tx1"/>
            </w14:solidFill>
          </w14:textFill>
        </w:rPr>
        <w:t>电   话：</w:t>
      </w:r>
      <w:r>
        <w:rPr>
          <w:color w:val="000000" w:themeColor="text1"/>
          <w:sz w:val="24"/>
          <w:u w:val="single"/>
          <w14:textFill>
            <w14:solidFill>
              <w14:schemeClr w14:val="tx1"/>
            </w14:solidFill>
          </w14:textFill>
        </w:rPr>
        <w:t xml:space="preserve">                   </w:t>
      </w:r>
    </w:p>
    <w:p>
      <w:pPr>
        <w:spacing w:line="360" w:lineRule="auto"/>
        <w:ind w:right="-178" w:rightChars="-85" w:firstLine="2520" w:firstLineChars="1050"/>
        <w:rPr>
          <w:color w:val="000000" w:themeColor="text1"/>
          <w:sz w:val="24"/>
          <w14:textFill>
            <w14:solidFill>
              <w14:schemeClr w14:val="tx1"/>
            </w14:solidFill>
          </w14:textFill>
        </w:rPr>
      </w:pPr>
    </w:p>
    <w:p>
      <w:pPr>
        <w:spacing w:line="360" w:lineRule="auto"/>
        <w:ind w:right="-178" w:rightChars="-85" w:firstLine="2520" w:firstLineChars="105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传   真：</w:t>
      </w:r>
      <w:r>
        <w:rPr>
          <w:color w:val="000000" w:themeColor="text1"/>
          <w:sz w:val="24"/>
          <w:u w:val="single"/>
          <w14:textFill>
            <w14:solidFill>
              <w14:schemeClr w14:val="tx1"/>
            </w14:solidFill>
          </w14:textFill>
        </w:rPr>
        <w:t xml:space="preserve">                   </w:t>
      </w:r>
    </w:p>
    <w:p>
      <w:pPr>
        <w:spacing w:line="360" w:lineRule="auto"/>
        <w:ind w:right="-178" w:rightChars="-85" w:firstLine="2520" w:firstLineChars="1050"/>
        <w:rPr>
          <w:color w:val="000000" w:themeColor="text1"/>
          <w:sz w:val="24"/>
          <w:u w:val="single"/>
          <w14:textFill>
            <w14:solidFill>
              <w14:schemeClr w14:val="tx1"/>
            </w14:solidFill>
          </w14:textFill>
        </w:rPr>
      </w:pPr>
    </w:p>
    <w:p>
      <w:pPr>
        <w:pStyle w:val="23"/>
        <w:rPr>
          <w:rFonts w:ascii="Times New Roman" w:hAnsi="Times New Roman"/>
          <w:color w:val="000000" w:themeColor="text1"/>
          <w:sz w:val="24"/>
          <w:u w:val="single"/>
          <w14:textFill>
            <w14:solidFill>
              <w14:schemeClr w14:val="tx1"/>
            </w14:solidFill>
          </w14:textFill>
        </w:rPr>
      </w:pPr>
    </w:p>
    <w:p>
      <w:pPr>
        <w:pStyle w:val="23"/>
        <w:rPr>
          <w:rFonts w:ascii="Times New Roman" w:hAnsi="Times New Roman"/>
          <w:color w:val="000000" w:themeColor="text1"/>
          <w:sz w:val="24"/>
          <w:u w:val="single"/>
          <w14:textFill>
            <w14:solidFill>
              <w14:schemeClr w14:val="tx1"/>
            </w14:solidFill>
          </w14:textFill>
        </w:rPr>
      </w:pPr>
    </w:p>
    <w:p>
      <w:pPr>
        <w:spacing w:beforeLines="100" w:afterLines="100" w:line="360" w:lineRule="auto"/>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3、诚信投标承诺书 </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本人以企业法定代表人的身份郑重承诺：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一、将遵循公开、公正和诚实信用的原则自愿参加</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项目的投标；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二、所提供的一切材料都是真实、有效、合法的；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三、不出借、转让资质证书，不让他人挂靠投标，不以他人名义投标或者以其他方式弄虚作假，骗取中标；</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四、不与其他投标人相互串通投标报价，不排挤其他投标人的公平竞争、损害招标人的合法权益；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五、不与招标人、招标代理机构或其他投标人串通投标，损害国家利益、社会公共利益或者他人的合法权益；</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六、严格遵守开标现场纪律，服从监管人员管理；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七、保证中标后不转包，若有分包征得招标人同意；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八、保证中标之后，按照投标文件要求提供相关后续服务；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九、保证企业及所属相关人员在本次投标中无行贿等犯罪行为；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十、如在投标过程和公示期间发生投诉行为，保证按照《伊犁州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以上内容我已仔细阅读，本公司若有违反承诺内容的行为，自愿依法接受取消投标资格、记入不良信用档案、取消中标资格、没收投标保证金等有关处理，愿意承担法律责任，给招标人造成损失的，依法承担赔偿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                   基本账户：</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投标单位（公章）：          法定代表人（签字或盖章）：</w:t>
      </w:r>
    </w:p>
    <w:p>
      <w:pPr>
        <w:spacing w:line="360" w:lineRule="auto"/>
        <w:rPr>
          <w:color w:val="000000" w:themeColor="text1"/>
          <w:sz w:val="24"/>
          <w:lang w:val="en-GB"/>
          <w14:textFill>
            <w14:solidFill>
              <w14:schemeClr w14:val="tx1"/>
            </w14:solidFill>
          </w14:textFill>
        </w:rPr>
      </w:pPr>
    </w:p>
    <w:p>
      <w:pPr>
        <w:spacing w:line="360" w:lineRule="auto"/>
        <w:rPr>
          <w:b/>
          <w:color w:val="000000" w:themeColor="text1"/>
          <w:sz w:val="28"/>
          <w:szCs w:val="28"/>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Lines="100" w:afterLines="100" w:line="360" w:lineRule="auto"/>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4、报价明细表</w:t>
      </w:r>
    </w:p>
    <w:p>
      <w:pPr>
        <w:spacing w:line="360" w:lineRule="auto"/>
        <w:ind w:firstLine="482" w:firstLineChars="200"/>
        <w:rPr>
          <w:b/>
          <w:bCs/>
          <w:color w:val="000000" w:themeColor="text1"/>
          <w:sz w:val="24"/>
          <w:szCs w:val="22"/>
          <w14:textFill>
            <w14:solidFill>
              <w14:schemeClr w14:val="tx1"/>
            </w14:solidFill>
          </w14:textFill>
        </w:rPr>
      </w:pPr>
    </w:p>
    <w:p>
      <w:pPr>
        <w:spacing w:line="360" w:lineRule="auto"/>
        <w:ind w:firstLine="482" w:firstLineChars="200"/>
        <w:rPr>
          <w:b/>
          <w:bCs/>
          <w:color w:val="000000" w:themeColor="text1"/>
          <w:sz w:val="24"/>
          <w:szCs w:val="22"/>
          <w14:textFill>
            <w14:solidFill>
              <w14:schemeClr w14:val="tx1"/>
            </w14:solidFill>
          </w14:textFill>
        </w:rPr>
      </w:pPr>
    </w:p>
    <w:p>
      <w:pPr>
        <w:spacing w:line="360" w:lineRule="auto"/>
        <w:ind w:firstLine="482"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 xml:space="preserve">注：投标人不可更改采购清单中的数量，否侧投标将被否决。招标人清标时发现报价数量不一致，可取消投标人中标资格。 </w:t>
      </w:r>
    </w:p>
    <w:p>
      <w:pPr>
        <w:spacing w:line="360" w:lineRule="auto"/>
        <w:ind w:firstLine="482"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投标人按照采购清单的格式填写投标报价，并加盖公章，表中的“投标总报价”应与“投标函附录”及投标函中的投标总报价一致。</w:t>
      </w:r>
    </w:p>
    <w:p>
      <w:pPr>
        <w:spacing w:line="360" w:lineRule="auto"/>
        <w:ind w:firstLine="482" w:firstLineChars="200"/>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cs="Times New Roman"/>
          <w:b/>
          <w:bCs/>
          <w:color w:val="000000" w:themeColor="text1"/>
          <w:sz w:val="24"/>
          <w:szCs w:val="22"/>
          <w:lang w:eastAsia="zh-CN"/>
          <w14:textFill>
            <w14:solidFill>
              <w14:schemeClr w14:val="tx1"/>
            </w14:solidFill>
          </w14:textFill>
        </w:rPr>
        <w:t>投标</w:t>
      </w:r>
      <w:r>
        <w:rPr>
          <w:rFonts w:hint="eastAsia" w:ascii="Times New Roman" w:hAnsi="Times New Roman" w:eastAsia="宋体" w:cs="Times New Roman"/>
          <w:b/>
          <w:bCs/>
          <w:color w:val="000000" w:themeColor="text1"/>
          <w:sz w:val="24"/>
          <w:szCs w:val="22"/>
          <w14:textFill>
            <w14:solidFill>
              <w14:schemeClr w14:val="tx1"/>
            </w14:solidFill>
          </w14:textFill>
        </w:rPr>
        <w:t>总报价为投标人完成招标范围所述的全部工程内容的体现和完成该工程项目的成本、管理费、技术措施费、利润、风险费及政策性文件规定的不可竞争费用、规费和税金等所有费用，以及所有根据合同或其它原因由投标人支付的税金和其它应缴纳的费用。</w:t>
      </w:r>
    </w:p>
    <w:p>
      <w:pPr>
        <w:rPr>
          <w:rFonts w:hint="eastAsia" w:ascii="Times New Roman" w:hAnsi="Times New Roman" w:eastAsia="宋体" w:cs="Times New Roman"/>
          <w:b/>
          <w:bCs/>
          <w:color w:val="000000" w:themeColor="text1"/>
          <w:sz w:val="24"/>
          <w:szCs w:val="22"/>
          <w14:textFill>
            <w14:solidFill>
              <w14:schemeClr w14:val="tx1"/>
            </w14:solidFill>
          </w14:textFill>
        </w:rPr>
      </w:pPr>
      <w:r>
        <w:rPr>
          <w:rFonts w:hint="eastAsia" w:ascii="Times New Roman" w:hAnsi="Times New Roman" w:eastAsia="宋体" w:cs="Times New Roman"/>
          <w:b/>
          <w:bCs/>
          <w:color w:val="000000" w:themeColor="text1"/>
          <w:sz w:val="24"/>
          <w:szCs w:val="22"/>
          <w14:textFill>
            <w14:solidFill>
              <w14:schemeClr w14:val="tx1"/>
            </w14:solidFill>
          </w14:textFill>
        </w:rPr>
        <w:br w:type="page"/>
      </w:r>
    </w:p>
    <w:p>
      <w:pPr>
        <w:numPr>
          <w:ilvl w:val="0"/>
          <w:numId w:val="0"/>
        </w:numPr>
        <w:spacing w:line="360" w:lineRule="auto"/>
        <w:ind w:leftChars="0"/>
        <w:jc w:val="center"/>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5、</w:t>
      </w:r>
      <w:r>
        <w:rPr>
          <w:rFonts w:hint="eastAsia"/>
          <w:b/>
          <w:bCs/>
          <w:color w:val="000000" w:themeColor="text1"/>
          <w:sz w:val="28"/>
          <w:szCs w:val="28"/>
          <w:lang w:eastAsia="zh-CN"/>
          <w14:textFill>
            <w14:solidFill>
              <w14:schemeClr w14:val="tx1"/>
            </w14:solidFill>
          </w14:textFill>
        </w:rPr>
        <w:t>招标文件中要求提供的其他相关资料；</w:t>
      </w:r>
    </w:p>
    <w:p>
      <w:pPr>
        <w:numPr>
          <w:ilvl w:val="0"/>
          <w:numId w:val="0"/>
        </w:numPr>
        <w:spacing w:line="360" w:lineRule="auto"/>
        <w:ind w:leftChars="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中小企业生产或销售的产品优惠明细表</w:t>
      </w:r>
    </w:p>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（若有，请如实填写）</w:t>
      </w:r>
    </w:p>
    <w:tbl>
      <w:tblPr>
        <w:tblStyle w:val="29"/>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10"/>
        <w:gridCol w:w="1275"/>
        <w:gridCol w:w="1010"/>
        <w:gridCol w:w="794"/>
        <w:gridCol w:w="1178"/>
        <w:gridCol w:w="144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9"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010"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1275"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1010"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794"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p>
        </w:tc>
        <w:tc>
          <w:tcPr>
            <w:tcW w:w="1178"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p>
        </w:tc>
        <w:tc>
          <w:tcPr>
            <w:tcW w:w="1443"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p>
        </w:tc>
        <w:tc>
          <w:tcPr>
            <w:tcW w:w="1761"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49"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标段（包）</w:t>
            </w:r>
          </w:p>
        </w:tc>
        <w:tc>
          <w:tcPr>
            <w:tcW w:w="1010"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品目号</w:t>
            </w:r>
          </w:p>
        </w:tc>
        <w:tc>
          <w:tcPr>
            <w:tcW w:w="1275"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小型和微型企业产品名称</w:t>
            </w:r>
          </w:p>
        </w:tc>
        <w:tc>
          <w:tcPr>
            <w:tcW w:w="1010"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品牌型号规格</w:t>
            </w:r>
          </w:p>
        </w:tc>
        <w:tc>
          <w:tcPr>
            <w:tcW w:w="794"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数量</w:t>
            </w:r>
          </w:p>
        </w:tc>
        <w:tc>
          <w:tcPr>
            <w:tcW w:w="1178"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制造商</w:t>
            </w:r>
          </w:p>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全称</w:t>
            </w:r>
          </w:p>
        </w:tc>
        <w:tc>
          <w:tcPr>
            <w:tcW w:w="1443"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报价（元）</w:t>
            </w:r>
          </w:p>
        </w:tc>
        <w:tc>
          <w:tcPr>
            <w:tcW w:w="1761" w:type="dxa"/>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价格评审扣除金额（元）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9" w:type="dxa"/>
            <w:vMerge w:val="restart"/>
            <w:vAlign w:val="center"/>
          </w:tcPr>
          <w:p>
            <w:pPr>
              <w:spacing w:line="360" w:lineRule="auto"/>
              <w:jc w:val="center"/>
              <w:rPr>
                <w:color w:val="000000" w:themeColor="text1"/>
                <w:sz w:val="24"/>
                <w:szCs w:val="24"/>
                <w14:textFill>
                  <w14:solidFill>
                    <w14:schemeClr w14:val="tx1"/>
                  </w14:solidFill>
                </w14:textFill>
              </w:rPr>
            </w:pPr>
          </w:p>
        </w:tc>
        <w:tc>
          <w:tcPr>
            <w:tcW w:w="1010" w:type="dxa"/>
            <w:vAlign w:val="center"/>
          </w:tcPr>
          <w:p>
            <w:pPr>
              <w:spacing w:line="360" w:lineRule="auto"/>
              <w:jc w:val="center"/>
              <w:rPr>
                <w:color w:val="000000" w:themeColor="text1"/>
                <w:sz w:val="24"/>
                <w:szCs w:val="24"/>
                <w14:textFill>
                  <w14:solidFill>
                    <w14:schemeClr w14:val="tx1"/>
                  </w14:solidFill>
                </w14:textFill>
              </w:rPr>
            </w:pPr>
          </w:p>
        </w:tc>
        <w:tc>
          <w:tcPr>
            <w:tcW w:w="1275" w:type="dxa"/>
            <w:vAlign w:val="center"/>
          </w:tcPr>
          <w:p>
            <w:pPr>
              <w:spacing w:line="360" w:lineRule="auto"/>
              <w:jc w:val="center"/>
              <w:rPr>
                <w:color w:val="000000" w:themeColor="text1"/>
                <w:sz w:val="24"/>
                <w:szCs w:val="24"/>
                <w14:textFill>
                  <w14:solidFill>
                    <w14:schemeClr w14:val="tx1"/>
                  </w14:solidFill>
                </w14:textFill>
              </w:rPr>
            </w:pPr>
          </w:p>
        </w:tc>
        <w:tc>
          <w:tcPr>
            <w:tcW w:w="1010" w:type="dxa"/>
            <w:vAlign w:val="center"/>
          </w:tcPr>
          <w:p>
            <w:pPr>
              <w:spacing w:line="360" w:lineRule="auto"/>
              <w:jc w:val="center"/>
              <w:rPr>
                <w:color w:val="000000" w:themeColor="text1"/>
                <w:sz w:val="24"/>
                <w:szCs w:val="24"/>
                <w14:textFill>
                  <w14:solidFill>
                    <w14:schemeClr w14:val="tx1"/>
                  </w14:solidFill>
                </w14:textFill>
              </w:rPr>
            </w:pPr>
          </w:p>
        </w:tc>
        <w:tc>
          <w:tcPr>
            <w:tcW w:w="794" w:type="dxa"/>
            <w:vAlign w:val="center"/>
          </w:tcPr>
          <w:p>
            <w:pPr>
              <w:spacing w:line="360" w:lineRule="auto"/>
              <w:jc w:val="center"/>
              <w:rPr>
                <w:color w:val="000000" w:themeColor="text1"/>
                <w:sz w:val="24"/>
                <w:szCs w:val="24"/>
                <w14:textFill>
                  <w14:solidFill>
                    <w14:schemeClr w14:val="tx1"/>
                  </w14:solidFill>
                </w14:textFill>
              </w:rPr>
            </w:pPr>
          </w:p>
        </w:tc>
        <w:tc>
          <w:tcPr>
            <w:tcW w:w="1178" w:type="dxa"/>
            <w:vAlign w:val="center"/>
          </w:tcPr>
          <w:p>
            <w:pPr>
              <w:spacing w:line="360" w:lineRule="auto"/>
              <w:jc w:val="center"/>
              <w:rPr>
                <w:color w:val="000000" w:themeColor="text1"/>
                <w:sz w:val="24"/>
                <w:szCs w:val="24"/>
                <w14:textFill>
                  <w14:solidFill>
                    <w14:schemeClr w14:val="tx1"/>
                  </w14:solidFill>
                </w14:textFill>
              </w:rPr>
            </w:pPr>
          </w:p>
        </w:tc>
        <w:tc>
          <w:tcPr>
            <w:tcW w:w="1443" w:type="dxa"/>
            <w:vAlign w:val="center"/>
          </w:tcPr>
          <w:p>
            <w:pPr>
              <w:spacing w:line="360" w:lineRule="auto"/>
              <w:jc w:val="center"/>
              <w:rPr>
                <w:color w:val="000000" w:themeColor="text1"/>
                <w:sz w:val="24"/>
                <w:szCs w:val="24"/>
                <w14:textFill>
                  <w14:solidFill>
                    <w14:schemeClr w14:val="tx1"/>
                  </w14:solidFill>
                </w14:textFill>
              </w:rPr>
            </w:pPr>
          </w:p>
        </w:tc>
        <w:tc>
          <w:tcPr>
            <w:tcW w:w="1761" w:type="dxa"/>
            <w:vAlign w:val="center"/>
          </w:tcPr>
          <w:p>
            <w:pPr>
              <w:spacing w:line="360" w:lineRule="auto"/>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9" w:type="dxa"/>
            <w:vMerge w:val="continue"/>
            <w:vAlign w:val="center"/>
          </w:tcPr>
          <w:p>
            <w:pPr>
              <w:spacing w:line="360" w:lineRule="auto"/>
              <w:jc w:val="center"/>
              <w:rPr>
                <w:color w:val="000000" w:themeColor="text1"/>
                <w:sz w:val="24"/>
                <w:szCs w:val="24"/>
                <w14:textFill>
                  <w14:solidFill>
                    <w14:schemeClr w14:val="tx1"/>
                  </w14:solidFill>
                </w14:textFill>
              </w:rPr>
            </w:pPr>
          </w:p>
        </w:tc>
        <w:tc>
          <w:tcPr>
            <w:tcW w:w="1010" w:type="dxa"/>
            <w:vAlign w:val="center"/>
          </w:tcPr>
          <w:p>
            <w:pPr>
              <w:spacing w:line="360" w:lineRule="auto"/>
              <w:jc w:val="center"/>
              <w:rPr>
                <w:color w:val="000000" w:themeColor="text1"/>
                <w:sz w:val="24"/>
                <w:szCs w:val="24"/>
                <w14:textFill>
                  <w14:solidFill>
                    <w14:schemeClr w14:val="tx1"/>
                  </w14:solidFill>
                </w14:textFill>
              </w:rPr>
            </w:pPr>
          </w:p>
        </w:tc>
        <w:tc>
          <w:tcPr>
            <w:tcW w:w="1275" w:type="dxa"/>
            <w:vAlign w:val="center"/>
          </w:tcPr>
          <w:p>
            <w:pPr>
              <w:spacing w:line="360" w:lineRule="auto"/>
              <w:jc w:val="center"/>
              <w:rPr>
                <w:color w:val="000000" w:themeColor="text1"/>
                <w:sz w:val="24"/>
                <w:szCs w:val="24"/>
                <w14:textFill>
                  <w14:solidFill>
                    <w14:schemeClr w14:val="tx1"/>
                  </w14:solidFill>
                </w14:textFill>
              </w:rPr>
            </w:pPr>
          </w:p>
        </w:tc>
        <w:tc>
          <w:tcPr>
            <w:tcW w:w="1010" w:type="dxa"/>
            <w:vAlign w:val="center"/>
          </w:tcPr>
          <w:p>
            <w:pPr>
              <w:spacing w:line="360" w:lineRule="auto"/>
              <w:jc w:val="center"/>
              <w:rPr>
                <w:color w:val="000000" w:themeColor="text1"/>
                <w:sz w:val="24"/>
                <w:szCs w:val="24"/>
                <w14:textFill>
                  <w14:solidFill>
                    <w14:schemeClr w14:val="tx1"/>
                  </w14:solidFill>
                </w14:textFill>
              </w:rPr>
            </w:pPr>
          </w:p>
        </w:tc>
        <w:tc>
          <w:tcPr>
            <w:tcW w:w="794" w:type="dxa"/>
            <w:vAlign w:val="center"/>
          </w:tcPr>
          <w:p>
            <w:pPr>
              <w:spacing w:line="360" w:lineRule="auto"/>
              <w:jc w:val="center"/>
              <w:rPr>
                <w:color w:val="000000" w:themeColor="text1"/>
                <w:sz w:val="24"/>
                <w:szCs w:val="24"/>
                <w14:textFill>
                  <w14:solidFill>
                    <w14:schemeClr w14:val="tx1"/>
                  </w14:solidFill>
                </w14:textFill>
              </w:rPr>
            </w:pPr>
          </w:p>
        </w:tc>
        <w:tc>
          <w:tcPr>
            <w:tcW w:w="1178" w:type="dxa"/>
            <w:vAlign w:val="center"/>
          </w:tcPr>
          <w:p>
            <w:pPr>
              <w:spacing w:line="360" w:lineRule="auto"/>
              <w:jc w:val="center"/>
              <w:rPr>
                <w:color w:val="000000" w:themeColor="text1"/>
                <w:sz w:val="24"/>
                <w:szCs w:val="24"/>
                <w14:textFill>
                  <w14:solidFill>
                    <w14:schemeClr w14:val="tx1"/>
                  </w14:solidFill>
                </w14:textFill>
              </w:rPr>
            </w:pPr>
          </w:p>
        </w:tc>
        <w:tc>
          <w:tcPr>
            <w:tcW w:w="1443" w:type="dxa"/>
            <w:vAlign w:val="center"/>
          </w:tcPr>
          <w:p>
            <w:pPr>
              <w:spacing w:line="360" w:lineRule="auto"/>
              <w:jc w:val="center"/>
              <w:rPr>
                <w:color w:val="000000" w:themeColor="text1"/>
                <w:sz w:val="24"/>
                <w:szCs w:val="24"/>
                <w14:textFill>
                  <w14:solidFill>
                    <w14:schemeClr w14:val="tx1"/>
                  </w14:solidFill>
                </w14:textFill>
              </w:rPr>
            </w:pPr>
          </w:p>
        </w:tc>
        <w:tc>
          <w:tcPr>
            <w:tcW w:w="1761" w:type="dxa"/>
            <w:vAlign w:val="center"/>
          </w:tcPr>
          <w:p>
            <w:pPr>
              <w:spacing w:line="360" w:lineRule="auto"/>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9" w:type="dxa"/>
            <w:vMerge w:val="continue"/>
            <w:vAlign w:val="center"/>
          </w:tcPr>
          <w:p>
            <w:pPr>
              <w:spacing w:line="360" w:lineRule="auto"/>
              <w:jc w:val="center"/>
              <w:rPr>
                <w:color w:val="000000" w:themeColor="text1"/>
                <w:sz w:val="24"/>
                <w:szCs w:val="24"/>
                <w14:textFill>
                  <w14:solidFill>
                    <w14:schemeClr w14:val="tx1"/>
                  </w14:solidFill>
                </w14:textFill>
              </w:rPr>
            </w:pPr>
          </w:p>
        </w:tc>
        <w:tc>
          <w:tcPr>
            <w:tcW w:w="1010" w:type="dxa"/>
            <w:vAlign w:val="center"/>
          </w:tcPr>
          <w:p>
            <w:pPr>
              <w:spacing w:line="360" w:lineRule="auto"/>
              <w:jc w:val="center"/>
              <w:rPr>
                <w:color w:val="000000" w:themeColor="text1"/>
                <w:sz w:val="24"/>
                <w:szCs w:val="24"/>
                <w14:textFill>
                  <w14:solidFill>
                    <w14:schemeClr w14:val="tx1"/>
                  </w14:solidFill>
                </w14:textFill>
              </w:rPr>
            </w:pPr>
          </w:p>
        </w:tc>
        <w:tc>
          <w:tcPr>
            <w:tcW w:w="1275" w:type="dxa"/>
            <w:vAlign w:val="center"/>
          </w:tcPr>
          <w:p>
            <w:pPr>
              <w:spacing w:line="360" w:lineRule="auto"/>
              <w:jc w:val="center"/>
              <w:rPr>
                <w:color w:val="000000" w:themeColor="text1"/>
                <w:sz w:val="24"/>
                <w:szCs w:val="24"/>
                <w14:textFill>
                  <w14:solidFill>
                    <w14:schemeClr w14:val="tx1"/>
                  </w14:solidFill>
                </w14:textFill>
              </w:rPr>
            </w:pPr>
          </w:p>
        </w:tc>
        <w:tc>
          <w:tcPr>
            <w:tcW w:w="1010" w:type="dxa"/>
            <w:vAlign w:val="center"/>
          </w:tcPr>
          <w:p>
            <w:pPr>
              <w:spacing w:line="360" w:lineRule="auto"/>
              <w:jc w:val="center"/>
              <w:rPr>
                <w:color w:val="000000" w:themeColor="text1"/>
                <w:sz w:val="24"/>
                <w:szCs w:val="24"/>
                <w14:textFill>
                  <w14:solidFill>
                    <w14:schemeClr w14:val="tx1"/>
                  </w14:solidFill>
                </w14:textFill>
              </w:rPr>
            </w:pPr>
          </w:p>
        </w:tc>
        <w:tc>
          <w:tcPr>
            <w:tcW w:w="794" w:type="dxa"/>
            <w:vAlign w:val="center"/>
          </w:tcPr>
          <w:p>
            <w:pPr>
              <w:spacing w:line="360" w:lineRule="auto"/>
              <w:jc w:val="center"/>
              <w:rPr>
                <w:color w:val="000000" w:themeColor="text1"/>
                <w:sz w:val="24"/>
                <w:szCs w:val="24"/>
                <w14:textFill>
                  <w14:solidFill>
                    <w14:schemeClr w14:val="tx1"/>
                  </w14:solidFill>
                </w14:textFill>
              </w:rPr>
            </w:pPr>
          </w:p>
        </w:tc>
        <w:tc>
          <w:tcPr>
            <w:tcW w:w="1178" w:type="dxa"/>
            <w:vAlign w:val="center"/>
          </w:tcPr>
          <w:p>
            <w:pPr>
              <w:spacing w:line="360" w:lineRule="auto"/>
              <w:jc w:val="center"/>
              <w:rPr>
                <w:color w:val="000000" w:themeColor="text1"/>
                <w:sz w:val="24"/>
                <w:szCs w:val="24"/>
                <w14:textFill>
                  <w14:solidFill>
                    <w14:schemeClr w14:val="tx1"/>
                  </w14:solidFill>
                </w14:textFill>
              </w:rPr>
            </w:pPr>
          </w:p>
        </w:tc>
        <w:tc>
          <w:tcPr>
            <w:tcW w:w="1443" w:type="dxa"/>
            <w:vAlign w:val="center"/>
          </w:tcPr>
          <w:p>
            <w:pPr>
              <w:spacing w:line="360" w:lineRule="auto"/>
              <w:jc w:val="center"/>
              <w:rPr>
                <w:color w:val="000000" w:themeColor="text1"/>
                <w:sz w:val="24"/>
                <w:szCs w:val="24"/>
                <w14:textFill>
                  <w14:solidFill>
                    <w14:schemeClr w14:val="tx1"/>
                  </w14:solidFill>
                </w14:textFill>
              </w:rPr>
            </w:pPr>
          </w:p>
        </w:tc>
        <w:tc>
          <w:tcPr>
            <w:tcW w:w="1761" w:type="dxa"/>
            <w:vAlign w:val="center"/>
          </w:tcPr>
          <w:p>
            <w:pPr>
              <w:spacing w:line="360" w:lineRule="auto"/>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9" w:type="dxa"/>
            <w:vMerge w:val="continue"/>
            <w:vAlign w:val="center"/>
          </w:tcPr>
          <w:p>
            <w:pPr>
              <w:spacing w:line="360" w:lineRule="auto"/>
              <w:jc w:val="center"/>
              <w:rPr>
                <w:color w:val="000000" w:themeColor="text1"/>
                <w:sz w:val="24"/>
                <w:szCs w:val="24"/>
                <w14:textFill>
                  <w14:solidFill>
                    <w14:schemeClr w14:val="tx1"/>
                  </w14:solidFill>
                </w14:textFill>
              </w:rPr>
            </w:pPr>
          </w:p>
        </w:tc>
        <w:tc>
          <w:tcPr>
            <w:tcW w:w="5267" w:type="dxa"/>
            <w:gridSpan w:val="5"/>
            <w:vAlign w:val="center"/>
          </w:tcPr>
          <w:p>
            <w:pPr>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本标段（包）小计</w:t>
            </w:r>
          </w:p>
        </w:tc>
        <w:tc>
          <w:tcPr>
            <w:tcW w:w="1443" w:type="dxa"/>
            <w:vAlign w:val="center"/>
          </w:tcPr>
          <w:p>
            <w:pPr>
              <w:spacing w:line="360" w:lineRule="auto"/>
              <w:jc w:val="center"/>
              <w:rPr>
                <w:color w:val="000000" w:themeColor="text1"/>
                <w:sz w:val="24"/>
                <w:szCs w:val="24"/>
                <w14:textFill>
                  <w14:solidFill>
                    <w14:schemeClr w14:val="tx1"/>
                  </w14:solidFill>
                </w14:textFill>
              </w:rPr>
            </w:pPr>
          </w:p>
        </w:tc>
        <w:tc>
          <w:tcPr>
            <w:tcW w:w="1761" w:type="dxa"/>
            <w:vAlign w:val="center"/>
          </w:tcPr>
          <w:p>
            <w:pPr>
              <w:spacing w:line="360" w:lineRule="auto"/>
              <w:jc w:val="center"/>
              <w:rPr>
                <w:color w:val="000000" w:themeColor="text1"/>
                <w:sz w:val="24"/>
                <w:szCs w:val="24"/>
                <w14:textFill>
                  <w14:solidFill>
                    <w14:schemeClr w14:val="tx1"/>
                  </w14:solidFill>
                </w14:textFill>
              </w:rPr>
            </w:pPr>
          </w:p>
        </w:tc>
      </w:tr>
    </w:tbl>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注：</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1、当一个标段（包）内有多个属于小型和微型企业的产品时，供应商应按品目号详细填写。    </w:t>
      </w:r>
    </w:p>
    <w:p>
      <w:pPr>
        <w:spacing w:line="360"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2、栏目8=栏</w:t>
      </w:r>
      <w:r>
        <w:rPr>
          <w:snapToGrid w:val="0"/>
          <w:color w:val="000000" w:themeColor="text1"/>
          <w:sz w:val="24"/>
          <w:szCs w:val="24"/>
          <w14:textFill>
            <w14:solidFill>
              <w14:schemeClr w14:val="tx1"/>
            </w14:solidFill>
          </w14:textFill>
        </w:rPr>
        <w:t>目</w:t>
      </w:r>
      <w:r>
        <w:rPr>
          <w:color w:val="000000" w:themeColor="text1"/>
          <w:sz w:val="24"/>
          <w:szCs w:val="24"/>
          <w14:textFill>
            <w14:solidFill>
              <w14:schemeClr w14:val="tx1"/>
            </w14:solidFill>
          </w14:textFill>
        </w:rPr>
        <w:t>7×招标文件规定的价格扣除比率的优惠幅度。</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3、计算分数时四舍五入取小数点后两位。    </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4、以上属于小型和微型企业的产品须按招标文件提供相关证明材料并加盖供应商公章。    </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5、若所投的产品不具备此类评审优惠条件，本“中小价格扣除明细表”不必填写。</w:t>
      </w:r>
    </w:p>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14:textFill>
            <w14:solidFill>
              <w14:schemeClr w14:val="tx1"/>
            </w14:solidFill>
          </w14:textFill>
        </w:rPr>
      </w:pPr>
    </w:p>
    <w:p>
      <w:pPr>
        <w:pStyle w:val="83"/>
        <w:wordWrap w:val="0"/>
        <w:spacing w:line="360" w:lineRule="auto"/>
        <w:rPr>
          <w:color w:val="000000" w:themeColor="text1"/>
          <w:szCs w:val="24"/>
          <w14:textFill>
            <w14:solidFill>
              <w14:schemeClr w14:val="tx1"/>
            </w14:solidFill>
          </w14:textFill>
        </w:rPr>
      </w:pPr>
      <w:r>
        <w:rPr>
          <w:color w:val="000000" w:themeColor="text1"/>
          <w:sz w:val="28"/>
          <w14:textFill>
            <w14:solidFill>
              <w14:schemeClr w14:val="tx1"/>
            </w14:solidFill>
          </w14:textFill>
        </w:rPr>
        <w:t xml:space="preserve"> </w:t>
      </w:r>
      <w:r>
        <w:rPr>
          <w:color w:val="000000" w:themeColor="text1"/>
          <w:szCs w:val="24"/>
          <w14:textFill>
            <w14:solidFill>
              <w14:schemeClr w14:val="tx1"/>
            </w14:solidFill>
          </w14:textFill>
        </w:rPr>
        <w:t>供应商名称（盖单位章）：</w:t>
      </w:r>
    </w:p>
    <w:p>
      <w:pPr>
        <w:pStyle w:val="83"/>
        <w:wordWrap w:val="0"/>
        <w:spacing w:line="360" w:lineRule="auto"/>
        <w:rPr>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法定代表人或其委托代理人签字：</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日期：</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日</w:t>
      </w:r>
    </w:p>
    <w:p>
      <w:pPr>
        <w:spacing w:line="360" w:lineRule="auto"/>
        <w:rPr>
          <w:b/>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pPr>
        <w:numPr>
          <w:ilvl w:val="0"/>
          <w:numId w:val="0"/>
        </w:numPr>
        <w:spacing w:line="360" w:lineRule="auto"/>
        <w:ind w:leftChars="0"/>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小微企业声明函（如有）</w:t>
      </w:r>
    </w:p>
    <w:p>
      <w:pPr>
        <w:spacing w:line="360" w:lineRule="auto"/>
        <w:rPr>
          <w:rFonts w:hint="eastAsia" w:ascii="仿宋_GB2312" w:hAnsi="Arial" w:eastAsia="仿宋_GB2312"/>
          <w:b/>
          <w:color w:val="000000" w:themeColor="text1"/>
          <w:kern w:val="0"/>
          <w:sz w:val="24"/>
          <w:szCs w:val="20"/>
          <w14:textFill>
            <w14:solidFill>
              <w14:schemeClr w14:val="tx1"/>
            </w14:solidFill>
          </w14:textFill>
        </w:rPr>
      </w:pPr>
      <w:r>
        <w:rPr>
          <w:color w:val="000000" w:themeColor="text1"/>
          <w:sz w:val="28"/>
          <w:szCs w:val="28"/>
          <w14:textFill>
            <w14:solidFill>
              <w14:schemeClr w14:val="tx1"/>
            </w14:solidFill>
          </w14:textFill>
        </w:rPr>
        <w:t xml:space="preserve">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本公司（联合体）郑重声明，根据《政府采购促进中小企业发展管理办法》（财库﹝</w:t>
      </w:r>
      <w:r>
        <w:rPr>
          <w:color w:val="000000" w:themeColor="text1"/>
          <w:sz w:val="24"/>
          <w:szCs w:val="24"/>
          <w14:textFill>
            <w14:solidFill>
              <w14:schemeClr w14:val="tx1"/>
            </w14:solidFill>
          </w14:textFill>
        </w:rPr>
        <w:t>2020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46 </w:t>
      </w:r>
      <w:r>
        <w:rPr>
          <w:rFonts w:hint="eastAsia"/>
          <w:color w:val="000000" w:themeColor="text1"/>
          <w:sz w:val="24"/>
          <w:szCs w:val="24"/>
          <w14:textFill>
            <w14:solidFill>
              <w14:schemeClr w14:val="tx1"/>
            </w14:solidFill>
          </w14:textFill>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 </w:t>
      </w:r>
      <w:r>
        <w:rPr>
          <w:rFonts w:hint="eastAsia"/>
          <w:color w:val="000000" w:themeColor="text1"/>
          <w:sz w:val="24"/>
          <w:szCs w:val="24"/>
          <w14:textFill>
            <w14:solidFill>
              <w14:schemeClr w14:val="tx1"/>
            </w14:solidFill>
          </w14:textFill>
        </w:rPr>
        <w:t>（标的名称）</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，属于（采购文件中明确的所属行业）行业；制造商为（企业名称），从业人员</w:t>
      </w:r>
      <w:r>
        <w:rPr>
          <w:rFonts w:hint="eastAsia"/>
          <w:color w:val="000000" w:themeColor="text1"/>
          <w:sz w:val="24"/>
          <w:szCs w:val="24"/>
          <w:u w:val="single" w:color="auto"/>
          <w14:textFill>
            <w14:solidFill>
              <w14:schemeClr w14:val="tx1"/>
            </w14:solidFill>
          </w14:textFill>
        </w:rPr>
        <w:t xml:space="preserve">      </w:t>
      </w:r>
      <w:r>
        <w:rPr>
          <w:rFonts w:hint="eastAsia"/>
          <w:color w:val="000000" w:themeColor="text1"/>
          <w:sz w:val="24"/>
          <w:szCs w:val="24"/>
          <w14:textFill>
            <w14:solidFill>
              <w14:schemeClr w14:val="tx1"/>
            </w14:solidFill>
          </w14:textFill>
        </w:rPr>
        <w:t>人，营业收入为</w:t>
      </w:r>
      <w:r>
        <w:rPr>
          <w:rFonts w:hint="eastAsia"/>
          <w:color w:val="000000" w:themeColor="text1"/>
          <w:sz w:val="24"/>
          <w:szCs w:val="24"/>
          <w:u w:val="single" w:color="auto"/>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万元，资产总额为</w:t>
      </w:r>
      <w:r>
        <w:rPr>
          <w:rFonts w:hint="eastAsia"/>
          <w:color w:val="000000" w:themeColor="text1"/>
          <w:sz w:val="24"/>
          <w:szCs w:val="24"/>
          <w:u w:val="single" w:color="auto"/>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万元，属于（中型企业、小型企业、微型企业）；</w:t>
      </w:r>
    </w:p>
    <w:p>
      <w:pPr>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 </w:t>
      </w:r>
      <w:r>
        <w:rPr>
          <w:rFonts w:hint="eastAsia"/>
          <w:color w:val="000000" w:themeColor="text1"/>
          <w:sz w:val="24"/>
          <w:szCs w:val="24"/>
          <w14:textFill>
            <w14:solidFill>
              <w14:schemeClr w14:val="tx1"/>
            </w14:solidFill>
          </w14:textFill>
        </w:rPr>
        <w:t>（标的名称）</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，属于（采购文件中明确的所属行业）行业；制造商为（企业名称），从业人员</w:t>
      </w:r>
      <w:r>
        <w:rPr>
          <w:rFonts w:hint="eastAsia"/>
          <w:color w:val="000000" w:themeColor="text1"/>
          <w:sz w:val="24"/>
          <w:szCs w:val="24"/>
          <w:u w:val="single" w:color="auto"/>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人，营业收入为</w:t>
      </w:r>
      <w:r>
        <w:rPr>
          <w:rFonts w:hint="eastAsia"/>
          <w:color w:val="000000" w:themeColor="text1"/>
          <w:sz w:val="24"/>
          <w:szCs w:val="24"/>
          <w:u w:val="single" w:color="auto"/>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万元，资产总额为</w:t>
      </w:r>
      <w:r>
        <w:rPr>
          <w:rFonts w:hint="eastAsia"/>
          <w:color w:val="000000" w:themeColor="text1"/>
          <w:sz w:val="24"/>
          <w:szCs w:val="24"/>
          <w:u w:val="single" w:color="auto"/>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万元，属于（中型企业、小型企业、微型企业）；</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本企业对上述声明内容的真实性负责。如有虚假，将依法承担相应责任。</w:t>
      </w:r>
    </w:p>
    <w:p>
      <w:pPr>
        <w:spacing w:line="360" w:lineRule="auto"/>
        <w:rPr>
          <w:rFonts w:hint="eastAsia"/>
          <w:color w:val="000000" w:themeColor="text1"/>
          <w:sz w:val="24"/>
          <w:szCs w:val="24"/>
          <w14:textFill>
            <w14:solidFill>
              <w14:schemeClr w14:val="tx1"/>
            </w14:solidFill>
          </w14:textFill>
        </w:rPr>
      </w:pPr>
    </w:p>
    <w:p>
      <w:pPr>
        <w:spacing w:line="360" w:lineRule="auto"/>
        <w:rPr>
          <w:rFonts w:hint="eastAsia"/>
          <w:color w:val="000000" w:themeColor="text1"/>
          <w:sz w:val="24"/>
          <w:szCs w:val="24"/>
          <w14:textFill>
            <w14:solidFill>
              <w14:schemeClr w14:val="tx1"/>
            </w14:solidFill>
          </w14:textFill>
        </w:rPr>
      </w:pPr>
    </w:p>
    <w:p>
      <w:pPr>
        <w:spacing w:line="360" w:lineRule="auto"/>
        <w:rPr>
          <w:rFonts w:hint="eastAsia"/>
          <w:color w:val="000000" w:themeColor="text1"/>
          <w:sz w:val="24"/>
          <w:szCs w:val="24"/>
          <w14:textFill>
            <w14:solidFill>
              <w14:schemeClr w14:val="tx1"/>
            </w14:solidFill>
          </w14:textFill>
        </w:rPr>
      </w:pPr>
    </w:p>
    <w:p>
      <w:pPr>
        <w:spacing w:line="360" w:lineRule="auto"/>
        <w:ind w:firstLine="6000" w:firstLineChars="25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单位</w:t>
      </w:r>
      <w:r>
        <w:rPr>
          <w:rFonts w:hint="eastAsia"/>
          <w:color w:val="000000" w:themeColor="text1"/>
          <w:sz w:val="24"/>
          <w:szCs w:val="24"/>
          <w14:textFill>
            <w14:solidFill>
              <w14:schemeClr w14:val="tx1"/>
            </w14:solidFill>
          </w14:textFill>
        </w:rPr>
        <w:t>名称（盖章）：</w:t>
      </w:r>
    </w:p>
    <w:p>
      <w:pPr>
        <w:spacing w:line="360" w:lineRule="auto"/>
        <w:ind w:firstLine="6000" w:firstLineChars="25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期：</w:t>
      </w:r>
    </w:p>
    <w:p>
      <w:pPr>
        <w:spacing w:line="360" w:lineRule="auto"/>
        <w:rPr>
          <w:rFonts w:hint="eastAsia"/>
          <w:color w:val="000000" w:themeColor="text1"/>
          <w:sz w:val="24"/>
          <w:szCs w:val="24"/>
          <w14:textFill>
            <w14:solidFill>
              <w14:schemeClr w14:val="tx1"/>
            </w14:solidFill>
          </w14:textFill>
        </w:rPr>
      </w:pP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注1：从业人员、营业收入、资产总额填报上一年度数据，无上一年度数据的新成立企业可不填报。</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注2：请在本表中填写前附表中写明的中小企业行业类别。</w:t>
      </w:r>
    </w:p>
    <w:p>
      <w:pPr>
        <w:pStyle w:val="4"/>
        <w:numPr>
          <w:ilvl w:val="1"/>
          <w:numId w:val="0"/>
        </w:numPr>
        <w:spacing w:before="0" w:line="360" w:lineRule="auto"/>
        <w:jc w:val="center"/>
        <w:rPr>
          <w:rFonts w:ascii="仿宋_GB2312" w:eastAsia="仿宋_GB2312"/>
          <w:sz w:val="28"/>
          <w:szCs w:val="28"/>
        </w:rPr>
      </w:pPr>
      <w:r>
        <w:rPr>
          <w:b/>
          <w:bCs/>
          <w:color w:val="000000" w:themeColor="text1"/>
          <w:sz w:val="24"/>
          <w:szCs w:val="24"/>
          <w14:textFill>
            <w14:solidFill>
              <w14:schemeClr w14:val="tx1"/>
            </w14:solidFill>
          </w14:textFill>
        </w:rPr>
        <w:br w:type="page"/>
      </w:r>
      <w:r>
        <w:rPr>
          <w:rFonts w:hint="eastAsia" w:ascii="Times New Roman" w:hAnsi="Times New Roman" w:eastAsia="宋体" w:cs="Times New Roman"/>
          <w:b/>
          <w:bCs/>
          <w:color w:val="000000" w:themeColor="text1"/>
          <w:sz w:val="24"/>
          <w:szCs w:val="24"/>
          <w:u w:color="000000"/>
          <w:lang w:val="en-US" w:eastAsia="zh-CN" w:bidi="ar-SA"/>
          <w14:textFill>
            <w14:solidFill>
              <w14:schemeClr w14:val="tx1"/>
            </w14:solidFill>
          </w14:textFill>
        </w:rPr>
        <w:t>监狱企业</w:t>
      </w:r>
      <w:r>
        <w:rPr>
          <w:rFonts w:ascii="Times New Roman" w:hAnsi="Times New Roman" w:eastAsia="宋体" w:cs="Times New Roman"/>
          <w:b/>
          <w:bCs/>
          <w:color w:val="000000" w:themeColor="text1"/>
          <w:sz w:val="24"/>
          <w:szCs w:val="24"/>
          <w:u w:color="000000"/>
          <w:lang w:val="en-US" w:eastAsia="zh-CN" w:bidi="ar-SA"/>
          <w14:textFill>
            <w14:solidFill>
              <w14:schemeClr w14:val="tx1"/>
            </w14:solidFill>
          </w14:textFill>
        </w:rPr>
        <w:t>声明函</w:t>
      </w:r>
      <w:r>
        <w:rPr>
          <w:b/>
          <w:bCs/>
          <w:color w:val="000000" w:themeColor="text1"/>
          <w:sz w:val="24"/>
          <w:szCs w:val="24"/>
          <w14:textFill>
            <w14:solidFill>
              <w14:schemeClr w14:val="tx1"/>
            </w14:solidFill>
          </w14:textFill>
        </w:rPr>
        <w:t>（如有）</w:t>
      </w:r>
    </w:p>
    <w:p>
      <w:pPr>
        <w:widowControl/>
        <w:spacing w:before="100" w:beforeAutospacing="1" w:after="100" w:afterAutospacing="1"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本单位郑重声明，本单位在参加</w:t>
      </w:r>
      <w:r>
        <w:rPr>
          <w:rFonts w:hint="eastAsia" w:asciiTheme="minorEastAsia" w:hAnsiTheme="minorEastAsia" w:eastAsiaTheme="minorEastAsia" w:cstheme="minorEastAsia"/>
          <w:kern w:val="0"/>
          <w:sz w:val="24"/>
          <w:szCs w:val="24"/>
          <w:u w:val="single"/>
        </w:rPr>
        <w:t>（采购人名称）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（招标项目名称）</w:t>
      </w:r>
      <w:r>
        <w:rPr>
          <w:rFonts w:hint="eastAsia" w:asciiTheme="minorEastAsia" w:hAnsiTheme="minorEastAsia" w:eastAsiaTheme="minorEastAsia" w:cstheme="minorEastAsia"/>
          <w:kern w:val="0"/>
          <w:sz w:val="24"/>
          <w:szCs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（制造商名称）</w:t>
      </w:r>
      <w:r>
        <w:rPr>
          <w:rFonts w:hint="eastAsia" w:asciiTheme="minorEastAsia" w:hAnsiTheme="minorEastAsia" w:eastAsiaTheme="minorEastAsia" w:cstheme="minorEastAsia"/>
          <w:kern w:val="0"/>
          <w:sz w:val="24"/>
          <w:szCs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（制造商名称）</w:t>
      </w:r>
      <w:r>
        <w:rPr>
          <w:rFonts w:hint="eastAsia" w:asciiTheme="minorEastAsia" w:hAnsiTheme="minorEastAsia" w:eastAsiaTheme="minorEastAsia" w:cstheme="minorEastAsia"/>
          <w:kern w:val="0"/>
          <w:sz w:val="24"/>
          <w:szCs w:val="24"/>
        </w:rPr>
        <w:t>属于监狱企业并作为联合体一方，其提供协议合同金额占到共同投标协议合同总金额的比例为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u w:val="single"/>
        </w:rPr>
        <w:t>（制造商名称）</w:t>
      </w:r>
      <w:r>
        <w:rPr>
          <w:rFonts w:hint="eastAsia" w:asciiTheme="minorEastAsia" w:hAnsiTheme="minorEastAsia" w:eastAsiaTheme="minorEastAsia" w:cstheme="minorEastAsia"/>
          <w:kern w:val="0"/>
          <w:sz w:val="24"/>
          <w:szCs w:val="24"/>
        </w:rPr>
        <w:t>属于监狱企业并作为分包方，其提供协议合同金额占到分包意向协议合同总金额的比例为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。后附省级以上监狱管理局、戒毒管理局（含新疆生产建设兵团）出具的属于监狱企业的证明文件。</w:t>
      </w:r>
    </w:p>
    <w:p>
      <w:pPr>
        <w:widowControl/>
        <w:spacing w:before="100" w:beforeAutospacing="1" w:after="100" w:afterAutospacing="1"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本单位对上述声明的真实性负责。如有虚假，将依法承担相应责任。</w:t>
      </w:r>
    </w:p>
    <w:p>
      <w:pPr>
        <w:widowControl/>
        <w:spacing w:before="100" w:beforeAutospacing="1" w:after="100" w:afterAutospacing="1"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p>
      <w:pPr>
        <w:spacing w:line="360" w:lineRule="auto"/>
        <w:ind w:left="1080" w:leftChars="257" w:hanging="54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w:t>
      </w:r>
    </w:p>
    <w:p>
      <w:pPr>
        <w:spacing w:line="588" w:lineRule="exact"/>
        <w:ind w:firstLine="5280" w:firstLineChars="2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单位名称（盖章）：</w:t>
      </w:r>
    </w:p>
    <w:p>
      <w:pPr>
        <w:widowControl/>
        <w:spacing w:before="100" w:beforeAutospacing="1" w:after="100" w:afterAutospacing="1" w:line="330" w:lineRule="atLeast"/>
        <w:ind w:firstLine="5280" w:firstLineChars="2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日  期：</w:t>
      </w:r>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pPr>
        <w:spacing w:beforeLines="100" w:afterLines="100" w:line="360" w:lineRule="auto"/>
        <w:jc w:val="center"/>
        <w:rPr>
          <w:rFonts w:hint="eastAsia"/>
          <w:b/>
          <w:bCs/>
          <w:color w:val="000000" w:themeColor="text1"/>
          <w:sz w:val="28"/>
          <w:szCs w:val="28"/>
          <w:lang w:val="en-US" w:eastAsia="zh-CN"/>
          <w14:textFill>
            <w14:solidFill>
              <w14:schemeClr w14:val="tx1"/>
            </w14:solidFill>
          </w14:textFill>
        </w:rPr>
      </w:pPr>
    </w:p>
    <w:p>
      <w:pPr>
        <w:pStyle w:val="4"/>
        <w:numPr>
          <w:ilvl w:val="1"/>
          <w:numId w:val="0"/>
        </w:numPr>
        <w:spacing w:before="0" w:line="360" w:lineRule="auto"/>
        <w:jc w:val="center"/>
        <w:rPr>
          <w:rFonts w:ascii="仿宋_GB2312" w:hAnsi="Arial" w:eastAsia="仿宋_GB2312"/>
          <w:kern w:val="0"/>
          <w:sz w:val="24"/>
          <w:szCs w:val="20"/>
        </w:rPr>
      </w:pPr>
      <w:r>
        <w:rPr>
          <w:rFonts w:hint="eastAsia" w:ascii="Times New Roman" w:hAnsi="Times New Roman" w:eastAsia="宋体" w:cs="Times New Roman"/>
          <w:b/>
          <w:bCs/>
          <w:color w:val="000000" w:themeColor="text1"/>
          <w:sz w:val="24"/>
          <w:szCs w:val="24"/>
          <w:u w:color="000000"/>
          <w:lang w:val="en-US" w:eastAsia="zh-CN" w:bidi="ar-SA"/>
          <w14:textFill>
            <w14:solidFill>
              <w14:schemeClr w14:val="tx1"/>
            </w14:solidFill>
          </w14:textFill>
        </w:rPr>
        <w:t>疾人福利性单位声明函</w:t>
      </w:r>
      <w:r>
        <w:rPr>
          <w:rFonts w:hint="eastAsia" w:ascii="Times New Roman" w:hAnsi="Times New Roman" w:cs="Times New Roman"/>
          <w:b/>
          <w:bCs/>
          <w:color w:val="000000" w:themeColor="text1"/>
          <w:sz w:val="24"/>
          <w:szCs w:val="24"/>
          <w:u w:color="000000"/>
          <w:lang w:val="en-US" w:eastAsia="zh-CN" w:bidi="ar-SA"/>
          <w14:textFill>
            <w14:solidFill>
              <w14:schemeClr w14:val="tx1"/>
            </w14:solidFill>
          </w14:textFill>
        </w:rPr>
        <w:t>（如有）</w:t>
      </w:r>
    </w:p>
    <w:p>
      <w:pPr>
        <w:spacing w:line="588"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本单位对上述声明的真实性负责。如有虚假，将依法承担相应责任。</w:t>
      </w:r>
    </w:p>
    <w:p>
      <w:pPr>
        <w:spacing w:line="588" w:lineRule="exact"/>
        <w:ind w:firstLine="480" w:firstLineChars="200"/>
        <w:rPr>
          <w:rFonts w:hint="eastAsia" w:asciiTheme="minorEastAsia" w:hAnsiTheme="minorEastAsia" w:eastAsiaTheme="minorEastAsia" w:cstheme="minorEastAsia"/>
          <w:kern w:val="0"/>
          <w:sz w:val="24"/>
        </w:rPr>
      </w:pPr>
    </w:p>
    <w:p>
      <w:pPr>
        <w:spacing w:line="588" w:lineRule="exact"/>
        <w:ind w:firstLine="624" w:firstLineChars="200"/>
        <w:rPr>
          <w:rFonts w:hint="eastAsia" w:ascii="仿宋_GB2312" w:eastAsia="仿宋_GB2312"/>
          <w:spacing w:val="6"/>
          <w:sz w:val="30"/>
          <w:szCs w:val="30"/>
        </w:rPr>
      </w:pPr>
    </w:p>
    <w:p>
      <w:pPr>
        <w:spacing w:line="588" w:lineRule="exact"/>
        <w:ind w:firstLine="480" w:firstLineChars="200"/>
        <w:rPr>
          <w:rFonts w:hint="eastAsia" w:asciiTheme="minorEastAsia" w:hAnsiTheme="minorEastAsia" w:eastAsiaTheme="minorEastAsia" w:cstheme="minorEastAsia"/>
          <w:kern w:val="0"/>
          <w:sz w:val="24"/>
        </w:rPr>
      </w:pPr>
      <w:r>
        <w:rPr>
          <w:rFonts w:hint="eastAsia" w:ascii="仿宋_GB2312" w:hAnsi="仿宋" w:eastAsia="仿宋_GB2312" w:cs="宋体"/>
          <w:kern w:val="0"/>
          <w:sz w:val="24"/>
        </w:rPr>
        <w:t xml:space="preserve">                               </w:t>
      </w:r>
      <w:r>
        <w:rPr>
          <w:rFonts w:hint="eastAsia" w:asciiTheme="minorEastAsia" w:hAnsiTheme="minorEastAsia" w:eastAsiaTheme="minorEastAsia" w:cstheme="minorEastAsia"/>
          <w:kern w:val="0"/>
          <w:sz w:val="24"/>
        </w:rPr>
        <w:t xml:space="preserve">      单位名称（盖章）：</w:t>
      </w:r>
    </w:p>
    <w:p>
      <w:pPr>
        <w:spacing w:line="588"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日  期：</w:t>
      </w:r>
    </w:p>
    <w:p>
      <w:pP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br w:type="page"/>
      </w:r>
    </w:p>
    <w:p>
      <w:pPr>
        <w:spacing w:beforeLines="100" w:afterLines="100" w:line="360"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6</w:t>
      </w:r>
      <w:r>
        <w:rPr>
          <w:b/>
          <w:bCs/>
          <w:color w:val="000000" w:themeColor="text1"/>
          <w:sz w:val="28"/>
          <w:szCs w:val="28"/>
          <w14:textFill>
            <w14:solidFill>
              <w14:schemeClr w14:val="tx1"/>
            </w14:solidFill>
          </w14:textFill>
        </w:rPr>
        <w:t>、投标人认为需要提供的其他材料</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sectPr>
      <w:footerReference r:id="rId13" w:type="first"/>
      <w:headerReference r:id="rId10" w:type="default"/>
      <w:footerReference r:id="rId11" w:type="default"/>
      <w:footerReference r:id="rId12" w:type="even"/>
      <w:pgSz w:w="11906" w:h="16838"/>
      <w:pgMar w:top="1440" w:right="1080" w:bottom="1440" w:left="1080" w:header="284" w:footer="680" w:gutter="0"/>
      <w:pgBorders>
        <w:top w:val="none" w:sz="0" w:space="0"/>
        <w:left w:val="none" w:sz="0" w:space="0"/>
        <w:bottom w:val="none" w:sz="0" w:space="0"/>
        <w:right w:val="none" w:sz="0" w:space="0"/>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D6A9E"/>
    <w:multiLevelType w:val="singleLevel"/>
    <w:tmpl w:val="A42D6A9E"/>
    <w:lvl w:ilvl="0" w:tentative="0">
      <w:start w:val="6"/>
      <w:numFmt w:val="chineseCounting"/>
      <w:suff w:val="nothing"/>
      <w:lvlText w:val="%1、"/>
      <w:lvlJc w:val="left"/>
      <w:rPr>
        <w:rFonts w:hint="eastAsia"/>
      </w:rPr>
    </w:lvl>
  </w:abstractNum>
  <w:abstractNum w:abstractNumId="1">
    <w:nsid w:val="AC6D408B"/>
    <w:multiLevelType w:val="singleLevel"/>
    <w:tmpl w:val="AC6D408B"/>
    <w:lvl w:ilvl="0" w:tentative="0">
      <w:start w:val="1"/>
      <w:numFmt w:val="decimal"/>
      <w:suff w:val="nothing"/>
      <w:lvlText w:val="（%1）"/>
      <w:lvlJc w:val="left"/>
    </w:lvl>
  </w:abstractNum>
  <w:abstractNum w:abstractNumId="2">
    <w:nsid w:val="AC9E827A"/>
    <w:multiLevelType w:val="singleLevel"/>
    <w:tmpl w:val="AC9E827A"/>
    <w:lvl w:ilvl="0" w:tentative="0">
      <w:start w:val="2"/>
      <w:numFmt w:val="decimal"/>
      <w:suff w:val="space"/>
      <w:lvlText w:val="%1."/>
      <w:lvlJc w:val="left"/>
    </w:lvl>
  </w:abstractNum>
  <w:abstractNum w:abstractNumId="3">
    <w:nsid w:val="DDF14996"/>
    <w:multiLevelType w:val="singleLevel"/>
    <w:tmpl w:val="DDF14996"/>
    <w:lvl w:ilvl="0" w:tentative="0">
      <w:start w:val="7"/>
      <w:numFmt w:val="decimal"/>
      <w:suff w:val="space"/>
      <w:lvlText w:val="%1."/>
      <w:lvlJc w:val="left"/>
    </w:lvl>
  </w:abstractNum>
  <w:abstractNum w:abstractNumId="4">
    <w:nsid w:val="E77ECE5F"/>
    <w:multiLevelType w:val="singleLevel"/>
    <w:tmpl w:val="E77ECE5F"/>
    <w:lvl w:ilvl="0" w:tentative="0">
      <w:start w:val="6"/>
      <w:numFmt w:val="decimal"/>
      <w:suff w:val="space"/>
      <w:lvlText w:val="%1."/>
      <w:lvlJc w:val="left"/>
    </w:lvl>
  </w:abstractNum>
  <w:abstractNum w:abstractNumId="5">
    <w:nsid w:val="F07D9466"/>
    <w:multiLevelType w:val="singleLevel"/>
    <w:tmpl w:val="F07D9466"/>
    <w:lvl w:ilvl="0" w:tentative="0">
      <w:start w:val="13"/>
      <w:numFmt w:val="decimal"/>
      <w:suff w:val="space"/>
      <w:lvlText w:val="%1."/>
      <w:lvlJc w:val="left"/>
    </w:lvl>
  </w:abstractNum>
  <w:abstractNum w:abstractNumId="6">
    <w:nsid w:val="00000006"/>
    <w:multiLevelType w:val="multilevel"/>
    <w:tmpl w:val="00000006"/>
    <w:lvl w:ilvl="0" w:tentative="0">
      <w:start w:val="6"/>
      <w:numFmt w:val="decimal"/>
      <w:lvlText w:val="（%1）"/>
      <w:lvlJc w:val="left"/>
      <w:pPr>
        <w:tabs>
          <w:tab w:val="left" w:pos="1500"/>
        </w:tabs>
        <w:ind w:left="1500" w:hanging="1080"/>
      </w:pPr>
      <w:rPr>
        <w:rFonts w:hint="eastAsia"/>
      </w:rPr>
    </w:lvl>
    <w:lvl w:ilvl="1" w:tentative="0">
      <w:start w:val="1"/>
      <w:numFmt w:val="decimal"/>
      <w:pStyle w:val="18"/>
      <w:lvlText w:val="（%2）"/>
      <w:lvlJc w:val="left"/>
      <w:pPr>
        <w:tabs>
          <w:tab w:val="left" w:pos="1920"/>
        </w:tabs>
        <w:ind w:left="1920" w:hanging="108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E"/>
    <w:multiLevelType w:val="multilevel"/>
    <w:tmpl w:val="0000000E"/>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4"/>
      <w:lvlText w:val="%2、"/>
      <w:lvlJc w:val="left"/>
      <w:pPr>
        <w:tabs>
          <w:tab w:val="left" w:pos="2740"/>
        </w:tabs>
        <w:ind w:left="2740"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E1E14D5"/>
    <w:multiLevelType w:val="singleLevel"/>
    <w:tmpl w:val="0E1E14D5"/>
    <w:lvl w:ilvl="0" w:tentative="0">
      <w:start w:val="27"/>
      <w:numFmt w:val="decimal"/>
      <w:suff w:val="space"/>
      <w:lvlText w:val="%1."/>
      <w:lvlJc w:val="left"/>
    </w:lvl>
  </w:abstractNum>
  <w:abstractNum w:abstractNumId="9">
    <w:nsid w:val="10CF3FFA"/>
    <w:multiLevelType w:val="singleLevel"/>
    <w:tmpl w:val="10CF3FFA"/>
    <w:lvl w:ilvl="0" w:tentative="0">
      <w:start w:val="9"/>
      <w:numFmt w:val="decimal"/>
      <w:suff w:val="space"/>
      <w:lvlText w:val="%1."/>
      <w:lvlJc w:val="left"/>
    </w:lvl>
  </w:abstractNum>
  <w:abstractNum w:abstractNumId="10">
    <w:nsid w:val="2546DBAA"/>
    <w:multiLevelType w:val="singleLevel"/>
    <w:tmpl w:val="2546DBAA"/>
    <w:lvl w:ilvl="0" w:tentative="0">
      <w:start w:val="2"/>
      <w:numFmt w:val="decimal"/>
      <w:suff w:val="nothing"/>
      <w:lvlText w:val="（%1）"/>
      <w:lvlJc w:val="left"/>
    </w:lvl>
  </w:abstractNum>
  <w:abstractNum w:abstractNumId="11">
    <w:nsid w:val="3510AF4A"/>
    <w:multiLevelType w:val="singleLevel"/>
    <w:tmpl w:val="3510AF4A"/>
    <w:lvl w:ilvl="0" w:tentative="0">
      <w:start w:val="35"/>
      <w:numFmt w:val="decimal"/>
      <w:suff w:val="space"/>
      <w:lvlText w:val="%1."/>
      <w:lvlJc w:val="left"/>
    </w:lvl>
  </w:abstractNum>
  <w:abstractNum w:abstractNumId="12">
    <w:nsid w:val="47C994B7"/>
    <w:multiLevelType w:val="singleLevel"/>
    <w:tmpl w:val="47C994B7"/>
    <w:lvl w:ilvl="0" w:tentative="0">
      <w:start w:val="1"/>
      <w:numFmt w:val="decimal"/>
      <w:suff w:val="nothing"/>
      <w:lvlText w:val="（%1）"/>
      <w:lvlJc w:val="left"/>
    </w:lvl>
  </w:abstractNum>
  <w:abstractNum w:abstractNumId="13">
    <w:nsid w:val="5F0EABA7"/>
    <w:multiLevelType w:val="singleLevel"/>
    <w:tmpl w:val="5F0EABA7"/>
    <w:lvl w:ilvl="0" w:tentative="0">
      <w:start w:val="26"/>
      <w:numFmt w:val="decimal"/>
      <w:suff w:val="space"/>
      <w:lvlText w:val="%1."/>
      <w:lvlJc w:val="left"/>
    </w:lvl>
  </w:abstractNum>
  <w:abstractNum w:abstractNumId="14">
    <w:nsid w:val="71709BA4"/>
    <w:multiLevelType w:val="singleLevel"/>
    <w:tmpl w:val="71709BA4"/>
    <w:lvl w:ilvl="0" w:tentative="0">
      <w:start w:val="1"/>
      <w:numFmt w:val="decimal"/>
      <w:suff w:val="nothing"/>
      <w:lvlText w:val="%1、"/>
      <w:lvlJc w:val="left"/>
    </w:lvl>
  </w:abstractNum>
  <w:abstractNum w:abstractNumId="15">
    <w:nsid w:val="75D13340"/>
    <w:multiLevelType w:val="singleLevel"/>
    <w:tmpl w:val="75D13340"/>
    <w:lvl w:ilvl="0" w:tentative="0">
      <w:start w:val="11"/>
      <w:numFmt w:val="decimal"/>
      <w:suff w:val="space"/>
      <w:lvlText w:val="%1."/>
      <w:lvlJc w:val="left"/>
    </w:lvl>
  </w:abstractNum>
  <w:num w:numId="1">
    <w:abstractNumId w:val="7"/>
  </w:num>
  <w:num w:numId="2">
    <w:abstractNumId w:val="6"/>
  </w:num>
  <w:num w:numId="3">
    <w:abstractNumId w:val="0"/>
  </w:num>
  <w:num w:numId="4">
    <w:abstractNumId w:val="2"/>
  </w:num>
  <w:num w:numId="5">
    <w:abstractNumId w:val="4"/>
  </w:num>
  <w:num w:numId="6">
    <w:abstractNumId w:val="3"/>
  </w:num>
  <w:num w:numId="7">
    <w:abstractNumId w:val="9"/>
  </w:num>
  <w:num w:numId="8">
    <w:abstractNumId w:val="15"/>
  </w:num>
  <w:num w:numId="9">
    <w:abstractNumId w:val="5"/>
  </w:num>
  <w:num w:numId="10">
    <w:abstractNumId w:val="1"/>
  </w:num>
  <w:num w:numId="11">
    <w:abstractNumId w:val="13"/>
  </w:num>
  <w:num w:numId="12">
    <w:abstractNumId w:val="8"/>
  </w:num>
  <w:num w:numId="13">
    <w:abstractNumId w:val="11"/>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514B"/>
    <w:rsid w:val="001570FF"/>
    <w:rsid w:val="001604FC"/>
    <w:rsid w:val="00266095"/>
    <w:rsid w:val="00367B68"/>
    <w:rsid w:val="003F1E67"/>
    <w:rsid w:val="005231AE"/>
    <w:rsid w:val="00580124"/>
    <w:rsid w:val="00714994"/>
    <w:rsid w:val="0091101B"/>
    <w:rsid w:val="00A27A4C"/>
    <w:rsid w:val="00E10863"/>
    <w:rsid w:val="00EF7F72"/>
    <w:rsid w:val="00F5631A"/>
    <w:rsid w:val="00FB4547"/>
    <w:rsid w:val="00FD57A1"/>
    <w:rsid w:val="010512C9"/>
    <w:rsid w:val="01086F43"/>
    <w:rsid w:val="013C2CBD"/>
    <w:rsid w:val="01515E67"/>
    <w:rsid w:val="01545A05"/>
    <w:rsid w:val="017F169C"/>
    <w:rsid w:val="019B5480"/>
    <w:rsid w:val="019E3125"/>
    <w:rsid w:val="01A55B1C"/>
    <w:rsid w:val="01B21D81"/>
    <w:rsid w:val="01C16F42"/>
    <w:rsid w:val="01D803E5"/>
    <w:rsid w:val="01DE096D"/>
    <w:rsid w:val="01E449DA"/>
    <w:rsid w:val="01F40F97"/>
    <w:rsid w:val="021739B6"/>
    <w:rsid w:val="02783976"/>
    <w:rsid w:val="027879AD"/>
    <w:rsid w:val="027F3D47"/>
    <w:rsid w:val="02952B8E"/>
    <w:rsid w:val="02A12ECC"/>
    <w:rsid w:val="02A40414"/>
    <w:rsid w:val="02AF4A64"/>
    <w:rsid w:val="02CB7F49"/>
    <w:rsid w:val="02D3578A"/>
    <w:rsid w:val="02FE43D1"/>
    <w:rsid w:val="0306706C"/>
    <w:rsid w:val="031341E7"/>
    <w:rsid w:val="0322025F"/>
    <w:rsid w:val="032633D2"/>
    <w:rsid w:val="032E572D"/>
    <w:rsid w:val="03373831"/>
    <w:rsid w:val="033D4B45"/>
    <w:rsid w:val="033E3663"/>
    <w:rsid w:val="03462440"/>
    <w:rsid w:val="034D5E3C"/>
    <w:rsid w:val="03730B28"/>
    <w:rsid w:val="037979A5"/>
    <w:rsid w:val="03900844"/>
    <w:rsid w:val="0395769C"/>
    <w:rsid w:val="039F44B5"/>
    <w:rsid w:val="03C230FA"/>
    <w:rsid w:val="03D858FA"/>
    <w:rsid w:val="03E64CCF"/>
    <w:rsid w:val="0419070A"/>
    <w:rsid w:val="041B680B"/>
    <w:rsid w:val="046441B2"/>
    <w:rsid w:val="0467575C"/>
    <w:rsid w:val="048F5431"/>
    <w:rsid w:val="04921E11"/>
    <w:rsid w:val="049806C4"/>
    <w:rsid w:val="04AA77E3"/>
    <w:rsid w:val="04AE6738"/>
    <w:rsid w:val="04B44D42"/>
    <w:rsid w:val="04C95B5B"/>
    <w:rsid w:val="04D021A7"/>
    <w:rsid w:val="04DB0B27"/>
    <w:rsid w:val="04DC3929"/>
    <w:rsid w:val="04DF01E4"/>
    <w:rsid w:val="04DF357B"/>
    <w:rsid w:val="04F27A0F"/>
    <w:rsid w:val="04F57A31"/>
    <w:rsid w:val="04F62127"/>
    <w:rsid w:val="04FB7C9D"/>
    <w:rsid w:val="05042640"/>
    <w:rsid w:val="050F11A0"/>
    <w:rsid w:val="05330DF1"/>
    <w:rsid w:val="054F088F"/>
    <w:rsid w:val="05546757"/>
    <w:rsid w:val="055E2748"/>
    <w:rsid w:val="05806417"/>
    <w:rsid w:val="058D7738"/>
    <w:rsid w:val="05972365"/>
    <w:rsid w:val="05C864A2"/>
    <w:rsid w:val="05F81055"/>
    <w:rsid w:val="05FE0A75"/>
    <w:rsid w:val="060576F2"/>
    <w:rsid w:val="06132C05"/>
    <w:rsid w:val="06190FCC"/>
    <w:rsid w:val="062A37FF"/>
    <w:rsid w:val="06326F74"/>
    <w:rsid w:val="06355F73"/>
    <w:rsid w:val="06370E7A"/>
    <w:rsid w:val="063876A4"/>
    <w:rsid w:val="06596C7C"/>
    <w:rsid w:val="06625BAD"/>
    <w:rsid w:val="066C6DF4"/>
    <w:rsid w:val="066F4678"/>
    <w:rsid w:val="06AF4DF5"/>
    <w:rsid w:val="06B05A28"/>
    <w:rsid w:val="06C27B99"/>
    <w:rsid w:val="06C66B43"/>
    <w:rsid w:val="06CB0518"/>
    <w:rsid w:val="06D23428"/>
    <w:rsid w:val="06DA25FA"/>
    <w:rsid w:val="06FA0DFD"/>
    <w:rsid w:val="06FC2298"/>
    <w:rsid w:val="06FD0BBC"/>
    <w:rsid w:val="06FE4D82"/>
    <w:rsid w:val="07021C39"/>
    <w:rsid w:val="070509F0"/>
    <w:rsid w:val="0708176C"/>
    <w:rsid w:val="070C7605"/>
    <w:rsid w:val="07170884"/>
    <w:rsid w:val="0721638A"/>
    <w:rsid w:val="07346017"/>
    <w:rsid w:val="07494155"/>
    <w:rsid w:val="07613D5D"/>
    <w:rsid w:val="07857678"/>
    <w:rsid w:val="079E4AB2"/>
    <w:rsid w:val="079F5564"/>
    <w:rsid w:val="07F41226"/>
    <w:rsid w:val="07FB2DEA"/>
    <w:rsid w:val="07FF6F93"/>
    <w:rsid w:val="080E4966"/>
    <w:rsid w:val="08145EEF"/>
    <w:rsid w:val="081C3FC0"/>
    <w:rsid w:val="083B43AA"/>
    <w:rsid w:val="083D04DE"/>
    <w:rsid w:val="084D31AF"/>
    <w:rsid w:val="08534D31"/>
    <w:rsid w:val="086E7246"/>
    <w:rsid w:val="088A7F5F"/>
    <w:rsid w:val="088D57EE"/>
    <w:rsid w:val="089661E2"/>
    <w:rsid w:val="089A7119"/>
    <w:rsid w:val="089C4F5B"/>
    <w:rsid w:val="08A97210"/>
    <w:rsid w:val="08AD4CFB"/>
    <w:rsid w:val="08BB4EF1"/>
    <w:rsid w:val="08D13DE0"/>
    <w:rsid w:val="08D5589F"/>
    <w:rsid w:val="08DA73C7"/>
    <w:rsid w:val="08DC2356"/>
    <w:rsid w:val="08E91129"/>
    <w:rsid w:val="08E9681D"/>
    <w:rsid w:val="08F666DA"/>
    <w:rsid w:val="08F906A5"/>
    <w:rsid w:val="08FB7730"/>
    <w:rsid w:val="090077C5"/>
    <w:rsid w:val="090B72F2"/>
    <w:rsid w:val="09130C5B"/>
    <w:rsid w:val="09132B65"/>
    <w:rsid w:val="091F6269"/>
    <w:rsid w:val="092D370C"/>
    <w:rsid w:val="092F3133"/>
    <w:rsid w:val="09356A5F"/>
    <w:rsid w:val="093F2A74"/>
    <w:rsid w:val="094F6E02"/>
    <w:rsid w:val="09675CA9"/>
    <w:rsid w:val="098615E3"/>
    <w:rsid w:val="09891DBA"/>
    <w:rsid w:val="09974001"/>
    <w:rsid w:val="099F7A3A"/>
    <w:rsid w:val="09BC4A90"/>
    <w:rsid w:val="09C50192"/>
    <w:rsid w:val="09E0077E"/>
    <w:rsid w:val="09F713CA"/>
    <w:rsid w:val="0A0124A3"/>
    <w:rsid w:val="0A2D4F26"/>
    <w:rsid w:val="0A5D34CC"/>
    <w:rsid w:val="0A780A47"/>
    <w:rsid w:val="0A9E5F43"/>
    <w:rsid w:val="0AA3413D"/>
    <w:rsid w:val="0AA851BA"/>
    <w:rsid w:val="0ABF2D50"/>
    <w:rsid w:val="0ACC4192"/>
    <w:rsid w:val="0ADA31AD"/>
    <w:rsid w:val="0ADB6785"/>
    <w:rsid w:val="0ADD6A6C"/>
    <w:rsid w:val="0AE0030A"/>
    <w:rsid w:val="0AE770C1"/>
    <w:rsid w:val="0AF2084A"/>
    <w:rsid w:val="0B0432EA"/>
    <w:rsid w:val="0B087973"/>
    <w:rsid w:val="0B0F5400"/>
    <w:rsid w:val="0B17346B"/>
    <w:rsid w:val="0B1F52D6"/>
    <w:rsid w:val="0B381155"/>
    <w:rsid w:val="0B3C7C36"/>
    <w:rsid w:val="0B3E26C2"/>
    <w:rsid w:val="0B431DA0"/>
    <w:rsid w:val="0B45400B"/>
    <w:rsid w:val="0B472137"/>
    <w:rsid w:val="0B476D5D"/>
    <w:rsid w:val="0B520233"/>
    <w:rsid w:val="0B592ED3"/>
    <w:rsid w:val="0B5D7D50"/>
    <w:rsid w:val="0B72243B"/>
    <w:rsid w:val="0B8A2800"/>
    <w:rsid w:val="0BB75534"/>
    <w:rsid w:val="0BCB4B16"/>
    <w:rsid w:val="0BEA07B4"/>
    <w:rsid w:val="0C032502"/>
    <w:rsid w:val="0C04452A"/>
    <w:rsid w:val="0C0B7609"/>
    <w:rsid w:val="0C1C227E"/>
    <w:rsid w:val="0C3A2591"/>
    <w:rsid w:val="0C48260B"/>
    <w:rsid w:val="0C4A4962"/>
    <w:rsid w:val="0C4B4D8B"/>
    <w:rsid w:val="0C64597F"/>
    <w:rsid w:val="0C670891"/>
    <w:rsid w:val="0C6805B7"/>
    <w:rsid w:val="0C686DC3"/>
    <w:rsid w:val="0C747355"/>
    <w:rsid w:val="0C767B58"/>
    <w:rsid w:val="0C926D2D"/>
    <w:rsid w:val="0CAC740E"/>
    <w:rsid w:val="0CB144FD"/>
    <w:rsid w:val="0CB326E2"/>
    <w:rsid w:val="0CBC0EF5"/>
    <w:rsid w:val="0CE3267D"/>
    <w:rsid w:val="0CE77783"/>
    <w:rsid w:val="0CEE307F"/>
    <w:rsid w:val="0CF26CF7"/>
    <w:rsid w:val="0CF72F1E"/>
    <w:rsid w:val="0D054058"/>
    <w:rsid w:val="0D073453"/>
    <w:rsid w:val="0D0F44A6"/>
    <w:rsid w:val="0D382A13"/>
    <w:rsid w:val="0D3F4B05"/>
    <w:rsid w:val="0D621641"/>
    <w:rsid w:val="0D6B65B1"/>
    <w:rsid w:val="0D766DC6"/>
    <w:rsid w:val="0D8C4395"/>
    <w:rsid w:val="0DA95560"/>
    <w:rsid w:val="0DAC0911"/>
    <w:rsid w:val="0DB02216"/>
    <w:rsid w:val="0DB279B5"/>
    <w:rsid w:val="0DD13988"/>
    <w:rsid w:val="0DDD1225"/>
    <w:rsid w:val="0DE66214"/>
    <w:rsid w:val="0DF646B0"/>
    <w:rsid w:val="0E0A00D5"/>
    <w:rsid w:val="0E167C78"/>
    <w:rsid w:val="0E252E83"/>
    <w:rsid w:val="0E5F2EFD"/>
    <w:rsid w:val="0E714D63"/>
    <w:rsid w:val="0E8969FD"/>
    <w:rsid w:val="0E922F09"/>
    <w:rsid w:val="0E9D3AE5"/>
    <w:rsid w:val="0EB30B77"/>
    <w:rsid w:val="0EB35B41"/>
    <w:rsid w:val="0EE42D7F"/>
    <w:rsid w:val="0EE83C31"/>
    <w:rsid w:val="0EED1247"/>
    <w:rsid w:val="0EFC6603"/>
    <w:rsid w:val="0F107FEE"/>
    <w:rsid w:val="0F234C6F"/>
    <w:rsid w:val="0F414E86"/>
    <w:rsid w:val="0F4470B9"/>
    <w:rsid w:val="0F495E5D"/>
    <w:rsid w:val="0F4B7911"/>
    <w:rsid w:val="0F514FED"/>
    <w:rsid w:val="0F594945"/>
    <w:rsid w:val="0F5A4B2F"/>
    <w:rsid w:val="0F5D5A97"/>
    <w:rsid w:val="0F6F1B94"/>
    <w:rsid w:val="0F793736"/>
    <w:rsid w:val="0FB46460"/>
    <w:rsid w:val="0FC71A98"/>
    <w:rsid w:val="0FD026AC"/>
    <w:rsid w:val="0FFD3016"/>
    <w:rsid w:val="10052634"/>
    <w:rsid w:val="101676EF"/>
    <w:rsid w:val="103136EF"/>
    <w:rsid w:val="10374E70"/>
    <w:rsid w:val="103A394B"/>
    <w:rsid w:val="10573CAF"/>
    <w:rsid w:val="10621892"/>
    <w:rsid w:val="10667D42"/>
    <w:rsid w:val="10680A70"/>
    <w:rsid w:val="106B27A6"/>
    <w:rsid w:val="10712268"/>
    <w:rsid w:val="10AA41CC"/>
    <w:rsid w:val="10D40911"/>
    <w:rsid w:val="10E072B6"/>
    <w:rsid w:val="11036B00"/>
    <w:rsid w:val="110A74CB"/>
    <w:rsid w:val="111C7CF4"/>
    <w:rsid w:val="111F00C6"/>
    <w:rsid w:val="11252F1A"/>
    <w:rsid w:val="115A5BF2"/>
    <w:rsid w:val="11716D64"/>
    <w:rsid w:val="11763776"/>
    <w:rsid w:val="118A0FD0"/>
    <w:rsid w:val="118B5473"/>
    <w:rsid w:val="118D1823"/>
    <w:rsid w:val="11B0086C"/>
    <w:rsid w:val="11B524F0"/>
    <w:rsid w:val="11BD076E"/>
    <w:rsid w:val="11C24D61"/>
    <w:rsid w:val="11C5530D"/>
    <w:rsid w:val="11CE074C"/>
    <w:rsid w:val="11F1104F"/>
    <w:rsid w:val="120B1BBE"/>
    <w:rsid w:val="120C0DF4"/>
    <w:rsid w:val="12243DD9"/>
    <w:rsid w:val="12372F05"/>
    <w:rsid w:val="123C051C"/>
    <w:rsid w:val="123D105D"/>
    <w:rsid w:val="123D71E2"/>
    <w:rsid w:val="12503FC7"/>
    <w:rsid w:val="12560449"/>
    <w:rsid w:val="125D4FFB"/>
    <w:rsid w:val="125F634F"/>
    <w:rsid w:val="126A5CE4"/>
    <w:rsid w:val="126B1C32"/>
    <w:rsid w:val="126D4CAC"/>
    <w:rsid w:val="1279389A"/>
    <w:rsid w:val="128229AE"/>
    <w:rsid w:val="12867A80"/>
    <w:rsid w:val="12A51A64"/>
    <w:rsid w:val="12A5673E"/>
    <w:rsid w:val="12B74046"/>
    <w:rsid w:val="12BC14AA"/>
    <w:rsid w:val="12CA3D79"/>
    <w:rsid w:val="12CE76CE"/>
    <w:rsid w:val="12D246B1"/>
    <w:rsid w:val="12F3679A"/>
    <w:rsid w:val="12F93EFA"/>
    <w:rsid w:val="131A1723"/>
    <w:rsid w:val="131A4BD1"/>
    <w:rsid w:val="13220FC1"/>
    <w:rsid w:val="1325226F"/>
    <w:rsid w:val="132C0590"/>
    <w:rsid w:val="132D4308"/>
    <w:rsid w:val="133F3303"/>
    <w:rsid w:val="134746BB"/>
    <w:rsid w:val="13637054"/>
    <w:rsid w:val="136F66CF"/>
    <w:rsid w:val="13A520F1"/>
    <w:rsid w:val="13AF2F6F"/>
    <w:rsid w:val="13B660AC"/>
    <w:rsid w:val="13EA184F"/>
    <w:rsid w:val="13F70D03"/>
    <w:rsid w:val="14005579"/>
    <w:rsid w:val="14015397"/>
    <w:rsid w:val="14123C5C"/>
    <w:rsid w:val="141D59F3"/>
    <w:rsid w:val="141D74B1"/>
    <w:rsid w:val="14233646"/>
    <w:rsid w:val="14305E5E"/>
    <w:rsid w:val="14390545"/>
    <w:rsid w:val="14501A52"/>
    <w:rsid w:val="146F1580"/>
    <w:rsid w:val="147026FF"/>
    <w:rsid w:val="14781854"/>
    <w:rsid w:val="14795A57"/>
    <w:rsid w:val="147F055A"/>
    <w:rsid w:val="14970FA9"/>
    <w:rsid w:val="149A25C6"/>
    <w:rsid w:val="14B43B21"/>
    <w:rsid w:val="14BB6403"/>
    <w:rsid w:val="14BD448E"/>
    <w:rsid w:val="14C5655D"/>
    <w:rsid w:val="14CA3F94"/>
    <w:rsid w:val="14CB434F"/>
    <w:rsid w:val="14D56D91"/>
    <w:rsid w:val="14F137FE"/>
    <w:rsid w:val="14FB1C9B"/>
    <w:rsid w:val="150022D7"/>
    <w:rsid w:val="150B2698"/>
    <w:rsid w:val="15283EB7"/>
    <w:rsid w:val="153711CC"/>
    <w:rsid w:val="15451BE4"/>
    <w:rsid w:val="15543DCE"/>
    <w:rsid w:val="155A5BEA"/>
    <w:rsid w:val="155C3B14"/>
    <w:rsid w:val="15602773"/>
    <w:rsid w:val="15707694"/>
    <w:rsid w:val="1571672E"/>
    <w:rsid w:val="15910B7E"/>
    <w:rsid w:val="159549EB"/>
    <w:rsid w:val="15A17263"/>
    <w:rsid w:val="15A46B04"/>
    <w:rsid w:val="15A8318D"/>
    <w:rsid w:val="15CA22E2"/>
    <w:rsid w:val="15D548CC"/>
    <w:rsid w:val="15D9402F"/>
    <w:rsid w:val="15DB03F2"/>
    <w:rsid w:val="15DB629E"/>
    <w:rsid w:val="15F612BE"/>
    <w:rsid w:val="160A5C2B"/>
    <w:rsid w:val="16143C3C"/>
    <w:rsid w:val="16565924"/>
    <w:rsid w:val="167A1613"/>
    <w:rsid w:val="16930A2D"/>
    <w:rsid w:val="16A448E1"/>
    <w:rsid w:val="16A823AB"/>
    <w:rsid w:val="16A923FD"/>
    <w:rsid w:val="16B41C25"/>
    <w:rsid w:val="16BD05A9"/>
    <w:rsid w:val="16C94348"/>
    <w:rsid w:val="16F249CC"/>
    <w:rsid w:val="17002BA4"/>
    <w:rsid w:val="170610F8"/>
    <w:rsid w:val="1720035C"/>
    <w:rsid w:val="17261D27"/>
    <w:rsid w:val="17283458"/>
    <w:rsid w:val="17482520"/>
    <w:rsid w:val="17575DF8"/>
    <w:rsid w:val="175F34FA"/>
    <w:rsid w:val="176C0866"/>
    <w:rsid w:val="17784E50"/>
    <w:rsid w:val="1780461B"/>
    <w:rsid w:val="179E7600"/>
    <w:rsid w:val="17A45A48"/>
    <w:rsid w:val="17A51397"/>
    <w:rsid w:val="17A72937"/>
    <w:rsid w:val="17B64543"/>
    <w:rsid w:val="17D31996"/>
    <w:rsid w:val="17DC7171"/>
    <w:rsid w:val="17DF55BE"/>
    <w:rsid w:val="17E27031"/>
    <w:rsid w:val="17FD074D"/>
    <w:rsid w:val="180C273E"/>
    <w:rsid w:val="18210068"/>
    <w:rsid w:val="18256DDE"/>
    <w:rsid w:val="1838489C"/>
    <w:rsid w:val="183A4A8E"/>
    <w:rsid w:val="183A69FF"/>
    <w:rsid w:val="184255E1"/>
    <w:rsid w:val="186704E6"/>
    <w:rsid w:val="18675155"/>
    <w:rsid w:val="18806451"/>
    <w:rsid w:val="18A4516B"/>
    <w:rsid w:val="18B51DF5"/>
    <w:rsid w:val="18C6186D"/>
    <w:rsid w:val="18C662FD"/>
    <w:rsid w:val="18ED3AB0"/>
    <w:rsid w:val="18F201CC"/>
    <w:rsid w:val="19030728"/>
    <w:rsid w:val="19033B41"/>
    <w:rsid w:val="192166BD"/>
    <w:rsid w:val="19231E4C"/>
    <w:rsid w:val="192A4AD4"/>
    <w:rsid w:val="193312AD"/>
    <w:rsid w:val="193971DA"/>
    <w:rsid w:val="19472086"/>
    <w:rsid w:val="195C1CB5"/>
    <w:rsid w:val="1960413E"/>
    <w:rsid w:val="197D7093"/>
    <w:rsid w:val="19893D5B"/>
    <w:rsid w:val="19944435"/>
    <w:rsid w:val="19A90B8D"/>
    <w:rsid w:val="19B406D9"/>
    <w:rsid w:val="19B5713F"/>
    <w:rsid w:val="19BA7D52"/>
    <w:rsid w:val="19BB08C0"/>
    <w:rsid w:val="19F93196"/>
    <w:rsid w:val="1A12037A"/>
    <w:rsid w:val="1A47585B"/>
    <w:rsid w:val="1A493260"/>
    <w:rsid w:val="1A6A3B9B"/>
    <w:rsid w:val="1A7F11D6"/>
    <w:rsid w:val="1A950ACA"/>
    <w:rsid w:val="1A9E0206"/>
    <w:rsid w:val="1AAF525D"/>
    <w:rsid w:val="1AB04B09"/>
    <w:rsid w:val="1ABF1CEA"/>
    <w:rsid w:val="1AD239D9"/>
    <w:rsid w:val="1AE31EA2"/>
    <w:rsid w:val="1AEA7537"/>
    <w:rsid w:val="1AFE5B78"/>
    <w:rsid w:val="1B083691"/>
    <w:rsid w:val="1B0B4F2F"/>
    <w:rsid w:val="1B241CD5"/>
    <w:rsid w:val="1B2B0983"/>
    <w:rsid w:val="1B300E3A"/>
    <w:rsid w:val="1B4641B9"/>
    <w:rsid w:val="1B5026B1"/>
    <w:rsid w:val="1B75728A"/>
    <w:rsid w:val="1B827112"/>
    <w:rsid w:val="1B891082"/>
    <w:rsid w:val="1B8D1DE8"/>
    <w:rsid w:val="1BA36109"/>
    <w:rsid w:val="1BBC0C21"/>
    <w:rsid w:val="1BC51582"/>
    <w:rsid w:val="1BE561B1"/>
    <w:rsid w:val="1BFF759F"/>
    <w:rsid w:val="1C04244A"/>
    <w:rsid w:val="1C077731"/>
    <w:rsid w:val="1C375971"/>
    <w:rsid w:val="1C5E0B5E"/>
    <w:rsid w:val="1C710716"/>
    <w:rsid w:val="1C815ABE"/>
    <w:rsid w:val="1C901B90"/>
    <w:rsid w:val="1C9B0822"/>
    <w:rsid w:val="1CA119BB"/>
    <w:rsid w:val="1CA34C78"/>
    <w:rsid w:val="1CA35D6A"/>
    <w:rsid w:val="1CBA4E5F"/>
    <w:rsid w:val="1CC11031"/>
    <w:rsid w:val="1CDC6E11"/>
    <w:rsid w:val="1CF434CF"/>
    <w:rsid w:val="1D291FE4"/>
    <w:rsid w:val="1D2971FB"/>
    <w:rsid w:val="1D3638F3"/>
    <w:rsid w:val="1D3B537A"/>
    <w:rsid w:val="1D493C7B"/>
    <w:rsid w:val="1D550297"/>
    <w:rsid w:val="1D6D20DE"/>
    <w:rsid w:val="1D717C36"/>
    <w:rsid w:val="1D7747FB"/>
    <w:rsid w:val="1D930211"/>
    <w:rsid w:val="1D97095D"/>
    <w:rsid w:val="1DA014FC"/>
    <w:rsid w:val="1DAD0520"/>
    <w:rsid w:val="1DBE272D"/>
    <w:rsid w:val="1DDC7057"/>
    <w:rsid w:val="1DE475F6"/>
    <w:rsid w:val="1DFA0766"/>
    <w:rsid w:val="1DFC3255"/>
    <w:rsid w:val="1E171E3D"/>
    <w:rsid w:val="1E5D4B08"/>
    <w:rsid w:val="1E63662B"/>
    <w:rsid w:val="1E8E0DC4"/>
    <w:rsid w:val="1E9C0379"/>
    <w:rsid w:val="1EA73B9E"/>
    <w:rsid w:val="1EBB2745"/>
    <w:rsid w:val="1EC2165B"/>
    <w:rsid w:val="1EC27776"/>
    <w:rsid w:val="1ECC70CB"/>
    <w:rsid w:val="1EDB2E6A"/>
    <w:rsid w:val="1EFB145C"/>
    <w:rsid w:val="1F004E40"/>
    <w:rsid w:val="1F02190B"/>
    <w:rsid w:val="1F0C1276"/>
    <w:rsid w:val="1F0D79EB"/>
    <w:rsid w:val="1F100A40"/>
    <w:rsid w:val="1F205BD4"/>
    <w:rsid w:val="1F2947C9"/>
    <w:rsid w:val="1F375346"/>
    <w:rsid w:val="1F391A6D"/>
    <w:rsid w:val="1F3F164B"/>
    <w:rsid w:val="1F584062"/>
    <w:rsid w:val="1F5F257F"/>
    <w:rsid w:val="1F72753E"/>
    <w:rsid w:val="1F88592E"/>
    <w:rsid w:val="1F8A459F"/>
    <w:rsid w:val="1F9510AC"/>
    <w:rsid w:val="1FA53C39"/>
    <w:rsid w:val="1FA601CB"/>
    <w:rsid w:val="1FAD16F6"/>
    <w:rsid w:val="1FB86721"/>
    <w:rsid w:val="1FBE31F6"/>
    <w:rsid w:val="1FC6010E"/>
    <w:rsid w:val="1FE56965"/>
    <w:rsid w:val="1FE636C4"/>
    <w:rsid w:val="1FE66697"/>
    <w:rsid w:val="1FE7642F"/>
    <w:rsid w:val="1FF70178"/>
    <w:rsid w:val="1FFC753C"/>
    <w:rsid w:val="200D7F32"/>
    <w:rsid w:val="204151E9"/>
    <w:rsid w:val="20415FFD"/>
    <w:rsid w:val="209931BD"/>
    <w:rsid w:val="209C5863"/>
    <w:rsid w:val="20AE7F2E"/>
    <w:rsid w:val="20B55D50"/>
    <w:rsid w:val="20C77B4A"/>
    <w:rsid w:val="20D3029D"/>
    <w:rsid w:val="20D93CBE"/>
    <w:rsid w:val="20DA0F73"/>
    <w:rsid w:val="20E1111D"/>
    <w:rsid w:val="20E406FC"/>
    <w:rsid w:val="20ED15D2"/>
    <w:rsid w:val="20F70A95"/>
    <w:rsid w:val="20F765D7"/>
    <w:rsid w:val="210C3AE5"/>
    <w:rsid w:val="211E2BF7"/>
    <w:rsid w:val="21232C1E"/>
    <w:rsid w:val="21350F58"/>
    <w:rsid w:val="213C1917"/>
    <w:rsid w:val="21513D9B"/>
    <w:rsid w:val="2151717A"/>
    <w:rsid w:val="21533B8B"/>
    <w:rsid w:val="215C37BA"/>
    <w:rsid w:val="21674E89"/>
    <w:rsid w:val="216D1CB4"/>
    <w:rsid w:val="21777C65"/>
    <w:rsid w:val="217A0CB7"/>
    <w:rsid w:val="21824BDD"/>
    <w:rsid w:val="2198104C"/>
    <w:rsid w:val="21994E53"/>
    <w:rsid w:val="219D0F73"/>
    <w:rsid w:val="21A60C40"/>
    <w:rsid w:val="21B65A37"/>
    <w:rsid w:val="21BC415C"/>
    <w:rsid w:val="21C341AF"/>
    <w:rsid w:val="21C526ED"/>
    <w:rsid w:val="21C66054"/>
    <w:rsid w:val="21C85928"/>
    <w:rsid w:val="21CC2F44"/>
    <w:rsid w:val="21DE339D"/>
    <w:rsid w:val="21EE450F"/>
    <w:rsid w:val="21FB11C9"/>
    <w:rsid w:val="22071035"/>
    <w:rsid w:val="22087D4A"/>
    <w:rsid w:val="220E75E3"/>
    <w:rsid w:val="22240316"/>
    <w:rsid w:val="22242A10"/>
    <w:rsid w:val="222A7D26"/>
    <w:rsid w:val="222B72CC"/>
    <w:rsid w:val="222D1C2F"/>
    <w:rsid w:val="224D7012"/>
    <w:rsid w:val="2259232D"/>
    <w:rsid w:val="22596EC8"/>
    <w:rsid w:val="2271206B"/>
    <w:rsid w:val="22821F7B"/>
    <w:rsid w:val="228F5682"/>
    <w:rsid w:val="229106B7"/>
    <w:rsid w:val="22970E1F"/>
    <w:rsid w:val="22A53834"/>
    <w:rsid w:val="22A95B86"/>
    <w:rsid w:val="22B500FB"/>
    <w:rsid w:val="22BA4FB3"/>
    <w:rsid w:val="22BE7B97"/>
    <w:rsid w:val="22D93B65"/>
    <w:rsid w:val="22E04EF3"/>
    <w:rsid w:val="22E76633"/>
    <w:rsid w:val="22F17100"/>
    <w:rsid w:val="23006E35"/>
    <w:rsid w:val="23166BD3"/>
    <w:rsid w:val="23265289"/>
    <w:rsid w:val="232C2DD6"/>
    <w:rsid w:val="232F4CF0"/>
    <w:rsid w:val="23302715"/>
    <w:rsid w:val="23422BA3"/>
    <w:rsid w:val="234C1683"/>
    <w:rsid w:val="23614FA8"/>
    <w:rsid w:val="23687475"/>
    <w:rsid w:val="237D29C0"/>
    <w:rsid w:val="238431F5"/>
    <w:rsid w:val="23906919"/>
    <w:rsid w:val="239547BA"/>
    <w:rsid w:val="2396112B"/>
    <w:rsid w:val="239E6EF4"/>
    <w:rsid w:val="23AC4979"/>
    <w:rsid w:val="23BC4E6C"/>
    <w:rsid w:val="23EA5601"/>
    <w:rsid w:val="23EC3EA7"/>
    <w:rsid w:val="23F23B7D"/>
    <w:rsid w:val="23F33055"/>
    <w:rsid w:val="23FF2DD4"/>
    <w:rsid w:val="240D1D18"/>
    <w:rsid w:val="24100040"/>
    <w:rsid w:val="2412732E"/>
    <w:rsid w:val="242B1F16"/>
    <w:rsid w:val="24324439"/>
    <w:rsid w:val="243713C3"/>
    <w:rsid w:val="24401F5B"/>
    <w:rsid w:val="24491893"/>
    <w:rsid w:val="24636A40"/>
    <w:rsid w:val="24665564"/>
    <w:rsid w:val="246A5A58"/>
    <w:rsid w:val="24783F2E"/>
    <w:rsid w:val="24842DA7"/>
    <w:rsid w:val="249A1244"/>
    <w:rsid w:val="249C309C"/>
    <w:rsid w:val="24AF7F7D"/>
    <w:rsid w:val="24B46637"/>
    <w:rsid w:val="24D629A0"/>
    <w:rsid w:val="24DF673A"/>
    <w:rsid w:val="24E94533"/>
    <w:rsid w:val="24F80769"/>
    <w:rsid w:val="24F9229C"/>
    <w:rsid w:val="24FF3700"/>
    <w:rsid w:val="251252B2"/>
    <w:rsid w:val="252202D5"/>
    <w:rsid w:val="2536073F"/>
    <w:rsid w:val="25454177"/>
    <w:rsid w:val="254F5639"/>
    <w:rsid w:val="25643BBA"/>
    <w:rsid w:val="25875AFA"/>
    <w:rsid w:val="25880822"/>
    <w:rsid w:val="25981AB5"/>
    <w:rsid w:val="259D7FF3"/>
    <w:rsid w:val="25E220E9"/>
    <w:rsid w:val="25FF7D86"/>
    <w:rsid w:val="261849A4"/>
    <w:rsid w:val="261E111D"/>
    <w:rsid w:val="261F3F85"/>
    <w:rsid w:val="263818DB"/>
    <w:rsid w:val="263824FF"/>
    <w:rsid w:val="26526108"/>
    <w:rsid w:val="265B16F1"/>
    <w:rsid w:val="2677762E"/>
    <w:rsid w:val="2685203A"/>
    <w:rsid w:val="26AD28DA"/>
    <w:rsid w:val="26D20C60"/>
    <w:rsid w:val="26DF67EE"/>
    <w:rsid w:val="26F00D14"/>
    <w:rsid w:val="26F73DBD"/>
    <w:rsid w:val="26FA0E6E"/>
    <w:rsid w:val="26FC0BBD"/>
    <w:rsid w:val="270065C5"/>
    <w:rsid w:val="271C5548"/>
    <w:rsid w:val="27232B0C"/>
    <w:rsid w:val="27247AA4"/>
    <w:rsid w:val="27375722"/>
    <w:rsid w:val="2750030D"/>
    <w:rsid w:val="27505205"/>
    <w:rsid w:val="27751972"/>
    <w:rsid w:val="27751EB1"/>
    <w:rsid w:val="277C04AD"/>
    <w:rsid w:val="27894942"/>
    <w:rsid w:val="278E2098"/>
    <w:rsid w:val="27991A52"/>
    <w:rsid w:val="27997F46"/>
    <w:rsid w:val="27A15C7B"/>
    <w:rsid w:val="27A8387B"/>
    <w:rsid w:val="27BF726B"/>
    <w:rsid w:val="27C33E20"/>
    <w:rsid w:val="27C95C59"/>
    <w:rsid w:val="27F37477"/>
    <w:rsid w:val="27FD6778"/>
    <w:rsid w:val="28095A5F"/>
    <w:rsid w:val="28250A12"/>
    <w:rsid w:val="28362877"/>
    <w:rsid w:val="283B1BEA"/>
    <w:rsid w:val="2849353B"/>
    <w:rsid w:val="284C0F7D"/>
    <w:rsid w:val="2852127B"/>
    <w:rsid w:val="28583D03"/>
    <w:rsid w:val="285C74E3"/>
    <w:rsid w:val="28767FCE"/>
    <w:rsid w:val="28777F4D"/>
    <w:rsid w:val="28942A08"/>
    <w:rsid w:val="28BD075F"/>
    <w:rsid w:val="28C43D8D"/>
    <w:rsid w:val="28CB7F11"/>
    <w:rsid w:val="28E16EFE"/>
    <w:rsid w:val="28E3573D"/>
    <w:rsid w:val="28EC18AC"/>
    <w:rsid w:val="28EE4299"/>
    <w:rsid w:val="28FE1586"/>
    <w:rsid w:val="29015BC3"/>
    <w:rsid w:val="290336EA"/>
    <w:rsid w:val="29074C3D"/>
    <w:rsid w:val="290A0F1C"/>
    <w:rsid w:val="290F6DA0"/>
    <w:rsid w:val="29121B7F"/>
    <w:rsid w:val="291C5DA5"/>
    <w:rsid w:val="2927417B"/>
    <w:rsid w:val="29366FCD"/>
    <w:rsid w:val="2949231D"/>
    <w:rsid w:val="295731EC"/>
    <w:rsid w:val="29594E85"/>
    <w:rsid w:val="295C28FF"/>
    <w:rsid w:val="297058A1"/>
    <w:rsid w:val="2971185C"/>
    <w:rsid w:val="29910640"/>
    <w:rsid w:val="299B602D"/>
    <w:rsid w:val="299E0408"/>
    <w:rsid w:val="29B53D84"/>
    <w:rsid w:val="29C54E43"/>
    <w:rsid w:val="29CA3944"/>
    <w:rsid w:val="29E96F21"/>
    <w:rsid w:val="29F623F5"/>
    <w:rsid w:val="2A041C88"/>
    <w:rsid w:val="2A0C62AA"/>
    <w:rsid w:val="2A0E0C62"/>
    <w:rsid w:val="2A130544"/>
    <w:rsid w:val="2A462BC5"/>
    <w:rsid w:val="2A5D1187"/>
    <w:rsid w:val="2A6170FA"/>
    <w:rsid w:val="2A75240E"/>
    <w:rsid w:val="2A7644CD"/>
    <w:rsid w:val="2A7F3244"/>
    <w:rsid w:val="2A81362D"/>
    <w:rsid w:val="2A8820F8"/>
    <w:rsid w:val="2A8A7EAB"/>
    <w:rsid w:val="2A925B47"/>
    <w:rsid w:val="2AC00927"/>
    <w:rsid w:val="2AC1560A"/>
    <w:rsid w:val="2ACD477C"/>
    <w:rsid w:val="2B041FE2"/>
    <w:rsid w:val="2B1F0A6C"/>
    <w:rsid w:val="2B24556D"/>
    <w:rsid w:val="2B4005E9"/>
    <w:rsid w:val="2B463501"/>
    <w:rsid w:val="2B612949"/>
    <w:rsid w:val="2B66492C"/>
    <w:rsid w:val="2B6C073D"/>
    <w:rsid w:val="2B8C3045"/>
    <w:rsid w:val="2B996E22"/>
    <w:rsid w:val="2BA27E6C"/>
    <w:rsid w:val="2BA77345"/>
    <w:rsid w:val="2BB65B01"/>
    <w:rsid w:val="2BBF5C96"/>
    <w:rsid w:val="2BC6074C"/>
    <w:rsid w:val="2BC74B7B"/>
    <w:rsid w:val="2BD33847"/>
    <w:rsid w:val="2BD63927"/>
    <w:rsid w:val="2BF74811"/>
    <w:rsid w:val="2C06436C"/>
    <w:rsid w:val="2C3A1013"/>
    <w:rsid w:val="2C4E3130"/>
    <w:rsid w:val="2C534988"/>
    <w:rsid w:val="2C595171"/>
    <w:rsid w:val="2C6D00E1"/>
    <w:rsid w:val="2C8C0D11"/>
    <w:rsid w:val="2C9D33FE"/>
    <w:rsid w:val="2CC9039A"/>
    <w:rsid w:val="2CD36516"/>
    <w:rsid w:val="2CE51D4D"/>
    <w:rsid w:val="2CEA2420"/>
    <w:rsid w:val="2CF5245F"/>
    <w:rsid w:val="2D055BC2"/>
    <w:rsid w:val="2D150FB1"/>
    <w:rsid w:val="2D173C07"/>
    <w:rsid w:val="2D175260"/>
    <w:rsid w:val="2D1B54A6"/>
    <w:rsid w:val="2D3123B9"/>
    <w:rsid w:val="2D400359"/>
    <w:rsid w:val="2D4333E4"/>
    <w:rsid w:val="2D4F41C3"/>
    <w:rsid w:val="2D4F6EFD"/>
    <w:rsid w:val="2D5C161A"/>
    <w:rsid w:val="2D64198F"/>
    <w:rsid w:val="2D93157A"/>
    <w:rsid w:val="2DA51213"/>
    <w:rsid w:val="2DA90E8C"/>
    <w:rsid w:val="2DC55B96"/>
    <w:rsid w:val="2DC93154"/>
    <w:rsid w:val="2DD20406"/>
    <w:rsid w:val="2DD22638"/>
    <w:rsid w:val="2DDE053C"/>
    <w:rsid w:val="2DED19B6"/>
    <w:rsid w:val="2DF57C01"/>
    <w:rsid w:val="2E005A04"/>
    <w:rsid w:val="2E581570"/>
    <w:rsid w:val="2E786928"/>
    <w:rsid w:val="2EA323D7"/>
    <w:rsid w:val="2EA36D49"/>
    <w:rsid w:val="2EA72433"/>
    <w:rsid w:val="2EBC18A5"/>
    <w:rsid w:val="2ECF6A3D"/>
    <w:rsid w:val="2EE47AF7"/>
    <w:rsid w:val="2F087CAC"/>
    <w:rsid w:val="2F0E135C"/>
    <w:rsid w:val="2F0F27BB"/>
    <w:rsid w:val="2F127D22"/>
    <w:rsid w:val="2F177EEF"/>
    <w:rsid w:val="2F300FB0"/>
    <w:rsid w:val="2F413F00"/>
    <w:rsid w:val="2F5A16BB"/>
    <w:rsid w:val="2F6735FD"/>
    <w:rsid w:val="2F680ACF"/>
    <w:rsid w:val="2F6A6270"/>
    <w:rsid w:val="2F7911FB"/>
    <w:rsid w:val="2F8278B9"/>
    <w:rsid w:val="2F9A7AB1"/>
    <w:rsid w:val="2F9E7497"/>
    <w:rsid w:val="2FA63C0E"/>
    <w:rsid w:val="2FB40E42"/>
    <w:rsid w:val="2FC170F4"/>
    <w:rsid w:val="2FE7555B"/>
    <w:rsid w:val="2FEB51AF"/>
    <w:rsid w:val="2FF1715C"/>
    <w:rsid w:val="2FF2017B"/>
    <w:rsid w:val="2FF36EF8"/>
    <w:rsid w:val="300A35B0"/>
    <w:rsid w:val="300C557A"/>
    <w:rsid w:val="3024296C"/>
    <w:rsid w:val="30252A71"/>
    <w:rsid w:val="303247FC"/>
    <w:rsid w:val="303B5436"/>
    <w:rsid w:val="303D0EB6"/>
    <w:rsid w:val="303E4BF9"/>
    <w:rsid w:val="303E6A59"/>
    <w:rsid w:val="30455159"/>
    <w:rsid w:val="30540D56"/>
    <w:rsid w:val="305C302A"/>
    <w:rsid w:val="306616BE"/>
    <w:rsid w:val="306C0030"/>
    <w:rsid w:val="308D1D34"/>
    <w:rsid w:val="30A7434E"/>
    <w:rsid w:val="30A752A2"/>
    <w:rsid w:val="30AA2C0F"/>
    <w:rsid w:val="30BE7BE5"/>
    <w:rsid w:val="30D20C6E"/>
    <w:rsid w:val="30DA0C94"/>
    <w:rsid w:val="30DE10F7"/>
    <w:rsid w:val="30E374FD"/>
    <w:rsid w:val="30EF28F3"/>
    <w:rsid w:val="30F06C49"/>
    <w:rsid w:val="30F85F14"/>
    <w:rsid w:val="30FA7AC8"/>
    <w:rsid w:val="30FC1595"/>
    <w:rsid w:val="310F3C72"/>
    <w:rsid w:val="31181DC4"/>
    <w:rsid w:val="311D12A2"/>
    <w:rsid w:val="312406A1"/>
    <w:rsid w:val="3140763A"/>
    <w:rsid w:val="314B3E80"/>
    <w:rsid w:val="31572824"/>
    <w:rsid w:val="31693550"/>
    <w:rsid w:val="317C0393"/>
    <w:rsid w:val="318A23A9"/>
    <w:rsid w:val="31A03E87"/>
    <w:rsid w:val="31AF1E16"/>
    <w:rsid w:val="31C1617D"/>
    <w:rsid w:val="31E16B62"/>
    <w:rsid w:val="32004C6A"/>
    <w:rsid w:val="321150C9"/>
    <w:rsid w:val="321E77E6"/>
    <w:rsid w:val="32411B40"/>
    <w:rsid w:val="32585F5F"/>
    <w:rsid w:val="325932D8"/>
    <w:rsid w:val="32650097"/>
    <w:rsid w:val="326E7E24"/>
    <w:rsid w:val="328F2C20"/>
    <w:rsid w:val="32996285"/>
    <w:rsid w:val="329F219D"/>
    <w:rsid w:val="32A3158B"/>
    <w:rsid w:val="32AE7C40"/>
    <w:rsid w:val="32B53CA7"/>
    <w:rsid w:val="32B97334"/>
    <w:rsid w:val="32BE51C6"/>
    <w:rsid w:val="32D0606E"/>
    <w:rsid w:val="32D17F26"/>
    <w:rsid w:val="32DA0D3B"/>
    <w:rsid w:val="32E718A2"/>
    <w:rsid w:val="32EC48A6"/>
    <w:rsid w:val="32F22816"/>
    <w:rsid w:val="330410DC"/>
    <w:rsid w:val="33063A12"/>
    <w:rsid w:val="33066FF8"/>
    <w:rsid w:val="33185FE3"/>
    <w:rsid w:val="33266952"/>
    <w:rsid w:val="33274478"/>
    <w:rsid w:val="3341378C"/>
    <w:rsid w:val="33482480"/>
    <w:rsid w:val="33587406"/>
    <w:rsid w:val="336A404F"/>
    <w:rsid w:val="336F21B5"/>
    <w:rsid w:val="33705C39"/>
    <w:rsid w:val="339C0CF2"/>
    <w:rsid w:val="33E85E3D"/>
    <w:rsid w:val="33F9568F"/>
    <w:rsid w:val="34113DAF"/>
    <w:rsid w:val="34385E91"/>
    <w:rsid w:val="344E43B3"/>
    <w:rsid w:val="345C7653"/>
    <w:rsid w:val="346C4839"/>
    <w:rsid w:val="347831DE"/>
    <w:rsid w:val="34784F8C"/>
    <w:rsid w:val="348A4CBF"/>
    <w:rsid w:val="349F69BC"/>
    <w:rsid w:val="34BF269E"/>
    <w:rsid w:val="34C12418"/>
    <w:rsid w:val="34E43E85"/>
    <w:rsid w:val="34EC3BCC"/>
    <w:rsid w:val="34F3619A"/>
    <w:rsid w:val="34F36D08"/>
    <w:rsid w:val="35064EA8"/>
    <w:rsid w:val="350D3EAA"/>
    <w:rsid w:val="35102852"/>
    <w:rsid w:val="352819C1"/>
    <w:rsid w:val="35284C04"/>
    <w:rsid w:val="353A6717"/>
    <w:rsid w:val="354A15BD"/>
    <w:rsid w:val="3551321E"/>
    <w:rsid w:val="355911DD"/>
    <w:rsid w:val="355F65FD"/>
    <w:rsid w:val="357224C4"/>
    <w:rsid w:val="35762E01"/>
    <w:rsid w:val="357804F0"/>
    <w:rsid w:val="357C4F4F"/>
    <w:rsid w:val="359D0A22"/>
    <w:rsid w:val="35B03170"/>
    <w:rsid w:val="35DE39C5"/>
    <w:rsid w:val="35E2506C"/>
    <w:rsid w:val="35E86141"/>
    <w:rsid w:val="36067761"/>
    <w:rsid w:val="36074135"/>
    <w:rsid w:val="36195DA8"/>
    <w:rsid w:val="362667C3"/>
    <w:rsid w:val="362F3D70"/>
    <w:rsid w:val="363B0E59"/>
    <w:rsid w:val="363F7398"/>
    <w:rsid w:val="36621DA8"/>
    <w:rsid w:val="36A302BA"/>
    <w:rsid w:val="36BE445D"/>
    <w:rsid w:val="36C8242D"/>
    <w:rsid w:val="36DB5CA6"/>
    <w:rsid w:val="36E070AC"/>
    <w:rsid w:val="36E4513F"/>
    <w:rsid w:val="36F012CF"/>
    <w:rsid w:val="36F06545"/>
    <w:rsid w:val="3710594F"/>
    <w:rsid w:val="371303EA"/>
    <w:rsid w:val="371371EE"/>
    <w:rsid w:val="372B732F"/>
    <w:rsid w:val="373153D7"/>
    <w:rsid w:val="37517A31"/>
    <w:rsid w:val="3763602F"/>
    <w:rsid w:val="3768125A"/>
    <w:rsid w:val="37796952"/>
    <w:rsid w:val="377A54BF"/>
    <w:rsid w:val="37835B10"/>
    <w:rsid w:val="378841C4"/>
    <w:rsid w:val="37B207B5"/>
    <w:rsid w:val="37B90B0C"/>
    <w:rsid w:val="37BC2B95"/>
    <w:rsid w:val="37CE19C9"/>
    <w:rsid w:val="37D72911"/>
    <w:rsid w:val="37DF3574"/>
    <w:rsid w:val="37E1109A"/>
    <w:rsid w:val="37F73901"/>
    <w:rsid w:val="38003C16"/>
    <w:rsid w:val="380F4E2C"/>
    <w:rsid w:val="38172D0E"/>
    <w:rsid w:val="3825367C"/>
    <w:rsid w:val="382A0C93"/>
    <w:rsid w:val="383421B2"/>
    <w:rsid w:val="383E492B"/>
    <w:rsid w:val="38586BBF"/>
    <w:rsid w:val="38623059"/>
    <w:rsid w:val="387463B2"/>
    <w:rsid w:val="388016DF"/>
    <w:rsid w:val="38806B05"/>
    <w:rsid w:val="38832151"/>
    <w:rsid w:val="388F7999"/>
    <w:rsid w:val="38CD199B"/>
    <w:rsid w:val="38CE10B0"/>
    <w:rsid w:val="38E338F0"/>
    <w:rsid w:val="38EA0CC3"/>
    <w:rsid w:val="38EF72DB"/>
    <w:rsid w:val="38F24149"/>
    <w:rsid w:val="38F242F1"/>
    <w:rsid w:val="39045B1F"/>
    <w:rsid w:val="39070C7F"/>
    <w:rsid w:val="39084044"/>
    <w:rsid w:val="39226EE1"/>
    <w:rsid w:val="392650DC"/>
    <w:rsid w:val="396F6280"/>
    <w:rsid w:val="397F157E"/>
    <w:rsid w:val="399B29A2"/>
    <w:rsid w:val="39A20CFD"/>
    <w:rsid w:val="39B527DE"/>
    <w:rsid w:val="39BC1DBE"/>
    <w:rsid w:val="39C81A87"/>
    <w:rsid w:val="39D11A2C"/>
    <w:rsid w:val="39E61F32"/>
    <w:rsid w:val="39FC21BB"/>
    <w:rsid w:val="3A006031"/>
    <w:rsid w:val="3A2A31CC"/>
    <w:rsid w:val="3A2C00DF"/>
    <w:rsid w:val="3A2E070C"/>
    <w:rsid w:val="3A57086E"/>
    <w:rsid w:val="3A5E0D80"/>
    <w:rsid w:val="3A63692D"/>
    <w:rsid w:val="3AA91DD3"/>
    <w:rsid w:val="3AB74334"/>
    <w:rsid w:val="3AC058DE"/>
    <w:rsid w:val="3AC0768C"/>
    <w:rsid w:val="3AC627E4"/>
    <w:rsid w:val="3ACD7FBA"/>
    <w:rsid w:val="3AD62B02"/>
    <w:rsid w:val="3AD82C28"/>
    <w:rsid w:val="3AD969A0"/>
    <w:rsid w:val="3AE62396"/>
    <w:rsid w:val="3AE8273F"/>
    <w:rsid w:val="3B0428B6"/>
    <w:rsid w:val="3B190B4B"/>
    <w:rsid w:val="3B3C2AD3"/>
    <w:rsid w:val="3B5620E2"/>
    <w:rsid w:val="3B740B35"/>
    <w:rsid w:val="3B7A1D82"/>
    <w:rsid w:val="3B856CB6"/>
    <w:rsid w:val="3B8A37F6"/>
    <w:rsid w:val="3B8C57C0"/>
    <w:rsid w:val="3BA96138"/>
    <w:rsid w:val="3BB41E32"/>
    <w:rsid w:val="3BC46D08"/>
    <w:rsid w:val="3BD620EB"/>
    <w:rsid w:val="3BD72EE0"/>
    <w:rsid w:val="3BFB0E61"/>
    <w:rsid w:val="3BFF47BA"/>
    <w:rsid w:val="3C1C6B1F"/>
    <w:rsid w:val="3C2878E2"/>
    <w:rsid w:val="3C320116"/>
    <w:rsid w:val="3C3C0F95"/>
    <w:rsid w:val="3C476CB7"/>
    <w:rsid w:val="3C491E3C"/>
    <w:rsid w:val="3C4D4481"/>
    <w:rsid w:val="3C550F6E"/>
    <w:rsid w:val="3C594DEF"/>
    <w:rsid w:val="3C5B4BE4"/>
    <w:rsid w:val="3C5F0C97"/>
    <w:rsid w:val="3C630B00"/>
    <w:rsid w:val="3C664211"/>
    <w:rsid w:val="3C894554"/>
    <w:rsid w:val="3CAB0F3C"/>
    <w:rsid w:val="3CAC611A"/>
    <w:rsid w:val="3CAD55B8"/>
    <w:rsid w:val="3CC636CB"/>
    <w:rsid w:val="3CC932A4"/>
    <w:rsid w:val="3CEE6D69"/>
    <w:rsid w:val="3D22018A"/>
    <w:rsid w:val="3D3900EC"/>
    <w:rsid w:val="3D452C28"/>
    <w:rsid w:val="3D503914"/>
    <w:rsid w:val="3D580A48"/>
    <w:rsid w:val="3D803119"/>
    <w:rsid w:val="3D805739"/>
    <w:rsid w:val="3D947A18"/>
    <w:rsid w:val="3D9F132D"/>
    <w:rsid w:val="3DB74671"/>
    <w:rsid w:val="3DC9437B"/>
    <w:rsid w:val="3DE230A0"/>
    <w:rsid w:val="3DE6740A"/>
    <w:rsid w:val="3DF75C8A"/>
    <w:rsid w:val="3E1765B1"/>
    <w:rsid w:val="3E2D328B"/>
    <w:rsid w:val="3E357E77"/>
    <w:rsid w:val="3E3C4101"/>
    <w:rsid w:val="3E4305DD"/>
    <w:rsid w:val="3E540A35"/>
    <w:rsid w:val="3E5E3444"/>
    <w:rsid w:val="3E5E353B"/>
    <w:rsid w:val="3E6622F9"/>
    <w:rsid w:val="3E666A59"/>
    <w:rsid w:val="3E6C04EA"/>
    <w:rsid w:val="3E6D7B2B"/>
    <w:rsid w:val="3E746056"/>
    <w:rsid w:val="3E7A2262"/>
    <w:rsid w:val="3E933F5C"/>
    <w:rsid w:val="3E956493"/>
    <w:rsid w:val="3EB70DA6"/>
    <w:rsid w:val="3EB72B54"/>
    <w:rsid w:val="3ECE30B7"/>
    <w:rsid w:val="3EEF7F7C"/>
    <w:rsid w:val="3EF40099"/>
    <w:rsid w:val="3F20694C"/>
    <w:rsid w:val="3F216AF7"/>
    <w:rsid w:val="3F3E27B9"/>
    <w:rsid w:val="3F423CF3"/>
    <w:rsid w:val="3F577CFB"/>
    <w:rsid w:val="3F637A8E"/>
    <w:rsid w:val="3F654183"/>
    <w:rsid w:val="3F6B1B71"/>
    <w:rsid w:val="3F6C587D"/>
    <w:rsid w:val="3F7922D7"/>
    <w:rsid w:val="3F7E4ACE"/>
    <w:rsid w:val="3F810D9D"/>
    <w:rsid w:val="3F872251"/>
    <w:rsid w:val="3F8E4B62"/>
    <w:rsid w:val="3F98457C"/>
    <w:rsid w:val="3FA714CC"/>
    <w:rsid w:val="3FBA3DCA"/>
    <w:rsid w:val="3FC25D26"/>
    <w:rsid w:val="3FE4523F"/>
    <w:rsid w:val="3FFA0F4B"/>
    <w:rsid w:val="40515615"/>
    <w:rsid w:val="40711A36"/>
    <w:rsid w:val="4092104D"/>
    <w:rsid w:val="409406A9"/>
    <w:rsid w:val="40B35C89"/>
    <w:rsid w:val="40B502FF"/>
    <w:rsid w:val="40B824C4"/>
    <w:rsid w:val="40C17CBA"/>
    <w:rsid w:val="40C46EF7"/>
    <w:rsid w:val="40DE4E5E"/>
    <w:rsid w:val="40E045E4"/>
    <w:rsid w:val="41074F05"/>
    <w:rsid w:val="410B34CD"/>
    <w:rsid w:val="41122F61"/>
    <w:rsid w:val="4125235F"/>
    <w:rsid w:val="41264271"/>
    <w:rsid w:val="41530404"/>
    <w:rsid w:val="416D2C43"/>
    <w:rsid w:val="417E6496"/>
    <w:rsid w:val="4186433F"/>
    <w:rsid w:val="419519AD"/>
    <w:rsid w:val="41982A06"/>
    <w:rsid w:val="419845CC"/>
    <w:rsid w:val="41A27AEC"/>
    <w:rsid w:val="41B43ACF"/>
    <w:rsid w:val="41BA17D0"/>
    <w:rsid w:val="41E5581A"/>
    <w:rsid w:val="421545D9"/>
    <w:rsid w:val="421772B4"/>
    <w:rsid w:val="422C1AAB"/>
    <w:rsid w:val="423A16E3"/>
    <w:rsid w:val="4240792D"/>
    <w:rsid w:val="424171D4"/>
    <w:rsid w:val="42434DFC"/>
    <w:rsid w:val="42457137"/>
    <w:rsid w:val="42480355"/>
    <w:rsid w:val="424B04C2"/>
    <w:rsid w:val="426C1EA8"/>
    <w:rsid w:val="4278084D"/>
    <w:rsid w:val="427C20F5"/>
    <w:rsid w:val="429A7A35"/>
    <w:rsid w:val="42A15C38"/>
    <w:rsid w:val="42B408A4"/>
    <w:rsid w:val="42B62C93"/>
    <w:rsid w:val="42DF6A3C"/>
    <w:rsid w:val="42E5677B"/>
    <w:rsid w:val="42EE1FCB"/>
    <w:rsid w:val="42F11A04"/>
    <w:rsid w:val="42F94CC8"/>
    <w:rsid w:val="43051AAC"/>
    <w:rsid w:val="430D11CA"/>
    <w:rsid w:val="43471309"/>
    <w:rsid w:val="435D6DC1"/>
    <w:rsid w:val="436355E4"/>
    <w:rsid w:val="43761351"/>
    <w:rsid w:val="437D5B6C"/>
    <w:rsid w:val="43863802"/>
    <w:rsid w:val="439B456B"/>
    <w:rsid w:val="43B70817"/>
    <w:rsid w:val="43CA6B56"/>
    <w:rsid w:val="43D71002"/>
    <w:rsid w:val="44297709"/>
    <w:rsid w:val="443A04B0"/>
    <w:rsid w:val="443A2B62"/>
    <w:rsid w:val="44586B88"/>
    <w:rsid w:val="44612A18"/>
    <w:rsid w:val="446D7FC5"/>
    <w:rsid w:val="447E5EE4"/>
    <w:rsid w:val="44806B0D"/>
    <w:rsid w:val="4484172B"/>
    <w:rsid w:val="448E3E6A"/>
    <w:rsid w:val="449154B7"/>
    <w:rsid w:val="44957494"/>
    <w:rsid w:val="44B634C0"/>
    <w:rsid w:val="44C13CC9"/>
    <w:rsid w:val="44D56092"/>
    <w:rsid w:val="44E24799"/>
    <w:rsid w:val="44E328F5"/>
    <w:rsid w:val="44F036BC"/>
    <w:rsid w:val="44F248E6"/>
    <w:rsid w:val="44FC54CD"/>
    <w:rsid w:val="450F3DDF"/>
    <w:rsid w:val="451D6526"/>
    <w:rsid w:val="451E26DD"/>
    <w:rsid w:val="45243EE6"/>
    <w:rsid w:val="453D3D2F"/>
    <w:rsid w:val="453F23E9"/>
    <w:rsid w:val="45497132"/>
    <w:rsid w:val="45594965"/>
    <w:rsid w:val="456F1F6A"/>
    <w:rsid w:val="45752D4D"/>
    <w:rsid w:val="45770A64"/>
    <w:rsid w:val="457E5CC4"/>
    <w:rsid w:val="45886FF9"/>
    <w:rsid w:val="458B2362"/>
    <w:rsid w:val="458D3699"/>
    <w:rsid w:val="45A46C77"/>
    <w:rsid w:val="45AC718B"/>
    <w:rsid w:val="45B82622"/>
    <w:rsid w:val="45C60816"/>
    <w:rsid w:val="45C83899"/>
    <w:rsid w:val="45EC7588"/>
    <w:rsid w:val="45ED10BC"/>
    <w:rsid w:val="45FB5A1D"/>
    <w:rsid w:val="45FB6165"/>
    <w:rsid w:val="46182AB3"/>
    <w:rsid w:val="462506DF"/>
    <w:rsid w:val="4642364B"/>
    <w:rsid w:val="46452989"/>
    <w:rsid w:val="46480099"/>
    <w:rsid w:val="46672906"/>
    <w:rsid w:val="466F3B42"/>
    <w:rsid w:val="467D4684"/>
    <w:rsid w:val="46820877"/>
    <w:rsid w:val="46955594"/>
    <w:rsid w:val="46957C1F"/>
    <w:rsid w:val="469C6865"/>
    <w:rsid w:val="469D1CE4"/>
    <w:rsid w:val="46A31638"/>
    <w:rsid w:val="46E46CF4"/>
    <w:rsid w:val="46E67835"/>
    <w:rsid w:val="46E74C2F"/>
    <w:rsid w:val="4721042B"/>
    <w:rsid w:val="474314CF"/>
    <w:rsid w:val="47463E80"/>
    <w:rsid w:val="475C698F"/>
    <w:rsid w:val="477E4AC9"/>
    <w:rsid w:val="477E5ADD"/>
    <w:rsid w:val="4789684C"/>
    <w:rsid w:val="47A125F4"/>
    <w:rsid w:val="47BA1D07"/>
    <w:rsid w:val="47CE3099"/>
    <w:rsid w:val="47ED62E0"/>
    <w:rsid w:val="4815047D"/>
    <w:rsid w:val="48194140"/>
    <w:rsid w:val="4826620B"/>
    <w:rsid w:val="4827721E"/>
    <w:rsid w:val="482E1D2E"/>
    <w:rsid w:val="485A1245"/>
    <w:rsid w:val="485E04E5"/>
    <w:rsid w:val="4860425D"/>
    <w:rsid w:val="4869293C"/>
    <w:rsid w:val="48822425"/>
    <w:rsid w:val="48862C62"/>
    <w:rsid w:val="488F6B75"/>
    <w:rsid w:val="4890728B"/>
    <w:rsid w:val="48A103B0"/>
    <w:rsid w:val="48A3655A"/>
    <w:rsid w:val="48AD6E21"/>
    <w:rsid w:val="48CB1130"/>
    <w:rsid w:val="48CE6F8E"/>
    <w:rsid w:val="48DE3CD2"/>
    <w:rsid w:val="48E11A61"/>
    <w:rsid w:val="48EE3617"/>
    <w:rsid w:val="48F069B3"/>
    <w:rsid w:val="48F81605"/>
    <w:rsid w:val="49014067"/>
    <w:rsid w:val="49057811"/>
    <w:rsid w:val="49062EB8"/>
    <w:rsid w:val="4907372F"/>
    <w:rsid w:val="49090450"/>
    <w:rsid w:val="49183536"/>
    <w:rsid w:val="49210A45"/>
    <w:rsid w:val="492176D2"/>
    <w:rsid w:val="4937796A"/>
    <w:rsid w:val="49431F7D"/>
    <w:rsid w:val="494871CB"/>
    <w:rsid w:val="49494507"/>
    <w:rsid w:val="495720EE"/>
    <w:rsid w:val="496A5ECB"/>
    <w:rsid w:val="49963586"/>
    <w:rsid w:val="499917D4"/>
    <w:rsid w:val="499A50C2"/>
    <w:rsid w:val="49AF6F05"/>
    <w:rsid w:val="49B303BC"/>
    <w:rsid w:val="49B87E67"/>
    <w:rsid w:val="49CE04A5"/>
    <w:rsid w:val="49DB679E"/>
    <w:rsid w:val="49E36B49"/>
    <w:rsid w:val="49EC54BB"/>
    <w:rsid w:val="49F857C9"/>
    <w:rsid w:val="4A096910"/>
    <w:rsid w:val="4A2668B7"/>
    <w:rsid w:val="4A2C5825"/>
    <w:rsid w:val="4A38468C"/>
    <w:rsid w:val="4A93782F"/>
    <w:rsid w:val="4A9B5A20"/>
    <w:rsid w:val="4A9E3547"/>
    <w:rsid w:val="4AA162B0"/>
    <w:rsid w:val="4AD3684D"/>
    <w:rsid w:val="4AF941C0"/>
    <w:rsid w:val="4AFA4BD6"/>
    <w:rsid w:val="4B2D58C0"/>
    <w:rsid w:val="4B3B005B"/>
    <w:rsid w:val="4B3C5FD8"/>
    <w:rsid w:val="4B4A14C3"/>
    <w:rsid w:val="4B5C4C92"/>
    <w:rsid w:val="4B5E0F27"/>
    <w:rsid w:val="4B697CDE"/>
    <w:rsid w:val="4B723B4D"/>
    <w:rsid w:val="4B871B00"/>
    <w:rsid w:val="4B934679"/>
    <w:rsid w:val="4B956387"/>
    <w:rsid w:val="4B9F7436"/>
    <w:rsid w:val="4BA2538A"/>
    <w:rsid w:val="4BA5619F"/>
    <w:rsid w:val="4BAF5658"/>
    <w:rsid w:val="4BD41A75"/>
    <w:rsid w:val="4BF21670"/>
    <w:rsid w:val="4C053EF8"/>
    <w:rsid w:val="4C0630A6"/>
    <w:rsid w:val="4C143394"/>
    <w:rsid w:val="4C21467E"/>
    <w:rsid w:val="4C2A0E0A"/>
    <w:rsid w:val="4C3502B9"/>
    <w:rsid w:val="4C6F7D72"/>
    <w:rsid w:val="4C78776F"/>
    <w:rsid w:val="4C8F6EBF"/>
    <w:rsid w:val="4C920FAF"/>
    <w:rsid w:val="4C9427CE"/>
    <w:rsid w:val="4CA25529"/>
    <w:rsid w:val="4CA41B51"/>
    <w:rsid w:val="4CAA5AA7"/>
    <w:rsid w:val="4CAC5CC3"/>
    <w:rsid w:val="4CBA6CC4"/>
    <w:rsid w:val="4CBB507D"/>
    <w:rsid w:val="4CC42975"/>
    <w:rsid w:val="4CC765CD"/>
    <w:rsid w:val="4CD0037B"/>
    <w:rsid w:val="4CD04464"/>
    <w:rsid w:val="4CD64910"/>
    <w:rsid w:val="4CDE0503"/>
    <w:rsid w:val="4D023B34"/>
    <w:rsid w:val="4D08475C"/>
    <w:rsid w:val="4D20220D"/>
    <w:rsid w:val="4D2A669C"/>
    <w:rsid w:val="4D2F646B"/>
    <w:rsid w:val="4D331AE3"/>
    <w:rsid w:val="4D433312"/>
    <w:rsid w:val="4D601AC8"/>
    <w:rsid w:val="4D6B2874"/>
    <w:rsid w:val="4D8E30CD"/>
    <w:rsid w:val="4DA85998"/>
    <w:rsid w:val="4DC654C0"/>
    <w:rsid w:val="4DD2458A"/>
    <w:rsid w:val="4DD871A2"/>
    <w:rsid w:val="4DF10880"/>
    <w:rsid w:val="4DF662E4"/>
    <w:rsid w:val="4E21130A"/>
    <w:rsid w:val="4E2B0E69"/>
    <w:rsid w:val="4E363F6A"/>
    <w:rsid w:val="4E3C48A9"/>
    <w:rsid w:val="4E516C42"/>
    <w:rsid w:val="4E6001B9"/>
    <w:rsid w:val="4E78429A"/>
    <w:rsid w:val="4E832A53"/>
    <w:rsid w:val="4E8C1BD3"/>
    <w:rsid w:val="4EA11E92"/>
    <w:rsid w:val="4EA812DF"/>
    <w:rsid w:val="4EC9734A"/>
    <w:rsid w:val="4ED212E5"/>
    <w:rsid w:val="4EE549EA"/>
    <w:rsid w:val="4EFD00C9"/>
    <w:rsid w:val="4F156272"/>
    <w:rsid w:val="4F533C4F"/>
    <w:rsid w:val="4F7A06FF"/>
    <w:rsid w:val="4F7A07C5"/>
    <w:rsid w:val="4F8014A3"/>
    <w:rsid w:val="4F98755F"/>
    <w:rsid w:val="4F9D2FF2"/>
    <w:rsid w:val="4FB661E2"/>
    <w:rsid w:val="4FC64FFE"/>
    <w:rsid w:val="4FCE4377"/>
    <w:rsid w:val="4FD86DCF"/>
    <w:rsid w:val="4FEC22E6"/>
    <w:rsid w:val="4FF05EC6"/>
    <w:rsid w:val="501264FC"/>
    <w:rsid w:val="502B0904"/>
    <w:rsid w:val="50302D52"/>
    <w:rsid w:val="5038161B"/>
    <w:rsid w:val="50496D02"/>
    <w:rsid w:val="50614146"/>
    <w:rsid w:val="50830AE8"/>
    <w:rsid w:val="50923421"/>
    <w:rsid w:val="50961136"/>
    <w:rsid w:val="50A4202E"/>
    <w:rsid w:val="50BD6C4D"/>
    <w:rsid w:val="50EF43D0"/>
    <w:rsid w:val="50FE676D"/>
    <w:rsid w:val="510822F0"/>
    <w:rsid w:val="510A37B4"/>
    <w:rsid w:val="51100A1F"/>
    <w:rsid w:val="511B6F73"/>
    <w:rsid w:val="511C2DB0"/>
    <w:rsid w:val="511D718F"/>
    <w:rsid w:val="51243638"/>
    <w:rsid w:val="51263934"/>
    <w:rsid w:val="512C4B6D"/>
    <w:rsid w:val="51323E73"/>
    <w:rsid w:val="5144296E"/>
    <w:rsid w:val="51481F23"/>
    <w:rsid w:val="5153495F"/>
    <w:rsid w:val="516A1CA8"/>
    <w:rsid w:val="51731893"/>
    <w:rsid w:val="519D2D48"/>
    <w:rsid w:val="519D6D90"/>
    <w:rsid w:val="51A728EA"/>
    <w:rsid w:val="51B86EB8"/>
    <w:rsid w:val="51CE73FC"/>
    <w:rsid w:val="51E573B6"/>
    <w:rsid w:val="51E952C3"/>
    <w:rsid w:val="52055541"/>
    <w:rsid w:val="52151A73"/>
    <w:rsid w:val="523F45AD"/>
    <w:rsid w:val="524453CE"/>
    <w:rsid w:val="52495D62"/>
    <w:rsid w:val="525714FF"/>
    <w:rsid w:val="525F0A5F"/>
    <w:rsid w:val="5278628C"/>
    <w:rsid w:val="527B2E9D"/>
    <w:rsid w:val="529F3F95"/>
    <w:rsid w:val="52A62641"/>
    <w:rsid w:val="52B00E49"/>
    <w:rsid w:val="52B50C9E"/>
    <w:rsid w:val="52BF136F"/>
    <w:rsid w:val="52BF4047"/>
    <w:rsid w:val="52C13826"/>
    <w:rsid w:val="52CE40CD"/>
    <w:rsid w:val="52DF7092"/>
    <w:rsid w:val="52E0742A"/>
    <w:rsid w:val="52FB52AE"/>
    <w:rsid w:val="52FC3F9A"/>
    <w:rsid w:val="53206D81"/>
    <w:rsid w:val="532237B4"/>
    <w:rsid w:val="532814D3"/>
    <w:rsid w:val="53303BB6"/>
    <w:rsid w:val="53450996"/>
    <w:rsid w:val="534553DE"/>
    <w:rsid w:val="53517C5D"/>
    <w:rsid w:val="5353731B"/>
    <w:rsid w:val="53591FD4"/>
    <w:rsid w:val="536B3E91"/>
    <w:rsid w:val="53731188"/>
    <w:rsid w:val="53736154"/>
    <w:rsid w:val="53741B93"/>
    <w:rsid w:val="537C5C93"/>
    <w:rsid w:val="53943E1F"/>
    <w:rsid w:val="53957C99"/>
    <w:rsid w:val="539B130F"/>
    <w:rsid w:val="53AE7F63"/>
    <w:rsid w:val="53CC2E51"/>
    <w:rsid w:val="53DE65C3"/>
    <w:rsid w:val="53E118A4"/>
    <w:rsid w:val="53F211F2"/>
    <w:rsid w:val="54004633"/>
    <w:rsid w:val="54050405"/>
    <w:rsid w:val="54104D89"/>
    <w:rsid w:val="54236196"/>
    <w:rsid w:val="54287D1B"/>
    <w:rsid w:val="544A3F20"/>
    <w:rsid w:val="545E4CB3"/>
    <w:rsid w:val="54776FB2"/>
    <w:rsid w:val="548337AD"/>
    <w:rsid w:val="54AC2F2E"/>
    <w:rsid w:val="54BF230B"/>
    <w:rsid w:val="54CE5764"/>
    <w:rsid w:val="54D04518"/>
    <w:rsid w:val="54D71624"/>
    <w:rsid w:val="54D71AA1"/>
    <w:rsid w:val="54DC4C6B"/>
    <w:rsid w:val="54DF1586"/>
    <w:rsid w:val="54FB77E7"/>
    <w:rsid w:val="55173EF5"/>
    <w:rsid w:val="55190A54"/>
    <w:rsid w:val="5522611F"/>
    <w:rsid w:val="552A7D56"/>
    <w:rsid w:val="555B64D8"/>
    <w:rsid w:val="5567766E"/>
    <w:rsid w:val="55A43730"/>
    <w:rsid w:val="55AF1506"/>
    <w:rsid w:val="55CA4D34"/>
    <w:rsid w:val="55CA607C"/>
    <w:rsid w:val="55CC1728"/>
    <w:rsid w:val="55D342C0"/>
    <w:rsid w:val="55DC1F92"/>
    <w:rsid w:val="55E5223F"/>
    <w:rsid w:val="55F04E72"/>
    <w:rsid w:val="56075D18"/>
    <w:rsid w:val="561623FF"/>
    <w:rsid w:val="562C74A4"/>
    <w:rsid w:val="562D4A2B"/>
    <w:rsid w:val="56323CAD"/>
    <w:rsid w:val="5637484F"/>
    <w:rsid w:val="563C1E65"/>
    <w:rsid w:val="565D5647"/>
    <w:rsid w:val="56755377"/>
    <w:rsid w:val="567C3221"/>
    <w:rsid w:val="56805C13"/>
    <w:rsid w:val="569F18FC"/>
    <w:rsid w:val="56A0504B"/>
    <w:rsid w:val="56AB5655"/>
    <w:rsid w:val="56BC47D9"/>
    <w:rsid w:val="56CD0C83"/>
    <w:rsid w:val="56EA1C07"/>
    <w:rsid w:val="56ED1206"/>
    <w:rsid w:val="56F27688"/>
    <w:rsid w:val="56F74773"/>
    <w:rsid w:val="57075D40"/>
    <w:rsid w:val="57315742"/>
    <w:rsid w:val="57340F4B"/>
    <w:rsid w:val="574C199E"/>
    <w:rsid w:val="574D315D"/>
    <w:rsid w:val="57585C2D"/>
    <w:rsid w:val="57722A49"/>
    <w:rsid w:val="577613A7"/>
    <w:rsid w:val="57763155"/>
    <w:rsid w:val="57784778"/>
    <w:rsid w:val="57827D4C"/>
    <w:rsid w:val="57870679"/>
    <w:rsid w:val="578C1B59"/>
    <w:rsid w:val="578C2978"/>
    <w:rsid w:val="578F3B8E"/>
    <w:rsid w:val="57A40B2F"/>
    <w:rsid w:val="57B77B98"/>
    <w:rsid w:val="57DE61E7"/>
    <w:rsid w:val="57F4371A"/>
    <w:rsid w:val="58225E42"/>
    <w:rsid w:val="583A2E1B"/>
    <w:rsid w:val="58403570"/>
    <w:rsid w:val="58521ED2"/>
    <w:rsid w:val="58681DD1"/>
    <w:rsid w:val="587753D7"/>
    <w:rsid w:val="587B5C7F"/>
    <w:rsid w:val="5886561A"/>
    <w:rsid w:val="58997257"/>
    <w:rsid w:val="58B70469"/>
    <w:rsid w:val="58BC1295"/>
    <w:rsid w:val="58BD708F"/>
    <w:rsid w:val="58C273F6"/>
    <w:rsid w:val="58C457C3"/>
    <w:rsid w:val="58C61EBA"/>
    <w:rsid w:val="58CD4FF7"/>
    <w:rsid w:val="58D05074"/>
    <w:rsid w:val="58D504A8"/>
    <w:rsid w:val="58D846CD"/>
    <w:rsid w:val="58E1067C"/>
    <w:rsid w:val="58EF46E7"/>
    <w:rsid w:val="58F846B0"/>
    <w:rsid w:val="5912572B"/>
    <w:rsid w:val="591B6157"/>
    <w:rsid w:val="592762E1"/>
    <w:rsid w:val="59441A0E"/>
    <w:rsid w:val="594943CC"/>
    <w:rsid w:val="596E19C4"/>
    <w:rsid w:val="59717FE3"/>
    <w:rsid w:val="599504DA"/>
    <w:rsid w:val="59A876B2"/>
    <w:rsid w:val="59AD42CC"/>
    <w:rsid w:val="59BA6772"/>
    <w:rsid w:val="59C640B7"/>
    <w:rsid w:val="59D232DF"/>
    <w:rsid w:val="59DC41F7"/>
    <w:rsid w:val="59E1103C"/>
    <w:rsid w:val="59FA460D"/>
    <w:rsid w:val="5A08684B"/>
    <w:rsid w:val="5A092EC8"/>
    <w:rsid w:val="5A0D7479"/>
    <w:rsid w:val="5A0F2580"/>
    <w:rsid w:val="5A117165"/>
    <w:rsid w:val="5A1203C3"/>
    <w:rsid w:val="5A1A45E5"/>
    <w:rsid w:val="5A20384C"/>
    <w:rsid w:val="5A2C4B6E"/>
    <w:rsid w:val="5A322A81"/>
    <w:rsid w:val="5A571BF9"/>
    <w:rsid w:val="5A5E4D60"/>
    <w:rsid w:val="5A716B3F"/>
    <w:rsid w:val="5A7B2E0F"/>
    <w:rsid w:val="5A986BC2"/>
    <w:rsid w:val="5A9C55A3"/>
    <w:rsid w:val="5AA91A93"/>
    <w:rsid w:val="5AC509B9"/>
    <w:rsid w:val="5AD102F4"/>
    <w:rsid w:val="5ADB1952"/>
    <w:rsid w:val="5ADC62C1"/>
    <w:rsid w:val="5AE65865"/>
    <w:rsid w:val="5AF22ED4"/>
    <w:rsid w:val="5AFD30B5"/>
    <w:rsid w:val="5B0A3CC5"/>
    <w:rsid w:val="5B162A8D"/>
    <w:rsid w:val="5B1A5B33"/>
    <w:rsid w:val="5B2241CC"/>
    <w:rsid w:val="5B2720F1"/>
    <w:rsid w:val="5B2D4472"/>
    <w:rsid w:val="5B3B3593"/>
    <w:rsid w:val="5B3F5F54"/>
    <w:rsid w:val="5B427618"/>
    <w:rsid w:val="5B450011"/>
    <w:rsid w:val="5B5B7A8D"/>
    <w:rsid w:val="5B5E75C3"/>
    <w:rsid w:val="5B7756EE"/>
    <w:rsid w:val="5B8B15E4"/>
    <w:rsid w:val="5B9C300A"/>
    <w:rsid w:val="5BA4202E"/>
    <w:rsid w:val="5BA84CD5"/>
    <w:rsid w:val="5BA8541C"/>
    <w:rsid w:val="5BB752C0"/>
    <w:rsid w:val="5BB84863"/>
    <w:rsid w:val="5BD40D92"/>
    <w:rsid w:val="5BDC6018"/>
    <w:rsid w:val="5BDD7C46"/>
    <w:rsid w:val="5BE03293"/>
    <w:rsid w:val="5BE4561A"/>
    <w:rsid w:val="5BE96EEF"/>
    <w:rsid w:val="5BED7AFA"/>
    <w:rsid w:val="5C136B67"/>
    <w:rsid w:val="5C1475A6"/>
    <w:rsid w:val="5C173CB8"/>
    <w:rsid w:val="5C1F61D9"/>
    <w:rsid w:val="5C20510A"/>
    <w:rsid w:val="5C3D53A9"/>
    <w:rsid w:val="5C460E09"/>
    <w:rsid w:val="5C491AB1"/>
    <w:rsid w:val="5C4E528A"/>
    <w:rsid w:val="5C5C1AA3"/>
    <w:rsid w:val="5C6E599E"/>
    <w:rsid w:val="5C7E494E"/>
    <w:rsid w:val="5C8573B1"/>
    <w:rsid w:val="5C8B3F80"/>
    <w:rsid w:val="5C9403E9"/>
    <w:rsid w:val="5CD83DA7"/>
    <w:rsid w:val="5CDA421C"/>
    <w:rsid w:val="5CDB6BD2"/>
    <w:rsid w:val="5CE802BB"/>
    <w:rsid w:val="5CF8285E"/>
    <w:rsid w:val="5CFE05F2"/>
    <w:rsid w:val="5D1551BE"/>
    <w:rsid w:val="5D2147EA"/>
    <w:rsid w:val="5D2E44D2"/>
    <w:rsid w:val="5D3E4715"/>
    <w:rsid w:val="5D4236E3"/>
    <w:rsid w:val="5D426BB2"/>
    <w:rsid w:val="5D4B3F6A"/>
    <w:rsid w:val="5D6E5930"/>
    <w:rsid w:val="5D881E34"/>
    <w:rsid w:val="5D8C7190"/>
    <w:rsid w:val="5D996916"/>
    <w:rsid w:val="5DAD7A63"/>
    <w:rsid w:val="5DD43BB1"/>
    <w:rsid w:val="5DDB2328"/>
    <w:rsid w:val="5DE84681"/>
    <w:rsid w:val="5DE9699A"/>
    <w:rsid w:val="5DEA5A06"/>
    <w:rsid w:val="5E160396"/>
    <w:rsid w:val="5E20521A"/>
    <w:rsid w:val="5E2A4C99"/>
    <w:rsid w:val="5E2D4CAA"/>
    <w:rsid w:val="5E4B1C4B"/>
    <w:rsid w:val="5E5F36D4"/>
    <w:rsid w:val="5E601E71"/>
    <w:rsid w:val="5E770D4A"/>
    <w:rsid w:val="5E81167D"/>
    <w:rsid w:val="5E8C2D28"/>
    <w:rsid w:val="5E92522C"/>
    <w:rsid w:val="5EA17FED"/>
    <w:rsid w:val="5EA90561"/>
    <w:rsid w:val="5EB64D21"/>
    <w:rsid w:val="5EBF3633"/>
    <w:rsid w:val="5EC52049"/>
    <w:rsid w:val="5ECC3FC1"/>
    <w:rsid w:val="5EFB03E4"/>
    <w:rsid w:val="5F036F55"/>
    <w:rsid w:val="5F2D4A41"/>
    <w:rsid w:val="5F3C0979"/>
    <w:rsid w:val="5F5F595A"/>
    <w:rsid w:val="5F6F1026"/>
    <w:rsid w:val="5F7F2DC3"/>
    <w:rsid w:val="5F807AD7"/>
    <w:rsid w:val="5F8403D9"/>
    <w:rsid w:val="5F8E2979"/>
    <w:rsid w:val="5F9210F0"/>
    <w:rsid w:val="5F9437FB"/>
    <w:rsid w:val="5FA665A1"/>
    <w:rsid w:val="5FBD25A3"/>
    <w:rsid w:val="5FCA136C"/>
    <w:rsid w:val="5FD2383A"/>
    <w:rsid w:val="5FD31173"/>
    <w:rsid w:val="5FD95E1C"/>
    <w:rsid w:val="5FE10B9A"/>
    <w:rsid w:val="5FE62E42"/>
    <w:rsid w:val="5FF127EA"/>
    <w:rsid w:val="5FF61CBA"/>
    <w:rsid w:val="60003F08"/>
    <w:rsid w:val="600726E6"/>
    <w:rsid w:val="601260A9"/>
    <w:rsid w:val="6037202F"/>
    <w:rsid w:val="603911C4"/>
    <w:rsid w:val="60426D53"/>
    <w:rsid w:val="606805AF"/>
    <w:rsid w:val="606D3E55"/>
    <w:rsid w:val="607B4E1E"/>
    <w:rsid w:val="60997EB4"/>
    <w:rsid w:val="609D5637"/>
    <w:rsid w:val="60D249E0"/>
    <w:rsid w:val="60E92A9E"/>
    <w:rsid w:val="60EA0ACB"/>
    <w:rsid w:val="610C68D8"/>
    <w:rsid w:val="610D6CCD"/>
    <w:rsid w:val="611270AC"/>
    <w:rsid w:val="611759A9"/>
    <w:rsid w:val="613227E3"/>
    <w:rsid w:val="61454DE8"/>
    <w:rsid w:val="61506CDF"/>
    <w:rsid w:val="61565DA5"/>
    <w:rsid w:val="61652E30"/>
    <w:rsid w:val="616C63D6"/>
    <w:rsid w:val="616D08A6"/>
    <w:rsid w:val="617C1201"/>
    <w:rsid w:val="618A3826"/>
    <w:rsid w:val="61993BA1"/>
    <w:rsid w:val="619A5707"/>
    <w:rsid w:val="61A609D3"/>
    <w:rsid w:val="61BE2126"/>
    <w:rsid w:val="61C90095"/>
    <w:rsid w:val="61F131D6"/>
    <w:rsid w:val="62013F63"/>
    <w:rsid w:val="6210254B"/>
    <w:rsid w:val="62126B25"/>
    <w:rsid w:val="621912A2"/>
    <w:rsid w:val="6220088D"/>
    <w:rsid w:val="6220263B"/>
    <w:rsid w:val="622A34BA"/>
    <w:rsid w:val="622B62FF"/>
    <w:rsid w:val="624125B1"/>
    <w:rsid w:val="62472D14"/>
    <w:rsid w:val="624F2F20"/>
    <w:rsid w:val="62546789"/>
    <w:rsid w:val="625F1CA8"/>
    <w:rsid w:val="62825F2D"/>
    <w:rsid w:val="62903E5E"/>
    <w:rsid w:val="629506DF"/>
    <w:rsid w:val="62C04957"/>
    <w:rsid w:val="62CF1222"/>
    <w:rsid w:val="62CF7BBD"/>
    <w:rsid w:val="62E963F5"/>
    <w:rsid w:val="62EE2739"/>
    <w:rsid w:val="62F52885"/>
    <w:rsid w:val="631F6D97"/>
    <w:rsid w:val="632324F3"/>
    <w:rsid w:val="632D2297"/>
    <w:rsid w:val="63540793"/>
    <w:rsid w:val="63732C3E"/>
    <w:rsid w:val="637A221F"/>
    <w:rsid w:val="637A5D7B"/>
    <w:rsid w:val="63827DD0"/>
    <w:rsid w:val="63850978"/>
    <w:rsid w:val="638766EA"/>
    <w:rsid w:val="638C5331"/>
    <w:rsid w:val="638C5FE8"/>
    <w:rsid w:val="638E7A78"/>
    <w:rsid w:val="63915FED"/>
    <w:rsid w:val="63927C2A"/>
    <w:rsid w:val="63951E00"/>
    <w:rsid w:val="63A159FD"/>
    <w:rsid w:val="63A91E3F"/>
    <w:rsid w:val="63B45685"/>
    <w:rsid w:val="63F62B3F"/>
    <w:rsid w:val="63FA510E"/>
    <w:rsid w:val="64061D04"/>
    <w:rsid w:val="64131A20"/>
    <w:rsid w:val="642551A5"/>
    <w:rsid w:val="642D0BA5"/>
    <w:rsid w:val="643A29B7"/>
    <w:rsid w:val="64413F63"/>
    <w:rsid w:val="64445DC9"/>
    <w:rsid w:val="644670BD"/>
    <w:rsid w:val="645F22A6"/>
    <w:rsid w:val="6479445C"/>
    <w:rsid w:val="6492702A"/>
    <w:rsid w:val="649B0945"/>
    <w:rsid w:val="64C73242"/>
    <w:rsid w:val="64C82E90"/>
    <w:rsid w:val="64D3197C"/>
    <w:rsid w:val="64F14763"/>
    <w:rsid w:val="651C5EA9"/>
    <w:rsid w:val="652C3ACB"/>
    <w:rsid w:val="65427214"/>
    <w:rsid w:val="6545060B"/>
    <w:rsid w:val="654A5C21"/>
    <w:rsid w:val="654B0103"/>
    <w:rsid w:val="65616C32"/>
    <w:rsid w:val="65705687"/>
    <w:rsid w:val="65705A8A"/>
    <w:rsid w:val="65762991"/>
    <w:rsid w:val="65854668"/>
    <w:rsid w:val="65B33BEC"/>
    <w:rsid w:val="65B96A6F"/>
    <w:rsid w:val="65C12BA0"/>
    <w:rsid w:val="65DA26AA"/>
    <w:rsid w:val="66035F33"/>
    <w:rsid w:val="6618788B"/>
    <w:rsid w:val="662710A9"/>
    <w:rsid w:val="66377BC7"/>
    <w:rsid w:val="663A7961"/>
    <w:rsid w:val="663E7534"/>
    <w:rsid w:val="665B48C2"/>
    <w:rsid w:val="66651DC4"/>
    <w:rsid w:val="666F3B91"/>
    <w:rsid w:val="667F6869"/>
    <w:rsid w:val="66806DB2"/>
    <w:rsid w:val="66913B76"/>
    <w:rsid w:val="669951A1"/>
    <w:rsid w:val="669D6875"/>
    <w:rsid w:val="66AD1816"/>
    <w:rsid w:val="66BF013D"/>
    <w:rsid w:val="66D00664"/>
    <w:rsid w:val="66D4486D"/>
    <w:rsid w:val="66DE203D"/>
    <w:rsid w:val="66E47D6B"/>
    <w:rsid w:val="66E47FA7"/>
    <w:rsid w:val="66E77BCB"/>
    <w:rsid w:val="66F71345"/>
    <w:rsid w:val="672E2A3B"/>
    <w:rsid w:val="67397CFB"/>
    <w:rsid w:val="673E5815"/>
    <w:rsid w:val="674F30ED"/>
    <w:rsid w:val="675C7A33"/>
    <w:rsid w:val="676B5351"/>
    <w:rsid w:val="676B67D9"/>
    <w:rsid w:val="676E0EB5"/>
    <w:rsid w:val="676E3E49"/>
    <w:rsid w:val="676E634F"/>
    <w:rsid w:val="67967A16"/>
    <w:rsid w:val="67A4786A"/>
    <w:rsid w:val="67BB40A7"/>
    <w:rsid w:val="67D650DE"/>
    <w:rsid w:val="67DB4AB5"/>
    <w:rsid w:val="67DC75D9"/>
    <w:rsid w:val="67E50F38"/>
    <w:rsid w:val="67E82B27"/>
    <w:rsid w:val="680415E3"/>
    <w:rsid w:val="68075CD0"/>
    <w:rsid w:val="68093C83"/>
    <w:rsid w:val="680E2C37"/>
    <w:rsid w:val="68112512"/>
    <w:rsid w:val="68183DB4"/>
    <w:rsid w:val="68243A28"/>
    <w:rsid w:val="68295FC1"/>
    <w:rsid w:val="682D7860"/>
    <w:rsid w:val="684352D5"/>
    <w:rsid w:val="684F0772"/>
    <w:rsid w:val="6854291B"/>
    <w:rsid w:val="68547C0D"/>
    <w:rsid w:val="6857474E"/>
    <w:rsid w:val="685C498E"/>
    <w:rsid w:val="68622FEB"/>
    <w:rsid w:val="686446CE"/>
    <w:rsid w:val="687328F1"/>
    <w:rsid w:val="688039B4"/>
    <w:rsid w:val="68B5333F"/>
    <w:rsid w:val="68B56499"/>
    <w:rsid w:val="68D36AB4"/>
    <w:rsid w:val="68DC2B8F"/>
    <w:rsid w:val="68EC7BC2"/>
    <w:rsid w:val="68F04D19"/>
    <w:rsid w:val="68F43C20"/>
    <w:rsid w:val="69004887"/>
    <w:rsid w:val="690306E8"/>
    <w:rsid w:val="690730AA"/>
    <w:rsid w:val="69083E29"/>
    <w:rsid w:val="6922116F"/>
    <w:rsid w:val="693F24E8"/>
    <w:rsid w:val="69475092"/>
    <w:rsid w:val="6947787D"/>
    <w:rsid w:val="694D495A"/>
    <w:rsid w:val="69632605"/>
    <w:rsid w:val="6967549A"/>
    <w:rsid w:val="697053D8"/>
    <w:rsid w:val="697621BF"/>
    <w:rsid w:val="697D65C5"/>
    <w:rsid w:val="69A80950"/>
    <w:rsid w:val="69AE2C22"/>
    <w:rsid w:val="69B71090"/>
    <w:rsid w:val="69B74015"/>
    <w:rsid w:val="69C46675"/>
    <w:rsid w:val="69D87EFF"/>
    <w:rsid w:val="69EF19C4"/>
    <w:rsid w:val="69F30B0B"/>
    <w:rsid w:val="6A233735"/>
    <w:rsid w:val="6A335DC2"/>
    <w:rsid w:val="6A3643E8"/>
    <w:rsid w:val="6A3733DA"/>
    <w:rsid w:val="6A3749C6"/>
    <w:rsid w:val="6A3F026B"/>
    <w:rsid w:val="6A441E70"/>
    <w:rsid w:val="6A5B4265"/>
    <w:rsid w:val="6A753740"/>
    <w:rsid w:val="6A761051"/>
    <w:rsid w:val="6A805D25"/>
    <w:rsid w:val="6A923AE4"/>
    <w:rsid w:val="6A9E0CB8"/>
    <w:rsid w:val="6A9F3997"/>
    <w:rsid w:val="6AA302AD"/>
    <w:rsid w:val="6ACA5BED"/>
    <w:rsid w:val="6AE65E85"/>
    <w:rsid w:val="6B092642"/>
    <w:rsid w:val="6B0A20DA"/>
    <w:rsid w:val="6B1D2F76"/>
    <w:rsid w:val="6B255F01"/>
    <w:rsid w:val="6B281351"/>
    <w:rsid w:val="6B557947"/>
    <w:rsid w:val="6B5670CE"/>
    <w:rsid w:val="6BBB2C0B"/>
    <w:rsid w:val="6BC0313F"/>
    <w:rsid w:val="6BCE4EB6"/>
    <w:rsid w:val="6BD91AAD"/>
    <w:rsid w:val="6BDF234C"/>
    <w:rsid w:val="6BFD2E89"/>
    <w:rsid w:val="6C033E04"/>
    <w:rsid w:val="6C385E32"/>
    <w:rsid w:val="6C396551"/>
    <w:rsid w:val="6C3D16EC"/>
    <w:rsid w:val="6C3D64DF"/>
    <w:rsid w:val="6C4A7CDD"/>
    <w:rsid w:val="6C505197"/>
    <w:rsid w:val="6C620CB5"/>
    <w:rsid w:val="6C6B3093"/>
    <w:rsid w:val="6C6B5784"/>
    <w:rsid w:val="6C961A78"/>
    <w:rsid w:val="6C9E530D"/>
    <w:rsid w:val="6CBE46EF"/>
    <w:rsid w:val="6CC22541"/>
    <w:rsid w:val="6CCD1611"/>
    <w:rsid w:val="6CDB1F80"/>
    <w:rsid w:val="6CE2101C"/>
    <w:rsid w:val="6CE768EC"/>
    <w:rsid w:val="6CEA57A6"/>
    <w:rsid w:val="6CF6489A"/>
    <w:rsid w:val="6D071E09"/>
    <w:rsid w:val="6D164DA3"/>
    <w:rsid w:val="6D1D4965"/>
    <w:rsid w:val="6D3A2BDC"/>
    <w:rsid w:val="6D4444BD"/>
    <w:rsid w:val="6D4901C0"/>
    <w:rsid w:val="6D4A450F"/>
    <w:rsid w:val="6D6070E4"/>
    <w:rsid w:val="6D685F01"/>
    <w:rsid w:val="6D6C253D"/>
    <w:rsid w:val="6D763A57"/>
    <w:rsid w:val="6D854596"/>
    <w:rsid w:val="6D872F83"/>
    <w:rsid w:val="6D9F62D0"/>
    <w:rsid w:val="6DC51E75"/>
    <w:rsid w:val="6DC83C58"/>
    <w:rsid w:val="6DE07319"/>
    <w:rsid w:val="6DF628DC"/>
    <w:rsid w:val="6DFD7FE5"/>
    <w:rsid w:val="6E02485F"/>
    <w:rsid w:val="6E040D06"/>
    <w:rsid w:val="6E14320B"/>
    <w:rsid w:val="6E197D4D"/>
    <w:rsid w:val="6E1B2721"/>
    <w:rsid w:val="6E2A4741"/>
    <w:rsid w:val="6E2B79E3"/>
    <w:rsid w:val="6E436F43"/>
    <w:rsid w:val="6E5A5536"/>
    <w:rsid w:val="6E623FDB"/>
    <w:rsid w:val="6E657DF8"/>
    <w:rsid w:val="6E6A562F"/>
    <w:rsid w:val="6E734760"/>
    <w:rsid w:val="6E7766B3"/>
    <w:rsid w:val="6E7B1773"/>
    <w:rsid w:val="6E82467D"/>
    <w:rsid w:val="6E886246"/>
    <w:rsid w:val="6EB01616"/>
    <w:rsid w:val="6EB02F99"/>
    <w:rsid w:val="6EB5235D"/>
    <w:rsid w:val="6EBA035A"/>
    <w:rsid w:val="6EBE48E7"/>
    <w:rsid w:val="6EC71367"/>
    <w:rsid w:val="6ECE3975"/>
    <w:rsid w:val="6ED34A61"/>
    <w:rsid w:val="6EDA180D"/>
    <w:rsid w:val="6EE66EE8"/>
    <w:rsid w:val="6EFB4AD9"/>
    <w:rsid w:val="6F1B14DE"/>
    <w:rsid w:val="6F1F17A5"/>
    <w:rsid w:val="6F3D169F"/>
    <w:rsid w:val="6F413BF1"/>
    <w:rsid w:val="6F4656AB"/>
    <w:rsid w:val="6F5C0A2B"/>
    <w:rsid w:val="6F735308"/>
    <w:rsid w:val="6F7D5EAA"/>
    <w:rsid w:val="6F827533"/>
    <w:rsid w:val="6F830BB2"/>
    <w:rsid w:val="6F922A75"/>
    <w:rsid w:val="6F9F55CE"/>
    <w:rsid w:val="6FA47944"/>
    <w:rsid w:val="6FAC5D6D"/>
    <w:rsid w:val="6FBF374B"/>
    <w:rsid w:val="6FC41BBC"/>
    <w:rsid w:val="6FE86762"/>
    <w:rsid w:val="6FE949B4"/>
    <w:rsid w:val="6FED3AC7"/>
    <w:rsid w:val="6FFF0510"/>
    <w:rsid w:val="6FFF6CDA"/>
    <w:rsid w:val="700734B1"/>
    <w:rsid w:val="701E2184"/>
    <w:rsid w:val="702F27AA"/>
    <w:rsid w:val="703B200E"/>
    <w:rsid w:val="706655D8"/>
    <w:rsid w:val="70912F14"/>
    <w:rsid w:val="70A85224"/>
    <w:rsid w:val="70CB5070"/>
    <w:rsid w:val="70F20AFF"/>
    <w:rsid w:val="71044DE9"/>
    <w:rsid w:val="711303FE"/>
    <w:rsid w:val="71371871"/>
    <w:rsid w:val="714300F4"/>
    <w:rsid w:val="71495DA1"/>
    <w:rsid w:val="71644D6C"/>
    <w:rsid w:val="717C53B4"/>
    <w:rsid w:val="718C303E"/>
    <w:rsid w:val="7194752C"/>
    <w:rsid w:val="719C7CE1"/>
    <w:rsid w:val="71A37B41"/>
    <w:rsid w:val="71AA78B3"/>
    <w:rsid w:val="71BA05CE"/>
    <w:rsid w:val="71BF1BFB"/>
    <w:rsid w:val="71C13540"/>
    <w:rsid w:val="71EC365C"/>
    <w:rsid w:val="71EF67EF"/>
    <w:rsid w:val="720C6738"/>
    <w:rsid w:val="720F431A"/>
    <w:rsid w:val="720F7FD6"/>
    <w:rsid w:val="72183701"/>
    <w:rsid w:val="72184B8C"/>
    <w:rsid w:val="721F1113"/>
    <w:rsid w:val="72216D52"/>
    <w:rsid w:val="72415A14"/>
    <w:rsid w:val="72503E82"/>
    <w:rsid w:val="72613D96"/>
    <w:rsid w:val="72620508"/>
    <w:rsid w:val="729B2052"/>
    <w:rsid w:val="72A05EF3"/>
    <w:rsid w:val="72A1574A"/>
    <w:rsid w:val="72A8215F"/>
    <w:rsid w:val="72AE47CD"/>
    <w:rsid w:val="72B57024"/>
    <w:rsid w:val="72D0751C"/>
    <w:rsid w:val="72EC0317"/>
    <w:rsid w:val="72F0456F"/>
    <w:rsid w:val="72F956FA"/>
    <w:rsid w:val="72FB5B65"/>
    <w:rsid w:val="730212B7"/>
    <w:rsid w:val="73076EFF"/>
    <w:rsid w:val="731642E2"/>
    <w:rsid w:val="73395984"/>
    <w:rsid w:val="73656C5B"/>
    <w:rsid w:val="73693453"/>
    <w:rsid w:val="73807F36"/>
    <w:rsid w:val="7381515F"/>
    <w:rsid w:val="739A1EAA"/>
    <w:rsid w:val="739C5854"/>
    <w:rsid w:val="73AA445A"/>
    <w:rsid w:val="73C848E1"/>
    <w:rsid w:val="73CD6B29"/>
    <w:rsid w:val="73D3242C"/>
    <w:rsid w:val="73DC65DE"/>
    <w:rsid w:val="73E54BBE"/>
    <w:rsid w:val="73F751C6"/>
    <w:rsid w:val="73F82B83"/>
    <w:rsid w:val="7416149C"/>
    <w:rsid w:val="74192DFC"/>
    <w:rsid w:val="741E5072"/>
    <w:rsid w:val="742017F7"/>
    <w:rsid w:val="74307A19"/>
    <w:rsid w:val="743326A2"/>
    <w:rsid w:val="743D62E1"/>
    <w:rsid w:val="743F04AF"/>
    <w:rsid w:val="744D1529"/>
    <w:rsid w:val="745116B8"/>
    <w:rsid w:val="74690DBA"/>
    <w:rsid w:val="746D6DA9"/>
    <w:rsid w:val="74854EE2"/>
    <w:rsid w:val="749D615C"/>
    <w:rsid w:val="74A36278"/>
    <w:rsid w:val="74BB7BBE"/>
    <w:rsid w:val="74EF083E"/>
    <w:rsid w:val="74FC6F38"/>
    <w:rsid w:val="74FD6DFA"/>
    <w:rsid w:val="7501293E"/>
    <w:rsid w:val="75041B9A"/>
    <w:rsid w:val="7509415A"/>
    <w:rsid w:val="750A10CA"/>
    <w:rsid w:val="75114065"/>
    <w:rsid w:val="752C70F1"/>
    <w:rsid w:val="753527B9"/>
    <w:rsid w:val="75471DE7"/>
    <w:rsid w:val="75505CE4"/>
    <w:rsid w:val="7555340F"/>
    <w:rsid w:val="756B2AE9"/>
    <w:rsid w:val="756F0745"/>
    <w:rsid w:val="75716660"/>
    <w:rsid w:val="75743988"/>
    <w:rsid w:val="7579696E"/>
    <w:rsid w:val="75894839"/>
    <w:rsid w:val="758A6FCE"/>
    <w:rsid w:val="759167BE"/>
    <w:rsid w:val="75A121CC"/>
    <w:rsid w:val="75CA5680"/>
    <w:rsid w:val="75D532E5"/>
    <w:rsid w:val="75E0389D"/>
    <w:rsid w:val="75E25B2A"/>
    <w:rsid w:val="75E26D18"/>
    <w:rsid w:val="75EB7C83"/>
    <w:rsid w:val="75F83389"/>
    <w:rsid w:val="75FA1687"/>
    <w:rsid w:val="75FF0362"/>
    <w:rsid w:val="762878B8"/>
    <w:rsid w:val="765D0131"/>
    <w:rsid w:val="76612DCA"/>
    <w:rsid w:val="76642C05"/>
    <w:rsid w:val="76911902"/>
    <w:rsid w:val="76945C24"/>
    <w:rsid w:val="769F2FFA"/>
    <w:rsid w:val="76B0417E"/>
    <w:rsid w:val="76CC0B8C"/>
    <w:rsid w:val="76CF7154"/>
    <w:rsid w:val="76D02226"/>
    <w:rsid w:val="76E23EA6"/>
    <w:rsid w:val="7709364C"/>
    <w:rsid w:val="771A3F4E"/>
    <w:rsid w:val="771F7EEC"/>
    <w:rsid w:val="774C7A6A"/>
    <w:rsid w:val="775C1D35"/>
    <w:rsid w:val="77685934"/>
    <w:rsid w:val="77701C87"/>
    <w:rsid w:val="77870DF7"/>
    <w:rsid w:val="778A2D4A"/>
    <w:rsid w:val="77B95B6B"/>
    <w:rsid w:val="77D07A74"/>
    <w:rsid w:val="77D23F80"/>
    <w:rsid w:val="77E2496F"/>
    <w:rsid w:val="77F249FE"/>
    <w:rsid w:val="77FC724F"/>
    <w:rsid w:val="780B3ECC"/>
    <w:rsid w:val="782253A1"/>
    <w:rsid w:val="78385680"/>
    <w:rsid w:val="784844B8"/>
    <w:rsid w:val="789E0306"/>
    <w:rsid w:val="78A771BA"/>
    <w:rsid w:val="78B13B3D"/>
    <w:rsid w:val="78F67CAA"/>
    <w:rsid w:val="79084528"/>
    <w:rsid w:val="7910003F"/>
    <w:rsid w:val="79111DB3"/>
    <w:rsid w:val="792702FB"/>
    <w:rsid w:val="792A4C0C"/>
    <w:rsid w:val="797D127B"/>
    <w:rsid w:val="797E4ECF"/>
    <w:rsid w:val="79827787"/>
    <w:rsid w:val="798E272E"/>
    <w:rsid w:val="79986B03"/>
    <w:rsid w:val="79A964A2"/>
    <w:rsid w:val="79B55907"/>
    <w:rsid w:val="79C93F83"/>
    <w:rsid w:val="7A1E0906"/>
    <w:rsid w:val="7A1F2FBE"/>
    <w:rsid w:val="7A1F747C"/>
    <w:rsid w:val="7A2303E8"/>
    <w:rsid w:val="7A2928E7"/>
    <w:rsid w:val="7A2F22C9"/>
    <w:rsid w:val="7A370480"/>
    <w:rsid w:val="7A4E3666"/>
    <w:rsid w:val="7A860E6E"/>
    <w:rsid w:val="7A8D180D"/>
    <w:rsid w:val="7A971B9E"/>
    <w:rsid w:val="7AA81040"/>
    <w:rsid w:val="7AAC5E7F"/>
    <w:rsid w:val="7ABB2DC9"/>
    <w:rsid w:val="7ABD0B1E"/>
    <w:rsid w:val="7ACD76FF"/>
    <w:rsid w:val="7AD666C6"/>
    <w:rsid w:val="7AEF0FFD"/>
    <w:rsid w:val="7AF636D1"/>
    <w:rsid w:val="7B0B1FB3"/>
    <w:rsid w:val="7B0E3521"/>
    <w:rsid w:val="7B153BB5"/>
    <w:rsid w:val="7B320F9C"/>
    <w:rsid w:val="7B324DE9"/>
    <w:rsid w:val="7B360FBB"/>
    <w:rsid w:val="7B3B545F"/>
    <w:rsid w:val="7B436A16"/>
    <w:rsid w:val="7B4E1B6F"/>
    <w:rsid w:val="7B531720"/>
    <w:rsid w:val="7B6C46EB"/>
    <w:rsid w:val="7B7F71FD"/>
    <w:rsid w:val="7B867D3C"/>
    <w:rsid w:val="7B98103C"/>
    <w:rsid w:val="7BCC4790"/>
    <w:rsid w:val="7BCF147A"/>
    <w:rsid w:val="7BE248AE"/>
    <w:rsid w:val="7BF72207"/>
    <w:rsid w:val="7C016BE2"/>
    <w:rsid w:val="7C0916EE"/>
    <w:rsid w:val="7C1B7DC0"/>
    <w:rsid w:val="7C306DEC"/>
    <w:rsid w:val="7C316614"/>
    <w:rsid w:val="7C334A64"/>
    <w:rsid w:val="7C3A0345"/>
    <w:rsid w:val="7C4A3437"/>
    <w:rsid w:val="7C4F15FA"/>
    <w:rsid w:val="7C5D0B3E"/>
    <w:rsid w:val="7C712C03"/>
    <w:rsid w:val="7C7656B4"/>
    <w:rsid w:val="7C7802F9"/>
    <w:rsid w:val="7C7C270C"/>
    <w:rsid w:val="7C8B6DF3"/>
    <w:rsid w:val="7C916621"/>
    <w:rsid w:val="7CA346C4"/>
    <w:rsid w:val="7CA61623"/>
    <w:rsid w:val="7CA735D2"/>
    <w:rsid w:val="7CAB2FF1"/>
    <w:rsid w:val="7CB4634A"/>
    <w:rsid w:val="7CC16601"/>
    <w:rsid w:val="7CE507B0"/>
    <w:rsid w:val="7CE82EE7"/>
    <w:rsid w:val="7CF274B2"/>
    <w:rsid w:val="7D0B4821"/>
    <w:rsid w:val="7D0F532E"/>
    <w:rsid w:val="7D2222C1"/>
    <w:rsid w:val="7D2C4132"/>
    <w:rsid w:val="7D36265B"/>
    <w:rsid w:val="7D454E62"/>
    <w:rsid w:val="7D5A6784"/>
    <w:rsid w:val="7D650369"/>
    <w:rsid w:val="7D8555F0"/>
    <w:rsid w:val="7D926AC5"/>
    <w:rsid w:val="7D9E284F"/>
    <w:rsid w:val="7DA41F6E"/>
    <w:rsid w:val="7DAB3E6F"/>
    <w:rsid w:val="7DAE2D99"/>
    <w:rsid w:val="7DE015E8"/>
    <w:rsid w:val="7DE359B1"/>
    <w:rsid w:val="7DEE35D4"/>
    <w:rsid w:val="7E051B6C"/>
    <w:rsid w:val="7E0F04BB"/>
    <w:rsid w:val="7E155919"/>
    <w:rsid w:val="7E2E5C88"/>
    <w:rsid w:val="7E386B07"/>
    <w:rsid w:val="7E4436FD"/>
    <w:rsid w:val="7E4527AA"/>
    <w:rsid w:val="7E567F8D"/>
    <w:rsid w:val="7E6B6EDC"/>
    <w:rsid w:val="7EA05879"/>
    <w:rsid w:val="7EB53AF4"/>
    <w:rsid w:val="7EB72C7C"/>
    <w:rsid w:val="7EC02D84"/>
    <w:rsid w:val="7EC80A00"/>
    <w:rsid w:val="7ECB1C8A"/>
    <w:rsid w:val="7EE83532"/>
    <w:rsid w:val="7EEB30D8"/>
    <w:rsid w:val="7EF50B7A"/>
    <w:rsid w:val="7F172651"/>
    <w:rsid w:val="7F1E386B"/>
    <w:rsid w:val="7F325B73"/>
    <w:rsid w:val="7F3D4DB6"/>
    <w:rsid w:val="7F526984"/>
    <w:rsid w:val="7F532551"/>
    <w:rsid w:val="7F574A15"/>
    <w:rsid w:val="7F6317BF"/>
    <w:rsid w:val="7F635236"/>
    <w:rsid w:val="7F6E044E"/>
    <w:rsid w:val="7F72407B"/>
    <w:rsid w:val="7F74591C"/>
    <w:rsid w:val="7F74672B"/>
    <w:rsid w:val="7F750E7B"/>
    <w:rsid w:val="7F98785D"/>
    <w:rsid w:val="7F9D1317"/>
    <w:rsid w:val="7FA44C3C"/>
    <w:rsid w:val="7FD34D39"/>
    <w:rsid w:val="7FD97DF9"/>
    <w:rsid w:val="7FDB0F71"/>
    <w:rsid w:val="7FF0473E"/>
    <w:rsid w:val="7FF64583"/>
    <w:rsid w:val="7FFA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85"/>
    <w:qFormat/>
    <w:uiPriority w:val="9"/>
    <w:pPr>
      <w:keepNext/>
      <w:keepLines/>
      <w:widowControl w:val="0"/>
      <w:spacing w:before="340" w:after="330" w:line="578" w:lineRule="auto"/>
      <w:textAlignment w:val="auto"/>
      <w:outlineLvl w:val="0"/>
    </w:pPr>
    <w:rPr>
      <w:b/>
      <w:bCs/>
      <w:color w:val="auto"/>
      <w:kern w:val="44"/>
      <w:sz w:val="44"/>
      <w:szCs w:val="44"/>
    </w:rPr>
  </w:style>
  <w:style w:type="paragraph" w:styleId="4">
    <w:name w:val="heading 2"/>
    <w:basedOn w:val="1"/>
    <w:next w:val="1"/>
    <w:qFormat/>
    <w:uiPriority w:val="0"/>
    <w:pPr>
      <w:keepNext/>
      <w:keepLines/>
      <w:widowControl w:val="0"/>
      <w:numPr>
        <w:ilvl w:val="1"/>
        <w:numId w:val="1"/>
      </w:numPr>
      <w:adjustRightInd w:val="0"/>
      <w:spacing w:line="360" w:lineRule="atLeast"/>
      <w:outlineLvl w:val="1"/>
    </w:pPr>
    <w:rPr>
      <w:color w:val="auto"/>
      <w:sz w:val="24"/>
    </w:rPr>
  </w:style>
  <w:style w:type="paragraph" w:styleId="5">
    <w:name w:val="heading 3"/>
    <w:basedOn w:val="1"/>
    <w:next w:val="1"/>
    <w:qFormat/>
    <w:uiPriority w:val="0"/>
    <w:pPr>
      <w:keepNext/>
      <w:keepLines/>
      <w:spacing w:before="260" w:after="260" w:line="416" w:lineRule="atLeast"/>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libri Light" w:hAnsi="Calibri Light"/>
      <w:b/>
      <w:bCs/>
      <w:sz w:val="28"/>
      <w:szCs w:val="28"/>
    </w:rPr>
  </w:style>
  <w:style w:type="paragraph" w:styleId="6">
    <w:name w:val="heading 6"/>
    <w:basedOn w:val="1"/>
    <w:next w:val="1"/>
    <w:link w:val="57"/>
    <w:qFormat/>
    <w:uiPriority w:val="9"/>
    <w:pPr>
      <w:keepNext/>
      <w:keepLines/>
      <w:spacing w:before="240" w:after="64" w:line="320" w:lineRule="atLeast"/>
      <w:outlineLvl w:val="5"/>
    </w:pPr>
    <w:rPr>
      <w:rFonts w:ascii="Cambria" w:hAnsi="Cambria"/>
      <w:b/>
      <w:bCs/>
      <w:sz w:val="24"/>
      <w:szCs w:val="24"/>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7">
    <w:name w:val="Normal Indent"/>
    <w:basedOn w:val="1"/>
    <w:qFormat/>
    <w:uiPriority w:val="0"/>
    <w:pPr>
      <w:widowControl w:val="0"/>
      <w:adjustRightInd w:val="0"/>
      <w:spacing w:line="360" w:lineRule="atLeast"/>
      <w:ind w:firstLine="482"/>
    </w:pPr>
    <w:rPr>
      <w:color w:val="auto"/>
      <w:sz w:val="24"/>
    </w:rPr>
  </w:style>
  <w:style w:type="paragraph" w:styleId="8">
    <w:name w:val="Document Map"/>
    <w:basedOn w:val="1"/>
    <w:qFormat/>
    <w:uiPriority w:val="0"/>
    <w:pPr>
      <w:shd w:val="clear" w:color="auto" w:fill="000080"/>
    </w:p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link w:val="43"/>
    <w:qFormat/>
    <w:uiPriority w:val="0"/>
    <w:pPr>
      <w:jc w:val="left"/>
    </w:pPr>
  </w:style>
  <w:style w:type="paragraph" w:styleId="11">
    <w:name w:val="Body Text 3"/>
    <w:basedOn w:val="1"/>
    <w:link w:val="49"/>
    <w:qFormat/>
    <w:uiPriority w:val="99"/>
    <w:pPr>
      <w:spacing w:after="120"/>
    </w:pPr>
    <w:rPr>
      <w:sz w:val="16"/>
      <w:szCs w:val="16"/>
    </w:rPr>
  </w:style>
  <w:style w:type="paragraph" w:styleId="12">
    <w:name w:val="Body Text"/>
    <w:basedOn w:val="1"/>
    <w:next w:val="13"/>
    <w:qFormat/>
    <w:uiPriority w:val="0"/>
    <w:pPr>
      <w:widowControl w:val="0"/>
      <w:snapToGrid w:val="0"/>
      <w:spacing w:line="360" w:lineRule="auto"/>
    </w:pPr>
    <w:rPr>
      <w:rFonts w:ascii="Arial" w:hAnsi="Arial" w:eastAsia="仿宋_GB2312"/>
      <w:sz w:val="31"/>
    </w:rPr>
  </w:style>
  <w:style w:type="paragraph" w:styleId="13">
    <w:name w:val="Body Text 2"/>
    <w:basedOn w:val="1"/>
    <w:qFormat/>
    <w:uiPriority w:val="0"/>
    <w:rPr>
      <w:rFonts w:ascii="楷体_GB2312" w:hAnsi="Copperplate Gothic Bold" w:eastAsia="楷体_GB2312"/>
      <w:sz w:val="28"/>
    </w:rPr>
  </w:style>
  <w:style w:type="paragraph" w:styleId="14">
    <w:name w:val="Body Text Indent"/>
    <w:basedOn w:val="1"/>
    <w:qFormat/>
    <w:uiPriority w:val="99"/>
    <w:pPr>
      <w:widowControl w:val="0"/>
      <w:spacing w:after="120" w:line="240" w:lineRule="auto"/>
      <w:ind w:left="420" w:leftChars="200"/>
      <w:textAlignment w:val="auto"/>
    </w:pPr>
    <w:rPr>
      <w:color w:val="auto"/>
      <w:kern w:val="2"/>
      <w:szCs w:val="24"/>
    </w:rPr>
  </w:style>
  <w:style w:type="paragraph" w:styleId="15">
    <w:name w:val="toc 3"/>
    <w:basedOn w:val="1"/>
    <w:next w:val="1"/>
    <w:qFormat/>
    <w:uiPriority w:val="39"/>
    <w:pPr>
      <w:ind w:left="840" w:leftChars="400"/>
    </w:pPr>
  </w:style>
  <w:style w:type="paragraph" w:styleId="16">
    <w:name w:val="Plain Text"/>
    <w:basedOn w:val="1"/>
    <w:link w:val="50"/>
    <w:qFormat/>
    <w:uiPriority w:val="0"/>
    <w:pPr>
      <w:widowControl w:val="0"/>
      <w:spacing w:line="240" w:lineRule="auto"/>
      <w:textAlignment w:val="auto"/>
    </w:pPr>
    <w:rPr>
      <w:rFonts w:ascii="宋体" w:hAnsi="Courier New"/>
      <w:color w:val="auto"/>
      <w:kern w:val="2"/>
    </w:rPr>
  </w:style>
  <w:style w:type="paragraph" w:styleId="17">
    <w:name w:val="Date"/>
    <w:basedOn w:val="1"/>
    <w:next w:val="1"/>
    <w:link w:val="40"/>
    <w:qFormat/>
    <w:uiPriority w:val="0"/>
    <w:pPr>
      <w:widowControl w:val="0"/>
      <w:spacing w:line="240" w:lineRule="auto"/>
      <w:textAlignment w:val="auto"/>
    </w:pPr>
    <w:rPr>
      <w:rFonts w:ascii="Arial" w:hAnsi="Arial" w:eastAsia="仿宋_GB2312"/>
      <w:color w:val="auto"/>
      <w:kern w:val="2"/>
      <w:sz w:val="32"/>
    </w:rPr>
  </w:style>
  <w:style w:type="paragraph" w:styleId="18">
    <w:name w:val="Body Text Indent 2"/>
    <w:basedOn w:val="1"/>
    <w:qFormat/>
    <w:uiPriority w:val="0"/>
    <w:pPr>
      <w:numPr>
        <w:ilvl w:val="1"/>
        <w:numId w:val="2"/>
      </w:numPr>
      <w:tabs>
        <w:tab w:val="clear" w:pos="1920"/>
      </w:tabs>
      <w:spacing w:after="120" w:line="480" w:lineRule="auto"/>
      <w:ind w:left="420" w:leftChars="200" w:firstLine="0"/>
    </w:pPr>
  </w:style>
  <w:style w:type="paragraph" w:styleId="19">
    <w:name w:val="Balloon Text"/>
    <w:basedOn w:val="1"/>
    <w:qFormat/>
    <w:uiPriority w:val="0"/>
    <w:rPr>
      <w:sz w:val="18"/>
      <w:szCs w:val="18"/>
    </w:rPr>
  </w:style>
  <w:style w:type="paragraph" w:styleId="20">
    <w:name w:val="footer"/>
    <w:basedOn w:val="1"/>
    <w:link w:val="51"/>
    <w:qFormat/>
    <w:uiPriority w:val="99"/>
    <w:pPr>
      <w:tabs>
        <w:tab w:val="center" w:pos="4153"/>
        <w:tab w:val="right" w:pos="8306"/>
      </w:tabs>
      <w:snapToGrid w:val="0"/>
      <w:spacing w:line="240" w:lineRule="atLeast"/>
      <w:jc w:val="left"/>
    </w:pPr>
    <w:rPr>
      <w:sz w:val="18"/>
      <w:szCs w:val="18"/>
    </w:rPr>
  </w:style>
  <w:style w:type="paragraph" w:styleId="21">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qFormat/>
    <w:uiPriority w:val="39"/>
  </w:style>
  <w:style w:type="paragraph" w:styleId="23">
    <w:name w:val="List"/>
    <w:basedOn w:val="1"/>
    <w:qFormat/>
    <w:uiPriority w:val="0"/>
    <w:pPr>
      <w:widowControl w:val="0"/>
      <w:spacing w:line="240" w:lineRule="auto"/>
      <w:ind w:left="420" w:hanging="420"/>
      <w:textAlignment w:val="auto"/>
    </w:pPr>
    <w:rPr>
      <w:rFonts w:ascii="Arial" w:hAnsi="Arial" w:eastAsia="楷体_GB2312"/>
      <w:color w:val="auto"/>
      <w:kern w:val="2"/>
      <w:sz w:val="28"/>
    </w:rPr>
  </w:style>
  <w:style w:type="paragraph" w:styleId="24">
    <w:name w:val="Body Text Indent 3"/>
    <w:basedOn w:val="1"/>
    <w:link w:val="46"/>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szCs w:val="24"/>
    </w:rPr>
  </w:style>
  <w:style w:type="paragraph" w:styleId="27">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paragraph" w:styleId="28">
    <w:name w:val="annotation subject"/>
    <w:basedOn w:val="10"/>
    <w:next w:val="10"/>
    <w:link w:val="54"/>
    <w:qFormat/>
    <w:uiPriority w:val="99"/>
    <w:rPr>
      <w:b/>
      <w:bCs/>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99"/>
    <w:rPr>
      <w:color w:val="333333"/>
      <w:u w:val="none"/>
    </w:rPr>
  </w:style>
  <w:style w:type="character" w:styleId="35">
    <w:name w:val="Emphasis"/>
    <w:basedOn w:val="31"/>
    <w:qFormat/>
    <w:uiPriority w:val="20"/>
  </w:style>
  <w:style w:type="character" w:styleId="36">
    <w:name w:val="Hyperlink"/>
    <w:basedOn w:val="31"/>
    <w:qFormat/>
    <w:uiPriority w:val="99"/>
    <w:rPr>
      <w:color w:val="0000FF"/>
      <w:u w:val="single"/>
    </w:rPr>
  </w:style>
  <w:style w:type="character" w:styleId="37">
    <w:name w:val="annotation reference"/>
    <w:basedOn w:val="31"/>
    <w:qFormat/>
    <w:uiPriority w:val="99"/>
    <w:rPr>
      <w:sz w:val="21"/>
      <w:szCs w:val="21"/>
    </w:rPr>
  </w:style>
  <w:style w:type="paragraph" w:customStyle="1" w:styleId="3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首行缩进"/>
    <w:basedOn w:val="1"/>
    <w:qFormat/>
    <w:uiPriority w:val="0"/>
    <w:pPr>
      <w:ind w:firstLine="480" w:firstLineChars="200"/>
    </w:pPr>
    <w:rPr>
      <w:lang w:val="zh-CN"/>
    </w:rPr>
  </w:style>
  <w:style w:type="character" w:customStyle="1" w:styleId="40">
    <w:name w:val="日期 Char"/>
    <w:link w:val="17"/>
    <w:qFormat/>
    <w:uiPriority w:val="0"/>
    <w:rPr>
      <w:rFonts w:ascii="Arial" w:hAnsi="Arial" w:eastAsia="仿宋_GB2312"/>
      <w:kern w:val="2"/>
      <w:sz w:val="32"/>
      <w:lang w:val="en-US" w:eastAsia="zh-CN" w:bidi="ar-SA"/>
    </w:rPr>
  </w:style>
  <w:style w:type="character" w:customStyle="1" w:styleId="41">
    <w:name w:val="正文缩进 Char2"/>
    <w:qFormat/>
    <w:uiPriority w:val="0"/>
    <w:rPr>
      <w:rFonts w:eastAsia="宋体"/>
      <w:sz w:val="24"/>
      <w:lang w:val="en-US" w:eastAsia="zh-CN" w:bidi="ar-SA"/>
    </w:rPr>
  </w:style>
  <w:style w:type="character" w:customStyle="1" w:styleId="42">
    <w:name w:val="页眉 Char"/>
    <w:qFormat/>
    <w:uiPriority w:val="99"/>
    <w:rPr>
      <w:rFonts w:eastAsia="宋体"/>
      <w:color w:val="000000"/>
      <w:sz w:val="18"/>
      <w:szCs w:val="18"/>
      <w:u w:color="000000"/>
      <w:lang w:val="en-US" w:eastAsia="zh-CN" w:bidi="ar-SA"/>
    </w:rPr>
  </w:style>
  <w:style w:type="character" w:customStyle="1" w:styleId="43">
    <w:name w:val="批注文字 Char"/>
    <w:basedOn w:val="31"/>
    <w:link w:val="10"/>
    <w:qFormat/>
    <w:uiPriority w:val="99"/>
    <w:rPr>
      <w:color w:val="000000"/>
      <w:sz w:val="21"/>
      <w:u w:color="000000"/>
    </w:rPr>
  </w:style>
  <w:style w:type="character" w:customStyle="1" w:styleId="44">
    <w:name w:val="无间隔 Char"/>
    <w:basedOn w:val="31"/>
    <w:link w:val="45"/>
    <w:qFormat/>
    <w:uiPriority w:val="1"/>
    <w:rPr>
      <w:rFonts w:ascii="Calibri" w:hAnsi="Calibri"/>
      <w:sz w:val="22"/>
      <w:szCs w:val="22"/>
      <w:lang w:val="en-US" w:eastAsia="zh-CN" w:bidi="ar-SA"/>
    </w:rPr>
  </w:style>
  <w:style w:type="paragraph" w:customStyle="1" w:styleId="45">
    <w:name w:val="无间隔1"/>
    <w:link w:val="44"/>
    <w:qFormat/>
    <w:uiPriority w:val="1"/>
    <w:rPr>
      <w:rFonts w:ascii="Calibri" w:hAnsi="Calibri" w:eastAsia="宋体" w:cs="Times New Roman"/>
      <w:sz w:val="22"/>
      <w:szCs w:val="22"/>
      <w:lang w:val="en-US" w:eastAsia="zh-CN" w:bidi="ar-SA"/>
    </w:rPr>
  </w:style>
  <w:style w:type="character" w:customStyle="1" w:styleId="46">
    <w:name w:val="正文文本缩进 3 Char"/>
    <w:link w:val="24"/>
    <w:qFormat/>
    <w:uiPriority w:val="0"/>
    <w:rPr>
      <w:color w:val="000000"/>
      <w:sz w:val="16"/>
      <w:szCs w:val="16"/>
      <w:u w:color="000000"/>
    </w:rPr>
  </w:style>
  <w:style w:type="character" w:customStyle="1" w:styleId="47">
    <w:name w:val="正文缩进 Char"/>
    <w:qFormat/>
    <w:uiPriority w:val="0"/>
    <w:rPr>
      <w:rFonts w:eastAsia="宋体"/>
      <w:kern w:val="2"/>
      <w:sz w:val="21"/>
      <w:szCs w:val="24"/>
      <w:lang w:val="en-US" w:eastAsia="zh-CN" w:bidi="ar-SA"/>
    </w:rPr>
  </w:style>
  <w:style w:type="character" w:customStyle="1" w:styleId="48">
    <w:name w:val="Char Char"/>
    <w:basedOn w:val="31"/>
    <w:qFormat/>
    <w:uiPriority w:val="0"/>
    <w:rPr>
      <w:rFonts w:ascii="仿宋_GB2312" w:eastAsia="仿宋_GB2312"/>
      <w:kern w:val="2"/>
      <w:sz w:val="30"/>
      <w:lang w:val="en-US" w:eastAsia="zh-CN" w:bidi="ar-SA"/>
    </w:rPr>
  </w:style>
  <w:style w:type="character" w:customStyle="1" w:styleId="49">
    <w:name w:val="正文文本 3 Char"/>
    <w:link w:val="11"/>
    <w:qFormat/>
    <w:uiPriority w:val="99"/>
    <w:rPr>
      <w:color w:val="000000"/>
      <w:sz w:val="16"/>
      <w:szCs w:val="16"/>
      <w:u w:color="000000"/>
    </w:rPr>
  </w:style>
  <w:style w:type="character" w:customStyle="1" w:styleId="50">
    <w:name w:val="纯文本 Char"/>
    <w:link w:val="16"/>
    <w:qFormat/>
    <w:uiPriority w:val="0"/>
    <w:rPr>
      <w:rFonts w:ascii="宋体" w:hAnsi="Courier New"/>
      <w:kern w:val="2"/>
      <w:sz w:val="21"/>
    </w:rPr>
  </w:style>
  <w:style w:type="character" w:customStyle="1" w:styleId="51">
    <w:name w:val="页脚 Char"/>
    <w:basedOn w:val="31"/>
    <w:link w:val="20"/>
    <w:qFormat/>
    <w:uiPriority w:val="99"/>
    <w:rPr>
      <w:color w:val="000000"/>
      <w:sz w:val="18"/>
      <w:szCs w:val="18"/>
      <w:u w:color="000000"/>
    </w:rPr>
  </w:style>
  <w:style w:type="character" w:customStyle="1" w:styleId="52">
    <w:name w:val="标题 2 Char"/>
    <w:qFormat/>
    <w:uiPriority w:val="0"/>
    <w:rPr>
      <w:rFonts w:eastAsia="宋体"/>
      <w:sz w:val="24"/>
      <w:lang w:val="en-US" w:eastAsia="zh-CN" w:bidi="ar-SA"/>
    </w:rPr>
  </w:style>
  <w:style w:type="character" w:customStyle="1" w:styleId="53">
    <w:name w:val="class1"/>
    <w:basedOn w:val="31"/>
    <w:qFormat/>
    <w:uiPriority w:val="0"/>
  </w:style>
  <w:style w:type="character" w:customStyle="1" w:styleId="54">
    <w:name w:val="批注主题 Char"/>
    <w:basedOn w:val="43"/>
    <w:link w:val="28"/>
    <w:qFormat/>
    <w:uiPriority w:val="99"/>
    <w:rPr>
      <w:b/>
      <w:bCs/>
      <w:color w:val="000000"/>
      <w:sz w:val="21"/>
      <w:u w:color="000000"/>
    </w:rPr>
  </w:style>
  <w:style w:type="character" w:customStyle="1" w:styleId="55">
    <w:name w:val="正文（缩进） Char"/>
    <w:link w:val="56"/>
    <w:qFormat/>
    <w:uiPriority w:val="0"/>
    <w:rPr>
      <w:rFonts w:eastAsia="宋体"/>
      <w:kern w:val="2"/>
      <w:sz w:val="24"/>
      <w:szCs w:val="24"/>
      <w:lang w:val="en-US" w:eastAsia="zh-CN" w:bidi="ar-SA"/>
    </w:rPr>
  </w:style>
  <w:style w:type="paragraph" w:customStyle="1" w:styleId="56">
    <w:name w:val="正文（缩进）"/>
    <w:basedOn w:val="1"/>
    <w:link w:val="55"/>
    <w:qFormat/>
    <w:uiPriority w:val="0"/>
    <w:pPr>
      <w:widowControl w:val="0"/>
      <w:spacing w:beforeLines="50" w:afterLines="50" w:line="360" w:lineRule="auto"/>
      <w:ind w:firstLine="480" w:firstLineChars="200"/>
      <w:textAlignment w:val="auto"/>
    </w:pPr>
    <w:rPr>
      <w:color w:val="auto"/>
      <w:kern w:val="2"/>
      <w:sz w:val="24"/>
      <w:szCs w:val="24"/>
    </w:rPr>
  </w:style>
  <w:style w:type="character" w:customStyle="1" w:styleId="57">
    <w:name w:val="标题 6 Char"/>
    <w:link w:val="6"/>
    <w:qFormat/>
    <w:uiPriority w:val="9"/>
    <w:rPr>
      <w:rFonts w:ascii="Cambria" w:hAnsi="Cambria" w:eastAsia="宋体" w:cs="Times New Roman"/>
      <w:b/>
      <w:bCs/>
      <w:color w:val="000000"/>
      <w:sz w:val="24"/>
      <w:szCs w:val="24"/>
      <w:u w:color="000000"/>
    </w:rPr>
  </w:style>
  <w:style w:type="paragraph" w:customStyle="1" w:styleId="58">
    <w:name w:val="head 1.1.1"/>
    <w:basedOn w:val="1"/>
    <w:qFormat/>
    <w:uiPriority w:val="0"/>
    <w:pPr>
      <w:widowControl w:val="0"/>
      <w:spacing w:before="100" w:beforeAutospacing="1" w:line="240" w:lineRule="auto"/>
      <w:ind w:left="720"/>
      <w:textAlignment w:val="auto"/>
    </w:pPr>
    <w:rPr>
      <w:rFonts w:ascii="Calibri" w:hAnsi="Calibri"/>
      <w:color w:val="auto"/>
      <w:kern w:val="2"/>
      <w:szCs w:val="21"/>
    </w:rPr>
  </w:style>
  <w:style w:type="paragraph" w:customStyle="1" w:styleId="59">
    <w:name w:val="Char Char Char Char Char Char Char"/>
    <w:basedOn w:val="1"/>
    <w:qFormat/>
    <w:uiPriority w:val="0"/>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60">
    <w:name w:val="Char Char Char Char"/>
    <w:basedOn w:val="1"/>
    <w:qFormat/>
    <w:uiPriority w:val="0"/>
    <w:pPr>
      <w:widowControl w:val="0"/>
      <w:spacing w:line="240" w:lineRule="auto"/>
      <w:textAlignment w:val="auto"/>
    </w:pPr>
    <w:rPr>
      <w:rFonts w:ascii="Tahoma" w:hAnsi="Tahoma"/>
      <w:color w:val="auto"/>
      <w:kern w:val="2"/>
      <w:sz w:val="24"/>
    </w:rPr>
  </w:style>
  <w:style w:type="paragraph" w:customStyle="1" w:styleId="61">
    <w:name w:val="Char4"/>
    <w:basedOn w:val="1"/>
    <w:qFormat/>
    <w:uiPriority w:val="0"/>
    <w:pPr>
      <w:spacing w:line="360" w:lineRule="auto"/>
      <w:ind w:firstLine="200" w:firstLineChars="200"/>
    </w:pPr>
  </w:style>
  <w:style w:type="paragraph" w:customStyle="1" w:styleId="62">
    <w:name w:val="正文文字2"/>
    <w:basedOn w:val="12"/>
    <w:qFormat/>
    <w:uiPriority w:val="0"/>
    <w:pPr>
      <w:adjustRightInd w:val="0"/>
      <w:snapToGrid/>
      <w:spacing w:after="60" w:line="360" w:lineRule="atLeast"/>
      <w:ind w:left="72" w:leftChars="30" w:right="72" w:rightChars="30"/>
      <w:jc w:val="center"/>
    </w:pPr>
    <w:rPr>
      <w:rFonts w:hAnsi="Times New Roman" w:eastAsia="黑体"/>
      <w:color w:val="auto"/>
      <w:sz w:val="21"/>
    </w:rPr>
  </w:style>
  <w:style w:type="paragraph" w:customStyle="1" w:styleId="63">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64">
    <w:name w:val="正文文字1"/>
    <w:basedOn w:val="12"/>
    <w:qFormat/>
    <w:uiPriority w:val="0"/>
    <w:pPr>
      <w:adjustRightInd w:val="0"/>
      <w:snapToGrid/>
      <w:spacing w:line="360" w:lineRule="atLeast"/>
      <w:ind w:left="72" w:leftChars="30" w:right="72" w:rightChars="30"/>
    </w:pPr>
    <w:rPr>
      <w:rFonts w:ascii="Times New Roman" w:hAnsi="Times New Roman" w:eastAsia="宋体"/>
      <w:color w:val="auto"/>
      <w:sz w:val="21"/>
    </w:rPr>
  </w:style>
  <w:style w:type="paragraph" w:customStyle="1" w:styleId="65">
    <w:name w:val="列出段落1"/>
    <w:basedOn w:val="1"/>
    <w:qFormat/>
    <w:uiPriority w:val="99"/>
    <w:pPr>
      <w:spacing w:after="200" w:line="276" w:lineRule="auto"/>
      <w:ind w:left="720"/>
      <w:contextualSpacing/>
      <w:jc w:val="left"/>
      <w:textAlignment w:val="auto"/>
    </w:pPr>
    <w:rPr>
      <w:rFonts w:ascii="Calibri" w:hAnsi="Calibri"/>
      <w:color w:val="auto"/>
      <w:sz w:val="22"/>
      <w:szCs w:val="22"/>
    </w:rPr>
  </w:style>
  <w:style w:type="paragraph" w:customStyle="1" w:styleId="66">
    <w:name w:val="中等深浅网格 1 - 着色 21"/>
    <w:basedOn w:val="1"/>
    <w:qFormat/>
    <w:uiPriority w:val="99"/>
    <w:pPr>
      <w:widowControl w:val="0"/>
      <w:spacing w:line="240" w:lineRule="auto"/>
      <w:ind w:firstLine="420" w:firstLineChars="200"/>
      <w:textAlignment w:val="auto"/>
    </w:pPr>
    <w:rPr>
      <w:color w:val="auto"/>
      <w:kern w:val="2"/>
    </w:rPr>
  </w:style>
  <w:style w:type="paragraph" w:customStyle="1" w:styleId="67">
    <w:name w:val="reader-word-layer"/>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68">
    <w:name w:val="Char Char Char Char1"/>
    <w:basedOn w:val="1"/>
    <w:qFormat/>
    <w:uiPriority w:val="0"/>
    <w:pPr>
      <w:widowControl w:val="0"/>
      <w:spacing w:line="240" w:lineRule="auto"/>
      <w:textAlignment w:val="auto"/>
    </w:pPr>
    <w:rPr>
      <w:color w:val="auto"/>
      <w:kern w:val="2"/>
    </w:rPr>
  </w:style>
  <w:style w:type="paragraph" w:customStyle="1" w:styleId="69">
    <w:name w:val="样式1"/>
    <w:basedOn w:val="1"/>
    <w:qFormat/>
    <w:uiPriority w:val="0"/>
    <w:pPr>
      <w:widowControl w:val="0"/>
      <w:spacing w:line="240" w:lineRule="auto"/>
      <w:textAlignment w:val="auto"/>
    </w:pPr>
    <w:rPr>
      <w:rFonts w:ascii="Arial" w:hAnsi="Arial" w:eastAsia="仿宋_GB2312"/>
      <w:color w:val="auto"/>
      <w:kern w:val="2"/>
      <w:sz w:val="32"/>
    </w:rPr>
  </w:style>
  <w:style w:type="paragraph" w:customStyle="1" w:styleId="70">
    <w:name w:val="样式 正文（缩进） + (中文) 楷体_GB2312"/>
    <w:basedOn w:val="56"/>
    <w:qFormat/>
    <w:uiPriority w:val="0"/>
    <w:pPr>
      <w:ind w:left="1" w:leftChars="-1" w:hanging="3" w:hangingChars="1"/>
      <w:jc w:val="center"/>
    </w:pPr>
    <w:rPr>
      <w:rFonts w:ascii="宋体" w:hAnsi="宋体"/>
      <w:b/>
      <w:bCs/>
      <w:sz w:val="28"/>
      <w:szCs w:val="28"/>
    </w:rPr>
  </w:style>
  <w:style w:type="paragraph" w:customStyle="1" w:styleId="71">
    <w:name w:val="Char Char Char Char Char Char"/>
    <w:basedOn w:val="1"/>
    <w:qFormat/>
    <w:uiPriority w:val="0"/>
    <w:pPr>
      <w:widowControl w:val="0"/>
      <w:spacing w:line="240" w:lineRule="auto"/>
      <w:textAlignment w:val="auto"/>
    </w:pPr>
    <w:rPr>
      <w:color w:val="auto"/>
      <w:kern w:val="2"/>
      <w:szCs w:val="21"/>
    </w:rPr>
  </w:style>
  <w:style w:type="paragraph" w:customStyle="1" w:styleId="72">
    <w:name w:val="List Paragraph11"/>
    <w:basedOn w:val="1"/>
    <w:qFormat/>
    <w:uiPriority w:val="0"/>
    <w:pPr>
      <w:ind w:firstLine="420" w:firstLineChars="200"/>
    </w:pPr>
    <w:rPr>
      <w:rFonts w:ascii="Calibri" w:hAnsi="Calibri"/>
      <w:szCs w:val="22"/>
    </w:rPr>
  </w:style>
  <w:style w:type="paragraph" w:customStyle="1" w:styleId="73">
    <w:name w:val="List Paragraph1"/>
    <w:basedOn w:val="1"/>
    <w:qFormat/>
    <w:uiPriority w:val="99"/>
    <w:pPr>
      <w:ind w:firstLine="420" w:firstLineChars="200"/>
    </w:pPr>
  </w:style>
  <w:style w:type="paragraph" w:customStyle="1" w:styleId="74">
    <w:name w:val="p0 New"/>
    <w:basedOn w:val="1"/>
    <w:qFormat/>
    <w:uiPriority w:val="0"/>
    <w:pPr>
      <w:spacing w:line="240" w:lineRule="auto"/>
      <w:jc w:val="left"/>
      <w:textAlignment w:val="auto"/>
    </w:pPr>
    <w:rPr>
      <w:rFonts w:ascii="宋体" w:hAnsi="宋体" w:cs="宋体"/>
      <w:color w:val="auto"/>
      <w:sz w:val="18"/>
      <w:szCs w:val="18"/>
    </w:rPr>
  </w:style>
  <w:style w:type="paragraph" w:customStyle="1" w:styleId="75">
    <w:name w:val="flName"/>
    <w:basedOn w:val="1"/>
    <w:qFormat/>
    <w:uiPriority w:val="0"/>
    <w:pPr>
      <w:widowControl w:val="0"/>
      <w:adjustRightInd w:val="0"/>
      <w:spacing w:before="320" w:after="160" w:line="360" w:lineRule="atLeast"/>
      <w:jc w:val="center"/>
    </w:pPr>
    <w:rPr>
      <w:rFonts w:ascii="Arial" w:eastAsia="黑体"/>
      <w:color w:val="auto"/>
      <w:sz w:val="32"/>
    </w:rPr>
  </w:style>
  <w:style w:type="paragraph" w:customStyle="1" w:styleId="76">
    <w:name w:val="_Style 46"/>
    <w:basedOn w:val="1"/>
    <w:qFormat/>
    <w:uiPriority w:val="0"/>
    <w:pPr>
      <w:widowControl w:val="0"/>
      <w:spacing w:line="240" w:lineRule="auto"/>
      <w:textAlignment w:val="auto"/>
    </w:pPr>
    <w:rPr>
      <w:color w:val="auto"/>
      <w:kern w:val="2"/>
      <w:szCs w:val="24"/>
    </w:rPr>
  </w:style>
  <w:style w:type="paragraph" w:customStyle="1" w:styleId="77">
    <w:name w:val="Char"/>
    <w:basedOn w:val="1"/>
    <w:qFormat/>
    <w:uiPriority w:val="0"/>
    <w:pPr>
      <w:widowControl w:val="0"/>
      <w:spacing w:line="240" w:lineRule="auto"/>
      <w:textAlignment w:val="auto"/>
    </w:pPr>
    <w:rPr>
      <w:rFonts w:ascii="仿宋_GB2312" w:eastAsia="仿宋_GB2312"/>
      <w:b/>
      <w:color w:val="auto"/>
      <w:kern w:val="2"/>
      <w:sz w:val="32"/>
      <w:szCs w:val="32"/>
    </w:rPr>
  </w:style>
  <w:style w:type="paragraph" w:customStyle="1" w:styleId="78">
    <w:name w:val="px12black"/>
    <w:basedOn w:val="1"/>
    <w:qFormat/>
    <w:uiPriority w:val="0"/>
    <w:pPr>
      <w:spacing w:before="100" w:beforeAutospacing="1" w:after="100" w:afterAutospacing="1"/>
      <w:jc w:val="left"/>
    </w:pPr>
    <w:rPr>
      <w:rFonts w:ascii="宋体" w:hAnsi="宋体" w:cs="宋体"/>
      <w:sz w:val="24"/>
    </w:rPr>
  </w:style>
  <w:style w:type="paragraph" w:customStyle="1" w:styleId="79">
    <w:name w:val="节标题"/>
    <w:basedOn w:val="1"/>
    <w:next w:val="1"/>
    <w:qFormat/>
    <w:uiPriority w:val="0"/>
    <w:pPr>
      <w:spacing w:line="289" w:lineRule="atLeast"/>
      <w:jc w:val="center"/>
    </w:pPr>
    <w:rPr>
      <w:sz w:val="28"/>
    </w:rPr>
  </w:style>
  <w:style w:type="paragraph" w:customStyle="1" w:styleId="80">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81">
    <w:name w:val="_Style 2"/>
    <w:basedOn w:val="1"/>
    <w:next w:val="1"/>
    <w:qFormat/>
    <w:uiPriority w:val="34"/>
    <w:pPr>
      <w:wordWrap w:val="0"/>
      <w:spacing w:line="240" w:lineRule="auto"/>
      <w:ind w:left="850"/>
    </w:pPr>
  </w:style>
  <w:style w:type="paragraph" w:customStyle="1" w:styleId="8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3">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84">
    <w:name w:val="Normal1"/>
    <w:qFormat/>
    <w:uiPriority w:val="0"/>
    <w:rPr>
      <w:rFonts w:ascii="Calibri" w:hAnsi="Calibri" w:eastAsia="Times New Roman" w:cs="Times New Roman"/>
      <w:sz w:val="24"/>
      <w:szCs w:val="24"/>
      <w:lang w:val="en-US" w:eastAsia="zh-CN" w:bidi="ar-SA"/>
    </w:rPr>
  </w:style>
  <w:style w:type="character" w:customStyle="1" w:styleId="85">
    <w:name w:val="标题 1 Char"/>
    <w:basedOn w:val="31"/>
    <w:link w:val="3"/>
    <w:qFormat/>
    <w:uiPriority w:val="9"/>
    <w:rPr>
      <w:rFonts w:ascii="Times New Roman" w:hAnsi="Times New Roman" w:eastAsia="宋体" w:cs="Times New Roman"/>
      <w:b/>
      <w:bCs/>
      <w:kern w:val="44"/>
      <w:sz w:val="44"/>
      <w:szCs w:val="44"/>
    </w:rPr>
  </w:style>
  <w:style w:type="character" w:customStyle="1" w:styleId="86">
    <w:name w:val="bookmark-item"/>
    <w:basedOn w:val="31"/>
    <w:qFormat/>
    <w:uiPriority w:val="0"/>
  </w:style>
  <w:style w:type="paragraph" w:customStyle="1" w:styleId="87">
    <w:name w:val="Normal2"/>
    <w:basedOn w:val="1"/>
    <w:qFormat/>
    <w:uiPriority w:val="0"/>
    <w:pPr>
      <w:spacing w:after="200" w:line="300" w:lineRule="atLeast"/>
      <w:jc w:val="left"/>
      <w:textAlignment w:val="auto"/>
    </w:pPr>
    <w:rPr>
      <w:rFonts w:ascii="Calibri" w:hAnsi="Calibri" w:cs="宋体"/>
      <w:color w:val="auto"/>
      <w:sz w:val="22"/>
      <w:szCs w:val="22"/>
    </w:rPr>
  </w:style>
  <w:style w:type="paragraph" w:styleId="88">
    <w:name w:val="List Paragraph"/>
    <w:basedOn w:val="1"/>
    <w:qFormat/>
    <w:uiPriority w:val="99"/>
    <w:pPr>
      <w:ind w:firstLine="420" w:firstLineChars="200"/>
    </w:pPr>
  </w:style>
  <w:style w:type="table" w:customStyle="1" w:styleId="89">
    <w:name w:val="网格型1"/>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
    <w:name w:val="NormalCharacter"/>
    <w:qFormat/>
    <w:uiPriority w:val="0"/>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Table Paragraph"/>
    <w:basedOn w:val="1"/>
    <w:qFormat/>
    <w:uiPriority w:val="1"/>
  </w:style>
  <w:style w:type="paragraph" w:customStyle="1" w:styleId="93">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25853</Words>
  <Characters>27628</Characters>
  <Paragraphs>1771</Paragraphs>
  <TotalTime>26</TotalTime>
  <ScaleCrop>false</ScaleCrop>
  <LinksUpToDate>false</LinksUpToDate>
  <CharactersWithSpaces>30378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2020-10-23T07:31:00Z</dcterms:created>
  <dc:creator>微软用户</dc:creator>
  <cp:lastModifiedBy>Administrator</cp:lastModifiedBy>
  <cp:lastPrinted>2022-03-21T05:34:00Z</cp:lastPrinted>
  <dcterms:modified xsi:type="dcterms:W3CDTF">2022-03-21T05:55:52Z</dcterms:modified>
  <dc:subject>(代理机构名称）作者名称</dc:subject>
  <dc:title>项目编号：MASCG-HD2011030</dc:title>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3CFD5248C4D94D54AC0C98B1638C816C</vt:lpwstr>
  </property>
</Properties>
</file>