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59" w:lineRule="auto"/>
        <w:ind w:right="-569" w:rightChars="-271"/>
      </w:pPr>
    </w:p>
    <w:p>
      <w:pPr>
        <w:pStyle w:val="5"/>
        <w:spacing w:line="259" w:lineRule="auto"/>
      </w:pPr>
    </w:p>
    <w:p>
      <w:pPr>
        <w:jc w:val="right"/>
        <w:outlineLvl w:val="0"/>
        <w:rPr>
          <w:rFonts w:hint="default" w:ascii="宋体" w:hAnsi="宋体" w:eastAsia="宋体" w:cs="宋体"/>
          <w:b/>
          <w:color w:val="auto"/>
          <w:kern w:val="0"/>
          <w:sz w:val="28"/>
          <w:szCs w:val="28"/>
          <w:highlight w:val="yellow"/>
          <w:lang w:val="en-US"/>
        </w:rPr>
      </w:pPr>
      <w:r>
        <w:rPr>
          <w:rFonts w:hint="eastAsia" w:ascii="宋体" w:hAnsi="宋体" w:eastAsia="宋体" w:cs="宋体"/>
          <w:b/>
          <w:color w:val="auto"/>
          <w:kern w:val="0"/>
          <w:sz w:val="28"/>
          <w:szCs w:val="28"/>
          <w:highlight w:val="none"/>
          <w:lang w:val="en-US" w:eastAsia="zh-CN"/>
        </w:rPr>
        <w:t>项目</w:t>
      </w:r>
      <w:r>
        <w:rPr>
          <w:rFonts w:hint="eastAsia" w:ascii="宋体" w:hAnsi="宋体" w:eastAsia="宋体" w:cs="宋体"/>
          <w:b/>
          <w:color w:val="auto"/>
          <w:kern w:val="0"/>
          <w:sz w:val="28"/>
          <w:szCs w:val="28"/>
          <w:highlight w:val="none"/>
        </w:rPr>
        <w:t>编号:</w:t>
      </w:r>
      <w:r>
        <w:rPr>
          <w:rFonts w:hint="eastAsia" w:ascii="宋体" w:hAnsi="宋体" w:eastAsia="宋体" w:cs="宋体"/>
          <w:b/>
          <w:color w:val="auto"/>
          <w:kern w:val="0"/>
          <w:sz w:val="28"/>
          <w:szCs w:val="28"/>
          <w:highlight w:val="none"/>
          <w:lang w:val="en-US" w:eastAsia="zh-CN"/>
        </w:rPr>
        <w:t>XJTC-</w:t>
      </w:r>
      <w:r>
        <w:rPr>
          <w:rFonts w:hint="eastAsia" w:ascii="宋体" w:hAnsi="宋体" w:eastAsia="宋体" w:cs="宋体"/>
          <w:b/>
          <w:color w:val="auto"/>
          <w:kern w:val="0"/>
          <w:sz w:val="28"/>
          <w:szCs w:val="28"/>
          <w:highlight w:val="none"/>
        </w:rPr>
        <w:t>202</w:t>
      </w:r>
      <w:r>
        <w:rPr>
          <w:rFonts w:hint="eastAsia" w:ascii="宋体" w:hAnsi="宋体" w:eastAsia="宋体" w:cs="宋体"/>
          <w:b/>
          <w:color w:val="auto"/>
          <w:kern w:val="0"/>
          <w:sz w:val="28"/>
          <w:szCs w:val="28"/>
          <w:highlight w:val="none"/>
          <w:lang w:val="en-US" w:eastAsia="zh-CN"/>
        </w:rPr>
        <w:t>5-37</w:t>
      </w:r>
    </w:p>
    <w:p>
      <w:pPr>
        <w:autoSpaceDE w:val="0"/>
        <w:autoSpaceDN w:val="0"/>
        <w:jc w:val="both"/>
        <w:rPr>
          <w:rFonts w:hint="eastAsia" w:ascii="宋体" w:hAnsi="宋体" w:eastAsia="宋体" w:cs="宋体"/>
          <w:b/>
          <w:color w:val="auto"/>
          <w:sz w:val="96"/>
          <w:szCs w:val="96"/>
          <w:highlight w:val="none"/>
          <w:lang w:val="en-US" w:eastAsia="zh-CN"/>
        </w:rPr>
      </w:pPr>
    </w:p>
    <w:p>
      <w:pPr>
        <w:autoSpaceDE w:val="0"/>
        <w:autoSpaceDN w:val="0"/>
        <w:jc w:val="center"/>
        <w:rPr>
          <w:rFonts w:hint="eastAsia" w:ascii="宋体" w:hAnsi="宋体" w:eastAsia="宋体" w:cs="宋体"/>
          <w:b/>
          <w:color w:val="auto"/>
          <w:sz w:val="72"/>
          <w:szCs w:val="72"/>
          <w:highlight w:val="none"/>
          <w:lang w:val="zh-CN"/>
        </w:rPr>
      </w:pPr>
      <w:r>
        <w:rPr>
          <w:rFonts w:hint="eastAsia" w:ascii="宋体" w:hAnsi="宋体" w:eastAsia="宋体" w:cs="宋体"/>
          <w:b/>
          <w:color w:val="auto"/>
          <w:sz w:val="72"/>
          <w:szCs w:val="72"/>
          <w:highlight w:val="none"/>
          <w:lang w:val="zh-CN"/>
        </w:rPr>
        <w:t>伊宁市欢乐嘉年华10kV</w:t>
      </w:r>
    </w:p>
    <w:p>
      <w:pPr>
        <w:autoSpaceDE w:val="0"/>
        <w:autoSpaceDN w:val="0"/>
        <w:jc w:val="center"/>
        <w:rPr>
          <w:rFonts w:hint="eastAsia" w:ascii="宋体" w:hAnsi="宋体" w:eastAsia="宋体" w:cs="宋体"/>
          <w:b/>
          <w:color w:val="auto"/>
          <w:sz w:val="72"/>
          <w:szCs w:val="72"/>
          <w:highlight w:val="none"/>
          <w:lang w:val="zh-CN"/>
        </w:rPr>
      </w:pPr>
      <w:r>
        <w:rPr>
          <w:rFonts w:hint="eastAsia" w:ascii="宋体" w:hAnsi="宋体" w:eastAsia="宋体" w:cs="宋体"/>
          <w:b/>
          <w:color w:val="auto"/>
          <w:sz w:val="72"/>
          <w:szCs w:val="72"/>
          <w:highlight w:val="none"/>
          <w:lang w:val="zh-CN"/>
        </w:rPr>
        <w:t>电力项目</w:t>
      </w:r>
    </w:p>
    <w:p>
      <w:pPr>
        <w:spacing w:after="27"/>
        <w:ind w:left="17"/>
        <w:jc w:val="center"/>
        <w:rPr>
          <w:rFonts w:eastAsia="Times New Roman"/>
          <w:sz w:val="28"/>
        </w:rPr>
      </w:pPr>
      <w:r>
        <w:rPr>
          <w:rFonts w:eastAsia="Times New Roman"/>
          <w:sz w:val="28"/>
        </w:rPr>
        <w:t xml:space="preserve"> </w:t>
      </w:r>
    </w:p>
    <w:p>
      <w:pPr>
        <w:pStyle w:val="4"/>
      </w:pPr>
    </w:p>
    <w:p>
      <w:pPr>
        <w:spacing w:after="134"/>
        <w:rPr>
          <w:rFonts w:eastAsia="Times New Roman"/>
        </w:rPr>
      </w:pPr>
    </w:p>
    <w:p>
      <w:pPr>
        <w:pStyle w:val="17"/>
        <w:ind w:firstLine="420"/>
      </w:pPr>
    </w:p>
    <w:p/>
    <w:p>
      <w:pPr>
        <w:pStyle w:val="4"/>
      </w:pPr>
    </w:p>
    <w:p>
      <w:pPr>
        <w:spacing w:after="72"/>
        <w:jc w:val="right"/>
      </w:pPr>
      <w:r>
        <w:rPr>
          <w:rFonts w:eastAsia="Times New Roman"/>
        </w:rPr>
        <w:t xml:space="preserve"> </w:t>
      </w:r>
    </w:p>
    <w:p>
      <w:pPr>
        <w:autoSpaceDE w:val="0"/>
        <w:autoSpaceDN w:val="0"/>
        <w:jc w:val="center"/>
        <w:rPr>
          <w:rFonts w:hint="eastAsia" w:ascii="宋体" w:hAnsi="宋体" w:eastAsia="宋体" w:cs="宋体"/>
          <w:b/>
          <w:color w:val="auto"/>
          <w:sz w:val="96"/>
          <w:szCs w:val="96"/>
          <w:highlight w:val="none"/>
          <w:lang w:val="zh-CN"/>
        </w:rPr>
      </w:pPr>
      <w:r>
        <w:rPr>
          <w:rFonts w:hint="eastAsia" w:ascii="宋体" w:hAnsi="宋体" w:eastAsia="宋体" w:cs="宋体"/>
          <w:b/>
          <w:color w:val="auto"/>
          <w:sz w:val="96"/>
          <w:szCs w:val="96"/>
          <w:highlight w:val="none"/>
          <w:lang w:val="zh-CN"/>
        </w:rPr>
        <w:t xml:space="preserve"> 招</w:t>
      </w:r>
      <w:r>
        <w:rPr>
          <w:rFonts w:hint="eastAsia" w:ascii="宋体" w:hAnsi="宋体" w:eastAsia="宋体" w:cs="宋体"/>
          <w:b/>
          <w:color w:val="auto"/>
          <w:sz w:val="96"/>
          <w:szCs w:val="96"/>
          <w:highlight w:val="none"/>
          <w:lang w:val="en-US" w:eastAsia="zh-CN"/>
        </w:rPr>
        <w:t xml:space="preserve"> </w:t>
      </w:r>
      <w:r>
        <w:rPr>
          <w:rFonts w:hint="eastAsia" w:ascii="宋体" w:hAnsi="宋体" w:eastAsia="宋体" w:cs="宋体"/>
          <w:b/>
          <w:color w:val="auto"/>
          <w:sz w:val="96"/>
          <w:szCs w:val="96"/>
          <w:highlight w:val="none"/>
          <w:lang w:val="zh-CN"/>
        </w:rPr>
        <w:t>标 文 件</w:t>
      </w:r>
    </w:p>
    <w:p>
      <w:pPr>
        <w:spacing w:after="137"/>
      </w:pPr>
      <w:r>
        <w:rPr>
          <w:rFonts w:eastAsia="Times New Roman"/>
        </w:rPr>
        <w:t xml:space="preserve"> </w:t>
      </w:r>
    </w:p>
    <w:p>
      <w:pPr>
        <w:spacing w:after="134"/>
      </w:pPr>
      <w:r>
        <w:rPr>
          <w:rFonts w:eastAsia="Times New Roman"/>
        </w:rPr>
        <w:t xml:space="preserve"> </w:t>
      </w:r>
    </w:p>
    <w:p>
      <w:pPr>
        <w:spacing w:after="137"/>
        <w:rPr>
          <w:rFonts w:ascii="黑体" w:hAnsi="黑体" w:eastAsia="黑体" w:cs="黑体"/>
          <w:sz w:val="28"/>
        </w:rPr>
      </w:pPr>
      <w:r>
        <w:rPr>
          <w:rFonts w:eastAsia="Times New Roman"/>
        </w:rPr>
        <w:t xml:space="preserve"> </w:t>
      </w:r>
    </w:p>
    <w:p>
      <w:pPr>
        <w:pStyle w:val="17"/>
        <w:ind w:firstLine="420"/>
      </w:pPr>
    </w:p>
    <w:p>
      <w:pPr>
        <w:spacing w:line="265" w:lineRule="auto"/>
        <w:ind w:left="10" w:right="51" w:firstLine="1890" w:firstLineChars="675"/>
        <w:jc w:val="left"/>
        <w:rPr>
          <w:rFonts w:ascii="黑体" w:hAnsi="黑体" w:eastAsia="黑体" w:cs="黑体"/>
          <w:sz w:val="28"/>
        </w:rPr>
      </w:pPr>
      <w:r>
        <w:rPr>
          <w:rFonts w:hint="eastAsia" w:ascii="黑体" w:hAnsi="黑体" w:eastAsia="黑体" w:cs="黑体"/>
          <w:sz w:val="28"/>
        </w:rPr>
        <w:t xml:space="preserve">                      </w:t>
      </w:r>
    </w:p>
    <w:p>
      <w:pPr>
        <w:pStyle w:val="14"/>
        <w:ind w:left="0" w:leftChars="0" w:firstLine="0" w:firstLineChars="0"/>
        <w:rPr>
          <w:rFonts w:hint="eastAsia" w:ascii="宋体" w:hAnsi="宋体" w:eastAsia="宋体" w:cs="宋体"/>
          <w:b/>
          <w:color w:val="auto"/>
          <w:kern w:val="0"/>
          <w:sz w:val="32"/>
          <w:szCs w:val="32"/>
          <w:highlight w:val="none"/>
          <w:lang w:val="en-US" w:eastAsia="zh-CN" w:bidi="ar-SA"/>
        </w:rPr>
      </w:pPr>
    </w:p>
    <w:p>
      <w:pPr>
        <w:spacing w:line="265" w:lineRule="auto"/>
        <w:ind w:right="51"/>
        <w:jc w:val="both"/>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采购单位：伊宁边境经济合作区建设局 （盖章）</w:t>
      </w:r>
    </w:p>
    <w:p>
      <w:pPr>
        <w:spacing w:line="265" w:lineRule="auto"/>
        <w:ind w:right="51"/>
        <w:jc w:val="both"/>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 xml:space="preserve">联系人及联系电话：张勋 18709000756 </w:t>
      </w:r>
    </w:p>
    <w:p>
      <w:pPr>
        <w:spacing w:line="265" w:lineRule="auto"/>
        <w:ind w:right="51"/>
        <w:jc w:val="both"/>
        <w:rPr>
          <w:rFonts w:hint="eastAsia" w:ascii="宋体" w:hAnsi="宋体" w:eastAsia="宋体" w:cs="宋体"/>
          <w:b/>
          <w:color w:val="auto"/>
          <w:kern w:val="0"/>
          <w:sz w:val="32"/>
          <w:szCs w:val="32"/>
          <w:highlight w:val="none"/>
          <w:lang w:val="en-US" w:eastAsia="zh-CN" w:bidi="ar-SA"/>
        </w:rPr>
      </w:pPr>
    </w:p>
    <w:p>
      <w:pPr>
        <w:spacing w:line="265" w:lineRule="auto"/>
        <w:ind w:right="51"/>
        <w:jc w:val="both"/>
        <w:rPr>
          <w:rFonts w:hint="eastAsia" w:ascii="宋体" w:hAnsi="宋体" w:eastAsia="宋体" w:cs="宋体"/>
          <w:b/>
          <w:color w:val="auto"/>
          <w:kern w:val="0"/>
          <w:sz w:val="32"/>
          <w:szCs w:val="32"/>
          <w:highlight w:val="none"/>
          <w:lang w:val="en-US" w:eastAsia="zh-CN" w:bidi="ar-SA"/>
        </w:rPr>
      </w:pPr>
    </w:p>
    <w:p>
      <w:pPr>
        <w:spacing w:line="265" w:lineRule="auto"/>
        <w:ind w:right="51"/>
        <w:jc w:val="both"/>
        <w:outlineLvl w:val="0"/>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招标人：伊宁市拓创工程咨询有限公司（盖章）</w:t>
      </w:r>
    </w:p>
    <w:p>
      <w:pPr>
        <w:spacing w:after="137"/>
        <w:jc w:val="both"/>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rPr>
        <w:t>联系人及联系电话</w:t>
      </w:r>
      <w:r>
        <w:rPr>
          <w:rFonts w:hint="eastAsia" w:ascii="宋体" w:hAnsi="宋体" w:eastAsia="宋体" w:cs="宋体"/>
          <w:b/>
          <w:color w:val="auto"/>
          <w:kern w:val="0"/>
          <w:sz w:val="32"/>
          <w:szCs w:val="32"/>
          <w:highlight w:val="none"/>
          <w:lang w:val="en-US" w:eastAsia="zh-CN" w:bidi="ar-SA"/>
        </w:rPr>
        <w:t xml:space="preserve">：马晓雨 18095897725 </w:t>
      </w:r>
    </w:p>
    <w:p>
      <w:pPr>
        <w:spacing w:after="137"/>
        <w:jc w:val="both"/>
        <w:rPr>
          <w:rFonts w:hint="default" w:ascii="宋体" w:hAnsi="宋体" w:eastAsia="宋体" w:cs="宋体"/>
          <w:b/>
          <w:color w:val="auto"/>
          <w:kern w:val="0"/>
          <w:sz w:val="32"/>
          <w:szCs w:val="32"/>
          <w:highlight w:val="none"/>
          <w:lang w:val="en-US" w:eastAsia="zh-CN" w:bidi="ar-SA"/>
        </w:rPr>
      </w:pPr>
    </w:p>
    <w:p>
      <w:pPr>
        <w:pStyle w:val="4"/>
        <w:ind w:firstLine="0"/>
        <w:jc w:val="center"/>
        <w:rPr>
          <w:rFonts w:eastAsia="Times New Roman"/>
          <w:sz w:val="28"/>
          <w:highlight w:val="none"/>
        </w:rPr>
        <w:sectPr>
          <w:footerReference r:id="rId5" w:type="default"/>
          <w:pgSz w:w="11907" w:h="16840"/>
          <w:pgMar w:top="1474" w:right="1814" w:bottom="1474" w:left="1814" w:header="851" w:footer="851" w:gutter="0"/>
          <w:cols w:space="720" w:num="1"/>
          <w:docGrid w:linePitch="462" w:charSpace="0"/>
        </w:sectPr>
      </w:pPr>
      <w:r>
        <w:rPr>
          <w:rFonts w:hint="eastAsia" w:ascii="宋体" w:hAnsi="宋体" w:eastAsia="宋体" w:cs="宋体"/>
          <w:b/>
          <w:color w:val="auto"/>
          <w:kern w:val="0"/>
          <w:sz w:val="32"/>
          <w:szCs w:val="32"/>
          <w:highlight w:val="none"/>
          <w:lang w:val="en-US" w:eastAsia="zh-CN" w:bidi="ar-SA"/>
        </w:rPr>
        <w:t>二〇二五年七月</w:t>
      </w:r>
    </w:p>
    <w:sdt>
      <w:sdtPr>
        <w:rPr>
          <w:rFonts w:ascii="仿宋" w:hAnsi="仿宋" w:eastAsia="仿宋" w:cs="仿宋"/>
          <w:sz w:val="30"/>
          <w:szCs w:val="30"/>
        </w:rPr>
        <w:id w:val="1"/>
        <w:docPartObj>
          <w:docPartGallery w:val="Table of Contents"/>
          <w:docPartUnique/>
        </w:docPartObj>
      </w:sdtPr>
      <w:sdtEndPr>
        <w:rPr>
          <w:rFonts w:ascii="仿宋" w:hAnsi="仿宋" w:eastAsia="仿宋" w:cs="仿宋"/>
          <w:sz w:val="30"/>
          <w:szCs w:val="30"/>
        </w:rPr>
      </w:sdtEndPr>
      <w:sdtContent>
        <w:p>
          <w:pPr>
            <w:spacing w:before="72" w:line="229" w:lineRule="auto"/>
            <w:ind w:left="4121"/>
            <w:rPr>
              <w:rFonts w:ascii="仿宋" w:hAnsi="仿宋" w:eastAsia="仿宋" w:cs="仿宋"/>
              <w:sz w:val="30"/>
              <w:szCs w:val="30"/>
            </w:rPr>
          </w:pPr>
          <w:r>
            <w:rPr>
              <w:rFonts w:ascii="仿宋" w:hAnsi="仿宋" w:eastAsia="仿宋" w:cs="仿宋"/>
              <w:b/>
              <w:bCs/>
              <w:spacing w:val="-36"/>
              <w:sz w:val="30"/>
              <w:szCs w:val="30"/>
            </w:rPr>
            <w:t>目</w:t>
          </w:r>
          <w:r>
            <w:rPr>
              <w:rFonts w:ascii="仿宋" w:hAnsi="仿宋" w:eastAsia="仿宋" w:cs="仿宋"/>
              <w:spacing w:val="24"/>
              <w:sz w:val="30"/>
              <w:szCs w:val="30"/>
            </w:rPr>
            <w:t xml:space="preserve">  </w:t>
          </w:r>
          <w:r>
            <w:rPr>
              <w:rFonts w:ascii="仿宋" w:hAnsi="仿宋" w:eastAsia="仿宋" w:cs="仿宋"/>
              <w:b/>
              <w:bCs/>
              <w:spacing w:val="-36"/>
              <w:sz w:val="30"/>
              <w:szCs w:val="30"/>
            </w:rPr>
            <w:t>录</w:t>
          </w:r>
        </w:p>
        <w:p>
          <w:pPr>
            <w:pStyle w:val="5"/>
            <w:spacing w:line="384" w:lineRule="auto"/>
          </w:pPr>
        </w:p>
        <w:p>
          <w:pPr>
            <w:tabs>
              <w:tab w:val="right" w:leader="dot" w:pos="9189"/>
            </w:tabs>
            <w:spacing w:before="91" w:line="229" w:lineRule="auto"/>
            <w:rPr>
              <w:rFonts w:hint="eastAsia" w:ascii="仿宋" w:hAnsi="仿宋" w:eastAsia="仿宋" w:cs="仿宋"/>
              <w:sz w:val="28"/>
              <w:szCs w:val="28"/>
              <w:lang w:val="en-US" w:eastAsia="zh-CN"/>
            </w:rPr>
          </w:pPr>
          <w:r>
            <w:fldChar w:fldCharType="begin"/>
          </w:r>
          <w:r>
            <w:instrText xml:space="preserve"> HYPERLINK \l "bookmark1" </w:instrText>
          </w:r>
          <w:r>
            <w:fldChar w:fldCharType="separate"/>
          </w:r>
          <w:r>
            <w:rPr>
              <w:rFonts w:ascii="仿宋" w:hAnsi="仿宋" w:eastAsia="仿宋" w:cs="仿宋"/>
              <w:spacing w:val="5"/>
              <w:sz w:val="28"/>
              <w:szCs w:val="28"/>
            </w:rPr>
            <w:t>第一章</w:t>
          </w:r>
          <w:r>
            <w:rPr>
              <w:rFonts w:ascii="仿宋" w:hAnsi="仿宋" w:eastAsia="仿宋" w:cs="仿宋"/>
              <w:spacing w:val="72"/>
              <w:sz w:val="28"/>
              <w:szCs w:val="28"/>
            </w:rPr>
            <w:t xml:space="preserve"> </w:t>
          </w:r>
          <w:r>
            <w:rPr>
              <w:rFonts w:ascii="仿宋" w:hAnsi="仿宋" w:eastAsia="仿宋" w:cs="仿宋"/>
              <w:spacing w:val="5"/>
              <w:sz w:val="28"/>
              <w:szCs w:val="28"/>
            </w:rPr>
            <w:t>公开招标公告</w:t>
          </w:r>
          <w:r>
            <w:rPr>
              <w:rFonts w:ascii="仿宋" w:hAnsi="仿宋" w:eastAsia="仿宋" w:cs="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1</w:t>
          </w:r>
        </w:p>
        <w:p>
          <w:pPr>
            <w:pStyle w:val="5"/>
            <w:spacing w:line="246" w:lineRule="auto"/>
          </w:pPr>
        </w:p>
        <w:p>
          <w:pPr>
            <w:pStyle w:val="5"/>
            <w:spacing w:line="246" w:lineRule="auto"/>
          </w:pPr>
        </w:p>
        <w:p>
          <w:pPr>
            <w:tabs>
              <w:tab w:val="right" w:leader="dot" w:pos="9184"/>
            </w:tabs>
            <w:spacing w:before="91" w:line="229" w:lineRule="auto"/>
            <w:rPr>
              <w:rFonts w:hint="eastAsia" w:ascii="仿宋" w:hAnsi="仿宋" w:eastAsia="仿宋" w:cs="仿宋"/>
              <w:sz w:val="28"/>
              <w:szCs w:val="28"/>
              <w:lang w:val="en-US" w:eastAsia="zh-CN"/>
            </w:rPr>
          </w:pPr>
          <w:r>
            <w:fldChar w:fldCharType="begin"/>
          </w:r>
          <w:r>
            <w:instrText xml:space="preserve"> HYPERLINK \l "bookmark2" </w:instrText>
          </w:r>
          <w:r>
            <w:fldChar w:fldCharType="separate"/>
          </w:r>
          <w:r>
            <w:rPr>
              <w:rFonts w:ascii="仿宋" w:hAnsi="仿宋" w:eastAsia="仿宋" w:cs="仿宋"/>
              <w:spacing w:val="5"/>
              <w:sz w:val="28"/>
              <w:szCs w:val="28"/>
            </w:rPr>
            <w:t>第二章</w:t>
          </w:r>
          <w:r>
            <w:rPr>
              <w:rFonts w:ascii="仿宋" w:hAnsi="仿宋" w:eastAsia="仿宋" w:cs="仿宋"/>
              <w:spacing w:val="34"/>
              <w:sz w:val="28"/>
              <w:szCs w:val="28"/>
            </w:rPr>
            <w:t xml:space="preserve"> </w:t>
          </w:r>
          <w:r>
            <w:rPr>
              <w:rFonts w:hint="eastAsia" w:ascii="仿宋" w:hAnsi="仿宋" w:eastAsia="仿宋" w:cs="仿宋"/>
              <w:spacing w:val="34"/>
              <w:sz w:val="28"/>
              <w:szCs w:val="28"/>
              <w:lang w:eastAsia="zh-CN"/>
            </w:rPr>
            <w:t>投标人</w:t>
          </w:r>
          <w:r>
            <w:rPr>
              <w:rFonts w:ascii="仿宋" w:hAnsi="仿宋" w:eastAsia="仿宋" w:cs="仿宋"/>
              <w:spacing w:val="5"/>
              <w:sz w:val="28"/>
              <w:szCs w:val="28"/>
            </w:rPr>
            <w:t>须知</w:t>
          </w:r>
          <w:r>
            <w:rPr>
              <w:rFonts w:ascii="仿宋" w:hAnsi="仿宋" w:eastAsia="仿宋" w:cs="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4</w:t>
          </w:r>
        </w:p>
        <w:p>
          <w:pPr>
            <w:pStyle w:val="5"/>
            <w:spacing w:line="246" w:lineRule="auto"/>
          </w:pPr>
        </w:p>
        <w:p>
          <w:pPr>
            <w:pStyle w:val="5"/>
            <w:spacing w:line="246" w:lineRule="auto"/>
          </w:pPr>
        </w:p>
        <w:p>
          <w:pPr>
            <w:tabs>
              <w:tab w:val="right" w:leader="dot" w:pos="9342"/>
            </w:tabs>
            <w:spacing w:before="91" w:line="229" w:lineRule="auto"/>
            <w:rPr>
              <w:rFonts w:hint="default" w:ascii="仿宋" w:hAnsi="仿宋" w:eastAsia="仿宋" w:cs="仿宋"/>
              <w:sz w:val="28"/>
              <w:szCs w:val="28"/>
              <w:lang w:val="en-US" w:eastAsia="zh-CN"/>
            </w:rPr>
          </w:pPr>
          <w:r>
            <w:fldChar w:fldCharType="begin"/>
          </w:r>
          <w:r>
            <w:instrText xml:space="preserve"> HYPERLINK \l "bookmark3" </w:instrText>
          </w:r>
          <w:r>
            <w:fldChar w:fldCharType="separate"/>
          </w:r>
          <w:r>
            <w:rPr>
              <w:rFonts w:ascii="仿宋" w:hAnsi="仿宋" w:eastAsia="仿宋" w:cs="仿宋"/>
              <w:spacing w:val="7"/>
              <w:sz w:val="28"/>
              <w:szCs w:val="28"/>
            </w:rPr>
            <w:t xml:space="preserve">第三章 评审方法 </w:t>
          </w:r>
          <w:r>
            <w:rPr>
              <w:rFonts w:ascii="仿宋" w:hAnsi="仿宋" w:eastAsia="仿宋" w:cs="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20</w:t>
          </w:r>
        </w:p>
        <w:p>
          <w:pPr>
            <w:pStyle w:val="5"/>
            <w:spacing w:line="247" w:lineRule="auto"/>
          </w:pPr>
        </w:p>
        <w:p>
          <w:pPr>
            <w:pStyle w:val="5"/>
            <w:spacing w:line="247" w:lineRule="auto"/>
          </w:pPr>
        </w:p>
        <w:p>
          <w:pPr>
            <w:tabs>
              <w:tab w:val="right" w:leader="dot" w:pos="9212"/>
            </w:tabs>
            <w:spacing w:before="91" w:line="229" w:lineRule="auto"/>
            <w:rPr>
              <w:rFonts w:hint="default" w:ascii="仿宋" w:hAnsi="仿宋" w:eastAsia="仿宋" w:cs="仿宋"/>
              <w:sz w:val="28"/>
              <w:szCs w:val="28"/>
              <w:lang w:val="en-US" w:eastAsia="zh-CN"/>
            </w:rPr>
          </w:pPr>
          <w:r>
            <w:fldChar w:fldCharType="begin"/>
          </w:r>
          <w:r>
            <w:instrText xml:space="preserve"> HYPERLINK \l "bookmark4" </w:instrText>
          </w:r>
          <w:r>
            <w:fldChar w:fldCharType="separate"/>
          </w:r>
          <w:r>
            <w:rPr>
              <w:rFonts w:ascii="仿宋" w:hAnsi="仿宋" w:eastAsia="仿宋" w:cs="仿宋"/>
              <w:spacing w:val="10"/>
              <w:sz w:val="28"/>
              <w:szCs w:val="28"/>
            </w:rPr>
            <w:t>第四章</w:t>
          </w:r>
          <w:r>
            <w:rPr>
              <w:rFonts w:ascii="仿宋" w:hAnsi="仿宋" w:eastAsia="仿宋" w:cs="仿宋"/>
              <w:spacing w:val="23"/>
              <w:sz w:val="28"/>
              <w:szCs w:val="28"/>
            </w:rPr>
            <w:t xml:space="preserve"> </w:t>
          </w:r>
          <w:r>
            <w:rPr>
              <w:rFonts w:ascii="仿宋" w:hAnsi="仿宋" w:eastAsia="仿宋" w:cs="仿宋"/>
              <w:spacing w:val="10"/>
              <w:sz w:val="28"/>
              <w:szCs w:val="28"/>
            </w:rPr>
            <w:t>政府采购合同格式</w:t>
          </w:r>
          <w:r>
            <w:rPr>
              <w:rFonts w:ascii="仿宋" w:hAnsi="仿宋" w:eastAsia="仿宋" w:cs="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26</w:t>
          </w:r>
        </w:p>
        <w:p>
          <w:pPr>
            <w:pStyle w:val="5"/>
            <w:spacing w:line="246" w:lineRule="auto"/>
          </w:pPr>
        </w:p>
        <w:p>
          <w:pPr>
            <w:pStyle w:val="5"/>
            <w:spacing w:line="247" w:lineRule="auto"/>
          </w:pPr>
        </w:p>
        <w:p>
          <w:pPr>
            <w:tabs>
              <w:tab w:val="right" w:leader="dot" w:pos="9237"/>
            </w:tabs>
            <w:spacing w:before="91" w:line="228" w:lineRule="auto"/>
            <w:rPr>
              <w:rFonts w:hint="default" w:ascii="仿宋" w:hAnsi="仿宋" w:eastAsia="仿宋" w:cs="仿宋"/>
              <w:sz w:val="28"/>
              <w:szCs w:val="28"/>
              <w:lang w:val="en-US" w:eastAsia="zh-CN"/>
            </w:rPr>
          </w:pPr>
          <w:r>
            <w:fldChar w:fldCharType="begin"/>
          </w:r>
          <w:r>
            <w:instrText xml:space="preserve"> HYPERLINK \l "bookmark5" </w:instrText>
          </w:r>
          <w:r>
            <w:fldChar w:fldCharType="separate"/>
          </w:r>
          <w:r>
            <w:rPr>
              <w:rFonts w:ascii="仿宋" w:hAnsi="仿宋" w:eastAsia="仿宋" w:cs="仿宋"/>
              <w:spacing w:val="11"/>
              <w:sz w:val="28"/>
              <w:szCs w:val="28"/>
            </w:rPr>
            <w:t>第五章</w:t>
          </w:r>
          <w:r>
            <w:rPr>
              <w:rFonts w:ascii="仿宋" w:hAnsi="仿宋" w:eastAsia="仿宋" w:cs="仿宋"/>
              <w:spacing w:val="49"/>
              <w:sz w:val="28"/>
              <w:szCs w:val="28"/>
            </w:rPr>
            <w:t xml:space="preserve"> </w:t>
          </w:r>
          <w:r>
            <w:rPr>
              <w:rFonts w:ascii="仿宋" w:hAnsi="仿宋" w:eastAsia="仿宋" w:cs="仿宋"/>
              <w:spacing w:val="11"/>
              <w:sz w:val="28"/>
              <w:szCs w:val="28"/>
            </w:rPr>
            <w:t>工程量清单及技术标准</w:t>
          </w:r>
          <w:r>
            <w:rPr>
              <w:rFonts w:ascii="仿宋" w:hAnsi="仿宋" w:eastAsia="仿宋" w:cs="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36</w:t>
          </w:r>
        </w:p>
        <w:p>
          <w:pPr>
            <w:pStyle w:val="5"/>
            <w:spacing w:line="247" w:lineRule="auto"/>
          </w:pPr>
        </w:p>
        <w:p>
          <w:pPr>
            <w:pStyle w:val="5"/>
            <w:spacing w:line="247" w:lineRule="auto"/>
          </w:pPr>
        </w:p>
        <w:p>
          <w:pPr>
            <w:tabs>
              <w:tab w:val="right" w:leader="dot" w:pos="9314"/>
            </w:tabs>
            <w:spacing w:before="92" w:line="229" w:lineRule="auto"/>
            <w:rPr>
              <w:rFonts w:hint="default" w:ascii="仿宋" w:hAnsi="仿宋" w:eastAsia="仿宋" w:cs="仿宋"/>
              <w:sz w:val="28"/>
              <w:szCs w:val="28"/>
              <w:lang w:val="en-US" w:eastAsia="zh-CN"/>
            </w:rPr>
          </w:pPr>
          <w:r>
            <w:fldChar w:fldCharType="begin"/>
          </w:r>
          <w:r>
            <w:instrText xml:space="preserve"> HYPERLINK \l "bookmark6" </w:instrText>
          </w:r>
          <w:r>
            <w:fldChar w:fldCharType="separate"/>
          </w:r>
          <w:r>
            <w:rPr>
              <w:rFonts w:ascii="仿宋" w:hAnsi="仿宋" w:eastAsia="仿宋" w:cs="仿宋"/>
              <w:spacing w:val="-10"/>
              <w:sz w:val="28"/>
              <w:szCs w:val="28"/>
            </w:rPr>
            <w:t>第六章</w:t>
          </w:r>
          <w:r>
            <w:rPr>
              <w:rFonts w:ascii="仿宋" w:hAnsi="仿宋" w:eastAsia="仿宋" w:cs="仿宋"/>
              <w:spacing w:val="54"/>
              <w:sz w:val="28"/>
              <w:szCs w:val="28"/>
            </w:rPr>
            <w:t xml:space="preserve"> </w:t>
          </w:r>
          <w:r>
            <w:rPr>
              <w:rFonts w:ascii="仿宋" w:hAnsi="仿宋" w:eastAsia="仿宋" w:cs="仿宋"/>
              <w:spacing w:val="-10"/>
              <w:sz w:val="28"/>
              <w:szCs w:val="28"/>
            </w:rPr>
            <w:t>图纸</w:t>
          </w:r>
          <w:r>
            <w:rPr>
              <w:rFonts w:ascii="仿宋" w:hAnsi="仿宋" w:eastAsia="仿宋" w:cs="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38</w:t>
          </w:r>
        </w:p>
        <w:p>
          <w:pPr>
            <w:pStyle w:val="5"/>
            <w:spacing w:line="278" w:lineRule="auto"/>
          </w:pPr>
        </w:p>
        <w:p>
          <w:pPr>
            <w:pStyle w:val="5"/>
            <w:spacing w:line="278" w:lineRule="auto"/>
          </w:pPr>
        </w:p>
        <w:p>
          <w:pPr>
            <w:tabs>
              <w:tab w:val="right" w:leader="dot" w:pos="9189"/>
            </w:tabs>
            <w:spacing w:before="92" w:line="229" w:lineRule="auto"/>
            <w:rPr>
              <w:rFonts w:ascii="仿宋" w:hAnsi="仿宋" w:eastAsia="仿宋" w:cs="仿宋"/>
              <w:sz w:val="28"/>
              <w:szCs w:val="28"/>
            </w:rPr>
          </w:pPr>
          <w:r>
            <w:fldChar w:fldCharType="begin"/>
          </w:r>
          <w:r>
            <w:instrText xml:space="preserve"> HYPERLINK \l "bookmark7" </w:instrText>
          </w:r>
          <w:r>
            <w:fldChar w:fldCharType="separate"/>
          </w:r>
          <w:r>
            <w:rPr>
              <w:rFonts w:ascii="仿宋" w:hAnsi="仿宋" w:eastAsia="仿宋" w:cs="仿宋"/>
              <w:spacing w:val="5"/>
              <w:sz w:val="28"/>
              <w:szCs w:val="28"/>
            </w:rPr>
            <w:t>第七章</w:t>
          </w:r>
          <w:r>
            <w:rPr>
              <w:rFonts w:hint="eastAsia" w:ascii="仿宋" w:hAnsi="仿宋" w:eastAsia="仿宋" w:cs="仿宋"/>
              <w:spacing w:val="5"/>
              <w:sz w:val="28"/>
              <w:szCs w:val="28"/>
              <w:lang w:val="en-US" w:eastAsia="zh-CN"/>
            </w:rPr>
            <w:t xml:space="preserve"> </w:t>
          </w:r>
          <w:r>
            <w:rPr>
              <w:rFonts w:hint="eastAsia" w:ascii="仿宋" w:hAnsi="仿宋" w:eastAsia="仿宋" w:cs="仿宋"/>
              <w:spacing w:val="5"/>
              <w:sz w:val="28"/>
              <w:szCs w:val="28"/>
              <w:lang w:eastAsia="zh-CN"/>
            </w:rPr>
            <w:t>投标</w:t>
          </w:r>
          <w:r>
            <w:rPr>
              <w:rFonts w:ascii="仿宋" w:hAnsi="仿宋" w:eastAsia="仿宋" w:cs="仿宋"/>
              <w:spacing w:val="5"/>
              <w:sz w:val="28"/>
              <w:szCs w:val="28"/>
            </w:rPr>
            <w:t>文件格式</w:t>
          </w:r>
          <w:r>
            <w:rPr>
              <w:rFonts w:ascii="仿宋" w:hAnsi="仿宋" w:eastAsia="仿宋" w:cs="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39</w:t>
          </w:r>
        </w:p>
      </w:sdtContent>
    </w:sdt>
    <w:p>
      <w:pPr>
        <w:spacing w:line="229" w:lineRule="auto"/>
        <w:rPr>
          <w:rFonts w:ascii="仿宋" w:hAnsi="仿宋" w:eastAsia="仿宋" w:cs="仿宋"/>
          <w:sz w:val="28"/>
          <w:szCs w:val="28"/>
        </w:rPr>
        <w:sectPr>
          <w:headerReference r:id="rId6" w:type="default"/>
          <w:footerReference r:id="rId7" w:type="default"/>
          <w:pgSz w:w="11906" w:h="16839"/>
          <w:pgMar w:top="1431" w:right="1079" w:bottom="1000" w:left="1483" w:header="0" w:footer="849" w:gutter="0"/>
          <w:cols w:space="720" w:num="1"/>
        </w:sectPr>
      </w:pPr>
    </w:p>
    <w:p>
      <w:pPr>
        <w:spacing w:before="84" w:line="223" w:lineRule="auto"/>
        <w:jc w:val="center"/>
        <w:outlineLvl w:val="0"/>
        <w:rPr>
          <w:rFonts w:ascii="宋体" w:hAnsi="宋体" w:eastAsia="宋体" w:cs="宋体"/>
          <w:sz w:val="35"/>
          <w:szCs w:val="35"/>
        </w:rPr>
      </w:pPr>
      <w:r>
        <w:rPr>
          <w:rFonts w:ascii="宋体" w:hAnsi="宋体" w:eastAsia="宋体" w:cs="宋体"/>
          <w:b/>
          <w:bCs/>
          <w:spacing w:val="4"/>
          <w:sz w:val="35"/>
          <w:szCs w:val="35"/>
        </w:rPr>
        <w:t>第一章</w:t>
      </w:r>
      <w:r>
        <w:rPr>
          <w:rFonts w:ascii="宋体" w:hAnsi="宋体" w:eastAsia="宋体" w:cs="宋体"/>
          <w:spacing w:val="73"/>
          <w:sz w:val="35"/>
          <w:szCs w:val="35"/>
        </w:rPr>
        <w:t xml:space="preserve"> </w:t>
      </w:r>
      <w:r>
        <w:rPr>
          <w:rFonts w:ascii="宋体" w:hAnsi="宋体" w:eastAsia="宋体" w:cs="宋体"/>
          <w:b/>
          <w:bCs/>
          <w:spacing w:val="4"/>
          <w:sz w:val="35"/>
          <w:szCs w:val="35"/>
        </w:rPr>
        <w:t>公开招标公告</w:t>
      </w:r>
    </w:p>
    <w:p>
      <w:pPr>
        <w:pBdr>
          <w:top w:val="single" w:color="auto" w:sz="4" w:space="0"/>
          <w:left w:val="single" w:color="auto" w:sz="4" w:space="0"/>
          <w:bottom w:val="single" w:color="auto" w:sz="4" w:space="0"/>
          <w:right w:val="single" w:color="auto" w:sz="4" w:space="0"/>
        </w:pBdr>
        <w:spacing w:line="400" w:lineRule="exact"/>
        <w:rPr>
          <w:rFonts w:ascii="仿宋" w:hAnsi="仿宋" w:eastAsia="仿宋" w:cs="仿宋"/>
          <w:sz w:val="24"/>
          <w:szCs w:val="24"/>
        </w:rPr>
      </w:pPr>
      <w:r>
        <w:rPr>
          <w:rFonts w:hint="eastAsia" w:ascii="仿宋" w:hAnsi="仿宋" w:eastAsia="仿宋" w:cs="仿宋"/>
          <w:sz w:val="24"/>
          <w:szCs w:val="24"/>
        </w:rPr>
        <w:t>项目概况：本次招标采购内容为</w:t>
      </w:r>
      <w:bookmarkStart w:id="0" w:name="OLE_LINK4"/>
      <w:r>
        <w:rPr>
          <w:rFonts w:hint="eastAsia" w:ascii="仿宋" w:hAnsi="仿宋" w:eastAsia="仿宋" w:cs="仿宋"/>
          <w:sz w:val="24"/>
          <w:szCs w:val="24"/>
          <w:highlight w:val="none"/>
          <w:u w:val="single"/>
          <w:lang w:val="en-US" w:eastAsia="zh-CN"/>
        </w:rPr>
        <w:t>伊宁市欢乐嘉年华10kV电力项目</w:t>
      </w:r>
      <w:bookmarkEnd w:id="0"/>
      <w:r>
        <w:rPr>
          <w:rFonts w:hint="eastAsia" w:ascii="仿宋" w:hAnsi="仿宋" w:eastAsia="仿宋" w:cs="仿宋"/>
          <w:sz w:val="24"/>
          <w:szCs w:val="24"/>
        </w:rPr>
        <w:t>，具体内容详见招标文件；</w:t>
      </w:r>
    </w:p>
    <w:p>
      <w:pPr>
        <w:pBdr>
          <w:top w:val="single" w:color="auto" w:sz="4" w:space="0"/>
          <w:left w:val="single" w:color="auto" w:sz="4" w:space="0"/>
          <w:bottom w:val="single" w:color="auto" w:sz="4" w:space="0"/>
          <w:right w:val="single" w:color="auto" w:sz="4" w:space="0"/>
        </w:pBdr>
        <w:spacing w:line="400" w:lineRule="exact"/>
        <w:rPr>
          <w:rFonts w:ascii="仿宋" w:hAnsi="仿宋" w:eastAsia="仿宋" w:cs="仿宋"/>
          <w:sz w:val="24"/>
          <w:szCs w:val="24"/>
        </w:rPr>
      </w:pPr>
      <w:r>
        <w:rPr>
          <w:rFonts w:hint="eastAsia" w:ascii="仿宋" w:hAnsi="仿宋" w:eastAsia="仿宋" w:cs="仿宋"/>
          <w:sz w:val="24"/>
          <w:szCs w:val="24"/>
        </w:rPr>
        <w:t>本招标项目的潜在</w:t>
      </w:r>
      <w:r>
        <w:rPr>
          <w:rFonts w:hint="eastAsia" w:ascii="仿宋" w:hAnsi="仿宋" w:eastAsia="仿宋" w:cs="仿宋"/>
          <w:sz w:val="24"/>
          <w:szCs w:val="24"/>
          <w:lang w:eastAsia="zh-CN"/>
        </w:rPr>
        <w:t>投标人</w:t>
      </w:r>
      <w:r>
        <w:rPr>
          <w:rFonts w:hint="eastAsia" w:ascii="仿宋" w:hAnsi="仿宋" w:eastAsia="仿宋" w:cs="仿宋"/>
          <w:sz w:val="24"/>
          <w:szCs w:val="24"/>
        </w:rPr>
        <w:t>应在</w:t>
      </w:r>
      <w:r>
        <w:rPr>
          <w:rFonts w:hint="eastAsia" w:ascii="仿宋" w:hAnsi="仿宋" w:eastAsia="仿宋" w:cs="仿宋"/>
          <w:sz w:val="24"/>
          <w:szCs w:val="24"/>
          <w:u w:val="single"/>
        </w:rPr>
        <w:t>政采云平台线上</w:t>
      </w:r>
      <w:r>
        <w:rPr>
          <w:rFonts w:hint="eastAsia" w:ascii="仿宋" w:hAnsi="仿宋" w:eastAsia="仿宋" w:cs="仿宋"/>
          <w:sz w:val="24"/>
          <w:szCs w:val="24"/>
        </w:rPr>
        <w:t>获取招标文件，</w:t>
      </w:r>
      <w:r>
        <w:rPr>
          <w:rFonts w:hint="eastAsia" w:ascii="仿宋" w:hAnsi="仿宋" w:eastAsia="仿宋" w:cs="仿宋"/>
          <w:sz w:val="24"/>
          <w:szCs w:val="24"/>
          <w:lang w:eastAsia="zh-CN"/>
        </w:rPr>
        <w:t>投标人</w:t>
      </w:r>
      <w:r>
        <w:rPr>
          <w:rFonts w:hint="eastAsia" w:ascii="仿宋" w:hAnsi="仿宋" w:eastAsia="仿宋" w:cs="仿宋"/>
          <w:sz w:val="24"/>
          <w:szCs w:val="24"/>
        </w:rPr>
        <w:t>应于</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年0</w:t>
      </w:r>
      <w:r>
        <w:rPr>
          <w:rFonts w:hint="eastAsia" w:ascii="仿宋" w:hAnsi="仿宋" w:eastAsia="仿宋" w:cs="仿宋"/>
          <w:sz w:val="24"/>
          <w:szCs w:val="24"/>
          <w:highlight w:val="none"/>
          <w:u w:val="single"/>
          <w:lang w:val="en-US" w:eastAsia="zh-CN"/>
        </w:rPr>
        <w:t>8</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u w:val="single"/>
        </w:rPr>
        <w:t>日1</w:t>
      </w:r>
      <w:r>
        <w:rPr>
          <w:rFonts w:hint="eastAsia" w:ascii="仿宋" w:hAnsi="仿宋" w:eastAsia="仿宋" w:cs="仿宋"/>
          <w:sz w:val="24"/>
          <w:szCs w:val="24"/>
          <w:highlight w:val="none"/>
          <w:u w:val="single"/>
          <w:lang w:val="en-US" w:eastAsia="zh-CN"/>
        </w:rPr>
        <w:t>0</w:t>
      </w:r>
      <w:r>
        <w:rPr>
          <w:rFonts w:hint="eastAsia" w:ascii="仿宋" w:hAnsi="仿宋" w:eastAsia="仿宋" w:cs="仿宋"/>
          <w:sz w:val="24"/>
          <w:szCs w:val="24"/>
          <w:highlight w:val="none"/>
          <w:u w:val="single"/>
        </w:rPr>
        <w:t>时</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0分</w:t>
      </w:r>
      <w:r>
        <w:rPr>
          <w:rFonts w:hint="eastAsia" w:ascii="仿宋" w:hAnsi="仿宋" w:eastAsia="仿宋" w:cs="仿宋"/>
          <w:sz w:val="24"/>
          <w:szCs w:val="24"/>
        </w:rPr>
        <w:t>（北京时间）前提交投标文件；</w:t>
      </w:r>
    </w:p>
    <w:p>
      <w:pPr>
        <w:spacing w:line="400" w:lineRule="exact"/>
        <w:outlineLvl w:val="1"/>
        <w:rPr>
          <w:rFonts w:ascii="仿宋" w:hAnsi="仿宋" w:eastAsia="仿宋" w:cs="仿宋"/>
          <w:b/>
          <w:bCs/>
          <w:sz w:val="24"/>
          <w:szCs w:val="24"/>
        </w:rPr>
      </w:pPr>
      <w:bookmarkStart w:id="1" w:name="_Toc28359089"/>
      <w:bookmarkStart w:id="2" w:name="_Toc35393798"/>
      <w:bookmarkStart w:id="3" w:name="_Toc35393629"/>
      <w:bookmarkStart w:id="4" w:name="_Toc28359012"/>
      <w:r>
        <w:rPr>
          <w:rFonts w:hint="eastAsia" w:ascii="仿宋" w:hAnsi="仿宋" w:eastAsia="仿宋" w:cs="仿宋"/>
          <w:b/>
          <w:bCs/>
          <w:sz w:val="24"/>
          <w:szCs w:val="24"/>
        </w:rPr>
        <w:t>一、项目基本情况</w:t>
      </w:r>
      <w:bookmarkEnd w:id="1"/>
      <w:bookmarkEnd w:id="2"/>
      <w:bookmarkEnd w:id="3"/>
      <w:bookmarkEnd w:id="4"/>
    </w:p>
    <w:p>
      <w:pPr>
        <w:spacing w:line="400" w:lineRule="exact"/>
        <w:jc w:val="both"/>
        <w:rPr>
          <w:rFonts w:hint="default" w:ascii="仿宋" w:hAnsi="仿宋" w:eastAsia="仿宋" w:cs="仿宋"/>
          <w:sz w:val="24"/>
          <w:szCs w:val="24"/>
          <w:lang w:val="en-US" w:eastAsia="zh-CN"/>
        </w:rPr>
      </w:pPr>
      <w:r>
        <w:rPr>
          <w:rFonts w:hint="eastAsia" w:ascii="仿宋" w:hAnsi="仿宋" w:eastAsia="仿宋" w:cs="仿宋"/>
          <w:sz w:val="24"/>
          <w:szCs w:val="24"/>
        </w:rPr>
        <w:t>项目编号：XJTC-202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37</w:t>
      </w:r>
    </w:p>
    <w:p>
      <w:pPr>
        <w:spacing w:line="400" w:lineRule="exact"/>
        <w:ind w:right="199" w:rightChars="95"/>
        <w:jc w:val="both"/>
        <w:rPr>
          <w:rFonts w:hint="eastAsia" w:ascii="仿宋" w:hAnsi="仿宋" w:eastAsia="仿宋" w:cs="仿宋"/>
          <w:sz w:val="24"/>
          <w:szCs w:val="24"/>
          <w:lang w:eastAsia="zh-CN"/>
        </w:rPr>
      </w:pPr>
      <w:r>
        <w:rPr>
          <w:rFonts w:hint="eastAsia" w:ascii="仿宋" w:hAnsi="仿宋" w:eastAsia="仿宋" w:cs="仿宋"/>
          <w:sz w:val="24"/>
          <w:szCs w:val="24"/>
        </w:rPr>
        <w:t>项目名称：</w:t>
      </w:r>
      <w:bookmarkStart w:id="5" w:name="OLE_LINK1"/>
      <w:r>
        <w:rPr>
          <w:rFonts w:hint="eastAsia" w:ascii="仿宋" w:hAnsi="仿宋" w:eastAsia="仿宋" w:cs="仿宋"/>
          <w:sz w:val="24"/>
          <w:szCs w:val="24"/>
        </w:rPr>
        <w:t>伊宁市欢乐嘉年华10kV电力项目</w:t>
      </w:r>
    </w:p>
    <w:bookmarkEnd w:id="5"/>
    <w:p>
      <w:pPr>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项目预算：</w:t>
      </w:r>
      <w:r>
        <w:rPr>
          <w:rFonts w:hint="eastAsia" w:ascii="仿宋" w:hAnsi="仿宋" w:eastAsia="仿宋" w:cs="仿宋"/>
          <w:sz w:val="24"/>
          <w:szCs w:val="24"/>
          <w:highlight w:val="none"/>
          <w:lang w:eastAsia="zh-CN"/>
        </w:rPr>
        <w:t>73927</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lang w:eastAsia="zh-CN"/>
        </w:rPr>
        <w:t>元</w:t>
      </w:r>
    </w:p>
    <w:p>
      <w:pPr>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最高限价：</w:t>
      </w:r>
      <w:r>
        <w:rPr>
          <w:rFonts w:hint="eastAsia" w:ascii="仿宋" w:hAnsi="仿宋" w:eastAsia="仿宋" w:cs="仿宋"/>
          <w:sz w:val="24"/>
          <w:szCs w:val="24"/>
          <w:highlight w:val="none"/>
          <w:lang w:eastAsia="zh-CN"/>
        </w:rPr>
        <w:t>5896362.73元</w:t>
      </w:r>
    </w:p>
    <w:p>
      <w:pPr>
        <w:spacing w:line="400" w:lineRule="exact"/>
        <w:jc w:val="both"/>
        <w:rPr>
          <w:rFonts w:hint="eastAsia" w:ascii="仿宋" w:hAnsi="仿宋" w:eastAsia="仿宋" w:cs="仿宋"/>
          <w:sz w:val="24"/>
          <w:szCs w:val="24"/>
        </w:rPr>
      </w:pPr>
      <w:r>
        <w:rPr>
          <w:rFonts w:hint="eastAsia" w:ascii="仿宋" w:hAnsi="仿宋" w:eastAsia="仿宋" w:cs="仿宋"/>
          <w:sz w:val="24"/>
          <w:szCs w:val="24"/>
        </w:rPr>
        <w:t>简要规格描述或项目基本概况介绍：新建10千伏双回路架空线路1.32km，新立15米电杆31基，新建10kV电缆线路3.180km，新建8+1回路排管130米、6+1回路排管640米、6+1回路过路拉管195米，新建电缆井20座，新增断路器4台（其中单杆双断路器2处），新增双回经断路器电缆下杆2处。新建10kV环网柜（2进4出）2台、新建10kV环网柜（2进6出）1台，环网柜接地、围栏及基础制作；新建10kV电缆分接箱（1进1出）2台，电缆分接箱接地及基础制作等。</w:t>
      </w:r>
    </w:p>
    <w:p>
      <w:pPr>
        <w:spacing w:line="400" w:lineRule="exact"/>
        <w:jc w:val="both"/>
        <w:rPr>
          <w:rFonts w:hint="eastAsia" w:ascii="仿宋" w:hAnsi="仿宋" w:eastAsia="仿宋" w:cs="仿宋"/>
          <w:sz w:val="24"/>
          <w:szCs w:val="24"/>
        </w:rPr>
      </w:pPr>
      <w:r>
        <w:rPr>
          <w:rFonts w:hint="eastAsia" w:ascii="仿宋" w:hAnsi="仿宋" w:eastAsia="仿宋" w:cs="仿宋"/>
          <w:sz w:val="24"/>
          <w:szCs w:val="24"/>
          <w:lang w:eastAsia="zh-CN"/>
        </w:rPr>
        <w:t>建设</w:t>
      </w:r>
      <w:r>
        <w:rPr>
          <w:rFonts w:hint="eastAsia" w:ascii="仿宋" w:hAnsi="仿宋" w:eastAsia="仿宋" w:cs="仿宋"/>
          <w:sz w:val="24"/>
          <w:szCs w:val="24"/>
        </w:rPr>
        <w:t>地点：采购人指定地点；</w:t>
      </w:r>
    </w:p>
    <w:p>
      <w:pPr>
        <w:spacing w:line="400" w:lineRule="exact"/>
        <w:rPr>
          <w:rFonts w:ascii="仿宋" w:hAnsi="仿宋" w:eastAsia="仿宋" w:cs="仿宋"/>
          <w:sz w:val="24"/>
          <w:szCs w:val="24"/>
          <w:highlight w:val="none"/>
        </w:rPr>
      </w:pPr>
      <w:r>
        <w:rPr>
          <w:rFonts w:ascii="仿宋" w:hAnsi="仿宋" w:eastAsia="仿宋" w:cs="仿宋"/>
          <w:b w:val="0"/>
          <w:bCs w:val="0"/>
          <w:color w:val="000000"/>
          <w:sz w:val="24"/>
          <w:szCs w:val="24"/>
          <w:highlight w:val="none"/>
        </w:rPr>
        <w:t>合同履约期限：自合同签订后</w:t>
      </w:r>
      <w:r>
        <w:rPr>
          <w:rFonts w:hint="eastAsia" w:ascii="仿宋" w:hAnsi="仿宋" w:eastAsia="仿宋" w:cs="仿宋"/>
          <w:b w:val="0"/>
          <w:bCs w:val="0"/>
          <w:color w:val="000000"/>
          <w:sz w:val="24"/>
          <w:szCs w:val="24"/>
          <w:highlight w:val="none"/>
          <w:lang w:val="en-US" w:eastAsia="zh-CN"/>
        </w:rPr>
        <w:t>30</w:t>
      </w:r>
      <w:r>
        <w:rPr>
          <w:rFonts w:ascii="仿宋" w:hAnsi="仿宋" w:eastAsia="仿宋" w:cs="仿宋"/>
          <w:b w:val="0"/>
          <w:bCs w:val="0"/>
          <w:color w:val="000000"/>
          <w:sz w:val="24"/>
          <w:szCs w:val="24"/>
          <w:highlight w:val="none"/>
        </w:rPr>
        <w:t>日</w:t>
      </w:r>
      <w:r>
        <w:rPr>
          <w:rFonts w:hint="eastAsia" w:ascii="仿宋" w:hAnsi="仿宋" w:eastAsia="仿宋" w:cs="仿宋"/>
          <w:b w:val="0"/>
          <w:bCs w:val="0"/>
          <w:color w:val="000000"/>
          <w:sz w:val="24"/>
          <w:szCs w:val="24"/>
          <w:highlight w:val="none"/>
          <w:lang w:eastAsia="zh-CN"/>
        </w:rPr>
        <w:t>历日完成</w:t>
      </w:r>
      <w:r>
        <w:rPr>
          <w:rFonts w:hint="eastAsia" w:ascii="仿宋" w:hAnsi="仿宋" w:eastAsia="仿宋" w:cs="仿宋"/>
          <w:sz w:val="24"/>
          <w:szCs w:val="24"/>
          <w:highlight w:val="none"/>
        </w:rPr>
        <w:t>；</w:t>
      </w:r>
    </w:p>
    <w:p>
      <w:pPr>
        <w:spacing w:line="400" w:lineRule="exact"/>
        <w:outlineLvl w:val="1"/>
        <w:rPr>
          <w:rFonts w:hint="eastAsia" w:ascii="仿宋" w:hAnsi="仿宋" w:eastAsia="仿宋" w:cs="仿宋"/>
          <w:b/>
          <w:bCs/>
          <w:sz w:val="24"/>
          <w:szCs w:val="24"/>
        </w:rPr>
      </w:pPr>
      <w:r>
        <w:rPr>
          <w:rFonts w:hint="eastAsia" w:ascii="仿宋" w:hAnsi="仿宋" w:eastAsia="仿宋" w:cs="仿宋"/>
          <w:b/>
          <w:bCs/>
          <w:sz w:val="24"/>
          <w:szCs w:val="24"/>
        </w:rPr>
        <w:t>二、 申请人的资格要求：</w:t>
      </w:r>
    </w:p>
    <w:p>
      <w:pPr>
        <w:spacing w:line="400" w:lineRule="exact"/>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spacing w:line="400" w:lineRule="exact"/>
        <w:rPr>
          <w:rFonts w:hint="eastAsia" w:ascii="仿宋" w:hAnsi="仿宋" w:eastAsia="仿宋" w:cs="仿宋"/>
          <w:sz w:val="24"/>
          <w:szCs w:val="24"/>
          <w:highlight w:val="yellow"/>
        </w:rPr>
      </w:pPr>
      <w:r>
        <w:rPr>
          <w:rFonts w:hint="eastAsia" w:ascii="仿宋" w:hAnsi="仿宋" w:eastAsia="仿宋" w:cs="仿宋"/>
          <w:sz w:val="24"/>
          <w:szCs w:val="24"/>
          <w:highlight w:val="none"/>
        </w:rPr>
        <w:t>2.落实政府采购政策需满足的资格要求：本项目面向中小企业</w:t>
      </w:r>
    </w:p>
    <w:p>
      <w:pPr>
        <w:spacing w:line="400" w:lineRule="exact"/>
        <w:rPr>
          <w:rFonts w:hint="eastAsia" w:ascii="仿宋" w:hAnsi="仿宋" w:eastAsia="仿宋" w:cs="仿宋"/>
          <w:sz w:val="24"/>
          <w:szCs w:val="24"/>
        </w:rPr>
      </w:pPr>
      <w:r>
        <w:rPr>
          <w:rFonts w:hint="eastAsia" w:ascii="仿宋" w:hAnsi="仿宋" w:eastAsia="仿宋" w:cs="仿宋"/>
          <w:sz w:val="24"/>
          <w:szCs w:val="24"/>
        </w:rPr>
        <w:t>3.本项目的特定资格要求：</w:t>
      </w:r>
    </w:p>
    <w:p>
      <w:pPr>
        <w:spacing w:line="400" w:lineRule="exact"/>
        <w:outlineLvl w:val="2"/>
        <w:rPr>
          <w:rFonts w:hint="eastAsia" w:ascii="仿宋" w:hAnsi="仿宋" w:eastAsia="仿宋" w:cs="仿宋"/>
          <w:sz w:val="24"/>
          <w:szCs w:val="24"/>
          <w:lang w:eastAsia="zh-CN"/>
        </w:rPr>
      </w:pPr>
      <w:r>
        <w:rPr>
          <w:rFonts w:hint="eastAsia" w:ascii="仿宋" w:hAnsi="仿宋" w:eastAsia="仿宋" w:cs="仿宋"/>
          <w:sz w:val="24"/>
          <w:szCs w:val="24"/>
        </w:rPr>
        <w:t>（1）具备独立法人资格，提供有效的营业执照</w:t>
      </w:r>
      <w:r>
        <w:rPr>
          <w:rFonts w:hint="eastAsia" w:ascii="仿宋" w:hAnsi="仿宋" w:eastAsia="仿宋" w:cs="仿宋"/>
          <w:sz w:val="24"/>
          <w:szCs w:val="24"/>
          <w:lang w:eastAsia="zh-CN"/>
        </w:rPr>
        <w:t>；</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（2）法定代表人授权书及被委托人身份证（法定代表人投标提供法定代表人身份证）</w:t>
      </w:r>
      <w:r>
        <w:rPr>
          <w:rFonts w:hint="eastAsia" w:ascii="仿宋" w:hAnsi="仿宋" w:eastAsia="仿宋" w:cs="仿宋"/>
          <w:sz w:val="24"/>
          <w:szCs w:val="24"/>
          <w:lang w:eastAsia="zh-CN"/>
        </w:rPr>
        <w:t>；</w:t>
      </w:r>
    </w:p>
    <w:p>
      <w:pPr>
        <w:spacing w:line="400" w:lineRule="exact"/>
        <w:rPr>
          <w:rFonts w:hint="eastAsia" w:ascii="仿宋" w:hAnsi="仿宋" w:eastAsia="仿宋" w:cs="仿宋"/>
          <w:sz w:val="24"/>
          <w:szCs w:val="24"/>
        </w:rPr>
      </w:pPr>
      <w:r>
        <w:rPr>
          <w:rFonts w:hint="eastAsia" w:ascii="仿宋" w:hAnsi="仿宋" w:eastAsia="仿宋" w:cs="仿宋"/>
          <w:sz w:val="24"/>
          <w:szCs w:val="24"/>
        </w:rPr>
        <w:t>（3）投标人近 3 个月任意一个月的社保缴纳证明（单位社保缴费汇总和个人明细表） 含被授权委托人及投标人近 3 个月任意一个月的完税证明（新成立公司除外）。注 ： ①若为零申报企业 ，需提供无欠税证明或国家税务总局电子税务局“ 申报结果查询截图 ”。②“税种 ”非社会保险；</w:t>
      </w:r>
    </w:p>
    <w:p>
      <w:pPr>
        <w:spacing w:line="400" w:lineRule="exact"/>
        <w:rPr>
          <w:rFonts w:hint="eastAsia" w:ascii="仿宋" w:hAnsi="仿宋" w:eastAsia="仿宋" w:cs="仿宋"/>
          <w:sz w:val="24"/>
          <w:szCs w:val="24"/>
        </w:rPr>
      </w:pPr>
      <w:r>
        <w:rPr>
          <w:rFonts w:hint="eastAsia" w:ascii="仿宋" w:hAnsi="仿宋" w:eastAsia="仿宋" w:cs="仿宋"/>
          <w:sz w:val="24"/>
          <w:szCs w:val="24"/>
        </w:rPr>
        <w:t>（4）财务状况报告：</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年度经审计的财务审计报告</w:t>
      </w:r>
      <w:r>
        <w:rPr>
          <w:rFonts w:hint="eastAsia" w:ascii="仿宋" w:hAnsi="仿宋" w:eastAsia="仿宋" w:cs="仿宋"/>
          <w:sz w:val="24"/>
          <w:szCs w:val="24"/>
        </w:rPr>
        <w:t>，包括资产负债表、现金流量表 、利润表（成立不满一年的提供开户银行出具的资信证明）；</w:t>
      </w:r>
    </w:p>
    <w:p>
      <w:pPr>
        <w:spacing w:line="400" w:lineRule="exact"/>
        <w:ind w:left="0" w:leftChars="0" w:firstLine="48" w:firstLineChars="20"/>
        <w:rPr>
          <w:rFonts w:hint="eastAsia" w:ascii="仿宋" w:hAnsi="仿宋" w:eastAsia="仿宋" w:cs="仿宋"/>
          <w:sz w:val="24"/>
          <w:szCs w:val="24"/>
        </w:rPr>
      </w:pPr>
      <w:r>
        <w:rPr>
          <w:rFonts w:hint="eastAsia" w:ascii="仿宋" w:hAnsi="仿宋" w:eastAsia="仿宋" w:cs="仿宋"/>
          <w:sz w:val="24"/>
          <w:szCs w:val="24"/>
        </w:rPr>
        <w:t>（ 5 ） 参 加 本 次 招 标 项 目 的 投 标 人 ， 未 被“ 信 用 中 国 ” 网站 （www.creditchina.gov.cn ）列入失信被执行人和重大税收违法失信主体，未被中国政府采购网（ www.ccgp.gov.cn ）列入政府采购严重违法失信行为记录名单或被财政部门禁止参加政府采购活动时间及地域范围内的截图；</w:t>
      </w:r>
    </w:p>
    <w:p>
      <w:pPr>
        <w:spacing w:line="400" w:lineRule="exact"/>
        <w:outlineLvl w:val="2"/>
        <w:rPr>
          <w:rFonts w:hint="eastAsia" w:ascii="仿宋" w:hAnsi="仿宋" w:eastAsia="仿宋" w:cs="仿宋"/>
          <w:sz w:val="24"/>
          <w:szCs w:val="24"/>
        </w:rPr>
      </w:pPr>
      <w:r>
        <w:rPr>
          <w:rFonts w:hint="eastAsia" w:ascii="仿宋" w:hAnsi="仿宋" w:eastAsia="仿宋" w:cs="仿宋"/>
          <w:sz w:val="24"/>
          <w:szCs w:val="24"/>
        </w:rPr>
        <w:t>（6）提供针对本次项目《反商业贿赂承诺书》；</w:t>
      </w:r>
    </w:p>
    <w:p>
      <w:pPr>
        <w:spacing w:line="400" w:lineRule="exact"/>
        <w:rPr>
          <w:rFonts w:hint="eastAsia" w:ascii="仿宋" w:hAnsi="仿宋" w:eastAsia="仿宋" w:cs="仿宋"/>
          <w:sz w:val="24"/>
          <w:szCs w:val="24"/>
        </w:rPr>
      </w:pPr>
      <w:r>
        <w:rPr>
          <w:rFonts w:hint="eastAsia" w:ascii="仿宋" w:hAnsi="仿宋" w:eastAsia="仿宋" w:cs="仿宋"/>
          <w:sz w:val="24"/>
          <w:szCs w:val="24"/>
        </w:rPr>
        <w:t>（7）参加政府采购活动前 3 年内在经营活动中没有重大违法记录的书面声明；</w:t>
      </w:r>
    </w:p>
    <w:p>
      <w:pPr>
        <w:spacing w:line="400" w:lineRule="exact"/>
        <w:rPr>
          <w:rFonts w:hint="eastAsia" w:ascii="仿宋" w:hAnsi="仿宋" w:eastAsia="仿宋" w:cs="仿宋"/>
          <w:sz w:val="24"/>
          <w:szCs w:val="24"/>
        </w:rPr>
      </w:pPr>
      <w:r>
        <w:rPr>
          <w:rFonts w:hint="eastAsia" w:ascii="仿宋" w:hAnsi="仿宋" w:eastAsia="仿宋" w:cs="仿宋"/>
          <w:sz w:val="24"/>
          <w:szCs w:val="24"/>
        </w:rPr>
        <w:t>（8）企业资质要求：具备电力工程施工总承包三级（含）以上资质或输变电工程专业承包三级（含）以上资质，同时还需具备承装类承装(修、试) 电力设施许可证四级及以上资质，持有有效的安全生产许可证，并在人员、设备、资金等方面具有相应的施工能力；</w:t>
      </w:r>
    </w:p>
    <w:p>
      <w:pPr>
        <w:spacing w:line="400" w:lineRule="exact"/>
        <w:rPr>
          <w:rFonts w:hint="eastAsia" w:ascii="仿宋" w:hAnsi="仿宋" w:eastAsia="仿宋" w:cs="仿宋"/>
          <w:sz w:val="24"/>
          <w:szCs w:val="24"/>
        </w:rPr>
      </w:pPr>
      <w:r>
        <w:rPr>
          <w:rFonts w:hint="eastAsia" w:ascii="仿宋" w:hAnsi="仿宋" w:eastAsia="仿宋" w:cs="仿宋"/>
          <w:sz w:val="24"/>
          <w:szCs w:val="24"/>
        </w:rPr>
        <w:t>（9）项目负责人资格要求：具备机电工程专业贰级（含）以上注册建造师执业资格（不含临时执业证书）和有效的项目负责人安全生产考核合格证书（B 证），须在投标人单位注册，且未担任其他在施建设工程项目的项目经理。(项目负责人及项目班子成员在新疆建设云平台可承揽业务， 区外企业需提供进疆企业信息报送手续并在新疆建设云可查询） ；</w:t>
      </w:r>
    </w:p>
    <w:p>
      <w:pPr>
        <w:spacing w:line="400" w:lineRule="exact"/>
        <w:outlineLvl w:val="1"/>
        <w:rPr>
          <w:rFonts w:hint="eastAsia" w:ascii="仿宋" w:hAnsi="仿宋" w:eastAsia="仿宋" w:cs="仿宋"/>
          <w:sz w:val="24"/>
          <w:szCs w:val="24"/>
        </w:rPr>
      </w:pPr>
      <w:r>
        <w:rPr>
          <w:rFonts w:hint="eastAsia" w:ascii="仿宋" w:hAnsi="仿宋" w:eastAsia="仿宋" w:cs="仿宋"/>
          <w:b/>
          <w:bCs/>
          <w:sz w:val="24"/>
          <w:szCs w:val="24"/>
        </w:rPr>
        <w:t>三、获取招标文件</w:t>
      </w:r>
    </w:p>
    <w:p>
      <w:pPr>
        <w:spacing w:line="400" w:lineRule="exact"/>
        <w:rPr>
          <w:rFonts w:hint="eastAsia"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sz w:val="24"/>
          <w:szCs w:val="24"/>
          <w:highlight w:val="none"/>
        </w:rPr>
        <w:t>2025年0</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日至 2025年0</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日</w:t>
      </w:r>
      <w:r>
        <w:rPr>
          <w:rFonts w:hint="eastAsia" w:ascii="仿宋" w:hAnsi="仿宋" w:eastAsia="仿宋" w:cs="仿宋"/>
          <w:sz w:val="24"/>
          <w:szCs w:val="24"/>
        </w:rPr>
        <w:t>，每天上午 10：00 至 14： 00，下 午 15：30 至 19：30（北京时间，法定节假日除外）</w:t>
      </w:r>
    </w:p>
    <w:p>
      <w:pPr>
        <w:spacing w:line="400" w:lineRule="exact"/>
        <w:rPr>
          <w:rFonts w:hint="eastAsia" w:ascii="仿宋" w:hAnsi="仿宋" w:eastAsia="仿宋" w:cs="仿宋"/>
          <w:sz w:val="24"/>
          <w:szCs w:val="24"/>
        </w:rPr>
      </w:pPr>
      <w:r>
        <w:rPr>
          <w:rFonts w:hint="eastAsia" w:ascii="仿宋" w:hAnsi="仿宋" w:eastAsia="仿宋" w:cs="仿宋"/>
          <w:sz w:val="24"/>
          <w:szCs w:val="24"/>
        </w:rPr>
        <w:t>地点： 政采云平台线上 https://www.zcygov.cn/</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方式： </w:t>
      </w:r>
      <w:r>
        <w:rPr>
          <w:rFonts w:hint="eastAsia" w:ascii="仿宋" w:hAnsi="仿宋" w:eastAsia="仿宋" w:cs="仿宋"/>
          <w:sz w:val="24"/>
          <w:szCs w:val="24"/>
          <w:lang w:eastAsia="zh-CN"/>
        </w:rPr>
        <w:t>投标人</w:t>
      </w:r>
      <w:r>
        <w:rPr>
          <w:rFonts w:hint="eastAsia" w:ascii="仿宋" w:hAnsi="仿宋" w:eastAsia="仿宋" w:cs="仿宋"/>
          <w:sz w:val="24"/>
          <w:szCs w:val="24"/>
        </w:rPr>
        <w:t>登录政采云平台 https://www.zcygov.cn/在线申请获取采购文件（进入“项目采购 ”应用，在获取采购文件菜单中选择项目，申请获取采购文件）</w:t>
      </w:r>
    </w:p>
    <w:p>
      <w:pPr>
        <w:spacing w:line="400" w:lineRule="exact"/>
        <w:rPr>
          <w:rFonts w:hint="eastAsia" w:ascii="仿宋" w:hAnsi="仿宋" w:eastAsia="仿宋" w:cs="仿宋"/>
          <w:sz w:val="24"/>
          <w:szCs w:val="24"/>
        </w:rPr>
      </w:pPr>
      <w:r>
        <w:rPr>
          <w:rFonts w:hint="eastAsia" w:ascii="仿宋" w:hAnsi="仿宋" w:eastAsia="仿宋" w:cs="仿宋"/>
          <w:sz w:val="24"/>
          <w:szCs w:val="24"/>
        </w:rPr>
        <w:t>售价（元） ：0</w:t>
      </w:r>
    </w:p>
    <w:p>
      <w:pPr>
        <w:spacing w:line="400" w:lineRule="exact"/>
        <w:outlineLvl w:val="1"/>
        <w:rPr>
          <w:rFonts w:hint="eastAsia" w:ascii="仿宋" w:hAnsi="仿宋" w:eastAsia="仿宋" w:cs="仿宋"/>
          <w:b/>
          <w:bCs/>
          <w:sz w:val="24"/>
          <w:szCs w:val="24"/>
        </w:rPr>
      </w:pPr>
      <w:r>
        <w:rPr>
          <w:rFonts w:hint="eastAsia" w:ascii="仿宋" w:hAnsi="仿宋" w:eastAsia="仿宋" w:cs="仿宋"/>
          <w:b/>
          <w:bCs/>
          <w:sz w:val="24"/>
          <w:szCs w:val="24"/>
        </w:rPr>
        <w:t>四、提交投标文件截止时间、开标时间和地点</w:t>
      </w:r>
    </w:p>
    <w:p>
      <w:pPr>
        <w:spacing w:line="400" w:lineRule="exact"/>
        <w:rPr>
          <w:rFonts w:hint="eastAsia" w:ascii="仿宋" w:hAnsi="仿宋" w:eastAsia="仿宋" w:cs="仿宋"/>
          <w:sz w:val="24"/>
          <w:szCs w:val="24"/>
        </w:rPr>
      </w:pPr>
      <w:r>
        <w:rPr>
          <w:rFonts w:hint="eastAsia" w:ascii="仿宋" w:hAnsi="仿宋" w:eastAsia="仿宋" w:cs="仿宋"/>
          <w:sz w:val="24"/>
          <w:szCs w:val="24"/>
        </w:rPr>
        <w:t>提交投标文件截止时间：</w:t>
      </w:r>
      <w:r>
        <w:rPr>
          <w:rFonts w:hint="eastAsia" w:ascii="仿宋" w:hAnsi="仿宋" w:eastAsia="仿宋" w:cs="仿宋"/>
          <w:sz w:val="24"/>
          <w:szCs w:val="24"/>
          <w:highlight w:val="none"/>
        </w:rPr>
        <w:t xml:space="preserve"> 2025年0</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日 10:30</w:t>
      </w:r>
      <w:r>
        <w:rPr>
          <w:rFonts w:hint="eastAsia" w:ascii="仿宋" w:hAnsi="仿宋" w:eastAsia="仿宋" w:cs="仿宋"/>
          <w:sz w:val="24"/>
          <w:szCs w:val="24"/>
        </w:rPr>
        <w:t>（北京时间）</w:t>
      </w:r>
    </w:p>
    <w:p>
      <w:pPr>
        <w:spacing w:line="400" w:lineRule="exact"/>
        <w:rPr>
          <w:rFonts w:hint="eastAsia" w:ascii="仿宋" w:hAnsi="仿宋" w:eastAsia="仿宋" w:cs="仿宋"/>
          <w:sz w:val="24"/>
          <w:szCs w:val="24"/>
        </w:rPr>
      </w:pPr>
      <w:r>
        <w:rPr>
          <w:rFonts w:hint="eastAsia" w:ascii="仿宋" w:hAnsi="仿宋" w:eastAsia="仿宋" w:cs="仿宋"/>
          <w:sz w:val="24"/>
          <w:szCs w:val="24"/>
        </w:rPr>
        <w:t>投标地点：请登录政采云投标客户端投标</w:t>
      </w:r>
    </w:p>
    <w:p>
      <w:pPr>
        <w:spacing w:line="400" w:lineRule="exact"/>
        <w:rPr>
          <w:rFonts w:hint="eastAsia" w:ascii="仿宋" w:hAnsi="仿宋" w:eastAsia="仿宋" w:cs="仿宋"/>
          <w:sz w:val="24"/>
          <w:szCs w:val="24"/>
        </w:rPr>
      </w:pPr>
      <w:r>
        <w:rPr>
          <w:rFonts w:hint="eastAsia" w:ascii="仿宋" w:hAnsi="仿宋" w:eastAsia="仿宋" w:cs="仿宋"/>
          <w:sz w:val="24"/>
          <w:szCs w:val="24"/>
        </w:rPr>
        <w:t>开标时间：</w:t>
      </w:r>
      <w:r>
        <w:rPr>
          <w:rFonts w:hint="eastAsia" w:ascii="仿宋" w:hAnsi="仿宋" w:eastAsia="仿宋" w:cs="仿宋"/>
          <w:sz w:val="24"/>
          <w:szCs w:val="24"/>
          <w:highlight w:val="none"/>
        </w:rPr>
        <w:t>2025年0</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日 10:30</w:t>
      </w:r>
      <w:r>
        <w:rPr>
          <w:rFonts w:hint="eastAsia" w:ascii="仿宋" w:hAnsi="仿宋" w:eastAsia="仿宋" w:cs="仿宋"/>
          <w:sz w:val="24"/>
          <w:szCs w:val="24"/>
        </w:rPr>
        <w:t>（北京时间）</w:t>
      </w:r>
    </w:p>
    <w:p>
      <w:pPr>
        <w:spacing w:line="400" w:lineRule="exact"/>
        <w:outlineLvl w:val="1"/>
        <w:rPr>
          <w:rFonts w:hint="eastAsia" w:ascii="仿宋" w:hAnsi="仿宋" w:eastAsia="仿宋" w:cs="仿宋"/>
          <w:sz w:val="24"/>
          <w:szCs w:val="24"/>
        </w:rPr>
      </w:pPr>
      <w:r>
        <w:rPr>
          <w:rFonts w:hint="eastAsia" w:ascii="仿宋" w:hAnsi="仿宋" w:eastAsia="仿宋" w:cs="仿宋"/>
          <w:sz w:val="24"/>
          <w:szCs w:val="24"/>
        </w:rPr>
        <w:t xml:space="preserve">开标地点：投标人登录政采云平台https://www.zcygov.cn/，进入“项目采购-开标评标-右边选择对应项目点击“进入项目”进入开标大厅。 </w:t>
      </w:r>
    </w:p>
    <w:p>
      <w:pPr>
        <w:spacing w:line="400" w:lineRule="exact"/>
        <w:outlineLvl w:val="1"/>
        <w:rPr>
          <w:rFonts w:hint="eastAsia" w:ascii="仿宋" w:hAnsi="仿宋" w:eastAsia="仿宋" w:cs="仿宋"/>
          <w:b/>
          <w:bCs/>
          <w:sz w:val="24"/>
          <w:szCs w:val="24"/>
        </w:rPr>
      </w:pPr>
      <w:r>
        <w:rPr>
          <w:rFonts w:hint="eastAsia" w:ascii="仿宋" w:hAnsi="仿宋" w:eastAsia="仿宋" w:cs="仿宋"/>
          <w:b/>
          <w:bCs/>
          <w:sz w:val="24"/>
          <w:szCs w:val="24"/>
        </w:rPr>
        <w:t>五、公告期限</w:t>
      </w:r>
    </w:p>
    <w:p>
      <w:pPr>
        <w:spacing w:line="400" w:lineRule="exact"/>
        <w:rPr>
          <w:rFonts w:hint="eastAsia" w:ascii="仿宋" w:hAnsi="仿宋" w:eastAsia="仿宋" w:cs="仿宋"/>
          <w:sz w:val="24"/>
          <w:szCs w:val="24"/>
        </w:rPr>
      </w:pPr>
      <w:r>
        <w:rPr>
          <w:rFonts w:hint="eastAsia" w:ascii="仿宋" w:hAnsi="仿宋" w:eastAsia="仿宋" w:cs="仿宋"/>
          <w:sz w:val="24"/>
          <w:szCs w:val="24"/>
        </w:rPr>
        <w:t>自本公告发布之日起 5 个工作日。</w:t>
      </w:r>
    </w:p>
    <w:p>
      <w:pPr>
        <w:spacing w:line="400" w:lineRule="exact"/>
        <w:outlineLvl w:val="1"/>
        <w:rPr>
          <w:rFonts w:hint="eastAsia" w:ascii="仿宋" w:hAnsi="仿宋" w:eastAsia="仿宋" w:cs="仿宋"/>
          <w:sz w:val="24"/>
          <w:szCs w:val="24"/>
        </w:rPr>
      </w:pPr>
      <w:r>
        <w:rPr>
          <w:rFonts w:hint="eastAsia" w:ascii="仿宋" w:hAnsi="仿宋" w:eastAsia="仿宋" w:cs="仿宋"/>
          <w:b/>
          <w:bCs/>
          <w:sz w:val="24"/>
          <w:szCs w:val="24"/>
        </w:rPr>
        <w:t>六、其他补充事宜</w:t>
      </w:r>
    </w:p>
    <w:p>
      <w:pPr>
        <w:spacing w:line="400" w:lineRule="exact"/>
        <w:rPr>
          <w:rFonts w:hint="eastAsia" w:ascii="仿宋" w:hAnsi="仿宋" w:eastAsia="仿宋" w:cs="仿宋"/>
          <w:sz w:val="24"/>
          <w:szCs w:val="24"/>
        </w:rPr>
      </w:pPr>
      <w:r>
        <w:rPr>
          <w:rFonts w:hint="eastAsia" w:ascii="仿宋" w:hAnsi="仿宋" w:eastAsia="仿宋" w:cs="仿宋"/>
          <w:sz w:val="24"/>
          <w:szCs w:val="24"/>
        </w:rPr>
        <w:t>1.本项目实行网上投标，采用电子投标文件(</w:t>
      </w:r>
      <w:r>
        <w:rPr>
          <w:rFonts w:hint="eastAsia" w:ascii="仿宋" w:hAnsi="仿宋" w:eastAsia="仿宋" w:cs="仿宋"/>
          <w:sz w:val="24"/>
          <w:szCs w:val="24"/>
          <w:lang w:eastAsia="zh-CN"/>
        </w:rPr>
        <w:t>投标人</w:t>
      </w:r>
      <w:r>
        <w:rPr>
          <w:rFonts w:hint="eastAsia" w:ascii="仿宋" w:hAnsi="仿宋" w:eastAsia="仿宋" w:cs="仿宋"/>
          <w:sz w:val="24"/>
          <w:szCs w:val="24"/>
        </w:rPr>
        <w:t>须使用CA 加密设备通过新疆政采云电子投标客户端制作投标文件)。若</w:t>
      </w:r>
      <w:r>
        <w:rPr>
          <w:rFonts w:hint="eastAsia" w:ascii="仿宋" w:hAnsi="仿宋" w:eastAsia="仿宋" w:cs="仿宋"/>
          <w:sz w:val="24"/>
          <w:szCs w:val="24"/>
          <w:lang w:eastAsia="zh-CN"/>
        </w:rPr>
        <w:t>投标人</w:t>
      </w:r>
      <w:r>
        <w:rPr>
          <w:rFonts w:hint="eastAsia" w:ascii="仿宋" w:hAnsi="仿宋" w:eastAsia="仿宋" w:cs="仿宋"/>
          <w:sz w:val="24"/>
          <w:szCs w:val="24"/>
        </w:rPr>
        <w:t>参与投标，自行承担投标一切费用。</w:t>
      </w:r>
    </w:p>
    <w:p>
      <w:pPr>
        <w:spacing w:line="400" w:lineRule="exact"/>
        <w:rPr>
          <w:rFonts w:hint="eastAsia" w:ascii="仿宋" w:hAnsi="仿宋" w:eastAsia="仿宋" w:cs="仿宋"/>
          <w:sz w:val="24"/>
          <w:szCs w:val="24"/>
        </w:rPr>
      </w:pPr>
      <w:r>
        <w:rPr>
          <w:rFonts w:hint="eastAsia" w:ascii="仿宋" w:hAnsi="仿宋" w:eastAsia="仿宋" w:cs="仿宋"/>
          <w:sz w:val="24"/>
          <w:szCs w:val="24"/>
        </w:rPr>
        <w:t>2.各</w:t>
      </w:r>
      <w:r>
        <w:rPr>
          <w:rFonts w:hint="eastAsia" w:ascii="仿宋" w:hAnsi="仿宋" w:eastAsia="仿宋" w:cs="仿宋"/>
          <w:sz w:val="24"/>
          <w:szCs w:val="24"/>
          <w:lang w:eastAsia="zh-CN"/>
        </w:rPr>
        <w:t>投标人</w:t>
      </w:r>
      <w:r>
        <w:rPr>
          <w:rFonts w:hint="eastAsia" w:ascii="仿宋" w:hAnsi="仿宋" w:eastAsia="仿宋" w:cs="仿宋"/>
          <w:sz w:val="24"/>
          <w:szCs w:val="24"/>
        </w:rPr>
        <w:t>应在开标前应确保成为新疆政府采购网正式注册入库</w:t>
      </w:r>
      <w:r>
        <w:rPr>
          <w:rFonts w:hint="eastAsia" w:ascii="仿宋" w:hAnsi="仿宋" w:eastAsia="仿宋" w:cs="仿宋"/>
          <w:sz w:val="24"/>
          <w:szCs w:val="24"/>
          <w:lang w:eastAsia="zh-CN"/>
        </w:rPr>
        <w:t>投标人</w:t>
      </w:r>
      <w:r>
        <w:rPr>
          <w:rFonts w:hint="eastAsia" w:ascii="仿宋" w:hAnsi="仿宋" w:eastAsia="仿宋" w:cs="仿宋"/>
          <w:sz w:val="24"/>
          <w:szCs w:val="24"/>
        </w:rPr>
        <w:t>，并完成 CA 数字证书申领。因未注册入库、未办理 CA 数字证书等原因造成无法 投标或投标失败等后果由</w:t>
      </w:r>
      <w:r>
        <w:rPr>
          <w:rFonts w:hint="eastAsia" w:ascii="仿宋" w:hAnsi="仿宋" w:eastAsia="仿宋" w:cs="仿宋"/>
          <w:sz w:val="24"/>
          <w:szCs w:val="24"/>
          <w:lang w:eastAsia="zh-CN"/>
        </w:rPr>
        <w:t>投标人</w:t>
      </w:r>
      <w:r>
        <w:rPr>
          <w:rFonts w:hint="eastAsia" w:ascii="仿宋" w:hAnsi="仿宋" w:eastAsia="仿宋" w:cs="仿宋"/>
          <w:sz w:val="24"/>
          <w:szCs w:val="24"/>
        </w:rPr>
        <w:t>自行承担。</w:t>
      </w:r>
    </w:p>
    <w:p>
      <w:pPr>
        <w:spacing w:line="400" w:lineRule="exac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投标人</w:t>
      </w:r>
      <w:r>
        <w:rPr>
          <w:rFonts w:hint="eastAsia" w:ascii="仿宋" w:hAnsi="仿宋" w:eastAsia="仿宋" w:cs="仿宋"/>
          <w:sz w:val="24"/>
          <w:szCs w:val="24"/>
        </w:rPr>
        <w:t>将政采云电子交易客户端下载、安装完成后，可通过账号密码或 CA 登录客户端进行投标文件制作。在使用新疆政采云投标客户端时，建议使用 WIN7+64 位及以上操作系统。</w:t>
      </w:r>
    </w:p>
    <w:p>
      <w:pPr>
        <w:spacing w:line="400" w:lineRule="exac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投标人</w:t>
      </w:r>
      <w:r>
        <w:rPr>
          <w:rFonts w:hint="eastAsia" w:ascii="仿宋" w:hAnsi="仿宋" w:eastAsia="仿宋" w:cs="仿宋"/>
          <w:sz w:val="24"/>
          <w:szCs w:val="24"/>
        </w:rPr>
        <w:t>在开标时须使用制作加密电子投标文件所使用的 CA 锁及电脑，电脑须提前配置好浏览器（建议使用 360 浏览器兼容版或谷歌浏览器），以便开标时解锁。</w:t>
      </w:r>
    </w:p>
    <w:p>
      <w:pPr>
        <w:spacing w:line="240" w:lineRule="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投标人</w:t>
      </w:r>
      <w:r>
        <w:rPr>
          <w:rFonts w:hint="eastAsia" w:ascii="仿宋" w:hAnsi="仿宋" w:eastAsia="仿宋" w:cs="仿宋"/>
          <w:sz w:val="24"/>
          <w:szCs w:val="24"/>
        </w:rPr>
        <w:t>对不见面开评标系统的技术操作咨询，可通过https://edu.zcygov.cn/luban/xinjiang-e-biding 自助查询，也可在政采云帮助中心常见问题解答和操作流程讲解视频中自助查询， 网址为：https://service.zcygov.cn/， “项目采购 ”—“操作流程-电子招投标 ”—“ 政 府采购项目 电子交易管理操作指南-</w:t>
      </w:r>
      <w:r>
        <w:rPr>
          <w:rFonts w:hint="eastAsia" w:ascii="仿宋" w:hAnsi="仿宋" w:eastAsia="仿宋" w:cs="仿宋"/>
          <w:sz w:val="24"/>
          <w:szCs w:val="24"/>
          <w:lang w:eastAsia="zh-CN"/>
        </w:rPr>
        <w:t>投标人</w:t>
      </w:r>
      <w:r>
        <w:rPr>
          <w:rFonts w:hint="eastAsia" w:ascii="仿宋" w:hAnsi="仿宋" w:eastAsia="仿宋" w:cs="仿宋"/>
          <w:sz w:val="24"/>
          <w:szCs w:val="24"/>
        </w:rPr>
        <w:t xml:space="preserve"> ”版面获取操作指南，同时对自助查询无法解决的问题可通过钉钉群及政采云在线客服获取服务支持。</w:t>
      </w:r>
    </w:p>
    <w:p>
      <w:pPr>
        <w:spacing w:line="400" w:lineRule="exact"/>
        <w:rPr>
          <w:rFonts w:hint="eastAsia" w:ascii="仿宋" w:hAnsi="仿宋" w:eastAsia="仿宋" w:cs="仿宋"/>
          <w:sz w:val="24"/>
          <w:szCs w:val="24"/>
        </w:rPr>
      </w:pPr>
      <w:r>
        <w:rPr>
          <w:rFonts w:hint="eastAsia" w:ascii="仿宋" w:hAnsi="仿宋" w:eastAsia="仿宋" w:cs="仿宋"/>
          <w:sz w:val="24"/>
          <w:szCs w:val="24"/>
        </w:rPr>
        <w:t>特别提示：</w:t>
      </w:r>
    </w:p>
    <w:p>
      <w:pPr>
        <w:spacing w:line="400" w:lineRule="exact"/>
        <w:rPr>
          <w:rFonts w:hint="eastAsia" w:ascii="仿宋" w:hAnsi="仿宋" w:eastAsia="仿宋" w:cs="仿宋"/>
          <w:sz w:val="24"/>
          <w:szCs w:val="24"/>
        </w:rPr>
      </w:pPr>
      <w:r>
        <w:rPr>
          <w:rFonts w:hint="eastAsia" w:ascii="仿宋" w:hAnsi="仿宋" w:eastAsia="仿宋" w:cs="仿宋"/>
          <w:sz w:val="24"/>
          <w:szCs w:val="24"/>
        </w:rPr>
        <w:t>1、采购限额标准以上，200 万元以下的货物和服务采购项目、400 万元以下的工程采购项目，适宜由中小企业提供的 ，采购人应当专门面向中小企业采购。</w:t>
      </w:r>
    </w:p>
    <w:p>
      <w:pPr>
        <w:spacing w:line="400" w:lineRule="exact"/>
        <w:rPr>
          <w:rFonts w:hint="eastAsia" w:ascii="仿宋" w:hAnsi="仿宋" w:eastAsia="仿宋" w:cs="仿宋"/>
          <w:sz w:val="24"/>
          <w:szCs w:val="24"/>
        </w:rPr>
      </w:pPr>
      <w:r>
        <w:rPr>
          <w:rFonts w:hint="eastAsia" w:ascii="仿宋" w:hAnsi="仿宋" w:eastAsia="仿宋" w:cs="仿宋"/>
          <w:sz w:val="24"/>
          <w:szCs w:val="24"/>
        </w:rPr>
        <w:t>2、超过 200 万元的货物和服务采购项目、超过 400 万元的工程采购项目中适宜由中小企业提供的，预留该部分采购项目预算总额的30%以上专门面向中小企业采购，其中预留给小微企业的比例不低于 60%。</w:t>
      </w:r>
    </w:p>
    <w:p>
      <w:pPr>
        <w:spacing w:line="400" w:lineRule="exact"/>
        <w:rPr>
          <w:rFonts w:hint="eastAsia" w:ascii="仿宋" w:hAnsi="仿宋" w:eastAsia="仿宋" w:cs="仿宋"/>
          <w:sz w:val="24"/>
          <w:szCs w:val="24"/>
        </w:rPr>
      </w:pPr>
      <w:r>
        <w:rPr>
          <w:rFonts w:hint="eastAsia" w:ascii="仿宋" w:hAnsi="仿宋" w:eastAsia="仿宋" w:cs="仿宋"/>
          <w:sz w:val="24"/>
          <w:szCs w:val="24"/>
        </w:rPr>
        <w:t>3、对于未预留份额专门面向中小企业的采购项目，以及预留份额项目中的非预留部分采购包，采购人 、采购代理机构应当对符合规定的小微企业报价给予 10%~20%（工程项目为 3%~5%） 的扣除，用扣除后的价格参加评审。适用招标 投标法的政府采购工程建设项目，采用综合评估法但未采用低价优先法计算价 格分的 ，评标时应当在采用原报价进行评分的基础上增加其价格得分的 3%~5% 作为其价格分。</w:t>
      </w:r>
    </w:p>
    <w:p>
      <w:pPr>
        <w:spacing w:line="400" w:lineRule="exact"/>
        <w:rPr>
          <w:rFonts w:hint="eastAsia" w:ascii="仿宋" w:hAnsi="仿宋" w:eastAsia="仿宋" w:cs="仿宋"/>
          <w:sz w:val="24"/>
          <w:szCs w:val="24"/>
        </w:rPr>
      </w:pPr>
      <w:r>
        <w:rPr>
          <w:rFonts w:hint="eastAsia" w:ascii="仿宋" w:hAnsi="仿宋" w:eastAsia="仿宋" w:cs="仿宋"/>
          <w:sz w:val="24"/>
          <w:szCs w:val="24"/>
        </w:rPr>
        <w:t>4、接受大中型企业与小微企业组成联合体或者允许大中型企业向一家或者 多家小微企业分包的采购项目，对于联合协议或者分包意向协议约定小微企业 的合同份额占到合同总金额 30%以上的，采购人、采购代理机构应当对联合体或 者大中型企业的报价给予 4%~6%（工程项目为 1%~2%） 的扣除，用扣除后的价格参加评审 。适用招标投标法的政府采购工程建设项目 ，采用综合评估法但未采 用低价优先法计算价格分的，评标时应当在采用原报价进行评分的基础上增加 其价格得分的 1%~2%作为其价格分。</w:t>
      </w:r>
    </w:p>
    <w:p>
      <w:pPr>
        <w:spacing w:line="400" w:lineRule="exact"/>
        <w:outlineLvl w:val="1"/>
        <w:rPr>
          <w:rFonts w:hint="eastAsia" w:ascii="仿宋" w:hAnsi="仿宋" w:eastAsia="仿宋" w:cs="仿宋"/>
          <w:sz w:val="24"/>
          <w:szCs w:val="24"/>
        </w:rPr>
      </w:pPr>
      <w:r>
        <w:rPr>
          <w:rFonts w:hint="eastAsia" w:ascii="仿宋" w:hAnsi="仿宋" w:eastAsia="仿宋" w:cs="仿宋"/>
          <w:sz w:val="24"/>
          <w:szCs w:val="24"/>
        </w:rPr>
        <w:t>七、对本次招标提出询问，请按以下方式联系。</w:t>
      </w:r>
    </w:p>
    <w:p>
      <w:pPr>
        <w:spacing w:line="400" w:lineRule="exact"/>
        <w:rPr>
          <w:rFonts w:hint="eastAsia" w:ascii="仿宋" w:hAnsi="仿宋" w:eastAsia="仿宋" w:cs="仿宋"/>
          <w:sz w:val="24"/>
          <w:szCs w:val="24"/>
        </w:rPr>
      </w:pPr>
      <w:r>
        <w:rPr>
          <w:rFonts w:hint="eastAsia" w:ascii="仿宋" w:hAnsi="仿宋" w:eastAsia="仿宋" w:cs="仿宋"/>
          <w:sz w:val="24"/>
          <w:szCs w:val="24"/>
        </w:rPr>
        <w:t>1.采购人信息</w:t>
      </w:r>
    </w:p>
    <w:p>
      <w:pPr>
        <w:spacing w:line="400" w:lineRule="exact"/>
        <w:rPr>
          <w:rFonts w:hint="eastAsia" w:ascii="仿宋" w:hAnsi="仿宋" w:eastAsia="仿宋" w:cs="仿宋"/>
          <w:sz w:val="24"/>
          <w:szCs w:val="24"/>
        </w:rPr>
      </w:pPr>
      <w:r>
        <w:rPr>
          <w:rFonts w:hint="eastAsia" w:ascii="仿宋" w:hAnsi="仿宋" w:eastAsia="仿宋" w:cs="仿宋"/>
          <w:sz w:val="24"/>
          <w:szCs w:val="24"/>
        </w:rPr>
        <w:t>名 称：伊宁边境经济合作区建设局</w:t>
      </w:r>
    </w:p>
    <w:p>
      <w:pPr>
        <w:spacing w:line="400" w:lineRule="exact"/>
        <w:rPr>
          <w:rFonts w:hint="eastAsia" w:ascii="仿宋" w:hAnsi="仿宋" w:eastAsia="仿宋" w:cs="仿宋"/>
          <w:sz w:val="24"/>
          <w:szCs w:val="24"/>
        </w:rPr>
      </w:pPr>
      <w:r>
        <w:rPr>
          <w:rFonts w:hint="eastAsia" w:ascii="仿宋" w:hAnsi="仿宋" w:eastAsia="仿宋" w:cs="仿宋"/>
          <w:sz w:val="24"/>
          <w:szCs w:val="24"/>
        </w:rPr>
        <w:t>地 址：新疆维吾尔自治区伊犁哈萨克自治州伊宁市边境经济合作区辽宁路84号</w:t>
      </w:r>
    </w:p>
    <w:p>
      <w:pPr>
        <w:spacing w:line="400" w:lineRule="exact"/>
        <w:rPr>
          <w:rFonts w:hint="eastAsia" w:ascii="仿宋" w:hAnsi="仿宋" w:eastAsia="仿宋" w:cs="仿宋"/>
          <w:sz w:val="24"/>
          <w:szCs w:val="24"/>
        </w:rPr>
      </w:pPr>
      <w:r>
        <w:rPr>
          <w:rFonts w:hint="eastAsia" w:ascii="仿宋" w:hAnsi="仿宋" w:eastAsia="仿宋" w:cs="仿宋"/>
          <w:sz w:val="24"/>
          <w:szCs w:val="24"/>
        </w:rPr>
        <w:t>联系人：张勋</w:t>
      </w:r>
    </w:p>
    <w:p>
      <w:pPr>
        <w:spacing w:line="400" w:lineRule="exact"/>
        <w:rPr>
          <w:rFonts w:hint="eastAsia" w:ascii="仿宋" w:hAnsi="仿宋" w:eastAsia="仿宋" w:cs="仿宋"/>
          <w:sz w:val="24"/>
          <w:szCs w:val="24"/>
          <w:highlight w:val="yellow"/>
        </w:rPr>
      </w:pPr>
      <w:r>
        <w:rPr>
          <w:rFonts w:hint="eastAsia" w:ascii="仿宋" w:hAnsi="仿宋" w:eastAsia="仿宋" w:cs="仿宋"/>
          <w:sz w:val="24"/>
          <w:szCs w:val="24"/>
        </w:rPr>
        <w:t>联系方式：</w:t>
      </w:r>
      <w:r>
        <w:rPr>
          <w:rFonts w:hint="eastAsia" w:ascii="仿宋" w:hAnsi="仿宋" w:eastAsia="仿宋" w:cs="仿宋"/>
          <w:sz w:val="24"/>
          <w:szCs w:val="24"/>
          <w:highlight w:val="none"/>
        </w:rPr>
        <w:t>18709000756</w:t>
      </w:r>
    </w:p>
    <w:p>
      <w:pPr>
        <w:spacing w:line="400" w:lineRule="exact"/>
        <w:rPr>
          <w:rFonts w:hint="eastAsia" w:ascii="仿宋" w:hAnsi="仿宋" w:eastAsia="仿宋" w:cs="仿宋"/>
          <w:sz w:val="24"/>
          <w:szCs w:val="24"/>
        </w:rPr>
      </w:pPr>
      <w:r>
        <w:rPr>
          <w:rFonts w:hint="eastAsia" w:ascii="仿宋" w:hAnsi="仿宋" w:eastAsia="仿宋" w:cs="仿宋"/>
          <w:sz w:val="24"/>
          <w:szCs w:val="24"/>
        </w:rPr>
        <w:t>2.采购代理机构信息</w:t>
      </w:r>
    </w:p>
    <w:p>
      <w:pPr>
        <w:spacing w:line="400" w:lineRule="exact"/>
        <w:rPr>
          <w:rFonts w:hint="eastAsia" w:ascii="仿宋" w:hAnsi="仿宋" w:eastAsia="仿宋" w:cs="仿宋"/>
          <w:sz w:val="24"/>
          <w:szCs w:val="24"/>
        </w:rPr>
      </w:pPr>
      <w:r>
        <w:rPr>
          <w:rFonts w:hint="eastAsia" w:ascii="仿宋" w:hAnsi="仿宋" w:eastAsia="仿宋" w:cs="仿宋"/>
          <w:sz w:val="24"/>
          <w:szCs w:val="24"/>
        </w:rPr>
        <w:t>名 称：伊宁市拓创工程管理咨询有限公司</w:t>
      </w:r>
    </w:p>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地 址：新疆伊犁哈萨克自治州伊宁市</w:t>
      </w:r>
      <w:r>
        <w:rPr>
          <w:rFonts w:hint="eastAsia" w:ascii="仿宋" w:hAnsi="仿宋" w:eastAsia="仿宋" w:cs="仿宋"/>
          <w:sz w:val="24"/>
          <w:szCs w:val="24"/>
          <w:lang w:eastAsia="zh-CN"/>
        </w:rPr>
        <w:t>军垦路老客管处</w:t>
      </w:r>
      <w:r>
        <w:rPr>
          <w:rFonts w:hint="eastAsia" w:ascii="仿宋" w:hAnsi="仿宋" w:eastAsia="仿宋" w:cs="仿宋"/>
          <w:sz w:val="24"/>
          <w:szCs w:val="24"/>
          <w:lang w:val="en-US" w:eastAsia="zh-CN"/>
        </w:rPr>
        <w:t>3楼</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马晓雨</w:t>
      </w:r>
    </w:p>
    <w:p>
      <w:pPr>
        <w:spacing w:line="400" w:lineRule="exact"/>
        <w:rPr>
          <w:rFonts w:hint="default" w:ascii="仿宋" w:hAnsi="仿宋" w:eastAsia="仿宋" w:cs="仿宋"/>
          <w:sz w:val="24"/>
          <w:szCs w:val="24"/>
          <w:lang w:val="en-US"/>
        </w:rPr>
        <w:sectPr>
          <w:footerReference r:id="rId8" w:type="default"/>
          <w:pgSz w:w="11906" w:h="16839"/>
          <w:pgMar w:top="794" w:right="1383" w:bottom="794" w:left="1385" w:header="340" w:footer="794" w:gutter="0"/>
          <w:pgNumType w:fmt="decimal" w:start="1"/>
          <w:cols w:space="0" w:num="1"/>
          <w:rtlGutter w:val="0"/>
          <w:docGrid w:linePitch="0" w:charSpace="0"/>
        </w:sect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18095897725</w:t>
      </w:r>
    </w:p>
    <w:p>
      <w:pPr>
        <w:spacing w:before="87" w:line="227" w:lineRule="auto"/>
        <w:ind w:left="2634"/>
        <w:outlineLvl w:val="0"/>
        <w:rPr>
          <w:rFonts w:ascii="仿宋" w:hAnsi="仿宋" w:eastAsia="仿宋" w:cs="仿宋"/>
          <w:sz w:val="42"/>
          <w:szCs w:val="42"/>
        </w:rPr>
      </w:pPr>
      <w:r>
        <w:rPr>
          <w:rFonts w:ascii="仿宋" w:hAnsi="仿宋" w:eastAsia="仿宋" w:cs="仿宋"/>
          <w:b/>
          <w:bCs/>
          <w:spacing w:val="-6"/>
          <w:sz w:val="42"/>
          <w:szCs w:val="42"/>
        </w:rPr>
        <w:t>第二章</w:t>
      </w:r>
      <w:r>
        <w:rPr>
          <w:rFonts w:ascii="仿宋" w:hAnsi="仿宋" w:eastAsia="仿宋" w:cs="仿宋"/>
          <w:spacing w:val="43"/>
          <w:sz w:val="42"/>
          <w:szCs w:val="42"/>
        </w:rPr>
        <w:t xml:space="preserve">  </w:t>
      </w:r>
      <w:r>
        <w:rPr>
          <w:rFonts w:hint="eastAsia" w:ascii="仿宋" w:hAnsi="仿宋" w:eastAsia="仿宋" w:cs="仿宋"/>
          <w:b/>
          <w:bCs/>
          <w:spacing w:val="-6"/>
          <w:sz w:val="42"/>
          <w:szCs w:val="42"/>
          <w:lang w:eastAsia="zh-CN"/>
        </w:rPr>
        <w:t>投标人</w:t>
      </w:r>
      <w:r>
        <w:rPr>
          <w:rFonts w:ascii="仿宋" w:hAnsi="仿宋" w:eastAsia="仿宋" w:cs="仿宋"/>
          <w:b/>
          <w:bCs/>
          <w:spacing w:val="-6"/>
          <w:sz w:val="42"/>
          <w:szCs w:val="42"/>
        </w:rPr>
        <w:t>须知</w:t>
      </w:r>
    </w:p>
    <w:p>
      <w:pPr>
        <w:spacing w:before="29" w:line="222" w:lineRule="auto"/>
        <w:ind w:left="3056"/>
        <w:jc w:val="both"/>
        <w:outlineLvl w:val="1"/>
        <w:rPr>
          <w:rFonts w:hint="eastAsia" w:ascii="仿宋" w:hAnsi="仿宋" w:eastAsia="仿宋" w:cs="仿宋"/>
          <w:sz w:val="28"/>
          <w:szCs w:val="28"/>
          <w:lang w:val="en-US" w:eastAsia="zh-CN"/>
        </w:rPr>
      </w:pPr>
      <w:r>
        <w:rPr>
          <w:rFonts w:ascii="仿宋" w:hAnsi="仿宋" w:eastAsia="仿宋" w:cs="仿宋"/>
          <w:b/>
          <w:bCs/>
          <w:spacing w:val="-8"/>
          <w:sz w:val="28"/>
          <w:szCs w:val="28"/>
        </w:rPr>
        <w:t>投标人须知前附表</w:t>
      </w:r>
      <w:r>
        <w:rPr>
          <w:rFonts w:hint="eastAsia" w:ascii="仿宋" w:hAnsi="仿宋" w:eastAsia="仿宋" w:cs="仿宋"/>
          <w:b/>
          <w:bCs/>
          <w:spacing w:val="-8"/>
          <w:sz w:val="28"/>
          <w:szCs w:val="28"/>
          <w:lang w:val="en-US" w:eastAsia="zh-CN"/>
        </w:rPr>
        <w:t>1</w:t>
      </w:r>
    </w:p>
    <w:p>
      <w:pPr>
        <w:spacing w:line="102" w:lineRule="exact"/>
      </w:pPr>
    </w:p>
    <w:tbl>
      <w:tblPr>
        <w:tblStyle w:val="19"/>
        <w:tblW w:w="9219" w:type="dxa"/>
        <w:tblInd w:w="-2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3"/>
        <w:gridCol w:w="1746"/>
        <w:gridCol w:w="64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43" w:type="dxa"/>
            <w:vAlign w:val="top"/>
          </w:tcPr>
          <w:p>
            <w:pPr>
              <w:pStyle w:val="18"/>
              <w:spacing w:before="214" w:line="360" w:lineRule="auto"/>
              <w:ind w:left="142"/>
            </w:pPr>
            <w:r>
              <w:rPr>
                <w:spacing w:val="5"/>
              </w:rPr>
              <w:t>条款号</w:t>
            </w:r>
          </w:p>
        </w:tc>
        <w:tc>
          <w:tcPr>
            <w:tcW w:w="1746" w:type="dxa"/>
            <w:vAlign w:val="top"/>
          </w:tcPr>
          <w:p>
            <w:pPr>
              <w:pStyle w:val="18"/>
              <w:spacing w:before="209" w:line="360" w:lineRule="auto"/>
              <w:ind w:left="219"/>
            </w:pPr>
            <w:r>
              <w:rPr>
                <w:spacing w:val="9"/>
              </w:rPr>
              <w:t>条款名称</w:t>
            </w:r>
          </w:p>
        </w:tc>
        <w:tc>
          <w:tcPr>
            <w:tcW w:w="6430" w:type="dxa"/>
            <w:vAlign w:val="top"/>
          </w:tcPr>
          <w:p>
            <w:pPr>
              <w:pStyle w:val="18"/>
              <w:spacing w:before="211" w:line="360" w:lineRule="auto"/>
              <w:ind w:left="2254"/>
            </w:pPr>
            <w:r>
              <w:rPr>
                <w:spacing w:val="-10"/>
              </w:rPr>
              <w:t>编</w:t>
            </w:r>
            <w:r>
              <w:rPr>
                <w:spacing w:val="25"/>
              </w:rPr>
              <w:t xml:space="preserve">  </w:t>
            </w:r>
            <w:r>
              <w:rPr>
                <w:spacing w:val="-10"/>
              </w:rPr>
              <w:t>列   内</w:t>
            </w:r>
            <w:r>
              <w:rPr>
                <w:spacing w:val="20"/>
              </w:rPr>
              <w:t xml:space="preserve">  </w:t>
            </w:r>
            <w:r>
              <w:rPr>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43" w:type="dxa"/>
            <w:vAlign w:val="top"/>
          </w:tcPr>
          <w:p>
            <w:pPr>
              <w:pStyle w:val="18"/>
              <w:spacing w:before="296" w:line="360" w:lineRule="auto"/>
              <w:jc w:val="center"/>
            </w:pPr>
            <w:r>
              <w:t>1</w:t>
            </w:r>
          </w:p>
        </w:tc>
        <w:tc>
          <w:tcPr>
            <w:tcW w:w="1746" w:type="dxa"/>
            <w:vAlign w:val="top"/>
          </w:tcPr>
          <w:p>
            <w:pPr>
              <w:pStyle w:val="18"/>
              <w:spacing w:before="296" w:line="360" w:lineRule="auto"/>
              <w:jc w:val="center"/>
            </w:pPr>
            <w:r>
              <w:t>项目名称</w:t>
            </w:r>
          </w:p>
        </w:tc>
        <w:tc>
          <w:tcPr>
            <w:tcW w:w="6430" w:type="dxa"/>
            <w:vAlign w:val="top"/>
          </w:tcPr>
          <w:p>
            <w:pPr>
              <w:pStyle w:val="18"/>
              <w:spacing w:before="296" w:line="360" w:lineRule="auto"/>
              <w:rPr>
                <w:rFonts w:hint="eastAsia" w:eastAsia="仿宋"/>
                <w:lang w:eastAsia="zh-CN"/>
              </w:rPr>
            </w:pPr>
            <w:r>
              <w:rPr>
                <w:rFonts w:hint="eastAsia"/>
                <w:lang w:eastAsia="zh-CN"/>
              </w:rPr>
              <w:t>伊宁市欢乐嘉年华10kV电力项目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3" w:hRule="atLeast"/>
        </w:trPr>
        <w:tc>
          <w:tcPr>
            <w:tcW w:w="1043"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ind w:left="471"/>
            </w:pPr>
            <w:r>
              <w:rPr>
                <w:position w:val="2"/>
              </w:rPr>
              <w:t>2</w:t>
            </w:r>
          </w:p>
        </w:tc>
        <w:tc>
          <w:tcPr>
            <w:tcW w:w="1746"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ind w:left="338"/>
            </w:pPr>
            <w:r>
              <w:rPr>
                <w:spacing w:val="6"/>
              </w:rPr>
              <w:t>采购人</w:t>
            </w:r>
          </w:p>
        </w:tc>
        <w:tc>
          <w:tcPr>
            <w:tcW w:w="6430" w:type="dxa"/>
            <w:vAlign w:val="top"/>
          </w:tcPr>
          <w:p>
            <w:pPr>
              <w:pStyle w:val="18"/>
              <w:spacing w:before="190" w:line="360" w:lineRule="auto"/>
              <w:ind w:left="133"/>
              <w:rPr>
                <w:b w:val="0"/>
                <w:bCs w:val="0"/>
                <w:spacing w:val="8"/>
              </w:rPr>
            </w:pPr>
            <w:r>
              <w:rPr>
                <w:b w:val="0"/>
                <w:bCs w:val="0"/>
                <w:spacing w:val="8"/>
              </w:rPr>
              <w:t>名 称：伊宁边境经济合作区建设局</w:t>
            </w:r>
          </w:p>
          <w:p>
            <w:pPr>
              <w:pStyle w:val="18"/>
              <w:spacing w:before="190" w:line="360" w:lineRule="auto"/>
              <w:ind w:left="133"/>
              <w:rPr>
                <w:b w:val="0"/>
                <w:bCs w:val="0"/>
                <w:spacing w:val="8"/>
              </w:rPr>
            </w:pPr>
            <w:r>
              <w:rPr>
                <w:b w:val="0"/>
                <w:bCs w:val="0"/>
                <w:spacing w:val="8"/>
              </w:rPr>
              <w:t>地 址：新疆维吾尔自治区伊犁哈萨克自治州伊宁市边境经济合作区辽宁路84号</w:t>
            </w:r>
          </w:p>
          <w:p>
            <w:pPr>
              <w:pStyle w:val="18"/>
              <w:spacing w:before="190" w:line="360" w:lineRule="auto"/>
              <w:ind w:left="133"/>
              <w:rPr>
                <w:b w:val="0"/>
                <w:bCs w:val="0"/>
                <w:spacing w:val="8"/>
              </w:rPr>
            </w:pPr>
            <w:r>
              <w:rPr>
                <w:b w:val="0"/>
                <w:bCs w:val="0"/>
                <w:spacing w:val="8"/>
              </w:rPr>
              <w:t>联系人：张勋</w:t>
            </w:r>
          </w:p>
          <w:p>
            <w:pPr>
              <w:pStyle w:val="18"/>
              <w:spacing w:before="190" w:line="360" w:lineRule="auto"/>
              <w:ind w:left="133"/>
            </w:pPr>
            <w:r>
              <w:rPr>
                <w:b w:val="0"/>
                <w:bCs w:val="0"/>
                <w:spacing w:val="8"/>
              </w:rPr>
              <w:t>联系方式：18709000756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trPr>
        <w:tc>
          <w:tcPr>
            <w:tcW w:w="1043"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1" w:line="360" w:lineRule="auto"/>
              <w:ind w:left="475"/>
            </w:pPr>
            <w:r>
              <w:rPr>
                <w:position w:val="2"/>
              </w:rPr>
              <w:t>3</w:t>
            </w:r>
          </w:p>
        </w:tc>
        <w:tc>
          <w:tcPr>
            <w:tcW w:w="1746" w:type="dxa"/>
            <w:vAlign w:val="top"/>
          </w:tcPr>
          <w:p>
            <w:pPr>
              <w:spacing w:line="360" w:lineRule="auto"/>
              <w:rPr>
                <w:rFonts w:ascii="Arial"/>
                <w:sz w:val="21"/>
              </w:rPr>
            </w:pPr>
          </w:p>
          <w:p>
            <w:pPr>
              <w:spacing w:line="360" w:lineRule="auto"/>
              <w:rPr>
                <w:rFonts w:ascii="Arial"/>
                <w:sz w:val="21"/>
              </w:rPr>
            </w:pPr>
          </w:p>
          <w:p>
            <w:pPr>
              <w:pStyle w:val="18"/>
              <w:spacing w:before="72" w:line="360" w:lineRule="auto"/>
              <w:ind w:left="453" w:right="256" w:hanging="235"/>
            </w:pPr>
            <w:r>
              <w:rPr>
                <w:spacing w:val="7"/>
              </w:rPr>
              <w:t>采购代</w:t>
            </w:r>
            <w:r>
              <w:rPr>
                <w:spacing w:val="-5"/>
              </w:rPr>
              <w:t>理</w:t>
            </w:r>
            <w:r>
              <w:rPr>
                <w:spacing w:val="25"/>
              </w:rPr>
              <w:t xml:space="preserve"> </w:t>
            </w:r>
            <w:r>
              <w:rPr>
                <w:spacing w:val="-5"/>
              </w:rPr>
              <w:t>机</w:t>
            </w:r>
            <w:r>
              <w:t xml:space="preserve"> 构</w:t>
            </w:r>
          </w:p>
        </w:tc>
        <w:tc>
          <w:tcPr>
            <w:tcW w:w="6430" w:type="dxa"/>
            <w:vAlign w:val="top"/>
          </w:tcPr>
          <w:p>
            <w:pPr>
              <w:pStyle w:val="18"/>
              <w:spacing w:before="190" w:line="360" w:lineRule="auto"/>
              <w:ind w:left="133"/>
              <w:rPr>
                <w:b w:val="0"/>
                <w:bCs w:val="0"/>
                <w:spacing w:val="8"/>
              </w:rPr>
            </w:pPr>
            <w:r>
              <w:rPr>
                <w:b w:val="0"/>
                <w:bCs w:val="0"/>
                <w:spacing w:val="8"/>
              </w:rPr>
              <w:t>名 称：</w:t>
            </w:r>
            <w:r>
              <w:rPr>
                <w:rFonts w:hint="eastAsia"/>
                <w:b w:val="0"/>
                <w:bCs w:val="0"/>
                <w:spacing w:val="8"/>
              </w:rPr>
              <w:t>伊宁市拓创工程管理咨询有限公司</w:t>
            </w:r>
          </w:p>
          <w:p>
            <w:pPr>
              <w:pStyle w:val="18"/>
              <w:spacing w:before="190" w:line="360" w:lineRule="auto"/>
              <w:ind w:left="133"/>
              <w:rPr>
                <w:b w:val="0"/>
                <w:bCs w:val="0"/>
                <w:spacing w:val="8"/>
              </w:rPr>
            </w:pPr>
            <w:r>
              <w:rPr>
                <w:b w:val="0"/>
                <w:bCs w:val="0"/>
                <w:spacing w:val="8"/>
              </w:rPr>
              <w:t>地 址：</w:t>
            </w:r>
            <w:r>
              <w:rPr>
                <w:rFonts w:hint="eastAsia"/>
                <w:b w:val="0"/>
                <w:bCs w:val="0"/>
                <w:spacing w:val="8"/>
              </w:rPr>
              <w:t>新疆伊犁哈萨克自治州伊宁市军垦路老客管处3楼</w:t>
            </w:r>
          </w:p>
          <w:p>
            <w:pPr>
              <w:pStyle w:val="18"/>
              <w:spacing w:before="190" w:line="360" w:lineRule="auto"/>
              <w:ind w:left="133"/>
              <w:rPr>
                <w:rFonts w:hint="eastAsia"/>
                <w:b w:val="0"/>
                <w:bCs w:val="0"/>
                <w:spacing w:val="8"/>
                <w:lang w:eastAsia="zh-CN"/>
              </w:rPr>
            </w:pPr>
            <w:r>
              <w:rPr>
                <w:b w:val="0"/>
                <w:bCs w:val="0"/>
                <w:spacing w:val="8"/>
              </w:rPr>
              <w:t>联系人：</w:t>
            </w:r>
            <w:r>
              <w:rPr>
                <w:rFonts w:hint="eastAsia"/>
                <w:b w:val="0"/>
                <w:bCs w:val="0"/>
                <w:spacing w:val="8"/>
                <w:lang w:eastAsia="zh-CN"/>
              </w:rPr>
              <w:t>马晓雨</w:t>
            </w:r>
          </w:p>
          <w:p>
            <w:pPr>
              <w:pStyle w:val="18"/>
              <w:spacing w:before="190" w:line="360" w:lineRule="auto"/>
              <w:ind w:left="133"/>
              <w:rPr>
                <w:rFonts w:hint="default" w:eastAsia="仿宋"/>
                <w:lang w:val="en-US" w:eastAsia="zh-CN"/>
              </w:rPr>
            </w:pPr>
            <w:r>
              <w:rPr>
                <w:b w:val="0"/>
                <w:bCs w:val="0"/>
                <w:spacing w:val="8"/>
              </w:rPr>
              <w:t xml:space="preserve">联系方式： </w:t>
            </w:r>
            <w:r>
              <w:rPr>
                <w:rFonts w:hint="eastAsia"/>
                <w:b w:val="0"/>
                <w:bCs w:val="0"/>
                <w:spacing w:val="8"/>
                <w:lang w:val="en-US" w:eastAsia="zh-CN"/>
              </w:rPr>
              <w:t>18095897725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1043"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ind w:left="462"/>
            </w:pPr>
            <w:r>
              <w:rPr>
                <w:position w:val="2"/>
              </w:rPr>
              <w:t>4</w:t>
            </w:r>
          </w:p>
        </w:tc>
        <w:tc>
          <w:tcPr>
            <w:tcW w:w="1746" w:type="dxa"/>
            <w:vAlign w:val="top"/>
          </w:tcPr>
          <w:p>
            <w:pPr>
              <w:spacing w:line="360" w:lineRule="auto"/>
              <w:rPr>
                <w:rFonts w:ascii="Arial"/>
                <w:sz w:val="21"/>
              </w:rPr>
            </w:pPr>
          </w:p>
          <w:p>
            <w:pPr>
              <w:spacing w:line="360" w:lineRule="auto"/>
              <w:rPr>
                <w:rFonts w:ascii="Arial"/>
                <w:sz w:val="21"/>
              </w:rPr>
            </w:pPr>
          </w:p>
          <w:p>
            <w:pPr>
              <w:pStyle w:val="18"/>
              <w:spacing w:before="72" w:line="360" w:lineRule="auto"/>
              <w:ind w:left="227"/>
            </w:pPr>
            <w:r>
              <w:rPr>
                <w:spacing w:val="7"/>
              </w:rPr>
              <w:t>最高限价</w:t>
            </w:r>
          </w:p>
          <w:p>
            <w:pPr>
              <w:pStyle w:val="18"/>
              <w:spacing w:before="188" w:line="360" w:lineRule="auto"/>
              <w:ind w:left="343"/>
            </w:pPr>
            <w:r>
              <w:rPr>
                <w:spacing w:val="-1"/>
              </w:rPr>
              <w:t>（元）</w:t>
            </w:r>
          </w:p>
        </w:tc>
        <w:tc>
          <w:tcPr>
            <w:tcW w:w="6430" w:type="dxa"/>
            <w:vAlign w:val="top"/>
          </w:tcPr>
          <w:p>
            <w:pPr>
              <w:pStyle w:val="18"/>
              <w:spacing w:before="190" w:line="360" w:lineRule="auto"/>
              <w:ind w:left="133"/>
              <w:rPr>
                <w:rFonts w:hint="default" w:eastAsia="仿宋"/>
                <w:lang w:val="en-US" w:eastAsia="zh-CN"/>
              </w:rPr>
            </w:pPr>
            <w:r>
              <w:rPr>
                <w:b/>
                <w:bCs/>
                <w:spacing w:val="8"/>
              </w:rPr>
              <w:t>金额（小写</w:t>
            </w:r>
            <w:r>
              <w:rPr>
                <w:b/>
                <w:bCs/>
                <w:spacing w:val="-6"/>
              </w:rPr>
              <w:t>）</w:t>
            </w:r>
            <w:r>
              <w:rPr>
                <w:spacing w:val="-64"/>
              </w:rPr>
              <w:t xml:space="preserve"> </w:t>
            </w:r>
            <w:r>
              <w:rPr>
                <w:b/>
                <w:bCs/>
                <w:spacing w:val="-6"/>
              </w:rPr>
              <w:t>：</w:t>
            </w:r>
            <w:r>
              <w:rPr>
                <w:rFonts w:hint="eastAsia"/>
                <w:b/>
                <w:bCs/>
                <w:spacing w:val="-6"/>
                <w:lang w:val="en-US" w:eastAsia="zh-CN"/>
              </w:rPr>
              <w:t>5896362.73元</w:t>
            </w:r>
          </w:p>
          <w:p>
            <w:pPr>
              <w:pStyle w:val="18"/>
              <w:spacing w:before="192" w:line="360" w:lineRule="auto"/>
              <w:ind w:left="133"/>
              <w:rPr>
                <w:rFonts w:hint="eastAsia" w:eastAsia="仿宋"/>
                <w:b/>
                <w:bCs/>
                <w:spacing w:val="29"/>
                <w:lang w:eastAsia="zh-CN"/>
              </w:rPr>
            </w:pPr>
            <w:r>
              <w:rPr>
                <w:b/>
                <w:bCs/>
                <w:spacing w:val="12"/>
              </w:rPr>
              <w:t>金额（大写</w:t>
            </w:r>
            <w:r>
              <w:rPr>
                <w:b/>
                <w:bCs/>
                <w:spacing w:val="29"/>
              </w:rPr>
              <w:t>）：</w:t>
            </w:r>
            <w:r>
              <w:rPr>
                <w:rFonts w:hint="eastAsia"/>
                <w:b/>
                <w:bCs/>
                <w:spacing w:val="29"/>
                <w:lang w:eastAsia="zh-CN"/>
              </w:rPr>
              <w:t>伍佰捌拾玖万陆仟叁佰陆拾贰元柒角叁分</w:t>
            </w:r>
          </w:p>
          <w:p>
            <w:pPr>
              <w:pStyle w:val="18"/>
              <w:spacing w:before="192" w:line="360" w:lineRule="auto"/>
              <w:ind w:left="133"/>
            </w:pPr>
            <w:r>
              <w:rPr>
                <w:b/>
                <w:bCs/>
                <w:spacing w:val="11"/>
              </w:rPr>
              <w:t>各潜在投标人的投标报价不得超过最高限价金额，否则其投标文件将按否决投标处理。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43" w:type="dxa"/>
            <w:vAlign w:val="top"/>
          </w:tcPr>
          <w:p>
            <w:pPr>
              <w:pStyle w:val="18"/>
              <w:spacing w:before="296" w:line="360" w:lineRule="auto"/>
              <w:ind w:left="475"/>
            </w:pPr>
            <w:r>
              <w:t>5</w:t>
            </w:r>
          </w:p>
        </w:tc>
        <w:tc>
          <w:tcPr>
            <w:tcW w:w="1746" w:type="dxa"/>
            <w:vAlign w:val="top"/>
          </w:tcPr>
          <w:p>
            <w:pPr>
              <w:pStyle w:val="18"/>
              <w:spacing w:before="289" w:line="360" w:lineRule="auto"/>
              <w:ind w:left="237"/>
            </w:pPr>
            <w:r>
              <w:rPr>
                <w:spacing w:val="4"/>
              </w:rPr>
              <w:t>资金来源</w:t>
            </w:r>
          </w:p>
        </w:tc>
        <w:tc>
          <w:tcPr>
            <w:tcW w:w="6430" w:type="dxa"/>
            <w:vAlign w:val="top"/>
          </w:tcPr>
          <w:p>
            <w:pPr>
              <w:pStyle w:val="18"/>
              <w:spacing w:before="289" w:line="360" w:lineRule="auto"/>
              <w:ind w:left="138"/>
            </w:pPr>
            <w:r>
              <w:rPr>
                <w:spacing w:val="5"/>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5" w:hRule="atLeast"/>
        </w:trPr>
        <w:tc>
          <w:tcPr>
            <w:tcW w:w="1043" w:type="dxa"/>
            <w:vMerge w:val="restart"/>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jc w:val="center"/>
              <w:rPr>
                <w:rFonts w:ascii="Arial"/>
                <w:sz w:val="21"/>
              </w:rPr>
            </w:pPr>
          </w:p>
          <w:p>
            <w:pPr>
              <w:spacing w:line="360" w:lineRule="auto"/>
              <w:jc w:val="center"/>
              <w:rPr>
                <w:rFonts w:hint="eastAsia" w:ascii="Arial"/>
                <w:sz w:val="21"/>
              </w:rPr>
            </w:pPr>
          </w:p>
          <w:p>
            <w:pPr>
              <w:spacing w:line="360" w:lineRule="auto"/>
              <w:jc w:val="center"/>
              <w:rPr>
                <w:rFonts w:ascii="Arial"/>
                <w:sz w:val="21"/>
              </w:rPr>
            </w:pPr>
            <w:r>
              <w:rPr>
                <w:rFonts w:hint="eastAsia" w:ascii="Arial"/>
                <w:sz w:val="21"/>
              </w:rPr>
              <w:t>6</w:t>
            </w: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1" w:line="360" w:lineRule="auto"/>
              <w:ind w:left="468"/>
            </w:pPr>
          </w:p>
        </w:tc>
        <w:tc>
          <w:tcPr>
            <w:tcW w:w="1746"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ind w:left="334" w:right="376" w:hanging="119"/>
            </w:pPr>
            <w:r>
              <w:rPr>
                <w:rFonts w:hint="eastAsia"/>
                <w:spacing w:val="8"/>
                <w:lang w:eastAsia="zh-CN"/>
              </w:rPr>
              <w:t>投标人</w:t>
            </w:r>
            <w:r>
              <w:rPr>
                <w:spacing w:val="-7"/>
              </w:rPr>
              <w:t>资</w:t>
            </w:r>
            <w:r>
              <w:rPr>
                <w:spacing w:val="27"/>
              </w:rPr>
              <w:t xml:space="preserve"> </w:t>
            </w:r>
            <w:r>
              <w:rPr>
                <w:spacing w:val="-7"/>
              </w:rPr>
              <w:t>格</w:t>
            </w:r>
            <w:r>
              <w:rPr>
                <w:spacing w:val="2"/>
              </w:rPr>
              <w:t>条件</w:t>
            </w:r>
          </w:p>
        </w:tc>
        <w:tc>
          <w:tcPr>
            <w:tcW w:w="6430" w:type="dxa"/>
            <w:vMerge w:val="restart"/>
            <w:vAlign w:val="top"/>
          </w:tcPr>
          <w:p>
            <w:pPr>
              <w:pStyle w:val="18"/>
              <w:spacing w:before="189" w:line="360" w:lineRule="auto"/>
              <w:ind w:left="136"/>
            </w:pPr>
            <w:r>
              <w:rPr>
                <w:rFonts w:hint="eastAsia"/>
                <w:spacing w:val="7"/>
                <w:lang w:eastAsia="zh-CN"/>
              </w:rPr>
              <w:t>投标人</w:t>
            </w:r>
            <w:r>
              <w:rPr>
                <w:spacing w:val="7"/>
              </w:rPr>
              <w:t>的资格要求：</w:t>
            </w:r>
          </w:p>
          <w:p>
            <w:pPr>
              <w:pStyle w:val="18"/>
              <w:numPr>
                <w:ilvl w:val="0"/>
                <w:numId w:val="2"/>
              </w:numPr>
              <w:spacing w:before="194" w:line="360" w:lineRule="auto"/>
              <w:ind w:left="132" w:right="379" w:firstLine="19"/>
              <w:rPr>
                <w:spacing w:val="10"/>
              </w:rPr>
            </w:pPr>
            <w:r>
              <w:rPr>
                <w:spacing w:val="11"/>
              </w:rPr>
              <w:t>满足《中华人民共和国政府采购法》第二十二条规</w:t>
            </w:r>
            <w:r>
              <w:rPr>
                <w:spacing w:val="10"/>
              </w:rPr>
              <w:t xml:space="preserve">； </w:t>
            </w:r>
          </w:p>
          <w:p>
            <w:pPr>
              <w:pStyle w:val="18"/>
              <w:numPr>
                <w:ilvl w:val="0"/>
                <w:numId w:val="0"/>
              </w:numPr>
              <w:spacing w:before="194" w:line="360" w:lineRule="auto"/>
              <w:ind w:left="151" w:leftChars="0" w:right="379" w:rightChars="0"/>
            </w:pPr>
            <w:r>
              <w:rPr>
                <w:spacing w:val="10"/>
              </w:rPr>
              <w:t>2.本项目的特定资格要求：</w:t>
            </w:r>
          </w:p>
          <w:p>
            <w:pPr>
              <w:pStyle w:val="18"/>
              <w:spacing w:before="1" w:line="360" w:lineRule="auto"/>
              <w:ind w:left="137" w:right="372" w:firstLine="5"/>
              <w:rPr>
                <w:rFonts w:hint="eastAsia" w:eastAsia="仿宋"/>
                <w:spacing w:val="1"/>
                <w:lang w:eastAsia="zh-CN"/>
              </w:rPr>
            </w:pPr>
            <w:r>
              <w:rPr>
                <w:spacing w:val="15"/>
              </w:rPr>
              <w:t>（1）</w:t>
            </w:r>
            <w:r>
              <w:rPr>
                <w:rFonts w:hint="eastAsia"/>
                <w:spacing w:val="15"/>
              </w:rPr>
              <w:t>具备独立法人资格，提供有效的营业执照</w:t>
            </w:r>
            <w:r>
              <w:rPr>
                <w:rFonts w:hint="eastAsia"/>
                <w:spacing w:val="15"/>
                <w:lang w:eastAsia="zh-CN"/>
              </w:rPr>
              <w:t>；</w:t>
            </w:r>
          </w:p>
          <w:p>
            <w:pPr>
              <w:pStyle w:val="18"/>
              <w:spacing w:before="1" w:line="360" w:lineRule="auto"/>
              <w:ind w:left="137" w:right="372" w:firstLine="5"/>
            </w:pPr>
            <w:r>
              <w:rPr>
                <w:spacing w:val="15"/>
              </w:rPr>
              <w:t>（2）</w:t>
            </w:r>
            <w:r>
              <w:rPr>
                <w:spacing w:val="-51"/>
              </w:rPr>
              <w:t xml:space="preserve"> </w:t>
            </w:r>
            <w:r>
              <w:rPr>
                <w:spacing w:val="15"/>
              </w:rPr>
              <w:t>法定代表人授权书及被委托人身份证（法定代表</w:t>
            </w:r>
            <w:r>
              <w:t xml:space="preserve"> </w:t>
            </w:r>
            <w:r>
              <w:rPr>
                <w:spacing w:val="10"/>
              </w:rPr>
              <w:t>人</w:t>
            </w:r>
            <w:r>
              <w:rPr>
                <w:spacing w:val="45"/>
              </w:rPr>
              <w:t xml:space="preserve"> </w:t>
            </w:r>
            <w:r>
              <w:rPr>
                <w:spacing w:val="10"/>
              </w:rPr>
              <w:t>投标提供法定代表人身份证</w:t>
            </w:r>
            <w:r>
              <w:rPr>
                <w:spacing w:val="17"/>
              </w:rPr>
              <w:t>）；</w:t>
            </w:r>
          </w:p>
          <w:p>
            <w:pPr>
              <w:pStyle w:val="18"/>
              <w:spacing w:before="1" w:line="360" w:lineRule="auto"/>
              <w:ind w:left="137" w:right="372" w:firstLine="5"/>
              <w:rPr>
                <w:spacing w:val="15"/>
              </w:rPr>
            </w:pPr>
            <w:r>
              <w:rPr>
                <w:spacing w:val="15"/>
              </w:rPr>
              <w:t>（3） 投标人近 3 个月任意一个月的社保缴纳证明 (  单位社保缴费汇总和个人明细表）含被授权委托人及 投标人近 3 个月任意一个月的完税证明（新成立公司 除外） 。注：①若为零申报企业，需提供无欠税证明或国家税务总局电子税务局“ 申报结果查询截图 ”。②“税种 ”非社会保险；</w:t>
            </w:r>
          </w:p>
          <w:p>
            <w:pPr>
              <w:pStyle w:val="18"/>
              <w:spacing w:before="1" w:line="360" w:lineRule="auto"/>
              <w:ind w:left="137" w:right="372" w:firstLine="5"/>
              <w:rPr>
                <w:spacing w:val="15"/>
              </w:rPr>
            </w:pPr>
            <w:r>
              <w:rPr>
                <w:spacing w:val="15"/>
              </w:rPr>
              <w:t>（4）财务状况报告：202</w:t>
            </w:r>
            <w:r>
              <w:rPr>
                <w:rFonts w:hint="eastAsia"/>
                <w:spacing w:val="15"/>
                <w:lang w:val="en-US" w:eastAsia="zh-CN"/>
              </w:rPr>
              <w:t>4</w:t>
            </w:r>
            <w:r>
              <w:rPr>
                <w:spacing w:val="15"/>
              </w:rPr>
              <w:t>年度经审计的财务审计报告， 包括资产负债表、现金流量表、利润表（成立不满一年的提供银行资信证明）</w:t>
            </w:r>
          </w:p>
          <w:p>
            <w:pPr>
              <w:pStyle w:val="18"/>
              <w:spacing w:before="304" w:line="360" w:lineRule="auto"/>
              <w:ind w:left="138" w:right="95" w:firstLine="5"/>
              <w:rPr>
                <w:rFonts w:ascii="Arial"/>
                <w:sz w:val="21"/>
              </w:rPr>
            </w:pPr>
            <w:r>
              <w:rPr>
                <w:spacing w:val="11"/>
              </w:rPr>
              <w:t>（5）</w:t>
            </w:r>
            <w:r>
              <w:rPr>
                <w:spacing w:val="-61"/>
              </w:rPr>
              <w:t xml:space="preserve"> </w:t>
            </w:r>
            <w:r>
              <w:rPr>
                <w:spacing w:val="11"/>
              </w:rPr>
              <w:t>参加本次招标项目的投标人，未被“信用</w:t>
            </w:r>
            <w:r>
              <w:rPr>
                <w:spacing w:val="10"/>
              </w:rPr>
              <w:t>中</w:t>
            </w:r>
            <w:r>
              <w:rPr>
                <w:spacing w:val="-59"/>
              </w:rPr>
              <w:t xml:space="preserve"> </w:t>
            </w:r>
            <w:r>
              <w:rPr>
                <w:spacing w:val="10"/>
              </w:rPr>
              <w:t>国</w:t>
            </w:r>
            <w:r>
              <w:rPr>
                <w:spacing w:val="-36"/>
              </w:rPr>
              <w:t xml:space="preserve"> </w:t>
            </w:r>
            <w:r>
              <w:rPr>
                <w:spacing w:val="10"/>
              </w:rPr>
              <w:t>”</w:t>
            </w:r>
            <w:r>
              <w:rPr>
                <w:spacing w:val="-82"/>
              </w:rPr>
              <w:t xml:space="preserve"> </w:t>
            </w:r>
            <w:r>
              <w:rPr>
                <w:spacing w:val="10"/>
              </w:rPr>
              <w:t>网</w:t>
            </w:r>
            <w:r>
              <w:t xml:space="preserve"> </w:t>
            </w:r>
            <w:r>
              <w:rPr>
                <w:spacing w:val="21"/>
              </w:rPr>
              <w:t>站（</w:t>
            </w:r>
            <w:r>
              <w:rPr>
                <w:spacing w:val="-64"/>
              </w:rPr>
              <w:t xml:space="preserve"> </w:t>
            </w:r>
            <w:r>
              <w:t>www</w:t>
            </w:r>
            <w:r>
              <w:rPr>
                <w:spacing w:val="21"/>
              </w:rPr>
              <w:t>.</w:t>
            </w:r>
            <w:r>
              <w:t>creditchina</w:t>
            </w:r>
            <w:r>
              <w:rPr>
                <w:spacing w:val="21"/>
              </w:rPr>
              <w:t>.</w:t>
            </w:r>
            <w:r>
              <w:t>gov</w:t>
            </w:r>
            <w:r>
              <w:rPr>
                <w:spacing w:val="21"/>
              </w:rPr>
              <w:t>.</w:t>
            </w:r>
            <w:r>
              <w:t>cn</w:t>
            </w:r>
            <w:r>
              <w:rPr>
                <w:spacing w:val="89"/>
              </w:rPr>
              <w:t xml:space="preserve"> </w:t>
            </w:r>
            <w:r>
              <w:rPr>
                <w:spacing w:val="21"/>
              </w:rPr>
              <w:t>）列入失信被执行人和重</w:t>
            </w:r>
            <w:r>
              <w:t xml:space="preserve"> </w:t>
            </w:r>
            <w:r>
              <w:rPr>
                <w:spacing w:val="-9"/>
              </w:rPr>
              <w:t>大 税 收 违 法 失 信 主 体 ， 未 被</w:t>
            </w:r>
            <w:r>
              <w:rPr>
                <w:spacing w:val="24"/>
              </w:rPr>
              <w:t xml:space="preserve"> </w:t>
            </w:r>
            <w:r>
              <w:rPr>
                <w:spacing w:val="-9"/>
              </w:rPr>
              <w:t>中</w:t>
            </w:r>
            <w:r>
              <w:rPr>
                <w:spacing w:val="21"/>
              </w:rPr>
              <w:t xml:space="preserve"> </w:t>
            </w:r>
            <w:r>
              <w:rPr>
                <w:spacing w:val="-9"/>
              </w:rPr>
              <w:t>国 政 府 采 购 网</w:t>
            </w:r>
            <w:r>
              <w:t xml:space="preserve"> </w:t>
            </w:r>
            <w:r>
              <w:rPr>
                <w:spacing w:val="16"/>
              </w:rPr>
              <w:t>（</w:t>
            </w:r>
            <w:r>
              <w:t>www</w:t>
            </w:r>
            <w:r>
              <w:rPr>
                <w:spacing w:val="16"/>
              </w:rPr>
              <w:t>.</w:t>
            </w:r>
            <w:r>
              <w:t>ccgp</w:t>
            </w:r>
            <w:r>
              <w:rPr>
                <w:spacing w:val="16"/>
              </w:rPr>
              <w:t>.</w:t>
            </w:r>
            <w:r>
              <w:t>gov</w:t>
            </w:r>
            <w:r>
              <w:rPr>
                <w:spacing w:val="16"/>
              </w:rPr>
              <w:t>.</w:t>
            </w:r>
            <w:r>
              <w:t>cn</w:t>
            </w:r>
            <w:r>
              <w:rPr>
                <w:spacing w:val="51"/>
              </w:rPr>
              <w:t xml:space="preserve"> </w:t>
            </w:r>
            <w:r>
              <w:rPr>
                <w:spacing w:val="16"/>
              </w:rPr>
              <w:t>）列入政府采购严重违法失信行为记</w:t>
            </w:r>
            <w:r>
              <w:t xml:space="preserve"> </w:t>
            </w:r>
            <w:r>
              <w:rPr>
                <w:spacing w:val="23"/>
              </w:rPr>
              <w:t>录名单或被财政部门禁止参加政府采购活动时间及地域</w:t>
            </w:r>
            <w:r>
              <w:rPr>
                <w:spacing w:val="15"/>
              </w:rPr>
              <w:t xml:space="preserve"> </w:t>
            </w:r>
            <w:r>
              <w:rPr>
                <w:spacing w:val="5"/>
              </w:rPr>
              <w:t>范围内的截图；</w:t>
            </w:r>
          </w:p>
          <w:p>
            <w:pPr>
              <w:pStyle w:val="18"/>
              <w:spacing w:before="72" w:line="360" w:lineRule="auto"/>
              <w:ind w:left="143"/>
            </w:pPr>
            <w:r>
              <w:rPr>
                <w:spacing w:val="14"/>
              </w:rPr>
              <w:t>（6）提供针对本次项目《反商业贿赂承诺书》；</w:t>
            </w:r>
          </w:p>
          <w:p>
            <w:pPr>
              <w:pStyle w:val="18"/>
              <w:spacing w:before="194" w:line="360" w:lineRule="auto"/>
              <w:ind w:left="138" w:right="119" w:firstLine="5"/>
              <w:rPr>
                <w:spacing w:val="8"/>
              </w:rPr>
            </w:pPr>
            <w:r>
              <w:rPr>
                <w:spacing w:val="13"/>
              </w:rPr>
              <w:t>（7）参加政府采购活动前 3 年内在经营活动中没有重大</w:t>
            </w:r>
            <w:r>
              <w:rPr>
                <w:spacing w:val="9"/>
              </w:rPr>
              <w:t xml:space="preserve"> </w:t>
            </w:r>
            <w:r>
              <w:rPr>
                <w:spacing w:val="8"/>
              </w:rPr>
              <w:t>违法记录的书面声明；</w:t>
            </w:r>
          </w:p>
          <w:p>
            <w:pPr>
              <w:pStyle w:val="18"/>
              <w:spacing w:before="194" w:line="360" w:lineRule="auto"/>
              <w:ind w:left="138" w:right="119" w:firstLine="5"/>
              <w:rPr>
                <w:rFonts w:ascii="Arial"/>
                <w:sz w:val="21"/>
              </w:rPr>
            </w:pPr>
            <w:r>
              <w:rPr>
                <w:spacing w:val="16"/>
              </w:rPr>
              <w:t>（8）企业资质要求：具备电力工程施工总承包三级（含</w:t>
            </w:r>
            <w:r>
              <w:rPr>
                <w:spacing w:val="11"/>
              </w:rPr>
              <w:t>)以上资质或输变电工程专业承包三级（含）</w:t>
            </w:r>
            <w:r>
              <w:rPr>
                <w:spacing w:val="-45"/>
              </w:rPr>
              <w:t xml:space="preserve"> </w:t>
            </w:r>
            <w:r>
              <w:rPr>
                <w:spacing w:val="11"/>
              </w:rPr>
              <w:t>以上资质</w:t>
            </w:r>
            <w:r>
              <w:rPr>
                <w:rFonts w:hint="eastAsia"/>
                <w:spacing w:val="14"/>
                <w:lang w:eastAsia="zh-CN"/>
              </w:rPr>
              <w:t>，</w:t>
            </w:r>
            <w:r>
              <w:rPr>
                <w:spacing w:val="14"/>
              </w:rPr>
              <w:t>同时还需具备承装类承装(修、试)电力设施许可证四</w:t>
            </w:r>
            <w:r>
              <w:rPr>
                <w:spacing w:val="17"/>
              </w:rPr>
              <w:t>级及以上资质，持有有效的安全生产许可证，并在人员、</w:t>
            </w:r>
            <w:r>
              <w:rPr>
                <w:spacing w:val="8"/>
              </w:rPr>
              <w:t xml:space="preserve"> </w:t>
            </w:r>
            <w:r>
              <w:rPr>
                <w:spacing w:val="15"/>
              </w:rPr>
              <w:t>设备、资金等方面具有相应的施工能力；</w:t>
            </w:r>
          </w:p>
          <w:p>
            <w:pPr>
              <w:pStyle w:val="18"/>
              <w:spacing w:before="71" w:line="360" w:lineRule="auto"/>
              <w:ind w:left="134" w:right="33" w:firstLine="8"/>
              <w:rPr>
                <w:rFonts w:ascii="Arial"/>
                <w:sz w:val="21"/>
              </w:rPr>
            </w:pPr>
            <w:r>
              <w:rPr>
                <w:spacing w:val="13"/>
              </w:rPr>
              <w:t>（9）项目负责人资格要求：具备机电工程专业贰级（</w:t>
            </w:r>
            <w:r>
              <w:rPr>
                <w:spacing w:val="12"/>
              </w:rPr>
              <w:t>含）</w:t>
            </w:r>
            <w:r>
              <w:rPr>
                <w:spacing w:val="15"/>
              </w:rPr>
              <w:t>以上注册建造师执业资格（不含临时执业证书）和有效的</w:t>
            </w:r>
            <w:r>
              <w:rPr>
                <w:spacing w:val="12"/>
              </w:rPr>
              <w:t>项目负责人安全生产考核合格证书（B 证</w:t>
            </w:r>
            <w:r>
              <w:rPr>
                <w:spacing w:val="13"/>
              </w:rPr>
              <w:t>）</w:t>
            </w:r>
            <w:r>
              <w:rPr>
                <w:spacing w:val="-50"/>
              </w:rPr>
              <w:t xml:space="preserve"> </w:t>
            </w:r>
            <w:r>
              <w:rPr>
                <w:spacing w:val="13"/>
              </w:rPr>
              <w:t>，</w:t>
            </w:r>
            <w:r>
              <w:rPr>
                <w:spacing w:val="12"/>
              </w:rPr>
              <w:t>须在投标人</w:t>
            </w:r>
            <w:r>
              <w:rPr>
                <w:spacing w:val="15"/>
              </w:rPr>
              <w:t>单位注册，至少担任过一项类似项目的项目经理职务，且</w:t>
            </w:r>
            <w:r>
              <w:rPr>
                <w:spacing w:val="14"/>
              </w:rPr>
              <w:t>未担任其他在施建设工程项目的项目经理。 (项目负责人</w:t>
            </w:r>
            <w:r>
              <w:rPr>
                <w:spacing w:val="13"/>
              </w:rPr>
              <w:t>及项目班子成员在新疆建设云平台可承揽业务，</w:t>
            </w:r>
            <w:r>
              <w:rPr>
                <w:spacing w:val="-59"/>
              </w:rPr>
              <w:t xml:space="preserve"> </w:t>
            </w:r>
            <w:r>
              <w:rPr>
                <w:spacing w:val="13"/>
              </w:rPr>
              <w:t>区外企业</w:t>
            </w:r>
            <w:r>
              <w:rPr>
                <w:spacing w:val="12"/>
              </w:rPr>
              <w:t>需提供进疆企业信息报送手续并在新疆建设云可查询</w:t>
            </w:r>
            <w:r>
              <w:rPr>
                <w:spacing w:val="1"/>
              </w:rPr>
              <w:t>）</w:t>
            </w:r>
            <w:r>
              <w:rPr>
                <w:spacing w:val="52"/>
              </w:rPr>
              <w:t xml:space="preserve"> </w:t>
            </w:r>
            <w:r>
              <w:rPr>
                <w:spacing w:val="1"/>
              </w:rPr>
              <w:t>；</w:t>
            </w:r>
          </w:p>
          <w:p>
            <w:pPr>
              <w:pStyle w:val="18"/>
              <w:spacing w:before="72" w:line="360" w:lineRule="auto"/>
              <w:ind w:left="143" w:leftChars="0"/>
              <w:rPr>
                <w:spacing w:val="15"/>
              </w:rPr>
            </w:pPr>
            <w:r>
              <w:rPr>
                <w:spacing w:val="12"/>
              </w:rPr>
              <w:t>（10）投标保证金缴纳的有效证明。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2" w:hRule="atLeast"/>
        </w:trPr>
        <w:tc>
          <w:tcPr>
            <w:tcW w:w="1043" w:type="dxa"/>
            <w:vMerge w:val="continue"/>
            <w:vAlign w:val="top"/>
          </w:tcPr>
          <w:p>
            <w:pPr>
              <w:spacing w:line="360" w:lineRule="auto"/>
              <w:rPr>
                <w:position w:val="2"/>
              </w:rPr>
            </w:pPr>
          </w:p>
        </w:tc>
        <w:tc>
          <w:tcPr>
            <w:tcW w:w="1746" w:type="dxa"/>
            <w:vAlign w:val="top"/>
          </w:tcPr>
          <w:p>
            <w:pPr>
              <w:spacing w:line="360" w:lineRule="auto"/>
              <w:rPr>
                <w:rFonts w:hint="eastAsia"/>
                <w:spacing w:val="8"/>
                <w:lang w:eastAsia="zh-CN"/>
              </w:rPr>
            </w:pPr>
          </w:p>
        </w:tc>
        <w:tc>
          <w:tcPr>
            <w:tcW w:w="6430" w:type="dxa"/>
            <w:vMerge w:val="continue"/>
            <w:vAlign w:val="top"/>
          </w:tcPr>
          <w:p>
            <w:pPr>
              <w:pStyle w:val="18"/>
              <w:spacing w:before="72" w:line="360" w:lineRule="auto"/>
              <w:ind w:left="143" w:leftChars="0"/>
              <w:rPr>
                <w:spacing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spacing w:line="360" w:lineRule="auto"/>
              <w:rPr>
                <w:rFonts w:ascii="Arial"/>
                <w:sz w:val="21"/>
              </w:rPr>
            </w:pPr>
          </w:p>
          <w:p>
            <w:pPr>
              <w:pStyle w:val="18"/>
              <w:spacing w:before="71" w:line="360" w:lineRule="auto"/>
              <w:ind w:left="476" w:leftChars="0"/>
              <w:rPr>
                <w:position w:val="2"/>
              </w:rPr>
            </w:pPr>
            <w:r>
              <w:rPr>
                <w:position w:val="2"/>
              </w:rPr>
              <w:t>7</w:t>
            </w:r>
          </w:p>
        </w:tc>
        <w:tc>
          <w:tcPr>
            <w:tcW w:w="1746" w:type="dxa"/>
            <w:vAlign w:val="top"/>
          </w:tcPr>
          <w:p>
            <w:pPr>
              <w:spacing w:line="360" w:lineRule="auto"/>
              <w:jc w:val="both"/>
              <w:rPr>
                <w:rFonts w:hint="eastAsia" w:ascii="仿宋" w:hAnsi="仿宋" w:eastAsia="仿宋" w:cs="仿宋"/>
                <w:snapToGrid w:val="0"/>
                <w:color w:val="000000"/>
                <w:spacing w:val="12"/>
                <w:kern w:val="0"/>
                <w:sz w:val="22"/>
                <w:szCs w:val="22"/>
                <w:lang w:val="en-US" w:eastAsia="zh-CN" w:bidi="ar-SA"/>
              </w:rPr>
            </w:pPr>
          </w:p>
          <w:p>
            <w:pPr>
              <w:spacing w:line="360" w:lineRule="auto"/>
              <w:jc w:val="center"/>
              <w:rPr>
                <w:rFonts w:hint="eastAsia" w:ascii="仿宋" w:hAnsi="仿宋" w:eastAsia="仿宋" w:cs="仿宋"/>
                <w:snapToGrid w:val="0"/>
                <w:color w:val="000000"/>
                <w:spacing w:val="12"/>
                <w:kern w:val="0"/>
                <w:sz w:val="22"/>
                <w:szCs w:val="22"/>
                <w:lang w:val="en-US" w:eastAsia="zh-CN" w:bidi="ar-SA"/>
              </w:rPr>
            </w:pPr>
            <w:r>
              <w:rPr>
                <w:rFonts w:hint="eastAsia" w:ascii="仿宋" w:hAnsi="仿宋" w:eastAsia="仿宋" w:cs="仿宋"/>
                <w:snapToGrid w:val="0"/>
                <w:color w:val="000000"/>
                <w:spacing w:val="12"/>
                <w:kern w:val="0"/>
                <w:sz w:val="22"/>
                <w:szCs w:val="22"/>
                <w:lang w:val="en-US" w:eastAsia="zh-CN" w:bidi="ar-SA"/>
              </w:rPr>
              <w:t>联合体投标</w:t>
            </w:r>
          </w:p>
        </w:tc>
        <w:tc>
          <w:tcPr>
            <w:tcW w:w="6430" w:type="dxa"/>
            <w:vAlign w:val="top"/>
          </w:tcPr>
          <w:p>
            <w:pPr>
              <w:spacing w:line="360" w:lineRule="auto"/>
              <w:ind w:firstLine="488" w:firstLineChars="200"/>
              <w:jc w:val="both"/>
              <w:rPr>
                <w:rFonts w:hint="eastAsia" w:ascii="仿宋" w:hAnsi="仿宋" w:eastAsia="仿宋" w:cs="仿宋"/>
                <w:snapToGrid w:val="0"/>
                <w:color w:val="000000"/>
                <w:spacing w:val="12"/>
                <w:kern w:val="0"/>
                <w:sz w:val="22"/>
                <w:szCs w:val="22"/>
                <w:lang w:val="en-US" w:eastAsia="zh-CN" w:bidi="ar-SA"/>
              </w:rPr>
            </w:pPr>
          </w:p>
          <w:p>
            <w:pPr>
              <w:spacing w:line="360" w:lineRule="auto"/>
              <w:jc w:val="both"/>
              <w:rPr>
                <w:rFonts w:hint="eastAsia" w:ascii="仿宋" w:hAnsi="仿宋" w:eastAsia="仿宋" w:cs="仿宋"/>
                <w:snapToGrid w:val="0"/>
                <w:color w:val="000000"/>
                <w:spacing w:val="12"/>
                <w:kern w:val="0"/>
                <w:sz w:val="22"/>
                <w:szCs w:val="22"/>
                <w:lang w:val="en-US" w:eastAsia="zh-CN" w:bidi="ar-SA"/>
              </w:rPr>
            </w:pPr>
            <w:r>
              <w:rPr>
                <w:rFonts w:hint="eastAsia" w:ascii="仿宋" w:hAnsi="仿宋" w:eastAsia="仿宋" w:cs="仿宋"/>
                <w:snapToGrid w:val="0"/>
                <w:color w:val="000000"/>
                <w:spacing w:val="12"/>
                <w:kern w:val="0"/>
                <w:sz w:val="22"/>
                <w:szCs w:val="22"/>
                <w:lang w:val="en-US" w:eastAsia="zh-CN" w:bidi="ar-SA"/>
              </w:rPr>
              <w:t>不允许联合体投标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spacing w:line="360" w:lineRule="auto"/>
              <w:ind w:firstLine="420" w:firstLineChars="200"/>
              <w:rPr>
                <w:rFonts w:ascii="Arial"/>
                <w:sz w:val="21"/>
              </w:rPr>
            </w:pPr>
          </w:p>
          <w:p>
            <w:pPr>
              <w:spacing w:line="360" w:lineRule="auto"/>
              <w:ind w:firstLine="420" w:firstLineChars="200"/>
              <w:rPr>
                <w:position w:val="2"/>
              </w:rPr>
            </w:pPr>
            <w:r>
              <w:rPr>
                <w:rFonts w:ascii="Arial"/>
                <w:sz w:val="21"/>
              </w:rPr>
              <w:t>8</w:t>
            </w:r>
          </w:p>
        </w:tc>
        <w:tc>
          <w:tcPr>
            <w:tcW w:w="1746" w:type="dxa"/>
            <w:vAlign w:val="top"/>
          </w:tcPr>
          <w:p>
            <w:pPr>
              <w:spacing w:line="360" w:lineRule="auto"/>
              <w:ind w:firstLine="488" w:firstLineChars="200"/>
              <w:jc w:val="both"/>
              <w:rPr>
                <w:rFonts w:hint="eastAsia" w:ascii="仿宋" w:hAnsi="仿宋" w:eastAsia="仿宋" w:cs="仿宋"/>
                <w:snapToGrid w:val="0"/>
                <w:color w:val="000000"/>
                <w:spacing w:val="12"/>
                <w:kern w:val="0"/>
                <w:sz w:val="22"/>
                <w:szCs w:val="22"/>
                <w:lang w:val="en-US" w:eastAsia="zh-CN" w:bidi="ar-SA"/>
              </w:rPr>
            </w:pPr>
            <w:r>
              <w:rPr>
                <w:rFonts w:hint="eastAsia" w:ascii="仿宋" w:hAnsi="仿宋" w:eastAsia="仿宋" w:cs="仿宋"/>
                <w:snapToGrid w:val="0"/>
                <w:color w:val="000000"/>
                <w:spacing w:val="12"/>
                <w:kern w:val="0"/>
                <w:sz w:val="22"/>
                <w:szCs w:val="22"/>
                <w:lang w:val="en-US" w:eastAsia="zh-CN" w:bidi="ar-SA"/>
              </w:rPr>
              <w:t>现场</w:t>
            </w:r>
          </w:p>
          <w:p>
            <w:pPr>
              <w:spacing w:line="360" w:lineRule="auto"/>
              <w:ind w:firstLine="488" w:firstLineChars="200"/>
              <w:jc w:val="both"/>
              <w:rPr>
                <w:rFonts w:hint="eastAsia"/>
                <w:spacing w:val="8"/>
                <w:lang w:eastAsia="zh-CN"/>
              </w:rPr>
            </w:pPr>
            <w:r>
              <w:rPr>
                <w:rFonts w:hint="eastAsia" w:ascii="仿宋" w:hAnsi="仿宋" w:eastAsia="仿宋" w:cs="仿宋"/>
                <w:snapToGrid w:val="0"/>
                <w:color w:val="000000"/>
                <w:spacing w:val="12"/>
                <w:kern w:val="0"/>
                <w:sz w:val="22"/>
                <w:szCs w:val="22"/>
                <w:lang w:val="en-US" w:eastAsia="zh-CN" w:bidi="ar-SA"/>
              </w:rPr>
              <w:t>踏勘</w:t>
            </w:r>
          </w:p>
        </w:tc>
        <w:tc>
          <w:tcPr>
            <w:tcW w:w="6430" w:type="dxa"/>
            <w:vAlign w:val="top"/>
          </w:tcPr>
          <w:p>
            <w:pPr>
              <w:spacing w:line="360" w:lineRule="auto"/>
              <w:rPr>
                <w:spacing w:val="15"/>
              </w:rPr>
            </w:pPr>
            <w:r>
              <w:rPr>
                <w:rFonts w:hint="eastAsia" w:ascii="仿宋" w:hAnsi="仿宋" w:eastAsia="仿宋" w:cs="仿宋"/>
                <w:snapToGrid w:val="0"/>
                <w:color w:val="000000"/>
                <w:spacing w:val="12"/>
                <w:kern w:val="0"/>
                <w:sz w:val="22"/>
                <w:szCs w:val="22"/>
                <w:lang w:val="en-US" w:eastAsia="zh-CN" w:bidi="ar-SA"/>
              </w:rPr>
              <w:t>本项目不组织统一踏勘，投标人可自行前往了解实际情况，以便做出合理的报价和方案。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spacing w:line="360" w:lineRule="auto"/>
              <w:rPr>
                <w:rFonts w:ascii="Arial"/>
                <w:sz w:val="21"/>
              </w:rPr>
            </w:pPr>
          </w:p>
          <w:p>
            <w:pPr>
              <w:spacing w:line="360" w:lineRule="auto"/>
              <w:rPr>
                <w:rFonts w:ascii="Arial"/>
                <w:sz w:val="21"/>
              </w:rPr>
            </w:pPr>
          </w:p>
          <w:p>
            <w:pPr>
              <w:pStyle w:val="18"/>
              <w:spacing w:before="72" w:line="360" w:lineRule="auto"/>
              <w:ind w:left="467" w:leftChars="0"/>
              <w:rPr>
                <w:position w:val="2"/>
              </w:rPr>
            </w:pPr>
            <w:r>
              <w:rPr>
                <w:position w:val="2"/>
              </w:rPr>
              <w:t>9</w:t>
            </w:r>
          </w:p>
        </w:tc>
        <w:tc>
          <w:tcPr>
            <w:tcW w:w="1746" w:type="dxa"/>
            <w:vAlign w:val="top"/>
          </w:tcPr>
          <w:p>
            <w:pPr>
              <w:spacing w:line="360" w:lineRule="auto"/>
              <w:jc w:val="both"/>
              <w:rPr>
                <w:rFonts w:hint="eastAsia" w:ascii="仿宋" w:hAnsi="仿宋" w:eastAsia="仿宋" w:cs="仿宋"/>
                <w:snapToGrid w:val="0"/>
                <w:color w:val="000000"/>
                <w:spacing w:val="12"/>
                <w:kern w:val="0"/>
                <w:sz w:val="22"/>
                <w:szCs w:val="22"/>
                <w:lang w:val="en-US" w:eastAsia="zh-CN" w:bidi="ar-SA"/>
              </w:rPr>
            </w:pPr>
          </w:p>
          <w:p>
            <w:pPr>
              <w:spacing w:line="360" w:lineRule="auto"/>
              <w:jc w:val="both"/>
              <w:rPr>
                <w:rFonts w:hint="eastAsia" w:ascii="仿宋" w:hAnsi="仿宋" w:eastAsia="仿宋" w:cs="仿宋"/>
                <w:snapToGrid w:val="0"/>
                <w:color w:val="000000"/>
                <w:spacing w:val="12"/>
                <w:kern w:val="0"/>
                <w:sz w:val="22"/>
                <w:szCs w:val="22"/>
                <w:lang w:val="en-US" w:eastAsia="zh-CN" w:bidi="ar-SA"/>
              </w:rPr>
            </w:pPr>
            <w:r>
              <w:rPr>
                <w:rFonts w:hint="eastAsia" w:ascii="仿宋" w:hAnsi="仿宋" w:eastAsia="仿宋" w:cs="仿宋"/>
                <w:snapToGrid w:val="0"/>
                <w:color w:val="000000"/>
                <w:spacing w:val="12"/>
                <w:kern w:val="0"/>
                <w:sz w:val="22"/>
                <w:szCs w:val="22"/>
                <w:lang w:val="en-US" w:eastAsia="zh-CN" w:bidi="ar-SA"/>
              </w:rPr>
              <w:t>是否允许递交备选投标方案</w:t>
            </w:r>
          </w:p>
        </w:tc>
        <w:tc>
          <w:tcPr>
            <w:tcW w:w="6430" w:type="dxa"/>
            <w:vAlign w:val="top"/>
          </w:tcPr>
          <w:p>
            <w:pPr>
              <w:spacing w:line="360" w:lineRule="auto"/>
              <w:jc w:val="both"/>
              <w:rPr>
                <w:rFonts w:hint="eastAsia" w:ascii="仿宋" w:hAnsi="仿宋" w:eastAsia="仿宋" w:cs="仿宋"/>
                <w:snapToGrid w:val="0"/>
                <w:color w:val="000000"/>
                <w:spacing w:val="12"/>
                <w:kern w:val="0"/>
                <w:sz w:val="22"/>
                <w:szCs w:val="22"/>
                <w:lang w:val="en-US" w:eastAsia="zh-CN" w:bidi="ar-SA"/>
              </w:rPr>
            </w:pPr>
          </w:p>
          <w:p>
            <w:pPr>
              <w:spacing w:line="360" w:lineRule="auto"/>
              <w:ind w:firstLine="244" w:firstLineChars="100"/>
              <w:jc w:val="both"/>
              <w:rPr>
                <w:rFonts w:hint="eastAsia" w:ascii="仿宋" w:hAnsi="仿宋" w:eastAsia="仿宋" w:cs="仿宋"/>
                <w:snapToGrid w:val="0"/>
                <w:color w:val="000000"/>
                <w:spacing w:val="12"/>
                <w:kern w:val="0"/>
                <w:sz w:val="22"/>
                <w:szCs w:val="22"/>
                <w:lang w:val="en-US" w:eastAsia="zh-CN" w:bidi="ar-SA"/>
              </w:rPr>
            </w:pPr>
            <w:r>
              <w:rPr>
                <w:rFonts w:hint="eastAsia" w:ascii="仿宋" w:hAnsi="仿宋" w:eastAsia="仿宋" w:cs="仿宋"/>
                <w:snapToGrid w:val="0"/>
                <w:color w:val="000000"/>
                <w:spacing w:val="12"/>
                <w:kern w:val="0"/>
                <w:sz w:val="22"/>
                <w:szCs w:val="22"/>
                <w:lang w:val="en-US" w:eastAsia="zh-CN" w:bidi="ar-SA"/>
              </w:rPr>
              <w:t>不允许许递交备选投标方案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spacing w:line="360" w:lineRule="auto"/>
              <w:rPr>
                <w:rFonts w:ascii="Arial"/>
                <w:sz w:val="21"/>
              </w:rPr>
            </w:pPr>
          </w:p>
          <w:p>
            <w:pPr>
              <w:pStyle w:val="18"/>
              <w:spacing w:before="71" w:line="360" w:lineRule="auto"/>
              <w:ind w:left="440" w:leftChars="0"/>
              <w:rPr>
                <w:position w:val="2"/>
              </w:rPr>
            </w:pPr>
            <w:r>
              <w:rPr>
                <w:spacing w:val="-11"/>
                <w:position w:val="2"/>
              </w:rPr>
              <w:t>10</w:t>
            </w:r>
          </w:p>
        </w:tc>
        <w:tc>
          <w:tcPr>
            <w:tcW w:w="1746" w:type="dxa"/>
            <w:vAlign w:val="top"/>
          </w:tcPr>
          <w:p>
            <w:pPr>
              <w:pStyle w:val="18"/>
              <w:spacing w:before="195" w:line="360" w:lineRule="auto"/>
              <w:ind w:left="127" w:leftChars="0" w:right="277" w:rightChars="0" w:firstLine="19" w:firstLineChars="0"/>
              <w:jc w:val="center"/>
              <w:rPr>
                <w:rFonts w:hint="eastAsia"/>
                <w:spacing w:val="8"/>
                <w:lang w:eastAsia="zh-CN"/>
              </w:rPr>
            </w:pPr>
            <w:r>
              <w:rPr>
                <w:rFonts w:hint="eastAsia"/>
                <w:spacing w:val="7"/>
                <w:lang w:eastAsia="zh-CN"/>
              </w:rPr>
              <w:t>投标</w:t>
            </w:r>
            <w:r>
              <w:rPr>
                <w:spacing w:val="7"/>
              </w:rPr>
              <w:t>文件</w:t>
            </w:r>
            <w:r>
              <w:rPr>
                <w:spacing w:val="9"/>
              </w:rPr>
              <w:t>有效期</w:t>
            </w:r>
          </w:p>
        </w:tc>
        <w:tc>
          <w:tcPr>
            <w:tcW w:w="6430" w:type="dxa"/>
            <w:vAlign w:val="top"/>
          </w:tcPr>
          <w:p>
            <w:pPr>
              <w:spacing w:line="360" w:lineRule="auto"/>
              <w:rPr>
                <w:rFonts w:ascii="Arial"/>
                <w:sz w:val="21"/>
              </w:rPr>
            </w:pPr>
          </w:p>
          <w:p>
            <w:pPr>
              <w:pStyle w:val="18"/>
              <w:spacing w:before="72" w:line="360" w:lineRule="auto"/>
              <w:ind w:left="138" w:leftChars="0"/>
              <w:rPr>
                <w:spacing w:val="12"/>
              </w:rPr>
            </w:pPr>
            <w:r>
              <w:rPr>
                <w:spacing w:val="10"/>
              </w:rPr>
              <w:t>提交</w:t>
            </w:r>
            <w:r>
              <w:rPr>
                <w:rFonts w:hint="eastAsia"/>
                <w:spacing w:val="10"/>
                <w:lang w:eastAsia="zh-CN"/>
              </w:rPr>
              <w:t>投标</w:t>
            </w:r>
            <w:r>
              <w:rPr>
                <w:spacing w:val="10"/>
              </w:rPr>
              <w:t>文件的截止之日起90天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pStyle w:val="18"/>
              <w:spacing w:before="199" w:line="360" w:lineRule="auto"/>
              <w:ind w:left="440" w:leftChars="0"/>
              <w:rPr>
                <w:spacing w:val="-11"/>
                <w:position w:val="2"/>
              </w:rPr>
            </w:pPr>
            <w:r>
              <w:rPr>
                <w:spacing w:val="-11"/>
                <w:position w:val="2"/>
              </w:rPr>
              <w:t>1</w:t>
            </w:r>
            <w:r>
              <w:rPr>
                <w:rFonts w:hint="eastAsia"/>
                <w:spacing w:val="-11"/>
                <w:position w:val="2"/>
                <w:lang w:val="en-US" w:eastAsia="zh-CN"/>
              </w:rPr>
              <w:t>1</w:t>
            </w:r>
          </w:p>
        </w:tc>
        <w:tc>
          <w:tcPr>
            <w:tcW w:w="1746" w:type="dxa"/>
            <w:vAlign w:val="top"/>
          </w:tcPr>
          <w:p>
            <w:pPr>
              <w:pStyle w:val="18"/>
              <w:spacing w:before="245" w:line="360" w:lineRule="auto"/>
              <w:ind w:left="224" w:leftChars="0"/>
              <w:rPr>
                <w:rFonts w:hint="eastAsia"/>
                <w:spacing w:val="7"/>
                <w:lang w:eastAsia="zh-CN"/>
              </w:rPr>
            </w:pPr>
            <w:r>
              <w:rPr>
                <w:spacing w:val="7"/>
              </w:rPr>
              <w:t>质量要求</w:t>
            </w:r>
          </w:p>
        </w:tc>
        <w:tc>
          <w:tcPr>
            <w:tcW w:w="6430" w:type="dxa"/>
            <w:vAlign w:val="top"/>
          </w:tcPr>
          <w:p>
            <w:pPr>
              <w:pStyle w:val="18"/>
              <w:spacing w:before="245" w:line="360" w:lineRule="auto"/>
              <w:ind w:left="147" w:leftChars="0"/>
              <w:rPr>
                <w:spacing w:val="10"/>
              </w:rPr>
            </w:pPr>
            <w:r>
              <w:rPr>
                <w:spacing w:val="-2"/>
              </w:rPr>
              <w:t>合格</w:t>
            </w:r>
            <w:r>
              <w:rPr>
                <w:rFonts w:hint="eastAsia"/>
                <w:spacing w:val="-2"/>
                <w:lang w:eastAsia="zh-CN"/>
              </w:rPr>
              <w:t>（工程竣工后需通过电力行业主管部门的验收并完成项目移交工作）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spacing w:line="360" w:lineRule="auto"/>
              <w:rPr>
                <w:rFonts w:ascii="Arial"/>
                <w:sz w:val="21"/>
              </w:rPr>
            </w:pPr>
          </w:p>
          <w:p>
            <w:pPr>
              <w:spacing w:line="360" w:lineRule="auto"/>
              <w:rPr>
                <w:rFonts w:ascii="Arial"/>
                <w:sz w:val="21"/>
              </w:rPr>
            </w:pPr>
          </w:p>
          <w:p>
            <w:pPr>
              <w:pStyle w:val="18"/>
              <w:spacing w:before="72" w:line="360" w:lineRule="auto"/>
              <w:ind w:left="440" w:leftChars="0"/>
              <w:rPr>
                <w:spacing w:val="-11"/>
                <w:position w:val="2"/>
              </w:rPr>
            </w:pPr>
            <w:r>
              <w:rPr>
                <w:spacing w:val="-11"/>
                <w:position w:val="2"/>
              </w:rPr>
              <w:t>1</w:t>
            </w:r>
            <w:r>
              <w:rPr>
                <w:rFonts w:hint="eastAsia"/>
                <w:spacing w:val="-11"/>
                <w:position w:val="2"/>
                <w:lang w:val="en-US" w:eastAsia="zh-CN"/>
              </w:rPr>
              <w:t>2</w:t>
            </w:r>
          </w:p>
        </w:tc>
        <w:tc>
          <w:tcPr>
            <w:tcW w:w="1746" w:type="dxa"/>
            <w:vAlign w:val="top"/>
          </w:tcPr>
          <w:p>
            <w:pPr>
              <w:spacing w:line="360" w:lineRule="auto"/>
              <w:jc w:val="both"/>
              <w:rPr>
                <w:rFonts w:ascii="Arial"/>
                <w:sz w:val="21"/>
              </w:rPr>
            </w:pPr>
          </w:p>
          <w:p>
            <w:pPr>
              <w:pStyle w:val="18"/>
              <w:spacing w:before="72" w:line="360" w:lineRule="auto"/>
              <w:ind w:left="207" w:leftChars="0"/>
              <w:jc w:val="both"/>
              <w:rPr>
                <w:rFonts w:hint="eastAsia"/>
                <w:spacing w:val="7"/>
                <w:lang w:eastAsia="zh-CN"/>
              </w:rPr>
            </w:pPr>
            <w:r>
              <w:rPr>
                <w:spacing w:val="10"/>
              </w:rPr>
              <w:t>付款方式</w:t>
            </w:r>
          </w:p>
        </w:tc>
        <w:tc>
          <w:tcPr>
            <w:tcW w:w="6430" w:type="dxa"/>
            <w:vAlign w:val="top"/>
          </w:tcPr>
          <w:p>
            <w:pPr>
              <w:pStyle w:val="18"/>
              <w:spacing w:before="187" w:line="360" w:lineRule="auto"/>
              <w:ind w:left="14" w:leftChars="0" w:right="30" w:rightChars="0" w:firstLine="5" w:firstLineChars="0"/>
              <w:jc w:val="both"/>
              <w:rPr>
                <w:spacing w:val="10"/>
              </w:rPr>
            </w:pPr>
            <w:r>
              <w:rPr>
                <w:spacing w:val="8"/>
                <w:highlight w:val="none"/>
              </w:rPr>
              <w:t>合同签订后支付合同价30%预付款。竣工验收后支付至合同价的70%,结算审核完成并出具审计决算书后付至结算价的97%，</w:t>
            </w:r>
            <w:r>
              <w:rPr>
                <w:spacing w:val="7"/>
                <w:highlight w:val="none"/>
              </w:rPr>
              <w:t>剩余3%待质保期满后付清。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pStyle w:val="18"/>
              <w:spacing w:before="146" w:line="360" w:lineRule="auto"/>
              <w:ind w:left="440" w:leftChars="0"/>
              <w:rPr>
                <w:spacing w:val="-11"/>
                <w:position w:val="2"/>
              </w:rPr>
            </w:pPr>
            <w:r>
              <w:rPr>
                <w:spacing w:val="-11"/>
                <w:position w:val="2"/>
              </w:rPr>
              <w:t>1</w:t>
            </w:r>
            <w:r>
              <w:rPr>
                <w:rFonts w:hint="eastAsia"/>
                <w:spacing w:val="-11"/>
                <w:position w:val="2"/>
                <w:lang w:val="en-US" w:eastAsia="zh-CN"/>
              </w:rPr>
              <w:t>3</w:t>
            </w:r>
          </w:p>
        </w:tc>
        <w:tc>
          <w:tcPr>
            <w:tcW w:w="1746" w:type="dxa"/>
            <w:vAlign w:val="top"/>
          </w:tcPr>
          <w:p>
            <w:pPr>
              <w:pStyle w:val="18"/>
              <w:spacing w:before="189" w:line="360" w:lineRule="auto"/>
              <w:ind w:left="215" w:leftChars="0"/>
              <w:jc w:val="both"/>
              <w:rPr>
                <w:rFonts w:hint="eastAsia"/>
                <w:spacing w:val="7"/>
                <w:lang w:eastAsia="zh-CN"/>
              </w:rPr>
            </w:pPr>
            <w:r>
              <w:rPr>
                <w:spacing w:val="9"/>
              </w:rPr>
              <w:t>项目地点</w:t>
            </w:r>
          </w:p>
        </w:tc>
        <w:tc>
          <w:tcPr>
            <w:tcW w:w="6430" w:type="dxa"/>
            <w:vAlign w:val="top"/>
          </w:tcPr>
          <w:p>
            <w:pPr>
              <w:pStyle w:val="18"/>
              <w:spacing w:before="189" w:line="360" w:lineRule="auto"/>
              <w:ind w:left="141" w:leftChars="0"/>
              <w:rPr>
                <w:spacing w:val="10"/>
              </w:rPr>
            </w:pPr>
            <w:r>
              <w:rPr>
                <w:spacing w:val="6"/>
              </w:rPr>
              <w:t>伊宁市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pStyle w:val="18"/>
              <w:spacing w:before="173" w:line="360" w:lineRule="auto"/>
              <w:ind w:left="440" w:leftChars="0"/>
              <w:rPr>
                <w:spacing w:val="-11"/>
                <w:position w:val="2"/>
              </w:rPr>
            </w:pPr>
            <w:r>
              <w:rPr>
                <w:spacing w:val="-11"/>
                <w:position w:val="2"/>
              </w:rPr>
              <w:t>1</w:t>
            </w:r>
            <w:r>
              <w:rPr>
                <w:rFonts w:hint="eastAsia"/>
                <w:spacing w:val="-11"/>
                <w:position w:val="2"/>
                <w:lang w:val="en-US" w:eastAsia="zh-CN"/>
              </w:rPr>
              <w:t>4</w:t>
            </w:r>
          </w:p>
        </w:tc>
        <w:tc>
          <w:tcPr>
            <w:tcW w:w="1746" w:type="dxa"/>
            <w:vAlign w:val="top"/>
          </w:tcPr>
          <w:p>
            <w:pPr>
              <w:pStyle w:val="18"/>
              <w:spacing w:before="220" w:line="360" w:lineRule="auto"/>
              <w:ind w:left="215" w:leftChars="0"/>
              <w:jc w:val="both"/>
              <w:rPr>
                <w:rFonts w:hint="eastAsia"/>
                <w:spacing w:val="7"/>
                <w:lang w:eastAsia="zh-CN"/>
              </w:rPr>
            </w:pPr>
            <w:r>
              <w:rPr>
                <w:spacing w:val="9"/>
              </w:rPr>
              <w:t>项目工期</w:t>
            </w:r>
          </w:p>
        </w:tc>
        <w:tc>
          <w:tcPr>
            <w:tcW w:w="6430" w:type="dxa"/>
            <w:vAlign w:val="top"/>
          </w:tcPr>
          <w:p>
            <w:pPr>
              <w:pStyle w:val="18"/>
              <w:spacing w:before="223" w:line="360" w:lineRule="auto"/>
              <w:ind w:left="174" w:leftChars="0"/>
              <w:rPr>
                <w:spacing w:val="10"/>
              </w:rPr>
            </w:pPr>
            <w:r>
              <w:t>自合同签订后30日历天内完成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pStyle w:val="18"/>
              <w:spacing w:before="144" w:line="360" w:lineRule="auto"/>
              <w:ind w:left="440" w:leftChars="0"/>
              <w:rPr>
                <w:spacing w:val="-11"/>
                <w:position w:val="2"/>
              </w:rPr>
            </w:pPr>
            <w:r>
              <w:rPr>
                <w:spacing w:val="-11"/>
                <w:position w:val="2"/>
              </w:rPr>
              <w:t>1</w:t>
            </w:r>
            <w:r>
              <w:rPr>
                <w:rFonts w:hint="eastAsia"/>
                <w:spacing w:val="-11"/>
                <w:position w:val="2"/>
                <w:lang w:val="en-US" w:eastAsia="zh-CN"/>
              </w:rPr>
              <w:t>5</w:t>
            </w:r>
          </w:p>
        </w:tc>
        <w:tc>
          <w:tcPr>
            <w:tcW w:w="1746" w:type="dxa"/>
            <w:vAlign w:val="top"/>
          </w:tcPr>
          <w:p>
            <w:pPr>
              <w:pStyle w:val="18"/>
              <w:spacing w:before="144" w:line="360" w:lineRule="auto"/>
              <w:ind w:firstLine="198" w:firstLineChars="100"/>
              <w:jc w:val="both"/>
              <w:rPr>
                <w:rFonts w:hint="eastAsia"/>
                <w:spacing w:val="7"/>
                <w:lang w:eastAsia="zh-CN"/>
              </w:rPr>
            </w:pPr>
            <w:r>
              <w:rPr>
                <w:spacing w:val="-11"/>
                <w:position w:val="2"/>
              </w:rPr>
              <w:t>质量保修期</w:t>
            </w:r>
          </w:p>
        </w:tc>
        <w:tc>
          <w:tcPr>
            <w:tcW w:w="6430" w:type="dxa"/>
            <w:vAlign w:val="top"/>
          </w:tcPr>
          <w:p>
            <w:pPr>
              <w:pStyle w:val="18"/>
              <w:spacing w:before="144" w:line="360" w:lineRule="auto"/>
              <w:ind w:firstLine="198" w:firstLineChars="100"/>
              <w:rPr>
                <w:spacing w:val="10"/>
              </w:rPr>
            </w:pPr>
            <w:r>
              <w:rPr>
                <w:spacing w:val="-11"/>
                <w:position w:val="2"/>
              </w:rPr>
              <w:t>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pStyle w:val="18"/>
              <w:spacing w:before="144" w:line="360" w:lineRule="auto"/>
              <w:ind w:left="440" w:leftChars="0"/>
              <w:rPr>
                <w:spacing w:val="-11"/>
                <w:position w:val="2"/>
              </w:rPr>
            </w:pPr>
            <w:r>
              <w:rPr>
                <w:spacing w:val="-11"/>
                <w:position w:val="2"/>
              </w:rPr>
              <w:t>1</w:t>
            </w:r>
            <w:r>
              <w:rPr>
                <w:rFonts w:hint="eastAsia"/>
                <w:spacing w:val="-11"/>
                <w:position w:val="2"/>
                <w:lang w:val="en-US" w:eastAsia="zh-CN"/>
              </w:rPr>
              <w:t>6</w:t>
            </w:r>
          </w:p>
        </w:tc>
        <w:tc>
          <w:tcPr>
            <w:tcW w:w="1746" w:type="dxa"/>
            <w:vAlign w:val="top"/>
          </w:tcPr>
          <w:p>
            <w:pPr>
              <w:pStyle w:val="18"/>
              <w:spacing w:before="190" w:line="360" w:lineRule="auto"/>
              <w:ind w:left="213" w:leftChars="0"/>
              <w:jc w:val="both"/>
              <w:rPr>
                <w:rFonts w:hint="eastAsia"/>
                <w:spacing w:val="7"/>
                <w:lang w:eastAsia="zh-CN"/>
              </w:rPr>
            </w:pPr>
            <w:r>
              <w:rPr>
                <w:spacing w:val="10"/>
              </w:rPr>
              <w:t>投标报价</w:t>
            </w:r>
          </w:p>
        </w:tc>
        <w:tc>
          <w:tcPr>
            <w:tcW w:w="6430" w:type="dxa"/>
            <w:vAlign w:val="top"/>
          </w:tcPr>
          <w:p>
            <w:pPr>
              <w:pStyle w:val="18"/>
              <w:spacing w:before="190" w:line="360" w:lineRule="auto"/>
              <w:ind w:left="130" w:leftChars="0"/>
              <w:rPr>
                <w:spacing w:val="10"/>
              </w:rPr>
            </w:pPr>
            <w:r>
              <w:rPr>
                <w:spacing w:val="15"/>
              </w:rPr>
              <w:t>投标报价包括采购范围内所有项目包含的全部费用。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pStyle w:val="18"/>
              <w:spacing w:before="144" w:line="360" w:lineRule="auto"/>
              <w:ind w:left="440" w:leftChars="0"/>
              <w:rPr>
                <w:spacing w:val="-11"/>
                <w:position w:val="2"/>
              </w:rPr>
            </w:pPr>
            <w:r>
              <w:rPr>
                <w:rFonts w:hint="eastAsia"/>
                <w:spacing w:val="-11"/>
                <w:position w:val="2"/>
                <w:lang w:val="en-US" w:eastAsia="zh-CN"/>
              </w:rPr>
              <w:t>17</w:t>
            </w:r>
          </w:p>
        </w:tc>
        <w:tc>
          <w:tcPr>
            <w:tcW w:w="1746" w:type="dxa"/>
            <w:vAlign w:val="top"/>
          </w:tcPr>
          <w:p>
            <w:pPr>
              <w:pStyle w:val="18"/>
              <w:spacing w:before="144" w:line="360" w:lineRule="auto"/>
              <w:ind w:firstLine="198" w:firstLineChars="100"/>
              <w:jc w:val="both"/>
              <w:rPr>
                <w:spacing w:val="10"/>
              </w:rPr>
            </w:pPr>
            <w:r>
              <w:rPr>
                <w:spacing w:val="-11"/>
                <w:position w:val="2"/>
              </w:rPr>
              <w:t>履约保证金</w:t>
            </w:r>
          </w:p>
        </w:tc>
        <w:tc>
          <w:tcPr>
            <w:tcW w:w="6430" w:type="dxa"/>
            <w:vAlign w:val="top"/>
          </w:tcPr>
          <w:p>
            <w:pPr>
              <w:pStyle w:val="18"/>
              <w:spacing w:before="144" w:line="360" w:lineRule="auto"/>
              <w:ind w:left="440" w:leftChars="0"/>
              <w:rPr>
                <w:spacing w:val="15"/>
              </w:rPr>
            </w:pPr>
            <w:r>
              <w:rPr>
                <w:spacing w:val="-11"/>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pStyle w:val="18"/>
              <w:spacing w:before="144" w:line="360" w:lineRule="auto"/>
              <w:ind w:left="440" w:leftChars="0"/>
              <w:rPr>
                <w:rFonts w:hint="eastAsia"/>
                <w:spacing w:val="-11"/>
                <w:position w:val="2"/>
                <w:lang w:val="en-US" w:eastAsia="zh-CN"/>
              </w:rPr>
            </w:pPr>
          </w:p>
          <w:p>
            <w:pPr>
              <w:pStyle w:val="18"/>
              <w:spacing w:before="144" w:line="360" w:lineRule="auto"/>
              <w:ind w:left="440" w:leftChars="0"/>
              <w:rPr>
                <w:rFonts w:hint="eastAsia"/>
                <w:spacing w:val="-11"/>
                <w:position w:val="2"/>
                <w:lang w:val="en-US" w:eastAsia="zh-CN"/>
              </w:rPr>
            </w:pPr>
            <w:r>
              <w:rPr>
                <w:rFonts w:hint="eastAsia"/>
                <w:spacing w:val="-11"/>
                <w:position w:val="2"/>
                <w:lang w:val="en-US" w:eastAsia="zh-CN"/>
              </w:rPr>
              <w:t>18</w:t>
            </w:r>
          </w:p>
        </w:tc>
        <w:tc>
          <w:tcPr>
            <w:tcW w:w="1746" w:type="dxa"/>
            <w:vAlign w:val="top"/>
          </w:tcPr>
          <w:p>
            <w:pPr>
              <w:pStyle w:val="18"/>
              <w:spacing w:before="144" w:line="360" w:lineRule="auto"/>
              <w:ind w:firstLine="198" w:firstLineChars="100"/>
              <w:rPr>
                <w:rFonts w:hint="eastAsia"/>
                <w:spacing w:val="-11"/>
                <w:position w:val="2"/>
                <w:lang w:val="en-US" w:eastAsia="zh-CN"/>
              </w:rPr>
            </w:pPr>
            <w:r>
              <w:rPr>
                <w:rFonts w:hint="eastAsia"/>
                <w:spacing w:val="-11"/>
                <w:position w:val="2"/>
                <w:lang w:val="en-US" w:eastAsia="zh-CN"/>
              </w:rPr>
              <w:t>质量保证金</w:t>
            </w:r>
          </w:p>
        </w:tc>
        <w:tc>
          <w:tcPr>
            <w:tcW w:w="6430" w:type="dxa"/>
            <w:vAlign w:val="top"/>
          </w:tcPr>
          <w:p>
            <w:pPr>
              <w:pStyle w:val="18"/>
              <w:spacing w:before="144" w:line="360" w:lineRule="auto"/>
              <w:rPr>
                <w:rFonts w:hint="eastAsia"/>
                <w:spacing w:val="-11"/>
                <w:position w:val="2"/>
                <w:lang w:val="en-US" w:eastAsia="zh-CN"/>
              </w:rPr>
            </w:pPr>
            <w:r>
              <w:rPr>
                <w:rFonts w:hint="eastAsia"/>
                <w:spacing w:val="-11"/>
                <w:position w:val="2"/>
                <w:lang w:val="en-US" w:eastAsia="zh-CN"/>
              </w:rPr>
              <w:t>工程竣工结算审定价的 3%作为质量保证金，至保修期满后， 由发包方支付全部质量保证金给承包方。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spacing w:line="360" w:lineRule="auto"/>
              <w:rPr>
                <w:rFonts w:ascii="Arial"/>
                <w:sz w:val="21"/>
              </w:rPr>
            </w:pPr>
          </w:p>
          <w:p>
            <w:pPr>
              <w:pStyle w:val="18"/>
              <w:spacing w:before="72" w:line="360" w:lineRule="auto"/>
              <w:ind w:left="411" w:leftChars="0"/>
              <w:rPr>
                <w:spacing w:val="-11"/>
                <w:position w:val="2"/>
              </w:rPr>
            </w:pPr>
            <w:r>
              <w:rPr>
                <w:rFonts w:hint="eastAsia"/>
                <w:spacing w:val="-2"/>
                <w:position w:val="2"/>
                <w:lang w:val="en-US" w:eastAsia="zh-CN"/>
              </w:rPr>
              <w:t>19</w:t>
            </w:r>
          </w:p>
        </w:tc>
        <w:tc>
          <w:tcPr>
            <w:tcW w:w="1746" w:type="dxa"/>
            <w:vAlign w:val="top"/>
          </w:tcPr>
          <w:p>
            <w:pPr>
              <w:pStyle w:val="18"/>
              <w:spacing w:before="200" w:line="360" w:lineRule="auto"/>
              <w:ind w:left="328" w:leftChars="0" w:right="195" w:rightChars="0" w:hanging="115" w:firstLineChars="0"/>
              <w:jc w:val="center"/>
              <w:rPr>
                <w:spacing w:val="10"/>
              </w:rPr>
            </w:pPr>
            <w:r>
              <w:rPr>
                <w:spacing w:val="10"/>
              </w:rPr>
              <w:t>投标文件</w:t>
            </w:r>
            <w:r>
              <w:rPr>
                <w:spacing w:val="9"/>
              </w:rPr>
              <w:t>有效期</w:t>
            </w:r>
          </w:p>
        </w:tc>
        <w:tc>
          <w:tcPr>
            <w:tcW w:w="6430" w:type="dxa"/>
            <w:vAlign w:val="top"/>
          </w:tcPr>
          <w:p>
            <w:pPr>
              <w:spacing w:line="360" w:lineRule="auto"/>
              <w:rPr>
                <w:rFonts w:ascii="Arial"/>
                <w:sz w:val="21"/>
              </w:rPr>
            </w:pPr>
          </w:p>
          <w:p>
            <w:pPr>
              <w:pStyle w:val="18"/>
              <w:spacing w:before="71" w:line="360" w:lineRule="auto"/>
              <w:ind w:left="138" w:leftChars="0"/>
              <w:rPr>
                <w:spacing w:val="15"/>
              </w:rPr>
            </w:pPr>
            <w:r>
              <w:rPr>
                <w:spacing w:val="10"/>
              </w:rPr>
              <w:t>提交投标文件的截止之日起</w:t>
            </w:r>
            <w:r>
              <w:rPr>
                <w:spacing w:val="-12"/>
              </w:rPr>
              <w:t xml:space="preserve"> </w:t>
            </w:r>
            <w:r>
              <w:rPr>
                <w:spacing w:val="10"/>
              </w:rPr>
              <w:t>90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3"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1" w:line="360" w:lineRule="auto"/>
              <w:ind w:left="411" w:leftChars="0"/>
              <w:rPr>
                <w:spacing w:val="-11"/>
                <w:position w:val="2"/>
              </w:rPr>
            </w:pPr>
            <w:r>
              <w:rPr>
                <w:spacing w:val="-2"/>
                <w:position w:val="2"/>
              </w:rPr>
              <w:t>2</w:t>
            </w:r>
            <w:r>
              <w:rPr>
                <w:rFonts w:hint="eastAsia"/>
                <w:spacing w:val="-2"/>
                <w:position w:val="2"/>
                <w:lang w:val="en-US" w:eastAsia="zh-CN"/>
              </w:rPr>
              <w:t>0</w:t>
            </w:r>
          </w:p>
        </w:tc>
        <w:tc>
          <w:tcPr>
            <w:tcW w:w="1746" w:type="dxa"/>
            <w:vAlign w:val="top"/>
          </w:tcPr>
          <w:p>
            <w:pPr>
              <w:pStyle w:val="18"/>
              <w:spacing w:before="204" w:line="360" w:lineRule="auto"/>
              <w:jc w:val="center"/>
              <w:rPr>
                <w:rFonts w:hint="eastAsia"/>
                <w:spacing w:val="4"/>
                <w:lang w:eastAsia="zh-CN"/>
              </w:rPr>
            </w:pPr>
          </w:p>
          <w:p>
            <w:pPr>
              <w:pStyle w:val="18"/>
              <w:spacing w:before="204" w:line="360" w:lineRule="auto"/>
              <w:jc w:val="center"/>
              <w:rPr>
                <w:rFonts w:hint="eastAsia"/>
                <w:spacing w:val="4"/>
                <w:lang w:eastAsia="zh-CN"/>
              </w:rPr>
            </w:pPr>
          </w:p>
          <w:p>
            <w:pPr>
              <w:pStyle w:val="18"/>
              <w:spacing w:before="204" w:line="360" w:lineRule="auto"/>
              <w:jc w:val="center"/>
              <w:rPr>
                <w:spacing w:val="10"/>
              </w:rPr>
            </w:pPr>
            <w:r>
              <w:rPr>
                <w:rFonts w:hint="eastAsia"/>
                <w:spacing w:val="4"/>
                <w:lang w:eastAsia="zh-CN"/>
              </w:rPr>
              <w:t>建设规模</w:t>
            </w:r>
          </w:p>
        </w:tc>
        <w:tc>
          <w:tcPr>
            <w:tcW w:w="6430" w:type="dxa"/>
            <w:vAlign w:val="top"/>
          </w:tcPr>
          <w:p>
            <w:pPr>
              <w:pStyle w:val="18"/>
              <w:spacing w:before="204" w:line="360" w:lineRule="auto"/>
              <w:jc w:val="both"/>
              <w:rPr>
                <w:spacing w:val="15"/>
              </w:rPr>
            </w:pPr>
            <w:r>
              <w:rPr>
                <w:rFonts w:hint="eastAsia"/>
                <w:spacing w:val="4"/>
                <w:lang w:eastAsia="zh-CN"/>
              </w:rPr>
              <w:t>新建10千伏双回路架空线路1.32km，新立15米电杆31基，新建10kV电缆线路3.180km，新建8+1回路排管130米、6+1回路排管640米、6+1回路过路拉管195米，新建电缆井20座，新增断路器4台（其中单杆双断路器2处），新增双回经断路器电缆下杆2处。新建10kV环网柜（2进4出）2台、新建10kV环网柜（2进6出）1台，环网柜接地、围栏及基础制作；新建10kV电缆分接箱（1进1出）2台，电缆分接箱接地及基础制作等。</w:t>
            </w:r>
          </w:p>
        </w:tc>
      </w:tr>
    </w:tbl>
    <w:p>
      <w:pPr>
        <w:spacing w:line="360" w:lineRule="auto"/>
        <w:sectPr>
          <w:footerReference r:id="rId9" w:type="default"/>
          <w:pgSz w:w="11906" w:h="16839"/>
          <w:pgMar w:top="765" w:right="1785" w:bottom="998" w:left="1701" w:header="0" w:footer="847" w:gutter="0"/>
          <w:pgNumType w:fmt="decimal"/>
          <w:cols w:space="720" w:num="1"/>
        </w:sectPr>
      </w:pPr>
    </w:p>
    <w:p>
      <w:pPr>
        <w:spacing w:line="360" w:lineRule="auto"/>
      </w:pPr>
    </w:p>
    <w:tbl>
      <w:tblPr>
        <w:tblStyle w:val="19"/>
        <w:tblW w:w="9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509"/>
        <w:gridCol w:w="6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6"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ind w:firstLine="216" w:firstLineChars="100"/>
              <w:rPr>
                <w:spacing w:val="-2"/>
                <w:position w:val="2"/>
              </w:rPr>
            </w:pPr>
          </w:p>
          <w:p>
            <w:pPr>
              <w:pStyle w:val="18"/>
              <w:spacing w:before="72" w:line="360" w:lineRule="auto"/>
              <w:ind w:firstLine="216" w:firstLineChars="100"/>
              <w:rPr>
                <w:spacing w:val="-2"/>
                <w:position w:val="2"/>
              </w:rPr>
            </w:pPr>
          </w:p>
          <w:p>
            <w:pPr>
              <w:pStyle w:val="18"/>
              <w:spacing w:before="72" w:line="360" w:lineRule="auto"/>
              <w:ind w:firstLine="216" w:firstLineChars="100"/>
              <w:rPr>
                <w:spacing w:val="-2"/>
                <w:position w:val="2"/>
              </w:rPr>
            </w:pPr>
          </w:p>
          <w:p>
            <w:pPr>
              <w:pStyle w:val="18"/>
              <w:spacing w:before="72" w:line="360" w:lineRule="auto"/>
              <w:ind w:firstLine="216" w:firstLineChars="100"/>
              <w:rPr>
                <w:rFonts w:hint="eastAsia" w:eastAsia="仿宋"/>
                <w:spacing w:val="-2"/>
                <w:position w:val="2"/>
                <w:lang w:eastAsia="zh-CN"/>
              </w:rPr>
            </w:pPr>
            <w:r>
              <w:rPr>
                <w:spacing w:val="-2"/>
                <w:position w:val="2"/>
              </w:rPr>
              <w:t>2</w:t>
            </w:r>
            <w:r>
              <w:rPr>
                <w:rFonts w:hint="eastAsia"/>
                <w:spacing w:val="-2"/>
                <w:position w:val="2"/>
                <w:lang w:val="en-US" w:eastAsia="zh-CN"/>
              </w:rPr>
              <w:t>1</w:t>
            </w:r>
          </w:p>
        </w:tc>
        <w:tc>
          <w:tcPr>
            <w:tcW w:w="1509" w:type="dxa"/>
            <w:vAlign w:val="top"/>
          </w:tcPr>
          <w:p>
            <w:pPr>
              <w:spacing w:line="360" w:lineRule="auto"/>
              <w:rPr>
                <w:rFonts w:ascii="Arial"/>
                <w:sz w:val="21"/>
              </w:rPr>
            </w:pPr>
          </w:p>
          <w:p>
            <w:pPr>
              <w:spacing w:line="360" w:lineRule="auto"/>
              <w:rPr>
                <w:rFonts w:ascii="Arial"/>
                <w:sz w:val="21"/>
              </w:rPr>
            </w:pPr>
          </w:p>
          <w:p>
            <w:pPr>
              <w:pStyle w:val="18"/>
              <w:spacing w:before="71" w:line="360" w:lineRule="auto"/>
              <w:rPr>
                <w:spacing w:val="10"/>
              </w:rPr>
            </w:pPr>
          </w:p>
          <w:p>
            <w:pPr>
              <w:pStyle w:val="18"/>
              <w:spacing w:before="71" w:line="360" w:lineRule="auto"/>
              <w:rPr>
                <w:spacing w:val="10"/>
              </w:rPr>
            </w:pPr>
          </w:p>
          <w:p>
            <w:pPr>
              <w:pStyle w:val="18"/>
              <w:spacing w:before="71" w:line="360" w:lineRule="auto"/>
              <w:rPr>
                <w:spacing w:val="10"/>
              </w:rPr>
            </w:pPr>
          </w:p>
          <w:p>
            <w:pPr>
              <w:pStyle w:val="18"/>
              <w:spacing w:before="71" w:line="360" w:lineRule="auto"/>
              <w:rPr>
                <w:spacing w:val="10"/>
              </w:rPr>
            </w:pPr>
          </w:p>
          <w:p>
            <w:pPr>
              <w:pStyle w:val="18"/>
              <w:spacing w:before="71" w:line="360" w:lineRule="auto"/>
              <w:ind w:left="213"/>
              <w:rPr>
                <w:spacing w:val="9"/>
              </w:rPr>
            </w:pPr>
            <w:r>
              <w:rPr>
                <w:spacing w:val="10"/>
              </w:rPr>
              <w:t>投标保证</w:t>
            </w:r>
            <w:r>
              <w:t>金</w:t>
            </w:r>
          </w:p>
        </w:tc>
        <w:tc>
          <w:tcPr>
            <w:tcW w:w="6874" w:type="dxa"/>
            <w:vAlign w:val="top"/>
          </w:tcPr>
          <w:p>
            <w:pPr>
              <w:pStyle w:val="18"/>
              <w:spacing w:before="148" w:line="360" w:lineRule="auto"/>
              <w:ind w:left="161" w:right="237" w:hanging="27"/>
            </w:pPr>
            <w:r>
              <w:rPr>
                <w:spacing w:val="6"/>
              </w:rPr>
              <w:t>保证金形式：</w:t>
            </w:r>
            <w:r>
              <w:rPr>
                <w:spacing w:val="-68"/>
              </w:rPr>
              <w:t xml:space="preserve"> </w:t>
            </w:r>
            <w:r>
              <w:rPr>
                <w:rFonts w:ascii="MS UI Gothic" w:hAnsi="MS UI Gothic" w:eastAsia="MS UI Gothic" w:cs="MS UI Gothic"/>
                <w:spacing w:val="6"/>
              </w:rPr>
              <w:t>☑</w:t>
            </w:r>
            <w:r>
              <w:rPr>
                <w:spacing w:val="6"/>
              </w:rPr>
              <w:t xml:space="preserve">保函 </w:t>
            </w:r>
            <w:r>
              <w:rPr>
                <w:rFonts w:ascii="MS UI Gothic" w:hAnsi="MS UI Gothic" w:eastAsia="MS UI Gothic" w:cs="MS UI Gothic"/>
                <w:spacing w:val="6"/>
              </w:rPr>
              <w:t>☑</w:t>
            </w:r>
            <w:r>
              <w:rPr>
                <w:spacing w:val="6"/>
              </w:rPr>
              <w:t>电汇</w:t>
            </w:r>
            <w:r>
              <w:rPr>
                <w:spacing w:val="60"/>
              </w:rPr>
              <w:t xml:space="preserve"> </w:t>
            </w:r>
            <w:r>
              <w:rPr>
                <w:rFonts w:ascii="MS UI Gothic" w:hAnsi="MS UI Gothic" w:eastAsia="MS UI Gothic" w:cs="MS UI Gothic"/>
                <w:spacing w:val="6"/>
              </w:rPr>
              <w:t>☑</w:t>
            </w:r>
            <w:r>
              <w:rPr>
                <w:spacing w:val="6"/>
              </w:rPr>
              <w:t>支票</w:t>
            </w:r>
            <w:r>
              <w:rPr>
                <w:rFonts w:ascii="MS UI Gothic" w:hAnsi="MS UI Gothic" w:eastAsia="MS UI Gothic" w:cs="MS UI Gothic"/>
                <w:spacing w:val="6"/>
              </w:rPr>
              <w:t>☑</w:t>
            </w:r>
            <w:r>
              <w:rPr>
                <w:spacing w:val="6"/>
              </w:rPr>
              <w:t>网银（本项目允许</w:t>
            </w:r>
            <w:r>
              <w:rPr>
                <w:spacing w:val="4"/>
              </w:rPr>
              <w:t>的其他形式）</w:t>
            </w:r>
          </w:p>
          <w:p>
            <w:pPr>
              <w:pStyle w:val="18"/>
              <w:spacing w:before="50" w:line="360" w:lineRule="auto"/>
              <w:ind w:left="130" w:right="121"/>
              <w:rPr>
                <w:rFonts w:hint="eastAsia" w:eastAsia="仿宋"/>
                <w:highlight w:val="yellow"/>
                <w:lang w:eastAsia="zh-CN"/>
              </w:rPr>
            </w:pPr>
            <w:r>
              <w:rPr>
                <w:spacing w:val="6"/>
              </w:rPr>
              <w:t xml:space="preserve">投标保证金金额： </w:t>
            </w:r>
            <w:r>
              <w:rPr>
                <w:spacing w:val="-84"/>
                <w:highlight w:val="yellow"/>
                <w:u w:val="single" w:color="auto"/>
              </w:rPr>
              <w:t xml:space="preserve"> </w:t>
            </w:r>
            <w:r>
              <w:rPr>
                <w:rFonts w:hint="eastAsia"/>
                <w:b/>
                <w:bCs/>
                <w:spacing w:val="6"/>
                <w:highlight w:val="yellow"/>
                <w:u w:val="single" w:color="auto"/>
                <w:lang w:val="en-US" w:eastAsia="zh-CN"/>
              </w:rPr>
              <w:t>100</w:t>
            </w:r>
            <w:r>
              <w:rPr>
                <w:b/>
                <w:bCs/>
                <w:spacing w:val="6"/>
                <w:highlight w:val="yellow"/>
                <w:u w:val="single" w:color="auto"/>
              </w:rPr>
              <w:t>000.00</w:t>
            </w:r>
            <w:r>
              <w:rPr>
                <w:spacing w:val="6"/>
                <w:highlight w:val="yellow"/>
                <w:u w:val="single" w:color="auto"/>
              </w:rPr>
              <w:t xml:space="preserve"> </w:t>
            </w:r>
            <w:r>
              <w:rPr>
                <w:b/>
                <w:bCs/>
                <w:spacing w:val="6"/>
                <w:highlight w:val="yellow"/>
                <w:u w:val="single" w:color="auto"/>
              </w:rPr>
              <w:t>元，大写：</w:t>
            </w:r>
            <w:r>
              <w:rPr>
                <w:rFonts w:hint="eastAsia"/>
                <w:b/>
                <w:bCs/>
                <w:spacing w:val="6"/>
                <w:highlight w:val="yellow"/>
                <w:u w:val="single" w:color="auto"/>
                <w:lang w:eastAsia="zh-CN"/>
              </w:rPr>
              <w:t>壹拾万元整</w:t>
            </w:r>
          </w:p>
          <w:p>
            <w:pPr>
              <w:pStyle w:val="18"/>
              <w:spacing w:before="175" w:line="360" w:lineRule="auto"/>
              <w:ind w:left="130" w:right="114"/>
            </w:pPr>
            <w:r>
              <w:rPr>
                <w:spacing w:val="15"/>
              </w:rPr>
              <w:t>投标保证金须从基本户公对公转账到下述账户，应在投标截止时间前以银行到账时间为准，从投标</w:t>
            </w:r>
            <w:r>
              <w:rPr>
                <w:rFonts w:hint="eastAsia"/>
                <w:spacing w:val="15"/>
                <w:lang w:eastAsia="zh-CN"/>
              </w:rPr>
              <w:t>投标人</w:t>
            </w:r>
            <w:r>
              <w:rPr>
                <w:spacing w:val="15"/>
              </w:rPr>
              <w:t>的基本账户一次性汇入，不接受现金、支票及任何个人、分公司汇款。</w:t>
            </w:r>
            <w:r>
              <w:rPr>
                <w:spacing w:val="-38"/>
              </w:rPr>
              <w:t xml:space="preserve"> </w:t>
            </w:r>
            <w:r>
              <w:rPr>
                <w:spacing w:val="15"/>
              </w:rPr>
              <w:t>电汇时注明项目名称或项目编号;未按时缴</w:t>
            </w:r>
            <w:r>
              <w:rPr>
                <w:spacing w:val="12"/>
              </w:rPr>
              <w:t>纳投标保证金视为放弃投标。</w:t>
            </w:r>
          </w:p>
          <w:p>
            <w:pPr>
              <w:pStyle w:val="18"/>
              <w:spacing w:before="3" w:line="360" w:lineRule="auto"/>
              <w:ind w:left="130" w:right="112"/>
              <w:rPr>
                <w:rFonts w:hint="eastAsia"/>
                <w:spacing w:val="13"/>
              </w:rPr>
            </w:pPr>
            <w:r>
              <w:rPr>
                <w:rFonts w:hint="eastAsia"/>
                <w:spacing w:val="13"/>
              </w:rPr>
              <w:t>开 户 名:伊宁市拓创工程管理咨询有限公司  </w:t>
            </w:r>
          </w:p>
          <w:p>
            <w:pPr>
              <w:pStyle w:val="18"/>
              <w:spacing w:before="3" w:line="360" w:lineRule="auto"/>
              <w:ind w:left="130" w:right="112"/>
              <w:rPr>
                <w:rFonts w:hint="eastAsia"/>
                <w:spacing w:val="13"/>
              </w:rPr>
            </w:pPr>
            <w:r>
              <w:rPr>
                <w:rFonts w:hint="eastAsia"/>
                <w:spacing w:val="13"/>
              </w:rPr>
              <w:t>开 户 帐 号:8120 1031 2010 1435 75585</w:t>
            </w:r>
          </w:p>
          <w:p>
            <w:pPr>
              <w:pStyle w:val="18"/>
              <w:spacing w:before="3" w:line="360" w:lineRule="auto"/>
              <w:ind w:left="130" w:right="112"/>
              <w:rPr>
                <w:rFonts w:hint="eastAsia"/>
                <w:spacing w:val="13"/>
              </w:rPr>
            </w:pPr>
            <w:r>
              <w:rPr>
                <w:rFonts w:hint="eastAsia"/>
                <w:spacing w:val="13"/>
              </w:rPr>
              <w:t>开 户 银 行:新疆伊犁农村商业银行股份有限公司</w:t>
            </w:r>
          </w:p>
          <w:p>
            <w:pPr>
              <w:pStyle w:val="18"/>
              <w:spacing w:before="3" w:line="360" w:lineRule="auto"/>
              <w:ind w:left="130" w:right="112"/>
              <w:rPr>
                <w:rFonts w:hint="eastAsia"/>
                <w:spacing w:val="13"/>
              </w:rPr>
            </w:pPr>
            <w:r>
              <w:rPr>
                <w:rFonts w:hint="eastAsia"/>
                <w:spacing w:val="13"/>
              </w:rPr>
              <w:t>开 户 行 号: 402898000017</w:t>
            </w:r>
          </w:p>
          <w:p>
            <w:pPr>
              <w:pStyle w:val="18"/>
              <w:spacing w:before="3" w:line="360" w:lineRule="auto"/>
              <w:ind w:left="130" w:leftChars="0" w:right="112" w:rightChars="0"/>
              <w:rPr>
                <w:spacing w:val="11"/>
              </w:rPr>
            </w:pPr>
            <w:r>
              <w:rPr>
                <w:spacing w:val="13"/>
              </w:rPr>
              <w:t>投标保证金的退还：采购人或者采购代理机构应当自</w:t>
            </w:r>
            <w:r>
              <w:rPr>
                <w:spacing w:val="-57"/>
              </w:rPr>
              <w:t xml:space="preserve"> </w:t>
            </w:r>
            <w:r>
              <w:rPr>
                <w:spacing w:val="13"/>
              </w:rPr>
              <w:t>中标</w:t>
            </w:r>
            <w:r>
              <w:rPr>
                <w:spacing w:val="5"/>
              </w:rPr>
              <w:t>通知书发出之日起5个工作日内退还未中标人的投标保</w:t>
            </w:r>
            <w:r>
              <w:rPr>
                <w:spacing w:val="6"/>
              </w:rPr>
              <w:t>证金，</w:t>
            </w:r>
            <w:r>
              <w:rPr>
                <w:spacing w:val="-42"/>
              </w:rPr>
              <w:t xml:space="preserve"> </w:t>
            </w:r>
            <w:r>
              <w:rPr>
                <w:spacing w:val="6"/>
              </w:rPr>
              <w:t>自采购合同签订之日起 5 个工作</w:t>
            </w:r>
            <w:r>
              <w:rPr>
                <w:spacing w:val="5"/>
              </w:rPr>
              <w:t>日</w:t>
            </w:r>
            <w:r>
              <w:rPr>
                <w:spacing w:val="-62"/>
              </w:rPr>
              <w:t xml:space="preserve"> </w:t>
            </w:r>
            <w:r>
              <w:rPr>
                <w:spacing w:val="5"/>
              </w:rPr>
              <w:t>内退还中标人的</w:t>
            </w:r>
            <w:r>
              <w:rPr>
                <w:spacing w:val="6"/>
              </w:rPr>
              <w:t>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trPr>
        <w:tc>
          <w:tcPr>
            <w:tcW w:w="856"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1" w:line="360" w:lineRule="auto"/>
              <w:ind w:left="411" w:leftChars="0"/>
              <w:rPr>
                <w:rFonts w:hint="eastAsia" w:eastAsia="仿宋"/>
                <w:spacing w:val="-2"/>
                <w:position w:val="2"/>
                <w:lang w:eastAsia="zh-CN"/>
              </w:rPr>
            </w:pPr>
            <w:r>
              <w:rPr>
                <w:spacing w:val="-2"/>
                <w:position w:val="2"/>
              </w:rPr>
              <w:t>2</w:t>
            </w:r>
            <w:r>
              <w:rPr>
                <w:rFonts w:hint="eastAsia"/>
                <w:spacing w:val="-2"/>
                <w:position w:val="2"/>
                <w:lang w:val="en-US" w:eastAsia="zh-CN"/>
              </w:rPr>
              <w:t>2</w:t>
            </w:r>
          </w:p>
        </w:tc>
        <w:tc>
          <w:tcPr>
            <w:tcW w:w="1509"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ind w:left="213"/>
            </w:pPr>
            <w:r>
              <w:rPr>
                <w:spacing w:val="10"/>
              </w:rPr>
              <w:t>招标文件</w:t>
            </w:r>
          </w:p>
          <w:p>
            <w:pPr>
              <w:pStyle w:val="18"/>
              <w:spacing w:before="183" w:line="360" w:lineRule="auto"/>
              <w:ind w:left="454" w:leftChars="0"/>
            </w:pPr>
            <w:r>
              <w:rPr>
                <w:spacing w:val="3"/>
              </w:rPr>
              <w:t>领取</w:t>
            </w:r>
          </w:p>
        </w:tc>
        <w:tc>
          <w:tcPr>
            <w:tcW w:w="6874" w:type="dxa"/>
            <w:vAlign w:val="top"/>
          </w:tcPr>
          <w:p>
            <w:pPr>
              <w:pStyle w:val="18"/>
              <w:spacing w:before="164" w:line="360" w:lineRule="auto"/>
              <w:ind w:left="138" w:right="112" w:hanging="4"/>
            </w:pPr>
            <w:r>
              <w:rPr>
                <w:rFonts w:hint="eastAsia"/>
                <w:spacing w:val="19"/>
                <w:lang w:eastAsia="zh-CN"/>
              </w:rPr>
              <w:t>投标人</w:t>
            </w:r>
            <w:r>
              <w:rPr>
                <w:spacing w:val="19"/>
              </w:rPr>
              <w:t>登陆新疆政采云平台</w:t>
            </w:r>
            <w:r>
              <w:rPr>
                <w:spacing w:val="-6"/>
              </w:rPr>
              <w:t xml:space="preserve"> </w:t>
            </w:r>
            <w:r>
              <w:t>http</w:t>
            </w:r>
            <w:r>
              <w:rPr>
                <w:spacing w:val="19"/>
              </w:rPr>
              <w:t>://</w:t>
            </w:r>
            <w:r>
              <w:t>www</w:t>
            </w:r>
            <w:r>
              <w:rPr>
                <w:spacing w:val="19"/>
              </w:rPr>
              <w:t>.</w:t>
            </w:r>
            <w:r>
              <w:t>zcygov</w:t>
            </w:r>
            <w:r>
              <w:rPr>
                <w:spacing w:val="19"/>
              </w:rPr>
              <w:t>.</w:t>
            </w:r>
            <w:r>
              <w:t>cn</w:t>
            </w:r>
            <w:r>
              <w:rPr>
                <w:spacing w:val="19"/>
              </w:rPr>
              <w:t>/，在</w:t>
            </w:r>
            <w:r>
              <w:t xml:space="preserve"> </w:t>
            </w:r>
            <w:r>
              <w:rPr>
                <w:spacing w:val="13"/>
              </w:rPr>
              <w:t>线申请获取采购文件（登录政府采购云平台 →</w:t>
            </w:r>
            <w:r>
              <w:rPr>
                <w:spacing w:val="31"/>
              </w:rPr>
              <w:t xml:space="preserve"> </w:t>
            </w:r>
            <w:r>
              <w:rPr>
                <w:spacing w:val="13"/>
              </w:rPr>
              <w:t>项目采购</w:t>
            </w:r>
            <w:r>
              <w:t xml:space="preserve"> </w:t>
            </w:r>
            <w:r>
              <w:rPr>
                <w:spacing w:val="8"/>
              </w:rPr>
              <w:t>→</w:t>
            </w:r>
            <w:r>
              <w:rPr>
                <w:spacing w:val="45"/>
              </w:rPr>
              <w:t xml:space="preserve"> </w:t>
            </w:r>
            <w:r>
              <w:rPr>
                <w:spacing w:val="8"/>
              </w:rPr>
              <w:t>获取采购文件</w:t>
            </w:r>
            <w:r>
              <w:rPr>
                <w:spacing w:val="37"/>
              </w:rPr>
              <w:t xml:space="preserve"> </w:t>
            </w:r>
            <w:r>
              <w:rPr>
                <w:spacing w:val="8"/>
              </w:rPr>
              <w:t>→</w:t>
            </w:r>
            <w:r>
              <w:rPr>
                <w:spacing w:val="65"/>
              </w:rPr>
              <w:t xml:space="preserve"> </w:t>
            </w:r>
            <w:r>
              <w:rPr>
                <w:spacing w:val="8"/>
              </w:rPr>
              <w:t>申请，上传资格申请文件，</w:t>
            </w:r>
            <w:r>
              <w:rPr>
                <w:spacing w:val="-65"/>
              </w:rPr>
              <w:t xml:space="preserve"> </w:t>
            </w:r>
            <w:r>
              <w:rPr>
                <w:spacing w:val="8"/>
              </w:rPr>
              <w:t>审核通</w:t>
            </w:r>
            <w:r>
              <w:rPr>
                <w:spacing w:val="15"/>
              </w:rPr>
              <w:t>过后可下载招标文件，如有操作性问题，可与政采</w:t>
            </w:r>
            <w:r>
              <w:rPr>
                <w:spacing w:val="14"/>
              </w:rPr>
              <w:t>云在线</w:t>
            </w:r>
            <w:r>
              <w:t xml:space="preserve"> </w:t>
            </w:r>
            <w:r>
              <w:rPr>
                <w:spacing w:val="13"/>
              </w:rPr>
              <w:t>客服进行咨询，咨询电话</w:t>
            </w:r>
            <w:r>
              <w:rPr>
                <w:spacing w:val="-9"/>
              </w:rPr>
              <w:t>：</w:t>
            </w:r>
            <w:r>
              <w:rPr>
                <w:spacing w:val="-81"/>
              </w:rPr>
              <w:t xml:space="preserve"> </w:t>
            </w:r>
            <w:r>
              <w:rPr>
                <w:spacing w:val="-9"/>
              </w:rPr>
              <w:t>（</w:t>
            </w:r>
            <w:r>
              <w:rPr>
                <w:spacing w:val="13"/>
              </w:rPr>
              <w:t>400-881-7190）。</w:t>
            </w:r>
          </w:p>
          <w:p>
            <w:pPr>
              <w:pStyle w:val="18"/>
              <w:spacing w:before="10" w:line="360" w:lineRule="auto"/>
              <w:ind w:left="133" w:leftChars="0" w:right="107" w:rightChars="0" w:firstLine="6" w:firstLineChars="0"/>
              <w:rPr>
                <w:spacing w:val="13"/>
              </w:rPr>
            </w:pPr>
            <w:r>
              <w:rPr>
                <w:spacing w:val="17"/>
              </w:rPr>
              <w:t>获取方式</w:t>
            </w:r>
            <w:r>
              <w:rPr>
                <w:spacing w:val="-10"/>
              </w:rPr>
              <w:t>：</w:t>
            </w:r>
            <w:r>
              <w:rPr>
                <w:spacing w:val="-64"/>
              </w:rPr>
              <w:t xml:space="preserve"> </w:t>
            </w:r>
            <w:r>
              <w:rPr>
                <w:spacing w:val="-10"/>
              </w:rPr>
              <w:t>（</w:t>
            </w:r>
            <w:r>
              <w:rPr>
                <w:spacing w:val="17"/>
              </w:rPr>
              <w:t>1）</w:t>
            </w:r>
            <w:r>
              <w:rPr>
                <w:spacing w:val="-55"/>
              </w:rPr>
              <w:t xml:space="preserve"> </w:t>
            </w:r>
            <w:r>
              <w:rPr>
                <w:spacing w:val="17"/>
              </w:rPr>
              <w:t>线上免费获取（登录新疆政府采购云平</w:t>
            </w:r>
            <w:r>
              <w:t xml:space="preserve"> </w:t>
            </w:r>
            <w:r>
              <w:rPr>
                <w:spacing w:val="3"/>
              </w:rPr>
              <w:t>台 →</w:t>
            </w:r>
            <w:r>
              <w:rPr>
                <w:spacing w:val="49"/>
              </w:rPr>
              <w:t xml:space="preserve"> </w:t>
            </w:r>
            <w:r>
              <w:rPr>
                <w:spacing w:val="3"/>
              </w:rPr>
              <w:t>项目采购</w:t>
            </w:r>
            <w:r>
              <w:rPr>
                <w:spacing w:val="51"/>
              </w:rPr>
              <w:t xml:space="preserve"> </w:t>
            </w:r>
            <w:r>
              <w:rPr>
                <w:spacing w:val="3"/>
              </w:rPr>
              <w:t>→</w:t>
            </w:r>
            <w:r>
              <w:rPr>
                <w:spacing w:val="49"/>
              </w:rPr>
              <w:t xml:space="preserve"> </w:t>
            </w:r>
            <w:r>
              <w:rPr>
                <w:spacing w:val="3"/>
              </w:rPr>
              <w:t>获取采购文件</w:t>
            </w:r>
            <w:r>
              <w:rPr>
                <w:spacing w:val="48"/>
              </w:rPr>
              <w:t xml:space="preserve"> </w:t>
            </w:r>
            <w:r>
              <w:rPr>
                <w:spacing w:val="3"/>
              </w:rPr>
              <w:t>→  申请，上传资格申</w:t>
            </w:r>
            <w:r>
              <w:t xml:space="preserve"> </w:t>
            </w:r>
            <w:r>
              <w:rPr>
                <w:spacing w:val="12"/>
              </w:rPr>
              <w:t>请文件，</w:t>
            </w:r>
            <w:r>
              <w:rPr>
                <w:spacing w:val="-52"/>
              </w:rPr>
              <w:t xml:space="preserve"> </w:t>
            </w:r>
            <w:r>
              <w:rPr>
                <w:spacing w:val="12"/>
              </w:rPr>
              <w:t>审核通过后可下载招标文件）。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0" w:hRule="atLeast"/>
        </w:trPr>
        <w:tc>
          <w:tcPr>
            <w:tcW w:w="856" w:type="dxa"/>
            <w:vAlign w:val="top"/>
          </w:tcPr>
          <w:p>
            <w:pPr>
              <w:pStyle w:val="18"/>
              <w:spacing w:before="204" w:line="360" w:lineRule="auto"/>
              <w:jc w:val="both"/>
              <w:rPr>
                <w:rFonts w:hint="eastAsia"/>
                <w:spacing w:val="4"/>
                <w:lang w:eastAsia="zh-CN"/>
              </w:rPr>
            </w:pPr>
          </w:p>
          <w:p>
            <w:pPr>
              <w:pStyle w:val="18"/>
              <w:spacing w:before="204" w:line="360" w:lineRule="auto"/>
              <w:jc w:val="center"/>
              <w:rPr>
                <w:rFonts w:hint="eastAsia" w:eastAsia="仿宋"/>
                <w:spacing w:val="-2"/>
                <w:position w:val="2"/>
                <w:lang w:eastAsia="zh-CN"/>
              </w:rPr>
            </w:pPr>
            <w:r>
              <w:rPr>
                <w:rFonts w:hint="eastAsia"/>
                <w:spacing w:val="4"/>
                <w:lang w:eastAsia="zh-CN"/>
              </w:rPr>
              <w:t>2</w:t>
            </w:r>
            <w:r>
              <w:rPr>
                <w:rFonts w:hint="eastAsia"/>
                <w:spacing w:val="4"/>
                <w:lang w:val="en-US" w:eastAsia="zh-CN"/>
              </w:rPr>
              <w:t>3</w:t>
            </w:r>
          </w:p>
        </w:tc>
        <w:tc>
          <w:tcPr>
            <w:tcW w:w="1509" w:type="dxa"/>
            <w:vAlign w:val="top"/>
          </w:tcPr>
          <w:p>
            <w:pPr>
              <w:pStyle w:val="18"/>
              <w:spacing w:before="204" w:line="360" w:lineRule="auto"/>
              <w:jc w:val="center"/>
              <w:rPr>
                <w:rFonts w:hint="eastAsia"/>
                <w:spacing w:val="4"/>
                <w:lang w:eastAsia="zh-CN"/>
              </w:rPr>
            </w:pPr>
            <w:r>
              <w:rPr>
                <w:spacing w:val="4"/>
              </w:rPr>
              <w:t>评审小组的组建及评审专家的确定方式</w:t>
            </w:r>
          </w:p>
        </w:tc>
        <w:tc>
          <w:tcPr>
            <w:tcW w:w="6874" w:type="dxa"/>
            <w:vAlign w:val="top"/>
          </w:tcPr>
          <w:p>
            <w:pPr>
              <w:pStyle w:val="18"/>
              <w:spacing w:before="204" w:line="360" w:lineRule="auto"/>
              <w:jc w:val="both"/>
              <w:rPr>
                <w:rFonts w:hint="default"/>
                <w:spacing w:val="4"/>
                <w:lang w:val="en-US" w:eastAsia="zh-CN"/>
              </w:rPr>
            </w:pPr>
            <w:r>
              <w:rPr>
                <w:spacing w:val="4"/>
              </w:rPr>
              <w:t>采购单位依法组建评审小组共 5 人组成</w:t>
            </w:r>
            <w:r>
              <w:rPr>
                <w:rFonts w:hint="eastAsia"/>
                <w:spacing w:val="4"/>
                <w:lang w:eastAsia="zh-CN"/>
              </w:rPr>
              <w:t>，招标人代表</w:t>
            </w:r>
            <w:r>
              <w:rPr>
                <w:rFonts w:hint="eastAsia"/>
                <w:spacing w:val="4"/>
                <w:lang w:val="en-US" w:eastAsia="zh-CN"/>
              </w:rPr>
              <w:t xml:space="preserve"> 1 人</w:t>
            </w:r>
          </w:p>
          <w:p>
            <w:pPr>
              <w:pStyle w:val="18"/>
              <w:spacing w:before="204" w:line="360" w:lineRule="auto"/>
              <w:jc w:val="both"/>
              <w:rPr>
                <w:rFonts w:hint="eastAsia"/>
                <w:spacing w:val="4"/>
                <w:lang w:eastAsia="zh-CN"/>
              </w:rPr>
            </w:pPr>
            <w:r>
              <w:rPr>
                <w:spacing w:val="4"/>
              </w:rPr>
              <w:t>小组确定方式：政采云平台随机抽取 4</w:t>
            </w:r>
            <w:r>
              <w:rPr>
                <w:rFonts w:hint="eastAsia"/>
                <w:spacing w:val="4"/>
                <w:lang w:val="en-US" w:eastAsia="zh-CN"/>
              </w:rPr>
              <w:t xml:space="preserve"> </w:t>
            </w:r>
            <w:r>
              <w:rPr>
                <w:spacing w:val="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trPr>
        <w:tc>
          <w:tcPr>
            <w:tcW w:w="856" w:type="dxa"/>
            <w:vAlign w:val="top"/>
          </w:tcPr>
          <w:p>
            <w:pPr>
              <w:spacing w:line="360" w:lineRule="auto"/>
              <w:rPr>
                <w:rFonts w:ascii="Arial"/>
                <w:sz w:val="21"/>
              </w:rPr>
            </w:pPr>
          </w:p>
          <w:p>
            <w:pPr>
              <w:pStyle w:val="18"/>
              <w:spacing w:before="71" w:line="360" w:lineRule="auto"/>
              <w:ind w:left="411" w:leftChars="0"/>
              <w:rPr>
                <w:rFonts w:hint="eastAsia" w:eastAsia="仿宋"/>
                <w:spacing w:val="-2"/>
                <w:position w:val="2"/>
                <w:lang w:eastAsia="zh-CN"/>
              </w:rPr>
            </w:pPr>
            <w:r>
              <w:rPr>
                <w:spacing w:val="-2"/>
                <w:position w:val="2"/>
              </w:rPr>
              <w:t>2</w:t>
            </w:r>
            <w:r>
              <w:rPr>
                <w:rFonts w:hint="eastAsia"/>
                <w:spacing w:val="-2"/>
                <w:position w:val="2"/>
                <w:lang w:val="en-US" w:eastAsia="zh-CN"/>
              </w:rPr>
              <w:t>4</w:t>
            </w:r>
          </w:p>
        </w:tc>
        <w:tc>
          <w:tcPr>
            <w:tcW w:w="1509" w:type="dxa"/>
            <w:vAlign w:val="top"/>
          </w:tcPr>
          <w:p>
            <w:pPr>
              <w:pStyle w:val="18"/>
              <w:spacing w:before="204" w:line="360" w:lineRule="auto"/>
              <w:jc w:val="center"/>
              <w:rPr>
                <w:spacing w:val="-2"/>
              </w:rPr>
            </w:pPr>
            <w:r>
              <w:rPr>
                <w:spacing w:val="4"/>
              </w:rPr>
              <w:t>签字和</w:t>
            </w:r>
            <w:r>
              <w:rPr>
                <w:spacing w:val="-2"/>
              </w:rPr>
              <w:t>（或）</w:t>
            </w:r>
          </w:p>
          <w:p>
            <w:pPr>
              <w:pStyle w:val="18"/>
              <w:spacing w:before="204" w:line="360" w:lineRule="auto"/>
              <w:jc w:val="center"/>
            </w:pPr>
            <w:r>
              <w:rPr>
                <w:spacing w:val="-2"/>
              </w:rPr>
              <w:t>盖章</w:t>
            </w:r>
            <w:r>
              <w:rPr>
                <w:spacing w:val="-1"/>
              </w:rPr>
              <w:t>要求</w:t>
            </w:r>
          </w:p>
        </w:tc>
        <w:tc>
          <w:tcPr>
            <w:tcW w:w="6874" w:type="dxa"/>
            <w:vAlign w:val="top"/>
          </w:tcPr>
          <w:p>
            <w:pPr>
              <w:pStyle w:val="18"/>
              <w:spacing w:before="195" w:line="360" w:lineRule="auto"/>
              <w:ind w:left="144"/>
            </w:pPr>
            <w:r>
              <w:rPr>
                <w:spacing w:val="15"/>
              </w:rPr>
              <w:t>签字和盖章：企业公章、法人章</w:t>
            </w:r>
          </w:p>
          <w:p>
            <w:pPr>
              <w:pStyle w:val="18"/>
              <w:spacing w:before="180" w:line="360" w:lineRule="auto"/>
              <w:ind w:left="133" w:leftChars="0"/>
              <w:rPr>
                <w:spacing w:val="13"/>
              </w:rPr>
            </w:pPr>
            <w:r>
              <w:rPr>
                <w:spacing w:val="18"/>
              </w:rPr>
              <w:t>按照招标文件要求企业法定代表人或其委托代理</w:t>
            </w:r>
            <w:r>
              <w:rPr>
                <w:spacing w:val="17"/>
              </w:rPr>
              <w:t>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6"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ind w:left="411" w:leftChars="0"/>
              <w:rPr>
                <w:rFonts w:hint="eastAsia" w:eastAsia="仿宋"/>
                <w:spacing w:val="-2"/>
                <w:position w:val="2"/>
                <w:lang w:eastAsia="zh-CN"/>
              </w:rPr>
            </w:pPr>
            <w:r>
              <w:rPr>
                <w:spacing w:val="-2"/>
                <w:position w:val="2"/>
              </w:rPr>
              <w:t>2</w:t>
            </w:r>
            <w:r>
              <w:rPr>
                <w:rFonts w:hint="eastAsia"/>
                <w:spacing w:val="-2"/>
                <w:position w:val="2"/>
                <w:lang w:val="en-US" w:eastAsia="zh-CN"/>
              </w:rPr>
              <w:t>5</w:t>
            </w:r>
          </w:p>
        </w:tc>
        <w:tc>
          <w:tcPr>
            <w:tcW w:w="1509"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ind w:left="359" w:leftChars="0" w:right="195" w:rightChars="0" w:hanging="146" w:firstLineChars="0"/>
              <w:rPr>
                <w:spacing w:val="4"/>
              </w:rPr>
            </w:pPr>
            <w:r>
              <w:rPr>
                <w:spacing w:val="10"/>
              </w:rPr>
              <w:t>投标文件</w:t>
            </w:r>
            <w:r>
              <w:rPr>
                <w:spacing w:val="2"/>
              </w:rPr>
              <w:t xml:space="preserve"> </w:t>
            </w:r>
            <w:r>
              <w:rPr>
                <w:spacing w:val="-1"/>
              </w:rPr>
              <w:t>的递交</w:t>
            </w:r>
          </w:p>
        </w:tc>
        <w:tc>
          <w:tcPr>
            <w:tcW w:w="6874" w:type="dxa"/>
            <w:vAlign w:val="top"/>
          </w:tcPr>
          <w:p>
            <w:pPr>
              <w:pStyle w:val="18"/>
              <w:spacing w:before="193" w:line="360" w:lineRule="auto"/>
              <w:ind w:left="130" w:leftChars="0" w:right="143" w:rightChars="0" w:firstLine="4" w:firstLineChars="0"/>
              <w:rPr>
                <w:spacing w:val="18"/>
              </w:rPr>
            </w:pPr>
            <w:r>
              <w:rPr>
                <w:b/>
                <w:bCs/>
                <w:spacing w:val="14"/>
              </w:rPr>
              <w:t>应完整地按招标文件提供的投标文件格式及要求</w:t>
            </w:r>
            <w:r>
              <w:rPr>
                <w:b/>
                <w:bCs/>
                <w:spacing w:val="11"/>
              </w:rPr>
              <w:t>编写投标文件，须在投标截止时间前完</w:t>
            </w:r>
            <w:r>
              <w:rPr>
                <w:b/>
                <w:bCs/>
                <w:spacing w:val="10"/>
              </w:rPr>
              <w:t>成在系统上</w:t>
            </w:r>
            <w:r>
              <w:t xml:space="preserve"> </w:t>
            </w:r>
            <w:r>
              <w:rPr>
                <w:b/>
                <w:bCs/>
                <w:spacing w:val="13"/>
              </w:rPr>
              <w:t>递交电子投标文件。</w:t>
            </w:r>
            <w:r>
              <w:rPr>
                <w:rFonts w:hint="eastAsia"/>
                <w:b/>
                <w:bCs/>
                <w:spacing w:val="13"/>
                <w:lang w:eastAsia="zh-CN"/>
              </w:rPr>
              <w:t>投标</w:t>
            </w:r>
            <w:r>
              <w:rPr>
                <w:b/>
                <w:bCs/>
                <w:spacing w:val="13"/>
              </w:rPr>
              <w:t>的电子投标文件是经过</w:t>
            </w:r>
            <w:r>
              <w:rPr>
                <w:spacing w:val="-15"/>
              </w:rPr>
              <w:t xml:space="preserve"> </w:t>
            </w:r>
            <w:r>
              <w:rPr>
                <w:b/>
                <w:bCs/>
              </w:rPr>
              <w:t>CA</w:t>
            </w:r>
            <w:r>
              <w:rPr>
                <w:spacing w:val="-19"/>
              </w:rPr>
              <w:t xml:space="preserve"> </w:t>
            </w:r>
            <w:r>
              <w:rPr>
                <w:b/>
                <w:bCs/>
                <w:spacing w:val="13"/>
              </w:rPr>
              <w:t>证</w:t>
            </w:r>
            <w:r>
              <w:t xml:space="preserve"> </w:t>
            </w:r>
            <w:r>
              <w:rPr>
                <w:b/>
                <w:bCs/>
                <w:spacing w:val="11"/>
              </w:rPr>
              <w:t>书加密后上传提交的，任何单位或个人均无法</w:t>
            </w:r>
            <w:r>
              <w:rPr>
                <w:b/>
                <w:bCs/>
                <w:spacing w:val="10"/>
              </w:rPr>
              <w:t>在投标截止</w:t>
            </w:r>
            <w:r>
              <w:rPr>
                <w:b/>
                <w:bCs/>
                <w:spacing w:val="-2"/>
              </w:rPr>
              <w:t>时间</w:t>
            </w:r>
            <w:r>
              <w:rPr>
                <w:spacing w:val="-2"/>
              </w:rPr>
              <w:t xml:space="preserve"> </w:t>
            </w:r>
            <w:r>
              <w:rPr>
                <w:b/>
                <w:bCs/>
                <w:spacing w:val="-2"/>
              </w:rPr>
              <w:t>(即开标时间)之前查看或篡改，不存在泄密风险。（严</w:t>
            </w:r>
            <w:r>
              <w:rPr>
                <w:b/>
                <w:bCs/>
                <w:spacing w:val="14"/>
              </w:rPr>
              <w:t>格按照政采云电子投标流程制作并上传电子投标</w:t>
            </w:r>
            <w:r>
              <w:rPr>
                <w:b/>
                <w:bCs/>
                <w:spacing w:val="13"/>
              </w:rPr>
              <w:t>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856" w:type="dxa"/>
            <w:vAlign w:val="top"/>
          </w:tcPr>
          <w:p>
            <w:pPr>
              <w:spacing w:line="360" w:lineRule="auto"/>
              <w:rPr>
                <w:rFonts w:ascii="Arial"/>
                <w:sz w:val="21"/>
              </w:rPr>
            </w:pPr>
          </w:p>
          <w:p>
            <w:pPr>
              <w:pStyle w:val="18"/>
              <w:spacing w:before="72" w:line="360" w:lineRule="auto"/>
              <w:ind w:left="411" w:leftChars="0"/>
              <w:rPr>
                <w:rFonts w:hint="eastAsia" w:eastAsia="仿宋"/>
                <w:spacing w:val="-2"/>
                <w:position w:val="2"/>
                <w:lang w:eastAsia="zh-CN"/>
              </w:rPr>
            </w:pPr>
            <w:r>
              <w:rPr>
                <w:spacing w:val="-2"/>
                <w:position w:val="2"/>
              </w:rPr>
              <w:t>2</w:t>
            </w:r>
            <w:r>
              <w:rPr>
                <w:rFonts w:hint="eastAsia"/>
                <w:spacing w:val="-2"/>
                <w:position w:val="2"/>
                <w:lang w:val="en-US" w:eastAsia="zh-CN"/>
              </w:rPr>
              <w:t>6</w:t>
            </w:r>
          </w:p>
        </w:tc>
        <w:tc>
          <w:tcPr>
            <w:tcW w:w="1509" w:type="dxa"/>
            <w:vAlign w:val="top"/>
          </w:tcPr>
          <w:p>
            <w:pPr>
              <w:pStyle w:val="18"/>
              <w:spacing w:before="72" w:line="360" w:lineRule="auto"/>
              <w:ind w:right="198" w:rightChars="0"/>
              <w:jc w:val="center"/>
              <w:rPr>
                <w:spacing w:val="10"/>
                <w:highlight w:val="none"/>
              </w:rPr>
            </w:pPr>
            <w:r>
              <w:rPr>
                <w:spacing w:val="9"/>
                <w:highlight w:val="none"/>
              </w:rPr>
              <w:t>评标标准</w:t>
            </w:r>
            <w:r>
              <w:rPr>
                <w:spacing w:val="5"/>
                <w:highlight w:val="none"/>
              </w:rPr>
              <w:t>及方法</w:t>
            </w:r>
          </w:p>
        </w:tc>
        <w:tc>
          <w:tcPr>
            <w:tcW w:w="6874" w:type="dxa"/>
            <w:vAlign w:val="top"/>
          </w:tcPr>
          <w:p>
            <w:pPr>
              <w:pStyle w:val="18"/>
              <w:spacing w:before="196" w:line="360" w:lineRule="auto"/>
              <w:ind w:right="112" w:rightChars="0"/>
              <w:rPr>
                <w:b/>
                <w:bCs/>
                <w:spacing w:val="14"/>
                <w:highlight w:val="none"/>
              </w:rPr>
            </w:pPr>
            <w:r>
              <w:rPr>
                <w:spacing w:val="15"/>
                <w:highlight w:val="none"/>
              </w:rPr>
              <w:t>综合评</w:t>
            </w:r>
            <w:r>
              <w:rPr>
                <w:rFonts w:hint="eastAsia"/>
                <w:spacing w:val="15"/>
                <w:highlight w:val="none"/>
                <w:lang w:eastAsia="zh-CN"/>
              </w:rPr>
              <w:t>分</w:t>
            </w:r>
            <w:r>
              <w:rPr>
                <w:spacing w:val="15"/>
                <w:highlight w:val="none"/>
              </w:rPr>
              <w:t>法</w:t>
            </w:r>
            <w:r>
              <w:rPr>
                <w:rFonts w:hint="eastAsia"/>
                <w:spacing w:val="15"/>
                <w:highlight w:val="none"/>
              </w:rPr>
              <w:t>（详见第三章评标方法）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8" w:hRule="atLeast"/>
        </w:trPr>
        <w:tc>
          <w:tcPr>
            <w:tcW w:w="856" w:type="dxa"/>
            <w:vAlign w:val="top"/>
          </w:tcPr>
          <w:p>
            <w:pPr>
              <w:spacing w:line="360" w:lineRule="auto"/>
              <w:rPr>
                <w:rFonts w:ascii="Arial"/>
                <w:sz w:val="21"/>
              </w:rPr>
            </w:pPr>
          </w:p>
          <w:p>
            <w:pPr>
              <w:spacing w:line="360" w:lineRule="auto"/>
              <w:rPr>
                <w:rFonts w:ascii="Arial"/>
                <w:sz w:val="21"/>
              </w:rPr>
            </w:pPr>
          </w:p>
          <w:p>
            <w:pPr>
              <w:pStyle w:val="18"/>
              <w:spacing w:before="72" w:line="360" w:lineRule="auto"/>
              <w:ind w:left="411" w:leftChars="0"/>
              <w:rPr>
                <w:rFonts w:hint="eastAsia" w:eastAsia="仿宋"/>
                <w:spacing w:val="-2"/>
                <w:position w:val="2"/>
                <w:lang w:eastAsia="zh-CN"/>
              </w:rPr>
            </w:pPr>
            <w:r>
              <w:rPr>
                <w:spacing w:val="-2"/>
                <w:position w:val="2"/>
              </w:rPr>
              <w:t>2</w:t>
            </w:r>
            <w:r>
              <w:rPr>
                <w:rFonts w:hint="eastAsia"/>
                <w:spacing w:val="-2"/>
                <w:position w:val="2"/>
                <w:lang w:val="en-US" w:eastAsia="zh-CN"/>
              </w:rPr>
              <w:t>7</w:t>
            </w:r>
          </w:p>
        </w:tc>
        <w:tc>
          <w:tcPr>
            <w:tcW w:w="1509" w:type="dxa"/>
            <w:vAlign w:val="top"/>
          </w:tcPr>
          <w:p>
            <w:pPr>
              <w:spacing w:line="360" w:lineRule="auto"/>
              <w:rPr>
                <w:rFonts w:ascii="Arial"/>
                <w:sz w:val="21"/>
              </w:rPr>
            </w:pPr>
          </w:p>
          <w:p>
            <w:pPr>
              <w:pStyle w:val="18"/>
              <w:spacing w:before="71" w:line="360" w:lineRule="auto"/>
              <w:ind w:left="213"/>
              <w:jc w:val="center"/>
              <w:rPr>
                <w:spacing w:val="9"/>
              </w:rPr>
            </w:pPr>
            <w:r>
              <w:rPr>
                <w:spacing w:val="10"/>
              </w:rPr>
              <w:t>投标文件</w:t>
            </w:r>
            <w:r>
              <w:rPr>
                <w:spacing w:val="1"/>
              </w:rPr>
              <w:t>递交</w:t>
            </w:r>
            <w:r>
              <w:rPr>
                <w:spacing w:val="3"/>
              </w:rPr>
              <w:t>时间及地</w:t>
            </w:r>
            <w:r>
              <w:t>点</w:t>
            </w:r>
          </w:p>
        </w:tc>
        <w:tc>
          <w:tcPr>
            <w:tcW w:w="6874" w:type="dxa"/>
            <w:vAlign w:val="top"/>
          </w:tcPr>
          <w:p>
            <w:pPr>
              <w:pStyle w:val="18"/>
              <w:spacing w:before="195" w:line="360" w:lineRule="auto"/>
              <w:ind w:left="138" w:right="117"/>
              <w:rPr>
                <w:spacing w:val="3"/>
              </w:rPr>
            </w:pPr>
            <w:r>
              <w:rPr>
                <w:spacing w:val="3"/>
              </w:rPr>
              <w:t>提交投标文件截止时间：</w:t>
            </w:r>
            <w:r>
              <w:rPr>
                <w:b/>
                <w:bCs/>
                <w:spacing w:val="3"/>
                <w:highlight w:val="none"/>
              </w:rPr>
              <w:t>2025</w:t>
            </w:r>
            <w:r>
              <w:rPr>
                <w:spacing w:val="3"/>
                <w:highlight w:val="none"/>
              </w:rPr>
              <w:t xml:space="preserve"> </w:t>
            </w:r>
            <w:r>
              <w:rPr>
                <w:b/>
                <w:bCs/>
                <w:spacing w:val="3"/>
                <w:highlight w:val="none"/>
              </w:rPr>
              <w:t>年0</w:t>
            </w:r>
            <w:r>
              <w:rPr>
                <w:rFonts w:hint="eastAsia"/>
                <w:b/>
                <w:bCs/>
                <w:spacing w:val="3"/>
                <w:highlight w:val="none"/>
                <w:lang w:val="en-US" w:eastAsia="zh-CN"/>
              </w:rPr>
              <w:t>8</w:t>
            </w:r>
            <w:r>
              <w:rPr>
                <w:spacing w:val="3"/>
                <w:highlight w:val="none"/>
              </w:rPr>
              <w:t xml:space="preserve"> </w:t>
            </w:r>
            <w:r>
              <w:rPr>
                <w:b/>
                <w:bCs/>
                <w:spacing w:val="3"/>
                <w:highlight w:val="none"/>
              </w:rPr>
              <w:t>月0</w:t>
            </w:r>
            <w:r>
              <w:rPr>
                <w:rFonts w:hint="eastAsia"/>
                <w:b/>
                <w:bCs/>
                <w:spacing w:val="3"/>
                <w:highlight w:val="none"/>
                <w:lang w:val="en-US" w:eastAsia="zh-CN"/>
              </w:rPr>
              <w:t>6</w:t>
            </w:r>
            <w:r>
              <w:rPr>
                <w:spacing w:val="-42"/>
                <w:highlight w:val="none"/>
              </w:rPr>
              <w:t xml:space="preserve"> </w:t>
            </w:r>
            <w:r>
              <w:rPr>
                <w:b/>
                <w:bCs/>
                <w:spacing w:val="3"/>
                <w:highlight w:val="none"/>
              </w:rPr>
              <w:t>日</w:t>
            </w:r>
            <w:r>
              <w:rPr>
                <w:spacing w:val="29"/>
                <w:highlight w:val="none"/>
              </w:rPr>
              <w:t xml:space="preserve"> </w:t>
            </w:r>
            <w:r>
              <w:rPr>
                <w:b/>
                <w:bCs/>
                <w:spacing w:val="3"/>
                <w:highlight w:val="none"/>
              </w:rPr>
              <w:t>10:30</w:t>
            </w:r>
            <w:r>
              <w:rPr>
                <w:spacing w:val="3"/>
              </w:rPr>
              <w:t>（北</w:t>
            </w:r>
            <w:r>
              <w:rPr>
                <w:spacing w:val="28"/>
              </w:rPr>
              <w:t xml:space="preserve"> </w:t>
            </w:r>
            <w:r>
              <w:rPr>
                <w:spacing w:val="3"/>
              </w:rPr>
              <w:t>京</w:t>
            </w:r>
            <w:r>
              <w:t xml:space="preserve"> </w:t>
            </w:r>
            <w:r>
              <w:rPr>
                <w:spacing w:val="17"/>
              </w:rPr>
              <w:t>时间</w:t>
            </w:r>
            <w:r>
              <w:rPr>
                <w:spacing w:val="-7"/>
              </w:rPr>
              <w:t>）</w:t>
            </w:r>
            <w:r>
              <w:rPr>
                <w:spacing w:val="-62"/>
              </w:rPr>
              <w:t xml:space="preserve"> </w:t>
            </w:r>
            <w:r>
              <w:rPr>
                <w:spacing w:val="-7"/>
              </w:rPr>
              <w:t>，</w:t>
            </w:r>
            <w:r>
              <w:rPr>
                <w:spacing w:val="17"/>
              </w:rPr>
              <w:t>投标地点（网址</w:t>
            </w:r>
            <w:r>
              <w:rPr>
                <w:spacing w:val="-7"/>
              </w:rPr>
              <w:t>）</w:t>
            </w:r>
            <w:r>
              <w:rPr>
                <w:spacing w:val="-59"/>
              </w:rPr>
              <w:t xml:space="preserve"> </w:t>
            </w:r>
            <w:r>
              <w:rPr>
                <w:spacing w:val="-7"/>
              </w:rPr>
              <w:t>：</w:t>
            </w:r>
            <w:r>
              <w:rPr>
                <w:spacing w:val="15"/>
              </w:rPr>
              <w:t xml:space="preserve"> </w:t>
            </w:r>
            <w:r>
              <w:t>https</w:t>
            </w:r>
            <w:r>
              <w:rPr>
                <w:spacing w:val="17"/>
              </w:rPr>
              <w:t>://</w:t>
            </w:r>
            <w:r>
              <w:t>www</w:t>
            </w:r>
            <w:r>
              <w:rPr>
                <w:spacing w:val="17"/>
              </w:rPr>
              <w:t>.</w:t>
            </w:r>
            <w:r>
              <w:t>zcygov</w:t>
            </w:r>
            <w:r>
              <w:rPr>
                <w:spacing w:val="17"/>
              </w:rPr>
              <w:t>.</w:t>
            </w:r>
            <w:r>
              <w:t xml:space="preserve">cn  </w:t>
            </w:r>
            <w:r>
              <w:rPr>
                <w:spacing w:val="3"/>
              </w:rPr>
              <w:t>在线投标。</w:t>
            </w:r>
          </w:p>
          <w:p>
            <w:pPr>
              <w:pStyle w:val="18"/>
              <w:spacing w:before="195" w:line="360" w:lineRule="auto"/>
              <w:ind w:left="138" w:right="117"/>
            </w:pPr>
            <w:r>
              <w:rPr>
                <w:spacing w:val="3"/>
              </w:rPr>
              <w:t>开标时间：</w:t>
            </w:r>
            <w:r>
              <w:rPr>
                <w:b/>
                <w:bCs/>
                <w:spacing w:val="3"/>
                <w:highlight w:val="none"/>
              </w:rPr>
              <w:t>2025</w:t>
            </w:r>
            <w:r>
              <w:rPr>
                <w:spacing w:val="3"/>
                <w:highlight w:val="none"/>
              </w:rPr>
              <w:t xml:space="preserve"> </w:t>
            </w:r>
            <w:r>
              <w:rPr>
                <w:b/>
                <w:bCs/>
                <w:spacing w:val="3"/>
                <w:highlight w:val="none"/>
              </w:rPr>
              <w:t>年0</w:t>
            </w:r>
            <w:r>
              <w:rPr>
                <w:rFonts w:hint="eastAsia"/>
                <w:b/>
                <w:bCs/>
                <w:spacing w:val="3"/>
                <w:highlight w:val="none"/>
                <w:lang w:val="en-US" w:eastAsia="zh-CN"/>
              </w:rPr>
              <w:t>8</w:t>
            </w:r>
            <w:r>
              <w:rPr>
                <w:spacing w:val="3"/>
                <w:highlight w:val="none"/>
              </w:rPr>
              <w:t xml:space="preserve"> </w:t>
            </w:r>
            <w:r>
              <w:rPr>
                <w:b/>
                <w:bCs/>
                <w:spacing w:val="3"/>
                <w:highlight w:val="none"/>
              </w:rPr>
              <w:t>月0</w:t>
            </w:r>
            <w:r>
              <w:rPr>
                <w:rFonts w:hint="eastAsia"/>
                <w:b/>
                <w:bCs/>
                <w:spacing w:val="3"/>
                <w:highlight w:val="none"/>
                <w:lang w:val="en-US" w:eastAsia="zh-CN"/>
              </w:rPr>
              <w:t>6</w:t>
            </w:r>
            <w:r>
              <w:rPr>
                <w:spacing w:val="-42"/>
                <w:highlight w:val="none"/>
              </w:rPr>
              <w:t xml:space="preserve"> </w:t>
            </w:r>
            <w:r>
              <w:rPr>
                <w:b/>
                <w:bCs/>
                <w:spacing w:val="3"/>
                <w:highlight w:val="none"/>
              </w:rPr>
              <w:t>日</w:t>
            </w:r>
            <w:r>
              <w:rPr>
                <w:spacing w:val="29"/>
                <w:highlight w:val="none"/>
              </w:rPr>
              <w:t xml:space="preserve"> </w:t>
            </w:r>
            <w:r>
              <w:rPr>
                <w:b/>
                <w:bCs/>
                <w:spacing w:val="3"/>
                <w:highlight w:val="none"/>
              </w:rPr>
              <w:t>10:30</w:t>
            </w:r>
            <w:r>
              <w:rPr>
                <w:b/>
                <w:bCs/>
                <w:spacing w:val="2"/>
                <w:highlight w:val="none"/>
              </w:rPr>
              <w:t>（</w:t>
            </w:r>
            <w:r>
              <w:rPr>
                <w:spacing w:val="2"/>
              </w:rPr>
              <w:t>北京时间）</w:t>
            </w:r>
          </w:p>
          <w:p>
            <w:pPr>
              <w:pStyle w:val="18"/>
              <w:spacing w:before="157" w:line="360" w:lineRule="auto"/>
              <w:ind w:left="133" w:leftChars="0"/>
              <w:rPr>
                <w:spacing w:val="15"/>
                <w:highlight w:val="yellow"/>
              </w:rPr>
            </w:pPr>
            <w:r>
              <w:rPr>
                <w:spacing w:val="27"/>
                <w:position w:val="2"/>
              </w:rPr>
              <w:t>开标地点：</w:t>
            </w:r>
            <w:r>
              <w:rPr>
                <w:position w:val="2"/>
              </w:rPr>
              <w:t>https</w:t>
            </w:r>
            <w:r>
              <w:rPr>
                <w:spacing w:val="27"/>
                <w:position w:val="2"/>
              </w:rPr>
              <w:t>://</w:t>
            </w:r>
            <w:r>
              <w:rPr>
                <w:position w:val="2"/>
              </w:rPr>
              <w:t>www</w:t>
            </w:r>
            <w:r>
              <w:rPr>
                <w:spacing w:val="27"/>
                <w:position w:val="2"/>
              </w:rPr>
              <w:t>.</w:t>
            </w:r>
            <w:r>
              <w:rPr>
                <w:position w:val="2"/>
              </w:rPr>
              <w:t>zcygov</w:t>
            </w:r>
            <w:r>
              <w:rPr>
                <w:spacing w:val="27"/>
                <w:position w:val="2"/>
              </w:rPr>
              <w:t>.</w:t>
            </w:r>
            <w:r>
              <w:rPr>
                <w:position w:val="2"/>
              </w:rPr>
              <w:t>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1" w:hRule="atLeast"/>
        </w:trPr>
        <w:tc>
          <w:tcPr>
            <w:tcW w:w="856"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1" w:line="360" w:lineRule="auto"/>
              <w:ind w:left="411" w:leftChars="0"/>
              <w:rPr>
                <w:rFonts w:hint="eastAsia" w:eastAsia="仿宋"/>
                <w:spacing w:val="-2"/>
                <w:position w:val="2"/>
                <w:lang w:eastAsia="zh-CN"/>
              </w:rPr>
            </w:pPr>
            <w:r>
              <w:rPr>
                <w:spacing w:val="-2"/>
                <w:position w:val="2"/>
              </w:rPr>
              <w:t>2</w:t>
            </w:r>
            <w:r>
              <w:rPr>
                <w:rFonts w:hint="eastAsia"/>
                <w:spacing w:val="-2"/>
                <w:position w:val="2"/>
                <w:lang w:val="en-US" w:eastAsia="zh-CN"/>
              </w:rPr>
              <w:t>8</w:t>
            </w:r>
          </w:p>
        </w:tc>
        <w:tc>
          <w:tcPr>
            <w:tcW w:w="1509"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ind w:left="453" w:leftChars="0" w:right="195" w:rightChars="0" w:hanging="225" w:firstLineChars="0"/>
              <w:jc w:val="center"/>
            </w:pPr>
            <w:r>
              <w:rPr>
                <w:rFonts w:hint="eastAsia"/>
                <w:spacing w:val="7"/>
                <w:lang w:val="en-US" w:eastAsia="zh-CN"/>
              </w:rPr>
              <w:t xml:space="preserve">  </w:t>
            </w:r>
            <w:r>
              <w:rPr>
                <w:rFonts w:hint="eastAsia"/>
                <w:spacing w:val="7"/>
                <w:lang w:eastAsia="zh-CN"/>
              </w:rPr>
              <w:t>投标</w:t>
            </w:r>
            <w:r>
              <w:rPr>
                <w:spacing w:val="7"/>
              </w:rPr>
              <w:t>文件</w:t>
            </w:r>
            <w:r>
              <w:rPr>
                <w:spacing w:val="3"/>
              </w:rPr>
              <w:t>份数</w:t>
            </w:r>
          </w:p>
        </w:tc>
        <w:tc>
          <w:tcPr>
            <w:tcW w:w="6874" w:type="dxa"/>
            <w:vAlign w:val="top"/>
          </w:tcPr>
          <w:p>
            <w:pPr>
              <w:pStyle w:val="18"/>
              <w:spacing w:before="143" w:line="360" w:lineRule="auto"/>
              <w:ind w:left="134"/>
            </w:pPr>
            <w:r>
              <w:rPr>
                <w:rFonts w:hint="eastAsia"/>
                <w:spacing w:val="-2"/>
                <w:u w:val="single" w:color="auto"/>
                <w:lang w:eastAsia="zh-CN"/>
              </w:rPr>
              <w:t>本项目</w:t>
            </w:r>
            <w:r>
              <w:rPr>
                <w:spacing w:val="-2"/>
                <w:u w:val="single" w:color="auto"/>
              </w:rPr>
              <w:t>采用不见面开标：</w:t>
            </w:r>
            <w:r>
              <w:rPr>
                <w:spacing w:val="2"/>
                <w:u w:val="single" w:color="auto"/>
              </w:rPr>
              <w:t xml:space="preserve">  </w:t>
            </w:r>
          </w:p>
          <w:p>
            <w:pPr>
              <w:pStyle w:val="18"/>
              <w:spacing w:before="192" w:line="360" w:lineRule="auto"/>
              <w:ind w:left="133" w:right="61" w:firstLine="19"/>
              <w:rPr>
                <w:spacing w:val="2"/>
                <w:u w:val="single" w:color="auto"/>
              </w:rPr>
            </w:pPr>
            <w:r>
              <w:rPr>
                <w:spacing w:val="18"/>
                <w:u w:val="single" w:color="auto"/>
              </w:rPr>
              <w:t>1．本项目采用不见面开标、投标人需要递交电子投标文</w:t>
            </w:r>
            <w:r>
              <w:rPr>
                <w:spacing w:val="17"/>
                <w:u w:val="single" w:color="auto"/>
              </w:rPr>
              <w:t>件，在投标截止时间前通过政采云平台上传到指定位置。</w:t>
            </w:r>
            <w:r>
              <w:rPr>
                <w:spacing w:val="7"/>
                <w:u w:val="single" w:color="auto"/>
              </w:rPr>
              <w:t>无需递交纸质文件。</w:t>
            </w:r>
            <w:r>
              <w:rPr>
                <w:spacing w:val="2"/>
                <w:u w:val="single" w:color="auto"/>
              </w:rPr>
              <w:t xml:space="preserve">  </w:t>
            </w:r>
          </w:p>
          <w:p>
            <w:pPr>
              <w:pStyle w:val="18"/>
              <w:spacing w:before="192" w:line="360" w:lineRule="auto"/>
              <w:ind w:left="133" w:right="61" w:firstLine="19"/>
              <w:rPr>
                <w:spacing w:val="14"/>
                <w:u w:val="single" w:color="auto"/>
              </w:rPr>
            </w:pPr>
            <w:r>
              <w:rPr>
                <w:spacing w:val="15"/>
                <w:u w:val="single" w:color="auto"/>
              </w:rPr>
              <w:t>2.本项目采用远程不见面交易的模式。开标当日</w:t>
            </w:r>
            <w:r>
              <w:rPr>
                <w:spacing w:val="14"/>
                <w:u w:val="single" w:color="auto"/>
              </w:rPr>
              <w:t>，投标人</w:t>
            </w:r>
            <w:r>
              <w:rPr>
                <w:spacing w:val="15"/>
                <w:u w:val="single" w:color="auto"/>
              </w:rPr>
              <w:t>无需到达开标现场，仅需在任意地点通过政采云平台（登录地址详见网站操作手册）完成远程解密、提疑澄清、开标唱标、结果公布等交互环节。投标人必须使用能正确解</w:t>
            </w:r>
            <w:r>
              <w:rPr>
                <w:spacing w:val="17"/>
                <w:u w:val="single" w:color="auto"/>
              </w:rPr>
              <w:t>密投标文件的“</w:t>
            </w:r>
            <w:r>
              <w:rPr>
                <w:u w:val="single" w:color="auto"/>
              </w:rPr>
              <w:t>CA</w:t>
            </w:r>
            <w:r>
              <w:rPr>
                <w:spacing w:val="17"/>
                <w:u w:val="single" w:color="auto"/>
              </w:rPr>
              <w:t xml:space="preserve"> 锁</w:t>
            </w:r>
            <w:r>
              <w:rPr>
                <w:spacing w:val="-28"/>
                <w:u w:val="single" w:color="auto"/>
              </w:rPr>
              <w:t xml:space="preserve"> </w:t>
            </w:r>
            <w:r>
              <w:rPr>
                <w:spacing w:val="17"/>
                <w:u w:val="single" w:color="auto"/>
              </w:rPr>
              <w:t>”在规定的时间内完成远程解密，</w:t>
            </w:r>
            <w:r>
              <w:rPr>
                <w:spacing w:val="15"/>
                <w:u w:val="single" w:color="auto"/>
              </w:rPr>
              <w:t>因投标人原因未能解密、解密失败或解密超时，视为投标</w:t>
            </w:r>
            <w:r>
              <w:rPr>
                <w:spacing w:val="13"/>
                <w:u w:val="single" w:color="auto"/>
              </w:rPr>
              <w:t>人撤销其投标文件，系统内投标文件将被退回；</w:t>
            </w:r>
            <w:r>
              <w:rPr>
                <w:spacing w:val="-57"/>
                <w:u w:val="single" w:color="auto"/>
              </w:rPr>
              <w:t xml:space="preserve"> </w:t>
            </w:r>
            <w:r>
              <w:rPr>
                <w:spacing w:val="13"/>
                <w:u w:val="single" w:color="auto"/>
              </w:rPr>
              <w:t>因采购人</w:t>
            </w:r>
            <w:r>
              <w:rPr>
                <w:spacing w:val="15"/>
                <w:u w:val="single" w:color="auto"/>
              </w:rPr>
              <w:t>原因或网上招投标平台发生故障，导致无法按时完成投标文件解密或开、评标工作无法进行的，可根据实际情况相应延迟解密时间或调整开、评标时间（友情提示：若投标</w:t>
            </w:r>
            <w:r>
              <w:rPr>
                <w:spacing w:val="10"/>
                <w:u w:val="single" w:color="auto"/>
              </w:rPr>
              <w:t>人已领取副锁（含多把副锁）请注意正副锁的使用差别，</w:t>
            </w:r>
            <w:r>
              <w:rPr>
                <w:spacing w:val="14"/>
                <w:u w:val="single" w:color="auto"/>
              </w:rPr>
              <w:t>务必使用生成投标文件的那把锁解密）</w:t>
            </w:r>
            <w:r>
              <w:rPr>
                <w:spacing w:val="-49"/>
                <w:u w:val="single" w:color="auto"/>
              </w:rPr>
              <w:t xml:space="preserve"> </w:t>
            </w:r>
            <w:r>
              <w:rPr>
                <w:spacing w:val="14"/>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7" w:hRule="atLeast"/>
        </w:trPr>
        <w:tc>
          <w:tcPr>
            <w:tcW w:w="856"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1" w:line="360" w:lineRule="auto"/>
              <w:ind w:left="415" w:leftChars="0"/>
              <w:rPr>
                <w:rFonts w:hint="default" w:eastAsia="仿宋"/>
                <w:spacing w:val="-3"/>
                <w:position w:val="2"/>
                <w:shd w:val="clear" w:color="auto" w:fill="auto"/>
                <w:lang w:val="en-US" w:eastAsia="zh-CN"/>
              </w:rPr>
            </w:pPr>
            <w:r>
              <w:rPr>
                <w:rFonts w:hint="eastAsia"/>
                <w:spacing w:val="-3"/>
                <w:position w:val="2"/>
                <w:lang w:val="en-US" w:eastAsia="zh-CN"/>
              </w:rPr>
              <w:t>29</w:t>
            </w:r>
          </w:p>
        </w:tc>
        <w:tc>
          <w:tcPr>
            <w:tcW w:w="1509"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1" w:line="360" w:lineRule="auto"/>
              <w:ind w:left="216" w:leftChars="0"/>
              <w:rPr>
                <w:spacing w:val="9"/>
              </w:rPr>
            </w:pPr>
          </w:p>
          <w:p>
            <w:pPr>
              <w:pStyle w:val="18"/>
              <w:spacing w:before="71" w:line="360" w:lineRule="auto"/>
              <w:rPr>
                <w:spacing w:val="9"/>
              </w:rPr>
            </w:pPr>
          </w:p>
          <w:p>
            <w:pPr>
              <w:pStyle w:val="18"/>
              <w:spacing w:before="71" w:line="360" w:lineRule="auto"/>
              <w:ind w:left="216" w:leftChars="0"/>
              <w:rPr>
                <w:spacing w:val="10"/>
                <w:shd w:val="clear" w:color="auto" w:fill="auto"/>
              </w:rPr>
            </w:pPr>
            <w:r>
              <w:rPr>
                <w:spacing w:val="9"/>
              </w:rPr>
              <w:t>知识产权</w:t>
            </w:r>
          </w:p>
        </w:tc>
        <w:tc>
          <w:tcPr>
            <w:tcW w:w="6874" w:type="dxa"/>
            <w:vAlign w:val="top"/>
          </w:tcPr>
          <w:p>
            <w:pPr>
              <w:pStyle w:val="18"/>
              <w:spacing w:before="199" w:line="240" w:lineRule="auto"/>
              <w:ind w:left="130" w:right="114" w:firstLine="22"/>
              <w:rPr>
                <w:spacing w:val="-3"/>
              </w:rPr>
            </w:pPr>
            <w:r>
              <w:rPr>
                <w:spacing w:val="13"/>
              </w:rPr>
              <w:t>1 投标人须保证，采购人在中华人民共和国境内使用投标</w:t>
            </w:r>
            <w:r>
              <w:rPr>
                <w:spacing w:val="15"/>
              </w:rPr>
              <w:t>设施设备、资料、技术、服务或其任何一部分时，享有不受限制的无偿使用权，不会产生因第三方提出侵犯其专利权、商标权或其它知识产权而引起的法律或经济纠纷。如投标人不拥有相应的知识产权，则在投标报价中必须包括</w:t>
            </w:r>
            <w:r>
              <w:rPr>
                <w:spacing w:val="3"/>
              </w:rPr>
              <w:t xml:space="preserve"> </w:t>
            </w:r>
            <w:r>
              <w:rPr>
                <w:spacing w:val="15"/>
              </w:rPr>
              <w:t>合法获取该知识产权的一切相关费用。如因此导致采购人</w:t>
            </w:r>
            <w:r>
              <w:rPr>
                <w:spacing w:val="13"/>
              </w:rPr>
              <w:t>损失的，投标人须承担全部赔偿责任。</w:t>
            </w:r>
            <w:r>
              <w:rPr>
                <w:spacing w:val="15"/>
              </w:rPr>
              <w:t>2 投标人如欲在项目实施过程中采用自有知</w:t>
            </w:r>
            <w:r>
              <w:rPr>
                <w:spacing w:val="14"/>
              </w:rPr>
              <w:t>识成果，须在</w:t>
            </w:r>
            <w:r>
              <w:rPr>
                <w:spacing w:val="15"/>
              </w:rPr>
              <w:t>投标文件中声明，并提供相关知识产权证明文件。使用该知识成果后，投标人须提供开发接口和开发手册等技术文</w:t>
            </w:r>
            <w:r>
              <w:rPr>
                <w:spacing w:val="3"/>
              </w:rPr>
              <w:t xml:space="preserve"> </w:t>
            </w:r>
            <w:r>
              <w:rPr>
                <w:spacing w:val="-3"/>
              </w:rPr>
              <w:t>档。</w:t>
            </w:r>
          </w:p>
          <w:p>
            <w:pPr>
              <w:pStyle w:val="18"/>
              <w:spacing w:before="199" w:line="240" w:lineRule="auto"/>
              <w:ind w:left="130" w:right="114" w:firstLine="22"/>
              <w:rPr>
                <w:rFonts w:ascii="Arial"/>
                <w:sz w:val="21"/>
              </w:rPr>
            </w:pPr>
            <w:r>
              <w:rPr>
                <w:spacing w:val="13"/>
              </w:rPr>
              <w:t>1 投标人须保证，采购人在中华人民共和国境内使用投标</w:t>
            </w:r>
            <w:r>
              <w:rPr>
                <w:spacing w:val="15"/>
              </w:rPr>
              <w:t>设施设备、资料、技术、服务或其任何一部分时，享有不受限制的无偿使用权，不会产生因第三方提出侵犯其专利权、商标权或其它知识产权而引起的法律或经济纠纷。如投标人不拥有相应的知识产权，则在投标报价中必须包括</w:t>
            </w:r>
            <w:r>
              <w:rPr>
                <w:spacing w:val="3"/>
              </w:rPr>
              <w:t xml:space="preserve"> </w:t>
            </w:r>
            <w:r>
              <w:rPr>
                <w:spacing w:val="15"/>
              </w:rPr>
              <w:t>合法获取该知识产权的一切相关费用。如因此导致采购人</w:t>
            </w:r>
            <w:r>
              <w:rPr>
                <w:spacing w:val="13"/>
              </w:rPr>
              <w:t>损失的，投标人须承担全部赔偿责任。</w:t>
            </w:r>
          </w:p>
          <w:p>
            <w:pPr>
              <w:pStyle w:val="18"/>
              <w:spacing w:before="199" w:line="240" w:lineRule="auto"/>
              <w:ind w:left="130" w:right="114" w:firstLine="22"/>
              <w:rPr>
                <w:rFonts w:ascii="MS UI Gothic" w:hAnsi="MS UI Gothic" w:eastAsia="MS UI Gothic" w:cs="MS UI Gothic"/>
                <w:spacing w:val="-3"/>
                <w:shd w:val="clear" w:color="auto" w:fill="auto"/>
              </w:rPr>
            </w:pPr>
            <w:r>
              <w:rPr>
                <w:spacing w:val="15"/>
              </w:rPr>
              <w:t>2 投标人如欲在项目实施过程中采用自有知</w:t>
            </w:r>
            <w:r>
              <w:rPr>
                <w:spacing w:val="14"/>
              </w:rPr>
              <w:t>识成果，须在</w:t>
            </w:r>
            <w:r>
              <w:rPr>
                <w:spacing w:val="15"/>
              </w:rPr>
              <w:t>投标文件中声明，并提供相关知识产权证明文件。使用该知识成果后，投标人须提供开发接口和开发手册等技术文</w:t>
            </w:r>
            <w:r>
              <w:rPr>
                <w:spacing w:val="-3"/>
              </w:rPr>
              <w:t>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856" w:type="dxa"/>
            <w:vAlign w:val="top"/>
          </w:tcPr>
          <w:p>
            <w:pPr>
              <w:spacing w:line="360" w:lineRule="auto"/>
              <w:jc w:val="both"/>
              <w:rPr>
                <w:rFonts w:ascii="Arial"/>
                <w:sz w:val="21"/>
              </w:rPr>
            </w:pPr>
          </w:p>
          <w:p>
            <w:pPr>
              <w:pStyle w:val="18"/>
              <w:spacing w:before="72" w:line="360" w:lineRule="auto"/>
              <w:jc w:val="center"/>
              <w:rPr>
                <w:rFonts w:hint="eastAsia"/>
                <w:spacing w:val="-3"/>
                <w:position w:val="2"/>
                <w:lang w:val="en-US" w:eastAsia="zh-CN"/>
              </w:rPr>
            </w:pPr>
            <w:r>
              <w:rPr>
                <w:spacing w:val="-3"/>
                <w:position w:val="2"/>
              </w:rPr>
              <w:t>3</w:t>
            </w:r>
            <w:r>
              <w:rPr>
                <w:rFonts w:hint="eastAsia"/>
                <w:spacing w:val="-3"/>
                <w:position w:val="2"/>
                <w:lang w:val="en-US" w:eastAsia="zh-CN"/>
              </w:rPr>
              <w:t>0</w:t>
            </w:r>
          </w:p>
        </w:tc>
        <w:tc>
          <w:tcPr>
            <w:tcW w:w="1509" w:type="dxa"/>
            <w:vAlign w:val="top"/>
          </w:tcPr>
          <w:p>
            <w:pPr>
              <w:spacing w:line="360" w:lineRule="auto"/>
              <w:jc w:val="both"/>
              <w:rPr>
                <w:rFonts w:ascii="Arial"/>
                <w:sz w:val="21"/>
              </w:rPr>
            </w:pPr>
          </w:p>
          <w:p>
            <w:pPr>
              <w:pStyle w:val="18"/>
              <w:spacing w:before="72" w:line="360" w:lineRule="auto"/>
              <w:ind w:right="155" w:rightChars="0"/>
              <w:jc w:val="center"/>
              <w:rPr>
                <w:spacing w:val="9"/>
              </w:rPr>
            </w:pPr>
            <w:r>
              <w:rPr>
                <w:spacing w:val="38"/>
              </w:rPr>
              <w:t>代理服务</w:t>
            </w:r>
            <w:r>
              <w:rPr>
                <w:rFonts w:hint="eastAsia"/>
                <w:spacing w:val="38"/>
                <w:lang w:eastAsia="zh-CN"/>
              </w:rPr>
              <w:t>缴纳</w:t>
            </w:r>
          </w:p>
        </w:tc>
        <w:tc>
          <w:tcPr>
            <w:tcW w:w="6874" w:type="dxa"/>
            <w:vAlign w:val="top"/>
          </w:tcPr>
          <w:p>
            <w:pPr>
              <w:pStyle w:val="18"/>
              <w:spacing w:before="139" w:line="360" w:lineRule="auto"/>
              <w:ind w:left="143" w:leftChars="0" w:right="114" w:rightChars="0"/>
              <w:rPr>
                <w:rFonts w:ascii="MS UI Gothic" w:hAnsi="MS UI Gothic" w:eastAsia="MS UI Gothic" w:cs="MS UI Gothic"/>
                <w:spacing w:val="-3"/>
                <w:shd w:val="clear" w:color="auto" w:fill="auto"/>
              </w:rPr>
            </w:pPr>
            <w:r>
              <w:rPr>
                <w:rFonts w:hint="eastAsia"/>
                <w:spacing w:val="2"/>
              </w:rPr>
              <w:t>参照计价格[2002]1980 号文、发改办价格[2003]857 号文以及发改价格 [2011]534 号文的规定，以中标价为基准采用差额定率累进方法计算收取，由中标人支付。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856"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2"/>
              <w:numPr>
                <w:ilvl w:val="3"/>
                <w:numId w:val="0"/>
              </w:numPr>
              <w:ind w:leftChars="0"/>
            </w:pPr>
          </w:p>
          <w:p>
            <w:pPr>
              <w:pStyle w:val="18"/>
              <w:spacing w:before="72" w:line="360" w:lineRule="auto"/>
              <w:ind w:left="415" w:leftChars="0"/>
              <w:rPr>
                <w:spacing w:val="-3"/>
                <w:position w:val="2"/>
              </w:rPr>
            </w:pPr>
            <w:r>
              <w:rPr>
                <w:spacing w:val="-3"/>
                <w:position w:val="2"/>
              </w:rPr>
              <w:t>3</w:t>
            </w:r>
            <w:r>
              <w:rPr>
                <w:rFonts w:hint="eastAsia"/>
                <w:spacing w:val="-3"/>
                <w:position w:val="2"/>
                <w:lang w:val="en-US" w:eastAsia="zh-CN"/>
              </w:rPr>
              <w:t>1</w:t>
            </w:r>
          </w:p>
        </w:tc>
        <w:tc>
          <w:tcPr>
            <w:tcW w:w="1509" w:type="dxa"/>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ind w:left="146" w:leftChars="0" w:right="135" w:rightChars="0" w:firstLine="47" w:firstLineChars="0"/>
              <w:jc w:val="center"/>
              <w:rPr>
                <w:spacing w:val="38"/>
              </w:rPr>
            </w:pPr>
            <w:r>
              <w:rPr>
                <w:spacing w:val="2"/>
              </w:rPr>
              <w:t>中</w:t>
            </w:r>
            <w:r>
              <w:rPr>
                <w:spacing w:val="-52"/>
              </w:rPr>
              <w:t xml:space="preserve"> </w:t>
            </w:r>
            <w:r>
              <w:rPr>
                <w:spacing w:val="2"/>
              </w:rPr>
              <w:t>小</w:t>
            </w:r>
            <w:r>
              <w:rPr>
                <w:spacing w:val="-54"/>
              </w:rPr>
              <w:t xml:space="preserve"> </w:t>
            </w:r>
            <w:r>
              <w:rPr>
                <w:spacing w:val="2"/>
              </w:rPr>
              <w:t>微型</w:t>
            </w:r>
            <w:r>
              <w:t xml:space="preserve"> </w:t>
            </w:r>
            <w:r>
              <w:rPr>
                <w:spacing w:val="37"/>
              </w:rPr>
              <w:t>等企业有</w:t>
            </w:r>
            <w:r>
              <w:t xml:space="preserve"> </w:t>
            </w:r>
            <w:r>
              <w:rPr>
                <w:spacing w:val="3"/>
              </w:rPr>
              <w:t>关政策</w:t>
            </w:r>
          </w:p>
        </w:tc>
        <w:tc>
          <w:tcPr>
            <w:tcW w:w="6874" w:type="dxa"/>
            <w:vAlign w:val="top"/>
          </w:tcPr>
          <w:p>
            <w:pPr>
              <w:pStyle w:val="18"/>
              <w:spacing w:before="199" w:line="360" w:lineRule="auto"/>
              <w:ind w:left="133" w:right="6" w:firstLine="7"/>
              <w:jc w:val="both"/>
            </w:pPr>
            <w:r>
              <w:rPr>
                <w:spacing w:val="16"/>
              </w:rPr>
              <w:t>（1）</w:t>
            </w:r>
            <w:r>
              <w:rPr>
                <w:spacing w:val="-50"/>
              </w:rPr>
              <w:t xml:space="preserve"> </w:t>
            </w:r>
            <w:r>
              <w:rPr>
                <w:spacing w:val="16"/>
              </w:rPr>
              <w:t>按照《财政部工业和信息化部关于印发&lt;政府采购促</w:t>
            </w:r>
            <w:r>
              <w:rPr>
                <w:spacing w:val="7"/>
              </w:rPr>
              <w:t>进中小企业发展暂行办法&gt;的通知》</w:t>
            </w:r>
            <w:r>
              <w:rPr>
                <w:spacing w:val="-75"/>
              </w:rPr>
              <w:t xml:space="preserve"> </w:t>
            </w:r>
            <w:r>
              <w:rPr>
                <w:spacing w:val="7"/>
              </w:rPr>
              <w:t>（财库〔2020〕46 号）</w:t>
            </w:r>
            <w:r>
              <w:rPr>
                <w:spacing w:val="18"/>
              </w:rPr>
              <w:t>的规定</w:t>
            </w:r>
            <w:r>
              <w:rPr>
                <w:spacing w:val="-60"/>
              </w:rPr>
              <w:t xml:space="preserve"> </w:t>
            </w:r>
            <w:r>
              <w:rPr>
                <w:spacing w:val="18"/>
              </w:rPr>
              <w:t>，</w:t>
            </w:r>
            <w:r>
              <w:rPr>
                <w:spacing w:val="-60"/>
              </w:rPr>
              <w:t xml:space="preserve"> </w:t>
            </w:r>
            <w:r>
              <w:rPr>
                <w:spacing w:val="18"/>
              </w:rPr>
              <w:t>落实促进中小企业发展政策</w:t>
            </w:r>
            <w:r>
              <w:rPr>
                <w:spacing w:val="-64"/>
              </w:rPr>
              <w:t xml:space="preserve"> </w:t>
            </w:r>
            <w:r>
              <w:rPr>
                <w:spacing w:val="-17"/>
              </w:rPr>
              <w:t>；（</w:t>
            </w:r>
            <w:r>
              <w:rPr>
                <w:spacing w:val="18"/>
              </w:rPr>
              <w:t>2）</w:t>
            </w:r>
            <w:r>
              <w:rPr>
                <w:spacing w:val="-50"/>
              </w:rPr>
              <w:t xml:space="preserve"> </w:t>
            </w:r>
            <w:r>
              <w:rPr>
                <w:spacing w:val="18"/>
              </w:rPr>
              <w:t>按照《财政</w:t>
            </w:r>
            <w:r>
              <w:t xml:space="preserve"> </w:t>
            </w:r>
            <w:r>
              <w:rPr>
                <w:spacing w:val="17"/>
              </w:rPr>
              <w:t>部、</w:t>
            </w:r>
            <w:r>
              <w:rPr>
                <w:spacing w:val="-55"/>
              </w:rPr>
              <w:t xml:space="preserve"> </w:t>
            </w:r>
            <w:r>
              <w:rPr>
                <w:spacing w:val="17"/>
              </w:rPr>
              <w:t>司法部关于政府采购支持监狱企业发展有关问题的通</w:t>
            </w:r>
            <w:r>
              <w:t xml:space="preserve"> </w:t>
            </w:r>
            <w:r>
              <w:rPr>
                <w:spacing w:val="10"/>
              </w:rPr>
              <w:t>知》</w:t>
            </w:r>
            <w:r>
              <w:rPr>
                <w:spacing w:val="-62"/>
              </w:rPr>
              <w:t xml:space="preserve"> </w:t>
            </w:r>
            <w:r>
              <w:rPr>
                <w:spacing w:val="10"/>
              </w:rPr>
              <w:t>（财库〔2014〕</w:t>
            </w:r>
            <w:r>
              <w:rPr>
                <w:spacing w:val="-66"/>
              </w:rPr>
              <w:t xml:space="preserve"> </w:t>
            </w:r>
            <w:r>
              <w:rPr>
                <w:spacing w:val="10"/>
              </w:rPr>
              <w:t>68 号） 的规定，</w:t>
            </w:r>
            <w:r>
              <w:rPr>
                <w:spacing w:val="-14"/>
              </w:rPr>
              <w:t xml:space="preserve"> </w:t>
            </w:r>
            <w:r>
              <w:rPr>
                <w:spacing w:val="10"/>
              </w:rPr>
              <w:t>落实支持监狱企业</w:t>
            </w:r>
            <w:r>
              <w:t xml:space="preserve"> </w:t>
            </w:r>
            <w:r>
              <w:rPr>
                <w:spacing w:val="22"/>
              </w:rPr>
              <w:t>发展政策</w:t>
            </w:r>
            <w:r>
              <w:rPr>
                <w:spacing w:val="-64"/>
              </w:rPr>
              <w:t xml:space="preserve"> </w:t>
            </w:r>
            <w:r>
              <w:rPr>
                <w:spacing w:val="-29"/>
              </w:rPr>
              <w:t>；</w:t>
            </w:r>
            <w:r>
              <w:rPr>
                <w:spacing w:val="-70"/>
              </w:rPr>
              <w:t xml:space="preserve"> </w:t>
            </w:r>
            <w:r>
              <w:rPr>
                <w:spacing w:val="-29"/>
              </w:rPr>
              <w:t>（</w:t>
            </w:r>
            <w:r>
              <w:rPr>
                <w:spacing w:val="22"/>
              </w:rPr>
              <w:t>3）</w:t>
            </w:r>
            <w:r>
              <w:rPr>
                <w:spacing w:val="-55"/>
              </w:rPr>
              <w:t xml:space="preserve"> </w:t>
            </w:r>
            <w:r>
              <w:rPr>
                <w:spacing w:val="22"/>
              </w:rPr>
              <w:t>按照《三部门联合发布关于促进</w:t>
            </w:r>
            <w:r>
              <w:rPr>
                <w:spacing w:val="21"/>
              </w:rPr>
              <w:t>残疾人</w:t>
            </w:r>
            <w:r>
              <w:t xml:space="preserve"> </w:t>
            </w:r>
            <w:r>
              <w:rPr>
                <w:spacing w:val="11"/>
              </w:rPr>
              <w:t>就业政府采购政策的通知》</w:t>
            </w:r>
            <w:r>
              <w:rPr>
                <w:spacing w:val="-69"/>
              </w:rPr>
              <w:t xml:space="preserve"> </w:t>
            </w:r>
            <w:r>
              <w:rPr>
                <w:spacing w:val="11"/>
              </w:rPr>
              <w:t>（财库〔2017〕</w:t>
            </w:r>
            <w:r>
              <w:rPr>
                <w:spacing w:val="-51"/>
              </w:rPr>
              <w:t xml:space="preserve"> </w:t>
            </w:r>
            <w:r>
              <w:rPr>
                <w:spacing w:val="11"/>
              </w:rPr>
              <w:t>141 号）</w:t>
            </w:r>
            <w:r>
              <w:rPr>
                <w:spacing w:val="-49"/>
              </w:rPr>
              <w:t xml:space="preserve"> </w:t>
            </w:r>
            <w:r>
              <w:rPr>
                <w:spacing w:val="11"/>
              </w:rPr>
              <w:t>的规</w:t>
            </w:r>
            <w:r>
              <w:t xml:space="preserve"> </w:t>
            </w:r>
            <w:r>
              <w:rPr>
                <w:spacing w:val="15"/>
              </w:rPr>
              <w:t>定</w:t>
            </w:r>
            <w:r>
              <w:rPr>
                <w:spacing w:val="-64"/>
              </w:rPr>
              <w:t xml:space="preserve"> </w:t>
            </w:r>
            <w:r>
              <w:rPr>
                <w:spacing w:val="15"/>
              </w:rPr>
              <w:t>，</w:t>
            </w:r>
            <w:r>
              <w:rPr>
                <w:spacing w:val="-62"/>
              </w:rPr>
              <w:t xml:space="preserve"> </w:t>
            </w:r>
            <w:r>
              <w:rPr>
                <w:spacing w:val="15"/>
              </w:rPr>
              <w:t>落实支持残疾人福利性单位发展政策</w:t>
            </w:r>
            <w:r>
              <w:rPr>
                <w:spacing w:val="-63"/>
              </w:rPr>
              <w:t xml:space="preserve"> </w:t>
            </w:r>
            <w:r>
              <w:rPr>
                <w:spacing w:val="15"/>
              </w:rPr>
              <w:t>。</w:t>
            </w:r>
            <w:r>
              <w:rPr>
                <w:spacing w:val="-83"/>
              </w:rPr>
              <w:t xml:space="preserve"> </w:t>
            </w:r>
            <w:r>
              <w:rPr>
                <w:spacing w:val="15"/>
              </w:rPr>
              <w:t>（4）</w:t>
            </w:r>
            <w:r>
              <w:rPr>
                <w:spacing w:val="-65"/>
              </w:rPr>
              <w:t xml:space="preserve"> </w:t>
            </w:r>
            <w:r>
              <w:rPr>
                <w:spacing w:val="15"/>
              </w:rPr>
              <w:t>《</w:t>
            </w:r>
            <w:r>
              <w:rPr>
                <w:spacing w:val="14"/>
              </w:rPr>
              <w:t>关于</w:t>
            </w:r>
            <w:r>
              <w:rPr>
                <w:spacing w:val="19"/>
              </w:rPr>
              <w:t>调整优化节能产品、环境标志产品政府采购执行机制的通</w:t>
            </w:r>
            <w:r>
              <w:rPr>
                <w:spacing w:val="4"/>
              </w:rPr>
              <w:t>知》</w:t>
            </w:r>
            <w:r>
              <w:rPr>
                <w:spacing w:val="-78"/>
              </w:rPr>
              <w:t xml:space="preserve"> </w:t>
            </w:r>
            <w:r>
              <w:rPr>
                <w:spacing w:val="4"/>
              </w:rPr>
              <w:t>（财库[2019]9 号）</w:t>
            </w:r>
            <w:r>
              <w:rPr>
                <w:spacing w:val="-65"/>
              </w:rPr>
              <w:t xml:space="preserve"> </w:t>
            </w:r>
            <w:r>
              <w:rPr>
                <w:spacing w:val="4"/>
              </w:rPr>
              <w:t>的规定。</w:t>
            </w:r>
          </w:p>
          <w:p>
            <w:pPr>
              <w:pStyle w:val="18"/>
              <w:spacing w:line="360" w:lineRule="auto"/>
              <w:ind w:left="134" w:leftChars="0"/>
              <w:rPr>
                <w:rFonts w:hint="eastAsia"/>
                <w:spacing w:val="2"/>
              </w:rPr>
            </w:pPr>
            <w:r>
              <w:rPr>
                <w:b/>
                <w:bCs/>
                <w:spacing w:val="9"/>
                <w:highlight w:val="none"/>
              </w:rPr>
              <w:t>本项目所属行业：建筑业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856" w:type="dxa"/>
            <w:vAlign w:val="top"/>
          </w:tcPr>
          <w:p>
            <w:pPr>
              <w:pStyle w:val="18"/>
              <w:spacing w:before="144" w:line="360" w:lineRule="auto"/>
              <w:ind w:left="440" w:leftChars="0"/>
              <w:rPr>
                <w:rFonts w:hint="eastAsia"/>
                <w:spacing w:val="-11"/>
                <w:position w:val="2"/>
                <w:lang w:val="en-US" w:eastAsia="zh-CN"/>
              </w:rPr>
            </w:pPr>
            <w:r>
              <w:rPr>
                <w:rFonts w:hint="eastAsia"/>
                <w:spacing w:val="-11"/>
                <w:position w:val="2"/>
                <w:lang w:val="en-US" w:eastAsia="zh-CN"/>
              </w:rPr>
              <w:t>32</w:t>
            </w:r>
          </w:p>
        </w:tc>
        <w:tc>
          <w:tcPr>
            <w:tcW w:w="1509" w:type="dxa"/>
            <w:vAlign w:val="top"/>
          </w:tcPr>
          <w:p>
            <w:pPr>
              <w:pStyle w:val="18"/>
              <w:spacing w:before="144" w:line="360" w:lineRule="auto"/>
              <w:ind w:left="440" w:leftChars="0"/>
              <w:rPr>
                <w:rFonts w:hint="eastAsia"/>
                <w:spacing w:val="-11"/>
                <w:position w:val="2"/>
                <w:lang w:val="en-US" w:eastAsia="zh-CN"/>
              </w:rPr>
            </w:pPr>
            <w:r>
              <w:rPr>
                <w:rFonts w:hint="eastAsia"/>
                <w:b/>
                <w:bCs/>
                <w:spacing w:val="-11"/>
                <w:position w:val="2"/>
                <w:lang w:val="en-US" w:eastAsia="zh-CN"/>
              </w:rPr>
              <w:t>特别说明</w:t>
            </w:r>
          </w:p>
        </w:tc>
        <w:tc>
          <w:tcPr>
            <w:tcW w:w="6874" w:type="dxa"/>
            <w:vAlign w:val="top"/>
          </w:tcPr>
          <w:p>
            <w:pPr>
              <w:pStyle w:val="18"/>
              <w:spacing w:before="144" w:line="360" w:lineRule="auto"/>
              <w:rPr>
                <w:rFonts w:hint="eastAsia"/>
                <w:spacing w:val="-11"/>
                <w:position w:val="2"/>
                <w:lang w:val="en-US" w:eastAsia="zh-CN"/>
              </w:rPr>
            </w:pPr>
            <w:r>
              <w:rPr>
                <w:rFonts w:hint="eastAsia"/>
                <w:spacing w:val="7"/>
                <w:lang w:val="en-US" w:eastAsia="zh-CN"/>
              </w:rPr>
              <w:t>本项目相关报装、停送电手续均由中标单位自行办理。</w:t>
            </w:r>
          </w:p>
        </w:tc>
      </w:tr>
    </w:tbl>
    <w:p>
      <w:pPr>
        <w:spacing w:line="360" w:lineRule="auto"/>
        <w:sectPr>
          <w:footerReference r:id="rId10" w:type="default"/>
          <w:pgSz w:w="11906" w:h="16839"/>
          <w:pgMar w:top="1431" w:right="1703" w:bottom="998" w:left="1701" w:header="0" w:footer="847" w:gutter="0"/>
          <w:pgNumType w:fmt="decimal"/>
          <w:cols w:space="720" w:num="1"/>
        </w:sectPr>
      </w:pPr>
    </w:p>
    <w:p>
      <w:pPr>
        <w:spacing w:line="360" w:lineRule="auto"/>
      </w:pPr>
    </w:p>
    <w:tbl>
      <w:tblPr>
        <w:tblStyle w:val="19"/>
        <w:tblW w:w="9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7"/>
        <w:gridCol w:w="1338"/>
        <w:gridCol w:w="6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2" w:hRule="atLeast"/>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ind w:firstLine="242" w:firstLineChars="100"/>
              <w:rPr>
                <w:rFonts w:hint="eastAsia" w:ascii="仿宋" w:hAnsi="仿宋" w:eastAsia="仿宋" w:cs="仿宋"/>
                <w:snapToGrid w:val="0"/>
                <w:color w:val="000000"/>
                <w:spacing w:val="11"/>
                <w:kern w:val="0"/>
                <w:sz w:val="22"/>
                <w:szCs w:val="22"/>
                <w:lang w:val="en-US" w:eastAsia="zh-CN" w:bidi="ar-SA"/>
              </w:rPr>
            </w:pPr>
          </w:p>
          <w:p>
            <w:pPr>
              <w:pStyle w:val="2"/>
              <w:numPr>
                <w:ilvl w:val="3"/>
                <w:numId w:val="0"/>
              </w:numPr>
              <w:ind w:leftChars="0"/>
              <w:rPr>
                <w:rFonts w:hint="eastAsia"/>
                <w:lang w:val="en-US" w:eastAsia="zh-CN"/>
              </w:rPr>
            </w:pPr>
          </w:p>
          <w:p>
            <w:pPr>
              <w:rPr>
                <w:rFonts w:hint="eastAsia"/>
                <w:lang w:val="en-US" w:eastAsia="zh-CN"/>
              </w:rPr>
            </w:pPr>
          </w:p>
          <w:p>
            <w:pPr>
              <w:spacing w:line="360" w:lineRule="auto"/>
              <w:jc w:val="center"/>
              <w:rPr>
                <w:rFonts w:hint="default" w:ascii="Arial"/>
                <w:sz w:val="21"/>
                <w:lang w:val="en-US"/>
              </w:rPr>
            </w:pPr>
            <w:r>
              <w:rPr>
                <w:rFonts w:hint="eastAsia" w:ascii="仿宋" w:hAnsi="仿宋" w:eastAsia="仿宋" w:cs="仿宋"/>
                <w:snapToGrid w:val="0"/>
                <w:color w:val="000000"/>
                <w:spacing w:val="11"/>
                <w:kern w:val="0"/>
                <w:sz w:val="22"/>
                <w:szCs w:val="22"/>
                <w:lang w:val="en-US" w:eastAsia="zh-CN" w:bidi="ar-SA"/>
              </w:rPr>
              <w:t>33</w:t>
            </w: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1" w:line="360" w:lineRule="auto"/>
              <w:ind w:left="415" w:leftChars="0"/>
              <w:rPr>
                <w:rFonts w:hint="default" w:eastAsia="仿宋"/>
                <w:spacing w:val="-3"/>
                <w:position w:val="2"/>
                <w:lang w:val="en-US" w:eastAsia="zh-CN"/>
              </w:rPr>
            </w:pPr>
          </w:p>
        </w:tc>
        <w:tc>
          <w:tcPr>
            <w:tcW w:w="133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hint="eastAsia" w:ascii="仿宋" w:hAnsi="仿宋" w:eastAsia="仿宋" w:cs="仿宋"/>
                <w:snapToGrid w:val="0"/>
                <w:color w:val="000000"/>
                <w:spacing w:val="11"/>
                <w:kern w:val="0"/>
                <w:sz w:val="22"/>
                <w:szCs w:val="22"/>
                <w:lang w:val="en-US" w:eastAsia="en-US" w:bidi="ar-SA"/>
              </w:rPr>
            </w:pPr>
          </w:p>
          <w:p>
            <w:pPr>
              <w:spacing w:line="360" w:lineRule="auto"/>
              <w:rPr>
                <w:rFonts w:hint="eastAsia" w:ascii="仿宋" w:hAnsi="仿宋" w:eastAsia="仿宋" w:cs="仿宋"/>
                <w:snapToGrid w:val="0"/>
                <w:color w:val="000000"/>
                <w:spacing w:val="11"/>
                <w:kern w:val="0"/>
                <w:sz w:val="22"/>
                <w:szCs w:val="22"/>
                <w:lang w:val="en-US" w:eastAsia="en-US" w:bidi="ar-SA"/>
              </w:rPr>
            </w:pPr>
          </w:p>
          <w:p>
            <w:pPr>
              <w:spacing w:line="360" w:lineRule="auto"/>
              <w:rPr>
                <w:rFonts w:hint="eastAsia" w:ascii="仿宋" w:hAnsi="仿宋" w:eastAsia="仿宋" w:cs="仿宋"/>
                <w:snapToGrid w:val="0"/>
                <w:color w:val="000000"/>
                <w:spacing w:val="11"/>
                <w:kern w:val="0"/>
                <w:sz w:val="22"/>
                <w:szCs w:val="22"/>
                <w:lang w:val="en-US" w:eastAsia="en-US" w:bidi="ar-SA"/>
              </w:rPr>
            </w:pPr>
          </w:p>
          <w:p>
            <w:pPr>
              <w:spacing w:line="360" w:lineRule="auto"/>
              <w:jc w:val="center"/>
              <w:rPr>
                <w:rFonts w:ascii="仿宋" w:hAnsi="仿宋" w:eastAsia="仿宋" w:cs="仿宋"/>
                <w:snapToGrid w:val="0"/>
                <w:color w:val="000000"/>
                <w:spacing w:val="11"/>
                <w:kern w:val="0"/>
                <w:sz w:val="22"/>
                <w:szCs w:val="22"/>
                <w:lang w:val="en-US" w:eastAsia="en-US" w:bidi="ar-SA"/>
              </w:rPr>
            </w:pPr>
            <w:r>
              <w:rPr>
                <w:rFonts w:hint="eastAsia" w:ascii="仿宋" w:hAnsi="仿宋" w:eastAsia="仿宋" w:cs="仿宋"/>
                <w:snapToGrid w:val="0"/>
                <w:color w:val="000000"/>
                <w:spacing w:val="11"/>
                <w:kern w:val="0"/>
                <w:sz w:val="22"/>
                <w:szCs w:val="22"/>
                <w:lang w:val="en-US" w:eastAsia="en-US" w:bidi="ar-SA"/>
              </w:rPr>
              <w:t>其他说明</w:t>
            </w: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rPr>
                <w:spacing w:val="2"/>
              </w:rPr>
            </w:pPr>
          </w:p>
        </w:tc>
        <w:tc>
          <w:tcPr>
            <w:tcW w:w="687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84" w:line="240" w:lineRule="auto"/>
              <w:ind w:left="153"/>
              <w:rPr>
                <w:rFonts w:ascii="Arial"/>
                <w:sz w:val="21"/>
              </w:rPr>
            </w:pPr>
            <w:r>
              <w:rPr>
                <w:spacing w:val="16"/>
              </w:rPr>
              <w:t>1.请提前自学线上开标流程；投标截止时间当</w:t>
            </w:r>
            <w:r>
              <w:rPr>
                <w:spacing w:val="10"/>
              </w:rPr>
              <w:t>天，线上开标环节，投标文件解密时长</w:t>
            </w:r>
            <w:r>
              <w:rPr>
                <w:spacing w:val="-11"/>
              </w:rPr>
              <w:t xml:space="preserve"> </w:t>
            </w:r>
            <w:r>
              <w:rPr>
                <w:spacing w:val="10"/>
              </w:rPr>
              <w:t>30 分钟，请各</w:t>
            </w:r>
            <w:r>
              <w:rPr>
                <w:spacing w:val="13"/>
              </w:rPr>
              <w:t>请自带笔记本电脑及</w:t>
            </w:r>
            <w:r>
              <w:rPr>
                <w:spacing w:val="-31"/>
              </w:rPr>
              <w:t xml:space="preserve"> </w:t>
            </w:r>
            <w:r>
              <w:t>CA</w:t>
            </w:r>
            <w:r>
              <w:rPr>
                <w:spacing w:val="-15"/>
              </w:rPr>
              <w:t xml:space="preserve"> </w:t>
            </w:r>
            <w:r>
              <w:rPr>
                <w:spacing w:val="13"/>
              </w:rPr>
              <w:t>锁网上进行文件解密以及</w:t>
            </w:r>
            <w:r>
              <w:rPr>
                <w:spacing w:val="11"/>
              </w:rPr>
              <w:t>操作投标事项，请投标人提前参考公告内第 9 条“其他</w:t>
            </w:r>
            <w:r>
              <w:rPr>
                <w:spacing w:val="-25"/>
              </w:rPr>
              <w:t xml:space="preserve"> </w:t>
            </w:r>
            <w:r>
              <w:rPr>
                <w:spacing w:val="11"/>
              </w:rPr>
              <w:t>”</w:t>
            </w:r>
            <w:r>
              <w:rPr>
                <w:spacing w:val="5"/>
              </w:rPr>
              <w:t>内容调试好在线参标电脑各项配置。</w:t>
            </w:r>
          </w:p>
          <w:p>
            <w:pPr>
              <w:pStyle w:val="18"/>
              <w:spacing w:before="184" w:line="240" w:lineRule="auto"/>
              <w:ind w:left="153"/>
              <w:rPr>
                <w:spacing w:val="16"/>
              </w:rPr>
            </w:pPr>
            <w:r>
              <w:rPr>
                <w:rFonts w:hint="eastAsia"/>
                <w:spacing w:val="16"/>
                <w:lang w:val="en-US" w:eastAsia="zh-CN"/>
              </w:rPr>
              <w:t>2.</w:t>
            </w:r>
            <w:r>
              <w:rPr>
                <w:spacing w:val="16"/>
              </w:rPr>
              <w:t>招标文件中采购清单、技术需求等如有偏差，如有疑义请澄清中及时提出</w:t>
            </w:r>
            <w:r>
              <w:rPr>
                <w:rFonts w:hint="eastAsia"/>
                <w:spacing w:val="16"/>
                <w:lang w:eastAsia="zh-CN"/>
              </w:rPr>
              <w:t>；</w:t>
            </w:r>
            <w:r>
              <w:rPr>
                <w:spacing w:val="16"/>
              </w:rPr>
              <w:t>否则视为充分理解招标文件各项要求。</w:t>
            </w:r>
          </w:p>
          <w:p>
            <w:pPr>
              <w:pStyle w:val="18"/>
              <w:spacing w:before="184" w:line="240" w:lineRule="auto"/>
              <w:ind w:left="153"/>
              <w:rPr>
                <w:spacing w:val="16"/>
              </w:rPr>
            </w:pPr>
            <w:r>
              <w:rPr>
                <w:spacing w:val="16"/>
              </w:rPr>
              <w:t>3.本次采用新疆政府采购云平台线上采购、投标，请各潜在投标人及时办理 CA 锁和学习新疆政府采购云平台线上投标相关知识。请在新疆政府采购云平台登录后，进行下载招标文件。请各投标人获取招标文件后及时关注云平台答疑文件获取栏目。具体相关事宜见政府采购云平台。本项目采用资格后审，请投标人仔细阅读招标文件和各项要求，制作文件及相关资料过程中，若因投标人资格条件不符、提供资料不全等原因导致投标文件予以退还，责任自 负。招标文件中如有内容冲突的地方，以投标须知要求为准。</w:t>
            </w:r>
          </w:p>
          <w:p>
            <w:pPr>
              <w:pStyle w:val="18"/>
              <w:spacing w:before="184" w:line="240" w:lineRule="auto"/>
              <w:ind w:left="153" w:leftChars="0"/>
              <w:rPr>
                <w:b/>
                <w:bCs/>
                <w:spacing w:val="9"/>
              </w:rPr>
            </w:pPr>
            <w:r>
              <w:rPr>
                <w:spacing w:val="16"/>
              </w:rPr>
              <w:t>4.</w:t>
            </w:r>
            <w:r>
              <w:rPr>
                <w:rFonts w:hint="eastAsia"/>
                <w:spacing w:val="16"/>
                <w:lang w:eastAsia="zh-CN"/>
              </w:rPr>
              <w:t>投标人</w:t>
            </w:r>
            <w:r>
              <w:rPr>
                <w:spacing w:val="16"/>
              </w:rPr>
              <w:t>认为采购过程和中标结果使自己的权益受到损害的，可以在知道或者应知其权益受到损害之 日起七个工作日 内，按照政府采购质疑和投诉办法（中华人民共和国财政部令94 号） 以书面形式向采购人和采购代理机构提 出质疑（邮寄件、传真件不予受理），逾期不再接收。在法定质疑期内</w:t>
            </w:r>
            <w:r>
              <w:rPr>
                <w:rFonts w:hint="eastAsia"/>
                <w:spacing w:val="16"/>
                <w:lang w:eastAsia="zh-CN"/>
              </w:rPr>
              <w:t>投标人</w:t>
            </w:r>
            <w:r>
              <w:rPr>
                <w:spacing w:val="16"/>
              </w:rPr>
              <w:t>针对同一采购程序环节的质疑应当一次性提出。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2" w:line="360" w:lineRule="auto"/>
              <w:ind w:left="415" w:leftChars="0"/>
              <w:rPr>
                <w:rFonts w:hint="eastAsia" w:eastAsia="仿宋"/>
                <w:spacing w:val="-3"/>
                <w:position w:val="2"/>
                <w:lang w:eastAsia="zh-CN"/>
              </w:rPr>
            </w:pPr>
            <w:r>
              <w:rPr>
                <w:spacing w:val="-3"/>
                <w:position w:val="2"/>
              </w:rPr>
              <w:t>3</w:t>
            </w:r>
            <w:r>
              <w:rPr>
                <w:rFonts w:hint="eastAsia"/>
                <w:spacing w:val="-3"/>
                <w:position w:val="2"/>
                <w:lang w:val="en-US" w:eastAsia="zh-CN"/>
              </w:rPr>
              <w:t>4</w:t>
            </w:r>
          </w:p>
        </w:tc>
        <w:tc>
          <w:tcPr>
            <w:tcW w:w="133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18"/>
              <w:spacing w:before="71" w:line="360" w:lineRule="auto"/>
              <w:ind w:left="336" w:leftChars="0"/>
              <w:rPr>
                <w:spacing w:val="9"/>
              </w:rPr>
            </w:pPr>
            <w:r>
              <w:rPr>
                <w:spacing w:val="6"/>
              </w:rPr>
              <w:t>解释权</w:t>
            </w:r>
          </w:p>
        </w:tc>
        <w:tc>
          <w:tcPr>
            <w:tcW w:w="687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line="240" w:lineRule="auto"/>
              <w:ind w:left="138" w:leftChars="0"/>
              <w:rPr>
                <w:spacing w:val="16"/>
              </w:rPr>
            </w:pPr>
            <w:r>
              <w:rPr>
                <w:rFonts w:hint="eastAsia"/>
                <w:spacing w:val="16"/>
              </w:rPr>
              <w:t>构成本采购文件的各个组成文件应互为解释，互为说明；如有不明确或不一致，构成合同文件组成内容，以合同文件约定内容为准，且以专用合同条款约定的合同文件优先顺序解释；除采购文件中有特别规定外，仅适用于招标投标阶段的规定，按竞争性磋商公告、</w:t>
            </w:r>
            <w:r>
              <w:rPr>
                <w:rFonts w:hint="eastAsia"/>
                <w:spacing w:val="16"/>
                <w:lang w:eastAsia="zh-CN"/>
              </w:rPr>
              <w:t>投标人</w:t>
            </w:r>
            <w:r>
              <w:rPr>
                <w:rFonts w:hint="eastAsia"/>
                <w:spacing w:val="16"/>
              </w:rPr>
              <w:t>须知前附表、</w:t>
            </w:r>
            <w:r>
              <w:rPr>
                <w:rFonts w:hint="eastAsia"/>
                <w:spacing w:val="16"/>
                <w:lang w:eastAsia="zh-CN"/>
              </w:rPr>
              <w:t>投标人</w:t>
            </w:r>
            <w:r>
              <w:rPr>
                <w:rFonts w:hint="eastAsia"/>
                <w:spacing w:val="16"/>
              </w:rPr>
              <w:t>须知、评审方法、合同条款及格式、工程量清单及图纸、响应文件部分格式的先后顺序解释；同一组成文件中就同一事项的规定或约定不一致的，以编排顺序在后者为准；同一组成文件不同版本之间有不一致的，以形成时间在后者为准。按本款前述规定仍不成形成结论的，由采购人及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0" w:hRule="atLeast"/>
        </w:trPr>
        <w:tc>
          <w:tcPr>
            <w:tcW w:w="9239"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p>
            <w:pPr>
              <w:tabs>
                <w:tab w:val="left" w:pos="1506"/>
              </w:tabs>
              <w:spacing w:line="241" w:lineRule="auto"/>
              <w:rPr>
                <w:rFonts w:hint="eastAsia" w:ascii="仿宋" w:hAnsi="仿宋" w:eastAsia="仿宋" w:cs="仿宋"/>
                <w:snapToGrid w:val="0"/>
                <w:color w:val="000000"/>
                <w:spacing w:val="15"/>
                <w:kern w:val="0"/>
                <w:sz w:val="22"/>
                <w:szCs w:val="22"/>
                <w:lang w:val="en-US" w:eastAsia="zh-CN" w:bidi="ar-SA"/>
              </w:rPr>
            </w:pPr>
            <w:r>
              <w:rPr>
                <w:rFonts w:hint="eastAsia" w:ascii="仿宋" w:hAnsi="仿宋" w:eastAsia="仿宋" w:cs="仿宋"/>
                <w:snapToGrid w:val="0"/>
                <w:color w:val="000000"/>
                <w:spacing w:val="15"/>
                <w:kern w:val="0"/>
                <w:sz w:val="22"/>
                <w:szCs w:val="22"/>
                <w:lang w:val="en-US" w:eastAsia="zh-CN" w:bidi="ar-SA"/>
              </w:rPr>
              <w:t>注意事项：</w:t>
            </w:r>
          </w:p>
          <w:p>
            <w:pPr>
              <w:tabs>
                <w:tab w:val="left" w:pos="1506"/>
              </w:tabs>
              <w:spacing w:line="241" w:lineRule="auto"/>
              <w:ind w:firstLine="250" w:firstLineChars="100"/>
              <w:rPr>
                <w:rFonts w:hint="eastAsia" w:ascii="仿宋" w:hAnsi="仿宋" w:eastAsia="仿宋" w:cs="仿宋"/>
                <w:snapToGrid w:val="0"/>
                <w:color w:val="000000"/>
                <w:spacing w:val="15"/>
                <w:kern w:val="0"/>
                <w:sz w:val="22"/>
                <w:szCs w:val="22"/>
                <w:lang w:val="en-US" w:eastAsia="zh-CN" w:bidi="ar-SA"/>
              </w:rPr>
            </w:pPr>
            <w:r>
              <w:rPr>
                <w:rFonts w:hint="eastAsia" w:ascii="仿宋" w:hAnsi="仿宋" w:eastAsia="仿宋" w:cs="仿宋"/>
                <w:snapToGrid w:val="0"/>
                <w:color w:val="000000"/>
                <w:spacing w:val="15"/>
                <w:kern w:val="0"/>
                <w:sz w:val="22"/>
                <w:szCs w:val="22"/>
                <w:lang w:val="en-US" w:eastAsia="zh-CN" w:bidi="ar-SA"/>
              </w:rPr>
              <w:t>1、请务必确保投标文件制作客户端为最新版本，旧版本可能导致投标文件解密失败。</w:t>
            </w:r>
          </w:p>
          <w:p>
            <w:pPr>
              <w:tabs>
                <w:tab w:val="left" w:pos="1506"/>
              </w:tabs>
              <w:spacing w:line="241" w:lineRule="auto"/>
              <w:ind w:firstLine="250" w:firstLineChars="100"/>
              <w:rPr>
                <w:rFonts w:hint="eastAsia" w:ascii="仿宋" w:hAnsi="仿宋" w:eastAsia="仿宋" w:cs="仿宋"/>
                <w:snapToGrid w:val="0"/>
                <w:color w:val="000000"/>
                <w:spacing w:val="15"/>
                <w:kern w:val="0"/>
                <w:sz w:val="22"/>
                <w:szCs w:val="22"/>
                <w:lang w:val="en-US" w:eastAsia="zh-CN" w:bidi="ar-SA"/>
              </w:rPr>
            </w:pPr>
            <w:r>
              <w:rPr>
                <w:rFonts w:hint="eastAsia" w:ascii="仿宋" w:hAnsi="仿宋" w:eastAsia="仿宋" w:cs="仿宋"/>
                <w:snapToGrid w:val="0"/>
                <w:color w:val="000000"/>
                <w:spacing w:val="15"/>
                <w:kern w:val="0"/>
                <w:sz w:val="22"/>
                <w:szCs w:val="22"/>
                <w:lang w:val="en-US" w:eastAsia="zh-CN" w:bidi="ar-SA"/>
              </w:rPr>
              <w:t>2、请务必确保投标文件制作时所用的 CA 锁与投标文件解密时的CA锁为同一把，否则可能导致投标文件解密失败。</w:t>
            </w:r>
          </w:p>
          <w:p>
            <w:pPr>
              <w:tabs>
                <w:tab w:val="left" w:pos="1506"/>
              </w:tabs>
              <w:spacing w:line="241" w:lineRule="auto"/>
              <w:ind w:firstLine="250" w:firstLineChars="100"/>
              <w:rPr>
                <w:b/>
                <w:bCs/>
                <w:spacing w:val="12"/>
              </w:rPr>
            </w:pPr>
            <w:r>
              <w:rPr>
                <w:rFonts w:hint="eastAsia" w:ascii="仿宋" w:hAnsi="仿宋" w:eastAsia="仿宋" w:cs="仿宋"/>
                <w:snapToGrid w:val="0"/>
                <w:color w:val="000000"/>
                <w:spacing w:val="15"/>
                <w:kern w:val="0"/>
                <w:sz w:val="22"/>
                <w:szCs w:val="22"/>
                <w:lang w:val="en-US" w:eastAsia="zh-CN" w:bidi="ar-SA"/>
              </w:rPr>
              <w:t>3、本表内容与招标文件其它内容不一致的，应当以本表内容为准。</w:t>
            </w:r>
          </w:p>
        </w:tc>
      </w:tr>
    </w:tbl>
    <w:p>
      <w:pPr>
        <w:pStyle w:val="12"/>
        <w:keepNext w:val="0"/>
        <w:keepLines w:val="0"/>
        <w:pageBreakBefore w:val="0"/>
        <w:kinsoku/>
        <w:wordWrap/>
        <w:topLinePunct w:val="0"/>
        <w:bidi w:val="0"/>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注：如不一致，以本须知表为准。</w:t>
      </w:r>
    </w:p>
    <w:p/>
    <w:p>
      <w:pPr>
        <w:bidi w:val="0"/>
        <w:rPr>
          <w:rFonts w:ascii="Arial" w:hAnsi="Arial" w:eastAsia="Arial" w:cs="Arial"/>
          <w:snapToGrid w:val="0"/>
          <w:color w:val="000000"/>
          <w:kern w:val="0"/>
          <w:sz w:val="21"/>
          <w:szCs w:val="21"/>
          <w:lang w:val="en-US" w:eastAsia="en-US" w:bidi="ar-SA"/>
        </w:rPr>
      </w:pPr>
    </w:p>
    <w:p>
      <w:pPr>
        <w:tabs>
          <w:tab w:val="left" w:pos="250"/>
        </w:tabs>
        <w:bidi w:val="0"/>
        <w:jc w:val="left"/>
        <w:rPr>
          <w:rFonts w:hint="eastAsia" w:eastAsia="宋体"/>
          <w:lang w:val="en-US" w:eastAsia="zh-CN"/>
        </w:rPr>
        <w:sectPr>
          <w:footerReference r:id="rId11" w:type="default"/>
          <w:pgSz w:w="11906" w:h="16839"/>
          <w:pgMar w:top="1431" w:right="1703" w:bottom="998" w:left="1701" w:header="0" w:footer="847" w:gutter="0"/>
          <w:pgNumType w:fmt="decimal"/>
          <w:cols w:space="720" w:num="1"/>
        </w:sectPr>
      </w:pPr>
    </w:p>
    <w:p>
      <w:pPr>
        <w:spacing w:before="71" w:line="232" w:lineRule="auto"/>
        <w:jc w:val="center"/>
        <w:outlineLvl w:val="1"/>
        <w:rPr>
          <w:rFonts w:ascii="仿宋" w:hAnsi="仿宋" w:eastAsia="仿宋" w:cs="仿宋"/>
          <w:sz w:val="22"/>
          <w:szCs w:val="22"/>
        </w:rPr>
      </w:pPr>
      <w:r>
        <w:rPr>
          <w:rFonts w:ascii="仿宋" w:hAnsi="仿宋" w:eastAsia="仿宋" w:cs="仿宋"/>
          <w:b/>
          <w:bCs/>
          <w:spacing w:val="1"/>
          <w:sz w:val="22"/>
          <w:szCs w:val="22"/>
        </w:rPr>
        <w:t>一、说明</w:t>
      </w:r>
    </w:p>
    <w:p>
      <w:pPr>
        <w:pStyle w:val="5"/>
        <w:spacing w:line="371" w:lineRule="auto"/>
      </w:pPr>
    </w:p>
    <w:p>
      <w:pPr>
        <w:spacing w:before="71" w:line="232" w:lineRule="auto"/>
        <w:ind w:left="77"/>
        <w:rPr>
          <w:rFonts w:ascii="仿宋" w:hAnsi="仿宋" w:eastAsia="仿宋" w:cs="仿宋"/>
          <w:sz w:val="22"/>
          <w:szCs w:val="22"/>
        </w:rPr>
      </w:pPr>
      <w:r>
        <w:rPr>
          <w:rFonts w:ascii="仿宋" w:hAnsi="仿宋" w:eastAsia="仿宋" w:cs="仿宋"/>
          <w:b/>
          <w:bCs/>
          <w:spacing w:val="-1"/>
          <w:sz w:val="22"/>
          <w:szCs w:val="22"/>
        </w:rPr>
        <w:t>1.1</w:t>
      </w:r>
      <w:r>
        <w:rPr>
          <w:rFonts w:ascii="仿宋" w:hAnsi="仿宋" w:eastAsia="仿宋" w:cs="仿宋"/>
          <w:spacing w:val="30"/>
          <w:sz w:val="22"/>
          <w:szCs w:val="22"/>
        </w:rPr>
        <w:t xml:space="preserve">  </w:t>
      </w:r>
      <w:r>
        <w:rPr>
          <w:rFonts w:ascii="仿宋" w:hAnsi="仿宋" w:eastAsia="仿宋" w:cs="仿宋"/>
          <w:b/>
          <w:bCs/>
          <w:spacing w:val="-1"/>
          <w:sz w:val="22"/>
          <w:szCs w:val="22"/>
        </w:rPr>
        <w:t>适用范围</w:t>
      </w:r>
    </w:p>
    <w:p>
      <w:pPr>
        <w:spacing w:before="189" w:line="231" w:lineRule="auto"/>
        <w:ind w:left="557"/>
        <w:rPr>
          <w:rFonts w:ascii="仿宋" w:hAnsi="仿宋" w:eastAsia="仿宋" w:cs="仿宋"/>
          <w:sz w:val="22"/>
          <w:szCs w:val="22"/>
          <w:highlight w:val="yellow"/>
        </w:rPr>
      </w:pPr>
      <w:r>
        <w:rPr>
          <w:rFonts w:ascii="仿宋" w:hAnsi="仿宋" w:eastAsia="仿宋" w:cs="仿宋"/>
          <w:spacing w:val="12"/>
          <w:sz w:val="22"/>
          <w:szCs w:val="22"/>
          <w:highlight w:val="none"/>
        </w:rPr>
        <w:t>1.1 本招标文件仅适用于本招标公告中所叙述的采购项目。</w:t>
      </w:r>
    </w:p>
    <w:p>
      <w:pPr>
        <w:spacing w:before="192" w:line="231" w:lineRule="auto"/>
        <w:ind w:left="77"/>
        <w:rPr>
          <w:rFonts w:ascii="仿宋" w:hAnsi="仿宋" w:eastAsia="仿宋" w:cs="仿宋"/>
          <w:sz w:val="22"/>
          <w:szCs w:val="22"/>
        </w:rPr>
      </w:pPr>
      <w:r>
        <w:rPr>
          <w:rFonts w:ascii="仿宋" w:hAnsi="仿宋" w:eastAsia="仿宋" w:cs="仿宋"/>
          <w:b/>
          <w:bCs/>
          <w:spacing w:val="-1"/>
          <w:sz w:val="22"/>
          <w:szCs w:val="22"/>
        </w:rPr>
        <w:t>1.2</w:t>
      </w:r>
      <w:r>
        <w:rPr>
          <w:rFonts w:ascii="仿宋" w:hAnsi="仿宋" w:eastAsia="仿宋" w:cs="仿宋"/>
          <w:spacing w:val="30"/>
          <w:sz w:val="22"/>
          <w:szCs w:val="22"/>
        </w:rPr>
        <w:t xml:space="preserve">  </w:t>
      </w:r>
      <w:r>
        <w:rPr>
          <w:rFonts w:ascii="仿宋" w:hAnsi="仿宋" w:eastAsia="仿宋" w:cs="仿宋"/>
          <w:b/>
          <w:bCs/>
          <w:spacing w:val="-1"/>
          <w:sz w:val="22"/>
          <w:szCs w:val="22"/>
        </w:rPr>
        <w:t>项目概况</w:t>
      </w:r>
    </w:p>
    <w:p>
      <w:pPr>
        <w:spacing w:before="189" w:line="230" w:lineRule="auto"/>
        <w:ind w:left="542"/>
        <w:rPr>
          <w:rFonts w:ascii="仿宋" w:hAnsi="仿宋" w:eastAsia="仿宋" w:cs="仿宋"/>
          <w:sz w:val="22"/>
          <w:szCs w:val="22"/>
        </w:rPr>
      </w:pPr>
      <w:r>
        <w:rPr>
          <w:rFonts w:ascii="仿宋" w:hAnsi="仿宋" w:eastAsia="仿宋" w:cs="仿宋"/>
          <w:b/>
          <w:bCs/>
          <w:spacing w:val="5"/>
          <w:sz w:val="22"/>
          <w:szCs w:val="22"/>
        </w:rPr>
        <w:t>见投标人须知前附表1</w:t>
      </w:r>
      <w:r>
        <w:rPr>
          <w:rFonts w:ascii="仿宋" w:hAnsi="仿宋" w:eastAsia="仿宋" w:cs="仿宋"/>
          <w:spacing w:val="5"/>
          <w:sz w:val="22"/>
          <w:szCs w:val="22"/>
        </w:rPr>
        <w:t>。</w:t>
      </w:r>
    </w:p>
    <w:p>
      <w:pPr>
        <w:spacing w:before="193" w:line="231" w:lineRule="auto"/>
        <w:ind w:left="77"/>
        <w:outlineLvl w:val="2"/>
        <w:rPr>
          <w:rFonts w:hint="eastAsia" w:ascii="仿宋" w:hAnsi="仿宋" w:eastAsia="仿宋" w:cs="仿宋"/>
          <w:sz w:val="22"/>
          <w:szCs w:val="22"/>
          <w:lang w:eastAsia="zh-CN"/>
        </w:rPr>
      </w:pPr>
      <w:r>
        <w:rPr>
          <w:rFonts w:ascii="仿宋" w:hAnsi="仿宋" w:eastAsia="仿宋" w:cs="仿宋"/>
          <w:b/>
          <w:bCs/>
          <w:spacing w:val="2"/>
          <w:sz w:val="22"/>
          <w:szCs w:val="22"/>
        </w:rPr>
        <w:t>1.3</w:t>
      </w:r>
      <w:r>
        <w:rPr>
          <w:rFonts w:ascii="仿宋" w:hAnsi="仿宋" w:eastAsia="仿宋" w:cs="仿宋"/>
          <w:spacing w:val="34"/>
          <w:sz w:val="22"/>
          <w:szCs w:val="22"/>
        </w:rPr>
        <w:t xml:space="preserve">  </w:t>
      </w:r>
      <w:r>
        <w:rPr>
          <w:rFonts w:ascii="仿宋" w:hAnsi="仿宋" w:eastAsia="仿宋" w:cs="仿宋"/>
          <w:b/>
          <w:bCs/>
          <w:spacing w:val="2"/>
          <w:sz w:val="22"/>
          <w:szCs w:val="22"/>
        </w:rPr>
        <w:t>合格的</w:t>
      </w:r>
      <w:r>
        <w:rPr>
          <w:rFonts w:hint="eastAsia" w:ascii="仿宋" w:hAnsi="仿宋" w:eastAsia="仿宋" w:cs="仿宋"/>
          <w:b/>
          <w:bCs/>
          <w:spacing w:val="2"/>
          <w:sz w:val="22"/>
          <w:szCs w:val="22"/>
          <w:lang w:eastAsia="zh-CN"/>
        </w:rPr>
        <w:t>投标人</w:t>
      </w:r>
    </w:p>
    <w:p>
      <w:pPr>
        <w:spacing w:before="188" w:line="230" w:lineRule="auto"/>
        <w:ind w:left="557"/>
        <w:outlineLvl w:val="3"/>
        <w:rPr>
          <w:rFonts w:ascii="仿宋" w:hAnsi="仿宋" w:eastAsia="仿宋" w:cs="仿宋"/>
          <w:sz w:val="22"/>
          <w:szCs w:val="22"/>
        </w:rPr>
      </w:pPr>
      <w:r>
        <w:rPr>
          <w:rFonts w:ascii="仿宋" w:hAnsi="仿宋" w:eastAsia="仿宋" w:cs="仿宋"/>
          <w:spacing w:val="9"/>
          <w:sz w:val="22"/>
          <w:szCs w:val="22"/>
        </w:rPr>
        <w:t>1.3.1</w:t>
      </w:r>
      <w:r>
        <w:rPr>
          <w:rFonts w:ascii="仿宋" w:hAnsi="仿宋" w:eastAsia="仿宋" w:cs="仿宋"/>
          <w:spacing w:val="44"/>
          <w:sz w:val="22"/>
          <w:szCs w:val="22"/>
        </w:rPr>
        <w:t xml:space="preserve"> </w:t>
      </w:r>
      <w:r>
        <w:rPr>
          <w:rFonts w:hint="eastAsia" w:ascii="仿宋" w:hAnsi="仿宋" w:eastAsia="仿宋" w:cs="仿宋"/>
          <w:spacing w:val="9"/>
          <w:sz w:val="22"/>
          <w:szCs w:val="22"/>
          <w:lang w:eastAsia="zh-CN"/>
        </w:rPr>
        <w:t>投标人</w:t>
      </w:r>
      <w:r>
        <w:rPr>
          <w:rFonts w:ascii="仿宋" w:hAnsi="仿宋" w:eastAsia="仿宋" w:cs="仿宋"/>
          <w:spacing w:val="9"/>
          <w:sz w:val="22"/>
          <w:szCs w:val="22"/>
        </w:rPr>
        <w:t>的资格要求见</w:t>
      </w:r>
      <w:r>
        <w:rPr>
          <w:rFonts w:ascii="仿宋" w:hAnsi="仿宋" w:eastAsia="仿宋" w:cs="仿宋"/>
          <w:b/>
          <w:bCs/>
          <w:spacing w:val="9"/>
          <w:sz w:val="22"/>
          <w:szCs w:val="22"/>
        </w:rPr>
        <w:t>投标人须知前附表1</w:t>
      </w:r>
      <w:r>
        <w:rPr>
          <w:rFonts w:ascii="仿宋" w:hAnsi="仿宋" w:eastAsia="仿宋" w:cs="仿宋"/>
          <w:spacing w:val="9"/>
          <w:sz w:val="22"/>
          <w:szCs w:val="22"/>
        </w:rPr>
        <w:t>；</w:t>
      </w:r>
    </w:p>
    <w:p>
      <w:pPr>
        <w:spacing w:before="203" w:line="274" w:lineRule="auto"/>
        <w:ind w:left="75" w:right="45" w:firstLine="421"/>
        <w:rPr>
          <w:rFonts w:ascii="仿宋" w:hAnsi="仿宋" w:eastAsia="仿宋" w:cs="仿宋"/>
          <w:sz w:val="22"/>
          <w:szCs w:val="22"/>
        </w:rPr>
      </w:pPr>
      <w:r>
        <w:rPr>
          <w:rFonts w:ascii="仿宋" w:hAnsi="仿宋" w:eastAsia="仿宋" w:cs="仿宋"/>
          <w:spacing w:val="15"/>
          <w:sz w:val="22"/>
          <w:szCs w:val="22"/>
        </w:rPr>
        <w:t>1.3.2 凡为本采购项目提供整体设计、规范编制或者项目管理、监理、检测</w:t>
      </w:r>
      <w:r>
        <w:rPr>
          <w:rFonts w:ascii="仿宋" w:hAnsi="仿宋" w:eastAsia="仿宋" w:cs="仿宋"/>
          <w:sz w:val="22"/>
          <w:szCs w:val="22"/>
        </w:rPr>
        <w:t xml:space="preserve"> </w:t>
      </w:r>
      <w:r>
        <w:rPr>
          <w:rFonts w:ascii="仿宋" w:hAnsi="仿宋" w:eastAsia="仿宋" w:cs="仿宋"/>
          <w:spacing w:val="12"/>
          <w:sz w:val="22"/>
          <w:szCs w:val="22"/>
        </w:rPr>
        <w:t>等服务的</w:t>
      </w:r>
      <w:r>
        <w:rPr>
          <w:rFonts w:hint="eastAsia" w:ascii="仿宋" w:hAnsi="仿宋" w:eastAsia="仿宋" w:cs="仿宋"/>
          <w:spacing w:val="12"/>
          <w:sz w:val="22"/>
          <w:szCs w:val="22"/>
          <w:lang w:eastAsia="zh-CN"/>
        </w:rPr>
        <w:t>投标人</w:t>
      </w:r>
      <w:r>
        <w:rPr>
          <w:rFonts w:ascii="仿宋" w:hAnsi="仿宋" w:eastAsia="仿宋" w:cs="仿宋"/>
          <w:spacing w:val="12"/>
          <w:sz w:val="22"/>
          <w:szCs w:val="22"/>
        </w:rPr>
        <w:t>，不得参加报价。</w:t>
      </w:r>
    </w:p>
    <w:p>
      <w:pPr>
        <w:spacing w:before="279" w:line="271" w:lineRule="auto"/>
        <w:ind w:left="62" w:right="50" w:firstLine="435"/>
        <w:rPr>
          <w:rFonts w:ascii="仿宋" w:hAnsi="仿宋" w:eastAsia="仿宋" w:cs="仿宋"/>
          <w:sz w:val="22"/>
          <w:szCs w:val="22"/>
        </w:rPr>
      </w:pPr>
      <w:r>
        <w:rPr>
          <w:rFonts w:ascii="仿宋" w:hAnsi="仿宋" w:eastAsia="仿宋" w:cs="仿宋"/>
          <w:spacing w:val="15"/>
          <w:sz w:val="22"/>
          <w:szCs w:val="22"/>
        </w:rPr>
        <w:t>1.3.3 一个</w:t>
      </w:r>
      <w:r>
        <w:rPr>
          <w:rFonts w:hint="eastAsia" w:ascii="仿宋" w:hAnsi="仿宋" w:eastAsia="仿宋" w:cs="仿宋"/>
          <w:spacing w:val="15"/>
          <w:sz w:val="22"/>
          <w:szCs w:val="22"/>
          <w:lang w:eastAsia="zh-CN"/>
        </w:rPr>
        <w:t>投标人</w:t>
      </w:r>
      <w:r>
        <w:rPr>
          <w:rFonts w:ascii="仿宋" w:hAnsi="仿宋" w:eastAsia="仿宋" w:cs="仿宋"/>
          <w:spacing w:val="15"/>
          <w:sz w:val="22"/>
          <w:szCs w:val="22"/>
        </w:rPr>
        <w:t>只能提交一个</w:t>
      </w:r>
      <w:r>
        <w:rPr>
          <w:rFonts w:hint="eastAsia" w:ascii="仿宋" w:hAnsi="仿宋" w:eastAsia="仿宋" w:cs="仿宋"/>
          <w:spacing w:val="15"/>
          <w:sz w:val="22"/>
          <w:szCs w:val="22"/>
          <w:lang w:eastAsia="zh-CN"/>
        </w:rPr>
        <w:t>投标</w:t>
      </w:r>
      <w:r>
        <w:rPr>
          <w:rFonts w:ascii="仿宋" w:hAnsi="仿宋" w:eastAsia="仿宋" w:cs="仿宋"/>
          <w:spacing w:val="15"/>
          <w:sz w:val="22"/>
          <w:szCs w:val="22"/>
        </w:rPr>
        <w:t>文件。但如果不同</w:t>
      </w:r>
      <w:r>
        <w:rPr>
          <w:rFonts w:hint="eastAsia" w:ascii="仿宋" w:hAnsi="仿宋" w:eastAsia="仿宋" w:cs="仿宋"/>
          <w:spacing w:val="15"/>
          <w:sz w:val="22"/>
          <w:szCs w:val="22"/>
          <w:lang w:eastAsia="zh-CN"/>
        </w:rPr>
        <w:t>投标人</w:t>
      </w:r>
      <w:r>
        <w:rPr>
          <w:rFonts w:ascii="仿宋" w:hAnsi="仿宋" w:eastAsia="仿宋" w:cs="仿宋"/>
          <w:spacing w:val="15"/>
          <w:sz w:val="22"/>
          <w:szCs w:val="22"/>
        </w:rPr>
        <w:t>之</w:t>
      </w:r>
      <w:r>
        <w:rPr>
          <w:rFonts w:ascii="仿宋" w:hAnsi="仿宋" w:eastAsia="仿宋" w:cs="仿宋"/>
          <w:spacing w:val="14"/>
          <w:sz w:val="22"/>
          <w:szCs w:val="22"/>
        </w:rPr>
        <w:t>间的单位负</w:t>
      </w:r>
      <w:r>
        <w:rPr>
          <w:rFonts w:ascii="仿宋" w:hAnsi="仿宋" w:eastAsia="仿宋" w:cs="仿宋"/>
          <w:sz w:val="22"/>
          <w:szCs w:val="22"/>
        </w:rPr>
        <w:t xml:space="preserve"> </w:t>
      </w:r>
      <w:r>
        <w:rPr>
          <w:rFonts w:ascii="仿宋" w:hAnsi="仿宋" w:eastAsia="仿宋" w:cs="仿宋"/>
          <w:spacing w:val="16"/>
          <w:sz w:val="22"/>
          <w:szCs w:val="22"/>
        </w:rPr>
        <w:t>责人为同一人或者存在直接控股、管理关系的，均作无效报价处理。</w:t>
      </w:r>
    </w:p>
    <w:p>
      <w:pPr>
        <w:spacing w:before="287" w:line="278" w:lineRule="auto"/>
        <w:ind w:left="59" w:right="48" w:firstLine="438"/>
        <w:rPr>
          <w:rFonts w:ascii="仿宋" w:hAnsi="仿宋" w:eastAsia="仿宋" w:cs="仿宋"/>
          <w:sz w:val="22"/>
          <w:szCs w:val="22"/>
        </w:rPr>
      </w:pPr>
      <w:r>
        <w:rPr>
          <w:rFonts w:ascii="仿宋" w:hAnsi="仿宋" w:eastAsia="仿宋" w:cs="仿宋"/>
          <w:spacing w:val="15"/>
          <w:sz w:val="22"/>
          <w:szCs w:val="22"/>
        </w:rPr>
        <w:t xml:space="preserve">1.3.4 </w:t>
      </w:r>
      <w:r>
        <w:rPr>
          <w:rFonts w:hint="eastAsia" w:ascii="仿宋" w:hAnsi="仿宋" w:eastAsia="仿宋" w:cs="仿宋"/>
          <w:spacing w:val="15"/>
          <w:sz w:val="22"/>
          <w:szCs w:val="22"/>
          <w:lang w:eastAsia="zh-CN"/>
        </w:rPr>
        <w:t>投标人</w:t>
      </w:r>
      <w:r>
        <w:rPr>
          <w:rFonts w:ascii="仿宋" w:hAnsi="仿宋" w:eastAsia="仿宋" w:cs="仿宋"/>
          <w:spacing w:val="15"/>
          <w:sz w:val="22"/>
          <w:szCs w:val="22"/>
        </w:rPr>
        <w:t>存在下列情形之一的，将被认定为串通报价行为并作无</w:t>
      </w:r>
      <w:r>
        <w:rPr>
          <w:rFonts w:ascii="仿宋" w:hAnsi="仿宋" w:eastAsia="仿宋" w:cs="仿宋"/>
          <w:spacing w:val="14"/>
          <w:sz w:val="22"/>
          <w:szCs w:val="22"/>
        </w:rPr>
        <w:t>效报价</w:t>
      </w:r>
      <w:r>
        <w:rPr>
          <w:rFonts w:ascii="仿宋" w:hAnsi="仿宋" w:eastAsia="仿宋" w:cs="仿宋"/>
          <w:spacing w:val="-3"/>
          <w:sz w:val="22"/>
          <w:szCs w:val="22"/>
        </w:rPr>
        <w:t>处理：</w:t>
      </w:r>
    </w:p>
    <w:p>
      <w:pPr>
        <w:spacing w:before="257" w:line="230" w:lineRule="auto"/>
        <w:ind w:left="487"/>
        <w:rPr>
          <w:rFonts w:ascii="仿宋" w:hAnsi="仿宋" w:eastAsia="仿宋" w:cs="仿宋"/>
          <w:sz w:val="22"/>
          <w:szCs w:val="22"/>
        </w:rPr>
      </w:pPr>
      <w:r>
        <w:rPr>
          <w:rFonts w:ascii="仿宋" w:hAnsi="仿宋" w:eastAsia="仿宋" w:cs="仿宋"/>
          <w:spacing w:val="14"/>
          <w:sz w:val="22"/>
          <w:szCs w:val="22"/>
        </w:rPr>
        <w:t>（1）</w:t>
      </w:r>
      <w:r>
        <w:rPr>
          <w:rFonts w:ascii="仿宋" w:hAnsi="仿宋" w:eastAsia="仿宋" w:cs="仿宋"/>
          <w:spacing w:val="-60"/>
          <w:sz w:val="22"/>
          <w:szCs w:val="22"/>
        </w:rPr>
        <w:t xml:space="preserve"> </w:t>
      </w:r>
      <w:r>
        <w:rPr>
          <w:rFonts w:ascii="仿宋" w:hAnsi="仿宋" w:eastAsia="仿宋" w:cs="仿宋"/>
          <w:spacing w:val="14"/>
          <w:sz w:val="22"/>
          <w:szCs w:val="22"/>
        </w:rPr>
        <w:t>不同</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的</w:t>
      </w:r>
      <w:r>
        <w:rPr>
          <w:rFonts w:hint="eastAsia" w:ascii="仿宋" w:hAnsi="仿宋" w:eastAsia="仿宋" w:cs="仿宋"/>
          <w:spacing w:val="14"/>
          <w:sz w:val="22"/>
          <w:szCs w:val="22"/>
          <w:lang w:eastAsia="zh-CN"/>
        </w:rPr>
        <w:t>投标</w:t>
      </w:r>
      <w:r>
        <w:rPr>
          <w:rFonts w:ascii="仿宋" w:hAnsi="仿宋" w:eastAsia="仿宋" w:cs="仿宋"/>
          <w:spacing w:val="14"/>
          <w:sz w:val="22"/>
          <w:szCs w:val="22"/>
        </w:rPr>
        <w:t>文件错、漏之处一致或雷同，且不能合理解释的；</w:t>
      </w:r>
    </w:p>
    <w:p>
      <w:pPr>
        <w:spacing w:before="205" w:line="303" w:lineRule="auto"/>
        <w:ind w:left="75" w:right="50" w:firstLine="411"/>
        <w:rPr>
          <w:rFonts w:ascii="仿宋" w:hAnsi="仿宋" w:eastAsia="仿宋" w:cs="仿宋"/>
          <w:sz w:val="22"/>
          <w:szCs w:val="22"/>
        </w:rPr>
      </w:pPr>
      <w:r>
        <w:rPr>
          <w:rFonts w:ascii="仿宋" w:hAnsi="仿宋" w:eastAsia="仿宋" w:cs="仿宋"/>
          <w:spacing w:val="14"/>
          <w:sz w:val="22"/>
          <w:szCs w:val="22"/>
        </w:rPr>
        <w:t>（2） 由</w:t>
      </w:r>
      <w:r>
        <w:rPr>
          <w:rFonts w:ascii="仿宋" w:hAnsi="仿宋" w:eastAsia="仿宋" w:cs="仿宋"/>
          <w:spacing w:val="-42"/>
          <w:sz w:val="22"/>
          <w:szCs w:val="22"/>
        </w:rPr>
        <w:t xml:space="preserve"> </w:t>
      </w:r>
      <w:r>
        <w:rPr>
          <w:rFonts w:ascii="仿宋" w:hAnsi="仿宋" w:eastAsia="仿宋" w:cs="仿宋"/>
          <w:spacing w:val="14"/>
          <w:sz w:val="22"/>
          <w:szCs w:val="22"/>
        </w:rPr>
        <w:t>同一人或分别由几个有利害关系的人携带两个以上（含两个）</w:t>
      </w:r>
      <w:r>
        <w:rPr>
          <w:rFonts w:hint="eastAsia" w:ascii="仿宋" w:hAnsi="仿宋" w:eastAsia="仿宋" w:cs="仿宋"/>
          <w:spacing w:val="14"/>
          <w:sz w:val="22"/>
          <w:szCs w:val="22"/>
          <w:lang w:eastAsia="zh-CN"/>
        </w:rPr>
        <w:t>投标人</w:t>
      </w:r>
      <w:r>
        <w:rPr>
          <w:rFonts w:ascii="仿宋" w:hAnsi="仿宋" w:eastAsia="仿宋" w:cs="仿宋"/>
          <w:spacing w:val="17"/>
          <w:sz w:val="22"/>
          <w:szCs w:val="22"/>
        </w:rPr>
        <w:t>的企业资料参与资格审查</w:t>
      </w:r>
      <w:r>
        <w:rPr>
          <w:rFonts w:ascii="仿宋" w:hAnsi="仿宋" w:eastAsia="仿宋" w:cs="仿宋"/>
          <w:spacing w:val="-49"/>
          <w:sz w:val="22"/>
          <w:szCs w:val="22"/>
        </w:rPr>
        <w:t xml:space="preserve"> </w:t>
      </w:r>
      <w:r>
        <w:rPr>
          <w:rFonts w:ascii="仿宋" w:hAnsi="仿宋" w:eastAsia="仿宋" w:cs="仿宋"/>
          <w:spacing w:val="17"/>
          <w:sz w:val="22"/>
          <w:szCs w:val="22"/>
        </w:rPr>
        <w:t>、领取招标资料</w:t>
      </w:r>
      <w:r>
        <w:rPr>
          <w:rFonts w:ascii="仿宋" w:hAnsi="仿宋" w:eastAsia="仿宋" w:cs="仿宋"/>
          <w:spacing w:val="-64"/>
          <w:sz w:val="22"/>
          <w:szCs w:val="22"/>
        </w:rPr>
        <w:t xml:space="preserve"> </w:t>
      </w:r>
      <w:r>
        <w:rPr>
          <w:rFonts w:ascii="仿宋" w:hAnsi="仿宋" w:eastAsia="仿宋" w:cs="仿宋"/>
          <w:spacing w:val="17"/>
          <w:sz w:val="22"/>
          <w:szCs w:val="22"/>
        </w:rPr>
        <w:t>，或代表两个以上（含两个）</w:t>
      </w:r>
      <w:r>
        <w:rPr>
          <w:rFonts w:ascii="仿宋" w:hAnsi="仿宋" w:eastAsia="仿宋" w:cs="仿宋"/>
          <w:spacing w:val="-59"/>
          <w:sz w:val="22"/>
          <w:szCs w:val="22"/>
        </w:rPr>
        <w:t xml:space="preserve"> </w:t>
      </w:r>
      <w:r>
        <w:rPr>
          <w:rFonts w:ascii="仿宋" w:hAnsi="仿宋" w:eastAsia="仿宋" w:cs="仿宋"/>
          <w:spacing w:val="17"/>
          <w:sz w:val="22"/>
          <w:szCs w:val="22"/>
        </w:rPr>
        <w:t>供应</w:t>
      </w:r>
      <w:r>
        <w:rPr>
          <w:rFonts w:ascii="仿宋" w:hAnsi="仿宋" w:eastAsia="仿宋" w:cs="仿宋"/>
          <w:sz w:val="22"/>
          <w:szCs w:val="22"/>
        </w:rPr>
        <w:t xml:space="preserve"> </w:t>
      </w:r>
      <w:r>
        <w:rPr>
          <w:rFonts w:ascii="仿宋" w:hAnsi="仿宋" w:eastAsia="仿宋" w:cs="仿宋"/>
          <w:spacing w:val="14"/>
          <w:sz w:val="22"/>
          <w:szCs w:val="22"/>
        </w:rPr>
        <w:t>商参加招标答疑会、交纳或退还投标保证金、开标的；</w:t>
      </w:r>
    </w:p>
    <w:p>
      <w:pPr>
        <w:spacing w:before="300" w:line="228" w:lineRule="auto"/>
        <w:ind w:left="547"/>
        <w:outlineLvl w:val="4"/>
        <w:rPr>
          <w:rFonts w:ascii="仿宋" w:hAnsi="仿宋" w:eastAsia="仿宋" w:cs="仿宋"/>
          <w:sz w:val="22"/>
          <w:szCs w:val="22"/>
        </w:rPr>
      </w:pPr>
      <w:r>
        <w:rPr>
          <w:rFonts w:ascii="仿宋" w:hAnsi="仿宋" w:eastAsia="仿宋" w:cs="仿宋"/>
          <w:spacing w:val="15"/>
          <w:sz w:val="22"/>
          <w:szCs w:val="22"/>
        </w:rPr>
        <w:t>（3）有关法律、法规或规章规定的其他串通报价行为。</w:t>
      </w:r>
    </w:p>
    <w:p>
      <w:pPr>
        <w:spacing w:before="196" w:line="231" w:lineRule="auto"/>
        <w:ind w:left="77"/>
        <w:outlineLvl w:val="2"/>
        <w:rPr>
          <w:rFonts w:ascii="仿宋" w:hAnsi="仿宋" w:eastAsia="仿宋" w:cs="仿宋"/>
          <w:sz w:val="22"/>
          <w:szCs w:val="22"/>
        </w:rPr>
      </w:pPr>
      <w:r>
        <w:rPr>
          <w:rFonts w:ascii="仿宋" w:hAnsi="仿宋" w:eastAsia="仿宋" w:cs="仿宋"/>
          <w:b/>
          <w:bCs/>
          <w:spacing w:val="3"/>
          <w:sz w:val="22"/>
          <w:szCs w:val="22"/>
        </w:rPr>
        <w:t>1.4</w:t>
      </w:r>
      <w:r>
        <w:rPr>
          <w:rFonts w:ascii="仿宋" w:hAnsi="仿宋" w:eastAsia="仿宋" w:cs="仿宋"/>
          <w:spacing w:val="64"/>
          <w:sz w:val="22"/>
          <w:szCs w:val="22"/>
        </w:rPr>
        <w:t xml:space="preserve"> </w:t>
      </w:r>
      <w:r>
        <w:rPr>
          <w:rFonts w:ascii="仿宋" w:hAnsi="仿宋" w:eastAsia="仿宋" w:cs="仿宋"/>
          <w:b/>
          <w:bCs/>
          <w:spacing w:val="3"/>
          <w:sz w:val="22"/>
          <w:szCs w:val="22"/>
        </w:rPr>
        <w:t>参与投标的费用</w:t>
      </w:r>
    </w:p>
    <w:p>
      <w:pPr>
        <w:spacing w:before="191" w:line="229" w:lineRule="auto"/>
        <w:jc w:val="center"/>
        <w:rPr>
          <w:rFonts w:ascii="仿宋" w:hAnsi="仿宋" w:eastAsia="仿宋" w:cs="仿宋"/>
          <w:sz w:val="22"/>
          <w:szCs w:val="22"/>
        </w:rPr>
      </w:pPr>
      <w:r>
        <w:rPr>
          <w:rFonts w:ascii="仿宋" w:hAnsi="仿宋" w:eastAsia="仿宋" w:cs="仿宋"/>
          <w:spacing w:val="16"/>
          <w:sz w:val="22"/>
          <w:szCs w:val="22"/>
        </w:rPr>
        <w:t>无论招标的结果如何，</w:t>
      </w:r>
      <w:r>
        <w:rPr>
          <w:rFonts w:hint="eastAsia" w:ascii="仿宋" w:hAnsi="仿宋" w:eastAsia="仿宋" w:cs="仿宋"/>
          <w:spacing w:val="16"/>
          <w:sz w:val="22"/>
          <w:szCs w:val="22"/>
          <w:lang w:eastAsia="zh-CN"/>
        </w:rPr>
        <w:t>投标人</w:t>
      </w:r>
      <w:r>
        <w:rPr>
          <w:rFonts w:ascii="仿宋" w:hAnsi="仿宋" w:eastAsia="仿宋" w:cs="仿宋"/>
          <w:spacing w:val="16"/>
          <w:sz w:val="22"/>
          <w:szCs w:val="22"/>
        </w:rPr>
        <w:t>应自行承担所有与采购活动有关的全部费用。</w:t>
      </w:r>
    </w:p>
    <w:p>
      <w:pPr>
        <w:pStyle w:val="5"/>
        <w:spacing w:line="382" w:lineRule="auto"/>
      </w:pPr>
    </w:p>
    <w:p>
      <w:pPr>
        <w:spacing w:before="72" w:line="231" w:lineRule="auto"/>
        <w:ind w:left="3490"/>
        <w:outlineLvl w:val="1"/>
        <w:rPr>
          <w:rFonts w:ascii="仿宋" w:hAnsi="仿宋" w:eastAsia="仿宋" w:cs="仿宋"/>
          <w:sz w:val="22"/>
          <w:szCs w:val="22"/>
        </w:rPr>
      </w:pPr>
      <w:r>
        <w:rPr>
          <w:rFonts w:ascii="仿宋" w:hAnsi="仿宋" w:eastAsia="仿宋" w:cs="仿宋"/>
          <w:spacing w:val="11"/>
          <w:sz w:val="22"/>
          <w:szCs w:val="22"/>
        </w:rPr>
        <w:t>二、招标文件</w:t>
      </w:r>
    </w:p>
    <w:p>
      <w:pPr>
        <w:pStyle w:val="5"/>
        <w:spacing w:line="375" w:lineRule="auto"/>
      </w:pPr>
    </w:p>
    <w:p>
      <w:pPr>
        <w:spacing w:before="72" w:line="231" w:lineRule="auto"/>
        <w:ind w:left="48"/>
        <w:outlineLvl w:val="2"/>
        <w:rPr>
          <w:rFonts w:ascii="仿宋" w:hAnsi="仿宋" w:eastAsia="仿宋" w:cs="仿宋"/>
          <w:sz w:val="22"/>
          <w:szCs w:val="22"/>
        </w:rPr>
      </w:pPr>
      <w:r>
        <w:rPr>
          <w:rFonts w:ascii="仿宋" w:hAnsi="仿宋" w:eastAsia="仿宋" w:cs="仿宋"/>
          <w:b/>
          <w:bCs/>
          <w:spacing w:val="6"/>
          <w:sz w:val="22"/>
          <w:szCs w:val="22"/>
        </w:rPr>
        <w:t>2.1</w:t>
      </w:r>
      <w:r>
        <w:rPr>
          <w:rFonts w:ascii="仿宋" w:hAnsi="仿宋" w:eastAsia="仿宋" w:cs="仿宋"/>
          <w:spacing w:val="34"/>
          <w:sz w:val="22"/>
          <w:szCs w:val="22"/>
        </w:rPr>
        <w:t xml:space="preserve">  </w:t>
      </w:r>
      <w:r>
        <w:rPr>
          <w:rFonts w:ascii="仿宋" w:hAnsi="仿宋" w:eastAsia="仿宋" w:cs="仿宋"/>
          <w:b/>
          <w:bCs/>
          <w:spacing w:val="6"/>
          <w:sz w:val="22"/>
          <w:szCs w:val="22"/>
        </w:rPr>
        <w:t>招标文件的组成</w:t>
      </w:r>
    </w:p>
    <w:p>
      <w:pPr>
        <w:spacing w:before="191" w:line="231" w:lineRule="auto"/>
        <w:ind w:left="547"/>
        <w:rPr>
          <w:rFonts w:ascii="仿宋" w:hAnsi="仿宋" w:eastAsia="仿宋" w:cs="仿宋"/>
          <w:sz w:val="22"/>
          <w:szCs w:val="22"/>
        </w:rPr>
      </w:pPr>
      <w:r>
        <w:rPr>
          <w:rFonts w:ascii="仿宋" w:hAnsi="仿宋" w:eastAsia="仿宋" w:cs="仿宋"/>
          <w:spacing w:val="11"/>
          <w:sz w:val="22"/>
          <w:szCs w:val="22"/>
        </w:rPr>
        <w:t>（1）公开招标公告</w:t>
      </w:r>
    </w:p>
    <w:p>
      <w:pPr>
        <w:spacing w:before="192" w:line="231" w:lineRule="auto"/>
        <w:ind w:left="547"/>
        <w:rPr>
          <w:rFonts w:ascii="仿宋" w:hAnsi="仿宋" w:eastAsia="仿宋" w:cs="仿宋"/>
          <w:sz w:val="22"/>
          <w:szCs w:val="22"/>
        </w:rPr>
      </w:pPr>
      <w:r>
        <w:rPr>
          <w:rFonts w:ascii="仿宋" w:hAnsi="仿宋" w:eastAsia="仿宋" w:cs="仿宋"/>
          <w:spacing w:val="9"/>
          <w:sz w:val="22"/>
          <w:szCs w:val="22"/>
        </w:rPr>
        <w:t>（2）投标人须知</w:t>
      </w:r>
    </w:p>
    <w:p>
      <w:pPr>
        <w:spacing w:before="191" w:line="231" w:lineRule="auto"/>
        <w:ind w:left="547"/>
        <w:rPr>
          <w:rFonts w:ascii="仿宋" w:hAnsi="仿宋" w:eastAsia="仿宋" w:cs="仿宋"/>
          <w:sz w:val="22"/>
          <w:szCs w:val="22"/>
        </w:rPr>
      </w:pPr>
      <w:r>
        <w:rPr>
          <w:rFonts w:ascii="仿宋" w:hAnsi="仿宋" w:eastAsia="仿宋" w:cs="仿宋"/>
          <w:spacing w:val="12"/>
          <w:sz w:val="22"/>
          <w:szCs w:val="22"/>
        </w:rPr>
        <w:t>（3）政府采购合同格式</w:t>
      </w:r>
    </w:p>
    <w:p>
      <w:pPr>
        <w:spacing w:before="188" w:line="229" w:lineRule="auto"/>
        <w:ind w:left="547"/>
        <w:rPr>
          <w:rFonts w:ascii="仿宋" w:hAnsi="仿宋" w:eastAsia="仿宋" w:cs="仿宋"/>
          <w:sz w:val="22"/>
          <w:szCs w:val="22"/>
        </w:rPr>
      </w:pPr>
      <w:r>
        <w:rPr>
          <w:rFonts w:ascii="仿宋" w:hAnsi="仿宋" w:eastAsia="仿宋" w:cs="仿宋"/>
          <w:spacing w:val="13"/>
          <w:sz w:val="22"/>
          <w:szCs w:val="22"/>
        </w:rPr>
        <w:t>（4）工程量清单及技术标准</w:t>
      </w:r>
    </w:p>
    <w:p>
      <w:pPr>
        <w:spacing w:before="192" w:line="231" w:lineRule="auto"/>
        <w:ind w:left="547"/>
        <w:rPr>
          <w:rFonts w:ascii="仿宋" w:hAnsi="仿宋" w:eastAsia="仿宋" w:cs="仿宋"/>
          <w:spacing w:val="9"/>
          <w:sz w:val="22"/>
          <w:szCs w:val="22"/>
        </w:rPr>
      </w:pPr>
      <w:r>
        <w:rPr>
          <w:rFonts w:ascii="仿宋" w:hAnsi="仿宋" w:eastAsia="仿宋" w:cs="仿宋"/>
          <w:spacing w:val="9"/>
          <w:sz w:val="22"/>
          <w:szCs w:val="22"/>
        </w:rPr>
        <w:t>（5）图纸</w:t>
      </w:r>
    </w:p>
    <w:p>
      <w:pPr>
        <w:spacing w:before="192" w:line="231" w:lineRule="auto"/>
        <w:ind w:left="547"/>
        <w:rPr>
          <w:rFonts w:ascii="仿宋" w:hAnsi="仿宋" w:eastAsia="仿宋" w:cs="仿宋"/>
          <w:spacing w:val="9"/>
          <w:sz w:val="22"/>
          <w:szCs w:val="22"/>
        </w:rPr>
      </w:pPr>
      <w:r>
        <w:rPr>
          <w:rFonts w:ascii="仿宋" w:hAnsi="仿宋" w:eastAsia="仿宋" w:cs="仿宋"/>
          <w:spacing w:val="9"/>
          <w:sz w:val="22"/>
          <w:szCs w:val="22"/>
        </w:rPr>
        <w:t>（6）</w:t>
      </w:r>
      <w:r>
        <w:rPr>
          <w:rFonts w:hint="eastAsia" w:ascii="仿宋" w:hAnsi="仿宋" w:eastAsia="仿宋" w:cs="仿宋"/>
          <w:spacing w:val="9"/>
          <w:sz w:val="22"/>
          <w:szCs w:val="22"/>
          <w:lang w:eastAsia="zh-CN"/>
        </w:rPr>
        <w:t>投标</w:t>
      </w:r>
      <w:r>
        <w:rPr>
          <w:rFonts w:ascii="仿宋" w:hAnsi="仿宋" w:eastAsia="仿宋" w:cs="仿宋"/>
          <w:spacing w:val="9"/>
          <w:sz w:val="22"/>
          <w:szCs w:val="22"/>
        </w:rPr>
        <w:t>文件格式</w:t>
      </w:r>
    </w:p>
    <w:p>
      <w:pPr>
        <w:pStyle w:val="5"/>
        <w:sectPr>
          <w:footerReference r:id="rId12" w:type="default"/>
          <w:pgSz w:w="11906" w:h="16839"/>
          <w:pgMar w:top="1431" w:right="881" w:bottom="998" w:left="1365" w:header="0" w:footer="847" w:gutter="0"/>
          <w:pgNumType w:fmt="decimal"/>
          <w:cols w:space="720" w:num="1"/>
        </w:sectPr>
      </w:pPr>
    </w:p>
    <w:p>
      <w:pPr>
        <w:spacing w:before="190" w:line="231" w:lineRule="auto"/>
        <w:ind w:left="48"/>
        <w:outlineLvl w:val="2"/>
        <w:rPr>
          <w:rFonts w:ascii="仿宋" w:hAnsi="仿宋" w:eastAsia="仿宋" w:cs="仿宋"/>
          <w:sz w:val="22"/>
          <w:szCs w:val="22"/>
        </w:rPr>
      </w:pPr>
      <w:r>
        <w:rPr>
          <w:rFonts w:ascii="仿宋" w:hAnsi="仿宋" w:eastAsia="仿宋" w:cs="仿宋"/>
          <w:b/>
          <w:bCs/>
          <w:spacing w:val="10"/>
          <w:sz w:val="22"/>
          <w:szCs w:val="22"/>
        </w:rPr>
        <w:t>2.2</w:t>
      </w:r>
      <w:r>
        <w:rPr>
          <w:rFonts w:ascii="仿宋" w:hAnsi="仿宋" w:eastAsia="仿宋" w:cs="仿宋"/>
          <w:spacing w:val="39"/>
          <w:sz w:val="22"/>
          <w:szCs w:val="22"/>
        </w:rPr>
        <w:t xml:space="preserve"> </w:t>
      </w:r>
      <w:r>
        <w:rPr>
          <w:rFonts w:ascii="仿宋" w:hAnsi="仿宋" w:eastAsia="仿宋" w:cs="仿宋"/>
          <w:b/>
          <w:bCs/>
          <w:spacing w:val="10"/>
          <w:sz w:val="22"/>
          <w:szCs w:val="22"/>
        </w:rPr>
        <w:t>招标文件的澄清或者修改</w:t>
      </w:r>
    </w:p>
    <w:p>
      <w:pPr>
        <w:spacing w:before="195" w:line="323" w:lineRule="auto"/>
        <w:ind w:left="57" w:right="4" w:firstLine="471"/>
        <w:rPr>
          <w:rFonts w:ascii="仿宋" w:hAnsi="仿宋" w:eastAsia="仿宋" w:cs="仿宋"/>
          <w:sz w:val="22"/>
          <w:szCs w:val="22"/>
        </w:rPr>
      </w:pPr>
      <w:r>
        <w:rPr>
          <w:rFonts w:ascii="仿宋" w:hAnsi="仿宋" w:eastAsia="仿宋" w:cs="仿宋"/>
          <w:spacing w:val="17"/>
          <w:sz w:val="22"/>
          <w:szCs w:val="22"/>
        </w:rPr>
        <w:t xml:space="preserve">2.2.1 </w:t>
      </w:r>
      <w:r>
        <w:rPr>
          <w:rFonts w:hint="eastAsia" w:ascii="仿宋" w:hAnsi="仿宋" w:eastAsia="仿宋" w:cs="仿宋"/>
          <w:spacing w:val="17"/>
          <w:sz w:val="22"/>
          <w:szCs w:val="22"/>
          <w:lang w:eastAsia="zh-CN"/>
        </w:rPr>
        <w:t>投标人</w:t>
      </w:r>
      <w:r>
        <w:rPr>
          <w:rFonts w:ascii="仿宋" w:hAnsi="仿宋" w:eastAsia="仿宋" w:cs="仿宋"/>
          <w:spacing w:val="17"/>
          <w:sz w:val="22"/>
          <w:szCs w:val="22"/>
        </w:rPr>
        <w:t>在收到招标文件后，若有疑问需要澄清，应于收到招标</w:t>
      </w:r>
      <w:r>
        <w:rPr>
          <w:rFonts w:ascii="仿宋" w:hAnsi="仿宋" w:eastAsia="仿宋" w:cs="仿宋"/>
          <w:spacing w:val="16"/>
          <w:sz w:val="22"/>
          <w:szCs w:val="22"/>
        </w:rPr>
        <w:t>文件后</w:t>
      </w:r>
      <w:r>
        <w:rPr>
          <w:rFonts w:ascii="仿宋" w:hAnsi="仿宋" w:eastAsia="仿宋" w:cs="仿宋"/>
          <w:sz w:val="22"/>
          <w:szCs w:val="22"/>
        </w:rPr>
        <w:t xml:space="preserve"> </w:t>
      </w:r>
      <w:r>
        <w:rPr>
          <w:rFonts w:ascii="仿宋" w:hAnsi="仿宋" w:eastAsia="仿宋" w:cs="仿宋"/>
          <w:spacing w:val="8"/>
          <w:sz w:val="22"/>
          <w:szCs w:val="22"/>
        </w:rPr>
        <w:t>十</w:t>
      </w:r>
      <w:r>
        <w:rPr>
          <w:rFonts w:ascii="仿宋" w:hAnsi="仿宋" w:eastAsia="仿宋" w:cs="仿宋"/>
          <w:spacing w:val="-34"/>
          <w:sz w:val="22"/>
          <w:szCs w:val="22"/>
        </w:rPr>
        <w:t xml:space="preserve"> </w:t>
      </w:r>
      <w:r>
        <w:rPr>
          <w:rFonts w:ascii="仿宋" w:hAnsi="仿宋" w:eastAsia="仿宋" w:cs="仿宋"/>
          <w:spacing w:val="8"/>
          <w:sz w:val="22"/>
          <w:szCs w:val="22"/>
        </w:rPr>
        <w:t>日</w:t>
      </w:r>
      <w:r>
        <w:rPr>
          <w:rFonts w:ascii="仿宋" w:hAnsi="仿宋" w:eastAsia="仿宋" w:cs="仿宋"/>
          <w:spacing w:val="-59"/>
          <w:sz w:val="22"/>
          <w:szCs w:val="22"/>
        </w:rPr>
        <w:t xml:space="preserve"> </w:t>
      </w:r>
      <w:r>
        <w:rPr>
          <w:rFonts w:ascii="仿宋" w:hAnsi="仿宋" w:eastAsia="仿宋" w:cs="仿宋"/>
          <w:spacing w:val="8"/>
          <w:sz w:val="22"/>
          <w:szCs w:val="22"/>
        </w:rPr>
        <w:t>内以书面形式（包括书面文字、传真、电子邮件等）向采购人或采购代理机</w:t>
      </w:r>
      <w:r>
        <w:rPr>
          <w:rFonts w:ascii="仿宋" w:hAnsi="仿宋" w:eastAsia="仿宋" w:cs="仿宋"/>
          <w:sz w:val="22"/>
          <w:szCs w:val="22"/>
        </w:rPr>
        <w:t xml:space="preserve"> </w:t>
      </w:r>
      <w:r>
        <w:rPr>
          <w:rFonts w:ascii="仿宋" w:hAnsi="仿宋" w:eastAsia="仿宋" w:cs="仿宋"/>
          <w:spacing w:val="17"/>
          <w:sz w:val="22"/>
          <w:szCs w:val="22"/>
        </w:rPr>
        <w:t>构（以下统称采购机构）</w:t>
      </w:r>
      <w:r>
        <w:rPr>
          <w:rFonts w:ascii="仿宋" w:hAnsi="仿宋" w:eastAsia="仿宋" w:cs="仿宋"/>
          <w:spacing w:val="-65"/>
          <w:sz w:val="22"/>
          <w:szCs w:val="22"/>
        </w:rPr>
        <w:t xml:space="preserve"> </w:t>
      </w:r>
      <w:r>
        <w:rPr>
          <w:rFonts w:ascii="仿宋" w:hAnsi="仿宋" w:eastAsia="仿宋" w:cs="仿宋"/>
          <w:spacing w:val="17"/>
          <w:sz w:val="22"/>
          <w:szCs w:val="22"/>
        </w:rPr>
        <w:t>提出，采购机构将以书面形式予以解答，解答内容将送</w:t>
      </w:r>
      <w:r>
        <w:rPr>
          <w:rFonts w:ascii="仿宋" w:hAnsi="仿宋" w:eastAsia="仿宋" w:cs="仿宋"/>
          <w:spacing w:val="13"/>
          <w:sz w:val="22"/>
          <w:szCs w:val="22"/>
        </w:rPr>
        <w:t>达所有参与招标采购活动的</w:t>
      </w:r>
      <w:r>
        <w:rPr>
          <w:rFonts w:hint="eastAsia" w:ascii="仿宋" w:hAnsi="仿宋" w:eastAsia="仿宋" w:cs="仿宋"/>
          <w:spacing w:val="13"/>
          <w:sz w:val="22"/>
          <w:szCs w:val="22"/>
          <w:lang w:eastAsia="zh-CN"/>
        </w:rPr>
        <w:t>投标人</w:t>
      </w:r>
      <w:r>
        <w:rPr>
          <w:rFonts w:ascii="仿宋" w:hAnsi="仿宋" w:eastAsia="仿宋" w:cs="仿宋"/>
          <w:spacing w:val="13"/>
          <w:sz w:val="22"/>
          <w:szCs w:val="22"/>
        </w:rPr>
        <w:t>。</w:t>
      </w:r>
    </w:p>
    <w:p>
      <w:pPr>
        <w:pStyle w:val="5"/>
        <w:spacing w:line="251" w:lineRule="auto"/>
      </w:pPr>
    </w:p>
    <w:p>
      <w:pPr>
        <w:spacing w:before="72" w:line="335" w:lineRule="auto"/>
        <w:ind w:left="59" w:firstLine="469"/>
        <w:rPr>
          <w:rFonts w:ascii="仿宋" w:hAnsi="仿宋" w:eastAsia="仿宋" w:cs="仿宋"/>
          <w:sz w:val="22"/>
          <w:szCs w:val="22"/>
        </w:rPr>
      </w:pPr>
      <w:r>
        <w:rPr>
          <w:rFonts w:ascii="仿宋" w:hAnsi="仿宋" w:eastAsia="仿宋" w:cs="仿宋"/>
          <w:spacing w:val="15"/>
          <w:sz w:val="22"/>
          <w:szCs w:val="22"/>
        </w:rPr>
        <w:t>2.2.2 提交首次</w:t>
      </w:r>
      <w:r>
        <w:rPr>
          <w:rFonts w:hint="eastAsia" w:ascii="仿宋" w:hAnsi="仿宋" w:eastAsia="仿宋" w:cs="仿宋"/>
          <w:spacing w:val="15"/>
          <w:sz w:val="22"/>
          <w:szCs w:val="22"/>
          <w:lang w:eastAsia="zh-CN"/>
        </w:rPr>
        <w:t>投标</w:t>
      </w:r>
      <w:r>
        <w:rPr>
          <w:rFonts w:ascii="仿宋" w:hAnsi="仿宋" w:eastAsia="仿宋" w:cs="仿宋"/>
          <w:spacing w:val="15"/>
          <w:sz w:val="22"/>
          <w:szCs w:val="22"/>
        </w:rPr>
        <w:t>文件截止之</w:t>
      </w:r>
      <w:r>
        <w:rPr>
          <w:rFonts w:ascii="仿宋" w:hAnsi="仿宋" w:eastAsia="仿宋" w:cs="仿宋"/>
          <w:spacing w:val="-36"/>
          <w:sz w:val="22"/>
          <w:szCs w:val="22"/>
        </w:rPr>
        <w:t xml:space="preserve"> </w:t>
      </w:r>
      <w:r>
        <w:rPr>
          <w:rFonts w:ascii="仿宋" w:hAnsi="仿宋" w:eastAsia="仿宋" w:cs="仿宋"/>
          <w:spacing w:val="15"/>
          <w:sz w:val="22"/>
          <w:szCs w:val="22"/>
        </w:rPr>
        <w:t>日前，采购机构可以对已发出的</w:t>
      </w:r>
      <w:r>
        <w:rPr>
          <w:rFonts w:ascii="仿宋" w:hAnsi="仿宋" w:eastAsia="仿宋" w:cs="仿宋"/>
          <w:spacing w:val="14"/>
          <w:sz w:val="22"/>
          <w:szCs w:val="22"/>
        </w:rPr>
        <w:t>招标文件进</w:t>
      </w:r>
      <w:r>
        <w:rPr>
          <w:rFonts w:ascii="仿宋" w:hAnsi="仿宋" w:eastAsia="仿宋" w:cs="仿宋"/>
          <w:sz w:val="22"/>
          <w:szCs w:val="22"/>
        </w:rPr>
        <w:t xml:space="preserve"> </w:t>
      </w:r>
      <w:r>
        <w:rPr>
          <w:rFonts w:ascii="仿宋" w:hAnsi="仿宋" w:eastAsia="仿宋" w:cs="仿宋"/>
          <w:spacing w:val="18"/>
          <w:sz w:val="22"/>
          <w:szCs w:val="22"/>
        </w:rPr>
        <w:t>行必要的澄清或者修改，澄清或者修改的内容作为招标文件的组成部分。澄清或者修改的内容可能影响</w:t>
      </w:r>
      <w:r>
        <w:rPr>
          <w:rFonts w:hint="eastAsia" w:ascii="仿宋" w:hAnsi="仿宋" w:eastAsia="仿宋" w:cs="仿宋"/>
          <w:spacing w:val="18"/>
          <w:sz w:val="22"/>
          <w:szCs w:val="22"/>
          <w:lang w:eastAsia="zh-CN"/>
        </w:rPr>
        <w:t>投标</w:t>
      </w:r>
      <w:r>
        <w:rPr>
          <w:rFonts w:ascii="仿宋" w:hAnsi="仿宋" w:eastAsia="仿宋" w:cs="仿宋"/>
          <w:spacing w:val="18"/>
          <w:sz w:val="22"/>
          <w:szCs w:val="22"/>
        </w:rPr>
        <w:t>文件编制的，采购机构应当在提交首次</w:t>
      </w:r>
      <w:r>
        <w:rPr>
          <w:rFonts w:hint="eastAsia" w:ascii="仿宋" w:hAnsi="仿宋" w:eastAsia="仿宋" w:cs="仿宋"/>
          <w:spacing w:val="18"/>
          <w:sz w:val="22"/>
          <w:szCs w:val="22"/>
          <w:lang w:eastAsia="zh-CN"/>
        </w:rPr>
        <w:t>投标</w:t>
      </w:r>
      <w:r>
        <w:rPr>
          <w:rFonts w:ascii="仿宋" w:hAnsi="仿宋" w:eastAsia="仿宋" w:cs="仿宋"/>
          <w:spacing w:val="18"/>
          <w:sz w:val="22"/>
          <w:szCs w:val="22"/>
        </w:rPr>
        <w:t>文件截止</w:t>
      </w:r>
      <w:r>
        <w:rPr>
          <w:rFonts w:ascii="仿宋" w:hAnsi="仿宋" w:eastAsia="仿宋" w:cs="仿宋"/>
          <w:spacing w:val="4"/>
          <w:sz w:val="22"/>
          <w:szCs w:val="22"/>
        </w:rPr>
        <w:t>之</w:t>
      </w:r>
      <w:r>
        <w:rPr>
          <w:rFonts w:ascii="仿宋" w:hAnsi="仿宋" w:eastAsia="仿宋" w:cs="仿宋"/>
          <w:spacing w:val="-37"/>
          <w:sz w:val="22"/>
          <w:szCs w:val="22"/>
        </w:rPr>
        <w:t xml:space="preserve"> </w:t>
      </w:r>
      <w:r>
        <w:rPr>
          <w:rFonts w:ascii="仿宋" w:hAnsi="仿宋" w:eastAsia="仿宋" w:cs="仿宋"/>
          <w:spacing w:val="4"/>
          <w:sz w:val="22"/>
          <w:szCs w:val="22"/>
        </w:rPr>
        <w:t>日15日前，</w:t>
      </w:r>
      <w:r>
        <w:rPr>
          <w:rFonts w:ascii="仿宋" w:hAnsi="仿宋" w:eastAsia="仿宋" w:cs="仿宋"/>
          <w:spacing w:val="-62"/>
          <w:sz w:val="22"/>
          <w:szCs w:val="22"/>
        </w:rPr>
        <w:t xml:space="preserve"> </w:t>
      </w:r>
      <w:r>
        <w:rPr>
          <w:rFonts w:ascii="仿宋" w:hAnsi="仿宋" w:eastAsia="仿宋" w:cs="仿宋"/>
          <w:spacing w:val="4"/>
          <w:sz w:val="22"/>
          <w:szCs w:val="22"/>
        </w:rPr>
        <w:t>以书面形式通知所有接收招标文件的</w:t>
      </w:r>
      <w:r>
        <w:rPr>
          <w:rFonts w:hint="eastAsia" w:ascii="仿宋" w:hAnsi="仿宋" w:eastAsia="仿宋" w:cs="仿宋"/>
          <w:spacing w:val="4"/>
          <w:sz w:val="22"/>
          <w:szCs w:val="22"/>
          <w:lang w:eastAsia="zh-CN"/>
        </w:rPr>
        <w:t>投标人</w:t>
      </w:r>
      <w:r>
        <w:rPr>
          <w:rFonts w:ascii="仿宋" w:hAnsi="仿宋" w:eastAsia="仿宋" w:cs="仿宋"/>
          <w:spacing w:val="4"/>
          <w:sz w:val="22"/>
          <w:szCs w:val="22"/>
        </w:rPr>
        <w:t>，不足15</w:t>
      </w:r>
      <w:r>
        <w:rPr>
          <w:rFonts w:ascii="仿宋" w:hAnsi="仿宋" w:eastAsia="仿宋" w:cs="仿宋"/>
          <w:spacing w:val="74"/>
          <w:sz w:val="22"/>
          <w:szCs w:val="22"/>
        </w:rPr>
        <w:t xml:space="preserve"> </w:t>
      </w:r>
      <w:r>
        <w:rPr>
          <w:rFonts w:ascii="仿宋" w:hAnsi="仿宋" w:eastAsia="仿宋" w:cs="仿宋"/>
          <w:spacing w:val="4"/>
          <w:sz w:val="22"/>
          <w:szCs w:val="22"/>
        </w:rPr>
        <w:t>日的，应当</w:t>
      </w:r>
      <w:r>
        <w:rPr>
          <w:rFonts w:ascii="仿宋" w:hAnsi="仿宋" w:eastAsia="仿宋" w:cs="仿宋"/>
          <w:spacing w:val="13"/>
          <w:sz w:val="22"/>
          <w:szCs w:val="22"/>
        </w:rPr>
        <w:t>顺延提交首次</w:t>
      </w:r>
      <w:r>
        <w:rPr>
          <w:rFonts w:hint="eastAsia" w:ascii="仿宋" w:hAnsi="仿宋" w:eastAsia="仿宋" w:cs="仿宋"/>
          <w:spacing w:val="13"/>
          <w:sz w:val="22"/>
          <w:szCs w:val="22"/>
          <w:lang w:eastAsia="zh-CN"/>
        </w:rPr>
        <w:t>投标</w:t>
      </w:r>
      <w:r>
        <w:rPr>
          <w:rFonts w:ascii="仿宋" w:hAnsi="仿宋" w:eastAsia="仿宋" w:cs="仿宋"/>
          <w:spacing w:val="13"/>
          <w:sz w:val="22"/>
          <w:szCs w:val="22"/>
        </w:rPr>
        <w:t>文件的截止日期。</w:t>
      </w:r>
    </w:p>
    <w:p>
      <w:pPr>
        <w:pStyle w:val="5"/>
        <w:spacing w:line="254" w:lineRule="auto"/>
      </w:pPr>
    </w:p>
    <w:p>
      <w:pPr>
        <w:pStyle w:val="5"/>
        <w:spacing w:line="255" w:lineRule="auto"/>
      </w:pPr>
    </w:p>
    <w:p>
      <w:pPr>
        <w:spacing w:before="71" w:line="231" w:lineRule="auto"/>
        <w:ind w:left="3489"/>
        <w:outlineLvl w:val="1"/>
        <w:rPr>
          <w:rFonts w:ascii="仿宋" w:hAnsi="仿宋" w:eastAsia="仿宋" w:cs="仿宋"/>
          <w:sz w:val="22"/>
          <w:szCs w:val="22"/>
        </w:rPr>
      </w:pPr>
      <w:r>
        <w:rPr>
          <w:rFonts w:ascii="仿宋" w:hAnsi="仿宋" w:eastAsia="仿宋" w:cs="仿宋"/>
          <w:spacing w:val="11"/>
          <w:sz w:val="22"/>
          <w:szCs w:val="22"/>
        </w:rPr>
        <w:t>三、</w:t>
      </w:r>
      <w:r>
        <w:rPr>
          <w:rFonts w:hint="eastAsia" w:ascii="仿宋" w:hAnsi="仿宋" w:eastAsia="仿宋" w:cs="仿宋"/>
          <w:spacing w:val="11"/>
          <w:sz w:val="22"/>
          <w:szCs w:val="22"/>
          <w:lang w:eastAsia="zh-CN"/>
        </w:rPr>
        <w:t>投标</w:t>
      </w:r>
      <w:r>
        <w:rPr>
          <w:rFonts w:ascii="仿宋" w:hAnsi="仿宋" w:eastAsia="仿宋" w:cs="仿宋"/>
          <w:spacing w:val="11"/>
          <w:sz w:val="22"/>
          <w:szCs w:val="22"/>
        </w:rPr>
        <w:t>文件</w:t>
      </w:r>
    </w:p>
    <w:p>
      <w:pPr>
        <w:pStyle w:val="5"/>
        <w:spacing w:line="375" w:lineRule="auto"/>
      </w:pPr>
    </w:p>
    <w:p>
      <w:pPr>
        <w:spacing w:before="72" w:line="231" w:lineRule="auto"/>
        <w:ind w:left="53"/>
        <w:outlineLvl w:val="2"/>
        <w:rPr>
          <w:rFonts w:ascii="仿宋" w:hAnsi="仿宋" w:eastAsia="仿宋" w:cs="仿宋"/>
          <w:sz w:val="22"/>
          <w:szCs w:val="22"/>
        </w:rPr>
      </w:pPr>
      <w:r>
        <w:rPr>
          <w:rFonts w:ascii="仿宋" w:hAnsi="仿宋" w:eastAsia="仿宋" w:cs="仿宋"/>
          <w:b/>
          <w:bCs/>
          <w:spacing w:val="2"/>
          <w:sz w:val="22"/>
          <w:szCs w:val="22"/>
        </w:rPr>
        <w:t>3.1</w:t>
      </w:r>
      <w:r>
        <w:rPr>
          <w:rFonts w:ascii="仿宋" w:hAnsi="仿宋" w:eastAsia="仿宋" w:cs="仿宋"/>
          <w:spacing w:val="54"/>
          <w:sz w:val="22"/>
          <w:szCs w:val="22"/>
        </w:rPr>
        <w:t xml:space="preserve"> </w:t>
      </w:r>
      <w:r>
        <w:rPr>
          <w:rFonts w:ascii="仿宋" w:hAnsi="仿宋" w:eastAsia="仿宋" w:cs="仿宋"/>
          <w:b/>
          <w:bCs/>
          <w:spacing w:val="2"/>
          <w:sz w:val="22"/>
          <w:szCs w:val="22"/>
        </w:rPr>
        <w:t>一般要求</w:t>
      </w:r>
    </w:p>
    <w:p>
      <w:pPr>
        <w:spacing w:before="193" w:line="230" w:lineRule="auto"/>
        <w:ind w:left="533"/>
        <w:rPr>
          <w:rFonts w:ascii="仿宋" w:hAnsi="仿宋" w:eastAsia="仿宋" w:cs="仿宋"/>
          <w:sz w:val="22"/>
          <w:szCs w:val="22"/>
        </w:rPr>
      </w:pPr>
      <w:r>
        <w:rPr>
          <w:rFonts w:ascii="仿宋" w:hAnsi="仿宋" w:eastAsia="仿宋" w:cs="仿宋"/>
          <w:spacing w:val="12"/>
          <w:sz w:val="22"/>
          <w:szCs w:val="22"/>
        </w:rPr>
        <w:t>3.1.1</w:t>
      </w:r>
      <w:r>
        <w:rPr>
          <w:rFonts w:ascii="仿宋" w:hAnsi="仿宋" w:eastAsia="仿宋" w:cs="仿宋"/>
          <w:spacing w:val="43"/>
          <w:sz w:val="22"/>
          <w:szCs w:val="22"/>
        </w:rPr>
        <w:t xml:space="preserve"> </w:t>
      </w:r>
      <w:r>
        <w:rPr>
          <w:rFonts w:hint="eastAsia" w:ascii="仿宋" w:hAnsi="仿宋" w:eastAsia="仿宋" w:cs="仿宋"/>
          <w:spacing w:val="12"/>
          <w:sz w:val="22"/>
          <w:szCs w:val="22"/>
          <w:lang w:eastAsia="zh-CN"/>
        </w:rPr>
        <w:t>投标人</w:t>
      </w:r>
      <w:r>
        <w:rPr>
          <w:rFonts w:ascii="仿宋" w:hAnsi="仿宋" w:eastAsia="仿宋" w:cs="仿宋"/>
          <w:spacing w:val="12"/>
          <w:sz w:val="22"/>
          <w:szCs w:val="22"/>
        </w:rPr>
        <w:t>应按本文件第七章“</w:t>
      </w:r>
      <w:r>
        <w:rPr>
          <w:rFonts w:hint="eastAsia" w:ascii="仿宋" w:hAnsi="仿宋" w:eastAsia="仿宋" w:cs="仿宋"/>
          <w:spacing w:val="12"/>
          <w:sz w:val="22"/>
          <w:szCs w:val="22"/>
          <w:lang w:eastAsia="zh-CN"/>
        </w:rPr>
        <w:t>投标</w:t>
      </w:r>
      <w:r>
        <w:rPr>
          <w:rFonts w:ascii="仿宋" w:hAnsi="仿宋" w:eastAsia="仿宋" w:cs="仿宋"/>
          <w:spacing w:val="12"/>
          <w:sz w:val="22"/>
          <w:szCs w:val="22"/>
        </w:rPr>
        <w:t>文件格式</w:t>
      </w:r>
      <w:r>
        <w:rPr>
          <w:rFonts w:ascii="仿宋" w:hAnsi="仿宋" w:eastAsia="仿宋" w:cs="仿宋"/>
          <w:spacing w:val="-41"/>
          <w:sz w:val="22"/>
          <w:szCs w:val="22"/>
        </w:rPr>
        <w:t xml:space="preserve"> </w:t>
      </w:r>
      <w:r>
        <w:rPr>
          <w:rFonts w:ascii="仿宋" w:hAnsi="仿宋" w:eastAsia="仿宋" w:cs="仿宋"/>
          <w:spacing w:val="12"/>
          <w:sz w:val="22"/>
          <w:szCs w:val="22"/>
        </w:rPr>
        <w:t>”的要求编制</w:t>
      </w:r>
      <w:r>
        <w:rPr>
          <w:rFonts w:hint="eastAsia" w:ascii="仿宋" w:hAnsi="仿宋" w:eastAsia="仿宋" w:cs="仿宋"/>
          <w:spacing w:val="12"/>
          <w:sz w:val="22"/>
          <w:szCs w:val="22"/>
          <w:lang w:eastAsia="zh-CN"/>
        </w:rPr>
        <w:t>投标</w:t>
      </w:r>
      <w:r>
        <w:rPr>
          <w:rFonts w:ascii="仿宋" w:hAnsi="仿宋" w:eastAsia="仿宋" w:cs="仿宋"/>
          <w:spacing w:val="12"/>
          <w:sz w:val="22"/>
          <w:szCs w:val="22"/>
        </w:rPr>
        <w:t>文件。</w:t>
      </w:r>
    </w:p>
    <w:p>
      <w:pPr>
        <w:spacing w:before="192" w:line="229" w:lineRule="auto"/>
        <w:ind w:left="533"/>
        <w:outlineLvl w:val="3"/>
        <w:rPr>
          <w:rFonts w:ascii="仿宋" w:hAnsi="仿宋" w:eastAsia="仿宋" w:cs="仿宋"/>
          <w:sz w:val="22"/>
          <w:szCs w:val="22"/>
        </w:rPr>
      </w:pPr>
      <w:r>
        <w:rPr>
          <w:rFonts w:ascii="仿宋" w:hAnsi="仿宋" w:eastAsia="仿宋" w:cs="仿宋"/>
          <w:spacing w:val="10"/>
          <w:sz w:val="22"/>
          <w:szCs w:val="22"/>
        </w:rPr>
        <w:t>3.1.2 计量单位应使用我国法定计量单位。</w:t>
      </w:r>
    </w:p>
    <w:p>
      <w:pPr>
        <w:spacing w:before="194" w:line="231" w:lineRule="auto"/>
        <w:ind w:left="53"/>
        <w:outlineLvl w:val="2"/>
        <w:rPr>
          <w:rFonts w:ascii="仿宋" w:hAnsi="仿宋" w:eastAsia="仿宋" w:cs="仿宋"/>
          <w:sz w:val="22"/>
          <w:szCs w:val="22"/>
        </w:rPr>
      </w:pPr>
      <w:r>
        <w:rPr>
          <w:rFonts w:ascii="仿宋" w:hAnsi="仿宋" w:eastAsia="仿宋" w:cs="仿宋"/>
          <w:b/>
          <w:bCs/>
          <w:spacing w:val="5"/>
          <w:sz w:val="22"/>
          <w:szCs w:val="22"/>
        </w:rPr>
        <w:t>3.2</w:t>
      </w:r>
      <w:r>
        <w:rPr>
          <w:rFonts w:ascii="仿宋" w:hAnsi="仿宋" w:eastAsia="仿宋" w:cs="仿宋"/>
          <w:spacing w:val="68"/>
          <w:sz w:val="22"/>
          <w:szCs w:val="22"/>
        </w:rPr>
        <w:t xml:space="preserve"> </w:t>
      </w:r>
      <w:r>
        <w:rPr>
          <w:rFonts w:hint="eastAsia" w:ascii="仿宋" w:hAnsi="仿宋" w:eastAsia="仿宋" w:cs="仿宋"/>
          <w:b/>
          <w:bCs/>
          <w:spacing w:val="5"/>
          <w:sz w:val="22"/>
          <w:szCs w:val="22"/>
          <w:lang w:eastAsia="zh-CN"/>
        </w:rPr>
        <w:t>投标</w:t>
      </w:r>
      <w:r>
        <w:rPr>
          <w:rFonts w:ascii="仿宋" w:hAnsi="仿宋" w:eastAsia="仿宋" w:cs="仿宋"/>
          <w:b/>
          <w:bCs/>
          <w:spacing w:val="5"/>
          <w:sz w:val="22"/>
          <w:szCs w:val="22"/>
        </w:rPr>
        <w:t>文件的组成</w:t>
      </w:r>
    </w:p>
    <w:p>
      <w:pPr>
        <w:spacing w:before="191" w:line="229" w:lineRule="auto"/>
        <w:ind w:left="539"/>
        <w:rPr>
          <w:rFonts w:ascii="仿宋" w:hAnsi="仿宋" w:eastAsia="仿宋" w:cs="仿宋"/>
          <w:sz w:val="22"/>
          <w:szCs w:val="22"/>
        </w:rPr>
      </w:pPr>
      <w:r>
        <w:rPr>
          <w:rFonts w:ascii="仿宋" w:hAnsi="仿宋" w:eastAsia="仿宋" w:cs="仿宋"/>
          <w:spacing w:val="11"/>
          <w:sz w:val="22"/>
          <w:szCs w:val="22"/>
        </w:rPr>
        <w:t>详见第七章</w:t>
      </w:r>
      <w:r>
        <w:rPr>
          <w:rFonts w:hint="eastAsia" w:ascii="仿宋" w:hAnsi="仿宋" w:eastAsia="仿宋" w:cs="仿宋"/>
          <w:spacing w:val="11"/>
          <w:sz w:val="22"/>
          <w:szCs w:val="22"/>
          <w:lang w:eastAsia="zh-CN"/>
        </w:rPr>
        <w:t>投标</w:t>
      </w:r>
      <w:r>
        <w:rPr>
          <w:rFonts w:ascii="仿宋" w:hAnsi="仿宋" w:eastAsia="仿宋" w:cs="仿宋"/>
          <w:spacing w:val="11"/>
          <w:sz w:val="22"/>
          <w:szCs w:val="22"/>
        </w:rPr>
        <w:t>文件格式。</w:t>
      </w:r>
    </w:p>
    <w:p>
      <w:pPr>
        <w:spacing w:before="192" w:line="231" w:lineRule="auto"/>
        <w:ind w:left="53"/>
        <w:outlineLvl w:val="2"/>
        <w:rPr>
          <w:rFonts w:ascii="仿宋" w:hAnsi="仿宋" w:eastAsia="仿宋" w:cs="仿宋"/>
          <w:sz w:val="22"/>
          <w:szCs w:val="22"/>
        </w:rPr>
      </w:pPr>
      <w:r>
        <w:rPr>
          <w:rFonts w:ascii="仿宋" w:hAnsi="仿宋" w:eastAsia="仿宋" w:cs="仿宋"/>
          <w:b/>
          <w:bCs/>
          <w:spacing w:val="3"/>
          <w:sz w:val="22"/>
          <w:szCs w:val="22"/>
        </w:rPr>
        <w:t>3.3</w:t>
      </w:r>
      <w:r>
        <w:rPr>
          <w:rFonts w:ascii="仿宋" w:hAnsi="仿宋" w:eastAsia="仿宋" w:cs="仿宋"/>
          <w:spacing w:val="44"/>
          <w:sz w:val="22"/>
          <w:szCs w:val="22"/>
        </w:rPr>
        <w:t xml:space="preserve"> </w:t>
      </w:r>
      <w:r>
        <w:rPr>
          <w:rFonts w:ascii="仿宋" w:hAnsi="仿宋" w:eastAsia="仿宋" w:cs="仿宋"/>
          <w:b/>
          <w:bCs/>
          <w:spacing w:val="3"/>
          <w:sz w:val="22"/>
          <w:szCs w:val="22"/>
        </w:rPr>
        <w:t>报价要求</w:t>
      </w:r>
    </w:p>
    <w:p>
      <w:pPr>
        <w:spacing w:before="200" w:line="273" w:lineRule="auto"/>
        <w:ind w:left="58" w:right="108" w:firstLine="475"/>
        <w:rPr>
          <w:rFonts w:ascii="仿宋" w:hAnsi="仿宋" w:eastAsia="仿宋" w:cs="仿宋"/>
          <w:sz w:val="22"/>
          <w:szCs w:val="22"/>
        </w:rPr>
      </w:pPr>
      <w:r>
        <w:rPr>
          <w:rFonts w:ascii="仿宋" w:hAnsi="仿宋" w:eastAsia="仿宋" w:cs="仿宋"/>
          <w:spacing w:val="14"/>
          <w:sz w:val="22"/>
          <w:szCs w:val="22"/>
        </w:rPr>
        <w:t>3.3.1 投标报价</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应根据所提供的工程项目清单的要求编制单价、合价</w:t>
      </w:r>
      <w:r>
        <w:rPr>
          <w:rFonts w:ascii="仿宋" w:hAnsi="仿宋" w:eastAsia="仿宋" w:cs="仿宋"/>
          <w:sz w:val="22"/>
          <w:szCs w:val="22"/>
        </w:rPr>
        <w:t xml:space="preserve"> </w:t>
      </w:r>
      <w:r>
        <w:rPr>
          <w:rFonts w:ascii="仿宋" w:hAnsi="仿宋" w:eastAsia="仿宋" w:cs="仿宋"/>
          <w:spacing w:val="16"/>
          <w:sz w:val="22"/>
          <w:szCs w:val="22"/>
        </w:rPr>
        <w:t>和总价，且投标报价只允许有一个报价，报价保留两位小数。</w:t>
      </w:r>
    </w:p>
    <w:p>
      <w:pPr>
        <w:spacing w:before="282" w:line="323" w:lineRule="auto"/>
        <w:ind w:left="58" w:right="108" w:firstLine="475"/>
        <w:rPr>
          <w:rFonts w:ascii="仿宋" w:hAnsi="仿宋" w:eastAsia="仿宋" w:cs="仿宋"/>
          <w:sz w:val="22"/>
          <w:szCs w:val="22"/>
        </w:rPr>
      </w:pPr>
      <w:r>
        <w:rPr>
          <w:rFonts w:ascii="仿宋" w:hAnsi="仿宋" w:eastAsia="仿宋" w:cs="仿宋"/>
          <w:spacing w:val="14"/>
          <w:sz w:val="22"/>
          <w:szCs w:val="22"/>
        </w:rPr>
        <w:t>3.3.2 报价应是本招标文件所确定的全部工作内容的价格体现。其应包括施</w:t>
      </w:r>
      <w:r>
        <w:rPr>
          <w:rFonts w:ascii="仿宋" w:hAnsi="仿宋" w:eastAsia="仿宋" w:cs="仿宋"/>
          <w:sz w:val="22"/>
          <w:szCs w:val="22"/>
        </w:rPr>
        <w:t xml:space="preserve"> </w:t>
      </w:r>
      <w:r>
        <w:rPr>
          <w:rFonts w:ascii="仿宋" w:hAnsi="仿宋" w:eastAsia="仿宋" w:cs="仿宋"/>
          <w:spacing w:val="9"/>
          <w:sz w:val="22"/>
          <w:szCs w:val="22"/>
        </w:rPr>
        <w:t>工设备</w:t>
      </w:r>
      <w:r>
        <w:rPr>
          <w:rFonts w:ascii="仿宋" w:hAnsi="仿宋" w:eastAsia="仿宋" w:cs="仿宋"/>
          <w:spacing w:val="-63"/>
          <w:sz w:val="22"/>
          <w:szCs w:val="22"/>
        </w:rPr>
        <w:t xml:space="preserve"> </w:t>
      </w:r>
      <w:r>
        <w:rPr>
          <w:rFonts w:ascii="仿宋" w:hAnsi="仿宋" w:eastAsia="仿宋" w:cs="仿宋"/>
          <w:spacing w:val="9"/>
          <w:sz w:val="22"/>
          <w:szCs w:val="22"/>
        </w:rPr>
        <w:t>、</w:t>
      </w:r>
      <w:r>
        <w:rPr>
          <w:rFonts w:ascii="仿宋" w:hAnsi="仿宋" w:eastAsia="仿宋" w:cs="仿宋"/>
          <w:spacing w:val="-64"/>
          <w:sz w:val="22"/>
          <w:szCs w:val="22"/>
        </w:rPr>
        <w:t xml:space="preserve"> </w:t>
      </w:r>
      <w:r>
        <w:rPr>
          <w:rFonts w:ascii="仿宋" w:hAnsi="仿宋" w:eastAsia="仿宋" w:cs="仿宋"/>
          <w:spacing w:val="9"/>
          <w:sz w:val="22"/>
          <w:szCs w:val="22"/>
        </w:rPr>
        <w:t>劳务</w:t>
      </w:r>
      <w:r>
        <w:rPr>
          <w:rFonts w:ascii="仿宋" w:hAnsi="仿宋" w:eastAsia="仿宋" w:cs="仿宋"/>
          <w:spacing w:val="-65"/>
          <w:sz w:val="22"/>
          <w:szCs w:val="22"/>
        </w:rPr>
        <w:t xml:space="preserve"> </w:t>
      </w:r>
      <w:r>
        <w:rPr>
          <w:rFonts w:ascii="仿宋" w:hAnsi="仿宋" w:eastAsia="仿宋" w:cs="仿宋"/>
          <w:spacing w:val="9"/>
          <w:sz w:val="22"/>
          <w:szCs w:val="22"/>
        </w:rPr>
        <w:t>、</w:t>
      </w:r>
      <w:r>
        <w:rPr>
          <w:rFonts w:ascii="仿宋" w:hAnsi="仿宋" w:eastAsia="仿宋" w:cs="仿宋"/>
          <w:spacing w:val="-61"/>
          <w:sz w:val="22"/>
          <w:szCs w:val="22"/>
        </w:rPr>
        <w:t xml:space="preserve"> </w:t>
      </w:r>
      <w:r>
        <w:rPr>
          <w:rFonts w:ascii="仿宋" w:hAnsi="仿宋" w:eastAsia="仿宋" w:cs="仿宋"/>
          <w:spacing w:val="9"/>
          <w:sz w:val="22"/>
          <w:szCs w:val="22"/>
        </w:rPr>
        <w:t>管理</w:t>
      </w:r>
      <w:r>
        <w:rPr>
          <w:rFonts w:ascii="仿宋" w:hAnsi="仿宋" w:eastAsia="仿宋" w:cs="仿宋"/>
          <w:spacing w:val="-65"/>
          <w:sz w:val="22"/>
          <w:szCs w:val="22"/>
        </w:rPr>
        <w:t xml:space="preserve"> </w:t>
      </w:r>
      <w:r>
        <w:rPr>
          <w:rFonts w:ascii="仿宋" w:hAnsi="仿宋" w:eastAsia="仿宋" w:cs="仿宋"/>
          <w:spacing w:val="9"/>
          <w:sz w:val="22"/>
          <w:szCs w:val="22"/>
        </w:rPr>
        <w:t>、材料</w:t>
      </w:r>
      <w:r>
        <w:rPr>
          <w:rFonts w:ascii="仿宋" w:hAnsi="仿宋" w:eastAsia="仿宋" w:cs="仿宋"/>
          <w:spacing w:val="-65"/>
          <w:sz w:val="22"/>
          <w:szCs w:val="22"/>
        </w:rPr>
        <w:t xml:space="preserve"> </w:t>
      </w:r>
      <w:r>
        <w:rPr>
          <w:rFonts w:ascii="仿宋" w:hAnsi="仿宋" w:eastAsia="仿宋" w:cs="仿宋"/>
          <w:spacing w:val="9"/>
          <w:sz w:val="22"/>
          <w:szCs w:val="22"/>
        </w:rPr>
        <w:t>、安装</w:t>
      </w:r>
      <w:r>
        <w:rPr>
          <w:rFonts w:ascii="仿宋" w:hAnsi="仿宋" w:eastAsia="仿宋" w:cs="仿宋"/>
          <w:spacing w:val="-63"/>
          <w:sz w:val="22"/>
          <w:szCs w:val="22"/>
        </w:rPr>
        <w:t xml:space="preserve"> </w:t>
      </w:r>
      <w:r>
        <w:rPr>
          <w:rFonts w:ascii="仿宋" w:hAnsi="仿宋" w:eastAsia="仿宋" w:cs="仿宋"/>
          <w:spacing w:val="9"/>
          <w:sz w:val="22"/>
          <w:szCs w:val="22"/>
        </w:rPr>
        <w:t>、维护</w:t>
      </w:r>
      <w:r>
        <w:rPr>
          <w:rFonts w:ascii="仿宋" w:hAnsi="仿宋" w:eastAsia="仿宋" w:cs="仿宋"/>
          <w:spacing w:val="-65"/>
          <w:sz w:val="22"/>
          <w:szCs w:val="22"/>
        </w:rPr>
        <w:t xml:space="preserve"> </w:t>
      </w:r>
      <w:r>
        <w:rPr>
          <w:rFonts w:ascii="仿宋" w:hAnsi="仿宋" w:eastAsia="仿宋" w:cs="仿宋"/>
          <w:spacing w:val="9"/>
          <w:sz w:val="22"/>
          <w:szCs w:val="22"/>
        </w:rPr>
        <w:t>、检验</w:t>
      </w:r>
      <w:r>
        <w:rPr>
          <w:rFonts w:ascii="仿宋" w:hAnsi="仿宋" w:eastAsia="仿宋" w:cs="仿宋"/>
          <w:spacing w:val="-65"/>
          <w:sz w:val="22"/>
          <w:szCs w:val="22"/>
        </w:rPr>
        <w:t xml:space="preserve"> </w:t>
      </w:r>
      <w:r>
        <w:rPr>
          <w:rFonts w:ascii="仿宋" w:hAnsi="仿宋" w:eastAsia="仿宋" w:cs="仿宋"/>
          <w:spacing w:val="8"/>
          <w:sz w:val="22"/>
          <w:szCs w:val="22"/>
        </w:rPr>
        <w:t>、利润</w:t>
      </w:r>
      <w:r>
        <w:rPr>
          <w:rFonts w:ascii="仿宋" w:hAnsi="仿宋" w:eastAsia="仿宋" w:cs="仿宋"/>
          <w:spacing w:val="-66"/>
          <w:sz w:val="22"/>
          <w:szCs w:val="22"/>
        </w:rPr>
        <w:t xml:space="preserve"> </w:t>
      </w:r>
      <w:r>
        <w:rPr>
          <w:rFonts w:ascii="仿宋" w:hAnsi="仿宋" w:eastAsia="仿宋" w:cs="仿宋"/>
          <w:spacing w:val="8"/>
          <w:sz w:val="22"/>
          <w:szCs w:val="22"/>
        </w:rPr>
        <w:t>、税金及政策性文件规</w:t>
      </w:r>
      <w:r>
        <w:rPr>
          <w:rFonts w:ascii="仿宋" w:hAnsi="仿宋" w:eastAsia="仿宋" w:cs="仿宋"/>
          <w:sz w:val="22"/>
          <w:szCs w:val="22"/>
        </w:rPr>
        <w:t xml:space="preserve"> </w:t>
      </w:r>
      <w:r>
        <w:rPr>
          <w:rFonts w:ascii="仿宋" w:hAnsi="仿宋" w:eastAsia="仿宋" w:cs="仿宋"/>
          <w:spacing w:val="15"/>
          <w:sz w:val="22"/>
          <w:szCs w:val="22"/>
        </w:rPr>
        <w:t>定的各项应有费用，以及施工中的水</w:t>
      </w:r>
      <w:r>
        <w:rPr>
          <w:rFonts w:ascii="仿宋" w:hAnsi="仿宋" w:eastAsia="仿宋" w:cs="仿宋"/>
          <w:spacing w:val="-48"/>
          <w:sz w:val="22"/>
          <w:szCs w:val="22"/>
        </w:rPr>
        <w:t xml:space="preserve"> </w:t>
      </w:r>
      <w:r>
        <w:rPr>
          <w:rFonts w:ascii="仿宋" w:hAnsi="仿宋" w:eastAsia="仿宋" w:cs="仿宋"/>
          <w:spacing w:val="15"/>
          <w:sz w:val="22"/>
          <w:szCs w:val="22"/>
        </w:rPr>
        <w:t>、</w:t>
      </w:r>
      <w:r>
        <w:rPr>
          <w:rFonts w:ascii="仿宋" w:hAnsi="仿宋" w:eastAsia="仿宋" w:cs="仿宋"/>
          <w:spacing w:val="-53"/>
          <w:sz w:val="22"/>
          <w:szCs w:val="22"/>
        </w:rPr>
        <w:t xml:space="preserve"> </w:t>
      </w:r>
      <w:r>
        <w:rPr>
          <w:rFonts w:ascii="仿宋" w:hAnsi="仿宋" w:eastAsia="仿宋" w:cs="仿宋"/>
          <w:spacing w:val="15"/>
          <w:sz w:val="22"/>
          <w:szCs w:val="22"/>
        </w:rPr>
        <w:t>电费、合同履行中人工及材料涨价因素</w:t>
      </w:r>
      <w:r>
        <w:rPr>
          <w:rFonts w:ascii="仿宋" w:hAnsi="仿宋" w:eastAsia="仿宋" w:cs="仿宋"/>
          <w:sz w:val="22"/>
          <w:szCs w:val="22"/>
        </w:rPr>
        <w:t xml:space="preserve"> </w:t>
      </w:r>
      <w:r>
        <w:rPr>
          <w:rFonts w:ascii="仿宋" w:hAnsi="仿宋" w:eastAsia="仿宋" w:cs="仿宋"/>
          <w:spacing w:val="12"/>
          <w:sz w:val="22"/>
          <w:szCs w:val="22"/>
        </w:rPr>
        <w:t>和其它风险产生的各项费用。</w:t>
      </w:r>
    </w:p>
    <w:p>
      <w:pPr>
        <w:pStyle w:val="5"/>
        <w:spacing w:line="251" w:lineRule="auto"/>
      </w:pPr>
    </w:p>
    <w:p>
      <w:pPr>
        <w:spacing w:before="73" w:line="308" w:lineRule="auto"/>
        <w:ind w:left="62" w:right="108" w:firstLine="470"/>
        <w:rPr>
          <w:rFonts w:ascii="仿宋" w:hAnsi="仿宋" w:eastAsia="仿宋" w:cs="仿宋"/>
          <w:sz w:val="22"/>
          <w:szCs w:val="22"/>
        </w:rPr>
      </w:pPr>
      <w:r>
        <w:rPr>
          <w:rFonts w:ascii="仿宋" w:hAnsi="仿宋" w:eastAsia="仿宋" w:cs="仿宋"/>
          <w:spacing w:val="14"/>
          <w:sz w:val="22"/>
          <w:szCs w:val="22"/>
        </w:rPr>
        <w:t>3.3.3 投标报价中标明的价格在合同执行过程中是固定不变的，不得以任何</w:t>
      </w:r>
      <w:r>
        <w:rPr>
          <w:rFonts w:ascii="仿宋" w:hAnsi="仿宋" w:eastAsia="仿宋" w:cs="仿宋"/>
          <w:spacing w:val="19"/>
          <w:sz w:val="22"/>
          <w:szCs w:val="22"/>
        </w:rPr>
        <w:t>理由予以变更</w:t>
      </w:r>
      <w:r>
        <w:rPr>
          <w:rFonts w:ascii="仿宋" w:hAnsi="仿宋" w:eastAsia="仿宋" w:cs="仿宋"/>
          <w:spacing w:val="-66"/>
          <w:sz w:val="22"/>
          <w:szCs w:val="22"/>
        </w:rPr>
        <w:t xml:space="preserve"> </w:t>
      </w:r>
      <w:r>
        <w:rPr>
          <w:rFonts w:ascii="仿宋" w:hAnsi="仿宋" w:eastAsia="仿宋" w:cs="仿宋"/>
          <w:spacing w:val="19"/>
          <w:sz w:val="22"/>
          <w:szCs w:val="22"/>
        </w:rPr>
        <w:t>。</w:t>
      </w:r>
      <w:r>
        <w:rPr>
          <w:rFonts w:ascii="仿宋" w:hAnsi="仿宋" w:eastAsia="仿宋" w:cs="仿宋"/>
          <w:spacing w:val="-50"/>
          <w:sz w:val="22"/>
          <w:szCs w:val="22"/>
        </w:rPr>
        <w:t xml:space="preserve"> </w:t>
      </w:r>
      <w:r>
        <w:rPr>
          <w:rFonts w:ascii="仿宋" w:hAnsi="仿宋" w:eastAsia="仿宋" w:cs="仿宋"/>
          <w:spacing w:val="19"/>
          <w:sz w:val="22"/>
          <w:szCs w:val="22"/>
        </w:rPr>
        <w:t>以变动价格提交的报价将被认为是非实质响应采购要求而被拒</w:t>
      </w:r>
      <w:r>
        <w:rPr>
          <w:rFonts w:ascii="仿宋" w:hAnsi="仿宋" w:eastAsia="仿宋" w:cs="仿宋"/>
          <w:spacing w:val="-4"/>
          <w:sz w:val="22"/>
          <w:szCs w:val="22"/>
        </w:rPr>
        <w:t>绝。</w:t>
      </w:r>
    </w:p>
    <w:p>
      <w:pPr>
        <w:spacing w:before="285" w:line="230" w:lineRule="auto"/>
        <w:ind w:left="533"/>
        <w:rPr>
          <w:rFonts w:ascii="仿宋" w:hAnsi="仿宋" w:eastAsia="仿宋" w:cs="仿宋"/>
          <w:sz w:val="22"/>
          <w:szCs w:val="22"/>
        </w:rPr>
        <w:sectPr>
          <w:footerReference r:id="rId13" w:type="default"/>
          <w:pgSz w:w="11906" w:h="16839"/>
          <w:pgMar w:top="1431" w:right="1713" w:bottom="998" w:left="1785" w:header="0" w:footer="847" w:gutter="0"/>
          <w:pgNumType w:fmt="decimal"/>
          <w:cols w:space="720" w:num="1"/>
        </w:sectPr>
      </w:pPr>
      <w:r>
        <w:rPr>
          <w:rFonts w:ascii="仿宋" w:hAnsi="仿宋" w:eastAsia="仿宋" w:cs="仿宋"/>
          <w:spacing w:val="13"/>
          <w:sz w:val="22"/>
          <w:szCs w:val="22"/>
        </w:rPr>
        <w:t>3.3.4 采购项目预算见</w:t>
      </w:r>
      <w:r>
        <w:rPr>
          <w:rFonts w:ascii="仿宋" w:hAnsi="仿宋" w:eastAsia="仿宋" w:cs="仿宋"/>
          <w:b/>
          <w:bCs/>
          <w:spacing w:val="13"/>
          <w:sz w:val="22"/>
          <w:szCs w:val="22"/>
        </w:rPr>
        <w:t>投标人须知前附表</w:t>
      </w:r>
      <w:r>
        <w:rPr>
          <w:rFonts w:hint="eastAsia" w:ascii="仿宋" w:hAnsi="仿宋" w:eastAsia="仿宋" w:cs="仿宋"/>
          <w:b/>
          <w:bCs/>
          <w:spacing w:val="13"/>
          <w:sz w:val="22"/>
          <w:szCs w:val="22"/>
          <w:lang w:val="en-US" w:eastAsia="zh-CN"/>
        </w:rPr>
        <w:t>1</w:t>
      </w:r>
      <w:r>
        <w:rPr>
          <w:rFonts w:ascii="仿宋" w:hAnsi="仿宋" w:eastAsia="仿宋" w:cs="仿宋"/>
          <w:spacing w:val="13"/>
          <w:sz w:val="22"/>
          <w:szCs w:val="22"/>
        </w:rPr>
        <w:t>，</w:t>
      </w:r>
      <w:r>
        <w:rPr>
          <w:rFonts w:hint="eastAsia" w:ascii="仿宋" w:hAnsi="仿宋" w:eastAsia="仿宋" w:cs="仿宋"/>
          <w:spacing w:val="13"/>
          <w:sz w:val="22"/>
          <w:szCs w:val="22"/>
          <w:lang w:eastAsia="zh-CN"/>
        </w:rPr>
        <w:t>投标人</w:t>
      </w:r>
      <w:r>
        <w:rPr>
          <w:rFonts w:ascii="仿宋" w:hAnsi="仿宋" w:eastAsia="仿宋" w:cs="仿宋"/>
          <w:spacing w:val="13"/>
          <w:sz w:val="22"/>
          <w:szCs w:val="22"/>
        </w:rPr>
        <w:t>的报价不得超过</w:t>
      </w:r>
      <w:r>
        <w:rPr>
          <w:rFonts w:ascii="仿宋" w:hAnsi="仿宋" w:eastAsia="仿宋" w:cs="仿宋"/>
          <w:spacing w:val="12"/>
          <w:sz w:val="22"/>
          <w:szCs w:val="22"/>
        </w:rPr>
        <w:t>采购预算。否则，按无效报价处理。</w:t>
      </w:r>
    </w:p>
    <w:p>
      <w:pPr>
        <w:spacing w:before="191" w:line="231" w:lineRule="auto"/>
        <w:outlineLvl w:val="2"/>
        <w:rPr>
          <w:rFonts w:ascii="仿宋" w:hAnsi="仿宋" w:eastAsia="仿宋" w:cs="仿宋"/>
          <w:sz w:val="22"/>
          <w:szCs w:val="22"/>
        </w:rPr>
      </w:pPr>
      <w:r>
        <w:rPr>
          <w:rFonts w:ascii="仿宋" w:hAnsi="仿宋" w:eastAsia="仿宋" w:cs="仿宋"/>
          <w:b/>
          <w:bCs/>
          <w:spacing w:val="9"/>
          <w:sz w:val="22"/>
          <w:szCs w:val="22"/>
        </w:rPr>
        <w:t>3.4</w:t>
      </w:r>
      <w:r>
        <w:rPr>
          <w:rFonts w:ascii="仿宋" w:hAnsi="仿宋" w:eastAsia="仿宋" w:cs="仿宋"/>
          <w:spacing w:val="45"/>
          <w:sz w:val="22"/>
          <w:szCs w:val="22"/>
        </w:rPr>
        <w:t xml:space="preserve"> </w:t>
      </w:r>
      <w:r>
        <w:rPr>
          <w:rFonts w:ascii="仿宋" w:hAnsi="仿宋" w:eastAsia="仿宋" w:cs="仿宋"/>
          <w:b/>
          <w:bCs/>
          <w:spacing w:val="9"/>
          <w:sz w:val="22"/>
          <w:szCs w:val="22"/>
        </w:rPr>
        <w:t>证明</w:t>
      </w:r>
      <w:r>
        <w:rPr>
          <w:rFonts w:hint="eastAsia" w:ascii="仿宋" w:hAnsi="仿宋" w:eastAsia="仿宋" w:cs="仿宋"/>
          <w:b/>
          <w:bCs/>
          <w:spacing w:val="9"/>
          <w:sz w:val="22"/>
          <w:szCs w:val="22"/>
          <w:lang w:eastAsia="zh-CN"/>
        </w:rPr>
        <w:t>投标人</w:t>
      </w:r>
      <w:r>
        <w:rPr>
          <w:rFonts w:ascii="仿宋" w:hAnsi="仿宋" w:eastAsia="仿宋" w:cs="仿宋"/>
          <w:b/>
          <w:bCs/>
          <w:spacing w:val="9"/>
          <w:sz w:val="22"/>
          <w:szCs w:val="22"/>
        </w:rPr>
        <w:t>资格的文件</w:t>
      </w:r>
    </w:p>
    <w:p>
      <w:pPr>
        <w:spacing w:before="196" w:line="386" w:lineRule="auto"/>
        <w:ind w:left="58" w:right="40" w:firstLine="480"/>
        <w:rPr>
          <w:rFonts w:ascii="仿宋" w:hAnsi="仿宋" w:eastAsia="仿宋" w:cs="仿宋"/>
          <w:sz w:val="22"/>
          <w:szCs w:val="22"/>
        </w:rPr>
      </w:pP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应提交满足本章第 1.3 款规定的资格条件要</w:t>
      </w:r>
      <w:r>
        <w:rPr>
          <w:rFonts w:ascii="仿宋" w:hAnsi="仿宋" w:eastAsia="仿宋" w:cs="仿宋"/>
          <w:spacing w:val="13"/>
          <w:sz w:val="22"/>
          <w:szCs w:val="22"/>
        </w:rPr>
        <w:t>求的证明文件,该证明文</w:t>
      </w:r>
      <w:r>
        <w:rPr>
          <w:rFonts w:ascii="仿宋" w:hAnsi="仿宋" w:eastAsia="仿宋" w:cs="仿宋"/>
          <w:spacing w:val="12"/>
          <w:sz w:val="22"/>
          <w:szCs w:val="22"/>
        </w:rPr>
        <w:t>件作为</w:t>
      </w:r>
      <w:r>
        <w:rPr>
          <w:rFonts w:hint="eastAsia" w:ascii="仿宋" w:hAnsi="仿宋" w:eastAsia="仿宋" w:cs="仿宋"/>
          <w:spacing w:val="12"/>
          <w:sz w:val="22"/>
          <w:szCs w:val="22"/>
          <w:lang w:eastAsia="zh-CN"/>
        </w:rPr>
        <w:t>投标</w:t>
      </w:r>
      <w:r>
        <w:rPr>
          <w:rFonts w:ascii="仿宋" w:hAnsi="仿宋" w:eastAsia="仿宋" w:cs="仿宋"/>
          <w:spacing w:val="12"/>
          <w:sz w:val="22"/>
          <w:szCs w:val="22"/>
        </w:rPr>
        <w:t>文件的一部分。</w:t>
      </w:r>
    </w:p>
    <w:p>
      <w:pPr>
        <w:spacing w:line="229" w:lineRule="auto"/>
        <w:ind w:left="53"/>
        <w:outlineLvl w:val="2"/>
        <w:rPr>
          <w:rFonts w:ascii="仿宋" w:hAnsi="仿宋" w:eastAsia="仿宋" w:cs="仿宋"/>
          <w:sz w:val="22"/>
          <w:szCs w:val="22"/>
        </w:rPr>
      </w:pPr>
      <w:r>
        <w:rPr>
          <w:rFonts w:ascii="仿宋" w:hAnsi="仿宋" w:eastAsia="仿宋" w:cs="仿宋"/>
          <w:b/>
          <w:bCs/>
          <w:spacing w:val="4"/>
          <w:sz w:val="22"/>
          <w:szCs w:val="22"/>
        </w:rPr>
        <w:t>3.5</w:t>
      </w:r>
      <w:r>
        <w:rPr>
          <w:rFonts w:ascii="仿宋" w:hAnsi="仿宋" w:eastAsia="仿宋" w:cs="仿宋"/>
          <w:spacing w:val="-9"/>
          <w:sz w:val="22"/>
          <w:szCs w:val="22"/>
        </w:rPr>
        <w:t xml:space="preserve"> </w:t>
      </w:r>
      <w:r>
        <w:rPr>
          <w:rFonts w:ascii="仿宋" w:hAnsi="仿宋" w:eastAsia="仿宋" w:cs="仿宋"/>
          <w:b/>
          <w:bCs/>
          <w:spacing w:val="4"/>
          <w:sz w:val="22"/>
          <w:szCs w:val="22"/>
        </w:rPr>
        <w:t>投标保证金</w:t>
      </w:r>
    </w:p>
    <w:p>
      <w:pPr>
        <w:spacing w:before="208" w:line="302" w:lineRule="auto"/>
        <w:ind w:left="58" w:right="43" w:firstLine="475"/>
      </w:pPr>
      <w:r>
        <w:rPr>
          <w:rFonts w:ascii="仿宋" w:hAnsi="仿宋" w:eastAsia="仿宋" w:cs="仿宋"/>
          <w:spacing w:val="10"/>
          <w:sz w:val="22"/>
          <w:szCs w:val="22"/>
        </w:rPr>
        <w:t xml:space="preserve">3.5.1 </w:t>
      </w:r>
      <w:r>
        <w:rPr>
          <w:rFonts w:hint="eastAsia" w:ascii="仿宋" w:hAnsi="仿宋" w:eastAsia="仿宋" w:cs="仿宋"/>
          <w:spacing w:val="10"/>
          <w:sz w:val="22"/>
          <w:szCs w:val="22"/>
          <w:lang w:eastAsia="zh-CN"/>
        </w:rPr>
        <w:t>投标人</w:t>
      </w:r>
      <w:r>
        <w:rPr>
          <w:rFonts w:ascii="仿宋" w:hAnsi="仿宋" w:eastAsia="仿宋" w:cs="仿宋"/>
          <w:spacing w:val="10"/>
          <w:sz w:val="22"/>
          <w:szCs w:val="22"/>
        </w:rPr>
        <w:t>应按</w:t>
      </w:r>
      <w:r>
        <w:rPr>
          <w:rFonts w:ascii="仿宋" w:hAnsi="仿宋" w:eastAsia="仿宋" w:cs="仿宋"/>
          <w:b/>
          <w:bCs/>
          <w:spacing w:val="10"/>
          <w:sz w:val="22"/>
          <w:szCs w:val="22"/>
        </w:rPr>
        <w:t>投标人须知前附表</w:t>
      </w:r>
      <w:r>
        <w:rPr>
          <w:rFonts w:hint="eastAsia" w:ascii="仿宋" w:hAnsi="仿宋" w:eastAsia="仿宋" w:cs="仿宋"/>
          <w:b/>
          <w:bCs/>
          <w:spacing w:val="10"/>
          <w:sz w:val="22"/>
          <w:szCs w:val="22"/>
          <w:lang w:val="en-US" w:eastAsia="zh-CN"/>
        </w:rPr>
        <w:t>1</w:t>
      </w:r>
      <w:r>
        <w:rPr>
          <w:rFonts w:ascii="仿宋" w:hAnsi="仿宋" w:eastAsia="仿宋" w:cs="仿宋"/>
          <w:spacing w:val="10"/>
          <w:sz w:val="22"/>
          <w:szCs w:val="22"/>
        </w:rPr>
        <w:t>的规</w:t>
      </w:r>
      <w:r>
        <w:rPr>
          <w:rFonts w:ascii="仿宋" w:hAnsi="仿宋" w:eastAsia="仿宋" w:cs="仿宋"/>
          <w:spacing w:val="9"/>
          <w:sz w:val="22"/>
          <w:szCs w:val="22"/>
        </w:rPr>
        <w:t>定提交投标保证金，并作为响应</w:t>
      </w:r>
      <w:r>
        <w:rPr>
          <w:rFonts w:ascii="仿宋" w:hAnsi="仿宋" w:eastAsia="仿宋" w:cs="仿宋"/>
          <w:sz w:val="22"/>
          <w:szCs w:val="22"/>
        </w:rPr>
        <w:t xml:space="preserve"> </w:t>
      </w:r>
      <w:r>
        <w:rPr>
          <w:rFonts w:ascii="仿宋" w:hAnsi="仿宋" w:eastAsia="仿宋" w:cs="仿宋"/>
          <w:spacing w:val="19"/>
          <w:sz w:val="22"/>
          <w:szCs w:val="22"/>
        </w:rPr>
        <w:t>文件的一部分</w:t>
      </w:r>
      <w:r>
        <w:rPr>
          <w:rFonts w:ascii="仿宋" w:hAnsi="仿宋" w:eastAsia="仿宋" w:cs="仿宋"/>
          <w:spacing w:val="-51"/>
          <w:sz w:val="22"/>
          <w:szCs w:val="22"/>
        </w:rPr>
        <w:t xml:space="preserve"> </w:t>
      </w:r>
      <w:r>
        <w:rPr>
          <w:rFonts w:ascii="仿宋" w:hAnsi="仿宋" w:eastAsia="仿宋" w:cs="仿宋"/>
          <w:spacing w:val="19"/>
          <w:sz w:val="22"/>
          <w:szCs w:val="22"/>
        </w:rPr>
        <w:t>。</w:t>
      </w:r>
      <w:r>
        <w:rPr>
          <w:rFonts w:hint="eastAsia" w:ascii="仿宋" w:hAnsi="仿宋" w:eastAsia="仿宋" w:cs="仿宋"/>
          <w:spacing w:val="19"/>
          <w:sz w:val="22"/>
          <w:szCs w:val="22"/>
          <w:lang w:eastAsia="zh-CN"/>
        </w:rPr>
        <w:t>投标人</w:t>
      </w:r>
      <w:r>
        <w:rPr>
          <w:rFonts w:ascii="仿宋" w:hAnsi="仿宋" w:eastAsia="仿宋" w:cs="仿宋"/>
          <w:spacing w:val="19"/>
          <w:sz w:val="22"/>
          <w:szCs w:val="22"/>
        </w:rPr>
        <w:t>为联合体的</w:t>
      </w:r>
      <w:r>
        <w:rPr>
          <w:rFonts w:ascii="仿宋" w:hAnsi="仿宋" w:eastAsia="仿宋" w:cs="仿宋"/>
          <w:spacing w:val="-64"/>
          <w:sz w:val="22"/>
          <w:szCs w:val="22"/>
        </w:rPr>
        <w:t xml:space="preserve"> </w:t>
      </w:r>
      <w:r>
        <w:rPr>
          <w:rFonts w:ascii="仿宋" w:hAnsi="仿宋" w:eastAsia="仿宋" w:cs="仿宋"/>
          <w:spacing w:val="19"/>
          <w:sz w:val="22"/>
          <w:szCs w:val="22"/>
        </w:rPr>
        <w:t>，可以由联合体中的一方或者共同交纳投标</w:t>
      </w:r>
      <w:r>
        <w:rPr>
          <w:rFonts w:ascii="仿宋" w:hAnsi="仿宋" w:eastAsia="仿宋" w:cs="仿宋"/>
          <w:sz w:val="22"/>
          <w:szCs w:val="22"/>
        </w:rPr>
        <w:t xml:space="preserve"> </w:t>
      </w:r>
      <w:r>
        <w:rPr>
          <w:rFonts w:ascii="仿宋" w:hAnsi="仿宋" w:eastAsia="仿宋" w:cs="仿宋"/>
          <w:spacing w:val="15"/>
          <w:sz w:val="22"/>
          <w:szCs w:val="22"/>
        </w:rPr>
        <w:t>保证金，</w:t>
      </w:r>
      <w:r>
        <w:rPr>
          <w:rFonts w:ascii="仿宋" w:hAnsi="仿宋" w:eastAsia="仿宋" w:cs="仿宋"/>
          <w:spacing w:val="-54"/>
          <w:sz w:val="22"/>
          <w:szCs w:val="22"/>
        </w:rPr>
        <w:t xml:space="preserve"> </w:t>
      </w:r>
      <w:r>
        <w:rPr>
          <w:rFonts w:ascii="仿宋" w:hAnsi="仿宋" w:eastAsia="仿宋" w:cs="仿宋"/>
          <w:spacing w:val="15"/>
          <w:sz w:val="22"/>
          <w:szCs w:val="22"/>
        </w:rPr>
        <w:t>以一方名义交纳投标保证金的，对联合体各方均具</w:t>
      </w:r>
      <w:r>
        <w:rPr>
          <w:rFonts w:ascii="仿宋" w:hAnsi="仿宋" w:eastAsia="仿宋" w:cs="仿宋"/>
          <w:spacing w:val="14"/>
          <w:sz w:val="22"/>
          <w:szCs w:val="22"/>
        </w:rPr>
        <w:t>有约束力。</w:t>
      </w:r>
    </w:p>
    <w:p>
      <w:pPr>
        <w:spacing w:before="72" w:line="274" w:lineRule="auto"/>
        <w:ind w:left="58" w:right="47" w:firstLine="475"/>
        <w:rPr>
          <w:rFonts w:ascii="仿宋" w:hAnsi="仿宋" w:eastAsia="仿宋" w:cs="仿宋"/>
          <w:sz w:val="22"/>
          <w:szCs w:val="22"/>
        </w:rPr>
      </w:pPr>
      <w:r>
        <w:rPr>
          <w:rFonts w:ascii="仿宋" w:hAnsi="仿宋" w:eastAsia="仿宋" w:cs="仿宋"/>
          <w:spacing w:val="19"/>
          <w:sz w:val="22"/>
          <w:szCs w:val="22"/>
        </w:rPr>
        <w:t>3.5.2</w:t>
      </w:r>
      <w:r>
        <w:rPr>
          <w:rFonts w:ascii="仿宋" w:hAnsi="仿宋" w:eastAsia="仿宋" w:cs="仿宋"/>
          <w:spacing w:val="66"/>
          <w:sz w:val="22"/>
          <w:szCs w:val="22"/>
        </w:rPr>
        <w:t xml:space="preserve"> </w:t>
      </w:r>
      <w:r>
        <w:rPr>
          <w:rFonts w:ascii="仿宋" w:hAnsi="仿宋" w:eastAsia="仿宋" w:cs="仿宋"/>
          <w:spacing w:val="19"/>
          <w:sz w:val="22"/>
          <w:szCs w:val="22"/>
        </w:rPr>
        <w:t>未按招标文件规定提交投标保证金的</w:t>
      </w:r>
      <w:r>
        <w:rPr>
          <w:rFonts w:hint="eastAsia" w:ascii="仿宋" w:hAnsi="仿宋" w:eastAsia="仿宋" w:cs="仿宋"/>
          <w:spacing w:val="19"/>
          <w:sz w:val="22"/>
          <w:szCs w:val="22"/>
          <w:lang w:eastAsia="zh-CN"/>
        </w:rPr>
        <w:t>投标</w:t>
      </w:r>
      <w:r>
        <w:rPr>
          <w:rFonts w:ascii="仿宋" w:hAnsi="仿宋" w:eastAsia="仿宋" w:cs="仿宋"/>
          <w:spacing w:val="19"/>
          <w:sz w:val="22"/>
          <w:szCs w:val="22"/>
        </w:rPr>
        <w:t>文件，将被视为非实质响</w:t>
      </w:r>
      <w:r>
        <w:rPr>
          <w:rFonts w:ascii="仿宋" w:hAnsi="仿宋" w:eastAsia="仿宋" w:cs="仿宋"/>
          <w:sz w:val="22"/>
          <w:szCs w:val="22"/>
        </w:rPr>
        <w:t xml:space="preserve"> </w:t>
      </w:r>
      <w:r>
        <w:rPr>
          <w:rFonts w:ascii="仿宋" w:hAnsi="仿宋" w:eastAsia="仿宋" w:cs="仿宋"/>
          <w:spacing w:val="6"/>
          <w:sz w:val="22"/>
          <w:szCs w:val="22"/>
        </w:rPr>
        <w:t>应而被拒绝。</w:t>
      </w:r>
    </w:p>
    <w:p>
      <w:pPr>
        <w:spacing w:before="279" w:line="271" w:lineRule="auto"/>
        <w:ind w:left="63" w:right="57" w:firstLine="469"/>
        <w:rPr>
          <w:rFonts w:ascii="仿宋" w:hAnsi="仿宋" w:eastAsia="仿宋" w:cs="仿宋"/>
          <w:sz w:val="22"/>
          <w:szCs w:val="22"/>
        </w:rPr>
      </w:pPr>
      <w:r>
        <w:rPr>
          <w:rFonts w:ascii="仿宋" w:hAnsi="仿宋" w:eastAsia="仿宋" w:cs="仿宋"/>
          <w:spacing w:val="22"/>
          <w:sz w:val="22"/>
          <w:szCs w:val="22"/>
        </w:rPr>
        <w:t>3.5.3</w:t>
      </w:r>
      <w:r>
        <w:rPr>
          <w:rFonts w:ascii="仿宋" w:hAnsi="仿宋" w:eastAsia="仿宋" w:cs="仿宋"/>
          <w:spacing w:val="63"/>
          <w:sz w:val="22"/>
          <w:szCs w:val="22"/>
        </w:rPr>
        <w:t xml:space="preserve"> </w:t>
      </w:r>
      <w:r>
        <w:rPr>
          <w:rFonts w:ascii="仿宋" w:hAnsi="仿宋" w:eastAsia="仿宋" w:cs="仿宋"/>
          <w:spacing w:val="22"/>
          <w:sz w:val="22"/>
          <w:szCs w:val="22"/>
        </w:rPr>
        <w:t>未成交</w:t>
      </w:r>
      <w:r>
        <w:rPr>
          <w:rFonts w:hint="eastAsia" w:ascii="仿宋" w:hAnsi="仿宋" w:eastAsia="仿宋" w:cs="仿宋"/>
          <w:spacing w:val="22"/>
          <w:sz w:val="22"/>
          <w:szCs w:val="22"/>
          <w:lang w:eastAsia="zh-CN"/>
        </w:rPr>
        <w:t>投标人</w:t>
      </w:r>
      <w:r>
        <w:rPr>
          <w:rFonts w:ascii="仿宋" w:hAnsi="仿宋" w:eastAsia="仿宋" w:cs="仿宋"/>
          <w:spacing w:val="22"/>
          <w:sz w:val="22"/>
          <w:szCs w:val="22"/>
        </w:rPr>
        <w:t>的投标保证金在中标通知</w:t>
      </w:r>
      <w:r>
        <w:rPr>
          <w:rFonts w:ascii="仿宋" w:hAnsi="仿宋" w:eastAsia="仿宋" w:cs="仿宋"/>
          <w:spacing w:val="21"/>
          <w:sz w:val="22"/>
          <w:szCs w:val="22"/>
        </w:rPr>
        <w:t>书发出后五个工作</w:t>
      </w:r>
      <w:r>
        <w:rPr>
          <w:rFonts w:ascii="仿宋" w:hAnsi="仿宋" w:eastAsia="仿宋" w:cs="仿宋"/>
          <w:spacing w:val="-26"/>
          <w:sz w:val="22"/>
          <w:szCs w:val="22"/>
        </w:rPr>
        <w:t xml:space="preserve"> </w:t>
      </w:r>
      <w:r>
        <w:rPr>
          <w:rFonts w:ascii="仿宋" w:hAnsi="仿宋" w:eastAsia="仿宋" w:cs="仿宋"/>
          <w:spacing w:val="21"/>
          <w:sz w:val="22"/>
          <w:szCs w:val="22"/>
        </w:rPr>
        <w:t>日</w:t>
      </w:r>
      <w:r>
        <w:rPr>
          <w:rFonts w:ascii="仿宋" w:hAnsi="仿宋" w:eastAsia="仿宋" w:cs="仿宋"/>
          <w:spacing w:val="-50"/>
          <w:sz w:val="22"/>
          <w:szCs w:val="22"/>
        </w:rPr>
        <w:t xml:space="preserve"> </w:t>
      </w:r>
      <w:r>
        <w:rPr>
          <w:rFonts w:ascii="仿宋" w:hAnsi="仿宋" w:eastAsia="仿宋" w:cs="仿宋"/>
          <w:spacing w:val="21"/>
          <w:sz w:val="22"/>
          <w:szCs w:val="22"/>
        </w:rPr>
        <w:t>内退</w:t>
      </w:r>
      <w:r>
        <w:rPr>
          <w:rFonts w:ascii="仿宋" w:hAnsi="仿宋" w:eastAsia="仿宋" w:cs="仿宋"/>
          <w:sz w:val="22"/>
          <w:szCs w:val="22"/>
        </w:rPr>
        <w:t xml:space="preserve"> </w:t>
      </w:r>
      <w:r>
        <w:rPr>
          <w:rFonts w:ascii="仿宋" w:hAnsi="仿宋" w:eastAsia="仿宋" w:cs="仿宋"/>
          <w:spacing w:val="10"/>
          <w:sz w:val="22"/>
          <w:szCs w:val="22"/>
        </w:rPr>
        <w:t>还；</w:t>
      </w:r>
      <w:r>
        <w:rPr>
          <w:rFonts w:ascii="仿宋" w:hAnsi="仿宋" w:eastAsia="仿宋" w:cs="仿宋"/>
          <w:spacing w:val="-47"/>
          <w:sz w:val="22"/>
          <w:szCs w:val="22"/>
        </w:rPr>
        <w:t xml:space="preserve"> </w:t>
      </w:r>
      <w:r>
        <w:rPr>
          <w:rFonts w:ascii="仿宋" w:hAnsi="仿宋" w:eastAsia="仿宋" w:cs="仿宋"/>
          <w:spacing w:val="10"/>
          <w:sz w:val="22"/>
          <w:szCs w:val="22"/>
        </w:rPr>
        <w:t>中标单位的投标保证金在采购合同签定后五个工作</w:t>
      </w:r>
      <w:r>
        <w:rPr>
          <w:rFonts w:ascii="仿宋" w:hAnsi="仿宋" w:eastAsia="仿宋" w:cs="仿宋"/>
          <w:spacing w:val="-39"/>
          <w:sz w:val="22"/>
          <w:szCs w:val="22"/>
        </w:rPr>
        <w:t xml:space="preserve"> </w:t>
      </w:r>
      <w:r>
        <w:rPr>
          <w:rFonts w:ascii="仿宋" w:hAnsi="仿宋" w:eastAsia="仿宋" w:cs="仿宋"/>
          <w:spacing w:val="10"/>
          <w:sz w:val="22"/>
          <w:szCs w:val="22"/>
        </w:rPr>
        <w:t>日</w:t>
      </w:r>
      <w:r>
        <w:rPr>
          <w:rFonts w:ascii="仿宋" w:hAnsi="仿宋" w:eastAsia="仿宋" w:cs="仿宋"/>
          <w:spacing w:val="-59"/>
          <w:sz w:val="22"/>
          <w:szCs w:val="22"/>
        </w:rPr>
        <w:t xml:space="preserve"> </w:t>
      </w:r>
      <w:r>
        <w:rPr>
          <w:rFonts w:ascii="仿宋" w:hAnsi="仿宋" w:eastAsia="仿宋" w:cs="仿宋"/>
          <w:spacing w:val="10"/>
          <w:sz w:val="22"/>
          <w:szCs w:val="22"/>
        </w:rPr>
        <w:t>内退还。</w:t>
      </w:r>
    </w:p>
    <w:p>
      <w:pPr>
        <w:spacing w:before="276" w:line="229" w:lineRule="auto"/>
        <w:ind w:left="533"/>
        <w:outlineLvl w:val="3"/>
        <w:rPr>
          <w:rFonts w:ascii="仿宋" w:hAnsi="仿宋" w:eastAsia="仿宋" w:cs="仿宋"/>
          <w:sz w:val="22"/>
          <w:szCs w:val="22"/>
        </w:rPr>
      </w:pPr>
      <w:r>
        <w:rPr>
          <w:rFonts w:ascii="仿宋" w:hAnsi="仿宋" w:eastAsia="仿宋" w:cs="仿宋"/>
          <w:spacing w:val="10"/>
          <w:sz w:val="22"/>
          <w:szCs w:val="22"/>
        </w:rPr>
        <w:t>3.5.4 发生以下情况投标保证金将不予退还：</w:t>
      </w:r>
    </w:p>
    <w:p>
      <w:pPr>
        <w:spacing w:before="189" w:line="228" w:lineRule="auto"/>
        <w:ind w:left="547"/>
        <w:rPr>
          <w:rFonts w:ascii="仿宋" w:hAnsi="仿宋" w:eastAsia="仿宋" w:cs="仿宋"/>
          <w:sz w:val="22"/>
          <w:szCs w:val="22"/>
        </w:rPr>
      </w:pPr>
      <w:r>
        <w:rPr>
          <w:rFonts w:ascii="仿宋" w:hAnsi="仿宋" w:eastAsia="仿宋" w:cs="仿宋"/>
          <w:spacing w:val="15"/>
          <w:sz w:val="22"/>
          <w:szCs w:val="22"/>
        </w:rPr>
        <w:t>（一）</w:t>
      </w:r>
      <w:r>
        <w:rPr>
          <w:rFonts w:hint="eastAsia" w:ascii="仿宋" w:hAnsi="仿宋" w:eastAsia="仿宋" w:cs="仿宋"/>
          <w:spacing w:val="15"/>
          <w:sz w:val="22"/>
          <w:szCs w:val="22"/>
          <w:lang w:eastAsia="zh-CN"/>
        </w:rPr>
        <w:t>投标人</w:t>
      </w:r>
      <w:r>
        <w:rPr>
          <w:rFonts w:ascii="仿宋" w:hAnsi="仿宋" w:eastAsia="仿宋" w:cs="仿宋"/>
          <w:spacing w:val="15"/>
          <w:sz w:val="22"/>
          <w:szCs w:val="22"/>
        </w:rPr>
        <w:t>在提交</w:t>
      </w:r>
      <w:r>
        <w:rPr>
          <w:rFonts w:hint="eastAsia" w:ascii="仿宋" w:hAnsi="仿宋" w:eastAsia="仿宋" w:cs="仿宋"/>
          <w:spacing w:val="15"/>
          <w:sz w:val="22"/>
          <w:szCs w:val="22"/>
          <w:lang w:eastAsia="zh-CN"/>
        </w:rPr>
        <w:t>投标</w:t>
      </w:r>
      <w:r>
        <w:rPr>
          <w:rFonts w:ascii="仿宋" w:hAnsi="仿宋" w:eastAsia="仿宋" w:cs="仿宋"/>
          <w:spacing w:val="15"/>
          <w:sz w:val="22"/>
          <w:szCs w:val="22"/>
        </w:rPr>
        <w:t>文件截止时间后撤回</w:t>
      </w:r>
      <w:r>
        <w:rPr>
          <w:rFonts w:hint="eastAsia" w:ascii="仿宋" w:hAnsi="仿宋" w:eastAsia="仿宋" w:cs="仿宋"/>
          <w:spacing w:val="15"/>
          <w:sz w:val="22"/>
          <w:szCs w:val="22"/>
          <w:lang w:eastAsia="zh-CN"/>
        </w:rPr>
        <w:t>投标</w:t>
      </w:r>
      <w:r>
        <w:rPr>
          <w:rFonts w:ascii="仿宋" w:hAnsi="仿宋" w:eastAsia="仿宋" w:cs="仿宋"/>
          <w:spacing w:val="15"/>
          <w:sz w:val="22"/>
          <w:szCs w:val="22"/>
        </w:rPr>
        <w:t>文件的；</w:t>
      </w:r>
    </w:p>
    <w:p>
      <w:pPr>
        <w:spacing w:before="197" w:line="228" w:lineRule="auto"/>
        <w:ind w:left="547"/>
        <w:rPr>
          <w:rFonts w:ascii="仿宋" w:hAnsi="仿宋" w:eastAsia="仿宋" w:cs="仿宋"/>
          <w:sz w:val="22"/>
          <w:szCs w:val="22"/>
        </w:rPr>
      </w:pPr>
      <w:r>
        <w:rPr>
          <w:rFonts w:ascii="仿宋" w:hAnsi="仿宋" w:eastAsia="仿宋" w:cs="仿宋"/>
          <w:spacing w:val="13"/>
          <w:sz w:val="22"/>
          <w:szCs w:val="22"/>
        </w:rPr>
        <w:t>（二）</w:t>
      </w:r>
      <w:r>
        <w:rPr>
          <w:rFonts w:hint="eastAsia" w:ascii="仿宋" w:hAnsi="仿宋" w:eastAsia="仿宋" w:cs="仿宋"/>
          <w:spacing w:val="13"/>
          <w:sz w:val="22"/>
          <w:szCs w:val="22"/>
          <w:lang w:eastAsia="zh-CN"/>
        </w:rPr>
        <w:t>投标人</w:t>
      </w:r>
      <w:r>
        <w:rPr>
          <w:rFonts w:ascii="仿宋" w:hAnsi="仿宋" w:eastAsia="仿宋" w:cs="仿宋"/>
          <w:spacing w:val="13"/>
          <w:sz w:val="22"/>
          <w:szCs w:val="22"/>
        </w:rPr>
        <w:t>在</w:t>
      </w:r>
      <w:r>
        <w:rPr>
          <w:rFonts w:hint="eastAsia" w:ascii="仿宋" w:hAnsi="仿宋" w:eastAsia="仿宋" w:cs="仿宋"/>
          <w:spacing w:val="13"/>
          <w:sz w:val="22"/>
          <w:szCs w:val="22"/>
          <w:lang w:eastAsia="zh-CN"/>
        </w:rPr>
        <w:t>投标</w:t>
      </w:r>
      <w:r>
        <w:rPr>
          <w:rFonts w:ascii="仿宋" w:hAnsi="仿宋" w:eastAsia="仿宋" w:cs="仿宋"/>
          <w:spacing w:val="13"/>
          <w:sz w:val="22"/>
          <w:szCs w:val="22"/>
        </w:rPr>
        <w:t>文件中提供虚假材料的；</w:t>
      </w:r>
    </w:p>
    <w:p>
      <w:pPr>
        <w:spacing w:before="204" w:line="274" w:lineRule="auto"/>
        <w:ind w:left="59" w:right="54" w:firstLine="488"/>
        <w:rPr>
          <w:rFonts w:ascii="仿宋" w:hAnsi="仿宋" w:eastAsia="仿宋" w:cs="仿宋"/>
          <w:sz w:val="22"/>
          <w:szCs w:val="22"/>
        </w:rPr>
      </w:pPr>
      <w:r>
        <w:rPr>
          <w:rFonts w:ascii="仿宋" w:hAnsi="仿宋" w:eastAsia="仿宋" w:cs="仿宋"/>
          <w:spacing w:val="16"/>
          <w:sz w:val="22"/>
          <w:szCs w:val="22"/>
        </w:rPr>
        <w:t>（三）</w:t>
      </w:r>
      <w:r>
        <w:rPr>
          <w:rFonts w:ascii="仿宋" w:hAnsi="仿宋" w:eastAsia="仿宋" w:cs="仿宋"/>
          <w:spacing w:val="-54"/>
          <w:sz w:val="22"/>
          <w:szCs w:val="22"/>
        </w:rPr>
        <w:t xml:space="preserve"> </w:t>
      </w:r>
      <w:r>
        <w:rPr>
          <w:rFonts w:ascii="仿宋" w:hAnsi="仿宋" w:eastAsia="仿宋" w:cs="仿宋"/>
          <w:spacing w:val="16"/>
          <w:sz w:val="22"/>
          <w:szCs w:val="22"/>
        </w:rPr>
        <w:t>除因不可抗力或招标文件认可的情形以外，中标单位不与</w:t>
      </w:r>
      <w:r>
        <w:rPr>
          <w:rFonts w:ascii="仿宋" w:hAnsi="仿宋" w:eastAsia="仿宋" w:cs="仿宋"/>
          <w:spacing w:val="15"/>
          <w:sz w:val="22"/>
          <w:szCs w:val="22"/>
        </w:rPr>
        <w:t>采购人签</w:t>
      </w:r>
      <w:r>
        <w:rPr>
          <w:rFonts w:ascii="仿宋" w:hAnsi="仿宋" w:eastAsia="仿宋" w:cs="仿宋"/>
          <w:spacing w:val="2"/>
          <w:sz w:val="22"/>
          <w:szCs w:val="22"/>
        </w:rPr>
        <w:t>订合同的；</w:t>
      </w:r>
    </w:p>
    <w:p>
      <w:pPr>
        <w:spacing w:before="268" w:line="228" w:lineRule="auto"/>
        <w:ind w:left="547"/>
        <w:rPr>
          <w:rFonts w:ascii="仿宋" w:hAnsi="仿宋" w:eastAsia="仿宋" w:cs="仿宋"/>
          <w:sz w:val="22"/>
          <w:szCs w:val="22"/>
        </w:rPr>
      </w:pPr>
      <w:r>
        <w:rPr>
          <w:rFonts w:ascii="仿宋" w:hAnsi="仿宋" w:eastAsia="仿宋" w:cs="仿宋"/>
          <w:spacing w:val="14"/>
          <w:sz w:val="22"/>
          <w:szCs w:val="22"/>
        </w:rPr>
        <w:t>（</w:t>
      </w:r>
      <w:r>
        <w:rPr>
          <w:rFonts w:ascii="仿宋" w:hAnsi="仿宋" w:eastAsia="仿宋" w:cs="仿宋"/>
          <w:spacing w:val="-59"/>
          <w:sz w:val="22"/>
          <w:szCs w:val="22"/>
        </w:rPr>
        <w:t xml:space="preserve"> </w:t>
      </w:r>
      <w:r>
        <w:rPr>
          <w:rFonts w:ascii="仿宋" w:hAnsi="仿宋" w:eastAsia="仿宋" w:cs="仿宋"/>
          <w:spacing w:val="14"/>
          <w:sz w:val="22"/>
          <w:szCs w:val="22"/>
        </w:rPr>
        <w:t>四）</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与采购人、其他</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或者采购代理机</w:t>
      </w:r>
      <w:r>
        <w:rPr>
          <w:rFonts w:ascii="仿宋" w:hAnsi="仿宋" w:eastAsia="仿宋" w:cs="仿宋"/>
          <w:spacing w:val="13"/>
          <w:sz w:val="22"/>
          <w:szCs w:val="22"/>
        </w:rPr>
        <w:t>构恶意串通的；</w:t>
      </w:r>
    </w:p>
    <w:p>
      <w:pPr>
        <w:spacing w:before="199" w:line="230" w:lineRule="auto"/>
        <w:ind w:left="547"/>
        <w:outlineLvl w:val="4"/>
        <w:rPr>
          <w:rFonts w:ascii="仿宋" w:hAnsi="仿宋" w:eastAsia="仿宋" w:cs="仿宋"/>
          <w:sz w:val="22"/>
          <w:szCs w:val="22"/>
        </w:rPr>
      </w:pPr>
      <w:r>
        <w:rPr>
          <w:rFonts w:ascii="仿宋" w:hAnsi="仿宋" w:eastAsia="仿宋" w:cs="仿宋"/>
          <w:spacing w:val="13"/>
          <w:sz w:val="22"/>
          <w:szCs w:val="22"/>
        </w:rPr>
        <w:t>（五）招标文件规定的其他情形。</w:t>
      </w:r>
    </w:p>
    <w:p>
      <w:pPr>
        <w:spacing w:before="199" w:line="303" w:lineRule="auto"/>
        <w:ind w:left="57" w:right="35" w:firstLine="475"/>
        <w:rPr>
          <w:rFonts w:ascii="仿宋" w:hAnsi="仿宋" w:eastAsia="仿宋" w:cs="仿宋"/>
          <w:sz w:val="22"/>
          <w:szCs w:val="22"/>
        </w:rPr>
      </w:pPr>
      <w:r>
        <w:rPr>
          <w:rFonts w:ascii="仿宋" w:hAnsi="仿宋" w:eastAsia="仿宋" w:cs="仿宋"/>
          <w:spacing w:val="14"/>
          <w:sz w:val="22"/>
          <w:szCs w:val="22"/>
        </w:rPr>
        <w:t>3.5.5 如开标时投标人对本单位投标保证金缴纳情况有疑义，投标人应在开</w:t>
      </w:r>
      <w:r>
        <w:rPr>
          <w:rFonts w:ascii="仿宋" w:hAnsi="仿宋" w:eastAsia="仿宋" w:cs="仿宋"/>
          <w:sz w:val="22"/>
          <w:szCs w:val="22"/>
        </w:rPr>
        <w:t xml:space="preserve"> </w:t>
      </w:r>
      <w:r>
        <w:rPr>
          <w:rFonts w:ascii="仿宋" w:hAnsi="仿宋" w:eastAsia="仿宋" w:cs="仿宋"/>
          <w:spacing w:val="19"/>
          <w:sz w:val="22"/>
          <w:szCs w:val="22"/>
        </w:rPr>
        <w:t>标结束前向招标人提交书面申请核实保证金缴纳情况</w:t>
      </w:r>
      <w:r>
        <w:rPr>
          <w:rFonts w:ascii="仿宋" w:hAnsi="仿宋" w:eastAsia="仿宋" w:cs="仿宋"/>
          <w:spacing w:val="-62"/>
          <w:sz w:val="22"/>
          <w:szCs w:val="22"/>
        </w:rPr>
        <w:t xml:space="preserve"> </w:t>
      </w:r>
      <w:r>
        <w:rPr>
          <w:rFonts w:ascii="仿宋" w:hAnsi="仿宋" w:eastAsia="仿宋" w:cs="仿宋"/>
          <w:spacing w:val="19"/>
          <w:sz w:val="22"/>
          <w:szCs w:val="22"/>
        </w:rPr>
        <w:t>。</w:t>
      </w:r>
      <w:r>
        <w:rPr>
          <w:rFonts w:ascii="仿宋" w:hAnsi="仿宋" w:eastAsia="仿宋" w:cs="仿宋"/>
          <w:spacing w:val="-47"/>
          <w:sz w:val="22"/>
          <w:szCs w:val="22"/>
        </w:rPr>
        <w:t xml:space="preserve"> </w:t>
      </w:r>
      <w:r>
        <w:rPr>
          <w:rFonts w:ascii="仿宋" w:hAnsi="仿宋" w:eastAsia="仿宋" w:cs="仿宋"/>
          <w:spacing w:val="19"/>
          <w:sz w:val="22"/>
          <w:szCs w:val="22"/>
        </w:rPr>
        <w:t>由银行或保</w:t>
      </w:r>
      <w:r>
        <w:rPr>
          <w:rFonts w:ascii="仿宋" w:hAnsi="仿宋" w:eastAsia="仿宋" w:cs="仿宋"/>
          <w:spacing w:val="18"/>
          <w:sz w:val="22"/>
          <w:szCs w:val="22"/>
        </w:rPr>
        <w:t>险公司核实</w:t>
      </w:r>
      <w:r>
        <w:rPr>
          <w:rFonts w:ascii="仿宋" w:hAnsi="仿宋" w:eastAsia="仿宋" w:cs="仿宋"/>
          <w:sz w:val="22"/>
          <w:szCs w:val="22"/>
        </w:rPr>
        <w:t xml:space="preserve"> </w:t>
      </w:r>
      <w:r>
        <w:rPr>
          <w:rFonts w:ascii="仿宋" w:hAnsi="仿宋" w:eastAsia="仿宋" w:cs="仿宋"/>
          <w:spacing w:val="12"/>
          <w:sz w:val="22"/>
          <w:szCs w:val="22"/>
        </w:rPr>
        <w:t>后出具书面材料予以答复。</w:t>
      </w:r>
    </w:p>
    <w:p>
      <w:pPr>
        <w:pStyle w:val="5"/>
        <w:spacing w:line="241" w:lineRule="auto"/>
      </w:pPr>
    </w:p>
    <w:p>
      <w:pPr>
        <w:spacing w:before="71" w:line="322" w:lineRule="auto"/>
        <w:ind w:left="58" w:right="35" w:firstLine="475"/>
        <w:rPr>
          <w:rFonts w:ascii="仿宋" w:hAnsi="仿宋" w:eastAsia="仿宋" w:cs="仿宋"/>
          <w:sz w:val="22"/>
          <w:szCs w:val="22"/>
        </w:rPr>
      </w:pPr>
      <w:r>
        <w:rPr>
          <w:rFonts w:ascii="仿宋" w:hAnsi="仿宋" w:eastAsia="仿宋" w:cs="仿宋"/>
          <w:spacing w:val="11"/>
          <w:sz w:val="22"/>
          <w:szCs w:val="22"/>
        </w:rPr>
        <w:t>3.5.6 开标结束后，转账、</w:t>
      </w:r>
      <w:r>
        <w:rPr>
          <w:rFonts w:ascii="仿宋" w:hAnsi="仿宋" w:eastAsia="仿宋" w:cs="仿宋"/>
          <w:spacing w:val="-55"/>
          <w:sz w:val="22"/>
          <w:szCs w:val="22"/>
        </w:rPr>
        <w:t xml:space="preserve"> </w:t>
      </w:r>
      <w:r>
        <w:rPr>
          <w:rFonts w:ascii="仿宋" w:hAnsi="仿宋" w:eastAsia="仿宋" w:cs="仿宋"/>
          <w:spacing w:val="11"/>
          <w:sz w:val="22"/>
          <w:szCs w:val="22"/>
        </w:rPr>
        <w:t>电汇、</w:t>
      </w:r>
      <w:r>
        <w:rPr>
          <w:rFonts w:ascii="仿宋" w:hAnsi="仿宋" w:eastAsia="仿宋" w:cs="仿宋"/>
          <w:spacing w:val="-55"/>
          <w:sz w:val="22"/>
          <w:szCs w:val="22"/>
        </w:rPr>
        <w:t xml:space="preserve"> </w:t>
      </w:r>
      <w:r>
        <w:rPr>
          <w:rFonts w:ascii="仿宋" w:hAnsi="仿宋" w:eastAsia="仿宋" w:cs="仿宋"/>
          <w:spacing w:val="11"/>
          <w:sz w:val="22"/>
          <w:szCs w:val="22"/>
        </w:rPr>
        <w:t>网银形式缴纳的保证金由招标代理或</w:t>
      </w:r>
      <w:r>
        <w:rPr>
          <w:rFonts w:ascii="仿宋" w:hAnsi="仿宋" w:eastAsia="仿宋" w:cs="仿宋"/>
          <w:spacing w:val="10"/>
          <w:sz w:val="22"/>
          <w:szCs w:val="22"/>
        </w:rPr>
        <w:t>采购</w:t>
      </w:r>
      <w:r>
        <w:rPr>
          <w:rFonts w:ascii="仿宋" w:hAnsi="仿宋" w:eastAsia="仿宋" w:cs="仿宋"/>
          <w:sz w:val="22"/>
          <w:szCs w:val="22"/>
        </w:rPr>
        <w:t xml:space="preserve"> </w:t>
      </w:r>
      <w:r>
        <w:rPr>
          <w:rFonts w:ascii="仿宋" w:hAnsi="仿宋" w:eastAsia="仿宋" w:cs="仿宋"/>
          <w:spacing w:val="21"/>
          <w:sz w:val="22"/>
          <w:szCs w:val="22"/>
        </w:rPr>
        <w:t>人统一办理中标人和未中标人的保证金退还事宜</w:t>
      </w:r>
      <w:r>
        <w:rPr>
          <w:rFonts w:ascii="仿宋" w:hAnsi="仿宋" w:eastAsia="仿宋" w:cs="仿宋"/>
          <w:spacing w:val="-66"/>
          <w:sz w:val="22"/>
          <w:szCs w:val="22"/>
        </w:rPr>
        <w:t xml:space="preserve"> </w:t>
      </w:r>
      <w:r>
        <w:rPr>
          <w:rFonts w:ascii="仿宋" w:hAnsi="仿宋" w:eastAsia="仿宋" w:cs="仿宋"/>
          <w:spacing w:val="21"/>
          <w:sz w:val="22"/>
          <w:szCs w:val="22"/>
        </w:rPr>
        <w:t>。如本项目招</w:t>
      </w:r>
      <w:r>
        <w:rPr>
          <w:rFonts w:ascii="仿宋" w:hAnsi="仿宋" w:eastAsia="仿宋" w:cs="仿宋"/>
          <w:spacing w:val="20"/>
          <w:sz w:val="22"/>
          <w:szCs w:val="22"/>
        </w:rPr>
        <w:t>标中遇质疑，投</w:t>
      </w:r>
      <w:r>
        <w:rPr>
          <w:rFonts w:ascii="仿宋" w:hAnsi="仿宋" w:eastAsia="仿宋" w:cs="仿宋"/>
          <w:spacing w:val="18"/>
          <w:sz w:val="22"/>
          <w:szCs w:val="22"/>
        </w:rPr>
        <w:t>诉，</w:t>
      </w:r>
      <w:r>
        <w:rPr>
          <w:rFonts w:ascii="仿宋" w:hAnsi="仿宋" w:eastAsia="仿宋" w:cs="仿宋"/>
          <w:spacing w:val="-63"/>
          <w:sz w:val="22"/>
          <w:szCs w:val="22"/>
        </w:rPr>
        <w:t xml:space="preserve"> </w:t>
      </w:r>
      <w:r>
        <w:rPr>
          <w:rFonts w:ascii="仿宋" w:hAnsi="仿宋" w:eastAsia="仿宋" w:cs="仿宋"/>
          <w:spacing w:val="18"/>
          <w:sz w:val="22"/>
          <w:szCs w:val="22"/>
        </w:rPr>
        <w:t>复议等特殊情况，保证金退还时间按相关规定执行</w:t>
      </w:r>
      <w:r>
        <w:rPr>
          <w:rFonts w:ascii="仿宋" w:hAnsi="仿宋" w:eastAsia="仿宋" w:cs="仿宋"/>
          <w:spacing w:val="-65"/>
          <w:sz w:val="22"/>
          <w:szCs w:val="22"/>
        </w:rPr>
        <w:t xml:space="preserve"> </w:t>
      </w:r>
      <w:r>
        <w:rPr>
          <w:rFonts w:ascii="仿宋" w:hAnsi="仿宋" w:eastAsia="仿宋" w:cs="仿宋"/>
          <w:spacing w:val="18"/>
          <w:sz w:val="22"/>
          <w:szCs w:val="22"/>
        </w:rPr>
        <w:t>。银行电子保函</w:t>
      </w:r>
      <w:r>
        <w:rPr>
          <w:rFonts w:ascii="仿宋" w:hAnsi="仿宋" w:eastAsia="仿宋" w:cs="仿宋"/>
          <w:spacing w:val="-63"/>
          <w:sz w:val="22"/>
          <w:szCs w:val="22"/>
        </w:rPr>
        <w:t xml:space="preserve"> </w:t>
      </w:r>
      <w:r>
        <w:rPr>
          <w:rFonts w:ascii="仿宋" w:hAnsi="仿宋" w:eastAsia="仿宋" w:cs="仿宋"/>
          <w:spacing w:val="18"/>
          <w:sz w:val="22"/>
          <w:szCs w:val="22"/>
        </w:rPr>
        <w:t>、保险</w:t>
      </w:r>
      <w:r>
        <w:rPr>
          <w:rFonts w:ascii="仿宋" w:hAnsi="仿宋" w:eastAsia="仿宋" w:cs="仿宋"/>
          <w:spacing w:val="16"/>
          <w:sz w:val="22"/>
          <w:szCs w:val="22"/>
        </w:rPr>
        <w:t>电子保函等形式缴纳的投标保证金按协议执行，无需办理退款手续。</w:t>
      </w:r>
    </w:p>
    <w:p>
      <w:pPr>
        <w:pStyle w:val="5"/>
        <w:spacing w:line="246" w:lineRule="auto"/>
      </w:pPr>
    </w:p>
    <w:p>
      <w:pPr>
        <w:spacing w:before="73" w:line="229" w:lineRule="auto"/>
        <w:ind w:left="533"/>
        <w:outlineLvl w:val="3"/>
        <w:rPr>
          <w:rFonts w:ascii="仿宋" w:hAnsi="仿宋" w:eastAsia="仿宋" w:cs="仿宋"/>
          <w:sz w:val="22"/>
          <w:szCs w:val="22"/>
        </w:rPr>
      </w:pPr>
      <w:r>
        <w:rPr>
          <w:rFonts w:ascii="仿宋" w:hAnsi="仿宋" w:eastAsia="仿宋" w:cs="仿宋"/>
          <w:spacing w:val="8"/>
          <w:sz w:val="22"/>
          <w:szCs w:val="22"/>
        </w:rPr>
        <w:t>3.5.7</w:t>
      </w:r>
      <w:r>
        <w:rPr>
          <w:rFonts w:ascii="仿宋" w:hAnsi="仿宋" w:eastAsia="仿宋" w:cs="仿宋"/>
          <w:spacing w:val="55"/>
          <w:sz w:val="22"/>
          <w:szCs w:val="22"/>
        </w:rPr>
        <w:t xml:space="preserve"> </w:t>
      </w:r>
      <w:r>
        <w:rPr>
          <w:rFonts w:ascii="仿宋" w:hAnsi="仿宋" w:eastAsia="仿宋" w:cs="仿宋"/>
          <w:spacing w:val="8"/>
          <w:sz w:val="22"/>
          <w:szCs w:val="22"/>
        </w:rPr>
        <w:t>电子保函的应急措施：无</w:t>
      </w:r>
    </w:p>
    <w:p>
      <w:pPr>
        <w:spacing w:before="194" w:line="231" w:lineRule="auto"/>
        <w:ind w:left="53"/>
        <w:outlineLvl w:val="2"/>
        <w:rPr>
          <w:rFonts w:ascii="仿宋" w:hAnsi="仿宋" w:eastAsia="仿宋" w:cs="仿宋"/>
          <w:sz w:val="22"/>
          <w:szCs w:val="22"/>
        </w:rPr>
      </w:pPr>
      <w:r>
        <w:rPr>
          <w:rFonts w:ascii="仿宋" w:hAnsi="仿宋" w:eastAsia="仿宋" w:cs="仿宋"/>
          <w:b/>
          <w:bCs/>
          <w:spacing w:val="4"/>
          <w:sz w:val="22"/>
          <w:szCs w:val="22"/>
        </w:rPr>
        <w:t>3.6</w:t>
      </w:r>
      <w:r>
        <w:rPr>
          <w:rFonts w:ascii="仿宋" w:hAnsi="仿宋" w:eastAsia="仿宋" w:cs="仿宋"/>
          <w:spacing w:val="42"/>
          <w:sz w:val="22"/>
          <w:szCs w:val="22"/>
        </w:rPr>
        <w:t xml:space="preserve">  </w:t>
      </w:r>
      <w:r>
        <w:rPr>
          <w:rFonts w:hint="eastAsia" w:ascii="仿宋" w:hAnsi="仿宋" w:eastAsia="仿宋" w:cs="仿宋"/>
          <w:b/>
          <w:bCs/>
          <w:spacing w:val="4"/>
          <w:sz w:val="22"/>
          <w:szCs w:val="22"/>
          <w:lang w:eastAsia="zh-CN"/>
        </w:rPr>
        <w:t>投标</w:t>
      </w:r>
      <w:r>
        <w:rPr>
          <w:rFonts w:ascii="仿宋" w:hAnsi="仿宋" w:eastAsia="仿宋" w:cs="仿宋"/>
          <w:b/>
          <w:bCs/>
          <w:spacing w:val="4"/>
          <w:sz w:val="22"/>
          <w:szCs w:val="22"/>
        </w:rPr>
        <w:t>文件有效期</w:t>
      </w:r>
    </w:p>
    <w:p>
      <w:pPr>
        <w:spacing w:before="200" w:line="390" w:lineRule="auto"/>
        <w:ind w:left="54" w:right="50" w:firstLine="479"/>
        <w:rPr>
          <w:rFonts w:hint="eastAsia" w:ascii="仿宋" w:hAnsi="仿宋" w:eastAsia="仿宋" w:cs="仿宋"/>
          <w:spacing w:val="13"/>
          <w:sz w:val="22"/>
          <w:szCs w:val="22"/>
          <w:lang w:eastAsia="zh-CN"/>
        </w:rPr>
      </w:pPr>
      <w:r>
        <w:rPr>
          <w:rFonts w:ascii="仿宋" w:hAnsi="仿宋" w:eastAsia="仿宋" w:cs="仿宋"/>
          <w:spacing w:val="13"/>
          <w:sz w:val="22"/>
          <w:szCs w:val="22"/>
        </w:rPr>
        <w:t xml:space="preserve">3.6.1 </w:t>
      </w:r>
      <w:r>
        <w:rPr>
          <w:rFonts w:hint="eastAsia" w:ascii="仿宋" w:hAnsi="仿宋" w:eastAsia="仿宋" w:cs="仿宋"/>
          <w:spacing w:val="13"/>
          <w:sz w:val="22"/>
          <w:szCs w:val="22"/>
          <w:lang w:eastAsia="zh-CN"/>
        </w:rPr>
        <w:t>投标</w:t>
      </w:r>
      <w:r>
        <w:rPr>
          <w:rFonts w:ascii="仿宋" w:hAnsi="仿宋" w:eastAsia="仿宋" w:cs="仿宋"/>
          <w:spacing w:val="13"/>
          <w:sz w:val="22"/>
          <w:szCs w:val="22"/>
        </w:rPr>
        <w:t>文件有效期见</w:t>
      </w:r>
      <w:r>
        <w:rPr>
          <w:rFonts w:ascii="仿宋" w:hAnsi="仿宋" w:eastAsia="仿宋" w:cs="仿宋"/>
          <w:b/>
          <w:bCs/>
          <w:spacing w:val="13"/>
          <w:sz w:val="22"/>
          <w:szCs w:val="22"/>
        </w:rPr>
        <w:t>投标人须知前附表</w:t>
      </w:r>
      <w:r>
        <w:rPr>
          <w:rFonts w:hint="eastAsia" w:ascii="仿宋" w:hAnsi="仿宋" w:eastAsia="仿宋" w:cs="仿宋"/>
          <w:b/>
          <w:bCs/>
          <w:spacing w:val="13"/>
          <w:sz w:val="22"/>
          <w:szCs w:val="22"/>
          <w:lang w:val="en-US" w:eastAsia="zh-CN"/>
        </w:rPr>
        <w:t>1</w:t>
      </w:r>
      <w:r>
        <w:rPr>
          <w:rFonts w:ascii="仿宋" w:hAnsi="仿宋" w:eastAsia="仿宋" w:cs="仿宋"/>
          <w:spacing w:val="13"/>
          <w:sz w:val="22"/>
          <w:szCs w:val="22"/>
        </w:rPr>
        <w:t>，</w:t>
      </w:r>
      <w:r>
        <w:rPr>
          <w:rFonts w:hint="eastAsia" w:ascii="仿宋" w:hAnsi="仿宋" w:eastAsia="仿宋" w:cs="仿宋"/>
          <w:spacing w:val="12"/>
          <w:sz w:val="22"/>
          <w:szCs w:val="22"/>
          <w:lang w:eastAsia="zh-CN"/>
        </w:rPr>
        <w:t>投标</w:t>
      </w:r>
      <w:r>
        <w:rPr>
          <w:rFonts w:ascii="仿宋" w:hAnsi="仿宋" w:eastAsia="仿宋" w:cs="仿宋"/>
          <w:spacing w:val="12"/>
          <w:sz w:val="22"/>
          <w:szCs w:val="22"/>
        </w:rPr>
        <w:t>文件有效期不足的将被</w:t>
      </w:r>
      <w:r>
        <w:rPr>
          <w:rFonts w:ascii="仿宋" w:hAnsi="仿宋" w:eastAsia="仿宋" w:cs="仿宋"/>
          <w:spacing w:val="13"/>
          <w:sz w:val="22"/>
          <w:szCs w:val="22"/>
        </w:rPr>
        <w:t>视为无效响应，并予以拒绝</w:t>
      </w:r>
      <w:r>
        <w:rPr>
          <w:rFonts w:hint="eastAsia" w:ascii="仿宋" w:hAnsi="仿宋" w:eastAsia="仿宋" w:cs="仿宋"/>
          <w:spacing w:val="13"/>
          <w:sz w:val="22"/>
          <w:szCs w:val="22"/>
          <w:lang w:eastAsia="zh-CN"/>
        </w:rPr>
        <w:t>。</w:t>
      </w:r>
    </w:p>
    <w:p>
      <w:pPr>
        <w:spacing w:before="112" w:line="389" w:lineRule="auto"/>
        <w:ind w:right="31"/>
        <w:jc w:val="both"/>
        <w:rPr>
          <w:rFonts w:ascii="仿宋" w:hAnsi="仿宋" w:eastAsia="仿宋" w:cs="仿宋"/>
          <w:spacing w:val="15"/>
          <w:sz w:val="22"/>
          <w:szCs w:val="22"/>
        </w:rPr>
      </w:pPr>
      <w:r>
        <w:rPr>
          <w:rFonts w:ascii="仿宋" w:hAnsi="仿宋" w:eastAsia="仿宋" w:cs="仿宋"/>
          <w:spacing w:val="14"/>
          <w:sz w:val="22"/>
          <w:szCs w:val="22"/>
        </w:rPr>
        <w:t>3.6.2 特殊情况下，采购代理机构可于</w:t>
      </w:r>
      <w:r>
        <w:rPr>
          <w:rFonts w:hint="eastAsia" w:ascii="仿宋" w:hAnsi="仿宋" w:eastAsia="仿宋" w:cs="仿宋"/>
          <w:spacing w:val="14"/>
          <w:sz w:val="22"/>
          <w:szCs w:val="22"/>
          <w:lang w:eastAsia="zh-CN"/>
        </w:rPr>
        <w:t>投标</w:t>
      </w:r>
      <w:r>
        <w:rPr>
          <w:rFonts w:ascii="仿宋" w:hAnsi="仿宋" w:eastAsia="仿宋" w:cs="仿宋"/>
          <w:spacing w:val="14"/>
          <w:sz w:val="22"/>
          <w:szCs w:val="22"/>
        </w:rPr>
        <w:t>文件有效期满之前要求</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同</w:t>
      </w:r>
      <w:r>
        <w:rPr>
          <w:rFonts w:ascii="仿宋" w:hAnsi="仿宋" w:eastAsia="仿宋" w:cs="仿宋"/>
          <w:spacing w:val="5"/>
          <w:sz w:val="22"/>
          <w:szCs w:val="22"/>
        </w:rPr>
        <w:t xml:space="preserve"> </w:t>
      </w:r>
      <w:r>
        <w:rPr>
          <w:rFonts w:ascii="仿宋" w:hAnsi="仿宋" w:eastAsia="仿宋" w:cs="仿宋"/>
          <w:spacing w:val="21"/>
          <w:sz w:val="22"/>
          <w:szCs w:val="22"/>
        </w:rPr>
        <w:t>意延长有效期，要求与答复均应为书面形式</w:t>
      </w:r>
      <w:r>
        <w:rPr>
          <w:rFonts w:ascii="仿宋" w:hAnsi="仿宋" w:eastAsia="仿宋" w:cs="仿宋"/>
          <w:spacing w:val="-65"/>
          <w:sz w:val="22"/>
          <w:szCs w:val="22"/>
        </w:rPr>
        <w:t xml:space="preserve"> </w:t>
      </w:r>
      <w:r>
        <w:rPr>
          <w:rFonts w:ascii="仿宋" w:hAnsi="仿宋" w:eastAsia="仿宋" w:cs="仿宋"/>
          <w:spacing w:val="21"/>
          <w:sz w:val="22"/>
          <w:szCs w:val="22"/>
        </w:rPr>
        <w:t>。</w:t>
      </w:r>
      <w:r>
        <w:rPr>
          <w:rFonts w:hint="eastAsia" w:ascii="仿宋" w:hAnsi="仿宋" w:eastAsia="仿宋" w:cs="仿宋"/>
          <w:spacing w:val="21"/>
          <w:sz w:val="22"/>
          <w:szCs w:val="22"/>
          <w:lang w:eastAsia="zh-CN"/>
        </w:rPr>
        <w:t>投标人</w:t>
      </w:r>
      <w:r>
        <w:rPr>
          <w:rFonts w:ascii="仿宋" w:hAnsi="仿宋" w:eastAsia="仿宋" w:cs="仿宋"/>
          <w:spacing w:val="21"/>
          <w:sz w:val="22"/>
          <w:szCs w:val="22"/>
        </w:rPr>
        <w:t>可以拒绝上述要求而其投</w:t>
      </w:r>
      <w:r>
        <w:rPr>
          <w:rFonts w:ascii="仿宋" w:hAnsi="仿宋" w:eastAsia="仿宋" w:cs="仿宋"/>
          <w:sz w:val="22"/>
          <w:szCs w:val="22"/>
        </w:rPr>
        <w:t xml:space="preserve"> </w:t>
      </w:r>
      <w:r>
        <w:rPr>
          <w:rFonts w:ascii="仿宋" w:hAnsi="仿宋" w:eastAsia="仿宋" w:cs="仿宋"/>
          <w:spacing w:val="17"/>
          <w:sz w:val="22"/>
          <w:szCs w:val="22"/>
        </w:rPr>
        <w:t>标保证金不被没收</w:t>
      </w:r>
      <w:r>
        <w:rPr>
          <w:rFonts w:ascii="仿宋" w:hAnsi="仿宋" w:eastAsia="仿宋" w:cs="仿宋"/>
          <w:spacing w:val="-55"/>
          <w:sz w:val="22"/>
          <w:szCs w:val="22"/>
        </w:rPr>
        <w:t xml:space="preserve"> </w:t>
      </w:r>
      <w:r>
        <w:rPr>
          <w:rFonts w:ascii="仿宋" w:hAnsi="仿宋" w:eastAsia="仿宋" w:cs="仿宋"/>
          <w:spacing w:val="17"/>
          <w:sz w:val="22"/>
          <w:szCs w:val="22"/>
        </w:rPr>
        <w:t>。对于同意该要求的</w:t>
      </w:r>
      <w:r>
        <w:rPr>
          <w:rFonts w:hint="eastAsia" w:ascii="仿宋" w:hAnsi="仿宋" w:eastAsia="仿宋" w:cs="仿宋"/>
          <w:spacing w:val="17"/>
          <w:sz w:val="22"/>
          <w:szCs w:val="22"/>
          <w:lang w:eastAsia="zh-CN"/>
        </w:rPr>
        <w:t>投标人</w:t>
      </w:r>
      <w:r>
        <w:rPr>
          <w:rFonts w:ascii="仿宋" w:hAnsi="仿宋" w:eastAsia="仿宋" w:cs="仿宋"/>
          <w:spacing w:val="17"/>
          <w:sz w:val="22"/>
          <w:szCs w:val="22"/>
        </w:rPr>
        <w:t>， 既不要求也不允许其修改响应</w:t>
      </w:r>
      <w:r>
        <w:rPr>
          <w:rFonts w:ascii="仿宋" w:hAnsi="仿宋" w:eastAsia="仿宋" w:cs="仿宋"/>
          <w:sz w:val="22"/>
          <w:szCs w:val="22"/>
        </w:rPr>
        <w:t xml:space="preserve"> </w:t>
      </w:r>
      <w:r>
        <w:rPr>
          <w:rFonts w:ascii="仿宋" w:hAnsi="仿宋" w:eastAsia="仿宋" w:cs="仿宋"/>
          <w:spacing w:val="20"/>
          <w:sz w:val="22"/>
          <w:szCs w:val="22"/>
        </w:rPr>
        <w:t>文件</w:t>
      </w:r>
      <w:r>
        <w:rPr>
          <w:rFonts w:ascii="仿宋" w:hAnsi="仿宋" w:eastAsia="仿宋" w:cs="仿宋"/>
          <w:spacing w:val="-63"/>
          <w:sz w:val="22"/>
          <w:szCs w:val="22"/>
        </w:rPr>
        <w:t xml:space="preserve"> </w:t>
      </w:r>
      <w:r>
        <w:rPr>
          <w:rFonts w:ascii="仿宋" w:hAnsi="仿宋" w:eastAsia="仿宋" w:cs="仿宋"/>
          <w:spacing w:val="20"/>
          <w:sz w:val="22"/>
          <w:szCs w:val="22"/>
        </w:rPr>
        <w:t>，但将要求其相应延长投标保证金的有效期</w:t>
      </w:r>
      <w:r>
        <w:rPr>
          <w:rFonts w:ascii="仿宋" w:hAnsi="仿宋" w:eastAsia="仿宋" w:cs="仿宋"/>
          <w:spacing w:val="-66"/>
          <w:sz w:val="22"/>
          <w:szCs w:val="22"/>
        </w:rPr>
        <w:t xml:space="preserve"> </w:t>
      </w:r>
      <w:r>
        <w:rPr>
          <w:rFonts w:ascii="仿宋" w:hAnsi="仿宋" w:eastAsia="仿宋" w:cs="仿宋"/>
          <w:spacing w:val="20"/>
          <w:sz w:val="22"/>
          <w:szCs w:val="22"/>
        </w:rPr>
        <w:t>。</w:t>
      </w:r>
      <w:r>
        <w:rPr>
          <w:rFonts w:ascii="仿宋" w:hAnsi="仿宋" w:eastAsia="仿宋" w:cs="仿宋"/>
          <w:spacing w:val="19"/>
          <w:sz w:val="22"/>
          <w:szCs w:val="22"/>
        </w:rPr>
        <w:t>有关退还和没收投标保证金</w:t>
      </w:r>
      <w:r>
        <w:rPr>
          <w:rFonts w:ascii="仿宋" w:hAnsi="仿宋" w:eastAsia="仿宋" w:cs="仿宋"/>
          <w:sz w:val="22"/>
          <w:szCs w:val="22"/>
        </w:rPr>
        <w:t xml:space="preserve"> </w:t>
      </w:r>
      <w:r>
        <w:rPr>
          <w:rFonts w:ascii="仿宋" w:hAnsi="仿宋" w:eastAsia="仿宋" w:cs="仿宋"/>
          <w:spacing w:val="15"/>
          <w:sz w:val="22"/>
          <w:szCs w:val="22"/>
        </w:rPr>
        <w:t>的规定在</w:t>
      </w:r>
      <w:r>
        <w:rPr>
          <w:rFonts w:hint="eastAsia" w:ascii="仿宋" w:hAnsi="仿宋" w:eastAsia="仿宋" w:cs="仿宋"/>
          <w:spacing w:val="15"/>
          <w:sz w:val="22"/>
          <w:szCs w:val="22"/>
          <w:lang w:eastAsia="zh-CN"/>
        </w:rPr>
        <w:t>投标</w:t>
      </w:r>
      <w:r>
        <w:rPr>
          <w:rFonts w:ascii="仿宋" w:hAnsi="仿宋" w:eastAsia="仿宋" w:cs="仿宋"/>
          <w:spacing w:val="15"/>
          <w:sz w:val="22"/>
          <w:szCs w:val="22"/>
        </w:rPr>
        <w:t>文件有效期的延长期内继续有效。</w:t>
      </w:r>
    </w:p>
    <w:p>
      <w:pPr>
        <w:spacing w:before="1" w:line="230" w:lineRule="auto"/>
        <w:outlineLvl w:val="2"/>
        <w:rPr>
          <w:rFonts w:ascii="仿宋" w:hAnsi="仿宋" w:eastAsia="仿宋" w:cs="仿宋"/>
          <w:sz w:val="22"/>
          <w:szCs w:val="22"/>
        </w:rPr>
      </w:pPr>
      <w:r>
        <w:rPr>
          <w:rFonts w:ascii="仿宋" w:hAnsi="仿宋" w:eastAsia="仿宋" w:cs="仿宋"/>
          <w:b/>
          <w:bCs/>
          <w:spacing w:val="7"/>
          <w:sz w:val="22"/>
          <w:szCs w:val="22"/>
        </w:rPr>
        <w:t>3.7</w:t>
      </w:r>
      <w:r>
        <w:rPr>
          <w:rFonts w:ascii="仿宋" w:hAnsi="仿宋" w:eastAsia="仿宋" w:cs="仿宋"/>
          <w:spacing w:val="76"/>
          <w:sz w:val="22"/>
          <w:szCs w:val="22"/>
        </w:rPr>
        <w:t xml:space="preserve"> </w:t>
      </w:r>
      <w:r>
        <w:rPr>
          <w:rFonts w:hint="eastAsia" w:ascii="仿宋" w:hAnsi="仿宋" w:eastAsia="仿宋" w:cs="仿宋"/>
          <w:b/>
          <w:bCs/>
          <w:spacing w:val="7"/>
          <w:sz w:val="22"/>
          <w:szCs w:val="22"/>
          <w:lang w:eastAsia="zh-CN"/>
        </w:rPr>
        <w:t>投标</w:t>
      </w:r>
      <w:r>
        <w:rPr>
          <w:rFonts w:ascii="仿宋" w:hAnsi="仿宋" w:eastAsia="仿宋" w:cs="仿宋"/>
          <w:b/>
          <w:bCs/>
          <w:spacing w:val="7"/>
          <w:sz w:val="22"/>
          <w:szCs w:val="22"/>
        </w:rPr>
        <w:t>文件的签署及规定</w:t>
      </w:r>
    </w:p>
    <w:p>
      <w:pPr>
        <w:spacing w:before="190" w:line="230" w:lineRule="auto"/>
        <w:ind w:left="533"/>
        <w:outlineLvl w:val="3"/>
        <w:rPr>
          <w:rFonts w:ascii="仿宋" w:hAnsi="仿宋" w:eastAsia="仿宋" w:cs="仿宋"/>
          <w:sz w:val="22"/>
          <w:szCs w:val="22"/>
        </w:rPr>
      </w:pPr>
      <w:r>
        <w:rPr>
          <w:rFonts w:ascii="仿宋" w:hAnsi="仿宋" w:eastAsia="仿宋" w:cs="仿宋"/>
          <w:spacing w:val="10"/>
          <w:sz w:val="22"/>
          <w:szCs w:val="22"/>
        </w:rPr>
        <w:t xml:space="preserve">3.7.1 </w:t>
      </w:r>
      <w:r>
        <w:rPr>
          <w:rFonts w:hint="eastAsia" w:ascii="仿宋" w:hAnsi="仿宋" w:eastAsia="仿宋" w:cs="仿宋"/>
          <w:spacing w:val="10"/>
          <w:sz w:val="22"/>
          <w:szCs w:val="22"/>
          <w:lang w:eastAsia="zh-CN"/>
        </w:rPr>
        <w:t>投标人</w:t>
      </w:r>
      <w:r>
        <w:rPr>
          <w:rFonts w:ascii="仿宋" w:hAnsi="仿宋" w:eastAsia="仿宋" w:cs="仿宋"/>
          <w:spacing w:val="10"/>
          <w:sz w:val="22"/>
          <w:szCs w:val="22"/>
        </w:rPr>
        <w:t>应提供</w:t>
      </w:r>
      <w:r>
        <w:rPr>
          <w:rFonts w:hint="eastAsia" w:ascii="仿宋" w:hAnsi="仿宋" w:eastAsia="仿宋" w:cs="仿宋"/>
          <w:spacing w:val="10"/>
          <w:sz w:val="22"/>
          <w:szCs w:val="22"/>
          <w:lang w:eastAsia="zh-CN"/>
        </w:rPr>
        <w:t>投标</w:t>
      </w:r>
      <w:r>
        <w:rPr>
          <w:rFonts w:ascii="仿宋" w:hAnsi="仿宋" w:eastAsia="仿宋" w:cs="仿宋"/>
          <w:spacing w:val="10"/>
          <w:sz w:val="22"/>
          <w:szCs w:val="22"/>
        </w:rPr>
        <w:t>文件份数见</w:t>
      </w:r>
      <w:r>
        <w:rPr>
          <w:rFonts w:ascii="仿宋" w:hAnsi="仿宋" w:eastAsia="仿宋" w:cs="仿宋"/>
          <w:b/>
          <w:bCs/>
          <w:spacing w:val="10"/>
          <w:sz w:val="22"/>
          <w:szCs w:val="22"/>
        </w:rPr>
        <w:t>投标人须知前附表1</w:t>
      </w:r>
      <w:r>
        <w:rPr>
          <w:rFonts w:ascii="仿宋" w:hAnsi="仿宋" w:eastAsia="仿宋" w:cs="仿宋"/>
          <w:spacing w:val="10"/>
          <w:sz w:val="22"/>
          <w:szCs w:val="22"/>
        </w:rPr>
        <w:t>。</w:t>
      </w:r>
    </w:p>
    <w:p>
      <w:pPr>
        <w:spacing w:before="199" w:line="322" w:lineRule="auto"/>
        <w:ind w:left="62" w:right="23" w:firstLine="470"/>
        <w:rPr>
          <w:rFonts w:ascii="仿宋" w:hAnsi="仿宋" w:eastAsia="仿宋" w:cs="仿宋"/>
          <w:sz w:val="22"/>
          <w:szCs w:val="22"/>
        </w:rPr>
      </w:pPr>
      <w:r>
        <w:rPr>
          <w:rFonts w:ascii="仿宋" w:hAnsi="仿宋" w:eastAsia="仿宋" w:cs="仿宋"/>
          <w:spacing w:val="17"/>
          <w:sz w:val="22"/>
          <w:szCs w:val="22"/>
        </w:rPr>
        <w:t>3.7.2</w:t>
      </w:r>
      <w:r>
        <w:rPr>
          <w:rFonts w:ascii="仿宋" w:hAnsi="仿宋" w:eastAsia="仿宋" w:cs="仿宋"/>
          <w:spacing w:val="48"/>
          <w:sz w:val="22"/>
          <w:szCs w:val="22"/>
        </w:rPr>
        <w:t xml:space="preserve"> </w:t>
      </w:r>
      <w:r>
        <w:rPr>
          <w:rFonts w:hint="eastAsia" w:ascii="仿宋" w:hAnsi="仿宋" w:eastAsia="仿宋" w:cs="仿宋"/>
          <w:spacing w:val="17"/>
          <w:sz w:val="22"/>
          <w:szCs w:val="22"/>
          <w:lang w:eastAsia="zh-CN"/>
        </w:rPr>
        <w:t>投标人</w:t>
      </w:r>
      <w:r>
        <w:rPr>
          <w:rFonts w:ascii="仿宋" w:hAnsi="仿宋" w:eastAsia="仿宋" w:cs="仿宋"/>
          <w:spacing w:val="17"/>
          <w:sz w:val="22"/>
          <w:szCs w:val="22"/>
        </w:rPr>
        <w:t>在投标文件及相关文件的签订</w:t>
      </w:r>
      <w:r>
        <w:rPr>
          <w:rFonts w:ascii="仿宋" w:hAnsi="仿宋" w:eastAsia="仿宋" w:cs="仿宋"/>
          <w:spacing w:val="-65"/>
          <w:sz w:val="22"/>
          <w:szCs w:val="22"/>
        </w:rPr>
        <w:t xml:space="preserve"> </w:t>
      </w:r>
      <w:r>
        <w:rPr>
          <w:rFonts w:ascii="仿宋" w:hAnsi="仿宋" w:eastAsia="仿宋" w:cs="仿宋"/>
          <w:spacing w:val="17"/>
          <w:sz w:val="22"/>
          <w:szCs w:val="22"/>
        </w:rPr>
        <w:t>、履行</w:t>
      </w:r>
      <w:r>
        <w:rPr>
          <w:rFonts w:ascii="仿宋" w:hAnsi="仿宋" w:eastAsia="仿宋" w:cs="仿宋"/>
          <w:spacing w:val="-65"/>
          <w:sz w:val="22"/>
          <w:szCs w:val="22"/>
        </w:rPr>
        <w:t xml:space="preserve"> </w:t>
      </w:r>
      <w:r>
        <w:rPr>
          <w:rFonts w:ascii="仿宋" w:hAnsi="仿宋" w:eastAsia="仿宋" w:cs="仿宋"/>
          <w:spacing w:val="17"/>
          <w:sz w:val="22"/>
          <w:szCs w:val="22"/>
        </w:rPr>
        <w:t>、通知等事项</w:t>
      </w:r>
      <w:r>
        <w:rPr>
          <w:rFonts w:ascii="仿宋" w:hAnsi="仿宋" w:eastAsia="仿宋" w:cs="仿宋"/>
          <w:spacing w:val="16"/>
          <w:sz w:val="22"/>
          <w:szCs w:val="22"/>
        </w:rPr>
        <w:t>的文件中</w:t>
      </w:r>
      <w:r>
        <w:rPr>
          <w:rFonts w:ascii="仿宋" w:hAnsi="仿宋" w:eastAsia="仿宋" w:cs="仿宋"/>
          <w:spacing w:val="14"/>
          <w:sz w:val="22"/>
          <w:szCs w:val="22"/>
        </w:rPr>
        <w:t>的单位盖章、</w:t>
      </w:r>
      <w:r>
        <w:rPr>
          <w:rFonts w:ascii="仿宋" w:hAnsi="仿宋" w:eastAsia="仿宋" w:cs="仿宋"/>
          <w:spacing w:val="-53"/>
          <w:sz w:val="22"/>
          <w:szCs w:val="22"/>
        </w:rPr>
        <w:t xml:space="preserve"> </w:t>
      </w:r>
      <w:r>
        <w:rPr>
          <w:rFonts w:ascii="仿宋" w:hAnsi="仿宋" w:eastAsia="仿宋" w:cs="仿宋"/>
          <w:spacing w:val="14"/>
          <w:sz w:val="22"/>
          <w:szCs w:val="22"/>
        </w:rPr>
        <w:t>印章、公章等处均指与当事人全称相一致的电子签章或标准公章，</w:t>
      </w:r>
      <w:r>
        <w:rPr>
          <w:rFonts w:ascii="仿宋" w:hAnsi="仿宋" w:eastAsia="仿宋" w:cs="仿宋"/>
          <w:sz w:val="22"/>
          <w:szCs w:val="22"/>
        </w:rPr>
        <w:t xml:space="preserve"> </w:t>
      </w:r>
      <w:r>
        <w:rPr>
          <w:rFonts w:ascii="仿宋" w:hAnsi="仿宋" w:eastAsia="仿宋" w:cs="仿宋"/>
          <w:spacing w:val="16"/>
          <w:sz w:val="22"/>
          <w:szCs w:val="22"/>
        </w:rPr>
        <w:t>未签章或使用其他形式（如带有“</w:t>
      </w:r>
      <w:r>
        <w:rPr>
          <w:rFonts w:ascii="仿宋" w:hAnsi="仿宋" w:eastAsia="仿宋" w:cs="仿宋"/>
          <w:spacing w:val="-76"/>
          <w:sz w:val="22"/>
          <w:szCs w:val="22"/>
        </w:rPr>
        <w:t xml:space="preserve"> </w:t>
      </w:r>
      <w:r>
        <w:rPr>
          <w:rFonts w:ascii="仿宋" w:hAnsi="仿宋" w:eastAsia="仿宋" w:cs="仿宋"/>
          <w:spacing w:val="16"/>
          <w:sz w:val="22"/>
          <w:szCs w:val="22"/>
        </w:rPr>
        <w:t>专用章</w:t>
      </w:r>
      <w:r>
        <w:rPr>
          <w:rFonts w:ascii="仿宋" w:hAnsi="仿宋" w:eastAsia="仿宋" w:cs="仿宋"/>
          <w:spacing w:val="-34"/>
          <w:sz w:val="22"/>
          <w:szCs w:val="22"/>
        </w:rPr>
        <w:t xml:space="preserve"> </w:t>
      </w:r>
      <w:r>
        <w:rPr>
          <w:rFonts w:ascii="仿宋" w:hAnsi="仿宋" w:eastAsia="仿宋" w:cs="仿宋"/>
          <w:spacing w:val="16"/>
          <w:sz w:val="22"/>
          <w:szCs w:val="22"/>
        </w:rPr>
        <w:t>”等字样的印章）</w:t>
      </w:r>
      <w:r>
        <w:rPr>
          <w:rFonts w:ascii="仿宋" w:hAnsi="仿宋" w:eastAsia="仿宋" w:cs="仿宋"/>
          <w:spacing w:val="-61"/>
          <w:sz w:val="22"/>
          <w:szCs w:val="22"/>
        </w:rPr>
        <w:t xml:space="preserve"> </w:t>
      </w:r>
      <w:r>
        <w:rPr>
          <w:rFonts w:ascii="仿宋" w:hAnsi="仿宋" w:eastAsia="仿宋" w:cs="仿宋"/>
          <w:spacing w:val="16"/>
          <w:sz w:val="22"/>
          <w:szCs w:val="22"/>
        </w:rPr>
        <w:t>视为无效投标</w:t>
      </w:r>
      <w:r>
        <w:rPr>
          <w:rFonts w:ascii="仿宋" w:hAnsi="仿宋" w:eastAsia="仿宋" w:cs="仿宋"/>
          <w:spacing w:val="-66"/>
          <w:sz w:val="22"/>
          <w:szCs w:val="22"/>
        </w:rPr>
        <w:t xml:space="preserve"> </w:t>
      </w:r>
      <w:r>
        <w:rPr>
          <w:rFonts w:ascii="仿宋" w:hAnsi="仿宋" w:eastAsia="仿宋" w:cs="仿宋"/>
          <w:spacing w:val="16"/>
          <w:sz w:val="22"/>
          <w:szCs w:val="22"/>
        </w:rPr>
        <w:t>。不</w:t>
      </w:r>
      <w:r>
        <w:rPr>
          <w:rFonts w:ascii="仿宋" w:hAnsi="仿宋" w:eastAsia="仿宋" w:cs="仿宋"/>
          <w:spacing w:val="13"/>
          <w:sz w:val="22"/>
          <w:szCs w:val="22"/>
        </w:rPr>
        <w:t>符合本条规定的按无效投标处理。</w:t>
      </w:r>
    </w:p>
    <w:p>
      <w:pPr>
        <w:pStyle w:val="5"/>
        <w:spacing w:line="250" w:lineRule="auto"/>
      </w:pPr>
    </w:p>
    <w:p>
      <w:pPr>
        <w:pStyle w:val="5"/>
        <w:spacing w:line="251" w:lineRule="auto"/>
      </w:pPr>
    </w:p>
    <w:p>
      <w:pPr>
        <w:spacing w:before="71" w:line="231" w:lineRule="auto"/>
        <w:ind w:left="3171"/>
        <w:outlineLvl w:val="1"/>
        <w:rPr>
          <w:rFonts w:ascii="仿宋" w:hAnsi="仿宋" w:eastAsia="仿宋" w:cs="仿宋"/>
          <w:sz w:val="22"/>
          <w:szCs w:val="22"/>
        </w:rPr>
      </w:pPr>
      <w:r>
        <w:rPr>
          <w:rFonts w:ascii="仿宋" w:hAnsi="仿宋" w:eastAsia="仿宋" w:cs="仿宋"/>
          <w:spacing w:val="9"/>
          <w:sz w:val="22"/>
          <w:szCs w:val="22"/>
        </w:rPr>
        <w:t>四、</w:t>
      </w:r>
      <w:r>
        <w:rPr>
          <w:rFonts w:hint="eastAsia" w:ascii="仿宋" w:hAnsi="仿宋" w:eastAsia="仿宋" w:cs="仿宋"/>
          <w:spacing w:val="9"/>
          <w:sz w:val="22"/>
          <w:szCs w:val="22"/>
          <w:lang w:eastAsia="zh-CN"/>
        </w:rPr>
        <w:t>投标</w:t>
      </w:r>
      <w:r>
        <w:rPr>
          <w:rFonts w:ascii="仿宋" w:hAnsi="仿宋" w:eastAsia="仿宋" w:cs="仿宋"/>
          <w:spacing w:val="9"/>
          <w:sz w:val="22"/>
          <w:szCs w:val="22"/>
        </w:rPr>
        <w:t>文件的递交</w:t>
      </w:r>
    </w:p>
    <w:p>
      <w:pPr>
        <w:pStyle w:val="5"/>
        <w:spacing w:line="378" w:lineRule="auto"/>
      </w:pPr>
    </w:p>
    <w:p>
      <w:pPr>
        <w:spacing w:before="72" w:line="231" w:lineRule="auto"/>
        <w:ind w:left="40"/>
        <w:outlineLvl w:val="2"/>
        <w:rPr>
          <w:rFonts w:ascii="仿宋" w:hAnsi="仿宋" w:eastAsia="仿宋" w:cs="仿宋"/>
          <w:sz w:val="22"/>
          <w:szCs w:val="22"/>
        </w:rPr>
      </w:pPr>
      <w:r>
        <w:rPr>
          <w:rFonts w:ascii="仿宋" w:hAnsi="仿宋" w:eastAsia="仿宋" w:cs="仿宋"/>
          <w:b/>
          <w:bCs/>
          <w:spacing w:val="8"/>
          <w:sz w:val="22"/>
          <w:szCs w:val="22"/>
        </w:rPr>
        <w:t>4.1</w:t>
      </w:r>
      <w:r>
        <w:rPr>
          <w:rFonts w:ascii="仿宋" w:hAnsi="仿宋" w:eastAsia="仿宋" w:cs="仿宋"/>
          <w:spacing w:val="75"/>
          <w:sz w:val="22"/>
          <w:szCs w:val="22"/>
        </w:rPr>
        <w:t xml:space="preserve"> </w:t>
      </w:r>
      <w:r>
        <w:rPr>
          <w:rFonts w:hint="eastAsia" w:ascii="仿宋" w:hAnsi="仿宋" w:eastAsia="仿宋" w:cs="仿宋"/>
          <w:b/>
          <w:bCs/>
          <w:spacing w:val="8"/>
          <w:sz w:val="22"/>
          <w:szCs w:val="22"/>
          <w:lang w:eastAsia="zh-CN"/>
        </w:rPr>
        <w:t>投标</w:t>
      </w:r>
      <w:r>
        <w:rPr>
          <w:rFonts w:ascii="仿宋" w:hAnsi="仿宋" w:eastAsia="仿宋" w:cs="仿宋"/>
          <w:b/>
          <w:bCs/>
          <w:spacing w:val="8"/>
          <w:sz w:val="22"/>
          <w:szCs w:val="22"/>
        </w:rPr>
        <w:t>文件的密封和标记</w:t>
      </w:r>
    </w:p>
    <w:p>
      <w:pPr>
        <w:spacing w:before="207" w:line="390" w:lineRule="auto"/>
        <w:ind w:left="58" w:right="31" w:firstLine="462"/>
        <w:jc w:val="both"/>
        <w:rPr>
          <w:rFonts w:ascii="仿宋" w:hAnsi="仿宋" w:eastAsia="仿宋" w:cs="仿宋"/>
          <w:sz w:val="22"/>
          <w:szCs w:val="22"/>
        </w:rPr>
      </w:pPr>
      <w:r>
        <w:rPr>
          <w:rFonts w:ascii="仿宋" w:hAnsi="仿宋" w:eastAsia="仿宋" w:cs="仿宋"/>
          <w:spacing w:val="21"/>
          <w:sz w:val="22"/>
          <w:szCs w:val="22"/>
        </w:rPr>
        <w:t>4.1.1 投标人应通过电子投标文件制作工具严格按招标文件要求制作投标</w:t>
      </w:r>
      <w:r>
        <w:rPr>
          <w:rFonts w:ascii="仿宋" w:hAnsi="仿宋" w:eastAsia="仿宋" w:cs="仿宋"/>
          <w:sz w:val="22"/>
          <w:szCs w:val="22"/>
        </w:rPr>
        <w:t xml:space="preserve"> </w:t>
      </w:r>
      <w:r>
        <w:rPr>
          <w:rFonts w:ascii="仿宋" w:hAnsi="仿宋" w:eastAsia="仿宋" w:cs="仿宋"/>
          <w:spacing w:val="15"/>
          <w:sz w:val="22"/>
          <w:szCs w:val="22"/>
        </w:rPr>
        <w:t>文件，在投标截止时间前完成上传经过数字证书电子签章并加密的投标文件（加</w:t>
      </w:r>
      <w:r>
        <w:rPr>
          <w:rFonts w:ascii="仿宋" w:hAnsi="仿宋" w:eastAsia="仿宋" w:cs="仿宋"/>
          <w:spacing w:val="20"/>
          <w:sz w:val="22"/>
          <w:szCs w:val="22"/>
        </w:rPr>
        <w:t>密和解密须用同一把数字证书）</w:t>
      </w:r>
      <w:r>
        <w:rPr>
          <w:rFonts w:ascii="仿宋" w:hAnsi="仿宋" w:eastAsia="仿宋" w:cs="仿宋"/>
          <w:spacing w:val="-34"/>
          <w:sz w:val="22"/>
          <w:szCs w:val="22"/>
        </w:rPr>
        <w:t xml:space="preserve"> </w:t>
      </w:r>
      <w:r>
        <w:rPr>
          <w:rFonts w:ascii="仿宋" w:hAnsi="仿宋" w:eastAsia="仿宋" w:cs="仿宋"/>
          <w:spacing w:val="20"/>
          <w:sz w:val="22"/>
          <w:szCs w:val="22"/>
        </w:rPr>
        <w:t>。投标人在投标截止时间前，可以对其所递交</w:t>
      </w:r>
      <w:r>
        <w:rPr>
          <w:rFonts w:ascii="仿宋" w:hAnsi="仿宋" w:eastAsia="仿宋" w:cs="仿宋"/>
          <w:sz w:val="22"/>
          <w:szCs w:val="22"/>
        </w:rPr>
        <w:t xml:space="preserve"> </w:t>
      </w:r>
      <w:r>
        <w:rPr>
          <w:rFonts w:ascii="仿宋" w:hAnsi="仿宋" w:eastAsia="仿宋" w:cs="仿宋"/>
          <w:spacing w:val="22"/>
          <w:sz w:val="22"/>
          <w:szCs w:val="22"/>
        </w:rPr>
        <w:t>的投标文件进行修改并重新上传，但以投标截止时间前最后一次上传的投标文</w:t>
      </w:r>
      <w:r>
        <w:rPr>
          <w:rFonts w:ascii="仿宋" w:hAnsi="仿宋" w:eastAsia="仿宋" w:cs="仿宋"/>
          <w:spacing w:val="10"/>
          <w:sz w:val="22"/>
          <w:szCs w:val="22"/>
        </w:rPr>
        <w:t>件为有效投标文件。</w:t>
      </w:r>
    </w:p>
    <w:p>
      <w:pPr>
        <w:spacing w:before="1" w:line="390" w:lineRule="auto"/>
        <w:ind w:left="104" w:right="50" w:firstLine="430"/>
        <w:rPr>
          <w:rFonts w:ascii="仿宋" w:hAnsi="仿宋" w:eastAsia="仿宋" w:cs="仿宋"/>
          <w:sz w:val="22"/>
          <w:szCs w:val="22"/>
        </w:rPr>
      </w:pPr>
      <w:r>
        <w:rPr>
          <w:rFonts w:ascii="仿宋" w:hAnsi="仿宋" w:eastAsia="仿宋" w:cs="仿宋"/>
          <w:spacing w:val="18"/>
          <w:sz w:val="22"/>
          <w:szCs w:val="22"/>
        </w:rPr>
        <w:t>投标截止时间以新疆政府采购网平台显示的时间为准</w:t>
      </w:r>
      <w:r>
        <w:rPr>
          <w:rFonts w:ascii="仿宋" w:hAnsi="仿宋" w:eastAsia="仿宋" w:cs="仿宋"/>
          <w:spacing w:val="-49"/>
          <w:sz w:val="22"/>
          <w:szCs w:val="22"/>
        </w:rPr>
        <w:t xml:space="preserve"> </w:t>
      </w:r>
      <w:r>
        <w:rPr>
          <w:rFonts w:ascii="仿宋" w:hAnsi="仿宋" w:eastAsia="仿宋" w:cs="仿宋"/>
          <w:spacing w:val="18"/>
          <w:sz w:val="22"/>
          <w:szCs w:val="22"/>
        </w:rPr>
        <w:t>，逾期系统将</w:t>
      </w:r>
      <w:r>
        <w:rPr>
          <w:rFonts w:ascii="仿宋" w:hAnsi="仿宋" w:eastAsia="仿宋" w:cs="仿宋"/>
          <w:spacing w:val="-40"/>
          <w:sz w:val="22"/>
          <w:szCs w:val="22"/>
        </w:rPr>
        <w:t xml:space="preserve"> </w:t>
      </w:r>
      <w:r>
        <w:rPr>
          <w:rFonts w:ascii="仿宋" w:hAnsi="仿宋" w:eastAsia="仿宋" w:cs="仿宋"/>
          <w:spacing w:val="18"/>
          <w:sz w:val="22"/>
          <w:szCs w:val="22"/>
        </w:rPr>
        <w:t>自动关</w:t>
      </w:r>
      <w:r>
        <w:rPr>
          <w:rFonts w:ascii="仿宋" w:hAnsi="仿宋" w:eastAsia="仿宋" w:cs="仿宋"/>
          <w:spacing w:val="13"/>
          <w:sz w:val="22"/>
          <w:szCs w:val="22"/>
        </w:rPr>
        <w:t>闭，未完成上传的投标文件视为逾期送达，将被拒绝。</w:t>
      </w:r>
    </w:p>
    <w:p>
      <w:pPr>
        <w:spacing w:before="2" w:line="387" w:lineRule="auto"/>
        <w:ind w:left="62" w:right="35" w:firstLine="458"/>
        <w:rPr>
          <w:rFonts w:ascii="仿宋" w:hAnsi="仿宋" w:eastAsia="仿宋" w:cs="仿宋"/>
          <w:sz w:val="22"/>
          <w:szCs w:val="22"/>
        </w:rPr>
      </w:pPr>
      <w:r>
        <w:rPr>
          <w:rFonts w:ascii="仿宋" w:hAnsi="仿宋" w:eastAsia="仿宋" w:cs="仿宋"/>
          <w:spacing w:val="14"/>
          <w:sz w:val="22"/>
          <w:szCs w:val="22"/>
        </w:rPr>
        <w:t>4.1.2 如果投标人未按上述要求提交的，采购代理机构对投标文件的误投及</w:t>
      </w:r>
      <w:r>
        <w:rPr>
          <w:rFonts w:ascii="仿宋" w:hAnsi="仿宋" w:eastAsia="仿宋" w:cs="仿宋"/>
          <w:spacing w:val="11"/>
          <w:sz w:val="22"/>
          <w:szCs w:val="22"/>
        </w:rPr>
        <w:t>产生的相关结果概不负责。</w:t>
      </w:r>
    </w:p>
    <w:p>
      <w:pPr>
        <w:spacing w:before="1" w:line="230" w:lineRule="auto"/>
        <w:ind w:left="40"/>
        <w:outlineLvl w:val="2"/>
        <w:rPr>
          <w:rFonts w:ascii="仿宋" w:hAnsi="仿宋" w:eastAsia="仿宋" w:cs="仿宋"/>
          <w:sz w:val="22"/>
          <w:szCs w:val="22"/>
        </w:rPr>
      </w:pPr>
      <w:r>
        <w:rPr>
          <w:rFonts w:ascii="仿宋" w:hAnsi="仿宋" w:eastAsia="仿宋" w:cs="仿宋"/>
          <w:b/>
          <w:bCs/>
          <w:spacing w:val="6"/>
          <w:sz w:val="22"/>
          <w:szCs w:val="22"/>
        </w:rPr>
        <w:t>4.2</w:t>
      </w:r>
      <w:r>
        <w:rPr>
          <w:rFonts w:ascii="仿宋" w:hAnsi="仿宋" w:eastAsia="仿宋" w:cs="仿宋"/>
          <w:spacing w:val="6"/>
          <w:sz w:val="22"/>
          <w:szCs w:val="22"/>
        </w:rPr>
        <w:t xml:space="preserve"> </w:t>
      </w:r>
      <w:r>
        <w:rPr>
          <w:rFonts w:hint="eastAsia" w:ascii="仿宋" w:hAnsi="仿宋" w:eastAsia="仿宋" w:cs="仿宋"/>
          <w:b/>
          <w:bCs/>
          <w:spacing w:val="6"/>
          <w:sz w:val="22"/>
          <w:szCs w:val="22"/>
          <w:lang w:eastAsia="zh-CN"/>
        </w:rPr>
        <w:t>投标</w:t>
      </w:r>
      <w:r>
        <w:rPr>
          <w:rFonts w:ascii="仿宋" w:hAnsi="仿宋" w:eastAsia="仿宋" w:cs="仿宋"/>
          <w:b/>
          <w:bCs/>
          <w:spacing w:val="6"/>
          <w:sz w:val="22"/>
          <w:szCs w:val="22"/>
        </w:rPr>
        <w:t>文件的递交</w:t>
      </w:r>
    </w:p>
    <w:p>
      <w:pPr>
        <w:spacing w:before="186" w:line="228" w:lineRule="auto"/>
        <w:ind w:left="520"/>
        <w:rPr>
          <w:rFonts w:ascii="仿宋" w:hAnsi="仿宋" w:eastAsia="仿宋" w:cs="仿宋"/>
          <w:sz w:val="22"/>
          <w:szCs w:val="22"/>
        </w:rPr>
      </w:pPr>
      <w:r>
        <w:rPr>
          <w:rFonts w:ascii="仿宋" w:hAnsi="仿宋" w:eastAsia="仿宋" w:cs="仿宋"/>
          <w:spacing w:val="14"/>
          <w:sz w:val="22"/>
          <w:szCs w:val="22"/>
        </w:rPr>
        <w:t>4.2.1 投标人应当在招标文件要求提交投标文件的截止时间前网上投标。</w:t>
      </w:r>
    </w:p>
    <w:p>
      <w:pPr>
        <w:spacing w:before="209" w:line="272" w:lineRule="auto"/>
        <w:ind w:left="66" w:right="35" w:firstLine="453"/>
        <w:rPr>
          <w:rFonts w:ascii="仿宋" w:hAnsi="仿宋" w:eastAsia="仿宋" w:cs="仿宋"/>
          <w:sz w:val="22"/>
          <w:szCs w:val="22"/>
        </w:rPr>
      </w:pPr>
      <w:r>
        <w:rPr>
          <w:rFonts w:ascii="仿宋" w:hAnsi="仿宋" w:eastAsia="仿宋" w:cs="仿宋"/>
          <w:spacing w:val="14"/>
          <w:sz w:val="22"/>
          <w:szCs w:val="22"/>
        </w:rPr>
        <w:t>4.2.2 在招标文件要求提交投标文件的截止时间之后送达的投标文件，为无</w:t>
      </w:r>
      <w:r>
        <w:rPr>
          <w:rFonts w:ascii="仿宋" w:hAnsi="仿宋" w:eastAsia="仿宋" w:cs="仿宋"/>
          <w:spacing w:val="12"/>
          <w:sz w:val="22"/>
          <w:szCs w:val="22"/>
        </w:rPr>
        <w:t xml:space="preserve"> </w:t>
      </w:r>
      <w:r>
        <w:rPr>
          <w:rFonts w:ascii="仿宋" w:hAnsi="仿宋" w:eastAsia="仿宋" w:cs="仿宋"/>
          <w:spacing w:val="13"/>
          <w:sz w:val="22"/>
          <w:szCs w:val="22"/>
        </w:rPr>
        <w:t>效投标文件，采购代理机构将拒绝接收。</w:t>
      </w:r>
    </w:p>
    <w:p>
      <w:pPr>
        <w:spacing w:before="273" w:line="229" w:lineRule="auto"/>
        <w:ind w:left="520"/>
        <w:outlineLvl w:val="3"/>
        <w:rPr>
          <w:rFonts w:ascii="仿宋" w:hAnsi="仿宋" w:eastAsia="仿宋" w:cs="仿宋"/>
          <w:sz w:val="22"/>
          <w:szCs w:val="22"/>
        </w:rPr>
      </w:pPr>
      <w:r>
        <w:rPr>
          <w:rFonts w:ascii="仿宋" w:hAnsi="仿宋" w:eastAsia="仿宋" w:cs="仿宋"/>
          <w:spacing w:val="10"/>
          <w:sz w:val="22"/>
          <w:szCs w:val="22"/>
        </w:rPr>
        <w:t>4.2.3 是否采用不见面开标详见</w:t>
      </w:r>
      <w:r>
        <w:rPr>
          <w:rFonts w:ascii="仿宋" w:hAnsi="仿宋" w:eastAsia="仿宋" w:cs="仿宋"/>
          <w:b/>
          <w:bCs/>
          <w:spacing w:val="10"/>
          <w:sz w:val="22"/>
          <w:szCs w:val="22"/>
        </w:rPr>
        <w:t>投标人须知前附表1</w:t>
      </w:r>
      <w:r>
        <w:rPr>
          <w:rFonts w:ascii="仿宋" w:hAnsi="仿宋" w:eastAsia="仿宋" w:cs="仿宋"/>
          <w:spacing w:val="10"/>
          <w:sz w:val="22"/>
          <w:szCs w:val="22"/>
        </w:rPr>
        <w:t>。</w:t>
      </w:r>
    </w:p>
    <w:p>
      <w:pPr>
        <w:spacing w:before="112" w:line="303" w:lineRule="auto"/>
        <w:ind w:left="58" w:right="43" w:firstLine="462"/>
        <w:outlineLvl w:val="2"/>
        <w:rPr>
          <w:rFonts w:ascii="仿宋" w:hAnsi="仿宋" w:eastAsia="仿宋" w:cs="仿宋"/>
          <w:b/>
          <w:bCs/>
          <w:spacing w:val="10"/>
          <w:sz w:val="22"/>
          <w:szCs w:val="22"/>
        </w:rPr>
      </w:pPr>
      <w:r>
        <w:rPr>
          <w:rFonts w:ascii="仿宋" w:hAnsi="仿宋" w:eastAsia="仿宋" w:cs="仿宋"/>
          <w:b/>
          <w:bCs/>
          <w:spacing w:val="10"/>
          <w:sz w:val="22"/>
          <w:szCs w:val="22"/>
        </w:rPr>
        <w:t>4.3</w:t>
      </w:r>
      <w:r>
        <w:rPr>
          <w:rFonts w:ascii="仿宋" w:hAnsi="仿宋" w:eastAsia="仿宋" w:cs="仿宋"/>
          <w:spacing w:val="10"/>
          <w:sz w:val="22"/>
          <w:szCs w:val="22"/>
        </w:rPr>
        <w:t xml:space="preserve"> </w:t>
      </w:r>
      <w:r>
        <w:rPr>
          <w:rFonts w:hint="eastAsia" w:ascii="仿宋" w:hAnsi="仿宋" w:eastAsia="仿宋" w:cs="仿宋"/>
          <w:b/>
          <w:bCs/>
          <w:spacing w:val="10"/>
          <w:sz w:val="22"/>
          <w:szCs w:val="22"/>
          <w:lang w:eastAsia="zh-CN"/>
        </w:rPr>
        <w:t>投标</w:t>
      </w:r>
      <w:r>
        <w:rPr>
          <w:rFonts w:ascii="仿宋" w:hAnsi="仿宋" w:eastAsia="仿宋" w:cs="仿宋"/>
          <w:b/>
          <w:bCs/>
          <w:spacing w:val="10"/>
          <w:sz w:val="22"/>
          <w:szCs w:val="22"/>
        </w:rPr>
        <w:t>文件的补充、修改或者撤回</w:t>
      </w:r>
    </w:p>
    <w:p>
      <w:pPr>
        <w:spacing w:before="112" w:line="303" w:lineRule="auto"/>
        <w:ind w:left="58" w:right="43" w:firstLine="462"/>
        <w:rPr>
          <w:rFonts w:ascii="仿宋" w:hAnsi="仿宋" w:eastAsia="仿宋" w:cs="仿宋"/>
          <w:sz w:val="22"/>
          <w:szCs w:val="22"/>
        </w:rPr>
      </w:pPr>
      <w:r>
        <w:rPr>
          <w:rFonts w:ascii="仿宋" w:hAnsi="仿宋" w:eastAsia="仿宋" w:cs="仿宋"/>
          <w:spacing w:val="14"/>
          <w:sz w:val="22"/>
          <w:szCs w:val="22"/>
        </w:rPr>
        <w:t>4.3.1 投标人在递交投标文件后，可以修改或撤回其投标，但这种修改和撤</w:t>
      </w:r>
      <w:r>
        <w:rPr>
          <w:rFonts w:ascii="仿宋" w:hAnsi="仿宋" w:eastAsia="仿宋" w:cs="仿宋"/>
          <w:spacing w:val="13"/>
          <w:sz w:val="22"/>
          <w:szCs w:val="22"/>
        </w:rPr>
        <w:t xml:space="preserve"> </w:t>
      </w:r>
      <w:r>
        <w:rPr>
          <w:rFonts w:ascii="仿宋" w:hAnsi="仿宋" w:eastAsia="仿宋" w:cs="仿宋"/>
          <w:spacing w:val="21"/>
          <w:sz w:val="22"/>
          <w:szCs w:val="22"/>
        </w:rPr>
        <w:t>回，必须在规定的投标截止时间前</w:t>
      </w:r>
      <w:r>
        <w:rPr>
          <w:rFonts w:ascii="仿宋" w:hAnsi="仿宋" w:eastAsia="仿宋" w:cs="仿宋"/>
          <w:spacing w:val="-63"/>
          <w:sz w:val="22"/>
          <w:szCs w:val="22"/>
        </w:rPr>
        <w:t xml:space="preserve"> </w:t>
      </w:r>
      <w:r>
        <w:rPr>
          <w:rFonts w:ascii="仿宋" w:hAnsi="仿宋" w:eastAsia="仿宋" w:cs="仿宋"/>
          <w:spacing w:val="21"/>
          <w:sz w:val="22"/>
          <w:szCs w:val="22"/>
        </w:rPr>
        <w:t>。在投标截止时间前</w:t>
      </w:r>
      <w:r>
        <w:rPr>
          <w:rFonts w:ascii="仿宋" w:hAnsi="仿宋" w:eastAsia="仿宋" w:cs="仿宋"/>
          <w:spacing w:val="20"/>
          <w:sz w:val="22"/>
          <w:szCs w:val="22"/>
        </w:rPr>
        <w:t>未能上传修改的</w:t>
      </w:r>
      <w:r>
        <w:rPr>
          <w:rFonts w:hint="eastAsia" w:ascii="仿宋" w:hAnsi="仿宋" w:eastAsia="仿宋" w:cs="仿宋"/>
          <w:spacing w:val="20"/>
          <w:sz w:val="22"/>
          <w:szCs w:val="22"/>
          <w:lang w:eastAsia="zh-CN"/>
        </w:rPr>
        <w:t>投标</w:t>
      </w:r>
      <w:r>
        <w:rPr>
          <w:rFonts w:ascii="仿宋" w:hAnsi="仿宋" w:eastAsia="仿宋" w:cs="仿宋"/>
          <w:spacing w:val="20"/>
          <w:sz w:val="22"/>
          <w:szCs w:val="22"/>
        </w:rPr>
        <w:t>文</w:t>
      </w:r>
      <w:r>
        <w:rPr>
          <w:rFonts w:ascii="仿宋" w:hAnsi="仿宋" w:eastAsia="仿宋" w:cs="仿宋"/>
          <w:spacing w:val="14"/>
          <w:sz w:val="22"/>
          <w:szCs w:val="22"/>
        </w:rPr>
        <w:t>件，投标人不得要求修改或撤回其投标文件。</w:t>
      </w:r>
    </w:p>
    <w:p>
      <w:pPr>
        <w:spacing w:before="310" w:line="273" w:lineRule="auto"/>
        <w:ind w:left="57" w:right="43" w:firstLine="463"/>
        <w:rPr>
          <w:rFonts w:ascii="仿宋" w:hAnsi="仿宋" w:eastAsia="仿宋" w:cs="仿宋"/>
          <w:sz w:val="22"/>
          <w:szCs w:val="22"/>
        </w:rPr>
      </w:pPr>
      <w:r>
        <w:rPr>
          <w:rFonts w:ascii="仿宋" w:hAnsi="仿宋" w:eastAsia="仿宋" w:cs="仿宋"/>
          <w:spacing w:val="14"/>
          <w:sz w:val="22"/>
          <w:szCs w:val="22"/>
        </w:rPr>
        <w:t>4.3.2 在递交</w:t>
      </w:r>
      <w:r>
        <w:rPr>
          <w:rFonts w:hint="eastAsia" w:ascii="仿宋" w:hAnsi="仿宋" w:eastAsia="仿宋" w:cs="仿宋"/>
          <w:spacing w:val="14"/>
          <w:sz w:val="22"/>
          <w:szCs w:val="22"/>
          <w:lang w:eastAsia="zh-CN"/>
        </w:rPr>
        <w:t>投标</w:t>
      </w:r>
      <w:r>
        <w:rPr>
          <w:rFonts w:ascii="仿宋" w:hAnsi="仿宋" w:eastAsia="仿宋" w:cs="仿宋"/>
          <w:spacing w:val="14"/>
          <w:sz w:val="22"/>
          <w:szCs w:val="22"/>
        </w:rPr>
        <w:t>文件截止时间后，</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不得对</w:t>
      </w:r>
      <w:r>
        <w:rPr>
          <w:rFonts w:hint="eastAsia" w:ascii="仿宋" w:hAnsi="仿宋" w:eastAsia="仿宋" w:cs="仿宋"/>
          <w:spacing w:val="14"/>
          <w:sz w:val="22"/>
          <w:szCs w:val="22"/>
          <w:lang w:eastAsia="zh-CN"/>
        </w:rPr>
        <w:t>投标文件</w:t>
      </w:r>
      <w:r>
        <w:rPr>
          <w:rFonts w:ascii="仿宋" w:hAnsi="仿宋" w:eastAsia="仿宋" w:cs="仿宋"/>
          <w:spacing w:val="14"/>
          <w:sz w:val="22"/>
          <w:szCs w:val="22"/>
        </w:rPr>
        <w:t>补充、修改或者</w:t>
      </w:r>
      <w:r>
        <w:rPr>
          <w:rFonts w:ascii="仿宋" w:hAnsi="仿宋" w:eastAsia="仿宋" w:cs="仿宋"/>
          <w:spacing w:val="9"/>
          <w:sz w:val="22"/>
          <w:szCs w:val="22"/>
        </w:rPr>
        <w:t>撤回，但属于本须知 5.3.2 款规定的情形除外。</w:t>
      </w:r>
    </w:p>
    <w:p>
      <w:pPr>
        <w:pStyle w:val="5"/>
        <w:spacing w:line="457" w:lineRule="auto"/>
      </w:pPr>
    </w:p>
    <w:p>
      <w:pPr>
        <w:spacing w:before="72" w:line="231" w:lineRule="auto"/>
        <w:ind w:left="3361"/>
        <w:outlineLvl w:val="1"/>
        <w:rPr>
          <w:rFonts w:ascii="仿宋" w:hAnsi="仿宋" w:eastAsia="仿宋" w:cs="仿宋"/>
          <w:sz w:val="22"/>
          <w:szCs w:val="22"/>
        </w:rPr>
      </w:pPr>
      <w:r>
        <w:rPr>
          <w:rFonts w:ascii="仿宋" w:hAnsi="仿宋" w:eastAsia="仿宋" w:cs="仿宋"/>
          <w:spacing w:val="13"/>
          <w:sz w:val="22"/>
          <w:szCs w:val="22"/>
        </w:rPr>
        <w:t>五、开标及评标</w:t>
      </w:r>
    </w:p>
    <w:p>
      <w:pPr>
        <w:pStyle w:val="5"/>
        <w:spacing w:line="378" w:lineRule="auto"/>
      </w:pPr>
    </w:p>
    <w:p>
      <w:pPr>
        <w:spacing w:before="71" w:line="231" w:lineRule="auto"/>
        <w:ind w:left="53"/>
        <w:outlineLvl w:val="2"/>
        <w:rPr>
          <w:rFonts w:ascii="仿宋" w:hAnsi="仿宋" w:eastAsia="仿宋" w:cs="仿宋"/>
          <w:sz w:val="22"/>
          <w:szCs w:val="22"/>
        </w:rPr>
      </w:pPr>
      <w:r>
        <w:rPr>
          <w:rFonts w:ascii="仿宋" w:hAnsi="仿宋" w:eastAsia="仿宋" w:cs="仿宋"/>
          <w:b/>
          <w:bCs/>
          <w:spacing w:val="-2"/>
          <w:sz w:val="22"/>
          <w:szCs w:val="22"/>
        </w:rPr>
        <w:t>5.1</w:t>
      </w:r>
      <w:r>
        <w:rPr>
          <w:rFonts w:ascii="仿宋" w:hAnsi="仿宋" w:eastAsia="仿宋" w:cs="仿宋"/>
          <w:spacing w:val="-15"/>
          <w:sz w:val="22"/>
          <w:szCs w:val="22"/>
        </w:rPr>
        <w:t xml:space="preserve"> </w:t>
      </w:r>
      <w:r>
        <w:rPr>
          <w:rFonts w:ascii="仿宋" w:hAnsi="仿宋" w:eastAsia="仿宋" w:cs="仿宋"/>
          <w:b/>
          <w:bCs/>
          <w:spacing w:val="-2"/>
          <w:sz w:val="22"/>
          <w:szCs w:val="22"/>
        </w:rPr>
        <w:t>开标</w:t>
      </w:r>
    </w:p>
    <w:p>
      <w:pPr>
        <w:spacing w:before="199" w:line="387" w:lineRule="auto"/>
        <w:ind w:left="59" w:firstLine="474"/>
        <w:rPr>
          <w:rFonts w:ascii="仿宋" w:hAnsi="仿宋" w:eastAsia="仿宋" w:cs="仿宋"/>
          <w:sz w:val="22"/>
          <w:szCs w:val="22"/>
        </w:rPr>
      </w:pPr>
      <w:r>
        <w:rPr>
          <w:rFonts w:ascii="仿宋" w:hAnsi="仿宋" w:eastAsia="仿宋" w:cs="仿宋"/>
          <w:spacing w:val="14"/>
          <w:sz w:val="22"/>
          <w:szCs w:val="22"/>
        </w:rPr>
        <w:t>5.1.1</w:t>
      </w:r>
      <w:r>
        <w:rPr>
          <w:rFonts w:ascii="仿宋" w:hAnsi="仿宋" w:eastAsia="仿宋" w:cs="仿宋"/>
          <w:spacing w:val="-28"/>
          <w:sz w:val="22"/>
          <w:szCs w:val="22"/>
        </w:rPr>
        <w:t xml:space="preserve"> </w:t>
      </w:r>
      <w:r>
        <w:rPr>
          <w:rFonts w:ascii="仿宋" w:hAnsi="仿宋" w:eastAsia="仿宋" w:cs="仿宋"/>
          <w:spacing w:val="14"/>
          <w:sz w:val="22"/>
          <w:szCs w:val="22"/>
        </w:rPr>
        <w:t>采购人和采购代理机构将按</w:t>
      </w:r>
      <w:r>
        <w:rPr>
          <w:rFonts w:ascii="仿宋" w:hAnsi="仿宋" w:eastAsia="仿宋" w:cs="仿宋"/>
          <w:b/>
          <w:bCs/>
          <w:spacing w:val="14"/>
          <w:sz w:val="22"/>
          <w:szCs w:val="22"/>
        </w:rPr>
        <w:t>投标人须知前附表1</w:t>
      </w:r>
      <w:r>
        <w:rPr>
          <w:rFonts w:ascii="仿宋" w:hAnsi="仿宋" w:eastAsia="仿宋" w:cs="仿宋"/>
          <w:spacing w:val="14"/>
          <w:sz w:val="22"/>
          <w:szCs w:val="22"/>
        </w:rPr>
        <w:t xml:space="preserve"> 中规定的开标时间和</w:t>
      </w:r>
      <w:r>
        <w:rPr>
          <w:rFonts w:ascii="仿宋" w:hAnsi="仿宋" w:eastAsia="仿宋" w:cs="仿宋"/>
          <w:spacing w:val="13"/>
          <w:sz w:val="22"/>
          <w:szCs w:val="22"/>
        </w:rPr>
        <w:t>地点组织公开开标并邀请所有投标人代表参加。投标人不足 3</w:t>
      </w:r>
      <w:r>
        <w:rPr>
          <w:rFonts w:ascii="仿宋" w:hAnsi="仿宋" w:eastAsia="仿宋" w:cs="仿宋"/>
          <w:spacing w:val="12"/>
          <w:sz w:val="22"/>
          <w:szCs w:val="22"/>
        </w:rPr>
        <w:t xml:space="preserve"> 家的，不得开标。</w:t>
      </w:r>
    </w:p>
    <w:p>
      <w:pPr>
        <w:spacing w:before="1" w:line="230" w:lineRule="auto"/>
        <w:ind w:left="53"/>
        <w:outlineLvl w:val="2"/>
        <w:rPr>
          <w:rFonts w:ascii="仿宋" w:hAnsi="仿宋" w:eastAsia="仿宋" w:cs="仿宋"/>
          <w:sz w:val="22"/>
          <w:szCs w:val="22"/>
        </w:rPr>
      </w:pPr>
      <w:r>
        <w:rPr>
          <w:rFonts w:ascii="仿宋" w:hAnsi="仿宋" w:eastAsia="仿宋" w:cs="仿宋"/>
          <w:b/>
          <w:bCs/>
          <w:spacing w:val="8"/>
          <w:sz w:val="22"/>
          <w:szCs w:val="22"/>
        </w:rPr>
        <w:t>5.2</w:t>
      </w:r>
      <w:r>
        <w:rPr>
          <w:rFonts w:ascii="仿宋" w:hAnsi="仿宋" w:eastAsia="仿宋" w:cs="仿宋"/>
          <w:spacing w:val="8"/>
          <w:sz w:val="22"/>
          <w:szCs w:val="22"/>
        </w:rPr>
        <w:t xml:space="preserve"> </w:t>
      </w:r>
      <w:r>
        <w:rPr>
          <w:rFonts w:ascii="仿宋" w:hAnsi="仿宋" w:eastAsia="仿宋" w:cs="仿宋"/>
          <w:b/>
          <w:bCs/>
          <w:spacing w:val="8"/>
          <w:sz w:val="22"/>
          <w:szCs w:val="22"/>
        </w:rPr>
        <w:t>资格审查及组建评标委员会</w:t>
      </w:r>
    </w:p>
    <w:p>
      <w:pPr>
        <w:spacing w:before="199" w:line="302" w:lineRule="auto"/>
        <w:ind w:left="58" w:right="48" w:firstLine="475"/>
        <w:rPr>
          <w:rFonts w:ascii="仿宋" w:hAnsi="仿宋" w:eastAsia="仿宋" w:cs="仿宋"/>
          <w:sz w:val="22"/>
          <w:szCs w:val="22"/>
        </w:rPr>
      </w:pPr>
      <w:r>
        <w:rPr>
          <w:rFonts w:ascii="仿宋" w:hAnsi="仿宋" w:eastAsia="仿宋" w:cs="仿宋"/>
          <w:spacing w:val="17"/>
          <w:sz w:val="22"/>
          <w:szCs w:val="22"/>
        </w:rPr>
        <w:t>5.2.1 依据法律法规和招标文件中规定的内容，对投标人资格进行审</w:t>
      </w:r>
      <w:r>
        <w:rPr>
          <w:rFonts w:ascii="仿宋" w:hAnsi="仿宋" w:eastAsia="仿宋" w:cs="仿宋"/>
          <w:spacing w:val="16"/>
          <w:sz w:val="22"/>
          <w:szCs w:val="22"/>
        </w:rPr>
        <w:t>查,未</w:t>
      </w:r>
      <w:r>
        <w:rPr>
          <w:rFonts w:ascii="仿宋" w:hAnsi="仿宋" w:eastAsia="仿宋" w:cs="仿宋"/>
          <w:sz w:val="22"/>
          <w:szCs w:val="22"/>
        </w:rPr>
        <w:t xml:space="preserve"> </w:t>
      </w:r>
      <w:r>
        <w:rPr>
          <w:rFonts w:ascii="仿宋" w:hAnsi="仿宋" w:eastAsia="仿宋" w:cs="仿宋"/>
          <w:spacing w:val="21"/>
          <w:sz w:val="22"/>
          <w:szCs w:val="22"/>
        </w:rPr>
        <w:t>按要求提供资格审查资料的投标人或其中一项未通过的投</w:t>
      </w:r>
      <w:r>
        <w:rPr>
          <w:rFonts w:ascii="仿宋" w:hAnsi="仿宋" w:eastAsia="仿宋" w:cs="仿宋"/>
          <w:spacing w:val="20"/>
          <w:sz w:val="22"/>
          <w:szCs w:val="22"/>
        </w:rPr>
        <w:t>标人</w:t>
      </w:r>
      <w:r>
        <w:rPr>
          <w:rFonts w:ascii="仿宋" w:hAnsi="仿宋" w:eastAsia="仿宋" w:cs="仿宋"/>
          <w:spacing w:val="-64"/>
          <w:sz w:val="22"/>
          <w:szCs w:val="22"/>
        </w:rPr>
        <w:t xml:space="preserve"> </w:t>
      </w:r>
      <w:r>
        <w:rPr>
          <w:rFonts w:ascii="仿宋" w:hAnsi="仿宋" w:eastAsia="仿宋" w:cs="仿宋"/>
          <w:spacing w:val="20"/>
          <w:sz w:val="22"/>
          <w:szCs w:val="22"/>
        </w:rPr>
        <w:t>，将视为资格审</w:t>
      </w:r>
      <w:r>
        <w:rPr>
          <w:rFonts w:ascii="仿宋" w:hAnsi="仿宋" w:eastAsia="仿宋" w:cs="仿宋"/>
          <w:sz w:val="22"/>
          <w:szCs w:val="22"/>
        </w:rPr>
        <w:t xml:space="preserve"> </w:t>
      </w:r>
      <w:r>
        <w:rPr>
          <w:rFonts w:ascii="仿宋" w:hAnsi="仿宋" w:eastAsia="仿宋" w:cs="仿宋"/>
          <w:spacing w:val="16"/>
          <w:sz w:val="22"/>
          <w:szCs w:val="22"/>
        </w:rPr>
        <w:t>查不合格，未能通过资格审查的投标人不进入下一轮评审。</w:t>
      </w:r>
    </w:p>
    <w:p>
      <w:pPr>
        <w:pStyle w:val="5"/>
        <w:spacing w:line="241" w:lineRule="auto"/>
      </w:pPr>
    </w:p>
    <w:p>
      <w:pPr>
        <w:spacing w:before="72" w:line="305" w:lineRule="auto"/>
        <w:ind w:left="58" w:right="38" w:firstLine="475"/>
        <w:rPr>
          <w:rFonts w:ascii="仿宋" w:hAnsi="仿宋" w:eastAsia="仿宋" w:cs="仿宋"/>
          <w:sz w:val="22"/>
          <w:szCs w:val="22"/>
        </w:rPr>
      </w:pPr>
      <w:r>
        <w:rPr>
          <w:rFonts w:ascii="仿宋" w:hAnsi="仿宋" w:eastAsia="仿宋" w:cs="仿宋"/>
          <w:spacing w:val="10"/>
          <w:sz w:val="22"/>
          <w:szCs w:val="22"/>
        </w:rPr>
        <w:t>5.2.2</w:t>
      </w:r>
      <w:r>
        <w:rPr>
          <w:rFonts w:ascii="仿宋" w:hAnsi="仿宋" w:eastAsia="仿宋" w:cs="仿宋"/>
          <w:spacing w:val="-19"/>
          <w:sz w:val="22"/>
          <w:szCs w:val="22"/>
        </w:rPr>
        <w:t xml:space="preserve"> </w:t>
      </w:r>
      <w:r>
        <w:rPr>
          <w:rFonts w:ascii="仿宋" w:hAnsi="仿宋" w:eastAsia="仿宋" w:cs="仿宋"/>
          <w:spacing w:val="10"/>
          <w:sz w:val="22"/>
          <w:szCs w:val="22"/>
        </w:rPr>
        <w:t xml:space="preserve">采购人或采购代理机构将在开标前 </w:t>
      </w:r>
      <w:r>
        <w:rPr>
          <w:rFonts w:ascii="仿宋" w:hAnsi="仿宋" w:eastAsia="仿宋" w:cs="仿宋"/>
          <w:spacing w:val="9"/>
          <w:sz w:val="22"/>
          <w:szCs w:val="22"/>
        </w:rPr>
        <w:t>1</w:t>
      </w:r>
      <w:r>
        <w:rPr>
          <w:rFonts w:ascii="仿宋" w:hAnsi="仿宋" w:eastAsia="仿宋" w:cs="仿宋"/>
          <w:spacing w:val="-21"/>
          <w:sz w:val="22"/>
          <w:szCs w:val="22"/>
        </w:rPr>
        <w:t xml:space="preserve"> </w:t>
      </w:r>
      <w:r>
        <w:rPr>
          <w:rFonts w:ascii="仿宋" w:hAnsi="仿宋" w:eastAsia="仿宋" w:cs="仿宋"/>
          <w:spacing w:val="9"/>
          <w:sz w:val="22"/>
          <w:szCs w:val="22"/>
        </w:rPr>
        <w:t>个工作日至投标截止后 1</w:t>
      </w:r>
      <w:r>
        <w:rPr>
          <w:rFonts w:ascii="仿宋" w:hAnsi="仿宋" w:eastAsia="仿宋" w:cs="仿宋"/>
          <w:spacing w:val="-25"/>
          <w:sz w:val="22"/>
          <w:szCs w:val="22"/>
        </w:rPr>
        <w:t xml:space="preserve"> </w:t>
      </w:r>
      <w:r>
        <w:rPr>
          <w:rFonts w:ascii="仿宋" w:hAnsi="仿宋" w:eastAsia="仿宋" w:cs="仿宋"/>
          <w:spacing w:val="9"/>
          <w:sz w:val="22"/>
          <w:szCs w:val="22"/>
        </w:rPr>
        <w:t>小时的</w:t>
      </w:r>
      <w:r>
        <w:rPr>
          <w:rFonts w:ascii="仿宋" w:hAnsi="仿宋" w:eastAsia="仿宋" w:cs="仿宋"/>
          <w:spacing w:val="21"/>
          <w:sz w:val="22"/>
          <w:szCs w:val="22"/>
        </w:rPr>
        <w:t>期间内查询投标人的信用记录</w:t>
      </w:r>
      <w:r>
        <w:rPr>
          <w:rFonts w:ascii="仿宋" w:hAnsi="仿宋" w:eastAsia="仿宋" w:cs="仿宋"/>
          <w:spacing w:val="-66"/>
          <w:sz w:val="22"/>
          <w:szCs w:val="22"/>
        </w:rPr>
        <w:t xml:space="preserve"> </w:t>
      </w:r>
      <w:r>
        <w:rPr>
          <w:rFonts w:ascii="仿宋" w:hAnsi="仿宋" w:eastAsia="仿宋" w:cs="仿宋"/>
          <w:spacing w:val="21"/>
          <w:sz w:val="22"/>
          <w:szCs w:val="22"/>
        </w:rPr>
        <w:t>。投标人存在不良信用记录的，</w:t>
      </w:r>
      <w:r>
        <w:rPr>
          <w:rFonts w:ascii="仿宋" w:hAnsi="仿宋" w:eastAsia="仿宋" w:cs="仿宋"/>
          <w:spacing w:val="20"/>
          <w:sz w:val="22"/>
          <w:szCs w:val="22"/>
        </w:rPr>
        <w:t>其投标将被认定</w:t>
      </w:r>
      <w:r>
        <w:rPr>
          <w:rFonts w:ascii="仿宋" w:hAnsi="仿宋" w:eastAsia="仿宋" w:cs="仿宋"/>
          <w:spacing w:val="7"/>
          <w:sz w:val="22"/>
          <w:szCs w:val="22"/>
        </w:rPr>
        <w:t>为</w:t>
      </w:r>
      <w:r>
        <w:rPr>
          <w:rFonts w:ascii="仿宋" w:hAnsi="仿宋" w:eastAsia="仿宋" w:cs="仿宋"/>
          <w:b/>
          <w:bCs/>
          <w:spacing w:val="7"/>
          <w:sz w:val="22"/>
          <w:szCs w:val="22"/>
        </w:rPr>
        <w:t>投标无效。</w:t>
      </w:r>
    </w:p>
    <w:p>
      <w:pPr>
        <w:spacing w:before="278" w:line="341" w:lineRule="auto"/>
        <w:ind w:left="59" w:right="48" w:firstLine="474"/>
        <w:rPr>
          <w:rFonts w:ascii="仿宋" w:hAnsi="仿宋" w:eastAsia="仿宋" w:cs="仿宋"/>
          <w:sz w:val="22"/>
          <w:szCs w:val="22"/>
        </w:rPr>
      </w:pPr>
      <w:r>
        <w:rPr>
          <w:rFonts w:ascii="仿宋" w:hAnsi="仿宋" w:eastAsia="仿宋" w:cs="仿宋"/>
          <w:spacing w:val="18"/>
          <w:sz w:val="22"/>
          <w:szCs w:val="22"/>
        </w:rPr>
        <w:t>5.2.3 不良信用记录指：</w:t>
      </w:r>
      <w:r>
        <w:rPr>
          <w:rFonts w:ascii="仿宋" w:hAnsi="仿宋" w:eastAsia="仿宋" w:cs="仿宋"/>
          <w:spacing w:val="-61"/>
          <w:sz w:val="22"/>
          <w:szCs w:val="22"/>
        </w:rPr>
        <w:t xml:space="preserve"> </w:t>
      </w:r>
      <w:r>
        <w:rPr>
          <w:rFonts w:ascii="仿宋" w:hAnsi="仿宋" w:eastAsia="仿宋" w:cs="仿宋"/>
          <w:spacing w:val="18"/>
          <w:sz w:val="22"/>
          <w:szCs w:val="22"/>
        </w:rPr>
        <w:t>投标人在中国政府采购网（</w:t>
      </w:r>
      <w:r>
        <w:rPr>
          <w:rFonts w:ascii="仿宋" w:hAnsi="仿宋" w:eastAsia="仿宋" w:cs="仿宋"/>
          <w:sz w:val="22"/>
          <w:szCs w:val="22"/>
        </w:rPr>
        <w:t>www</w:t>
      </w:r>
      <w:r>
        <w:rPr>
          <w:rFonts w:ascii="仿宋" w:hAnsi="仿宋" w:eastAsia="仿宋" w:cs="仿宋"/>
          <w:spacing w:val="18"/>
          <w:sz w:val="22"/>
          <w:szCs w:val="22"/>
        </w:rPr>
        <w:t>.</w:t>
      </w:r>
      <w:r>
        <w:rPr>
          <w:rFonts w:ascii="仿宋" w:hAnsi="仿宋" w:eastAsia="仿宋" w:cs="仿宋"/>
          <w:sz w:val="22"/>
          <w:szCs w:val="22"/>
        </w:rPr>
        <w:t>ccgp</w:t>
      </w:r>
      <w:r>
        <w:rPr>
          <w:rFonts w:ascii="仿宋" w:hAnsi="仿宋" w:eastAsia="仿宋" w:cs="仿宋"/>
          <w:spacing w:val="18"/>
          <w:sz w:val="22"/>
          <w:szCs w:val="22"/>
        </w:rPr>
        <w:t>.</w:t>
      </w:r>
      <w:r>
        <w:rPr>
          <w:rFonts w:ascii="仿宋" w:hAnsi="仿宋" w:eastAsia="仿宋" w:cs="仿宋"/>
          <w:sz w:val="22"/>
          <w:szCs w:val="22"/>
        </w:rPr>
        <w:t>gov</w:t>
      </w:r>
      <w:r>
        <w:rPr>
          <w:rFonts w:ascii="仿宋" w:hAnsi="仿宋" w:eastAsia="仿宋" w:cs="仿宋"/>
          <w:spacing w:val="18"/>
          <w:sz w:val="22"/>
          <w:szCs w:val="22"/>
        </w:rPr>
        <w:t>.</w:t>
      </w:r>
      <w:r>
        <w:rPr>
          <w:rFonts w:ascii="仿宋" w:hAnsi="仿宋" w:eastAsia="仿宋" w:cs="仿宋"/>
          <w:sz w:val="22"/>
          <w:szCs w:val="22"/>
        </w:rPr>
        <w:t>cn</w:t>
      </w:r>
      <w:r>
        <w:rPr>
          <w:rFonts w:ascii="仿宋" w:hAnsi="仿宋" w:eastAsia="仿宋" w:cs="仿宋"/>
          <w:spacing w:val="18"/>
          <w:sz w:val="22"/>
          <w:szCs w:val="22"/>
        </w:rPr>
        <w:t>）被</w:t>
      </w:r>
      <w:r>
        <w:rPr>
          <w:rFonts w:ascii="仿宋" w:hAnsi="仿宋" w:eastAsia="仿宋" w:cs="仿宋"/>
          <w:sz w:val="22"/>
          <w:szCs w:val="22"/>
        </w:rPr>
        <w:t xml:space="preserve"> </w:t>
      </w:r>
      <w:r>
        <w:rPr>
          <w:rFonts w:ascii="仿宋" w:hAnsi="仿宋" w:eastAsia="仿宋" w:cs="仿宋"/>
          <w:spacing w:val="-4"/>
          <w:sz w:val="22"/>
          <w:szCs w:val="22"/>
        </w:rPr>
        <w:t>列</w:t>
      </w:r>
      <w:r>
        <w:rPr>
          <w:rFonts w:ascii="仿宋" w:hAnsi="仿宋" w:eastAsia="仿宋" w:cs="仿宋"/>
          <w:spacing w:val="-39"/>
          <w:sz w:val="22"/>
          <w:szCs w:val="22"/>
        </w:rPr>
        <w:t xml:space="preserve"> </w:t>
      </w:r>
      <w:r>
        <w:rPr>
          <w:rFonts w:ascii="仿宋" w:hAnsi="仿宋" w:eastAsia="仿宋" w:cs="仿宋"/>
          <w:spacing w:val="-4"/>
          <w:sz w:val="22"/>
          <w:szCs w:val="22"/>
        </w:rPr>
        <w:t>入</w:t>
      </w:r>
      <w:r>
        <w:rPr>
          <w:rFonts w:ascii="仿宋" w:hAnsi="仿宋" w:eastAsia="仿宋" w:cs="仿宋"/>
          <w:spacing w:val="-53"/>
          <w:sz w:val="22"/>
          <w:szCs w:val="22"/>
        </w:rPr>
        <w:t xml:space="preserve"> </w:t>
      </w:r>
      <w:r>
        <w:rPr>
          <w:rFonts w:ascii="仿宋" w:hAnsi="仿宋" w:eastAsia="仿宋" w:cs="仿宋"/>
          <w:spacing w:val="-4"/>
          <w:sz w:val="22"/>
          <w:szCs w:val="22"/>
        </w:rPr>
        <w:t>政</w:t>
      </w:r>
      <w:r>
        <w:rPr>
          <w:rFonts w:ascii="仿宋" w:hAnsi="仿宋" w:eastAsia="仿宋" w:cs="仿宋"/>
          <w:spacing w:val="-55"/>
          <w:sz w:val="22"/>
          <w:szCs w:val="22"/>
        </w:rPr>
        <w:t xml:space="preserve"> </w:t>
      </w:r>
      <w:r>
        <w:rPr>
          <w:rFonts w:ascii="仿宋" w:hAnsi="仿宋" w:eastAsia="仿宋" w:cs="仿宋"/>
          <w:spacing w:val="-4"/>
          <w:sz w:val="22"/>
          <w:szCs w:val="22"/>
        </w:rPr>
        <w:t>府</w:t>
      </w:r>
      <w:r>
        <w:rPr>
          <w:rFonts w:ascii="仿宋" w:hAnsi="仿宋" w:eastAsia="仿宋" w:cs="仿宋"/>
          <w:spacing w:val="-52"/>
          <w:sz w:val="22"/>
          <w:szCs w:val="22"/>
        </w:rPr>
        <w:t xml:space="preserve"> </w:t>
      </w:r>
      <w:r>
        <w:rPr>
          <w:rFonts w:ascii="仿宋" w:hAnsi="仿宋" w:eastAsia="仿宋" w:cs="仿宋"/>
          <w:spacing w:val="-4"/>
          <w:sz w:val="22"/>
          <w:szCs w:val="22"/>
        </w:rPr>
        <w:t>采</w:t>
      </w:r>
      <w:r>
        <w:rPr>
          <w:rFonts w:ascii="仿宋" w:hAnsi="仿宋" w:eastAsia="仿宋" w:cs="仿宋"/>
          <w:spacing w:val="-56"/>
          <w:sz w:val="22"/>
          <w:szCs w:val="22"/>
        </w:rPr>
        <w:t xml:space="preserve"> </w:t>
      </w:r>
      <w:r>
        <w:rPr>
          <w:rFonts w:ascii="仿宋" w:hAnsi="仿宋" w:eastAsia="仿宋" w:cs="仿宋"/>
          <w:spacing w:val="-4"/>
          <w:sz w:val="22"/>
          <w:szCs w:val="22"/>
        </w:rPr>
        <w:t>购</w:t>
      </w:r>
      <w:r>
        <w:rPr>
          <w:rFonts w:ascii="仿宋" w:hAnsi="仿宋" w:eastAsia="仿宋" w:cs="仿宋"/>
          <w:spacing w:val="-52"/>
          <w:sz w:val="22"/>
          <w:szCs w:val="22"/>
        </w:rPr>
        <w:t xml:space="preserve"> </w:t>
      </w:r>
      <w:r>
        <w:rPr>
          <w:rFonts w:ascii="仿宋" w:hAnsi="仿宋" w:eastAsia="仿宋" w:cs="仿宋"/>
          <w:spacing w:val="-4"/>
          <w:sz w:val="22"/>
          <w:szCs w:val="22"/>
        </w:rPr>
        <w:t>严重</w:t>
      </w:r>
      <w:r>
        <w:rPr>
          <w:rFonts w:ascii="仿宋" w:hAnsi="仿宋" w:eastAsia="仿宋" w:cs="仿宋"/>
          <w:spacing w:val="-52"/>
          <w:sz w:val="22"/>
          <w:szCs w:val="22"/>
        </w:rPr>
        <w:t xml:space="preserve"> </w:t>
      </w:r>
      <w:r>
        <w:rPr>
          <w:rFonts w:ascii="仿宋" w:hAnsi="仿宋" w:eastAsia="仿宋" w:cs="仿宋"/>
          <w:spacing w:val="-4"/>
          <w:sz w:val="22"/>
          <w:szCs w:val="22"/>
        </w:rPr>
        <w:t>违</w:t>
      </w:r>
      <w:r>
        <w:rPr>
          <w:rFonts w:ascii="仿宋" w:hAnsi="仿宋" w:eastAsia="仿宋" w:cs="仿宋"/>
          <w:spacing w:val="-48"/>
          <w:sz w:val="22"/>
          <w:szCs w:val="22"/>
        </w:rPr>
        <w:t xml:space="preserve"> </w:t>
      </w:r>
      <w:r>
        <w:rPr>
          <w:rFonts w:ascii="仿宋" w:hAnsi="仿宋" w:eastAsia="仿宋" w:cs="仿宋"/>
          <w:spacing w:val="-4"/>
          <w:sz w:val="22"/>
          <w:szCs w:val="22"/>
        </w:rPr>
        <w:t>法</w:t>
      </w:r>
      <w:r>
        <w:rPr>
          <w:rFonts w:ascii="仿宋" w:hAnsi="仿宋" w:eastAsia="仿宋" w:cs="仿宋"/>
          <w:spacing w:val="-50"/>
          <w:sz w:val="22"/>
          <w:szCs w:val="22"/>
        </w:rPr>
        <w:t xml:space="preserve"> </w:t>
      </w:r>
      <w:r>
        <w:rPr>
          <w:rFonts w:ascii="仿宋" w:hAnsi="仿宋" w:eastAsia="仿宋" w:cs="仿宋"/>
          <w:spacing w:val="-4"/>
          <w:sz w:val="22"/>
          <w:szCs w:val="22"/>
        </w:rPr>
        <w:t>失</w:t>
      </w:r>
      <w:r>
        <w:rPr>
          <w:rFonts w:ascii="仿宋" w:hAnsi="仿宋" w:eastAsia="仿宋" w:cs="仿宋"/>
          <w:spacing w:val="-56"/>
          <w:sz w:val="22"/>
          <w:szCs w:val="22"/>
        </w:rPr>
        <w:t xml:space="preserve"> </w:t>
      </w:r>
      <w:r>
        <w:rPr>
          <w:rFonts w:ascii="仿宋" w:hAnsi="仿宋" w:eastAsia="仿宋" w:cs="仿宋"/>
          <w:spacing w:val="-4"/>
          <w:sz w:val="22"/>
          <w:szCs w:val="22"/>
        </w:rPr>
        <w:t>信</w:t>
      </w:r>
      <w:r>
        <w:rPr>
          <w:rFonts w:ascii="仿宋" w:hAnsi="仿宋" w:eastAsia="仿宋" w:cs="仿宋"/>
          <w:spacing w:val="-52"/>
          <w:sz w:val="22"/>
          <w:szCs w:val="22"/>
        </w:rPr>
        <w:t xml:space="preserve"> </w:t>
      </w:r>
      <w:r>
        <w:rPr>
          <w:rFonts w:ascii="仿宋" w:hAnsi="仿宋" w:eastAsia="仿宋" w:cs="仿宋"/>
          <w:spacing w:val="-4"/>
          <w:sz w:val="22"/>
          <w:szCs w:val="22"/>
        </w:rPr>
        <w:t>行</w:t>
      </w:r>
      <w:r>
        <w:rPr>
          <w:rFonts w:ascii="仿宋" w:hAnsi="仿宋" w:eastAsia="仿宋" w:cs="仿宋"/>
          <w:spacing w:val="-48"/>
          <w:sz w:val="22"/>
          <w:szCs w:val="22"/>
        </w:rPr>
        <w:t xml:space="preserve"> </w:t>
      </w:r>
      <w:r>
        <w:rPr>
          <w:rFonts w:ascii="仿宋" w:hAnsi="仿宋" w:eastAsia="仿宋" w:cs="仿宋"/>
          <w:spacing w:val="-4"/>
          <w:sz w:val="22"/>
          <w:szCs w:val="22"/>
        </w:rPr>
        <w:t>为记</w:t>
      </w:r>
      <w:r>
        <w:rPr>
          <w:rFonts w:ascii="仿宋" w:hAnsi="仿宋" w:eastAsia="仿宋" w:cs="仿宋"/>
          <w:spacing w:val="-48"/>
          <w:sz w:val="22"/>
          <w:szCs w:val="22"/>
        </w:rPr>
        <w:t xml:space="preserve"> </w:t>
      </w:r>
      <w:r>
        <w:rPr>
          <w:rFonts w:ascii="仿宋" w:hAnsi="仿宋" w:eastAsia="仿宋" w:cs="仿宋"/>
          <w:spacing w:val="-4"/>
          <w:sz w:val="22"/>
          <w:szCs w:val="22"/>
        </w:rPr>
        <w:t>录</w:t>
      </w:r>
      <w:r>
        <w:rPr>
          <w:rFonts w:ascii="仿宋" w:hAnsi="仿宋" w:eastAsia="仿宋" w:cs="仿宋"/>
          <w:spacing w:val="-52"/>
          <w:sz w:val="22"/>
          <w:szCs w:val="22"/>
        </w:rPr>
        <w:t xml:space="preserve"> </w:t>
      </w:r>
      <w:r>
        <w:rPr>
          <w:rFonts w:ascii="仿宋" w:hAnsi="仿宋" w:eastAsia="仿宋" w:cs="仿宋"/>
          <w:spacing w:val="-4"/>
          <w:sz w:val="22"/>
          <w:szCs w:val="22"/>
        </w:rPr>
        <w:t>名单</w:t>
      </w:r>
      <w:r>
        <w:rPr>
          <w:rFonts w:ascii="仿宋" w:hAnsi="仿宋" w:eastAsia="仿宋" w:cs="仿宋"/>
          <w:spacing w:val="59"/>
          <w:sz w:val="22"/>
          <w:szCs w:val="22"/>
        </w:rPr>
        <w:t xml:space="preserve"> </w:t>
      </w:r>
      <w:r>
        <w:rPr>
          <w:rFonts w:ascii="仿宋" w:hAnsi="仿宋" w:eastAsia="仿宋" w:cs="仿宋"/>
          <w:spacing w:val="-4"/>
          <w:sz w:val="22"/>
          <w:szCs w:val="22"/>
        </w:rPr>
        <w:t>，</w:t>
      </w:r>
      <w:r>
        <w:rPr>
          <w:rFonts w:ascii="仿宋" w:hAnsi="仿宋" w:eastAsia="仿宋" w:cs="仿宋"/>
          <w:spacing w:val="31"/>
          <w:sz w:val="22"/>
          <w:szCs w:val="22"/>
        </w:rPr>
        <w:t xml:space="preserve"> </w:t>
      </w:r>
      <w:r>
        <w:rPr>
          <w:rFonts w:ascii="仿宋" w:hAnsi="仿宋" w:eastAsia="仿宋" w:cs="仿宋"/>
          <w:spacing w:val="-4"/>
          <w:sz w:val="22"/>
          <w:szCs w:val="22"/>
        </w:rPr>
        <w:t>或</w:t>
      </w:r>
      <w:r>
        <w:rPr>
          <w:rFonts w:ascii="仿宋" w:hAnsi="仿宋" w:eastAsia="仿宋" w:cs="仿宋"/>
          <w:spacing w:val="-54"/>
          <w:sz w:val="22"/>
          <w:szCs w:val="22"/>
        </w:rPr>
        <w:t xml:space="preserve"> </w:t>
      </w:r>
      <w:r>
        <w:rPr>
          <w:rFonts w:ascii="仿宋" w:hAnsi="仿宋" w:eastAsia="仿宋" w:cs="仿宋"/>
          <w:spacing w:val="-4"/>
          <w:sz w:val="22"/>
          <w:szCs w:val="22"/>
        </w:rPr>
        <w:t>在 “ 信</w:t>
      </w:r>
      <w:r>
        <w:rPr>
          <w:rFonts w:ascii="仿宋" w:hAnsi="仿宋" w:eastAsia="仿宋" w:cs="仿宋"/>
          <w:spacing w:val="-56"/>
          <w:sz w:val="22"/>
          <w:szCs w:val="22"/>
        </w:rPr>
        <w:t xml:space="preserve"> </w:t>
      </w:r>
      <w:r>
        <w:rPr>
          <w:rFonts w:ascii="仿宋" w:hAnsi="仿宋" w:eastAsia="仿宋" w:cs="仿宋"/>
          <w:spacing w:val="-4"/>
          <w:sz w:val="22"/>
          <w:szCs w:val="22"/>
        </w:rPr>
        <w:t>用</w:t>
      </w:r>
      <w:r>
        <w:rPr>
          <w:rFonts w:ascii="仿宋" w:hAnsi="仿宋" w:eastAsia="仿宋" w:cs="仿宋"/>
          <w:spacing w:val="-24"/>
          <w:sz w:val="22"/>
          <w:szCs w:val="22"/>
        </w:rPr>
        <w:t xml:space="preserve"> </w:t>
      </w:r>
      <w:r>
        <w:rPr>
          <w:rFonts w:ascii="仿宋" w:hAnsi="仿宋" w:eastAsia="仿宋" w:cs="仿宋"/>
          <w:spacing w:val="-4"/>
          <w:sz w:val="22"/>
          <w:szCs w:val="22"/>
        </w:rPr>
        <w:t>中</w:t>
      </w:r>
      <w:r>
        <w:rPr>
          <w:rFonts w:ascii="仿宋" w:hAnsi="仿宋" w:eastAsia="仿宋" w:cs="仿宋"/>
          <w:spacing w:val="-30"/>
          <w:sz w:val="22"/>
          <w:szCs w:val="22"/>
        </w:rPr>
        <w:t xml:space="preserve"> </w:t>
      </w:r>
      <w:r>
        <w:rPr>
          <w:rFonts w:ascii="仿宋" w:hAnsi="仿宋" w:eastAsia="仿宋" w:cs="仿宋"/>
          <w:spacing w:val="-4"/>
          <w:sz w:val="22"/>
          <w:szCs w:val="22"/>
        </w:rPr>
        <w:t>国</w:t>
      </w:r>
      <w:r>
        <w:rPr>
          <w:rFonts w:ascii="仿宋" w:hAnsi="仿宋" w:eastAsia="仿宋" w:cs="仿宋"/>
          <w:spacing w:val="41"/>
          <w:sz w:val="22"/>
          <w:szCs w:val="22"/>
        </w:rPr>
        <w:t xml:space="preserve"> </w:t>
      </w:r>
      <w:r>
        <w:rPr>
          <w:rFonts w:ascii="仿宋" w:hAnsi="仿宋" w:eastAsia="仿宋" w:cs="仿宋"/>
          <w:spacing w:val="-4"/>
          <w:sz w:val="22"/>
          <w:szCs w:val="22"/>
        </w:rPr>
        <w:t>” 网</w:t>
      </w:r>
      <w:r>
        <w:rPr>
          <w:rFonts w:ascii="仿宋" w:hAnsi="仿宋" w:eastAsia="仿宋" w:cs="仿宋"/>
          <w:spacing w:val="-54"/>
          <w:sz w:val="22"/>
          <w:szCs w:val="22"/>
        </w:rPr>
        <w:t xml:space="preserve"> </w:t>
      </w:r>
      <w:r>
        <w:rPr>
          <w:rFonts w:ascii="仿宋" w:hAnsi="仿宋" w:eastAsia="仿宋" w:cs="仿宋"/>
          <w:spacing w:val="-4"/>
          <w:sz w:val="22"/>
          <w:szCs w:val="22"/>
        </w:rPr>
        <w:t>站</w:t>
      </w:r>
      <w:r>
        <w:rPr>
          <w:rFonts w:ascii="仿宋" w:hAnsi="仿宋" w:eastAsia="仿宋" w:cs="仿宋"/>
          <w:sz w:val="22"/>
          <w:szCs w:val="22"/>
        </w:rPr>
        <w:t xml:space="preserve"> </w:t>
      </w:r>
      <w:r>
        <w:rPr>
          <w:rFonts w:ascii="仿宋" w:hAnsi="仿宋" w:eastAsia="仿宋" w:cs="仿宋"/>
          <w:spacing w:val="25"/>
          <w:sz w:val="22"/>
          <w:szCs w:val="22"/>
        </w:rPr>
        <w:t>（</w:t>
      </w:r>
      <w:r>
        <w:rPr>
          <w:rFonts w:ascii="仿宋" w:hAnsi="仿宋" w:eastAsia="仿宋" w:cs="仿宋"/>
          <w:sz w:val="22"/>
          <w:szCs w:val="22"/>
        </w:rPr>
        <w:t>www</w:t>
      </w:r>
      <w:r>
        <w:rPr>
          <w:rFonts w:ascii="仿宋" w:hAnsi="仿宋" w:eastAsia="仿宋" w:cs="仿宋"/>
          <w:spacing w:val="25"/>
          <w:sz w:val="22"/>
          <w:szCs w:val="22"/>
        </w:rPr>
        <w:t>.</w:t>
      </w:r>
      <w:r>
        <w:rPr>
          <w:rFonts w:ascii="仿宋" w:hAnsi="仿宋" w:eastAsia="仿宋" w:cs="仿宋"/>
          <w:sz w:val="22"/>
          <w:szCs w:val="22"/>
        </w:rPr>
        <w:t>creditchina</w:t>
      </w:r>
      <w:r>
        <w:rPr>
          <w:rFonts w:ascii="仿宋" w:hAnsi="仿宋" w:eastAsia="仿宋" w:cs="仿宋"/>
          <w:spacing w:val="25"/>
          <w:sz w:val="22"/>
          <w:szCs w:val="22"/>
        </w:rPr>
        <w:t>.</w:t>
      </w:r>
      <w:r>
        <w:rPr>
          <w:rFonts w:ascii="仿宋" w:hAnsi="仿宋" w:eastAsia="仿宋" w:cs="仿宋"/>
          <w:sz w:val="22"/>
          <w:szCs w:val="22"/>
        </w:rPr>
        <w:t>gov</w:t>
      </w:r>
      <w:r>
        <w:rPr>
          <w:rFonts w:ascii="仿宋" w:hAnsi="仿宋" w:eastAsia="仿宋" w:cs="仿宋"/>
          <w:spacing w:val="25"/>
          <w:sz w:val="22"/>
          <w:szCs w:val="22"/>
        </w:rPr>
        <w:t>.</w:t>
      </w:r>
      <w:r>
        <w:rPr>
          <w:rFonts w:ascii="仿宋" w:hAnsi="仿宋" w:eastAsia="仿宋" w:cs="仿宋"/>
          <w:sz w:val="22"/>
          <w:szCs w:val="22"/>
        </w:rPr>
        <w:t>cn</w:t>
      </w:r>
      <w:r>
        <w:rPr>
          <w:rFonts w:ascii="仿宋" w:hAnsi="仿宋" w:eastAsia="仿宋" w:cs="仿宋"/>
          <w:spacing w:val="25"/>
          <w:sz w:val="22"/>
          <w:szCs w:val="22"/>
        </w:rPr>
        <w:t>）被列入失信被执行人</w:t>
      </w:r>
      <w:r>
        <w:rPr>
          <w:rFonts w:ascii="仿宋" w:hAnsi="仿宋" w:eastAsia="仿宋" w:cs="仿宋"/>
          <w:spacing w:val="-60"/>
          <w:sz w:val="22"/>
          <w:szCs w:val="22"/>
        </w:rPr>
        <w:t xml:space="preserve"> </w:t>
      </w:r>
      <w:r>
        <w:rPr>
          <w:rFonts w:ascii="仿宋" w:hAnsi="仿宋" w:eastAsia="仿宋" w:cs="仿宋"/>
          <w:spacing w:val="25"/>
          <w:sz w:val="22"/>
          <w:szCs w:val="22"/>
        </w:rPr>
        <w:t>、</w:t>
      </w:r>
      <w:r>
        <w:rPr>
          <w:rFonts w:ascii="仿宋" w:hAnsi="仿宋" w:eastAsia="仿宋" w:cs="仿宋"/>
          <w:spacing w:val="-64"/>
          <w:sz w:val="22"/>
          <w:szCs w:val="22"/>
        </w:rPr>
        <w:t xml:space="preserve"> </w:t>
      </w:r>
      <w:r>
        <w:rPr>
          <w:rFonts w:ascii="仿宋" w:hAnsi="仿宋" w:eastAsia="仿宋" w:cs="仿宋"/>
          <w:spacing w:val="25"/>
          <w:sz w:val="22"/>
          <w:szCs w:val="22"/>
        </w:rPr>
        <w:t>重大税收违法案件当事人</w:t>
      </w:r>
      <w:r>
        <w:rPr>
          <w:rFonts w:ascii="仿宋" w:hAnsi="仿宋" w:eastAsia="仿宋" w:cs="仿宋"/>
          <w:spacing w:val="17"/>
          <w:sz w:val="22"/>
          <w:szCs w:val="22"/>
        </w:rPr>
        <w:t>名单，以及存在《中华人民共和国政府采购法实施条例》</w:t>
      </w:r>
      <w:r>
        <w:rPr>
          <w:rFonts w:ascii="仿宋" w:hAnsi="仿宋" w:eastAsia="仿宋" w:cs="仿宋"/>
          <w:spacing w:val="-53"/>
          <w:sz w:val="22"/>
          <w:szCs w:val="22"/>
        </w:rPr>
        <w:t xml:space="preserve"> </w:t>
      </w:r>
      <w:r>
        <w:rPr>
          <w:rFonts w:ascii="仿宋" w:hAnsi="仿宋" w:eastAsia="仿宋" w:cs="仿宋"/>
          <w:spacing w:val="16"/>
          <w:sz w:val="22"/>
          <w:szCs w:val="22"/>
        </w:rPr>
        <w:t>第十九条规定的行政</w:t>
      </w:r>
      <w:r>
        <w:rPr>
          <w:rFonts w:ascii="仿宋" w:hAnsi="仿宋" w:eastAsia="仿宋" w:cs="仿宋"/>
          <w:spacing w:val="4"/>
          <w:sz w:val="22"/>
          <w:szCs w:val="22"/>
        </w:rPr>
        <w:t>处罚记录。</w:t>
      </w:r>
    </w:p>
    <w:p>
      <w:pPr>
        <w:pStyle w:val="5"/>
        <w:spacing w:line="257" w:lineRule="auto"/>
      </w:pPr>
    </w:p>
    <w:p>
      <w:pPr>
        <w:spacing w:before="72" w:line="391" w:lineRule="auto"/>
        <w:ind w:left="71" w:right="62" w:firstLine="513"/>
        <w:rPr>
          <w:rFonts w:ascii="仿宋" w:hAnsi="仿宋" w:eastAsia="仿宋" w:cs="仿宋"/>
          <w:sz w:val="22"/>
          <w:szCs w:val="22"/>
        </w:rPr>
      </w:pPr>
      <w:r>
        <w:rPr>
          <w:rFonts w:ascii="仿宋" w:hAnsi="仿宋" w:eastAsia="仿宋" w:cs="仿宋"/>
          <w:spacing w:val="20"/>
          <w:sz w:val="22"/>
          <w:szCs w:val="22"/>
        </w:rPr>
        <w:t>以联合体形式参加投标的，联合体任何成员存在以上不良信用记录的，联</w:t>
      </w:r>
      <w:r>
        <w:rPr>
          <w:rFonts w:ascii="仿宋" w:hAnsi="仿宋" w:eastAsia="仿宋" w:cs="仿宋"/>
          <w:spacing w:val="12"/>
          <w:sz w:val="22"/>
          <w:szCs w:val="22"/>
        </w:rPr>
        <w:t>合体投标将被认定为</w:t>
      </w:r>
      <w:r>
        <w:rPr>
          <w:rFonts w:ascii="仿宋" w:hAnsi="仿宋" w:eastAsia="仿宋" w:cs="仿宋"/>
          <w:b/>
          <w:bCs/>
          <w:spacing w:val="12"/>
          <w:sz w:val="22"/>
          <w:szCs w:val="22"/>
        </w:rPr>
        <w:t>投标无效。</w:t>
      </w:r>
    </w:p>
    <w:p>
      <w:pPr>
        <w:spacing w:before="1" w:line="389" w:lineRule="auto"/>
        <w:ind w:left="76" w:right="46" w:firstLine="454"/>
        <w:rPr>
          <w:rFonts w:ascii="仿宋" w:hAnsi="仿宋" w:eastAsia="仿宋" w:cs="仿宋"/>
          <w:sz w:val="22"/>
          <w:szCs w:val="22"/>
        </w:rPr>
      </w:pPr>
      <w:r>
        <w:rPr>
          <w:rFonts w:ascii="仿宋" w:hAnsi="仿宋" w:eastAsia="仿宋" w:cs="仿宋"/>
          <w:spacing w:val="14"/>
          <w:sz w:val="22"/>
          <w:szCs w:val="22"/>
        </w:rPr>
        <w:t>5.2.4 查询及记录方式：采购人或采购代理机构经办人将查询网页打印、签</w:t>
      </w:r>
      <w:r>
        <w:rPr>
          <w:rFonts w:ascii="仿宋" w:hAnsi="仿宋" w:eastAsia="仿宋" w:cs="仿宋"/>
          <w:sz w:val="22"/>
          <w:szCs w:val="22"/>
        </w:rPr>
        <w:t xml:space="preserve"> </w:t>
      </w:r>
      <w:r>
        <w:rPr>
          <w:rFonts w:ascii="仿宋" w:hAnsi="仿宋" w:eastAsia="仿宋" w:cs="仿宋"/>
          <w:spacing w:val="16"/>
          <w:sz w:val="22"/>
          <w:szCs w:val="22"/>
        </w:rPr>
        <w:t>字并存档备查。投标人不良信用记录以采购人或采购代理机构查询结果为准。</w:t>
      </w:r>
    </w:p>
    <w:p>
      <w:pPr>
        <w:spacing w:before="5" w:line="385" w:lineRule="auto"/>
        <w:ind w:left="59" w:right="48" w:firstLine="480"/>
        <w:rPr>
          <w:rFonts w:ascii="仿宋" w:hAnsi="仿宋" w:eastAsia="仿宋" w:cs="仿宋"/>
          <w:sz w:val="22"/>
          <w:szCs w:val="22"/>
        </w:rPr>
      </w:pPr>
      <w:r>
        <w:rPr>
          <w:rFonts w:ascii="仿宋" w:hAnsi="仿宋" w:eastAsia="仿宋" w:cs="仿宋"/>
          <w:spacing w:val="18"/>
          <w:sz w:val="22"/>
          <w:szCs w:val="22"/>
        </w:rPr>
        <w:t>在本招标文件规定的查询时间之后， 网站信息发生的任何变更均不再作为</w:t>
      </w:r>
      <w:r>
        <w:rPr>
          <w:rFonts w:ascii="仿宋" w:hAnsi="仿宋" w:eastAsia="仿宋" w:cs="仿宋"/>
          <w:spacing w:val="4"/>
          <w:sz w:val="22"/>
          <w:szCs w:val="22"/>
        </w:rPr>
        <w:t>评标依据。</w:t>
      </w:r>
    </w:p>
    <w:p>
      <w:pPr>
        <w:spacing w:before="104" w:line="232" w:lineRule="auto"/>
        <w:rPr>
          <w:rFonts w:ascii="仿宋" w:hAnsi="仿宋" w:eastAsia="仿宋" w:cs="仿宋"/>
          <w:sz w:val="22"/>
          <w:szCs w:val="22"/>
        </w:rPr>
      </w:pPr>
      <w:r>
        <w:rPr>
          <w:rFonts w:ascii="仿宋" w:hAnsi="仿宋" w:eastAsia="仿宋" w:cs="仿宋"/>
          <w:spacing w:val="20"/>
          <w:sz w:val="22"/>
          <w:szCs w:val="22"/>
        </w:rPr>
        <w:t>投标人</w:t>
      </w:r>
      <w:r>
        <w:rPr>
          <w:rFonts w:ascii="仿宋" w:hAnsi="仿宋" w:eastAsia="仿宋" w:cs="仿宋"/>
          <w:spacing w:val="-37"/>
          <w:sz w:val="22"/>
          <w:szCs w:val="22"/>
        </w:rPr>
        <w:t xml:space="preserve"> </w:t>
      </w:r>
      <w:r>
        <w:rPr>
          <w:rFonts w:ascii="仿宋" w:hAnsi="仿宋" w:eastAsia="仿宋" w:cs="仿宋"/>
          <w:spacing w:val="20"/>
          <w:sz w:val="22"/>
          <w:szCs w:val="22"/>
        </w:rPr>
        <w:t>自行提供的与网站信息不一致的其他证明材料亦不作</w:t>
      </w:r>
      <w:r>
        <w:rPr>
          <w:rFonts w:ascii="仿宋" w:hAnsi="仿宋" w:eastAsia="仿宋" w:cs="仿宋"/>
          <w:spacing w:val="19"/>
          <w:sz w:val="22"/>
          <w:szCs w:val="22"/>
        </w:rPr>
        <w:t>为资格审查依</w:t>
      </w:r>
      <w:r>
        <w:rPr>
          <w:rFonts w:ascii="仿宋" w:hAnsi="仿宋" w:eastAsia="仿宋" w:cs="仿宋"/>
          <w:spacing w:val="-4"/>
          <w:sz w:val="22"/>
          <w:szCs w:val="22"/>
        </w:rPr>
        <w:t>据。</w:t>
      </w:r>
    </w:p>
    <w:p>
      <w:pPr>
        <w:spacing w:before="195" w:line="387" w:lineRule="auto"/>
        <w:ind w:left="67" w:right="31" w:firstLine="465"/>
        <w:jc w:val="both"/>
        <w:rPr>
          <w:rFonts w:ascii="仿宋" w:hAnsi="仿宋" w:eastAsia="仿宋" w:cs="仿宋"/>
          <w:sz w:val="22"/>
          <w:szCs w:val="22"/>
        </w:rPr>
      </w:pPr>
      <w:r>
        <w:rPr>
          <w:rFonts w:ascii="仿宋" w:hAnsi="仿宋" w:eastAsia="仿宋" w:cs="仿宋"/>
          <w:spacing w:val="13"/>
          <w:sz w:val="22"/>
          <w:szCs w:val="22"/>
        </w:rPr>
        <w:t>5.2.5 按照《中华人民共和国政府采</w:t>
      </w:r>
      <w:r>
        <w:rPr>
          <w:rFonts w:ascii="仿宋" w:hAnsi="仿宋" w:eastAsia="仿宋" w:cs="仿宋"/>
          <w:spacing w:val="12"/>
          <w:sz w:val="22"/>
          <w:szCs w:val="22"/>
        </w:rPr>
        <w:t>购法》</w:t>
      </w:r>
      <w:r>
        <w:rPr>
          <w:rFonts w:ascii="仿宋" w:hAnsi="仿宋" w:eastAsia="仿宋" w:cs="仿宋"/>
          <w:spacing w:val="-52"/>
          <w:sz w:val="22"/>
          <w:szCs w:val="22"/>
        </w:rPr>
        <w:t xml:space="preserve"> </w:t>
      </w:r>
      <w:r>
        <w:rPr>
          <w:rFonts w:ascii="仿宋" w:hAnsi="仿宋" w:eastAsia="仿宋" w:cs="仿宋"/>
          <w:spacing w:val="12"/>
          <w:sz w:val="22"/>
          <w:szCs w:val="22"/>
        </w:rPr>
        <w:t>、《中华人民共和国政府采购法</w:t>
      </w:r>
      <w:r>
        <w:rPr>
          <w:rFonts w:ascii="仿宋" w:hAnsi="仿宋" w:eastAsia="仿宋" w:cs="仿宋"/>
          <w:sz w:val="22"/>
          <w:szCs w:val="22"/>
        </w:rPr>
        <w:t xml:space="preserve"> </w:t>
      </w:r>
      <w:r>
        <w:rPr>
          <w:rFonts w:ascii="仿宋" w:hAnsi="仿宋" w:eastAsia="仿宋" w:cs="仿宋"/>
          <w:spacing w:val="19"/>
          <w:sz w:val="22"/>
          <w:szCs w:val="22"/>
        </w:rPr>
        <w:t>实施条例》</w:t>
      </w:r>
      <w:r>
        <w:rPr>
          <w:rFonts w:ascii="仿宋" w:hAnsi="仿宋" w:eastAsia="仿宋" w:cs="仿宋"/>
          <w:spacing w:val="-48"/>
          <w:sz w:val="22"/>
          <w:szCs w:val="22"/>
        </w:rPr>
        <w:t xml:space="preserve"> </w:t>
      </w:r>
      <w:r>
        <w:rPr>
          <w:rFonts w:ascii="仿宋" w:hAnsi="仿宋" w:eastAsia="仿宋" w:cs="仿宋"/>
          <w:spacing w:val="19"/>
          <w:sz w:val="22"/>
          <w:szCs w:val="22"/>
        </w:rPr>
        <w:t>及本项目本级和上级财政部门的有关规定依法组建的评标委员会</w:t>
      </w:r>
      <w:r>
        <w:rPr>
          <w:rFonts w:ascii="仿宋" w:hAnsi="仿宋" w:eastAsia="仿宋" w:cs="仿宋"/>
          <w:spacing w:val="-64"/>
          <w:sz w:val="22"/>
          <w:szCs w:val="22"/>
        </w:rPr>
        <w:t xml:space="preserve"> </w:t>
      </w:r>
      <w:r>
        <w:rPr>
          <w:rFonts w:ascii="仿宋" w:hAnsi="仿宋" w:eastAsia="仿宋" w:cs="仿宋"/>
          <w:spacing w:val="19"/>
          <w:sz w:val="22"/>
          <w:szCs w:val="22"/>
        </w:rPr>
        <w:t>，</w:t>
      </w:r>
      <w:r>
        <w:rPr>
          <w:rFonts w:ascii="仿宋" w:hAnsi="仿宋" w:eastAsia="仿宋" w:cs="仿宋"/>
          <w:sz w:val="22"/>
          <w:szCs w:val="22"/>
        </w:rPr>
        <w:t xml:space="preserve"> </w:t>
      </w:r>
      <w:r>
        <w:rPr>
          <w:rFonts w:ascii="仿宋" w:hAnsi="仿宋" w:eastAsia="仿宋" w:cs="仿宋"/>
          <w:spacing w:val="6"/>
          <w:sz w:val="22"/>
          <w:szCs w:val="22"/>
        </w:rPr>
        <w:t>负责评标工作。</w:t>
      </w:r>
    </w:p>
    <w:p>
      <w:pPr>
        <w:spacing w:line="228" w:lineRule="auto"/>
        <w:ind w:left="53"/>
        <w:outlineLvl w:val="2"/>
        <w:rPr>
          <w:rFonts w:ascii="仿宋" w:hAnsi="仿宋" w:eastAsia="仿宋" w:cs="仿宋"/>
          <w:sz w:val="22"/>
          <w:szCs w:val="22"/>
        </w:rPr>
      </w:pPr>
      <w:r>
        <w:rPr>
          <w:rFonts w:ascii="仿宋" w:hAnsi="仿宋" w:eastAsia="仿宋" w:cs="仿宋"/>
          <w:b/>
          <w:bCs/>
          <w:spacing w:val="8"/>
          <w:sz w:val="22"/>
          <w:szCs w:val="22"/>
        </w:rPr>
        <w:t>5.3</w:t>
      </w:r>
      <w:r>
        <w:rPr>
          <w:rFonts w:ascii="仿宋" w:hAnsi="仿宋" w:eastAsia="仿宋" w:cs="仿宋"/>
          <w:spacing w:val="8"/>
          <w:sz w:val="22"/>
          <w:szCs w:val="22"/>
        </w:rPr>
        <w:t xml:space="preserve"> </w:t>
      </w:r>
      <w:r>
        <w:rPr>
          <w:rFonts w:ascii="仿宋" w:hAnsi="仿宋" w:eastAsia="仿宋" w:cs="仿宋"/>
          <w:b/>
          <w:bCs/>
          <w:spacing w:val="8"/>
          <w:sz w:val="22"/>
          <w:szCs w:val="22"/>
        </w:rPr>
        <w:t>投标文件符合性审查与澄清</w:t>
      </w:r>
    </w:p>
    <w:p>
      <w:pPr>
        <w:spacing w:before="205" w:line="306" w:lineRule="auto"/>
        <w:ind w:left="58" w:right="35" w:firstLine="475"/>
        <w:rPr>
          <w:rFonts w:ascii="仿宋" w:hAnsi="仿宋" w:eastAsia="仿宋" w:cs="仿宋"/>
          <w:sz w:val="22"/>
          <w:szCs w:val="22"/>
        </w:rPr>
      </w:pPr>
      <w:r>
        <w:rPr>
          <w:rFonts w:ascii="仿宋" w:hAnsi="仿宋" w:eastAsia="仿宋" w:cs="仿宋"/>
          <w:spacing w:val="14"/>
          <w:sz w:val="22"/>
          <w:szCs w:val="22"/>
        </w:rPr>
        <w:t>5.3.1 符合性审查是指依据招标文件的规定，从投标文件的有效性和完整性</w:t>
      </w:r>
      <w:r>
        <w:rPr>
          <w:rFonts w:ascii="仿宋" w:hAnsi="仿宋" w:eastAsia="仿宋" w:cs="仿宋"/>
          <w:sz w:val="22"/>
          <w:szCs w:val="22"/>
        </w:rPr>
        <w:t xml:space="preserve"> </w:t>
      </w:r>
      <w:r>
        <w:rPr>
          <w:rFonts w:ascii="仿宋" w:hAnsi="仿宋" w:eastAsia="仿宋" w:cs="仿宋"/>
          <w:spacing w:val="18"/>
          <w:sz w:val="22"/>
          <w:szCs w:val="22"/>
        </w:rPr>
        <w:t>对招标文件的响应程度进行审查， 以确定是否对招标文件的实质性要求做出响</w:t>
      </w:r>
      <w:r>
        <w:rPr>
          <w:rFonts w:ascii="仿宋" w:hAnsi="仿宋" w:eastAsia="仿宋" w:cs="仿宋"/>
          <w:spacing w:val="-3"/>
          <w:sz w:val="22"/>
          <w:szCs w:val="22"/>
        </w:rPr>
        <w:t>应。</w:t>
      </w:r>
    </w:p>
    <w:p>
      <w:pPr>
        <w:spacing w:before="295" w:line="231" w:lineRule="auto"/>
        <w:ind w:left="533"/>
        <w:outlineLvl w:val="3"/>
        <w:rPr>
          <w:rFonts w:ascii="仿宋" w:hAnsi="仿宋" w:eastAsia="仿宋" w:cs="仿宋"/>
          <w:sz w:val="22"/>
          <w:szCs w:val="22"/>
        </w:rPr>
      </w:pPr>
      <w:r>
        <w:rPr>
          <w:rFonts w:ascii="仿宋" w:hAnsi="仿宋" w:eastAsia="仿宋" w:cs="仿宋"/>
          <w:spacing w:val="8"/>
          <w:sz w:val="22"/>
          <w:szCs w:val="22"/>
        </w:rPr>
        <w:t>5.3.2 投标文件的澄清</w:t>
      </w:r>
    </w:p>
    <w:p>
      <w:pPr>
        <w:spacing w:before="200" w:line="389" w:lineRule="auto"/>
        <w:ind w:left="57" w:right="33" w:firstLine="602"/>
        <w:jc w:val="both"/>
        <w:rPr>
          <w:rFonts w:ascii="仿宋" w:hAnsi="仿宋" w:eastAsia="仿宋" w:cs="仿宋"/>
          <w:sz w:val="22"/>
          <w:szCs w:val="22"/>
        </w:rPr>
      </w:pPr>
      <w:r>
        <w:rPr>
          <w:rFonts w:ascii="仿宋" w:hAnsi="仿宋" w:eastAsia="仿宋" w:cs="仿宋"/>
          <w:spacing w:val="19"/>
          <w:sz w:val="22"/>
          <w:szCs w:val="22"/>
        </w:rPr>
        <w:t>在评标期间，评标委员会将以书面方式要求投标人对</w:t>
      </w:r>
      <w:r>
        <w:rPr>
          <w:rFonts w:ascii="仿宋" w:hAnsi="仿宋" w:eastAsia="仿宋" w:cs="仿宋"/>
          <w:spacing w:val="18"/>
          <w:sz w:val="22"/>
          <w:szCs w:val="22"/>
        </w:rPr>
        <w:t>其投标文件中含义不</w:t>
      </w:r>
      <w:r>
        <w:rPr>
          <w:rFonts w:ascii="仿宋" w:hAnsi="仿宋" w:eastAsia="仿宋" w:cs="仿宋"/>
          <w:sz w:val="22"/>
          <w:szCs w:val="22"/>
        </w:rPr>
        <w:t xml:space="preserve"> </w:t>
      </w:r>
      <w:r>
        <w:rPr>
          <w:rFonts w:ascii="仿宋" w:hAnsi="仿宋" w:eastAsia="仿宋" w:cs="仿宋"/>
          <w:spacing w:val="17"/>
          <w:sz w:val="22"/>
          <w:szCs w:val="22"/>
        </w:rPr>
        <w:t>明确</w:t>
      </w:r>
      <w:r>
        <w:rPr>
          <w:rFonts w:ascii="仿宋" w:hAnsi="仿宋" w:eastAsia="仿宋" w:cs="仿宋"/>
          <w:spacing w:val="-55"/>
          <w:sz w:val="22"/>
          <w:szCs w:val="22"/>
        </w:rPr>
        <w:t xml:space="preserve"> </w:t>
      </w:r>
      <w:r>
        <w:rPr>
          <w:rFonts w:ascii="仿宋" w:hAnsi="仿宋" w:eastAsia="仿宋" w:cs="仿宋"/>
          <w:spacing w:val="17"/>
          <w:sz w:val="22"/>
          <w:szCs w:val="22"/>
        </w:rPr>
        <w:t>、对同类问题表述不一致或者有明显文字和计算错误的内容， 以及评标委</w:t>
      </w:r>
      <w:r>
        <w:rPr>
          <w:rFonts w:ascii="仿宋" w:hAnsi="仿宋" w:eastAsia="仿宋" w:cs="仿宋"/>
          <w:sz w:val="22"/>
          <w:szCs w:val="22"/>
        </w:rPr>
        <w:t xml:space="preserve"> </w:t>
      </w:r>
      <w:r>
        <w:rPr>
          <w:rFonts w:ascii="仿宋" w:hAnsi="仿宋" w:eastAsia="仿宋" w:cs="仿宋"/>
          <w:spacing w:val="22"/>
          <w:sz w:val="22"/>
          <w:szCs w:val="22"/>
        </w:rPr>
        <w:t>员会认为投标人的报价明显低于其他通过符合性检查投标人的报价，有可能影</w:t>
      </w:r>
      <w:r>
        <w:rPr>
          <w:rFonts w:ascii="仿宋" w:hAnsi="仿宋" w:eastAsia="仿宋" w:cs="仿宋"/>
          <w:spacing w:val="11"/>
          <w:sz w:val="22"/>
          <w:szCs w:val="22"/>
        </w:rPr>
        <w:t xml:space="preserve"> </w:t>
      </w:r>
      <w:r>
        <w:rPr>
          <w:rFonts w:ascii="仿宋" w:hAnsi="仿宋" w:eastAsia="仿宋" w:cs="仿宋"/>
          <w:spacing w:val="18"/>
          <w:sz w:val="22"/>
          <w:szCs w:val="22"/>
        </w:rPr>
        <w:t>响履约的情况作必要的澄清</w:t>
      </w:r>
      <w:r>
        <w:rPr>
          <w:rFonts w:ascii="仿宋" w:hAnsi="仿宋" w:eastAsia="仿宋" w:cs="仿宋"/>
          <w:spacing w:val="-52"/>
          <w:sz w:val="22"/>
          <w:szCs w:val="22"/>
        </w:rPr>
        <w:t xml:space="preserve"> </w:t>
      </w:r>
      <w:r>
        <w:rPr>
          <w:rFonts w:ascii="仿宋" w:hAnsi="仿宋" w:eastAsia="仿宋" w:cs="仿宋"/>
          <w:spacing w:val="18"/>
          <w:sz w:val="22"/>
          <w:szCs w:val="22"/>
        </w:rPr>
        <w:t>、说明或补正</w:t>
      </w:r>
      <w:r>
        <w:rPr>
          <w:rFonts w:ascii="仿宋" w:hAnsi="仿宋" w:eastAsia="仿宋" w:cs="仿宋"/>
          <w:spacing w:val="-65"/>
          <w:sz w:val="22"/>
          <w:szCs w:val="22"/>
        </w:rPr>
        <w:t xml:space="preserve"> </w:t>
      </w:r>
      <w:r>
        <w:rPr>
          <w:rFonts w:ascii="仿宋" w:hAnsi="仿宋" w:eastAsia="仿宋" w:cs="仿宋"/>
          <w:spacing w:val="18"/>
          <w:sz w:val="22"/>
          <w:szCs w:val="22"/>
        </w:rPr>
        <w:t>。投标人的澄清</w:t>
      </w:r>
      <w:r>
        <w:rPr>
          <w:rFonts w:ascii="仿宋" w:hAnsi="仿宋" w:eastAsia="仿宋" w:cs="仿宋"/>
          <w:spacing w:val="-66"/>
          <w:sz w:val="22"/>
          <w:szCs w:val="22"/>
        </w:rPr>
        <w:t xml:space="preserve"> </w:t>
      </w:r>
      <w:r>
        <w:rPr>
          <w:rFonts w:ascii="仿宋" w:hAnsi="仿宋" w:eastAsia="仿宋" w:cs="仿宋"/>
          <w:spacing w:val="18"/>
          <w:sz w:val="22"/>
          <w:szCs w:val="22"/>
        </w:rPr>
        <w:t>、说明或补正应在评</w:t>
      </w:r>
      <w:r>
        <w:rPr>
          <w:rFonts w:ascii="仿宋" w:hAnsi="仿宋" w:eastAsia="仿宋" w:cs="仿宋"/>
          <w:sz w:val="22"/>
          <w:szCs w:val="22"/>
        </w:rPr>
        <w:t xml:space="preserve"> </w:t>
      </w:r>
      <w:r>
        <w:rPr>
          <w:rFonts w:ascii="仿宋" w:hAnsi="仿宋" w:eastAsia="仿宋" w:cs="仿宋"/>
          <w:spacing w:val="19"/>
          <w:sz w:val="22"/>
          <w:szCs w:val="22"/>
        </w:rPr>
        <w:t>标委员会规定的时间内</w:t>
      </w:r>
      <w:r>
        <w:rPr>
          <w:rFonts w:ascii="仿宋" w:hAnsi="仿宋" w:eastAsia="仿宋" w:cs="仿宋"/>
          <w:spacing w:val="-43"/>
          <w:sz w:val="22"/>
          <w:szCs w:val="22"/>
        </w:rPr>
        <w:t xml:space="preserve"> </w:t>
      </w:r>
      <w:r>
        <w:rPr>
          <w:rFonts w:ascii="仿宋" w:hAnsi="仿宋" w:eastAsia="仿宋" w:cs="仿宋"/>
          <w:spacing w:val="19"/>
          <w:sz w:val="22"/>
          <w:szCs w:val="22"/>
        </w:rPr>
        <w:t>以书面方式进行</w:t>
      </w:r>
      <w:r>
        <w:rPr>
          <w:rFonts w:ascii="仿宋" w:hAnsi="仿宋" w:eastAsia="仿宋" w:cs="仿宋"/>
          <w:spacing w:val="-64"/>
          <w:sz w:val="22"/>
          <w:szCs w:val="22"/>
        </w:rPr>
        <w:t xml:space="preserve"> </w:t>
      </w:r>
      <w:r>
        <w:rPr>
          <w:rFonts w:ascii="仿宋" w:hAnsi="仿宋" w:eastAsia="仿宋" w:cs="仿宋"/>
          <w:spacing w:val="19"/>
          <w:sz w:val="22"/>
          <w:szCs w:val="22"/>
        </w:rPr>
        <w:t>，并不得超出投标文件范围或者改变投</w:t>
      </w:r>
      <w:r>
        <w:rPr>
          <w:rFonts w:ascii="仿宋" w:hAnsi="仿宋" w:eastAsia="仿宋" w:cs="仿宋"/>
          <w:sz w:val="22"/>
          <w:szCs w:val="22"/>
        </w:rPr>
        <w:t xml:space="preserve"> </w:t>
      </w:r>
      <w:r>
        <w:rPr>
          <w:rFonts w:ascii="仿宋" w:hAnsi="仿宋" w:eastAsia="仿宋" w:cs="仿宋"/>
          <w:spacing w:val="10"/>
          <w:sz w:val="22"/>
          <w:szCs w:val="22"/>
        </w:rPr>
        <w:t>标文件的实质性内容。</w:t>
      </w:r>
    </w:p>
    <w:p>
      <w:pPr>
        <w:spacing w:before="1" w:line="228" w:lineRule="auto"/>
        <w:ind w:left="777"/>
        <w:rPr>
          <w:rFonts w:ascii="仿宋" w:hAnsi="仿宋" w:eastAsia="仿宋" w:cs="仿宋"/>
          <w:sz w:val="22"/>
          <w:szCs w:val="22"/>
        </w:rPr>
      </w:pPr>
      <w:r>
        <w:rPr>
          <w:rFonts w:ascii="仿宋" w:hAnsi="仿宋" w:eastAsia="仿宋" w:cs="仿宋"/>
          <w:spacing w:val="16"/>
          <w:sz w:val="22"/>
          <w:szCs w:val="22"/>
        </w:rPr>
        <w:t>投标人的的澄清、说明或补正将作为投标文件的一部分。</w:t>
      </w:r>
    </w:p>
    <w:p>
      <w:pPr>
        <w:spacing w:before="196" w:line="230" w:lineRule="auto"/>
        <w:ind w:left="533"/>
        <w:outlineLvl w:val="3"/>
        <w:rPr>
          <w:rFonts w:ascii="仿宋" w:hAnsi="仿宋" w:eastAsia="仿宋" w:cs="仿宋"/>
          <w:sz w:val="22"/>
          <w:szCs w:val="22"/>
        </w:rPr>
      </w:pPr>
      <w:r>
        <w:rPr>
          <w:rFonts w:ascii="仿宋" w:hAnsi="仿宋" w:eastAsia="仿宋" w:cs="仿宋"/>
          <w:spacing w:val="12"/>
          <w:sz w:val="22"/>
          <w:szCs w:val="22"/>
        </w:rPr>
        <w:t>5.3.3 投标文件报价出现前后不一致的，按照下列规定修正：</w:t>
      </w:r>
    </w:p>
    <w:p>
      <w:pPr>
        <w:spacing w:before="200" w:line="274" w:lineRule="auto"/>
        <w:ind w:left="86" w:right="35" w:firstLine="341"/>
        <w:rPr>
          <w:rFonts w:ascii="仿宋" w:hAnsi="仿宋" w:eastAsia="仿宋" w:cs="仿宋"/>
          <w:sz w:val="22"/>
          <w:szCs w:val="22"/>
        </w:rPr>
      </w:pPr>
      <w:r>
        <w:rPr>
          <w:rFonts w:ascii="仿宋" w:hAnsi="仿宋" w:eastAsia="仿宋" w:cs="仿宋"/>
          <w:spacing w:val="15"/>
          <w:sz w:val="22"/>
          <w:szCs w:val="22"/>
        </w:rPr>
        <w:t>（一）投标文件中开标一览表（报价表） 内容与投</w:t>
      </w:r>
      <w:r>
        <w:rPr>
          <w:rFonts w:ascii="仿宋" w:hAnsi="仿宋" w:eastAsia="仿宋" w:cs="仿宋"/>
          <w:spacing w:val="14"/>
          <w:sz w:val="22"/>
          <w:szCs w:val="22"/>
        </w:rPr>
        <w:t>标文件中相应内容不一致</w:t>
      </w:r>
      <w:r>
        <w:rPr>
          <w:rFonts w:ascii="仿宋" w:hAnsi="仿宋" w:eastAsia="仿宋" w:cs="仿宋"/>
          <w:spacing w:val="7"/>
          <w:sz w:val="22"/>
          <w:szCs w:val="22"/>
        </w:rPr>
        <w:t>的，</w:t>
      </w:r>
      <w:r>
        <w:rPr>
          <w:rFonts w:ascii="仿宋" w:hAnsi="仿宋" w:eastAsia="仿宋" w:cs="仿宋"/>
          <w:spacing w:val="-46"/>
          <w:sz w:val="22"/>
          <w:szCs w:val="22"/>
        </w:rPr>
        <w:t xml:space="preserve"> </w:t>
      </w:r>
      <w:r>
        <w:rPr>
          <w:rFonts w:ascii="仿宋" w:hAnsi="仿宋" w:eastAsia="仿宋" w:cs="仿宋"/>
          <w:spacing w:val="7"/>
          <w:sz w:val="22"/>
          <w:szCs w:val="22"/>
        </w:rPr>
        <w:t>以开标一览表（报价表）为准；</w:t>
      </w:r>
    </w:p>
    <w:p>
      <w:pPr>
        <w:spacing w:before="269" w:line="231" w:lineRule="auto"/>
        <w:ind w:left="547"/>
        <w:outlineLvl w:val="4"/>
        <w:rPr>
          <w:rFonts w:ascii="仿宋" w:hAnsi="仿宋" w:eastAsia="仿宋" w:cs="仿宋"/>
          <w:sz w:val="22"/>
          <w:szCs w:val="22"/>
        </w:rPr>
      </w:pPr>
      <w:r>
        <w:rPr>
          <w:rFonts w:ascii="仿宋" w:hAnsi="仿宋" w:eastAsia="仿宋" w:cs="仿宋"/>
          <w:spacing w:val="13"/>
          <w:sz w:val="22"/>
          <w:szCs w:val="22"/>
        </w:rPr>
        <w:t>（二）大写金额和小写金额不一致的，</w:t>
      </w:r>
      <w:r>
        <w:rPr>
          <w:rFonts w:ascii="仿宋" w:hAnsi="仿宋" w:eastAsia="仿宋" w:cs="仿宋"/>
          <w:spacing w:val="-57"/>
          <w:sz w:val="22"/>
          <w:szCs w:val="22"/>
        </w:rPr>
        <w:t xml:space="preserve"> </w:t>
      </w:r>
      <w:r>
        <w:rPr>
          <w:rFonts w:ascii="仿宋" w:hAnsi="仿宋" w:eastAsia="仿宋" w:cs="仿宋"/>
          <w:spacing w:val="13"/>
          <w:sz w:val="22"/>
          <w:szCs w:val="22"/>
        </w:rPr>
        <w:t>以大写金额为</w:t>
      </w:r>
      <w:r>
        <w:rPr>
          <w:rFonts w:ascii="仿宋" w:hAnsi="仿宋" w:eastAsia="仿宋" w:cs="仿宋"/>
          <w:spacing w:val="12"/>
          <w:sz w:val="22"/>
          <w:szCs w:val="22"/>
        </w:rPr>
        <w:t>准；</w:t>
      </w:r>
    </w:p>
    <w:p>
      <w:pPr>
        <w:spacing w:before="204" w:line="271" w:lineRule="auto"/>
        <w:ind w:left="63" w:right="40" w:firstLine="484"/>
        <w:rPr>
          <w:rFonts w:ascii="仿宋" w:hAnsi="仿宋" w:eastAsia="仿宋" w:cs="仿宋"/>
          <w:sz w:val="22"/>
          <w:szCs w:val="22"/>
        </w:rPr>
      </w:pPr>
      <w:r>
        <w:rPr>
          <w:rFonts w:ascii="仿宋" w:hAnsi="仿宋" w:eastAsia="仿宋" w:cs="仿宋"/>
          <w:spacing w:val="16"/>
          <w:sz w:val="22"/>
          <w:szCs w:val="22"/>
        </w:rPr>
        <w:t>（三）</w:t>
      </w:r>
      <w:r>
        <w:rPr>
          <w:rFonts w:ascii="仿宋" w:hAnsi="仿宋" w:eastAsia="仿宋" w:cs="仿宋"/>
          <w:spacing w:val="-44"/>
          <w:sz w:val="22"/>
          <w:szCs w:val="22"/>
        </w:rPr>
        <w:t xml:space="preserve"> </w:t>
      </w:r>
      <w:r>
        <w:rPr>
          <w:rFonts w:ascii="仿宋" w:hAnsi="仿宋" w:eastAsia="仿宋" w:cs="仿宋"/>
          <w:spacing w:val="16"/>
          <w:sz w:val="22"/>
          <w:szCs w:val="22"/>
        </w:rPr>
        <w:t>单价金额小数点或者百分比有明显错位的， 以开标一览表的总价为</w:t>
      </w:r>
      <w:r>
        <w:rPr>
          <w:rFonts w:ascii="仿宋" w:hAnsi="仿宋" w:eastAsia="仿宋" w:cs="仿宋"/>
          <w:spacing w:val="6"/>
          <w:sz w:val="22"/>
          <w:szCs w:val="22"/>
        </w:rPr>
        <w:t>准，并修改单价；</w:t>
      </w:r>
    </w:p>
    <w:p>
      <w:pPr>
        <w:spacing w:before="275" w:line="229" w:lineRule="auto"/>
        <w:ind w:left="547"/>
        <w:rPr>
          <w:rFonts w:ascii="仿宋" w:hAnsi="仿宋" w:eastAsia="仿宋" w:cs="仿宋"/>
          <w:sz w:val="22"/>
          <w:szCs w:val="22"/>
        </w:rPr>
      </w:pPr>
      <w:r>
        <w:rPr>
          <w:rFonts w:ascii="仿宋" w:hAnsi="仿宋" w:eastAsia="仿宋" w:cs="仿宋"/>
          <w:spacing w:val="12"/>
          <w:sz w:val="22"/>
          <w:szCs w:val="22"/>
        </w:rPr>
        <w:t>（</w:t>
      </w:r>
      <w:r>
        <w:rPr>
          <w:rFonts w:ascii="仿宋" w:hAnsi="仿宋" w:eastAsia="仿宋" w:cs="仿宋"/>
          <w:spacing w:val="-58"/>
          <w:sz w:val="22"/>
          <w:szCs w:val="22"/>
        </w:rPr>
        <w:t xml:space="preserve"> </w:t>
      </w:r>
      <w:r>
        <w:rPr>
          <w:rFonts w:ascii="仿宋" w:hAnsi="仿宋" w:eastAsia="仿宋" w:cs="仿宋"/>
          <w:spacing w:val="12"/>
          <w:sz w:val="22"/>
          <w:szCs w:val="22"/>
        </w:rPr>
        <w:t>四）</w:t>
      </w:r>
      <w:r>
        <w:rPr>
          <w:rFonts w:ascii="仿宋" w:hAnsi="仿宋" w:eastAsia="仿宋" w:cs="仿宋"/>
          <w:spacing w:val="-60"/>
          <w:sz w:val="22"/>
          <w:szCs w:val="22"/>
        </w:rPr>
        <w:t xml:space="preserve"> </w:t>
      </w:r>
      <w:r>
        <w:rPr>
          <w:rFonts w:ascii="仿宋" w:hAnsi="仿宋" w:eastAsia="仿宋" w:cs="仿宋"/>
          <w:spacing w:val="12"/>
          <w:sz w:val="22"/>
          <w:szCs w:val="22"/>
        </w:rPr>
        <w:t>总价金额与按单价汇总金额不一致的，</w:t>
      </w:r>
      <w:r>
        <w:rPr>
          <w:rFonts w:ascii="仿宋" w:hAnsi="仿宋" w:eastAsia="仿宋" w:cs="仿宋"/>
          <w:spacing w:val="-57"/>
          <w:sz w:val="22"/>
          <w:szCs w:val="22"/>
        </w:rPr>
        <w:t xml:space="preserve"> </w:t>
      </w:r>
      <w:r>
        <w:rPr>
          <w:rFonts w:ascii="仿宋" w:hAnsi="仿宋" w:eastAsia="仿宋" w:cs="仿宋"/>
          <w:spacing w:val="12"/>
          <w:sz w:val="22"/>
          <w:szCs w:val="22"/>
        </w:rPr>
        <w:t>以</w:t>
      </w:r>
      <w:r>
        <w:rPr>
          <w:rFonts w:ascii="仿宋" w:hAnsi="仿宋" w:eastAsia="仿宋" w:cs="仿宋"/>
          <w:spacing w:val="11"/>
          <w:sz w:val="22"/>
          <w:szCs w:val="22"/>
        </w:rPr>
        <w:t>单价金额计算结果为准。</w:t>
      </w:r>
    </w:p>
    <w:p>
      <w:pPr>
        <w:spacing w:before="195" w:line="229" w:lineRule="auto"/>
        <w:ind w:right="38"/>
        <w:jc w:val="center"/>
        <w:rPr>
          <w:rFonts w:ascii="仿宋" w:hAnsi="仿宋" w:eastAsia="仿宋" w:cs="仿宋"/>
          <w:sz w:val="22"/>
          <w:szCs w:val="22"/>
        </w:rPr>
      </w:pPr>
      <w:r>
        <w:rPr>
          <w:rFonts w:ascii="仿宋" w:hAnsi="仿宋" w:eastAsia="仿宋" w:cs="仿宋"/>
          <w:spacing w:val="19"/>
          <w:sz w:val="22"/>
          <w:szCs w:val="22"/>
        </w:rPr>
        <w:t>同时出现两种以上不一致的，按照前款规定的顺序修</w:t>
      </w:r>
      <w:r>
        <w:rPr>
          <w:rFonts w:ascii="仿宋" w:hAnsi="仿宋" w:eastAsia="仿宋" w:cs="仿宋"/>
          <w:spacing w:val="18"/>
          <w:sz w:val="22"/>
          <w:szCs w:val="22"/>
        </w:rPr>
        <w:t>正</w:t>
      </w:r>
      <w:r>
        <w:rPr>
          <w:rFonts w:ascii="仿宋" w:hAnsi="仿宋" w:eastAsia="仿宋" w:cs="仿宋"/>
          <w:spacing w:val="-65"/>
          <w:sz w:val="22"/>
          <w:szCs w:val="22"/>
        </w:rPr>
        <w:t xml:space="preserve"> </w:t>
      </w:r>
      <w:r>
        <w:rPr>
          <w:rFonts w:ascii="仿宋" w:hAnsi="仿宋" w:eastAsia="仿宋" w:cs="仿宋"/>
          <w:spacing w:val="18"/>
          <w:sz w:val="22"/>
          <w:szCs w:val="22"/>
        </w:rPr>
        <w:t>。修正后的报价</w:t>
      </w:r>
    </w:p>
    <w:p>
      <w:pPr>
        <w:spacing w:before="201" w:line="387" w:lineRule="auto"/>
        <w:ind w:left="58" w:right="38"/>
        <w:rPr>
          <w:rFonts w:ascii="仿宋" w:hAnsi="仿宋" w:eastAsia="仿宋" w:cs="仿宋"/>
          <w:sz w:val="22"/>
          <w:szCs w:val="22"/>
        </w:rPr>
      </w:pPr>
      <w:r>
        <w:rPr>
          <w:rFonts w:ascii="仿宋" w:hAnsi="仿宋" w:eastAsia="仿宋" w:cs="仿宋"/>
          <w:spacing w:val="15"/>
          <w:sz w:val="22"/>
          <w:szCs w:val="22"/>
        </w:rPr>
        <w:t>按照第</w:t>
      </w:r>
      <w:r>
        <w:rPr>
          <w:rFonts w:ascii="仿宋" w:hAnsi="仿宋" w:eastAsia="仿宋" w:cs="仿宋"/>
          <w:spacing w:val="-19"/>
          <w:sz w:val="22"/>
          <w:szCs w:val="22"/>
        </w:rPr>
        <w:t xml:space="preserve"> </w:t>
      </w:r>
      <w:r>
        <w:rPr>
          <w:rFonts w:ascii="仿宋" w:hAnsi="仿宋" w:eastAsia="仿宋" w:cs="仿宋"/>
          <w:spacing w:val="15"/>
          <w:sz w:val="22"/>
          <w:szCs w:val="22"/>
        </w:rPr>
        <w:t>20.2 条的规定经投标人确认后产生约束力，投标人不确认的，其投标将</w:t>
      </w:r>
      <w:r>
        <w:rPr>
          <w:rFonts w:ascii="仿宋" w:hAnsi="仿宋" w:eastAsia="仿宋" w:cs="仿宋"/>
          <w:spacing w:val="10"/>
          <w:sz w:val="22"/>
          <w:szCs w:val="22"/>
        </w:rPr>
        <w:t>被认定为</w:t>
      </w:r>
      <w:r>
        <w:rPr>
          <w:rFonts w:ascii="仿宋" w:hAnsi="仿宋" w:eastAsia="仿宋" w:cs="仿宋"/>
          <w:b/>
          <w:bCs/>
          <w:spacing w:val="10"/>
          <w:sz w:val="22"/>
          <w:szCs w:val="22"/>
        </w:rPr>
        <w:t>投标无效。</w:t>
      </w:r>
    </w:p>
    <w:p>
      <w:pPr>
        <w:spacing w:before="1" w:line="230" w:lineRule="auto"/>
        <w:ind w:left="542"/>
        <w:rPr>
          <w:rFonts w:ascii="仿宋" w:hAnsi="仿宋" w:eastAsia="仿宋" w:cs="仿宋"/>
          <w:sz w:val="22"/>
          <w:szCs w:val="22"/>
        </w:rPr>
      </w:pPr>
      <w:r>
        <w:rPr>
          <w:rFonts w:ascii="仿宋" w:hAnsi="仿宋" w:eastAsia="仿宋" w:cs="仿宋"/>
          <w:spacing w:val="14"/>
          <w:sz w:val="22"/>
          <w:szCs w:val="22"/>
        </w:rPr>
        <w:t>对不同文字文本投标文件的解释发生异议的，</w:t>
      </w:r>
      <w:r>
        <w:rPr>
          <w:rFonts w:ascii="仿宋" w:hAnsi="仿宋" w:eastAsia="仿宋" w:cs="仿宋"/>
          <w:spacing w:val="-43"/>
          <w:sz w:val="22"/>
          <w:szCs w:val="22"/>
        </w:rPr>
        <w:t xml:space="preserve"> </w:t>
      </w:r>
      <w:r>
        <w:rPr>
          <w:rFonts w:ascii="仿宋" w:hAnsi="仿宋" w:eastAsia="仿宋" w:cs="仿宋"/>
          <w:spacing w:val="14"/>
          <w:sz w:val="22"/>
          <w:szCs w:val="22"/>
        </w:rPr>
        <w:t>以中文文本为准。</w:t>
      </w:r>
    </w:p>
    <w:p>
      <w:pPr>
        <w:spacing w:before="193" w:line="231" w:lineRule="auto"/>
        <w:ind w:left="53"/>
        <w:outlineLvl w:val="2"/>
        <w:rPr>
          <w:rFonts w:ascii="仿宋" w:hAnsi="仿宋" w:eastAsia="仿宋" w:cs="仿宋"/>
          <w:sz w:val="22"/>
          <w:szCs w:val="22"/>
        </w:rPr>
      </w:pPr>
      <w:r>
        <w:rPr>
          <w:rFonts w:ascii="仿宋" w:hAnsi="仿宋" w:eastAsia="仿宋" w:cs="仿宋"/>
          <w:b/>
          <w:bCs/>
          <w:spacing w:val="3"/>
          <w:sz w:val="22"/>
          <w:szCs w:val="22"/>
        </w:rPr>
        <w:t>5.4</w:t>
      </w:r>
      <w:r>
        <w:rPr>
          <w:rFonts w:ascii="仿宋" w:hAnsi="仿宋" w:eastAsia="仿宋" w:cs="仿宋"/>
          <w:spacing w:val="-16"/>
          <w:sz w:val="22"/>
          <w:szCs w:val="22"/>
        </w:rPr>
        <w:t xml:space="preserve"> </w:t>
      </w:r>
      <w:r>
        <w:rPr>
          <w:rFonts w:ascii="仿宋" w:hAnsi="仿宋" w:eastAsia="仿宋" w:cs="仿宋"/>
          <w:b/>
          <w:bCs/>
          <w:spacing w:val="3"/>
          <w:sz w:val="22"/>
          <w:szCs w:val="22"/>
        </w:rPr>
        <w:t>投标偏离</w:t>
      </w:r>
    </w:p>
    <w:p>
      <w:pPr>
        <w:spacing w:before="188" w:line="229" w:lineRule="auto"/>
        <w:rPr>
          <w:rFonts w:ascii="仿宋" w:hAnsi="仿宋" w:eastAsia="仿宋" w:cs="仿宋"/>
          <w:sz w:val="22"/>
          <w:szCs w:val="22"/>
        </w:rPr>
      </w:pPr>
      <w:r>
        <w:rPr>
          <w:rFonts w:ascii="仿宋" w:hAnsi="仿宋" w:eastAsia="仿宋" w:cs="仿宋"/>
          <w:spacing w:val="17"/>
          <w:sz w:val="22"/>
          <w:szCs w:val="22"/>
        </w:rPr>
        <w:t>评标委员会可以接受投标文件中不构成实质</w:t>
      </w:r>
      <w:r>
        <w:rPr>
          <w:rFonts w:ascii="仿宋" w:hAnsi="仿宋" w:eastAsia="仿宋" w:cs="仿宋"/>
          <w:spacing w:val="16"/>
          <w:sz w:val="22"/>
          <w:szCs w:val="22"/>
        </w:rPr>
        <w:t>性偏离的不正规或不一致。</w:t>
      </w:r>
    </w:p>
    <w:p>
      <w:pPr>
        <w:spacing w:before="39" w:line="231" w:lineRule="auto"/>
        <w:ind w:left="53"/>
        <w:outlineLvl w:val="2"/>
        <w:rPr>
          <w:rFonts w:ascii="仿宋" w:hAnsi="仿宋" w:eastAsia="仿宋" w:cs="仿宋"/>
          <w:sz w:val="22"/>
          <w:szCs w:val="22"/>
        </w:rPr>
      </w:pPr>
      <w:r>
        <w:rPr>
          <w:rFonts w:ascii="仿宋" w:hAnsi="仿宋" w:eastAsia="仿宋" w:cs="仿宋"/>
          <w:b/>
          <w:bCs/>
          <w:spacing w:val="3"/>
          <w:sz w:val="22"/>
          <w:szCs w:val="22"/>
        </w:rPr>
        <w:t>5.5</w:t>
      </w:r>
      <w:r>
        <w:rPr>
          <w:rFonts w:ascii="仿宋" w:hAnsi="仿宋" w:eastAsia="仿宋" w:cs="仿宋"/>
          <w:spacing w:val="-16"/>
          <w:sz w:val="22"/>
          <w:szCs w:val="22"/>
        </w:rPr>
        <w:t xml:space="preserve"> </w:t>
      </w:r>
      <w:r>
        <w:rPr>
          <w:rFonts w:ascii="仿宋" w:hAnsi="仿宋" w:eastAsia="仿宋" w:cs="仿宋"/>
          <w:b/>
          <w:bCs/>
          <w:spacing w:val="3"/>
          <w:sz w:val="22"/>
          <w:szCs w:val="22"/>
        </w:rPr>
        <w:t>投标无效</w:t>
      </w:r>
    </w:p>
    <w:p>
      <w:pPr>
        <w:spacing w:line="231" w:lineRule="auto"/>
        <w:rPr>
          <w:rFonts w:ascii="仿宋" w:hAnsi="仿宋" w:eastAsia="仿宋" w:cs="仿宋"/>
          <w:sz w:val="22"/>
          <w:szCs w:val="22"/>
        </w:rPr>
        <w:sectPr>
          <w:footerReference r:id="rId14" w:type="default"/>
          <w:pgSz w:w="11906" w:h="16839"/>
          <w:pgMar w:top="1431" w:right="1785" w:bottom="996" w:left="1785" w:header="0" w:footer="844" w:gutter="0"/>
          <w:pgNumType w:fmt="decimal"/>
          <w:cols w:space="720" w:num="1"/>
        </w:sectPr>
      </w:pPr>
    </w:p>
    <w:p>
      <w:pPr>
        <w:spacing w:before="113" w:line="390" w:lineRule="auto"/>
        <w:ind w:left="58" w:firstLine="475"/>
        <w:jc w:val="both"/>
        <w:rPr>
          <w:rFonts w:ascii="仿宋" w:hAnsi="仿宋" w:eastAsia="仿宋" w:cs="仿宋"/>
          <w:sz w:val="22"/>
          <w:szCs w:val="22"/>
        </w:rPr>
      </w:pPr>
      <w:r>
        <w:rPr>
          <w:rFonts w:ascii="仿宋" w:hAnsi="仿宋" w:eastAsia="仿宋" w:cs="仿宋"/>
          <w:spacing w:val="16"/>
          <w:sz w:val="22"/>
          <w:szCs w:val="22"/>
        </w:rPr>
        <w:t>5.5.1 在比较与评价之前，根据本须知的规定，评标委员会要审查每份投标</w:t>
      </w:r>
      <w:r>
        <w:rPr>
          <w:rFonts w:ascii="仿宋" w:hAnsi="仿宋" w:eastAsia="仿宋" w:cs="仿宋"/>
          <w:spacing w:val="23"/>
          <w:sz w:val="22"/>
          <w:szCs w:val="22"/>
        </w:rPr>
        <w:t>文件是否实质上响应了招标文件的要求</w:t>
      </w:r>
      <w:r>
        <w:rPr>
          <w:rFonts w:ascii="仿宋" w:hAnsi="仿宋" w:eastAsia="仿宋" w:cs="仿宋"/>
          <w:spacing w:val="-63"/>
          <w:sz w:val="22"/>
          <w:szCs w:val="22"/>
        </w:rPr>
        <w:t xml:space="preserve"> </w:t>
      </w:r>
      <w:r>
        <w:rPr>
          <w:rFonts w:ascii="仿宋" w:hAnsi="仿宋" w:eastAsia="仿宋" w:cs="仿宋"/>
          <w:spacing w:val="23"/>
          <w:sz w:val="22"/>
          <w:szCs w:val="22"/>
        </w:rPr>
        <w:t>。实质上响应的投标</w:t>
      </w:r>
      <w:r>
        <w:rPr>
          <w:rFonts w:ascii="仿宋" w:hAnsi="仿宋" w:eastAsia="仿宋" w:cs="仿宋"/>
          <w:spacing w:val="22"/>
          <w:sz w:val="22"/>
          <w:szCs w:val="22"/>
        </w:rPr>
        <w:t>应该是与招标文件</w:t>
      </w:r>
      <w:r>
        <w:rPr>
          <w:rFonts w:ascii="仿宋" w:hAnsi="仿宋" w:eastAsia="仿宋" w:cs="仿宋"/>
          <w:sz w:val="22"/>
          <w:szCs w:val="22"/>
        </w:rPr>
        <w:t xml:space="preserve"> </w:t>
      </w:r>
      <w:r>
        <w:rPr>
          <w:rFonts w:ascii="仿宋" w:hAnsi="仿宋" w:eastAsia="仿宋" w:cs="仿宋"/>
          <w:spacing w:val="17"/>
          <w:sz w:val="22"/>
          <w:szCs w:val="22"/>
        </w:rPr>
        <w:t>要求的全部条款、条件和规格相符，没有重大偏离的投标。对关键条款的偏离，</w:t>
      </w:r>
      <w:r>
        <w:rPr>
          <w:rFonts w:ascii="仿宋" w:hAnsi="仿宋" w:eastAsia="仿宋" w:cs="仿宋"/>
          <w:spacing w:val="21"/>
          <w:sz w:val="22"/>
          <w:szCs w:val="22"/>
        </w:rPr>
        <w:t>将被认定为</w:t>
      </w:r>
      <w:r>
        <w:rPr>
          <w:rFonts w:ascii="仿宋" w:hAnsi="仿宋" w:eastAsia="仿宋" w:cs="仿宋"/>
          <w:b/>
          <w:bCs/>
          <w:spacing w:val="21"/>
          <w:sz w:val="22"/>
          <w:szCs w:val="22"/>
        </w:rPr>
        <w:t>投标无效</w:t>
      </w:r>
      <w:r>
        <w:rPr>
          <w:rFonts w:ascii="仿宋" w:hAnsi="仿宋" w:eastAsia="仿宋" w:cs="仿宋"/>
          <w:spacing w:val="-58"/>
          <w:sz w:val="22"/>
          <w:szCs w:val="22"/>
        </w:rPr>
        <w:t xml:space="preserve"> </w:t>
      </w:r>
      <w:r>
        <w:rPr>
          <w:rFonts w:ascii="仿宋" w:hAnsi="仿宋" w:eastAsia="仿宋" w:cs="仿宋"/>
          <w:b/>
          <w:bCs/>
          <w:spacing w:val="21"/>
          <w:sz w:val="22"/>
          <w:szCs w:val="22"/>
        </w:rPr>
        <w:t>。</w:t>
      </w:r>
      <w:r>
        <w:rPr>
          <w:rFonts w:ascii="仿宋" w:hAnsi="仿宋" w:eastAsia="仿宋" w:cs="仿宋"/>
          <w:spacing w:val="21"/>
          <w:sz w:val="22"/>
          <w:szCs w:val="22"/>
        </w:rPr>
        <w:t>投标人不得通过修正或撤销不符合要求的偏离</w:t>
      </w:r>
      <w:r>
        <w:rPr>
          <w:rFonts w:ascii="仿宋" w:hAnsi="仿宋" w:eastAsia="仿宋" w:cs="仿宋"/>
          <w:spacing w:val="-64"/>
          <w:sz w:val="22"/>
          <w:szCs w:val="22"/>
        </w:rPr>
        <w:t xml:space="preserve"> </w:t>
      </w:r>
      <w:r>
        <w:rPr>
          <w:rFonts w:ascii="仿宋" w:hAnsi="仿宋" w:eastAsia="仿宋" w:cs="仿宋"/>
          <w:spacing w:val="21"/>
          <w:sz w:val="22"/>
          <w:szCs w:val="22"/>
        </w:rPr>
        <w:t>，从而使</w:t>
      </w:r>
      <w:r>
        <w:rPr>
          <w:rFonts w:ascii="仿宋" w:hAnsi="仿宋" w:eastAsia="仿宋" w:cs="仿宋"/>
          <w:spacing w:val="13"/>
          <w:sz w:val="22"/>
          <w:szCs w:val="22"/>
        </w:rPr>
        <w:t>其投标成为实质上响应的投标。</w:t>
      </w:r>
    </w:p>
    <w:p>
      <w:pPr>
        <w:spacing w:line="390" w:lineRule="auto"/>
        <w:ind w:left="71" w:right="84" w:firstLine="467"/>
        <w:rPr>
          <w:rFonts w:ascii="仿宋" w:hAnsi="仿宋" w:eastAsia="仿宋" w:cs="仿宋"/>
          <w:sz w:val="22"/>
          <w:szCs w:val="22"/>
        </w:rPr>
      </w:pPr>
      <w:r>
        <w:rPr>
          <w:rFonts w:ascii="仿宋" w:hAnsi="仿宋" w:eastAsia="仿宋" w:cs="仿宋"/>
          <w:spacing w:val="21"/>
          <w:sz w:val="22"/>
          <w:szCs w:val="22"/>
        </w:rPr>
        <w:t>评标委员会决定投标的响应性只根据招标文件要</w:t>
      </w:r>
      <w:r>
        <w:rPr>
          <w:rFonts w:ascii="仿宋" w:hAnsi="仿宋" w:eastAsia="仿宋" w:cs="仿宋"/>
          <w:spacing w:val="20"/>
          <w:sz w:val="22"/>
          <w:szCs w:val="22"/>
        </w:rPr>
        <w:t>求</w:t>
      </w:r>
      <w:r>
        <w:rPr>
          <w:rFonts w:ascii="仿宋" w:hAnsi="仿宋" w:eastAsia="仿宋" w:cs="仿宋"/>
          <w:spacing w:val="-65"/>
          <w:sz w:val="22"/>
          <w:szCs w:val="22"/>
        </w:rPr>
        <w:t xml:space="preserve"> </w:t>
      </w:r>
      <w:r>
        <w:rPr>
          <w:rFonts w:ascii="仿宋" w:hAnsi="仿宋" w:eastAsia="仿宋" w:cs="仿宋"/>
          <w:spacing w:val="20"/>
          <w:sz w:val="22"/>
          <w:szCs w:val="22"/>
        </w:rPr>
        <w:t>、投标文件内容及财政</w:t>
      </w:r>
      <w:r>
        <w:rPr>
          <w:rFonts w:ascii="仿宋" w:hAnsi="仿宋" w:eastAsia="仿宋" w:cs="仿宋"/>
          <w:sz w:val="22"/>
          <w:szCs w:val="22"/>
        </w:rPr>
        <w:t xml:space="preserve"> </w:t>
      </w:r>
      <w:r>
        <w:rPr>
          <w:rFonts w:ascii="仿宋" w:hAnsi="仿宋" w:eastAsia="仿宋" w:cs="仿宋"/>
          <w:spacing w:val="13"/>
          <w:sz w:val="22"/>
          <w:szCs w:val="22"/>
        </w:rPr>
        <w:t>主管部门指定相关信息发布媒体。</w:t>
      </w:r>
    </w:p>
    <w:p>
      <w:pPr>
        <w:spacing w:before="3" w:line="386" w:lineRule="auto"/>
        <w:ind w:left="106" w:right="76" w:firstLine="424"/>
        <w:rPr>
          <w:rFonts w:ascii="仿宋" w:hAnsi="仿宋" w:eastAsia="仿宋" w:cs="仿宋"/>
          <w:sz w:val="22"/>
          <w:szCs w:val="22"/>
        </w:rPr>
      </w:pPr>
      <w:r>
        <w:rPr>
          <w:rFonts w:ascii="仿宋" w:hAnsi="仿宋" w:eastAsia="仿宋" w:cs="仿宋"/>
          <w:spacing w:val="15"/>
          <w:sz w:val="22"/>
          <w:szCs w:val="22"/>
        </w:rPr>
        <w:t>5.5.2 如发现下列情况之一的，其投标将被认定为</w:t>
      </w:r>
      <w:r>
        <w:rPr>
          <w:rFonts w:ascii="仿宋" w:hAnsi="仿宋" w:eastAsia="仿宋" w:cs="仿宋"/>
          <w:b/>
          <w:bCs/>
          <w:spacing w:val="15"/>
          <w:sz w:val="22"/>
          <w:szCs w:val="22"/>
        </w:rPr>
        <w:t>投标无效</w:t>
      </w:r>
      <w:r>
        <w:rPr>
          <w:rFonts w:ascii="仿宋" w:hAnsi="仿宋" w:eastAsia="仿宋" w:cs="仿宋"/>
          <w:spacing w:val="-9"/>
          <w:sz w:val="22"/>
          <w:szCs w:val="22"/>
        </w:rPr>
        <w:t>：（</w:t>
      </w:r>
      <w:r>
        <w:rPr>
          <w:rFonts w:ascii="仿宋" w:hAnsi="仿宋" w:eastAsia="仿宋" w:cs="仿宋"/>
          <w:spacing w:val="15"/>
          <w:sz w:val="22"/>
          <w:szCs w:val="22"/>
        </w:rPr>
        <w:t>以下情形应</w:t>
      </w:r>
      <w:r>
        <w:rPr>
          <w:rFonts w:ascii="仿宋" w:hAnsi="仿宋" w:eastAsia="仿宋" w:cs="仿宋"/>
          <w:spacing w:val="12"/>
          <w:sz w:val="22"/>
          <w:szCs w:val="22"/>
        </w:rPr>
        <w:t>当在招标文件中规定，并以醒目的方式标明）</w:t>
      </w:r>
    </w:p>
    <w:p>
      <w:pPr>
        <w:spacing w:line="229" w:lineRule="auto"/>
        <w:ind w:left="547"/>
        <w:rPr>
          <w:rFonts w:ascii="仿宋" w:hAnsi="仿宋" w:eastAsia="仿宋" w:cs="仿宋"/>
          <w:sz w:val="22"/>
          <w:szCs w:val="22"/>
        </w:rPr>
      </w:pPr>
      <w:r>
        <w:rPr>
          <w:rFonts w:ascii="仿宋" w:hAnsi="仿宋" w:eastAsia="仿宋" w:cs="仿宋"/>
          <w:spacing w:val="15"/>
          <w:sz w:val="22"/>
          <w:szCs w:val="22"/>
        </w:rPr>
        <w:t>（1）未按招标文件规定的形式和金额提交投标保</w:t>
      </w:r>
      <w:r>
        <w:rPr>
          <w:rFonts w:ascii="仿宋" w:hAnsi="仿宋" w:eastAsia="仿宋" w:cs="仿宋"/>
          <w:spacing w:val="14"/>
          <w:sz w:val="22"/>
          <w:szCs w:val="22"/>
        </w:rPr>
        <w:t>证金的；</w:t>
      </w:r>
    </w:p>
    <w:p>
      <w:pPr>
        <w:spacing w:before="194" w:line="231" w:lineRule="auto"/>
        <w:ind w:left="547"/>
        <w:rPr>
          <w:rFonts w:ascii="仿宋" w:hAnsi="仿宋" w:eastAsia="仿宋" w:cs="仿宋"/>
          <w:sz w:val="22"/>
          <w:szCs w:val="22"/>
        </w:rPr>
      </w:pPr>
      <w:r>
        <w:rPr>
          <w:rFonts w:ascii="仿宋" w:hAnsi="仿宋" w:eastAsia="仿宋" w:cs="仿宋"/>
          <w:spacing w:val="13"/>
          <w:sz w:val="22"/>
          <w:szCs w:val="22"/>
        </w:rPr>
        <w:t>（2）未按照招标文件规定要求签署、盖章的；</w:t>
      </w:r>
    </w:p>
    <w:p>
      <w:pPr>
        <w:spacing w:before="185" w:line="229" w:lineRule="auto"/>
        <w:ind w:left="547"/>
        <w:rPr>
          <w:rFonts w:ascii="仿宋" w:hAnsi="仿宋" w:eastAsia="仿宋" w:cs="仿宋"/>
          <w:sz w:val="22"/>
          <w:szCs w:val="22"/>
        </w:rPr>
      </w:pPr>
      <w:r>
        <w:rPr>
          <w:rFonts w:ascii="仿宋" w:hAnsi="仿宋" w:eastAsia="仿宋" w:cs="仿宋"/>
          <w:spacing w:val="13"/>
          <w:sz w:val="22"/>
          <w:szCs w:val="22"/>
        </w:rPr>
        <w:t>（3）未满足招标文件中技术条款的实质性要求；</w:t>
      </w:r>
    </w:p>
    <w:p>
      <w:pPr>
        <w:spacing w:before="196" w:line="228" w:lineRule="auto"/>
        <w:ind w:left="547"/>
        <w:rPr>
          <w:rFonts w:ascii="仿宋" w:hAnsi="仿宋" w:eastAsia="仿宋" w:cs="仿宋"/>
          <w:sz w:val="22"/>
          <w:szCs w:val="22"/>
        </w:rPr>
      </w:pPr>
      <w:r>
        <w:rPr>
          <w:rFonts w:ascii="仿宋" w:hAnsi="仿宋" w:eastAsia="仿宋" w:cs="仿宋"/>
          <w:spacing w:val="12"/>
          <w:sz w:val="22"/>
          <w:szCs w:val="22"/>
        </w:rPr>
        <w:t>（4）</w:t>
      </w:r>
      <w:r>
        <w:rPr>
          <w:rFonts w:ascii="仿宋" w:hAnsi="仿宋" w:eastAsia="仿宋" w:cs="仿宋"/>
          <w:spacing w:val="-58"/>
          <w:sz w:val="22"/>
          <w:szCs w:val="22"/>
        </w:rPr>
        <w:t xml:space="preserve"> </w:t>
      </w:r>
      <w:r>
        <w:rPr>
          <w:rFonts w:ascii="仿宋" w:hAnsi="仿宋" w:eastAsia="仿宋" w:cs="仿宋"/>
          <w:spacing w:val="12"/>
          <w:sz w:val="22"/>
          <w:szCs w:val="22"/>
        </w:rPr>
        <w:t>与其他投标人串通投标，或者与招标人串通投标；</w:t>
      </w:r>
    </w:p>
    <w:p>
      <w:pPr>
        <w:spacing w:before="194" w:line="230" w:lineRule="auto"/>
        <w:ind w:left="547"/>
        <w:rPr>
          <w:rFonts w:ascii="仿宋" w:hAnsi="仿宋" w:eastAsia="仿宋" w:cs="仿宋"/>
          <w:sz w:val="22"/>
          <w:szCs w:val="22"/>
        </w:rPr>
      </w:pPr>
      <w:r>
        <w:rPr>
          <w:rFonts w:ascii="仿宋" w:hAnsi="仿宋" w:eastAsia="仿宋" w:cs="仿宋"/>
          <w:spacing w:val="13"/>
          <w:sz w:val="22"/>
          <w:szCs w:val="22"/>
        </w:rPr>
        <w:t>（5）属于招标文件规定的其他</w:t>
      </w:r>
      <w:r>
        <w:rPr>
          <w:rFonts w:ascii="仿宋" w:hAnsi="仿宋" w:eastAsia="仿宋" w:cs="仿宋"/>
          <w:b/>
          <w:bCs/>
          <w:spacing w:val="13"/>
          <w:sz w:val="22"/>
          <w:szCs w:val="22"/>
        </w:rPr>
        <w:t>投标无效</w:t>
      </w:r>
      <w:r>
        <w:rPr>
          <w:rFonts w:ascii="仿宋" w:hAnsi="仿宋" w:eastAsia="仿宋" w:cs="仿宋"/>
          <w:spacing w:val="13"/>
          <w:sz w:val="22"/>
          <w:szCs w:val="22"/>
        </w:rPr>
        <w:t>情形；</w:t>
      </w:r>
    </w:p>
    <w:p>
      <w:pPr>
        <w:spacing w:before="207" w:line="270" w:lineRule="auto"/>
        <w:ind w:left="58" w:right="81" w:firstLine="489"/>
        <w:rPr>
          <w:rFonts w:ascii="仿宋" w:hAnsi="仿宋" w:eastAsia="仿宋" w:cs="仿宋"/>
          <w:sz w:val="22"/>
          <w:szCs w:val="22"/>
        </w:rPr>
      </w:pPr>
      <w:r>
        <w:rPr>
          <w:rFonts w:ascii="仿宋" w:hAnsi="仿宋" w:eastAsia="仿宋" w:cs="仿宋"/>
          <w:spacing w:val="16"/>
          <w:sz w:val="22"/>
          <w:szCs w:val="22"/>
        </w:rPr>
        <w:t>（6）</w:t>
      </w:r>
      <w:r>
        <w:rPr>
          <w:rFonts w:ascii="仿宋" w:hAnsi="仿宋" w:eastAsia="仿宋" w:cs="仿宋"/>
          <w:spacing w:val="-49"/>
          <w:sz w:val="22"/>
          <w:szCs w:val="22"/>
        </w:rPr>
        <w:t xml:space="preserve"> </w:t>
      </w:r>
      <w:r>
        <w:rPr>
          <w:rFonts w:ascii="仿宋" w:hAnsi="仿宋" w:eastAsia="仿宋" w:cs="仿宋"/>
          <w:spacing w:val="16"/>
          <w:sz w:val="22"/>
          <w:szCs w:val="22"/>
        </w:rPr>
        <w:t>评标委员会认为投标人的报价明显低于其他通过符合性检查投标人的</w:t>
      </w:r>
      <w:r>
        <w:rPr>
          <w:rFonts w:ascii="仿宋" w:hAnsi="仿宋" w:eastAsia="仿宋" w:cs="仿宋"/>
          <w:sz w:val="22"/>
          <w:szCs w:val="22"/>
        </w:rPr>
        <w:t xml:space="preserve"> </w:t>
      </w:r>
      <w:r>
        <w:rPr>
          <w:rFonts w:ascii="仿宋" w:hAnsi="仿宋" w:eastAsia="仿宋" w:cs="仿宋"/>
          <w:spacing w:val="16"/>
          <w:sz w:val="22"/>
          <w:szCs w:val="22"/>
        </w:rPr>
        <w:t>报价，有可能影响履约的，且投标人未按照规定证</w:t>
      </w:r>
      <w:r>
        <w:rPr>
          <w:rFonts w:ascii="仿宋" w:hAnsi="仿宋" w:eastAsia="仿宋" w:cs="仿宋"/>
          <w:spacing w:val="15"/>
          <w:sz w:val="22"/>
          <w:szCs w:val="22"/>
        </w:rPr>
        <w:t>明其报价合理性的；</w:t>
      </w:r>
    </w:p>
    <w:p>
      <w:pPr>
        <w:spacing w:before="274" w:line="230" w:lineRule="auto"/>
        <w:ind w:left="547"/>
        <w:rPr>
          <w:rFonts w:ascii="仿宋" w:hAnsi="仿宋" w:eastAsia="仿宋" w:cs="仿宋"/>
          <w:sz w:val="22"/>
          <w:szCs w:val="22"/>
        </w:rPr>
      </w:pPr>
      <w:r>
        <w:rPr>
          <w:rFonts w:ascii="仿宋" w:hAnsi="仿宋" w:eastAsia="仿宋" w:cs="仿宋"/>
          <w:spacing w:val="14"/>
          <w:sz w:val="22"/>
          <w:szCs w:val="22"/>
        </w:rPr>
        <w:t>（7）投标文件含有采购人不能接受的附加条</w:t>
      </w:r>
      <w:r>
        <w:rPr>
          <w:rFonts w:ascii="仿宋" w:hAnsi="仿宋" w:eastAsia="仿宋" w:cs="仿宋"/>
          <w:spacing w:val="13"/>
          <w:sz w:val="22"/>
          <w:szCs w:val="22"/>
        </w:rPr>
        <w:t>件的；</w:t>
      </w:r>
    </w:p>
    <w:p>
      <w:pPr>
        <w:spacing w:before="191" w:line="229" w:lineRule="auto"/>
        <w:ind w:left="547"/>
        <w:rPr>
          <w:rFonts w:ascii="仿宋" w:hAnsi="仿宋" w:eastAsia="仿宋" w:cs="仿宋"/>
          <w:sz w:val="22"/>
          <w:szCs w:val="22"/>
        </w:rPr>
      </w:pPr>
      <w:r>
        <w:rPr>
          <w:rFonts w:ascii="仿宋" w:hAnsi="仿宋" w:eastAsia="仿宋" w:cs="仿宋"/>
          <w:spacing w:val="13"/>
          <w:sz w:val="22"/>
          <w:szCs w:val="22"/>
        </w:rPr>
        <w:t>（8）</w:t>
      </w:r>
      <w:r>
        <w:rPr>
          <w:rFonts w:ascii="仿宋" w:hAnsi="仿宋" w:eastAsia="仿宋" w:cs="仿宋"/>
          <w:spacing w:val="-57"/>
          <w:sz w:val="22"/>
          <w:szCs w:val="22"/>
        </w:rPr>
        <w:t xml:space="preserve"> </w:t>
      </w:r>
      <w:r>
        <w:rPr>
          <w:rFonts w:ascii="仿宋" w:hAnsi="仿宋" w:eastAsia="仿宋" w:cs="仿宋"/>
          <w:spacing w:val="13"/>
          <w:sz w:val="22"/>
          <w:szCs w:val="22"/>
        </w:rPr>
        <w:t>不符合法规和招标文件中规定的其他实质性要求的。</w:t>
      </w:r>
    </w:p>
    <w:p>
      <w:pPr>
        <w:spacing w:before="196" w:line="230" w:lineRule="auto"/>
        <w:ind w:left="53"/>
        <w:outlineLvl w:val="2"/>
        <w:rPr>
          <w:rFonts w:ascii="仿宋" w:hAnsi="仿宋" w:eastAsia="仿宋" w:cs="仿宋"/>
          <w:sz w:val="22"/>
          <w:szCs w:val="22"/>
        </w:rPr>
      </w:pPr>
      <w:r>
        <w:rPr>
          <w:rFonts w:ascii="仿宋" w:hAnsi="仿宋" w:eastAsia="仿宋" w:cs="仿宋"/>
          <w:b/>
          <w:bCs/>
          <w:spacing w:val="-2"/>
          <w:sz w:val="22"/>
          <w:szCs w:val="22"/>
        </w:rPr>
        <w:t>5.6</w:t>
      </w:r>
      <w:r>
        <w:rPr>
          <w:rFonts w:ascii="仿宋" w:hAnsi="仿宋" w:eastAsia="仿宋" w:cs="仿宋"/>
          <w:spacing w:val="41"/>
          <w:sz w:val="22"/>
          <w:szCs w:val="22"/>
        </w:rPr>
        <w:t xml:space="preserve"> </w:t>
      </w:r>
      <w:r>
        <w:rPr>
          <w:rFonts w:ascii="仿宋" w:hAnsi="仿宋" w:eastAsia="仿宋" w:cs="仿宋"/>
          <w:b/>
          <w:bCs/>
          <w:spacing w:val="-2"/>
          <w:sz w:val="22"/>
          <w:szCs w:val="22"/>
        </w:rPr>
        <w:t>比较与评价</w:t>
      </w:r>
    </w:p>
    <w:p>
      <w:pPr>
        <w:spacing w:before="202" w:line="271" w:lineRule="auto"/>
        <w:ind w:left="57" w:right="72" w:firstLine="475"/>
        <w:rPr>
          <w:rFonts w:ascii="仿宋" w:hAnsi="仿宋" w:eastAsia="仿宋" w:cs="仿宋"/>
          <w:sz w:val="22"/>
          <w:szCs w:val="22"/>
        </w:rPr>
      </w:pPr>
      <w:r>
        <w:rPr>
          <w:rFonts w:ascii="仿宋" w:hAnsi="仿宋" w:eastAsia="仿宋" w:cs="仿宋"/>
          <w:spacing w:val="14"/>
          <w:sz w:val="22"/>
          <w:szCs w:val="22"/>
        </w:rPr>
        <w:t>5.6.1 经符合性审查合格的投标文件，评标委员会将根据招标文件确定的评</w:t>
      </w:r>
      <w:r>
        <w:rPr>
          <w:rFonts w:ascii="仿宋" w:hAnsi="仿宋" w:eastAsia="仿宋" w:cs="仿宋"/>
          <w:spacing w:val="16"/>
          <w:sz w:val="22"/>
          <w:szCs w:val="22"/>
        </w:rPr>
        <w:t>标方法和标准，对其技术部分和商务部分作进一步的比较和评价。</w:t>
      </w:r>
    </w:p>
    <w:p>
      <w:pPr>
        <w:spacing w:before="289" w:line="271" w:lineRule="auto"/>
        <w:ind w:left="66" w:right="81" w:firstLine="466"/>
        <w:rPr>
          <w:rFonts w:ascii="仿宋" w:hAnsi="仿宋" w:eastAsia="仿宋" w:cs="仿宋"/>
          <w:sz w:val="22"/>
          <w:szCs w:val="22"/>
        </w:rPr>
      </w:pPr>
      <w:r>
        <w:rPr>
          <w:rFonts w:ascii="仿宋" w:hAnsi="仿宋" w:eastAsia="仿宋" w:cs="仿宋"/>
          <w:spacing w:val="18"/>
          <w:sz w:val="22"/>
          <w:szCs w:val="22"/>
        </w:rPr>
        <w:t>5.6.2</w:t>
      </w:r>
      <w:r>
        <w:rPr>
          <w:rFonts w:ascii="仿宋" w:hAnsi="仿宋" w:eastAsia="仿宋" w:cs="仿宋"/>
          <w:spacing w:val="53"/>
          <w:sz w:val="22"/>
          <w:szCs w:val="22"/>
        </w:rPr>
        <w:t xml:space="preserve"> </w:t>
      </w:r>
      <w:r>
        <w:rPr>
          <w:rFonts w:ascii="仿宋" w:hAnsi="仿宋" w:eastAsia="仿宋" w:cs="仿宋"/>
          <w:spacing w:val="18"/>
          <w:sz w:val="22"/>
          <w:szCs w:val="22"/>
        </w:rPr>
        <w:t>评标严格按照招标文件的要求和条件进行</w:t>
      </w:r>
      <w:r>
        <w:rPr>
          <w:rFonts w:ascii="仿宋" w:hAnsi="仿宋" w:eastAsia="仿宋" w:cs="仿宋"/>
          <w:spacing w:val="-65"/>
          <w:sz w:val="22"/>
          <w:szCs w:val="22"/>
        </w:rPr>
        <w:t xml:space="preserve"> </w:t>
      </w:r>
      <w:r>
        <w:rPr>
          <w:rFonts w:ascii="仿宋" w:hAnsi="仿宋" w:eastAsia="仿宋" w:cs="仿宋"/>
          <w:spacing w:val="18"/>
          <w:sz w:val="22"/>
          <w:szCs w:val="22"/>
        </w:rPr>
        <w:t>。根据实际情况，在</w:t>
      </w:r>
      <w:r>
        <w:rPr>
          <w:rFonts w:ascii="仿宋" w:hAnsi="仿宋" w:eastAsia="仿宋" w:cs="仿宋"/>
          <w:b/>
          <w:bCs/>
          <w:spacing w:val="18"/>
          <w:sz w:val="22"/>
          <w:szCs w:val="22"/>
        </w:rPr>
        <w:t>投标</w:t>
      </w:r>
      <w:r>
        <w:rPr>
          <w:rFonts w:ascii="仿宋" w:hAnsi="仿宋" w:eastAsia="仿宋" w:cs="仿宋"/>
          <w:sz w:val="22"/>
          <w:szCs w:val="22"/>
        </w:rPr>
        <w:t xml:space="preserve"> </w:t>
      </w:r>
      <w:r>
        <w:rPr>
          <w:rFonts w:ascii="仿宋" w:hAnsi="仿宋" w:eastAsia="仿宋" w:cs="仿宋"/>
          <w:b/>
          <w:bCs/>
          <w:spacing w:val="14"/>
          <w:sz w:val="22"/>
          <w:szCs w:val="22"/>
        </w:rPr>
        <w:t>人须知前附表</w:t>
      </w:r>
      <w:r>
        <w:rPr>
          <w:rFonts w:ascii="仿宋" w:hAnsi="仿宋" w:eastAsia="仿宋" w:cs="仿宋"/>
          <w:spacing w:val="14"/>
          <w:sz w:val="22"/>
          <w:szCs w:val="22"/>
        </w:rPr>
        <w:t>中规定采用下列一种评标方法，详细评标标准见招标文件第三章：</w:t>
      </w:r>
    </w:p>
    <w:p>
      <w:pPr>
        <w:spacing w:before="283" w:line="272" w:lineRule="auto"/>
        <w:ind w:left="57" w:right="79" w:firstLine="490"/>
        <w:rPr>
          <w:rFonts w:ascii="仿宋" w:hAnsi="仿宋" w:eastAsia="仿宋" w:cs="仿宋"/>
          <w:sz w:val="22"/>
          <w:szCs w:val="22"/>
        </w:rPr>
      </w:pPr>
      <w:r>
        <w:rPr>
          <w:rFonts w:ascii="仿宋" w:hAnsi="仿宋" w:eastAsia="仿宋" w:cs="仿宋"/>
          <w:spacing w:val="18"/>
          <w:sz w:val="22"/>
          <w:szCs w:val="22"/>
        </w:rPr>
        <w:t>（1）最低评标价法，是指投标文件满足招标文件全部实质性要求，且投</w:t>
      </w:r>
      <w:r>
        <w:rPr>
          <w:rFonts w:ascii="仿宋" w:hAnsi="仿宋" w:eastAsia="仿宋" w:cs="仿宋"/>
          <w:sz w:val="22"/>
          <w:szCs w:val="22"/>
        </w:rPr>
        <w:t xml:space="preserve"> </w:t>
      </w:r>
      <w:r>
        <w:rPr>
          <w:rFonts w:ascii="仿宋" w:hAnsi="仿宋" w:eastAsia="仿宋" w:cs="仿宋"/>
          <w:spacing w:val="15"/>
          <w:sz w:val="22"/>
          <w:szCs w:val="22"/>
        </w:rPr>
        <w:t>标报价最低的投标人为中标候选人的评标方法。</w:t>
      </w:r>
    </w:p>
    <w:p>
      <w:pPr>
        <w:spacing w:before="281" w:line="273" w:lineRule="auto"/>
        <w:ind w:left="59" w:right="76" w:firstLine="488"/>
        <w:rPr>
          <w:rFonts w:ascii="仿宋" w:hAnsi="仿宋" w:eastAsia="仿宋" w:cs="仿宋"/>
          <w:sz w:val="22"/>
          <w:szCs w:val="22"/>
        </w:rPr>
      </w:pPr>
      <w:r>
        <w:rPr>
          <w:rFonts w:ascii="仿宋" w:hAnsi="仿宋" w:eastAsia="仿宋" w:cs="仿宋"/>
          <w:spacing w:val="18"/>
          <w:sz w:val="22"/>
          <w:szCs w:val="22"/>
        </w:rPr>
        <w:t>（2）综合评分法，是指投标文件满足招标文件全部实质性要求，且按照</w:t>
      </w:r>
      <w:r>
        <w:rPr>
          <w:rFonts w:ascii="仿宋" w:hAnsi="仿宋" w:eastAsia="仿宋" w:cs="仿宋"/>
          <w:sz w:val="22"/>
          <w:szCs w:val="22"/>
        </w:rPr>
        <w:t xml:space="preserve"> </w:t>
      </w:r>
      <w:r>
        <w:rPr>
          <w:rFonts w:ascii="仿宋" w:hAnsi="仿宋" w:eastAsia="仿宋" w:cs="仿宋"/>
          <w:spacing w:val="17"/>
          <w:sz w:val="22"/>
          <w:szCs w:val="22"/>
        </w:rPr>
        <w:t>评审因素的量化指标评审得分最高的投标人</w:t>
      </w:r>
      <w:r>
        <w:rPr>
          <w:rFonts w:ascii="仿宋" w:hAnsi="仿宋" w:eastAsia="仿宋" w:cs="仿宋"/>
          <w:spacing w:val="16"/>
          <w:sz w:val="22"/>
          <w:szCs w:val="22"/>
        </w:rPr>
        <w:t>为中标候选人的评标方法。</w:t>
      </w:r>
    </w:p>
    <w:p>
      <w:pPr>
        <w:spacing w:before="113" w:line="387" w:lineRule="auto"/>
        <w:ind w:left="59" w:firstLine="47"/>
        <w:jc w:val="both"/>
        <w:rPr>
          <w:rFonts w:ascii="仿宋" w:hAnsi="仿宋" w:eastAsia="仿宋" w:cs="仿宋"/>
          <w:sz w:val="22"/>
          <w:szCs w:val="22"/>
        </w:rPr>
      </w:pPr>
      <w:r>
        <w:rPr>
          <w:rFonts w:ascii="仿宋" w:hAnsi="仿宋" w:eastAsia="仿宋" w:cs="仿宋"/>
          <w:spacing w:val="5"/>
          <w:sz w:val="22"/>
          <w:szCs w:val="22"/>
        </w:rPr>
        <w:t>5.6.3 根据《政府采购促进中小企业发展管理办法》（财库〔2020〕46 号）、</w:t>
      </w:r>
      <w:r>
        <w:rPr>
          <w:rFonts w:ascii="仿宋" w:hAnsi="仿宋" w:eastAsia="仿宋" w:cs="仿宋"/>
          <w:spacing w:val="18"/>
          <w:sz w:val="22"/>
          <w:szCs w:val="22"/>
        </w:rPr>
        <w:t xml:space="preserve"> </w:t>
      </w:r>
      <w:r>
        <w:rPr>
          <w:rFonts w:ascii="仿宋" w:hAnsi="仿宋" w:eastAsia="仿宋" w:cs="仿宋"/>
          <w:spacing w:val="10"/>
          <w:sz w:val="22"/>
          <w:szCs w:val="22"/>
        </w:rPr>
        <w:t>《财政部司法部关于政府采购支持监狱企业发展有关问题的通知》（财库〔</w:t>
      </w:r>
      <w:r>
        <w:rPr>
          <w:rFonts w:ascii="仿宋" w:hAnsi="仿宋" w:eastAsia="仿宋" w:cs="仿宋"/>
          <w:spacing w:val="9"/>
          <w:sz w:val="22"/>
          <w:szCs w:val="22"/>
        </w:rPr>
        <w:t>2014〕</w:t>
      </w:r>
      <w:r>
        <w:rPr>
          <w:rFonts w:ascii="仿宋" w:hAnsi="仿宋" w:eastAsia="仿宋" w:cs="仿宋"/>
          <w:sz w:val="22"/>
          <w:szCs w:val="22"/>
        </w:rPr>
        <w:t xml:space="preserve"> </w:t>
      </w:r>
      <w:r>
        <w:rPr>
          <w:rFonts w:ascii="仿宋" w:hAnsi="仿宋" w:eastAsia="仿宋" w:cs="仿宋"/>
          <w:spacing w:val="16"/>
          <w:sz w:val="22"/>
          <w:szCs w:val="22"/>
        </w:rPr>
        <w:t>68 号）</w:t>
      </w:r>
      <w:r>
        <w:rPr>
          <w:rFonts w:ascii="仿宋" w:hAnsi="仿宋" w:eastAsia="仿宋" w:cs="仿宋"/>
          <w:spacing w:val="-64"/>
          <w:sz w:val="22"/>
          <w:szCs w:val="22"/>
        </w:rPr>
        <w:t xml:space="preserve"> </w:t>
      </w:r>
      <w:r>
        <w:rPr>
          <w:rFonts w:ascii="仿宋" w:hAnsi="仿宋" w:eastAsia="仿宋" w:cs="仿宋"/>
          <w:spacing w:val="16"/>
          <w:sz w:val="22"/>
          <w:szCs w:val="22"/>
        </w:rPr>
        <w:t>和《三部门联合发布关于促进残疾人就业政府采购政策的通知》</w:t>
      </w:r>
      <w:r>
        <w:rPr>
          <w:rFonts w:ascii="仿宋" w:hAnsi="仿宋" w:eastAsia="仿宋" w:cs="仿宋"/>
          <w:spacing w:val="-75"/>
          <w:sz w:val="22"/>
          <w:szCs w:val="22"/>
        </w:rPr>
        <w:t xml:space="preserve"> </w:t>
      </w:r>
      <w:r>
        <w:rPr>
          <w:rFonts w:ascii="仿宋" w:hAnsi="仿宋" w:eastAsia="仿宋" w:cs="仿宋"/>
          <w:spacing w:val="15"/>
          <w:sz w:val="22"/>
          <w:szCs w:val="22"/>
        </w:rPr>
        <w:t>（财库</w:t>
      </w:r>
      <w:r>
        <w:rPr>
          <w:rFonts w:ascii="仿宋" w:hAnsi="仿宋" w:eastAsia="仿宋" w:cs="仿宋"/>
          <w:spacing w:val="12"/>
          <w:sz w:val="22"/>
          <w:szCs w:val="22"/>
        </w:rPr>
        <w:t>〔2017〕</w:t>
      </w:r>
      <w:r>
        <w:rPr>
          <w:rFonts w:ascii="仿宋" w:hAnsi="仿宋" w:eastAsia="仿宋" w:cs="仿宋"/>
          <w:spacing w:val="-41"/>
          <w:sz w:val="22"/>
          <w:szCs w:val="22"/>
        </w:rPr>
        <w:t xml:space="preserve"> </w:t>
      </w:r>
      <w:r>
        <w:rPr>
          <w:rFonts w:ascii="仿宋" w:hAnsi="仿宋" w:eastAsia="仿宋" w:cs="仿宋"/>
          <w:spacing w:val="12"/>
          <w:sz w:val="22"/>
          <w:szCs w:val="22"/>
        </w:rPr>
        <w:t>141 号）</w:t>
      </w:r>
      <w:r>
        <w:rPr>
          <w:rFonts w:ascii="仿宋" w:hAnsi="仿宋" w:eastAsia="仿宋" w:cs="仿宋"/>
          <w:spacing w:val="-54"/>
          <w:sz w:val="22"/>
          <w:szCs w:val="22"/>
        </w:rPr>
        <w:t xml:space="preserve"> </w:t>
      </w:r>
      <w:r>
        <w:rPr>
          <w:rFonts w:ascii="仿宋" w:hAnsi="仿宋" w:eastAsia="仿宋" w:cs="仿宋"/>
          <w:spacing w:val="12"/>
          <w:sz w:val="22"/>
          <w:szCs w:val="22"/>
        </w:rPr>
        <w:t>的规定，对满足价格扣除条件且在投标文件中提交了《投标人</w:t>
      </w:r>
      <w:r>
        <w:rPr>
          <w:rFonts w:ascii="仿宋" w:hAnsi="仿宋" w:eastAsia="仿宋" w:cs="仿宋"/>
          <w:sz w:val="22"/>
          <w:szCs w:val="22"/>
        </w:rPr>
        <w:t xml:space="preserve"> </w:t>
      </w:r>
      <w:r>
        <w:rPr>
          <w:rFonts w:ascii="仿宋" w:hAnsi="仿宋" w:eastAsia="仿宋" w:cs="仿宋"/>
          <w:spacing w:val="16"/>
          <w:sz w:val="22"/>
          <w:szCs w:val="22"/>
        </w:rPr>
        <w:t>企业类型声明函》</w:t>
      </w:r>
      <w:r>
        <w:rPr>
          <w:rFonts w:ascii="仿宋" w:hAnsi="仿宋" w:eastAsia="仿宋" w:cs="仿宋"/>
          <w:spacing w:val="-51"/>
          <w:sz w:val="22"/>
          <w:szCs w:val="22"/>
        </w:rPr>
        <w:t xml:space="preserve"> </w:t>
      </w:r>
      <w:r>
        <w:rPr>
          <w:rFonts w:ascii="仿宋" w:hAnsi="仿宋" w:eastAsia="仿宋" w:cs="仿宋"/>
          <w:spacing w:val="16"/>
          <w:sz w:val="22"/>
          <w:szCs w:val="22"/>
        </w:rPr>
        <w:t>或省级以上监狱管理局、戒毒管理局（含新疆生产建设兵团）</w:t>
      </w:r>
      <w:r>
        <w:rPr>
          <w:rFonts w:ascii="仿宋" w:hAnsi="仿宋" w:eastAsia="仿宋" w:cs="仿宋"/>
          <w:sz w:val="22"/>
          <w:szCs w:val="22"/>
        </w:rPr>
        <w:t xml:space="preserve"> </w:t>
      </w:r>
      <w:r>
        <w:rPr>
          <w:rFonts w:ascii="仿宋" w:hAnsi="仿宋" w:eastAsia="仿宋" w:cs="仿宋"/>
          <w:spacing w:val="17"/>
          <w:sz w:val="22"/>
          <w:szCs w:val="22"/>
        </w:rPr>
        <w:t>出具的属于监狱企业的证明文件的投标人，其</w:t>
      </w:r>
      <w:r>
        <w:rPr>
          <w:rFonts w:ascii="仿宋" w:hAnsi="仿宋" w:eastAsia="仿宋" w:cs="仿宋"/>
          <w:spacing w:val="16"/>
          <w:sz w:val="22"/>
          <w:szCs w:val="22"/>
        </w:rPr>
        <w:t>投标报价扣除后参与评审。</w:t>
      </w:r>
    </w:p>
    <w:p>
      <w:pPr>
        <w:spacing w:before="1" w:line="230" w:lineRule="auto"/>
        <w:ind w:left="53"/>
        <w:outlineLvl w:val="2"/>
        <w:rPr>
          <w:rFonts w:ascii="仿宋" w:hAnsi="仿宋" w:eastAsia="仿宋" w:cs="仿宋"/>
          <w:sz w:val="22"/>
          <w:szCs w:val="22"/>
        </w:rPr>
      </w:pPr>
      <w:r>
        <w:rPr>
          <w:rFonts w:ascii="仿宋" w:hAnsi="仿宋" w:eastAsia="仿宋" w:cs="仿宋"/>
          <w:b/>
          <w:bCs/>
          <w:spacing w:val="-2"/>
          <w:sz w:val="22"/>
          <w:szCs w:val="22"/>
        </w:rPr>
        <w:t>5.7</w:t>
      </w:r>
      <w:r>
        <w:rPr>
          <w:rFonts w:ascii="仿宋" w:hAnsi="仿宋" w:eastAsia="仿宋" w:cs="仿宋"/>
          <w:spacing w:val="-15"/>
          <w:sz w:val="22"/>
          <w:szCs w:val="22"/>
        </w:rPr>
        <w:t xml:space="preserve"> </w:t>
      </w:r>
      <w:r>
        <w:rPr>
          <w:rFonts w:ascii="仿宋" w:hAnsi="仿宋" w:eastAsia="仿宋" w:cs="仿宋"/>
          <w:b/>
          <w:bCs/>
          <w:spacing w:val="-2"/>
          <w:sz w:val="22"/>
          <w:szCs w:val="22"/>
        </w:rPr>
        <w:t>废标</w:t>
      </w:r>
    </w:p>
    <w:p>
      <w:pPr>
        <w:spacing w:before="190" w:line="230" w:lineRule="auto"/>
        <w:ind w:left="585"/>
        <w:rPr>
          <w:rFonts w:ascii="仿宋" w:hAnsi="仿宋" w:eastAsia="仿宋" w:cs="仿宋"/>
          <w:sz w:val="22"/>
          <w:szCs w:val="22"/>
        </w:rPr>
      </w:pPr>
      <w:r>
        <w:rPr>
          <w:rFonts w:ascii="仿宋" w:hAnsi="仿宋" w:eastAsia="仿宋" w:cs="仿宋"/>
          <w:spacing w:val="10"/>
          <w:sz w:val="22"/>
          <w:szCs w:val="22"/>
        </w:rPr>
        <w:t>出现下列情形之一，将导致项目废标：</w:t>
      </w:r>
    </w:p>
    <w:p>
      <w:pPr>
        <w:spacing w:before="202" w:line="274" w:lineRule="auto"/>
        <w:ind w:left="63" w:right="112" w:firstLine="484"/>
        <w:rPr>
          <w:rFonts w:ascii="仿宋" w:hAnsi="仿宋" w:eastAsia="仿宋" w:cs="仿宋"/>
          <w:sz w:val="22"/>
          <w:szCs w:val="22"/>
        </w:rPr>
      </w:pPr>
      <w:r>
        <w:rPr>
          <w:rFonts w:ascii="仿宋" w:hAnsi="仿宋" w:eastAsia="仿宋" w:cs="仿宋"/>
          <w:spacing w:val="16"/>
          <w:sz w:val="22"/>
          <w:szCs w:val="22"/>
        </w:rPr>
        <w:t>（1）</w:t>
      </w:r>
      <w:r>
        <w:rPr>
          <w:rFonts w:ascii="仿宋" w:hAnsi="仿宋" w:eastAsia="仿宋" w:cs="仿宋"/>
          <w:spacing w:val="-49"/>
          <w:sz w:val="22"/>
          <w:szCs w:val="22"/>
        </w:rPr>
        <w:t xml:space="preserve"> </w:t>
      </w:r>
      <w:r>
        <w:rPr>
          <w:rFonts w:ascii="仿宋" w:hAnsi="仿宋" w:eastAsia="仿宋" w:cs="仿宋"/>
          <w:spacing w:val="16"/>
          <w:sz w:val="22"/>
          <w:szCs w:val="22"/>
        </w:rPr>
        <w:t>符合专业条件的</w:t>
      </w:r>
      <w:r>
        <w:rPr>
          <w:rFonts w:hint="eastAsia" w:ascii="仿宋" w:hAnsi="仿宋" w:eastAsia="仿宋" w:cs="仿宋"/>
          <w:spacing w:val="16"/>
          <w:sz w:val="22"/>
          <w:szCs w:val="22"/>
          <w:lang w:eastAsia="zh-CN"/>
        </w:rPr>
        <w:t>投标人</w:t>
      </w:r>
      <w:r>
        <w:rPr>
          <w:rFonts w:ascii="仿宋" w:hAnsi="仿宋" w:eastAsia="仿宋" w:cs="仿宋"/>
          <w:spacing w:val="16"/>
          <w:sz w:val="22"/>
          <w:szCs w:val="22"/>
        </w:rPr>
        <w:t>或者对招标文件做实质性响应的</w:t>
      </w:r>
      <w:r>
        <w:rPr>
          <w:rFonts w:hint="eastAsia" w:ascii="仿宋" w:hAnsi="仿宋" w:eastAsia="仿宋" w:cs="仿宋"/>
          <w:spacing w:val="16"/>
          <w:sz w:val="22"/>
          <w:szCs w:val="22"/>
          <w:lang w:eastAsia="zh-CN"/>
        </w:rPr>
        <w:t>投标人</w:t>
      </w:r>
      <w:r>
        <w:rPr>
          <w:rFonts w:ascii="仿宋" w:hAnsi="仿宋" w:eastAsia="仿宋" w:cs="仿宋"/>
          <w:spacing w:val="16"/>
          <w:sz w:val="22"/>
          <w:szCs w:val="22"/>
        </w:rPr>
        <w:t>不足三</w:t>
      </w:r>
      <w:r>
        <w:rPr>
          <w:rFonts w:ascii="仿宋" w:hAnsi="仿宋" w:eastAsia="仿宋" w:cs="仿宋"/>
          <w:sz w:val="22"/>
          <w:szCs w:val="22"/>
        </w:rPr>
        <w:t xml:space="preserve"> </w:t>
      </w:r>
      <w:r>
        <w:rPr>
          <w:rFonts w:ascii="仿宋" w:hAnsi="仿宋" w:eastAsia="仿宋" w:cs="仿宋"/>
          <w:spacing w:val="-4"/>
          <w:sz w:val="22"/>
          <w:szCs w:val="22"/>
        </w:rPr>
        <w:t>家；</w:t>
      </w:r>
    </w:p>
    <w:p>
      <w:pPr>
        <w:spacing w:before="267" w:line="229" w:lineRule="auto"/>
        <w:ind w:left="547"/>
        <w:rPr>
          <w:rFonts w:ascii="仿宋" w:hAnsi="仿宋" w:eastAsia="仿宋" w:cs="仿宋"/>
          <w:sz w:val="22"/>
          <w:szCs w:val="22"/>
        </w:rPr>
      </w:pPr>
      <w:r>
        <w:rPr>
          <w:rFonts w:ascii="仿宋" w:hAnsi="仿宋" w:eastAsia="仿宋" w:cs="仿宋"/>
          <w:spacing w:val="10"/>
          <w:sz w:val="22"/>
          <w:szCs w:val="22"/>
        </w:rPr>
        <w:t>（2）</w:t>
      </w:r>
      <w:r>
        <w:rPr>
          <w:rFonts w:ascii="仿宋" w:hAnsi="仿宋" w:eastAsia="仿宋" w:cs="仿宋"/>
          <w:spacing w:val="-31"/>
          <w:sz w:val="22"/>
          <w:szCs w:val="22"/>
        </w:rPr>
        <w:t xml:space="preserve"> </w:t>
      </w:r>
      <w:r>
        <w:rPr>
          <w:rFonts w:ascii="仿宋" w:hAnsi="仿宋" w:eastAsia="仿宋" w:cs="仿宋"/>
          <w:spacing w:val="10"/>
          <w:sz w:val="22"/>
          <w:szCs w:val="22"/>
        </w:rPr>
        <w:t>出现影响采购公正的违法、违规行为的；</w:t>
      </w:r>
    </w:p>
    <w:p>
      <w:pPr>
        <w:spacing w:before="194" w:line="230" w:lineRule="auto"/>
        <w:ind w:left="547"/>
        <w:rPr>
          <w:rFonts w:ascii="仿宋" w:hAnsi="仿宋" w:eastAsia="仿宋" w:cs="仿宋"/>
          <w:sz w:val="22"/>
          <w:szCs w:val="22"/>
        </w:rPr>
      </w:pPr>
      <w:r>
        <w:rPr>
          <w:rFonts w:ascii="仿宋" w:hAnsi="仿宋" w:eastAsia="仿宋" w:cs="仿宋"/>
          <w:spacing w:val="15"/>
          <w:sz w:val="22"/>
          <w:szCs w:val="22"/>
        </w:rPr>
        <w:t>（3）投标人的报价均超过了采购预算，采购人不能支付的；</w:t>
      </w:r>
    </w:p>
    <w:p>
      <w:pPr>
        <w:spacing w:before="192" w:line="230" w:lineRule="auto"/>
        <w:ind w:left="547"/>
        <w:rPr>
          <w:rFonts w:ascii="仿宋" w:hAnsi="仿宋" w:eastAsia="仿宋" w:cs="仿宋"/>
          <w:sz w:val="22"/>
          <w:szCs w:val="22"/>
        </w:rPr>
      </w:pPr>
      <w:r>
        <w:rPr>
          <w:rFonts w:ascii="仿宋" w:hAnsi="仿宋" w:eastAsia="仿宋" w:cs="仿宋"/>
          <w:spacing w:val="9"/>
          <w:sz w:val="22"/>
          <w:szCs w:val="22"/>
        </w:rPr>
        <w:t>（4）</w:t>
      </w:r>
      <w:r>
        <w:rPr>
          <w:rFonts w:ascii="仿宋" w:hAnsi="仿宋" w:eastAsia="仿宋" w:cs="仿宋"/>
          <w:spacing w:val="-40"/>
          <w:sz w:val="22"/>
          <w:szCs w:val="22"/>
        </w:rPr>
        <w:t xml:space="preserve"> </w:t>
      </w:r>
      <w:r>
        <w:rPr>
          <w:rFonts w:ascii="仿宋" w:hAnsi="仿宋" w:eastAsia="仿宋" w:cs="仿宋"/>
          <w:spacing w:val="9"/>
          <w:sz w:val="22"/>
          <w:szCs w:val="22"/>
        </w:rPr>
        <w:t>因重大变故，采购任务取消的。</w:t>
      </w:r>
    </w:p>
    <w:p>
      <w:pPr>
        <w:spacing w:before="192" w:line="229" w:lineRule="auto"/>
        <w:ind w:left="53"/>
        <w:outlineLvl w:val="2"/>
        <w:rPr>
          <w:rFonts w:ascii="仿宋" w:hAnsi="仿宋" w:eastAsia="仿宋" w:cs="仿宋"/>
          <w:sz w:val="22"/>
          <w:szCs w:val="22"/>
        </w:rPr>
      </w:pPr>
      <w:r>
        <w:rPr>
          <w:rFonts w:ascii="仿宋" w:hAnsi="仿宋" w:eastAsia="仿宋" w:cs="仿宋"/>
          <w:b/>
          <w:bCs/>
          <w:spacing w:val="3"/>
          <w:sz w:val="22"/>
          <w:szCs w:val="22"/>
        </w:rPr>
        <w:t>5.8</w:t>
      </w:r>
      <w:r>
        <w:rPr>
          <w:rFonts w:ascii="仿宋" w:hAnsi="仿宋" w:eastAsia="仿宋" w:cs="仿宋"/>
          <w:spacing w:val="-15"/>
          <w:sz w:val="22"/>
          <w:szCs w:val="22"/>
        </w:rPr>
        <w:t xml:space="preserve"> </w:t>
      </w:r>
      <w:r>
        <w:rPr>
          <w:rFonts w:ascii="仿宋" w:hAnsi="仿宋" w:eastAsia="仿宋" w:cs="仿宋"/>
          <w:b/>
          <w:bCs/>
          <w:spacing w:val="3"/>
          <w:sz w:val="22"/>
          <w:szCs w:val="22"/>
        </w:rPr>
        <w:t>保密原则</w:t>
      </w:r>
    </w:p>
    <w:p>
      <w:pPr>
        <w:spacing w:before="190" w:line="228" w:lineRule="auto"/>
        <w:ind w:left="533"/>
        <w:outlineLvl w:val="3"/>
        <w:rPr>
          <w:rFonts w:ascii="仿宋" w:hAnsi="仿宋" w:eastAsia="仿宋" w:cs="仿宋"/>
          <w:sz w:val="22"/>
          <w:szCs w:val="22"/>
        </w:rPr>
      </w:pPr>
      <w:r>
        <w:rPr>
          <w:rFonts w:ascii="仿宋" w:hAnsi="仿宋" w:eastAsia="仿宋" w:cs="仿宋"/>
          <w:spacing w:val="11"/>
          <w:sz w:val="22"/>
          <w:szCs w:val="22"/>
        </w:rPr>
        <w:t>5.8.1  评标将在严格保密的情况下</w:t>
      </w:r>
      <w:r>
        <w:rPr>
          <w:rFonts w:ascii="仿宋" w:hAnsi="仿宋" w:eastAsia="仿宋" w:cs="仿宋"/>
          <w:spacing w:val="10"/>
          <w:sz w:val="22"/>
          <w:szCs w:val="22"/>
        </w:rPr>
        <w:t>进行。</w:t>
      </w:r>
    </w:p>
    <w:p>
      <w:pPr>
        <w:spacing w:before="207" w:line="273" w:lineRule="auto"/>
        <w:ind w:left="95" w:right="124" w:firstLine="437"/>
        <w:rPr>
          <w:rFonts w:ascii="仿宋" w:hAnsi="仿宋" w:eastAsia="仿宋" w:cs="仿宋"/>
          <w:sz w:val="22"/>
          <w:szCs w:val="22"/>
        </w:rPr>
      </w:pPr>
      <w:r>
        <w:rPr>
          <w:rFonts w:ascii="仿宋" w:hAnsi="仿宋" w:eastAsia="仿宋" w:cs="仿宋"/>
          <w:spacing w:val="16"/>
          <w:sz w:val="22"/>
          <w:szCs w:val="22"/>
        </w:rPr>
        <w:t xml:space="preserve">5.8.2  政府采购评审专家应当遵守评审工作纪律，不得泄露评审文件、评 </w:t>
      </w:r>
      <w:r>
        <w:rPr>
          <w:rFonts w:ascii="仿宋" w:hAnsi="仿宋" w:eastAsia="仿宋" w:cs="仿宋"/>
          <w:spacing w:val="11"/>
          <w:sz w:val="22"/>
          <w:szCs w:val="22"/>
        </w:rPr>
        <w:t>审情况和评审中获悉的商业秘密。</w:t>
      </w:r>
    </w:p>
    <w:p>
      <w:pPr>
        <w:pStyle w:val="5"/>
        <w:spacing w:line="267" w:lineRule="auto"/>
      </w:pPr>
    </w:p>
    <w:p>
      <w:pPr>
        <w:pStyle w:val="5"/>
        <w:spacing w:line="267" w:lineRule="auto"/>
      </w:pPr>
    </w:p>
    <w:p>
      <w:pPr>
        <w:pStyle w:val="5"/>
        <w:spacing w:line="267" w:lineRule="auto"/>
      </w:pPr>
    </w:p>
    <w:p>
      <w:pPr>
        <w:pStyle w:val="5"/>
        <w:spacing w:line="267" w:lineRule="auto"/>
      </w:pPr>
    </w:p>
    <w:p>
      <w:pPr>
        <w:spacing w:before="91" w:line="229" w:lineRule="auto"/>
        <w:ind w:left="2560"/>
        <w:outlineLvl w:val="1"/>
        <w:rPr>
          <w:rFonts w:ascii="仿宋" w:hAnsi="仿宋" w:eastAsia="仿宋" w:cs="仿宋"/>
          <w:sz w:val="28"/>
          <w:szCs w:val="28"/>
        </w:rPr>
      </w:pPr>
      <w:r>
        <w:rPr>
          <w:rFonts w:ascii="仿宋" w:hAnsi="仿宋" w:eastAsia="仿宋" w:cs="仿宋"/>
          <w:spacing w:val="8"/>
          <w:sz w:val="28"/>
          <w:szCs w:val="28"/>
        </w:rPr>
        <w:t>六、</w:t>
      </w:r>
      <w:r>
        <w:rPr>
          <w:rFonts w:ascii="仿宋" w:hAnsi="仿宋" w:eastAsia="仿宋" w:cs="仿宋"/>
          <w:spacing w:val="-72"/>
          <w:sz w:val="28"/>
          <w:szCs w:val="28"/>
        </w:rPr>
        <w:t xml:space="preserve"> </w:t>
      </w:r>
      <w:r>
        <w:rPr>
          <w:rFonts w:ascii="仿宋" w:hAnsi="仿宋" w:eastAsia="仿宋" w:cs="仿宋"/>
          <w:spacing w:val="8"/>
          <w:sz w:val="28"/>
          <w:szCs w:val="28"/>
        </w:rPr>
        <w:t>中标结果及合同授予</w:t>
      </w:r>
    </w:p>
    <w:p>
      <w:pPr>
        <w:pStyle w:val="5"/>
        <w:spacing w:line="409" w:lineRule="auto"/>
      </w:pPr>
    </w:p>
    <w:p>
      <w:pPr>
        <w:spacing w:before="73" w:line="231" w:lineRule="auto"/>
        <w:ind w:left="47"/>
        <w:outlineLvl w:val="2"/>
        <w:rPr>
          <w:rFonts w:ascii="仿宋" w:hAnsi="仿宋" w:eastAsia="仿宋" w:cs="仿宋"/>
          <w:sz w:val="22"/>
          <w:szCs w:val="22"/>
        </w:rPr>
      </w:pPr>
      <w:r>
        <w:rPr>
          <w:rFonts w:ascii="仿宋" w:hAnsi="仿宋" w:eastAsia="仿宋" w:cs="仿宋"/>
          <w:b/>
          <w:bCs/>
          <w:spacing w:val="-4"/>
          <w:sz w:val="22"/>
          <w:szCs w:val="22"/>
        </w:rPr>
        <w:t>6.1</w:t>
      </w:r>
      <w:r>
        <w:rPr>
          <w:rFonts w:ascii="仿宋" w:hAnsi="仿宋" w:eastAsia="仿宋" w:cs="仿宋"/>
          <w:spacing w:val="43"/>
          <w:sz w:val="22"/>
          <w:szCs w:val="22"/>
        </w:rPr>
        <w:t xml:space="preserve"> </w:t>
      </w:r>
      <w:r>
        <w:rPr>
          <w:rFonts w:ascii="仿宋" w:hAnsi="仿宋" w:eastAsia="仿宋" w:cs="仿宋"/>
          <w:b/>
          <w:bCs/>
          <w:spacing w:val="-4"/>
          <w:sz w:val="22"/>
          <w:szCs w:val="22"/>
        </w:rPr>
        <w:t>中标结果</w:t>
      </w:r>
    </w:p>
    <w:p>
      <w:pPr>
        <w:spacing w:before="199" w:line="387" w:lineRule="auto"/>
        <w:ind w:left="114" w:right="179" w:firstLine="424"/>
        <w:rPr>
          <w:rFonts w:ascii="仿宋" w:hAnsi="仿宋" w:eastAsia="仿宋" w:cs="仿宋"/>
          <w:sz w:val="22"/>
          <w:szCs w:val="22"/>
        </w:rPr>
      </w:pPr>
      <w:r>
        <w:rPr>
          <w:rFonts w:ascii="仿宋" w:hAnsi="仿宋" w:eastAsia="仿宋" w:cs="仿宋"/>
          <w:spacing w:val="12"/>
          <w:sz w:val="22"/>
          <w:szCs w:val="22"/>
        </w:rPr>
        <w:t>开标结束后， 中标结果信息将在投标人</w:t>
      </w:r>
      <w:r>
        <w:rPr>
          <w:rFonts w:ascii="仿宋" w:hAnsi="仿宋" w:eastAsia="仿宋" w:cs="仿宋"/>
          <w:b/>
          <w:bCs/>
          <w:spacing w:val="12"/>
          <w:sz w:val="22"/>
          <w:szCs w:val="22"/>
        </w:rPr>
        <w:t>须知前附表</w:t>
      </w:r>
      <w:r>
        <w:rPr>
          <w:rFonts w:ascii="仿宋" w:hAnsi="仿宋" w:eastAsia="仿宋" w:cs="仿宋"/>
          <w:b/>
          <w:bCs/>
          <w:spacing w:val="11"/>
          <w:sz w:val="22"/>
          <w:szCs w:val="22"/>
        </w:rPr>
        <w:t>1</w:t>
      </w:r>
      <w:r>
        <w:rPr>
          <w:rFonts w:ascii="仿宋" w:hAnsi="仿宋" w:eastAsia="仿宋" w:cs="仿宋"/>
          <w:spacing w:val="11"/>
          <w:sz w:val="22"/>
          <w:szCs w:val="22"/>
        </w:rPr>
        <w:t xml:space="preserve"> 规定的媒体上公布。</w:t>
      </w:r>
      <w:r>
        <w:rPr>
          <w:rFonts w:ascii="仿宋" w:hAnsi="仿宋" w:eastAsia="仿宋" w:cs="仿宋"/>
          <w:sz w:val="22"/>
          <w:szCs w:val="22"/>
        </w:rPr>
        <w:t xml:space="preserve"> </w:t>
      </w:r>
      <w:r>
        <w:rPr>
          <w:rFonts w:ascii="仿宋" w:hAnsi="仿宋" w:eastAsia="仿宋" w:cs="仿宋"/>
          <w:spacing w:val="15"/>
          <w:sz w:val="22"/>
          <w:szCs w:val="22"/>
        </w:rPr>
        <w:t>同时向中标</w:t>
      </w:r>
      <w:r>
        <w:rPr>
          <w:rFonts w:hint="eastAsia" w:ascii="仿宋" w:hAnsi="仿宋" w:eastAsia="仿宋" w:cs="仿宋"/>
          <w:spacing w:val="15"/>
          <w:sz w:val="22"/>
          <w:szCs w:val="22"/>
          <w:lang w:eastAsia="zh-CN"/>
        </w:rPr>
        <w:t>投标人</w:t>
      </w:r>
      <w:r>
        <w:rPr>
          <w:rFonts w:ascii="仿宋" w:hAnsi="仿宋" w:eastAsia="仿宋" w:cs="仿宋"/>
          <w:spacing w:val="15"/>
          <w:sz w:val="22"/>
          <w:szCs w:val="22"/>
        </w:rPr>
        <w:t>发出中标通知书，该通知书将是</w:t>
      </w:r>
      <w:r>
        <w:rPr>
          <w:rFonts w:ascii="仿宋" w:hAnsi="仿宋" w:eastAsia="仿宋" w:cs="仿宋"/>
          <w:spacing w:val="14"/>
          <w:sz w:val="22"/>
          <w:szCs w:val="22"/>
        </w:rPr>
        <w:t>合同的组成部分。</w:t>
      </w:r>
    </w:p>
    <w:p>
      <w:pPr>
        <w:spacing w:before="1" w:line="232" w:lineRule="auto"/>
        <w:ind w:left="47"/>
        <w:outlineLvl w:val="2"/>
        <w:rPr>
          <w:rFonts w:ascii="仿宋" w:hAnsi="仿宋" w:eastAsia="仿宋" w:cs="仿宋"/>
          <w:sz w:val="22"/>
          <w:szCs w:val="22"/>
        </w:rPr>
      </w:pPr>
      <w:r>
        <w:rPr>
          <w:rFonts w:ascii="仿宋" w:hAnsi="仿宋" w:eastAsia="仿宋" w:cs="仿宋"/>
          <w:b/>
          <w:bCs/>
          <w:spacing w:val="1"/>
          <w:sz w:val="22"/>
          <w:szCs w:val="22"/>
        </w:rPr>
        <w:t>6.2</w:t>
      </w:r>
      <w:r>
        <w:rPr>
          <w:rFonts w:ascii="仿宋" w:hAnsi="仿宋" w:eastAsia="仿宋" w:cs="仿宋"/>
          <w:spacing w:val="1"/>
          <w:sz w:val="22"/>
          <w:szCs w:val="22"/>
        </w:rPr>
        <w:t xml:space="preserve"> </w:t>
      </w:r>
      <w:r>
        <w:rPr>
          <w:rFonts w:ascii="仿宋" w:hAnsi="仿宋" w:eastAsia="仿宋" w:cs="仿宋"/>
          <w:b/>
          <w:bCs/>
          <w:spacing w:val="1"/>
          <w:sz w:val="22"/>
          <w:szCs w:val="22"/>
        </w:rPr>
        <w:t>签订合同</w:t>
      </w:r>
    </w:p>
    <w:p>
      <w:pPr>
        <w:spacing w:before="197" w:line="276" w:lineRule="auto"/>
        <w:ind w:left="114" w:right="107" w:firstLine="413"/>
        <w:rPr>
          <w:rFonts w:ascii="仿宋" w:hAnsi="仿宋" w:eastAsia="仿宋" w:cs="仿宋"/>
          <w:sz w:val="22"/>
          <w:szCs w:val="22"/>
        </w:rPr>
      </w:pPr>
      <w:r>
        <w:rPr>
          <w:rFonts w:ascii="仿宋" w:hAnsi="仿宋" w:eastAsia="仿宋" w:cs="仿宋"/>
          <w:spacing w:val="18"/>
          <w:sz w:val="22"/>
          <w:szCs w:val="22"/>
        </w:rPr>
        <w:t>6.2.1</w:t>
      </w:r>
      <w:r>
        <w:rPr>
          <w:rFonts w:ascii="仿宋" w:hAnsi="仿宋" w:eastAsia="仿宋" w:cs="仿宋"/>
          <w:spacing w:val="6"/>
          <w:sz w:val="22"/>
          <w:szCs w:val="22"/>
        </w:rPr>
        <w:t xml:space="preserve">  </w:t>
      </w:r>
      <w:r>
        <w:rPr>
          <w:rFonts w:ascii="仿宋" w:hAnsi="仿宋" w:eastAsia="仿宋" w:cs="仿宋"/>
          <w:spacing w:val="18"/>
          <w:sz w:val="22"/>
          <w:szCs w:val="22"/>
        </w:rPr>
        <w:t>中标</w:t>
      </w:r>
      <w:r>
        <w:rPr>
          <w:rFonts w:hint="eastAsia" w:ascii="仿宋" w:hAnsi="仿宋" w:eastAsia="仿宋" w:cs="仿宋"/>
          <w:spacing w:val="18"/>
          <w:sz w:val="22"/>
          <w:szCs w:val="22"/>
          <w:lang w:eastAsia="zh-CN"/>
        </w:rPr>
        <w:t>投标人</w:t>
      </w:r>
      <w:r>
        <w:rPr>
          <w:rFonts w:ascii="仿宋" w:hAnsi="仿宋" w:eastAsia="仿宋" w:cs="仿宋"/>
          <w:spacing w:val="18"/>
          <w:sz w:val="22"/>
          <w:szCs w:val="22"/>
        </w:rPr>
        <w:t>应按中标通知书规定的时间、地</w:t>
      </w:r>
      <w:r>
        <w:rPr>
          <w:rFonts w:ascii="仿宋" w:hAnsi="仿宋" w:eastAsia="仿宋" w:cs="仿宋"/>
          <w:spacing w:val="17"/>
          <w:sz w:val="22"/>
          <w:szCs w:val="22"/>
        </w:rPr>
        <w:t>点与采购人签订书面合</w:t>
      </w:r>
      <w:r>
        <w:rPr>
          <w:rFonts w:ascii="仿宋" w:hAnsi="仿宋" w:eastAsia="仿宋" w:cs="仿宋"/>
          <w:sz w:val="22"/>
          <w:szCs w:val="22"/>
        </w:rPr>
        <w:t xml:space="preserve"> </w:t>
      </w:r>
      <w:r>
        <w:rPr>
          <w:rFonts w:ascii="仿宋" w:hAnsi="仿宋" w:eastAsia="仿宋" w:cs="仿宋"/>
          <w:spacing w:val="-17"/>
          <w:sz w:val="22"/>
          <w:szCs w:val="22"/>
        </w:rPr>
        <w:t>同。</w:t>
      </w:r>
    </w:p>
    <w:p>
      <w:pPr>
        <w:spacing w:before="275" w:line="304" w:lineRule="auto"/>
        <w:ind w:left="67" w:right="107" w:firstLine="460"/>
        <w:rPr>
          <w:rFonts w:ascii="仿宋" w:hAnsi="仿宋" w:eastAsia="仿宋" w:cs="仿宋"/>
          <w:sz w:val="22"/>
          <w:szCs w:val="22"/>
        </w:rPr>
      </w:pPr>
      <w:r>
        <w:rPr>
          <w:rFonts w:ascii="仿宋" w:hAnsi="仿宋" w:eastAsia="仿宋" w:cs="仿宋"/>
          <w:spacing w:val="18"/>
          <w:sz w:val="22"/>
          <w:szCs w:val="22"/>
        </w:rPr>
        <w:t>6.2.2</w:t>
      </w:r>
      <w:r>
        <w:rPr>
          <w:rFonts w:ascii="仿宋" w:hAnsi="仿宋" w:eastAsia="仿宋" w:cs="仿宋"/>
          <w:spacing w:val="6"/>
          <w:sz w:val="22"/>
          <w:szCs w:val="22"/>
        </w:rPr>
        <w:t xml:space="preserve">  </w:t>
      </w:r>
      <w:r>
        <w:rPr>
          <w:rFonts w:ascii="仿宋" w:hAnsi="仿宋" w:eastAsia="仿宋" w:cs="仿宋"/>
          <w:spacing w:val="18"/>
          <w:sz w:val="22"/>
          <w:szCs w:val="22"/>
        </w:rPr>
        <w:t>中标</w:t>
      </w:r>
      <w:r>
        <w:rPr>
          <w:rFonts w:hint="eastAsia" w:ascii="仿宋" w:hAnsi="仿宋" w:eastAsia="仿宋" w:cs="仿宋"/>
          <w:spacing w:val="18"/>
          <w:sz w:val="22"/>
          <w:szCs w:val="22"/>
          <w:lang w:eastAsia="zh-CN"/>
        </w:rPr>
        <w:t>投标人</w:t>
      </w:r>
      <w:r>
        <w:rPr>
          <w:rFonts w:ascii="仿宋" w:hAnsi="仿宋" w:eastAsia="仿宋" w:cs="仿宋"/>
          <w:spacing w:val="18"/>
          <w:sz w:val="22"/>
          <w:szCs w:val="22"/>
        </w:rPr>
        <w:t>因不可抗力或者自身原因拒绝与</w:t>
      </w:r>
      <w:r>
        <w:rPr>
          <w:rFonts w:ascii="仿宋" w:hAnsi="仿宋" w:eastAsia="仿宋" w:cs="仿宋"/>
          <w:spacing w:val="17"/>
          <w:sz w:val="22"/>
          <w:szCs w:val="22"/>
        </w:rPr>
        <w:t>采购人签订合同，或不</w:t>
      </w:r>
      <w:r>
        <w:rPr>
          <w:rFonts w:ascii="仿宋" w:hAnsi="仿宋" w:eastAsia="仿宋" w:cs="仿宋"/>
          <w:sz w:val="22"/>
          <w:szCs w:val="22"/>
        </w:rPr>
        <w:t xml:space="preserve"> </w:t>
      </w:r>
      <w:r>
        <w:rPr>
          <w:rFonts w:ascii="仿宋" w:hAnsi="仿宋" w:eastAsia="仿宋" w:cs="仿宋"/>
          <w:spacing w:val="21"/>
          <w:sz w:val="22"/>
          <w:szCs w:val="22"/>
        </w:rPr>
        <w:t>能履行合同的</w:t>
      </w:r>
      <w:r>
        <w:rPr>
          <w:rFonts w:ascii="仿宋" w:hAnsi="仿宋" w:eastAsia="仿宋" w:cs="仿宋"/>
          <w:spacing w:val="-65"/>
          <w:sz w:val="22"/>
          <w:szCs w:val="22"/>
        </w:rPr>
        <w:t xml:space="preserve"> </w:t>
      </w:r>
      <w:r>
        <w:rPr>
          <w:rFonts w:ascii="仿宋" w:hAnsi="仿宋" w:eastAsia="仿宋" w:cs="仿宋"/>
          <w:spacing w:val="21"/>
          <w:sz w:val="22"/>
          <w:szCs w:val="22"/>
        </w:rPr>
        <w:t>。采购人可以按照评审报告推荐</w:t>
      </w:r>
      <w:r>
        <w:rPr>
          <w:rFonts w:ascii="仿宋" w:hAnsi="仿宋" w:eastAsia="仿宋" w:cs="仿宋"/>
          <w:spacing w:val="20"/>
          <w:sz w:val="22"/>
          <w:szCs w:val="22"/>
        </w:rPr>
        <w:t>的中标候选</w:t>
      </w:r>
      <w:r>
        <w:rPr>
          <w:rFonts w:hint="eastAsia" w:ascii="仿宋" w:hAnsi="仿宋" w:eastAsia="仿宋" w:cs="仿宋"/>
          <w:spacing w:val="20"/>
          <w:sz w:val="22"/>
          <w:szCs w:val="22"/>
          <w:lang w:eastAsia="zh-CN"/>
        </w:rPr>
        <w:t>投标人</w:t>
      </w:r>
      <w:r>
        <w:rPr>
          <w:rFonts w:ascii="仿宋" w:hAnsi="仿宋" w:eastAsia="仿宋" w:cs="仿宋"/>
          <w:spacing w:val="20"/>
          <w:sz w:val="22"/>
          <w:szCs w:val="22"/>
        </w:rPr>
        <w:t>名单排序，确</w:t>
      </w:r>
      <w:r>
        <w:rPr>
          <w:rFonts w:ascii="仿宋" w:hAnsi="仿宋" w:eastAsia="仿宋" w:cs="仿宋"/>
          <w:sz w:val="22"/>
          <w:szCs w:val="22"/>
        </w:rPr>
        <w:t xml:space="preserve"> </w:t>
      </w:r>
      <w:r>
        <w:rPr>
          <w:rFonts w:ascii="仿宋" w:hAnsi="仿宋" w:eastAsia="仿宋" w:cs="仿宋"/>
          <w:spacing w:val="16"/>
          <w:sz w:val="22"/>
          <w:szCs w:val="22"/>
        </w:rPr>
        <w:t>定下一候选人</w:t>
      </w:r>
      <w:r>
        <w:rPr>
          <w:rFonts w:hint="eastAsia" w:ascii="仿宋" w:hAnsi="仿宋" w:eastAsia="仿宋" w:cs="仿宋"/>
          <w:spacing w:val="16"/>
          <w:sz w:val="22"/>
          <w:szCs w:val="22"/>
          <w:lang w:eastAsia="zh-CN"/>
        </w:rPr>
        <w:t>投标人</w:t>
      </w:r>
      <w:r>
        <w:rPr>
          <w:rFonts w:ascii="仿宋" w:hAnsi="仿宋" w:eastAsia="仿宋" w:cs="仿宋"/>
          <w:spacing w:val="16"/>
          <w:sz w:val="22"/>
          <w:szCs w:val="22"/>
        </w:rPr>
        <w:t>为中标</w:t>
      </w:r>
      <w:r>
        <w:rPr>
          <w:rFonts w:hint="eastAsia" w:ascii="仿宋" w:hAnsi="仿宋" w:eastAsia="仿宋" w:cs="仿宋"/>
          <w:spacing w:val="16"/>
          <w:sz w:val="22"/>
          <w:szCs w:val="22"/>
          <w:lang w:eastAsia="zh-CN"/>
        </w:rPr>
        <w:t>投标人</w:t>
      </w:r>
      <w:r>
        <w:rPr>
          <w:rFonts w:ascii="仿宋" w:hAnsi="仿宋" w:eastAsia="仿宋" w:cs="仿宋"/>
          <w:spacing w:val="16"/>
          <w:sz w:val="22"/>
          <w:szCs w:val="22"/>
        </w:rPr>
        <w:t>，也可以重新开展政府采购活动。</w:t>
      </w:r>
    </w:p>
    <w:p>
      <w:pPr>
        <w:spacing w:line="228" w:lineRule="auto"/>
        <w:ind w:left="537"/>
        <w:rPr>
          <w:rFonts w:ascii="仿宋" w:hAnsi="仿宋" w:eastAsia="仿宋" w:cs="仿宋"/>
          <w:spacing w:val="16"/>
          <w:sz w:val="22"/>
          <w:szCs w:val="22"/>
        </w:rPr>
      </w:pPr>
      <w:r>
        <w:rPr>
          <w:rFonts w:ascii="仿宋" w:hAnsi="仿宋" w:eastAsia="仿宋" w:cs="仿宋"/>
          <w:spacing w:val="14"/>
          <w:sz w:val="22"/>
          <w:szCs w:val="22"/>
        </w:rPr>
        <w:t>6.2.3 政府采购合同履行中，采购人需追加与合同标的相同的工程的，在不</w:t>
      </w:r>
      <w:r>
        <w:rPr>
          <w:rFonts w:ascii="仿宋" w:hAnsi="仿宋" w:eastAsia="仿宋" w:cs="仿宋"/>
          <w:spacing w:val="2"/>
          <w:sz w:val="22"/>
          <w:szCs w:val="22"/>
        </w:rPr>
        <w:t xml:space="preserve"> </w:t>
      </w:r>
      <w:r>
        <w:rPr>
          <w:rFonts w:ascii="仿宋" w:hAnsi="仿宋" w:eastAsia="仿宋" w:cs="仿宋"/>
          <w:spacing w:val="22"/>
          <w:sz w:val="22"/>
          <w:szCs w:val="22"/>
        </w:rPr>
        <w:t>改变合同其他条款的前提下，可以与中标</w:t>
      </w:r>
      <w:r>
        <w:rPr>
          <w:rFonts w:hint="eastAsia" w:ascii="仿宋" w:hAnsi="仿宋" w:eastAsia="仿宋" w:cs="仿宋"/>
          <w:spacing w:val="22"/>
          <w:sz w:val="22"/>
          <w:szCs w:val="22"/>
          <w:lang w:eastAsia="zh-CN"/>
        </w:rPr>
        <w:t>投标人</w:t>
      </w:r>
      <w:r>
        <w:rPr>
          <w:rFonts w:ascii="仿宋" w:hAnsi="仿宋" w:eastAsia="仿宋" w:cs="仿宋"/>
          <w:spacing w:val="22"/>
          <w:sz w:val="22"/>
          <w:szCs w:val="22"/>
        </w:rPr>
        <w:t>协商签订补充合同，但所有补</w:t>
      </w:r>
      <w:r>
        <w:rPr>
          <w:rFonts w:ascii="仿宋" w:hAnsi="仿宋" w:eastAsia="仿宋" w:cs="仿宋"/>
          <w:spacing w:val="16"/>
          <w:sz w:val="22"/>
          <w:szCs w:val="22"/>
        </w:rPr>
        <w:t>充合同的采购金额不得超过原合同采购金额的百分之十。</w:t>
      </w:r>
    </w:p>
    <w:p>
      <w:pPr>
        <w:spacing w:before="115" w:line="229" w:lineRule="auto"/>
        <w:ind w:left="3166"/>
        <w:outlineLvl w:val="1"/>
        <w:rPr>
          <w:rFonts w:ascii="仿宋" w:hAnsi="仿宋" w:eastAsia="仿宋" w:cs="仿宋"/>
          <w:sz w:val="28"/>
          <w:szCs w:val="28"/>
        </w:rPr>
      </w:pPr>
      <w:r>
        <w:rPr>
          <w:rFonts w:ascii="仿宋" w:hAnsi="仿宋" w:eastAsia="仿宋" w:cs="仿宋"/>
          <w:spacing w:val="11"/>
          <w:sz w:val="28"/>
          <w:szCs w:val="28"/>
        </w:rPr>
        <w:t>七、质疑与投诉</w:t>
      </w:r>
    </w:p>
    <w:p>
      <w:pPr>
        <w:pStyle w:val="5"/>
        <w:spacing w:line="413" w:lineRule="auto"/>
      </w:pPr>
    </w:p>
    <w:p>
      <w:pPr>
        <w:spacing w:before="71" w:line="305" w:lineRule="auto"/>
        <w:ind w:left="58" w:right="158" w:firstLine="475"/>
        <w:rPr>
          <w:rFonts w:ascii="仿宋" w:hAnsi="仿宋" w:eastAsia="仿宋" w:cs="仿宋"/>
          <w:sz w:val="22"/>
          <w:szCs w:val="22"/>
        </w:rPr>
      </w:pPr>
      <w:r>
        <w:rPr>
          <w:rFonts w:ascii="仿宋" w:hAnsi="仿宋" w:eastAsia="仿宋" w:cs="仿宋"/>
          <w:spacing w:val="13"/>
          <w:sz w:val="22"/>
          <w:szCs w:val="22"/>
        </w:rPr>
        <w:t>7.1</w:t>
      </w:r>
      <w:r>
        <w:rPr>
          <w:rFonts w:ascii="仿宋" w:hAnsi="仿宋" w:eastAsia="仿宋" w:cs="仿宋"/>
          <w:spacing w:val="54"/>
          <w:sz w:val="22"/>
          <w:szCs w:val="22"/>
        </w:rPr>
        <w:t xml:space="preserve"> </w:t>
      </w:r>
      <w:r>
        <w:rPr>
          <w:rFonts w:hint="eastAsia" w:ascii="仿宋" w:hAnsi="仿宋" w:eastAsia="仿宋" w:cs="仿宋"/>
          <w:spacing w:val="13"/>
          <w:sz w:val="22"/>
          <w:szCs w:val="22"/>
          <w:lang w:eastAsia="zh-CN"/>
        </w:rPr>
        <w:t>投标人</w:t>
      </w:r>
      <w:r>
        <w:rPr>
          <w:rFonts w:ascii="仿宋" w:hAnsi="仿宋" w:eastAsia="仿宋" w:cs="仿宋"/>
          <w:spacing w:val="13"/>
          <w:sz w:val="22"/>
          <w:szCs w:val="22"/>
        </w:rPr>
        <w:t>认为采购文件、采购过程、</w:t>
      </w:r>
      <w:r>
        <w:rPr>
          <w:rFonts w:ascii="仿宋" w:hAnsi="仿宋" w:eastAsia="仿宋" w:cs="仿宋"/>
          <w:spacing w:val="-48"/>
          <w:sz w:val="22"/>
          <w:szCs w:val="22"/>
        </w:rPr>
        <w:t xml:space="preserve"> </w:t>
      </w:r>
      <w:r>
        <w:rPr>
          <w:rFonts w:ascii="仿宋" w:hAnsi="仿宋" w:eastAsia="仿宋" w:cs="仿宋"/>
          <w:spacing w:val="13"/>
          <w:sz w:val="22"/>
          <w:szCs w:val="22"/>
        </w:rPr>
        <w:t>中标或者中标结果使自</w:t>
      </w:r>
      <w:r>
        <w:rPr>
          <w:rFonts w:ascii="仿宋" w:hAnsi="仿宋" w:eastAsia="仿宋" w:cs="仿宋"/>
          <w:spacing w:val="-54"/>
          <w:sz w:val="22"/>
          <w:szCs w:val="22"/>
        </w:rPr>
        <w:t xml:space="preserve"> </w:t>
      </w:r>
      <w:r>
        <w:rPr>
          <w:rFonts w:ascii="仿宋" w:hAnsi="仿宋" w:eastAsia="仿宋" w:cs="仿宋"/>
          <w:spacing w:val="13"/>
          <w:sz w:val="22"/>
          <w:szCs w:val="22"/>
        </w:rPr>
        <w:t>己的权益受</w:t>
      </w:r>
      <w:r>
        <w:rPr>
          <w:rFonts w:ascii="仿宋" w:hAnsi="仿宋" w:eastAsia="仿宋" w:cs="仿宋"/>
          <w:sz w:val="22"/>
          <w:szCs w:val="22"/>
        </w:rPr>
        <w:t xml:space="preserve"> </w:t>
      </w:r>
      <w:r>
        <w:rPr>
          <w:rFonts w:ascii="仿宋" w:hAnsi="仿宋" w:eastAsia="仿宋" w:cs="仿宋"/>
          <w:spacing w:val="8"/>
          <w:sz w:val="22"/>
          <w:szCs w:val="22"/>
        </w:rPr>
        <w:t>到损害的，可以在知道或者应知其权益受到损害之</w:t>
      </w:r>
      <w:r>
        <w:rPr>
          <w:rFonts w:ascii="仿宋" w:hAnsi="仿宋" w:eastAsia="仿宋" w:cs="仿宋"/>
          <w:spacing w:val="-36"/>
          <w:sz w:val="22"/>
          <w:szCs w:val="22"/>
        </w:rPr>
        <w:t xml:space="preserve"> </w:t>
      </w:r>
      <w:r>
        <w:rPr>
          <w:rFonts w:ascii="仿宋" w:hAnsi="仿宋" w:eastAsia="仿宋" w:cs="仿宋"/>
          <w:spacing w:val="8"/>
          <w:sz w:val="22"/>
          <w:szCs w:val="22"/>
        </w:rPr>
        <w:t>日</w:t>
      </w:r>
      <w:r>
        <w:rPr>
          <w:rFonts w:ascii="仿宋" w:hAnsi="仿宋" w:eastAsia="仿宋" w:cs="仿宋"/>
          <w:spacing w:val="7"/>
          <w:sz w:val="22"/>
          <w:szCs w:val="22"/>
        </w:rPr>
        <w:t>起 7 个工作</w:t>
      </w:r>
      <w:r>
        <w:rPr>
          <w:rFonts w:ascii="仿宋" w:hAnsi="仿宋" w:eastAsia="仿宋" w:cs="仿宋"/>
          <w:spacing w:val="-39"/>
          <w:sz w:val="22"/>
          <w:szCs w:val="22"/>
        </w:rPr>
        <w:t xml:space="preserve"> </w:t>
      </w:r>
      <w:r>
        <w:rPr>
          <w:rFonts w:ascii="仿宋" w:hAnsi="仿宋" w:eastAsia="仿宋" w:cs="仿宋"/>
          <w:spacing w:val="7"/>
          <w:sz w:val="22"/>
          <w:szCs w:val="22"/>
        </w:rPr>
        <w:t>日</w:t>
      </w:r>
      <w:r>
        <w:rPr>
          <w:rFonts w:ascii="仿宋" w:hAnsi="仿宋" w:eastAsia="仿宋" w:cs="仿宋"/>
          <w:spacing w:val="-57"/>
          <w:sz w:val="22"/>
          <w:szCs w:val="22"/>
        </w:rPr>
        <w:t xml:space="preserve"> </w:t>
      </w:r>
      <w:r>
        <w:rPr>
          <w:rFonts w:ascii="仿宋" w:hAnsi="仿宋" w:eastAsia="仿宋" w:cs="仿宋"/>
          <w:spacing w:val="7"/>
          <w:sz w:val="22"/>
          <w:szCs w:val="22"/>
        </w:rPr>
        <w:t>内，</w:t>
      </w:r>
      <w:r>
        <w:rPr>
          <w:rFonts w:ascii="仿宋" w:hAnsi="仿宋" w:eastAsia="仿宋" w:cs="仿宋"/>
          <w:spacing w:val="-57"/>
          <w:sz w:val="22"/>
          <w:szCs w:val="22"/>
        </w:rPr>
        <w:t xml:space="preserve"> </w:t>
      </w:r>
      <w:r>
        <w:rPr>
          <w:rFonts w:ascii="仿宋" w:hAnsi="仿宋" w:eastAsia="仿宋" w:cs="仿宋"/>
          <w:spacing w:val="7"/>
          <w:sz w:val="22"/>
          <w:szCs w:val="22"/>
        </w:rPr>
        <w:t>以书面</w:t>
      </w:r>
      <w:r>
        <w:rPr>
          <w:rFonts w:ascii="仿宋" w:hAnsi="仿宋" w:eastAsia="仿宋" w:cs="仿宋"/>
          <w:spacing w:val="14"/>
          <w:sz w:val="22"/>
          <w:szCs w:val="22"/>
        </w:rPr>
        <w:t>形式向采购人、采购代理机构提出质疑。</w:t>
      </w:r>
    </w:p>
    <w:p>
      <w:pPr>
        <w:spacing w:before="308" w:line="271" w:lineRule="auto"/>
        <w:ind w:left="58" w:right="81" w:firstLine="475"/>
        <w:rPr>
          <w:rFonts w:ascii="仿宋" w:hAnsi="仿宋" w:eastAsia="仿宋" w:cs="仿宋"/>
          <w:sz w:val="22"/>
          <w:szCs w:val="22"/>
        </w:rPr>
      </w:pPr>
      <w:r>
        <w:rPr>
          <w:rFonts w:ascii="仿宋" w:hAnsi="仿宋" w:eastAsia="仿宋" w:cs="仿宋"/>
          <w:spacing w:val="13"/>
          <w:sz w:val="22"/>
          <w:szCs w:val="22"/>
        </w:rPr>
        <w:t xml:space="preserve">7.2 </w:t>
      </w:r>
      <w:r>
        <w:rPr>
          <w:rFonts w:hint="eastAsia" w:ascii="仿宋" w:hAnsi="仿宋" w:eastAsia="仿宋" w:cs="仿宋"/>
          <w:spacing w:val="13"/>
          <w:sz w:val="22"/>
          <w:szCs w:val="22"/>
          <w:lang w:eastAsia="zh-CN"/>
        </w:rPr>
        <w:t>投标人</w:t>
      </w:r>
      <w:r>
        <w:rPr>
          <w:rFonts w:ascii="仿宋" w:hAnsi="仿宋" w:eastAsia="仿宋" w:cs="仿宋"/>
          <w:spacing w:val="13"/>
          <w:sz w:val="22"/>
          <w:szCs w:val="22"/>
        </w:rPr>
        <w:t>若认为招标文件、评标过程和中标结果使自己的权益受到损害，</w:t>
      </w:r>
      <w:r>
        <w:rPr>
          <w:rFonts w:ascii="仿宋" w:hAnsi="仿宋" w:eastAsia="仿宋" w:cs="仿宋"/>
          <w:spacing w:val="3"/>
          <w:sz w:val="22"/>
          <w:szCs w:val="22"/>
        </w:rPr>
        <w:t xml:space="preserve"> </w:t>
      </w:r>
      <w:r>
        <w:rPr>
          <w:rFonts w:ascii="仿宋" w:hAnsi="仿宋" w:eastAsia="仿宋" w:cs="仿宋"/>
          <w:spacing w:val="14"/>
          <w:sz w:val="22"/>
          <w:szCs w:val="22"/>
        </w:rPr>
        <w:t>应在以下规定时间内以书面形式向采购机构提出：</w:t>
      </w:r>
    </w:p>
    <w:p>
      <w:pPr>
        <w:spacing w:before="274" w:line="310" w:lineRule="auto"/>
        <w:ind w:left="57" w:right="35" w:firstLine="497"/>
        <w:rPr>
          <w:rFonts w:ascii="仿宋" w:hAnsi="仿宋" w:eastAsia="仿宋" w:cs="仿宋"/>
          <w:sz w:val="22"/>
          <w:szCs w:val="22"/>
        </w:rPr>
      </w:pPr>
      <w:r>
        <w:rPr>
          <w:rFonts w:ascii="仿宋" w:hAnsi="仿宋" w:eastAsia="仿宋" w:cs="仿宋"/>
          <w:spacing w:val="14"/>
          <w:sz w:val="22"/>
          <w:szCs w:val="22"/>
        </w:rPr>
        <w:t>（1）</w:t>
      </w:r>
      <w:r>
        <w:rPr>
          <w:rFonts w:ascii="仿宋" w:hAnsi="仿宋" w:eastAsia="仿宋" w:cs="仿宋"/>
          <w:spacing w:val="-54"/>
          <w:sz w:val="22"/>
          <w:szCs w:val="22"/>
        </w:rPr>
        <w:t xml:space="preserve"> </w:t>
      </w:r>
      <w:r>
        <w:rPr>
          <w:rFonts w:ascii="仿宋" w:hAnsi="仿宋" w:eastAsia="仿宋" w:cs="仿宋"/>
          <w:spacing w:val="14"/>
          <w:sz w:val="22"/>
          <w:szCs w:val="22"/>
        </w:rPr>
        <w:t>对可以质疑的招标文件提出质疑的，应当自收到招标文件之</w:t>
      </w:r>
      <w:r>
        <w:rPr>
          <w:rFonts w:ascii="仿宋" w:hAnsi="仿宋" w:eastAsia="仿宋" w:cs="仿宋"/>
          <w:spacing w:val="-36"/>
          <w:sz w:val="22"/>
          <w:szCs w:val="22"/>
        </w:rPr>
        <w:t xml:space="preserve"> </w:t>
      </w:r>
      <w:r>
        <w:rPr>
          <w:rFonts w:ascii="仿宋" w:hAnsi="仿宋" w:eastAsia="仿宋" w:cs="仿宋"/>
          <w:spacing w:val="14"/>
          <w:sz w:val="22"/>
          <w:szCs w:val="22"/>
        </w:rPr>
        <w:t>日或者招</w:t>
      </w:r>
      <w:r>
        <w:rPr>
          <w:rFonts w:ascii="仿宋" w:hAnsi="仿宋" w:eastAsia="仿宋" w:cs="仿宋"/>
          <w:sz w:val="22"/>
          <w:szCs w:val="22"/>
        </w:rPr>
        <w:t xml:space="preserve"> </w:t>
      </w:r>
      <w:r>
        <w:rPr>
          <w:rFonts w:ascii="仿宋" w:hAnsi="仿宋" w:eastAsia="仿宋" w:cs="仿宋"/>
          <w:spacing w:val="11"/>
          <w:sz w:val="22"/>
          <w:szCs w:val="22"/>
        </w:rPr>
        <w:t>标文件公告期限届满之日起七个工作日</w:t>
      </w:r>
      <w:r>
        <w:rPr>
          <w:rFonts w:ascii="仿宋" w:hAnsi="仿宋" w:eastAsia="仿宋" w:cs="仿宋"/>
          <w:spacing w:val="-52"/>
          <w:sz w:val="22"/>
          <w:szCs w:val="22"/>
        </w:rPr>
        <w:t xml:space="preserve"> </w:t>
      </w:r>
      <w:r>
        <w:rPr>
          <w:rFonts w:ascii="仿宋" w:hAnsi="仿宋" w:eastAsia="仿宋" w:cs="仿宋"/>
          <w:spacing w:val="11"/>
          <w:sz w:val="22"/>
          <w:szCs w:val="22"/>
        </w:rPr>
        <w:t>内；</w:t>
      </w:r>
    </w:p>
    <w:p>
      <w:pPr>
        <w:spacing w:before="202" w:line="274" w:lineRule="auto"/>
        <w:ind w:left="156" w:right="45" w:firstLine="390"/>
        <w:rPr>
          <w:rFonts w:ascii="仿宋" w:hAnsi="仿宋" w:eastAsia="仿宋" w:cs="仿宋"/>
          <w:sz w:val="22"/>
          <w:szCs w:val="22"/>
        </w:rPr>
      </w:pPr>
      <w:r>
        <w:rPr>
          <w:rFonts w:ascii="仿宋" w:hAnsi="仿宋" w:eastAsia="仿宋" w:cs="仿宋"/>
          <w:spacing w:val="14"/>
          <w:sz w:val="22"/>
          <w:szCs w:val="22"/>
        </w:rPr>
        <w:t>（2）</w:t>
      </w:r>
      <w:r>
        <w:rPr>
          <w:rFonts w:ascii="仿宋" w:hAnsi="仿宋" w:eastAsia="仿宋" w:cs="仿宋"/>
          <w:spacing w:val="-56"/>
          <w:sz w:val="22"/>
          <w:szCs w:val="22"/>
        </w:rPr>
        <w:t xml:space="preserve"> </w:t>
      </w:r>
      <w:r>
        <w:rPr>
          <w:rFonts w:ascii="仿宋" w:hAnsi="仿宋" w:eastAsia="仿宋" w:cs="仿宋"/>
          <w:spacing w:val="14"/>
          <w:sz w:val="22"/>
          <w:szCs w:val="22"/>
        </w:rPr>
        <w:t>对评标过程提出质疑的，应当在各评标程序环节结束之</w:t>
      </w:r>
      <w:r>
        <w:rPr>
          <w:rFonts w:ascii="仿宋" w:hAnsi="仿宋" w:eastAsia="仿宋" w:cs="仿宋"/>
          <w:spacing w:val="-37"/>
          <w:sz w:val="22"/>
          <w:szCs w:val="22"/>
        </w:rPr>
        <w:t xml:space="preserve"> </w:t>
      </w:r>
      <w:r>
        <w:rPr>
          <w:rFonts w:ascii="仿宋" w:hAnsi="仿宋" w:eastAsia="仿宋" w:cs="仿宋"/>
          <w:spacing w:val="14"/>
          <w:sz w:val="22"/>
          <w:szCs w:val="22"/>
        </w:rPr>
        <w:t>日起七个工作</w:t>
      </w:r>
      <w:r>
        <w:rPr>
          <w:rFonts w:ascii="仿宋" w:hAnsi="仿宋" w:eastAsia="仿宋" w:cs="仿宋"/>
          <w:spacing w:val="-22"/>
          <w:sz w:val="22"/>
          <w:szCs w:val="22"/>
        </w:rPr>
        <w:t>日内；</w:t>
      </w:r>
    </w:p>
    <w:p>
      <w:pPr>
        <w:spacing w:before="283" w:line="271" w:lineRule="auto"/>
        <w:ind w:left="66" w:right="45" w:firstLine="481"/>
        <w:rPr>
          <w:rFonts w:ascii="仿宋" w:hAnsi="仿宋" w:eastAsia="仿宋" w:cs="仿宋"/>
          <w:sz w:val="22"/>
          <w:szCs w:val="22"/>
        </w:rPr>
      </w:pPr>
      <w:r>
        <w:rPr>
          <w:rFonts w:ascii="仿宋" w:hAnsi="仿宋" w:eastAsia="仿宋" w:cs="仿宋"/>
          <w:spacing w:val="14"/>
          <w:sz w:val="22"/>
          <w:szCs w:val="22"/>
        </w:rPr>
        <w:t>（3）</w:t>
      </w:r>
      <w:r>
        <w:rPr>
          <w:rFonts w:ascii="仿宋" w:hAnsi="仿宋" w:eastAsia="仿宋" w:cs="仿宋"/>
          <w:spacing w:val="-54"/>
          <w:sz w:val="22"/>
          <w:szCs w:val="22"/>
        </w:rPr>
        <w:t xml:space="preserve"> </w:t>
      </w:r>
      <w:r>
        <w:rPr>
          <w:rFonts w:ascii="仿宋" w:hAnsi="仿宋" w:eastAsia="仿宋" w:cs="仿宋"/>
          <w:spacing w:val="14"/>
          <w:sz w:val="22"/>
          <w:szCs w:val="22"/>
        </w:rPr>
        <w:t>对中标结果提出质疑的，应当在中标结果公告期限届满之</w:t>
      </w:r>
      <w:r>
        <w:rPr>
          <w:rFonts w:ascii="仿宋" w:hAnsi="仿宋" w:eastAsia="仿宋" w:cs="仿宋"/>
          <w:spacing w:val="-39"/>
          <w:sz w:val="22"/>
          <w:szCs w:val="22"/>
        </w:rPr>
        <w:t xml:space="preserve"> </w:t>
      </w:r>
      <w:r>
        <w:rPr>
          <w:rFonts w:ascii="仿宋" w:hAnsi="仿宋" w:eastAsia="仿宋" w:cs="仿宋"/>
          <w:spacing w:val="14"/>
          <w:sz w:val="22"/>
          <w:szCs w:val="22"/>
        </w:rPr>
        <w:t>日起七个工</w:t>
      </w:r>
      <w:r>
        <w:rPr>
          <w:rFonts w:ascii="仿宋" w:hAnsi="仿宋" w:eastAsia="仿宋" w:cs="仿宋"/>
          <w:sz w:val="22"/>
          <w:szCs w:val="22"/>
        </w:rPr>
        <w:t xml:space="preserve"> </w:t>
      </w:r>
      <w:r>
        <w:rPr>
          <w:rFonts w:ascii="仿宋" w:hAnsi="仿宋" w:eastAsia="仿宋" w:cs="仿宋"/>
          <w:spacing w:val="3"/>
          <w:sz w:val="22"/>
          <w:szCs w:val="22"/>
        </w:rPr>
        <w:t>作日内提出；</w:t>
      </w:r>
    </w:p>
    <w:p>
      <w:pPr>
        <w:spacing w:before="274" w:line="230" w:lineRule="auto"/>
        <w:ind w:left="547"/>
        <w:outlineLvl w:val="2"/>
        <w:rPr>
          <w:rFonts w:ascii="仿宋" w:hAnsi="仿宋" w:eastAsia="仿宋" w:cs="仿宋"/>
          <w:sz w:val="22"/>
          <w:szCs w:val="22"/>
        </w:rPr>
      </w:pPr>
      <w:r>
        <w:rPr>
          <w:rFonts w:ascii="仿宋" w:hAnsi="仿宋" w:eastAsia="仿宋" w:cs="仿宋"/>
          <w:spacing w:val="14"/>
          <w:sz w:val="22"/>
          <w:szCs w:val="22"/>
        </w:rPr>
        <w:t>（4）招标文件或法律法规规定的其他时间内。</w:t>
      </w:r>
    </w:p>
    <w:p>
      <w:pPr>
        <w:spacing w:before="203" w:line="272" w:lineRule="auto"/>
        <w:ind w:left="62" w:right="158" w:firstLine="471"/>
        <w:rPr>
          <w:rFonts w:ascii="仿宋" w:hAnsi="仿宋" w:eastAsia="仿宋" w:cs="仿宋"/>
          <w:sz w:val="22"/>
          <w:szCs w:val="22"/>
        </w:rPr>
      </w:pPr>
      <w:r>
        <w:rPr>
          <w:rFonts w:ascii="仿宋" w:hAnsi="仿宋" w:eastAsia="仿宋" w:cs="仿宋"/>
          <w:spacing w:val="17"/>
          <w:sz w:val="22"/>
          <w:szCs w:val="22"/>
        </w:rPr>
        <w:t>7.3</w:t>
      </w:r>
      <w:r>
        <w:rPr>
          <w:rFonts w:ascii="仿宋" w:hAnsi="仿宋" w:eastAsia="仿宋" w:cs="仿宋"/>
          <w:spacing w:val="44"/>
          <w:sz w:val="22"/>
          <w:szCs w:val="22"/>
        </w:rPr>
        <w:t xml:space="preserve"> </w:t>
      </w:r>
      <w:r>
        <w:rPr>
          <w:rFonts w:hint="eastAsia" w:ascii="仿宋" w:hAnsi="仿宋" w:eastAsia="仿宋" w:cs="仿宋"/>
          <w:spacing w:val="17"/>
          <w:sz w:val="22"/>
          <w:szCs w:val="22"/>
          <w:lang w:eastAsia="zh-CN"/>
        </w:rPr>
        <w:t>投标人</w:t>
      </w:r>
      <w:r>
        <w:rPr>
          <w:rFonts w:ascii="仿宋" w:hAnsi="仿宋" w:eastAsia="仿宋" w:cs="仿宋"/>
          <w:spacing w:val="17"/>
          <w:sz w:val="22"/>
          <w:szCs w:val="22"/>
        </w:rPr>
        <w:t>提出质疑的，应当有明确的请求和必要的证明材料，</w:t>
      </w:r>
      <w:r>
        <w:rPr>
          <w:rFonts w:ascii="仿宋" w:hAnsi="仿宋" w:eastAsia="仿宋" w:cs="仿宋"/>
          <w:spacing w:val="16"/>
          <w:sz w:val="22"/>
          <w:szCs w:val="22"/>
        </w:rPr>
        <w:t>并提供质</w:t>
      </w:r>
      <w:r>
        <w:rPr>
          <w:rFonts w:ascii="仿宋" w:hAnsi="仿宋" w:eastAsia="仿宋" w:cs="仿宋"/>
          <w:sz w:val="22"/>
          <w:szCs w:val="22"/>
        </w:rPr>
        <w:t xml:space="preserve"> </w:t>
      </w:r>
      <w:r>
        <w:rPr>
          <w:rFonts w:ascii="仿宋" w:hAnsi="仿宋" w:eastAsia="仿宋" w:cs="仿宋"/>
          <w:spacing w:val="15"/>
          <w:sz w:val="22"/>
          <w:szCs w:val="22"/>
        </w:rPr>
        <w:t>疑书原件。招标采购单位向质疑</w:t>
      </w:r>
      <w:r>
        <w:rPr>
          <w:rFonts w:hint="eastAsia" w:ascii="仿宋" w:hAnsi="仿宋" w:eastAsia="仿宋" w:cs="仿宋"/>
          <w:spacing w:val="15"/>
          <w:sz w:val="22"/>
          <w:szCs w:val="22"/>
          <w:lang w:eastAsia="zh-CN"/>
        </w:rPr>
        <w:t>投标人</w:t>
      </w:r>
      <w:r>
        <w:rPr>
          <w:rFonts w:ascii="仿宋" w:hAnsi="仿宋" w:eastAsia="仿宋" w:cs="仿宋"/>
          <w:spacing w:val="15"/>
          <w:sz w:val="22"/>
          <w:szCs w:val="22"/>
        </w:rPr>
        <w:t>签收回执。</w:t>
      </w:r>
    </w:p>
    <w:p>
      <w:pPr>
        <w:spacing w:before="283" w:line="274" w:lineRule="auto"/>
        <w:ind w:left="70" w:right="273" w:firstLine="463"/>
        <w:rPr>
          <w:rFonts w:ascii="仿宋" w:hAnsi="仿宋" w:eastAsia="仿宋" w:cs="仿宋"/>
          <w:sz w:val="22"/>
          <w:szCs w:val="22"/>
        </w:rPr>
      </w:pPr>
      <w:r>
        <w:rPr>
          <w:rFonts w:ascii="仿宋" w:hAnsi="仿宋" w:eastAsia="仿宋" w:cs="仿宋"/>
          <w:spacing w:val="13"/>
          <w:sz w:val="22"/>
          <w:szCs w:val="22"/>
        </w:rPr>
        <w:t>7.4</w:t>
      </w:r>
      <w:r>
        <w:rPr>
          <w:rFonts w:ascii="仿宋" w:hAnsi="仿宋" w:eastAsia="仿宋" w:cs="仿宋"/>
          <w:spacing w:val="56"/>
          <w:sz w:val="22"/>
          <w:szCs w:val="22"/>
        </w:rPr>
        <w:t xml:space="preserve"> </w:t>
      </w:r>
      <w:r>
        <w:rPr>
          <w:rFonts w:ascii="仿宋" w:hAnsi="仿宋" w:eastAsia="仿宋" w:cs="仿宋"/>
          <w:spacing w:val="13"/>
          <w:sz w:val="22"/>
          <w:szCs w:val="22"/>
        </w:rPr>
        <w:t>质疑书应当由质疑</w:t>
      </w:r>
      <w:r>
        <w:rPr>
          <w:rFonts w:hint="eastAsia" w:ascii="仿宋" w:hAnsi="仿宋" w:eastAsia="仿宋" w:cs="仿宋"/>
          <w:spacing w:val="13"/>
          <w:sz w:val="22"/>
          <w:szCs w:val="22"/>
          <w:lang w:eastAsia="zh-CN"/>
        </w:rPr>
        <w:t>投标人</w:t>
      </w:r>
      <w:r>
        <w:rPr>
          <w:rFonts w:ascii="仿宋" w:hAnsi="仿宋" w:eastAsia="仿宋" w:cs="仿宋"/>
          <w:spacing w:val="13"/>
          <w:sz w:val="22"/>
          <w:szCs w:val="22"/>
        </w:rPr>
        <w:t>法定代表人或授权代表人签字并加盖公章，</w:t>
      </w:r>
      <w:r>
        <w:rPr>
          <w:rFonts w:ascii="仿宋" w:hAnsi="仿宋" w:eastAsia="仿宋" w:cs="仿宋"/>
          <w:sz w:val="22"/>
          <w:szCs w:val="22"/>
        </w:rPr>
        <w:t xml:space="preserve"> </w:t>
      </w:r>
      <w:r>
        <w:rPr>
          <w:rFonts w:ascii="仿宋" w:hAnsi="仿宋" w:eastAsia="仿宋" w:cs="仿宋"/>
          <w:spacing w:val="15"/>
          <w:sz w:val="22"/>
          <w:szCs w:val="22"/>
        </w:rPr>
        <w:t>质疑书由授权代表人签字的应附法定代表人授权书。</w:t>
      </w:r>
    </w:p>
    <w:p>
      <w:pPr>
        <w:spacing w:before="278" w:line="274" w:lineRule="auto"/>
        <w:ind w:left="58" w:right="158" w:firstLine="475"/>
        <w:rPr>
          <w:rFonts w:ascii="仿宋" w:hAnsi="仿宋" w:eastAsia="仿宋" w:cs="仿宋"/>
          <w:sz w:val="22"/>
          <w:szCs w:val="22"/>
        </w:rPr>
      </w:pPr>
      <w:r>
        <w:rPr>
          <w:rFonts w:ascii="仿宋" w:hAnsi="仿宋" w:eastAsia="仿宋" w:cs="仿宋"/>
          <w:spacing w:val="11"/>
          <w:sz w:val="22"/>
          <w:szCs w:val="22"/>
        </w:rPr>
        <w:t>7.5</w:t>
      </w:r>
      <w:r>
        <w:rPr>
          <w:rFonts w:ascii="仿宋" w:hAnsi="仿宋" w:eastAsia="仿宋" w:cs="仿宋"/>
          <w:spacing w:val="44"/>
          <w:sz w:val="22"/>
          <w:szCs w:val="22"/>
        </w:rPr>
        <w:t xml:space="preserve"> </w:t>
      </w:r>
      <w:r>
        <w:rPr>
          <w:rFonts w:ascii="仿宋" w:hAnsi="仿宋" w:eastAsia="仿宋" w:cs="仿宋"/>
          <w:spacing w:val="11"/>
          <w:sz w:val="22"/>
          <w:szCs w:val="22"/>
        </w:rPr>
        <w:t>采购机构将在签收回执之</w:t>
      </w:r>
      <w:r>
        <w:rPr>
          <w:rFonts w:ascii="仿宋" w:hAnsi="仿宋" w:eastAsia="仿宋" w:cs="仿宋"/>
          <w:spacing w:val="-39"/>
          <w:sz w:val="22"/>
          <w:szCs w:val="22"/>
        </w:rPr>
        <w:t xml:space="preserve"> </w:t>
      </w:r>
      <w:r>
        <w:rPr>
          <w:rFonts w:ascii="仿宋" w:hAnsi="仿宋" w:eastAsia="仿宋" w:cs="仿宋"/>
          <w:spacing w:val="11"/>
          <w:sz w:val="22"/>
          <w:szCs w:val="22"/>
        </w:rPr>
        <w:t>日起七个工作</w:t>
      </w:r>
      <w:r>
        <w:rPr>
          <w:rFonts w:ascii="仿宋" w:hAnsi="仿宋" w:eastAsia="仿宋" w:cs="仿宋"/>
          <w:spacing w:val="-36"/>
          <w:sz w:val="22"/>
          <w:szCs w:val="22"/>
        </w:rPr>
        <w:t xml:space="preserve"> </w:t>
      </w:r>
      <w:r>
        <w:rPr>
          <w:rFonts w:ascii="仿宋" w:hAnsi="仿宋" w:eastAsia="仿宋" w:cs="仿宋"/>
          <w:spacing w:val="11"/>
          <w:sz w:val="22"/>
          <w:szCs w:val="22"/>
        </w:rPr>
        <w:t>日</w:t>
      </w:r>
      <w:r>
        <w:rPr>
          <w:rFonts w:ascii="仿宋" w:hAnsi="仿宋" w:eastAsia="仿宋" w:cs="仿宋"/>
          <w:spacing w:val="-59"/>
          <w:sz w:val="22"/>
          <w:szCs w:val="22"/>
        </w:rPr>
        <w:t xml:space="preserve"> </w:t>
      </w:r>
      <w:r>
        <w:rPr>
          <w:rFonts w:ascii="仿宋" w:hAnsi="仿宋" w:eastAsia="仿宋" w:cs="仿宋"/>
          <w:spacing w:val="11"/>
          <w:sz w:val="22"/>
          <w:szCs w:val="22"/>
        </w:rPr>
        <w:t>内作出书面答复，并以</w:t>
      </w:r>
      <w:r>
        <w:rPr>
          <w:rFonts w:ascii="仿宋" w:hAnsi="仿宋" w:eastAsia="仿宋" w:cs="仿宋"/>
          <w:spacing w:val="10"/>
          <w:sz w:val="22"/>
          <w:szCs w:val="22"/>
        </w:rPr>
        <w:t>书面</w:t>
      </w:r>
      <w:r>
        <w:rPr>
          <w:rFonts w:ascii="仿宋" w:hAnsi="仿宋" w:eastAsia="仿宋" w:cs="仿宋"/>
          <w:sz w:val="22"/>
          <w:szCs w:val="22"/>
        </w:rPr>
        <w:t xml:space="preserve"> </w:t>
      </w:r>
      <w:r>
        <w:rPr>
          <w:rFonts w:ascii="仿宋" w:hAnsi="仿宋" w:eastAsia="仿宋" w:cs="仿宋"/>
          <w:spacing w:val="14"/>
          <w:sz w:val="22"/>
          <w:szCs w:val="22"/>
        </w:rPr>
        <w:t>形式通知与质疑处理结果有关的</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w:t>
      </w:r>
    </w:p>
    <w:p>
      <w:pPr>
        <w:spacing w:before="280" w:line="323" w:lineRule="auto"/>
        <w:ind w:left="63" w:right="158" w:firstLine="470"/>
        <w:rPr>
          <w:rFonts w:ascii="仿宋" w:hAnsi="仿宋" w:eastAsia="仿宋" w:cs="仿宋"/>
          <w:sz w:val="22"/>
          <w:szCs w:val="22"/>
        </w:rPr>
      </w:pPr>
      <w:r>
        <w:rPr>
          <w:rFonts w:ascii="仿宋" w:hAnsi="仿宋" w:eastAsia="仿宋" w:cs="仿宋"/>
          <w:spacing w:val="17"/>
          <w:sz w:val="22"/>
          <w:szCs w:val="22"/>
        </w:rPr>
        <w:t>7.6</w:t>
      </w:r>
      <w:r>
        <w:rPr>
          <w:rFonts w:ascii="仿宋" w:hAnsi="仿宋" w:eastAsia="仿宋" w:cs="仿宋"/>
          <w:spacing w:val="44"/>
          <w:sz w:val="22"/>
          <w:szCs w:val="22"/>
        </w:rPr>
        <w:t xml:space="preserve"> </w:t>
      </w:r>
      <w:r>
        <w:rPr>
          <w:rFonts w:hint="eastAsia" w:ascii="仿宋" w:hAnsi="仿宋" w:eastAsia="仿宋" w:cs="仿宋"/>
          <w:spacing w:val="17"/>
          <w:sz w:val="22"/>
          <w:szCs w:val="22"/>
          <w:lang w:eastAsia="zh-CN"/>
        </w:rPr>
        <w:t>投标人</w:t>
      </w:r>
      <w:r>
        <w:rPr>
          <w:rFonts w:ascii="仿宋" w:hAnsi="仿宋" w:eastAsia="仿宋" w:cs="仿宋"/>
          <w:spacing w:val="17"/>
          <w:sz w:val="22"/>
          <w:szCs w:val="22"/>
        </w:rPr>
        <w:t>对采购机构的答复不满意，或采购机构未在规定的期</w:t>
      </w:r>
      <w:r>
        <w:rPr>
          <w:rFonts w:ascii="仿宋" w:hAnsi="仿宋" w:eastAsia="仿宋" w:cs="仿宋"/>
          <w:spacing w:val="16"/>
          <w:sz w:val="22"/>
          <w:szCs w:val="22"/>
        </w:rPr>
        <w:t>限作出答</w:t>
      </w:r>
      <w:r>
        <w:rPr>
          <w:rFonts w:ascii="仿宋" w:hAnsi="仿宋" w:eastAsia="仿宋" w:cs="仿宋"/>
          <w:sz w:val="22"/>
          <w:szCs w:val="22"/>
        </w:rPr>
        <w:t xml:space="preserve"> </w:t>
      </w:r>
      <w:r>
        <w:rPr>
          <w:rFonts w:ascii="仿宋" w:hAnsi="仿宋" w:eastAsia="仿宋" w:cs="仿宋"/>
          <w:spacing w:val="14"/>
          <w:sz w:val="22"/>
          <w:szCs w:val="22"/>
        </w:rPr>
        <w:t>复的，可在答复期满后十五个工作日</w:t>
      </w:r>
      <w:r>
        <w:rPr>
          <w:rFonts w:ascii="仿宋" w:hAnsi="仿宋" w:eastAsia="仿宋" w:cs="仿宋"/>
          <w:spacing w:val="-59"/>
          <w:sz w:val="22"/>
          <w:szCs w:val="22"/>
        </w:rPr>
        <w:t xml:space="preserve"> </w:t>
      </w:r>
      <w:r>
        <w:rPr>
          <w:rFonts w:ascii="仿宋" w:hAnsi="仿宋" w:eastAsia="仿宋" w:cs="仿宋"/>
          <w:spacing w:val="14"/>
          <w:sz w:val="22"/>
          <w:szCs w:val="22"/>
        </w:rPr>
        <w:t>内，按政府采购相关法律法规规章的规定</w:t>
      </w:r>
      <w:r>
        <w:rPr>
          <w:rFonts w:ascii="仿宋" w:hAnsi="仿宋" w:eastAsia="仿宋" w:cs="仿宋"/>
          <w:sz w:val="22"/>
          <w:szCs w:val="22"/>
        </w:rPr>
        <w:t xml:space="preserve"> </w:t>
      </w:r>
      <w:r>
        <w:rPr>
          <w:rFonts w:ascii="仿宋" w:hAnsi="仿宋" w:eastAsia="仿宋" w:cs="仿宋"/>
          <w:spacing w:val="16"/>
          <w:sz w:val="22"/>
          <w:szCs w:val="22"/>
        </w:rPr>
        <w:t>及程序，</w:t>
      </w:r>
      <w:r>
        <w:rPr>
          <w:rFonts w:ascii="仿宋" w:hAnsi="仿宋" w:eastAsia="仿宋" w:cs="仿宋"/>
          <w:spacing w:val="-37"/>
          <w:sz w:val="22"/>
          <w:szCs w:val="22"/>
        </w:rPr>
        <w:t xml:space="preserve"> </w:t>
      </w:r>
      <w:r>
        <w:rPr>
          <w:rFonts w:ascii="仿宋" w:hAnsi="仿宋" w:eastAsia="仿宋" w:cs="仿宋"/>
          <w:spacing w:val="16"/>
          <w:sz w:val="22"/>
          <w:szCs w:val="22"/>
        </w:rPr>
        <w:t>向相关行政监督部门提出投诉，投诉的事项不得超出已质疑事项的范</w:t>
      </w:r>
      <w:r>
        <w:rPr>
          <w:rFonts w:ascii="仿宋" w:hAnsi="仿宋" w:eastAsia="仿宋" w:cs="仿宋"/>
          <w:spacing w:val="-4"/>
          <w:sz w:val="22"/>
          <w:szCs w:val="22"/>
        </w:rPr>
        <w:t>围。</w:t>
      </w:r>
    </w:p>
    <w:p>
      <w:pPr>
        <w:pStyle w:val="5"/>
        <w:spacing w:line="255" w:lineRule="auto"/>
      </w:pPr>
    </w:p>
    <w:p>
      <w:pPr>
        <w:pStyle w:val="5"/>
        <w:spacing w:line="255" w:lineRule="auto"/>
      </w:pPr>
    </w:p>
    <w:p>
      <w:pPr>
        <w:pStyle w:val="5"/>
        <w:spacing w:line="255" w:lineRule="auto"/>
      </w:pPr>
    </w:p>
    <w:p>
      <w:pPr>
        <w:spacing w:before="91" w:line="228" w:lineRule="auto"/>
        <w:ind w:left="3301"/>
        <w:outlineLvl w:val="1"/>
        <w:rPr>
          <w:rFonts w:ascii="仿宋" w:hAnsi="仿宋" w:eastAsia="仿宋" w:cs="仿宋"/>
          <w:sz w:val="28"/>
          <w:szCs w:val="28"/>
        </w:rPr>
      </w:pPr>
      <w:r>
        <w:rPr>
          <w:rFonts w:ascii="仿宋" w:hAnsi="仿宋" w:eastAsia="仿宋" w:cs="仿宋"/>
          <w:spacing w:val="12"/>
          <w:sz w:val="28"/>
          <w:szCs w:val="28"/>
        </w:rPr>
        <w:t>八、其他规定</w:t>
      </w:r>
    </w:p>
    <w:p>
      <w:pPr>
        <w:pStyle w:val="5"/>
        <w:spacing w:line="409" w:lineRule="auto"/>
      </w:pPr>
    </w:p>
    <w:p>
      <w:pPr>
        <w:spacing w:before="72" w:line="230" w:lineRule="auto"/>
        <w:ind w:left="537"/>
        <w:rPr>
          <w:rFonts w:ascii="仿宋" w:hAnsi="仿宋" w:eastAsia="仿宋" w:cs="仿宋"/>
          <w:sz w:val="22"/>
          <w:szCs w:val="22"/>
        </w:rPr>
      </w:pPr>
      <w:r>
        <w:rPr>
          <w:rFonts w:ascii="仿宋" w:hAnsi="仿宋" w:eastAsia="仿宋" w:cs="仿宋"/>
          <w:spacing w:val="14"/>
          <w:sz w:val="22"/>
          <w:szCs w:val="22"/>
        </w:rPr>
        <w:t>招标文件的其他规定见</w:t>
      </w:r>
      <w:r>
        <w:rPr>
          <w:rFonts w:ascii="仿宋" w:hAnsi="仿宋" w:eastAsia="仿宋" w:cs="仿宋"/>
          <w:b/>
          <w:bCs/>
          <w:spacing w:val="14"/>
          <w:sz w:val="22"/>
          <w:szCs w:val="22"/>
        </w:rPr>
        <w:t>投标人须知前附表1</w:t>
      </w:r>
    </w:p>
    <w:p>
      <w:pPr>
        <w:spacing w:line="230" w:lineRule="auto"/>
        <w:rPr>
          <w:rFonts w:ascii="仿宋" w:hAnsi="仿宋" w:eastAsia="仿宋" w:cs="仿宋"/>
          <w:sz w:val="22"/>
          <w:szCs w:val="22"/>
        </w:rPr>
        <w:sectPr>
          <w:footerReference r:id="rId15" w:type="default"/>
          <w:pgSz w:w="11906" w:h="16839"/>
          <w:pgMar w:top="1431" w:right="1785" w:bottom="998" w:left="1785" w:header="0" w:footer="847" w:gutter="0"/>
          <w:pgNumType w:fmt="decimal"/>
          <w:cols w:space="720" w:num="1"/>
        </w:sectPr>
      </w:pPr>
    </w:p>
    <w:p>
      <w:pPr>
        <w:spacing w:before="104" w:line="223" w:lineRule="auto"/>
        <w:ind w:left="2127"/>
        <w:outlineLvl w:val="0"/>
        <w:rPr>
          <w:rFonts w:ascii="仿宋" w:hAnsi="仿宋" w:eastAsia="仿宋" w:cs="仿宋"/>
          <w:sz w:val="28"/>
          <w:szCs w:val="28"/>
        </w:rPr>
      </w:pPr>
      <w:r>
        <w:rPr>
          <w:rFonts w:ascii="仿宋" w:hAnsi="仿宋" w:eastAsia="仿宋" w:cs="仿宋"/>
          <w:b/>
          <w:bCs/>
          <w:spacing w:val="-10"/>
          <w:sz w:val="28"/>
          <w:szCs w:val="28"/>
        </w:rPr>
        <w:t>第三章</w:t>
      </w:r>
      <w:r>
        <w:rPr>
          <w:rFonts w:ascii="仿宋" w:hAnsi="仿宋" w:eastAsia="仿宋" w:cs="仿宋"/>
          <w:spacing w:val="-10"/>
          <w:sz w:val="28"/>
          <w:szCs w:val="28"/>
        </w:rPr>
        <w:t xml:space="preserve"> </w:t>
      </w:r>
      <w:r>
        <w:rPr>
          <w:rFonts w:ascii="仿宋" w:hAnsi="仿宋" w:eastAsia="仿宋" w:cs="仿宋"/>
          <w:b/>
          <w:bCs/>
          <w:spacing w:val="-10"/>
          <w:sz w:val="28"/>
          <w:szCs w:val="28"/>
        </w:rPr>
        <w:t>评审方法（综合评分法）</w:t>
      </w:r>
    </w:p>
    <w:p>
      <w:pPr>
        <w:spacing w:before="65" w:line="231" w:lineRule="auto"/>
        <w:outlineLvl w:val="1"/>
        <w:rPr>
          <w:rFonts w:ascii="仿宋" w:hAnsi="仿宋" w:eastAsia="仿宋" w:cs="仿宋"/>
          <w:sz w:val="22"/>
          <w:szCs w:val="22"/>
        </w:rPr>
      </w:pPr>
      <w:r>
        <w:rPr>
          <w:rFonts w:ascii="仿宋" w:hAnsi="仿宋" w:eastAsia="仿宋" w:cs="仿宋"/>
          <w:spacing w:val="9"/>
          <w:sz w:val="22"/>
          <w:szCs w:val="22"/>
        </w:rPr>
        <w:t>一、综合评分</w:t>
      </w:r>
    </w:p>
    <w:p>
      <w:pPr>
        <w:spacing w:before="49" w:line="388" w:lineRule="auto"/>
        <w:ind w:right="124" w:firstLine="494"/>
        <w:rPr>
          <w:rFonts w:ascii="仿宋" w:hAnsi="仿宋" w:eastAsia="仿宋" w:cs="仿宋"/>
          <w:sz w:val="22"/>
          <w:szCs w:val="22"/>
        </w:rPr>
      </w:pPr>
      <w:r>
        <w:rPr>
          <w:rFonts w:ascii="仿宋" w:hAnsi="仿宋" w:eastAsia="仿宋" w:cs="仿宋"/>
          <w:spacing w:val="17"/>
          <w:sz w:val="22"/>
          <w:szCs w:val="22"/>
        </w:rPr>
        <w:t>1.经评审确定资格审查通过和提交有效报价的</w:t>
      </w:r>
      <w:r>
        <w:rPr>
          <w:rFonts w:hint="eastAsia" w:ascii="仿宋" w:hAnsi="仿宋" w:eastAsia="仿宋" w:cs="仿宋"/>
          <w:spacing w:val="17"/>
          <w:sz w:val="22"/>
          <w:szCs w:val="22"/>
          <w:lang w:eastAsia="zh-CN"/>
        </w:rPr>
        <w:t>投标人</w:t>
      </w:r>
      <w:r>
        <w:rPr>
          <w:rFonts w:ascii="仿宋" w:hAnsi="仿宋" w:eastAsia="仿宋" w:cs="仿宋"/>
          <w:spacing w:val="17"/>
          <w:sz w:val="22"/>
          <w:szCs w:val="22"/>
        </w:rPr>
        <w:t>后， 由评审小组采用</w:t>
      </w:r>
      <w:r>
        <w:rPr>
          <w:rFonts w:ascii="仿宋" w:hAnsi="仿宋" w:eastAsia="仿宋" w:cs="仿宋"/>
          <w:spacing w:val="16"/>
          <w:sz w:val="22"/>
          <w:szCs w:val="22"/>
        </w:rPr>
        <w:t>综合评分法对提交</w:t>
      </w:r>
      <w:r>
        <w:rPr>
          <w:rFonts w:hint="eastAsia" w:ascii="仿宋" w:hAnsi="仿宋" w:eastAsia="仿宋" w:cs="仿宋"/>
          <w:spacing w:val="16"/>
          <w:sz w:val="22"/>
          <w:szCs w:val="22"/>
          <w:lang w:eastAsia="zh-CN"/>
        </w:rPr>
        <w:t>投标人</w:t>
      </w:r>
      <w:r>
        <w:rPr>
          <w:rFonts w:ascii="仿宋" w:hAnsi="仿宋" w:eastAsia="仿宋" w:cs="仿宋"/>
          <w:spacing w:val="16"/>
          <w:sz w:val="22"/>
          <w:szCs w:val="22"/>
        </w:rPr>
        <w:t>的</w:t>
      </w:r>
      <w:r>
        <w:rPr>
          <w:rFonts w:hint="eastAsia" w:ascii="仿宋" w:hAnsi="仿宋" w:eastAsia="仿宋" w:cs="仿宋"/>
          <w:spacing w:val="16"/>
          <w:sz w:val="22"/>
          <w:szCs w:val="22"/>
          <w:lang w:eastAsia="zh-CN"/>
        </w:rPr>
        <w:t>投标文件</w:t>
      </w:r>
      <w:r>
        <w:rPr>
          <w:rFonts w:ascii="仿宋" w:hAnsi="仿宋" w:eastAsia="仿宋" w:cs="仿宋"/>
          <w:spacing w:val="16"/>
          <w:sz w:val="22"/>
          <w:szCs w:val="22"/>
        </w:rPr>
        <w:t>和有效报价进行综合评分。</w:t>
      </w:r>
    </w:p>
    <w:p>
      <w:pPr>
        <w:spacing w:before="2" w:line="391" w:lineRule="auto"/>
        <w:ind w:right="127" w:firstLine="479"/>
        <w:rPr>
          <w:rFonts w:ascii="仿宋" w:hAnsi="仿宋" w:eastAsia="仿宋" w:cs="仿宋"/>
          <w:sz w:val="22"/>
          <w:szCs w:val="22"/>
        </w:rPr>
      </w:pPr>
      <w:r>
        <w:rPr>
          <w:rFonts w:ascii="仿宋" w:hAnsi="仿宋" w:eastAsia="仿宋" w:cs="仿宋"/>
          <w:spacing w:val="22"/>
          <w:sz w:val="22"/>
          <w:szCs w:val="22"/>
        </w:rPr>
        <w:t>综合评分法，是指</w:t>
      </w:r>
      <w:r>
        <w:rPr>
          <w:rFonts w:hint="eastAsia" w:ascii="仿宋" w:hAnsi="仿宋" w:eastAsia="仿宋" w:cs="仿宋"/>
          <w:spacing w:val="22"/>
          <w:sz w:val="22"/>
          <w:szCs w:val="22"/>
          <w:lang w:eastAsia="zh-CN"/>
        </w:rPr>
        <w:t>投标文件</w:t>
      </w:r>
      <w:r>
        <w:rPr>
          <w:rFonts w:ascii="仿宋" w:hAnsi="仿宋" w:eastAsia="仿宋" w:cs="仿宋"/>
          <w:spacing w:val="22"/>
          <w:sz w:val="22"/>
          <w:szCs w:val="22"/>
        </w:rPr>
        <w:t>满足招标文件全部实质性要求且按评审因素的</w:t>
      </w:r>
      <w:r>
        <w:rPr>
          <w:rFonts w:ascii="仿宋" w:hAnsi="仿宋" w:eastAsia="仿宋" w:cs="仿宋"/>
          <w:sz w:val="22"/>
          <w:szCs w:val="22"/>
        </w:rPr>
        <w:t xml:space="preserve"> </w:t>
      </w:r>
      <w:r>
        <w:rPr>
          <w:rFonts w:ascii="仿宋" w:hAnsi="仿宋" w:eastAsia="仿宋" w:cs="仿宋"/>
          <w:spacing w:val="16"/>
          <w:sz w:val="22"/>
          <w:szCs w:val="22"/>
        </w:rPr>
        <w:t>量化指标评审得分最高的</w:t>
      </w:r>
      <w:r>
        <w:rPr>
          <w:rFonts w:hint="eastAsia" w:ascii="仿宋" w:hAnsi="仿宋" w:eastAsia="仿宋" w:cs="仿宋"/>
          <w:spacing w:val="16"/>
          <w:sz w:val="22"/>
          <w:szCs w:val="22"/>
          <w:lang w:eastAsia="zh-CN"/>
        </w:rPr>
        <w:t>投标人</w:t>
      </w:r>
      <w:r>
        <w:rPr>
          <w:rFonts w:ascii="仿宋" w:hAnsi="仿宋" w:eastAsia="仿宋" w:cs="仿宋"/>
          <w:spacing w:val="16"/>
          <w:sz w:val="22"/>
          <w:szCs w:val="22"/>
        </w:rPr>
        <w:t>为中标候选人的评审方法。</w:t>
      </w:r>
    </w:p>
    <w:p>
      <w:pPr>
        <w:pStyle w:val="5"/>
        <w:numPr>
          <w:ilvl w:val="0"/>
          <w:numId w:val="3"/>
        </w:numPr>
        <w:spacing w:before="2" w:line="391" w:lineRule="auto"/>
        <w:ind w:right="183" w:firstLine="458"/>
        <w:rPr>
          <w:rFonts w:ascii="仿宋" w:hAnsi="仿宋" w:eastAsia="仿宋" w:cs="仿宋"/>
          <w:spacing w:val="14"/>
          <w:sz w:val="22"/>
          <w:szCs w:val="22"/>
        </w:rPr>
      </w:pPr>
      <w:r>
        <w:rPr>
          <w:rFonts w:ascii="仿宋" w:hAnsi="仿宋" w:eastAsia="仿宋" w:cs="仿宋"/>
          <w:spacing w:val="17"/>
          <w:sz w:val="22"/>
          <w:szCs w:val="22"/>
        </w:rPr>
        <w:t>评审时</w:t>
      </w:r>
      <w:r>
        <w:rPr>
          <w:rFonts w:ascii="仿宋" w:hAnsi="仿宋" w:eastAsia="仿宋" w:cs="仿宋"/>
          <w:spacing w:val="-63"/>
          <w:sz w:val="22"/>
          <w:szCs w:val="22"/>
        </w:rPr>
        <w:t xml:space="preserve"> </w:t>
      </w:r>
      <w:r>
        <w:rPr>
          <w:rFonts w:ascii="仿宋" w:hAnsi="仿宋" w:eastAsia="仿宋" w:cs="仿宋"/>
          <w:spacing w:val="17"/>
          <w:sz w:val="22"/>
          <w:szCs w:val="22"/>
        </w:rPr>
        <w:t>，评审小组各成员应当独立对每个有</w:t>
      </w:r>
      <w:r>
        <w:rPr>
          <w:rFonts w:ascii="仿宋" w:hAnsi="仿宋" w:eastAsia="仿宋" w:cs="仿宋"/>
          <w:spacing w:val="16"/>
          <w:sz w:val="22"/>
          <w:szCs w:val="22"/>
        </w:rPr>
        <w:t>效响应的文件进行评价、</w:t>
      </w:r>
      <w:r>
        <w:rPr>
          <w:rFonts w:ascii="仿宋" w:hAnsi="仿宋" w:eastAsia="仿宋" w:cs="仿宋"/>
          <w:sz w:val="22"/>
          <w:szCs w:val="22"/>
        </w:rPr>
        <w:t xml:space="preserve"> </w:t>
      </w:r>
      <w:r>
        <w:rPr>
          <w:rFonts w:ascii="仿宋" w:hAnsi="仿宋" w:eastAsia="仿宋" w:cs="仿宋"/>
          <w:spacing w:val="14"/>
          <w:sz w:val="22"/>
          <w:szCs w:val="22"/>
        </w:rPr>
        <w:t>打分，然后汇总每个</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每项评分因素的得分。</w:t>
      </w:r>
    </w:p>
    <w:p>
      <w:pPr>
        <w:pStyle w:val="5"/>
        <w:numPr>
          <w:ilvl w:val="0"/>
          <w:numId w:val="0"/>
        </w:numPr>
        <w:kinsoku w:val="0"/>
        <w:autoSpaceDE w:val="0"/>
        <w:autoSpaceDN w:val="0"/>
        <w:adjustRightInd w:val="0"/>
        <w:snapToGrid w:val="0"/>
        <w:spacing w:before="2" w:line="391" w:lineRule="auto"/>
        <w:ind w:right="183" w:rightChars="0"/>
        <w:jc w:val="left"/>
        <w:textAlignment w:val="baseline"/>
        <w:rPr>
          <w:rFonts w:ascii="仿宋" w:hAnsi="仿宋" w:eastAsia="仿宋" w:cs="仿宋"/>
          <w:spacing w:val="14"/>
          <w:sz w:val="22"/>
          <w:szCs w:val="22"/>
        </w:rPr>
      </w:pPr>
    </w:p>
    <w:p>
      <w:pPr>
        <w:spacing w:before="46" w:line="231" w:lineRule="auto"/>
        <w:ind w:left="22"/>
        <w:outlineLvl w:val="1"/>
        <w:rPr>
          <w:rFonts w:ascii="仿宋" w:hAnsi="仿宋" w:eastAsia="仿宋" w:cs="仿宋"/>
          <w:sz w:val="22"/>
          <w:szCs w:val="22"/>
        </w:rPr>
      </w:pPr>
      <w:r>
        <w:rPr>
          <w:rFonts w:ascii="仿宋" w:hAnsi="仿宋" w:eastAsia="仿宋" w:cs="仿宋"/>
          <w:b/>
          <w:bCs/>
          <w:spacing w:val="8"/>
          <w:sz w:val="22"/>
          <w:szCs w:val="22"/>
        </w:rPr>
        <w:t>二.综合评分细则表</w:t>
      </w:r>
    </w:p>
    <w:p>
      <w:pPr>
        <w:spacing w:before="109" w:line="230" w:lineRule="auto"/>
        <w:ind w:left="141"/>
        <w:outlineLvl w:val="2"/>
        <w:rPr>
          <w:rFonts w:ascii="仿宋" w:hAnsi="仿宋" w:eastAsia="仿宋" w:cs="仿宋"/>
          <w:sz w:val="22"/>
          <w:szCs w:val="22"/>
          <w:highlight w:val="none"/>
        </w:rPr>
      </w:pPr>
      <w:r>
        <w:rPr>
          <w:rFonts w:ascii="仿宋" w:hAnsi="仿宋" w:eastAsia="仿宋" w:cs="仿宋"/>
          <w:b/>
          <w:bCs/>
          <w:spacing w:val="9"/>
          <w:sz w:val="22"/>
          <w:szCs w:val="22"/>
          <w:highlight w:val="none"/>
        </w:rPr>
        <w:t>投标人须知前附表2</w:t>
      </w:r>
    </w:p>
    <w:p>
      <w:pPr>
        <w:spacing w:line="97" w:lineRule="exact"/>
      </w:pPr>
    </w:p>
    <w:tbl>
      <w:tblPr>
        <w:tblStyle w:val="19"/>
        <w:tblW w:w="84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6746"/>
        <w:gridCol w:w="563"/>
        <w:gridCol w:w="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653" w:type="dxa"/>
            <w:vMerge w:val="restart"/>
            <w:tcBorders>
              <w:bottom w:val="nil"/>
            </w:tcBorders>
            <w:textDirection w:val="tbRlV"/>
            <w:vAlign w:val="top"/>
          </w:tcPr>
          <w:p>
            <w:pPr>
              <w:pStyle w:val="18"/>
              <w:spacing w:before="223" w:line="194" w:lineRule="auto"/>
              <w:ind w:left="401"/>
            </w:pPr>
            <w:r>
              <w:rPr>
                <w:b/>
                <w:bCs/>
                <w:spacing w:val="7"/>
              </w:rPr>
              <w:t>序</w:t>
            </w:r>
            <w:r>
              <w:rPr>
                <w:spacing w:val="4"/>
              </w:rPr>
              <w:t xml:space="preserve">  </w:t>
            </w:r>
            <w:r>
              <w:rPr>
                <w:b/>
                <w:bCs/>
                <w:spacing w:val="7"/>
              </w:rPr>
              <w:t>号</w:t>
            </w:r>
          </w:p>
        </w:tc>
        <w:tc>
          <w:tcPr>
            <w:tcW w:w="6746" w:type="dxa"/>
            <w:vMerge w:val="restart"/>
            <w:tcBorders>
              <w:bottom w:val="nil"/>
            </w:tcBorders>
            <w:vAlign w:val="top"/>
          </w:tcPr>
          <w:p>
            <w:pPr>
              <w:spacing w:line="288" w:lineRule="auto"/>
              <w:rPr>
                <w:rFonts w:ascii="Arial"/>
                <w:sz w:val="21"/>
              </w:rPr>
            </w:pPr>
          </w:p>
          <w:p>
            <w:pPr>
              <w:spacing w:line="289" w:lineRule="auto"/>
              <w:rPr>
                <w:rFonts w:ascii="Arial"/>
                <w:sz w:val="21"/>
              </w:rPr>
            </w:pPr>
          </w:p>
          <w:p>
            <w:pPr>
              <w:pStyle w:val="18"/>
              <w:spacing w:before="71" w:line="229" w:lineRule="auto"/>
              <w:ind w:left="2584"/>
            </w:pPr>
            <w:r>
              <w:rPr>
                <w:b/>
                <w:bCs/>
                <w:spacing w:val="7"/>
              </w:rPr>
              <w:t>资格性评审标准</w:t>
            </w:r>
          </w:p>
        </w:tc>
        <w:tc>
          <w:tcPr>
            <w:tcW w:w="1096" w:type="dxa"/>
            <w:gridSpan w:val="2"/>
            <w:vAlign w:val="top"/>
          </w:tcPr>
          <w:p>
            <w:pPr>
              <w:pStyle w:val="18"/>
              <w:spacing w:before="189" w:line="231" w:lineRule="auto"/>
              <w:ind w:left="337"/>
            </w:pPr>
            <w:r>
              <w:rPr>
                <w:b/>
                <w:bCs/>
                <w:spacing w:val="-1"/>
              </w:rPr>
              <w:t>评审</w:t>
            </w:r>
          </w:p>
          <w:p>
            <w:pPr>
              <w:pStyle w:val="18"/>
              <w:spacing w:before="185" w:line="227" w:lineRule="auto"/>
              <w:ind w:left="355"/>
            </w:pPr>
            <w:r>
              <w:rPr>
                <w:b/>
                <w:bCs/>
                <w:spacing w:val="-6"/>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53" w:type="dxa"/>
            <w:vMerge w:val="continue"/>
            <w:tcBorders>
              <w:top w:val="nil"/>
            </w:tcBorders>
            <w:textDirection w:val="tbRlV"/>
            <w:vAlign w:val="top"/>
          </w:tcPr>
          <w:p>
            <w:pPr>
              <w:rPr>
                <w:rFonts w:ascii="Arial"/>
                <w:sz w:val="21"/>
              </w:rPr>
            </w:pPr>
          </w:p>
        </w:tc>
        <w:tc>
          <w:tcPr>
            <w:tcW w:w="6746" w:type="dxa"/>
            <w:vMerge w:val="continue"/>
            <w:tcBorders>
              <w:top w:val="nil"/>
            </w:tcBorders>
            <w:vAlign w:val="top"/>
          </w:tcPr>
          <w:p>
            <w:pPr>
              <w:rPr>
                <w:rFonts w:ascii="Arial"/>
                <w:sz w:val="21"/>
              </w:rPr>
            </w:pPr>
          </w:p>
        </w:tc>
        <w:tc>
          <w:tcPr>
            <w:tcW w:w="563" w:type="dxa"/>
            <w:vAlign w:val="top"/>
          </w:tcPr>
          <w:p>
            <w:pPr>
              <w:pStyle w:val="18"/>
              <w:spacing w:before="186" w:line="225" w:lineRule="auto"/>
              <w:ind w:left="193"/>
            </w:pPr>
            <w:r>
              <w:rPr>
                <w:b/>
                <w:bCs/>
                <w:spacing w:val="-3"/>
              </w:rPr>
              <w:t>是</w:t>
            </w:r>
          </w:p>
        </w:tc>
        <w:tc>
          <w:tcPr>
            <w:tcW w:w="533" w:type="dxa"/>
            <w:vAlign w:val="top"/>
          </w:tcPr>
          <w:p>
            <w:pPr>
              <w:pStyle w:val="18"/>
              <w:spacing w:before="186" w:line="225" w:lineRule="auto"/>
              <w:ind w:left="187"/>
            </w:pPr>
            <w:r>
              <w:rPr>
                <w:b/>
                <w:bCs/>
                <w:spacing w:val="-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653" w:type="dxa"/>
            <w:vAlign w:val="top"/>
          </w:tcPr>
          <w:p>
            <w:pPr>
              <w:spacing w:line="282" w:lineRule="auto"/>
              <w:rPr>
                <w:rFonts w:ascii="Arial"/>
                <w:sz w:val="21"/>
              </w:rPr>
            </w:pPr>
          </w:p>
          <w:p>
            <w:pPr>
              <w:pStyle w:val="18"/>
              <w:spacing w:before="71" w:line="300" w:lineRule="exact"/>
              <w:ind w:left="312"/>
            </w:pPr>
            <w:r>
              <w:rPr>
                <w:b/>
                <w:bCs/>
                <w:spacing w:val="-3"/>
                <w:position w:val="2"/>
              </w:rPr>
              <w:t>1</w:t>
            </w:r>
          </w:p>
        </w:tc>
        <w:tc>
          <w:tcPr>
            <w:tcW w:w="6746" w:type="dxa"/>
            <w:vAlign w:val="top"/>
          </w:tcPr>
          <w:p>
            <w:pPr>
              <w:spacing w:line="360" w:lineRule="auto"/>
              <w:rPr>
                <w:rFonts w:ascii="Arial"/>
                <w:sz w:val="21"/>
              </w:rPr>
            </w:pPr>
          </w:p>
          <w:p>
            <w:pPr>
              <w:pStyle w:val="18"/>
              <w:spacing w:before="72" w:line="360" w:lineRule="auto"/>
              <w:ind w:left="134"/>
              <w:rPr>
                <w:rFonts w:hint="eastAsia" w:eastAsia="仿宋"/>
                <w:lang w:eastAsia="zh-CN"/>
              </w:rPr>
            </w:pPr>
            <w:r>
              <w:rPr>
                <w:rFonts w:hint="eastAsia" w:eastAsia="仿宋"/>
                <w:lang w:eastAsia="zh-CN"/>
              </w:rPr>
              <w:t>具备独立法人资格，提供有效的营业执照</w:t>
            </w:r>
            <w:r>
              <w:rPr>
                <w:rFonts w:hint="eastAsia"/>
                <w:lang w:eastAsia="zh-CN"/>
              </w:rPr>
              <w:t>；</w:t>
            </w:r>
          </w:p>
        </w:tc>
        <w:tc>
          <w:tcPr>
            <w:tcW w:w="563" w:type="dxa"/>
            <w:vAlign w:val="top"/>
          </w:tcPr>
          <w:p>
            <w:pPr>
              <w:rPr>
                <w:rFonts w:ascii="Arial"/>
                <w:sz w:val="21"/>
              </w:rPr>
            </w:pPr>
          </w:p>
        </w:tc>
        <w:tc>
          <w:tcPr>
            <w:tcW w:w="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3" w:hRule="atLeast"/>
        </w:trPr>
        <w:tc>
          <w:tcPr>
            <w:tcW w:w="653"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18"/>
              <w:spacing w:before="71" w:line="298" w:lineRule="exact"/>
              <w:ind w:left="288"/>
              <w:rPr>
                <w:rFonts w:hint="eastAsia" w:eastAsia="仿宋"/>
                <w:lang w:eastAsia="zh-CN"/>
              </w:rPr>
            </w:pPr>
            <w:r>
              <w:rPr>
                <w:rFonts w:hint="eastAsia"/>
                <w:b/>
                <w:bCs/>
                <w:spacing w:val="-3"/>
                <w:position w:val="2"/>
                <w:lang w:val="en-US" w:eastAsia="zh-CN"/>
              </w:rPr>
              <w:t>2</w:t>
            </w:r>
          </w:p>
        </w:tc>
        <w:tc>
          <w:tcPr>
            <w:tcW w:w="6746" w:type="dxa"/>
            <w:vAlign w:val="top"/>
          </w:tcPr>
          <w:p>
            <w:pPr>
              <w:pStyle w:val="18"/>
              <w:spacing w:before="195" w:line="360" w:lineRule="auto"/>
              <w:ind w:left="131" w:right="110"/>
              <w:jc w:val="both"/>
            </w:pPr>
            <w:r>
              <w:rPr>
                <w:spacing w:val="15"/>
              </w:rPr>
              <w:t>投标人近 3 个月任意一个月的社保缴纳证明（单位社保缴费汇</w:t>
            </w:r>
            <w:r>
              <w:rPr>
                <w:spacing w:val="12"/>
              </w:rPr>
              <w:t xml:space="preserve"> </w:t>
            </w:r>
            <w:r>
              <w:rPr>
                <w:spacing w:val="14"/>
              </w:rPr>
              <w:t>总和个人明细表）</w:t>
            </w:r>
            <w:r>
              <w:rPr>
                <w:spacing w:val="-62"/>
              </w:rPr>
              <w:t xml:space="preserve"> </w:t>
            </w:r>
            <w:r>
              <w:rPr>
                <w:spacing w:val="14"/>
              </w:rPr>
              <w:t>含被授权委托人及投标人近 3</w:t>
            </w:r>
            <w:r>
              <w:rPr>
                <w:spacing w:val="13"/>
              </w:rPr>
              <w:t xml:space="preserve"> 个月任意一个</w:t>
            </w:r>
            <w:r>
              <w:rPr>
                <w:spacing w:val="15"/>
              </w:rPr>
              <w:t>月的完税证明（新成立公司除外）</w:t>
            </w:r>
            <w:r>
              <w:rPr>
                <w:spacing w:val="-29"/>
              </w:rPr>
              <w:t xml:space="preserve"> </w:t>
            </w:r>
            <w:r>
              <w:rPr>
                <w:spacing w:val="15"/>
              </w:rPr>
              <w:t>。注</w:t>
            </w:r>
            <w:r>
              <w:rPr>
                <w:spacing w:val="-65"/>
              </w:rPr>
              <w:t xml:space="preserve"> </w:t>
            </w:r>
            <w:r>
              <w:rPr>
                <w:spacing w:val="15"/>
              </w:rPr>
              <w:t>：</w:t>
            </w:r>
            <w:r>
              <w:rPr>
                <w:spacing w:val="-84"/>
              </w:rPr>
              <w:t xml:space="preserve"> </w:t>
            </w:r>
            <w:r>
              <w:rPr>
                <w:spacing w:val="15"/>
              </w:rPr>
              <w:t>①若为零申报企业，</w:t>
            </w:r>
            <w:r>
              <w:rPr>
                <w:spacing w:val="16"/>
              </w:rPr>
              <w:t>需提供无欠税证明或国家税务总局电子税务局“ 申报结果查询</w:t>
            </w:r>
            <w:r>
              <w:t xml:space="preserve"> </w:t>
            </w:r>
            <w:r>
              <w:rPr>
                <w:spacing w:val="6"/>
              </w:rPr>
              <w:t>截图</w:t>
            </w:r>
            <w:r>
              <w:rPr>
                <w:spacing w:val="-30"/>
              </w:rPr>
              <w:t xml:space="preserve"> </w:t>
            </w:r>
            <w:r>
              <w:rPr>
                <w:spacing w:val="6"/>
              </w:rPr>
              <w:t>”。②“税种</w:t>
            </w:r>
            <w:r>
              <w:rPr>
                <w:spacing w:val="-44"/>
              </w:rPr>
              <w:t xml:space="preserve"> </w:t>
            </w:r>
            <w:r>
              <w:rPr>
                <w:spacing w:val="6"/>
              </w:rPr>
              <w:t>”非社会保险；</w:t>
            </w:r>
          </w:p>
        </w:tc>
        <w:tc>
          <w:tcPr>
            <w:tcW w:w="563" w:type="dxa"/>
            <w:vAlign w:val="top"/>
          </w:tcPr>
          <w:p>
            <w:pPr>
              <w:rPr>
                <w:rFonts w:ascii="Arial"/>
                <w:sz w:val="21"/>
              </w:rPr>
            </w:pPr>
          </w:p>
        </w:tc>
        <w:tc>
          <w:tcPr>
            <w:tcW w:w="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83" w:hRule="atLeast"/>
        </w:trPr>
        <w:tc>
          <w:tcPr>
            <w:tcW w:w="653" w:type="dxa"/>
            <w:vAlign w:val="top"/>
          </w:tcPr>
          <w:p>
            <w:pPr>
              <w:spacing w:line="289" w:lineRule="auto"/>
              <w:rPr>
                <w:rFonts w:ascii="Arial"/>
                <w:sz w:val="21"/>
              </w:rPr>
            </w:pPr>
          </w:p>
          <w:p>
            <w:pPr>
              <w:spacing w:line="289" w:lineRule="auto"/>
              <w:rPr>
                <w:rFonts w:ascii="Arial"/>
                <w:sz w:val="21"/>
              </w:rPr>
            </w:pPr>
          </w:p>
          <w:p>
            <w:pPr>
              <w:pStyle w:val="18"/>
              <w:spacing w:before="72" w:line="299" w:lineRule="exact"/>
              <w:ind w:left="275"/>
              <w:rPr>
                <w:rFonts w:hint="eastAsia" w:eastAsia="仿宋"/>
                <w:lang w:eastAsia="zh-CN"/>
              </w:rPr>
            </w:pPr>
            <w:r>
              <w:rPr>
                <w:rFonts w:hint="eastAsia"/>
                <w:b/>
                <w:bCs/>
                <w:spacing w:val="-3"/>
                <w:position w:val="2"/>
                <w:lang w:val="en-US" w:eastAsia="zh-CN"/>
              </w:rPr>
              <w:t>3</w:t>
            </w:r>
          </w:p>
        </w:tc>
        <w:tc>
          <w:tcPr>
            <w:tcW w:w="6746" w:type="dxa"/>
            <w:vAlign w:val="top"/>
          </w:tcPr>
          <w:p>
            <w:pPr>
              <w:pStyle w:val="18"/>
              <w:spacing w:before="196" w:line="360" w:lineRule="auto"/>
              <w:ind w:left="134" w:right="108"/>
              <w:jc w:val="both"/>
            </w:pPr>
            <w:r>
              <w:rPr>
                <w:spacing w:val="15"/>
              </w:rPr>
              <w:t>财务状况报告：</w:t>
            </w:r>
            <w:r>
              <w:rPr>
                <w:spacing w:val="15"/>
                <w:highlight w:val="none"/>
              </w:rPr>
              <w:t>202</w:t>
            </w:r>
            <w:r>
              <w:rPr>
                <w:rFonts w:hint="eastAsia"/>
                <w:spacing w:val="15"/>
                <w:highlight w:val="none"/>
                <w:lang w:val="en-US" w:eastAsia="zh-CN"/>
              </w:rPr>
              <w:t>4</w:t>
            </w:r>
            <w:r>
              <w:rPr>
                <w:spacing w:val="15"/>
                <w:highlight w:val="none"/>
              </w:rPr>
              <w:t>年度经审计的财务审计报告，包</w:t>
            </w:r>
            <w:r>
              <w:rPr>
                <w:spacing w:val="14"/>
                <w:highlight w:val="none"/>
              </w:rPr>
              <w:t>括资产负</w:t>
            </w:r>
            <w:r>
              <w:rPr>
                <w:spacing w:val="19"/>
                <w:highlight w:val="none"/>
              </w:rPr>
              <w:t>债表、现金流量表</w:t>
            </w:r>
            <w:r>
              <w:rPr>
                <w:spacing w:val="-65"/>
                <w:highlight w:val="none"/>
              </w:rPr>
              <w:t xml:space="preserve"> </w:t>
            </w:r>
            <w:r>
              <w:rPr>
                <w:spacing w:val="19"/>
                <w:highlight w:val="none"/>
              </w:rPr>
              <w:t>、利润表</w:t>
            </w:r>
            <w:r>
              <w:rPr>
                <w:spacing w:val="13"/>
                <w:highlight w:val="none"/>
              </w:rPr>
              <w:t>（成立不满一年的提供开户银行出具的资信证明</w:t>
            </w:r>
            <w:r>
              <w:rPr>
                <w:spacing w:val="15"/>
                <w:highlight w:val="none"/>
              </w:rPr>
              <w:t>）</w:t>
            </w:r>
            <w:r>
              <w:rPr>
                <w:spacing w:val="15"/>
              </w:rPr>
              <w:t>；</w:t>
            </w:r>
          </w:p>
        </w:tc>
        <w:tc>
          <w:tcPr>
            <w:tcW w:w="563" w:type="dxa"/>
            <w:vAlign w:val="top"/>
          </w:tcPr>
          <w:p>
            <w:pPr>
              <w:rPr>
                <w:rFonts w:ascii="Arial"/>
                <w:sz w:val="21"/>
              </w:rPr>
            </w:pPr>
          </w:p>
        </w:tc>
        <w:tc>
          <w:tcPr>
            <w:tcW w:w="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3" w:hRule="atLeast"/>
        </w:trPr>
        <w:tc>
          <w:tcPr>
            <w:tcW w:w="653"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18"/>
              <w:spacing w:before="72" w:line="297" w:lineRule="exact"/>
              <w:ind w:left="288"/>
              <w:rPr>
                <w:rFonts w:hint="eastAsia" w:eastAsia="仿宋"/>
                <w:lang w:eastAsia="zh-CN"/>
              </w:rPr>
            </w:pPr>
            <w:r>
              <w:rPr>
                <w:rFonts w:hint="eastAsia"/>
                <w:b/>
                <w:bCs/>
                <w:spacing w:val="-3"/>
                <w:position w:val="2"/>
                <w:lang w:val="en-US" w:eastAsia="zh-CN"/>
              </w:rPr>
              <w:t>4</w:t>
            </w:r>
          </w:p>
        </w:tc>
        <w:tc>
          <w:tcPr>
            <w:tcW w:w="6746" w:type="dxa"/>
            <w:vAlign w:val="top"/>
          </w:tcPr>
          <w:p>
            <w:pPr>
              <w:pStyle w:val="18"/>
              <w:spacing w:before="199" w:line="360" w:lineRule="auto"/>
              <w:ind w:left="133" w:right="108" w:firstLine="5"/>
              <w:jc w:val="both"/>
            </w:pPr>
            <w:r>
              <w:rPr>
                <w:spacing w:val="27"/>
              </w:rPr>
              <w:t>参加本次招标项目的投标人，未被</w:t>
            </w:r>
            <w:r>
              <w:rPr>
                <w:spacing w:val="-10"/>
              </w:rPr>
              <w:t xml:space="preserve"> </w:t>
            </w:r>
            <w:r>
              <w:rPr>
                <w:spacing w:val="27"/>
              </w:rPr>
              <w:t>“ 信用中国 ” 网站</w:t>
            </w:r>
            <w:r>
              <w:t xml:space="preserve"> </w:t>
            </w:r>
            <w:r>
              <w:rPr>
                <w:spacing w:val="21"/>
              </w:rPr>
              <w:t>（</w:t>
            </w:r>
            <w:r>
              <w:t>www</w:t>
            </w:r>
            <w:r>
              <w:rPr>
                <w:spacing w:val="21"/>
              </w:rPr>
              <w:t>.</w:t>
            </w:r>
            <w:r>
              <w:t>creditchina</w:t>
            </w:r>
            <w:r>
              <w:rPr>
                <w:spacing w:val="21"/>
              </w:rPr>
              <w:t>.</w:t>
            </w:r>
            <w:r>
              <w:t>gov</w:t>
            </w:r>
            <w:r>
              <w:rPr>
                <w:spacing w:val="21"/>
              </w:rPr>
              <w:t>.</w:t>
            </w:r>
            <w:r>
              <w:t>cn</w:t>
            </w:r>
            <w:r>
              <w:rPr>
                <w:spacing w:val="49"/>
              </w:rPr>
              <w:t xml:space="preserve"> </w:t>
            </w:r>
            <w:r>
              <w:rPr>
                <w:spacing w:val="21"/>
              </w:rPr>
              <w:t>）列入失信被执行人和重大税收违</w:t>
            </w:r>
            <w:r>
              <w:t xml:space="preserve"> </w:t>
            </w:r>
            <w:r>
              <w:rPr>
                <w:spacing w:val="19"/>
              </w:rPr>
              <w:t>法失信主体，未被中国政府采购网（</w:t>
            </w:r>
            <w:r>
              <w:rPr>
                <w:spacing w:val="-57"/>
              </w:rPr>
              <w:t xml:space="preserve"> </w:t>
            </w:r>
            <w:r>
              <w:t>www</w:t>
            </w:r>
            <w:r>
              <w:rPr>
                <w:spacing w:val="19"/>
              </w:rPr>
              <w:t>.</w:t>
            </w:r>
            <w:r>
              <w:t>ccgp</w:t>
            </w:r>
            <w:r>
              <w:rPr>
                <w:spacing w:val="19"/>
              </w:rPr>
              <w:t>.</w:t>
            </w:r>
            <w:r>
              <w:t>gov</w:t>
            </w:r>
            <w:r>
              <w:rPr>
                <w:spacing w:val="19"/>
              </w:rPr>
              <w:t>.</w:t>
            </w:r>
            <w:r>
              <w:t>cn</w:t>
            </w:r>
            <w:r>
              <w:rPr>
                <w:spacing w:val="82"/>
              </w:rPr>
              <w:t xml:space="preserve"> </w:t>
            </w:r>
            <w:r>
              <w:rPr>
                <w:spacing w:val="19"/>
              </w:rPr>
              <w:t>）列入</w:t>
            </w:r>
            <w:r>
              <w:t xml:space="preserve"> </w:t>
            </w:r>
            <w:r>
              <w:rPr>
                <w:spacing w:val="20"/>
              </w:rPr>
              <w:t>政府采购严重违法失信行为记录名单或被财政部门禁止参加政</w:t>
            </w:r>
            <w:r>
              <w:rPr>
                <w:spacing w:val="13"/>
              </w:rPr>
              <w:t xml:space="preserve"> </w:t>
            </w:r>
            <w:r>
              <w:rPr>
                <w:spacing w:val="12"/>
              </w:rPr>
              <w:t>府采购活动时间及地域范围内的截图；</w:t>
            </w:r>
          </w:p>
        </w:tc>
        <w:tc>
          <w:tcPr>
            <w:tcW w:w="563" w:type="dxa"/>
            <w:vAlign w:val="top"/>
          </w:tcPr>
          <w:p>
            <w:pPr>
              <w:rPr>
                <w:rFonts w:ascii="Arial"/>
                <w:sz w:val="21"/>
              </w:rPr>
            </w:pPr>
          </w:p>
        </w:tc>
        <w:tc>
          <w:tcPr>
            <w:tcW w:w="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53" w:type="dxa"/>
            <w:vAlign w:val="top"/>
          </w:tcPr>
          <w:p>
            <w:pPr>
              <w:pStyle w:val="18"/>
              <w:spacing w:before="71" w:line="298" w:lineRule="exact"/>
              <w:jc w:val="center"/>
              <w:rPr>
                <w:rFonts w:hint="eastAsia" w:eastAsia="仿宋"/>
                <w:lang w:eastAsia="zh-CN"/>
              </w:rPr>
            </w:pPr>
            <w:r>
              <w:rPr>
                <w:rFonts w:hint="eastAsia"/>
                <w:b/>
                <w:bCs/>
                <w:spacing w:val="-3"/>
                <w:position w:val="2"/>
                <w:lang w:val="en-US" w:eastAsia="zh-CN"/>
              </w:rPr>
              <w:t>5</w:t>
            </w:r>
          </w:p>
        </w:tc>
        <w:tc>
          <w:tcPr>
            <w:tcW w:w="6746" w:type="dxa"/>
            <w:vAlign w:val="top"/>
          </w:tcPr>
          <w:p>
            <w:pPr>
              <w:pStyle w:val="18"/>
              <w:spacing w:before="71" w:line="360" w:lineRule="auto"/>
              <w:jc w:val="both"/>
            </w:pPr>
            <w:r>
              <w:rPr>
                <w:spacing w:val="14"/>
              </w:rPr>
              <w:t>提供针对本次项目《反商业贿赂承诺书》；</w:t>
            </w:r>
          </w:p>
        </w:tc>
        <w:tc>
          <w:tcPr>
            <w:tcW w:w="563" w:type="dxa"/>
            <w:vAlign w:val="top"/>
          </w:tcPr>
          <w:p>
            <w:pPr>
              <w:rPr>
                <w:rFonts w:ascii="Arial"/>
                <w:sz w:val="21"/>
              </w:rPr>
            </w:pPr>
          </w:p>
        </w:tc>
        <w:tc>
          <w:tcPr>
            <w:tcW w:w="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653" w:type="dxa"/>
            <w:vAlign w:val="top"/>
          </w:tcPr>
          <w:p>
            <w:pPr>
              <w:spacing w:line="352" w:lineRule="auto"/>
              <w:rPr>
                <w:rFonts w:ascii="Arial"/>
                <w:sz w:val="21"/>
              </w:rPr>
            </w:pPr>
          </w:p>
          <w:p>
            <w:pPr>
              <w:pStyle w:val="18"/>
              <w:spacing w:before="72" w:line="297" w:lineRule="exact"/>
              <w:ind w:left="289"/>
              <w:rPr>
                <w:rFonts w:hint="eastAsia" w:eastAsia="仿宋"/>
                <w:lang w:eastAsia="zh-CN"/>
              </w:rPr>
            </w:pPr>
            <w:r>
              <w:rPr>
                <w:rFonts w:hint="eastAsia"/>
                <w:b/>
                <w:bCs/>
                <w:spacing w:val="-3"/>
                <w:position w:val="2"/>
                <w:lang w:val="en-US" w:eastAsia="zh-CN"/>
              </w:rPr>
              <w:t>6</w:t>
            </w:r>
          </w:p>
        </w:tc>
        <w:tc>
          <w:tcPr>
            <w:tcW w:w="6746" w:type="dxa"/>
            <w:vAlign w:val="top"/>
          </w:tcPr>
          <w:p>
            <w:pPr>
              <w:pStyle w:val="18"/>
              <w:spacing w:before="200" w:line="360" w:lineRule="auto"/>
              <w:ind w:left="152" w:right="168" w:hanging="14"/>
            </w:pPr>
            <w:r>
              <w:rPr>
                <w:spacing w:val="14"/>
              </w:rPr>
              <w:t>参加政府采购活动前</w:t>
            </w:r>
            <w:r>
              <w:rPr>
                <w:spacing w:val="-9"/>
              </w:rPr>
              <w:t xml:space="preserve"> </w:t>
            </w:r>
            <w:r>
              <w:rPr>
                <w:spacing w:val="14"/>
              </w:rPr>
              <w:t>3 年内在经营活动中没有重大违法记录的</w:t>
            </w:r>
            <w:r>
              <w:rPr>
                <w:spacing w:val="-1"/>
              </w:rPr>
              <w:t>书面声明；</w:t>
            </w:r>
          </w:p>
        </w:tc>
        <w:tc>
          <w:tcPr>
            <w:tcW w:w="563" w:type="dxa"/>
            <w:vAlign w:val="top"/>
          </w:tcPr>
          <w:p>
            <w:pPr>
              <w:rPr>
                <w:rFonts w:ascii="Arial"/>
                <w:sz w:val="21"/>
              </w:rPr>
            </w:pPr>
          </w:p>
        </w:tc>
        <w:tc>
          <w:tcPr>
            <w:tcW w:w="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653"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18"/>
              <w:spacing w:before="72" w:line="297" w:lineRule="exact"/>
              <w:ind w:left="279"/>
              <w:rPr>
                <w:rFonts w:hint="eastAsia" w:eastAsia="仿宋"/>
                <w:lang w:eastAsia="zh-CN"/>
              </w:rPr>
            </w:pPr>
            <w:r>
              <w:rPr>
                <w:rFonts w:hint="eastAsia"/>
                <w:b/>
                <w:bCs/>
                <w:spacing w:val="-3"/>
                <w:position w:val="2"/>
                <w:lang w:val="en-US" w:eastAsia="zh-CN"/>
              </w:rPr>
              <w:t>7</w:t>
            </w:r>
          </w:p>
        </w:tc>
        <w:tc>
          <w:tcPr>
            <w:tcW w:w="6746" w:type="dxa"/>
            <w:vAlign w:val="top"/>
          </w:tcPr>
          <w:p>
            <w:pPr>
              <w:pStyle w:val="18"/>
              <w:spacing w:before="202" w:line="360" w:lineRule="auto"/>
              <w:ind w:left="134" w:right="98" w:hanging="1"/>
              <w:jc w:val="both"/>
              <w:rPr>
                <w:rFonts w:hint="eastAsia" w:eastAsia="仿宋"/>
                <w:lang w:eastAsia="zh-CN"/>
              </w:rPr>
            </w:pPr>
            <w:r>
              <w:rPr>
                <w:spacing w:val="14"/>
              </w:rPr>
              <w:t>企业资质要求：具备电力工程施工总承包三级（含）以上资质</w:t>
            </w:r>
            <w:r>
              <w:rPr>
                <w:spacing w:val="8"/>
              </w:rPr>
              <w:t>或输变电工程专业承包三级（含）以上资质，</w:t>
            </w:r>
            <w:r>
              <w:rPr>
                <w:spacing w:val="-58"/>
              </w:rPr>
              <w:t xml:space="preserve"> </w:t>
            </w:r>
            <w:r>
              <w:rPr>
                <w:spacing w:val="8"/>
              </w:rPr>
              <w:t>同时还需具备承</w:t>
            </w:r>
            <w:r>
              <w:rPr>
                <w:spacing w:val="12"/>
              </w:rPr>
              <w:t>装类承装(修、试)电力设施许可证四级及以上资质，持有有</w:t>
            </w:r>
            <w:r>
              <w:rPr>
                <w:spacing w:val="11"/>
              </w:rPr>
              <w:t>效的</w:t>
            </w:r>
            <w:r>
              <w:rPr>
                <w:spacing w:val="12"/>
              </w:rPr>
              <w:t>安全生产许可证，并在人员、设备、资金等方面具有相应的施工</w:t>
            </w:r>
            <w:r>
              <w:rPr>
                <w:spacing w:val="1"/>
              </w:rPr>
              <w:t>能力</w:t>
            </w:r>
            <w:r>
              <w:rPr>
                <w:rFonts w:hint="eastAsia"/>
                <w:spacing w:val="1"/>
                <w:lang w:eastAsia="zh-CN"/>
              </w:rPr>
              <w:t>；</w:t>
            </w:r>
          </w:p>
        </w:tc>
        <w:tc>
          <w:tcPr>
            <w:tcW w:w="563" w:type="dxa"/>
            <w:vAlign w:val="top"/>
          </w:tcPr>
          <w:p>
            <w:pPr>
              <w:rPr>
                <w:rFonts w:ascii="Arial"/>
                <w:sz w:val="21"/>
              </w:rPr>
            </w:pPr>
          </w:p>
        </w:tc>
        <w:tc>
          <w:tcPr>
            <w:tcW w:w="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5" w:hRule="atLeast"/>
        </w:trPr>
        <w:tc>
          <w:tcPr>
            <w:tcW w:w="653" w:type="dxa"/>
            <w:vAlign w:val="top"/>
          </w:tcPr>
          <w:p>
            <w:pPr>
              <w:pStyle w:val="18"/>
              <w:spacing w:before="197" w:line="221" w:lineRule="auto"/>
              <w:ind w:left="279"/>
              <w:rPr>
                <w:b/>
                <w:bCs/>
                <w:spacing w:val="-3"/>
              </w:rPr>
            </w:pPr>
          </w:p>
          <w:p>
            <w:pPr>
              <w:pStyle w:val="18"/>
              <w:spacing w:before="197" w:line="221" w:lineRule="auto"/>
              <w:ind w:left="279"/>
              <w:rPr>
                <w:b/>
                <w:bCs/>
                <w:spacing w:val="-3"/>
              </w:rPr>
            </w:pPr>
          </w:p>
          <w:p>
            <w:pPr>
              <w:pStyle w:val="18"/>
              <w:spacing w:before="197" w:line="221" w:lineRule="auto"/>
              <w:ind w:left="279"/>
              <w:rPr>
                <w:rFonts w:hint="eastAsia" w:eastAsia="仿宋"/>
                <w:lang w:eastAsia="zh-CN"/>
              </w:rPr>
            </w:pPr>
            <w:r>
              <w:rPr>
                <w:rFonts w:hint="eastAsia"/>
                <w:b/>
                <w:bCs/>
                <w:spacing w:val="-3"/>
                <w:lang w:val="en-US" w:eastAsia="zh-CN"/>
              </w:rPr>
              <w:t>8</w:t>
            </w:r>
          </w:p>
        </w:tc>
        <w:tc>
          <w:tcPr>
            <w:tcW w:w="6746" w:type="dxa"/>
            <w:vAlign w:val="top"/>
          </w:tcPr>
          <w:p>
            <w:pPr>
              <w:pStyle w:val="18"/>
              <w:spacing w:before="195" w:line="360" w:lineRule="auto"/>
              <w:ind w:left="133"/>
              <w:rPr>
                <w:spacing w:val="14"/>
              </w:rPr>
            </w:pPr>
            <w:r>
              <w:rPr>
                <w:spacing w:val="14"/>
              </w:rPr>
              <w:t>项目负责人资格要求：</w:t>
            </w:r>
            <w:r>
              <w:rPr>
                <w:spacing w:val="-64"/>
              </w:rPr>
              <w:t xml:space="preserve"> </w:t>
            </w:r>
            <w:r>
              <w:rPr>
                <w:spacing w:val="14"/>
              </w:rPr>
              <w:t>具备机电工程专业贰级（含）</w:t>
            </w:r>
            <w:r>
              <w:rPr>
                <w:spacing w:val="-44"/>
              </w:rPr>
              <w:t xml:space="preserve"> </w:t>
            </w:r>
            <w:r>
              <w:rPr>
                <w:spacing w:val="13"/>
              </w:rPr>
              <w:t>以上注册</w:t>
            </w:r>
          </w:p>
          <w:p>
            <w:pPr>
              <w:pStyle w:val="18"/>
              <w:spacing w:before="198" w:line="360" w:lineRule="auto"/>
              <w:ind w:left="132" w:leftChars="0" w:right="108" w:rightChars="0"/>
              <w:jc w:val="both"/>
              <w:rPr>
                <w:spacing w:val="14"/>
              </w:rPr>
            </w:pPr>
            <w:r>
              <w:rPr>
                <w:spacing w:val="19"/>
              </w:rPr>
              <w:t>建造师执业资格（不含临时执业证书）</w:t>
            </w:r>
            <w:r>
              <w:rPr>
                <w:spacing w:val="-63"/>
              </w:rPr>
              <w:t xml:space="preserve"> </w:t>
            </w:r>
            <w:r>
              <w:rPr>
                <w:spacing w:val="19"/>
              </w:rPr>
              <w:t>和有效的项目</w:t>
            </w:r>
            <w:r>
              <w:rPr>
                <w:spacing w:val="18"/>
              </w:rPr>
              <w:t>负责人安</w:t>
            </w:r>
            <w:r>
              <w:t xml:space="preserve"> </w:t>
            </w:r>
            <w:r>
              <w:rPr>
                <w:spacing w:val="18"/>
              </w:rPr>
              <w:t>全生产考核合格证书（B证</w:t>
            </w:r>
            <w:r>
              <w:rPr>
                <w:spacing w:val="7"/>
              </w:rPr>
              <w:t>）</w:t>
            </w:r>
            <w:r>
              <w:rPr>
                <w:spacing w:val="-34"/>
              </w:rPr>
              <w:t xml:space="preserve"> </w:t>
            </w:r>
            <w:r>
              <w:rPr>
                <w:spacing w:val="7"/>
              </w:rPr>
              <w:t>，</w:t>
            </w:r>
            <w:r>
              <w:rPr>
                <w:spacing w:val="18"/>
              </w:rPr>
              <w:t>须在投标人单位注册，且</w:t>
            </w:r>
            <w:r>
              <w:rPr>
                <w:spacing w:val="17"/>
              </w:rPr>
              <w:t>未担</w:t>
            </w:r>
            <w:r>
              <w:rPr>
                <w:spacing w:val="14"/>
              </w:rPr>
              <w:t>任其他在施建设工程项目的项目经理。</w:t>
            </w:r>
            <w:r>
              <w:rPr>
                <w:spacing w:val="-47"/>
              </w:rPr>
              <w:t xml:space="preserve"> </w:t>
            </w:r>
            <w:r>
              <w:rPr>
                <w:spacing w:val="14"/>
              </w:rPr>
              <w:t>(项目负责</w:t>
            </w:r>
            <w:r>
              <w:rPr>
                <w:spacing w:val="13"/>
              </w:rPr>
              <w:t>人及项目班子</w:t>
            </w:r>
            <w:r>
              <w:t xml:space="preserve"> </w:t>
            </w:r>
            <w:r>
              <w:rPr>
                <w:spacing w:val="18"/>
              </w:rPr>
              <w:t>成员在新疆建设云平台可承揽业务，</w:t>
            </w:r>
            <w:r>
              <w:rPr>
                <w:spacing w:val="-40"/>
              </w:rPr>
              <w:t xml:space="preserve"> </w:t>
            </w:r>
            <w:r>
              <w:rPr>
                <w:spacing w:val="18"/>
              </w:rPr>
              <w:t>区外企业需提供进疆企业</w:t>
            </w:r>
            <w:r>
              <w:rPr>
                <w:spacing w:val="13"/>
              </w:rPr>
              <w:t>信息报送手续并在新疆建设云可查询</w:t>
            </w:r>
            <w:r>
              <w:rPr>
                <w:spacing w:val="20"/>
              </w:rPr>
              <w:t>）；</w:t>
            </w:r>
          </w:p>
        </w:tc>
        <w:tc>
          <w:tcPr>
            <w:tcW w:w="563" w:type="dxa"/>
            <w:vAlign w:val="top"/>
          </w:tcPr>
          <w:p>
            <w:pPr>
              <w:rPr>
                <w:rFonts w:ascii="Arial"/>
                <w:sz w:val="21"/>
              </w:rPr>
            </w:pPr>
          </w:p>
        </w:tc>
        <w:tc>
          <w:tcPr>
            <w:tcW w:w="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3" w:type="dxa"/>
            <w:vAlign w:val="top"/>
          </w:tcPr>
          <w:p>
            <w:pPr>
              <w:pStyle w:val="18"/>
              <w:spacing w:before="191" w:line="221" w:lineRule="auto"/>
              <w:ind w:left="252" w:leftChars="0"/>
              <w:rPr>
                <w:rFonts w:hint="eastAsia" w:eastAsia="仿宋"/>
                <w:b/>
                <w:bCs/>
                <w:spacing w:val="-3"/>
                <w:lang w:eastAsia="zh-CN"/>
              </w:rPr>
            </w:pPr>
            <w:r>
              <w:rPr>
                <w:rFonts w:hint="eastAsia"/>
                <w:b/>
                <w:bCs/>
                <w:spacing w:val="-11"/>
                <w:lang w:val="en-US" w:eastAsia="zh-CN"/>
              </w:rPr>
              <w:t>9</w:t>
            </w:r>
          </w:p>
        </w:tc>
        <w:tc>
          <w:tcPr>
            <w:tcW w:w="6746" w:type="dxa"/>
            <w:vAlign w:val="top"/>
          </w:tcPr>
          <w:p>
            <w:pPr>
              <w:pStyle w:val="18"/>
              <w:spacing w:before="189" w:line="360" w:lineRule="auto"/>
              <w:ind w:left="131" w:leftChars="0"/>
              <w:rPr>
                <w:spacing w:val="14"/>
              </w:rPr>
            </w:pPr>
            <w:bookmarkStart w:id="6" w:name="OLE_LINK2"/>
            <w:r>
              <w:rPr>
                <w:spacing w:val="11"/>
              </w:rPr>
              <w:t>投标保证金缴纳的有效证明；</w:t>
            </w:r>
            <w:bookmarkEnd w:id="6"/>
          </w:p>
        </w:tc>
        <w:tc>
          <w:tcPr>
            <w:tcW w:w="563" w:type="dxa"/>
            <w:vAlign w:val="top"/>
          </w:tcPr>
          <w:p>
            <w:pPr>
              <w:rPr>
                <w:rFonts w:ascii="Arial"/>
                <w:sz w:val="21"/>
              </w:rPr>
            </w:pPr>
          </w:p>
        </w:tc>
        <w:tc>
          <w:tcPr>
            <w:tcW w:w="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3" w:type="dxa"/>
            <w:vAlign w:val="top"/>
          </w:tcPr>
          <w:p>
            <w:pPr>
              <w:pStyle w:val="18"/>
              <w:spacing w:before="191" w:line="221" w:lineRule="auto"/>
              <w:ind w:left="252" w:leftChars="0"/>
              <w:rPr>
                <w:rFonts w:hint="default" w:eastAsia="仿宋"/>
                <w:b/>
                <w:bCs/>
                <w:spacing w:val="-3"/>
                <w:lang w:val="en-US" w:eastAsia="zh-CN"/>
              </w:rPr>
            </w:pPr>
            <w:r>
              <w:rPr>
                <w:rFonts w:hint="eastAsia"/>
                <w:b/>
                <w:bCs/>
                <w:spacing w:val="-11"/>
                <w:lang w:val="en-US" w:eastAsia="zh-CN"/>
              </w:rPr>
              <w:t>10</w:t>
            </w:r>
          </w:p>
        </w:tc>
        <w:tc>
          <w:tcPr>
            <w:tcW w:w="6746" w:type="dxa"/>
            <w:vAlign w:val="top"/>
          </w:tcPr>
          <w:p>
            <w:pPr>
              <w:pStyle w:val="18"/>
              <w:spacing w:before="189" w:line="360" w:lineRule="auto"/>
              <w:ind w:left="133" w:leftChars="0"/>
              <w:rPr>
                <w:spacing w:val="14"/>
              </w:rPr>
            </w:pPr>
            <w:bookmarkStart w:id="7" w:name="OLE_LINK9"/>
            <w:r>
              <w:rPr>
                <w:rFonts w:hint="eastAsia"/>
                <w:spacing w:val="17"/>
                <w:lang w:eastAsia="zh-CN"/>
              </w:rPr>
              <w:t>投标人</w:t>
            </w:r>
            <w:r>
              <w:rPr>
                <w:spacing w:val="17"/>
              </w:rPr>
              <w:t>应为中小企业，请根据要求上传《中小企业声明函》</w:t>
            </w:r>
            <w:bookmarkEnd w:id="7"/>
          </w:p>
        </w:tc>
        <w:tc>
          <w:tcPr>
            <w:tcW w:w="563" w:type="dxa"/>
            <w:vAlign w:val="top"/>
          </w:tcPr>
          <w:p>
            <w:pPr>
              <w:rPr>
                <w:rFonts w:ascii="Arial"/>
                <w:sz w:val="21"/>
              </w:rPr>
            </w:pPr>
          </w:p>
        </w:tc>
        <w:tc>
          <w:tcPr>
            <w:tcW w:w="5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99" w:type="dxa"/>
            <w:gridSpan w:val="2"/>
            <w:vAlign w:val="top"/>
          </w:tcPr>
          <w:p>
            <w:pPr>
              <w:pStyle w:val="18"/>
              <w:spacing w:before="194" w:line="225" w:lineRule="auto"/>
              <w:ind w:left="146" w:leftChars="0"/>
              <w:rPr>
                <w:spacing w:val="14"/>
              </w:rPr>
            </w:pPr>
            <w:r>
              <w:rPr>
                <w:spacing w:val="9"/>
              </w:rPr>
              <w:t>结论：</w:t>
            </w:r>
            <w:r>
              <w:rPr>
                <w:spacing w:val="-49"/>
              </w:rPr>
              <w:t xml:space="preserve"> </w:t>
            </w:r>
            <w:r>
              <w:rPr>
                <w:spacing w:val="9"/>
              </w:rPr>
              <w:t>通过评审打“</w:t>
            </w:r>
            <w:r>
              <w:rPr>
                <w:spacing w:val="37"/>
              </w:rPr>
              <w:t xml:space="preserve"> </w:t>
            </w:r>
            <w:r>
              <w:rPr>
                <w:spacing w:val="9"/>
              </w:rPr>
              <w:t>√</w:t>
            </w:r>
            <w:r>
              <w:rPr>
                <w:spacing w:val="-38"/>
              </w:rPr>
              <w:t xml:space="preserve"> </w:t>
            </w:r>
            <w:r>
              <w:rPr>
                <w:spacing w:val="9"/>
              </w:rPr>
              <w:t>”</w:t>
            </w:r>
            <w:r>
              <w:rPr>
                <w:spacing w:val="-87"/>
              </w:rPr>
              <w:t xml:space="preserve"> </w:t>
            </w:r>
            <w:r>
              <w:rPr>
                <w:spacing w:val="9"/>
              </w:rPr>
              <w:t>,未通过评审打 “</w:t>
            </w:r>
            <w:r>
              <w:rPr>
                <w:spacing w:val="-62"/>
              </w:rPr>
              <w:t xml:space="preserve"> </w:t>
            </w:r>
            <w:r>
              <w:rPr>
                <w:spacing w:val="9"/>
              </w:rPr>
              <w:t>×</w:t>
            </w:r>
            <w:r>
              <w:rPr>
                <w:spacing w:val="-71"/>
              </w:rPr>
              <w:t xml:space="preserve"> </w:t>
            </w:r>
            <w:r>
              <w:rPr>
                <w:spacing w:val="9"/>
              </w:rPr>
              <w:t>”</w:t>
            </w:r>
          </w:p>
        </w:tc>
        <w:tc>
          <w:tcPr>
            <w:tcW w:w="563" w:type="dxa"/>
            <w:vAlign w:val="top"/>
          </w:tcPr>
          <w:p>
            <w:pPr>
              <w:rPr>
                <w:rFonts w:ascii="Arial"/>
                <w:sz w:val="21"/>
              </w:rPr>
            </w:pPr>
          </w:p>
        </w:tc>
        <w:tc>
          <w:tcPr>
            <w:tcW w:w="533" w:type="dxa"/>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0"/>
          <w:rFonts w:hint="eastAsia" w:ascii="宋体" w:hAnsi="宋体" w:eastAsia="宋体" w:cs="宋体"/>
          <w:b/>
          <w:bCs/>
          <w:color w:val="auto"/>
          <w:highlight w:val="none"/>
          <w:lang w:eastAsia="zh-CN"/>
        </w:rPr>
      </w:pPr>
      <w:r>
        <w:rPr>
          <w:rStyle w:val="20"/>
          <w:rFonts w:hint="eastAsia" w:ascii="宋体" w:hAnsi="宋体" w:eastAsia="宋体" w:cs="宋体"/>
          <w:b/>
          <w:bCs/>
          <w:color w:val="auto"/>
          <w:highlight w:val="none"/>
        </w:rPr>
        <w:t>注：</w:t>
      </w:r>
      <w:r>
        <w:rPr>
          <w:rStyle w:val="20"/>
          <w:rFonts w:hint="eastAsia" w:ascii="宋体" w:hAnsi="宋体" w:eastAsia="宋体" w:cs="宋体"/>
          <w:b/>
          <w:bCs/>
          <w:color w:val="auto"/>
          <w:highlight w:val="none"/>
          <w:lang w:eastAsia="zh-CN"/>
        </w:rPr>
        <w:t>（</w:t>
      </w:r>
      <w:r>
        <w:rPr>
          <w:rStyle w:val="20"/>
          <w:rFonts w:hint="eastAsia" w:ascii="宋体" w:hAnsi="宋体" w:eastAsia="宋体" w:cs="宋体"/>
          <w:b/>
          <w:bCs/>
          <w:color w:val="auto"/>
          <w:highlight w:val="none"/>
          <w:lang w:val="en-US" w:eastAsia="zh-CN"/>
        </w:rPr>
        <w:t>1</w:t>
      </w:r>
      <w:r>
        <w:rPr>
          <w:rStyle w:val="20"/>
          <w:rFonts w:hint="eastAsia" w:ascii="宋体" w:hAnsi="宋体" w:eastAsia="宋体" w:cs="宋体"/>
          <w:b/>
          <w:bCs/>
          <w:color w:val="auto"/>
          <w:highlight w:val="none"/>
          <w:lang w:eastAsia="zh-CN"/>
        </w:rPr>
        <w:t>）</w:t>
      </w:r>
      <w:r>
        <w:rPr>
          <w:rStyle w:val="20"/>
          <w:rFonts w:hint="eastAsia" w:ascii="宋体" w:hAnsi="宋体" w:eastAsia="宋体" w:cs="宋体"/>
          <w:b/>
          <w:bCs/>
          <w:color w:val="auto"/>
          <w:highlight w:val="none"/>
        </w:rPr>
        <w:t>表中所述</w:t>
      </w:r>
      <w:r>
        <w:rPr>
          <w:rStyle w:val="20"/>
          <w:rFonts w:hint="eastAsia" w:ascii="宋体" w:hAnsi="宋体" w:eastAsia="宋体" w:cs="宋体"/>
          <w:b/>
          <w:bCs/>
          <w:color w:val="auto"/>
          <w:highlight w:val="none"/>
          <w:lang w:val="en-US" w:eastAsia="zh-CN"/>
        </w:rPr>
        <w:t>资格审查</w:t>
      </w:r>
      <w:r>
        <w:rPr>
          <w:rStyle w:val="20"/>
          <w:rFonts w:hint="eastAsia" w:ascii="宋体" w:hAnsi="宋体" w:eastAsia="宋体" w:cs="宋体"/>
          <w:b/>
          <w:bCs/>
          <w:color w:val="auto"/>
          <w:highlight w:val="none"/>
        </w:rPr>
        <w:t>结果分两种：</w:t>
      </w:r>
      <w:r>
        <w:rPr>
          <w:rStyle w:val="20"/>
          <w:rFonts w:hint="eastAsia" w:ascii="宋体" w:hAnsi="宋体" w:eastAsia="宋体" w:cs="宋体"/>
          <w:b/>
          <w:bCs/>
          <w:color w:val="auto"/>
          <w:highlight w:val="none"/>
          <w:lang w:val="en-US" w:eastAsia="zh-CN"/>
        </w:rPr>
        <w:t>符合或</w:t>
      </w:r>
      <w:r>
        <w:rPr>
          <w:rStyle w:val="20"/>
          <w:rFonts w:hint="eastAsia" w:ascii="宋体" w:hAnsi="宋体" w:eastAsia="宋体" w:cs="宋体"/>
          <w:b/>
          <w:bCs/>
          <w:color w:val="auto"/>
          <w:highlight w:val="none"/>
        </w:rPr>
        <w:t>不</w:t>
      </w:r>
      <w:r>
        <w:rPr>
          <w:rStyle w:val="20"/>
          <w:rFonts w:hint="eastAsia" w:ascii="宋体" w:hAnsi="宋体" w:eastAsia="宋体" w:cs="宋体"/>
          <w:b/>
          <w:bCs/>
          <w:color w:val="auto"/>
          <w:highlight w:val="none"/>
          <w:lang w:val="en-US" w:eastAsia="zh-CN"/>
        </w:rPr>
        <w:t>符合</w:t>
      </w:r>
      <w:r>
        <w:rPr>
          <w:rStyle w:val="20"/>
          <w:rFonts w:hint="eastAsia" w:ascii="宋体" w:hAnsi="宋体" w:eastAsia="宋体" w:cs="宋体"/>
          <w:b/>
          <w:bCs/>
          <w:color w:val="auto"/>
          <w:highlight w:val="none"/>
        </w:rPr>
        <w:t>，对某一分项</w:t>
      </w:r>
      <w:r>
        <w:rPr>
          <w:rStyle w:val="20"/>
          <w:rFonts w:hint="eastAsia" w:ascii="宋体" w:hAnsi="宋体" w:eastAsia="宋体" w:cs="宋体"/>
          <w:b/>
          <w:bCs/>
          <w:color w:val="auto"/>
          <w:highlight w:val="none"/>
          <w:lang w:val="en-US" w:eastAsia="zh-CN"/>
        </w:rPr>
        <w:t>资格审查</w:t>
      </w:r>
      <w:r>
        <w:rPr>
          <w:rStyle w:val="20"/>
          <w:rFonts w:hint="eastAsia" w:ascii="宋体" w:hAnsi="宋体" w:eastAsia="宋体" w:cs="宋体"/>
          <w:b/>
          <w:bCs/>
          <w:color w:val="auto"/>
          <w:highlight w:val="none"/>
        </w:rPr>
        <w:t>认为不</w:t>
      </w:r>
      <w:r>
        <w:rPr>
          <w:rStyle w:val="20"/>
          <w:rFonts w:hint="eastAsia" w:ascii="宋体" w:hAnsi="宋体" w:eastAsia="宋体" w:cs="宋体"/>
          <w:b/>
          <w:bCs/>
          <w:color w:val="auto"/>
          <w:highlight w:val="none"/>
          <w:lang w:val="en-US" w:eastAsia="zh-CN"/>
        </w:rPr>
        <w:t>符合</w:t>
      </w:r>
      <w:r>
        <w:rPr>
          <w:rStyle w:val="20"/>
          <w:rFonts w:hint="eastAsia" w:ascii="宋体" w:hAnsi="宋体" w:eastAsia="宋体" w:cs="宋体"/>
          <w:b/>
          <w:bCs/>
          <w:color w:val="auto"/>
          <w:highlight w:val="none"/>
        </w:rPr>
        <w:t>时，必须要写明原因，凡有一项不</w:t>
      </w:r>
      <w:r>
        <w:rPr>
          <w:rStyle w:val="20"/>
          <w:rFonts w:hint="eastAsia" w:ascii="宋体" w:hAnsi="宋体" w:eastAsia="宋体" w:cs="宋体"/>
          <w:b/>
          <w:bCs/>
          <w:color w:val="auto"/>
          <w:highlight w:val="none"/>
          <w:lang w:val="en-US" w:eastAsia="zh-CN"/>
        </w:rPr>
        <w:t>符合</w:t>
      </w:r>
      <w:r>
        <w:rPr>
          <w:rStyle w:val="20"/>
          <w:rFonts w:hint="eastAsia" w:ascii="宋体" w:hAnsi="宋体" w:eastAsia="宋体" w:cs="宋体"/>
          <w:b/>
          <w:bCs/>
          <w:color w:val="auto"/>
          <w:highlight w:val="none"/>
        </w:rPr>
        <w:t>者，其结论即为“不</w:t>
      </w:r>
      <w:r>
        <w:rPr>
          <w:rStyle w:val="20"/>
          <w:rFonts w:hint="eastAsia" w:ascii="宋体" w:hAnsi="宋体" w:eastAsia="宋体" w:cs="宋体"/>
          <w:b/>
          <w:bCs/>
          <w:color w:val="auto"/>
          <w:highlight w:val="none"/>
          <w:lang w:val="en-US" w:eastAsia="zh-CN"/>
        </w:rPr>
        <w:t>符合</w:t>
      </w:r>
      <w:r>
        <w:rPr>
          <w:rStyle w:val="20"/>
          <w:rFonts w:hint="eastAsia" w:ascii="宋体" w:hAnsi="宋体" w:eastAsia="宋体" w:cs="宋体"/>
          <w:b/>
          <w:bCs/>
          <w:color w:val="auto"/>
          <w:highlight w:val="none"/>
        </w:rPr>
        <w:t>”。其</w:t>
      </w:r>
      <w:r>
        <w:rPr>
          <w:rStyle w:val="20"/>
          <w:rFonts w:hint="eastAsia" w:ascii="宋体" w:hAnsi="宋体" w:cs="宋体"/>
          <w:b/>
          <w:bCs/>
          <w:color w:val="auto"/>
          <w:highlight w:val="none"/>
          <w:lang w:val="en-US" w:eastAsia="zh-CN"/>
        </w:rPr>
        <w:t>投标</w:t>
      </w:r>
      <w:r>
        <w:rPr>
          <w:rStyle w:val="20"/>
          <w:rFonts w:hint="eastAsia" w:ascii="宋体" w:hAnsi="宋体" w:eastAsia="宋体" w:cs="宋体"/>
          <w:b/>
          <w:bCs/>
          <w:color w:val="auto"/>
          <w:highlight w:val="none"/>
        </w:rPr>
        <w:t>无效，不进入后期评审阶段</w:t>
      </w:r>
      <w:r>
        <w:rPr>
          <w:rStyle w:val="20"/>
          <w:rFonts w:hint="eastAsia" w:ascii="宋体" w:hAnsi="宋体" w:eastAsia="宋体" w:cs="宋体"/>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Style w:val="20"/>
          <w:rFonts w:hint="eastAsia" w:ascii="宋体" w:hAnsi="宋体" w:eastAsia="宋体" w:cs="宋体"/>
          <w:b/>
          <w:bCs/>
          <w:color w:val="auto"/>
          <w:highlight w:val="none"/>
          <w:lang w:val="en-US" w:eastAsia="zh-CN"/>
        </w:rPr>
      </w:pPr>
      <w:r>
        <w:rPr>
          <w:rStyle w:val="20"/>
          <w:rFonts w:hint="eastAsia" w:ascii="宋体" w:hAnsi="宋体" w:eastAsia="宋体" w:cs="宋体"/>
          <w:b/>
          <w:bCs/>
          <w:color w:val="auto"/>
          <w:highlight w:val="none"/>
          <w:lang w:eastAsia="zh-CN"/>
        </w:rPr>
        <w:t>（</w:t>
      </w:r>
      <w:r>
        <w:rPr>
          <w:rStyle w:val="20"/>
          <w:rFonts w:hint="eastAsia" w:ascii="宋体" w:hAnsi="宋体" w:eastAsia="宋体" w:cs="宋体"/>
          <w:b/>
          <w:bCs/>
          <w:color w:val="auto"/>
          <w:highlight w:val="none"/>
          <w:lang w:val="en-US" w:eastAsia="zh-CN"/>
        </w:rPr>
        <w:t>2</w:t>
      </w:r>
      <w:r>
        <w:rPr>
          <w:rStyle w:val="20"/>
          <w:rFonts w:hint="eastAsia" w:ascii="宋体" w:hAnsi="宋体" w:eastAsia="宋体" w:cs="宋体"/>
          <w:b/>
          <w:bCs/>
          <w:color w:val="auto"/>
          <w:highlight w:val="none"/>
          <w:lang w:eastAsia="zh-CN"/>
        </w:rPr>
        <w:t>）</w:t>
      </w:r>
      <w:r>
        <w:rPr>
          <w:rStyle w:val="20"/>
          <w:rFonts w:hint="eastAsia" w:ascii="宋体" w:hAnsi="宋体" w:eastAsia="宋体" w:cs="宋体"/>
          <w:b/>
          <w:bCs/>
          <w:color w:val="auto"/>
          <w:highlight w:val="none"/>
          <w:lang w:val="en-US" w:eastAsia="zh-CN"/>
        </w:rPr>
        <w:t>经审查</w:t>
      </w:r>
      <w:r>
        <w:rPr>
          <w:rStyle w:val="20"/>
          <w:rFonts w:hint="eastAsia" w:ascii="宋体" w:hAnsi="宋体" w:cs="宋体"/>
          <w:b/>
          <w:bCs/>
          <w:color w:val="auto"/>
          <w:highlight w:val="none"/>
          <w:lang w:val="en-US" w:eastAsia="zh-CN"/>
        </w:rPr>
        <w:t>符合的</w:t>
      </w:r>
      <w:r>
        <w:rPr>
          <w:rStyle w:val="20"/>
          <w:rFonts w:hint="eastAsia" w:ascii="宋体" w:hAnsi="宋体" w:eastAsia="宋体" w:cs="宋体"/>
          <w:b/>
          <w:bCs/>
          <w:color w:val="auto"/>
          <w:highlight w:val="none"/>
          <w:lang w:eastAsia="zh-CN"/>
        </w:rPr>
        <w:t>投标人不足3家的，</w:t>
      </w:r>
      <w:r>
        <w:rPr>
          <w:rStyle w:val="20"/>
          <w:rFonts w:hint="eastAsia" w:ascii="宋体" w:hAnsi="宋体" w:eastAsia="宋体" w:cs="宋体"/>
          <w:b/>
          <w:bCs/>
          <w:color w:val="auto"/>
          <w:highlight w:val="none"/>
          <w:lang w:val="en-US" w:eastAsia="zh-CN"/>
        </w:rPr>
        <w:t>项目废标，</w:t>
      </w:r>
      <w:r>
        <w:rPr>
          <w:rStyle w:val="20"/>
          <w:rFonts w:hint="eastAsia" w:ascii="宋体" w:hAnsi="宋体" w:cs="宋体"/>
          <w:b/>
          <w:bCs/>
          <w:color w:val="auto"/>
          <w:highlight w:val="none"/>
          <w:lang w:val="en-US" w:eastAsia="zh-CN"/>
        </w:rPr>
        <w:t>招标</w:t>
      </w:r>
      <w:r>
        <w:rPr>
          <w:rStyle w:val="20"/>
          <w:rFonts w:hint="eastAsia" w:ascii="宋体" w:hAnsi="宋体" w:eastAsia="宋体" w:cs="宋体"/>
          <w:b/>
          <w:bCs/>
          <w:color w:val="auto"/>
          <w:highlight w:val="none"/>
          <w:lang w:val="en-US" w:eastAsia="zh-CN"/>
        </w:rPr>
        <w:t>人依法重新组织</w:t>
      </w:r>
      <w:r>
        <w:rPr>
          <w:rStyle w:val="20"/>
          <w:rFonts w:hint="eastAsia" w:ascii="宋体" w:hAnsi="宋体" w:cs="宋体"/>
          <w:b/>
          <w:bCs/>
          <w:color w:val="auto"/>
          <w:highlight w:val="none"/>
          <w:lang w:val="en-US" w:eastAsia="zh-CN"/>
        </w:rPr>
        <w:t>招投标活动</w:t>
      </w:r>
      <w:r>
        <w:rPr>
          <w:rStyle w:val="20"/>
          <w:rFonts w:hint="eastAsia" w:ascii="宋体" w:hAnsi="宋体" w:eastAsia="宋体" w:cs="宋体"/>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50" w:lineRule="exact"/>
        <w:jc w:val="both"/>
        <w:textAlignment w:val="auto"/>
        <w:sectPr>
          <w:footerReference r:id="rId16" w:type="default"/>
          <w:pgSz w:w="11906" w:h="16839"/>
          <w:pgMar w:top="697" w:right="1703" w:bottom="998" w:left="1701" w:header="0" w:footer="847" w:gutter="0"/>
          <w:pgNumType w:fmt="decimal"/>
          <w:cols w:space="720" w:num="1"/>
        </w:sectPr>
      </w:pPr>
    </w:p>
    <w:p>
      <w:pPr>
        <w:spacing w:line="44" w:lineRule="exact"/>
      </w:pPr>
    </w:p>
    <w:tbl>
      <w:tblPr>
        <w:tblStyle w:val="19"/>
        <w:tblW w:w="92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6960"/>
        <w:gridCol w:w="872"/>
        <w:gridCol w:w="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3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spacing w:line="353" w:lineRule="auto"/>
              <w:rPr>
                <w:rFonts w:ascii="Arial"/>
                <w:sz w:val="21"/>
              </w:rPr>
            </w:pPr>
          </w:p>
          <w:p>
            <w:pPr>
              <w:pStyle w:val="18"/>
              <w:spacing w:before="71" w:line="231" w:lineRule="auto"/>
              <w:ind w:left="55"/>
            </w:pPr>
            <w:r>
              <w:rPr>
                <w:spacing w:val="3"/>
              </w:rPr>
              <w:t>序号</w:t>
            </w:r>
          </w:p>
        </w:tc>
        <w:tc>
          <w:tcPr>
            <w:tcW w:w="696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spacing w:line="350" w:lineRule="auto"/>
              <w:rPr>
                <w:rFonts w:ascii="Arial"/>
                <w:sz w:val="21"/>
              </w:rPr>
            </w:pPr>
          </w:p>
          <w:p>
            <w:pPr>
              <w:pStyle w:val="18"/>
              <w:spacing w:before="72" w:line="229" w:lineRule="auto"/>
              <w:ind w:left="2677"/>
            </w:pPr>
            <w:r>
              <w:rPr>
                <w:b/>
                <w:bCs/>
                <w:spacing w:val="9"/>
              </w:rPr>
              <w:t>符合性评审标准</w:t>
            </w: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89" w:line="231" w:lineRule="auto"/>
              <w:ind w:left="429"/>
            </w:pPr>
            <w:r>
              <w:rPr>
                <w:b/>
                <w:bCs/>
                <w:spacing w:val="6"/>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696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84" w:line="227" w:lineRule="auto"/>
              <w:ind w:left="349"/>
            </w:pPr>
            <w:r>
              <w:rPr>
                <w:b/>
                <w:bCs/>
                <w:spacing w:val="-3"/>
              </w:rPr>
              <w:t>是</w:t>
            </w: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84" w:line="227" w:lineRule="auto"/>
              <w:ind w:left="363"/>
            </w:pPr>
            <w:r>
              <w:rPr>
                <w:b/>
                <w:bCs/>
                <w:spacing w:val="-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5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spacing w:line="360" w:lineRule="auto"/>
              <w:rPr>
                <w:rFonts w:ascii="Arial"/>
                <w:sz w:val="21"/>
              </w:rPr>
            </w:pPr>
          </w:p>
          <w:p>
            <w:pPr>
              <w:pStyle w:val="18"/>
              <w:spacing w:before="71" w:line="360" w:lineRule="auto"/>
              <w:ind w:left="255"/>
            </w:pPr>
            <w:r>
              <w:rPr>
                <w:position w:val="2"/>
              </w:rPr>
              <w:t>1</w:t>
            </w:r>
          </w:p>
        </w:tc>
        <w:tc>
          <w:tcPr>
            <w:tcW w:w="69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0" w:line="360" w:lineRule="auto"/>
              <w:ind w:left="38" w:right="19" w:hanging="8"/>
            </w:pPr>
            <w:r>
              <w:rPr>
                <w:spacing w:val="18"/>
              </w:rPr>
              <w:t>凡招标文件中要求盖章或签字处，是否按要求加盖单位公章、法定</w:t>
            </w:r>
            <w:r>
              <w:rPr>
                <w:spacing w:val="13"/>
              </w:rPr>
              <w:t>代表人或被授权委托人签字或盖章的。</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5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71" w:line="360" w:lineRule="auto"/>
              <w:ind w:left="255"/>
              <w:rPr>
                <w:rFonts w:hint="eastAsia"/>
                <w:position w:val="2"/>
                <w:lang w:val="en-US" w:eastAsia="zh-CN"/>
              </w:rPr>
            </w:pPr>
          </w:p>
          <w:p>
            <w:pPr>
              <w:pStyle w:val="18"/>
              <w:spacing w:before="71" w:line="360" w:lineRule="auto"/>
              <w:ind w:left="255"/>
              <w:rPr>
                <w:rFonts w:hint="eastAsia" w:eastAsia="仿宋"/>
                <w:position w:val="2"/>
                <w:lang w:val="en-US" w:eastAsia="zh-CN"/>
              </w:rPr>
            </w:pPr>
            <w:r>
              <w:rPr>
                <w:rFonts w:hint="eastAsia"/>
                <w:position w:val="2"/>
                <w:lang w:val="en-US" w:eastAsia="zh-CN"/>
              </w:rPr>
              <w:t>2</w:t>
            </w:r>
          </w:p>
        </w:tc>
        <w:tc>
          <w:tcPr>
            <w:tcW w:w="69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0" w:line="360" w:lineRule="auto"/>
              <w:ind w:right="19"/>
              <w:rPr>
                <w:spacing w:val="18"/>
              </w:rPr>
            </w:pPr>
            <w:bookmarkStart w:id="8" w:name="OLE_LINK12"/>
            <w:r>
              <w:rPr>
                <w:rFonts w:hint="eastAsia"/>
                <w:spacing w:val="18"/>
                <w:lang w:eastAsia="zh-CN"/>
              </w:rPr>
              <w:t>提供</w:t>
            </w:r>
            <w:r>
              <w:rPr>
                <w:spacing w:val="18"/>
              </w:rPr>
              <w:t>法定代表人授权书及被委托人身份证（法定代</w:t>
            </w:r>
            <w:r>
              <w:rPr>
                <w:spacing w:val="17"/>
              </w:rPr>
              <w:t>表人投标提供法</w:t>
            </w:r>
            <w:r>
              <w:rPr>
                <w:spacing w:val="7"/>
              </w:rPr>
              <w:t>定代表人身份证</w:t>
            </w:r>
            <w:r>
              <w:rPr>
                <w:spacing w:val="2"/>
              </w:rPr>
              <w:t>）；</w:t>
            </w:r>
            <w:bookmarkEnd w:id="8"/>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5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spacing w:line="360" w:lineRule="auto"/>
              <w:rPr>
                <w:rFonts w:ascii="Arial"/>
                <w:sz w:val="21"/>
              </w:rPr>
            </w:pPr>
          </w:p>
          <w:p>
            <w:pPr>
              <w:pStyle w:val="18"/>
              <w:spacing w:before="72" w:line="360" w:lineRule="auto"/>
              <w:ind w:left="226"/>
              <w:rPr>
                <w:rFonts w:hint="eastAsia" w:eastAsia="仿宋"/>
                <w:lang w:eastAsia="zh-CN"/>
              </w:rPr>
            </w:pPr>
            <w:r>
              <w:rPr>
                <w:rFonts w:hint="eastAsia"/>
                <w:position w:val="2"/>
                <w:lang w:val="en-US" w:eastAsia="zh-CN"/>
              </w:rPr>
              <w:t>3</w:t>
            </w:r>
          </w:p>
        </w:tc>
        <w:tc>
          <w:tcPr>
            <w:tcW w:w="69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5" w:line="360" w:lineRule="auto"/>
              <w:ind w:left="34" w:right="7" w:firstLine="9"/>
            </w:pPr>
            <w:r>
              <w:rPr>
                <w:rFonts w:hint="eastAsia"/>
                <w:spacing w:val="14"/>
                <w:lang w:eastAsia="zh-CN"/>
              </w:rPr>
              <w:t>投标文件</w:t>
            </w:r>
            <w:r>
              <w:rPr>
                <w:spacing w:val="14"/>
              </w:rPr>
              <w:t>组成齐全完整，内容均按规定填写；</w:t>
            </w:r>
            <w:r>
              <w:rPr>
                <w:rFonts w:hint="eastAsia"/>
                <w:spacing w:val="14"/>
                <w:lang w:eastAsia="zh-CN"/>
              </w:rPr>
              <w:t>投标文件</w:t>
            </w:r>
            <w:r>
              <w:rPr>
                <w:spacing w:val="13"/>
              </w:rPr>
              <w:t>的关键内容</w:t>
            </w:r>
            <w:bookmarkStart w:id="15" w:name="_GoBack"/>
            <w:bookmarkEnd w:id="15"/>
            <w:r>
              <w:rPr>
                <w:spacing w:val="11"/>
              </w:rPr>
              <w:t>无字迹模糊、无法辨认的。</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0" w:line="360" w:lineRule="auto"/>
              <w:ind w:left="230"/>
              <w:rPr>
                <w:rFonts w:hint="eastAsia" w:eastAsia="仿宋"/>
                <w:lang w:eastAsia="zh-CN"/>
              </w:rPr>
            </w:pPr>
            <w:r>
              <w:rPr>
                <w:rFonts w:hint="eastAsia"/>
                <w:lang w:val="en-US" w:eastAsia="zh-CN"/>
              </w:rPr>
              <w:t>4</w:t>
            </w:r>
          </w:p>
        </w:tc>
        <w:tc>
          <w:tcPr>
            <w:tcW w:w="69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85" w:line="360" w:lineRule="auto"/>
              <w:ind w:left="44"/>
            </w:pPr>
            <w:r>
              <w:rPr>
                <w:rFonts w:hint="eastAsia"/>
                <w:spacing w:val="13"/>
                <w:lang w:eastAsia="zh-CN"/>
              </w:rPr>
              <w:t>投标文件</w:t>
            </w:r>
            <w:r>
              <w:rPr>
                <w:spacing w:val="13"/>
              </w:rPr>
              <w:t>的提交是否满足招标文件的要求。</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5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spacing w:line="360" w:lineRule="auto"/>
              <w:rPr>
                <w:rFonts w:ascii="Arial"/>
                <w:sz w:val="21"/>
              </w:rPr>
            </w:pPr>
          </w:p>
          <w:p>
            <w:pPr>
              <w:spacing w:line="360" w:lineRule="auto"/>
              <w:rPr>
                <w:rFonts w:ascii="Arial"/>
                <w:sz w:val="21"/>
              </w:rPr>
            </w:pPr>
          </w:p>
          <w:p>
            <w:pPr>
              <w:pStyle w:val="18"/>
              <w:spacing w:before="71" w:line="360" w:lineRule="auto"/>
              <w:ind w:left="230"/>
              <w:rPr>
                <w:rFonts w:hint="eastAsia" w:eastAsia="仿宋"/>
                <w:lang w:eastAsia="zh-CN"/>
              </w:rPr>
            </w:pPr>
            <w:r>
              <w:rPr>
                <w:rFonts w:hint="eastAsia"/>
                <w:position w:val="2"/>
                <w:lang w:val="en-US" w:eastAsia="zh-CN"/>
              </w:rPr>
              <w:t>5</w:t>
            </w:r>
          </w:p>
        </w:tc>
        <w:tc>
          <w:tcPr>
            <w:tcW w:w="69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86" w:line="360" w:lineRule="auto"/>
              <w:ind w:left="29" w:right="7" w:firstLine="19"/>
              <w:jc w:val="both"/>
            </w:pPr>
            <w:r>
              <w:rPr>
                <w:rFonts w:hint="eastAsia"/>
                <w:spacing w:val="18"/>
                <w:lang w:eastAsia="zh-CN"/>
              </w:rPr>
              <w:t>投标文件</w:t>
            </w:r>
            <w:r>
              <w:rPr>
                <w:spacing w:val="18"/>
              </w:rPr>
              <w:t>是否实质上响应了招标文件的要求。实质上响</w:t>
            </w:r>
            <w:r>
              <w:rPr>
                <w:spacing w:val="17"/>
              </w:rPr>
              <w:t>应的投标应</w:t>
            </w:r>
            <w:r>
              <w:rPr>
                <w:spacing w:val="18"/>
              </w:rPr>
              <w:t>该是与招标文件要求的全部条款、条件等相符，没有重大偏离或保</w:t>
            </w:r>
            <w:r>
              <w:rPr>
                <w:spacing w:val="7"/>
              </w:rPr>
              <w:t>留的投标。</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5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spacing w:line="360" w:lineRule="auto"/>
              <w:rPr>
                <w:rFonts w:ascii="Arial"/>
                <w:sz w:val="21"/>
              </w:rPr>
            </w:pPr>
          </w:p>
          <w:p>
            <w:pPr>
              <w:pStyle w:val="18"/>
              <w:spacing w:before="72" w:line="360" w:lineRule="auto"/>
              <w:ind w:left="223"/>
              <w:rPr>
                <w:rFonts w:hint="eastAsia" w:eastAsia="仿宋"/>
                <w:lang w:eastAsia="zh-CN"/>
              </w:rPr>
            </w:pPr>
            <w:r>
              <w:rPr>
                <w:rFonts w:hint="eastAsia"/>
                <w:position w:val="2"/>
                <w:lang w:val="en-US" w:eastAsia="zh-CN"/>
              </w:rPr>
              <w:t>6</w:t>
            </w:r>
          </w:p>
        </w:tc>
        <w:tc>
          <w:tcPr>
            <w:tcW w:w="69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88" w:line="360" w:lineRule="auto"/>
              <w:ind w:left="38" w:right="252"/>
            </w:pPr>
            <w:r>
              <w:rPr>
                <w:spacing w:val="18"/>
              </w:rPr>
              <w:t>一份</w:t>
            </w:r>
            <w:r>
              <w:rPr>
                <w:rFonts w:hint="eastAsia"/>
                <w:spacing w:val="18"/>
                <w:lang w:eastAsia="zh-CN"/>
              </w:rPr>
              <w:t>投标</w:t>
            </w:r>
            <w:r>
              <w:rPr>
                <w:spacing w:val="18"/>
              </w:rPr>
              <w:t>文件应只有一个投标报价，在招标文件没有规定的情况</w:t>
            </w:r>
            <w:r>
              <w:rPr>
                <w:spacing w:val="11"/>
              </w:rPr>
              <w:t>下，未提交选择性的报价。</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1" w:line="360" w:lineRule="auto"/>
              <w:ind w:left="231"/>
              <w:rPr>
                <w:rFonts w:hint="eastAsia" w:eastAsia="仿宋"/>
                <w:lang w:eastAsia="zh-CN"/>
              </w:rPr>
            </w:pPr>
            <w:r>
              <w:rPr>
                <w:rFonts w:hint="eastAsia"/>
                <w:lang w:val="en-US" w:eastAsia="zh-CN"/>
              </w:rPr>
              <w:t>7</w:t>
            </w:r>
          </w:p>
        </w:tc>
        <w:tc>
          <w:tcPr>
            <w:tcW w:w="69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1" w:line="360" w:lineRule="auto"/>
              <w:ind w:left="26"/>
            </w:pPr>
            <w:r>
              <w:rPr>
                <w:spacing w:val="14"/>
              </w:rPr>
              <w:t>投标人的投标报价未超出最高投标限价。</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5" w:line="360" w:lineRule="auto"/>
              <w:ind w:left="222"/>
              <w:rPr>
                <w:rFonts w:hint="eastAsia" w:eastAsia="仿宋"/>
                <w:lang w:eastAsia="zh-CN"/>
              </w:rPr>
            </w:pPr>
            <w:r>
              <w:rPr>
                <w:rFonts w:hint="eastAsia"/>
                <w:lang w:val="en-US" w:eastAsia="zh-CN"/>
              </w:rPr>
              <w:t>8</w:t>
            </w:r>
          </w:p>
        </w:tc>
        <w:tc>
          <w:tcPr>
            <w:tcW w:w="69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2" w:line="360" w:lineRule="auto"/>
              <w:ind w:left="26"/>
            </w:pPr>
            <w:r>
              <w:rPr>
                <w:spacing w:val="14"/>
              </w:rPr>
              <w:t>投标人的工期未超出招标文件规定的工期。</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5" w:line="360" w:lineRule="auto"/>
              <w:ind w:left="222"/>
              <w:rPr>
                <w:rFonts w:hint="eastAsia" w:eastAsia="仿宋"/>
                <w:lang w:eastAsia="zh-CN"/>
              </w:rPr>
            </w:pPr>
            <w:r>
              <w:rPr>
                <w:rFonts w:hint="eastAsia"/>
                <w:lang w:val="en-US" w:eastAsia="zh-CN"/>
              </w:rPr>
              <w:t>9</w:t>
            </w:r>
          </w:p>
        </w:tc>
        <w:tc>
          <w:tcPr>
            <w:tcW w:w="69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2" w:line="360" w:lineRule="auto"/>
              <w:ind w:left="26"/>
            </w:pPr>
            <w:r>
              <w:rPr>
                <w:spacing w:val="15"/>
              </w:rPr>
              <w:t>投标人未提出不同的验收、计量、支付办法。</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2" w:line="360" w:lineRule="auto"/>
              <w:ind w:left="195"/>
              <w:rPr>
                <w:rFonts w:hint="default" w:eastAsia="仿宋"/>
                <w:lang w:val="en-US" w:eastAsia="zh-CN"/>
              </w:rPr>
            </w:pPr>
            <w:r>
              <w:rPr>
                <w:rFonts w:hint="eastAsia"/>
                <w:spacing w:val="-11"/>
                <w:lang w:val="en-US" w:eastAsia="zh-CN"/>
              </w:rPr>
              <w:t>10</w:t>
            </w:r>
          </w:p>
        </w:tc>
        <w:tc>
          <w:tcPr>
            <w:tcW w:w="69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2" w:line="360" w:lineRule="auto"/>
              <w:ind w:left="44"/>
            </w:pPr>
            <w:r>
              <w:rPr>
                <w:rFonts w:hint="eastAsia"/>
                <w:spacing w:val="14"/>
                <w:lang w:eastAsia="zh-CN"/>
              </w:rPr>
              <w:t>投标</w:t>
            </w:r>
            <w:r>
              <w:rPr>
                <w:spacing w:val="14"/>
              </w:rPr>
              <w:t>文件未附有招标人不能接受的附加条件的。</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4" w:line="360" w:lineRule="auto"/>
              <w:ind w:left="195"/>
              <w:rPr>
                <w:rFonts w:hint="eastAsia" w:eastAsia="仿宋"/>
                <w:lang w:eastAsia="zh-CN"/>
              </w:rPr>
            </w:pPr>
            <w:r>
              <w:rPr>
                <w:spacing w:val="-11"/>
              </w:rPr>
              <w:t>1</w:t>
            </w:r>
            <w:r>
              <w:rPr>
                <w:rFonts w:hint="eastAsia"/>
                <w:spacing w:val="-11"/>
                <w:lang w:val="en-US" w:eastAsia="zh-CN"/>
              </w:rPr>
              <w:t>1</w:t>
            </w:r>
          </w:p>
        </w:tc>
        <w:tc>
          <w:tcPr>
            <w:tcW w:w="696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191" w:line="360" w:lineRule="auto"/>
              <w:ind w:left="34"/>
            </w:pPr>
            <w:bookmarkStart w:id="9" w:name="OLE_LINK3"/>
            <w:r>
              <w:rPr>
                <w:spacing w:val="15"/>
              </w:rPr>
              <w:t>无法律、法规和招标文件规定的其他无效情</w:t>
            </w:r>
            <w:r>
              <w:rPr>
                <w:spacing w:val="14"/>
              </w:rPr>
              <w:t>形。</w:t>
            </w:r>
            <w:bookmarkEnd w:id="9"/>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749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18"/>
              <w:spacing w:before="249" w:line="231" w:lineRule="auto"/>
              <w:ind w:left="43"/>
            </w:pPr>
            <w:r>
              <w:rPr>
                <w:spacing w:val="9"/>
              </w:rPr>
              <w:t>结论：</w:t>
            </w:r>
            <w:r>
              <w:rPr>
                <w:spacing w:val="-47"/>
              </w:rPr>
              <w:t xml:space="preserve"> </w:t>
            </w:r>
            <w:r>
              <w:rPr>
                <w:spacing w:val="9"/>
              </w:rPr>
              <w:t>通过评审打“</w:t>
            </w:r>
            <w:r>
              <w:rPr>
                <w:spacing w:val="38"/>
              </w:rPr>
              <w:t xml:space="preserve"> </w:t>
            </w:r>
            <w:r>
              <w:rPr>
                <w:spacing w:val="9"/>
              </w:rPr>
              <w:t>√</w:t>
            </w:r>
            <w:r>
              <w:rPr>
                <w:spacing w:val="-41"/>
              </w:rPr>
              <w:t xml:space="preserve"> </w:t>
            </w:r>
            <w:r>
              <w:rPr>
                <w:spacing w:val="9"/>
              </w:rPr>
              <w:t>”</w:t>
            </w:r>
            <w:r>
              <w:rPr>
                <w:spacing w:val="-87"/>
              </w:rPr>
              <w:t xml:space="preserve"> </w:t>
            </w:r>
            <w:r>
              <w:rPr>
                <w:spacing w:val="9"/>
              </w:rPr>
              <w:t>,未通过评审打 “</w:t>
            </w:r>
            <w:r>
              <w:rPr>
                <w:spacing w:val="-62"/>
              </w:rPr>
              <w:t xml:space="preserve"> </w:t>
            </w:r>
            <w:r>
              <w:rPr>
                <w:spacing w:val="9"/>
              </w:rPr>
              <w:t>×</w:t>
            </w:r>
            <w:r>
              <w:rPr>
                <w:spacing w:val="-69"/>
              </w:rPr>
              <w:t xml:space="preserve"> </w:t>
            </w:r>
            <w:r>
              <w:rPr>
                <w:spacing w:val="9"/>
              </w:rPr>
              <w:t>”</w:t>
            </w:r>
          </w:p>
        </w:tc>
        <w:tc>
          <w:tcPr>
            <w:tcW w:w="87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ascii="Arial"/>
                <w:sz w:val="21"/>
              </w:rPr>
            </w:pPr>
          </w:p>
        </w:tc>
      </w:tr>
    </w:tbl>
    <w:p>
      <w:pPr>
        <w:pStyle w:val="5"/>
      </w:pPr>
    </w:p>
    <w:p>
      <w:pPr>
        <w:sectPr>
          <w:footerReference r:id="rId17" w:type="default"/>
          <w:pgSz w:w="11906" w:h="16839"/>
          <w:pgMar w:top="1431" w:right="1323" w:bottom="998" w:left="1322" w:header="0" w:footer="847" w:gutter="0"/>
          <w:pgNumType w:fmt="decimal"/>
          <w:cols w:space="720" w:num="1"/>
        </w:sectPr>
      </w:pPr>
      <w:r>
        <w:rPr>
          <w:rStyle w:val="20"/>
          <w:rFonts w:hint="eastAsia" w:ascii="宋体" w:hAnsi="宋体" w:eastAsia="宋体" w:cs="宋体"/>
          <w:b/>
          <w:bCs/>
          <w:color w:val="auto"/>
          <w:sz w:val="22"/>
          <w:szCs w:val="18"/>
          <w:highlight w:val="none"/>
        </w:rPr>
        <w:t>注：表中所述分项评审结果分两种：</w:t>
      </w:r>
      <w:r>
        <w:rPr>
          <w:rStyle w:val="20"/>
          <w:rFonts w:hint="eastAsia" w:ascii="宋体" w:hAnsi="宋体" w:eastAsia="宋体" w:cs="宋体"/>
          <w:b/>
          <w:bCs/>
          <w:color w:val="auto"/>
          <w:sz w:val="22"/>
          <w:szCs w:val="18"/>
          <w:highlight w:val="none"/>
          <w:lang w:val="en-US" w:eastAsia="zh-CN"/>
        </w:rPr>
        <w:t>符合或不符合，</w:t>
      </w:r>
      <w:r>
        <w:rPr>
          <w:rStyle w:val="20"/>
          <w:rFonts w:hint="eastAsia" w:ascii="宋体" w:hAnsi="宋体" w:eastAsia="宋体" w:cs="宋体"/>
          <w:b/>
          <w:bCs/>
          <w:color w:val="auto"/>
          <w:sz w:val="22"/>
          <w:szCs w:val="18"/>
          <w:highlight w:val="none"/>
        </w:rPr>
        <w:t>评委对某一分项评审认为不</w:t>
      </w:r>
      <w:r>
        <w:rPr>
          <w:rStyle w:val="20"/>
          <w:rFonts w:hint="eastAsia" w:ascii="宋体" w:hAnsi="宋体" w:eastAsia="宋体" w:cs="宋体"/>
          <w:b/>
          <w:bCs/>
          <w:color w:val="auto"/>
          <w:sz w:val="22"/>
          <w:szCs w:val="18"/>
          <w:highlight w:val="none"/>
          <w:lang w:val="en-US" w:eastAsia="zh-CN"/>
        </w:rPr>
        <w:t>符合</w:t>
      </w:r>
      <w:r>
        <w:rPr>
          <w:rStyle w:val="20"/>
          <w:rFonts w:hint="eastAsia" w:ascii="宋体" w:hAnsi="宋体" w:eastAsia="宋体" w:cs="宋体"/>
          <w:b/>
          <w:bCs/>
          <w:color w:val="auto"/>
          <w:sz w:val="22"/>
          <w:szCs w:val="18"/>
          <w:highlight w:val="none"/>
        </w:rPr>
        <w:t>时，必须要写明原因，凡有一项不符合者，其结论即为“不符合”。其</w:t>
      </w:r>
      <w:r>
        <w:rPr>
          <w:rStyle w:val="20"/>
          <w:rFonts w:hint="eastAsia" w:ascii="宋体" w:hAnsi="宋体" w:eastAsia="宋体" w:cs="宋体"/>
          <w:b/>
          <w:bCs/>
          <w:color w:val="auto"/>
          <w:sz w:val="22"/>
          <w:szCs w:val="18"/>
          <w:highlight w:val="none"/>
          <w:lang w:val="en-US" w:eastAsia="zh-CN"/>
        </w:rPr>
        <w:t>投标无效</w:t>
      </w:r>
      <w:r>
        <w:rPr>
          <w:rStyle w:val="20"/>
          <w:rFonts w:hint="eastAsia" w:ascii="宋体" w:hAnsi="宋体" w:eastAsia="宋体" w:cs="宋体"/>
          <w:b/>
          <w:bCs/>
          <w:color w:val="auto"/>
          <w:sz w:val="22"/>
          <w:szCs w:val="18"/>
          <w:highlight w:val="none"/>
        </w:rPr>
        <w:t>，不进入后期评审阶段</w:t>
      </w:r>
      <w:r>
        <w:rPr>
          <w:rStyle w:val="20"/>
          <w:rFonts w:hint="eastAsia" w:ascii="宋体" w:hAnsi="宋体" w:eastAsia="宋体" w:cs="宋体"/>
          <w:b/>
          <w:bCs/>
          <w:color w:val="auto"/>
          <w:sz w:val="22"/>
          <w:szCs w:val="18"/>
          <w:highlight w:val="none"/>
          <w:lang w:eastAsia="zh-CN"/>
        </w:rPr>
        <w:t>。</w:t>
      </w:r>
    </w:p>
    <w:p>
      <w:pPr>
        <w:spacing w:before="57" w:line="223" w:lineRule="auto"/>
        <w:ind w:left="4251"/>
        <w:rPr>
          <w:rFonts w:ascii="仿宋" w:hAnsi="仿宋" w:eastAsia="仿宋" w:cs="仿宋"/>
          <w:sz w:val="28"/>
          <w:szCs w:val="28"/>
        </w:rPr>
      </w:pPr>
      <w:r>
        <w:rPr>
          <w:rFonts w:ascii="仿宋" w:hAnsi="仿宋" w:eastAsia="仿宋" w:cs="仿宋"/>
          <w:b/>
          <w:bCs/>
          <w:spacing w:val="-11"/>
          <w:sz w:val="28"/>
          <w:szCs w:val="28"/>
        </w:rPr>
        <w:t>综合评分表</w:t>
      </w:r>
    </w:p>
    <w:p>
      <w:pPr>
        <w:spacing w:before="30"/>
      </w:pPr>
    </w:p>
    <w:tbl>
      <w:tblPr>
        <w:tblStyle w:val="19"/>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1085"/>
        <w:gridCol w:w="666"/>
        <w:gridCol w:w="6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066" w:type="dxa"/>
            <w:vAlign w:val="top"/>
          </w:tcPr>
          <w:p>
            <w:pPr>
              <w:pStyle w:val="18"/>
              <w:spacing w:before="59" w:line="231" w:lineRule="auto"/>
              <w:ind w:left="137"/>
              <w:rPr>
                <w:sz w:val="19"/>
                <w:szCs w:val="19"/>
              </w:rPr>
            </w:pPr>
            <w:r>
              <w:rPr>
                <w:b/>
                <w:bCs/>
                <w:spacing w:val="7"/>
                <w:sz w:val="19"/>
                <w:szCs w:val="19"/>
              </w:rPr>
              <w:t>评分项目</w:t>
            </w:r>
          </w:p>
        </w:tc>
        <w:tc>
          <w:tcPr>
            <w:tcW w:w="1085" w:type="dxa"/>
            <w:vAlign w:val="top"/>
          </w:tcPr>
          <w:p>
            <w:pPr>
              <w:pStyle w:val="18"/>
              <w:spacing w:before="59" w:line="231" w:lineRule="auto"/>
              <w:ind w:left="127"/>
              <w:rPr>
                <w:sz w:val="19"/>
                <w:szCs w:val="19"/>
              </w:rPr>
            </w:pPr>
            <w:r>
              <w:rPr>
                <w:b/>
                <w:bCs/>
                <w:spacing w:val="7"/>
                <w:sz w:val="19"/>
                <w:szCs w:val="19"/>
              </w:rPr>
              <w:t>评审项目</w:t>
            </w:r>
          </w:p>
        </w:tc>
        <w:tc>
          <w:tcPr>
            <w:tcW w:w="666" w:type="dxa"/>
            <w:vAlign w:val="top"/>
          </w:tcPr>
          <w:p>
            <w:pPr>
              <w:pStyle w:val="18"/>
              <w:spacing w:before="59" w:line="232" w:lineRule="auto"/>
              <w:ind w:left="133"/>
              <w:rPr>
                <w:sz w:val="19"/>
                <w:szCs w:val="19"/>
              </w:rPr>
            </w:pPr>
            <w:r>
              <w:rPr>
                <w:b/>
                <w:bCs/>
                <w:spacing w:val="-1"/>
                <w:sz w:val="19"/>
                <w:szCs w:val="19"/>
              </w:rPr>
              <w:t>分值</w:t>
            </w:r>
          </w:p>
        </w:tc>
        <w:tc>
          <w:tcPr>
            <w:tcW w:w="6434" w:type="dxa"/>
            <w:vAlign w:val="top"/>
          </w:tcPr>
          <w:p>
            <w:pPr>
              <w:pStyle w:val="18"/>
              <w:spacing w:before="59" w:line="231" w:lineRule="auto"/>
              <w:ind w:left="2189"/>
              <w:rPr>
                <w:sz w:val="19"/>
                <w:szCs w:val="19"/>
              </w:rPr>
            </w:pPr>
            <w:r>
              <w:rPr>
                <w:b/>
                <w:bCs/>
                <w:spacing w:val="-9"/>
                <w:sz w:val="19"/>
                <w:szCs w:val="19"/>
              </w:rPr>
              <w:t>评</w:t>
            </w:r>
            <w:r>
              <w:rPr>
                <w:spacing w:val="35"/>
                <w:sz w:val="19"/>
                <w:szCs w:val="19"/>
              </w:rPr>
              <w:t xml:space="preserve"> </w:t>
            </w:r>
            <w:r>
              <w:rPr>
                <w:b/>
                <w:bCs/>
                <w:spacing w:val="-9"/>
                <w:sz w:val="19"/>
                <w:szCs w:val="19"/>
              </w:rPr>
              <w:t>标</w:t>
            </w:r>
            <w:r>
              <w:rPr>
                <w:spacing w:val="37"/>
                <w:w w:val="101"/>
                <w:sz w:val="19"/>
                <w:szCs w:val="19"/>
              </w:rPr>
              <w:t xml:space="preserve"> </w:t>
            </w:r>
            <w:r>
              <w:rPr>
                <w:b/>
                <w:bCs/>
                <w:spacing w:val="-9"/>
                <w:sz w:val="19"/>
                <w:szCs w:val="19"/>
              </w:rPr>
              <w:t>要</w:t>
            </w:r>
            <w:r>
              <w:rPr>
                <w:spacing w:val="54"/>
                <w:sz w:val="19"/>
                <w:szCs w:val="19"/>
              </w:rPr>
              <w:t xml:space="preserve"> </w:t>
            </w:r>
            <w:r>
              <w:rPr>
                <w:b/>
                <w:bCs/>
                <w:spacing w:val="-9"/>
                <w:sz w:val="19"/>
                <w:szCs w:val="19"/>
              </w:rPr>
              <w:t>点</w:t>
            </w:r>
            <w:r>
              <w:rPr>
                <w:spacing w:val="38"/>
                <w:sz w:val="19"/>
                <w:szCs w:val="19"/>
              </w:rPr>
              <w:t xml:space="preserve"> </w:t>
            </w:r>
            <w:r>
              <w:rPr>
                <w:b/>
                <w:bCs/>
                <w:spacing w:val="-9"/>
                <w:sz w:val="19"/>
                <w:szCs w:val="19"/>
              </w:rPr>
              <w:t>及</w:t>
            </w:r>
            <w:r>
              <w:rPr>
                <w:spacing w:val="34"/>
                <w:sz w:val="19"/>
                <w:szCs w:val="19"/>
              </w:rPr>
              <w:t xml:space="preserve"> </w:t>
            </w:r>
            <w:r>
              <w:rPr>
                <w:b/>
                <w:bCs/>
                <w:spacing w:val="-9"/>
                <w:sz w:val="19"/>
                <w:szCs w:val="19"/>
              </w:rPr>
              <w:t>说</w:t>
            </w:r>
            <w:r>
              <w:rPr>
                <w:spacing w:val="58"/>
                <w:sz w:val="19"/>
                <w:szCs w:val="19"/>
              </w:rPr>
              <w:t xml:space="preserve"> </w:t>
            </w:r>
            <w:r>
              <w:rPr>
                <w:b/>
                <w:bCs/>
                <w:spacing w:val="-9"/>
                <w:sz w:val="19"/>
                <w:szCs w:val="19"/>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066" w:type="dxa"/>
            <w:vAlign w:val="top"/>
          </w:tcPr>
          <w:p>
            <w:pPr>
              <w:pStyle w:val="18"/>
              <w:spacing w:before="260" w:line="231" w:lineRule="auto"/>
              <w:ind w:left="134"/>
              <w:rPr>
                <w:sz w:val="19"/>
                <w:szCs w:val="19"/>
                <w:highlight w:val="none"/>
              </w:rPr>
            </w:pPr>
            <w:r>
              <w:rPr>
                <w:spacing w:val="10"/>
                <w:sz w:val="19"/>
                <w:szCs w:val="19"/>
                <w:highlight w:val="none"/>
              </w:rPr>
              <w:t>报价部分</w:t>
            </w:r>
          </w:p>
          <w:p>
            <w:pPr>
              <w:pStyle w:val="18"/>
              <w:spacing w:before="90" w:line="233" w:lineRule="auto"/>
              <w:ind w:left="143"/>
              <w:rPr>
                <w:sz w:val="19"/>
                <w:szCs w:val="19"/>
                <w:highlight w:val="yellow"/>
              </w:rPr>
            </w:pPr>
            <w:r>
              <w:rPr>
                <w:spacing w:val="-3"/>
                <w:sz w:val="19"/>
                <w:szCs w:val="19"/>
                <w:highlight w:val="none"/>
              </w:rPr>
              <w:t>（</w:t>
            </w:r>
            <w:r>
              <w:rPr>
                <w:rFonts w:hint="eastAsia"/>
                <w:spacing w:val="-3"/>
                <w:sz w:val="19"/>
                <w:szCs w:val="19"/>
                <w:highlight w:val="none"/>
                <w:lang w:val="en-US" w:eastAsia="zh-CN"/>
              </w:rPr>
              <w:t>4</w:t>
            </w:r>
            <w:r>
              <w:rPr>
                <w:spacing w:val="-3"/>
                <w:sz w:val="19"/>
                <w:szCs w:val="19"/>
                <w:highlight w:val="none"/>
              </w:rPr>
              <w:t>0</w:t>
            </w:r>
            <w:r>
              <w:rPr>
                <w:spacing w:val="-12"/>
                <w:sz w:val="19"/>
                <w:szCs w:val="19"/>
                <w:highlight w:val="none"/>
              </w:rPr>
              <w:t xml:space="preserve"> </w:t>
            </w:r>
            <w:r>
              <w:rPr>
                <w:spacing w:val="-3"/>
                <w:sz w:val="19"/>
                <w:szCs w:val="19"/>
                <w:highlight w:val="none"/>
              </w:rPr>
              <w:t>分）</w:t>
            </w:r>
          </w:p>
        </w:tc>
        <w:tc>
          <w:tcPr>
            <w:tcW w:w="1085" w:type="dxa"/>
            <w:vAlign w:val="top"/>
          </w:tcPr>
          <w:p>
            <w:pPr>
              <w:spacing w:line="392" w:lineRule="auto"/>
              <w:rPr>
                <w:rFonts w:ascii="Arial"/>
                <w:sz w:val="21"/>
                <w:highlight w:val="none"/>
              </w:rPr>
            </w:pPr>
          </w:p>
          <w:p>
            <w:pPr>
              <w:pStyle w:val="18"/>
              <w:spacing w:before="62" w:line="231" w:lineRule="auto"/>
              <w:ind w:left="125"/>
              <w:rPr>
                <w:sz w:val="19"/>
                <w:szCs w:val="19"/>
                <w:highlight w:val="none"/>
              </w:rPr>
            </w:pPr>
            <w:r>
              <w:rPr>
                <w:spacing w:val="10"/>
                <w:sz w:val="19"/>
                <w:szCs w:val="19"/>
                <w:highlight w:val="none"/>
              </w:rPr>
              <w:t>投标报价</w:t>
            </w:r>
          </w:p>
        </w:tc>
        <w:tc>
          <w:tcPr>
            <w:tcW w:w="666" w:type="dxa"/>
            <w:vAlign w:val="top"/>
          </w:tcPr>
          <w:p>
            <w:pPr>
              <w:spacing w:line="394" w:lineRule="auto"/>
              <w:rPr>
                <w:rFonts w:ascii="Arial"/>
                <w:sz w:val="21"/>
                <w:highlight w:val="none"/>
              </w:rPr>
            </w:pPr>
          </w:p>
          <w:p>
            <w:pPr>
              <w:pStyle w:val="18"/>
              <w:spacing w:before="62" w:line="233" w:lineRule="auto"/>
              <w:ind w:left="124"/>
              <w:rPr>
                <w:sz w:val="19"/>
                <w:szCs w:val="19"/>
                <w:highlight w:val="none"/>
              </w:rPr>
            </w:pPr>
            <w:r>
              <w:rPr>
                <w:rFonts w:hint="eastAsia"/>
                <w:spacing w:val="-1"/>
                <w:sz w:val="19"/>
                <w:szCs w:val="19"/>
                <w:highlight w:val="none"/>
                <w:lang w:val="en-US" w:eastAsia="zh-CN"/>
              </w:rPr>
              <w:t>4</w:t>
            </w:r>
            <w:r>
              <w:rPr>
                <w:spacing w:val="-1"/>
                <w:sz w:val="19"/>
                <w:szCs w:val="19"/>
                <w:highlight w:val="none"/>
              </w:rPr>
              <w:t>0</w:t>
            </w:r>
            <w:r>
              <w:rPr>
                <w:spacing w:val="-32"/>
                <w:sz w:val="19"/>
                <w:szCs w:val="19"/>
                <w:highlight w:val="none"/>
              </w:rPr>
              <w:t xml:space="preserve"> </w:t>
            </w:r>
            <w:r>
              <w:rPr>
                <w:spacing w:val="-1"/>
                <w:sz w:val="19"/>
                <w:szCs w:val="19"/>
                <w:highlight w:val="none"/>
              </w:rPr>
              <w:t>分</w:t>
            </w:r>
          </w:p>
        </w:tc>
        <w:tc>
          <w:tcPr>
            <w:tcW w:w="6434" w:type="dxa"/>
            <w:vAlign w:val="top"/>
          </w:tcPr>
          <w:p>
            <w:pPr>
              <w:pStyle w:val="18"/>
              <w:spacing w:before="48" w:line="379" w:lineRule="auto"/>
              <w:ind w:left="125" w:right="151" w:firstLine="5"/>
              <w:rPr>
                <w:sz w:val="19"/>
                <w:szCs w:val="19"/>
                <w:highlight w:val="none"/>
              </w:rPr>
            </w:pPr>
            <w:r>
              <w:rPr>
                <w:spacing w:val="18"/>
                <w:sz w:val="19"/>
                <w:szCs w:val="19"/>
                <w:highlight w:val="none"/>
              </w:rPr>
              <w:t>评标基准价=有效投标报价的最低值，有效投标报价等于基准值的得</w:t>
            </w:r>
            <w:r>
              <w:rPr>
                <w:spacing w:val="11"/>
                <w:sz w:val="19"/>
                <w:szCs w:val="19"/>
                <w:highlight w:val="none"/>
              </w:rPr>
              <w:t>满分，投标报价得分=（评标基准价/</w:t>
            </w:r>
            <w:r>
              <w:rPr>
                <w:rFonts w:hint="eastAsia"/>
                <w:spacing w:val="11"/>
                <w:sz w:val="19"/>
                <w:szCs w:val="19"/>
                <w:highlight w:val="none"/>
                <w:lang w:eastAsia="zh-CN"/>
              </w:rPr>
              <w:t>有效</w:t>
            </w:r>
            <w:r>
              <w:rPr>
                <w:spacing w:val="11"/>
                <w:sz w:val="19"/>
                <w:szCs w:val="19"/>
                <w:highlight w:val="none"/>
              </w:rPr>
              <w:t>投标报价）×价格权重×</w:t>
            </w:r>
            <w:r>
              <w:rPr>
                <w:spacing w:val="-45"/>
                <w:sz w:val="19"/>
                <w:szCs w:val="19"/>
                <w:highlight w:val="none"/>
              </w:rPr>
              <w:t xml:space="preserve"> </w:t>
            </w:r>
            <w:r>
              <w:rPr>
                <w:spacing w:val="11"/>
                <w:sz w:val="19"/>
                <w:szCs w:val="19"/>
                <w:highlight w:val="none"/>
              </w:rPr>
              <w:t>10</w:t>
            </w:r>
            <w:r>
              <w:rPr>
                <w:spacing w:val="10"/>
                <w:sz w:val="19"/>
                <w:szCs w:val="19"/>
                <w:highlight w:val="none"/>
              </w:rPr>
              <w:t>0</w:t>
            </w:r>
            <w:r>
              <w:rPr>
                <w:spacing w:val="-56"/>
                <w:sz w:val="19"/>
                <w:szCs w:val="19"/>
                <w:highlight w:val="yellow"/>
              </w:rPr>
              <w:t xml:space="preserve"> </w:t>
            </w:r>
            <w:r>
              <w:rPr>
                <w:spacing w:val="10"/>
                <w:sz w:val="19"/>
                <w:szCs w:val="19"/>
                <w:highlight w:val="none"/>
              </w:rPr>
              <w:t>。</w:t>
            </w:r>
            <w:r>
              <w:rPr>
                <w:spacing w:val="17"/>
                <w:sz w:val="19"/>
                <w:szCs w:val="19"/>
                <w:highlight w:val="none"/>
              </w:rPr>
              <w:t>有效投标报价为通过初步审查的</w:t>
            </w:r>
            <w:r>
              <w:rPr>
                <w:rFonts w:hint="eastAsia"/>
                <w:spacing w:val="17"/>
                <w:sz w:val="19"/>
                <w:szCs w:val="19"/>
                <w:highlight w:val="none"/>
                <w:lang w:eastAsia="zh-CN"/>
              </w:rPr>
              <w:t>投标人</w:t>
            </w:r>
            <w:r>
              <w:rPr>
                <w:spacing w:val="17"/>
                <w:sz w:val="19"/>
                <w:szCs w:val="19"/>
                <w:highlight w:val="none"/>
              </w:rPr>
              <w:t>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1066" w:type="dxa"/>
            <w:vMerge w:val="restart"/>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18"/>
              <w:spacing w:before="90" w:line="233" w:lineRule="auto"/>
              <w:ind w:left="143"/>
              <w:rPr>
                <w:sz w:val="19"/>
                <w:szCs w:val="19"/>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8"/>
              <w:spacing w:before="62" w:line="231" w:lineRule="auto"/>
              <w:ind w:left="344" w:leftChars="65" w:hanging="208" w:hangingChars="100"/>
              <w:jc w:val="center"/>
              <w:rPr>
                <w:rFonts w:hint="eastAsia"/>
                <w:spacing w:val="9"/>
                <w:sz w:val="19"/>
                <w:szCs w:val="19"/>
                <w:lang w:eastAsia="zh-CN"/>
              </w:rPr>
            </w:pPr>
            <w:r>
              <w:rPr>
                <w:rFonts w:hint="eastAsia"/>
                <w:spacing w:val="9"/>
                <w:sz w:val="19"/>
                <w:szCs w:val="19"/>
                <w:lang w:eastAsia="zh-CN"/>
              </w:rPr>
              <w:t>商务</w:t>
            </w:r>
          </w:p>
          <w:p>
            <w:pPr>
              <w:pStyle w:val="18"/>
              <w:spacing w:before="62" w:line="231" w:lineRule="auto"/>
              <w:ind w:left="344" w:leftChars="65" w:hanging="208" w:hangingChars="100"/>
              <w:jc w:val="center"/>
              <w:rPr>
                <w:spacing w:val="9"/>
                <w:sz w:val="19"/>
                <w:szCs w:val="19"/>
              </w:rPr>
            </w:pPr>
            <w:r>
              <w:rPr>
                <w:rFonts w:hint="eastAsia"/>
                <w:spacing w:val="9"/>
                <w:sz w:val="19"/>
                <w:szCs w:val="19"/>
                <w:lang w:eastAsia="zh-CN"/>
              </w:rPr>
              <w:t>技</w:t>
            </w:r>
            <w:r>
              <w:rPr>
                <w:spacing w:val="9"/>
                <w:sz w:val="19"/>
                <w:szCs w:val="19"/>
              </w:rPr>
              <w:t>术</w:t>
            </w:r>
          </w:p>
          <w:p>
            <w:pPr>
              <w:pStyle w:val="18"/>
              <w:spacing w:before="62" w:line="231" w:lineRule="auto"/>
              <w:ind w:left="344" w:leftChars="65" w:hanging="208" w:hangingChars="100"/>
              <w:jc w:val="center"/>
              <w:rPr>
                <w:sz w:val="19"/>
                <w:szCs w:val="19"/>
              </w:rPr>
            </w:pPr>
            <w:r>
              <w:rPr>
                <w:spacing w:val="9"/>
                <w:sz w:val="19"/>
                <w:szCs w:val="19"/>
              </w:rPr>
              <w:t>部分</w:t>
            </w:r>
          </w:p>
          <w:p>
            <w:pPr>
              <w:pStyle w:val="18"/>
              <w:spacing w:before="169" w:line="233" w:lineRule="auto"/>
              <w:ind w:left="143"/>
              <w:jc w:val="center"/>
              <w:rPr>
                <w:sz w:val="19"/>
                <w:szCs w:val="19"/>
              </w:rPr>
            </w:pPr>
            <w:r>
              <w:rPr>
                <w:spacing w:val="-2"/>
                <w:sz w:val="19"/>
                <w:szCs w:val="19"/>
              </w:rPr>
              <w:t>（</w:t>
            </w:r>
            <w:r>
              <w:rPr>
                <w:rFonts w:hint="eastAsia"/>
                <w:spacing w:val="-2"/>
                <w:sz w:val="19"/>
                <w:szCs w:val="19"/>
                <w:lang w:val="en-US" w:eastAsia="zh-CN"/>
              </w:rPr>
              <w:t>60</w:t>
            </w:r>
            <w:r>
              <w:rPr>
                <w:spacing w:val="-2"/>
                <w:sz w:val="19"/>
                <w:szCs w:val="19"/>
              </w:rPr>
              <w:t>分）</w:t>
            </w:r>
          </w:p>
        </w:tc>
        <w:tc>
          <w:tcPr>
            <w:tcW w:w="1085"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18"/>
              <w:spacing w:before="62" w:line="232" w:lineRule="auto"/>
              <w:ind w:left="127"/>
              <w:rPr>
                <w:sz w:val="19"/>
                <w:szCs w:val="19"/>
              </w:rPr>
            </w:pPr>
            <w:r>
              <w:rPr>
                <w:spacing w:val="9"/>
                <w:sz w:val="19"/>
                <w:szCs w:val="19"/>
              </w:rPr>
              <w:t>项目业绩</w:t>
            </w:r>
          </w:p>
        </w:tc>
        <w:tc>
          <w:tcPr>
            <w:tcW w:w="66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18"/>
              <w:spacing w:before="62" w:line="233" w:lineRule="auto"/>
              <w:ind w:left="124"/>
              <w:rPr>
                <w:sz w:val="19"/>
                <w:szCs w:val="19"/>
              </w:rPr>
            </w:pPr>
            <w:r>
              <w:rPr>
                <w:spacing w:val="-4"/>
                <w:sz w:val="19"/>
                <w:szCs w:val="19"/>
              </w:rPr>
              <w:t>5</w:t>
            </w:r>
            <w:r>
              <w:rPr>
                <w:spacing w:val="-13"/>
                <w:sz w:val="19"/>
                <w:szCs w:val="19"/>
              </w:rPr>
              <w:t xml:space="preserve"> </w:t>
            </w:r>
            <w:r>
              <w:rPr>
                <w:spacing w:val="-4"/>
                <w:sz w:val="19"/>
                <w:szCs w:val="19"/>
              </w:rPr>
              <w:t>分</w:t>
            </w:r>
          </w:p>
        </w:tc>
        <w:tc>
          <w:tcPr>
            <w:tcW w:w="6434" w:type="dxa"/>
            <w:vAlign w:val="top"/>
          </w:tcPr>
          <w:p>
            <w:pPr>
              <w:pStyle w:val="18"/>
              <w:spacing w:before="51" w:line="395" w:lineRule="auto"/>
              <w:ind w:left="130" w:right="154"/>
              <w:rPr>
                <w:sz w:val="19"/>
                <w:szCs w:val="19"/>
              </w:rPr>
            </w:pPr>
            <w:r>
              <w:rPr>
                <w:spacing w:val="10"/>
                <w:sz w:val="19"/>
                <w:szCs w:val="19"/>
              </w:rPr>
              <w:t>企业业绩：根据</w:t>
            </w:r>
            <w:r>
              <w:rPr>
                <w:rFonts w:hint="eastAsia"/>
                <w:spacing w:val="10"/>
                <w:sz w:val="19"/>
                <w:szCs w:val="19"/>
                <w:lang w:eastAsia="zh-CN"/>
              </w:rPr>
              <w:t>投标人</w:t>
            </w:r>
            <w:r>
              <w:rPr>
                <w:spacing w:val="10"/>
                <w:sz w:val="19"/>
                <w:szCs w:val="19"/>
              </w:rPr>
              <w:t>近三年（</w:t>
            </w:r>
            <w:r>
              <w:rPr>
                <w:rFonts w:hint="eastAsia"/>
                <w:sz w:val="19"/>
                <w:szCs w:val="19"/>
                <w:highlight w:val="none"/>
              </w:rPr>
              <w:t>2022年</w:t>
            </w:r>
            <w:r>
              <w:rPr>
                <w:rFonts w:hint="eastAsia"/>
                <w:sz w:val="19"/>
                <w:szCs w:val="19"/>
                <w:highlight w:val="none"/>
                <w:lang w:val="en-US" w:eastAsia="zh-CN"/>
              </w:rPr>
              <w:t>7</w:t>
            </w:r>
            <w:r>
              <w:rPr>
                <w:rFonts w:hint="eastAsia"/>
                <w:sz w:val="19"/>
                <w:szCs w:val="19"/>
                <w:highlight w:val="none"/>
              </w:rPr>
              <w:t>月1日-至今</w:t>
            </w:r>
            <w:r>
              <w:rPr>
                <w:spacing w:val="10"/>
                <w:sz w:val="19"/>
                <w:szCs w:val="19"/>
              </w:rPr>
              <w:t>）的与本</w:t>
            </w:r>
            <w:r>
              <w:rPr>
                <w:spacing w:val="13"/>
                <w:sz w:val="19"/>
                <w:szCs w:val="19"/>
              </w:rPr>
              <w:t>项目相同或相似的质量合格的项目业绩（须提供“</w:t>
            </w:r>
            <w:r>
              <w:rPr>
                <w:spacing w:val="-42"/>
                <w:sz w:val="19"/>
                <w:szCs w:val="19"/>
              </w:rPr>
              <w:t xml:space="preserve"> </w:t>
            </w:r>
            <w:r>
              <w:rPr>
                <w:spacing w:val="13"/>
                <w:sz w:val="19"/>
                <w:szCs w:val="19"/>
              </w:rPr>
              <w:t>中标通知书或发包</w:t>
            </w:r>
            <w:r>
              <w:rPr>
                <w:spacing w:val="9"/>
                <w:sz w:val="19"/>
                <w:szCs w:val="19"/>
              </w:rPr>
              <w:t>通知书</w:t>
            </w:r>
            <w:r>
              <w:rPr>
                <w:spacing w:val="-57"/>
                <w:sz w:val="19"/>
                <w:szCs w:val="19"/>
              </w:rPr>
              <w:t xml:space="preserve"> </w:t>
            </w:r>
            <w:r>
              <w:rPr>
                <w:spacing w:val="9"/>
                <w:sz w:val="19"/>
                <w:szCs w:val="19"/>
              </w:rPr>
              <w:t>”、“合同协议书</w:t>
            </w:r>
            <w:r>
              <w:rPr>
                <w:spacing w:val="-64"/>
                <w:sz w:val="19"/>
                <w:szCs w:val="19"/>
              </w:rPr>
              <w:t xml:space="preserve"> </w:t>
            </w:r>
            <w:r>
              <w:rPr>
                <w:spacing w:val="9"/>
                <w:sz w:val="19"/>
                <w:szCs w:val="19"/>
              </w:rPr>
              <w:t>”、“竣工验收报告或竣工验收表</w:t>
            </w:r>
            <w:r>
              <w:rPr>
                <w:spacing w:val="-63"/>
                <w:sz w:val="19"/>
                <w:szCs w:val="19"/>
              </w:rPr>
              <w:t xml:space="preserve"> </w:t>
            </w:r>
            <w:r>
              <w:rPr>
                <w:spacing w:val="9"/>
                <w:sz w:val="19"/>
                <w:szCs w:val="19"/>
              </w:rPr>
              <w:t>”三者缺</w:t>
            </w:r>
            <w:r>
              <w:rPr>
                <w:sz w:val="19"/>
                <w:szCs w:val="19"/>
              </w:rPr>
              <w:t xml:space="preserve"> </w:t>
            </w:r>
            <w:r>
              <w:rPr>
                <w:spacing w:val="7"/>
                <w:sz w:val="19"/>
                <w:szCs w:val="19"/>
              </w:rPr>
              <w:t>一不可。</w:t>
            </w:r>
            <w:r>
              <w:rPr>
                <w:spacing w:val="-4"/>
                <w:sz w:val="19"/>
                <w:szCs w:val="19"/>
              </w:rPr>
              <w:t>）</w:t>
            </w:r>
            <w:r>
              <w:rPr>
                <w:spacing w:val="-51"/>
                <w:sz w:val="19"/>
                <w:szCs w:val="19"/>
              </w:rPr>
              <w:t xml:space="preserve"> </w:t>
            </w:r>
            <w:r>
              <w:rPr>
                <w:spacing w:val="-4"/>
                <w:sz w:val="19"/>
                <w:szCs w:val="19"/>
              </w:rPr>
              <w:t>，</w:t>
            </w:r>
            <w:r>
              <w:rPr>
                <w:spacing w:val="7"/>
                <w:sz w:val="19"/>
                <w:szCs w:val="19"/>
              </w:rPr>
              <w:t>有一项</w:t>
            </w:r>
            <w:r>
              <w:rPr>
                <w:rFonts w:hint="eastAsia"/>
                <w:spacing w:val="7"/>
                <w:sz w:val="19"/>
                <w:szCs w:val="19"/>
                <w:lang w:eastAsia="zh-CN"/>
              </w:rPr>
              <w:t>业绩</w:t>
            </w:r>
            <w:r>
              <w:rPr>
                <w:spacing w:val="7"/>
                <w:sz w:val="19"/>
                <w:szCs w:val="19"/>
              </w:rPr>
              <w:t>得1分，最高</w:t>
            </w:r>
            <w:r>
              <w:rPr>
                <w:rFonts w:hint="eastAsia"/>
                <w:spacing w:val="7"/>
                <w:sz w:val="19"/>
                <w:szCs w:val="19"/>
                <w:lang w:val="en-US" w:eastAsia="zh-CN"/>
              </w:rPr>
              <w:t>5</w:t>
            </w:r>
            <w:r>
              <w:rPr>
                <w:spacing w:val="7"/>
                <w:sz w:val="19"/>
                <w:szCs w:val="19"/>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066" w:type="dxa"/>
            <w:vMerge w:val="continue"/>
            <w:vAlign w:val="top"/>
          </w:tcPr>
          <w:p>
            <w:pPr>
              <w:rPr>
                <w:rFonts w:ascii="Arial"/>
                <w:sz w:val="21"/>
              </w:rPr>
            </w:pPr>
          </w:p>
        </w:tc>
        <w:tc>
          <w:tcPr>
            <w:tcW w:w="1085" w:type="dxa"/>
            <w:vAlign w:val="top"/>
          </w:tcPr>
          <w:p>
            <w:pPr>
              <w:pStyle w:val="18"/>
              <w:spacing w:before="92" w:line="404" w:lineRule="auto"/>
              <w:ind w:left="125" w:right="150"/>
              <w:jc w:val="center"/>
              <w:rPr>
                <w:rFonts w:hint="eastAsia"/>
                <w:sz w:val="19"/>
                <w:szCs w:val="19"/>
                <w:highlight w:val="none"/>
              </w:rPr>
            </w:pPr>
          </w:p>
          <w:p>
            <w:pPr>
              <w:pStyle w:val="18"/>
              <w:spacing w:before="92" w:line="404" w:lineRule="auto"/>
              <w:ind w:left="125" w:right="150"/>
              <w:jc w:val="center"/>
              <w:rPr>
                <w:rFonts w:hint="eastAsia"/>
                <w:sz w:val="19"/>
                <w:szCs w:val="19"/>
                <w:highlight w:val="none"/>
              </w:rPr>
            </w:pPr>
          </w:p>
          <w:p>
            <w:pPr>
              <w:pStyle w:val="18"/>
              <w:spacing w:before="92" w:line="404" w:lineRule="auto"/>
              <w:ind w:left="125" w:right="150"/>
              <w:jc w:val="center"/>
              <w:rPr>
                <w:rFonts w:hint="eastAsia"/>
                <w:sz w:val="19"/>
                <w:szCs w:val="19"/>
                <w:highlight w:val="none"/>
              </w:rPr>
            </w:pPr>
          </w:p>
          <w:p>
            <w:pPr>
              <w:pStyle w:val="18"/>
              <w:spacing w:before="92" w:line="404" w:lineRule="auto"/>
              <w:ind w:left="125" w:right="150"/>
              <w:jc w:val="center"/>
              <w:rPr>
                <w:rFonts w:hint="eastAsia" w:eastAsia="仿宋"/>
                <w:sz w:val="19"/>
                <w:szCs w:val="19"/>
                <w:highlight w:val="none"/>
                <w:lang w:val="en-US" w:eastAsia="zh-CN"/>
              </w:rPr>
            </w:pPr>
            <w:bookmarkStart w:id="10" w:name="OLE_LINK5"/>
            <w:r>
              <w:rPr>
                <w:rFonts w:hint="eastAsia"/>
                <w:sz w:val="19"/>
                <w:szCs w:val="19"/>
                <w:highlight w:val="none"/>
              </w:rPr>
              <w:t>拟派项目负责人</w:t>
            </w:r>
            <w:bookmarkEnd w:id="10"/>
          </w:p>
        </w:tc>
        <w:tc>
          <w:tcPr>
            <w:tcW w:w="666" w:type="dxa"/>
            <w:vAlign w:val="top"/>
          </w:tcPr>
          <w:p>
            <w:pPr>
              <w:spacing w:line="394" w:lineRule="auto"/>
              <w:rPr>
                <w:rFonts w:ascii="Arial"/>
                <w:sz w:val="21"/>
                <w:highlight w:val="none"/>
              </w:rPr>
            </w:pPr>
          </w:p>
          <w:p>
            <w:pPr>
              <w:pStyle w:val="18"/>
              <w:spacing w:before="62" w:line="233" w:lineRule="auto"/>
              <w:ind w:left="124"/>
              <w:rPr>
                <w:spacing w:val="-4"/>
                <w:sz w:val="19"/>
                <w:szCs w:val="19"/>
                <w:highlight w:val="none"/>
              </w:rPr>
            </w:pPr>
          </w:p>
          <w:p>
            <w:pPr>
              <w:pStyle w:val="18"/>
              <w:spacing w:before="62" w:line="233" w:lineRule="auto"/>
              <w:ind w:left="124"/>
              <w:rPr>
                <w:spacing w:val="-4"/>
                <w:sz w:val="19"/>
                <w:szCs w:val="19"/>
                <w:highlight w:val="none"/>
              </w:rPr>
            </w:pPr>
          </w:p>
          <w:p>
            <w:pPr>
              <w:pStyle w:val="18"/>
              <w:spacing w:before="62" w:line="233" w:lineRule="auto"/>
              <w:ind w:left="124"/>
              <w:rPr>
                <w:spacing w:val="-4"/>
                <w:sz w:val="19"/>
                <w:szCs w:val="19"/>
                <w:highlight w:val="none"/>
              </w:rPr>
            </w:pPr>
          </w:p>
          <w:p>
            <w:pPr>
              <w:pStyle w:val="18"/>
              <w:spacing w:before="62" w:line="233" w:lineRule="auto"/>
              <w:ind w:left="124"/>
              <w:rPr>
                <w:spacing w:val="-4"/>
                <w:sz w:val="19"/>
                <w:szCs w:val="19"/>
                <w:highlight w:val="none"/>
              </w:rPr>
            </w:pPr>
          </w:p>
          <w:p>
            <w:pPr>
              <w:pStyle w:val="18"/>
              <w:spacing w:before="62" w:line="233" w:lineRule="auto"/>
              <w:ind w:left="124"/>
              <w:rPr>
                <w:spacing w:val="-4"/>
                <w:sz w:val="19"/>
                <w:szCs w:val="19"/>
                <w:highlight w:val="none"/>
              </w:rPr>
            </w:pPr>
          </w:p>
          <w:p>
            <w:pPr>
              <w:pStyle w:val="18"/>
              <w:spacing w:before="62" w:line="233" w:lineRule="auto"/>
              <w:ind w:left="124"/>
              <w:rPr>
                <w:sz w:val="19"/>
                <w:szCs w:val="19"/>
                <w:highlight w:val="none"/>
              </w:rPr>
            </w:pPr>
            <w:r>
              <w:rPr>
                <w:spacing w:val="-4"/>
                <w:sz w:val="19"/>
                <w:szCs w:val="19"/>
                <w:highlight w:val="none"/>
              </w:rPr>
              <w:t>5</w:t>
            </w:r>
            <w:r>
              <w:rPr>
                <w:spacing w:val="-13"/>
                <w:sz w:val="19"/>
                <w:szCs w:val="19"/>
                <w:highlight w:val="none"/>
              </w:rPr>
              <w:t xml:space="preserve"> </w:t>
            </w:r>
            <w:r>
              <w:rPr>
                <w:spacing w:val="-4"/>
                <w:sz w:val="19"/>
                <w:szCs w:val="19"/>
                <w:highlight w:val="none"/>
              </w:rPr>
              <w:t>分</w:t>
            </w:r>
          </w:p>
        </w:tc>
        <w:tc>
          <w:tcPr>
            <w:tcW w:w="6434" w:type="dxa"/>
            <w:vAlign w:val="top"/>
          </w:tcPr>
          <w:p>
            <w:pPr>
              <w:pStyle w:val="18"/>
              <w:spacing w:before="58" w:line="376" w:lineRule="auto"/>
              <w:ind w:left="138" w:right="110" w:hanging="8"/>
              <w:jc w:val="both"/>
              <w:rPr>
                <w:rFonts w:hint="eastAsia"/>
                <w:sz w:val="19"/>
                <w:szCs w:val="19"/>
                <w:highlight w:val="none"/>
              </w:rPr>
            </w:pPr>
            <w:r>
              <w:rPr>
                <w:rFonts w:hint="eastAsia"/>
                <w:sz w:val="19"/>
                <w:szCs w:val="19"/>
                <w:highlight w:val="none"/>
              </w:rPr>
              <w:t>1.项目负责人具备中级及以上职称得2分。（注：需提供项目负责人的详细信息、学历证书、具备相应的资格证书、职称证书、劳动合同、本单位缴纳近半年任意月份社保证明等相关证明材料，所有提供的证明材料须复印件加盖公章；资料提供不齐全或未提供均不得分。）</w:t>
            </w:r>
          </w:p>
          <w:p>
            <w:pPr>
              <w:pStyle w:val="18"/>
              <w:spacing w:before="58" w:line="376" w:lineRule="auto"/>
              <w:ind w:left="138" w:right="110" w:hanging="8"/>
              <w:jc w:val="both"/>
              <w:rPr>
                <w:rFonts w:hint="eastAsia"/>
                <w:sz w:val="19"/>
                <w:szCs w:val="19"/>
                <w:highlight w:val="none"/>
              </w:rPr>
            </w:pPr>
            <w:r>
              <w:rPr>
                <w:rFonts w:hint="eastAsia"/>
                <w:sz w:val="19"/>
                <w:szCs w:val="19"/>
                <w:highlight w:val="none"/>
              </w:rPr>
              <w:t>2.项目负责人近年（2022年</w:t>
            </w:r>
            <w:r>
              <w:rPr>
                <w:rFonts w:hint="eastAsia"/>
                <w:sz w:val="19"/>
                <w:szCs w:val="19"/>
                <w:highlight w:val="none"/>
                <w:lang w:val="en-US" w:eastAsia="zh-CN"/>
              </w:rPr>
              <w:t>7</w:t>
            </w:r>
            <w:r>
              <w:rPr>
                <w:rFonts w:hint="eastAsia"/>
                <w:sz w:val="19"/>
                <w:szCs w:val="19"/>
                <w:highlight w:val="none"/>
              </w:rPr>
              <w:t>月1日-至今）有类似项目实施经验，提供一项类似项目业绩得</w:t>
            </w:r>
            <w:r>
              <w:rPr>
                <w:rFonts w:hint="eastAsia"/>
                <w:sz w:val="19"/>
                <w:szCs w:val="19"/>
                <w:highlight w:val="none"/>
                <w:lang w:val="en-US" w:eastAsia="zh-CN"/>
              </w:rPr>
              <w:t>1</w:t>
            </w:r>
            <w:r>
              <w:rPr>
                <w:rFonts w:hint="eastAsia"/>
                <w:sz w:val="19"/>
                <w:szCs w:val="19"/>
                <w:highlight w:val="none"/>
              </w:rPr>
              <w:t>分，满分</w:t>
            </w:r>
            <w:r>
              <w:rPr>
                <w:rFonts w:hint="eastAsia"/>
                <w:sz w:val="19"/>
                <w:szCs w:val="19"/>
                <w:highlight w:val="none"/>
                <w:lang w:val="en-US" w:eastAsia="zh-CN"/>
              </w:rPr>
              <w:t>3</w:t>
            </w:r>
            <w:r>
              <w:rPr>
                <w:rFonts w:hint="eastAsia"/>
                <w:sz w:val="19"/>
                <w:szCs w:val="19"/>
                <w:highlight w:val="none"/>
              </w:rPr>
              <w:t>分。</w:t>
            </w:r>
          </w:p>
          <w:p>
            <w:pPr>
              <w:pStyle w:val="18"/>
              <w:spacing w:before="58" w:line="376" w:lineRule="auto"/>
              <w:ind w:left="138" w:right="110" w:hanging="8"/>
              <w:jc w:val="both"/>
              <w:rPr>
                <w:sz w:val="19"/>
                <w:szCs w:val="19"/>
                <w:highlight w:val="yellow"/>
              </w:rPr>
            </w:pPr>
            <w:r>
              <w:rPr>
                <w:rFonts w:hint="eastAsia"/>
                <w:sz w:val="19"/>
                <w:szCs w:val="19"/>
                <w:highlight w:val="none"/>
              </w:rPr>
              <w:t>（注：证明材料须反映项目负责人，项目负责人业绩与企业业绩允许重复；需提供中标通知书、合同、竣工验收资料等证明材料复印件加盖公章，加盖公章模糊不清或未提供不得分。）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066" w:type="dxa"/>
            <w:vMerge w:val="continue"/>
            <w:vAlign w:val="top"/>
          </w:tcPr>
          <w:p>
            <w:pPr>
              <w:rPr>
                <w:rFonts w:ascii="Arial"/>
                <w:sz w:val="21"/>
              </w:rPr>
            </w:pPr>
          </w:p>
        </w:tc>
        <w:tc>
          <w:tcPr>
            <w:tcW w:w="1085" w:type="dxa"/>
            <w:vAlign w:val="top"/>
          </w:tcPr>
          <w:p>
            <w:pPr>
              <w:pStyle w:val="18"/>
              <w:spacing w:before="92" w:line="404" w:lineRule="auto"/>
              <w:ind w:left="125" w:right="150"/>
              <w:jc w:val="center"/>
              <w:rPr>
                <w:rFonts w:hint="eastAsia"/>
                <w:sz w:val="19"/>
                <w:szCs w:val="19"/>
                <w:highlight w:val="none"/>
              </w:rPr>
            </w:pPr>
          </w:p>
          <w:p>
            <w:pPr>
              <w:pStyle w:val="18"/>
              <w:spacing w:before="92" w:line="404" w:lineRule="auto"/>
              <w:ind w:left="125" w:right="150"/>
              <w:jc w:val="center"/>
              <w:rPr>
                <w:rFonts w:hint="eastAsia"/>
                <w:sz w:val="19"/>
                <w:szCs w:val="19"/>
                <w:highlight w:val="none"/>
              </w:rPr>
            </w:pPr>
            <w:r>
              <w:rPr>
                <w:rFonts w:hint="eastAsia"/>
                <w:sz w:val="19"/>
                <w:szCs w:val="19"/>
                <w:highlight w:val="none"/>
              </w:rPr>
              <w:t>项目管理</w:t>
            </w:r>
            <w:r>
              <w:rPr>
                <w:rFonts w:hint="eastAsia"/>
                <w:sz w:val="19"/>
                <w:szCs w:val="19"/>
                <w:highlight w:val="none"/>
                <w:lang w:eastAsia="zh-CN"/>
              </w:rPr>
              <w:t>人员</w:t>
            </w:r>
          </w:p>
        </w:tc>
        <w:tc>
          <w:tcPr>
            <w:tcW w:w="666" w:type="dxa"/>
            <w:vAlign w:val="top"/>
          </w:tcPr>
          <w:p>
            <w:pPr>
              <w:pStyle w:val="18"/>
              <w:spacing w:before="62" w:line="233" w:lineRule="auto"/>
              <w:ind w:firstLine="182" w:firstLineChars="100"/>
              <w:rPr>
                <w:rFonts w:hint="eastAsia"/>
                <w:spacing w:val="-4"/>
                <w:sz w:val="19"/>
                <w:szCs w:val="19"/>
                <w:highlight w:val="none"/>
                <w:lang w:val="en-US" w:eastAsia="zh-CN"/>
              </w:rPr>
            </w:pPr>
          </w:p>
          <w:p>
            <w:pPr>
              <w:pStyle w:val="18"/>
              <w:spacing w:before="62" w:line="233" w:lineRule="auto"/>
              <w:ind w:firstLine="182" w:firstLineChars="100"/>
              <w:rPr>
                <w:rFonts w:hint="eastAsia"/>
                <w:spacing w:val="-4"/>
                <w:sz w:val="19"/>
                <w:szCs w:val="19"/>
                <w:highlight w:val="none"/>
                <w:lang w:val="en-US" w:eastAsia="zh-CN"/>
              </w:rPr>
            </w:pPr>
          </w:p>
          <w:p>
            <w:pPr>
              <w:pStyle w:val="18"/>
              <w:spacing w:before="62" w:line="233" w:lineRule="auto"/>
              <w:ind w:firstLine="182" w:firstLineChars="100"/>
              <w:rPr>
                <w:rFonts w:hint="eastAsia" w:eastAsia="仿宋"/>
                <w:spacing w:val="-4"/>
                <w:sz w:val="19"/>
                <w:szCs w:val="19"/>
                <w:highlight w:val="none"/>
                <w:lang w:val="en-US" w:eastAsia="zh-CN"/>
              </w:rPr>
            </w:pPr>
            <w:r>
              <w:rPr>
                <w:rFonts w:hint="eastAsia"/>
                <w:spacing w:val="-4"/>
                <w:sz w:val="19"/>
                <w:szCs w:val="19"/>
                <w:highlight w:val="none"/>
                <w:lang w:val="en-US" w:eastAsia="zh-CN"/>
              </w:rPr>
              <w:t>5分</w:t>
            </w:r>
          </w:p>
        </w:tc>
        <w:tc>
          <w:tcPr>
            <w:tcW w:w="6434" w:type="dxa"/>
            <w:vAlign w:val="top"/>
          </w:tcPr>
          <w:p>
            <w:pPr>
              <w:pStyle w:val="18"/>
              <w:spacing w:before="58" w:line="376" w:lineRule="auto"/>
              <w:ind w:left="138" w:right="110" w:hanging="8"/>
              <w:jc w:val="both"/>
              <w:rPr>
                <w:rFonts w:hint="eastAsia"/>
                <w:sz w:val="19"/>
                <w:szCs w:val="19"/>
                <w:highlight w:val="none"/>
              </w:rPr>
            </w:pPr>
            <w:r>
              <w:rPr>
                <w:rFonts w:hint="eastAsia"/>
                <w:sz w:val="19"/>
                <w:szCs w:val="19"/>
                <w:highlight w:val="none"/>
              </w:rPr>
              <w:t>项目管理</w:t>
            </w:r>
            <w:r>
              <w:rPr>
                <w:rFonts w:hint="eastAsia"/>
                <w:sz w:val="19"/>
                <w:szCs w:val="19"/>
                <w:highlight w:val="none"/>
                <w:lang w:eastAsia="zh-CN"/>
              </w:rPr>
              <w:t>人员</w:t>
            </w:r>
            <w:r>
              <w:rPr>
                <w:rFonts w:hint="eastAsia"/>
                <w:sz w:val="19"/>
                <w:szCs w:val="19"/>
                <w:highlight w:val="none"/>
              </w:rPr>
              <w:t>配备齐全，除项目负责人外，配备技术负责人（相关专业中级及以上职称）、施工员（岗位证）、专职安全员（安全生产考核C证）、质量员（岗位证）、资料员（岗位证），</w:t>
            </w:r>
            <w:bookmarkStart w:id="11" w:name="OLE_LINK10"/>
            <w:r>
              <w:rPr>
                <w:rFonts w:hint="eastAsia"/>
                <w:sz w:val="19"/>
                <w:szCs w:val="19"/>
                <w:highlight w:val="none"/>
              </w:rPr>
              <w:t>需附相应人员证书及新疆工程建设云证书信息截图、劳动合同、本单位缴纳近半年任意月份社保证明等相关证明材料，所有提供的证明材料须复印件加盖公章；资料提供不齐全或未提供均不得分。每满足1人得</w:t>
            </w:r>
            <w:r>
              <w:rPr>
                <w:rFonts w:hint="eastAsia"/>
                <w:sz w:val="19"/>
                <w:szCs w:val="19"/>
                <w:highlight w:val="none"/>
                <w:lang w:val="en-US" w:eastAsia="zh-CN"/>
              </w:rPr>
              <w:t>1</w:t>
            </w:r>
            <w:r>
              <w:rPr>
                <w:rFonts w:hint="eastAsia"/>
                <w:sz w:val="19"/>
                <w:szCs w:val="19"/>
                <w:highlight w:val="none"/>
              </w:rPr>
              <w:t>分，满分</w:t>
            </w:r>
            <w:r>
              <w:rPr>
                <w:rFonts w:hint="eastAsia"/>
                <w:sz w:val="19"/>
                <w:szCs w:val="19"/>
                <w:highlight w:val="none"/>
                <w:lang w:val="en-US" w:eastAsia="zh-CN"/>
              </w:rPr>
              <w:t>5</w:t>
            </w:r>
            <w:r>
              <w:rPr>
                <w:rFonts w:hint="eastAsia"/>
                <w:sz w:val="19"/>
                <w:szCs w:val="19"/>
                <w:highlight w:val="none"/>
              </w:rPr>
              <w:t>分。</w:t>
            </w:r>
            <w:bookmarkEnd w:id="1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1066" w:type="dxa"/>
            <w:vMerge w:val="continue"/>
            <w:vAlign w:val="top"/>
          </w:tcPr>
          <w:p>
            <w:pPr>
              <w:rPr>
                <w:rFonts w:ascii="Arial"/>
                <w:sz w:val="21"/>
              </w:rPr>
            </w:pPr>
          </w:p>
        </w:tc>
        <w:tc>
          <w:tcPr>
            <w:tcW w:w="1085"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18"/>
              <w:spacing w:before="62" w:line="232" w:lineRule="auto"/>
              <w:ind w:left="125"/>
              <w:rPr>
                <w:sz w:val="19"/>
                <w:szCs w:val="19"/>
              </w:rPr>
            </w:pPr>
            <w:r>
              <w:rPr>
                <w:spacing w:val="10"/>
                <w:sz w:val="19"/>
                <w:szCs w:val="19"/>
              </w:rPr>
              <w:t>施工方案</w:t>
            </w:r>
          </w:p>
        </w:tc>
        <w:tc>
          <w:tcPr>
            <w:tcW w:w="66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18"/>
              <w:spacing w:before="61" w:line="233" w:lineRule="auto"/>
              <w:ind w:left="146"/>
              <w:rPr>
                <w:sz w:val="19"/>
                <w:szCs w:val="19"/>
              </w:rPr>
            </w:pPr>
            <w:r>
              <w:rPr>
                <w:spacing w:val="-5"/>
                <w:sz w:val="19"/>
                <w:szCs w:val="19"/>
              </w:rPr>
              <w:t>1</w:t>
            </w:r>
            <w:r>
              <w:rPr>
                <w:rFonts w:hint="eastAsia"/>
                <w:spacing w:val="-5"/>
                <w:sz w:val="19"/>
                <w:szCs w:val="19"/>
                <w:lang w:val="en-US" w:eastAsia="zh-CN"/>
              </w:rPr>
              <w:t>2</w:t>
            </w:r>
            <w:r>
              <w:rPr>
                <w:spacing w:val="-5"/>
                <w:sz w:val="19"/>
                <w:szCs w:val="19"/>
              </w:rPr>
              <w:t>分</w:t>
            </w:r>
          </w:p>
        </w:tc>
        <w:tc>
          <w:tcPr>
            <w:tcW w:w="6434" w:type="dxa"/>
            <w:vAlign w:val="top"/>
          </w:tcPr>
          <w:p>
            <w:pPr>
              <w:pStyle w:val="18"/>
              <w:spacing w:before="177" w:line="320" w:lineRule="auto"/>
              <w:ind w:left="129" w:right="142" w:firstLine="1"/>
              <w:rPr>
                <w:rFonts w:hint="eastAsia"/>
                <w:spacing w:val="10"/>
                <w:sz w:val="19"/>
                <w:szCs w:val="19"/>
                <w:highlight w:val="none"/>
              </w:rPr>
            </w:pPr>
            <w:r>
              <w:rPr>
                <w:rFonts w:hint="eastAsia"/>
                <w:spacing w:val="10"/>
                <w:sz w:val="19"/>
                <w:szCs w:val="19"/>
                <w:highlight w:val="none"/>
              </w:rPr>
              <w:t>对本项目提供的项目施工方案进行评审，方案内容至少包含：（1）项目部各职能机构设置（2）本项目施工的具体方法与流程（3）施工环节的注意事项及施工现场管控措施（4）施工组织管理体系（5）拟投入主要施工机械设备配置（6）针对本项目施工过程的重难点分析及应对措施。</w:t>
            </w:r>
          </w:p>
          <w:p>
            <w:pPr>
              <w:pStyle w:val="18"/>
              <w:spacing w:before="177" w:line="320" w:lineRule="auto"/>
              <w:ind w:left="129" w:right="142" w:firstLine="1"/>
              <w:rPr>
                <w:sz w:val="19"/>
                <w:szCs w:val="19"/>
              </w:rPr>
            </w:pPr>
            <w:r>
              <w:rPr>
                <w:rFonts w:hint="eastAsia"/>
                <w:spacing w:val="10"/>
                <w:sz w:val="19"/>
                <w:szCs w:val="19"/>
                <w:highlight w:val="none"/>
              </w:rPr>
              <w:t>方案完整包含以上内容且满足本项目要求得12分，每缺一项扣2分，每有一处不完整或不符合本项目特点或实际采购需求的扣1分，每项最多扣2分。（本项所称“欠缺”是指内容缺项或漏项、方案非专门针对本项目或不适用本项目特性、套用其他项目内容、对同一问题前后表述矛盾、存在逻辑漏洞、科学原理或常识错误、不利于本项目目标的实现、现有技术条件下不可能出现的情形等任意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4" w:hRule="atLeast"/>
        </w:trPr>
        <w:tc>
          <w:tcPr>
            <w:tcW w:w="1066" w:type="dxa"/>
            <w:vMerge w:val="continue"/>
            <w:vAlign w:val="top"/>
          </w:tcPr>
          <w:p>
            <w:pPr>
              <w:rPr>
                <w:rFonts w:ascii="Arial"/>
                <w:sz w:val="21"/>
              </w:rPr>
            </w:pPr>
          </w:p>
        </w:tc>
        <w:tc>
          <w:tcPr>
            <w:tcW w:w="1085"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18"/>
              <w:spacing w:before="62" w:line="394" w:lineRule="auto"/>
              <w:ind w:left="125" w:right="150"/>
              <w:jc w:val="center"/>
              <w:rPr>
                <w:sz w:val="19"/>
                <w:szCs w:val="19"/>
              </w:rPr>
            </w:pPr>
            <w:r>
              <w:rPr>
                <w:spacing w:val="10"/>
                <w:sz w:val="19"/>
                <w:szCs w:val="19"/>
              </w:rPr>
              <w:t>施工准备</w:t>
            </w:r>
            <w:r>
              <w:rPr>
                <w:spacing w:val="3"/>
                <w:sz w:val="19"/>
                <w:szCs w:val="19"/>
              </w:rPr>
              <w:t>计划</w:t>
            </w:r>
          </w:p>
        </w:tc>
        <w:tc>
          <w:tcPr>
            <w:tcW w:w="66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8"/>
              <w:spacing w:before="62" w:line="233" w:lineRule="auto"/>
              <w:ind w:left="118"/>
              <w:rPr>
                <w:sz w:val="19"/>
                <w:szCs w:val="19"/>
              </w:rPr>
            </w:pPr>
            <w:r>
              <w:rPr>
                <w:spacing w:val="-2"/>
                <w:sz w:val="19"/>
                <w:szCs w:val="19"/>
              </w:rPr>
              <w:t>8</w:t>
            </w:r>
            <w:r>
              <w:rPr>
                <w:spacing w:val="-11"/>
                <w:sz w:val="19"/>
                <w:szCs w:val="19"/>
              </w:rPr>
              <w:t xml:space="preserve"> </w:t>
            </w:r>
            <w:r>
              <w:rPr>
                <w:spacing w:val="-2"/>
                <w:sz w:val="19"/>
                <w:szCs w:val="19"/>
              </w:rPr>
              <w:t>分</w:t>
            </w:r>
          </w:p>
        </w:tc>
        <w:tc>
          <w:tcPr>
            <w:tcW w:w="6434" w:type="dxa"/>
            <w:vAlign w:val="top"/>
          </w:tcPr>
          <w:p>
            <w:pPr>
              <w:pStyle w:val="18"/>
              <w:spacing w:before="57" w:line="395" w:lineRule="auto"/>
              <w:ind w:left="143" w:right="115" w:hanging="14"/>
              <w:rPr>
                <w:sz w:val="19"/>
                <w:szCs w:val="19"/>
              </w:rPr>
            </w:pPr>
            <w:r>
              <w:rPr>
                <w:spacing w:val="15"/>
                <w:sz w:val="19"/>
                <w:szCs w:val="19"/>
              </w:rPr>
              <w:t>施工技术、现场、物资与机械、</w:t>
            </w:r>
            <w:r>
              <w:rPr>
                <w:spacing w:val="-55"/>
                <w:sz w:val="19"/>
                <w:szCs w:val="19"/>
              </w:rPr>
              <w:t xml:space="preserve"> </w:t>
            </w:r>
            <w:r>
              <w:rPr>
                <w:spacing w:val="15"/>
                <w:sz w:val="19"/>
                <w:szCs w:val="19"/>
              </w:rPr>
              <w:t>队伍准备计划应能充</w:t>
            </w:r>
            <w:r>
              <w:rPr>
                <w:spacing w:val="14"/>
                <w:sz w:val="19"/>
                <w:szCs w:val="19"/>
              </w:rPr>
              <w:t>分保证工程需要</w:t>
            </w:r>
            <w:r>
              <w:rPr>
                <w:spacing w:val="5"/>
                <w:sz w:val="19"/>
                <w:szCs w:val="19"/>
              </w:rPr>
              <w:t>等综合打分。</w:t>
            </w:r>
          </w:p>
          <w:p>
            <w:pPr>
              <w:pStyle w:val="18"/>
              <w:spacing w:line="229" w:lineRule="auto"/>
              <w:ind w:left="148"/>
              <w:rPr>
                <w:sz w:val="19"/>
                <w:szCs w:val="19"/>
              </w:rPr>
            </w:pPr>
            <w:r>
              <w:rPr>
                <w:spacing w:val="10"/>
                <w:sz w:val="19"/>
                <w:szCs w:val="19"/>
              </w:rPr>
              <w:t>1.</w:t>
            </w:r>
            <w:r>
              <w:rPr>
                <w:spacing w:val="42"/>
                <w:sz w:val="19"/>
                <w:szCs w:val="19"/>
              </w:rPr>
              <w:t xml:space="preserve"> </w:t>
            </w:r>
            <w:r>
              <w:rPr>
                <w:spacing w:val="10"/>
                <w:sz w:val="19"/>
                <w:szCs w:val="19"/>
              </w:rPr>
              <w:t>计划内容完整可行、符合项目实际情况的得</w:t>
            </w:r>
            <w:r>
              <w:rPr>
                <w:spacing w:val="-16"/>
                <w:sz w:val="19"/>
                <w:szCs w:val="19"/>
              </w:rPr>
              <w:t xml:space="preserve"> </w:t>
            </w:r>
            <w:r>
              <w:rPr>
                <w:spacing w:val="10"/>
                <w:sz w:val="19"/>
                <w:szCs w:val="19"/>
              </w:rPr>
              <w:t>7-8 分；</w:t>
            </w:r>
          </w:p>
          <w:p>
            <w:pPr>
              <w:pStyle w:val="18"/>
              <w:spacing w:before="169" w:line="229" w:lineRule="auto"/>
              <w:ind w:left="121"/>
              <w:rPr>
                <w:sz w:val="19"/>
                <w:szCs w:val="19"/>
              </w:rPr>
            </w:pPr>
            <w:r>
              <w:rPr>
                <w:spacing w:val="10"/>
                <w:sz w:val="19"/>
                <w:szCs w:val="19"/>
              </w:rPr>
              <w:t>2.</w:t>
            </w:r>
            <w:r>
              <w:rPr>
                <w:spacing w:val="40"/>
                <w:sz w:val="19"/>
                <w:szCs w:val="19"/>
              </w:rPr>
              <w:t xml:space="preserve"> </w:t>
            </w:r>
            <w:r>
              <w:rPr>
                <w:spacing w:val="10"/>
                <w:sz w:val="19"/>
                <w:szCs w:val="19"/>
              </w:rPr>
              <w:t>计划内容完整可行、可行性一般的得</w:t>
            </w:r>
            <w:r>
              <w:rPr>
                <w:spacing w:val="-21"/>
                <w:sz w:val="19"/>
                <w:szCs w:val="19"/>
              </w:rPr>
              <w:t xml:space="preserve"> </w:t>
            </w:r>
            <w:r>
              <w:rPr>
                <w:spacing w:val="10"/>
                <w:sz w:val="19"/>
                <w:szCs w:val="19"/>
              </w:rPr>
              <w:t>4-6 分；</w:t>
            </w:r>
          </w:p>
          <w:p>
            <w:pPr>
              <w:pStyle w:val="18"/>
              <w:spacing w:before="172" w:line="228" w:lineRule="auto"/>
              <w:ind w:left="125"/>
              <w:rPr>
                <w:sz w:val="19"/>
                <w:szCs w:val="19"/>
              </w:rPr>
            </w:pPr>
            <w:r>
              <w:rPr>
                <w:spacing w:val="9"/>
                <w:sz w:val="19"/>
                <w:szCs w:val="19"/>
              </w:rPr>
              <w:t>3. 计划内容较为完整但存在缺漏的得 1-3 分；</w:t>
            </w:r>
          </w:p>
          <w:p>
            <w:pPr>
              <w:pStyle w:val="18"/>
              <w:spacing w:before="171" w:line="228" w:lineRule="auto"/>
              <w:ind w:left="115"/>
              <w:rPr>
                <w:spacing w:val="11"/>
                <w:sz w:val="19"/>
                <w:szCs w:val="19"/>
              </w:rPr>
            </w:pPr>
            <w:r>
              <w:rPr>
                <w:spacing w:val="12"/>
                <w:sz w:val="19"/>
                <w:szCs w:val="19"/>
              </w:rPr>
              <w:t>4.</w:t>
            </w:r>
            <w:r>
              <w:rPr>
                <w:spacing w:val="37"/>
                <w:sz w:val="19"/>
                <w:szCs w:val="19"/>
              </w:rPr>
              <w:t xml:space="preserve"> </w:t>
            </w:r>
            <w:r>
              <w:rPr>
                <w:spacing w:val="12"/>
                <w:sz w:val="19"/>
                <w:szCs w:val="19"/>
              </w:rPr>
              <w:t>计划存在缺漏，不科学、不能符合项目实际情况的得</w:t>
            </w:r>
            <w:r>
              <w:rPr>
                <w:spacing w:val="11"/>
                <w:sz w:val="19"/>
                <w:szCs w:val="19"/>
              </w:rPr>
              <w:t xml:space="preserve"> 0 分。</w:t>
            </w:r>
          </w:p>
          <w:p>
            <w:pPr>
              <w:pStyle w:val="18"/>
              <w:spacing w:before="171" w:line="228" w:lineRule="auto"/>
              <w:ind w:left="115"/>
              <w:rPr>
                <w:spacing w:val="11"/>
                <w:sz w:val="19"/>
                <w:szCs w:val="19"/>
              </w:rPr>
            </w:pPr>
            <w:r>
              <w:rPr>
                <w:rFonts w:hint="eastAsia"/>
                <w:spacing w:val="14"/>
                <w:sz w:val="19"/>
                <w:szCs w:val="19"/>
              </w:rPr>
              <w:t>（本项所称“欠缺”是指内容缺项或漏项、方案非专门针对本项目或不适用本项目特性、套用其他项目内容、对同一问题前后表述矛盾、存在逻辑漏洞、科学原理或常识错误、不利于本项目目标的实现、现有技术条件下不可能出现的情形等任意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066" w:type="dxa"/>
            <w:vMerge w:val="continue"/>
            <w:tcBorders>
              <w:bottom w:val="nil"/>
            </w:tcBorders>
            <w:vAlign w:val="top"/>
          </w:tcPr>
          <w:p>
            <w:pPr>
              <w:rPr>
                <w:rFonts w:ascii="Arial"/>
                <w:sz w:val="21"/>
              </w:rPr>
            </w:pPr>
          </w:p>
        </w:tc>
        <w:tc>
          <w:tcPr>
            <w:tcW w:w="1085" w:type="dxa"/>
            <w:vAlign w:val="top"/>
          </w:tcPr>
          <w:p>
            <w:pPr>
              <w:pStyle w:val="18"/>
              <w:spacing w:before="58" w:line="368" w:lineRule="auto"/>
              <w:ind w:left="125" w:right="150"/>
              <w:jc w:val="center"/>
              <w:rPr>
                <w:spacing w:val="10"/>
                <w:sz w:val="19"/>
                <w:szCs w:val="19"/>
              </w:rPr>
            </w:pPr>
          </w:p>
          <w:p>
            <w:pPr>
              <w:pStyle w:val="18"/>
              <w:spacing w:before="58" w:line="368" w:lineRule="auto"/>
              <w:ind w:left="125" w:right="150"/>
              <w:jc w:val="center"/>
              <w:rPr>
                <w:sz w:val="19"/>
                <w:szCs w:val="19"/>
              </w:rPr>
            </w:pPr>
            <w:bookmarkStart w:id="12" w:name="OLE_LINK11"/>
            <w:r>
              <w:rPr>
                <w:spacing w:val="10"/>
                <w:sz w:val="19"/>
                <w:szCs w:val="19"/>
              </w:rPr>
              <w:t>施工进度</w:t>
            </w:r>
            <w:r>
              <w:rPr>
                <w:spacing w:val="3"/>
                <w:sz w:val="19"/>
                <w:szCs w:val="19"/>
              </w:rPr>
              <w:t>计划</w:t>
            </w:r>
            <w:bookmarkEnd w:id="12"/>
          </w:p>
        </w:tc>
        <w:tc>
          <w:tcPr>
            <w:tcW w:w="666" w:type="dxa"/>
            <w:vAlign w:val="top"/>
          </w:tcPr>
          <w:p>
            <w:pPr>
              <w:pStyle w:val="18"/>
              <w:spacing w:before="264" w:line="233" w:lineRule="auto"/>
              <w:ind w:left="119"/>
              <w:rPr>
                <w:rFonts w:hint="eastAsia"/>
                <w:spacing w:val="-3"/>
                <w:sz w:val="19"/>
                <w:szCs w:val="19"/>
                <w:lang w:val="en-US" w:eastAsia="zh-CN"/>
              </w:rPr>
            </w:pPr>
          </w:p>
          <w:p>
            <w:pPr>
              <w:pStyle w:val="18"/>
              <w:spacing w:before="264" w:line="233" w:lineRule="auto"/>
              <w:ind w:left="119"/>
              <w:rPr>
                <w:sz w:val="19"/>
                <w:szCs w:val="19"/>
              </w:rPr>
            </w:pPr>
            <w:r>
              <w:rPr>
                <w:rFonts w:hint="eastAsia"/>
                <w:spacing w:val="-3"/>
                <w:sz w:val="19"/>
                <w:szCs w:val="19"/>
                <w:lang w:val="en-US" w:eastAsia="zh-CN"/>
              </w:rPr>
              <w:t>6</w:t>
            </w:r>
            <w:r>
              <w:rPr>
                <w:spacing w:val="-3"/>
                <w:sz w:val="19"/>
                <w:szCs w:val="19"/>
              </w:rPr>
              <w:t>分</w:t>
            </w:r>
          </w:p>
        </w:tc>
        <w:tc>
          <w:tcPr>
            <w:tcW w:w="6434" w:type="dxa"/>
            <w:vAlign w:val="top"/>
          </w:tcPr>
          <w:p>
            <w:pPr>
              <w:pStyle w:val="18"/>
              <w:spacing w:before="64" w:line="365" w:lineRule="auto"/>
              <w:ind w:left="129" w:right="259" w:firstLine="4"/>
              <w:rPr>
                <w:rFonts w:hint="eastAsia"/>
                <w:sz w:val="19"/>
                <w:szCs w:val="19"/>
              </w:rPr>
            </w:pPr>
            <w:r>
              <w:rPr>
                <w:rFonts w:hint="eastAsia"/>
                <w:sz w:val="19"/>
                <w:szCs w:val="19"/>
              </w:rPr>
              <w:t>对本项目提供的工程进度计划方案进行评审，方案内容至少包含：（1）工程进度计划时间安排及计划（2）劳动力及材料设备进场计划及安排（3）影响工程施工的因素分析及解决措施。</w:t>
            </w:r>
          </w:p>
          <w:p>
            <w:pPr>
              <w:pStyle w:val="18"/>
              <w:spacing w:before="64" w:line="365" w:lineRule="auto"/>
              <w:ind w:left="129" w:right="259" w:firstLine="4"/>
              <w:rPr>
                <w:rFonts w:hint="eastAsia"/>
                <w:sz w:val="19"/>
                <w:szCs w:val="19"/>
              </w:rPr>
            </w:pPr>
            <w:r>
              <w:rPr>
                <w:rFonts w:hint="eastAsia"/>
                <w:sz w:val="19"/>
                <w:szCs w:val="19"/>
              </w:rPr>
              <w:t>方案完整包含以上内容且满足本项目要求得6分，每缺一项扣2分，每有一处不符合本项目特点或实际采购需求的扣1分，每项最多扣2分。（本项所称“欠缺”是指内容缺项或漏项、方案非专门针对本项目或不适用本项目特性、套用其他项目内容、对同一问题前后表述矛盾、存在逻辑漏洞、科学原理或常识错误、不利于本项目目标的实现、现有技术条件下不可能出现的情形等任意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66" w:type="dxa"/>
            <w:tcBorders>
              <w:top w:val="nil"/>
              <w:bottom w:val="nil"/>
            </w:tcBorders>
            <w:vAlign w:val="top"/>
          </w:tcPr>
          <w:p>
            <w:pPr>
              <w:rPr>
                <w:rFonts w:ascii="Arial"/>
                <w:sz w:val="21"/>
              </w:rPr>
            </w:pPr>
          </w:p>
        </w:tc>
        <w:tc>
          <w:tcPr>
            <w:tcW w:w="1085" w:type="dxa"/>
            <w:vAlign w:val="top"/>
          </w:tcPr>
          <w:p>
            <w:pPr>
              <w:pStyle w:val="18"/>
              <w:spacing w:before="55" w:line="321" w:lineRule="auto"/>
              <w:ind w:left="125" w:leftChars="0" w:right="150" w:rightChars="0"/>
              <w:jc w:val="center"/>
              <w:rPr>
                <w:spacing w:val="10"/>
                <w:sz w:val="19"/>
                <w:szCs w:val="19"/>
              </w:rPr>
            </w:pPr>
            <w:r>
              <w:rPr>
                <w:spacing w:val="10"/>
                <w:sz w:val="19"/>
                <w:szCs w:val="19"/>
              </w:rPr>
              <w:t>现场文明</w:t>
            </w:r>
            <w:r>
              <w:rPr>
                <w:spacing w:val="4"/>
                <w:sz w:val="19"/>
                <w:szCs w:val="19"/>
              </w:rPr>
              <w:t>施工</w:t>
            </w:r>
          </w:p>
        </w:tc>
        <w:tc>
          <w:tcPr>
            <w:tcW w:w="666" w:type="dxa"/>
            <w:vAlign w:val="top"/>
          </w:tcPr>
          <w:p>
            <w:pPr>
              <w:pStyle w:val="18"/>
              <w:spacing w:before="252" w:line="233" w:lineRule="auto"/>
              <w:ind w:left="146" w:leftChars="0"/>
              <w:rPr>
                <w:rFonts w:hint="eastAsia"/>
                <w:spacing w:val="-3"/>
                <w:sz w:val="19"/>
                <w:szCs w:val="19"/>
                <w:lang w:val="en-US" w:eastAsia="zh-CN"/>
              </w:rPr>
            </w:pPr>
            <w:r>
              <w:rPr>
                <w:rFonts w:hint="eastAsia"/>
                <w:spacing w:val="-9"/>
                <w:sz w:val="19"/>
                <w:szCs w:val="19"/>
                <w:lang w:val="en-US" w:eastAsia="zh-CN"/>
              </w:rPr>
              <w:t>1</w:t>
            </w:r>
            <w:r>
              <w:rPr>
                <w:spacing w:val="-21"/>
                <w:sz w:val="19"/>
                <w:szCs w:val="19"/>
              </w:rPr>
              <w:t xml:space="preserve"> </w:t>
            </w:r>
            <w:r>
              <w:rPr>
                <w:spacing w:val="-9"/>
                <w:sz w:val="19"/>
                <w:szCs w:val="19"/>
              </w:rPr>
              <w:t>分</w:t>
            </w:r>
          </w:p>
        </w:tc>
        <w:tc>
          <w:tcPr>
            <w:tcW w:w="6434" w:type="dxa"/>
            <w:vAlign w:val="top"/>
          </w:tcPr>
          <w:p>
            <w:pPr>
              <w:pStyle w:val="18"/>
              <w:spacing w:before="55" w:line="320" w:lineRule="auto"/>
              <w:ind w:left="130" w:leftChars="0" w:right="115" w:rightChars="0" w:hanging="1" w:firstLineChars="0"/>
              <w:rPr>
                <w:spacing w:val="18"/>
                <w:sz w:val="19"/>
                <w:szCs w:val="19"/>
              </w:rPr>
            </w:pPr>
            <w:r>
              <w:rPr>
                <w:spacing w:val="12"/>
                <w:sz w:val="19"/>
                <w:szCs w:val="19"/>
              </w:rPr>
              <w:t xml:space="preserve">措施应符合工程实际情况，切实可行，提供措施及承诺的得 </w:t>
            </w:r>
            <w:r>
              <w:rPr>
                <w:rFonts w:hint="eastAsia"/>
                <w:spacing w:val="12"/>
                <w:sz w:val="19"/>
                <w:szCs w:val="19"/>
                <w:lang w:val="en-US" w:eastAsia="zh-CN"/>
              </w:rPr>
              <w:t>1</w:t>
            </w:r>
            <w:r>
              <w:rPr>
                <w:spacing w:val="12"/>
                <w:sz w:val="19"/>
                <w:szCs w:val="19"/>
              </w:rPr>
              <w:t xml:space="preserve"> 分，未</w:t>
            </w:r>
            <w:r>
              <w:rPr>
                <w:spacing w:val="7"/>
                <w:sz w:val="19"/>
                <w:szCs w:val="19"/>
              </w:rPr>
              <w:t>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6" w:hRule="atLeast"/>
        </w:trPr>
        <w:tc>
          <w:tcPr>
            <w:tcW w:w="1066" w:type="dxa"/>
            <w:tcBorders>
              <w:top w:val="nil"/>
              <w:bottom w:val="nil"/>
            </w:tcBorders>
            <w:vAlign w:val="top"/>
          </w:tcPr>
          <w:p>
            <w:pPr>
              <w:rPr>
                <w:rFonts w:ascii="Arial"/>
                <w:sz w:val="21"/>
              </w:rPr>
            </w:pPr>
          </w:p>
        </w:tc>
        <w:tc>
          <w:tcPr>
            <w:tcW w:w="1085" w:type="dxa"/>
            <w:vAlign w:val="top"/>
          </w:tcPr>
          <w:p>
            <w:pPr>
              <w:pStyle w:val="14"/>
              <w:ind w:left="0" w:leftChars="0" w:firstLine="0" w:firstLineChars="0"/>
            </w:pPr>
          </w:p>
          <w:p>
            <w:pPr>
              <w:pStyle w:val="18"/>
              <w:spacing w:before="91" w:line="231" w:lineRule="auto"/>
              <w:ind w:left="126" w:leftChars="0"/>
              <w:jc w:val="center"/>
              <w:rPr>
                <w:rFonts w:hint="eastAsia"/>
                <w:sz w:val="19"/>
                <w:szCs w:val="19"/>
              </w:rPr>
            </w:pPr>
          </w:p>
          <w:p>
            <w:pPr>
              <w:pStyle w:val="18"/>
              <w:spacing w:before="91" w:line="231" w:lineRule="auto"/>
              <w:ind w:left="126" w:leftChars="0"/>
              <w:jc w:val="center"/>
              <w:rPr>
                <w:rFonts w:hint="eastAsia"/>
                <w:sz w:val="19"/>
                <w:szCs w:val="19"/>
              </w:rPr>
            </w:pPr>
          </w:p>
          <w:p>
            <w:pPr>
              <w:pStyle w:val="18"/>
              <w:spacing w:before="91" w:line="231" w:lineRule="auto"/>
              <w:ind w:left="126" w:leftChars="0"/>
              <w:jc w:val="center"/>
              <w:rPr>
                <w:spacing w:val="10"/>
                <w:sz w:val="19"/>
                <w:szCs w:val="19"/>
              </w:rPr>
            </w:pPr>
            <w:r>
              <w:rPr>
                <w:rFonts w:hint="eastAsia"/>
                <w:sz w:val="19"/>
                <w:szCs w:val="19"/>
              </w:rPr>
              <w:t>应急预案</w:t>
            </w:r>
          </w:p>
        </w:tc>
        <w:tc>
          <w:tcPr>
            <w:tcW w:w="666"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18"/>
              <w:spacing w:before="62" w:line="233" w:lineRule="auto"/>
              <w:ind w:firstLine="184" w:firstLineChars="100"/>
              <w:rPr>
                <w:rFonts w:hint="eastAsia"/>
                <w:spacing w:val="-3"/>
                <w:sz w:val="19"/>
                <w:szCs w:val="19"/>
                <w:lang w:val="en-US" w:eastAsia="zh-CN"/>
              </w:rPr>
            </w:pPr>
            <w:r>
              <w:rPr>
                <w:rFonts w:hint="eastAsia"/>
                <w:spacing w:val="-3"/>
                <w:sz w:val="19"/>
                <w:szCs w:val="19"/>
                <w:lang w:val="en-US" w:eastAsia="zh-CN"/>
              </w:rPr>
              <w:t>4</w:t>
            </w:r>
            <w:r>
              <w:rPr>
                <w:spacing w:val="-3"/>
                <w:sz w:val="19"/>
                <w:szCs w:val="19"/>
              </w:rPr>
              <w:t>分</w:t>
            </w:r>
          </w:p>
        </w:tc>
        <w:tc>
          <w:tcPr>
            <w:tcW w:w="6434" w:type="dxa"/>
            <w:vAlign w:val="top"/>
          </w:tcPr>
          <w:p>
            <w:pPr>
              <w:pStyle w:val="18"/>
              <w:spacing w:before="55" w:line="320" w:lineRule="auto"/>
              <w:ind w:left="130" w:leftChars="0" w:right="115" w:rightChars="0" w:hanging="1" w:firstLineChars="0"/>
              <w:rPr>
                <w:rFonts w:hint="eastAsia"/>
                <w:spacing w:val="18"/>
                <w:sz w:val="19"/>
                <w:szCs w:val="19"/>
              </w:rPr>
            </w:pPr>
            <w:r>
              <w:rPr>
                <w:rFonts w:hint="eastAsia"/>
                <w:spacing w:val="18"/>
                <w:sz w:val="19"/>
                <w:szCs w:val="19"/>
              </w:rPr>
              <w:t>根据</w:t>
            </w:r>
            <w:r>
              <w:rPr>
                <w:rFonts w:hint="eastAsia"/>
                <w:spacing w:val="18"/>
                <w:sz w:val="19"/>
                <w:szCs w:val="19"/>
                <w:lang w:eastAsia="zh-CN"/>
              </w:rPr>
              <w:t>投标人</w:t>
            </w:r>
            <w:r>
              <w:rPr>
                <w:rFonts w:hint="eastAsia"/>
                <w:spacing w:val="18"/>
                <w:sz w:val="19"/>
                <w:szCs w:val="19"/>
              </w:rPr>
              <w:t>针对本项目提供的应急预案进行评审，方案内容至少包含：</w:t>
            </w:r>
          </w:p>
          <w:p>
            <w:pPr>
              <w:pStyle w:val="18"/>
              <w:numPr>
                <w:ilvl w:val="0"/>
                <w:numId w:val="0"/>
              </w:numPr>
              <w:spacing w:before="55" w:line="320" w:lineRule="auto"/>
              <w:ind w:left="129" w:leftChars="0" w:right="115" w:rightChars="0"/>
              <w:rPr>
                <w:rFonts w:hint="eastAsia"/>
                <w:spacing w:val="18"/>
                <w:sz w:val="19"/>
                <w:szCs w:val="19"/>
              </w:rPr>
            </w:pPr>
            <w:r>
              <w:rPr>
                <w:rFonts w:hint="eastAsia"/>
                <w:spacing w:val="18"/>
                <w:sz w:val="19"/>
                <w:szCs w:val="19"/>
                <w:lang w:val="en-US" w:eastAsia="zh-CN"/>
              </w:rPr>
              <w:t>（1）</w:t>
            </w:r>
            <w:r>
              <w:rPr>
                <w:rFonts w:hint="eastAsia"/>
                <w:spacing w:val="18"/>
                <w:sz w:val="19"/>
                <w:szCs w:val="19"/>
              </w:rPr>
              <w:t>应急预案的方针与原则（2）应急保证措施（3）应急事故发生处理流程（4）应急设备配置。</w:t>
            </w:r>
          </w:p>
          <w:p>
            <w:pPr>
              <w:pStyle w:val="18"/>
              <w:numPr>
                <w:ilvl w:val="0"/>
                <w:numId w:val="0"/>
              </w:numPr>
              <w:spacing w:before="55" w:line="320" w:lineRule="auto"/>
              <w:ind w:left="129" w:leftChars="0" w:right="115" w:rightChars="0"/>
              <w:rPr>
                <w:rFonts w:hint="eastAsia"/>
                <w:spacing w:val="18"/>
                <w:sz w:val="19"/>
                <w:szCs w:val="19"/>
              </w:rPr>
            </w:pPr>
            <w:r>
              <w:rPr>
                <w:rFonts w:hint="eastAsia"/>
                <w:spacing w:val="18"/>
                <w:sz w:val="19"/>
                <w:szCs w:val="19"/>
              </w:rPr>
              <w:t>方案完整包含以上内容且满足本项目要求得4分，每缺一项扣1分，每有一处不符合本项目特点或不完整或实际采购需求的扣0.5分，每项最多扣1分。（本项所称“欠缺”是指内容缺项或漏项、方案非专门针对本项目或不适用本项目特性、套用其他项目内容、对同一问题前后表述矛盾、存在逻辑漏洞、科学原理或常识错误、不利于本项目目标的实现、现有技术条件下不可能出现的情形等任意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3" w:hRule="atLeast"/>
        </w:trPr>
        <w:tc>
          <w:tcPr>
            <w:tcW w:w="1066" w:type="dxa"/>
            <w:tcBorders>
              <w:top w:val="nil"/>
              <w:bottom w:val="nil"/>
            </w:tcBorders>
            <w:vAlign w:val="top"/>
          </w:tcPr>
          <w:p>
            <w:pPr>
              <w:rPr>
                <w:rFonts w:ascii="Arial"/>
                <w:sz w:val="21"/>
              </w:rPr>
            </w:pPr>
          </w:p>
        </w:tc>
        <w:tc>
          <w:tcPr>
            <w:tcW w:w="1085" w:type="dxa"/>
            <w:vAlign w:val="top"/>
          </w:tcPr>
          <w:p>
            <w:pPr>
              <w:pStyle w:val="18"/>
              <w:spacing w:before="261" w:line="234" w:lineRule="auto"/>
              <w:jc w:val="center"/>
              <w:rPr>
                <w:spacing w:val="7"/>
                <w:sz w:val="19"/>
                <w:szCs w:val="19"/>
              </w:rPr>
            </w:pPr>
          </w:p>
          <w:p>
            <w:pPr>
              <w:pStyle w:val="18"/>
              <w:spacing w:before="261" w:line="234" w:lineRule="auto"/>
              <w:jc w:val="center"/>
              <w:rPr>
                <w:spacing w:val="10"/>
                <w:sz w:val="19"/>
                <w:szCs w:val="19"/>
              </w:rPr>
            </w:pPr>
            <w:r>
              <w:rPr>
                <w:rFonts w:hint="eastAsia"/>
                <w:spacing w:val="10"/>
                <w:sz w:val="19"/>
                <w:szCs w:val="19"/>
              </w:rPr>
              <w:t>安全管理体系与措施</w:t>
            </w:r>
          </w:p>
        </w:tc>
        <w:tc>
          <w:tcPr>
            <w:tcW w:w="66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18"/>
              <w:spacing w:before="61" w:line="233" w:lineRule="auto"/>
              <w:ind w:left="118" w:leftChars="0"/>
              <w:rPr>
                <w:rFonts w:hint="eastAsia"/>
                <w:spacing w:val="-3"/>
                <w:sz w:val="19"/>
                <w:szCs w:val="19"/>
                <w:lang w:val="en-US" w:eastAsia="zh-CN"/>
              </w:rPr>
            </w:pPr>
            <w:r>
              <w:rPr>
                <w:rFonts w:hint="eastAsia"/>
                <w:spacing w:val="-2"/>
                <w:sz w:val="19"/>
                <w:szCs w:val="19"/>
                <w:lang w:val="en-US" w:eastAsia="zh-CN"/>
              </w:rPr>
              <w:t>4</w:t>
            </w:r>
            <w:r>
              <w:rPr>
                <w:spacing w:val="-2"/>
                <w:sz w:val="19"/>
                <w:szCs w:val="19"/>
              </w:rPr>
              <w:t>分</w:t>
            </w:r>
          </w:p>
        </w:tc>
        <w:tc>
          <w:tcPr>
            <w:tcW w:w="6434" w:type="dxa"/>
            <w:vAlign w:val="top"/>
          </w:tcPr>
          <w:p>
            <w:pPr>
              <w:pStyle w:val="18"/>
              <w:spacing w:before="169" w:line="229" w:lineRule="auto"/>
              <w:ind w:left="125" w:leftChars="0"/>
              <w:rPr>
                <w:spacing w:val="9"/>
                <w:sz w:val="19"/>
                <w:szCs w:val="19"/>
              </w:rPr>
            </w:pPr>
            <w:r>
              <w:rPr>
                <w:rFonts w:hint="eastAsia"/>
                <w:spacing w:val="18"/>
                <w:sz w:val="19"/>
                <w:szCs w:val="19"/>
              </w:rPr>
              <w:t>对本项目提供的安全管理体系与措施进行评审，内容至少包含：（1）安全生产管理目标（2）安全管理体系及职责划分（3）安全技术措施（4）安全应急救援预案。方案完整包含以上内容且满足本项目要求得</w:t>
            </w:r>
            <w:r>
              <w:rPr>
                <w:rFonts w:hint="eastAsia"/>
                <w:spacing w:val="18"/>
                <w:sz w:val="19"/>
                <w:szCs w:val="19"/>
                <w:lang w:val="en-US" w:eastAsia="zh-CN"/>
              </w:rPr>
              <w:t>4</w:t>
            </w:r>
            <w:r>
              <w:rPr>
                <w:rFonts w:hint="eastAsia"/>
                <w:spacing w:val="18"/>
                <w:sz w:val="19"/>
                <w:szCs w:val="19"/>
              </w:rPr>
              <w:t>分，每缺一项扣</w:t>
            </w:r>
            <w:r>
              <w:rPr>
                <w:rFonts w:hint="eastAsia"/>
                <w:spacing w:val="18"/>
                <w:sz w:val="19"/>
                <w:szCs w:val="19"/>
                <w:lang w:val="en-US" w:eastAsia="zh-CN"/>
              </w:rPr>
              <w:t>1</w:t>
            </w:r>
            <w:r>
              <w:rPr>
                <w:rFonts w:hint="eastAsia"/>
                <w:spacing w:val="18"/>
                <w:sz w:val="19"/>
                <w:szCs w:val="19"/>
              </w:rPr>
              <w:t>分，每有一处不完整或不符合本项目特点或实际采购需求的扣</w:t>
            </w:r>
            <w:r>
              <w:rPr>
                <w:rFonts w:hint="eastAsia"/>
                <w:spacing w:val="18"/>
                <w:sz w:val="19"/>
                <w:szCs w:val="19"/>
                <w:lang w:val="en-US" w:eastAsia="zh-CN"/>
              </w:rPr>
              <w:t>0.5</w:t>
            </w:r>
            <w:r>
              <w:rPr>
                <w:rFonts w:hint="eastAsia"/>
                <w:spacing w:val="18"/>
                <w:sz w:val="19"/>
                <w:szCs w:val="19"/>
              </w:rPr>
              <w:t>分，每项最多扣</w:t>
            </w:r>
            <w:r>
              <w:rPr>
                <w:rFonts w:hint="eastAsia"/>
                <w:spacing w:val="18"/>
                <w:sz w:val="19"/>
                <w:szCs w:val="19"/>
                <w:lang w:val="en-US" w:eastAsia="zh-CN"/>
              </w:rPr>
              <w:t>1</w:t>
            </w:r>
            <w:r>
              <w:rPr>
                <w:rFonts w:hint="eastAsia"/>
                <w:spacing w:val="18"/>
                <w:sz w:val="19"/>
                <w:szCs w:val="19"/>
              </w:rPr>
              <w:t>分。（本项所称“欠缺”是指内容缺项或漏项、方案非专门针对本项目或不适用本项目特性、套用其他项目内容、对同一问题前后表述矛盾、存在逻辑漏洞、科学原理或常识错误、不利于本项目目标的实现、现有技术条件下不可能出现的情形等任意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066" w:type="dxa"/>
            <w:tcBorders>
              <w:top w:val="nil"/>
            </w:tcBorders>
            <w:vAlign w:val="top"/>
          </w:tcPr>
          <w:p>
            <w:pPr>
              <w:rPr>
                <w:rFonts w:ascii="Arial"/>
                <w:sz w:val="21"/>
              </w:rPr>
            </w:pPr>
          </w:p>
        </w:tc>
        <w:tc>
          <w:tcPr>
            <w:tcW w:w="1085" w:type="dxa"/>
            <w:vAlign w:val="top"/>
          </w:tcPr>
          <w:p>
            <w:pPr>
              <w:spacing w:line="302" w:lineRule="auto"/>
              <w:rPr>
                <w:rFonts w:ascii="Arial"/>
                <w:sz w:val="21"/>
              </w:rPr>
            </w:pPr>
          </w:p>
          <w:p>
            <w:pPr>
              <w:pStyle w:val="18"/>
              <w:spacing w:before="62" w:line="399" w:lineRule="auto"/>
              <w:ind w:left="136" w:leftChars="0" w:right="146" w:rightChars="0" w:firstLine="13" w:firstLineChars="0"/>
              <w:jc w:val="center"/>
              <w:rPr>
                <w:spacing w:val="6"/>
                <w:sz w:val="19"/>
                <w:szCs w:val="19"/>
              </w:rPr>
            </w:pPr>
          </w:p>
          <w:p>
            <w:pPr>
              <w:pStyle w:val="18"/>
              <w:spacing w:before="62" w:line="399" w:lineRule="auto"/>
              <w:ind w:right="146" w:rightChars="0"/>
              <w:jc w:val="center"/>
              <w:rPr>
                <w:spacing w:val="6"/>
                <w:sz w:val="19"/>
                <w:szCs w:val="19"/>
              </w:rPr>
            </w:pPr>
            <w:bookmarkStart w:id="13" w:name="OLE_LINK6"/>
            <w:r>
              <w:rPr>
                <w:rFonts w:hint="eastAsia"/>
                <w:spacing w:val="6"/>
                <w:sz w:val="19"/>
                <w:szCs w:val="19"/>
                <w:lang w:val="en-US" w:eastAsia="zh-CN"/>
              </w:rPr>
              <w:t xml:space="preserve"> </w:t>
            </w:r>
            <w:r>
              <w:rPr>
                <w:spacing w:val="6"/>
                <w:sz w:val="19"/>
                <w:szCs w:val="19"/>
              </w:rPr>
              <w:t>售后</w:t>
            </w:r>
          </w:p>
          <w:p>
            <w:pPr>
              <w:pStyle w:val="18"/>
              <w:spacing w:before="62" w:line="399" w:lineRule="auto"/>
              <w:ind w:left="136" w:leftChars="0" w:right="146" w:rightChars="0" w:firstLine="214" w:firstLineChars="106"/>
              <w:jc w:val="both"/>
              <w:rPr>
                <w:spacing w:val="10"/>
                <w:sz w:val="19"/>
                <w:szCs w:val="19"/>
              </w:rPr>
            </w:pPr>
            <w:r>
              <w:rPr>
                <w:spacing w:val="6"/>
                <w:sz w:val="19"/>
                <w:szCs w:val="19"/>
              </w:rPr>
              <w:t>服务</w:t>
            </w:r>
            <w:bookmarkEnd w:id="13"/>
          </w:p>
        </w:tc>
        <w:tc>
          <w:tcPr>
            <w:tcW w:w="666"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18"/>
              <w:spacing w:before="62" w:line="233" w:lineRule="auto"/>
              <w:ind w:left="146" w:leftChars="0"/>
              <w:rPr>
                <w:rFonts w:hint="eastAsia"/>
                <w:spacing w:val="-3"/>
                <w:sz w:val="19"/>
                <w:szCs w:val="19"/>
                <w:lang w:val="en-US" w:eastAsia="zh-CN"/>
              </w:rPr>
            </w:pPr>
            <w:r>
              <w:rPr>
                <w:spacing w:val="-5"/>
                <w:sz w:val="19"/>
                <w:szCs w:val="19"/>
              </w:rPr>
              <w:t>10</w:t>
            </w:r>
            <w:r>
              <w:rPr>
                <w:spacing w:val="-40"/>
                <w:sz w:val="19"/>
                <w:szCs w:val="19"/>
              </w:rPr>
              <w:t xml:space="preserve"> </w:t>
            </w:r>
            <w:r>
              <w:rPr>
                <w:spacing w:val="-5"/>
                <w:sz w:val="19"/>
                <w:szCs w:val="19"/>
              </w:rPr>
              <w:t>分</w:t>
            </w:r>
          </w:p>
        </w:tc>
        <w:tc>
          <w:tcPr>
            <w:tcW w:w="6434" w:type="dxa"/>
            <w:vAlign w:val="top"/>
          </w:tcPr>
          <w:p>
            <w:pPr>
              <w:pStyle w:val="18"/>
              <w:numPr>
                <w:ilvl w:val="0"/>
                <w:numId w:val="4"/>
              </w:numPr>
              <w:spacing w:before="169" w:line="231" w:lineRule="auto"/>
              <w:ind w:left="121"/>
              <w:rPr>
                <w:rFonts w:hint="eastAsia"/>
                <w:spacing w:val="14"/>
                <w:sz w:val="19"/>
                <w:szCs w:val="19"/>
              </w:rPr>
            </w:pPr>
            <w:r>
              <w:rPr>
                <w:rFonts w:hint="eastAsia"/>
                <w:spacing w:val="14"/>
                <w:sz w:val="19"/>
                <w:szCs w:val="19"/>
              </w:rPr>
              <w:t>对</w:t>
            </w:r>
            <w:r>
              <w:rPr>
                <w:rFonts w:hint="eastAsia"/>
                <w:spacing w:val="14"/>
                <w:sz w:val="19"/>
                <w:szCs w:val="19"/>
                <w:lang w:val="en-US" w:eastAsia="zh-CN"/>
              </w:rPr>
              <w:t>投标人针对本项目提供的后续服务方案进行评审，方案内容至少包含：（1）质保期内外服务措施（2）响应时间及问题处理措施（3）后续服务质量保障措施（4）针对本项目提供的后续服务人员配备方案及服务承诺。（方案完整包含以上内容且满足本项目要求得8分，每缺一项扣2分，每有一处不符合本项目特点或不完整或实际采购需求的扣1分，每项最多扣2分。）（本项所称“欠缺”是指内容缺项或漏项、方案非专门针对本项目或不适用本项目特性、套用其他项目内容、对同一问题前后表述矛盾、存在逻辑漏洞、科学原理或常识错误、不利于本项目目标的实现、现有技术条件下不可能出现的情形等任意一种情形）</w:t>
            </w:r>
          </w:p>
          <w:p>
            <w:pPr>
              <w:pStyle w:val="18"/>
              <w:numPr>
                <w:ilvl w:val="0"/>
                <w:numId w:val="4"/>
              </w:numPr>
              <w:spacing w:before="169" w:line="231" w:lineRule="auto"/>
              <w:ind w:left="121" w:leftChars="0" w:firstLine="0" w:firstLineChars="0"/>
              <w:rPr>
                <w:spacing w:val="13"/>
                <w:sz w:val="19"/>
                <w:szCs w:val="19"/>
              </w:rPr>
            </w:pPr>
            <w:r>
              <w:rPr>
                <w:spacing w:val="14"/>
                <w:sz w:val="19"/>
                <w:szCs w:val="19"/>
              </w:rPr>
              <w:t>维修能力证明，提供承诺函的得</w:t>
            </w:r>
            <w:r>
              <w:rPr>
                <w:spacing w:val="-16"/>
                <w:sz w:val="19"/>
                <w:szCs w:val="19"/>
              </w:rPr>
              <w:t xml:space="preserve"> </w:t>
            </w:r>
            <w:r>
              <w:rPr>
                <w:spacing w:val="14"/>
                <w:sz w:val="19"/>
                <w:szCs w:val="19"/>
              </w:rPr>
              <w:t>2 分，未提供</w:t>
            </w:r>
            <w:r>
              <w:rPr>
                <w:spacing w:val="13"/>
                <w:sz w:val="19"/>
                <w:szCs w:val="19"/>
              </w:rPr>
              <w:t>不得分。</w:t>
            </w:r>
          </w:p>
          <w:p>
            <w:pPr>
              <w:pStyle w:val="18"/>
              <w:numPr>
                <w:ilvl w:val="0"/>
                <w:numId w:val="0"/>
              </w:numPr>
              <w:spacing w:before="169" w:line="231" w:lineRule="auto"/>
              <w:ind w:left="121" w:leftChars="0"/>
              <w:rPr>
                <w:spacing w:val="13"/>
                <w:sz w:val="19"/>
                <w:szCs w:val="19"/>
              </w:rPr>
            </w:pPr>
          </w:p>
        </w:tc>
      </w:tr>
    </w:tbl>
    <w:p>
      <w:pPr>
        <w:sectPr>
          <w:footerReference r:id="rId18" w:type="default"/>
          <w:pgSz w:w="11906" w:h="16839"/>
          <w:pgMar w:top="966" w:right="1325" w:bottom="996" w:left="1323" w:header="0" w:footer="844" w:gutter="0"/>
          <w:pgNumType w:fmt="decimal"/>
          <w:cols w:space="720" w:num="1"/>
        </w:sectPr>
      </w:pPr>
    </w:p>
    <w:p>
      <w:pPr>
        <w:spacing w:line="42" w:lineRule="exact"/>
      </w:pPr>
    </w:p>
    <w:p>
      <w:pPr>
        <w:pStyle w:val="5"/>
        <w:spacing w:line="260" w:lineRule="auto"/>
      </w:pPr>
    </w:p>
    <w:p>
      <w:pPr>
        <w:spacing w:before="285" w:line="235" w:lineRule="auto"/>
        <w:ind w:left="473"/>
        <w:outlineLvl w:val="2"/>
        <w:rPr>
          <w:rFonts w:ascii="仿宋" w:hAnsi="仿宋" w:eastAsia="仿宋" w:cs="仿宋"/>
          <w:b/>
          <w:bCs/>
          <w:spacing w:val="-2"/>
          <w:sz w:val="22"/>
          <w:szCs w:val="22"/>
        </w:rPr>
      </w:pPr>
      <w:r>
        <w:rPr>
          <w:rFonts w:ascii="仿宋" w:hAnsi="仿宋" w:eastAsia="仿宋" w:cs="仿宋"/>
          <w:b/>
          <w:bCs/>
          <w:spacing w:val="-2"/>
          <w:sz w:val="22"/>
          <w:szCs w:val="22"/>
        </w:rPr>
        <w:t>三.推荐中标候选人</w:t>
      </w:r>
    </w:p>
    <w:p>
      <w:pPr>
        <w:spacing w:before="285" w:line="235" w:lineRule="auto"/>
        <w:ind w:left="473"/>
        <w:outlineLvl w:val="2"/>
        <w:rPr>
          <w:rFonts w:ascii="仿宋" w:hAnsi="仿宋" w:eastAsia="仿宋" w:cs="仿宋"/>
          <w:b w:val="0"/>
          <w:bCs w:val="0"/>
          <w:spacing w:val="-2"/>
          <w:sz w:val="22"/>
          <w:szCs w:val="22"/>
        </w:rPr>
      </w:pPr>
      <w:r>
        <w:rPr>
          <w:rFonts w:ascii="仿宋" w:hAnsi="仿宋" w:eastAsia="仿宋" w:cs="仿宋"/>
          <w:b w:val="0"/>
          <w:bCs w:val="0"/>
          <w:spacing w:val="-2"/>
          <w:sz w:val="22"/>
          <w:szCs w:val="22"/>
        </w:rPr>
        <w:t>1.评审完毕 ，评标委员会根据汇总各投标企业的综合得分 ，按照得分高低进行排序 ，取前三名作为中标候选人推荐给招标委员会。如果两投标人的得分相同，投标价格低者排在前。</w:t>
      </w:r>
    </w:p>
    <w:p>
      <w:pPr>
        <w:spacing w:before="285" w:line="235" w:lineRule="auto"/>
        <w:ind w:left="473"/>
        <w:outlineLvl w:val="2"/>
        <w:rPr>
          <w:rFonts w:ascii="仿宋" w:hAnsi="仿宋" w:eastAsia="仿宋" w:cs="仿宋"/>
          <w:b w:val="0"/>
          <w:bCs w:val="0"/>
          <w:spacing w:val="-2"/>
          <w:sz w:val="22"/>
          <w:szCs w:val="22"/>
        </w:rPr>
      </w:pPr>
      <w:r>
        <w:rPr>
          <w:rFonts w:ascii="仿宋" w:hAnsi="仿宋" w:eastAsia="仿宋" w:cs="仿宋"/>
          <w:b w:val="0"/>
          <w:bCs w:val="0"/>
          <w:spacing w:val="-2"/>
          <w:sz w:val="22"/>
          <w:szCs w:val="22"/>
        </w:rPr>
        <w:t>2.投标人不得低于成本或市场价恶意竞标 ，评审小组认为投标人的报价明显低于其他通过 符合性审查投标人的报价 ，有可能影响产品质量或者不能诚信履约的 ，应当要求其在投标 现场合理的时间内提供书面说明 ，必要时提交相关证明材料 ；投标人不能证明其报价合理性的，评审小组应当将其作为无效投标响应。</w:t>
      </w:r>
    </w:p>
    <w:p>
      <w:pPr>
        <w:spacing w:before="285" w:line="235" w:lineRule="auto"/>
        <w:ind w:left="473"/>
        <w:outlineLvl w:val="2"/>
        <w:rPr>
          <w:rFonts w:ascii="仿宋" w:hAnsi="仿宋" w:eastAsia="仿宋" w:cs="仿宋"/>
          <w:b w:val="0"/>
          <w:bCs w:val="0"/>
          <w:spacing w:val="-2"/>
          <w:sz w:val="22"/>
          <w:szCs w:val="22"/>
        </w:rPr>
      </w:pPr>
      <w:r>
        <w:rPr>
          <w:rFonts w:ascii="仿宋" w:hAnsi="仿宋" w:eastAsia="仿宋" w:cs="仿宋"/>
          <w:b w:val="0"/>
          <w:bCs w:val="0"/>
          <w:spacing w:val="-2"/>
          <w:sz w:val="22"/>
          <w:szCs w:val="22"/>
        </w:rPr>
        <w:t>3.评分计算方法解释</w:t>
      </w:r>
    </w:p>
    <w:p>
      <w:pPr>
        <w:spacing w:before="285" w:line="235" w:lineRule="auto"/>
        <w:ind w:left="473"/>
        <w:outlineLvl w:val="2"/>
        <w:rPr>
          <w:rFonts w:ascii="仿宋" w:hAnsi="仿宋" w:eastAsia="仿宋" w:cs="仿宋"/>
          <w:b w:val="0"/>
          <w:bCs w:val="0"/>
          <w:spacing w:val="-2"/>
          <w:sz w:val="22"/>
          <w:szCs w:val="22"/>
        </w:rPr>
      </w:pPr>
      <w:r>
        <w:rPr>
          <w:rFonts w:ascii="仿宋" w:hAnsi="仿宋" w:eastAsia="仿宋" w:cs="仿宋"/>
          <w:b w:val="0"/>
          <w:bCs w:val="0"/>
          <w:spacing w:val="-2"/>
          <w:sz w:val="22"/>
          <w:szCs w:val="22"/>
        </w:rPr>
        <w:t xml:space="preserve">（1） </w:t>
      </w:r>
      <w:r>
        <w:rPr>
          <w:rFonts w:hint="eastAsia" w:ascii="仿宋" w:hAnsi="仿宋" w:eastAsia="仿宋" w:cs="仿宋"/>
          <w:b w:val="0"/>
          <w:bCs w:val="0"/>
          <w:spacing w:val="-2"/>
          <w:sz w:val="22"/>
          <w:szCs w:val="22"/>
          <w:lang w:eastAsia="zh-CN"/>
        </w:rPr>
        <w:t>投标人</w:t>
      </w:r>
      <w:r>
        <w:rPr>
          <w:rFonts w:ascii="仿宋" w:hAnsi="仿宋" w:eastAsia="仿宋" w:cs="仿宋"/>
          <w:b w:val="0"/>
          <w:bCs w:val="0"/>
          <w:spacing w:val="-2"/>
          <w:sz w:val="22"/>
          <w:szCs w:val="22"/>
        </w:rPr>
        <w:t>的评审得分是指所有评审小组成员对其评分的算术平均值。</w:t>
      </w:r>
    </w:p>
    <w:p>
      <w:pPr>
        <w:spacing w:before="285" w:line="235" w:lineRule="auto"/>
        <w:ind w:left="473"/>
        <w:outlineLvl w:val="2"/>
        <w:rPr>
          <w:rFonts w:ascii="仿宋" w:hAnsi="仿宋" w:eastAsia="仿宋" w:cs="仿宋"/>
          <w:b w:val="0"/>
          <w:bCs w:val="0"/>
          <w:spacing w:val="-2"/>
          <w:sz w:val="22"/>
          <w:szCs w:val="22"/>
        </w:rPr>
      </w:pPr>
      <w:r>
        <w:rPr>
          <w:rFonts w:ascii="仿宋" w:hAnsi="仿宋" w:eastAsia="仿宋" w:cs="仿宋"/>
          <w:b w:val="0"/>
          <w:bCs w:val="0"/>
          <w:spacing w:val="-2"/>
          <w:sz w:val="22"/>
          <w:szCs w:val="22"/>
        </w:rPr>
        <w:t>（2） 计算过程中，算术平均值保留 2 位小数（百分比亦取 2 位小数） ， 第三位小数四舍五入。</w:t>
      </w:r>
    </w:p>
    <w:p>
      <w:pPr>
        <w:spacing w:before="285" w:line="235" w:lineRule="auto"/>
        <w:ind w:left="473"/>
        <w:outlineLvl w:val="2"/>
        <w:rPr>
          <w:rFonts w:ascii="仿宋" w:hAnsi="仿宋" w:eastAsia="仿宋" w:cs="仿宋"/>
          <w:b/>
          <w:bCs/>
          <w:spacing w:val="-2"/>
          <w:sz w:val="22"/>
          <w:szCs w:val="22"/>
        </w:rPr>
      </w:pPr>
    </w:p>
    <w:p>
      <w:pPr>
        <w:spacing w:before="285" w:line="235" w:lineRule="auto"/>
        <w:ind w:left="473"/>
        <w:outlineLvl w:val="2"/>
        <w:rPr>
          <w:rFonts w:ascii="仿宋" w:hAnsi="仿宋" w:eastAsia="仿宋" w:cs="仿宋"/>
          <w:b/>
          <w:bCs/>
          <w:spacing w:val="-2"/>
          <w:sz w:val="22"/>
          <w:szCs w:val="22"/>
        </w:rPr>
      </w:pPr>
      <w:r>
        <w:rPr>
          <w:rFonts w:ascii="仿宋" w:hAnsi="仿宋" w:eastAsia="仿宋" w:cs="仿宋"/>
          <w:b/>
          <w:bCs/>
          <w:spacing w:val="-2"/>
          <w:sz w:val="22"/>
          <w:szCs w:val="22"/>
        </w:rPr>
        <w:t>四.确定中标候选人</w:t>
      </w:r>
    </w:p>
    <w:p>
      <w:pPr>
        <w:spacing w:before="285" w:line="235" w:lineRule="auto"/>
        <w:ind w:left="473"/>
        <w:outlineLvl w:val="2"/>
        <w:rPr>
          <w:rFonts w:ascii="仿宋" w:hAnsi="仿宋" w:eastAsia="仿宋" w:cs="仿宋"/>
          <w:b w:val="0"/>
          <w:bCs w:val="0"/>
          <w:spacing w:val="-2"/>
          <w:sz w:val="22"/>
          <w:szCs w:val="22"/>
        </w:rPr>
      </w:pPr>
      <w:r>
        <w:rPr>
          <w:rFonts w:ascii="仿宋" w:hAnsi="仿宋" w:eastAsia="仿宋" w:cs="仿宋"/>
          <w:b w:val="0"/>
          <w:bCs w:val="0"/>
          <w:spacing w:val="-2"/>
          <w:sz w:val="22"/>
          <w:szCs w:val="22"/>
        </w:rPr>
        <w:t>1.采购代理机构应当在评审结束后 2 个工作日内将评审报告送采购人确认。</w:t>
      </w:r>
    </w:p>
    <w:p>
      <w:pPr>
        <w:spacing w:before="285" w:line="235" w:lineRule="auto"/>
        <w:ind w:left="473"/>
        <w:outlineLvl w:val="2"/>
        <w:rPr>
          <w:rFonts w:hint="eastAsia" w:ascii="仿宋" w:hAnsi="仿宋" w:eastAsia="仿宋" w:cs="仿宋"/>
          <w:b w:val="0"/>
          <w:bCs w:val="0"/>
          <w:spacing w:val="-2"/>
          <w:sz w:val="22"/>
          <w:szCs w:val="22"/>
          <w:lang w:eastAsia="zh-CN"/>
        </w:rPr>
        <w:sectPr>
          <w:footerReference r:id="rId19" w:type="default"/>
          <w:pgSz w:w="11906" w:h="16839"/>
          <w:pgMar w:top="1431" w:right="1785" w:bottom="996" w:left="1785" w:header="0" w:footer="844" w:gutter="0"/>
          <w:pgNumType w:fmt="decimal"/>
          <w:cols w:space="720" w:num="1"/>
        </w:sectPr>
      </w:pPr>
      <w:r>
        <w:rPr>
          <w:rFonts w:ascii="仿宋" w:hAnsi="仿宋" w:eastAsia="仿宋" w:cs="仿宋"/>
          <w:b w:val="0"/>
          <w:bCs w:val="0"/>
          <w:spacing w:val="-2"/>
          <w:sz w:val="22"/>
          <w:szCs w:val="22"/>
        </w:rPr>
        <w:t>2.采购人应当在收到评审报告后 5 个工作日内 ，从评审报告提出的中标候选人中，按照排 序由高到低的原则确定中标人 ，也可以书面授权评审小组直接确定中标人 。采购人逾期未 确定成交</w:t>
      </w:r>
      <w:r>
        <w:rPr>
          <w:rFonts w:hint="eastAsia" w:ascii="仿宋" w:hAnsi="仿宋" w:eastAsia="仿宋" w:cs="仿宋"/>
          <w:b w:val="0"/>
          <w:bCs w:val="0"/>
          <w:spacing w:val="-2"/>
          <w:sz w:val="22"/>
          <w:szCs w:val="22"/>
          <w:lang w:eastAsia="zh-CN"/>
        </w:rPr>
        <w:t>投标人</w:t>
      </w:r>
      <w:r>
        <w:rPr>
          <w:rFonts w:ascii="仿宋" w:hAnsi="仿宋" w:eastAsia="仿宋" w:cs="仿宋"/>
          <w:b w:val="0"/>
          <w:bCs w:val="0"/>
          <w:spacing w:val="-2"/>
          <w:sz w:val="22"/>
          <w:szCs w:val="22"/>
        </w:rPr>
        <w:t>且不提出异议的，视为确定评审报告提出的排序第一的</w:t>
      </w:r>
      <w:r>
        <w:rPr>
          <w:rFonts w:hint="eastAsia" w:ascii="仿宋" w:hAnsi="仿宋" w:eastAsia="仿宋" w:cs="仿宋"/>
          <w:b w:val="0"/>
          <w:bCs w:val="0"/>
          <w:spacing w:val="-2"/>
          <w:sz w:val="22"/>
          <w:szCs w:val="22"/>
          <w:lang w:eastAsia="zh-CN"/>
        </w:rPr>
        <w:t>投标人</w:t>
      </w:r>
      <w:r>
        <w:rPr>
          <w:rFonts w:ascii="仿宋" w:hAnsi="仿宋" w:eastAsia="仿宋" w:cs="仿宋"/>
          <w:b w:val="0"/>
          <w:bCs w:val="0"/>
          <w:spacing w:val="-2"/>
          <w:sz w:val="22"/>
          <w:szCs w:val="22"/>
        </w:rPr>
        <w:t>为成交</w:t>
      </w:r>
      <w:r>
        <w:rPr>
          <w:rFonts w:hint="eastAsia" w:ascii="仿宋" w:hAnsi="仿宋" w:eastAsia="仿宋" w:cs="仿宋"/>
          <w:b w:val="0"/>
          <w:bCs w:val="0"/>
          <w:spacing w:val="-2"/>
          <w:sz w:val="22"/>
          <w:szCs w:val="22"/>
          <w:lang w:eastAsia="zh-CN"/>
        </w:rPr>
        <w:t>投标人</w:t>
      </w:r>
    </w:p>
    <w:p>
      <w:pPr>
        <w:spacing w:before="104" w:line="223" w:lineRule="auto"/>
        <w:jc w:val="center"/>
        <w:outlineLvl w:val="0"/>
        <w:rPr>
          <w:rFonts w:ascii="仿宋" w:hAnsi="仿宋" w:eastAsia="仿宋" w:cs="仿宋"/>
          <w:sz w:val="28"/>
          <w:szCs w:val="28"/>
        </w:rPr>
      </w:pPr>
      <w:r>
        <w:rPr>
          <w:rFonts w:ascii="仿宋" w:hAnsi="仿宋" w:eastAsia="仿宋" w:cs="仿宋"/>
          <w:b/>
          <w:bCs/>
          <w:spacing w:val="-8"/>
          <w:sz w:val="28"/>
          <w:szCs w:val="28"/>
        </w:rPr>
        <w:t>第四章</w:t>
      </w:r>
      <w:r>
        <w:rPr>
          <w:rFonts w:ascii="仿宋" w:hAnsi="仿宋" w:eastAsia="仿宋" w:cs="仿宋"/>
          <w:spacing w:val="-8"/>
          <w:sz w:val="28"/>
          <w:szCs w:val="28"/>
        </w:rPr>
        <w:t xml:space="preserve">  </w:t>
      </w:r>
      <w:r>
        <w:rPr>
          <w:rFonts w:ascii="仿宋" w:hAnsi="仿宋" w:eastAsia="仿宋" w:cs="仿宋"/>
          <w:b/>
          <w:bCs/>
          <w:spacing w:val="-8"/>
          <w:sz w:val="28"/>
          <w:szCs w:val="28"/>
        </w:rPr>
        <w:t>政府采购合同格式</w:t>
      </w:r>
    </w:p>
    <w:p>
      <w:pPr>
        <w:pStyle w:val="5"/>
        <w:spacing w:line="356" w:lineRule="auto"/>
        <w:jc w:val="center"/>
      </w:pPr>
    </w:p>
    <w:p>
      <w:pPr>
        <w:pStyle w:val="5"/>
        <w:spacing w:line="356" w:lineRule="auto"/>
      </w:pPr>
    </w:p>
    <w:p>
      <w:pPr>
        <w:spacing w:before="72" w:line="232" w:lineRule="auto"/>
        <w:ind w:left="71"/>
        <w:rPr>
          <w:rFonts w:ascii="仿宋" w:hAnsi="仿宋" w:eastAsia="仿宋" w:cs="仿宋"/>
          <w:sz w:val="22"/>
          <w:szCs w:val="22"/>
        </w:rPr>
      </w:pPr>
      <w:r>
        <w:rPr>
          <w:rFonts w:ascii="仿宋" w:hAnsi="仿宋" w:eastAsia="仿宋" w:cs="仿宋"/>
          <w:sz w:val="22"/>
          <w:szCs w:val="22"/>
        </w:rPr>
        <w:t>合同编号：</w:t>
      </w:r>
    </w:p>
    <w:p>
      <w:pPr>
        <w:pStyle w:val="5"/>
        <w:spacing w:line="289" w:lineRule="auto"/>
      </w:pPr>
    </w:p>
    <w:p>
      <w:pPr>
        <w:pStyle w:val="5"/>
        <w:spacing w:line="290" w:lineRule="auto"/>
      </w:pPr>
    </w:p>
    <w:p>
      <w:pPr>
        <w:spacing w:before="71" w:line="231" w:lineRule="auto"/>
        <w:ind w:left="2996"/>
        <w:outlineLvl w:val="1"/>
        <w:rPr>
          <w:rFonts w:ascii="仿宋" w:hAnsi="仿宋" w:eastAsia="仿宋" w:cs="仿宋"/>
          <w:sz w:val="22"/>
          <w:szCs w:val="22"/>
        </w:rPr>
      </w:pPr>
      <w:r>
        <w:rPr>
          <w:rFonts w:ascii="仿宋" w:hAnsi="仿宋" w:eastAsia="仿宋" w:cs="仿宋"/>
          <w:b/>
          <w:bCs/>
          <w:spacing w:val="12"/>
          <w:sz w:val="22"/>
          <w:szCs w:val="22"/>
        </w:rPr>
        <w:t>政府采购合同参考范本</w:t>
      </w:r>
    </w:p>
    <w:p>
      <w:pPr>
        <w:pStyle w:val="5"/>
        <w:spacing w:line="272" w:lineRule="auto"/>
      </w:pPr>
    </w:p>
    <w:p>
      <w:pPr>
        <w:spacing w:before="72" w:line="232" w:lineRule="auto"/>
        <w:ind w:left="3605"/>
        <w:rPr>
          <w:rFonts w:ascii="仿宋" w:hAnsi="仿宋" w:eastAsia="仿宋" w:cs="仿宋"/>
          <w:sz w:val="22"/>
          <w:szCs w:val="22"/>
        </w:rPr>
      </w:pPr>
      <w:r>
        <w:rPr>
          <w:rFonts w:ascii="仿宋" w:hAnsi="仿宋" w:eastAsia="仿宋" w:cs="仿宋"/>
          <w:b/>
          <w:bCs/>
          <w:spacing w:val="2"/>
          <w:sz w:val="22"/>
          <w:szCs w:val="22"/>
        </w:rPr>
        <w:t>（工程类）</w:t>
      </w:r>
    </w:p>
    <w:p>
      <w:pPr>
        <w:pStyle w:val="5"/>
        <w:spacing w:line="299" w:lineRule="auto"/>
      </w:pPr>
    </w:p>
    <w:p>
      <w:pPr>
        <w:pStyle w:val="5"/>
        <w:spacing w:line="299" w:lineRule="auto"/>
      </w:pPr>
    </w:p>
    <w:p>
      <w:pPr>
        <w:pStyle w:val="5"/>
        <w:spacing w:line="299" w:lineRule="auto"/>
      </w:pPr>
    </w:p>
    <w:p>
      <w:pPr>
        <w:pStyle w:val="5"/>
        <w:spacing w:line="300" w:lineRule="auto"/>
      </w:pPr>
    </w:p>
    <w:p>
      <w:pPr>
        <w:spacing w:before="72" w:line="231" w:lineRule="auto"/>
        <w:ind w:left="3315"/>
        <w:outlineLvl w:val="1"/>
        <w:rPr>
          <w:rFonts w:ascii="仿宋" w:hAnsi="仿宋" w:eastAsia="仿宋" w:cs="仿宋"/>
          <w:sz w:val="22"/>
          <w:szCs w:val="22"/>
        </w:rPr>
      </w:pPr>
      <w:r>
        <w:rPr>
          <w:rFonts w:ascii="仿宋" w:hAnsi="仿宋" w:eastAsia="仿宋" w:cs="仿宋"/>
          <w:b/>
          <w:bCs/>
          <w:spacing w:val="2"/>
          <w:sz w:val="22"/>
          <w:szCs w:val="22"/>
        </w:rPr>
        <w:t>第一部分</w:t>
      </w:r>
      <w:r>
        <w:rPr>
          <w:rFonts w:ascii="仿宋" w:hAnsi="仿宋" w:eastAsia="仿宋" w:cs="仿宋"/>
          <w:spacing w:val="59"/>
          <w:sz w:val="22"/>
          <w:szCs w:val="22"/>
        </w:rPr>
        <w:t xml:space="preserve"> </w:t>
      </w:r>
      <w:r>
        <w:rPr>
          <w:rFonts w:ascii="仿宋" w:hAnsi="仿宋" w:eastAsia="仿宋" w:cs="仿宋"/>
          <w:b/>
          <w:bCs/>
          <w:spacing w:val="2"/>
          <w:sz w:val="22"/>
          <w:szCs w:val="22"/>
        </w:rPr>
        <w:t>合同书</w:t>
      </w:r>
    </w:p>
    <w:p>
      <w:pPr>
        <w:pStyle w:val="5"/>
        <w:spacing w:line="281" w:lineRule="auto"/>
      </w:pPr>
    </w:p>
    <w:p>
      <w:pPr>
        <w:pStyle w:val="5"/>
        <w:spacing w:line="282" w:lineRule="auto"/>
      </w:pPr>
    </w:p>
    <w:p>
      <w:pPr>
        <w:pStyle w:val="5"/>
        <w:spacing w:line="282" w:lineRule="auto"/>
      </w:pPr>
    </w:p>
    <w:p>
      <w:pPr>
        <w:pStyle w:val="5"/>
        <w:spacing w:line="282" w:lineRule="auto"/>
      </w:pPr>
    </w:p>
    <w:p>
      <w:pPr>
        <w:spacing w:before="72" w:line="229" w:lineRule="auto"/>
        <w:ind w:left="1059"/>
        <w:rPr>
          <w:rFonts w:hint="eastAsia" w:ascii="仿宋" w:hAnsi="仿宋" w:eastAsia="仿宋" w:cs="仿宋"/>
          <w:sz w:val="22"/>
          <w:szCs w:val="22"/>
          <w:lang w:eastAsia="zh-CN"/>
        </w:rPr>
      </w:pPr>
      <w:r>
        <w:rPr>
          <w:rFonts w:ascii="仿宋" w:hAnsi="仿宋" w:eastAsia="仿宋" w:cs="仿宋"/>
          <w:spacing w:val="9"/>
          <w:sz w:val="22"/>
          <w:szCs w:val="22"/>
        </w:rPr>
        <w:t>项目名称：</w:t>
      </w:r>
      <w:r>
        <w:rPr>
          <w:rFonts w:hint="eastAsia" w:ascii="仿宋" w:hAnsi="仿宋" w:eastAsia="仿宋" w:cs="仿宋"/>
          <w:spacing w:val="9"/>
          <w:sz w:val="22"/>
          <w:szCs w:val="22"/>
          <w:u w:val="single" w:color="auto"/>
          <w:lang w:eastAsia="zh-CN"/>
        </w:rPr>
        <w:t>伊宁市欢乐嘉年华10kV电力项目</w:t>
      </w:r>
    </w:p>
    <w:p>
      <w:pPr>
        <w:pStyle w:val="5"/>
        <w:spacing w:line="398" w:lineRule="auto"/>
      </w:pPr>
    </w:p>
    <w:p>
      <w:pPr>
        <w:spacing w:before="72" w:line="229" w:lineRule="auto"/>
        <w:ind w:left="1079"/>
        <w:rPr>
          <w:rFonts w:ascii="仿宋" w:hAnsi="仿宋" w:eastAsia="仿宋" w:cs="仿宋"/>
          <w:sz w:val="22"/>
          <w:szCs w:val="22"/>
        </w:rPr>
      </w:pPr>
      <w:r>
        <w:rPr>
          <w:rFonts w:ascii="仿宋" w:hAnsi="仿宋" w:eastAsia="仿宋" w:cs="仿宋"/>
          <w:spacing w:val="12"/>
          <w:sz w:val="22"/>
          <w:szCs w:val="22"/>
        </w:rPr>
        <w:t>甲方：伊宁边境经济合作区建设局</w:t>
      </w:r>
    </w:p>
    <w:p>
      <w:pPr>
        <w:pStyle w:val="5"/>
        <w:spacing w:line="258" w:lineRule="auto"/>
      </w:pPr>
    </w:p>
    <w:p>
      <w:pPr>
        <w:pStyle w:val="5"/>
        <w:spacing w:line="258" w:lineRule="auto"/>
      </w:pPr>
    </w:p>
    <w:p>
      <w:pPr>
        <w:spacing w:before="72" w:line="233" w:lineRule="auto"/>
        <w:ind w:left="1051"/>
        <w:rPr>
          <w:rFonts w:ascii="仿宋" w:hAnsi="仿宋" w:eastAsia="仿宋" w:cs="仿宋"/>
          <w:sz w:val="22"/>
          <w:szCs w:val="22"/>
        </w:rPr>
      </w:pPr>
      <w:r>
        <w:rPr>
          <w:rFonts w:ascii="仿宋" w:hAnsi="仿宋" w:eastAsia="仿宋" w:cs="仿宋"/>
          <w:spacing w:val="-9"/>
          <w:sz w:val="22"/>
          <w:szCs w:val="22"/>
        </w:rPr>
        <w:t>乙方：</w:t>
      </w:r>
    </w:p>
    <w:p>
      <w:pPr>
        <w:pStyle w:val="5"/>
        <w:spacing w:line="254" w:lineRule="auto"/>
      </w:pPr>
    </w:p>
    <w:p>
      <w:pPr>
        <w:pStyle w:val="5"/>
        <w:spacing w:line="255" w:lineRule="auto"/>
      </w:pPr>
    </w:p>
    <w:p>
      <w:pPr>
        <w:spacing w:before="72" w:line="233" w:lineRule="auto"/>
        <w:ind w:left="1030"/>
        <w:rPr>
          <w:rFonts w:ascii="仿宋" w:hAnsi="仿宋" w:eastAsia="仿宋" w:cs="仿宋"/>
          <w:sz w:val="22"/>
          <w:szCs w:val="22"/>
        </w:rPr>
      </w:pPr>
      <w:r>
        <w:rPr>
          <w:rFonts w:ascii="仿宋" w:hAnsi="仿宋" w:eastAsia="仿宋" w:cs="仿宋"/>
          <w:spacing w:val="-2"/>
          <w:sz w:val="22"/>
          <w:szCs w:val="22"/>
        </w:rPr>
        <w:t>签订地：</w:t>
      </w:r>
    </w:p>
    <w:p>
      <w:pPr>
        <w:pStyle w:val="5"/>
        <w:spacing w:line="253" w:lineRule="auto"/>
      </w:pPr>
    </w:p>
    <w:p>
      <w:pPr>
        <w:pStyle w:val="5"/>
        <w:spacing w:line="253" w:lineRule="auto"/>
      </w:pPr>
    </w:p>
    <w:p>
      <w:pPr>
        <w:spacing w:before="72" w:line="231" w:lineRule="auto"/>
        <w:ind w:left="1030"/>
        <w:rPr>
          <w:rFonts w:ascii="仿宋" w:hAnsi="仿宋" w:eastAsia="仿宋" w:cs="仿宋"/>
          <w:sz w:val="22"/>
          <w:szCs w:val="22"/>
        </w:rPr>
      </w:pPr>
      <w:r>
        <w:rPr>
          <w:rFonts w:ascii="仿宋" w:hAnsi="仿宋" w:eastAsia="仿宋" w:cs="仿宋"/>
          <w:spacing w:val="-3"/>
          <w:sz w:val="22"/>
          <w:szCs w:val="22"/>
        </w:rPr>
        <w:t>签订日期：</w:t>
      </w:r>
      <w:r>
        <w:rPr>
          <w:rFonts w:ascii="仿宋" w:hAnsi="仿宋" w:eastAsia="仿宋" w:cs="仿宋"/>
          <w:spacing w:val="-75"/>
          <w:sz w:val="22"/>
          <w:szCs w:val="22"/>
        </w:rPr>
        <w:t xml:space="preserve"> </w:t>
      </w:r>
      <w:r>
        <w:rPr>
          <w:rFonts w:ascii="仿宋" w:hAnsi="仿宋" w:eastAsia="仿宋" w:cs="仿宋"/>
          <w:spacing w:val="10"/>
          <w:sz w:val="22"/>
          <w:szCs w:val="22"/>
          <w:u w:val="single" w:color="auto"/>
        </w:rPr>
        <w:t xml:space="preserve">        </w:t>
      </w:r>
      <w:r>
        <w:rPr>
          <w:rFonts w:ascii="仿宋" w:hAnsi="仿宋" w:eastAsia="仿宋" w:cs="仿宋"/>
          <w:spacing w:val="-68"/>
          <w:sz w:val="22"/>
          <w:szCs w:val="22"/>
        </w:rPr>
        <w:t xml:space="preserve"> </w:t>
      </w:r>
      <w:r>
        <w:rPr>
          <w:rFonts w:ascii="仿宋" w:hAnsi="仿宋" w:eastAsia="仿宋" w:cs="仿宋"/>
          <w:spacing w:val="-3"/>
          <w:sz w:val="22"/>
          <w:szCs w:val="22"/>
        </w:rPr>
        <w:t>年</w:t>
      </w:r>
      <w:r>
        <w:rPr>
          <w:rFonts w:ascii="仿宋" w:hAnsi="仿宋" w:eastAsia="仿宋" w:cs="仿宋"/>
          <w:spacing w:val="8"/>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3"/>
          <w:sz w:val="22"/>
          <w:szCs w:val="22"/>
        </w:rPr>
        <w:t>月</w:t>
      </w:r>
      <w:r>
        <w:rPr>
          <w:rFonts w:ascii="仿宋" w:hAnsi="仿宋" w:eastAsia="仿宋" w:cs="仿宋"/>
          <w:spacing w:val="8"/>
          <w:sz w:val="22"/>
          <w:szCs w:val="22"/>
          <w:u w:val="single" w:color="auto"/>
        </w:rPr>
        <w:t xml:space="preserve">       </w:t>
      </w:r>
      <w:r>
        <w:rPr>
          <w:rFonts w:ascii="仿宋" w:hAnsi="仿宋" w:eastAsia="仿宋" w:cs="仿宋"/>
          <w:spacing w:val="30"/>
          <w:sz w:val="22"/>
          <w:szCs w:val="22"/>
        </w:rPr>
        <w:t xml:space="preserve"> </w:t>
      </w:r>
      <w:r>
        <w:rPr>
          <w:rFonts w:ascii="仿宋" w:hAnsi="仿宋" w:eastAsia="仿宋" w:cs="仿宋"/>
          <w:spacing w:val="-3"/>
          <w:sz w:val="22"/>
          <w:szCs w:val="22"/>
        </w:rPr>
        <w:t>日</w:t>
      </w:r>
    </w:p>
    <w:p>
      <w:pPr>
        <w:spacing w:line="231" w:lineRule="auto"/>
        <w:rPr>
          <w:rFonts w:ascii="仿宋" w:hAnsi="仿宋" w:eastAsia="仿宋" w:cs="仿宋"/>
          <w:sz w:val="22"/>
          <w:szCs w:val="22"/>
        </w:rPr>
        <w:sectPr>
          <w:footerReference r:id="rId20" w:type="default"/>
          <w:pgSz w:w="11906" w:h="16839"/>
          <w:pgMar w:top="1431" w:right="1785" w:bottom="998" w:left="1785" w:header="0" w:footer="847" w:gutter="0"/>
          <w:pgNumType w:fmt="decimal"/>
          <w:cols w:space="720" w:num="1"/>
        </w:sectPr>
      </w:pPr>
    </w:p>
    <w:p>
      <w:pPr>
        <w:pStyle w:val="5"/>
        <w:spacing w:line="243" w:lineRule="auto"/>
      </w:pPr>
      <w:r>
        <w:drawing>
          <wp:anchor distT="0" distB="0" distL="0" distR="0" simplePos="0" relativeHeight="251659264" behindDoc="0" locked="0" layoutInCell="1" allowOverlap="1">
            <wp:simplePos x="0" y="0"/>
            <wp:positionH relativeFrom="column">
              <wp:posOffset>0</wp:posOffset>
            </wp:positionH>
            <wp:positionV relativeFrom="paragraph">
              <wp:posOffset>635</wp:posOffset>
            </wp:positionV>
            <wp:extent cx="5832475" cy="88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8"/>
                    <a:stretch>
                      <a:fillRect/>
                    </a:stretch>
                  </pic:blipFill>
                  <pic:spPr>
                    <a:xfrm>
                      <a:off x="0" y="0"/>
                      <a:ext cx="5832348" cy="9143"/>
                    </a:xfrm>
                    <a:prstGeom prst="rect">
                      <a:avLst/>
                    </a:prstGeom>
                  </pic:spPr>
                </pic:pic>
              </a:graphicData>
            </a:graphic>
          </wp:anchor>
        </w:drawing>
      </w:r>
    </w:p>
    <w:p>
      <w:pPr>
        <w:pStyle w:val="5"/>
        <w:spacing w:line="243" w:lineRule="auto"/>
      </w:pPr>
    </w:p>
    <w:p>
      <w:pPr>
        <w:tabs>
          <w:tab w:val="left" w:pos="1075"/>
        </w:tabs>
        <w:spacing w:before="71" w:line="468" w:lineRule="auto"/>
        <w:ind w:left="60" w:right="57" w:firstLine="416"/>
        <w:jc w:val="both"/>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pacing w:val="-39"/>
          <w:sz w:val="22"/>
          <w:szCs w:val="22"/>
        </w:rPr>
        <w:t xml:space="preserve"> </w:t>
      </w:r>
      <w:r>
        <w:rPr>
          <w:rFonts w:ascii="仿宋" w:hAnsi="仿宋" w:eastAsia="仿宋" w:cs="仿宋"/>
          <w:spacing w:val="10"/>
          <w:sz w:val="22"/>
          <w:szCs w:val="22"/>
        </w:rPr>
        <w:t>年</w:t>
      </w:r>
      <w:r>
        <w:rPr>
          <w:rFonts w:ascii="仿宋" w:hAnsi="仿宋" w:eastAsia="仿宋" w:cs="仿宋"/>
          <w:spacing w:val="-88"/>
          <w:sz w:val="22"/>
          <w:szCs w:val="22"/>
        </w:rPr>
        <w:t xml:space="preserve"> </w:t>
      </w:r>
      <w:r>
        <w:rPr>
          <w:rFonts w:ascii="仿宋" w:hAnsi="仿宋" w:eastAsia="仿宋" w:cs="仿宋"/>
          <w:spacing w:val="19"/>
          <w:sz w:val="22"/>
          <w:szCs w:val="22"/>
          <w:u w:val="single" w:color="auto"/>
        </w:rPr>
        <w:t xml:space="preserve">    </w:t>
      </w:r>
      <w:r>
        <w:rPr>
          <w:rFonts w:ascii="仿宋" w:hAnsi="仿宋" w:eastAsia="仿宋" w:cs="仿宋"/>
          <w:spacing w:val="-46"/>
          <w:sz w:val="22"/>
          <w:szCs w:val="22"/>
        </w:rPr>
        <w:t xml:space="preserve"> </w:t>
      </w:r>
      <w:r>
        <w:rPr>
          <w:rFonts w:ascii="仿宋" w:hAnsi="仿宋" w:eastAsia="仿宋" w:cs="仿宋"/>
          <w:spacing w:val="10"/>
          <w:sz w:val="22"/>
          <w:szCs w:val="22"/>
        </w:rPr>
        <w:t>月</w:t>
      </w:r>
      <w:r>
        <w:rPr>
          <w:rFonts w:ascii="仿宋" w:hAnsi="仿宋" w:eastAsia="仿宋" w:cs="仿宋"/>
          <w:spacing w:val="-88"/>
          <w:sz w:val="22"/>
          <w:szCs w:val="22"/>
        </w:rPr>
        <w:t xml:space="preserve"> </w:t>
      </w:r>
      <w:r>
        <w:rPr>
          <w:rFonts w:ascii="仿宋" w:hAnsi="仿宋" w:eastAsia="仿宋" w:cs="仿宋"/>
          <w:spacing w:val="19"/>
          <w:sz w:val="22"/>
          <w:szCs w:val="22"/>
          <w:u w:val="single" w:color="auto"/>
        </w:rPr>
        <w:t xml:space="preserve">     </w:t>
      </w:r>
      <w:r>
        <w:rPr>
          <w:rFonts w:ascii="仿宋" w:hAnsi="仿宋" w:eastAsia="仿宋" w:cs="仿宋"/>
          <w:spacing w:val="10"/>
          <w:sz w:val="22"/>
          <w:szCs w:val="22"/>
        </w:rPr>
        <w:t xml:space="preserve"> 日，</w:t>
      </w:r>
      <w:r>
        <w:rPr>
          <w:rFonts w:ascii="仿宋" w:hAnsi="仿宋" w:eastAsia="仿宋" w:cs="仿宋"/>
          <w:spacing w:val="38"/>
          <w:sz w:val="22"/>
          <w:szCs w:val="22"/>
          <w:u w:val="single" w:color="auto"/>
        </w:rPr>
        <w:t xml:space="preserve"> </w:t>
      </w:r>
      <w:r>
        <w:rPr>
          <w:rFonts w:ascii="仿宋" w:hAnsi="仿宋" w:eastAsia="仿宋" w:cs="仿宋"/>
          <w:spacing w:val="10"/>
          <w:sz w:val="22"/>
          <w:szCs w:val="22"/>
          <w:u w:val="single" w:color="auto"/>
        </w:rPr>
        <w:t>伊宁边境经济合作区建设局</w:t>
      </w:r>
      <w:r>
        <w:rPr>
          <w:rFonts w:ascii="仿宋" w:hAnsi="仿宋" w:eastAsia="仿宋" w:cs="仿宋"/>
          <w:spacing w:val="20"/>
          <w:sz w:val="22"/>
          <w:szCs w:val="22"/>
          <w:u w:val="single" w:color="auto"/>
        </w:rPr>
        <w:t xml:space="preserve">  </w:t>
      </w:r>
      <w:r>
        <w:rPr>
          <w:rFonts w:ascii="仿宋" w:hAnsi="仿宋" w:eastAsia="仿宋" w:cs="仿宋"/>
          <w:spacing w:val="-19"/>
          <w:sz w:val="22"/>
          <w:szCs w:val="22"/>
        </w:rPr>
        <w:t xml:space="preserve"> </w:t>
      </w:r>
      <w:r>
        <w:rPr>
          <w:rFonts w:ascii="仿宋" w:hAnsi="仿宋" w:eastAsia="仿宋" w:cs="仿宋"/>
          <w:spacing w:val="10"/>
          <w:sz w:val="22"/>
          <w:szCs w:val="22"/>
        </w:rPr>
        <w:t>以</w:t>
      </w:r>
      <w:r>
        <w:rPr>
          <w:rFonts w:ascii="仿宋" w:hAnsi="仿宋" w:eastAsia="仿宋" w:cs="仿宋"/>
          <w:spacing w:val="-101"/>
          <w:sz w:val="22"/>
          <w:szCs w:val="22"/>
        </w:rPr>
        <w:t xml:space="preserve"> </w:t>
      </w:r>
      <w:r>
        <w:rPr>
          <w:rFonts w:ascii="仿宋" w:hAnsi="仿宋" w:eastAsia="仿宋" w:cs="仿宋"/>
          <w:spacing w:val="42"/>
          <w:sz w:val="22"/>
          <w:szCs w:val="22"/>
          <w:u w:val="single" w:color="auto"/>
        </w:rPr>
        <w:t xml:space="preserve">  </w:t>
      </w:r>
      <w:r>
        <w:rPr>
          <w:rFonts w:ascii="仿宋" w:hAnsi="仿宋" w:eastAsia="仿宋" w:cs="仿宋"/>
          <w:spacing w:val="10"/>
          <w:sz w:val="22"/>
          <w:szCs w:val="22"/>
          <w:u w:val="single" w:color="auto"/>
        </w:rPr>
        <w:t>公开招标方式</w:t>
      </w:r>
      <w:r>
        <w:rPr>
          <w:rFonts w:ascii="仿宋" w:hAnsi="仿宋" w:eastAsia="仿宋" w:cs="仿宋"/>
          <w:spacing w:val="26"/>
          <w:sz w:val="22"/>
          <w:szCs w:val="22"/>
          <w:u w:val="single" w:color="auto"/>
        </w:rPr>
        <w:t xml:space="preserve">  </w:t>
      </w:r>
      <w:r>
        <w:rPr>
          <w:rFonts w:ascii="仿宋" w:hAnsi="仿宋" w:eastAsia="仿宋" w:cs="仿宋"/>
          <w:spacing w:val="-65"/>
          <w:sz w:val="22"/>
          <w:szCs w:val="22"/>
        </w:rPr>
        <w:t xml:space="preserve"> </w:t>
      </w:r>
      <w:r>
        <w:rPr>
          <w:rFonts w:ascii="仿宋" w:hAnsi="仿宋" w:eastAsia="仿宋" w:cs="仿宋"/>
          <w:spacing w:val="10"/>
          <w:sz w:val="22"/>
          <w:szCs w:val="22"/>
        </w:rPr>
        <w:t>对</w:t>
      </w:r>
      <w:r>
        <w:rPr>
          <w:position w:val="-3"/>
          <w:sz w:val="22"/>
          <w:szCs w:val="22"/>
        </w:rPr>
        <w:drawing>
          <wp:inline distT="0" distB="0" distL="0" distR="0">
            <wp:extent cx="127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9"/>
                    <a:stretch>
                      <a:fillRect/>
                    </a:stretch>
                  </pic:blipFill>
                  <pic:spPr>
                    <a:xfrm>
                      <a:off x="0" y="0"/>
                      <a:ext cx="1397" cy="7619"/>
                    </a:xfrm>
                    <a:prstGeom prst="rect">
                      <a:avLst/>
                    </a:prstGeom>
                  </pic:spPr>
                </pic:pic>
              </a:graphicData>
            </a:graphic>
          </wp:inline>
        </w:drawing>
      </w:r>
      <w:r>
        <w:rPr>
          <w:rFonts w:ascii="仿宋" w:hAnsi="仿宋" w:eastAsia="仿宋" w:cs="仿宋"/>
          <w:sz w:val="22"/>
          <w:szCs w:val="22"/>
        </w:rPr>
        <w:t xml:space="preserve"> </w:t>
      </w:r>
      <w:r>
        <w:rPr>
          <w:rFonts w:ascii="仿宋" w:hAnsi="仿宋" w:eastAsia="仿宋" w:cs="仿宋"/>
          <w:spacing w:val="14"/>
          <w:sz w:val="22"/>
          <w:szCs w:val="22"/>
        </w:rPr>
        <w:t>进行</w:t>
      </w:r>
      <w:r>
        <w:rPr>
          <w:rFonts w:ascii="仿宋" w:hAnsi="仿宋" w:eastAsia="仿宋" w:cs="仿宋"/>
          <w:spacing w:val="57"/>
          <w:sz w:val="22"/>
          <w:szCs w:val="22"/>
        </w:rPr>
        <w:t xml:space="preserve"> </w:t>
      </w:r>
      <w:r>
        <w:rPr>
          <w:rFonts w:ascii="仿宋" w:hAnsi="仿宋" w:eastAsia="仿宋" w:cs="仿宋"/>
          <w:spacing w:val="14"/>
          <w:sz w:val="22"/>
          <w:szCs w:val="22"/>
        </w:rPr>
        <w:t>了采购</w:t>
      </w:r>
      <w:r>
        <w:rPr>
          <w:rFonts w:ascii="仿宋" w:hAnsi="仿宋" w:eastAsia="仿宋" w:cs="仿宋"/>
          <w:spacing w:val="-65"/>
          <w:sz w:val="22"/>
          <w:szCs w:val="22"/>
        </w:rPr>
        <w:t xml:space="preserve"> </w:t>
      </w:r>
      <w:r>
        <w:rPr>
          <w:rFonts w:ascii="仿宋" w:hAnsi="仿宋" w:eastAsia="仿宋" w:cs="仿宋"/>
          <w:spacing w:val="14"/>
          <w:sz w:val="22"/>
          <w:szCs w:val="22"/>
        </w:rPr>
        <w:t>。经</w:t>
      </w:r>
      <w:r>
        <w:rPr>
          <w:rFonts w:ascii="仿宋" w:hAnsi="仿宋" w:eastAsia="仿宋" w:cs="仿宋"/>
          <w:spacing w:val="-98"/>
          <w:sz w:val="22"/>
          <w:szCs w:val="22"/>
        </w:rPr>
        <w:t xml:space="preserve"> </w:t>
      </w:r>
      <w:r>
        <w:rPr>
          <w:rFonts w:ascii="仿宋" w:hAnsi="仿宋" w:eastAsia="仿宋" w:cs="仿宋"/>
          <w:spacing w:val="14"/>
          <w:sz w:val="22"/>
          <w:szCs w:val="22"/>
          <w:u w:val="single" w:color="auto"/>
        </w:rPr>
        <w:t xml:space="preserve">   评审小组</w:t>
      </w:r>
      <w:r>
        <w:rPr>
          <w:rFonts w:ascii="仿宋" w:hAnsi="仿宋" w:eastAsia="仿宋" w:cs="仿宋"/>
          <w:spacing w:val="21"/>
          <w:sz w:val="22"/>
          <w:szCs w:val="22"/>
          <w:u w:val="single" w:color="auto"/>
        </w:rPr>
        <w:t xml:space="preserve">   </w:t>
      </w:r>
      <w:r>
        <w:rPr>
          <w:rFonts w:ascii="仿宋" w:hAnsi="仿宋" w:eastAsia="仿宋" w:cs="仿宋"/>
          <w:spacing w:val="-74"/>
          <w:sz w:val="22"/>
          <w:szCs w:val="22"/>
        </w:rPr>
        <w:t xml:space="preserve"> </w:t>
      </w:r>
      <w:r>
        <w:rPr>
          <w:rFonts w:ascii="仿宋" w:hAnsi="仿宋" w:eastAsia="仿宋" w:cs="仿宋"/>
          <w:spacing w:val="14"/>
          <w:sz w:val="22"/>
          <w:szCs w:val="22"/>
        </w:rPr>
        <w:t>评定</w:t>
      </w:r>
      <w:r>
        <w:rPr>
          <w:rFonts w:ascii="仿宋" w:hAnsi="仿宋" w:eastAsia="仿宋" w:cs="仿宋"/>
          <w:spacing w:val="-24"/>
          <w:sz w:val="22"/>
          <w:szCs w:val="22"/>
        </w:rPr>
        <w:t>，</w:t>
      </w:r>
      <w:r>
        <w:rPr>
          <w:rFonts w:ascii="仿宋" w:hAnsi="仿宋" w:eastAsia="仿宋" w:cs="仿宋"/>
          <w:spacing w:val="-89"/>
          <w:sz w:val="22"/>
          <w:szCs w:val="22"/>
        </w:rPr>
        <w:t xml:space="preserve"> </w:t>
      </w:r>
      <w:r>
        <w:rPr>
          <w:rFonts w:ascii="仿宋" w:hAnsi="仿宋" w:eastAsia="仿宋" w:cs="仿宋"/>
          <w:spacing w:val="18"/>
          <w:sz w:val="22"/>
          <w:szCs w:val="22"/>
          <w:u w:val="single" w:color="auto"/>
        </w:rPr>
        <w:t xml:space="preserve">   </w:t>
      </w:r>
      <w:r>
        <w:rPr>
          <w:rFonts w:ascii="仿宋" w:hAnsi="仿宋" w:eastAsia="仿宋" w:cs="仿宋"/>
          <w:spacing w:val="-24"/>
          <w:sz w:val="22"/>
          <w:szCs w:val="22"/>
          <w:u w:val="single" w:color="auto"/>
        </w:rPr>
        <w:t>（</w:t>
      </w:r>
      <w:r>
        <w:rPr>
          <w:rFonts w:ascii="仿宋" w:hAnsi="仿宋" w:eastAsia="仿宋" w:cs="仿宋"/>
          <w:spacing w:val="14"/>
          <w:sz w:val="22"/>
          <w:szCs w:val="22"/>
          <w:u w:val="single" w:color="auto"/>
        </w:rPr>
        <w:t>中标</w:t>
      </w:r>
      <w:r>
        <w:rPr>
          <w:rFonts w:hint="eastAsia" w:ascii="仿宋" w:hAnsi="仿宋" w:eastAsia="仿宋" w:cs="仿宋"/>
          <w:spacing w:val="14"/>
          <w:sz w:val="22"/>
          <w:szCs w:val="22"/>
          <w:u w:val="single" w:color="auto"/>
          <w:lang w:eastAsia="zh-CN"/>
        </w:rPr>
        <w:t>投标人</w:t>
      </w:r>
      <w:r>
        <w:rPr>
          <w:rFonts w:ascii="仿宋" w:hAnsi="仿宋" w:eastAsia="仿宋" w:cs="仿宋"/>
          <w:spacing w:val="14"/>
          <w:sz w:val="22"/>
          <w:szCs w:val="22"/>
          <w:u w:val="single" w:color="auto"/>
        </w:rPr>
        <w:t>名称）</w:t>
      </w:r>
      <w:r>
        <w:rPr>
          <w:rFonts w:ascii="仿宋" w:hAnsi="仿宋" w:eastAsia="仿宋" w:cs="仿宋"/>
          <w:spacing w:val="56"/>
          <w:sz w:val="22"/>
          <w:szCs w:val="22"/>
          <w:u w:val="single" w:color="auto"/>
        </w:rPr>
        <w:t xml:space="preserve"> </w:t>
      </w:r>
      <w:r>
        <w:rPr>
          <w:rFonts w:ascii="仿宋" w:hAnsi="仿宋" w:eastAsia="仿宋" w:cs="仿宋"/>
          <w:spacing w:val="-57"/>
          <w:sz w:val="22"/>
          <w:szCs w:val="22"/>
        </w:rPr>
        <w:t xml:space="preserve"> </w:t>
      </w:r>
      <w:r>
        <w:rPr>
          <w:rFonts w:ascii="仿宋" w:hAnsi="仿宋" w:eastAsia="仿宋" w:cs="仿宋"/>
          <w:spacing w:val="14"/>
          <w:sz w:val="22"/>
          <w:szCs w:val="22"/>
        </w:rPr>
        <w:t>为该项目</w:t>
      </w:r>
      <w:r>
        <w:rPr>
          <w:rFonts w:ascii="仿宋" w:hAnsi="仿宋" w:eastAsia="仿宋" w:cs="仿宋"/>
          <w:spacing w:val="-53"/>
          <w:sz w:val="22"/>
          <w:szCs w:val="22"/>
        </w:rPr>
        <w:t xml:space="preserve"> </w:t>
      </w:r>
      <w:r>
        <w:rPr>
          <w:rFonts w:ascii="仿宋" w:hAnsi="仿宋" w:eastAsia="仿宋" w:cs="仿宋"/>
          <w:spacing w:val="14"/>
          <w:sz w:val="22"/>
          <w:szCs w:val="22"/>
        </w:rPr>
        <w:t>中标</w:t>
      </w:r>
      <w:r>
        <w:rPr>
          <w:rFonts w:hint="eastAsia" w:ascii="仿宋" w:hAnsi="仿宋" w:eastAsia="仿宋" w:cs="仿宋"/>
          <w:spacing w:val="14"/>
          <w:sz w:val="22"/>
          <w:szCs w:val="22"/>
          <w:lang w:eastAsia="zh-CN"/>
        </w:rPr>
        <w:t>投标人</w:t>
      </w:r>
      <w:r>
        <w:rPr>
          <w:rFonts w:ascii="仿宋" w:hAnsi="仿宋" w:eastAsia="仿宋" w:cs="仿宋"/>
          <w:sz w:val="22"/>
          <w:szCs w:val="22"/>
        </w:rPr>
        <w:t xml:space="preserve"> </w:t>
      </w:r>
      <w:r>
        <w:rPr>
          <w:rFonts w:ascii="仿宋" w:hAnsi="仿宋" w:eastAsia="仿宋" w:cs="仿宋"/>
          <w:spacing w:val="9"/>
          <w:sz w:val="22"/>
          <w:szCs w:val="22"/>
        </w:rPr>
        <w:t>。现于中标通知书发出之</w:t>
      </w:r>
      <w:r>
        <w:rPr>
          <w:rFonts w:ascii="仿宋" w:hAnsi="仿宋" w:eastAsia="仿宋" w:cs="仿宋"/>
          <w:spacing w:val="-39"/>
          <w:sz w:val="22"/>
          <w:szCs w:val="22"/>
        </w:rPr>
        <w:t xml:space="preserve"> </w:t>
      </w:r>
      <w:r>
        <w:rPr>
          <w:rFonts w:ascii="仿宋" w:hAnsi="仿宋" w:eastAsia="仿宋" w:cs="仿宋"/>
          <w:spacing w:val="9"/>
          <w:sz w:val="22"/>
          <w:szCs w:val="22"/>
        </w:rPr>
        <w:t>日起三十</w:t>
      </w:r>
      <w:r>
        <w:rPr>
          <w:rFonts w:ascii="仿宋" w:hAnsi="仿宋" w:eastAsia="仿宋" w:cs="仿宋"/>
          <w:spacing w:val="-38"/>
          <w:sz w:val="22"/>
          <w:szCs w:val="22"/>
        </w:rPr>
        <w:t xml:space="preserve"> </w:t>
      </w:r>
      <w:r>
        <w:rPr>
          <w:rFonts w:ascii="仿宋" w:hAnsi="仿宋" w:eastAsia="仿宋" w:cs="仿宋"/>
          <w:spacing w:val="9"/>
          <w:sz w:val="22"/>
          <w:szCs w:val="22"/>
        </w:rPr>
        <w:t>日</w:t>
      </w:r>
      <w:r>
        <w:rPr>
          <w:rFonts w:ascii="仿宋" w:hAnsi="仿宋" w:eastAsia="仿宋" w:cs="仿宋"/>
          <w:spacing w:val="-60"/>
          <w:sz w:val="22"/>
          <w:szCs w:val="22"/>
        </w:rPr>
        <w:t xml:space="preserve"> </w:t>
      </w:r>
      <w:r>
        <w:rPr>
          <w:rFonts w:ascii="仿宋" w:hAnsi="仿宋" w:eastAsia="仿宋" w:cs="仿宋"/>
          <w:spacing w:val="9"/>
          <w:sz w:val="22"/>
          <w:szCs w:val="22"/>
        </w:rPr>
        <w:t>内，按照采购文件确定的</w:t>
      </w:r>
      <w:r>
        <w:rPr>
          <w:rFonts w:ascii="仿宋" w:hAnsi="仿宋" w:eastAsia="仿宋" w:cs="仿宋"/>
          <w:spacing w:val="8"/>
          <w:sz w:val="22"/>
          <w:szCs w:val="22"/>
        </w:rPr>
        <w:t>事项签订本合同。</w:t>
      </w:r>
    </w:p>
    <w:p>
      <w:pPr>
        <w:spacing w:before="1" w:line="466" w:lineRule="auto"/>
        <w:ind w:left="32" w:firstLine="478"/>
        <w:jc w:val="both"/>
        <w:rPr>
          <w:rFonts w:ascii="仿宋" w:hAnsi="仿宋" w:eastAsia="仿宋" w:cs="仿宋"/>
          <w:sz w:val="22"/>
          <w:szCs w:val="22"/>
        </w:rPr>
      </w:pPr>
      <w:r>
        <w:rPr>
          <w:rFonts w:ascii="仿宋" w:hAnsi="仿宋" w:eastAsia="仿宋" w:cs="仿宋"/>
          <w:spacing w:val="18"/>
          <w:sz w:val="22"/>
          <w:szCs w:val="22"/>
        </w:rPr>
        <w:t>根据《中华人民共和国民法典》</w:t>
      </w:r>
      <w:r>
        <w:rPr>
          <w:rFonts w:ascii="仿宋" w:hAnsi="仿宋" w:eastAsia="仿宋" w:cs="仿宋"/>
          <w:spacing w:val="-38"/>
          <w:sz w:val="22"/>
          <w:szCs w:val="22"/>
        </w:rPr>
        <w:t xml:space="preserve"> </w:t>
      </w:r>
      <w:r>
        <w:rPr>
          <w:rFonts w:ascii="仿宋" w:hAnsi="仿宋" w:eastAsia="仿宋" w:cs="仿宋"/>
          <w:spacing w:val="18"/>
          <w:sz w:val="22"/>
          <w:szCs w:val="22"/>
        </w:rPr>
        <w:t>、</w:t>
      </w:r>
      <w:r>
        <w:rPr>
          <w:rFonts w:ascii="仿宋" w:hAnsi="仿宋" w:eastAsia="仿宋" w:cs="仿宋"/>
          <w:spacing w:val="-83"/>
          <w:sz w:val="22"/>
          <w:szCs w:val="22"/>
        </w:rPr>
        <w:t xml:space="preserve"> </w:t>
      </w:r>
      <w:r>
        <w:rPr>
          <w:rFonts w:ascii="仿宋" w:hAnsi="仿宋" w:eastAsia="仿宋" w:cs="仿宋"/>
          <w:spacing w:val="18"/>
          <w:sz w:val="22"/>
          <w:szCs w:val="22"/>
        </w:rPr>
        <w:t>《中华人民共和国政府采购法》</w:t>
      </w:r>
      <w:r>
        <w:rPr>
          <w:rFonts w:ascii="仿宋" w:hAnsi="仿宋" w:eastAsia="仿宋" w:cs="仿宋"/>
          <w:spacing w:val="-50"/>
          <w:sz w:val="22"/>
          <w:szCs w:val="22"/>
        </w:rPr>
        <w:t xml:space="preserve"> </w:t>
      </w:r>
      <w:r>
        <w:rPr>
          <w:rFonts w:ascii="仿宋" w:hAnsi="仿宋" w:eastAsia="仿宋" w:cs="仿宋"/>
          <w:spacing w:val="18"/>
          <w:sz w:val="22"/>
          <w:szCs w:val="22"/>
        </w:rPr>
        <w:t>等相关法律法规</w:t>
      </w:r>
      <w:r>
        <w:rPr>
          <w:rFonts w:ascii="仿宋" w:hAnsi="仿宋" w:eastAsia="仿宋" w:cs="仿宋"/>
          <w:sz w:val="22"/>
          <w:szCs w:val="22"/>
        </w:rPr>
        <w:t xml:space="preserve"> </w:t>
      </w:r>
      <w:r>
        <w:rPr>
          <w:rFonts w:ascii="仿宋" w:hAnsi="仿宋" w:eastAsia="仿宋" w:cs="仿宋"/>
          <w:spacing w:val="15"/>
          <w:sz w:val="22"/>
          <w:szCs w:val="22"/>
        </w:rPr>
        <w:t>之规定，按照平等、</w:t>
      </w:r>
      <w:r>
        <w:rPr>
          <w:rFonts w:ascii="仿宋" w:hAnsi="仿宋" w:eastAsia="仿宋" w:cs="仿宋"/>
          <w:spacing w:val="-14"/>
          <w:sz w:val="22"/>
          <w:szCs w:val="22"/>
        </w:rPr>
        <w:t xml:space="preserve"> </w:t>
      </w:r>
      <w:r>
        <w:rPr>
          <w:rFonts w:ascii="仿宋" w:hAnsi="仿宋" w:eastAsia="仿宋" w:cs="仿宋"/>
          <w:spacing w:val="15"/>
          <w:sz w:val="22"/>
          <w:szCs w:val="22"/>
        </w:rPr>
        <w:t>自愿、公平和诚实信用的原则，经</w:t>
      </w:r>
      <w:r>
        <w:rPr>
          <w:rFonts w:ascii="仿宋" w:hAnsi="仿宋" w:eastAsia="仿宋" w:cs="仿宋"/>
          <w:spacing w:val="42"/>
          <w:sz w:val="22"/>
          <w:szCs w:val="22"/>
          <w:u w:val="single" w:color="auto"/>
        </w:rPr>
        <w:t xml:space="preserve"> </w:t>
      </w:r>
      <w:r>
        <w:rPr>
          <w:rFonts w:ascii="仿宋" w:hAnsi="仿宋" w:eastAsia="仿宋" w:cs="仿宋"/>
          <w:spacing w:val="15"/>
          <w:sz w:val="22"/>
          <w:szCs w:val="22"/>
          <w:u w:val="single" w:color="auto"/>
        </w:rPr>
        <w:t xml:space="preserve">伊宁边境经济合作区建设局  </w:t>
      </w:r>
      <w:r>
        <w:rPr>
          <w:rFonts w:ascii="仿宋" w:hAnsi="仿宋" w:eastAsia="仿宋" w:cs="仿宋"/>
          <w:spacing w:val="15"/>
          <w:sz w:val="22"/>
          <w:szCs w:val="22"/>
        </w:rPr>
        <w:t xml:space="preserve"> (</w:t>
      </w:r>
      <w:r>
        <w:rPr>
          <w:rFonts w:ascii="仿宋" w:hAnsi="仿宋" w:eastAsia="仿宋" w:cs="仿宋"/>
          <w:sz w:val="22"/>
          <w:szCs w:val="22"/>
        </w:rPr>
        <w:t xml:space="preserve"> </w:t>
      </w:r>
      <w:r>
        <w:rPr>
          <w:rFonts w:ascii="仿宋" w:hAnsi="仿宋" w:eastAsia="仿宋" w:cs="仿宋"/>
          <w:spacing w:val="9"/>
          <w:sz w:val="22"/>
          <w:szCs w:val="22"/>
        </w:rPr>
        <w:t>以下简称：</w:t>
      </w:r>
      <w:r>
        <w:rPr>
          <w:rFonts w:ascii="仿宋" w:hAnsi="仿宋" w:eastAsia="仿宋" w:cs="仿宋"/>
          <w:spacing w:val="-51"/>
          <w:sz w:val="22"/>
          <w:szCs w:val="22"/>
        </w:rPr>
        <w:t xml:space="preserve"> </w:t>
      </w:r>
      <w:r>
        <w:rPr>
          <w:rFonts w:ascii="仿宋" w:hAnsi="仿宋" w:eastAsia="仿宋" w:cs="仿宋"/>
          <w:spacing w:val="9"/>
          <w:sz w:val="22"/>
          <w:szCs w:val="22"/>
        </w:rPr>
        <w:t>甲方)和</w:t>
      </w:r>
      <w:r>
        <w:rPr>
          <w:rFonts w:ascii="仿宋" w:hAnsi="仿宋" w:eastAsia="仿宋" w:cs="仿宋"/>
          <w:spacing w:val="-105"/>
          <w:sz w:val="22"/>
          <w:szCs w:val="22"/>
        </w:rPr>
        <w:t xml:space="preserve"> </w:t>
      </w:r>
      <w:r>
        <w:rPr>
          <w:rFonts w:ascii="仿宋" w:hAnsi="仿宋" w:eastAsia="仿宋" w:cs="仿宋"/>
          <w:spacing w:val="9"/>
          <w:sz w:val="22"/>
          <w:szCs w:val="22"/>
          <w:u w:val="single" w:color="auto"/>
        </w:rPr>
        <w:t xml:space="preserve">   （中标</w:t>
      </w:r>
      <w:r>
        <w:rPr>
          <w:rFonts w:hint="eastAsia" w:ascii="仿宋" w:hAnsi="仿宋" w:eastAsia="仿宋" w:cs="仿宋"/>
          <w:spacing w:val="9"/>
          <w:sz w:val="22"/>
          <w:szCs w:val="22"/>
          <w:u w:val="single" w:color="auto"/>
          <w:lang w:eastAsia="zh-CN"/>
        </w:rPr>
        <w:t>投标人</w:t>
      </w:r>
      <w:r>
        <w:rPr>
          <w:rFonts w:ascii="仿宋" w:hAnsi="仿宋" w:eastAsia="仿宋" w:cs="仿宋"/>
          <w:spacing w:val="9"/>
          <w:sz w:val="22"/>
          <w:szCs w:val="22"/>
          <w:u w:val="single" w:color="auto"/>
        </w:rPr>
        <w:t xml:space="preserve">名称）   </w:t>
      </w:r>
      <w:r>
        <w:rPr>
          <w:rFonts w:ascii="仿宋" w:hAnsi="仿宋" w:eastAsia="仿宋" w:cs="仿宋"/>
          <w:spacing w:val="9"/>
          <w:sz w:val="22"/>
          <w:szCs w:val="22"/>
        </w:rPr>
        <w:t xml:space="preserve"> (以下简称：</w:t>
      </w:r>
      <w:r>
        <w:rPr>
          <w:rFonts w:ascii="仿宋" w:hAnsi="仿宋" w:eastAsia="仿宋" w:cs="仿宋"/>
          <w:spacing w:val="-56"/>
          <w:sz w:val="22"/>
          <w:szCs w:val="22"/>
        </w:rPr>
        <w:t xml:space="preserve"> </w:t>
      </w:r>
      <w:r>
        <w:rPr>
          <w:rFonts w:ascii="仿宋" w:hAnsi="仿宋" w:eastAsia="仿宋" w:cs="仿宋"/>
          <w:spacing w:val="9"/>
          <w:sz w:val="22"/>
          <w:szCs w:val="22"/>
        </w:rPr>
        <w:t>乙方)协商一致，约定以下合同条款，以兹共同遵守、全面履行。</w:t>
      </w:r>
    </w:p>
    <w:p>
      <w:pPr>
        <w:spacing w:before="1" w:line="230" w:lineRule="auto"/>
        <w:ind w:left="529"/>
        <w:outlineLvl w:val="2"/>
        <w:rPr>
          <w:rFonts w:ascii="仿宋" w:hAnsi="仿宋" w:eastAsia="仿宋" w:cs="仿宋"/>
          <w:sz w:val="22"/>
          <w:szCs w:val="22"/>
        </w:rPr>
      </w:pPr>
      <w:r>
        <w:rPr>
          <w:rFonts w:ascii="仿宋" w:hAnsi="仿宋" w:eastAsia="仿宋" w:cs="仿宋"/>
          <w:b/>
          <w:bCs/>
          <w:spacing w:val="2"/>
          <w:sz w:val="22"/>
          <w:szCs w:val="22"/>
        </w:rPr>
        <w:t>1.1</w:t>
      </w:r>
      <w:r>
        <w:rPr>
          <w:rFonts w:ascii="仿宋" w:hAnsi="仿宋" w:eastAsia="仿宋" w:cs="仿宋"/>
          <w:spacing w:val="61"/>
          <w:sz w:val="22"/>
          <w:szCs w:val="22"/>
        </w:rPr>
        <w:t xml:space="preserve"> </w:t>
      </w:r>
      <w:r>
        <w:rPr>
          <w:rFonts w:ascii="仿宋" w:hAnsi="仿宋" w:eastAsia="仿宋" w:cs="仿宋"/>
          <w:b/>
          <w:bCs/>
          <w:spacing w:val="2"/>
          <w:sz w:val="22"/>
          <w:szCs w:val="22"/>
        </w:rPr>
        <w:t>合同组成部分</w:t>
      </w:r>
    </w:p>
    <w:p>
      <w:pPr>
        <w:spacing w:before="293" w:line="466" w:lineRule="auto"/>
        <w:ind w:left="43" w:right="72" w:firstLine="475"/>
        <w:jc w:val="both"/>
        <w:rPr>
          <w:rFonts w:ascii="仿宋" w:hAnsi="仿宋" w:eastAsia="仿宋" w:cs="仿宋"/>
          <w:sz w:val="22"/>
          <w:szCs w:val="22"/>
        </w:rPr>
      </w:pPr>
      <w:r>
        <w:rPr>
          <w:rFonts w:ascii="仿宋" w:hAnsi="仿宋" w:eastAsia="仿宋" w:cs="仿宋"/>
          <w:spacing w:val="18"/>
          <w:sz w:val="22"/>
          <w:szCs w:val="22"/>
        </w:rPr>
        <w:t>下列文件为本合同的组成部分，并构成一个整体，需综合解释</w:t>
      </w:r>
      <w:r>
        <w:rPr>
          <w:rFonts w:ascii="仿宋" w:hAnsi="仿宋" w:eastAsia="仿宋" w:cs="仿宋"/>
          <w:spacing w:val="-66"/>
          <w:sz w:val="22"/>
          <w:szCs w:val="22"/>
        </w:rPr>
        <w:t xml:space="preserve"> </w:t>
      </w:r>
      <w:r>
        <w:rPr>
          <w:rFonts w:ascii="仿宋" w:hAnsi="仿宋" w:eastAsia="仿宋" w:cs="仿宋"/>
          <w:spacing w:val="18"/>
          <w:sz w:val="22"/>
          <w:szCs w:val="22"/>
        </w:rPr>
        <w:t>、相互补充</w:t>
      </w:r>
      <w:r>
        <w:rPr>
          <w:rFonts w:ascii="仿宋" w:hAnsi="仿宋" w:eastAsia="仿宋" w:cs="仿宋"/>
          <w:spacing w:val="-65"/>
          <w:sz w:val="22"/>
          <w:szCs w:val="22"/>
        </w:rPr>
        <w:t xml:space="preserve"> </w:t>
      </w:r>
      <w:r>
        <w:rPr>
          <w:rFonts w:ascii="仿宋" w:hAnsi="仿宋" w:eastAsia="仿宋" w:cs="仿宋"/>
          <w:spacing w:val="18"/>
          <w:sz w:val="22"/>
          <w:szCs w:val="22"/>
        </w:rPr>
        <w:t>。</w:t>
      </w:r>
      <w:r>
        <w:rPr>
          <w:rFonts w:ascii="仿宋" w:hAnsi="仿宋" w:eastAsia="仿宋" w:cs="仿宋"/>
          <w:spacing w:val="17"/>
          <w:sz w:val="22"/>
          <w:szCs w:val="22"/>
        </w:rPr>
        <w:t>如果下</w:t>
      </w:r>
      <w:r>
        <w:rPr>
          <w:rFonts w:ascii="仿宋" w:hAnsi="仿宋" w:eastAsia="仿宋" w:cs="仿宋"/>
          <w:sz w:val="22"/>
          <w:szCs w:val="22"/>
        </w:rPr>
        <w:t xml:space="preserve"> </w:t>
      </w:r>
      <w:r>
        <w:rPr>
          <w:rFonts w:ascii="仿宋" w:hAnsi="仿宋" w:eastAsia="仿宋" w:cs="仿宋"/>
          <w:spacing w:val="20"/>
          <w:sz w:val="22"/>
          <w:szCs w:val="22"/>
        </w:rPr>
        <w:t>列文件内容出现不一致的情形，那么在保证按照采购文件确定的事项的前提下，组成本</w:t>
      </w:r>
      <w:r>
        <w:rPr>
          <w:rFonts w:ascii="仿宋" w:hAnsi="仿宋" w:eastAsia="仿宋" w:cs="仿宋"/>
          <w:spacing w:val="10"/>
          <w:sz w:val="22"/>
          <w:szCs w:val="22"/>
        </w:rPr>
        <w:t xml:space="preserve"> </w:t>
      </w:r>
      <w:r>
        <w:rPr>
          <w:rFonts w:ascii="仿宋" w:hAnsi="仿宋" w:eastAsia="仿宋" w:cs="仿宋"/>
          <w:spacing w:val="12"/>
          <w:sz w:val="22"/>
          <w:szCs w:val="22"/>
        </w:rPr>
        <w:t>合同的多个文件的优先适用顺序如下：</w:t>
      </w:r>
    </w:p>
    <w:p>
      <w:pPr>
        <w:spacing w:line="230" w:lineRule="auto"/>
        <w:ind w:left="529"/>
        <w:rPr>
          <w:rFonts w:ascii="仿宋" w:hAnsi="仿宋" w:eastAsia="仿宋" w:cs="仿宋"/>
          <w:sz w:val="22"/>
          <w:szCs w:val="22"/>
        </w:rPr>
      </w:pPr>
      <w:r>
        <w:rPr>
          <w:rFonts w:ascii="仿宋" w:hAnsi="仿宋" w:eastAsia="仿宋" w:cs="仿宋"/>
          <w:spacing w:val="10"/>
          <w:sz w:val="22"/>
          <w:szCs w:val="22"/>
        </w:rPr>
        <w:t>1.1.1 本合同及其补充合同、变更协议；</w:t>
      </w:r>
    </w:p>
    <w:p>
      <w:pPr>
        <w:spacing w:before="285" w:line="231" w:lineRule="auto"/>
        <w:ind w:left="529"/>
        <w:rPr>
          <w:rFonts w:ascii="仿宋" w:hAnsi="仿宋" w:eastAsia="仿宋" w:cs="仿宋"/>
          <w:sz w:val="22"/>
          <w:szCs w:val="22"/>
        </w:rPr>
      </w:pPr>
      <w:r>
        <w:rPr>
          <w:rFonts w:ascii="仿宋" w:hAnsi="仿宋" w:eastAsia="仿宋" w:cs="仿宋"/>
          <w:spacing w:val="-3"/>
          <w:sz w:val="22"/>
          <w:szCs w:val="22"/>
        </w:rPr>
        <w:t>1.1.2</w:t>
      </w:r>
      <w:r>
        <w:rPr>
          <w:rFonts w:ascii="仿宋" w:hAnsi="仿宋" w:eastAsia="仿宋" w:cs="仿宋"/>
          <w:spacing w:val="108"/>
          <w:sz w:val="22"/>
          <w:szCs w:val="22"/>
        </w:rPr>
        <w:t xml:space="preserve"> </w:t>
      </w:r>
      <w:r>
        <w:rPr>
          <w:rFonts w:ascii="仿宋" w:hAnsi="仿宋" w:eastAsia="仿宋" w:cs="仿宋"/>
          <w:spacing w:val="-3"/>
          <w:sz w:val="22"/>
          <w:szCs w:val="22"/>
        </w:rPr>
        <w:t>中标通知书；</w:t>
      </w:r>
    </w:p>
    <w:p>
      <w:pPr>
        <w:spacing w:before="283" w:line="231" w:lineRule="auto"/>
        <w:ind w:left="529"/>
        <w:rPr>
          <w:rFonts w:ascii="仿宋" w:hAnsi="仿宋" w:eastAsia="仿宋" w:cs="仿宋"/>
          <w:sz w:val="22"/>
          <w:szCs w:val="22"/>
        </w:rPr>
      </w:pPr>
      <w:r>
        <w:rPr>
          <w:rFonts w:ascii="仿宋" w:hAnsi="仿宋" w:eastAsia="仿宋" w:cs="仿宋"/>
          <w:spacing w:val="11"/>
          <w:sz w:val="22"/>
          <w:szCs w:val="22"/>
        </w:rPr>
        <w:t>1.1.3 投标文件（含澄清或者说明文件</w:t>
      </w:r>
      <w:r>
        <w:rPr>
          <w:rFonts w:ascii="仿宋" w:hAnsi="仿宋" w:eastAsia="仿宋" w:cs="仿宋"/>
          <w:spacing w:val="14"/>
          <w:sz w:val="22"/>
          <w:szCs w:val="22"/>
        </w:rPr>
        <w:t>）；</w:t>
      </w:r>
    </w:p>
    <w:p>
      <w:pPr>
        <w:spacing w:before="284" w:line="231" w:lineRule="auto"/>
        <w:ind w:left="529"/>
        <w:rPr>
          <w:rFonts w:ascii="仿宋" w:hAnsi="仿宋" w:eastAsia="仿宋" w:cs="仿宋"/>
          <w:sz w:val="22"/>
          <w:szCs w:val="22"/>
        </w:rPr>
      </w:pPr>
      <w:r>
        <w:rPr>
          <w:rFonts w:ascii="仿宋" w:hAnsi="仿宋" w:eastAsia="仿宋" w:cs="仿宋"/>
          <w:spacing w:val="11"/>
          <w:sz w:val="22"/>
          <w:szCs w:val="22"/>
        </w:rPr>
        <w:t>1.1.4 招标文件（含澄清或者修改文件</w:t>
      </w:r>
      <w:r>
        <w:rPr>
          <w:rFonts w:ascii="仿宋" w:hAnsi="仿宋" w:eastAsia="仿宋" w:cs="仿宋"/>
          <w:spacing w:val="14"/>
          <w:sz w:val="22"/>
          <w:szCs w:val="22"/>
        </w:rPr>
        <w:t>）；</w:t>
      </w:r>
    </w:p>
    <w:p>
      <w:pPr>
        <w:spacing w:before="285" w:line="230" w:lineRule="auto"/>
        <w:ind w:left="529"/>
        <w:rPr>
          <w:rFonts w:ascii="仿宋" w:hAnsi="仿宋" w:eastAsia="仿宋" w:cs="仿宋"/>
          <w:sz w:val="22"/>
          <w:szCs w:val="22"/>
        </w:rPr>
      </w:pPr>
      <w:r>
        <w:rPr>
          <w:rFonts w:ascii="仿宋" w:hAnsi="仿宋" w:eastAsia="仿宋" w:cs="仿宋"/>
          <w:spacing w:val="6"/>
          <w:sz w:val="22"/>
          <w:szCs w:val="22"/>
        </w:rPr>
        <w:t>1.1.5</w:t>
      </w:r>
      <w:r>
        <w:rPr>
          <w:rFonts w:ascii="仿宋" w:hAnsi="仿宋" w:eastAsia="仿宋" w:cs="仿宋"/>
          <w:spacing w:val="39"/>
          <w:sz w:val="22"/>
          <w:szCs w:val="22"/>
        </w:rPr>
        <w:t xml:space="preserve"> </w:t>
      </w:r>
      <w:r>
        <w:rPr>
          <w:rFonts w:ascii="仿宋" w:hAnsi="仿宋" w:eastAsia="仿宋" w:cs="仿宋"/>
          <w:spacing w:val="6"/>
          <w:sz w:val="22"/>
          <w:szCs w:val="22"/>
        </w:rPr>
        <w:t>其他相关采购文件。</w:t>
      </w:r>
    </w:p>
    <w:p>
      <w:pPr>
        <w:spacing w:before="284" w:line="231" w:lineRule="auto"/>
        <w:ind w:left="529"/>
        <w:outlineLvl w:val="2"/>
        <w:rPr>
          <w:rFonts w:ascii="仿宋" w:hAnsi="仿宋" w:eastAsia="仿宋" w:cs="仿宋"/>
          <w:sz w:val="22"/>
          <w:szCs w:val="22"/>
        </w:rPr>
      </w:pPr>
      <w:r>
        <w:rPr>
          <w:rFonts w:ascii="仿宋" w:hAnsi="仿宋" w:eastAsia="仿宋" w:cs="仿宋"/>
          <w:b/>
          <w:bCs/>
          <w:spacing w:val="-5"/>
          <w:sz w:val="22"/>
          <w:szCs w:val="22"/>
        </w:rPr>
        <w:t>1.2</w:t>
      </w:r>
      <w:r>
        <w:rPr>
          <w:rFonts w:ascii="仿宋" w:hAnsi="仿宋" w:eastAsia="仿宋" w:cs="仿宋"/>
          <w:spacing w:val="40"/>
          <w:sz w:val="22"/>
          <w:szCs w:val="22"/>
        </w:rPr>
        <w:t xml:space="preserve"> </w:t>
      </w:r>
      <w:r>
        <w:rPr>
          <w:rFonts w:ascii="仿宋" w:hAnsi="仿宋" w:eastAsia="仿宋" w:cs="仿宋"/>
          <w:b/>
          <w:bCs/>
          <w:spacing w:val="-5"/>
          <w:sz w:val="22"/>
          <w:szCs w:val="22"/>
        </w:rPr>
        <w:t>标的</w:t>
      </w:r>
    </w:p>
    <w:p>
      <w:pPr>
        <w:spacing w:before="283" w:line="229" w:lineRule="auto"/>
        <w:ind w:left="529"/>
        <w:rPr>
          <w:rFonts w:ascii="仿宋" w:hAnsi="仿宋" w:eastAsia="仿宋" w:cs="仿宋"/>
          <w:sz w:val="22"/>
          <w:szCs w:val="22"/>
        </w:rPr>
      </w:pPr>
      <w:r>
        <w:rPr>
          <w:rFonts w:ascii="仿宋" w:hAnsi="仿宋" w:eastAsia="仿宋" w:cs="仿宋"/>
          <w:spacing w:val="3"/>
          <w:sz w:val="22"/>
          <w:szCs w:val="22"/>
        </w:rPr>
        <w:t>1.2.1</w:t>
      </w:r>
      <w:r>
        <w:rPr>
          <w:rFonts w:ascii="仿宋" w:hAnsi="仿宋" w:eastAsia="仿宋" w:cs="仿宋"/>
          <w:spacing w:val="22"/>
          <w:sz w:val="22"/>
          <w:szCs w:val="22"/>
        </w:rPr>
        <w:t xml:space="preserve"> </w:t>
      </w:r>
      <w:r>
        <w:rPr>
          <w:rFonts w:ascii="仿宋" w:hAnsi="仿宋" w:eastAsia="仿宋" w:cs="仿宋"/>
          <w:spacing w:val="3"/>
          <w:sz w:val="22"/>
          <w:szCs w:val="22"/>
        </w:rPr>
        <w:t>标的名称</w:t>
      </w:r>
      <w:r>
        <w:rPr>
          <w:rFonts w:ascii="仿宋" w:hAnsi="仿宋" w:eastAsia="仿宋" w:cs="仿宋"/>
          <w:spacing w:val="8"/>
          <w:sz w:val="22"/>
          <w:szCs w:val="22"/>
        </w:rPr>
        <w:t>：</w:t>
      </w:r>
      <w:r>
        <w:rPr>
          <w:rFonts w:ascii="仿宋" w:hAnsi="仿宋" w:eastAsia="仿宋" w:cs="仿宋"/>
          <w:spacing w:val="2"/>
          <w:sz w:val="22"/>
          <w:szCs w:val="22"/>
          <w:u w:val="single" w:color="auto"/>
        </w:rPr>
        <w:t xml:space="preserve">                          </w:t>
      </w:r>
      <w:r>
        <w:rPr>
          <w:rFonts w:ascii="仿宋" w:hAnsi="仿宋" w:eastAsia="仿宋" w:cs="仿宋"/>
          <w:spacing w:val="1"/>
          <w:sz w:val="22"/>
          <w:szCs w:val="22"/>
          <w:u w:val="single" w:color="auto"/>
        </w:rPr>
        <w:t xml:space="preserve">                          </w:t>
      </w:r>
      <w:r>
        <w:rPr>
          <w:rFonts w:ascii="仿宋" w:hAnsi="仿宋" w:eastAsia="仿宋" w:cs="仿宋"/>
          <w:spacing w:val="8"/>
          <w:sz w:val="22"/>
          <w:szCs w:val="22"/>
        </w:rPr>
        <w:t>；</w:t>
      </w:r>
    </w:p>
    <w:p>
      <w:pPr>
        <w:spacing w:before="288" w:line="231" w:lineRule="auto"/>
        <w:ind w:left="529"/>
        <w:rPr>
          <w:rFonts w:ascii="仿宋" w:hAnsi="仿宋" w:eastAsia="仿宋" w:cs="仿宋"/>
          <w:sz w:val="22"/>
          <w:szCs w:val="22"/>
        </w:rPr>
      </w:pPr>
      <w:r>
        <w:rPr>
          <w:rFonts w:ascii="仿宋" w:hAnsi="仿宋" w:eastAsia="仿宋" w:cs="仿宋"/>
          <w:spacing w:val="1"/>
          <w:sz w:val="22"/>
          <w:szCs w:val="22"/>
        </w:rPr>
        <w:t>1.2.2</w:t>
      </w:r>
      <w:r>
        <w:rPr>
          <w:rFonts w:ascii="仿宋" w:hAnsi="仿宋" w:eastAsia="仿宋" w:cs="仿宋"/>
          <w:spacing w:val="43"/>
          <w:sz w:val="22"/>
          <w:szCs w:val="22"/>
        </w:rPr>
        <w:t xml:space="preserve"> </w:t>
      </w:r>
      <w:r>
        <w:rPr>
          <w:rFonts w:ascii="仿宋" w:hAnsi="仿宋" w:eastAsia="仿宋" w:cs="仿宋"/>
          <w:spacing w:val="1"/>
          <w:sz w:val="22"/>
          <w:szCs w:val="22"/>
        </w:rPr>
        <w:t>标的数量</w:t>
      </w:r>
      <w:r>
        <w:rPr>
          <w:rFonts w:ascii="仿宋" w:hAnsi="仿宋" w:eastAsia="仿宋" w:cs="仿宋"/>
          <w:spacing w:val="3"/>
          <w:sz w:val="22"/>
          <w:szCs w:val="22"/>
        </w:rPr>
        <w:t>：</w:t>
      </w:r>
      <w:r>
        <w:rPr>
          <w:rFonts w:ascii="仿宋" w:hAnsi="仿宋" w:eastAsia="仿宋" w:cs="仿宋"/>
          <w:spacing w:val="-64"/>
          <w:sz w:val="22"/>
          <w:szCs w:val="22"/>
        </w:rPr>
        <w:t xml:space="preserve"> </w:t>
      </w:r>
      <w:r>
        <w:rPr>
          <w:rFonts w:ascii="仿宋" w:hAnsi="仿宋" w:eastAsia="仿宋" w:cs="仿宋"/>
          <w:spacing w:val="1"/>
          <w:sz w:val="22"/>
          <w:szCs w:val="22"/>
          <w:u w:val="single" w:color="auto"/>
        </w:rPr>
        <w:t xml:space="preserve">                             </w:t>
      </w:r>
      <w:r>
        <w:rPr>
          <w:rFonts w:ascii="仿宋" w:hAnsi="仿宋" w:eastAsia="仿宋" w:cs="仿宋"/>
          <w:sz w:val="22"/>
          <w:szCs w:val="22"/>
          <w:u w:val="single" w:color="auto"/>
        </w:rPr>
        <w:t xml:space="preserve">                       </w:t>
      </w:r>
      <w:r>
        <w:rPr>
          <w:rFonts w:ascii="仿宋" w:hAnsi="仿宋" w:eastAsia="仿宋" w:cs="仿宋"/>
          <w:spacing w:val="3"/>
          <w:sz w:val="22"/>
          <w:szCs w:val="22"/>
        </w:rPr>
        <w:t>；</w:t>
      </w:r>
    </w:p>
    <w:p>
      <w:pPr>
        <w:spacing w:before="284" w:line="231" w:lineRule="auto"/>
        <w:ind w:left="529"/>
        <w:rPr>
          <w:rFonts w:ascii="仿宋" w:hAnsi="仿宋" w:eastAsia="仿宋" w:cs="仿宋"/>
          <w:sz w:val="22"/>
          <w:szCs w:val="22"/>
        </w:rPr>
      </w:pPr>
      <w:r>
        <w:rPr>
          <w:rFonts w:ascii="仿宋" w:hAnsi="仿宋" w:eastAsia="仿宋" w:cs="仿宋"/>
          <w:spacing w:val="1"/>
          <w:sz w:val="22"/>
          <w:szCs w:val="22"/>
        </w:rPr>
        <w:t>1.2.3</w:t>
      </w:r>
      <w:r>
        <w:rPr>
          <w:rFonts w:ascii="仿宋" w:hAnsi="仿宋" w:eastAsia="仿宋" w:cs="仿宋"/>
          <w:spacing w:val="48"/>
          <w:sz w:val="22"/>
          <w:szCs w:val="22"/>
        </w:rPr>
        <w:t xml:space="preserve"> </w:t>
      </w:r>
      <w:r>
        <w:rPr>
          <w:rFonts w:ascii="仿宋" w:hAnsi="仿宋" w:eastAsia="仿宋" w:cs="仿宋"/>
          <w:spacing w:val="1"/>
          <w:sz w:val="22"/>
          <w:szCs w:val="22"/>
        </w:rPr>
        <w:t>标的质量：</w:t>
      </w:r>
      <w:r>
        <w:rPr>
          <w:rFonts w:ascii="仿宋" w:hAnsi="仿宋" w:eastAsia="仿宋" w:cs="仿宋"/>
          <w:spacing w:val="-64"/>
          <w:sz w:val="22"/>
          <w:szCs w:val="22"/>
        </w:rPr>
        <w:t xml:space="preserve"> </w:t>
      </w:r>
      <w:r>
        <w:rPr>
          <w:rFonts w:ascii="仿宋" w:hAnsi="仿宋" w:eastAsia="仿宋" w:cs="仿宋"/>
          <w:spacing w:val="5"/>
          <w:sz w:val="22"/>
          <w:szCs w:val="22"/>
          <w:u w:val="single" w:color="auto"/>
        </w:rPr>
        <w:t xml:space="preserve"> </w:t>
      </w:r>
      <w:r>
        <w:rPr>
          <w:rFonts w:hint="eastAsia" w:ascii="仿宋" w:hAnsi="仿宋" w:eastAsia="仿宋" w:cs="仿宋"/>
          <w:spacing w:val="5"/>
          <w:sz w:val="22"/>
          <w:szCs w:val="22"/>
          <w:u w:val="single" w:color="auto"/>
        </w:rPr>
        <w:t>合格（工程竣工后需通过电力行业主管部门验收及后期工程移交）</w:t>
      </w:r>
      <w:r>
        <w:rPr>
          <w:rFonts w:ascii="仿宋" w:hAnsi="仿宋" w:eastAsia="仿宋" w:cs="仿宋"/>
          <w:spacing w:val="1"/>
          <w:sz w:val="22"/>
          <w:szCs w:val="22"/>
          <w:u w:val="single" w:color="auto"/>
        </w:rPr>
        <w:t xml:space="preserve">                         </w:t>
      </w:r>
    </w:p>
    <w:p>
      <w:pPr>
        <w:spacing w:before="284" w:line="231" w:lineRule="auto"/>
        <w:ind w:left="529"/>
        <w:outlineLvl w:val="2"/>
        <w:rPr>
          <w:rFonts w:ascii="仿宋" w:hAnsi="仿宋" w:eastAsia="仿宋" w:cs="仿宋"/>
          <w:sz w:val="22"/>
          <w:szCs w:val="22"/>
        </w:rPr>
      </w:pPr>
      <w:r>
        <w:rPr>
          <w:rFonts w:ascii="仿宋" w:hAnsi="仿宋" w:eastAsia="仿宋" w:cs="仿宋"/>
          <w:b/>
          <w:bCs/>
          <w:spacing w:val="-6"/>
          <w:sz w:val="22"/>
          <w:szCs w:val="22"/>
        </w:rPr>
        <w:t>1.3</w:t>
      </w:r>
      <w:r>
        <w:rPr>
          <w:rFonts w:ascii="仿宋" w:hAnsi="仿宋" w:eastAsia="仿宋" w:cs="仿宋"/>
          <w:spacing w:val="45"/>
          <w:sz w:val="22"/>
          <w:szCs w:val="22"/>
        </w:rPr>
        <w:t xml:space="preserve"> </w:t>
      </w:r>
      <w:r>
        <w:rPr>
          <w:rFonts w:ascii="仿宋" w:hAnsi="仿宋" w:eastAsia="仿宋" w:cs="仿宋"/>
          <w:b/>
          <w:bCs/>
          <w:spacing w:val="-6"/>
          <w:sz w:val="22"/>
          <w:szCs w:val="22"/>
        </w:rPr>
        <w:t>价款</w:t>
      </w:r>
    </w:p>
    <w:p>
      <w:pPr>
        <w:spacing w:before="283" w:line="231" w:lineRule="auto"/>
        <w:ind w:left="510"/>
        <w:rPr>
          <w:rFonts w:ascii="仿宋" w:hAnsi="仿宋" w:eastAsia="仿宋" w:cs="仿宋"/>
          <w:sz w:val="22"/>
          <w:szCs w:val="22"/>
        </w:rPr>
      </w:pPr>
      <w:r>
        <w:rPr>
          <w:rFonts w:ascii="仿宋" w:hAnsi="仿宋" w:eastAsia="仿宋" w:cs="仿宋"/>
          <w:spacing w:val="2"/>
          <w:sz w:val="22"/>
          <w:szCs w:val="22"/>
        </w:rPr>
        <w:t>本合同总价为：</w:t>
      </w:r>
      <w:r>
        <w:rPr>
          <w:rFonts w:ascii="仿宋" w:hAnsi="仿宋" w:eastAsia="仿宋" w:cs="仿宋"/>
          <w:spacing w:val="-58"/>
          <w:sz w:val="22"/>
          <w:szCs w:val="22"/>
        </w:rPr>
        <w:t xml:space="preserve"> </w:t>
      </w:r>
      <w:r>
        <w:rPr>
          <w:rFonts w:ascii="仿宋" w:hAnsi="仿宋" w:eastAsia="仿宋" w:cs="仿宋"/>
          <w:spacing w:val="2"/>
          <w:sz w:val="22"/>
          <w:szCs w:val="22"/>
        </w:rPr>
        <w:t>￥</w:t>
      </w:r>
      <w:r>
        <w:rPr>
          <w:rFonts w:ascii="仿宋" w:hAnsi="仿宋" w:eastAsia="仿宋" w:cs="仿宋"/>
          <w:spacing w:val="-35"/>
          <w:sz w:val="22"/>
          <w:szCs w:val="22"/>
        </w:rPr>
        <w:t xml:space="preserve"> </w:t>
      </w:r>
      <w:r>
        <w:rPr>
          <w:rFonts w:ascii="仿宋" w:hAnsi="仿宋" w:eastAsia="仿宋" w:cs="仿宋"/>
          <w:sz w:val="22"/>
          <w:szCs w:val="22"/>
          <w:u w:val="single" w:color="auto"/>
        </w:rPr>
        <w:t xml:space="preserve">            </w:t>
      </w:r>
      <w:r>
        <w:rPr>
          <w:rFonts w:ascii="仿宋" w:hAnsi="仿宋" w:eastAsia="仿宋" w:cs="仿宋"/>
          <w:spacing w:val="-69"/>
          <w:sz w:val="22"/>
          <w:szCs w:val="22"/>
        </w:rPr>
        <w:t xml:space="preserve"> </w:t>
      </w:r>
      <w:r>
        <w:rPr>
          <w:rFonts w:ascii="仿宋" w:hAnsi="仿宋" w:eastAsia="仿宋" w:cs="仿宋"/>
          <w:spacing w:val="2"/>
          <w:sz w:val="22"/>
          <w:szCs w:val="22"/>
        </w:rPr>
        <w:t>元（大写：</w:t>
      </w:r>
      <w:r>
        <w:rPr>
          <w:rFonts w:ascii="仿宋" w:hAnsi="仿宋" w:eastAsia="仿宋" w:cs="仿宋"/>
          <w:spacing w:val="-71"/>
          <w:sz w:val="22"/>
          <w:szCs w:val="22"/>
        </w:rPr>
        <w:t xml:space="preserve"> </w:t>
      </w:r>
      <w:r>
        <w:rPr>
          <w:rFonts w:ascii="仿宋" w:hAnsi="仿宋" w:eastAsia="仿宋" w:cs="仿宋"/>
          <w:sz w:val="22"/>
          <w:szCs w:val="22"/>
          <w:u w:val="single" w:color="auto"/>
        </w:rPr>
        <w:t xml:space="preserve">             </w:t>
      </w:r>
      <w:r>
        <w:rPr>
          <w:rFonts w:ascii="仿宋" w:hAnsi="仿宋" w:eastAsia="仿宋" w:cs="仿宋"/>
          <w:spacing w:val="-59"/>
          <w:sz w:val="22"/>
          <w:szCs w:val="22"/>
        </w:rPr>
        <w:t xml:space="preserve"> </w:t>
      </w:r>
      <w:r>
        <w:rPr>
          <w:rFonts w:ascii="仿宋" w:hAnsi="仿宋" w:eastAsia="仿宋" w:cs="仿宋"/>
          <w:spacing w:val="2"/>
          <w:sz w:val="22"/>
          <w:szCs w:val="22"/>
        </w:rPr>
        <w:t>元人民币）。</w:t>
      </w:r>
    </w:p>
    <w:p>
      <w:pPr>
        <w:spacing w:before="284" w:line="231" w:lineRule="auto"/>
        <w:ind w:left="514"/>
        <w:rPr>
          <w:rFonts w:ascii="仿宋" w:hAnsi="仿宋" w:eastAsia="仿宋" w:cs="仿宋"/>
          <w:sz w:val="22"/>
          <w:szCs w:val="22"/>
        </w:rPr>
      </w:pPr>
      <w:r>
        <w:rPr>
          <w:rFonts w:ascii="仿宋" w:hAnsi="仿宋" w:eastAsia="仿宋" w:cs="仿宋"/>
          <w:spacing w:val="1"/>
          <w:sz w:val="22"/>
          <w:szCs w:val="22"/>
        </w:rPr>
        <w:t>分项价格：</w:t>
      </w:r>
    </w:p>
    <w:p>
      <w:pPr>
        <w:spacing w:line="19" w:lineRule="exact"/>
      </w:pPr>
    </w:p>
    <w:tbl>
      <w:tblPr>
        <w:tblStyle w:val="19"/>
        <w:tblW w:w="7158" w:type="dxa"/>
        <w:tblInd w:w="10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7"/>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6" w:type="dxa"/>
            <w:vAlign w:val="top"/>
          </w:tcPr>
          <w:p>
            <w:pPr>
              <w:pStyle w:val="18"/>
              <w:spacing w:before="269" w:line="231" w:lineRule="auto"/>
              <w:ind w:left="387"/>
            </w:pPr>
            <w:r>
              <w:rPr>
                <w:spacing w:val="3"/>
              </w:rPr>
              <w:t>序号</w:t>
            </w:r>
          </w:p>
        </w:tc>
        <w:tc>
          <w:tcPr>
            <w:tcW w:w="3397" w:type="dxa"/>
            <w:vAlign w:val="top"/>
          </w:tcPr>
          <w:p>
            <w:pPr>
              <w:pStyle w:val="18"/>
              <w:spacing w:before="270" w:line="229" w:lineRule="auto"/>
              <w:ind w:left="1351"/>
            </w:pPr>
            <w:r>
              <w:rPr>
                <w:spacing w:val="9"/>
              </w:rPr>
              <w:t>分项名称</w:t>
            </w:r>
          </w:p>
        </w:tc>
        <w:tc>
          <w:tcPr>
            <w:tcW w:w="2555" w:type="dxa"/>
            <w:vAlign w:val="top"/>
          </w:tcPr>
          <w:p>
            <w:pPr>
              <w:pStyle w:val="18"/>
              <w:spacing w:before="269" w:line="231" w:lineRule="auto"/>
              <w:ind w:left="832"/>
            </w:pPr>
            <w:r>
              <w:rPr>
                <w:spacing w:val="9"/>
              </w:rPr>
              <w:t>分项价格</w:t>
            </w:r>
          </w:p>
        </w:tc>
      </w:tr>
    </w:tbl>
    <w:p>
      <w:pPr>
        <w:pStyle w:val="5"/>
      </w:pPr>
    </w:p>
    <w:p>
      <w:pPr>
        <w:sectPr>
          <w:footerReference r:id="rId21" w:type="default"/>
          <w:pgSz w:w="11906" w:h="16839"/>
          <w:pgMar w:top="1135" w:right="1243" w:bottom="1053" w:left="1416" w:header="0" w:footer="902" w:gutter="0"/>
          <w:pgNumType w:fmt="decimal"/>
          <w:cols w:space="720" w:num="1"/>
        </w:sectPr>
      </w:pPr>
    </w:p>
    <w:tbl>
      <w:tblPr>
        <w:tblStyle w:val="19"/>
        <w:tblW w:w="7158" w:type="dxa"/>
        <w:tblInd w:w="9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7"/>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06" w:type="dxa"/>
            <w:vAlign w:val="top"/>
          </w:tcPr>
          <w:p>
            <w:pPr>
              <w:rPr>
                <w:rFonts w:ascii="Arial"/>
                <w:sz w:val="21"/>
              </w:rPr>
            </w:pPr>
          </w:p>
        </w:tc>
        <w:tc>
          <w:tcPr>
            <w:tcW w:w="3397"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pPr>
              <w:rPr>
                <w:rFonts w:ascii="Arial"/>
                <w:sz w:val="21"/>
              </w:rPr>
            </w:pPr>
          </w:p>
        </w:tc>
        <w:tc>
          <w:tcPr>
            <w:tcW w:w="3397"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pPr>
              <w:rPr>
                <w:rFonts w:ascii="Arial"/>
                <w:sz w:val="21"/>
              </w:rPr>
            </w:pPr>
          </w:p>
        </w:tc>
        <w:tc>
          <w:tcPr>
            <w:tcW w:w="3397"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pPr>
              <w:rPr>
                <w:rFonts w:ascii="Arial"/>
                <w:sz w:val="21"/>
              </w:rPr>
            </w:pPr>
          </w:p>
        </w:tc>
        <w:tc>
          <w:tcPr>
            <w:tcW w:w="3397"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3" w:type="dxa"/>
            <w:gridSpan w:val="2"/>
            <w:vAlign w:val="top"/>
          </w:tcPr>
          <w:p>
            <w:pPr>
              <w:pStyle w:val="18"/>
              <w:spacing w:before="271" w:line="231" w:lineRule="auto"/>
              <w:ind w:left="2211"/>
            </w:pPr>
            <w:r>
              <w:rPr>
                <w:spacing w:val="-4"/>
              </w:rPr>
              <w:t>总价</w:t>
            </w:r>
          </w:p>
        </w:tc>
        <w:tc>
          <w:tcPr>
            <w:tcW w:w="2555" w:type="dxa"/>
            <w:vAlign w:val="top"/>
          </w:tcPr>
          <w:p>
            <w:pPr>
              <w:rPr>
                <w:rFonts w:ascii="Arial"/>
                <w:sz w:val="21"/>
              </w:rPr>
            </w:pPr>
          </w:p>
        </w:tc>
      </w:tr>
    </w:tbl>
    <w:p>
      <w:pPr>
        <w:spacing w:before="267" w:line="231" w:lineRule="auto"/>
        <w:ind w:left="502"/>
        <w:outlineLvl w:val="2"/>
        <w:rPr>
          <w:rFonts w:ascii="仿宋" w:hAnsi="仿宋" w:eastAsia="仿宋" w:cs="仿宋"/>
          <w:sz w:val="22"/>
          <w:szCs w:val="22"/>
        </w:rPr>
      </w:pPr>
      <w:r>
        <w:rPr>
          <w:rFonts w:ascii="仿宋" w:hAnsi="仿宋" w:eastAsia="仿宋" w:cs="仿宋"/>
          <w:b/>
          <w:bCs/>
          <w:spacing w:val="8"/>
          <w:sz w:val="22"/>
          <w:szCs w:val="22"/>
        </w:rPr>
        <w:t>1.4</w:t>
      </w:r>
      <w:r>
        <w:rPr>
          <w:rFonts w:ascii="仿宋" w:hAnsi="仿宋" w:eastAsia="仿宋" w:cs="仿宋"/>
          <w:spacing w:val="41"/>
          <w:sz w:val="22"/>
          <w:szCs w:val="22"/>
        </w:rPr>
        <w:t xml:space="preserve"> </w:t>
      </w:r>
      <w:r>
        <w:rPr>
          <w:rFonts w:ascii="仿宋" w:hAnsi="仿宋" w:eastAsia="仿宋" w:cs="仿宋"/>
          <w:b/>
          <w:bCs/>
          <w:spacing w:val="8"/>
          <w:sz w:val="22"/>
          <w:szCs w:val="22"/>
        </w:rPr>
        <w:t>付款方式和发票开具方式</w:t>
      </w:r>
    </w:p>
    <w:p>
      <w:pPr>
        <w:spacing w:before="79" w:line="232" w:lineRule="auto"/>
        <w:ind w:left="502"/>
        <w:outlineLvl w:val="3"/>
        <w:rPr>
          <w:rFonts w:ascii="仿宋" w:hAnsi="仿宋" w:eastAsia="仿宋" w:cs="仿宋"/>
          <w:sz w:val="22"/>
          <w:szCs w:val="22"/>
        </w:rPr>
      </w:pPr>
      <w:r>
        <w:rPr>
          <w:rFonts w:ascii="仿宋" w:hAnsi="仿宋" w:eastAsia="仿宋" w:cs="仿宋"/>
          <w:sz w:val="22"/>
          <w:szCs w:val="22"/>
        </w:rPr>
        <w:t>1.4.1</w:t>
      </w:r>
      <w:r>
        <w:rPr>
          <w:rFonts w:ascii="仿宋" w:hAnsi="仿宋" w:eastAsia="仿宋" w:cs="仿宋"/>
          <w:spacing w:val="-12"/>
          <w:sz w:val="22"/>
          <w:szCs w:val="22"/>
        </w:rPr>
        <w:t xml:space="preserve"> </w:t>
      </w:r>
      <w:r>
        <w:rPr>
          <w:rFonts w:ascii="仿宋" w:hAnsi="仿宋" w:eastAsia="仿宋" w:cs="仿宋"/>
          <w:sz w:val="22"/>
          <w:szCs w:val="22"/>
        </w:rPr>
        <w:t>付款方式：</w:t>
      </w:r>
    </w:p>
    <w:p>
      <w:pPr>
        <w:spacing w:before="15" w:line="375" w:lineRule="auto"/>
        <w:ind w:right="203" w:firstLine="414"/>
        <w:rPr>
          <w:rFonts w:ascii="宋体" w:hAnsi="宋体" w:eastAsia="宋体" w:cs="宋体"/>
          <w:sz w:val="20"/>
          <w:szCs w:val="20"/>
        </w:rPr>
      </w:pPr>
      <w:r>
        <w:rPr>
          <w:rFonts w:ascii="宋体" w:hAnsi="宋体" w:eastAsia="宋体" w:cs="宋体"/>
          <w:b/>
          <w:bCs/>
          <w:spacing w:val="8"/>
          <w:sz w:val="20"/>
          <w:szCs w:val="20"/>
          <w:u w:val="single" w:color="auto"/>
        </w:rPr>
        <w:t>合同签订后支付合同价30%预付款。竣工验收后支付至合同价</w:t>
      </w:r>
      <w:r>
        <w:rPr>
          <w:rFonts w:ascii="宋体" w:hAnsi="宋体" w:eastAsia="宋体" w:cs="宋体"/>
          <w:b/>
          <w:bCs/>
          <w:spacing w:val="7"/>
          <w:sz w:val="20"/>
          <w:szCs w:val="20"/>
          <w:u w:val="single" w:color="auto"/>
        </w:rPr>
        <w:t>的70%,结算审核完成并出具审计</w:t>
      </w:r>
      <w:r>
        <w:rPr>
          <w:rFonts w:ascii="宋体" w:hAnsi="宋体" w:eastAsia="宋体" w:cs="宋体"/>
          <w:sz w:val="20"/>
          <w:szCs w:val="20"/>
        </w:rPr>
        <w:t xml:space="preserve"> </w:t>
      </w:r>
      <w:r>
        <w:rPr>
          <w:rFonts w:ascii="宋体" w:hAnsi="宋体" w:eastAsia="宋体" w:cs="宋体"/>
          <w:b/>
          <w:bCs/>
          <w:spacing w:val="8"/>
          <w:sz w:val="20"/>
          <w:szCs w:val="20"/>
          <w:u w:val="single" w:color="auto"/>
        </w:rPr>
        <w:t>决算书后付至结算价的97%，剩余3%待质保期满</w:t>
      </w:r>
      <w:r>
        <w:rPr>
          <w:rFonts w:ascii="宋体" w:hAnsi="宋体" w:eastAsia="宋体" w:cs="宋体"/>
          <w:b/>
          <w:bCs/>
          <w:spacing w:val="7"/>
          <w:sz w:val="20"/>
          <w:szCs w:val="20"/>
          <w:u w:val="single" w:color="auto"/>
        </w:rPr>
        <w:t>后付清。</w:t>
      </w:r>
    </w:p>
    <w:p>
      <w:pPr>
        <w:spacing w:before="64" w:line="231" w:lineRule="auto"/>
        <w:ind w:left="502"/>
        <w:outlineLvl w:val="3"/>
        <w:rPr>
          <w:rFonts w:ascii="仿宋" w:hAnsi="仿宋" w:eastAsia="仿宋" w:cs="仿宋"/>
          <w:sz w:val="22"/>
          <w:szCs w:val="22"/>
        </w:rPr>
      </w:pPr>
      <w:r>
        <w:rPr>
          <w:rFonts w:ascii="仿宋" w:hAnsi="仿宋" w:eastAsia="仿宋" w:cs="仿宋"/>
          <w:spacing w:val="5"/>
          <w:sz w:val="22"/>
          <w:szCs w:val="22"/>
        </w:rPr>
        <w:t>1.4.2</w:t>
      </w:r>
      <w:r>
        <w:rPr>
          <w:rFonts w:ascii="仿宋" w:hAnsi="仿宋" w:eastAsia="仿宋" w:cs="仿宋"/>
          <w:spacing w:val="45"/>
          <w:sz w:val="22"/>
          <w:szCs w:val="22"/>
        </w:rPr>
        <w:t xml:space="preserve"> </w:t>
      </w:r>
      <w:r>
        <w:rPr>
          <w:rFonts w:ascii="仿宋" w:hAnsi="仿宋" w:eastAsia="仿宋" w:cs="仿宋"/>
          <w:spacing w:val="5"/>
          <w:sz w:val="22"/>
          <w:szCs w:val="22"/>
        </w:rPr>
        <w:t>发票开具方式：</w:t>
      </w:r>
    </w:p>
    <w:p>
      <w:pPr>
        <w:spacing w:before="282" w:line="229" w:lineRule="auto"/>
        <w:ind w:left="502"/>
        <w:outlineLvl w:val="2"/>
        <w:rPr>
          <w:rFonts w:ascii="仿宋" w:hAnsi="仿宋" w:eastAsia="仿宋" w:cs="仿宋"/>
          <w:sz w:val="22"/>
          <w:szCs w:val="22"/>
        </w:rPr>
      </w:pPr>
      <w:r>
        <w:rPr>
          <w:rFonts w:ascii="仿宋" w:hAnsi="仿宋" w:eastAsia="仿宋" w:cs="仿宋"/>
          <w:b/>
          <w:bCs/>
          <w:spacing w:val="6"/>
          <w:sz w:val="22"/>
          <w:szCs w:val="22"/>
        </w:rPr>
        <w:t>1.5</w:t>
      </w:r>
      <w:r>
        <w:rPr>
          <w:rFonts w:ascii="仿宋" w:hAnsi="仿宋" w:eastAsia="仿宋" w:cs="仿宋"/>
          <w:spacing w:val="67"/>
          <w:sz w:val="22"/>
          <w:szCs w:val="22"/>
        </w:rPr>
        <w:t xml:space="preserve"> </w:t>
      </w:r>
      <w:r>
        <w:rPr>
          <w:rFonts w:ascii="仿宋" w:hAnsi="仿宋" w:eastAsia="仿宋" w:cs="仿宋"/>
          <w:b/>
          <w:bCs/>
          <w:spacing w:val="6"/>
          <w:sz w:val="22"/>
          <w:szCs w:val="22"/>
        </w:rPr>
        <w:t>履行期限、地点和方式</w:t>
      </w:r>
    </w:p>
    <w:p>
      <w:pPr>
        <w:spacing w:before="286" w:line="229" w:lineRule="auto"/>
        <w:ind w:left="502"/>
        <w:rPr>
          <w:rFonts w:ascii="仿宋" w:hAnsi="仿宋" w:eastAsia="仿宋" w:cs="仿宋"/>
          <w:sz w:val="22"/>
          <w:szCs w:val="22"/>
        </w:rPr>
      </w:pPr>
      <w:r>
        <w:rPr>
          <w:rFonts w:ascii="仿宋" w:hAnsi="仿宋" w:eastAsia="仿宋" w:cs="仿宋"/>
          <w:sz w:val="22"/>
          <w:szCs w:val="22"/>
        </w:rPr>
        <w:t>1.5.1</w:t>
      </w:r>
      <w:r>
        <w:rPr>
          <w:rFonts w:ascii="仿宋" w:hAnsi="仿宋" w:eastAsia="仿宋" w:cs="仿宋"/>
          <w:spacing w:val="51"/>
          <w:sz w:val="22"/>
          <w:szCs w:val="22"/>
        </w:rPr>
        <w:t xml:space="preserve"> </w:t>
      </w:r>
      <w:r>
        <w:rPr>
          <w:rFonts w:ascii="仿宋" w:hAnsi="仿宋" w:eastAsia="仿宋" w:cs="仿宋"/>
          <w:sz w:val="22"/>
          <w:szCs w:val="22"/>
        </w:rPr>
        <w:t>履行期限：</w:t>
      </w:r>
    </w:p>
    <w:p>
      <w:pPr>
        <w:spacing w:before="83" w:line="229" w:lineRule="auto"/>
        <w:ind w:left="502"/>
        <w:rPr>
          <w:rFonts w:ascii="仿宋" w:hAnsi="仿宋" w:eastAsia="仿宋" w:cs="仿宋"/>
          <w:sz w:val="22"/>
          <w:szCs w:val="22"/>
        </w:rPr>
      </w:pPr>
      <w:r>
        <w:rPr>
          <w:rFonts w:ascii="仿宋" w:hAnsi="仿宋" w:eastAsia="仿宋" w:cs="仿宋"/>
          <w:sz w:val="22"/>
          <w:szCs w:val="22"/>
        </w:rPr>
        <w:t>1.5.2</w:t>
      </w:r>
      <w:r>
        <w:rPr>
          <w:rFonts w:ascii="仿宋" w:hAnsi="仿宋" w:eastAsia="仿宋" w:cs="仿宋"/>
          <w:spacing w:val="51"/>
          <w:sz w:val="22"/>
          <w:szCs w:val="22"/>
        </w:rPr>
        <w:t xml:space="preserve"> </w:t>
      </w:r>
      <w:r>
        <w:rPr>
          <w:rFonts w:ascii="仿宋" w:hAnsi="仿宋" w:eastAsia="仿宋" w:cs="仿宋"/>
          <w:sz w:val="22"/>
          <w:szCs w:val="22"/>
        </w:rPr>
        <w:t>履行地点：</w:t>
      </w:r>
    </w:p>
    <w:p>
      <w:pPr>
        <w:spacing w:before="247" w:line="229" w:lineRule="auto"/>
        <w:ind w:left="502"/>
        <w:rPr>
          <w:rFonts w:ascii="仿宋" w:hAnsi="仿宋" w:eastAsia="仿宋" w:cs="仿宋"/>
          <w:sz w:val="22"/>
          <w:szCs w:val="22"/>
        </w:rPr>
      </w:pPr>
      <w:r>
        <w:rPr>
          <w:rFonts w:ascii="仿宋" w:hAnsi="仿宋" w:eastAsia="仿宋" w:cs="仿宋"/>
          <w:spacing w:val="8"/>
          <w:sz w:val="22"/>
          <w:szCs w:val="22"/>
        </w:rPr>
        <w:t>1.5.3</w:t>
      </w:r>
      <w:r>
        <w:rPr>
          <w:rFonts w:ascii="仿宋" w:hAnsi="仿宋" w:eastAsia="仿宋" w:cs="仿宋"/>
          <w:spacing w:val="43"/>
          <w:sz w:val="22"/>
          <w:szCs w:val="22"/>
        </w:rPr>
        <w:t xml:space="preserve"> </w:t>
      </w:r>
      <w:r>
        <w:rPr>
          <w:rFonts w:ascii="仿宋" w:hAnsi="仿宋" w:eastAsia="仿宋" w:cs="仿宋"/>
          <w:spacing w:val="8"/>
          <w:sz w:val="22"/>
          <w:szCs w:val="22"/>
        </w:rPr>
        <w:t>履行方式：</w:t>
      </w:r>
      <w:r>
        <w:rPr>
          <w:rFonts w:ascii="仿宋" w:hAnsi="仿宋" w:eastAsia="仿宋" w:cs="仿宋"/>
          <w:spacing w:val="8"/>
          <w:sz w:val="22"/>
          <w:szCs w:val="22"/>
          <w:u w:val="single" w:color="auto"/>
        </w:rPr>
        <w:t>按约履行</w:t>
      </w:r>
      <w:r>
        <w:rPr>
          <w:rFonts w:ascii="仿宋" w:hAnsi="仿宋" w:eastAsia="仿宋" w:cs="仿宋"/>
          <w:spacing w:val="31"/>
          <w:sz w:val="22"/>
          <w:szCs w:val="22"/>
          <w:u w:val="single" w:color="auto"/>
        </w:rPr>
        <w:t xml:space="preserve"> </w:t>
      </w:r>
      <w:r>
        <w:rPr>
          <w:rFonts w:ascii="仿宋" w:hAnsi="仿宋" w:eastAsia="仿宋" w:cs="仿宋"/>
          <w:spacing w:val="8"/>
          <w:sz w:val="22"/>
          <w:szCs w:val="22"/>
        </w:rPr>
        <w:t>。</w:t>
      </w:r>
    </w:p>
    <w:p>
      <w:pPr>
        <w:spacing w:before="286" w:line="232" w:lineRule="auto"/>
        <w:ind w:left="502"/>
        <w:outlineLvl w:val="2"/>
        <w:rPr>
          <w:rFonts w:ascii="仿宋" w:hAnsi="仿宋" w:eastAsia="仿宋" w:cs="仿宋"/>
          <w:sz w:val="22"/>
          <w:szCs w:val="22"/>
        </w:rPr>
      </w:pPr>
      <w:r>
        <w:rPr>
          <w:rFonts w:ascii="仿宋" w:hAnsi="仿宋" w:eastAsia="仿宋" w:cs="仿宋"/>
          <w:b/>
          <w:bCs/>
          <w:spacing w:val="-1"/>
          <w:sz w:val="22"/>
          <w:szCs w:val="22"/>
        </w:rPr>
        <w:t>1.6</w:t>
      </w:r>
      <w:r>
        <w:rPr>
          <w:rFonts w:ascii="仿宋" w:hAnsi="仿宋" w:eastAsia="仿宋" w:cs="仿宋"/>
          <w:spacing w:val="53"/>
          <w:sz w:val="22"/>
          <w:szCs w:val="22"/>
        </w:rPr>
        <w:t xml:space="preserve"> </w:t>
      </w:r>
      <w:r>
        <w:rPr>
          <w:rFonts w:ascii="仿宋" w:hAnsi="仿宋" w:eastAsia="仿宋" w:cs="仿宋"/>
          <w:b/>
          <w:bCs/>
          <w:spacing w:val="-1"/>
          <w:sz w:val="22"/>
          <w:szCs w:val="22"/>
        </w:rPr>
        <w:t>违约责任</w:t>
      </w:r>
    </w:p>
    <w:p>
      <w:pPr>
        <w:spacing w:before="293" w:line="365" w:lineRule="auto"/>
        <w:ind w:right="2" w:firstLine="502"/>
      </w:pPr>
      <w:r>
        <w:rPr>
          <w:rFonts w:ascii="仿宋" w:hAnsi="仿宋" w:eastAsia="仿宋" w:cs="仿宋"/>
          <w:spacing w:val="16"/>
          <w:sz w:val="22"/>
          <w:szCs w:val="22"/>
        </w:rPr>
        <w:t>1.6.1</w:t>
      </w:r>
      <w:r>
        <w:rPr>
          <w:rFonts w:ascii="仿宋" w:hAnsi="仿宋" w:eastAsia="仿宋" w:cs="仿宋"/>
          <w:spacing w:val="114"/>
          <w:sz w:val="22"/>
          <w:szCs w:val="22"/>
        </w:rPr>
        <w:t xml:space="preserve"> </w:t>
      </w:r>
      <w:r>
        <w:rPr>
          <w:rFonts w:ascii="仿宋" w:hAnsi="仿宋" w:eastAsia="仿宋" w:cs="仿宋"/>
          <w:spacing w:val="16"/>
          <w:sz w:val="22"/>
          <w:szCs w:val="22"/>
        </w:rPr>
        <w:t>除不可抗力外，如果乙方没有按照本合同约定的期限、地点和方式履行，那</w:t>
      </w:r>
      <w:r>
        <w:rPr>
          <w:rFonts w:ascii="仿宋" w:hAnsi="仿宋" w:eastAsia="仿宋" w:cs="仿宋"/>
          <w:sz w:val="22"/>
          <w:szCs w:val="22"/>
        </w:rPr>
        <w:t xml:space="preserve"> </w:t>
      </w:r>
      <w:r>
        <w:rPr>
          <w:rFonts w:ascii="仿宋" w:hAnsi="仿宋" w:eastAsia="仿宋" w:cs="仿宋"/>
          <w:spacing w:val="16"/>
          <w:sz w:val="22"/>
          <w:szCs w:val="22"/>
        </w:rPr>
        <w:t>么甲方可要求乙方支付违约金，违约金按每迟延履行一</w:t>
      </w:r>
      <w:r>
        <w:rPr>
          <w:rFonts w:ascii="仿宋" w:hAnsi="仿宋" w:eastAsia="仿宋" w:cs="仿宋"/>
          <w:spacing w:val="66"/>
          <w:sz w:val="22"/>
          <w:szCs w:val="22"/>
        </w:rPr>
        <w:t xml:space="preserve"> </w:t>
      </w:r>
      <w:r>
        <w:rPr>
          <w:rFonts w:ascii="仿宋" w:hAnsi="仿宋" w:eastAsia="仿宋" w:cs="仿宋"/>
          <w:spacing w:val="16"/>
          <w:sz w:val="22"/>
          <w:szCs w:val="22"/>
        </w:rPr>
        <w:t>日的应提供而未提供服务价格的</w:t>
      </w:r>
      <w:r>
        <w:rPr>
          <w:rFonts w:ascii="仿宋" w:hAnsi="仿宋" w:eastAsia="仿宋" w:cs="仿宋"/>
          <w:sz w:val="22"/>
          <w:szCs w:val="22"/>
        </w:rPr>
        <w:t xml:space="preserve"> </w:t>
      </w:r>
      <w:r>
        <w:rPr>
          <w:rFonts w:ascii="仿宋" w:hAnsi="仿宋" w:eastAsia="仿宋" w:cs="仿宋"/>
          <w:spacing w:val="16"/>
          <w:sz w:val="22"/>
          <w:szCs w:val="22"/>
          <w:u w:val="single" w:color="auto"/>
        </w:rPr>
        <w:t xml:space="preserve">1 </w:t>
      </w:r>
      <w:r>
        <w:rPr>
          <w:rFonts w:ascii="仿宋" w:hAnsi="仿宋" w:eastAsia="仿宋" w:cs="仿宋"/>
          <w:spacing w:val="16"/>
          <w:sz w:val="22"/>
          <w:szCs w:val="22"/>
        </w:rPr>
        <w:t>%计算，</w:t>
      </w:r>
      <w:r>
        <w:rPr>
          <w:rFonts w:ascii="仿宋" w:hAnsi="仿宋" w:eastAsia="仿宋" w:cs="仿宋"/>
          <w:spacing w:val="-21"/>
          <w:sz w:val="22"/>
          <w:szCs w:val="22"/>
        </w:rPr>
        <w:t xml:space="preserve"> </w:t>
      </w:r>
      <w:r>
        <w:rPr>
          <w:rFonts w:ascii="仿宋" w:hAnsi="仿宋" w:eastAsia="仿宋" w:cs="仿宋"/>
          <w:spacing w:val="16"/>
          <w:sz w:val="22"/>
          <w:szCs w:val="22"/>
        </w:rPr>
        <w:t>最高限额为本合同总价的</w:t>
      </w:r>
      <w:r>
        <w:rPr>
          <w:rFonts w:ascii="仿宋" w:hAnsi="仿宋" w:eastAsia="仿宋" w:cs="仿宋"/>
          <w:spacing w:val="47"/>
          <w:sz w:val="22"/>
          <w:szCs w:val="22"/>
          <w:u w:val="single" w:color="auto"/>
        </w:rPr>
        <w:t xml:space="preserve"> </w:t>
      </w:r>
      <w:r>
        <w:rPr>
          <w:rFonts w:ascii="仿宋" w:hAnsi="仿宋" w:eastAsia="仿宋" w:cs="仿宋"/>
          <w:spacing w:val="16"/>
          <w:sz w:val="22"/>
          <w:szCs w:val="22"/>
          <w:u w:val="single" w:color="auto"/>
        </w:rPr>
        <w:t xml:space="preserve">10 </w:t>
      </w:r>
      <w:r>
        <w:rPr>
          <w:rFonts w:ascii="仿宋" w:hAnsi="仿宋" w:eastAsia="仿宋" w:cs="仿宋"/>
          <w:spacing w:val="16"/>
          <w:sz w:val="22"/>
          <w:szCs w:val="22"/>
        </w:rPr>
        <w:t>%；迟延履行的违约金计算数</w:t>
      </w:r>
      <w:r>
        <w:rPr>
          <w:rFonts w:ascii="仿宋" w:hAnsi="仿宋" w:eastAsia="仿宋" w:cs="仿宋"/>
          <w:spacing w:val="15"/>
          <w:sz w:val="22"/>
          <w:szCs w:val="22"/>
        </w:rPr>
        <w:t>额达到前述最高限</w:t>
      </w:r>
      <w:r>
        <w:rPr>
          <w:rFonts w:ascii="仿宋" w:hAnsi="仿宋" w:eastAsia="仿宋" w:cs="仿宋"/>
          <w:sz w:val="22"/>
          <w:szCs w:val="22"/>
        </w:rPr>
        <w:t xml:space="preserve"> </w:t>
      </w:r>
      <w:r>
        <w:rPr>
          <w:rFonts w:ascii="仿宋" w:hAnsi="仿宋" w:eastAsia="仿宋" w:cs="仿宋"/>
          <w:spacing w:val="13"/>
          <w:sz w:val="22"/>
          <w:szCs w:val="22"/>
        </w:rPr>
        <w:t>额之</w:t>
      </w:r>
      <w:r>
        <w:rPr>
          <w:rFonts w:ascii="仿宋" w:hAnsi="仿宋" w:eastAsia="仿宋" w:cs="仿宋"/>
          <w:spacing w:val="-39"/>
          <w:sz w:val="22"/>
          <w:szCs w:val="22"/>
        </w:rPr>
        <w:t xml:space="preserve"> </w:t>
      </w:r>
      <w:r>
        <w:rPr>
          <w:rFonts w:ascii="仿宋" w:hAnsi="仿宋" w:eastAsia="仿宋" w:cs="仿宋"/>
          <w:spacing w:val="13"/>
          <w:sz w:val="22"/>
          <w:szCs w:val="22"/>
        </w:rPr>
        <w:t>日起，</w:t>
      </w:r>
      <w:r>
        <w:rPr>
          <w:rFonts w:ascii="仿宋" w:hAnsi="仿宋" w:eastAsia="仿宋" w:cs="仿宋"/>
          <w:spacing w:val="-50"/>
          <w:sz w:val="22"/>
          <w:szCs w:val="22"/>
        </w:rPr>
        <w:t xml:space="preserve"> </w:t>
      </w:r>
      <w:r>
        <w:rPr>
          <w:rFonts w:ascii="仿宋" w:hAnsi="仿宋" w:eastAsia="仿宋" w:cs="仿宋"/>
          <w:spacing w:val="13"/>
          <w:sz w:val="22"/>
          <w:szCs w:val="22"/>
        </w:rPr>
        <w:t>甲方有权在要求乙方支付违约金的同时，书面通知乙方解除本合</w:t>
      </w:r>
      <w:r>
        <w:rPr>
          <w:rFonts w:ascii="仿宋" w:hAnsi="仿宋" w:eastAsia="仿宋" w:cs="仿宋"/>
          <w:spacing w:val="12"/>
          <w:sz w:val="22"/>
          <w:szCs w:val="22"/>
        </w:rPr>
        <w:t>同；</w:t>
      </w:r>
    </w:p>
    <w:p>
      <w:pPr>
        <w:spacing w:before="73" w:line="365" w:lineRule="auto"/>
        <w:ind w:left="4" w:firstLine="495"/>
      </w:pPr>
      <w:r>
        <w:rPr>
          <w:rFonts w:ascii="仿宋" w:hAnsi="仿宋" w:eastAsia="仿宋" w:cs="仿宋"/>
          <w:spacing w:val="16"/>
          <w:sz w:val="22"/>
          <w:szCs w:val="22"/>
        </w:rPr>
        <w:t>1.6.2</w:t>
      </w:r>
      <w:r>
        <w:rPr>
          <w:rFonts w:ascii="仿宋" w:hAnsi="仿宋" w:eastAsia="仿宋" w:cs="仿宋"/>
          <w:spacing w:val="116"/>
          <w:sz w:val="22"/>
          <w:szCs w:val="22"/>
        </w:rPr>
        <w:t xml:space="preserve"> </w:t>
      </w:r>
      <w:r>
        <w:rPr>
          <w:rFonts w:ascii="仿宋" w:hAnsi="仿宋" w:eastAsia="仿宋" w:cs="仿宋"/>
          <w:spacing w:val="16"/>
          <w:sz w:val="22"/>
          <w:szCs w:val="22"/>
        </w:rPr>
        <w:t>除不可抗力外，如果甲方没有按照本合同约定的付款方式付款，那么乙方可</w:t>
      </w:r>
      <w:r>
        <w:rPr>
          <w:rFonts w:ascii="仿宋" w:hAnsi="仿宋" w:eastAsia="仿宋" w:cs="仿宋"/>
          <w:sz w:val="22"/>
          <w:szCs w:val="22"/>
        </w:rPr>
        <w:t xml:space="preserve"> </w:t>
      </w:r>
      <w:r>
        <w:rPr>
          <w:rFonts w:ascii="仿宋" w:hAnsi="仿宋" w:eastAsia="仿宋" w:cs="仿宋"/>
          <w:spacing w:val="13"/>
          <w:sz w:val="22"/>
          <w:szCs w:val="22"/>
        </w:rPr>
        <w:t>要求甲方支付违约金，违约金按每迟延付款一 日的应付而未付款的</w:t>
      </w:r>
      <w:r>
        <w:rPr>
          <w:rFonts w:ascii="仿宋" w:hAnsi="仿宋" w:eastAsia="仿宋" w:cs="仿宋"/>
          <w:spacing w:val="-89"/>
          <w:sz w:val="22"/>
          <w:szCs w:val="22"/>
        </w:rPr>
        <w:t xml:space="preserve"> </w:t>
      </w:r>
      <w:r>
        <w:rPr>
          <w:rFonts w:ascii="仿宋" w:hAnsi="仿宋" w:eastAsia="仿宋" w:cs="仿宋"/>
          <w:spacing w:val="11"/>
          <w:sz w:val="22"/>
          <w:szCs w:val="22"/>
          <w:u w:val="single" w:color="auto"/>
        </w:rPr>
        <w:t xml:space="preserve">    </w:t>
      </w:r>
      <w:r>
        <w:rPr>
          <w:rFonts w:ascii="仿宋" w:hAnsi="仿宋" w:eastAsia="仿宋" w:cs="仿宋"/>
          <w:spacing w:val="-107"/>
          <w:sz w:val="22"/>
          <w:szCs w:val="22"/>
        </w:rPr>
        <w:t xml:space="preserve"> </w:t>
      </w:r>
      <w:r>
        <w:rPr>
          <w:rFonts w:ascii="仿宋" w:hAnsi="仿宋" w:eastAsia="仿宋" w:cs="仿宋"/>
          <w:spacing w:val="13"/>
          <w:sz w:val="22"/>
          <w:szCs w:val="22"/>
        </w:rPr>
        <w:t>%计算，最高限额</w:t>
      </w:r>
      <w:r>
        <w:rPr>
          <w:rFonts w:ascii="仿宋" w:hAnsi="仿宋" w:eastAsia="仿宋" w:cs="仿宋"/>
          <w:sz w:val="22"/>
          <w:szCs w:val="22"/>
        </w:rPr>
        <w:t xml:space="preserve"> </w:t>
      </w:r>
      <w:r>
        <w:rPr>
          <w:rFonts w:ascii="仿宋" w:hAnsi="仿宋" w:eastAsia="仿宋" w:cs="仿宋"/>
          <w:spacing w:val="13"/>
          <w:sz w:val="22"/>
          <w:szCs w:val="22"/>
        </w:rPr>
        <w:t>为本合同总价的</w:t>
      </w:r>
      <w:r>
        <w:rPr>
          <w:rFonts w:ascii="仿宋" w:hAnsi="仿宋" w:eastAsia="仿宋" w:cs="仿宋"/>
          <w:spacing w:val="52"/>
          <w:sz w:val="22"/>
          <w:szCs w:val="22"/>
          <w:u w:val="single" w:color="auto"/>
        </w:rPr>
        <w:t xml:space="preserve"> </w:t>
      </w:r>
      <w:r>
        <w:rPr>
          <w:rFonts w:ascii="仿宋" w:hAnsi="仿宋" w:eastAsia="仿宋" w:cs="仿宋"/>
          <w:spacing w:val="13"/>
          <w:sz w:val="22"/>
          <w:szCs w:val="22"/>
          <w:u w:val="single" w:color="auto"/>
        </w:rPr>
        <w:t>10</w:t>
      </w:r>
      <w:r>
        <w:rPr>
          <w:rFonts w:ascii="仿宋" w:hAnsi="仿宋" w:eastAsia="仿宋" w:cs="仿宋"/>
          <w:spacing w:val="-26"/>
          <w:sz w:val="22"/>
          <w:szCs w:val="22"/>
          <w:u w:val="single" w:color="auto"/>
        </w:rPr>
        <w:t xml:space="preserve"> </w:t>
      </w:r>
      <w:r>
        <w:rPr>
          <w:rFonts w:ascii="仿宋" w:hAnsi="仿宋" w:eastAsia="仿宋" w:cs="仿宋"/>
          <w:spacing w:val="13"/>
          <w:sz w:val="22"/>
          <w:szCs w:val="22"/>
        </w:rPr>
        <w:t>%；迟延付款的违约金计算数额达到前述最高限额之</w:t>
      </w:r>
      <w:r>
        <w:rPr>
          <w:rFonts w:ascii="仿宋" w:hAnsi="仿宋" w:eastAsia="仿宋" w:cs="仿宋"/>
          <w:spacing w:val="-39"/>
          <w:sz w:val="22"/>
          <w:szCs w:val="22"/>
        </w:rPr>
        <w:t xml:space="preserve"> </w:t>
      </w:r>
      <w:r>
        <w:rPr>
          <w:rFonts w:ascii="仿宋" w:hAnsi="仿宋" w:eastAsia="仿宋" w:cs="仿宋"/>
          <w:spacing w:val="13"/>
          <w:sz w:val="22"/>
          <w:szCs w:val="22"/>
        </w:rPr>
        <w:t>日起，</w:t>
      </w:r>
      <w:r>
        <w:rPr>
          <w:rFonts w:ascii="仿宋" w:hAnsi="仿宋" w:eastAsia="仿宋" w:cs="仿宋"/>
          <w:spacing w:val="-61"/>
          <w:sz w:val="22"/>
          <w:szCs w:val="22"/>
        </w:rPr>
        <w:t xml:space="preserve"> </w:t>
      </w:r>
      <w:r>
        <w:rPr>
          <w:rFonts w:ascii="仿宋" w:hAnsi="仿宋" w:eastAsia="仿宋" w:cs="仿宋"/>
          <w:spacing w:val="13"/>
          <w:sz w:val="22"/>
          <w:szCs w:val="22"/>
        </w:rPr>
        <w:t>乙方有权</w:t>
      </w:r>
      <w:r>
        <w:rPr>
          <w:rFonts w:ascii="仿宋" w:hAnsi="仿宋" w:eastAsia="仿宋" w:cs="仿宋"/>
          <w:sz w:val="22"/>
          <w:szCs w:val="22"/>
        </w:rPr>
        <w:t xml:space="preserve"> </w:t>
      </w:r>
      <w:r>
        <w:rPr>
          <w:rFonts w:ascii="仿宋" w:hAnsi="仿宋" w:eastAsia="仿宋" w:cs="仿宋"/>
          <w:spacing w:val="15"/>
          <w:sz w:val="22"/>
          <w:szCs w:val="22"/>
        </w:rPr>
        <w:t>在要求甲方支付违约金的同时，书面通知甲方解除本合同；</w:t>
      </w:r>
    </w:p>
    <w:p>
      <w:pPr>
        <w:spacing w:before="73" w:line="365" w:lineRule="auto"/>
        <w:ind w:left="4" w:firstLine="495"/>
        <w:rPr>
          <w:rFonts w:ascii="仿宋" w:hAnsi="仿宋" w:eastAsia="仿宋" w:cs="仿宋"/>
          <w:spacing w:val="16"/>
          <w:sz w:val="22"/>
          <w:szCs w:val="22"/>
        </w:rPr>
        <w:sectPr>
          <w:footerReference r:id="rId22" w:type="default"/>
          <w:pgSz w:w="11906" w:h="16839"/>
          <w:pgMar w:top="1416" w:right="1312" w:bottom="1053" w:left="1444" w:header="0" w:footer="902" w:gutter="0"/>
          <w:pgNumType w:fmt="decimal"/>
          <w:cols w:space="720" w:num="1"/>
        </w:sectPr>
      </w:pPr>
      <w:r>
        <w:rPr>
          <w:rFonts w:ascii="仿宋" w:hAnsi="仿宋" w:eastAsia="仿宋" w:cs="仿宋"/>
          <w:spacing w:val="16"/>
          <w:sz w:val="22"/>
          <w:szCs w:val="22"/>
        </w:rPr>
        <w:t>1.6.3 除不可抗力外，任何一方未能履行本合同约定的其他主要义务，经催告后在 合理期限内仍未履行的，或者任何一方有其他违约行为致使不能实现合同目的的，或者 任何一方有腐败行为（即： 提供或给予或接受或索取任何财物或其他好处或者采取其他不正当手段来影响对方当事人在合同签订、履行过程中的行为） 或者欺诈行为（即： 以 谎报事实或隐瞒真相的方法来影响对方当事人在合同签订、履行过程中的行为） 的，对 方当事人可以书面通知违约方解除本合同；</w:t>
      </w:r>
    </w:p>
    <w:p>
      <w:pPr>
        <w:spacing w:before="5" w:line="383" w:lineRule="auto"/>
        <w:ind w:right="14"/>
      </w:pPr>
      <w:r>
        <w:rPr>
          <w:rFonts w:ascii="仿宋" w:hAnsi="仿宋" w:eastAsia="仿宋" w:cs="仿宋"/>
          <w:spacing w:val="18"/>
          <w:sz w:val="22"/>
          <w:szCs w:val="22"/>
        </w:rPr>
        <w:t>1.6.4</w:t>
      </w:r>
      <w:r>
        <w:rPr>
          <w:rFonts w:ascii="仿宋" w:hAnsi="仿宋" w:eastAsia="仿宋" w:cs="仿宋"/>
          <w:spacing w:val="45"/>
          <w:sz w:val="22"/>
          <w:szCs w:val="22"/>
        </w:rPr>
        <w:t xml:space="preserve"> </w:t>
      </w:r>
      <w:r>
        <w:rPr>
          <w:rFonts w:ascii="仿宋" w:hAnsi="仿宋" w:eastAsia="仿宋" w:cs="仿宋"/>
          <w:spacing w:val="18"/>
          <w:sz w:val="22"/>
          <w:szCs w:val="22"/>
        </w:rPr>
        <w:t>任何一方按照前述约定要求违约方支付违约</w:t>
      </w:r>
      <w:r>
        <w:rPr>
          <w:rFonts w:ascii="仿宋" w:hAnsi="仿宋" w:eastAsia="仿宋" w:cs="仿宋"/>
          <w:spacing w:val="17"/>
          <w:sz w:val="22"/>
          <w:szCs w:val="22"/>
        </w:rPr>
        <w:t>金的同时，仍有权要求违约方继</w:t>
      </w:r>
      <w:r>
        <w:rPr>
          <w:rFonts w:ascii="仿宋" w:hAnsi="仿宋" w:eastAsia="仿宋" w:cs="仿宋"/>
          <w:sz w:val="22"/>
          <w:szCs w:val="22"/>
        </w:rPr>
        <w:t xml:space="preserve"> </w:t>
      </w:r>
      <w:r>
        <w:rPr>
          <w:rFonts w:ascii="仿宋" w:hAnsi="仿宋" w:eastAsia="仿宋" w:cs="仿宋"/>
          <w:spacing w:val="20"/>
          <w:sz w:val="22"/>
          <w:szCs w:val="22"/>
        </w:rPr>
        <w:t>续履行合同、采取补救措施，并有权按照己方实际损失情况要求违约方赔偿损失；任何</w:t>
      </w:r>
      <w:r>
        <w:rPr>
          <w:rFonts w:ascii="仿宋" w:hAnsi="仿宋" w:eastAsia="仿宋" w:cs="仿宋"/>
          <w:spacing w:val="9"/>
          <w:sz w:val="22"/>
          <w:szCs w:val="22"/>
        </w:rPr>
        <w:t xml:space="preserve"> </w:t>
      </w:r>
      <w:r>
        <w:rPr>
          <w:rFonts w:ascii="仿宋" w:hAnsi="仿宋" w:eastAsia="仿宋" w:cs="仿宋"/>
          <w:spacing w:val="20"/>
          <w:sz w:val="22"/>
          <w:szCs w:val="22"/>
        </w:rPr>
        <w:t>一方按照前述约定要求解除本合同的同时，仍有权要求违约方支付违约金和按照己方实</w:t>
      </w:r>
      <w:r>
        <w:rPr>
          <w:rFonts w:ascii="仿宋" w:hAnsi="仿宋" w:eastAsia="仿宋" w:cs="仿宋"/>
          <w:spacing w:val="9"/>
          <w:sz w:val="22"/>
          <w:szCs w:val="22"/>
        </w:rPr>
        <w:t xml:space="preserve"> </w:t>
      </w:r>
      <w:r>
        <w:rPr>
          <w:rFonts w:ascii="仿宋" w:hAnsi="仿宋" w:eastAsia="仿宋" w:cs="仿宋"/>
          <w:spacing w:val="20"/>
          <w:sz w:val="22"/>
          <w:szCs w:val="22"/>
        </w:rPr>
        <w:t>际损失情况要求违约方赔偿损失；且守约方行使的任何权利救济方式均不视为其放弃了</w:t>
      </w:r>
      <w:r>
        <w:rPr>
          <w:rFonts w:ascii="仿宋" w:hAnsi="仿宋" w:eastAsia="仿宋" w:cs="仿宋"/>
          <w:spacing w:val="9"/>
          <w:sz w:val="22"/>
          <w:szCs w:val="22"/>
        </w:rPr>
        <w:t xml:space="preserve"> </w:t>
      </w:r>
      <w:r>
        <w:rPr>
          <w:rFonts w:ascii="仿宋" w:hAnsi="仿宋" w:eastAsia="仿宋" w:cs="仿宋"/>
          <w:spacing w:val="12"/>
          <w:sz w:val="22"/>
          <w:szCs w:val="22"/>
        </w:rPr>
        <w:t>其他法定或者约定的权利救济方式；</w:t>
      </w:r>
    </w:p>
    <w:p>
      <w:pPr>
        <w:spacing w:before="72" w:line="338" w:lineRule="auto"/>
        <w:ind w:right="4" w:firstLine="502"/>
      </w:pPr>
      <w:r>
        <w:rPr>
          <w:rFonts w:ascii="仿宋" w:hAnsi="仿宋" w:eastAsia="仿宋" w:cs="仿宋"/>
          <w:spacing w:val="16"/>
          <w:sz w:val="22"/>
          <w:szCs w:val="22"/>
        </w:rPr>
        <w:t>1.6.5</w:t>
      </w:r>
      <w:r>
        <w:rPr>
          <w:rFonts w:ascii="仿宋" w:hAnsi="仿宋" w:eastAsia="仿宋" w:cs="仿宋"/>
          <w:spacing w:val="114"/>
          <w:sz w:val="22"/>
          <w:szCs w:val="22"/>
        </w:rPr>
        <w:t xml:space="preserve"> </w:t>
      </w:r>
      <w:r>
        <w:rPr>
          <w:rFonts w:ascii="仿宋" w:hAnsi="仿宋" w:eastAsia="仿宋" w:cs="仿宋"/>
          <w:spacing w:val="16"/>
          <w:sz w:val="22"/>
          <w:szCs w:val="22"/>
        </w:rPr>
        <w:t>除前述约定外，除不可抗力外，任何一方未能履行本合同约定的义务，对方</w:t>
      </w:r>
      <w:r>
        <w:rPr>
          <w:rFonts w:ascii="仿宋" w:hAnsi="仿宋" w:eastAsia="仿宋" w:cs="仿宋"/>
          <w:sz w:val="22"/>
          <w:szCs w:val="22"/>
        </w:rPr>
        <w:t xml:space="preserve"> </w:t>
      </w:r>
      <w:r>
        <w:rPr>
          <w:rFonts w:ascii="仿宋" w:hAnsi="仿宋" w:eastAsia="仿宋" w:cs="仿宋"/>
          <w:spacing w:val="20"/>
          <w:sz w:val="22"/>
          <w:szCs w:val="22"/>
        </w:rPr>
        <w:t>当事人均有权要求继续履行、采取补救措施或者赔偿损失等，且对方当事人行使的任何</w:t>
      </w:r>
      <w:r>
        <w:rPr>
          <w:rFonts w:ascii="仿宋" w:hAnsi="仿宋" w:eastAsia="仿宋" w:cs="仿宋"/>
          <w:spacing w:val="10"/>
          <w:sz w:val="22"/>
          <w:szCs w:val="22"/>
        </w:rPr>
        <w:t xml:space="preserve"> </w:t>
      </w:r>
      <w:r>
        <w:rPr>
          <w:rFonts w:ascii="仿宋" w:hAnsi="仿宋" w:eastAsia="仿宋" w:cs="仿宋"/>
          <w:spacing w:val="16"/>
          <w:sz w:val="22"/>
          <w:szCs w:val="22"/>
        </w:rPr>
        <w:t>权利救济方式均不视为其放弃了其他法定或者</w:t>
      </w:r>
      <w:r>
        <w:rPr>
          <w:rFonts w:ascii="仿宋" w:hAnsi="仿宋" w:eastAsia="仿宋" w:cs="仿宋"/>
          <w:spacing w:val="15"/>
          <w:sz w:val="22"/>
          <w:szCs w:val="22"/>
        </w:rPr>
        <w:t>约定的权利救济方式；</w:t>
      </w:r>
    </w:p>
    <w:p>
      <w:pPr>
        <w:spacing w:before="71" w:line="338" w:lineRule="auto"/>
        <w:ind w:right="14" w:firstLine="499"/>
        <w:rPr>
          <w:rFonts w:ascii="仿宋" w:hAnsi="仿宋" w:eastAsia="仿宋" w:cs="仿宋"/>
          <w:sz w:val="22"/>
          <w:szCs w:val="22"/>
        </w:rPr>
      </w:pPr>
      <w:r>
        <w:rPr>
          <w:rFonts w:ascii="仿宋" w:hAnsi="仿宋" w:eastAsia="仿宋" w:cs="仿宋"/>
          <w:spacing w:val="18"/>
          <w:sz w:val="22"/>
          <w:szCs w:val="22"/>
        </w:rPr>
        <w:t>1.6.6</w:t>
      </w:r>
      <w:r>
        <w:rPr>
          <w:rFonts w:ascii="仿宋" w:hAnsi="仿宋" w:eastAsia="仿宋" w:cs="仿宋"/>
          <w:spacing w:val="47"/>
          <w:sz w:val="22"/>
          <w:szCs w:val="22"/>
        </w:rPr>
        <w:t xml:space="preserve"> </w:t>
      </w:r>
      <w:r>
        <w:rPr>
          <w:rFonts w:ascii="仿宋" w:hAnsi="仿宋" w:eastAsia="仿宋" w:cs="仿宋"/>
          <w:spacing w:val="18"/>
          <w:sz w:val="22"/>
          <w:szCs w:val="22"/>
        </w:rPr>
        <w:t>如果出现政府采购监督管理部门在处理</w:t>
      </w:r>
      <w:r>
        <w:rPr>
          <w:rFonts w:ascii="仿宋" w:hAnsi="仿宋" w:eastAsia="仿宋" w:cs="仿宋"/>
          <w:spacing w:val="17"/>
          <w:sz w:val="22"/>
          <w:szCs w:val="22"/>
        </w:rPr>
        <w:t>投诉事项期间，书面通知甲方暂停采</w:t>
      </w:r>
      <w:r>
        <w:rPr>
          <w:rFonts w:ascii="仿宋" w:hAnsi="仿宋" w:eastAsia="仿宋" w:cs="仿宋"/>
          <w:sz w:val="22"/>
          <w:szCs w:val="22"/>
        </w:rPr>
        <w:t xml:space="preserve"> </w:t>
      </w:r>
      <w:r>
        <w:rPr>
          <w:rFonts w:ascii="仿宋" w:hAnsi="仿宋" w:eastAsia="仿宋" w:cs="仿宋"/>
          <w:spacing w:val="20"/>
          <w:sz w:val="22"/>
          <w:szCs w:val="22"/>
        </w:rPr>
        <w:t>购活动的情形，或者询问或质疑事项可能影响中标结果的，导致甲方中止履行合同的情</w:t>
      </w:r>
      <w:r>
        <w:rPr>
          <w:rFonts w:ascii="仿宋" w:hAnsi="仿宋" w:eastAsia="仿宋" w:cs="仿宋"/>
          <w:spacing w:val="9"/>
          <w:sz w:val="22"/>
          <w:szCs w:val="22"/>
        </w:rPr>
        <w:t xml:space="preserve"> </w:t>
      </w:r>
      <w:r>
        <w:rPr>
          <w:rFonts w:ascii="仿宋" w:hAnsi="仿宋" w:eastAsia="仿宋" w:cs="仿宋"/>
          <w:spacing w:val="11"/>
          <w:sz w:val="22"/>
          <w:szCs w:val="22"/>
        </w:rPr>
        <w:t>形，均不视为甲方违约。</w:t>
      </w:r>
    </w:p>
    <w:p>
      <w:pPr>
        <w:pStyle w:val="5"/>
        <w:spacing w:line="382" w:lineRule="auto"/>
      </w:pPr>
    </w:p>
    <w:p>
      <w:pPr>
        <w:spacing w:before="72" w:line="231" w:lineRule="auto"/>
        <w:ind w:left="502"/>
        <w:outlineLvl w:val="2"/>
        <w:rPr>
          <w:rFonts w:ascii="仿宋" w:hAnsi="仿宋" w:eastAsia="仿宋" w:cs="仿宋"/>
          <w:sz w:val="22"/>
          <w:szCs w:val="22"/>
        </w:rPr>
      </w:pPr>
      <w:r>
        <w:rPr>
          <w:rFonts w:ascii="仿宋" w:hAnsi="仿宋" w:eastAsia="仿宋" w:cs="仿宋"/>
          <w:b/>
          <w:bCs/>
          <w:spacing w:val="3"/>
          <w:sz w:val="22"/>
          <w:szCs w:val="22"/>
        </w:rPr>
        <w:t>1.7</w:t>
      </w:r>
      <w:r>
        <w:rPr>
          <w:rFonts w:ascii="仿宋" w:hAnsi="仿宋" w:eastAsia="仿宋" w:cs="仿宋"/>
          <w:spacing w:val="64"/>
          <w:sz w:val="22"/>
          <w:szCs w:val="22"/>
        </w:rPr>
        <w:t xml:space="preserve"> </w:t>
      </w:r>
      <w:r>
        <w:rPr>
          <w:rFonts w:ascii="仿宋" w:hAnsi="仿宋" w:eastAsia="仿宋" w:cs="仿宋"/>
          <w:b/>
          <w:bCs/>
          <w:spacing w:val="3"/>
          <w:sz w:val="22"/>
          <w:szCs w:val="22"/>
        </w:rPr>
        <w:t>合同争议的解决</w:t>
      </w:r>
    </w:p>
    <w:p>
      <w:pPr>
        <w:spacing w:before="295" w:line="466" w:lineRule="auto"/>
        <w:ind w:right="19" w:firstLine="480"/>
        <w:rPr>
          <w:rFonts w:ascii="仿宋" w:hAnsi="仿宋" w:eastAsia="仿宋" w:cs="仿宋"/>
          <w:sz w:val="22"/>
          <w:szCs w:val="22"/>
        </w:rPr>
      </w:pPr>
      <w:r>
        <w:rPr>
          <w:rFonts w:ascii="仿宋" w:hAnsi="仿宋" w:eastAsia="仿宋" w:cs="仿宋"/>
          <w:spacing w:val="20"/>
          <w:sz w:val="22"/>
          <w:szCs w:val="22"/>
        </w:rPr>
        <w:t>本合同履行过程中发生的任何争议，双方当事人均可通过和解或者调解解决；不愿</w:t>
      </w:r>
      <w:r>
        <w:rPr>
          <w:rFonts w:ascii="仿宋" w:hAnsi="仿宋" w:eastAsia="仿宋" w:cs="仿宋"/>
          <w:spacing w:val="8"/>
          <w:sz w:val="22"/>
          <w:szCs w:val="22"/>
        </w:rPr>
        <w:t xml:space="preserve"> </w:t>
      </w:r>
      <w:r>
        <w:rPr>
          <w:rFonts w:ascii="仿宋" w:hAnsi="仿宋" w:eastAsia="仿宋" w:cs="仿宋"/>
          <w:spacing w:val="14"/>
          <w:sz w:val="22"/>
          <w:szCs w:val="22"/>
        </w:rPr>
        <w:t>和解、调解或者和解、调解不成的，可以选择下列第</w:t>
      </w:r>
      <w:r>
        <w:rPr>
          <w:rFonts w:ascii="仿宋" w:hAnsi="仿宋" w:eastAsia="仿宋" w:cs="仿宋"/>
          <w:spacing w:val="-104"/>
          <w:sz w:val="22"/>
          <w:szCs w:val="22"/>
        </w:rPr>
        <w:t xml:space="preserve"> </w:t>
      </w:r>
      <w:r>
        <w:rPr>
          <w:rFonts w:ascii="仿宋" w:hAnsi="仿宋" w:eastAsia="仿宋" w:cs="仿宋"/>
          <w:spacing w:val="14"/>
          <w:sz w:val="22"/>
          <w:szCs w:val="22"/>
          <w:u w:val="single" w:color="auto"/>
        </w:rPr>
        <w:t xml:space="preserve">  2  </w:t>
      </w:r>
      <w:r>
        <w:rPr>
          <w:rFonts w:ascii="仿宋" w:hAnsi="仿宋" w:eastAsia="仿宋" w:cs="仿宋"/>
          <w:spacing w:val="-74"/>
          <w:sz w:val="22"/>
          <w:szCs w:val="22"/>
        </w:rPr>
        <w:t xml:space="preserve"> </w:t>
      </w:r>
      <w:r>
        <w:rPr>
          <w:rFonts w:ascii="仿宋" w:hAnsi="仿宋" w:eastAsia="仿宋" w:cs="仿宋"/>
          <w:spacing w:val="14"/>
          <w:sz w:val="22"/>
          <w:szCs w:val="22"/>
        </w:rPr>
        <w:t>种方式解决：</w:t>
      </w:r>
    </w:p>
    <w:p>
      <w:pPr>
        <w:spacing w:before="3" w:line="293" w:lineRule="auto"/>
        <w:ind w:left="9" w:right="4" w:firstLine="491"/>
        <w:rPr>
          <w:rFonts w:ascii="仿宋" w:hAnsi="仿宋" w:eastAsia="仿宋" w:cs="仿宋"/>
          <w:sz w:val="22"/>
          <w:szCs w:val="22"/>
        </w:rPr>
      </w:pPr>
      <w:r>
        <w:rPr>
          <w:rFonts w:ascii="仿宋" w:hAnsi="仿宋" w:eastAsia="仿宋" w:cs="仿宋"/>
          <w:spacing w:val="14"/>
          <w:sz w:val="22"/>
          <w:szCs w:val="22"/>
        </w:rPr>
        <w:t>1.7.1</w:t>
      </w:r>
      <w:r>
        <w:rPr>
          <w:rFonts w:ascii="仿宋" w:hAnsi="仿宋" w:eastAsia="仿宋" w:cs="仿宋"/>
          <w:spacing w:val="53"/>
          <w:sz w:val="22"/>
          <w:szCs w:val="22"/>
        </w:rPr>
        <w:t xml:space="preserve"> </w:t>
      </w:r>
      <w:r>
        <w:rPr>
          <w:rFonts w:ascii="仿宋" w:hAnsi="仿宋" w:eastAsia="仿宋" w:cs="仿宋"/>
          <w:spacing w:val="14"/>
          <w:sz w:val="22"/>
          <w:szCs w:val="22"/>
        </w:rPr>
        <w:t>将争议提交</w:t>
      </w:r>
      <w:r>
        <w:rPr>
          <w:rFonts w:ascii="仿宋" w:hAnsi="仿宋" w:eastAsia="仿宋" w:cs="仿宋"/>
          <w:spacing w:val="-102"/>
          <w:sz w:val="22"/>
          <w:szCs w:val="22"/>
        </w:rPr>
        <w:t xml:space="preserve"> </w:t>
      </w:r>
      <w:r>
        <w:rPr>
          <w:rFonts w:ascii="仿宋" w:hAnsi="仿宋" w:eastAsia="仿宋" w:cs="仿宋"/>
          <w:spacing w:val="4"/>
          <w:sz w:val="22"/>
          <w:szCs w:val="22"/>
          <w:u w:val="single" w:color="auto"/>
        </w:rPr>
        <w:t xml:space="preserve">               </w:t>
      </w:r>
      <w:r>
        <w:rPr>
          <w:rFonts w:ascii="仿宋" w:hAnsi="仿宋" w:eastAsia="仿宋" w:cs="仿宋"/>
          <w:spacing w:val="-51"/>
          <w:sz w:val="22"/>
          <w:szCs w:val="22"/>
        </w:rPr>
        <w:t xml:space="preserve"> </w:t>
      </w:r>
      <w:r>
        <w:rPr>
          <w:rFonts w:ascii="仿宋" w:hAnsi="仿宋" w:eastAsia="仿宋" w:cs="仿宋"/>
          <w:spacing w:val="14"/>
          <w:sz w:val="22"/>
          <w:szCs w:val="22"/>
        </w:rPr>
        <w:t>仲裁委员会依申请仲裁时其现行有效的仲裁规则</w:t>
      </w:r>
      <w:r>
        <w:rPr>
          <w:rFonts w:ascii="仿宋" w:hAnsi="仿宋" w:eastAsia="仿宋" w:cs="仿宋"/>
          <w:sz w:val="22"/>
          <w:szCs w:val="22"/>
        </w:rPr>
        <w:t xml:space="preserve"> </w:t>
      </w:r>
      <w:r>
        <w:rPr>
          <w:rFonts w:ascii="仿宋" w:hAnsi="仿宋" w:eastAsia="仿宋" w:cs="仿宋"/>
          <w:spacing w:val="-4"/>
          <w:sz w:val="22"/>
          <w:szCs w:val="22"/>
        </w:rPr>
        <w:t>裁决；</w:t>
      </w:r>
    </w:p>
    <w:p>
      <w:pPr>
        <w:pStyle w:val="5"/>
        <w:spacing w:line="335" w:lineRule="auto"/>
      </w:pPr>
    </w:p>
    <w:p>
      <w:pPr>
        <w:spacing w:before="72" w:line="228" w:lineRule="auto"/>
        <w:ind w:left="502"/>
        <w:outlineLvl w:val="3"/>
        <w:rPr>
          <w:rFonts w:ascii="仿宋" w:hAnsi="仿宋" w:eastAsia="仿宋" w:cs="仿宋"/>
          <w:sz w:val="22"/>
          <w:szCs w:val="22"/>
        </w:rPr>
      </w:pPr>
      <w:r>
        <w:rPr>
          <w:rFonts w:ascii="仿宋" w:hAnsi="仿宋" w:eastAsia="仿宋" w:cs="仿宋"/>
          <w:spacing w:val="1"/>
          <w:sz w:val="22"/>
          <w:szCs w:val="22"/>
        </w:rPr>
        <w:t>1.7.2  向</w:t>
      </w:r>
      <w:r>
        <w:rPr>
          <w:rFonts w:ascii="仿宋" w:hAnsi="仿宋" w:eastAsia="仿宋" w:cs="仿宋"/>
          <w:spacing w:val="1"/>
          <w:sz w:val="22"/>
          <w:szCs w:val="22"/>
          <w:u w:val="single" w:color="auto"/>
        </w:rPr>
        <w:t xml:space="preserve">    甲方所在地   </w:t>
      </w:r>
      <w:r>
        <w:rPr>
          <w:rFonts w:ascii="仿宋" w:hAnsi="仿宋" w:eastAsia="仿宋" w:cs="仿宋"/>
          <w:spacing w:val="-72"/>
          <w:sz w:val="22"/>
          <w:szCs w:val="22"/>
        </w:rPr>
        <w:t xml:space="preserve"> </w:t>
      </w:r>
      <w:r>
        <w:rPr>
          <w:rFonts w:ascii="仿宋" w:hAnsi="仿宋" w:eastAsia="仿宋" w:cs="仿宋"/>
          <w:spacing w:val="1"/>
          <w:sz w:val="22"/>
          <w:szCs w:val="22"/>
        </w:rPr>
        <w:t>人民</w:t>
      </w:r>
      <w:r>
        <w:rPr>
          <w:rFonts w:ascii="仿宋" w:hAnsi="仿宋" w:eastAsia="仿宋" w:cs="仿宋"/>
          <w:sz w:val="22"/>
          <w:szCs w:val="22"/>
        </w:rPr>
        <w:t>法院起诉。</w:t>
      </w:r>
    </w:p>
    <w:p>
      <w:pPr>
        <w:spacing w:before="292" w:line="232" w:lineRule="auto"/>
        <w:ind w:left="502"/>
        <w:outlineLvl w:val="2"/>
        <w:rPr>
          <w:rFonts w:ascii="仿宋" w:hAnsi="仿宋" w:eastAsia="仿宋" w:cs="仿宋"/>
          <w:sz w:val="22"/>
          <w:szCs w:val="22"/>
        </w:rPr>
      </w:pPr>
      <w:r>
        <w:rPr>
          <w:rFonts w:ascii="仿宋" w:hAnsi="仿宋" w:eastAsia="仿宋" w:cs="仿宋"/>
          <w:b/>
          <w:bCs/>
          <w:spacing w:val="-2"/>
          <w:sz w:val="22"/>
          <w:szCs w:val="22"/>
        </w:rPr>
        <w:t>1.8</w:t>
      </w:r>
      <w:r>
        <w:rPr>
          <w:rFonts w:ascii="仿宋" w:hAnsi="仿宋" w:eastAsia="仿宋" w:cs="仿宋"/>
          <w:spacing w:val="60"/>
          <w:sz w:val="22"/>
          <w:szCs w:val="22"/>
        </w:rPr>
        <w:t xml:space="preserve"> </w:t>
      </w:r>
      <w:r>
        <w:rPr>
          <w:rFonts w:ascii="仿宋" w:hAnsi="仿宋" w:eastAsia="仿宋" w:cs="仿宋"/>
          <w:b/>
          <w:bCs/>
          <w:spacing w:val="-2"/>
          <w:sz w:val="22"/>
          <w:szCs w:val="22"/>
        </w:rPr>
        <w:t>合同生效</w:t>
      </w:r>
    </w:p>
    <w:p>
      <w:pPr>
        <w:spacing w:before="281" w:line="231" w:lineRule="auto"/>
        <w:ind w:left="484"/>
        <w:rPr>
          <w:rFonts w:ascii="仿宋" w:hAnsi="仿宋" w:eastAsia="仿宋" w:cs="仿宋"/>
          <w:sz w:val="22"/>
          <w:szCs w:val="22"/>
        </w:rPr>
      </w:pPr>
      <w:r>
        <w:rPr>
          <w:rFonts w:ascii="仿宋" w:hAnsi="仿宋" w:eastAsia="仿宋" w:cs="仿宋"/>
          <w:spacing w:val="14"/>
          <w:sz w:val="22"/>
          <w:szCs w:val="22"/>
        </w:rPr>
        <w:t>本合同自双方当事人盖章或者签字时生效。</w:t>
      </w:r>
    </w:p>
    <w:p>
      <w:pPr>
        <w:pStyle w:val="5"/>
        <w:spacing w:line="256" w:lineRule="auto"/>
      </w:pPr>
    </w:p>
    <w:p>
      <w:pPr>
        <w:pStyle w:val="5"/>
        <w:spacing w:line="256" w:lineRule="auto"/>
      </w:pPr>
    </w:p>
    <w:p>
      <w:pPr>
        <w:pStyle w:val="5"/>
        <w:spacing w:line="257" w:lineRule="auto"/>
      </w:pPr>
    </w:p>
    <w:p>
      <w:pPr>
        <w:spacing w:before="71" w:line="231" w:lineRule="auto"/>
        <w:ind w:left="64"/>
        <w:rPr>
          <w:rFonts w:ascii="仿宋" w:hAnsi="仿宋" w:eastAsia="仿宋" w:cs="仿宋"/>
          <w:sz w:val="22"/>
          <w:szCs w:val="22"/>
        </w:rPr>
      </w:pPr>
      <w:r>
        <w:rPr>
          <w:rFonts w:ascii="仿宋" w:hAnsi="仿宋" w:eastAsia="仿宋" w:cs="仿宋"/>
          <w:b/>
          <w:bCs/>
          <w:spacing w:val="-12"/>
          <w:sz w:val="22"/>
          <w:szCs w:val="22"/>
        </w:rPr>
        <w:t>甲方</w:t>
      </w:r>
      <w:r>
        <w:rPr>
          <w:rFonts w:ascii="仿宋" w:hAnsi="仿宋" w:eastAsia="仿宋" w:cs="仿宋"/>
          <w:spacing w:val="-12"/>
          <w:sz w:val="22"/>
          <w:szCs w:val="22"/>
        </w:rPr>
        <w:t>：</w:t>
      </w:r>
      <w:r>
        <w:rPr>
          <w:rFonts w:ascii="仿宋" w:hAnsi="仿宋" w:eastAsia="仿宋" w:cs="仿宋"/>
          <w:spacing w:val="3"/>
          <w:sz w:val="22"/>
          <w:szCs w:val="22"/>
        </w:rPr>
        <w:t xml:space="preserve">                    </w:t>
      </w:r>
      <w:r>
        <w:rPr>
          <w:rFonts w:ascii="仿宋" w:hAnsi="仿宋" w:eastAsia="仿宋" w:cs="仿宋"/>
          <w:spacing w:val="2"/>
          <w:sz w:val="22"/>
          <w:szCs w:val="22"/>
        </w:rPr>
        <w:t xml:space="preserve">                  </w:t>
      </w:r>
      <w:r>
        <w:rPr>
          <w:rFonts w:ascii="仿宋" w:hAnsi="仿宋" w:eastAsia="仿宋" w:cs="仿宋"/>
          <w:b/>
          <w:bCs/>
          <w:spacing w:val="-12"/>
          <w:sz w:val="22"/>
          <w:szCs w:val="22"/>
        </w:rPr>
        <w:t>乙方</w:t>
      </w:r>
      <w:r>
        <w:rPr>
          <w:rFonts w:ascii="仿宋" w:hAnsi="仿宋" w:eastAsia="仿宋" w:cs="仿宋"/>
          <w:spacing w:val="-12"/>
          <w:sz w:val="22"/>
          <w:szCs w:val="22"/>
        </w:rPr>
        <w:t>：</w:t>
      </w:r>
    </w:p>
    <w:p>
      <w:pPr>
        <w:spacing w:before="285" w:line="230" w:lineRule="auto"/>
        <w:ind w:left="10"/>
        <w:rPr>
          <w:rFonts w:ascii="仿宋" w:hAnsi="仿宋" w:eastAsia="仿宋" w:cs="仿宋"/>
          <w:sz w:val="22"/>
          <w:szCs w:val="22"/>
        </w:rPr>
      </w:pPr>
      <w:r>
        <w:rPr>
          <w:rFonts w:ascii="仿宋" w:hAnsi="仿宋" w:eastAsia="仿宋" w:cs="仿宋"/>
          <w:spacing w:val="10"/>
          <w:sz w:val="22"/>
          <w:szCs w:val="22"/>
        </w:rPr>
        <w:t>统一社会信用代码：</w:t>
      </w:r>
      <w:r>
        <w:rPr>
          <w:rFonts w:ascii="仿宋" w:hAnsi="仿宋" w:eastAsia="仿宋" w:cs="仿宋"/>
          <w:spacing w:val="4"/>
          <w:sz w:val="22"/>
          <w:szCs w:val="22"/>
        </w:rPr>
        <w:t xml:space="preserve">                        </w:t>
      </w:r>
      <w:r>
        <w:rPr>
          <w:rFonts w:ascii="仿宋" w:hAnsi="仿宋" w:eastAsia="仿宋" w:cs="仿宋"/>
          <w:spacing w:val="10"/>
          <w:sz w:val="22"/>
          <w:szCs w:val="22"/>
        </w:rPr>
        <w:t>统一社会信用代码或身份证号码：</w:t>
      </w:r>
    </w:p>
    <w:p>
      <w:pPr>
        <w:spacing w:line="230" w:lineRule="auto"/>
        <w:rPr>
          <w:rFonts w:ascii="仿宋" w:hAnsi="仿宋" w:eastAsia="仿宋" w:cs="仿宋"/>
          <w:sz w:val="22"/>
          <w:szCs w:val="22"/>
        </w:rPr>
        <w:sectPr>
          <w:footerReference r:id="rId23" w:type="default"/>
          <w:pgSz w:w="11906" w:h="16839"/>
          <w:pgMar w:top="1431" w:right="1310" w:bottom="1053" w:left="1444" w:header="0" w:footer="902" w:gutter="0"/>
          <w:pgNumType w:fmt="decimal"/>
          <w:cols w:space="720" w:num="1"/>
        </w:sectPr>
      </w:pPr>
    </w:p>
    <w:p>
      <w:pPr>
        <w:spacing w:before="251" w:line="230" w:lineRule="auto"/>
        <w:ind w:left="4"/>
        <w:rPr>
          <w:rFonts w:ascii="仿宋" w:hAnsi="仿宋" w:eastAsia="仿宋" w:cs="仿宋"/>
          <w:sz w:val="22"/>
          <w:szCs w:val="22"/>
        </w:rPr>
      </w:pPr>
      <w:r>
        <w:rPr>
          <w:rFonts w:ascii="仿宋" w:hAnsi="仿宋" w:eastAsia="仿宋" w:cs="仿宋"/>
          <w:spacing w:val="-1"/>
          <w:sz w:val="22"/>
          <w:szCs w:val="22"/>
        </w:rPr>
        <w:t>住所：</w:t>
      </w:r>
      <w:r>
        <w:rPr>
          <w:rFonts w:ascii="仿宋" w:hAnsi="仿宋" w:eastAsia="仿宋" w:cs="仿宋"/>
          <w:spacing w:val="1"/>
          <w:sz w:val="22"/>
          <w:szCs w:val="22"/>
        </w:rPr>
        <w:t xml:space="preserve">                                      </w:t>
      </w:r>
      <w:r>
        <w:rPr>
          <w:rFonts w:ascii="仿宋" w:hAnsi="仿宋" w:eastAsia="仿宋" w:cs="仿宋"/>
          <w:spacing w:val="-1"/>
          <w:sz w:val="22"/>
          <w:szCs w:val="22"/>
        </w:rPr>
        <w:t>住所：</w:t>
      </w:r>
    </w:p>
    <w:p>
      <w:pPr>
        <w:spacing w:before="284" w:line="232" w:lineRule="auto"/>
        <w:ind w:left="21"/>
        <w:rPr>
          <w:rFonts w:ascii="仿宋" w:hAnsi="仿宋" w:eastAsia="仿宋" w:cs="仿宋"/>
          <w:sz w:val="22"/>
          <w:szCs w:val="22"/>
        </w:rPr>
      </w:pPr>
      <w:r>
        <w:rPr>
          <w:rFonts w:ascii="仿宋" w:hAnsi="仿宋" w:eastAsia="仿宋" w:cs="仿宋"/>
          <w:spacing w:val="10"/>
          <w:sz w:val="22"/>
          <w:szCs w:val="22"/>
        </w:rPr>
        <w:t>法定代表人或</w:t>
      </w:r>
      <w:r>
        <w:rPr>
          <w:rFonts w:ascii="仿宋" w:hAnsi="仿宋" w:eastAsia="仿宋" w:cs="仿宋"/>
          <w:sz w:val="22"/>
          <w:szCs w:val="22"/>
        </w:rPr>
        <w:t xml:space="preserve">                                </w:t>
      </w:r>
      <w:r>
        <w:rPr>
          <w:rFonts w:ascii="仿宋" w:hAnsi="仿宋" w:eastAsia="仿宋" w:cs="仿宋"/>
          <w:spacing w:val="10"/>
          <w:sz w:val="22"/>
          <w:szCs w:val="22"/>
        </w:rPr>
        <w:t>法定代表人</w:t>
      </w:r>
    </w:p>
    <w:p>
      <w:pPr>
        <w:spacing w:before="283" w:line="231" w:lineRule="auto"/>
        <w:ind w:left="4"/>
        <w:rPr>
          <w:rFonts w:ascii="仿宋" w:hAnsi="仿宋" w:eastAsia="仿宋" w:cs="仿宋"/>
          <w:sz w:val="22"/>
          <w:szCs w:val="22"/>
        </w:rPr>
      </w:pPr>
      <w:r>
        <w:rPr>
          <w:rFonts w:ascii="仿宋" w:hAnsi="仿宋" w:eastAsia="仿宋" w:cs="仿宋"/>
          <w:spacing w:val="5"/>
          <w:sz w:val="22"/>
          <w:szCs w:val="22"/>
        </w:rPr>
        <w:t>授权代表（签字</w:t>
      </w:r>
      <w:r>
        <w:rPr>
          <w:rFonts w:ascii="仿宋" w:hAnsi="仿宋" w:eastAsia="仿宋" w:cs="仿宋"/>
          <w:spacing w:val="-7"/>
          <w:sz w:val="22"/>
          <w:szCs w:val="22"/>
        </w:rPr>
        <w:t>）</w:t>
      </w:r>
      <w:r>
        <w:rPr>
          <w:rFonts w:ascii="仿宋" w:hAnsi="仿宋" w:eastAsia="仿宋" w:cs="仿宋"/>
          <w:spacing w:val="-65"/>
          <w:sz w:val="22"/>
          <w:szCs w:val="22"/>
        </w:rPr>
        <w:t xml:space="preserve"> </w:t>
      </w:r>
      <w:r>
        <w:rPr>
          <w:rFonts w:ascii="仿宋" w:hAnsi="仿宋" w:eastAsia="仿宋" w:cs="仿宋"/>
          <w:spacing w:val="-7"/>
          <w:sz w:val="22"/>
          <w:szCs w:val="22"/>
        </w:rPr>
        <w:t>：</w:t>
      </w:r>
      <w:r>
        <w:rPr>
          <w:rFonts w:ascii="仿宋" w:hAnsi="仿宋" w:eastAsia="仿宋" w:cs="仿宋"/>
          <w:spacing w:val="1"/>
          <w:sz w:val="22"/>
          <w:szCs w:val="22"/>
        </w:rPr>
        <w:t xml:space="preserve">                           </w:t>
      </w:r>
      <w:r>
        <w:rPr>
          <w:rFonts w:ascii="仿宋" w:hAnsi="仿宋" w:eastAsia="仿宋" w:cs="仿宋"/>
          <w:spacing w:val="5"/>
          <w:sz w:val="22"/>
          <w:szCs w:val="22"/>
        </w:rPr>
        <w:t>或授权代表（签字）</w:t>
      </w:r>
      <w:r>
        <w:rPr>
          <w:rFonts w:ascii="仿宋" w:hAnsi="仿宋" w:eastAsia="仿宋" w:cs="仿宋"/>
          <w:spacing w:val="50"/>
          <w:sz w:val="22"/>
          <w:szCs w:val="22"/>
        </w:rPr>
        <w:t xml:space="preserve"> </w:t>
      </w:r>
      <w:r>
        <w:rPr>
          <w:rFonts w:ascii="仿宋" w:hAnsi="仿宋" w:eastAsia="仿宋" w:cs="仿宋"/>
          <w:spacing w:val="5"/>
          <w:sz w:val="22"/>
          <w:szCs w:val="22"/>
        </w:rPr>
        <w:t>:</w:t>
      </w:r>
    </w:p>
    <w:p>
      <w:pPr>
        <w:spacing w:before="284" w:line="233" w:lineRule="auto"/>
        <w:rPr>
          <w:rFonts w:ascii="仿宋" w:hAnsi="仿宋" w:eastAsia="仿宋" w:cs="仿宋"/>
          <w:sz w:val="22"/>
          <w:szCs w:val="22"/>
        </w:rPr>
      </w:pPr>
      <w:r>
        <w:rPr>
          <w:rFonts w:ascii="仿宋" w:hAnsi="仿宋" w:eastAsia="仿宋" w:cs="仿宋"/>
          <w:spacing w:val="3"/>
          <w:sz w:val="22"/>
          <w:szCs w:val="22"/>
        </w:rPr>
        <w:t>联系人：</w:t>
      </w:r>
      <w:r>
        <w:rPr>
          <w:rFonts w:ascii="仿宋" w:hAnsi="仿宋" w:eastAsia="仿宋" w:cs="仿宋"/>
          <w:spacing w:val="1"/>
          <w:sz w:val="22"/>
          <w:szCs w:val="22"/>
        </w:rPr>
        <w:t xml:space="preserve">                                    </w:t>
      </w:r>
      <w:r>
        <w:rPr>
          <w:rFonts w:ascii="仿宋" w:hAnsi="仿宋" w:eastAsia="仿宋" w:cs="仿宋"/>
          <w:spacing w:val="3"/>
          <w:sz w:val="22"/>
          <w:szCs w:val="22"/>
        </w:rPr>
        <w:t>联系人：</w:t>
      </w:r>
    </w:p>
    <w:p>
      <w:pPr>
        <w:spacing w:before="281" w:line="232" w:lineRule="auto"/>
        <w:ind w:left="9"/>
        <w:rPr>
          <w:rFonts w:ascii="仿宋" w:hAnsi="仿宋" w:eastAsia="仿宋" w:cs="仿宋"/>
          <w:sz w:val="22"/>
          <w:szCs w:val="22"/>
        </w:rPr>
      </w:pPr>
      <w:r>
        <w:rPr>
          <w:rFonts w:ascii="仿宋" w:hAnsi="仿宋" w:eastAsia="仿宋" w:cs="仿宋"/>
          <w:spacing w:val="5"/>
          <w:sz w:val="22"/>
          <w:szCs w:val="22"/>
        </w:rPr>
        <w:t>约定送达地址：</w:t>
      </w:r>
      <w:r>
        <w:rPr>
          <w:rFonts w:ascii="仿宋" w:hAnsi="仿宋" w:eastAsia="仿宋" w:cs="仿宋"/>
          <w:spacing w:val="1"/>
          <w:sz w:val="22"/>
          <w:szCs w:val="22"/>
        </w:rPr>
        <w:t xml:space="preserve">                              </w:t>
      </w:r>
      <w:r>
        <w:rPr>
          <w:rFonts w:ascii="仿宋" w:hAnsi="仿宋" w:eastAsia="仿宋" w:cs="仿宋"/>
          <w:spacing w:val="5"/>
          <w:sz w:val="22"/>
          <w:szCs w:val="22"/>
        </w:rPr>
        <w:t>约定送达地址：</w:t>
      </w:r>
    </w:p>
    <w:p>
      <w:pPr>
        <w:spacing w:before="280" w:line="230" w:lineRule="auto"/>
        <w:ind w:left="41"/>
        <w:rPr>
          <w:rFonts w:ascii="仿宋" w:hAnsi="仿宋" w:eastAsia="仿宋" w:cs="仿宋"/>
          <w:sz w:val="22"/>
          <w:szCs w:val="22"/>
        </w:rPr>
      </w:pPr>
      <w:r>
        <w:rPr>
          <w:rFonts w:ascii="仿宋" w:hAnsi="仿宋" w:eastAsia="仿宋" w:cs="仿宋"/>
          <w:spacing w:val="1"/>
          <w:sz w:val="22"/>
          <w:szCs w:val="22"/>
        </w:rPr>
        <w:t>邮政编码：                                  邮政编码：</w:t>
      </w:r>
    </w:p>
    <w:p>
      <w:pPr>
        <w:spacing w:before="287" w:line="232" w:lineRule="auto"/>
        <w:ind w:left="56"/>
        <w:rPr>
          <w:rFonts w:ascii="仿宋" w:hAnsi="仿宋" w:eastAsia="仿宋" w:cs="仿宋"/>
          <w:sz w:val="22"/>
          <w:szCs w:val="22"/>
        </w:rPr>
      </w:pPr>
      <w:r>
        <w:rPr>
          <w:rFonts w:ascii="仿宋" w:hAnsi="仿宋" w:eastAsia="仿宋" w:cs="仿宋"/>
          <w:spacing w:val="-3"/>
          <w:sz w:val="22"/>
          <w:szCs w:val="22"/>
        </w:rPr>
        <w:t xml:space="preserve">电话:                                         </w:t>
      </w:r>
      <w:r>
        <w:rPr>
          <w:rFonts w:ascii="仿宋" w:hAnsi="仿宋" w:eastAsia="仿宋" w:cs="仿宋"/>
          <w:spacing w:val="-4"/>
          <w:sz w:val="22"/>
          <w:szCs w:val="22"/>
        </w:rPr>
        <w:t>电话:</w:t>
      </w:r>
    </w:p>
    <w:p>
      <w:pPr>
        <w:spacing w:before="282" w:line="232" w:lineRule="auto"/>
        <w:ind w:left="10"/>
        <w:rPr>
          <w:rFonts w:ascii="仿宋" w:hAnsi="仿宋" w:eastAsia="仿宋" w:cs="仿宋"/>
          <w:sz w:val="22"/>
          <w:szCs w:val="22"/>
        </w:rPr>
      </w:pPr>
      <w:r>
        <w:rPr>
          <w:rFonts w:ascii="仿宋" w:hAnsi="仿宋" w:eastAsia="仿宋" w:cs="仿宋"/>
          <w:spacing w:val="5"/>
          <w:sz w:val="22"/>
          <w:szCs w:val="22"/>
        </w:rPr>
        <w:t xml:space="preserve">传真:                                </w:t>
      </w:r>
      <w:r>
        <w:rPr>
          <w:rFonts w:ascii="仿宋" w:hAnsi="仿宋" w:eastAsia="仿宋" w:cs="仿宋"/>
          <w:spacing w:val="4"/>
          <w:sz w:val="22"/>
          <w:szCs w:val="22"/>
        </w:rPr>
        <w:t xml:space="preserve">      传真:</w:t>
      </w:r>
    </w:p>
    <w:p>
      <w:pPr>
        <w:spacing w:before="282" w:line="229" w:lineRule="auto"/>
        <w:ind w:left="56"/>
        <w:rPr>
          <w:rFonts w:ascii="仿宋" w:hAnsi="仿宋" w:eastAsia="仿宋" w:cs="仿宋"/>
          <w:sz w:val="22"/>
          <w:szCs w:val="22"/>
        </w:rPr>
      </w:pPr>
      <w:r>
        <w:rPr>
          <w:rFonts w:ascii="仿宋" w:hAnsi="仿宋" w:eastAsia="仿宋" w:cs="仿宋"/>
          <w:spacing w:val="-2"/>
          <w:sz w:val="22"/>
          <w:szCs w:val="22"/>
        </w:rPr>
        <w:t>电子邮箱：</w:t>
      </w:r>
      <w:r>
        <w:rPr>
          <w:rFonts w:ascii="仿宋" w:hAnsi="仿宋" w:eastAsia="仿宋" w:cs="仿宋"/>
          <w:spacing w:val="2"/>
          <w:sz w:val="22"/>
          <w:szCs w:val="22"/>
        </w:rPr>
        <w:t xml:space="preserve">                          </w:t>
      </w:r>
      <w:r>
        <w:rPr>
          <w:rFonts w:ascii="仿宋" w:hAnsi="仿宋" w:eastAsia="仿宋" w:cs="仿宋"/>
          <w:spacing w:val="1"/>
          <w:sz w:val="22"/>
          <w:szCs w:val="22"/>
        </w:rPr>
        <w:t xml:space="preserve">        </w:t>
      </w:r>
      <w:r>
        <w:rPr>
          <w:rFonts w:ascii="仿宋" w:hAnsi="仿宋" w:eastAsia="仿宋" w:cs="仿宋"/>
          <w:spacing w:val="-2"/>
          <w:sz w:val="22"/>
          <w:szCs w:val="22"/>
        </w:rPr>
        <w:t>电子邮箱：</w:t>
      </w:r>
    </w:p>
    <w:p>
      <w:pPr>
        <w:spacing w:before="286" w:line="229" w:lineRule="auto"/>
        <w:ind w:left="4"/>
        <w:rPr>
          <w:rFonts w:ascii="仿宋" w:hAnsi="仿宋" w:eastAsia="仿宋" w:cs="仿宋"/>
          <w:sz w:val="22"/>
          <w:szCs w:val="22"/>
        </w:rPr>
      </w:pPr>
      <w:r>
        <w:rPr>
          <w:rFonts w:ascii="仿宋" w:hAnsi="仿宋" w:eastAsia="仿宋" w:cs="仿宋"/>
          <w:spacing w:val="4"/>
          <w:sz w:val="22"/>
          <w:szCs w:val="22"/>
        </w:rPr>
        <w:t>开户银行：</w:t>
      </w:r>
      <w:r>
        <w:rPr>
          <w:rFonts w:ascii="仿宋" w:hAnsi="仿宋" w:eastAsia="仿宋" w:cs="仿宋"/>
          <w:spacing w:val="1"/>
          <w:sz w:val="22"/>
          <w:szCs w:val="22"/>
        </w:rPr>
        <w:t xml:space="preserve">                                  </w:t>
      </w:r>
      <w:r>
        <w:rPr>
          <w:rFonts w:ascii="仿宋" w:hAnsi="仿宋" w:eastAsia="仿宋" w:cs="仿宋"/>
          <w:spacing w:val="4"/>
          <w:sz w:val="22"/>
          <w:szCs w:val="22"/>
        </w:rPr>
        <w:t>开户银行：</w:t>
      </w:r>
    </w:p>
    <w:p>
      <w:pPr>
        <w:spacing w:before="286" w:line="229" w:lineRule="auto"/>
        <w:ind w:left="4"/>
        <w:rPr>
          <w:rFonts w:ascii="仿宋" w:hAnsi="仿宋" w:eastAsia="仿宋" w:cs="仿宋"/>
          <w:sz w:val="22"/>
          <w:szCs w:val="22"/>
        </w:rPr>
      </w:pPr>
      <w:r>
        <w:rPr>
          <w:rFonts w:ascii="仿宋" w:hAnsi="仿宋" w:eastAsia="仿宋" w:cs="仿宋"/>
          <w:spacing w:val="4"/>
          <w:sz w:val="22"/>
          <w:szCs w:val="22"/>
        </w:rPr>
        <w:t>开户名称：</w:t>
      </w:r>
      <w:r>
        <w:rPr>
          <w:rFonts w:ascii="仿宋" w:hAnsi="仿宋" w:eastAsia="仿宋" w:cs="仿宋"/>
          <w:spacing w:val="1"/>
          <w:sz w:val="22"/>
          <w:szCs w:val="22"/>
        </w:rPr>
        <w:t xml:space="preserve">                                  </w:t>
      </w:r>
      <w:r>
        <w:rPr>
          <w:rFonts w:ascii="仿宋" w:hAnsi="仿宋" w:eastAsia="仿宋" w:cs="仿宋"/>
          <w:spacing w:val="4"/>
          <w:sz w:val="22"/>
          <w:szCs w:val="22"/>
        </w:rPr>
        <w:t>开户名称：</w:t>
      </w:r>
    </w:p>
    <w:p>
      <w:pPr>
        <w:spacing w:before="288" w:line="231" w:lineRule="auto"/>
        <w:ind w:left="4"/>
        <w:rPr>
          <w:rFonts w:ascii="仿宋" w:hAnsi="仿宋" w:eastAsia="仿宋" w:cs="仿宋"/>
          <w:sz w:val="22"/>
          <w:szCs w:val="22"/>
        </w:rPr>
      </w:pPr>
      <w:r>
        <w:rPr>
          <w:rFonts w:ascii="仿宋" w:hAnsi="仿宋" w:eastAsia="仿宋" w:cs="仿宋"/>
          <w:spacing w:val="4"/>
          <w:sz w:val="22"/>
          <w:szCs w:val="22"/>
        </w:rPr>
        <w:t>开户账号：</w:t>
      </w:r>
      <w:r>
        <w:rPr>
          <w:rFonts w:ascii="仿宋" w:hAnsi="仿宋" w:eastAsia="仿宋" w:cs="仿宋"/>
          <w:spacing w:val="1"/>
          <w:sz w:val="22"/>
          <w:szCs w:val="22"/>
        </w:rPr>
        <w:t xml:space="preserve">                                  </w:t>
      </w:r>
      <w:r>
        <w:rPr>
          <w:rFonts w:ascii="仿宋" w:hAnsi="仿宋" w:eastAsia="仿宋" w:cs="仿宋"/>
          <w:spacing w:val="4"/>
          <w:sz w:val="22"/>
          <w:szCs w:val="22"/>
        </w:rPr>
        <w:t>开户账号：</w:t>
      </w:r>
    </w:p>
    <w:p>
      <w:pPr>
        <w:spacing w:line="231" w:lineRule="auto"/>
        <w:rPr>
          <w:rFonts w:ascii="仿宋" w:hAnsi="仿宋" w:eastAsia="仿宋" w:cs="仿宋"/>
          <w:sz w:val="22"/>
          <w:szCs w:val="22"/>
        </w:rPr>
        <w:sectPr>
          <w:footerReference r:id="rId24" w:type="default"/>
          <w:pgSz w:w="11906" w:h="16839"/>
          <w:pgMar w:top="1431" w:right="1785" w:bottom="1053" w:left="1440" w:header="0" w:footer="902" w:gutter="0"/>
          <w:pgNumType w:fmt="decimal"/>
          <w:cols w:space="720" w:num="1"/>
        </w:sectPr>
      </w:pPr>
    </w:p>
    <w:p>
      <w:pPr>
        <w:spacing w:before="251" w:line="231" w:lineRule="auto"/>
        <w:ind w:left="3452"/>
        <w:outlineLvl w:val="1"/>
        <w:rPr>
          <w:rFonts w:ascii="仿宋" w:hAnsi="仿宋" w:eastAsia="仿宋" w:cs="仿宋"/>
          <w:sz w:val="22"/>
          <w:szCs w:val="22"/>
        </w:rPr>
      </w:pPr>
      <w:r>
        <w:rPr>
          <w:rFonts w:ascii="仿宋" w:hAnsi="仿宋" w:eastAsia="仿宋" w:cs="仿宋"/>
          <w:b/>
          <w:bCs/>
          <w:spacing w:val="5"/>
          <w:sz w:val="22"/>
          <w:szCs w:val="22"/>
        </w:rPr>
        <w:t>第二部分</w:t>
      </w:r>
      <w:r>
        <w:rPr>
          <w:rFonts w:ascii="仿宋" w:hAnsi="仿宋" w:eastAsia="仿宋" w:cs="仿宋"/>
          <w:spacing w:val="74"/>
          <w:sz w:val="22"/>
          <w:szCs w:val="22"/>
        </w:rPr>
        <w:t xml:space="preserve"> </w:t>
      </w:r>
      <w:r>
        <w:rPr>
          <w:rFonts w:ascii="仿宋" w:hAnsi="仿宋" w:eastAsia="仿宋" w:cs="仿宋"/>
          <w:b/>
          <w:bCs/>
          <w:spacing w:val="5"/>
          <w:sz w:val="22"/>
          <w:szCs w:val="22"/>
        </w:rPr>
        <w:t>合同一般条款</w:t>
      </w:r>
    </w:p>
    <w:p>
      <w:pPr>
        <w:spacing w:before="285" w:line="235" w:lineRule="auto"/>
        <w:ind w:left="473"/>
        <w:outlineLvl w:val="2"/>
        <w:rPr>
          <w:rFonts w:ascii="仿宋" w:hAnsi="仿宋" w:eastAsia="仿宋" w:cs="仿宋"/>
          <w:sz w:val="22"/>
          <w:szCs w:val="22"/>
        </w:rPr>
      </w:pPr>
      <w:r>
        <w:rPr>
          <w:rFonts w:ascii="仿宋" w:hAnsi="仿宋" w:eastAsia="仿宋" w:cs="仿宋"/>
          <w:b/>
          <w:bCs/>
          <w:spacing w:val="-2"/>
          <w:sz w:val="22"/>
          <w:szCs w:val="22"/>
        </w:rPr>
        <w:t>2.1</w:t>
      </w:r>
      <w:r>
        <w:rPr>
          <w:rFonts w:ascii="仿宋" w:hAnsi="仿宋" w:eastAsia="仿宋" w:cs="仿宋"/>
          <w:spacing w:val="49"/>
          <w:sz w:val="22"/>
          <w:szCs w:val="22"/>
        </w:rPr>
        <w:t xml:space="preserve"> </w:t>
      </w:r>
      <w:r>
        <w:rPr>
          <w:rFonts w:ascii="仿宋" w:hAnsi="仿宋" w:eastAsia="仿宋" w:cs="仿宋"/>
          <w:b/>
          <w:bCs/>
          <w:spacing w:val="-2"/>
          <w:sz w:val="22"/>
          <w:szCs w:val="22"/>
        </w:rPr>
        <w:t>定义</w:t>
      </w:r>
    </w:p>
    <w:p>
      <w:pPr>
        <w:spacing w:before="277" w:line="229" w:lineRule="auto"/>
        <w:ind w:left="484"/>
        <w:rPr>
          <w:rFonts w:ascii="仿宋" w:hAnsi="仿宋" w:eastAsia="仿宋" w:cs="仿宋"/>
          <w:sz w:val="22"/>
          <w:szCs w:val="22"/>
        </w:rPr>
      </w:pPr>
      <w:r>
        <w:rPr>
          <w:rFonts w:ascii="仿宋" w:hAnsi="仿宋" w:eastAsia="仿宋" w:cs="仿宋"/>
          <w:spacing w:val="14"/>
          <w:sz w:val="22"/>
          <w:szCs w:val="22"/>
        </w:rPr>
        <w:t>本合同中的下列词语应按以下内容进行解释：</w:t>
      </w:r>
    </w:p>
    <w:p>
      <w:pPr>
        <w:spacing w:before="296" w:line="292" w:lineRule="auto"/>
        <w:ind w:left="19" w:right="7" w:firstLine="454"/>
        <w:rPr>
          <w:rFonts w:ascii="仿宋" w:hAnsi="仿宋" w:eastAsia="仿宋" w:cs="仿宋"/>
          <w:sz w:val="22"/>
          <w:szCs w:val="22"/>
        </w:rPr>
      </w:pPr>
      <w:r>
        <w:rPr>
          <w:rFonts w:ascii="仿宋" w:hAnsi="仿宋" w:eastAsia="仿宋" w:cs="仿宋"/>
          <w:spacing w:val="16"/>
          <w:sz w:val="22"/>
          <w:szCs w:val="22"/>
        </w:rPr>
        <w:t>2.1.1</w:t>
      </w:r>
      <w:r>
        <w:rPr>
          <w:rFonts w:ascii="仿宋" w:hAnsi="仿宋" w:eastAsia="仿宋" w:cs="仿宋"/>
          <w:spacing w:val="40"/>
          <w:sz w:val="22"/>
          <w:szCs w:val="22"/>
        </w:rPr>
        <w:t xml:space="preserve"> </w:t>
      </w:r>
      <w:r>
        <w:rPr>
          <w:rFonts w:ascii="仿宋" w:hAnsi="仿宋" w:eastAsia="仿宋" w:cs="仿宋"/>
          <w:spacing w:val="16"/>
          <w:sz w:val="22"/>
          <w:szCs w:val="22"/>
        </w:rPr>
        <w:t>“</w:t>
      </w:r>
      <w:r>
        <w:rPr>
          <w:rFonts w:ascii="仿宋" w:hAnsi="仿宋" w:eastAsia="仿宋" w:cs="仿宋"/>
          <w:spacing w:val="-79"/>
          <w:sz w:val="22"/>
          <w:szCs w:val="22"/>
        </w:rPr>
        <w:t xml:space="preserve"> </w:t>
      </w:r>
      <w:r>
        <w:rPr>
          <w:rFonts w:ascii="仿宋" w:hAnsi="仿宋" w:eastAsia="仿宋" w:cs="仿宋"/>
          <w:spacing w:val="16"/>
          <w:sz w:val="22"/>
          <w:szCs w:val="22"/>
        </w:rPr>
        <w:t>合同</w:t>
      </w:r>
      <w:r>
        <w:rPr>
          <w:rFonts w:ascii="仿宋" w:hAnsi="仿宋" w:eastAsia="仿宋" w:cs="仿宋"/>
          <w:spacing w:val="-38"/>
          <w:sz w:val="22"/>
          <w:szCs w:val="22"/>
        </w:rPr>
        <w:t xml:space="preserve"> </w:t>
      </w:r>
      <w:r>
        <w:rPr>
          <w:rFonts w:ascii="仿宋" w:hAnsi="仿宋" w:eastAsia="仿宋" w:cs="仿宋"/>
          <w:spacing w:val="16"/>
          <w:sz w:val="22"/>
          <w:szCs w:val="22"/>
        </w:rPr>
        <w:t>”系指采购人和中标</w:t>
      </w:r>
      <w:r>
        <w:rPr>
          <w:rFonts w:hint="eastAsia" w:ascii="仿宋" w:hAnsi="仿宋" w:eastAsia="仿宋" w:cs="仿宋"/>
          <w:spacing w:val="16"/>
          <w:sz w:val="22"/>
          <w:szCs w:val="22"/>
          <w:lang w:eastAsia="zh-CN"/>
        </w:rPr>
        <w:t>投标人</w:t>
      </w:r>
      <w:r>
        <w:rPr>
          <w:rFonts w:ascii="仿宋" w:hAnsi="仿宋" w:eastAsia="仿宋" w:cs="仿宋"/>
          <w:spacing w:val="16"/>
          <w:sz w:val="22"/>
          <w:szCs w:val="22"/>
        </w:rPr>
        <w:t>签订的载明双方当事人所达成的协</w:t>
      </w:r>
      <w:r>
        <w:rPr>
          <w:rFonts w:ascii="仿宋" w:hAnsi="仿宋" w:eastAsia="仿宋" w:cs="仿宋"/>
          <w:spacing w:val="15"/>
          <w:sz w:val="22"/>
          <w:szCs w:val="22"/>
        </w:rPr>
        <w:t>议，并</w:t>
      </w:r>
      <w:r>
        <w:rPr>
          <w:rFonts w:ascii="仿宋" w:hAnsi="仿宋" w:eastAsia="仿宋" w:cs="仿宋"/>
          <w:sz w:val="22"/>
          <w:szCs w:val="22"/>
        </w:rPr>
        <w:t xml:space="preserve"> </w:t>
      </w:r>
      <w:r>
        <w:rPr>
          <w:rFonts w:ascii="仿宋" w:hAnsi="仿宋" w:eastAsia="仿宋" w:cs="仿宋"/>
          <w:spacing w:val="14"/>
          <w:sz w:val="22"/>
          <w:szCs w:val="22"/>
        </w:rPr>
        <w:t>包括所有的附件、附录和构成合同的其他文件。</w:t>
      </w:r>
    </w:p>
    <w:p>
      <w:pPr>
        <w:pStyle w:val="5"/>
        <w:spacing w:line="347" w:lineRule="auto"/>
      </w:pPr>
    </w:p>
    <w:p>
      <w:pPr>
        <w:spacing w:before="71" w:line="292" w:lineRule="auto"/>
        <w:ind w:right="7" w:firstLine="470"/>
        <w:rPr>
          <w:rFonts w:ascii="仿宋" w:hAnsi="仿宋" w:eastAsia="仿宋" w:cs="仿宋"/>
          <w:sz w:val="22"/>
          <w:szCs w:val="22"/>
        </w:rPr>
      </w:pPr>
      <w:r>
        <w:rPr>
          <w:rFonts w:ascii="仿宋" w:hAnsi="仿宋" w:eastAsia="仿宋" w:cs="仿宋"/>
          <w:spacing w:val="14"/>
          <w:sz w:val="22"/>
          <w:szCs w:val="22"/>
        </w:rPr>
        <w:t>2.1.2</w:t>
      </w:r>
      <w:r>
        <w:rPr>
          <w:rFonts w:ascii="仿宋" w:hAnsi="仿宋" w:eastAsia="仿宋" w:cs="仿宋"/>
          <w:spacing w:val="53"/>
          <w:sz w:val="22"/>
          <w:szCs w:val="22"/>
        </w:rPr>
        <w:t xml:space="preserve"> </w:t>
      </w:r>
      <w:r>
        <w:rPr>
          <w:rFonts w:ascii="仿宋" w:hAnsi="仿宋" w:eastAsia="仿宋" w:cs="仿宋"/>
          <w:spacing w:val="14"/>
          <w:sz w:val="22"/>
          <w:szCs w:val="22"/>
        </w:rPr>
        <w:t>“</w:t>
      </w:r>
      <w:r>
        <w:rPr>
          <w:rFonts w:ascii="仿宋" w:hAnsi="仿宋" w:eastAsia="仿宋" w:cs="仿宋"/>
          <w:spacing w:val="-78"/>
          <w:sz w:val="22"/>
          <w:szCs w:val="22"/>
        </w:rPr>
        <w:t xml:space="preserve"> </w:t>
      </w:r>
      <w:r>
        <w:rPr>
          <w:rFonts w:ascii="仿宋" w:hAnsi="仿宋" w:eastAsia="仿宋" w:cs="仿宋"/>
          <w:spacing w:val="14"/>
          <w:sz w:val="22"/>
          <w:szCs w:val="22"/>
        </w:rPr>
        <w:t>合同价</w:t>
      </w:r>
      <w:r>
        <w:rPr>
          <w:rFonts w:ascii="仿宋" w:hAnsi="仿宋" w:eastAsia="仿宋" w:cs="仿宋"/>
          <w:spacing w:val="-38"/>
          <w:sz w:val="22"/>
          <w:szCs w:val="22"/>
        </w:rPr>
        <w:t xml:space="preserve"> </w:t>
      </w:r>
      <w:r>
        <w:rPr>
          <w:rFonts w:ascii="仿宋" w:hAnsi="仿宋" w:eastAsia="仿宋" w:cs="仿宋"/>
          <w:spacing w:val="14"/>
          <w:sz w:val="22"/>
          <w:szCs w:val="22"/>
        </w:rPr>
        <w:t>”系指根据合同约定，</w:t>
      </w:r>
      <w:r>
        <w:rPr>
          <w:rFonts w:ascii="仿宋" w:hAnsi="仿宋" w:eastAsia="仿宋" w:cs="仿宋"/>
          <w:spacing w:val="-49"/>
          <w:sz w:val="22"/>
          <w:szCs w:val="22"/>
        </w:rPr>
        <w:t xml:space="preserve"> </w:t>
      </w:r>
      <w:r>
        <w:rPr>
          <w:rFonts w:ascii="仿宋" w:hAnsi="仿宋" w:eastAsia="仿宋" w:cs="仿宋"/>
          <w:spacing w:val="14"/>
          <w:sz w:val="22"/>
          <w:szCs w:val="22"/>
        </w:rPr>
        <w:t>中标</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在完全履行合同义务后，采购人</w:t>
      </w:r>
      <w:r>
        <w:rPr>
          <w:rFonts w:ascii="仿宋" w:hAnsi="仿宋" w:eastAsia="仿宋" w:cs="仿宋"/>
          <w:sz w:val="22"/>
          <w:szCs w:val="22"/>
        </w:rPr>
        <w:t xml:space="preserve"> </w:t>
      </w:r>
      <w:r>
        <w:rPr>
          <w:rFonts w:ascii="仿宋" w:hAnsi="仿宋" w:eastAsia="仿宋" w:cs="仿宋"/>
          <w:spacing w:val="12"/>
          <w:sz w:val="22"/>
          <w:szCs w:val="22"/>
        </w:rPr>
        <w:t>应支付给中标</w:t>
      </w:r>
      <w:r>
        <w:rPr>
          <w:rFonts w:hint="eastAsia" w:ascii="仿宋" w:hAnsi="仿宋" w:eastAsia="仿宋" w:cs="仿宋"/>
          <w:spacing w:val="12"/>
          <w:sz w:val="22"/>
          <w:szCs w:val="22"/>
          <w:lang w:eastAsia="zh-CN"/>
        </w:rPr>
        <w:t>投标人</w:t>
      </w:r>
      <w:r>
        <w:rPr>
          <w:rFonts w:ascii="仿宋" w:hAnsi="仿宋" w:eastAsia="仿宋" w:cs="仿宋"/>
          <w:spacing w:val="12"/>
          <w:sz w:val="22"/>
          <w:szCs w:val="22"/>
        </w:rPr>
        <w:t>的价格。</w:t>
      </w:r>
    </w:p>
    <w:p>
      <w:pPr>
        <w:pStyle w:val="5"/>
        <w:spacing w:line="347" w:lineRule="auto"/>
      </w:pPr>
    </w:p>
    <w:p>
      <w:pPr>
        <w:spacing w:before="73" w:line="292" w:lineRule="auto"/>
        <w:ind w:left="28" w:right="7" w:firstLine="442"/>
        <w:rPr>
          <w:rFonts w:ascii="仿宋" w:hAnsi="仿宋" w:eastAsia="仿宋" w:cs="仿宋"/>
          <w:sz w:val="22"/>
          <w:szCs w:val="22"/>
        </w:rPr>
      </w:pPr>
      <w:r>
        <w:rPr>
          <w:rFonts w:ascii="仿宋" w:hAnsi="仿宋" w:eastAsia="仿宋" w:cs="仿宋"/>
          <w:spacing w:val="17"/>
          <w:sz w:val="22"/>
          <w:szCs w:val="22"/>
        </w:rPr>
        <w:t>2.1.3</w:t>
      </w:r>
      <w:r>
        <w:rPr>
          <w:rFonts w:ascii="仿宋" w:hAnsi="仿宋" w:eastAsia="仿宋" w:cs="仿宋"/>
          <w:spacing w:val="40"/>
          <w:sz w:val="22"/>
          <w:szCs w:val="22"/>
        </w:rPr>
        <w:t xml:space="preserve"> </w:t>
      </w:r>
      <w:r>
        <w:rPr>
          <w:rFonts w:ascii="仿宋" w:hAnsi="仿宋" w:eastAsia="仿宋" w:cs="仿宋"/>
          <w:spacing w:val="17"/>
          <w:sz w:val="22"/>
          <w:szCs w:val="22"/>
        </w:rPr>
        <w:t>“服务</w:t>
      </w:r>
      <w:r>
        <w:rPr>
          <w:rFonts w:ascii="仿宋" w:hAnsi="仿宋" w:eastAsia="仿宋" w:cs="仿宋"/>
          <w:spacing w:val="-39"/>
          <w:sz w:val="22"/>
          <w:szCs w:val="22"/>
        </w:rPr>
        <w:t xml:space="preserve"> </w:t>
      </w:r>
      <w:r>
        <w:rPr>
          <w:rFonts w:ascii="仿宋" w:hAnsi="仿宋" w:eastAsia="仿宋" w:cs="仿宋"/>
          <w:spacing w:val="17"/>
          <w:sz w:val="22"/>
          <w:szCs w:val="22"/>
        </w:rPr>
        <w:t>”系指中标</w:t>
      </w:r>
      <w:r>
        <w:rPr>
          <w:rFonts w:hint="eastAsia" w:ascii="仿宋" w:hAnsi="仿宋" w:eastAsia="仿宋" w:cs="仿宋"/>
          <w:spacing w:val="17"/>
          <w:sz w:val="22"/>
          <w:szCs w:val="22"/>
          <w:lang w:eastAsia="zh-CN"/>
        </w:rPr>
        <w:t>投标人</w:t>
      </w:r>
      <w:r>
        <w:rPr>
          <w:rFonts w:ascii="仿宋" w:hAnsi="仿宋" w:eastAsia="仿宋" w:cs="仿宋"/>
          <w:spacing w:val="17"/>
          <w:sz w:val="22"/>
          <w:szCs w:val="22"/>
        </w:rPr>
        <w:t>根据合同约定应向采购人履行的除</w:t>
      </w:r>
      <w:r>
        <w:rPr>
          <w:rFonts w:ascii="仿宋" w:hAnsi="仿宋" w:eastAsia="仿宋" w:cs="仿宋"/>
          <w:spacing w:val="16"/>
          <w:sz w:val="22"/>
          <w:szCs w:val="22"/>
        </w:rPr>
        <w:t>货物和工程以外</w:t>
      </w:r>
      <w:r>
        <w:rPr>
          <w:rFonts w:ascii="仿宋" w:hAnsi="仿宋" w:eastAsia="仿宋" w:cs="仿宋"/>
          <w:sz w:val="22"/>
          <w:szCs w:val="22"/>
        </w:rPr>
        <w:t xml:space="preserve"> </w:t>
      </w:r>
      <w:r>
        <w:rPr>
          <w:rFonts w:ascii="仿宋" w:hAnsi="仿宋" w:eastAsia="仿宋" w:cs="仿宋"/>
          <w:spacing w:val="16"/>
          <w:sz w:val="22"/>
          <w:szCs w:val="22"/>
        </w:rPr>
        <w:t>的其他政府采购对象，包括采购人自身需要的服务和向社会公众提供的公共服务。</w:t>
      </w:r>
    </w:p>
    <w:p>
      <w:pPr>
        <w:pStyle w:val="5"/>
        <w:spacing w:line="344" w:lineRule="auto"/>
      </w:pPr>
    </w:p>
    <w:p>
      <w:pPr>
        <w:spacing w:before="72" w:line="292" w:lineRule="auto"/>
        <w:ind w:left="4" w:right="4" w:firstLine="466"/>
        <w:rPr>
          <w:rFonts w:ascii="仿宋" w:hAnsi="仿宋" w:eastAsia="仿宋" w:cs="仿宋"/>
          <w:sz w:val="22"/>
          <w:szCs w:val="22"/>
        </w:rPr>
      </w:pPr>
      <w:r>
        <w:rPr>
          <w:rFonts w:ascii="仿宋" w:hAnsi="仿宋" w:eastAsia="仿宋" w:cs="仿宋"/>
          <w:spacing w:val="14"/>
          <w:sz w:val="22"/>
          <w:szCs w:val="22"/>
        </w:rPr>
        <w:t>2.1.4 “ 甲方</w:t>
      </w:r>
      <w:r>
        <w:rPr>
          <w:rFonts w:ascii="仿宋" w:hAnsi="仿宋" w:eastAsia="仿宋" w:cs="仿宋"/>
          <w:spacing w:val="-27"/>
          <w:sz w:val="22"/>
          <w:szCs w:val="22"/>
        </w:rPr>
        <w:t xml:space="preserve"> </w:t>
      </w:r>
      <w:r>
        <w:rPr>
          <w:rFonts w:ascii="仿宋" w:hAnsi="仿宋" w:eastAsia="仿宋" w:cs="仿宋"/>
          <w:spacing w:val="14"/>
          <w:sz w:val="22"/>
          <w:szCs w:val="22"/>
        </w:rPr>
        <w:t>”系指与中标</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签署合同的采购人；采购人委托采购代理机构代</w:t>
      </w:r>
      <w:r>
        <w:rPr>
          <w:rFonts w:ascii="仿宋" w:hAnsi="仿宋" w:eastAsia="仿宋" w:cs="仿宋"/>
          <w:sz w:val="22"/>
          <w:szCs w:val="22"/>
        </w:rPr>
        <w:t xml:space="preserve"> </w:t>
      </w:r>
      <w:r>
        <w:rPr>
          <w:rFonts w:ascii="仿宋" w:hAnsi="仿宋" w:eastAsia="仿宋" w:cs="仿宋"/>
          <w:spacing w:val="16"/>
          <w:sz w:val="22"/>
          <w:szCs w:val="22"/>
        </w:rPr>
        <w:t>表其与乙方签订合同的，采购人的授权委托书作为合同附件。</w:t>
      </w:r>
    </w:p>
    <w:p>
      <w:pPr>
        <w:pStyle w:val="5"/>
        <w:spacing w:line="350" w:lineRule="auto"/>
      </w:pPr>
    </w:p>
    <w:p>
      <w:pPr>
        <w:spacing w:before="72" w:line="367" w:lineRule="auto"/>
        <w:ind w:left="4" w:right="4" w:firstLine="466"/>
        <w:rPr>
          <w:rFonts w:ascii="仿宋" w:hAnsi="仿宋" w:eastAsia="仿宋" w:cs="仿宋"/>
          <w:sz w:val="22"/>
          <w:szCs w:val="22"/>
        </w:rPr>
      </w:pPr>
      <w:r>
        <w:rPr>
          <w:rFonts w:ascii="仿宋" w:hAnsi="仿宋" w:eastAsia="仿宋" w:cs="仿宋"/>
          <w:spacing w:val="14"/>
          <w:sz w:val="22"/>
          <w:szCs w:val="22"/>
        </w:rPr>
        <w:t>2.1.5 “</w:t>
      </w:r>
      <w:r>
        <w:rPr>
          <w:rFonts w:ascii="仿宋" w:hAnsi="仿宋" w:eastAsia="仿宋" w:cs="仿宋"/>
          <w:spacing w:val="-19"/>
          <w:sz w:val="22"/>
          <w:szCs w:val="22"/>
        </w:rPr>
        <w:t xml:space="preserve"> </w:t>
      </w:r>
      <w:r>
        <w:rPr>
          <w:rFonts w:ascii="仿宋" w:hAnsi="仿宋" w:eastAsia="仿宋" w:cs="仿宋"/>
          <w:spacing w:val="14"/>
          <w:sz w:val="22"/>
          <w:szCs w:val="22"/>
        </w:rPr>
        <w:t>乙方</w:t>
      </w:r>
      <w:r>
        <w:rPr>
          <w:rFonts w:ascii="仿宋" w:hAnsi="仿宋" w:eastAsia="仿宋" w:cs="仿宋"/>
          <w:spacing w:val="-38"/>
          <w:sz w:val="22"/>
          <w:szCs w:val="22"/>
        </w:rPr>
        <w:t xml:space="preserve"> </w:t>
      </w:r>
      <w:r>
        <w:rPr>
          <w:rFonts w:ascii="仿宋" w:hAnsi="仿宋" w:eastAsia="仿宋" w:cs="仿宋"/>
          <w:spacing w:val="14"/>
          <w:sz w:val="22"/>
          <w:szCs w:val="22"/>
        </w:rPr>
        <w:t>”系指根据合同约定提供服务的中标</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w:t>
      </w:r>
      <w:r>
        <w:rPr>
          <w:rFonts w:ascii="仿宋" w:hAnsi="仿宋" w:eastAsia="仿宋" w:cs="仿宋"/>
          <w:spacing w:val="-66"/>
          <w:sz w:val="22"/>
          <w:szCs w:val="22"/>
        </w:rPr>
        <w:t xml:space="preserve"> </w:t>
      </w:r>
      <w:r>
        <w:rPr>
          <w:rFonts w:ascii="仿宋" w:hAnsi="仿宋" w:eastAsia="仿宋" w:cs="仿宋"/>
          <w:spacing w:val="14"/>
          <w:sz w:val="22"/>
          <w:szCs w:val="22"/>
        </w:rPr>
        <w:t>两个以上的自然人、法</w:t>
      </w:r>
      <w:r>
        <w:rPr>
          <w:rFonts w:ascii="仿宋" w:hAnsi="仿宋" w:eastAsia="仿宋" w:cs="仿宋"/>
          <w:sz w:val="22"/>
          <w:szCs w:val="22"/>
        </w:rPr>
        <w:t xml:space="preserve"> </w:t>
      </w:r>
      <w:r>
        <w:rPr>
          <w:rFonts w:ascii="仿宋" w:hAnsi="仿宋" w:eastAsia="仿宋" w:cs="仿宋"/>
          <w:spacing w:val="17"/>
          <w:sz w:val="22"/>
          <w:szCs w:val="22"/>
        </w:rPr>
        <w:t>人或者其他组织组成一个联合体， 以一个</w:t>
      </w:r>
      <w:r>
        <w:rPr>
          <w:rFonts w:hint="eastAsia" w:ascii="仿宋" w:hAnsi="仿宋" w:eastAsia="仿宋" w:cs="仿宋"/>
          <w:spacing w:val="17"/>
          <w:sz w:val="22"/>
          <w:szCs w:val="22"/>
          <w:lang w:eastAsia="zh-CN"/>
        </w:rPr>
        <w:t>投标人</w:t>
      </w:r>
      <w:r>
        <w:rPr>
          <w:rFonts w:ascii="仿宋" w:hAnsi="仿宋" w:eastAsia="仿宋" w:cs="仿宋"/>
          <w:spacing w:val="17"/>
          <w:sz w:val="22"/>
          <w:szCs w:val="22"/>
        </w:rPr>
        <w:t>的身份共同参加政府采购的，联合体各</w:t>
      </w:r>
      <w:r>
        <w:rPr>
          <w:rFonts w:ascii="仿宋" w:hAnsi="仿宋" w:eastAsia="仿宋" w:cs="仿宋"/>
          <w:spacing w:val="4"/>
          <w:sz w:val="22"/>
          <w:szCs w:val="22"/>
        </w:rPr>
        <w:t xml:space="preserve"> </w:t>
      </w:r>
      <w:r>
        <w:rPr>
          <w:rFonts w:ascii="仿宋" w:hAnsi="仿宋" w:eastAsia="仿宋" w:cs="仿宋"/>
          <w:spacing w:val="20"/>
          <w:sz w:val="22"/>
          <w:szCs w:val="22"/>
        </w:rPr>
        <w:t>方均应为乙方或者与乙方相同地位的合同当事人，并就合同约定的事项对甲方承担连带</w:t>
      </w:r>
      <w:r>
        <w:rPr>
          <w:rFonts w:ascii="仿宋" w:hAnsi="仿宋" w:eastAsia="仿宋" w:cs="仿宋"/>
          <w:spacing w:val="7"/>
          <w:sz w:val="22"/>
          <w:szCs w:val="22"/>
        </w:rPr>
        <w:t xml:space="preserve"> </w:t>
      </w:r>
      <w:r>
        <w:rPr>
          <w:rFonts w:ascii="仿宋" w:hAnsi="仿宋" w:eastAsia="仿宋" w:cs="仿宋"/>
          <w:spacing w:val="-2"/>
          <w:sz w:val="22"/>
          <w:szCs w:val="22"/>
        </w:rPr>
        <w:t>责任。</w:t>
      </w:r>
    </w:p>
    <w:p>
      <w:pPr>
        <w:pStyle w:val="5"/>
        <w:spacing w:line="403" w:lineRule="auto"/>
      </w:pPr>
    </w:p>
    <w:p>
      <w:pPr>
        <w:spacing w:before="72" w:line="231" w:lineRule="auto"/>
        <w:ind w:left="473"/>
        <w:outlineLvl w:val="3"/>
        <w:rPr>
          <w:rFonts w:ascii="仿宋" w:hAnsi="仿宋" w:eastAsia="仿宋" w:cs="仿宋"/>
          <w:sz w:val="22"/>
          <w:szCs w:val="22"/>
        </w:rPr>
      </w:pPr>
      <w:r>
        <w:rPr>
          <w:rFonts w:ascii="仿宋" w:hAnsi="仿宋" w:eastAsia="仿宋" w:cs="仿宋"/>
          <w:spacing w:val="11"/>
          <w:sz w:val="22"/>
          <w:szCs w:val="22"/>
        </w:rPr>
        <w:t>2.1.6 “现场</w:t>
      </w:r>
      <w:r>
        <w:rPr>
          <w:rFonts w:ascii="仿宋" w:hAnsi="仿宋" w:eastAsia="仿宋" w:cs="仿宋"/>
          <w:spacing w:val="-33"/>
          <w:sz w:val="22"/>
          <w:szCs w:val="22"/>
        </w:rPr>
        <w:t xml:space="preserve"> </w:t>
      </w:r>
      <w:r>
        <w:rPr>
          <w:rFonts w:ascii="仿宋" w:hAnsi="仿宋" w:eastAsia="仿宋" w:cs="仿宋"/>
          <w:spacing w:val="11"/>
          <w:sz w:val="22"/>
          <w:szCs w:val="22"/>
        </w:rPr>
        <w:t>”系指合同约定提供服务</w:t>
      </w:r>
      <w:r>
        <w:rPr>
          <w:rFonts w:ascii="仿宋" w:hAnsi="仿宋" w:eastAsia="仿宋" w:cs="仿宋"/>
          <w:spacing w:val="10"/>
          <w:sz w:val="22"/>
          <w:szCs w:val="22"/>
        </w:rPr>
        <w:t>的地点。</w:t>
      </w:r>
    </w:p>
    <w:p>
      <w:pPr>
        <w:spacing w:before="284" w:line="231" w:lineRule="auto"/>
        <w:ind w:left="473"/>
        <w:outlineLvl w:val="2"/>
        <w:rPr>
          <w:rFonts w:ascii="仿宋" w:hAnsi="仿宋" w:eastAsia="仿宋" w:cs="仿宋"/>
          <w:sz w:val="22"/>
          <w:szCs w:val="22"/>
        </w:rPr>
      </w:pPr>
      <w:r>
        <w:rPr>
          <w:rFonts w:ascii="仿宋" w:hAnsi="仿宋" w:eastAsia="仿宋" w:cs="仿宋"/>
          <w:b/>
          <w:bCs/>
          <w:spacing w:val="2"/>
          <w:sz w:val="22"/>
          <w:szCs w:val="22"/>
        </w:rPr>
        <w:t>2.2</w:t>
      </w:r>
      <w:r>
        <w:rPr>
          <w:rFonts w:ascii="仿宋" w:hAnsi="仿宋" w:eastAsia="仿宋" w:cs="仿宋"/>
          <w:spacing w:val="58"/>
          <w:sz w:val="22"/>
          <w:szCs w:val="22"/>
        </w:rPr>
        <w:t xml:space="preserve"> </w:t>
      </w:r>
      <w:r>
        <w:rPr>
          <w:rFonts w:ascii="仿宋" w:hAnsi="仿宋" w:eastAsia="仿宋" w:cs="仿宋"/>
          <w:b/>
          <w:bCs/>
          <w:spacing w:val="2"/>
          <w:sz w:val="22"/>
          <w:szCs w:val="22"/>
        </w:rPr>
        <w:t>技术规范</w:t>
      </w:r>
    </w:p>
    <w:p>
      <w:pPr>
        <w:spacing w:before="296" w:line="465" w:lineRule="auto"/>
        <w:ind w:firstLine="479"/>
        <w:jc w:val="both"/>
        <w:rPr>
          <w:rFonts w:ascii="仿宋" w:hAnsi="仿宋" w:eastAsia="仿宋" w:cs="仿宋"/>
          <w:sz w:val="22"/>
          <w:szCs w:val="22"/>
        </w:rPr>
      </w:pPr>
      <w:r>
        <w:rPr>
          <w:rFonts w:ascii="仿宋" w:hAnsi="仿宋" w:eastAsia="仿宋" w:cs="仿宋"/>
          <w:spacing w:val="24"/>
          <w:sz w:val="22"/>
          <w:szCs w:val="22"/>
        </w:rPr>
        <w:t>服务所应遵守的技术规范应与采购文件规定的技术规范</w:t>
      </w:r>
      <w:r>
        <w:rPr>
          <w:rFonts w:ascii="仿宋" w:hAnsi="仿宋" w:eastAsia="仿宋" w:cs="仿宋"/>
          <w:spacing w:val="23"/>
          <w:sz w:val="22"/>
          <w:szCs w:val="22"/>
        </w:rPr>
        <w:t>和技术规范附件(如果有的</w:t>
      </w:r>
      <w:r>
        <w:rPr>
          <w:rFonts w:ascii="仿宋" w:hAnsi="仿宋" w:eastAsia="仿宋" w:cs="仿宋"/>
          <w:sz w:val="22"/>
          <w:szCs w:val="22"/>
        </w:rPr>
        <w:t xml:space="preserve"> </w:t>
      </w:r>
      <w:r>
        <w:rPr>
          <w:rFonts w:ascii="仿宋" w:hAnsi="仿宋" w:eastAsia="仿宋" w:cs="仿宋"/>
          <w:spacing w:val="17"/>
          <w:sz w:val="22"/>
          <w:szCs w:val="22"/>
        </w:rPr>
        <w:t>话)及其技术规范偏差表(如果被甲方接受的话)相一致；如果采购文件中没有技术规</w:t>
      </w:r>
      <w:r>
        <w:rPr>
          <w:rFonts w:ascii="仿宋" w:hAnsi="仿宋" w:eastAsia="仿宋" w:cs="仿宋"/>
          <w:spacing w:val="16"/>
          <w:sz w:val="22"/>
          <w:szCs w:val="22"/>
        </w:rPr>
        <w:t>范的</w:t>
      </w:r>
      <w:r>
        <w:rPr>
          <w:rFonts w:ascii="仿宋" w:hAnsi="仿宋" w:eastAsia="仿宋" w:cs="仿宋"/>
          <w:sz w:val="22"/>
          <w:szCs w:val="22"/>
        </w:rPr>
        <w:t xml:space="preserve"> </w:t>
      </w:r>
      <w:r>
        <w:rPr>
          <w:rFonts w:ascii="仿宋" w:hAnsi="仿宋" w:eastAsia="仿宋" w:cs="仿宋"/>
          <w:spacing w:val="16"/>
          <w:sz w:val="22"/>
          <w:szCs w:val="22"/>
        </w:rPr>
        <w:t>相应说明，那么应以国家有关部门最新颁布的相应标准和规范为准。</w:t>
      </w:r>
    </w:p>
    <w:p>
      <w:pPr>
        <w:spacing w:before="2" w:line="230" w:lineRule="auto"/>
        <w:ind w:left="473"/>
        <w:outlineLvl w:val="2"/>
        <w:rPr>
          <w:rFonts w:ascii="仿宋" w:hAnsi="仿宋" w:eastAsia="仿宋" w:cs="仿宋"/>
          <w:sz w:val="22"/>
          <w:szCs w:val="22"/>
        </w:rPr>
      </w:pPr>
      <w:r>
        <w:rPr>
          <w:rFonts w:ascii="仿宋" w:hAnsi="仿宋" w:eastAsia="仿宋" w:cs="仿宋"/>
          <w:b/>
          <w:bCs/>
          <w:spacing w:val="2"/>
          <w:sz w:val="22"/>
          <w:szCs w:val="22"/>
        </w:rPr>
        <w:t>2.3</w:t>
      </w:r>
      <w:r>
        <w:rPr>
          <w:rFonts w:ascii="仿宋" w:hAnsi="仿宋" w:eastAsia="仿宋" w:cs="仿宋"/>
          <w:spacing w:val="58"/>
          <w:sz w:val="22"/>
          <w:szCs w:val="22"/>
        </w:rPr>
        <w:t xml:space="preserve"> </w:t>
      </w:r>
      <w:r>
        <w:rPr>
          <w:rFonts w:ascii="仿宋" w:hAnsi="仿宋" w:eastAsia="仿宋" w:cs="仿宋"/>
          <w:b/>
          <w:bCs/>
          <w:spacing w:val="2"/>
          <w:sz w:val="22"/>
          <w:szCs w:val="22"/>
        </w:rPr>
        <w:t>知识产权</w:t>
      </w:r>
    </w:p>
    <w:p>
      <w:pPr>
        <w:spacing w:before="293" w:line="338" w:lineRule="auto"/>
        <w:ind w:right="4" w:firstLine="473"/>
        <w:rPr>
          <w:rFonts w:ascii="仿宋" w:hAnsi="仿宋" w:eastAsia="仿宋" w:cs="仿宋"/>
          <w:sz w:val="22"/>
          <w:szCs w:val="22"/>
        </w:rPr>
      </w:pPr>
      <w:r>
        <w:rPr>
          <w:rFonts w:ascii="仿宋" w:hAnsi="仿宋" w:eastAsia="仿宋" w:cs="仿宋"/>
          <w:spacing w:val="17"/>
          <w:sz w:val="22"/>
          <w:szCs w:val="22"/>
        </w:rPr>
        <w:t>2.3.1</w:t>
      </w:r>
      <w:r>
        <w:rPr>
          <w:rFonts w:ascii="仿宋" w:hAnsi="仿宋" w:eastAsia="仿宋" w:cs="仿宋"/>
          <w:spacing w:val="104"/>
          <w:sz w:val="22"/>
          <w:szCs w:val="22"/>
        </w:rPr>
        <w:t xml:space="preserve"> </w:t>
      </w:r>
      <w:r>
        <w:rPr>
          <w:rFonts w:ascii="仿宋" w:hAnsi="仿宋" w:eastAsia="仿宋" w:cs="仿宋"/>
          <w:spacing w:val="17"/>
          <w:sz w:val="22"/>
          <w:szCs w:val="22"/>
        </w:rPr>
        <w:t>乙方应保证其提供的服务不受任何第三方提出的侵犯其著作权、商标权、专</w:t>
      </w:r>
      <w:r>
        <w:rPr>
          <w:rFonts w:ascii="仿宋" w:hAnsi="仿宋" w:eastAsia="仿宋" w:cs="仿宋"/>
          <w:sz w:val="22"/>
          <w:szCs w:val="22"/>
        </w:rPr>
        <w:t xml:space="preserve"> </w:t>
      </w:r>
      <w:r>
        <w:rPr>
          <w:rFonts w:ascii="仿宋" w:hAnsi="仿宋" w:eastAsia="仿宋" w:cs="仿宋"/>
          <w:spacing w:val="20"/>
          <w:sz w:val="22"/>
          <w:szCs w:val="22"/>
        </w:rPr>
        <w:t>利权等知识产权方面的起诉；如果任何第三方提出侵权指控，那么乙方须与该第三方交</w:t>
      </w:r>
      <w:r>
        <w:rPr>
          <w:rFonts w:ascii="仿宋" w:hAnsi="仿宋" w:eastAsia="仿宋" w:cs="仿宋"/>
          <w:spacing w:val="10"/>
          <w:sz w:val="22"/>
          <w:szCs w:val="22"/>
        </w:rPr>
        <w:t xml:space="preserve"> </w:t>
      </w:r>
      <w:r>
        <w:rPr>
          <w:rFonts w:ascii="仿宋" w:hAnsi="仿宋" w:eastAsia="仿宋" w:cs="仿宋"/>
          <w:spacing w:val="14"/>
          <w:sz w:val="22"/>
          <w:szCs w:val="22"/>
        </w:rPr>
        <w:t>涉并承担由此发生的一切责任、费用和赔偿；</w:t>
      </w:r>
    </w:p>
    <w:p>
      <w:pPr>
        <w:pStyle w:val="5"/>
        <w:spacing w:line="383" w:lineRule="auto"/>
      </w:pPr>
    </w:p>
    <w:p>
      <w:pPr>
        <w:spacing w:before="73" w:line="229" w:lineRule="auto"/>
        <w:ind w:left="473"/>
        <w:rPr>
          <w:rFonts w:ascii="仿宋" w:hAnsi="仿宋" w:eastAsia="仿宋" w:cs="仿宋"/>
          <w:spacing w:val="15"/>
          <w:sz w:val="22"/>
          <w:szCs w:val="22"/>
        </w:rPr>
      </w:pPr>
      <w:r>
        <w:rPr>
          <w:rFonts w:ascii="仿宋" w:hAnsi="仿宋" w:eastAsia="仿宋" w:cs="仿宋"/>
          <w:spacing w:val="15"/>
          <w:sz w:val="22"/>
          <w:szCs w:val="22"/>
        </w:rPr>
        <w:t>2.3.2</w:t>
      </w:r>
      <w:r>
        <w:rPr>
          <w:rFonts w:ascii="仿宋" w:hAnsi="仿宋" w:eastAsia="仿宋" w:cs="仿宋"/>
          <w:spacing w:val="46"/>
          <w:sz w:val="22"/>
          <w:szCs w:val="22"/>
        </w:rPr>
        <w:t xml:space="preserve"> </w:t>
      </w:r>
      <w:r>
        <w:rPr>
          <w:rFonts w:ascii="仿宋" w:hAnsi="仿宋" w:eastAsia="仿宋" w:cs="仿宋"/>
          <w:spacing w:val="15"/>
          <w:sz w:val="22"/>
          <w:szCs w:val="22"/>
        </w:rPr>
        <w:t>合同涉及技术成果的归属和收益的分成办法的，详见</w:t>
      </w:r>
      <w:r>
        <w:rPr>
          <w:rFonts w:ascii="仿宋" w:hAnsi="仿宋" w:eastAsia="仿宋" w:cs="仿宋"/>
          <w:b/>
          <w:bCs/>
          <w:spacing w:val="15"/>
          <w:sz w:val="22"/>
          <w:szCs w:val="22"/>
          <w:u w:val="single" w:color="auto"/>
        </w:rPr>
        <w:t>合同专用条款</w:t>
      </w:r>
      <w:r>
        <w:rPr>
          <w:rFonts w:ascii="仿宋" w:hAnsi="仿宋" w:eastAsia="仿宋" w:cs="仿宋"/>
          <w:spacing w:val="15"/>
          <w:sz w:val="22"/>
          <w:szCs w:val="22"/>
        </w:rPr>
        <w:t>。</w:t>
      </w:r>
    </w:p>
    <w:p>
      <w:pPr>
        <w:spacing w:before="248" w:line="229" w:lineRule="auto"/>
        <w:ind w:left="470"/>
        <w:outlineLvl w:val="2"/>
        <w:rPr>
          <w:rFonts w:ascii="仿宋" w:hAnsi="仿宋" w:eastAsia="仿宋" w:cs="仿宋"/>
          <w:sz w:val="22"/>
          <w:szCs w:val="22"/>
        </w:rPr>
      </w:pPr>
      <w:r>
        <w:rPr>
          <w:rFonts w:ascii="仿宋" w:hAnsi="仿宋" w:eastAsia="仿宋" w:cs="仿宋"/>
          <w:b/>
          <w:bCs/>
          <w:spacing w:val="7"/>
          <w:sz w:val="22"/>
          <w:szCs w:val="22"/>
        </w:rPr>
        <w:t>2.4</w:t>
      </w:r>
      <w:r>
        <w:rPr>
          <w:rFonts w:ascii="仿宋" w:hAnsi="仿宋" w:eastAsia="仿宋" w:cs="仿宋"/>
          <w:spacing w:val="71"/>
          <w:sz w:val="22"/>
          <w:szCs w:val="22"/>
        </w:rPr>
        <w:t xml:space="preserve"> </w:t>
      </w:r>
      <w:r>
        <w:rPr>
          <w:rFonts w:ascii="仿宋" w:hAnsi="仿宋" w:eastAsia="仿宋" w:cs="仿宋"/>
          <w:b/>
          <w:bCs/>
          <w:spacing w:val="7"/>
          <w:sz w:val="22"/>
          <w:szCs w:val="22"/>
        </w:rPr>
        <w:t>履约检查和问题反馈</w:t>
      </w:r>
    </w:p>
    <w:p>
      <w:pPr>
        <w:spacing w:before="300" w:line="337" w:lineRule="auto"/>
        <w:ind w:left="4" w:right="11" w:firstLine="466"/>
        <w:rPr>
          <w:rFonts w:ascii="仿宋" w:hAnsi="仿宋" w:eastAsia="仿宋" w:cs="仿宋"/>
          <w:sz w:val="22"/>
          <w:szCs w:val="22"/>
        </w:rPr>
      </w:pPr>
      <w:r>
        <w:rPr>
          <w:rFonts w:ascii="仿宋" w:hAnsi="仿宋" w:eastAsia="仿宋" w:cs="仿宋"/>
          <w:spacing w:val="12"/>
          <w:sz w:val="22"/>
          <w:szCs w:val="22"/>
        </w:rPr>
        <w:t>2.4.1</w:t>
      </w:r>
      <w:r>
        <w:rPr>
          <w:rFonts w:ascii="仿宋" w:hAnsi="仿宋" w:eastAsia="仿宋" w:cs="仿宋"/>
          <w:spacing w:val="65"/>
          <w:sz w:val="22"/>
          <w:szCs w:val="22"/>
        </w:rPr>
        <w:t xml:space="preserve"> </w:t>
      </w:r>
      <w:r>
        <w:rPr>
          <w:rFonts w:ascii="仿宋" w:hAnsi="仿宋" w:eastAsia="仿宋" w:cs="仿宋"/>
          <w:spacing w:val="12"/>
          <w:sz w:val="22"/>
          <w:szCs w:val="22"/>
        </w:rPr>
        <w:t>甲方有权在其认为必要时，对乙方是否能够按照合同约定提供服务进行履约检</w:t>
      </w:r>
      <w:r>
        <w:rPr>
          <w:rFonts w:ascii="仿宋" w:hAnsi="仿宋" w:eastAsia="仿宋" w:cs="仿宋"/>
          <w:sz w:val="22"/>
          <w:szCs w:val="22"/>
        </w:rPr>
        <w:t xml:space="preserve"> </w:t>
      </w:r>
      <w:r>
        <w:rPr>
          <w:rFonts w:ascii="仿宋" w:hAnsi="仿宋" w:eastAsia="仿宋" w:cs="仿宋"/>
          <w:spacing w:val="19"/>
          <w:sz w:val="22"/>
          <w:szCs w:val="22"/>
        </w:rPr>
        <w:t>查，</w:t>
      </w:r>
      <w:r>
        <w:rPr>
          <w:rFonts w:ascii="仿宋" w:hAnsi="仿宋" w:eastAsia="仿宋" w:cs="仿宋"/>
          <w:spacing w:val="-52"/>
          <w:sz w:val="22"/>
          <w:szCs w:val="22"/>
        </w:rPr>
        <w:t xml:space="preserve"> </w:t>
      </w:r>
      <w:r>
        <w:rPr>
          <w:rFonts w:ascii="仿宋" w:hAnsi="仿宋" w:eastAsia="仿宋" w:cs="仿宋"/>
          <w:spacing w:val="19"/>
          <w:sz w:val="22"/>
          <w:szCs w:val="22"/>
        </w:rPr>
        <w:t>以确保乙方所提供的服务能够依约满足甲方之项目需</w:t>
      </w:r>
      <w:r>
        <w:rPr>
          <w:rFonts w:ascii="仿宋" w:hAnsi="仿宋" w:eastAsia="仿宋" w:cs="仿宋"/>
          <w:spacing w:val="18"/>
          <w:sz w:val="22"/>
          <w:szCs w:val="22"/>
        </w:rPr>
        <w:t>求，但不得因履约检查妨碍乙</w:t>
      </w:r>
      <w:r>
        <w:rPr>
          <w:rFonts w:ascii="仿宋" w:hAnsi="仿宋" w:eastAsia="仿宋" w:cs="仿宋"/>
          <w:sz w:val="22"/>
          <w:szCs w:val="22"/>
        </w:rPr>
        <w:t xml:space="preserve"> </w:t>
      </w:r>
      <w:r>
        <w:rPr>
          <w:rFonts w:ascii="仿宋" w:hAnsi="仿宋" w:eastAsia="仿宋" w:cs="仿宋"/>
          <w:spacing w:val="12"/>
          <w:sz w:val="22"/>
          <w:szCs w:val="22"/>
        </w:rPr>
        <w:t>方的正常工作，乙方应予积极配合；</w:t>
      </w:r>
    </w:p>
    <w:p>
      <w:pPr>
        <w:pStyle w:val="5"/>
        <w:spacing w:line="391" w:lineRule="auto"/>
      </w:pPr>
    </w:p>
    <w:p>
      <w:pPr>
        <w:spacing w:before="72" w:line="294" w:lineRule="auto"/>
        <w:ind w:right="14" w:firstLine="470"/>
        <w:rPr>
          <w:rFonts w:ascii="仿宋" w:hAnsi="仿宋" w:eastAsia="仿宋" w:cs="仿宋"/>
          <w:sz w:val="22"/>
          <w:szCs w:val="22"/>
        </w:rPr>
      </w:pPr>
      <w:r>
        <w:rPr>
          <w:rFonts w:ascii="仿宋" w:hAnsi="仿宋" w:eastAsia="仿宋" w:cs="仿宋"/>
          <w:spacing w:val="15"/>
          <w:sz w:val="22"/>
          <w:szCs w:val="22"/>
        </w:rPr>
        <w:t>2.4.2</w:t>
      </w:r>
      <w:r>
        <w:rPr>
          <w:rFonts w:ascii="仿宋" w:hAnsi="仿宋" w:eastAsia="仿宋" w:cs="仿宋"/>
          <w:spacing w:val="55"/>
          <w:sz w:val="22"/>
          <w:szCs w:val="22"/>
        </w:rPr>
        <w:t xml:space="preserve"> </w:t>
      </w:r>
      <w:r>
        <w:rPr>
          <w:rFonts w:ascii="仿宋" w:hAnsi="仿宋" w:eastAsia="仿宋" w:cs="仿宋"/>
          <w:spacing w:val="15"/>
          <w:sz w:val="22"/>
          <w:szCs w:val="22"/>
        </w:rPr>
        <w:t>合同履行期间， 甲方有权将履行过程中出现的问题反馈给乙方，双方当事人</w:t>
      </w:r>
      <w:r>
        <w:rPr>
          <w:rFonts w:ascii="仿宋" w:hAnsi="仿宋" w:eastAsia="仿宋" w:cs="仿宋"/>
          <w:sz w:val="22"/>
          <w:szCs w:val="22"/>
        </w:rPr>
        <w:t xml:space="preserve"> </w:t>
      </w:r>
      <w:r>
        <w:rPr>
          <w:rFonts w:ascii="仿宋" w:hAnsi="仿宋" w:eastAsia="仿宋" w:cs="仿宋"/>
          <w:spacing w:val="14"/>
          <w:sz w:val="22"/>
          <w:szCs w:val="22"/>
        </w:rPr>
        <w:t>应以书面形式约定需要完善和改进的内容。</w:t>
      </w:r>
    </w:p>
    <w:p>
      <w:pPr>
        <w:pStyle w:val="5"/>
        <w:spacing w:line="337" w:lineRule="auto"/>
      </w:pPr>
    </w:p>
    <w:p>
      <w:pPr>
        <w:spacing w:before="72" w:line="230" w:lineRule="auto"/>
        <w:ind w:left="470"/>
        <w:outlineLvl w:val="2"/>
        <w:rPr>
          <w:rFonts w:ascii="仿宋" w:hAnsi="仿宋" w:eastAsia="仿宋" w:cs="仿宋"/>
          <w:sz w:val="22"/>
          <w:szCs w:val="22"/>
        </w:rPr>
      </w:pPr>
      <w:r>
        <w:rPr>
          <w:rFonts w:ascii="仿宋" w:hAnsi="仿宋" w:eastAsia="仿宋" w:cs="仿宋"/>
          <w:b/>
          <w:bCs/>
          <w:spacing w:val="7"/>
          <w:sz w:val="22"/>
          <w:szCs w:val="22"/>
        </w:rPr>
        <w:t>2.5</w:t>
      </w:r>
      <w:r>
        <w:rPr>
          <w:rFonts w:ascii="仿宋" w:hAnsi="仿宋" w:eastAsia="仿宋" w:cs="仿宋"/>
          <w:spacing w:val="71"/>
          <w:sz w:val="22"/>
          <w:szCs w:val="22"/>
        </w:rPr>
        <w:t xml:space="preserve"> </w:t>
      </w:r>
      <w:r>
        <w:rPr>
          <w:rFonts w:ascii="仿宋" w:hAnsi="仿宋" w:eastAsia="仿宋" w:cs="仿宋"/>
          <w:b/>
          <w:bCs/>
          <w:spacing w:val="7"/>
          <w:sz w:val="22"/>
          <w:szCs w:val="22"/>
        </w:rPr>
        <w:t>结算方式和付款条件</w:t>
      </w:r>
    </w:p>
    <w:p>
      <w:pPr>
        <w:spacing w:before="283" w:line="229" w:lineRule="auto"/>
        <w:ind w:left="480"/>
        <w:rPr>
          <w:rFonts w:ascii="仿宋" w:hAnsi="仿宋" w:eastAsia="仿宋" w:cs="仿宋"/>
          <w:sz w:val="22"/>
          <w:szCs w:val="22"/>
        </w:rPr>
      </w:pPr>
      <w:r>
        <w:rPr>
          <w:rFonts w:ascii="仿宋" w:hAnsi="仿宋" w:eastAsia="仿宋" w:cs="仿宋"/>
          <w:spacing w:val="9"/>
          <w:sz w:val="22"/>
          <w:szCs w:val="22"/>
        </w:rPr>
        <w:t>详见</w:t>
      </w:r>
      <w:r>
        <w:rPr>
          <w:rFonts w:ascii="仿宋" w:hAnsi="仿宋" w:eastAsia="仿宋" w:cs="仿宋"/>
          <w:b/>
          <w:bCs/>
          <w:spacing w:val="9"/>
          <w:sz w:val="22"/>
          <w:szCs w:val="22"/>
          <w:u w:val="single" w:color="auto"/>
        </w:rPr>
        <w:t>合同专用条款</w:t>
      </w:r>
      <w:r>
        <w:rPr>
          <w:rFonts w:ascii="仿宋" w:hAnsi="仿宋" w:eastAsia="仿宋" w:cs="仿宋"/>
          <w:spacing w:val="9"/>
          <w:sz w:val="22"/>
          <w:szCs w:val="22"/>
        </w:rPr>
        <w:t>。</w:t>
      </w:r>
    </w:p>
    <w:p>
      <w:pPr>
        <w:spacing w:before="285" w:line="229" w:lineRule="auto"/>
        <w:ind w:left="470"/>
        <w:outlineLvl w:val="2"/>
        <w:rPr>
          <w:rFonts w:ascii="仿宋" w:hAnsi="仿宋" w:eastAsia="仿宋" w:cs="仿宋"/>
          <w:sz w:val="22"/>
          <w:szCs w:val="22"/>
        </w:rPr>
      </w:pPr>
      <w:r>
        <w:rPr>
          <w:rFonts w:ascii="仿宋" w:hAnsi="仿宋" w:eastAsia="仿宋" w:cs="仿宋"/>
          <w:b/>
          <w:bCs/>
          <w:spacing w:val="9"/>
          <w:sz w:val="22"/>
          <w:szCs w:val="22"/>
        </w:rPr>
        <w:t>2.6</w:t>
      </w:r>
      <w:r>
        <w:rPr>
          <w:rFonts w:ascii="仿宋" w:hAnsi="仿宋" w:eastAsia="仿宋" w:cs="仿宋"/>
          <w:spacing w:val="45"/>
          <w:sz w:val="22"/>
          <w:szCs w:val="22"/>
        </w:rPr>
        <w:t xml:space="preserve"> </w:t>
      </w:r>
      <w:r>
        <w:rPr>
          <w:rFonts w:ascii="仿宋" w:hAnsi="仿宋" w:eastAsia="仿宋" w:cs="仿宋"/>
          <w:b/>
          <w:bCs/>
          <w:spacing w:val="9"/>
          <w:sz w:val="22"/>
          <w:szCs w:val="22"/>
        </w:rPr>
        <w:t>技术资料和保密义务</w:t>
      </w:r>
    </w:p>
    <w:p>
      <w:pPr>
        <w:spacing w:before="295" w:line="293" w:lineRule="auto"/>
        <w:ind w:left="61" w:firstLine="409"/>
        <w:rPr>
          <w:rFonts w:ascii="仿宋" w:hAnsi="仿宋" w:eastAsia="仿宋" w:cs="仿宋"/>
          <w:sz w:val="22"/>
          <w:szCs w:val="22"/>
        </w:rPr>
      </w:pPr>
      <w:r>
        <w:rPr>
          <w:rFonts w:ascii="仿宋" w:hAnsi="仿宋" w:eastAsia="仿宋" w:cs="仿宋"/>
          <w:spacing w:val="10"/>
          <w:sz w:val="22"/>
          <w:szCs w:val="22"/>
        </w:rPr>
        <w:t>2.6.1</w:t>
      </w:r>
      <w:r>
        <w:rPr>
          <w:rFonts w:ascii="仿宋" w:hAnsi="仿宋" w:eastAsia="仿宋" w:cs="仿宋"/>
          <w:spacing w:val="98"/>
          <w:sz w:val="22"/>
          <w:szCs w:val="22"/>
        </w:rPr>
        <w:t xml:space="preserve"> </w:t>
      </w:r>
      <w:r>
        <w:rPr>
          <w:rFonts w:ascii="仿宋" w:hAnsi="仿宋" w:eastAsia="仿宋" w:cs="仿宋"/>
          <w:spacing w:val="10"/>
          <w:sz w:val="22"/>
          <w:szCs w:val="22"/>
        </w:rPr>
        <w:t>乙方有权依据合同约定和项目需要，</w:t>
      </w:r>
      <w:r>
        <w:rPr>
          <w:rFonts w:ascii="仿宋" w:hAnsi="仿宋" w:eastAsia="仿宋" w:cs="仿宋"/>
          <w:spacing w:val="-53"/>
          <w:sz w:val="22"/>
          <w:szCs w:val="22"/>
        </w:rPr>
        <w:t xml:space="preserve"> </w:t>
      </w:r>
      <w:r>
        <w:rPr>
          <w:rFonts w:ascii="仿宋" w:hAnsi="仿宋" w:eastAsia="仿宋" w:cs="仿宋"/>
          <w:spacing w:val="10"/>
          <w:sz w:val="22"/>
          <w:szCs w:val="22"/>
        </w:rPr>
        <w:t>向甲方了解有关情况，调阅有关资料等，</w:t>
      </w:r>
      <w:r>
        <w:rPr>
          <w:rFonts w:ascii="仿宋" w:hAnsi="仿宋" w:eastAsia="仿宋" w:cs="仿宋"/>
          <w:sz w:val="22"/>
          <w:szCs w:val="22"/>
        </w:rPr>
        <w:t xml:space="preserve"> </w:t>
      </w:r>
      <w:r>
        <w:rPr>
          <w:rFonts w:ascii="仿宋" w:hAnsi="仿宋" w:eastAsia="仿宋" w:cs="仿宋"/>
          <w:spacing w:val="2"/>
          <w:sz w:val="22"/>
          <w:szCs w:val="22"/>
        </w:rPr>
        <w:t>甲方应予积极配合；</w:t>
      </w:r>
    </w:p>
    <w:p>
      <w:pPr>
        <w:pStyle w:val="5"/>
        <w:spacing w:line="337" w:lineRule="auto"/>
      </w:pPr>
    </w:p>
    <w:p>
      <w:pPr>
        <w:spacing w:before="72" w:line="229" w:lineRule="auto"/>
        <w:ind w:left="470"/>
        <w:rPr>
          <w:rFonts w:ascii="仿宋" w:hAnsi="仿宋" w:eastAsia="仿宋" w:cs="仿宋"/>
          <w:sz w:val="22"/>
          <w:szCs w:val="22"/>
        </w:rPr>
      </w:pPr>
      <w:r>
        <w:rPr>
          <w:rFonts w:ascii="仿宋" w:hAnsi="仿宋" w:eastAsia="仿宋" w:cs="仿宋"/>
          <w:spacing w:val="13"/>
          <w:sz w:val="22"/>
          <w:szCs w:val="22"/>
        </w:rPr>
        <w:t>2.6.2</w:t>
      </w:r>
      <w:r>
        <w:rPr>
          <w:rFonts w:ascii="仿宋" w:hAnsi="仿宋" w:eastAsia="仿宋" w:cs="仿宋"/>
          <w:spacing w:val="88"/>
          <w:sz w:val="22"/>
          <w:szCs w:val="22"/>
        </w:rPr>
        <w:t xml:space="preserve"> </w:t>
      </w:r>
      <w:r>
        <w:rPr>
          <w:rFonts w:ascii="仿宋" w:hAnsi="仿宋" w:eastAsia="仿宋" w:cs="仿宋"/>
          <w:spacing w:val="13"/>
          <w:sz w:val="22"/>
          <w:szCs w:val="22"/>
        </w:rPr>
        <w:t>乙方有义务妥善保管和保护由甲方提供的前款信</w:t>
      </w:r>
      <w:r>
        <w:rPr>
          <w:rFonts w:ascii="仿宋" w:hAnsi="仿宋" w:eastAsia="仿宋" w:cs="仿宋"/>
          <w:spacing w:val="12"/>
          <w:sz w:val="22"/>
          <w:szCs w:val="22"/>
        </w:rPr>
        <w:t>息和资料等；</w:t>
      </w:r>
    </w:p>
    <w:p>
      <w:pPr>
        <w:spacing w:before="300" w:line="365" w:lineRule="auto"/>
        <w:ind w:right="14" w:firstLine="470"/>
        <w:rPr>
          <w:rFonts w:ascii="仿宋" w:hAnsi="仿宋" w:eastAsia="仿宋" w:cs="仿宋"/>
          <w:sz w:val="22"/>
          <w:szCs w:val="22"/>
        </w:rPr>
      </w:pPr>
      <w:r>
        <w:rPr>
          <w:rFonts w:ascii="仿宋" w:hAnsi="仿宋" w:eastAsia="仿宋" w:cs="仿宋"/>
          <w:spacing w:val="18"/>
          <w:sz w:val="22"/>
          <w:szCs w:val="22"/>
        </w:rPr>
        <w:t>2.6.3</w:t>
      </w:r>
      <w:r>
        <w:rPr>
          <w:rFonts w:ascii="仿宋" w:hAnsi="仿宋" w:eastAsia="仿宋" w:cs="仿宋"/>
          <w:spacing w:val="81"/>
          <w:sz w:val="22"/>
          <w:szCs w:val="22"/>
        </w:rPr>
        <w:t xml:space="preserve"> </w:t>
      </w:r>
      <w:r>
        <w:rPr>
          <w:rFonts w:ascii="仿宋" w:hAnsi="仿宋" w:eastAsia="仿宋" w:cs="仿宋"/>
          <w:spacing w:val="18"/>
          <w:sz w:val="22"/>
          <w:szCs w:val="22"/>
        </w:rPr>
        <w:t>除非依照法律规定或者对方当事人的书面</w:t>
      </w:r>
      <w:r>
        <w:rPr>
          <w:rFonts w:ascii="仿宋" w:hAnsi="仿宋" w:eastAsia="仿宋" w:cs="仿宋"/>
          <w:spacing w:val="17"/>
          <w:sz w:val="22"/>
          <w:szCs w:val="22"/>
        </w:rPr>
        <w:t>同意，任何一方均应保证不向任何</w:t>
      </w:r>
      <w:r>
        <w:rPr>
          <w:rFonts w:ascii="仿宋" w:hAnsi="仿宋" w:eastAsia="仿宋" w:cs="仿宋"/>
          <w:sz w:val="22"/>
          <w:szCs w:val="22"/>
        </w:rPr>
        <w:t xml:space="preserve"> </w:t>
      </w:r>
      <w:r>
        <w:rPr>
          <w:rFonts w:ascii="仿宋" w:hAnsi="仿宋" w:eastAsia="仿宋" w:cs="仿宋"/>
          <w:spacing w:val="20"/>
          <w:sz w:val="22"/>
          <w:szCs w:val="22"/>
        </w:rPr>
        <w:t>第三方提供或披露有关合同的或者履行合同过程中知悉的对方当事人任何未公开的信息</w:t>
      </w:r>
      <w:r>
        <w:rPr>
          <w:rFonts w:ascii="仿宋" w:hAnsi="仿宋" w:eastAsia="仿宋" w:cs="仿宋"/>
          <w:spacing w:val="9"/>
          <w:sz w:val="22"/>
          <w:szCs w:val="22"/>
        </w:rPr>
        <w:t xml:space="preserve"> </w:t>
      </w:r>
      <w:r>
        <w:rPr>
          <w:rFonts w:ascii="仿宋" w:hAnsi="仿宋" w:eastAsia="仿宋" w:cs="仿宋"/>
          <w:spacing w:val="18"/>
          <w:sz w:val="22"/>
          <w:szCs w:val="22"/>
        </w:rPr>
        <w:t>和资料，包括但不限于技术情报</w:t>
      </w:r>
      <w:r>
        <w:rPr>
          <w:rFonts w:ascii="仿宋" w:hAnsi="仿宋" w:eastAsia="仿宋" w:cs="仿宋"/>
          <w:spacing w:val="-66"/>
          <w:sz w:val="22"/>
          <w:szCs w:val="22"/>
        </w:rPr>
        <w:t xml:space="preserve"> </w:t>
      </w:r>
      <w:r>
        <w:rPr>
          <w:rFonts w:ascii="仿宋" w:hAnsi="仿宋" w:eastAsia="仿宋" w:cs="仿宋"/>
          <w:spacing w:val="18"/>
          <w:sz w:val="22"/>
          <w:szCs w:val="22"/>
        </w:rPr>
        <w:t>、技术资料</w:t>
      </w:r>
      <w:r>
        <w:rPr>
          <w:rFonts w:ascii="仿宋" w:hAnsi="仿宋" w:eastAsia="仿宋" w:cs="仿宋"/>
          <w:spacing w:val="-65"/>
          <w:sz w:val="22"/>
          <w:szCs w:val="22"/>
        </w:rPr>
        <w:t xml:space="preserve"> </w:t>
      </w:r>
      <w:r>
        <w:rPr>
          <w:rFonts w:ascii="仿宋" w:hAnsi="仿宋" w:eastAsia="仿宋" w:cs="仿宋"/>
          <w:spacing w:val="18"/>
          <w:sz w:val="22"/>
          <w:szCs w:val="22"/>
        </w:rPr>
        <w:t>、商业秘密和商业信息等，并采取</w:t>
      </w:r>
      <w:r>
        <w:rPr>
          <w:rFonts w:ascii="仿宋" w:hAnsi="仿宋" w:eastAsia="仿宋" w:cs="仿宋"/>
          <w:spacing w:val="17"/>
          <w:sz w:val="22"/>
          <w:szCs w:val="22"/>
        </w:rPr>
        <w:t>一切合理</w:t>
      </w:r>
      <w:r>
        <w:rPr>
          <w:rFonts w:ascii="仿宋" w:hAnsi="仿宋" w:eastAsia="仿宋" w:cs="仿宋"/>
          <w:sz w:val="22"/>
          <w:szCs w:val="22"/>
        </w:rPr>
        <w:t xml:space="preserve"> </w:t>
      </w:r>
      <w:r>
        <w:rPr>
          <w:rFonts w:ascii="仿宋" w:hAnsi="仿宋" w:eastAsia="仿宋" w:cs="仿宋"/>
          <w:spacing w:val="17"/>
          <w:sz w:val="22"/>
          <w:szCs w:val="22"/>
        </w:rPr>
        <w:t>和必要措施和方式防止任何第三方接触到对方当事人的</w:t>
      </w:r>
      <w:r>
        <w:rPr>
          <w:rFonts w:ascii="仿宋" w:hAnsi="仿宋" w:eastAsia="仿宋" w:cs="仿宋"/>
          <w:spacing w:val="16"/>
          <w:sz w:val="22"/>
          <w:szCs w:val="22"/>
        </w:rPr>
        <w:t>上述保密信息和资料。</w:t>
      </w:r>
    </w:p>
    <w:p>
      <w:pPr>
        <w:pStyle w:val="5"/>
        <w:spacing w:line="407" w:lineRule="auto"/>
      </w:pPr>
    </w:p>
    <w:p>
      <w:pPr>
        <w:spacing w:before="72" w:line="229" w:lineRule="auto"/>
        <w:ind w:left="470"/>
        <w:outlineLvl w:val="2"/>
        <w:rPr>
          <w:rFonts w:ascii="仿宋" w:hAnsi="仿宋" w:eastAsia="仿宋" w:cs="仿宋"/>
          <w:sz w:val="22"/>
          <w:szCs w:val="22"/>
        </w:rPr>
      </w:pPr>
      <w:r>
        <w:rPr>
          <w:rFonts w:ascii="仿宋" w:hAnsi="仿宋" w:eastAsia="仿宋" w:cs="仿宋"/>
          <w:b/>
          <w:bCs/>
          <w:spacing w:val="2"/>
          <w:sz w:val="22"/>
          <w:szCs w:val="22"/>
        </w:rPr>
        <w:t>2.7</w:t>
      </w:r>
      <w:r>
        <w:rPr>
          <w:rFonts w:ascii="仿宋" w:hAnsi="仿宋" w:eastAsia="仿宋" w:cs="仿宋"/>
          <w:spacing w:val="60"/>
          <w:sz w:val="22"/>
          <w:szCs w:val="22"/>
        </w:rPr>
        <w:t xml:space="preserve"> </w:t>
      </w:r>
      <w:r>
        <w:rPr>
          <w:rFonts w:ascii="仿宋" w:hAnsi="仿宋" w:eastAsia="仿宋" w:cs="仿宋"/>
          <w:b/>
          <w:bCs/>
          <w:spacing w:val="2"/>
          <w:sz w:val="22"/>
          <w:szCs w:val="22"/>
        </w:rPr>
        <w:t>质量保证</w:t>
      </w:r>
    </w:p>
    <w:p>
      <w:pPr>
        <w:spacing w:before="297" w:line="292" w:lineRule="auto"/>
        <w:ind w:left="4" w:right="14" w:firstLine="466"/>
        <w:rPr>
          <w:rFonts w:ascii="仿宋" w:hAnsi="仿宋" w:eastAsia="仿宋" w:cs="仿宋"/>
          <w:sz w:val="22"/>
          <w:szCs w:val="22"/>
        </w:rPr>
      </w:pPr>
      <w:r>
        <w:rPr>
          <w:rFonts w:ascii="仿宋" w:hAnsi="仿宋" w:eastAsia="仿宋" w:cs="仿宋"/>
          <w:spacing w:val="17"/>
          <w:sz w:val="22"/>
          <w:szCs w:val="22"/>
        </w:rPr>
        <w:t>2.7.1</w:t>
      </w:r>
      <w:r>
        <w:rPr>
          <w:rFonts w:ascii="仿宋" w:hAnsi="仿宋" w:eastAsia="仿宋" w:cs="仿宋"/>
          <w:spacing w:val="104"/>
          <w:sz w:val="22"/>
          <w:szCs w:val="22"/>
        </w:rPr>
        <w:t xml:space="preserve"> </w:t>
      </w:r>
      <w:r>
        <w:rPr>
          <w:rFonts w:ascii="仿宋" w:hAnsi="仿宋" w:eastAsia="仿宋" w:cs="仿宋"/>
          <w:spacing w:val="17"/>
          <w:sz w:val="22"/>
          <w:szCs w:val="22"/>
        </w:rPr>
        <w:t>乙方应建立和完善履行合同的内部质量保证体系，并提供相关内部规章制度</w:t>
      </w:r>
      <w:r>
        <w:rPr>
          <w:rFonts w:ascii="仿宋" w:hAnsi="仿宋" w:eastAsia="仿宋" w:cs="仿宋"/>
          <w:sz w:val="22"/>
          <w:szCs w:val="22"/>
        </w:rPr>
        <w:t xml:space="preserve"> </w:t>
      </w:r>
      <w:r>
        <w:rPr>
          <w:rFonts w:ascii="仿宋" w:hAnsi="仿宋" w:eastAsia="仿宋" w:cs="仿宋"/>
          <w:spacing w:val="8"/>
          <w:sz w:val="22"/>
          <w:szCs w:val="22"/>
        </w:rPr>
        <w:t>给甲方，</w:t>
      </w:r>
      <w:r>
        <w:rPr>
          <w:rFonts w:ascii="仿宋" w:hAnsi="仿宋" w:eastAsia="仿宋" w:cs="仿宋"/>
          <w:spacing w:val="-58"/>
          <w:sz w:val="22"/>
          <w:szCs w:val="22"/>
        </w:rPr>
        <w:t xml:space="preserve"> </w:t>
      </w:r>
      <w:r>
        <w:rPr>
          <w:rFonts w:ascii="仿宋" w:hAnsi="仿宋" w:eastAsia="仿宋" w:cs="仿宋"/>
          <w:spacing w:val="8"/>
          <w:sz w:val="22"/>
          <w:szCs w:val="22"/>
        </w:rPr>
        <w:t>以便甲方进行监督检查；</w:t>
      </w:r>
    </w:p>
    <w:p>
      <w:pPr>
        <w:pStyle w:val="5"/>
        <w:spacing w:line="346" w:lineRule="auto"/>
      </w:pPr>
    </w:p>
    <w:p>
      <w:pPr>
        <w:spacing w:before="72" w:line="292" w:lineRule="auto"/>
        <w:ind w:left="5" w:right="14" w:firstLine="465"/>
        <w:rPr>
          <w:rFonts w:ascii="仿宋" w:hAnsi="仿宋" w:eastAsia="仿宋" w:cs="仿宋"/>
          <w:sz w:val="22"/>
          <w:szCs w:val="22"/>
        </w:rPr>
      </w:pPr>
      <w:r>
        <w:rPr>
          <w:rFonts w:ascii="仿宋" w:hAnsi="仿宋" w:eastAsia="仿宋" w:cs="仿宋"/>
          <w:spacing w:val="17"/>
          <w:sz w:val="22"/>
          <w:szCs w:val="22"/>
        </w:rPr>
        <w:t>2.7.2</w:t>
      </w:r>
      <w:r>
        <w:rPr>
          <w:rFonts w:ascii="仿宋" w:hAnsi="仿宋" w:eastAsia="仿宋" w:cs="仿宋"/>
          <w:spacing w:val="104"/>
          <w:sz w:val="22"/>
          <w:szCs w:val="22"/>
        </w:rPr>
        <w:t xml:space="preserve"> </w:t>
      </w:r>
      <w:r>
        <w:rPr>
          <w:rFonts w:ascii="仿宋" w:hAnsi="仿宋" w:eastAsia="仿宋" w:cs="仿宋"/>
          <w:spacing w:val="17"/>
          <w:sz w:val="22"/>
          <w:szCs w:val="22"/>
        </w:rPr>
        <w:t>乙方应保证履行合同的人员数量和素质、软件和硬件设备的配置、场地、环</w:t>
      </w:r>
      <w:r>
        <w:rPr>
          <w:rFonts w:ascii="仿宋" w:hAnsi="仿宋" w:eastAsia="仿宋" w:cs="仿宋"/>
          <w:sz w:val="22"/>
          <w:szCs w:val="22"/>
        </w:rPr>
        <w:t xml:space="preserve"> </w:t>
      </w:r>
      <w:r>
        <w:rPr>
          <w:rFonts w:ascii="仿宋" w:hAnsi="仿宋" w:eastAsia="仿宋" w:cs="仿宋"/>
          <w:spacing w:val="16"/>
          <w:sz w:val="22"/>
          <w:szCs w:val="22"/>
        </w:rPr>
        <w:t>境和设施等满足全面履行合同的要求，并应接受甲方的监督检查。</w:t>
      </w:r>
    </w:p>
    <w:p>
      <w:pPr>
        <w:pStyle w:val="5"/>
        <w:spacing w:line="340" w:lineRule="auto"/>
      </w:pPr>
    </w:p>
    <w:p>
      <w:pPr>
        <w:spacing w:before="72" w:line="229" w:lineRule="auto"/>
        <w:ind w:left="470"/>
        <w:outlineLvl w:val="2"/>
        <w:rPr>
          <w:rFonts w:ascii="仿宋" w:hAnsi="仿宋" w:eastAsia="仿宋" w:cs="仿宋"/>
          <w:b/>
          <w:bCs/>
          <w:spacing w:val="3"/>
          <w:sz w:val="22"/>
          <w:szCs w:val="22"/>
        </w:rPr>
      </w:pPr>
      <w:r>
        <w:rPr>
          <w:rFonts w:ascii="仿宋" w:hAnsi="仿宋" w:eastAsia="仿宋" w:cs="仿宋"/>
          <w:b/>
          <w:bCs/>
          <w:spacing w:val="3"/>
          <w:sz w:val="22"/>
          <w:szCs w:val="22"/>
        </w:rPr>
        <w:t>2.8</w:t>
      </w:r>
      <w:r>
        <w:rPr>
          <w:rFonts w:ascii="仿宋" w:hAnsi="仿宋" w:eastAsia="仿宋" w:cs="仿宋"/>
          <w:spacing w:val="51"/>
          <w:sz w:val="22"/>
          <w:szCs w:val="22"/>
        </w:rPr>
        <w:t xml:space="preserve"> </w:t>
      </w:r>
      <w:r>
        <w:rPr>
          <w:rFonts w:ascii="仿宋" w:hAnsi="仿宋" w:eastAsia="仿宋" w:cs="仿宋"/>
          <w:b/>
          <w:bCs/>
          <w:spacing w:val="3"/>
          <w:sz w:val="22"/>
          <w:szCs w:val="22"/>
        </w:rPr>
        <w:t>延迟履行</w:t>
      </w:r>
    </w:p>
    <w:p>
      <w:pPr>
        <w:spacing w:before="72" w:line="229" w:lineRule="auto"/>
        <w:ind w:left="470"/>
        <w:rPr>
          <w:rFonts w:ascii="仿宋" w:hAnsi="仿宋" w:eastAsia="仿宋" w:cs="仿宋"/>
          <w:spacing w:val="16"/>
          <w:sz w:val="22"/>
          <w:szCs w:val="22"/>
        </w:rPr>
      </w:pPr>
      <w:r>
        <w:rPr>
          <w:rFonts w:ascii="仿宋" w:hAnsi="仿宋" w:eastAsia="仿宋" w:cs="仿宋"/>
          <w:spacing w:val="21"/>
          <w:sz w:val="22"/>
          <w:szCs w:val="22"/>
        </w:rPr>
        <w:t>在合同履行过程中，如果乙方遇到不能按时</w:t>
      </w:r>
      <w:r>
        <w:rPr>
          <w:rFonts w:ascii="仿宋" w:hAnsi="仿宋" w:eastAsia="仿宋" w:cs="仿宋"/>
          <w:spacing w:val="20"/>
          <w:sz w:val="22"/>
          <w:szCs w:val="22"/>
        </w:rPr>
        <w:t>提供服务的情况，应及时以书面形式将</w:t>
      </w:r>
      <w:r>
        <w:rPr>
          <w:rFonts w:ascii="仿宋" w:hAnsi="仿宋" w:eastAsia="仿宋" w:cs="仿宋"/>
          <w:sz w:val="22"/>
          <w:szCs w:val="22"/>
        </w:rPr>
        <w:t xml:space="preserve"> </w:t>
      </w:r>
      <w:r>
        <w:rPr>
          <w:rFonts w:ascii="仿宋" w:hAnsi="仿宋" w:eastAsia="仿宋" w:cs="仿宋"/>
          <w:spacing w:val="17"/>
          <w:sz w:val="22"/>
          <w:szCs w:val="22"/>
        </w:rPr>
        <w:t>不能按时提供服务的理由、预期延误时间通知甲方； 甲方收到乙方通知后，认为其理由</w:t>
      </w:r>
      <w:r>
        <w:rPr>
          <w:rFonts w:ascii="仿宋" w:hAnsi="仿宋" w:eastAsia="仿宋" w:cs="仿宋"/>
          <w:spacing w:val="8"/>
          <w:sz w:val="22"/>
          <w:szCs w:val="22"/>
        </w:rPr>
        <w:t xml:space="preserve"> </w:t>
      </w:r>
      <w:r>
        <w:rPr>
          <w:rFonts w:ascii="仿宋" w:hAnsi="仿宋" w:eastAsia="仿宋" w:cs="仿宋"/>
          <w:spacing w:val="16"/>
          <w:sz w:val="22"/>
          <w:szCs w:val="22"/>
        </w:rPr>
        <w:t>正当的，可以书面形式酌情同意乙方可以延长履行的具体时间。</w:t>
      </w:r>
    </w:p>
    <w:p>
      <w:pPr>
        <w:spacing w:before="254" w:line="232" w:lineRule="auto"/>
        <w:ind w:left="470"/>
        <w:outlineLvl w:val="2"/>
        <w:rPr>
          <w:rFonts w:ascii="仿宋" w:hAnsi="仿宋" w:eastAsia="仿宋" w:cs="仿宋"/>
          <w:sz w:val="22"/>
          <w:szCs w:val="22"/>
        </w:rPr>
      </w:pPr>
      <w:r>
        <w:rPr>
          <w:rFonts w:ascii="仿宋" w:hAnsi="仿宋" w:eastAsia="仿宋" w:cs="仿宋"/>
          <w:b/>
          <w:bCs/>
          <w:spacing w:val="1"/>
          <w:sz w:val="22"/>
          <w:szCs w:val="22"/>
        </w:rPr>
        <w:t>2.9</w:t>
      </w:r>
      <w:r>
        <w:rPr>
          <w:rFonts w:ascii="仿宋" w:hAnsi="仿宋" w:eastAsia="仿宋" w:cs="仿宋"/>
          <w:spacing w:val="67"/>
          <w:sz w:val="22"/>
          <w:szCs w:val="22"/>
        </w:rPr>
        <w:t xml:space="preserve"> </w:t>
      </w:r>
      <w:r>
        <w:rPr>
          <w:rFonts w:ascii="仿宋" w:hAnsi="仿宋" w:eastAsia="仿宋" w:cs="仿宋"/>
          <w:b/>
          <w:bCs/>
          <w:spacing w:val="1"/>
          <w:sz w:val="22"/>
          <w:szCs w:val="22"/>
        </w:rPr>
        <w:t>合同变更</w:t>
      </w:r>
    </w:p>
    <w:p>
      <w:pPr>
        <w:spacing w:before="290" w:line="389" w:lineRule="auto"/>
        <w:ind w:firstLine="470"/>
        <w:rPr>
          <w:rFonts w:ascii="仿宋" w:hAnsi="仿宋" w:eastAsia="仿宋" w:cs="仿宋"/>
          <w:sz w:val="22"/>
          <w:szCs w:val="22"/>
        </w:rPr>
      </w:pPr>
      <w:r>
        <w:rPr>
          <w:rFonts w:ascii="仿宋" w:hAnsi="仿宋" w:eastAsia="仿宋" w:cs="仿宋"/>
          <w:spacing w:val="19"/>
          <w:sz w:val="22"/>
          <w:szCs w:val="22"/>
        </w:rPr>
        <w:t>2.9.1</w:t>
      </w:r>
      <w:r>
        <w:rPr>
          <w:rFonts w:ascii="仿宋" w:hAnsi="仿宋" w:eastAsia="仿宋" w:cs="仿宋"/>
          <w:spacing w:val="46"/>
          <w:sz w:val="22"/>
          <w:szCs w:val="22"/>
        </w:rPr>
        <w:t xml:space="preserve"> </w:t>
      </w:r>
      <w:r>
        <w:rPr>
          <w:rFonts w:ascii="仿宋" w:hAnsi="仿宋" w:eastAsia="仿宋" w:cs="仿宋"/>
          <w:spacing w:val="19"/>
          <w:sz w:val="22"/>
          <w:szCs w:val="22"/>
        </w:rPr>
        <w:t>双方当事人协商一致，可以签订书面补充合同</w:t>
      </w:r>
      <w:r>
        <w:rPr>
          <w:rFonts w:ascii="仿宋" w:hAnsi="仿宋" w:eastAsia="仿宋" w:cs="仿宋"/>
          <w:spacing w:val="18"/>
          <w:sz w:val="22"/>
          <w:szCs w:val="22"/>
        </w:rPr>
        <w:t>的形式变更合同，但不得违背</w:t>
      </w:r>
      <w:r>
        <w:rPr>
          <w:rFonts w:ascii="仿宋" w:hAnsi="仿宋" w:eastAsia="仿宋" w:cs="仿宋"/>
          <w:sz w:val="22"/>
          <w:szCs w:val="22"/>
        </w:rPr>
        <w:t xml:space="preserve"> </w:t>
      </w:r>
      <w:r>
        <w:rPr>
          <w:rFonts w:ascii="仿宋" w:hAnsi="仿宋" w:eastAsia="仿宋" w:cs="仿宋"/>
          <w:spacing w:val="21"/>
          <w:sz w:val="22"/>
          <w:szCs w:val="22"/>
        </w:rPr>
        <w:t>采购文件确定的事项，且如果系追加与合同标的相同的</w:t>
      </w:r>
      <w:r>
        <w:rPr>
          <w:rFonts w:ascii="仿宋" w:hAnsi="仿宋" w:eastAsia="仿宋" w:cs="仿宋"/>
          <w:spacing w:val="20"/>
          <w:sz w:val="22"/>
          <w:szCs w:val="22"/>
        </w:rPr>
        <w:t>服务的，那么所有补充合同的采</w:t>
      </w:r>
      <w:r>
        <w:rPr>
          <w:rFonts w:ascii="仿宋" w:hAnsi="仿宋" w:eastAsia="仿宋" w:cs="仿宋"/>
          <w:sz w:val="22"/>
          <w:szCs w:val="22"/>
        </w:rPr>
        <w:t xml:space="preserve"> </w:t>
      </w:r>
      <w:r>
        <w:rPr>
          <w:rFonts w:ascii="仿宋" w:hAnsi="仿宋" w:eastAsia="仿宋" w:cs="仿宋"/>
          <w:spacing w:val="10"/>
          <w:sz w:val="22"/>
          <w:szCs w:val="22"/>
        </w:rPr>
        <w:t>购金额不得超过原合同价的 10%；</w:t>
      </w:r>
    </w:p>
    <w:p>
      <w:pPr>
        <w:spacing w:before="285" w:line="389" w:lineRule="auto"/>
        <w:ind w:left="10" w:right="2" w:firstLine="460"/>
        <w:rPr>
          <w:rFonts w:ascii="仿宋" w:hAnsi="仿宋" w:eastAsia="仿宋" w:cs="仿宋"/>
          <w:sz w:val="22"/>
          <w:szCs w:val="22"/>
        </w:rPr>
      </w:pPr>
      <w:r>
        <w:rPr>
          <w:rFonts w:ascii="仿宋" w:hAnsi="仿宋" w:eastAsia="仿宋" w:cs="仿宋"/>
          <w:spacing w:val="18"/>
          <w:sz w:val="22"/>
          <w:szCs w:val="22"/>
        </w:rPr>
        <w:t>2.9.2</w:t>
      </w:r>
      <w:r>
        <w:rPr>
          <w:rFonts w:ascii="仿宋" w:hAnsi="仿宋" w:eastAsia="仿宋" w:cs="仿宋"/>
          <w:spacing w:val="69"/>
          <w:sz w:val="22"/>
          <w:szCs w:val="22"/>
        </w:rPr>
        <w:t xml:space="preserve"> </w:t>
      </w:r>
      <w:r>
        <w:rPr>
          <w:rFonts w:ascii="仿宋" w:hAnsi="仿宋" w:eastAsia="仿宋" w:cs="仿宋"/>
          <w:spacing w:val="18"/>
          <w:sz w:val="22"/>
          <w:szCs w:val="22"/>
        </w:rPr>
        <w:t>合同继续履行将损害国家利益和社会公共利益的，双方当事人应当以书面形</w:t>
      </w:r>
      <w:r>
        <w:rPr>
          <w:rFonts w:ascii="仿宋" w:hAnsi="仿宋" w:eastAsia="仿宋" w:cs="仿宋"/>
          <w:sz w:val="22"/>
          <w:szCs w:val="22"/>
        </w:rPr>
        <w:t xml:space="preserve"> </w:t>
      </w:r>
      <w:r>
        <w:rPr>
          <w:rFonts w:ascii="仿宋" w:hAnsi="仿宋" w:eastAsia="仿宋" w:cs="仿宋"/>
          <w:spacing w:val="17"/>
          <w:sz w:val="22"/>
          <w:szCs w:val="22"/>
        </w:rPr>
        <w:t>式变更合同</w:t>
      </w:r>
      <w:r>
        <w:rPr>
          <w:rFonts w:ascii="仿宋" w:hAnsi="仿宋" w:eastAsia="仿宋" w:cs="仿宋"/>
          <w:spacing w:val="-54"/>
          <w:sz w:val="22"/>
          <w:szCs w:val="22"/>
        </w:rPr>
        <w:t xml:space="preserve"> </w:t>
      </w:r>
      <w:r>
        <w:rPr>
          <w:rFonts w:ascii="仿宋" w:hAnsi="仿宋" w:eastAsia="仿宋" w:cs="仿宋"/>
          <w:spacing w:val="17"/>
          <w:sz w:val="22"/>
          <w:szCs w:val="22"/>
        </w:rPr>
        <w:t>。有过错的一方应当承担赔偿责任，双方当事人都有过错的，各</w:t>
      </w:r>
      <w:r>
        <w:rPr>
          <w:rFonts w:ascii="仿宋" w:hAnsi="仿宋" w:eastAsia="仿宋" w:cs="仿宋"/>
          <w:spacing w:val="-39"/>
          <w:sz w:val="22"/>
          <w:szCs w:val="22"/>
        </w:rPr>
        <w:t xml:space="preserve"> </w:t>
      </w:r>
      <w:r>
        <w:rPr>
          <w:rFonts w:ascii="仿宋" w:hAnsi="仿宋" w:eastAsia="仿宋" w:cs="仿宋"/>
          <w:spacing w:val="17"/>
          <w:sz w:val="22"/>
          <w:szCs w:val="22"/>
        </w:rPr>
        <w:t>自承担相应</w:t>
      </w:r>
      <w:r>
        <w:rPr>
          <w:rFonts w:ascii="仿宋" w:hAnsi="仿宋" w:eastAsia="仿宋" w:cs="仿宋"/>
          <w:sz w:val="22"/>
          <w:szCs w:val="22"/>
        </w:rPr>
        <w:t xml:space="preserve"> 的责任。</w:t>
      </w:r>
    </w:p>
    <w:p>
      <w:pPr>
        <w:spacing w:before="269" w:line="227" w:lineRule="auto"/>
        <w:ind w:left="470"/>
        <w:outlineLvl w:val="2"/>
        <w:rPr>
          <w:rFonts w:ascii="仿宋" w:hAnsi="仿宋" w:eastAsia="仿宋" w:cs="仿宋"/>
          <w:sz w:val="22"/>
          <w:szCs w:val="22"/>
        </w:rPr>
      </w:pPr>
      <w:r>
        <w:rPr>
          <w:rFonts w:ascii="仿宋" w:hAnsi="仿宋" w:eastAsia="仿宋" w:cs="仿宋"/>
          <w:b/>
          <w:bCs/>
          <w:spacing w:val="6"/>
          <w:sz w:val="22"/>
          <w:szCs w:val="22"/>
        </w:rPr>
        <w:t>2.10</w:t>
      </w:r>
      <w:r>
        <w:rPr>
          <w:rFonts w:ascii="仿宋" w:hAnsi="仿宋" w:eastAsia="仿宋" w:cs="仿宋"/>
          <w:spacing w:val="63"/>
          <w:sz w:val="22"/>
          <w:szCs w:val="22"/>
        </w:rPr>
        <w:t xml:space="preserve"> </w:t>
      </w:r>
      <w:r>
        <w:rPr>
          <w:rFonts w:ascii="仿宋" w:hAnsi="仿宋" w:eastAsia="仿宋" w:cs="仿宋"/>
          <w:b/>
          <w:bCs/>
          <w:spacing w:val="6"/>
          <w:sz w:val="22"/>
          <w:szCs w:val="22"/>
        </w:rPr>
        <w:t>合同转让和分包</w:t>
      </w:r>
    </w:p>
    <w:p>
      <w:pPr>
        <w:spacing w:before="306" w:line="466" w:lineRule="auto"/>
        <w:ind w:left="18" w:firstLine="475"/>
        <w:jc w:val="both"/>
        <w:rPr>
          <w:rFonts w:ascii="仿宋" w:hAnsi="仿宋" w:eastAsia="仿宋" w:cs="仿宋"/>
          <w:sz w:val="22"/>
          <w:szCs w:val="22"/>
        </w:rPr>
      </w:pPr>
      <w:r>
        <w:rPr>
          <w:rFonts w:ascii="仿宋" w:hAnsi="仿宋" w:eastAsia="仿宋" w:cs="仿宋"/>
          <w:spacing w:val="17"/>
          <w:sz w:val="22"/>
          <w:szCs w:val="22"/>
        </w:rPr>
        <w:t>合同的权利义务依法不得转让，但经甲方同意， 乙方可以依法采取</w:t>
      </w:r>
      <w:r>
        <w:rPr>
          <w:rFonts w:ascii="仿宋" w:hAnsi="仿宋" w:eastAsia="仿宋" w:cs="仿宋"/>
          <w:spacing w:val="16"/>
          <w:sz w:val="22"/>
          <w:szCs w:val="22"/>
        </w:rPr>
        <w:t>分包方式履行合</w:t>
      </w:r>
      <w:r>
        <w:rPr>
          <w:rFonts w:ascii="仿宋" w:hAnsi="仿宋" w:eastAsia="仿宋" w:cs="仿宋"/>
          <w:sz w:val="22"/>
          <w:szCs w:val="22"/>
        </w:rPr>
        <w:t xml:space="preserve"> </w:t>
      </w:r>
      <w:r>
        <w:rPr>
          <w:rFonts w:ascii="仿宋" w:hAnsi="仿宋" w:eastAsia="仿宋" w:cs="仿宋"/>
          <w:spacing w:val="17"/>
          <w:sz w:val="22"/>
          <w:szCs w:val="22"/>
        </w:rPr>
        <w:t>同，</w:t>
      </w:r>
      <w:r>
        <w:rPr>
          <w:rFonts w:ascii="仿宋" w:hAnsi="仿宋" w:eastAsia="仿宋" w:cs="仿宋"/>
          <w:spacing w:val="-65"/>
          <w:sz w:val="22"/>
          <w:szCs w:val="22"/>
        </w:rPr>
        <w:t xml:space="preserve"> </w:t>
      </w:r>
      <w:r>
        <w:rPr>
          <w:rFonts w:ascii="仿宋" w:hAnsi="仿宋" w:eastAsia="仿宋" w:cs="仿宋"/>
          <w:spacing w:val="17"/>
          <w:sz w:val="22"/>
          <w:szCs w:val="22"/>
        </w:rPr>
        <w:t>即：</w:t>
      </w:r>
      <w:r>
        <w:rPr>
          <w:rFonts w:ascii="仿宋" w:hAnsi="仿宋" w:eastAsia="仿宋" w:cs="仿宋"/>
          <w:spacing w:val="-19"/>
          <w:sz w:val="22"/>
          <w:szCs w:val="22"/>
        </w:rPr>
        <w:t xml:space="preserve"> </w:t>
      </w:r>
      <w:r>
        <w:rPr>
          <w:rFonts w:ascii="仿宋" w:hAnsi="仿宋" w:eastAsia="仿宋" w:cs="仿宋"/>
          <w:spacing w:val="17"/>
          <w:sz w:val="22"/>
          <w:szCs w:val="22"/>
        </w:rPr>
        <w:t>依法可以将合同项下的部分非主体、非关键性</w:t>
      </w:r>
      <w:r>
        <w:rPr>
          <w:rFonts w:ascii="仿宋" w:hAnsi="仿宋" w:eastAsia="仿宋" w:cs="仿宋"/>
          <w:spacing w:val="16"/>
          <w:sz w:val="22"/>
          <w:szCs w:val="22"/>
        </w:rPr>
        <w:t>工作分包给他人完成，接受分包</w:t>
      </w:r>
      <w:r>
        <w:rPr>
          <w:rFonts w:ascii="仿宋" w:hAnsi="仿宋" w:eastAsia="仿宋" w:cs="仿宋"/>
          <w:sz w:val="22"/>
          <w:szCs w:val="22"/>
        </w:rPr>
        <w:t xml:space="preserve"> </w:t>
      </w:r>
      <w:r>
        <w:rPr>
          <w:rFonts w:ascii="仿宋" w:hAnsi="仿宋" w:eastAsia="仿宋" w:cs="仿宋"/>
          <w:spacing w:val="17"/>
          <w:sz w:val="22"/>
          <w:szCs w:val="22"/>
        </w:rPr>
        <w:t>的人应当具备相应的资格条件，并不得再次分包，且乙方应就分包项目</w:t>
      </w:r>
      <w:r>
        <w:rPr>
          <w:rFonts w:ascii="仿宋" w:hAnsi="仿宋" w:eastAsia="仿宋" w:cs="仿宋"/>
          <w:spacing w:val="-49"/>
          <w:sz w:val="22"/>
          <w:szCs w:val="22"/>
        </w:rPr>
        <w:t xml:space="preserve"> </w:t>
      </w:r>
      <w:r>
        <w:rPr>
          <w:rFonts w:ascii="仿宋" w:hAnsi="仿宋" w:eastAsia="仿宋" w:cs="仿宋"/>
          <w:spacing w:val="17"/>
          <w:sz w:val="22"/>
          <w:szCs w:val="22"/>
        </w:rPr>
        <w:t>向</w:t>
      </w:r>
      <w:r>
        <w:rPr>
          <w:rFonts w:ascii="仿宋" w:hAnsi="仿宋" w:eastAsia="仿宋" w:cs="仿宋"/>
          <w:spacing w:val="-52"/>
          <w:sz w:val="22"/>
          <w:szCs w:val="22"/>
        </w:rPr>
        <w:t xml:space="preserve"> </w:t>
      </w:r>
      <w:r>
        <w:rPr>
          <w:rFonts w:ascii="仿宋" w:hAnsi="仿宋" w:eastAsia="仿宋" w:cs="仿宋"/>
          <w:spacing w:val="17"/>
          <w:sz w:val="22"/>
          <w:szCs w:val="22"/>
        </w:rPr>
        <w:t>甲方负责，并</w:t>
      </w:r>
      <w:r>
        <w:rPr>
          <w:rFonts w:ascii="仿宋" w:hAnsi="仿宋" w:eastAsia="仿宋" w:cs="仿宋"/>
          <w:sz w:val="22"/>
          <w:szCs w:val="22"/>
        </w:rPr>
        <w:t xml:space="preserve"> </w:t>
      </w:r>
      <w:r>
        <w:rPr>
          <w:rFonts w:ascii="仿宋" w:hAnsi="仿宋" w:eastAsia="仿宋" w:cs="仿宋"/>
          <w:spacing w:val="14"/>
          <w:sz w:val="22"/>
          <w:szCs w:val="22"/>
        </w:rPr>
        <w:t>与分包</w:t>
      </w:r>
      <w:r>
        <w:rPr>
          <w:rFonts w:hint="eastAsia" w:ascii="仿宋" w:hAnsi="仿宋" w:eastAsia="仿宋" w:cs="仿宋"/>
          <w:spacing w:val="14"/>
          <w:sz w:val="22"/>
          <w:szCs w:val="22"/>
          <w:lang w:eastAsia="zh-CN"/>
        </w:rPr>
        <w:t>投标人</w:t>
      </w:r>
      <w:r>
        <w:rPr>
          <w:rFonts w:ascii="仿宋" w:hAnsi="仿宋" w:eastAsia="仿宋" w:cs="仿宋"/>
          <w:spacing w:val="14"/>
          <w:sz w:val="22"/>
          <w:szCs w:val="22"/>
        </w:rPr>
        <w:t>就分包项目向甲方承担连带责任。</w:t>
      </w:r>
    </w:p>
    <w:p>
      <w:pPr>
        <w:spacing w:line="231" w:lineRule="auto"/>
        <w:ind w:left="470"/>
        <w:outlineLvl w:val="2"/>
        <w:rPr>
          <w:rFonts w:ascii="仿宋" w:hAnsi="仿宋" w:eastAsia="仿宋" w:cs="仿宋"/>
          <w:sz w:val="22"/>
          <w:szCs w:val="22"/>
        </w:rPr>
      </w:pPr>
      <w:r>
        <w:rPr>
          <w:rFonts w:ascii="仿宋" w:hAnsi="仿宋" w:eastAsia="仿宋" w:cs="仿宋"/>
          <w:b/>
          <w:bCs/>
          <w:spacing w:val="2"/>
          <w:sz w:val="22"/>
          <w:szCs w:val="22"/>
        </w:rPr>
        <w:t>2.11</w:t>
      </w:r>
      <w:r>
        <w:rPr>
          <w:rFonts w:ascii="仿宋" w:hAnsi="仿宋" w:eastAsia="仿宋" w:cs="仿宋"/>
          <w:spacing w:val="64"/>
          <w:sz w:val="22"/>
          <w:szCs w:val="22"/>
        </w:rPr>
        <w:t xml:space="preserve"> </w:t>
      </w:r>
      <w:r>
        <w:rPr>
          <w:rFonts w:ascii="仿宋" w:hAnsi="仿宋" w:eastAsia="仿宋" w:cs="仿宋"/>
          <w:b/>
          <w:bCs/>
          <w:spacing w:val="2"/>
          <w:sz w:val="22"/>
          <w:szCs w:val="22"/>
        </w:rPr>
        <w:t>不可抗力</w:t>
      </w:r>
    </w:p>
    <w:p>
      <w:pPr>
        <w:spacing w:before="293" w:line="292" w:lineRule="auto"/>
        <w:ind w:right="2" w:firstLine="470"/>
        <w:rPr>
          <w:rFonts w:ascii="仿宋" w:hAnsi="仿宋" w:eastAsia="仿宋" w:cs="仿宋"/>
          <w:sz w:val="22"/>
          <w:szCs w:val="22"/>
        </w:rPr>
      </w:pPr>
      <w:r>
        <w:rPr>
          <w:rFonts w:ascii="仿宋" w:hAnsi="仿宋" w:eastAsia="仿宋" w:cs="仿宋"/>
          <w:spacing w:val="16"/>
          <w:sz w:val="22"/>
          <w:szCs w:val="22"/>
        </w:rPr>
        <w:t>2.11.1 如果任何一方遭遇法律规定的不可抗力，致使合同履行受阻时，履行合同的</w:t>
      </w:r>
      <w:r>
        <w:rPr>
          <w:rFonts w:ascii="仿宋" w:hAnsi="仿宋" w:eastAsia="仿宋" w:cs="仿宋"/>
          <w:spacing w:val="3"/>
          <w:sz w:val="22"/>
          <w:szCs w:val="22"/>
        </w:rPr>
        <w:t xml:space="preserve"> </w:t>
      </w:r>
      <w:r>
        <w:rPr>
          <w:rFonts w:ascii="仿宋" w:hAnsi="仿宋" w:eastAsia="仿宋" w:cs="仿宋"/>
          <w:spacing w:val="15"/>
          <w:sz w:val="22"/>
          <w:szCs w:val="22"/>
        </w:rPr>
        <w:t>期限应予延长，延长的期限应相当于不可抗力所影响的时间；</w:t>
      </w:r>
    </w:p>
    <w:p>
      <w:pPr>
        <w:pStyle w:val="5"/>
        <w:spacing w:line="338" w:lineRule="auto"/>
      </w:pPr>
    </w:p>
    <w:p>
      <w:pPr>
        <w:spacing w:before="72" w:line="230" w:lineRule="auto"/>
        <w:ind w:left="470"/>
        <w:rPr>
          <w:rFonts w:ascii="仿宋" w:hAnsi="仿宋" w:eastAsia="仿宋" w:cs="仿宋"/>
          <w:sz w:val="22"/>
          <w:szCs w:val="22"/>
        </w:rPr>
      </w:pPr>
      <w:r>
        <w:rPr>
          <w:rFonts w:ascii="仿宋" w:hAnsi="仿宋" w:eastAsia="仿宋" w:cs="仿宋"/>
          <w:spacing w:val="11"/>
          <w:sz w:val="22"/>
          <w:szCs w:val="22"/>
        </w:rPr>
        <w:t>2.11.2</w:t>
      </w:r>
      <w:r>
        <w:rPr>
          <w:rFonts w:ascii="仿宋" w:hAnsi="仿宋" w:eastAsia="仿宋" w:cs="仿宋"/>
          <w:spacing w:val="99"/>
          <w:sz w:val="22"/>
          <w:szCs w:val="22"/>
        </w:rPr>
        <w:t xml:space="preserve"> </w:t>
      </w:r>
      <w:r>
        <w:rPr>
          <w:rFonts w:ascii="仿宋" w:hAnsi="仿宋" w:eastAsia="仿宋" w:cs="仿宋"/>
          <w:spacing w:val="11"/>
          <w:sz w:val="22"/>
          <w:szCs w:val="22"/>
        </w:rPr>
        <w:t>因不可抗力致使不能实现合同目的的，</w:t>
      </w:r>
      <w:r>
        <w:rPr>
          <w:rFonts w:ascii="仿宋" w:hAnsi="仿宋" w:eastAsia="仿宋" w:cs="仿宋"/>
          <w:spacing w:val="-58"/>
          <w:sz w:val="22"/>
          <w:szCs w:val="22"/>
        </w:rPr>
        <w:t xml:space="preserve"> </w:t>
      </w:r>
      <w:r>
        <w:rPr>
          <w:rFonts w:ascii="仿宋" w:hAnsi="仿宋" w:eastAsia="仿宋" w:cs="仿宋"/>
          <w:spacing w:val="11"/>
          <w:sz w:val="22"/>
          <w:szCs w:val="22"/>
        </w:rPr>
        <w:t>当</w:t>
      </w:r>
      <w:r>
        <w:rPr>
          <w:rFonts w:ascii="仿宋" w:hAnsi="仿宋" w:eastAsia="仿宋" w:cs="仿宋"/>
          <w:spacing w:val="10"/>
          <w:sz w:val="22"/>
          <w:szCs w:val="22"/>
        </w:rPr>
        <w:t>事人可以解除合同；</w:t>
      </w:r>
    </w:p>
    <w:p>
      <w:pPr>
        <w:spacing w:before="291" w:line="293" w:lineRule="auto"/>
        <w:ind w:left="56" w:right="2" w:firstLine="413"/>
        <w:rPr>
          <w:rFonts w:ascii="仿宋" w:hAnsi="仿宋" w:eastAsia="仿宋" w:cs="仿宋"/>
          <w:sz w:val="22"/>
          <w:szCs w:val="22"/>
        </w:rPr>
      </w:pPr>
      <w:r>
        <w:rPr>
          <w:rFonts w:ascii="仿宋" w:hAnsi="仿宋" w:eastAsia="仿宋" w:cs="仿宋"/>
          <w:spacing w:val="13"/>
          <w:sz w:val="22"/>
          <w:szCs w:val="22"/>
        </w:rPr>
        <w:t>2.11.3</w:t>
      </w:r>
      <w:r>
        <w:rPr>
          <w:rFonts w:ascii="仿宋" w:hAnsi="仿宋" w:eastAsia="仿宋" w:cs="仿宋"/>
          <w:spacing w:val="122"/>
          <w:sz w:val="22"/>
          <w:szCs w:val="22"/>
        </w:rPr>
        <w:t xml:space="preserve"> </w:t>
      </w:r>
      <w:r>
        <w:rPr>
          <w:rFonts w:ascii="仿宋" w:hAnsi="仿宋" w:eastAsia="仿宋" w:cs="仿宋"/>
          <w:spacing w:val="13"/>
          <w:sz w:val="22"/>
          <w:szCs w:val="22"/>
        </w:rPr>
        <w:t>因不可抗力致使合同有变更必要的，双方当事人应在</w:t>
      </w:r>
      <w:r>
        <w:rPr>
          <w:rFonts w:ascii="仿宋" w:hAnsi="仿宋" w:eastAsia="仿宋" w:cs="仿宋"/>
          <w:b/>
          <w:bCs/>
          <w:spacing w:val="13"/>
          <w:sz w:val="22"/>
          <w:szCs w:val="22"/>
          <w:u w:val="single" w:color="auto"/>
        </w:rPr>
        <w:t>合同专用条款</w:t>
      </w:r>
      <w:r>
        <w:rPr>
          <w:rFonts w:ascii="仿宋" w:hAnsi="仿宋" w:eastAsia="仿宋" w:cs="仿宋"/>
          <w:spacing w:val="13"/>
          <w:sz w:val="22"/>
          <w:szCs w:val="22"/>
        </w:rPr>
        <w:t>约定时间</w:t>
      </w:r>
      <w:r>
        <w:rPr>
          <w:rFonts w:ascii="仿宋" w:hAnsi="仿宋" w:eastAsia="仿宋" w:cs="仿宋"/>
          <w:sz w:val="22"/>
          <w:szCs w:val="22"/>
        </w:rPr>
        <w:t xml:space="preserve"> </w:t>
      </w:r>
      <w:r>
        <w:rPr>
          <w:rFonts w:ascii="仿宋" w:hAnsi="仿宋" w:eastAsia="仿宋" w:cs="仿宋"/>
          <w:spacing w:val="5"/>
          <w:sz w:val="22"/>
          <w:szCs w:val="22"/>
        </w:rPr>
        <w:t>内以书面形式变更合同；</w:t>
      </w:r>
    </w:p>
    <w:p>
      <w:pPr>
        <w:pStyle w:val="5"/>
        <w:spacing w:line="346" w:lineRule="auto"/>
      </w:pPr>
    </w:p>
    <w:p>
      <w:pPr>
        <w:spacing w:before="72" w:line="340" w:lineRule="auto"/>
        <w:ind w:left="13" w:right="4" w:firstLine="457"/>
        <w:rPr>
          <w:rFonts w:ascii="仿宋" w:hAnsi="仿宋" w:eastAsia="仿宋" w:cs="仿宋"/>
          <w:sz w:val="22"/>
          <w:szCs w:val="22"/>
        </w:rPr>
      </w:pPr>
      <w:r>
        <w:rPr>
          <w:rFonts w:ascii="仿宋" w:hAnsi="仿宋" w:eastAsia="仿宋" w:cs="仿宋"/>
          <w:spacing w:val="15"/>
          <w:sz w:val="22"/>
          <w:szCs w:val="22"/>
        </w:rPr>
        <w:t>2.11.4 受不可抗力影响的一方在不可</w:t>
      </w:r>
      <w:r>
        <w:rPr>
          <w:rFonts w:ascii="仿宋" w:hAnsi="仿宋" w:eastAsia="仿宋" w:cs="仿宋"/>
          <w:spacing w:val="14"/>
          <w:sz w:val="22"/>
          <w:szCs w:val="22"/>
        </w:rPr>
        <w:t>抗力发生后，应在</w:t>
      </w:r>
      <w:r>
        <w:rPr>
          <w:rFonts w:ascii="仿宋" w:hAnsi="仿宋" w:eastAsia="仿宋" w:cs="仿宋"/>
          <w:b/>
          <w:bCs/>
          <w:spacing w:val="14"/>
          <w:sz w:val="22"/>
          <w:szCs w:val="22"/>
          <w:u w:val="single" w:color="auto"/>
        </w:rPr>
        <w:t>合同专用条款</w:t>
      </w:r>
      <w:r>
        <w:rPr>
          <w:rFonts w:ascii="仿宋" w:hAnsi="仿宋" w:eastAsia="仿宋" w:cs="仿宋"/>
          <w:spacing w:val="14"/>
          <w:sz w:val="22"/>
          <w:szCs w:val="22"/>
        </w:rPr>
        <w:t>约定时间内</w:t>
      </w:r>
      <w:r>
        <w:rPr>
          <w:rFonts w:ascii="仿宋" w:hAnsi="仿宋" w:eastAsia="仿宋" w:cs="仿宋"/>
          <w:spacing w:val="-63"/>
          <w:sz w:val="22"/>
          <w:szCs w:val="22"/>
        </w:rPr>
        <w:t xml:space="preserve"> </w:t>
      </w:r>
      <w:r>
        <w:rPr>
          <w:rFonts w:ascii="仿宋" w:hAnsi="仿宋" w:eastAsia="仿宋" w:cs="仿宋"/>
          <w:spacing w:val="14"/>
          <w:sz w:val="22"/>
          <w:szCs w:val="22"/>
        </w:rPr>
        <w:t>以</w:t>
      </w:r>
      <w:r>
        <w:rPr>
          <w:rFonts w:ascii="仿宋" w:hAnsi="仿宋" w:eastAsia="仿宋" w:cs="仿宋"/>
          <w:sz w:val="22"/>
          <w:szCs w:val="22"/>
        </w:rPr>
        <w:t xml:space="preserve"> </w:t>
      </w:r>
      <w:r>
        <w:rPr>
          <w:rFonts w:ascii="仿宋" w:hAnsi="仿宋" w:eastAsia="仿宋" w:cs="仿宋"/>
          <w:spacing w:val="20"/>
          <w:sz w:val="22"/>
          <w:szCs w:val="22"/>
        </w:rPr>
        <w:t>书面形式通知对方当事人，并在</w:t>
      </w:r>
      <w:r>
        <w:rPr>
          <w:rFonts w:ascii="仿宋" w:hAnsi="仿宋" w:eastAsia="仿宋" w:cs="仿宋"/>
          <w:b/>
          <w:bCs/>
          <w:spacing w:val="20"/>
          <w:sz w:val="22"/>
          <w:szCs w:val="22"/>
          <w:u w:val="single" w:color="auto"/>
        </w:rPr>
        <w:t>合同专用条款</w:t>
      </w:r>
      <w:r>
        <w:rPr>
          <w:rFonts w:ascii="仿宋" w:hAnsi="仿宋" w:eastAsia="仿宋" w:cs="仿宋"/>
          <w:spacing w:val="20"/>
          <w:sz w:val="22"/>
          <w:szCs w:val="22"/>
        </w:rPr>
        <w:t>约定时间内，将有关</w:t>
      </w:r>
      <w:r>
        <w:rPr>
          <w:rFonts w:ascii="仿宋" w:hAnsi="仿宋" w:eastAsia="仿宋" w:cs="仿宋"/>
          <w:spacing w:val="19"/>
          <w:sz w:val="22"/>
          <w:szCs w:val="22"/>
        </w:rPr>
        <w:t>部门出具的证明文件</w:t>
      </w:r>
      <w:r>
        <w:rPr>
          <w:rFonts w:ascii="仿宋" w:hAnsi="仿宋" w:eastAsia="仿宋" w:cs="仿宋"/>
          <w:sz w:val="22"/>
          <w:szCs w:val="22"/>
        </w:rPr>
        <w:t xml:space="preserve"> </w:t>
      </w:r>
      <w:r>
        <w:rPr>
          <w:rFonts w:ascii="仿宋" w:hAnsi="仿宋" w:eastAsia="仿宋" w:cs="仿宋"/>
          <w:spacing w:val="7"/>
          <w:sz w:val="22"/>
          <w:szCs w:val="22"/>
        </w:rPr>
        <w:t>送达对方当事人。</w:t>
      </w:r>
    </w:p>
    <w:p>
      <w:pPr>
        <w:pStyle w:val="5"/>
        <w:spacing w:line="379" w:lineRule="auto"/>
      </w:pPr>
    </w:p>
    <w:p>
      <w:pPr>
        <w:spacing w:before="72" w:line="231" w:lineRule="auto"/>
        <w:ind w:left="470"/>
        <w:outlineLvl w:val="2"/>
        <w:rPr>
          <w:rFonts w:ascii="仿宋" w:hAnsi="仿宋" w:eastAsia="仿宋" w:cs="仿宋"/>
          <w:sz w:val="22"/>
          <w:szCs w:val="22"/>
        </w:rPr>
      </w:pPr>
      <w:r>
        <w:rPr>
          <w:rFonts w:ascii="仿宋" w:hAnsi="仿宋" w:eastAsia="仿宋" w:cs="仿宋"/>
          <w:b/>
          <w:bCs/>
          <w:sz w:val="22"/>
          <w:szCs w:val="22"/>
        </w:rPr>
        <w:t>2.12</w:t>
      </w:r>
      <w:r>
        <w:rPr>
          <w:rFonts w:ascii="仿宋" w:hAnsi="仿宋" w:eastAsia="仿宋" w:cs="仿宋"/>
          <w:spacing w:val="47"/>
          <w:sz w:val="22"/>
          <w:szCs w:val="22"/>
        </w:rPr>
        <w:t xml:space="preserve"> </w:t>
      </w:r>
      <w:r>
        <w:rPr>
          <w:rFonts w:ascii="仿宋" w:hAnsi="仿宋" w:eastAsia="仿宋" w:cs="仿宋"/>
          <w:b/>
          <w:bCs/>
          <w:sz w:val="22"/>
          <w:szCs w:val="22"/>
        </w:rPr>
        <w:t>税费</w:t>
      </w:r>
    </w:p>
    <w:p>
      <w:pPr>
        <w:spacing w:before="284" w:line="230" w:lineRule="auto"/>
        <w:ind w:left="498"/>
        <w:rPr>
          <w:rFonts w:ascii="仿宋" w:hAnsi="仿宋" w:eastAsia="仿宋" w:cs="仿宋"/>
          <w:sz w:val="22"/>
          <w:szCs w:val="22"/>
        </w:rPr>
      </w:pPr>
      <w:r>
        <w:rPr>
          <w:rFonts w:ascii="仿宋" w:hAnsi="仿宋" w:eastAsia="仿宋" w:cs="仿宋"/>
          <w:spacing w:val="16"/>
          <w:sz w:val="22"/>
          <w:szCs w:val="22"/>
        </w:rPr>
        <w:t>与合同有关的一切税费，均按照中华人民共和国法律的相关规定缴纳。</w:t>
      </w:r>
    </w:p>
    <w:p>
      <w:pPr>
        <w:spacing w:before="291" w:line="232" w:lineRule="auto"/>
        <w:ind w:left="470"/>
        <w:outlineLvl w:val="2"/>
        <w:rPr>
          <w:rFonts w:ascii="仿宋" w:hAnsi="仿宋" w:eastAsia="仿宋" w:cs="仿宋"/>
          <w:sz w:val="22"/>
          <w:szCs w:val="22"/>
        </w:rPr>
      </w:pPr>
      <w:r>
        <w:rPr>
          <w:rFonts w:ascii="仿宋" w:hAnsi="仿宋" w:eastAsia="仿宋" w:cs="仿宋"/>
          <w:b/>
          <w:bCs/>
          <w:sz w:val="22"/>
          <w:szCs w:val="22"/>
        </w:rPr>
        <w:t>2.13</w:t>
      </w:r>
      <w:r>
        <w:rPr>
          <w:rFonts w:ascii="仿宋" w:hAnsi="仿宋" w:eastAsia="仿宋" w:cs="仿宋"/>
          <w:spacing w:val="82"/>
          <w:sz w:val="22"/>
          <w:szCs w:val="22"/>
        </w:rPr>
        <w:t xml:space="preserve"> </w:t>
      </w:r>
      <w:r>
        <w:rPr>
          <w:rFonts w:ascii="仿宋" w:hAnsi="仿宋" w:eastAsia="仿宋" w:cs="仿宋"/>
          <w:b/>
          <w:bCs/>
          <w:sz w:val="22"/>
          <w:szCs w:val="22"/>
        </w:rPr>
        <w:t>乙方破产</w:t>
      </w:r>
    </w:p>
    <w:p>
      <w:pPr>
        <w:spacing w:before="261" w:line="464" w:lineRule="auto"/>
        <w:ind w:left="14" w:right="21" w:firstLine="19"/>
        <w:rPr>
          <w:rFonts w:ascii="仿宋" w:hAnsi="仿宋" w:eastAsia="仿宋" w:cs="仿宋"/>
          <w:sz w:val="22"/>
          <w:szCs w:val="22"/>
        </w:rPr>
      </w:pPr>
      <w:r>
        <w:rPr>
          <w:rFonts w:ascii="仿宋" w:hAnsi="仿宋" w:eastAsia="仿宋" w:cs="仿宋"/>
          <w:spacing w:val="18"/>
          <w:sz w:val="22"/>
          <w:szCs w:val="22"/>
        </w:rPr>
        <w:t>如果乙方破产导致合同无法履行时，</w:t>
      </w:r>
      <w:r>
        <w:rPr>
          <w:rFonts w:ascii="仿宋" w:hAnsi="仿宋" w:eastAsia="仿宋" w:cs="仿宋"/>
          <w:spacing w:val="-31"/>
          <w:sz w:val="22"/>
          <w:szCs w:val="22"/>
        </w:rPr>
        <w:t xml:space="preserve"> </w:t>
      </w:r>
      <w:r>
        <w:rPr>
          <w:rFonts w:ascii="仿宋" w:hAnsi="仿宋" w:eastAsia="仿宋" w:cs="仿宋"/>
          <w:spacing w:val="18"/>
          <w:sz w:val="22"/>
          <w:szCs w:val="22"/>
        </w:rPr>
        <w:t>甲方可以书面形式通知乙方终止合同且不给予</w:t>
      </w:r>
      <w:r>
        <w:rPr>
          <w:rFonts w:ascii="仿宋" w:hAnsi="仿宋" w:eastAsia="仿宋" w:cs="仿宋"/>
          <w:spacing w:val="20"/>
          <w:sz w:val="22"/>
          <w:szCs w:val="22"/>
        </w:rPr>
        <w:t>乙方任何补偿和赔偿，但合同的终止不损害或不影响甲方已</w:t>
      </w:r>
      <w:r>
        <w:rPr>
          <w:rFonts w:ascii="仿宋" w:hAnsi="仿宋" w:eastAsia="仿宋" w:cs="仿宋"/>
          <w:spacing w:val="19"/>
          <w:sz w:val="22"/>
          <w:szCs w:val="22"/>
        </w:rPr>
        <w:t>经采取或将要采取的任何要</w:t>
      </w:r>
      <w:r>
        <w:rPr>
          <w:rFonts w:ascii="仿宋" w:hAnsi="仿宋" w:eastAsia="仿宋" w:cs="仿宋"/>
          <w:sz w:val="22"/>
          <w:szCs w:val="22"/>
        </w:rPr>
        <w:t xml:space="preserve"> </w:t>
      </w:r>
      <w:r>
        <w:rPr>
          <w:rFonts w:ascii="仿宋" w:hAnsi="仿宋" w:eastAsia="仿宋" w:cs="仿宋"/>
          <w:spacing w:val="15"/>
          <w:sz w:val="22"/>
          <w:szCs w:val="22"/>
        </w:rPr>
        <w:t>求乙方支付违约金、赔偿损失等的行动或补救措施的权利。</w:t>
      </w:r>
    </w:p>
    <w:p>
      <w:pPr>
        <w:spacing w:before="1" w:line="230" w:lineRule="auto"/>
        <w:ind w:left="473"/>
        <w:outlineLvl w:val="2"/>
        <w:rPr>
          <w:rFonts w:ascii="仿宋" w:hAnsi="仿宋" w:eastAsia="仿宋" w:cs="仿宋"/>
          <w:sz w:val="22"/>
          <w:szCs w:val="22"/>
        </w:rPr>
      </w:pPr>
      <w:r>
        <w:rPr>
          <w:rFonts w:ascii="仿宋" w:hAnsi="仿宋" w:eastAsia="仿宋" w:cs="仿宋"/>
          <w:b/>
          <w:bCs/>
          <w:spacing w:val="4"/>
          <w:sz w:val="22"/>
          <w:szCs w:val="22"/>
        </w:rPr>
        <w:t>2.14</w:t>
      </w:r>
      <w:r>
        <w:rPr>
          <w:rFonts w:ascii="仿宋" w:hAnsi="仿宋" w:eastAsia="仿宋" w:cs="仿宋"/>
          <w:spacing w:val="69"/>
          <w:sz w:val="22"/>
          <w:szCs w:val="22"/>
        </w:rPr>
        <w:t xml:space="preserve"> </w:t>
      </w:r>
      <w:r>
        <w:rPr>
          <w:rFonts w:ascii="仿宋" w:hAnsi="仿宋" w:eastAsia="仿宋" w:cs="仿宋"/>
          <w:b/>
          <w:bCs/>
          <w:spacing w:val="4"/>
          <w:sz w:val="22"/>
          <w:szCs w:val="22"/>
        </w:rPr>
        <w:t>合同中止、终止</w:t>
      </w:r>
    </w:p>
    <w:p>
      <w:pPr>
        <w:spacing w:before="283" w:line="231" w:lineRule="auto"/>
        <w:ind w:left="473"/>
        <w:outlineLvl w:val="3"/>
        <w:rPr>
          <w:rFonts w:ascii="仿宋" w:hAnsi="仿宋" w:eastAsia="仿宋" w:cs="仿宋"/>
          <w:sz w:val="22"/>
          <w:szCs w:val="22"/>
        </w:rPr>
      </w:pPr>
      <w:r>
        <w:rPr>
          <w:rFonts w:ascii="仿宋" w:hAnsi="仿宋" w:eastAsia="仿宋" w:cs="仿宋"/>
          <w:spacing w:val="13"/>
          <w:sz w:val="22"/>
          <w:szCs w:val="22"/>
        </w:rPr>
        <w:t>2.14.1 双方当事人不得擅自中止或者终止合同；</w:t>
      </w:r>
    </w:p>
    <w:p>
      <w:pPr>
        <w:spacing w:before="294" w:line="389" w:lineRule="auto"/>
        <w:ind w:left="4" w:right="16" w:firstLine="467"/>
        <w:rPr>
          <w:rFonts w:ascii="仿宋" w:hAnsi="仿宋" w:eastAsia="仿宋" w:cs="仿宋"/>
          <w:sz w:val="22"/>
          <w:szCs w:val="22"/>
        </w:rPr>
      </w:pPr>
      <w:r>
        <w:rPr>
          <w:rFonts w:ascii="仿宋" w:hAnsi="仿宋" w:eastAsia="仿宋" w:cs="仿宋"/>
          <w:spacing w:val="16"/>
          <w:sz w:val="22"/>
          <w:szCs w:val="22"/>
        </w:rPr>
        <w:t>2.14.2 合同继续履行将损害国家利益和社会公共利益的，双方当事人应当中止或者</w:t>
      </w:r>
      <w:r>
        <w:rPr>
          <w:rFonts w:ascii="仿宋" w:hAnsi="仿宋" w:eastAsia="仿宋" w:cs="仿宋"/>
          <w:spacing w:val="5"/>
          <w:sz w:val="22"/>
          <w:szCs w:val="22"/>
        </w:rPr>
        <w:t xml:space="preserve"> </w:t>
      </w:r>
      <w:r>
        <w:rPr>
          <w:rFonts w:ascii="仿宋" w:hAnsi="仿宋" w:eastAsia="仿宋" w:cs="仿宋"/>
          <w:spacing w:val="19"/>
          <w:sz w:val="22"/>
          <w:szCs w:val="22"/>
        </w:rPr>
        <w:t>终止合同。有过错的一方应当承担赔偿责任，双方当事人</w:t>
      </w:r>
      <w:r>
        <w:rPr>
          <w:rFonts w:ascii="仿宋" w:hAnsi="仿宋" w:eastAsia="仿宋" w:cs="仿宋"/>
          <w:spacing w:val="18"/>
          <w:sz w:val="22"/>
          <w:szCs w:val="22"/>
        </w:rPr>
        <w:t>都有过错的，各</w:t>
      </w:r>
      <w:r>
        <w:rPr>
          <w:rFonts w:ascii="仿宋" w:hAnsi="仿宋" w:eastAsia="仿宋" w:cs="仿宋"/>
          <w:spacing w:val="-39"/>
          <w:sz w:val="22"/>
          <w:szCs w:val="22"/>
        </w:rPr>
        <w:t xml:space="preserve"> </w:t>
      </w:r>
      <w:r>
        <w:rPr>
          <w:rFonts w:ascii="仿宋" w:hAnsi="仿宋" w:eastAsia="仿宋" w:cs="仿宋"/>
          <w:spacing w:val="18"/>
          <w:sz w:val="22"/>
          <w:szCs w:val="22"/>
        </w:rPr>
        <w:t>自承担相应的</w:t>
      </w:r>
      <w:r>
        <w:rPr>
          <w:rFonts w:ascii="仿宋" w:hAnsi="仿宋" w:eastAsia="仿宋" w:cs="仿宋"/>
          <w:sz w:val="22"/>
          <w:szCs w:val="22"/>
        </w:rPr>
        <w:t xml:space="preserve"> </w:t>
      </w:r>
      <w:r>
        <w:rPr>
          <w:rFonts w:ascii="仿宋" w:hAnsi="仿宋" w:eastAsia="仿宋" w:cs="仿宋"/>
          <w:spacing w:val="-1"/>
          <w:sz w:val="22"/>
          <w:szCs w:val="22"/>
        </w:rPr>
        <w:t>责任。</w:t>
      </w:r>
    </w:p>
    <w:p>
      <w:pPr>
        <w:spacing w:before="271" w:line="229" w:lineRule="auto"/>
        <w:ind w:left="473"/>
        <w:outlineLvl w:val="2"/>
        <w:rPr>
          <w:rFonts w:ascii="仿宋" w:hAnsi="仿宋" w:eastAsia="仿宋" w:cs="仿宋"/>
          <w:sz w:val="22"/>
          <w:szCs w:val="22"/>
        </w:rPr>
      </w:pPr>
      <w:r>
        <w:rPr>
          <w:rFonts w:ascii="仿宋" w:hAnsi="仿宋" w:eastAsia="仿宋" w:cs="仿宋"/>
          <w:b/>
          <w:bCs/>
          <w:spacing w:val="4"/>
          <w:sz w:val="22"/>
          <w:szCs w:val="22"/>
        </w:rPr>
        <w:t>2.15</w:t>
      </w:r>
      <w:r>
        <w:rPr>
          <w:rFonts w:ascii="仿宋" w:hAnsi="仿宋" w:eastAsia="仿宋" w:cs="仿宋"/>
          <w:spacing w:val="59"/>
          <w:sz w:val="22"/>
          <w:szCs w:val="22"/>
        </w:rPr>
        <w:t xml:space="preserve"> </w:t>
      </w:r>
      <w:r>
        <w:rPr>
          <w:rFonts w:ascii="仿宋" w:hAnsi="仿宋" w:eastAsia="仿宋" w:cs="仿宋"/>
          <w:b/>
          <w:bCs/>
          <w:spacing w:val="4"/>
          <w:sz w:val="22"/>
          <w:szCs w:val="22"/>
        </w:rPr>
        <w:t>检验和验收</w:t>
      </w:r>
    </w:p>
    <w:p>
      <w:pPr>
        <w:spacing w:before="301" w:line="291" w:lineRule="auto"/>
        <w:ind w:left="28" w:right="21" w:firstLine="442"/>
        <w:rPr>
          <w:rFonts w:ascii="仿宋" w:hAnsi="仿宋" w:eastAsia="仿宋" w:cs="仿宋"/>
          <w:sz w:val="22"/>
          <w:szCs w:val="22"/>
        </w:rPr>
      </w:pPr>
      <w:r>
        <w:rPr>
          <w:rFonts w:ascii="仿宋" w:hAnsi="仿宋" w:eastAsia="仿宋" w:cs="仿宋"/>
          <w:spacing w:val="12"/>
          <w:sz w:val="22"/>
          <w:szCs w:val="22"/>
        </w:rPr>
        <w:t>2.15.1</w:t>
      </w:r>
      <w:r>
        <w:rPr>
          <w:rFonts w:ascii="仿宋" w:hAnsi="仿宋" w:eastAsia="仿宋" w:cs="仿宋"/>
          <w:spacing w:val="95"/>
          <w:sz w:val="22"/>
          <w:szCs w:val="22"/>
        </w:rPr>
        <w:t xml:space="preserve"> </w:t>
      </w:r>
      <w:r>
        <w:rPr>
          <w:rFonts w:ascii="仿宋" w:hAnsi="仿宋" w:eastAsia="仿宋" w:cs="仿宋"/>
          <w:spacing w:val="12"/>
          <w:sz w:val="22"/>
          <w:szCs w:val="22"/>
        </w:rPr>
        <w:t>乙方按照</w:t>
      </w:r>
      <w:r>
        <w:rPr>
          <w:rFonts w:ascii="仿宋" w:hAnsi="仿宋" w:eastAsia="仿宋" w:cs="仿宋"/>
          <w:b/>
          <w:bCs/>
          <w:spacing w:val="12"/>
          <w:sz w:val="22"/>
          <w:szCs w:val="22"/>
          <w:u w:val="single" w:color="auto"/>
        </w:rPr>
        <w:t>合同专用条款</w:t>
      </w:r>
      <w:r>
        <w:rPr>
          <w:rFonts w:ascii="仿宋" w:hAnsi="仿宋" w:eastAsia="仿宋" w:cs="仿宋"/>
          <w:spacing w:val="12"/>
          <w:sz w:val="22"/>
          <w:szCs w:val="22"/>
        </w:rPr>
        <w:t>的约定，定期提交服务报告，</w:t>
      </w:r>
      <w:r>
        <w:rPr>
          <w:rFonts w:ascii="仿宋" w:hAnsi="仿宋" w:eastAsia="仿宋" w:cs="仿宋"/>
          <w:spacing w:val="-52"/>
          <w:sz w:val="22"/>
          <w:szCs w:val="22"/>
        </w:rPr>
        <w:t xml:space="preserve"> </w:t>
      </w:r>
      <w:r>
        <w:rPr>
          <w:rFonts w:ascii="仿宋" w:hAnsi="仿宋" w:eastAsia="仿宋" w:cs="仿宋"/>
          <w:spacing w:val="12"/>
          <w:sz w:val="22"/>
          <w:szCs w:val="22"/>
        </w:rPr>
        <w:t>甲方</w:t>
      </w:r>
      <w:r>
        <w:rPr>
          <w:rFonts w:ascii="仿宋" w:hAnsi="仿宋" w:eastAsia="仿宋" w:cs="仿宋"/>
          <w:spacing w:val="11"/>
          <w:sz w:val="22"/>
          <w:szCs w:val="22"/>
        </w:rPr>
        <w:t>按照</w:t>
      </w:r>
      <w:r>
        <w:rPr>
          <w:rFonts w:ascii="仿宋" w:hAnsi="仿宋" w:eastAsia="仿宋" w:cs="仿宋"/>
          <w:b/>
          <w:bCs/>
          <w:spacing w:val="11"/>
          <w:sz w:val="22"/>
          <w:szCs w:val="22"/>
          <w:u w:val="single" w:color="auto"/>
        </w:rPr>
        <w:t>合同专用条款</w:t>
      </w:r>
      <w:r>
        <w:rPr>
          <w:rFonts w:ascii="仿宋" w:hAnsi="仿宋" w:eastAsia="仿宋" w:cs="仿宋"/>
          <w:sz w:val="22"/>
          <w:szCs w:val="22"/>
        </w:rPr>
        <w:t xml:space="preserve"> </w:t>
      </w:r>
      <w:r>
        <w:rPr>
          <w:rFonts w:ascii="仿宋" w:hAnsi="仿宋" w:eastAsia="仿宋" w:cs="仿宋"/>
          <w:spacing w:val="6"/>
          <w:sz w:val="22"/>
          <w:szCs w:val="22"/>
        </w:rPr>
        <w:t>的约定进行定期验收；</w:t>
      </w:r>
    </w:p>
    <w:p>
      <w:pPr>
        <w:pStyle w:val="5"/>
        <w:spacing w:line="348" w:lineRule="auto"/>
      </w:pPr>
    </w:p>
    <w:p>
      <w:pPr>
        <w:spacing w:before="72" w:line="366" w:lineRule="auto"/>
        <w:ind w:right="19" w:firstLine="470"/>
        <w:rPr>
          <w:rFonts w:ascii="仿宋" w:hAnsi="仿宋" w:eastAsia="仿宋" w:cs="仿宋"/>
          <w:sz w:val="22"/>
          <w:szCs w:val="22"/>
        </w:rPr>
      </w:pPr>
      <w:r>
        <w:rPr>
          <w:rFonts w:ascii="仿宋" w:hAnsi="仿宋" w:eastAsia="仿宋" w:cs="仿宋"/>
          <w:spacing w:val="13"/>
          <w:sz w:val="22"/>
          <w:szCs w:val="22"/>
        </w:rPr>
        <w:t>2.15.2</w:t>
      </w:r>
      <w:r>
        <w:rPr>
          <w:rFonts w:ascii="仿宋" w:hAnsi="仿宋" w:eastAsia="仿宋" w:cs="仿宋"/>
          <w:spacing w:val="58"/>
          <w:sz w:val="22"/>
          <w:szCs w:val="22"/>
        </w:rPr>
        <w:t xml:space="preserve"> </w:t>
      </w:r>
      <w:r>
        <w:rPr>
          <w:rFonts w:ascii="仿宋" w:hAnsi="仿宋" w:eastAsia="仿宋" w:cs="仿宋"/>
          <w:spacing w:val="13"/>
          <w:sz w:val="22"/>
          <w:szCs w:val="22"/>
        </w:rPr>
        <w:t>合同期满或者履行完毕后，</w:t>
      </w:r>
      <w:r>
        <w:rPr>
          <w:rFonts w:ascii="仿宋" w:hAnsi="仿宋" w:eastAsia="仿宋" w:cs="仿宋"/>
          <w:spacing w:val="-49"/>
          <w:sz w:val="22"/>
          <w:szCs w:val="22"/>
        </w:rPr>
        <w:t xml:space="preserve"> </w:t>
      </w:r>
      <w:r>
        <w:rPr>
          <w:rFonts w:ascii="仿宋" w:hAnsi="仿宋" w:eastAsia="仿宋" w:cs="仿宋"/>
          <w:spacing w:val="13"/>
          <w:sz w:val="22"/>
          <w:szCs w:val="22"/>
        </w:rPr>
        <w:t>甲方有权组织（包括依法邀请国家认可的质量检</w:t>
      </w:r>
      <w:r>
        <w:rPr>
          <w:rFonts w:ascii="仿宋" w:hAnsi="仿宋" w:eastAsia="仿宋" w:cs="仿宋"/>
          <w:sz w:val="22"/>
          <w:szCs w:val="22"/>
        </w:rPr>
        <w:t xml:space="preserve"> </w:t>
      </w:r>
      <w:r>
        <w:rPr>
          <w:rFonts w:ascii="仿宋" w:hAnsi="仿宋" w:eastAsia="仿宋" w:cs="仿宋"/>
          <w:spacing w:val="16"/>
          <w:sz w:val="22"/>
          <w:szCs w:val="22"/>
        </w:rPr>
        <w:t>测机构参加）</w:t>
      </w:r>
      <w:r>
        <w:rPr>
          <w:rFonts w:ascii="仿宋" w:hAnsi="仿宋" w:eastAsia="仿宋" w:cs="仿宋"/>
          <w:spacing w:val="-63"/>
          <w:sz w:val="22"/>
          <w:szCs w:val="22"/>
        </w:rPr>
        <w:t xml:space="preserve"> </w:t>
      </w:r>
      <w:r>
        <w:rPr>
          <w:rFonts w:ascii="仿宋" w:hAnsi="仿宋" w:eastAsia="仿宋" w:cs="仿宋"/>
          <w:spacing w:val="16"/>
          <w:sz w:val="22"/>
          <w:szCs w:val="22"/>
        </w:rPr>
        <w:t>对乙方履约的验收， 即：按照合同约定的标准，组织对乙方履约情况的验</w:t>
      </w:r>
      <w:r>
        <w:rPr>
          <w:rFonts w:ascii="仿宋" w:hAnsi="仿宋" w:eastAsia="仿宋" w:cs="仿宋"/>
          <w:sz w:val="22"/>
          <w:szCs w:val="22"/>
        </w:rPr>
        <w:t xml:space="preserve"> </w:t>
      </w:r>
      <w:r>
        <w:rPr>
          <w:rFonts w:ascii="仿宋" w:hAnsi="仿宋" w:eastAsia="仿宋" w:cs="仿宋"/>
          <w:spacing w:val="17"/>
          <w:sz w:val="22"/>
          <w:szCs w:val="22"/>
        </w:rPr>
        <w:t>收，并出具验收书； 向社会公众提供的公共服务项目，验收时应当邀请服务对象参与并</w:t>
      </w:r>
      <w:r>
        <w:rPr>
          <w:rFonts w:ascii="仿宋" w:hAnsi="仿宋" w:eastAsia="仿宋" w:cs="仿宋"/>
          <w:spacing w:val="11"/>
          <w:sz w:val="22"/>
          <w:szCs w:val="22"/>
        </w:rPr>
        <w:t xml:space="preserve"> </w:t>
      </w:r>
      <w:r>
        <w:rPr>
          <w:rFonts w:ascii="仿宋" w:hAnsi="仿宋" w:eastAsia="仿宋" w:cs="仿宋"/>
          <w:spacing w:val="12"/>
          <w:sz w:val="22"/>
          <w:szCs w:val="22"/>
        </w:rPr>
        <w:t>出具意见，验收结果应当向社会公告；</w:t>
      </w:r>
    </w:p>
    <w:p>
      <w:pPr>
        <w:pStyle w:val="5"/>
        <w:spacing w:line="418" w:lineRule="auto"/>
      </w:pPr>
    </w:p>
    <w:p>
      <w:pPr>
        <w:spacing w:before="72" w:line="293" w:lineRule="auto"/>
        <w:ind w:right="40" w:firstLine="473"/>
        <w:rPr>
          <w:rFonts w:ascii="仿宋" w:hAnsi="仿宋" w:eastAsia="仿宋" w:cs="仿宋"/>
          <w:sz w:val="22"/>
          <w:szCs w:val="22"/>
        </w:rPr>
      </w:pPr>
      <w:r>
        <w:rPr>
          <w:rFonts w:ascii="仿宋" w:hAnsi="仿宋" w:eastAsia="仿宋" w:cs="仿宋"/>
          <w:spacing w:val="19"/>
          <w:sz w:val="22"/>
          <w:szCs w:val="22"/>
        </w:rPr>
        <w:t>2.15.3</w:t>
      </w:r>
      <w:r>
        <w:rPr>
          <w:rFonts w:ascii="仿宋" w:hAnsi="仿宋" w:eastAsia="仿宋" w:cs="仿宋"/>
          <w:spacing w:val="58"/>
          <w:sz w:val="22"/>
          <w:szCs w:val="22"/>
        </w:rPr>
        <w:t xml:space="preserve"> </w:t>
      </w:r>
      <w:r>
        <w:rPr>
          <w:rFonts w:ascii="仿宋" w:hAnsi="仿宋" w:eastAsia="仿宋" w:cs="仿宋"/>
          <w:spacing w:val="19"/>
          <w:sz w:val="22"/>
          <w:szCs w:val="22"/>
        </w:rPr>
        <w:t>检验和验收标准</w:t>
      </w:r>
      <w:r>
        <w:rPr>
          <w:rFonts w:ascii="仿宋" w:hAnsi="仿宋" w:eastAsia="仿宋" w:cs="仿宋"/>
          <w:spacing w:val="-63"/>
          <w:sz w:val="22"/>
          <w:szCs w:val="22"/>
        </w:rPr>
        <w:t xml:space="preserve"> </w:t>
      </w:r>
      <w:r>
        <w:rPr>
          <w:rFonts w:ascii="仿宋" w:hAnsi="仿宋" w:eastAsia="仿宋" w:cs="仿宋"/>
          <w:spacing w:val="19"/>
          <w:sz w:val="22"/>
          <w:szCs w:val="22"/>
        </w:rPr>
        <w:t>、程序等具体内容以及前述验收书的效力详见</w:t>
      </w:r>
      <w:r>
        <w:rPr>
          <w:rFonts w:ascii="仿宋" w:hAnsi="仿宋" w:eastAsia="仿宋" w:cs="仿宋"/>
          <w:b/>
          <w:bCs/>
          <w:spacing w:val="19"/>
          <w:sz w:val="22"/>
          <w:szCs w:val="22"/>
          <w:u w:val="single" w:color="auto"/>
        </w:rPr>
        <w:t>合同专用条</w:t>
      </w:r>
      <w:r>
        <w:rPr>
          <w:rFonts w:ascii="仿宋" w:hAnsi="仿宋" w:eastAsia="仿宋" w:cs="仿宋"/>
          <w:sz w:val="22"/>
          <w:szCs w:val="22"/>
        </w:rPr>
        <w:t xml:space="preserve"> </w:t>
      </w:r>
      <w:r>
        <w:rPr>
          <w:rFonts w:ascii="仿宋" w:hAnsi="仿宋" w:eastAsia="仿宋" w:cs="仿宋"/>
          <w:b/>
          <w:bCs/>
          <w:spacing w:val="-4"/>
          <w:sz w:val="22"/>
          <w:szCs w:val="22"/>
          <w:u w:val="single" w:color="auto"/>
        </w:rPr>
        <w:t>款</w:t>
      </w:r>
      <w:r>
        <w:rPr>
          <w:rFonts w:ascii="仿宋" w:hAnsi="仿宋" w:eastAsia="仿宋" w:cs="仿宋"/>
          <w:spacing w:val="-4"/>
          <w:sz w:val="22"/>
          <w:szCs w:val="22"/>
        </w:rPr>
        <w:t>。</w:t>
      </w:r>
    </w:p>
    <w:p>
      <w:pPr>
        <w:pStyle w:val="5"/>
        <w:spacing w:line="333" w:lineRule="auto"/>
      </w:pPr>
    </w:p>
    <w:p>
      <w:pPr>
        <w:spacing w:before="72" w:line="232" w:lineRule="auto"/>
        <w:ind w:left="473"/>
        <w:outlineLvl w:val="2"/>
        <w:rPr>
          <w:rFonts w:ascii="仿宋" w:hAnsi="仿宋" w:eastAsia="仿宋" w:cs="仿宋"/>
          <w:sz w:val="22"/>
          <w:szCs w:val="22"/>
        </w:rPr>
      </w:pPr>
      <w:r>
        <w:rPr>
          <w:rFonts w:ascii="仿宋" w:hAnsi="仿宋" w:eastAsia="仿宋" w:cs="仿宋"/>
          <w:b/>
          <w:bCs/>
          <w:spacing w:val="4"/>
          <w:sz w:val="22"/>
          <w:szCs w:val="22"/>
        </w:rPr>
        <w:t>2.16</w:t>
      </w:r>
      <w:r>
        <w:rPr>
          <w:rFonts w:ascii="仿宋" w:hAnsi="仿宋" w:eastAsia="仿宋" w:cs="仿宋"/>
          <w:spacing w:val="59"/>
          <w:sz w:val="22"/>
          <w:szCs w:val="22"/>
        </w:rPr>
        <w:t xml:space="preserve"> </w:t>
      </w:r>
      <w:r>
        <w:rPr>
          <w:rFonts w:ascii="仿宋" w:hAnsi="仿宋" w:eastAsia="仿宋" w:cs="仿宋"/>
          <w:b/>
          <w:bCs/>
          <w:spacing w:val="4"/>
          <w:sz w:val="22"/>
          <w:szCs w:val="22"/>
        </w:rPr>
        <w:t>通知和送达</w:t>
      </w:r>
    </w:p>
    <w:p>
      <w:pPr>
        <w:spacing w:before="294" w:line="366" w:lineRule="auto"/>
        <w:ind w:left="10" w:firstLine="461"/>
        <w:rPr>
          <w:rFonts w:ascii="仿宋" w:hAnsi="仿宋" w:eastAsia="仿宋" w:cs="仿宋"/>
          <w:sz w:val="22"/>
          <w:szCs w:val="22"/>
        </w:rPr>
      </w:pPr>
      <w:r>
        <w:rPr>
          <w:rFonts w:ascii="仿宋" w:hAnsi="仿宋" w:eastAsia="仿宋" w:cs="仿宋"/>
          <w:spacing w:val="-9"/>
          <w:sz w:val="22"/>
          <w:szCs w:val="22"/>
        </w:rPr>
        <w:t>2.16.1</w:t>
      </w:r>
      <w:r>
        <w:rPr>
          <w:rFonts w:ascii="仿宋" w:hAnsi="仿宋" w:eastAsia="仿宋" w:cs="仿宋"/>
          <w:spacing w:val="71"/>
          <w:sz w:val="22"/>
          <w:szCs w:val="22"/>
        </w:rPr>
        <w:t xml:space="preserve"> </w:t>
      </w:r>
      <w:r>
        <w:rPr>
          <w:rFonts w:ascii="仿宋" w:hAnsi="仿宋" w:eastAsia="仿宋" w:cs="仿宋"/>
          <w:spacing w:val="-9"/>
          <w:sz w:val="22"/>
          <w:szCs w:val="22"/>
        </w:rPr>
        <w:t>任</w:t>
      </w:r>
      <w:r>
        <w:rPr>
          <w:rFonts w:ascii="仿宋" w:hAnsi="仿宋" w:eastAsia="仿宋" w:cs="仿宋"/>
          <w:spacing w:val="-58"/>
          <w:sz w:val="22"/>
          <w:szCs w:val="22"/>
        </w:rPr>
        <w:t xml:space="preserve"> </w:t>
      </w:r>
      <w:r>
        <w:rPr>
          <w:rFonts w:ascii="仿宋" w:hAnsi="仿宋" w:eastAsia="仿宋" w:cs="仿宋"/>
          <w:spacing w:val="-9"/>
          <w:sz w:val="22"/>
          <w:szCs w:val="22"/>
        </w:rPr>
        <w:t>何</w:t>
      </w:r>
      <w:r>
        <w:rPr>
          <w:rFonts w:ascii="仿宋" w:hAnsi="仿宋" w:eastAsia="仿宋" w:cs="仿宋"/>
          <w:spacing w:val="-52"/>
          <w:sz w:val="22"/>
          <w:szCs w:val="22"/>
        </w:rPr>
        <w:t xml:space="preserve"> </w:t>
      </w:r>
      <w:r>
        <w:rPr>
          <w:rFonts w:ascii="仿宋" w:hAnsi="仿宋" w:eastAsia="仿宋" w:cs="仿宋"/>
          <w:spacing w:val="-9"/>
          <w:sz w:val="22"/>
          <w:szCs w:val="22"/>
        </w:rPr>
        <w:t>一</w:t>
      </w:r>
      <w:r>
        <w:rPr>
          <w:rFonts w:ascii="仿宋" w:hAnsi="仿宋" w:eastAsia="仿宋" w:cs="仿宋"/>
          <w:spacing w:val="-48"/>
          <w:sz w:val="22"/>
          <w:szCs w:val="22"/>
        </w:rPr>
        <w:t xml:space="preserve"> </w:t>
      </w:r>
      <w:r>
        <w:rPr>
          <w:rFonts w:ascii="仿宋" w:hAnsi="仿宋" w:eastAsia="仿宋" w:cs="仿宋"/>
          <w:spacing w:val="-9"/>
          <w:sz w:val="22"/>
          <w:szCs w:val="22"/>
        </w:rPr>
        <w:t>方 因</w:t>
      </w:r>
      <w:r>
        <w:rPr>
          <w:rFonts w:ascii="仿宋" w:hAnsi="仿宋" w:eastAsia="仿宋" w:cs="仿宋"/>
          <w:spacing w:val="-49"/>
          <w:sz w:val="22"/>
          <w:szCs w:val="22"/>
        </w:rPr>
        <w:t xml:space="preserve"> </w:t>
      </w:r>
      <w:r>
        <w:rPr>
          <w:rFonts w:ascii="仿宋" w:hAnsi="仿宋" w:eastAsia="仿宋" w:cs="仿宋"/>
          <w:spacing w:val="-9"/>
          <w:sz w:val="22"/>
          <w:szCs w:val="22"/>
        </w:rPr>
        <w:t>履</w:t>
      </w:r>
      <w:r>
        <w:rPr>
          <w:rFonts w:ascii="仿宋" w:hAnsi="仿宋" w:eastAsia="仿宋" w:cs="仿宋"/>
          <w:spacing w:val="-57"/>
          <w:sz w:val="22"/>
          <w:szCs w:val="22"/>
        </w:rPr>
        <w:t xml:space="preserve"> </w:t>
      </w:r>
      <w:r>
        <w:rPr>
          <w:rFonts w:ascii="仿宋" w:hAnsi="仿宋" w:eastAsia="仿宋" w:cs="仿宋"/>
          <w:spacing w:val="-9"/>
          <w:sz w:val="22"/>
          <w:szCs w:val="22"/>
        </w:rPr>
        <w:t>行</w:t>
      </w:r>
      <w:r>
        <w:rPr>
          <w:rFonts w:ascii="仿宋" w:hAnsi="仿宋" w:eastAsia="仿宋" w:cs="仿宋"/>
          <w:spacing w:val="-45"/>
          <w:sz w:val="22"/>
          <w:szCs w:val="22"/>
        </w:rPr>
        <w:t xml:space="preserve"> </w:t>
      </w:r>
      <w:r>
        <w:rPr>
          <w:rFonts w:ascii="仿宋" w:hAnsi="仿宋" w:eastAsia="仿宋" w:cs="仿宋"/>
          <w:spacing w:val="-9"/>
          <w:sz w:val="22"/>
          <w:szCs w:val="22"/>
        </w:rPr>
        <w:t>合 同</w:t>
      </w:r>
      <w:r>
        <w:rPr>
          <w:rFonts w:ascii="仿宋" w:hAnsi="仿宋" w:eastAsia="仿宋" w:cs="仿宋"/>
          <w:spacing w:val="-49"/>
          <w:sz w:val="22"/>
          <w:szCs w:val="22"/>
        </w:rPr>
        <w:t xml:space="preserve"> </w:t>
      </w:r>
      <w:r>
        <w:rPr>
          <w:rFonts w:ascii="仿宋" w:hAnsi="仿宋" w:eastAsia="仿宋" w:cs="仿宋"/>
          <w:spacing w:val="-9"/>
          <w:sz w:val="22"/>
          <w:szCs w:val="22"/>
        </w:rPr>
        <w:t>而 以</w:t>
      </w:r>
      <w:r>
        <w:rPr>
          <w:rFonts w:ascii="仿宋" w:hAnsi="仿宋" w:eastAsia="仿宋" w:cs="仿宋"/>
          <w:spacing w:val="-45"/>
          <w:sz w:val="22"/>
          <w:szCs w:val="22"/>
        </w:rPr>
        <w:t xml:space="preserve"> </w:t>
      </w:r>
      <w:r>
        <w:rPr>
          <w:rFonts w:ascii="仿宋" w:hAnsi="仿宋" w:eastAsia="仿宋" w:cs="仿宋"/>
          <w:spacing w:val="-9"/>
          <w:sz w:val="22"/>
          <w:szCs w:val="22"/>
        </w:rPr>
        <w:t>合 同</w:t>
      </w:r>
      <w:r>
        <w:rPr>
          <w:rFonts w:ascii="仿宋" w:hAnsi="仿宋" w:eastAsia="仿宋" w:cs="仿宋"/>
          <w:spacing w:val="-36"/>
          <w:sz w:val="22"/>
          <w:szCs w:val="22"/>
        </w:rPr>
        <w:t xml:space="preserve"> </w:t>
      </w:r>
      <w:r>
        <w:rPr>
          <w:rFonts w:ascii="仿宋" w:hAnsi="仿宋" w:eastAsia="仿宋" w:cs="仿宋"/>
          <w:spacing w:val="-9"/>
          <w:sz w:val="22"/>
          <w:szCs w:val="22"/>
        </w:rPr>
        <w:t>第</w:t>
      </w:r>
      <w:r>
        <w:rPr>
          <w:rFonts w:ascii="仿宋" w:hAnsi="仿宋" w:eastAsia="仿宋" w:cs="仿宋"/>
          <w:spacing w:val="-52"/>
          <w:sz w:val="22"/>
          <w:szCs w:val="22"/>
        </w:rPr>
        <w:t xml:space="preserve"> </w:t>
      </w:r>
      <w:r>
        <w:rPr>
          <w:rFonts w:ascii="仿宋" w:hAnsi="仿宋" w:eastAsia="仿宋" w:cs="仿宋"/>
          <w:spacing w:val="-9"/>
          <w:sz w:val="22"/>
          <w:szCs w:val="22"/>
        </w:rPr>
        <w:t>一</w:t>
      </w:r>
      <w:r>
        <w:rPr>
          <w:rFonts w:ascii="仿宋" w:hAnsi="仿宋" w:eastAsia="仿宋" w:cs="仿宋"/>
          <w:spacing w:val="-56"/>
          <w:sz w:val="22"/>
          <w:szCs w:val="22"/>
        </w:rPr>
        <w:t xml:space="preserve"> </w:t>
      </w:r>
      <w:r>
        <w:rPr>
          <w:rFonts w:ascii="仿宋" w:hAnsi="仿宋" w:eastAsia="仿宋" w:cs="仿宋"/>
          <w:spacing w:val="-9"/>
          <w:sz w:val="22"/>
          <w:szCs w:val="22"/>
        </w:rPr>
        <w:t>部</w:t>
      </w:r>
      <w:r>
        <w:rPr>
          <w:rFonts w:ascii="仿宋" w:hAnsi="仿宋" w:eastAsia="仿宋" w:cs="仿宋"/>
          <w:spacing w:val="-55"/>
          <w:sz w:val="22"/>
          <w:szCs w:val="22"/>
        </w:rPr>
        <w:t xml:space="preserve"> </w:t>
      </w:r>
      <w:r>
        <w:rPr>
          <w:rFonts w:ascii="仿宋" w:hAnsi="仿宋" w:eastAsia="仿宋" w:cs="仿宋"/>
          <w:spacing w:val="-10"/>
          <w:sz w:val="22"/>
          <w:szCs w:val="22"/>
        </w:rPr>
        <w:t>分</w:t>
      </w:r>
      <w:r>
        <w:rPr>
          <w:rFonts w:ascii="仿宋" w:hAnsi="仿宋" w:eastAsia="仿宋" w:cs="仿宋"/>
          <w:spacing w:val="-54"/>
          <w:sz w:val="22"/>
          <w:szCs w:val="22"/>
        </w:rPr>
        <w:t xml:space="preserve"> </w:t>
      </w:r>
      <w:r>
        <w:rPr>
          <w:rFonts w:ascii="仿宋" w:hAnsi="仿宋" w:eastAsia="仿宋" w:cs="仿宋"/>
          <w:spacing w:val="-10"/>
          <w:sz w:val="22"/>
          <w:szCs w:val="22"/>
        </w:rPr>
        <w:t>尾</w:t>
      </w:r>
      <w:r>
        <w:rPr>
          <w:rFonts w:ascii="仿宋" w:hAnsi="仿宋" w:eastAsia="仿宋" w:cs="仿宋"/>
          <w:spacing w:val="-58"/>
          <w:sz w:val="22"/>
          <w:szCs w:val="22"/>
        </w:rPr>
        <w:t xml:space="preserve"> </w:t>
      </w:r>
      <w:r>
        <w:rPr>
          <w:rFonts w:ascii="仿宋" w:hAnsi="仿宋" w:eastAsia="仿宋" w:cs="仿宋"/>
          <w:spacing w:val="-10"/>
          <w:sz w:val="22"/>
          <w:szCs w:val="22"/>
        </w:rPr>
        <w:t>部</w:t>
      </w:r>
      <w:r>
        <w:rPr>
          <w:rFonts w:ascii="仿宋" w:hAnsi="仿宋" w:eastAsia="仿宋" w:cs="仿宋"/>
          <w:spacing w:val="-57"/>
          <w:sz w:val="22"/>
          <w:szCs w:val="22"/>
        </w:rPr>
        <w:t xml:space="preserve"> </w:t>
      </w:r>
      <w:r>
        <w:rPr>
          <w:rFonts w:ascii="仿宋" w:hAnsi="仿宋" w:eastAsia="仿宋" w:cs="仿宋"/>
          <w:spacing w:val="-10"/>
          <w:sz w:val="22"/>
          <w:szCs w:val="22"/>
        </w:rPr>
        <w:t>所</w:t>
      </w:r>
      <w:r>
        <w:rPr>
          <w:rFonts w:ascii="仿宋" w:hAnsi="仿宋" w:eastAsia="仿宋" w:cs="仿宋"/>
          <w:spacing w:val="-45"/>
          <w:sz w:val="22"/>
          <w:szCs w:val="22"/>
        </w:rPr>
        <w:t xml:space="preserve"> </w:t>
      </w:r>
      <w:r>
        <w:rPr>
          <w:rFonts w:ascii="仿宋" w:hAnsi="仿宋" w:eastAsia="仿宋" w:cs="仿宋"/>
          <w:spacing w:val="-10"/>
          <w:sz w:val="22"/>
          <w:szCs w:val="22"/>
        </w:rPr>
        <w:t>列</w:t>
      </w:r>
      <w:r>
        <w:rPr>
          <w:rFonts w:ascii="仿宋" w:hAnsi="仿宋" w:eastAsia="仿宋" w:cs="仿宋"/>
          <w:spacing w:val="-30"/>
          <w:sz w:val="22"/>
          <w:szCs w:val="22"/>
        </w:rPr>
        <w:t xml:space="preserve"> </w:t>
      </w:r>
      <w:r>
        <w:rPr>
          <w:rFonts w:ascii="仿宋" w:hAnsi="仿宋" w:eastAsia="仿宋" w:cs="仿宋"/>
          <w:spacing w:val="-10"/>
          <w:sz w:val="22"/>
          <w:szCs w:val="22"/>
        </w:rPr>
        <w:t>明</w:t>
      </w:r>
      <w:r>
        <w:rPr>
          <w:rFonts w:ascii="仿宋" w:hAnsi="仿宋" w:eastAsia="仿宋" w:cs="仿宋"/>
          <w:spacing w:val="-30"/>
          <w:sz w:val="22"/>
          <w:szCs w:val="22"/>
        </w:rPr>
        <w:t xml:space="preserve"> </w:t>
      </w:r>
      <w:r>
        <w:rPr>
          <w:rFonts w:ascii="仿宋" w:hAnsi="仿宋" w:eastAsia="仿宋" w:cs="仿宋"/>
          <w:spacing w:val="-10"/>
          <w:sz w:val="22"/>
          <w:szCs w:val="22"/>
        </w:rPr>
        <w:t>的</w:t>
      </w:r>
      <w:r>
        <w:rPr>
          <w:rFonts w:ascii="仿宋" w:hAnsi="仿宋" w:eastAsia="仿宋" w:cs="仿宋"/>
          <w:spacing w:val="-91"/>
          <w:sz w:val="22"/>
          <w:szCs w:val="22"/>
        </w:rPr>
        <w:t xml:space="preserve"> </w:t>
      </w:r>
      <w:r>
        <w:rPr>
          <w:rFonts w:ascii="仿宋" w:hAnsi="仿宋" w:eastAsia="仿宋" w:cs="仿宋"/>
          <w:spacing w:val="-73"/>
          <w:sz w:val="22"/>
          <w:szCs w:val="22"/>
          <w:u w:val="single" w:color="auto"/>
        </w:rPr>
        <w:t xml:space="preserve"> </w:t>
      </w:r>
      <w:r>
        <w:rPr>
          <w:rFonts w:ascii="仿宋" w:hAnsi="仿宋" w:eastAsia="仿宋" w:cs="仿宋"/>
          <w:spacing w:val="-10"/>
          <w:sz w:val="22"/>
          <w:szCs w:val="22"/>
          <w:u w:val="single" w:color="auto"/>
        </w:rPr>
        <w:t>约</w:t>
      </w:r>
      <w:r>
        <w:rPr>
          <w:rFonts w:ascii="仿宋" w:hAnsi="仿宋" w:eastAsia="仿宋" w:cs="仿宋"/>
          <w:spacing w:val="-49"/>
          <w:sz w:val="22"/>
          <w:szCs w:val="22"/>
          <w:u w:val="single" w:color="auto"/>
        </w:rPr>
        <w:t xml:space="preserve"> </w:t>
      </w:r>
      <w:r>
        <w:rPr>
          <w:rFonts w:ascii="仿宋" w:hAnsi="仿宋" w:eastAsia="仿宋" w:cs="仿宋"/>
          <w:spacing w:val="-10"/>
          <w:sz w:val="22"/>
          <w:szCs w:val="22"/>
          <w:u w:val="single" w:color="auto"/>
        </w:rPr>
        <w:t>定</w:t>
      </w:r>
      <w:r>
        <w:rPr>
          <w:rFonts w:ascii="仿宋" w:hAnsi="仿宋" w:eastAsia="仿宋" w:cs="仿宋"/>
          <w:spacing w:val="-48"/>
          <w:sz w:val="22"/>
          <w:szCs w:val="22"/>
          <w:u w:val="single" w:color="auto"/>
        </w:rPr>
        <w:t xml:space="preserve"> </w:t>
      </w:r>
      <w:r>
        <w:rPr>
          <w:rFonts w:ascii="仿宋" w:hAnsi="仿宋" w:eastAsia="仿宋" w:cs="仿宋"/>
          <w:spacing w:val="-10"/>
          <w:sz w:val="22"/>
          <w:szCs w:val="22"/>
          <w:u w:val="single" w:color="auto"/>
        </w:rPr>
        <w:t>送</w:t>
      </w:r>
      <w:r>
        <w:rPr>
          <w:rFonts w:ascii="仿宋" w:hAnsi="仿宋" w:eastAsia="仿宋" w:cs="仿宋"/>
          <w:spacing w:val="-53"/>
          <w:sz w:val="22"/>
          <w:szCs w:val="22"/>
          <w:u w:val="single" w:color="auto"/>
        </w:rPr>
        <w:t xml:space="preserve"> </w:t>
      </w:r>
      <w:r>
        <w:rPr>
          <w:rFonts w:ascii="仿宋" w:hAnsi="仿宋" w:eastAsia="仿宋" w:cs="仿宋"/>
          <w:spacing w:val="-10"/>
          <w:sz w:val="22"/>
          <w:szCs w:val="22"/>
          <w:u w:val="single" w:color="auto"/>
        </w:rPr>
        <w:t>达</w:t>
      </w:r>
      <w:r>
        <w:rPr>
          <w:rFonts w:ascii="仿宋" w:hAnsi="仿宋" w:eastAsia="仿宋" w:cs="仿宋"/>
          <w:spacing w:val="-55"/>
          <w:sz w:val="22"/>
          <w:szCs w:val="22"/>
          <w:u w:val="single" w:color="auto"/>
        </w:rPr>
        <w:t xml:space="preserve"> </w:t>
      </w:r>
      <w:r>
        <w:rPr>
          <w:rFonts w:ascii="仿宋" w:hAnsi="仿宋" w:eastAsia="仿宋" w:cs="仿宋"/>
          <w:spacing w:val="-10"/>
          <w:sz w:val="22"/>
          <w:szCs w:val="22"/>
          <w:u w:val="single" w:color="auto"/>
        </w:rPr>
        <w:t>地址</w:t>
      </w:r>
      <w:r>
        <w:rPr>
          <w:rFonts w:ascii="仿宋" w:hAnsi="仿宋" w:eastAsia="仿宋" w:cs="仿宋"/>
          <w:sz w:val="22"/>
          <w:szCs w:val="22"/>
        </w:rPr>
        <w:t xml:space="preserve"> </w:t>
      </w:r>
      <w:r>
        <w:rPr>
          <w:rFonts w:ascii="仿宋" w:hAnsi="仿宋" w:eastAsia="仿宋" w:cs="仿宋"/>
          <w:spacing w:val="19"/>
          <w:sz w:val="22"/>
          <w:szCs w:val="22"/>
        </w:rPr>
        <w:t>发出的所有通知</w:t>
      </w:r>
      <w:r>
        <w:rPr>
          <w:rFonts w:ascii="仿宋" w:hAnsi="仿宋" w:eastAsia="仿宋" w:cs="仿宋"/>
          <w:spacing w:val="-65"/>
          <w:sz w:val="22"/>
          <w:szCs w:val="22"/>
        </w:rPr>
        <w:t xml:space="preserve"> </w:t>
      </w:r>
      <w:r>
        <w:rPr>
          <w:rFonts w:ascii="仿宋" w:hAnsi="仿宋" w:eastAsia="仿宋" w:cs="仿宋"/>
          <w:spacing w:val="19"/>
          <w:sz w:val="22"/>
          <w:szCs w:val="22"/>
        </w:rPr>
        <w:t>、文件、材料，均视为已向对方当事人送达；任何一方变更上述送</w:t>
      </w:r>
      <w:r>
        <w:rPr>
          <w:rFonts w:ascii="仿宋" w:hAnsi="仿宋" w:eastAsia="仿宋" w:cs="仿宋"/>
          <w:spacing w:val="18"/>
          <w:sz w:val="22"/>
          <w:szCs w:val="22"/>
        </w:rPr>
        <w:t>达方</w:t>
      </w:r>
      <w:r>
        <w:rPr>
          <w:rFonts w:ascii="仿宋" w:hAnsi="仿宋" w:eastAsia="仿宋" w:cs="仿宋"/>
          <w:sz w:val="22"/>
          <w:szCs w:val="22"/>
        </w:rPr>
        <w:t xml:space="preserve"> </w:t>
      </w:r>
      <w:r>
        <w:rPr>
          <w:rFonts w:ascii="仿宋" w:hAnsi="仿宋" w:eastAsia="仿宋" w:cs="仿宋"/>
          <w:spacing w:val="15"/>
          <w:sz w:val="22"/>
          <w:szCs w:val="22"/>
        </w:rPr>
        <w:t>式或者地址的，应于</w:t>
      </w:r>
      <w:r>
        <w:rPr>
          <w:rFonts w:ascii="仿宋" w:hAnsi="仿宋" w:eastAsia="仿宋" w:cs="仿宋"/>
          <w:spacing w:val="-93"/>
          <w:sz w:val="22"/>
          <w:szCs w:val="22"/>
        </w:rPr>
        <w:t xml:space="preserve"> </w:t>
      </w:r>
      <w:r>
        <w:rPr>
          <w:rFonts w:ascii="仿宋" w:hAnsi="仿宋" w:eastAsia="仿宋" w:cs="仿宋"/>
          <w:spacing w:val="15"/>
          <w:sz w:val="22"/>
          <w:szCs w:val="22"/>
          <w:u w:val="single" w:color="auto"/>
        </w:rPr>
        <w:t xml:space="preserve">  3</w:t>
      </w:r>
      <w:r>
        <w:rPr>
          <w:rFonts w:ascii="仿宋" w:hAnsi="仿宋" w:eastAsia="仿宋" w:cs="仿宋"/>
          <w:spacing w:val="43"/>
          <w:sz w:val="22"/>
          <w:szCs w:val="22"/>
          <w:u w:val="single" w:color="auto"/>
        </w:rPr>
        <w:t xml:space="preserve"> </w:t>
      </w:r>
      <w:r>
        <w:rPr>
          <w:rFonts w:ascii="仿宋" w:hAnsi="仿宋" w:eastAsia="仿宋" w:cs="仿宋"/>
          <w:spacing w:val="15"/>
          <w:sz w:val="22"/>
          <w:szCs w:val="22"/>
        </w:rPr>
        <w:t>个工作</w:t>
      </w:r>
      <w:r>
        <w:rPr>
          <w:rFonts w:ascii="仿宋" w:hAnsi="仿宋" w:eastAsia="仿宋" w:cs="仿宋"/>
          <w:spacing w:val="-36"/>
          <w:sz w:val="22"/>
          <w:szCs w:val="22"/>
        </w:rPr>
        <w:t xml:space="preserve"> </w:t>
      </w:r>
      <w:r>
        <w:rPr>
          <w:rFonts w:ascii="仿宋" w:hAnsi="仿宋" w:eastAsia="仿宋" w:cs="仿宋"/>
          <w:spacing w:val="15"/>
          <w:sz w:val="22"/>
          <w:szCs w:val="22"/>
        </w:rPr>
        <w:t>日</w:t>
      </w:r>
      <w:r>
        <w:rPr>
          <w:rFonts w:ascii="仿宋" w:hAnsi="仿宋" w:eastAsia="仿宋" w:cs="仿宋"/>
          <w:spacing w:val="-55"/>
          <w:sz w:val="22"/>
          <w:szCs w:val="22"/>
        </w:rPr>
        <w:t xml:space="preserve"> </w:t>
      </w:r>
      <w:r>
        <w:rPr>
          <w:rFonts w:ascii="仿宋" w:hAnsi="仿宋" w:eastAsia="仿宋" w:cs="仿宋"/>
          <w:spacing w:val="15"/>
          <w:sz w:val="22"/>
          <w:szCs w:val="22"/>
        </w:rPr>
        <w:t>内书面通知对方当事人，在对方当事人收到有关变更</w:t>
      </w:r>
      <w:r>
        <w:rPr>
          <w:rFonts w:ascii="仿宋" w:hAnsi="仿宋" w:eastAsia="仿宋" w:cs="仿宋"/>
          <w:sz w:val="22"/>
          <w:szCs w:val="22"/>
        </w:rPr>
        <w:t xml:space="preserve"> </w:t>
      </w:r>
      <w:r>
        <w:rPr>
          <w:rFonts w:ascii="仿宋" w:hAnsi="仿宋" w:eastAsia="仿宋" w:cs="仿宋"/>
          <w:spacing w:val="15"/>
          <w:sz w:val="22"/>
          <w:szCs w:val="22"/>
        </w:rPr>
        <w:t>通知之前，变更前的约定送达方式或者地址仍视为有效。</w:t>
      </w:r>
    </w:p>
    <w:p>
      <w:pPr>
        <w:pStyle w:val="5"/>
        <w:spacing w:line="415" w:lineRule="auto"/>
      </w:pPr>
    </w:p>
    <w:p>
      <w:pPr>
        <w:spacing w:before="72" w:line="339" w:lineRule="auto"/>
        <w:ind w:left="28" w:right="19" w:firstLine="442"/>
      </w:pPr>
      <w:r>
        <w:rPr>
          <w:rFonts w:ascii="仿宋" w:hAnsi="仿宋" w:eastAsia="仿宋" w:cs="仿宋"/>
          <w:spacing w:val="13"/>
          <w:sz w:val="22"/>
          <w:szCs w:val="22"/>
        </w:rPr>
        <w:t>2.16.2</w:t>
      </w:r>
      <w:r>
        <w:rPr>
          <w:rFonts w:ascii="仿宋" w:hAnsi="仿宋" w:eastAsia="仿宋" w:cs="仿宋"/>
          <w:spacing w:val="65"/>
          <w:sz w:val="22"/>
          <w:szCs w:val="22"/>
        </w:rPr>
        <w:t xml:space="preserve"> </w:t>
      </w:r>
      <w:r>
        <w:rPr>
          <w:rFonts w:ascii="仿宋" w:hAnsi="仿宋" w:eastAsia="仿宋" w:cs="仿宋"/>
          <w:spacing w:val="13"/>
          <w:sz w:val="22"/>
          <w:szCs w:val="22"/>
        </w:rPr>
        <w:t>以当面交付方式送达的，交付之时视为送达；</w:t>
      </w:r>
      <w:r>
        <w:rPr>
          <w:rFonts w:ascii="仿宋" w:hAnsi="仿宋" w:eastAsia="仿宋" w:cs="仿宋"/>
          <w:spacing w:val="-56"/>
          <w:sz w:val="22"/>
          <w:szCs w:val="22"/>
        </w:rPr>
        <w:t xml:space="preserve"> </w:t>
      </w:r>
      <w:r>
        <w:rPr>
          <w:rFonts w:ascii="仿宋" w:hAnsi="仿宋" w:eastAsia="仿宋" w:cs="仿宋"/>
          <w:spacing w:val="13"/>
          <w:sz w:val="22"/>
          <w:szCs w:val="22"/>
        </w:rPr>
        <w:t>以电子邮件方式送达的，发出</w:t>
      </w:r>
      <w:r>
        <w:rPr>
          <w:rFonts w:ascii="仿宋" w:hAnsi="仿宋" w:eastAsia="仿宋" w:cs="仿宋"/>
          <w:sz w:val="22"/>
          <w:szCs w:val="22"/>
        </w:rPr>
        <w:t xml:space="preserve"> </w:t>
      </w:r>
      <w:r>
        <w:rPr>
          <w:rFonts w:ascii="仿宋" w:hAnsi="仿宋" w:eastAsia="仿宋" w:cs="仿宋"/>
          <w:spacing w:val="13"/>
          <w:sz w:val="22"/>
          <w:szCs w:val="22"/>
        </w:rPr>
        <w:t>电子邮件之时视为送达；以传真方式送达的，发出传真之时视为送达；以邮寄方式送达</w:t>
      </w:r>
      <w:r>
        <w:rPr>
          <w:rFonts w:ascii="仿宋" w:hAnsi="仿宋" w:eastAsia="仿宋" w:cs="仿宋"/>
          <w:spacing w:val="6"/>
          <w:sz w:val="22"/>
          <w:szCs w:val="22"/>
        </w:rPr>
        <w:t>的，</w:t>
      </w:r>
      <w:r>
        <w:rPr>
          <w:rFonts w:ascii="仿宋" w:hAnsi="仿宋" w:eastAsia="仿宋" w:cs="仿宋"/>
          <w:spacing w:val="-65"/>
          <w:sz w:val="22"/>
          <w:szCs w:val="22"/>
        </w:rPr>
        <w:t xml:space="preserve"> </w:t>
      </w:r>
      <w:r>
        <w:rPr>
          <w:rFonts w:ascii="仿宋" w:hAnsi="仿宋" w:eastAsia="仿宋" w:cs="仿宋"/>
          <w:spacing w:val="6"/>
          <w:sz w:val="22"/>
          <w:szCs w:val="22"/>
        </w:rPr>
        <w:t>邮件挂号寄出或者交邮之</w:t>
      </w:r>
      <w:r>
        <w:rPr>
          <w:rFonts w:ascii="仿宋" w:hAnsi="仿宋" w:eastAsia="仿宋" w:cs="仿宋"/>
          <w:spacing w:val="-39"/>
          <w:sz w:val="22"/>
          <w:szCs w:val="22"/>
        </w:rPr>
        <w:t xml:space="preserve"> </w:t>
      </w:r>
      <w:r>
        <w:rPr>
          <w:rFonts w:ascii="仿宋" w:hAnsi="仿宋" w:eastAsia="仿宋" w:cs="仿宋"/>
          <w:spacing w:val="6"/>
          <w:sz w:val="22"/>
          <w:szCs w:val="22"/>
        </w:rPr>
        <w:t>日之次</w:t>
      </w:r>
      <w:r>
        <w:rPr>
          <w:rFonts w:ascii="仿宋" w:hAnsi="仿宋" w:eastAsia="仿宋" w:cs="仿宋"/>
          <w:spacing w:val="-39"/>
          <w:sz w:val="22"/>
          <w:szCs w:val="22"/>
        </w:rPr>
        <w:t xml:space="preserve"> </w:t>
      </w:r>
      <w:r>
        <w:rPr>
          <w:rFonts w:ascii="仿宋" w:hAnsi="仿宋" w:eastAsia="仿宋" w:cs="仿宋"/>
          <w:spacing w:val="6"/>
          <w:sz w:val="22"/>
          <w:szCs w:val="22"/>
        </w:rPr>
        <w:t>日视为送</w:t>
      </w:r>
      <w:r>
        <w:rPr>
          <w:rFonts w:ascii="仿宋" w:hAnsi="仿宋" w:eastAsia="仿宋" w:cs="仿宋"/>
          <w:spacing w:val="5"/>
          <w:sz w:val="22"/>
          <w:szCs w:val="22"/>
        </w:rPr>
        <w:t>达。</w:t>
      </w:r>
    </w:p>
    <w:p>
      <w:pPr>
        <w:spacing w:before="72" w:line="231" w:lineRule="auto"/>
        <w:ind w:left="473"/>
        <w:outlineLvl w:val="2"/>
        <w:rPr>
          <w:rFonts w:ascii="仿宋" w:hAnsi="仿宋" w:eastAsia="仿宋" w:cs="仿宋"/>
          <w:sz w:val="22"/>
          <w:szCs w:val="22"/>
        </w:rPr>
      </w:pPr>
      <w:r>
        <w:rPr>
          <w:rFonts w:ascii="仿宋" w:hAnsi="仿宋" w:eastAsia="仿宋" w:cs="仿宋"/>
          <w:b/>
          <w:bCs/>
          <w:spacing w:val="10"/>
          <w:sz w:val="22"/>
          <w:szCs w:val="22"/>
        </w:rPr>
        <w:t>2.17</w:t>
      </w:r>
      <w:r>
        <w:rPr>
          <w:rFonts w:ascii="仿宋" w:hAnsi="仿宋" w:eastAsia="仿宋" w:cs="仿宋"/>
          <w:spacing w:val="47"/>
          <w:sz w:val="22"/>
          <w:szCs w:val="22"/>
        </w:rPr>
        <w:t xml:space="preserve"> </w:t>
      </w:r>
      <w:r>
        <w:rPr>
          <w:rFonts w:ascii="仿宋" w:hAnsi="仿宋" w:eastAsia="仿宋" w:cs="仿宋"/>
          <w:b/>
          <w:bCs/>
          <w:spacing w:val="10"/>
          <w:sz w:val="22"/>
          <w:szCs w:val="22"/>
        </w:rPr>
        <w:t>合同使用的文字和适用的法律</w:t>
      </w:r>
    </w:p>
    <w:p>
      <w:pPr>
        <w:spacing w:before="251" w:line="231" w:lineRule="auto"/>
        <w:ind w:left="470"/>
        <w:rPr>
          <w:rFonts w:ascii="仿宋" w:hAnsi="仿宋" w:eastAsia="仿宋" w:cs="仿宋"/>
          <w:sz w:val="22"/>
          <w:szCs w:val="22"/>
        </w:rPr>
      </w:pPr>
      <w:r>
        <w:rPr>
          <w:rFonts w:ascii="仿宋" w:hAnsi="仿宋" w:eastAsia="仿宋" w:cs="仿宋"/>
          <w:spacing w:val="10"/>
          <w:sz w:val="22"/>
          <w:szCs w:val="22"/>
        </w:rPr>
        <w:t>2.17.1</w:t>
      </w:r>
      <w:r>
        <w:rPr>
          <w:rFonts w:ascii="仿宋" w:hAnsi="仿宋" w:eastAsia="仿宋" w:cs="仿宋"/>
          <w:spacing w:val="53"/>
          <w:sz w:val="22"/>
          <w:szCs w:val="22"/>
        </w:rPr>
        <w:t xml:space="preserve"> </w:t>
      </w:r>
      <w:r>
        <w:rPr>
          <w:rFonts w:ascii="仿宋" w:hAnsi="仿宋" w:eastAsia="仿宋" w:cs="仿宋"/>
          <w:spacing w:val="10"/>
          <w:sz w:val="22"/>
          <w:szCs w:val="22"/>
        </w:rPr>
        <w:t>合同使用汉语书就、变更和解释；</w:t>
      </w:r>
    </w:p>
    <w:p>
      <w:pPr>
        <w:spacing w:before="281" w:line="230" w:lineRule="auto"/>
        <w:ind w:left="470"/>
        <w:rPr>
          <w:rFonts w:ascii="仿宋" w:hAnsi="仿宋" w:eastAsia="仿宋" w:cs="仿宋"/>
          <w:sz w:val="22"/>
          <w:szCs w:val="22"/>
        </w:rPr>
      </w:pPr>
      <w:r>
        <w:rPr>
          <w:rFonts w:ascii="仿宋" w:hAnsi="仿宋" w:eastAsia="仿宋" w:cs="仿宋"/>
          <w:spacing w:val="11"/>
          <w:sz w:val="22"/>
          <w:szCs w:val="22"/>
        </w:rPr>
        <w:t>2.17.2</w:t>
      </w:r>
      <w:r>
        <w:rPr>
          <w:rFonts w:ascii="仿宋" w:hAnsi="仿宋" w:eastAsia="仿宋" w:cs="仿宋"/>
          <w:spacing w:val="47"/>
          <w:sz w:val="22"/>
          <w:szCs w:val="22"/>
        </w:rPr>
        <w:t xml:space="preserve"> </w:t>
      </w:r>
      <w:r>
        <w:rPr>
          <w:rFonts w:ascii="仿宋" w:hAnsi="仿宋" w:eastAsia="仿宋" w:cs="仿宋"/>
          <w:spacing w:val="11"/>
          <w:sz w:val="22"/>
          <w:szCs w:val="22"/>
        </w:rPr>
        <w:t>合同适用中华人民共和国法律。</w:t>
      </w:r>
    </w:p>
    <w:p>
      <w:pPr>
        <w:spacing w:before="287" w:line="229" w:lineRule="auto"/>
        <w:ind w:left="470"/>
        <w:outlineLvl w:val="2"/>
        <w:rPr>
          <w:rFonts w:ascii="仿宋" w:hAnsi="仿宋" w:eastAsia="仿宋" w:cs="仿宋"/>
          <w:sz w:val="22"/>
          <w:szCs w:val="22"/>
        </w:rPr>
      </w:pPr>
      <w:r>
        <w:rPr>
          <w:rFonts w:ascii="仿宋" w:hAnsi="仿宋" w:eastAsia="仿宋" w:cs="仿宋"/>
          <w:b/>
          <w:bCs/>
          <w:spacing w:val="4"/>
          <w:sz w:val="22"/>
          <w:szCs w:val="22"/>
        </w:rPr>
        <w:t>2.18</w:t>
      </w:r>
      <w:r>
        <w:rPr>
          <w:rFonts w:ascii="仿宋" w:hAnsi="仿宋" w:eastAsia="仿宋" w:cs="仿宋"/>
          <w:spacing w:val="61"/>
          <w:sz w:val="22"/>
          <w:szCs w:val="22"/>
        </w:rPr>
        <w:t xml:space="preserve"> </w:t>
      </w:r>
      <w:r>
        <w:rPr>
          <w:rFonts w:ascii="仿宋" w:hAnsi="仿宋" w:eastAsia="仿宋" w:cs="仿宋"/>
          <w:b/>
          <w:bCs/>
          <w:spacing w:val="4"/>
          <w:sz w:val="22"/>
          <w:szCs w:val="22"/>
        </w:rPr>
        <w:t>履约保证金</w:t>
      </w:r>
    </w:p>
    <w:p>
      <w:pPr>
        <w:spacing w:before="294" w:line="389" w:lineRule="auto"/>
        <w:ind w:left="47" w:firstLine="423"/>
        <w:rPr>
          <w:rFonts w:ascii="仿宋" w:hAnsi="仿宋" w:eastAsia="仿宋" w:cs="仿宋"/>
          <w:sz w:val="22"/>
          <w:szCs w:val="22"/>
        </w:rPr>
      </w:pPr>
      <w:r>
        <w:rPr>
          <w:rFonts w:ascii="仿宋" w:hAnsi="仿宋" w:eastAsia="仿宋" w:cs="仿宋"/>
          <w:spacing w:val="14"/>
          <w:sz w:val="22"/>
          <w:szCs w:val="22"/>
        </w:rPr>
        <w:t>2.18.1</w:t>
      </w:r>
      <w:r>
        <w:rPr>
          <w:rFonts w:ascii="仿宋" w:hAnsi="仿宋" w:eastAsia="仿宋" w:cs="仿宋"/>
          <w:spacing w:val="51"/>
          <w:sz w:val="22"/>
          <w:szCs w:val="22"/>
        </w:rPr>
        <w:t xml:space="preserve"> </w:t>
      </w:r>
      <w:r>
        <w:rPr>
          <w:rFonts w:ascii="仿宋" w:hAnsi="仿宋" w:eastAsia="仿宋" w:cs="仿宋"/>
          <w:spacing w:val="14"/>
          <w:sz w:val="22"/>
          <w:szCs w:val="22"/>
        </w:rPr>
        <w:t>采购文件要求乙方提交履约保证金的，</w:t>
      </w:r>
      <w:r>
        <w:rPr>
          <w:rFonts w:ascii="仿宋" w:hAnsi="仿宋" w:eastAsia="仿宋" w:cs="仿宋"/>
          <w:spacing w:val="-64"/>
          <w:sz w:val="22"/>
          <w:szCs w:val="22"/>
        </w:rPr>
        <w:t xml:space="preserve"> </w:t>
      </w:r>
      <w:r>
        <w:rPr>
          <w:rFonts w:ascii="仿宋" w:hAnsi="仿宋" w:eastAsia="仿宋" w:cs="仿宋"/>
          <w:spacing w:val="14"/>
          <w:sz w:val="22"/>
          <w:szCs w:val="22"/>
        </w:rPr>
        <w:t>乙方应按</w:t>
      </w:r>
      <w:r>
        <w:rPr>
          <w:rFonts w:ascii="仿宋" w:hAnsi="仿宋" w:eastAsia="仿宋" w:cs="仿宋"/>
          <w:b/>
          <w:bCs/>
          <w:spacing w:val="14"/>
          <w:sz w:val="22"/>
          <w:szCs w:val="22"/>
          <w:u w:val="single" w:color="auto"/>
        </w:rPr>
        <w:t>合同专用条款</w:t>
      </w:r>
      <w:r>
        <w:rPr>
          <w:rFonts w:ascii="仿宋" w:hAnsi="仿宋" w:eastAsia="仿宋" w:cs="仿宋"/>
          <w:spacing w:val="14"/>
          <w:sz w:val="22"/>
          <w:szCs w:val="22"/>
        </w:rPr>
        <w:t>约定的方式，</w:t>
      </w:r>
      <w:r>
        <w:rPr>
          <w:rFonts w:ascii="仿宋" w:hAnsi="仿宋" w:eastAsia="仿宋" w:cs="仿宋"/>
          <w:sz w:val="22"/>
          <w:szCs w:val="22"/>
        </w:rPr>
        <w:t xml:space="preserve"> </w:t>
      </w:r>
      <w:r>
        <w:rPr>
          <w:rFonts w:ascii="仿宋" w:hAnsi="仿宋" w:eastAsia="仿宋" w:cs="仿宋"/>
          <w:spacing w:val="16"/>
          <w:sz w:val="22"/>
          <w:szCs w:val="22"/>
        </w:rPr>
        <w:t>以支票</w:t>
      </w:r>
      <w:r>
        <w:rPr>
          <w:rFonts w:ascii="仿宋" w:hAnsi="仿宋" w:eastAsia="仿宋" w:cs="仿宋"/>
          <w:spacing w:val="-57"/>
          <w:sz w:val="22"/>
          <w:szCs w:val="22"/>
        </w:rPr>
        <w:t xml:space="preserve"> </w:t>
      </w:r>
      <w:r>
        <w:rPr>
          <w:rFonts w:ascii="仿宋" w:hAnsi="仿宋" w:eastAsia="仿宋" w:cs="仿宋"/>
          <w:spacing w:val="16"/>
          <w:sz w:val="22"/>
          <w:szCs w:val="22"/>
        </w:rPr>
        <w:t>、汇票</w:t>
      </w:r>
      <w:r>
        <w:rPr>
          <w:rFonts w:ascii="仿宋" w:hAnsi="仿宋" w:eastAsia="仿宋" w:cs="仿宋"/>
          <w:spacing w:val="-65"/>
          <w:sz w:val="22"/>
          <w:szCs w:val="22"/>
        </w:rPr>
        <w:t xml:space="preserve"> </w:t>
      </w:r>
      <w:r>
        <w:rPr>
          <w:rFonts w:ascii="仿宋" w:hAnsi="仿宋" w:eastAsia="仿宋" w:cs="仿宋"/>
          <w:spacing w:val="16"/>
          <w:sz w:val="22"/>
          <w:szCs w:val="22"/>
        </w:rPr>
        <w:t>、本票或者金融机构</w:t>
      </w:r>
      <w:r>
        <w:rPr>
          <w:rFonts w:ascii="仿宋" w:hAnsi="仿宋" w:eastAsia="仿宋" w:cs="仿宋"/>
          <w:spacing w:val="-65"/>
          <w:sz w:val="22"/>
          <w:szCs w:val="22"/>
        </w:rPr>
        <w:t xml:space="preserve"> </w:t>
      </w:r>
      <w:r>
        <w:rPr>
          <w:rFonts w:ascii="仿宋" w:hAnsi="仿宋" w:eastAsia="仿宋" w:cs="仿宋"/>
          <w:spacing w:val="16"/>
          <w:sz w:val="22"/>
          <w:szCs w:val="22"/>
        </w:rPr>
        <w:t>、担保机构出具的保函等非现金形式，提交不超过合</w:t>
      </w:r>
      <w:r>
        <w:rPr>
          <w:rFonts w:ascii="仿宋" w:hAnsi="仿宋" w:eastAsia="仿宋" w:cs="仿宋"/>
          <w:sz w:val="22"/>
          <w:szCs w:val="22"/>
        </w:rPr>
        <w:t xml:space="preserve"> 同价 5%的履约保证金；</w:t>
      </w:r>
    </w:p>
    <w:p>
      <w:pPr>
        <w:spacing w:before="271" w:line="350" w:lineRule="auto"/>
        <w:ind w:right="2" w:firstLine="494"/>
        <w:rPr>
          <w:rFonts w:ascii="仿宋" w:hAnsi="仿宋" w:eastAsia="仿宋" w:cs="仿宋"/>
          <w:sz w:val="22"/>
          <w:szCs w:val="22"/>
        </w:rPr>
      </w:pPr>
      <w:r>
        <w:rPr>
          <w:rFonts w:ascii="仿宋" w:hAnsi="仿宋" w:eastAsia="仿宋" w:cs="仿宋"/>
          <w:spacing w:val="15"/>
          <w:sz w:val="22"/>
          <w:szCs w:val="22"/>
        </w:rPr>
        <w:t>2.18.2</w:t>
      </w:r>
      <w:r>
        <w:rPr>
          <w:rFonts w:ascii="仿宋" w:hAnsi="仿宋" w:eastAsia="仿宋" w:cs="仿宋"/>
          <w:spacing w:val="45"/>
          <w:sz w:val="22"/>
          <w:szCs w:val="22"/>
        </w:rPr>
        <w:t xml:space="preserve"> </w:t>
      </w:r>
      <w:r>
        <w:rPr>
          <w:rFonts w:ascii="仿宋" w:hAnsi="仿宋" w:eastAsia="仿宋" w:cs="仿宋"/>
          <w:spacing w:val="15"/>
          <w:sz w:val="22"/>
          <w:szCs w:val="22"/>
        </w:rPr>
        <w:t>履约保证金在</w:t>
      </w:r>
      <w:r>
        <w:rPr>
          <w:rFonts w:ascii="仿宋" w:hAnsi="仿宋" w:eastAsia="仿宋" w:cs="仿宋"/>
          <w:b/>
          <w:bCs/>
          <w:spacing w:val="15"/>
          <w:sz w:val="22"/>
          <w:szCs w:val="22"/>
          <w:u w:val="single" w:color="auto"/>
        </w:rPr>
        <w:t>合同专用条款</w:t>
      </w:r>
      <w:r>
        <w:rPr>
          <w:rFonts w:ascii="仿宋" w:hAnsi="仿宋" w:eastAsia="仿宋" w:cs="仿宋"/>
          <w:spacing w:val="15"/>
          <w:sz w:val="22"/>
          <w:szCs w:val="22"/>
        </w:rPr>
        <w:t>约定期间内不予退</w:t>
      </w:r>
      <w:r>
        <w:rPr>
          <w:rFonts w:ascii="仿宋" w:hAnsi="仿宋" w:eastAsia="仿宋" w:cs="仿宋"/>
          <w:spacing w:val="14"/>
          <w:sz w:val="22"/>
          <w:szCs w:val="22"/>
        </w:rPr>
        <w:t>还或者应完全有效，前述约定</w:t>
      </w:r>
      <w:r>
        <w:rPr>
          <w:rFonts w:ascii="仿宋" w:hAnsi="仿宋" w:eastAsia="仿宋" w:cs="仿宋"/>
          <w:sz w:val="22"/>
          <w:szCs w:val="22"/>
        </w:rPr>
        <w:t xml:space="preserve"> </w:t>
      </w:r>
      <w:r>
        <w:rPr>
          <w:rFonts w:ascii="仿宋" w:hAnsi="仿宋" w:eastAsia="仿宋" w:cs="仿宋"/>
          <w:spacing w:val="8"/>
          <w:sz w:val="22"/>
          <w:szCs w:val="22"/>
        </w:rPr>
        <w:t>期间届满之</w:t>
      </w:r>
      <w:r>
        <w:rPr>
          <w:rFonts w:ascii="仿宋" w:hAnsi="仿宋" w:eastAsia="仿宋" w:cs="仿宋"/>
          <w:spacing w:val="-38"/>
          <w:sz w:val="22"/>
          <w:szCs w:val="22"/>
        </w:rPr>
        <w:t xml:space="preserve"> </w:t>
      </w:r>
      <w:r>
        <w:rPr>
          <w:rFonts w:ascii="仿宋" w:hAnsi="仿宋" w:eastAsia="仿宋" w:cs="仿宋"/>
          <w:spacing w:val="8"/>
          <w:sz w:val="22"/>
          <w:szCs w:val="22"/>
        </w:rPr>
        <w:t>日起</w:t>
      </w:r>
      <w:r>
        <w:rPr>
          <w:rFonts w:ascii="仿宋" w:hAnsi="仿宋" w:eastAsia="仿宋" w:cs="仿宋"/>
          <w:spacing w:val="-103"/>
          <w:sz w:val="22"/>
          <w:szCs w:val="22"/>
        </w:rPr>
        <w:t xml:space="preserve"> </w:t>
      </w:r>
      <w:r>
        <w:rPr>
          <w:rFonts w:ascii="仿宋" w:hAnsi="仿宋" w:eastAsia="仿宋" w:cs="仿宋"/>
          <w:spacing w:val="8"/>
          <w:sz w:val="22"/>
          <w:szCs w:val="22"/>
          <w:u w:val="single" w:color="auto"/>
        </w:rPr>
        <w:t xml:space="preserve">  7  </w:t>
      </w:r>
      <w:r>
        <w:rPr>
          <w:rFonts w:ascii="仿宋" w:hAnsi="仿宋" w:eastAsia="仿宋" w:cs="仿宋"/>
          <w:spacing w:val="-67"/>
          <w:sz w:val="22"/>
          <w:szCs w:val="22"/>
        </w:rPr>
        <w:t xml:space="preserve"> </w:t>
      </w:r>
      <w:r>
        <w:rPr>
          <w:rFonts w:ascii="仿宋" w:hAnsi="仿宋" w:eastAsia="仿宋" w:cs="仿宋"/>
          <w:spacing w:val="8"/>
          <w:sz w:val="22"/>
          <w:szCs w:val="22"/>
        </w:rPr>
        <w:t>个工作日</w:t>
      </w:r>
      <w:r>
        <w:rPr>
          <w:rFonts w:ascii="仿宋" w:hAnsi="仿宋" w:eastAsia="仿宋" w:cs="仿宋"/>
          <w:spacing w:val="-61"/>
          <w:sz w:val="22"/>
          <w:szCs w:val="22"/>
        </w:rPr>
        <w:t xml:space="preserve"> </w:t>
      </w:r>
      <w:r>
        <w:rPr>
          <w:rFonts w:ascii="仿宋" w:hAnsi="仿宋" w:eastAsia="仿宋" w:cs="仿宋"/>
          <w:spacing w:val="8"/>
          <w:sz w:val="22"/>
          <w:szCs w:val="22"/>
        </w:rPr>
        <w:t>内，</w:t>
      </w:r>
      <w:r>
        <w:rPr>
          <w:rFonts w:ascii="仿宋" w:hAnsi="仿宋" w:eastAsia="仿宋" w:cs="仿宋"/>
          <w:spacing w:val="-52"/>
          <w:sz w:val="22"/>
          <w:szCs w:val="22"/>
        </w:rPr>
        <w:t xml:space="preserve"> </w:t>
      </w:r>
      <w:r>
        <w:rPr>
          <w:rFonts w:ascii="仿宋" w:hAnsi="仿宋" w:eastAsia="仿宋" w:cs="仿宋"/>
          <w:spacing w:val="8"/>
          <w:sz w:val="22"/>
          <w:szCs w:val="22"/>
        </w:rPr>
        <w:t>甲方应将履</w:t>
      </w:r>
      <w:r>
        <w:rPr>
          <w:rFonts w:ascii="仿宋" w:hAnsi="仿宋" w:eastAsia="仿宋" w:cs="仿宋"/>
          <w:spacing w:val="7"/>
          <w:sz w:val="22"/>
          <w:szCs w:val="22"/>
        </w:rPr>
        <w:t>约保证金退还乙方；</w:t>
      </w:r>
    </w:p>
    <w:p>
      <w:pPr>
        <w:spacing w:before="297" w:line="389" w:lineRule="auto"/>
        <w:ind w:left="4" w:right="9" w:firstLine="466"/>
        <w:rPr>
          <w:rFonts w:ascii="仿宋" w:hAnsi="仿宋" w:eastAsia="仿宋" w:cs="仿宋"/>
          <w:sz w:val="22"/>
          <w:szCs w:val="22"/>
        </w:rPr>
      </w:pPr>
      <w:r>
        <w:rPr>
          <w:rFonts w:ascii="仿宋" w:hAnsi="仿宋" w:eastAsia="仿宋" w:cs="仿宋"/>
          <w:spacing w:val="16"/>
          <w:sz w:val="22"/>
          <w:szCs w:val="22"/>
        </w:rPr>
        <w:t>2.18.3</w:t>
      </w:r>
      <w:r>
        <w:rPr>
          <w:rFonts w:ascii="仿宋" w:hAnsi="仿宋" w:eastAsia="仿宋" w:cs="仿宋"/>
          <w:spacing w:val="41"/>
          <w:sz w:val="22"/>
          <w:szCs w:val="22"/>
        </w:rPr>
        <w:t xml:space="preserve"> </w:t>
      </w:r>
      <w:r>
        <w:rPr>
          <w:rFonts w:ascii="仿宋" w:hAnsi="仿宋" w:eastAsia="仿宋" w:cs="仿宋"/>
          <w:spacing w:val="16"/>
          <w:sz w:val="22"/>
          <w:szCs w:val="22"/>
        </w:rPr>
        <w:t>如果乙方不履行合同，履约保证金</w:t>
      </w:r>
      <w:r>
        <w:rPr>
          <w:rFonts w:ascii="仿宋" w:hAnsi="仿宋" w:eastAsia="仿宋" w:cs="仿宋"/>
          <w:spacing w:val="15"/>
          <w:sz w:val="22"/>
          <w:szCs w:val="22"/>
        </w:rPr>
        <w:t>不予退还；如果乙方未能按合同约定全面</w:t>
      </w:r>
      <w:r>
        <w:rPr>
          <w:rFonts w:ascii="仿宋" w:hAnsi="仿宋" w:eastAsia="仿宋" w:cs="仿宋"/>
          <w:sz w:val="22"/>
          <w:szCs w:val="22"/>
        </w:rPr>
        <w:t xml:space="preserve"> </w:t>
      </w:r>
      <w:r>
        <w:rPr>
          <w:rFonts w:ascii="仿宋" w:hAnsi="仿宋" w:eastAsia="仿宋" w:cs="仿宋"/>
          <w:spacing w:val="17"/>
          <w:sz w:val="22"/>
          <w:szCs w:val="22"/>
        </w:rPr>
        <w:t>履行义务，那么甲方有权从履约保证金中取得补偿或赔偿， 同时不影响甲方要求乙方承</w:t>
      </w:r>
      <w:r>
        <w:rPr>
          <w:rFonts w:ascii="仿宋" w:hAnsi="仿宋" w:eastAsia="仿宋" w:cs="仿宋"/>
          <w:spacing w:val="9"/>
          <w:sz w:val="22"/>
          <w:szCs w:val="22"/>
        </w:rPr>
        <w:t xml:space="preserve"> </w:t>
      </w:r>
      <w:r>
        <w:rPr>
          <w:rFonts w:ascii="仿宋" w:hAnsi="仿宋" w:eastAsia="仿宋" w:cs="仿宋"/>
          <w:spacing w:val="15"/>
          <w:sz w:val="22"/>
          <w:szCs w:val="22"/>
        </w:rPr>
        <w:t>担合同约定的超过履约保证金的违约责任的权利。</w:t>
      </w:r>
    </w:p>
    <w:p>
      <w:pPr>
        <w:spacing w:before="276" w:line="231" w:lineRule="auto"/>
        <w:ind w:left="470"/>
        <w:outlineLvl w:val="2"/>
        <w:rPr>
          <w:rFonts w:ascii="仿宋" w:hAnsi="仿宋" w:eastAsia="仿宋" w:cs="仿宋"/>
          <w:sz w:val="22"/>
          <w:szCs w:val="22"/>
        </w:rPr>
      </w:pPr>
      <w:r>
        <w:rPr>
          <w:rFonts w:ascii="仿宋" w:hAnsi="仿宋" w:eastAsia="仿宋" w:cs="仿宋"/>
          <w:b/>
          <w:bCs/>
          <w:spacing w:val="2"/>
          <w:sz w:val="22"/>
          <w:szCs w:val="22"/>
        </w:rPr>
        <w:t>2.19</w:t>
      </w:r>
      <w:r>
        <w:rPr>
          <w:rFonts w:ascii="仿宋" w:hAnsi="仿宋" w:eastAsia="仿宋" w:cs="仿宋"/>
          <w:spacing w:val="64"/>
          <w:sz w:val="22"/>
          <w:szCs w:val="22"/>
        </w:rPr>
        <w:t xml:space="preserve"> </w:t>
      </w:r>
      <w:r>
        <w:rPr>
          <w:rFonts w:ascii="仿宋" w:hAnsi="仿宋" w:eastAsia="仿宋" w:cs="仿宋"/>
          <w:b/>
          <w:bCs/>
          <w:spacing w:val="2"/>
          <w:sz w:val="22"/>
          <w:szCs w:val="22"/>
        </w:rPr>
        <w:t>合同份数</w:t>
      </w:r>
    </w:p>
    <w:p>
      <w:pPr>
        <w:spacing w:before="284" w:line="231" w:lineRule="auto"/>
        <w:ind w:left="493"/>
        <w:rPr>
          <w:rFonts w:ascii="仿宋" w:hAnsi="仿宋" w:eastAsia="仿宋" w:cs="仿宋"/>
          <w:sz w:val="22"/>
          <w:szCs w:val="22"/>
        </w:rPr>
      </w:pPr>
      <w:r>
        <w:rPr>
          <w:rFonts w:ascii="仿宋" w:hAnsi="仿宋" w:eastAsia="仿宋" w:cs="仿宋"/>
          <w:spacing w:val="15"/>
          <w:sz w:val="22"/>
          <w:szCs w:val="22"/>
        </w:rPr>
        <w:t>合同份数按</w:t>
      </w:r>
      <w:r>
        <w:rPr>
          <w:rFonts w:ascii="仿宋" w:hAnsi="仿宋" w:eastAsia="仿宋" w:cs="仿宋"/>
          <w:b/>
          <w:bCs/>
          <w:spacing w:val="15"/>
          <w:sz w:val="22"/>
          <w:szCs w:val="22"/>
          <w:u w:val="single" w:color="auto"/>
        </w:rPr>
        <w:t>合同专用条款</w:t>
      </w:r>
      <w:r>
        <w:rPr>
          <w:rFonts w:ascii="仿宋" w:hAnsi="仿宋" w:eastAsia="仿宋" w:cs="仿宋"/>
          <w:spacing w:val="15"/>
          <w:sz w:val="22"/>
          <w:szCs w:val="22"/>
        </w:rPr>
        <w:t>规定，每份均具有同等法</w:t>
      </w:r>
      <w:r>
        <w:rPr>
          <w:rFonts w:ascii="仿宋" w:hAnsi="仿宋" w:eastAsia="仿宋" w:cs="仿宋"/>
          <w:spacing w:val="14"/>
          <w:sz w:val="22"/>
          <w:szCs w:val="22"/>
        </w:rPr>
        <w:t>律效力。</w:t>
      </w:r>
    </w:p>
    <w:p>
      <w:pPr>
        <w:spacing w:before="284" w:line="231" w:lineRule="auto"/>
        <w:ind w:left="19"/>
        <w:outlineLvl w:val="1"/>
        <w:rPr>
          <w:rFonts w:ascii="仿宋" w:hAnsi="仿宋" w:eastAsia="仿宋" w:cs="仿宋"/>
          <w:sz w:val="22"/>
          <w:szCs w:val="22"/>
        </w:rPr>
      </w:pPr>
      <w:r>
        <w:rPr>
          <w:rFonts w:ascii="仿宋" w:hAnsi="仿宋" w:eastAsia="仿宋" w:cs="仿宋"/>
          <w:b/>
          <w:bCs/>
          <w:spacing w:val="5"/>
          <w:sz w:val="22"/>
          <w:szCs w:val="22"/>
        </w:rPr>
        <w:t>第三部分</w:t>
      </w:r>
      <w:r>
        <w:rPr>
          <w:rFonts w:ascii="仿宋" w:hAnsi="仿宋" w:eastAsia="仿宋" w:cs="仿宋"/>
          <w:spacing w:val="42"/>
          <w:sz w:val="22"/>
          <w:szCs w:val="22"/>
        </w:rPr>
        <w:t xml:space="preserve">  </w:t>
      </w:r>
      <w:r>
        <w:rPr>
          <w:rFonts w:ascii="仿宋" w:hAnsi="仿宋" w:eastAsia="仿宋" w:cs="仿宋"/>
          <w:b/>
          <w:bCs/>
          <w:spacing w:val="5"/>
          <w:sz w:val="22"/>
          <w:szCs w:val="22"/>
        </w:rPr>
        <w:t>合同专用条款</w:t>
      </w:r>
    </w:p>
    <w:p>
      <w:pPr>
        <w:spacing w:before="293" w:line="392" w:lineRule="auto"/>
        <w:ind w:right="14" w:firstLine="480"/>
        <w:jc w:val="both"/>
        <w:rPr>
          <w:rFonts w:ascii="仿宋" w:hAnsi="仿宋" w:eastAsia="仿宋" w:cs="仿宋"/>
          <w:sz w:val="22"/>
          <w:szCs w:val="22"/>
        </w:rPr>
      </w:pPr>
      <w:r>
        <w:rPr>
          <w:rFonts w:ascii="仿宋" w:hAnsi="仿宋" w:eastAsia="仿宋" w:cs="仿宋"/>
          <w:spacing w:val="21"/>
          <w:sz w:val="22"/>
          <w:szCs w:val="22"/>
        </w:rPr>
        <w:t>本部分是对前两部分的补充和修改，如果前两部分和</w:t>
      </w:r>
      <w:r>
        <w:rPr>
          <w:rFonts w:ascii="仿宋" w:hAnsi="仿宋" w:eastAsia="仿宋" w:cs="仿宋"/>
          <w:spacing w:val="20"/>
          <w:sz w:val="22"/>
          <w:szCs w:val="22"/>
        </w:rPr>
        <w:t>本部分的约定不一致，应以本</w:t>
      </w:r>
      <w:r>
        <w:rPr>
          <w:rFonts w:ascii="仿宋" w:hAnsi="仿宋" w:eastAsia="仿宋" w:cs="仿宋"/>
          <w:sz w:val="22"/>
          <w:szCs w:val="22"/>
        </w:rPr>
        <w:t xml:space="preserve"> </w:t>
      </w:r>
      <w:r>
        <w:rPr>
          <w:rFonts w:ascii="仿宋" w:hAnsi="仿宋" w:eastAsia="仿宋" w:cs="仿宋"/>
          <w:spacing w:val="19"/>
          <w:sz w:val="22"/>
          <w:szCs w:val="22"/>
        </w:rPr>
        <w:t>部分的约定为准</w:t>
      </w:r>
      <w:r>
        <w:rPr>
          <w:rFonts w:ascii="仿宋" w:hAnsi="仿宋" w:eastAsia="仿宋" w:cs="仿宋"/>
          <w:spacing w:val="-49"/>
          <w:sz w:val="22"/>
          <w:szCs w:val="22"/>
        </w:rPr>
        <w:t xml:space="preserve"> </w:t>
      </w:r>
      <w:r>
        <w:rPr>
          <w:rFonts w:ascii="仿宋" w:hAnsi="仿宋" w:eastAsia="仿宋" w:cs="仿宋"/>
          <w:spacing w:val="19"/>
          <w:sz w:val="22"/>
          <w:szCs w:val="22"/>
        </w:rPr>
        <w:t>。本部分的条款号应与前两部分的条款号保持对应；与前两部分无对应</w:t>
      </w:r>
      <w:r>
        <w:rPr>
          <w:rFonts w:ascii="仿宋" w:hAnsi="仿宋" w:eastAsia="仿宋" w:cs="仿宋"/>
          <w:sz w:val="22"/>
          <w:szCs w:val="22"/>
        </w:rPr>
        <w:t xml:space="preserve"> </w:t>
      </w:r>
      <w:r>
        <w:rPr>
          <w:rFonts w:ascii="仿宋" w:hAnsi="仿宋" w:eastAsia="仿宋" w:cs="仿宋"/>
          <w:spacing w:val="13"/>
          <w:sz w:val="22"/>
          <w:szCs w:val="22"/>
        </w:rPr>
        <w:t>关系的内容可另行编制条款号。</w:t>
      </w:r>
    </w:p>
    <w:tbl>
      <w:tblPr>
        <w:tblStyle w:val="19"/>
        <w:tblW w:w="8440" w:type="dxa"/>
        <w:tblInd w:w="3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07" w:type="dxa"/>
            <w:vAlign w:val="top"/>
          </w:tcPr>
          <w:p>
            <w:pPr>
              <w:pStyle w:val="18"/>
              <w:spacing w:before="276" w:line="232" w:lineRule="auto"/>
              <w:ind w:left="75"/>
            </w:pPr>
            <w:r>
              <w:rPr>
                <w:b/>
                <w:bCs/>
                <w:spacing w:val="3"/>
              </w:rPr>
              <w:t>条款号</w:t>
            </w:r>
          </w:p>
        </w:tc>
        <w:tc>
          <w:tcPr>
            <w:tcW w:w="7633" w:type="dxa"/>
            <w:vAlign w:val="top"/>
          </w:tcPr>
          <w:p>
            <w:pPr>
              <w:pStyle w:val="18"/>
              <w:spacing w:before="276" w:line="231" w:lineRule="auto"/>
              <w:ind w:left="3361"/>
            </w:pPr>
            <w:r>
              <w:rPr>
                <w:b/>
                <w:bCs/>
                <w:spacing w:val="6"/>
              </w:rPr>
              <w:t>约定内容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7" w:type="dxa"/>
            <w:vAlign w:val="top"/>
          </w:tcPr>
          <w:p>
            <w:pPr>
              <w:rPr>
                <w:rFonts w:ascii="Arial"/>
                <w:sz w:val="21"/>
              </w:rPr>
            </w:pPr>
          </w:p>
        </w:tc>
        <w:tc>
          <w:tcPr>
            <w:tcW w:w="7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pPr>
              <w:rPr>
                <w:rFonts w:ascii="Arial"/>
                <w:sz w:val="21"/>
              </w:rPr>
            </w:pPr>
          </w:p>
        </w:tc>
        <w:tc>
          <w:tcPr>
            <w:tcW w:w="7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7" w:type="dxa"/>
            <w:vAlign w:val="top"/>
          </w:tcPr>
          <w:p>
            <w:pPr>
              <w:rPr>
                <w:rFonts w:ascii="Arial"/>
                <w:sz w:val="21"/>
              </w:rPr>
            </w:pPr>
          </w:p>
        </w:tc>
        <w:tc>
          <w:tcPr>
            <w:tcW w:w="7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pPr>
              <w:rPr>
                <w:rFonts w:ascii="Arial"/>
                <w:sz w:val="21"/>
              </w:rPr>
            </w:pPr>
          </w:p>
        </w:tc>
        <w:tc>
          <w:tcPr>
            <w:tcW w:w="7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pPr>
              <w:rPr>
                <w:rFonts w:ascii="Arial"/>
                <w:sz w:val="21"/>
              </w:rPr>
            </w:pPr>
          </w:p>
        </w:tc>
        <w:tc>
          <w:tcPr>
            <w:tcW w:w="76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07" w:type="dxa"/>
            <w:vAlign w:val="top"/>
          </w:tcPr>
          <w:p>
            <w:pPr>
              <w:rPr>
                <w:rFonts w:ascii="Arial"/>
                <w:sz w:val="21"/>
              </w:rPr>
            </w:pPr>
          </w:p>
        </w:tc>
        <w:tc>
          <w:tcPr>
            <w:tcW w:w="7633" w:type="dxa"/>
            <w:vAlign w:val="top"/>
          </w:tcPr>
          <w:p>
            <w:pPr>
              <w:rPr>
                <w:rFonts w:ascii="Arial"/>
                <w:sz w:val="21"/>
              </w:rPr>
            </w:pPr>
          </w:p>
        </w:tc>
      </w:tr>
    </w:tbl>
    <w:p>
      <w:pPr>
        <w:spacing w:before="73" w:line="229" w:lineRule="auto"/>
        <w:ind w:left="473"/>
        <w:rPr>
          <w:rFonts w:ascii="仿宋" w:hAnsi="仿宋" w:eastAsia="仿宋" w:cs="仿宋"/>
          <w:spacing w:val="15"/>
          <w:sz w:val="22"/>
          <w:szCs w:val="22"/>
        </w:rPr>
      </w:pPr>
    </w:p>
    <w:p>
      <w:pPr>
        <w:spacing w:line="229" w:lineRule="auto"/>
        <w:rPr>
          <w:rFonts w:ascii="仿宋" w:hAnsi="仿宋" w:eastAsia="仿宋" w:cs="仿宋"/>
          <w:sz w:val="22"/>
          <w:szCs w:val="22"/>
        </w:rPr>
        <w:sectPr>
          <w:footerReference r:id="rId25" w:type="default"/>
          <w:pgSz w:w="11906" w:h="16839"/>
          <w:pgMar w:top="1431" w:right="1310" w:bottom="1053" w:left="1444" w:header="0" w:footer="902" w:gutter="0"/>
          <w:pgNumType w:fmt="decimal"/>
          <w:cols w:space="720" w:num="1"/>
        </w:sectPr>
      </w:pPr>
    </w:p>
    <w:p>
      <w:pPr>
        <w:spacing w:before="178" w:line="222" w:lineRule="auto"/>
        <w:jc w:val="center"/>
        <w:outlineLvl w:val="0"/>
        <w:rPr>
          <w:rFonts w:ascii="仿宋" w:hAnsi="仿宋" w:eastAsia="仿宋" w:cs="仿宋"/>
          <w:sz w:val="28"/>
          <w:szCs w:val="28"/>
        </w:rPr>
      </w:pPr>
      <w:r>
        <w:rPr>
          <w:rFonts w:ascii="仿宋" w:hAnsi="仿宋" w:eastAsia="仿宋" w:cs="仿宋"/>
          <w:b/>
          <w:bCs/>
          <w:spacing w:val="-8"/>
          <w:sz w:val="28"/>
          <w:szCs w:val="28"/>
        </w:rPr>
        <w:t>第五章</w:t>
      </w:r>
      <w:r>
        <w:rPr>
          <w:rFonts w:ascii="仿宋" w:hAnsi="仿宋" w:eastAsia="仿宋" w:cs="仿宋"/>
          <w:spacing w:val="-8"/>
          <w:sz w:val="28"/>
          <w:szCs w:val="28"/>
        </w:rPr>
        <w:t xml:space="preserve"> </w:t>
      </w:r>
      <w:r>
        <w:rPr>
          <w:rFonts w:ascii="仿宋" w:hAnsi="仿宋" w:eastAsia="仿宋" w:cs="仿宋"/>
          <w:b/>
          <w:bCs/>
          <w:spacing w:val="-8"/>
          <w:sz w:val="28"/>
          <w:szCs w:val="28"/>
        </w:rPr>
        <w:t>工程量清单及技术标准</w:t>
      </w:r>
    </w:p>
    <w:p>
      <w:pPr>
        <w:spacing w:before="161" w:line="231" w:lineRule="auto"/>
        <w:ind w:left="499"/>
        <w:outlineLvl w:val="1"/>
        <w:rPr>
          <w:rFonts w:ascii="仿宋" w:hAnsi="仿宋" w:eastAsia="仿宋" w:cs="仿宋"/>
          <w:sz w:val="22"/>
          <w:szCs w:val="22"/>
        </w:rPr>
      </w:pPr>
      <w:r>
        <w:rPr>
          <w:rFonts w:ascii="仿宋" w:hAnsi="仿宋" w:eastAsia="仿宋" w:cs="仿宋"/>
          <w:b/>
          <w:bCs/>
          <w:spacing w:val="6"/>
          <w:sz w:val="22"/>
          <w:szCs w:val="22"/>
        </w:rPr>
        <w:t>一、工程概况</w:t>
      </w:r>
    </w:p>
    <w:p>
      <w:pPr>
        <w:spacing w:before="277" w:line="310" w:lineRule="auto"/>
        <w:ind w:firstLine="494"/>
        <w:rPr>
          <w:rFonts w:ascii="仿宋" w:hAnsi="仿宋" w:eastAsia="仿宋" w:cs="仿宋"/>
          <w:sz w:val="22"/>
          <w:szCs w:val="22"/>
        </w:rPr>
      </w:pPr>
      <w:r>
        <w:rPr>
          <w:rFonts w:ascii="仿宋" w:hAnsi="仿宋" w:eastAsia="仿宋" w:cs="仿宋"/>
          <w:spacing w:val="15"/>
          <w:sz w:val="22"/>
          <w:szCs w:val="22"/>
        </w:rPr>
        <w:t>本项目建设规模及内容：</w:t>
      </w:r>
      <w:r>
        <w:rPr>
          <w:rFonts w:hint="eastAsia" w:ascii="仿宋" w:hAnsi="仿宋" w:eastAsia="仿宋" w:cs="仿宋"/>
          <w:spacing w:val="15"/>
          <w:sz w:val="22"/>
          <w:szCs w:val="22"/>
        </w:rPr>
        <w:t>新建10千伏双回路架空线路1.32km，新立15米电杆31基，新建10kV电缆线路3.180km，新建8+1回路排管130米、6+1回路排管640米、6+1回路过路拉管195米，新建电缆井20座，新增断路器4台（其中单杆双断路器2处），新增双回经断路器电缆下杆2处。新建10kV环网柜（2进4出）2台、新建10kV环网柜（2进6出）1台，环网柜接地、围栏及基础制作；新建10kV电缆分接箱（1进1出）2台，电缆分接箱接地及基础制作等。</w:t>
      </w:r>
      <w:r>
        <w:rPr>
          <w:rFonts w:ascii="仿宋" w:hAnsi="仿宋" w:eastAsia="仿宋" w:cs="仿宋"/>
          <w:spacing w:val="13"/>
          <w:sz w:val="22"/>
          <w:szCs w:val="22"/>
        </w:rPr>
        <w:t>具体详</w:t>
      </w:r>
      <w:r>
        <w:rPr>
          <w:rFonts w:ascii="仿宋" w:hAnsi="仿宋" w:eastAsia="仿宋" w:cs="仿宋"/>
          <w:spacing w:val="10"/>
          <w:sz w:val="22"/>
          <w:szCs w:val="22"/>
        </w:rPr>
        <w:t>见工程量清单。</w:t>
      </w:r>
    </w:p>
    <w:p>
      <w:pPr>
        <w:spacing w:line="230" w:lineRule="auto"/>
        <w:ind w:left="494"/>
        <w:rPr>
          <w:rFonts w:ascii="仿宋" w:hAnsi="仿宋" w:eastAsia="仿宋" w:cs="仿宋"/>
          <w:sz w:val="22"/>
          <w:szCs w:val="22"/>
        </w:rPr>
      </w:pPr>
      <w:r>
        <w:rPr>
          <w:rFonts w:ascii="仿宋" w:hAnsi="仿宋" w:eastAsia="仿宋" w:cs="仿宋"/>
          <w:spacing w:val="12"/>
          <w:sz w:val="22"/>
          <w:szCs w:val="22"/>
        </w:rPr>
        <w:t>本项目实施地点：伊宁市。</w:t>
      </w:r>
    </w:p>
    <w:p>
      <w:pPr>
        <w:spacing w:before="193" w:line="231" w:lineRule="auto"/>
        <w:ind w:left="508"/>
        <w:outlineLvl w:val="1"/>
        <w:rPr>
          <w:rFonts w:ascii="仿宋" w:hAnsi="仿宋" w:eastAsia="仿宋" w:cs="仿宋"/>
          <w:sz w:val="22"/>
          <w:szCs w:val="22"/>
        </w:rPr>
      </w:pPr>
      <w:r>
        <w:rPr>
          <w:rFonts w:ascii="仿宋" w:hAnsi="仿宋" w:eastAsia="仿宋" w:cs="仿宋"/>
          <w:b/>
          <w:bCs/>
          <w:spacing w:val="10"/>
          <w:sz w:val="22"/>
          <w:szCs w:val="22"/>
        </w:rPr>
        <w:t>二、技术标准和要求</w:t>
      </w:r>
    </w:p>
    <w:p>
      <w:pPr>
        <w:spacing w:before="188" w:line="229" w:lineRule="auto"/>
        <w:ind w:left="513"/>
        <w:rPr>
          <w:rFonts w:ascii="仿宋" w:hAnsi="仿宋" w:eastAsia="仿宋" w:cs="仿宋"/>
          <w:sz w:val="22"/>
          <w:szCs w:val="22"/>
        </w:rPr>
      </w:pPr>
      <w:r>
        <w:rPr>
          <w:rFonts w:ascii="仿宋" w:hAnsi="仿宋" w:eastAsia="仿宋" w:cs="仿宋"/>
          <w:spacing w:val="11"/>
          <w:sz w:val="22"/>
          <w:szCs w:val="22"/>
        </w:rPr>
        <w:t>1、严格按国家相关行业验收标准。</w:t>
      </w:r>
    </w:p>
    <w:p>
      <w:pPr>
        <w:spacing w:before="192" w:line="229" w:lineRule="auto"/>
        <w:ind w:left="484"/>
        <w:rPr>
          <w:rFonts w:ascii="仿宋" w:hAnsi="仿宋" w:eastAsia="仿宋" w:cs="仿宋"/>
          <w:sz w:val="22"/>
          <w:szCs w:val="22"/>
        </w:rPr>
      </w:pPr>
      <w:r>
        <w:rPr>
          <w:rFonts w:ascii="仿宋" w:hAnsi="仿宋" w:eastAsia="仿宋" w:cs="仿宋"/>
          <w:spacing w:val="12"/>
          <w:sz w:val="22"/>
          <w:szCs w:val="22"/>
        </w:rPr>
        <w:t>2、提供详细施工组织设计。</w:t>
      </w:r>
    </w:p>
    <w:p>
      <w:pPr>
        <w:spacing w:before="195" w:line="231" w:lineRule="auto"/>
        <w:ind w:left="488"/>
        <w:rPr>
          <w:rFonts w:ascii="仿宋" w:hAnsi="仿宋" w:eastAsia="仿宋" w:cs="仿宋"/>
          <w:sz w:val="22"/>
          <w:szCs w:val="22"/>
        </w:rPr>
      </w:pPr>
      <w:r>
        <w:rPr>
          <w:rFonts w:ascii="仿宋" w:hAnsi="仿宋" w:eastAsia="仿宋" w:cs="仿宋"/>
          <w:spacing w:val="13"/>
          <w:sz w:val="22"/>
          <w:szCs w:val="22"/>
        </w:rPr>
        <w:t>3、提供完整的项目实施时间进度表。</w:t>
      </w:r>
    </w:p>
    <w:p>
      <w:pPr>
        <w:spacing w:before="188" w:line="229" w:lineRule="auto"/>
        <w:ind w:left="475"/>
        <w:rPr>
          <w:rFonts w:ascii="仿宋" w:hAnsi="仿宋" w:eastAsia="仿宋" w:cs="仿宋"/>
          <w:sz w:val="22"/>
          <w:szCs w:val="22"/>
        </w:rPr>
      </w:pPr>
      <w:r>
        <w:rPr>
          <w:rFonts w:ascii="仿宋" w:hAnsi="仿宋" w:eastAsia="仿宋" w:cs="仿宋"/>
          <w:spacing w:val="15"/>
          <w:sz w:val="22"/>
          <w:szCs w:val="22"/>
        </w:rPr>
        <w:t>4、提供项目参与人员资料表（附资质证书）。</w:t>
      </w:r>
    </w:p>
    <w:p>
      <w:pPr>
        <w:spacing w:before="195" w:line="231" w:lineRule="auto"/>
        <w:ind w:left="503"/>
        <w:rPr>
          <w:rFonts w:ascii="仿宋" w:hAnsi="仿宋" w:eastAsia="仿宋" w:cs="仿宋"/>
          <w:sz w:val="22"/>
          <w:szCs w:val="22"/>
        </w:rPr>
      </w:pPr>
      <w:r>
        <w:rPr>
          <w:rFonts w:ascii="仿宋" w:hAnsi="仿宋" w:eastAsia="仿宋" w:cs="仿宋"/>
          <w:spacing w:val="3"/>
          <w:sz w:val="22"/>
          <w:szCs w:val="22"/>
        </w:rPr>
        <w:t>（一）项目完工期要求：30 天。</w:t>
      </w:r>
    </w:p>
    <w:p>
      <w:pPr>
        <w:spacing w:before="193" w:line="231" w:lineRule="auto"/>
        <w:ind w:left="503"/>
        <w:rPr>
          <w:rFonts w:ascii="仿宋" w:hAnsi="仿宋" w:eastAsia="仿宋" w:cs="仿宋"/>
          <w:sz w:val="22"/>
          <w:szCs w:val="22"/>
        </w:rPr>
      </w:pPr>
      <w:r>
        <w:rPr>
          <w:rFonts w:ascii="仿宋" w:hAnsi="仿宋" w:eastAsia="仿宋" w:cs="仿宋"/>
          <w:spacing w:val="10"/>
          <w:sz w:val="22"/>
          <w:szCs w:val="22"/>
        </w:rPr>
        <w:t>（二）质量要求</w:t>
      </w:r>
    </w:p>
    <w:p>
      <w:pPr>
        <w:spacing w:before="191" w:line="229" w:lineRule="auto"/>
        <w:ind w:left="513"/>
        <w:rPr>
          <w:rFonts w:ascii="仿宋" w:hAnsi="仿宋" w:eastAsia="仿宋" w:cs="仿宋"/>
          <w:spacing w:val="16"/>
          <w:sz w:val="22"/>
          <w:szCs w:val="22"/>
        </w:rPr>
      </w:pPr>
      <w:r>
        <w:rPr>
          <w:rFonts w:ascii="仿宋" w:hAnsi="仿宋" w:eastAsia="仿宋" w:cs="仿宋"/>
          <w:spacing w:val="12"/>
          <w:sz w:val="22"/>
          <w:szCs w:val="22"/>
        </w:rPr>
        <w:t>1、质量标准：符合现行国家有关工程施工验收规范和标准的合格要求</w:t>
      </w:r>
      <w:r>
        <w:rPr>
          <w:rFonts w:hint="eastAsia" w:ascii="仿宋" w:hAnsi="仿宋" w:eastAsia="仿宋" w:cs="仿宋"/>
          <w:spacing w:val="16"/>
          <w:sz w:val="22"/>
          <w:szCs w:val="22"/>
          <w:lang w:eastAsia="zh-CN"/>
        </w:rPr>
        <w:t>（工程竣工后需通过电力行业主管部门的验收并完成项目移交工作）</w:t>
      </w:r>
      <w:r>
        <w:rPr>
          <w:rFonts w:ascii="仿宋" w:hAnsi="仿宋" w:eastAsia="仿宋" w:cs="仿宋"/>
          <w:spacing w:val="16"/>
          <w:sz w:val="22"/>
          <w:szCs w:val="22"/>
        </w:rPr>
        <w:t>。</w:t>
      </w:r>
    </w:p>
    <w:p>
      <w:pPr>
        <w:spacing w:before="190" w:line="229" w:lineRule="auto"/>
        <w:ind w:left="484"/>
        <w:rPr>
          <w:rFonts w:ascii="仿宋" w:hAnsi="仿宋" w:eastAsia="仿宋" w:cs="仿宋"/>
          <w:sz w:val="22"/>
          <w:szCs w:val="22"/>
          <w:highlight w:val="none"/>
        </w:rPr>
      </w:pPr>
      <w:r>
        <w:rPr>
          <w:rFonts w:ascii="仿宋" w:hAnsi="仿宋" w:eastAsia="仿宋" w:cs="仿宋"/>
          <w:spacing w:val="6"/>
          <w:sz w:val="22"/>
          <w:szCs w:val="22"/>
        </w:rPr>
        <w:t>2、</w:t>
      </w:r>
      <w:r>
        <w:rPr>
          <w:rFonts w:ascii="仿宋" w:hAnsi="仿宋" w:eastAsia="仿宋" w:cs="仿宋"/>
          <w:spacing w:val="6"/>
          <w:sz w:val="22"/>
          <w:szCs w:val="22"/>
          <w:highlight w:val="none"/>
        </w:rPr>
        <w:t>质量保修期：</w:t>
      </w:r>
      <w:r>
        <w:rPr>
          <w:rFonts w:ascii="仿宋" w:hAnsi="仿宋" w:eastAsia="仿宋" w:cs="仿宋"/>
          <w:spacing w:val="-44"/>
          <w:sz w:val="22"/>
          <w:szCs w:val="22"/>
          <w:highlight w:val="none"/>
        </w:rPr>
        <w:t xml:space="preserve"> </w:t>
      </w:r>
      <w:r>
        <w:rPr>
          <w:rFonts w:ascii="仿宋" w:hAnsi="仿宋" w:eastAsia="仿宋" w:cs="仿宋"/>
          <w:spacing w:val="49"/>
          <w:sz w:val="22"/>
          <w:szCs w:val="22"/>
          <w:highlight w:val="none"/>
          <w:u w:val="single" w:color="auto"/>
        </w:rPr>
        <w:t xml:space="preserve"> </w:t>
      </w:r>
      <w:r>
        <w:rPr>
          <w:rFonts w:ascii="仿宋" w:hAnsi="仿宋" w:eastAsia="仿宋" w:cs="仿宋"/>
          <w:spacing w:val="6"/>
          <w:sz w:val="22"/>
          <w:szCs w:val="22"/>
          <w:highlight w:val="none"/>
          <w:u w:val="single" w:color="auto"/>
        </w:rPr>
        <w:t xml:space="preserve">一年  </w:t>
      </w:r>
      <w:r>
        <w:rPr>
          <w:rFonts w:ascii="仿宋" w:hAnsi="仿宋" w:eastAsia="仿宋" w:cs="仿宋"/>
          <w:spacing w:val="6"/>
          <w:sz w:val="22"/>
          <w:szCs w:val="22"/>
          <w:highlight w:val="none"/>
        </w:rPr>
        <w:t>。</w:t>
      </w:r>
    </w:p>
    <w:p>
      <w:pPr>
        <w:spacing w:before="206" w:line="272" w:lineRule="auto"/>
        <w:ind w:left="23" w:right="7" w:firstLine="464"/>
        <w:rPr>
          <w:rFonts w:ascii="仿宋" w:hAnsi="仿宋" w:eastAsia="仿宋" w:cs="仿宋"/>
          <w:sz w:val="22"/>
          <w:szCs w:val="22"/>
        </w:rPr>
      </w:pPr>
      <w:r>
        <w:rPr>
          <w:rFonts w:ascii="仿宋" w:hAnsi="仿宋" w:eastAsia="仿宋" w:cs="仿宋"/>
          <w:spacing w:val="13"/>
          <w:sz w:val="22"/>
          <w:szCs w:val="22"/>
        </w:rPr>
        <w:t>3、质量保证金：</w:t>
      </w:r>
      <w:r>
        <w:rPr>
          <w:rFonts w:ascii="仿宋" w:hAnsi="仿宋" w:eastAsia="仿宋" w:cs="仿宋"/>
          <w:spacing w:val="13"/>
          <w:sz w:val="22"/>
          <w:szCs w:val="22"/>
          <w:u w:val="single" w:color="auto"/>
        </w:rPr>
        <w:t>工程竣工结算审定价的</w:t>
      </w:r>
      <w:r>
        <w:rPr>
          <w:rFonts w:ascii="仿宋" w:hAnsi="仿宋" w:eastAsia="仿宋" w:cs="仿宋"/>
          <w:spacing w:val="-15"/>
          <w:sz w:val="22"/>
          <w:szCs w:val="22"/>
          <w:u w:val="single" w:color="auto"/>
        </w:rPr>
        <w:t xml:space="preserve"> </w:t>
      </w:r>
      <w:r>
        <w:rPr>
          <w:rFonts w:ascii="仿宋" w:hAnsi="仿宋" w:eastAsia="仿宋" w:cs="仿宋"/>
          <w:spacing w:val="13"/>
          <w:sz w:val="22"/>
          <w:szCs w:val="22"/>
          <w:u w:val="single" w:color="auto"/>
        </w:rPr>
        <w:t>3%作为质量保证金，至保修期满</w:t>
      </w:r>
      <w:r>
        <w:rPr>
          <w:rFonts w:ascii="仿宋" w:hAnsi="仿宋" w:eastAsia="仿宋" w:cs="仿宋"/>
          <w:spacing w:val="12"/>
          <w:sz w:val="22"/>
          <w:szCs w:val="22"/>
          <w:u w:val="single" w:color="auto"/>
        </w:rPr>
        <w:t>后，</w:t>
      </w:r>
      <w:r>
        <w:rPr>
          <w:rFonts w:ascii="仿宋" w:hAnsi="仿宋" w:eastAsia="仿宋" w:cs="仿宋"/>
          <w:spacing w:val="-55"/>
          <w:sz w:val="22"/>
          <w:szCs w:val="22"/>
          <w:u w:val="single" w:color="auto"/>
        </w:rPr>
        <w:t xml:space="preserve"> </w:t>
      </w:r>
      <w:r>
        <w:rPr>
          <w:rFonts w:ascii="仿宋" w:hAnsi="仿宋" w:eastAsia="仿宋" w:cs="仿宋"/>
          <w:spacing w:val="12"/>
          <w:sz w:val="22"/>
          <w:szCs w:val="22"/>
          <w:u w:val="single" w:color="auto"/>
        </w:rPr>
        <w:t>由发包</w:t>
      </w:r>
      <w:r>
        <w:rPr>
          <w:rFonts w:ascii="仿宋" w:hAnsi="仿宋" w:eastAsia="仿宋" w:cs="仿宋"/>
          <w:sz w:val="22"/>
          <w:szCs w:val="22"/>
        </w:rPr>
        <w:t xml:space="preserve"> </w:t>
      </w:r>
      <w:r>
        <w:rPr>
          <w:rFonts w:ascii="仿宋" w:hAnsi="仿宋" w:eastAsia="仿宋" w:cs="仿宋"/>
          <w:spacing w:val="14"/>
          <w:sz w:val="22"/>
          <w:szCs w:val="22"/>
          <w:u w:val="single" w:color="auto"/>
        </w:rPr>
        <w:t>方支付全部质量保证金给承包方</w:t>
      </w:r>
      <w:r>
        <w:rPr>
          <w:rFonts w:ascii="仿宋" w:hAnsi="仿宋" w:eastAsia="仿宋" w:cs="仿宋"/>
          <w:spacing w:val="14"/>
          <w:sz w:val="22"/>
          <w:szCs w:val="22"/>
        </w:rPr>
        <w:t>。</w:t>
      </w:r>
    </w:p>
    <w:p>
      <w:pPr>
        <w:spacing w:before="274" w:line="231" w:lineRule="auto"/>
        <w:ind w:left="503"/>
        <w:rPr>
          <w:rFonts w:ascii="仿宋" w:hAnsi="仿宋" w:eastAsia="仿宋" w:cs="仿宋"/>
          <w:sz w:val="22"/>
          <w:szCs w:val="22"/>
        </w:rPr>
      </w:pPr>
      <w:r>
        <w:rPr>
          <w:rFonts w:ascii="仿宋" w:hAnsi="仿宋" w:eastAsia="仿宋" w:cs="仿宋"/>
          <w:spacing w:val="3"/>
          <w:sz w:val="22"/>
          <w:szCs w:val="22"/>
        </w:rPr>
        <w:t>（</w:t>
      </w:r>
      <w:r>
        <w:rPr>
          <w:rFonts w:ascii="仿宋" w:hAnsi="仿宋" w:eastAsia="仿宋" w:cs="仿宋"/>
          <w:spacing w:val="-66"/>
          <w:sz w:val="22"/>
          <w:szCs w:val="22"/>
        </w:rPr>
        <w:t xml:space="preserve"> </w:t>
      </w:r>
      <w:r>
        <w:rPr>
          <w:rFonts w:ascii="仿宋" w:hAnsi="仿宋" w:eastAsia="仿宋" w:cs="仿宋"/>
          <w:spacing w:val="3"/>
          <w:sz w:val="22"/>
          <w:szCs w:val="22"/>
        </w:rPr>
        <w:t>四）付款方式：</w:t>
      </w:r>
      <w:r>
        <w:rPr>
          <w:rFonts w:ascii="仿宋" w:hAnsi="仿宋" w:eastAsia="仿宋" w:cs="仿宋"/>
          <w:spacing w:val="-25"/>
          <w:sz w:val="22"/>
          <w:szCs w:val="22"/>
        </w:rPr>
        <w:t xml:space="preserve"> </w:t>
      </w:r>
      <w:r>
        <w:rPr>
          <w:rFonts w:ascii="仿宋" w:hAnsi="仿宋" w:eastAsia="仿宋" w:cs="仿宋"/>
          <w:spacing w:val="-30"/>
          <w:sz w:val="22"/>
          <w:szCs w:val="22"/>
          <w:u w:val="single" w:color="auto"/>
        </w:rPr>
        <w:t xml:space="preserve"> </w:t>
      </w:r>
      <w:r>
        <w:rPr>
          <w:rFonts w:ascii="仿宋" w:hAnsi="仿宋" w:eastAsia="仿宋" w:cs="仿宋"/>
          <w:spacing w:val="3"/>
          <w:sz w:val="22"/>
          <w:szCs w:val="22"/>
          <w:u w:val="single" w:color="auto"/>
        </w:rPr>
        <w:t>以合同签订为准</w:t>
      </w:r>
    </w:p>
    <w:p>
      <w:pPr>
        <w:spacing w:before="188" w:line="231" w:lineRule="auto"/>
        <w:ind w:left="503"/>
        <w:rPr>
          <w:rFonts w:ascii="仿宋" w:hAnsi="仿宋" w:eastAsia="仿宋" w:cs="仿宋"/>
          <w:sz w:val="22"/>
          <w:szCs w:val="22"/>
        </w:rPr>
      </w:pPr>
      <w:r>
        <w:rPr>
          <w:rFonts w:ascii="仿宋" w:hAnsi="仿宋" w:eastAsia="仿宋" w:cs="仿宋"/>
          <w:spacing w:val="14"/>
          <w:sz w:val="22"/>
          <w:szCs w:val="22"/>
        </w:rPr>
        <w:t>（五）适用规范、标准和规程</w:t>
      </w:r>
    </w:p>
    <w:p>
      <w:pPr>
        <w:spacing w:before="191" w:line="229" w:lineRule="auto"/>
        <w:ind w:left="513"/>
        <w:rPr>
          <w:rFonts w:ascii="仿宋" w:hAnsi="仿宋" w:eastAsia="仿宋" w:cs="仿宋"/>
          <w:sz w:val="22"/>
          <w:szCs w:val="22"/>
        </w:rPr>
      </w:pPr>
      <w:r>
        <w:rPr>
          <w:rFonts w:ascii="仿宋" w:hAnsi="仿宋" w:eastAsia="仿宋" w:cs="仿宋"/>
          <w:spacing w:val="16"/>
          <w:sz w:val="22"/>
          <w:szCs w:val="22"/>
        </w:rPr>
        <w:t>1、除合同另有约定外，本工程适用现行国家、行业和地方规范、标准和规程。</w:t>
      </w:r>
    </w:p>
    <w:p>
      <w:pPr>
        <w:spacing w:before="206" w:line="272" w:lineRule="auto"/>
        <w:ind w:left="13" w:right="9" w:firstLine="470"/>
        <w:rPr>
          <w:rFonts w:ascii="仿宋" w:hAnsi="仿宋" w:eastAsia="仿宋" w:cs="仿宋"/>
          <w:sz w:val="22"/>
          <w:szCs w:val="22"/>
        </w:rPr>
      </w:pPr>
      <w:r>
        <w:rPr>
          <w:rFonts w:ascii="仿宋" w:hAnsi="仿宋" w:eastAsia="仿宋" w:cs="仿宋"/>
          <w:spacing w:val="17"/>
          <w:sz w:val="22"/>
          <w:szCs w:val="22"/>
        </w:rPr>
        <w:t>2、除合同另有约定外，材料、施工工艺和本工程都应依照本技术标准和要求以及适</w:t>
      </w:r>
      <w:r>
        <w:rPr>
          <w:rFonts w:ascii="仿宋" w:hAnsi="仿宋" w:eastAsia="仿宋" w:cs="仿宋"/>
          <w:spacing w:val="11"/>
          <w:sz w:val="22"/>
          <w:szCs w:val="22"/>
        </w:rPr>
        <w:t xml:space="preserve"> </w:t>
      </w:r>
      <w:r>
        <w:rPr>
          <w:rFonts w:ascii="仿宋" w:hAnsi="仿宋" w:eastAsia="仿宋" w:cs="仿宋"/>
          <w:spacing w:val="14"/>
          <w:sz w:val="22"/>
          <w:szCs w:val="22"/>
        </w:rPr>
        <w:t>用的现行规范、标准和规程的最新版本执行。</w:t>
      </w:r>
    </w:p>
    <w:p>
      <w:pPr>
        <w:spacing w:before="274" w:line="232" w:lineRule="auto"/>
        <w:ind w:left="503"/>
        <w:outlineLvl w:val="2"/>
        <w:rPr>
          <w:rFonts w:ascii="仿宋" w:hAnsi="仿宋" w:eastAsia="仿宋" w:cs="仿宋"/>
          <w:sz w:val="22"/>
          <w:szCs w:val="22"/>
        </w:rPr>
      </w:pPr>
      <w:r>
        <w:rPr>
          <w:rFonts w:ascii="仿宋" w:hAnsi="仿宋" w:eastAsia="仿宋" w:cs="仿宋"/>
          <w:spacing w:val="12"/>
          <w:sz w:val="22"/>
          <w:szCs w:val="22"/>
        </w:rPr>
        <w:t>（六）安全文明施工</w:t>
      </w:r>
    </w:p>
    <w:p>
      <w:pPr>
        <w:spacing w:before="199" w:line="390" w:lineRule="auto"/>
        <w:ind w:left="23" w:right="19" w:firstLine="473"/>
        <w:rPr>
          <w:rFonts w:ascii="仿宋" w:hAnsi="仿宋" w:eastAsia="仿宋" w:cs="仿宋"/>
          <w:sz w:val="22"/>
          <w:szCs w:val="22"/>
        </w:rPr>
      </w:pPr>
      <w:r>
        <w:rPr>
          <w:rFonts w:ascii="仿宋" w:hAnsi="仿宋" w:eastAsia="仿宋" w:cs="仿宋"/>
          <w:spacing w:val="20"/>
          <w:sz w:val="22"/>
          <w:szCs w:val="22"/>
        </w:rPr>
        <w:t>在工程施工、竣工、交付及修补任何缺陷的过程中，承包人应当始终遵守国家和地</w:t>
      </w:r>
      <w:r>
        <w:rPr>
          <w:rFonts w:ascii="仿宋" w:hAnsi="仿宋" w:eastAsia="仿宋" w:cs="仿宋"/>
          <w:spacing w:val="7"/>
          <w:sz w:val="22"/>
          <w:szCs w:val="22"/>
        </w:rPr>
        <w:t xml:space="preserve"> </w:t>
      </w:r>
      <w:r>
        <w:rPr>
          <w:rFonts w:ascii="仿宋" w:hAnsi="仿宋" w:eastAsia="仿宋" w:cs="仿宋"/>
          <w:spacing w:val="17"/>
          <w:sz w:val="22"/>
          <w:szCs w:val="22"/>
        </w:rPr>
        <w:t>方有关安全生产的法律、法规、规范、标准</w:t>
      </w:r>
      <w:r>
        <w:rPr>
          <w:rFonts w:ascii="仿宋" w:hAnsi="仿宋" w:eastAsia="仿宋" w:cs="仿宋"/>
          <w:spacing w:val="16"/>
          <w:sz w:val="22"/>
          <w:szCs w:val="22"/>
        </w:rPr>
        <w:t>和规程等，履行其安全施工职责。</w:t>
      </w:r>
    </w:p>
    <w:p>
      <w:pPr>
        <w:spacing w:line="390" w:lineRule="auto"/>
        <w:rPr>
          <w:rFonts w:ascii="仿宋" w:hAnsi="仿宋" w:eastAsia="仿宋" w:cs="仿宋"/>
          <w:sz w:val="22"/>
          <w:szCs w:val="22"/>
        </w:rPr>
        <w:sectPr>
          <w:footerReference r:id="rId26" w:type="default"/>
          <w:pgSz w:w="11906" w:h="16839"/>
          <w:pgMar w:top="1431" w:right="1308" w:bottom="1053" w:left="1431" w:header="0" w:footer="902" w:gutter="0"/>
          <w:pgNumType w:fmt="decimal"/>
          <w:cols w:space="720" w:num="1"/>
        </w:sectPr>
      </w:pPr>
    </w:p>
    <w:p>
      <w:pPr>
        <w:spacing w:before="178" w:line="222" w:lineRule="auto"/>
        <w:ind w:left="4303"/>
        <w:outlineLvl w:val="1"/>
        <w:rPr>
          <w:rFonts w:ascii="仿宋" w:hAnsi="仿宋" w:eastAsia="仿宋" w:cs="仿宋"/>
          <w:sz w:val="28"/>
          <w:szCs w:val="28"/>
        </w:rPr>
      </w:pPr>
      <w:r>
        <w:rPr>
          <w:rFonts w:ascii="仿宋" w:hAnsi="仿宋" w:eastAsia="仿宋" w:cs="仿宋"/>
          <w:b/>
          <w:bCs/>
          <w:spacing w:val="-14"/>
          <w:sz w:val="28"/>
          <w:szCs w:val="28"/>
        </w:rPr>
        <w:t>清单</w:t>
      </w:r>
    </w:p>
    <w:p>
      <w:pPr>
        <w:spacing w:before="297" w:line="224" w:lineRule="auto"/>
        <w:rPr>
          <w:rFonts w:ascii="仿宋" w:hAnsi="仿宋" w:eastAsia="仿宋" w:cs="仿宋"/>
          <w:sz w:val="28"/>
          <w:szCs w:val="28"/>
        </w:rPr>
      </w:pPr>
      <w:r>
        <w:rPr>
          <w:rFonts w:ascii="仿宋" w:hAnsi="仿宋" w:eastAsia="仿宋" w:cs="仿宋"/>
          <w:spacing w:val="-13"/>
          <w:sz w:val="28"/>
          <w:szCs w:val="28"/>
        </w:rPr>
        <w:t>另附</w:t>
      </w:r>
    </w:p>
    <w:p>
      <w:pPr>
        <w:spacing w:line="224" w:lineRule="auto"/>
        <w:rPr>
          <w:rFonts w:ascii="仿宋" w:hAnsi="仿宋" w:eastAsia="仿宋" w:cs="仿宋"/>
          <w:sz w:val="28"/>
          <w:szCs w:val="28"/>
        </w:rPr>
        <w:sectPr>
          <w:footerReference r:id="rId27" w:type="default"/>
          <w:pgSz w:w="11906" w:h="16839"/>
          <w:pgMar w:top="1431" w:right="1785" w:bottom="1053" w:left="1468" w:header="0" w:footer="902" w:gutter="0"/>
          <w:pgNumType w:fmt="decimal"/>
          <w:cols w:space="720" w:num="1"/>
        </w:sectPr>
      </w:pPr>
    </w:p>
    <w:p>
      <w:pPr>
        <w:spacing w:before="181" w:line="223" w:lineRule="auto"/>
        <w:ind w:left="3440"/>
        <w:rPr>
          <w:rFonts w:ascii="仿宋" w:hAnsi="仿宋" w:eastAsia="仿宋" w:cs="仿宋"/>
          <w:sz w:val="28"/>
          <w:szCs w:val="28"/>
        </w:rPr>
      </w:pPr>
      <w:r>
        <w:rPr>
          <w:rFonts w:ascii="仿宋" w:hAnsi="仿宋" w:eastAsia="仿宋" w:cs="仿宋"/>
          <w:b/>
          <w:bCs/>
          <w:spacing w:val="-23"/>
          <w:sz w:val="28"/>
          <w:szCs w:val="28"/>
        </w:rPr>
        <w:t>第六章</w:t>
      </w:r>
      <w:r>
        <w:rPr>
          <w:rFonts w:ascii="仿宋" w:hAnsi="仿宋" w:eastAsia="仿宋" w:cs="仿宋"/>
          <w:spacing w:val="40"/>
          <w:sz w:val="28"/>
          <w:szCs w:val="28"/>
        </w:rPr>
        <w:t xml:space="preserve">  </w:t>
      </w:r>
      <w:r>
        <w:rPr>
          <w:rFonts w:ascii="仿宋" w:hAnsi="仿宋" w:eastAsia="仿宋" w:cs="仿宋"/>
          <w:b/>
          <w:bCs/>
          <w:spacing w:val="-23"/>
          <w:sz w:val="28"/>
          <w:szCs w:val="28"/>
        </w:rPr>
        <w:t>图纸</w:t>
      </w:r>
    </w:p>
    <w:p>
      <w:pPr>
        <w:spacing w:line="223" w:lineRule="auto"/>
        <w:rPr>
          <w:rFonts w:ascii="仿宋" w:hAnsi="仿宋" w:eastAsia="仿宋" w:cs="仿宋"/>
          <w:sz w:val="28"/>
          <w:szCs w:val="28"/>
        </w:rPr>
      </w:pPr>
    </w:p>
    <w:p>
      <w:pPr>
        <w:spacing w:before="297" w:line="224" w:lineRule="auto"/>
        <w:rPr>
          <w:rFonts w:ascii="仿宋" w:hAnsi="仿宋" w:eastAsia="仿宋" w:cs="仿宋"/>
          <w:sz w:val="28"/>
          <w:szCs w:val="28"/>
        </w:rPr>
      </w:pPr>
      <w:r>
        <w:rPr>
          <w:rFonts w:ascii="仿宋" w:hAnsi="仿宋" w:eastAsia="仿宋" w:cs="仿宋"/>
          <w:spacing w:val="-13"/>
          <w:sz w:val="28"/>
          <w:szCs w:val="28"/>
        </w:rPr>
        <w:t>另附</w:t>
      </w:r>
    </w:p>
    <w:p>
      <w:pPr>
        <w:pStyle w:val="2"/>
        <w:sectPr>
          <w:footerReference r:id="rId28" w:type="default"/>
          <w:pgSz w:w="11906" w:h="16839"/>
          <w:pgMar w:top="1431" w:right="1785" w:bottom="1053" w:left="1785" w:header="0" w:footer="902" w:gutter="0"/>
          <w:pgNumType w:fmt="decimal"/>
          <w:cols w:space="720" w:num="1"/>
        </w:sectPr>
      </w:pPr>
    </w:p>
    <w:p>
      <w:pPr>
        <w:spacing w:before="181" w:line="223" w:lineRule="auto"/>
        <w:ind w:left="3279"/>
        <w:rPr>
          <w:rFonts w:ascii="仿宋" w:hAnsi="仿宋" w:eastAsia="仿宋" w:cs="仿宋"/>
          <w:sz w:val="28"/>
          <w:szCs w:val="28"/>
        </w:rPr>
      </w:pPr>
      <w:r>
        <w:rPr>
          <w:rFonts w:ascii="仿宋" w:hAnsi="仿宋" w:eastAsia="仿宋" w:cs="仿宋"/>
          <w:b/>
          <w:bCs/>
          <w:spacing w:val="-15"/>
          <w:sz w:val="28"/>
          <w:szCs w:val="28"/>
        </w:rPr>
        <w:t>第七章</w:t>
      </w:r>
      <w:r>
        <w:rPr>
          <w:rFonts w:ascii="仿宋" w:hAnsi="仿宋" w:eastAsia="仿宋" w:cs="仿宋"/>
          <w:spacing w:val="53"/>
          <w:sz w:val="28"/>
          <w:szCs w:val="28"/>
        </w:rPr>
        <w:t xml:space="preserve"> </w:t>
      </w:r>
      <w:r>
        <w:rPr>
          <w:rFonts w:hint="eastAsia" w:ascii="仿宋" w:hAnsi="仿宋" w:eastAsia="仿宋" w:cs="仿宋"/>
          <w:b/>
          <w:bCs/>
          <w:spacing w:val="-15"/>
          <w:sz w:val="28"/>
          <w:szCs w:val="28"/>
          <w:lang w:eastAsia="zh-CN"/>
        </w:rPr>
        <w:t>投标</w:t>
      </w:r>
      <w:r>
        <w:rPr>
          <w:rFonts w:ascii="仿宋" w:hAnsi="仿宋" w:eastAsia="仿宋" w:cs="仿宋"/>
          <w:b/>
          <w:bCs/>
          <w:spacing w:val="-15"/>
          <w:sz w:val="28"/>
          <w:szCs w:val="28"/>
        </w:rPr>
        <w:t>文件格式</w:t>
      </w:r>
    </w:p>
    <w:p>
      <w:pPr>
        <w:pStyle w:val="5"/>
        <w:spacing w:line="249" w:lineRule="auto"/>
      </w:pPr>
    </w:p>
    <w:p>
      <w:pPr>
        <w:pStyle w:val="5"/>
        <w:spacing w:line="249" w:lineRule="auto"/>
      </w:pPr>
    </w:p>
    <w:p>
      <w:pPr>
        <w:spacing w:before="97" w:line="229" w:lineRule="auto"/>
        <w:rPr>
          <w:rFonts w:ascii="仿宋" w:hAnsi="仿宋" w:eastAsia="仿宋" w:cs="仿宋"/>
          <w:sz w:val="30"/>
          <w:szCs w:val="30"/>
        </w:rPr>
      </w:pPr>
      <w:r>
        <w:rPr>
          <w:rFonts w:ascii="仿宋" w:hAnsi="仿宋" w:eastAsia="仿宋" w:cs="仿宋"/>
          <w:b/>
          <w:bCs/>
          <w:spacing w:val="8"/>
          <w:sz w:val="30"/>
          <w:szCs w:val="30"/>
        </w:rPr>
        <w:t>投标文件封面</w:t>
      </w:r>
    </w:p>
    <w:p>
      <w:pPr>
        <w:pStyle w:val="5"/>
        <w:spacing w:line="278" w:lineRule="auto"/>
      </w:pPr>
    </w:p>
    <w:p>
      <w:pPr>
        <w:pStyle w:val="5"/>
        <w:spacing w:line="278" w:lineRule="auto"/>
      </w:pPr>
    </w:p>
    <w:p>
      <w:pPr>
        <w:pStyle w:val="5"/>
        <w:spacing w:line="279" w:lineRule="auto"/>
      </w:pPr>
    </w:p>
    <w:p>
      <w:pPr>
        <w:pStyle w:val="5"/>
        <w:spacing w:line="279" w:lineRule="auto"/>
      </w:pPr>
    </w:p>
    <w:p>
      <w:pPr>
        <w:tabs>
          <w:tab w:val="left" w:pos="5560"/>
        </w:tabs>
        <w:spacing w:before="91" w:line="222" w:lineRule="auto"/>
        <w:ind w:left="2200"/>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b/>
          <w:bCs/>
          <w:spacing w:val="-6"/>
          <w:sz w:val="28"/>
          <w:szCs w:val="28"/>
        </w:rPr>
        <w:t>（项目名称）</w:t>
      </w: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spacing w:before="169" w:line="223" w:lineRule="auto"/>
        <w:ind w:left="3574"/>
        <w:rPr>
          <w:rFonts w:ascii="仿宋" w:hAnsi="仿宋" w:eastAsia="仿宋" w:cs="仿宋"/>
          <w:sz w:val="52"/>
          <w:szCs w:val="52"/>
        </w:rPr>
      </w:pPr>
      <w:r>
        <w:rPr>
          <w:rFonts w:ascii="仿宋" w:hAnsi="仿宋" w:eastAsia="仿宋" w:cs="仿宋"/>
          <w:b/>
          <w:bCs/>
          <w:spacing w:val="-19"/>
          <w:sz w:val="52"/>
          <w:szCs w:val="52"/>
        </w:rPr>
        <w:t>投标文件</w:t>
      </w: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spacing w:before="91" w:line="417" w:lineRule="auto"/>
        <w:ind w:left="1975" w:right="1316" w:hanging="48"/>
        <w:jc w:val="both"/>
        <w:rPr>
          <w:rFonts w:ascii="仿宋" w:hAnsi="仿宋" w:eastAsia="仿宋" w:cs="仿宋"/>
          <w:sz w:val="28"/>
          <w:szCs w:val="28"/>
        </w:rPr>
      </w:pPr>
      <w:r>
        <w:rPr>
          <w:rFonts w:ascii="仿宋" w:hAnsi="仿宋" w:eastAsia="仿宋" w:cs="仿宋"/>
          <w:spacing w:val="-2"/>
          <w:sz w:val="28"/>
          <w:szCs w:val="28"/>
        </w:rPr>
        <w:t>投标人</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（电子签章）</w:t>
      </w:r>
      <w:r>
        <w:rPr>
          <w:rFonts w:ascii="仿宋" w:hAnsi="仿宋" w:eastAsia="仿宋" w:cs="仿宋"/>
          <w:spacing w:val="17"/>
          <w:sz w:val="28"/>
          <w:szCs w:val="28"/>
        </w:rPr>
        <w:t xml:space="preserve"> </w:t>
      </w:r>
      <w:r>
        <w:rPr>
          <w:rFonts w:ascii="仿宋" w:hAnsi="仿宋" w:eastAsia="仿宋" w:cs="仿宋"/>
          <w:spacing w:val="-3"/>
          <w:sz w:val="28"/>
          <w:szCs w:val="28"/>
        </w:rPr>
        <w:t>法定代表人</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w:t>
      </w:r>
      <w:r>
        <w:rPr>
          <w:rFonts w:ascii="仿宋" w:hAnsi="仿宋" w:eastAsia="仿宋" w:cs="仿宋"/>
          <w:spacing w:val="-4"/>
          <w:sz w:val="28"/>
          <w:szCs w:val="28"/>
        </w:rPr>
        <w:t>电子签名）</w:t>
      </w:r>
      <w:r>
        <w:rPr>
          <w:rFonts w:ascii="仿宋" w:hAnsi="仿宋" w:eastAsia="仿宋" w:cs="仿宋"/>
          <w:sz w:val="28"/>
          <w:szCs w:val="28"/>
        </w:rPr>
        <w:t xml:space="preserve"> </w:t>
      </w:r>
      <w:r>
        <w:rPr>
          <w:rFonts w:ascii="仿宋" w:hAnsi="仿宋" w:eastAsia="仿宋" w:cs="仿宋"/>
          <w:spacing w:val="-2"/>
          <w:sz w:val="28"/>
          <w:szCs w:val="28"/>
        </w:rPr>
        <w:t>日期</w:t>
      </w:r>
      <w:r>
        <w:rPr>
          <w:rFonts w:ascii="仿宋" w:hAnsi="仿宋" w:eastAsia="仿宋" w:cs="仿宋"/>
          <w:spacing w:val="5"/>
          <w:sz w:val="28"/>
          <w:szCs w:val="28"/>
          <w:u w:val="single" w:color="auto"/>
        </w:rPr>
        <w:t xml:space="preserve">                  </w:t>
      </w:r>
      <w:r>
        <w:rPr>
          <w:rFonts w:hint="eastAsia" w:ascii="仿宋" w:hAnsi="仿宋" w:eastAsia="仿宋" w:cs="仿宋"/>
          <w:spacing w:val="5"/>
          <w:sz w:val="28"/>
          <w:szCs w:val="28"/>
          <w:u w:val="single" w:color="auto"/>
          <w:lang w:val="en-US" w:eastAsia="zh-CN"/>
        </w:rPr>
        <w:t xml:space="preserve">   </w:t>
      </w:r>
      <w:r>
        <w:rPr>
          <w:rFonts w:ascii="仿宋" w:hAnsi="仿宋" w:eastAsia="仿宋" w:cs="仿宋"/>
          <w:spacing w:val="-4"/>
          <w:sz w:val="28"/>
          <w:szCs w:val="28"/>
        </w:rPr>
        <w:t>（年/月/日）</w:t>
      </w:r>
    </w:p>
    <w:p>
      <w:pPr>
        <w:spacing w:line="417" w:lineRule="auto"/>
        <w:rPr>
          <w:rFonts w:ascii="仿宋" w:hAnsi="仿宋" w:eastAsia="仿宋" w:cs="仿宋"/>
          <w:sz w:val="28"/>
          <w:szCs w:val="28"/>
        </w:rPr>
        <w:sectPr>
          <w:footerReference r:id="rId29" w:type="default"/>
          <w:pgSz w:w="11906" w:h="16839"/>
          <w:pgMar w:top="1431" w:right="1785" w:bottom="1053" w:left="1454" w:header="0" w:footer="902" w:gutter="0"/>
          <w:pgNumType w:fmt="decimal"/>
          <w:cols w:space="720" w:num="1"/>
        </w:sectPr>
      </w:pPr>
    </w:p>
    <w:sdt>
      <w:sdtPr>
        <w:rPr>
          <w:rFonts w:ascii="仿宋" w:hAnsi="仿宋" w:eastAsia="仿宋" w:cs="仿宋"/>
          <w:sz w:val="40"/>
          <w:szCs w:val="40"/>
        </w:rPr>
        <w:id w:val="2"/>
        <w:docPartObj>
          <w:docPartGallery w:val="Table of Contents"/>
          <w:docPartUnique/>
        </w:docPartObj>
      </w:sdtPr>
      <w:sdtEndPr>
        <w:rPr>
          <w:rFonts w:ascii="仿宋" w:hAnsi="仿宋" w:eastAsia="仿宋" w:cs="仿宋"/>
          <w:sz w:val="22"/>
          <w:szCs w:val="22"/>
        </w:rPr>
      </w:sdtEndPr>
      <w:sdtContent>
        <w:p>
          <w:pPr>
            <w:spacing w:before="127" w:line="224" w:lineRule="auto"/>
            <w:ind w:left="3970"/>
            <w:rPr>
              <w:rFonts w:ascii="仿宋" w:hAnsi="仿宋" w:eastAsia="仿宋" w:cs="仿宋"/>
              <w:sz w:val="40"/>
              <w:szCs w:val="40"/>
            </w:rPr>
          </w:pPr>
          <w:r>
            <w:rPr>
              <w:rFonts w:ascii="仿宋" w:hAnsi="仿宋" w:eastAsia="仿宋" w:cs="仿宋"/>
              <w:b/>
              <w:bCs/>
              <w:spacing w:val="-53"/>
              <w:sz w:val="40"/>
              <w:szCs w:val="40"/>
            </w:rPr>
            <w:t>目</w:t>
          </w:r>
          <w:r>
            <w:rPr>
              <w:rFonts w:ascii="仿宋" w:hAnsi="仿宋" w:eastAsia="仿宋" w:cs="仿宋"/>
              <w:spacing w:val="8"/>
              <w:sz w:val="40"/>
              <w:szCs w:val="40"/>
            </w:rPr>
            <w:t xml:space="preserve">    </w:t>
          </w:r>
          <w:r>
            <w:rPr>
              <w:rFonts w:ascii="仿宋" w:hAnsi="仿宋" w:eastAsia="仿宋" w:cs="仿宋"/>
              <w:b/>
              <w:bCs/>
              <w:spacing w:val="-53"/>
              <w:sz w:val="40"/>
              <w:szCs w:val="40"/>
            </w:rPr>
            <w:t>录</w:t>
          </w:r>
        </w:p>
        <w:p>
          <w:pPr>
            <w:pStyle w:val="5"/>
            <w:spacing w:line="270" w:lineRule="auto"/>
          </w:pPr>
        </w:p>
        <w:p>
          <w:pPr>
            <w:spacing w:before="72" w:line="231" w:lineRule="auto"/>
            <w:ind w:left="23"/>
            <w:rPr>
              <w:rFonts w:ascii="仿宋" w:hAnsi="仿宋" w:eastAsia="仿宋" w:cs="仿宋"/>
              <w:sz w:val="22"/>
              <w:szCs w:val="22"/>
            </w:rPr>
          </w:pPr>
          <w:r>
            <w:rPr>
              <w:rFonts w:ascii="仿宋" w:hAnsi="仿宋" w:eastAsia="仿宋" w:cs="仿宋"/>
              <w:b/>
              <w:bCs/>
              <w:spacing w:val="9"/>
              <w:sz w:val="22"/>
              <w:szCs w:val="22"/>
            </w:rPr>
            <w:t>一、</w:t>
          </w:r>
          <w:r>
            <w:rPr>
              <w:rFonts w:hint="eastAsia" w:ascii="仿宋" w:hAnsi="仿宋" w:eastAsia="仿宋" w:cs="仿宋"/>
              <w:b/>
              <w:bCs/>
              <w:spacing w:val="9"/>
              <w:sz w:val="22"/>
              <w:szCs w:val="22"/>
              <w:lang w:eastAsia="zh-CN"/>
            </w:rPr>
            <w:t>投标人</w:t>
          </w:r>
          <w:r>
            <w:rPr>
              <w:rFonts w:ascii="仿宋" w:hAnsi="仿宋" w:eastAsia="仿宋" w:cs="仿宋"/>
              <w:b/>
              <w:bCs/>
              <w:spacing w:val="9"/>
              <w:sz w:val="22"/>
              <w:szCs w:val="22"/>
            </w:rPr>
            <w:t>资格声明</w:t>
          </w:r>
        </w:p>
        <w:p>
          <w:pPr>
            <w:pStyle w:val="5"/>
            <w:spacing w:line="246" w:lineRule="auto"/>
          </w:pPr>
        </w:p>
        <w:p>
          <w:pPr>
            <w:spacing w:before="72" w:line="231" w:lineRule="auto"/>
            <w:ind w:left="32"/>
            <w:rPr>
              <w:rFonts w:ascii="仿宋" w:hAnsi="仿宋" w:eastAsia="仿宋" w:cs="仿宋"/>
              <w:sz w:val="22"/>
              <w:szCs w:val="22"/>
            </w:rPr>
          </w:pPr>
          <w:r>
            <w:rPr>
              <w:rFonts w:ascii="仿宋" w:hAnsi="仿宋" w:eastAsia="仿宋" w:cs="仿宋"/>
              <w:b/>
              <w:bCs/>
              <w:spacing w:val="14"/>
              <w:sz w:val="22"/>
              <w:szCs w:val="22"/>
            </w:rPr>
            <w:t>二、法定代表人身份证明或附有法定代表人身份证明的授权书</w:t>
          </w:r>
        </w:p>
        <w:p>
          <w:pPr>
            <w:pStyle w:val="5"/>
            <w:spacing w:line="247" w:lineRule="auto"/>
          </w:pPr>
        </w:p>
        <w:p>
          <w:pPr>
            <w:spacing w:before="72" w:line="229" w:lineRule="auto"/>
            <w:ind w:left="28"/>
            <w:rPr>
              <w:rFonts w:ascii="仿宋" w:hAnsi="仿宋" w:eastAsia="仿宋" w:cs="仿宋"/>
              <w:sz w:val="22"/>
              <w:szCs w:val="22"/>
            </w:rPr>
          </w:pPr>
          <w:r>
            <w:rPr>
              <w:rFonts w:ascii="仿宋" w:hAnsi="仿宋" w:eastAsia="仿宋" w:cs="仿宋"/>
              <w:b/>
              <w:bCs/>
              <w:spacing w:val="11"/>
              <w:sz w:val="22"/>
              <w:szCs w:val="22"/>
            </w:rPr>
            <w:t>三、投标人近</w:t>
          </w:r>
          <w:r>
            <w:rPr>
              <w:rFonts w:ascii="仿宋" w:hAnsi="仿宋" w:eastAsia="仿宋" w:cs="仿宋"/>
              <w:spacing w:val="-18"/>
              <w:sz w:val="22"/>
              <w:szCs w:val="22"/>
            </w:rPr>
            <w:t xml:space="preserve"> </w:t>
          </w:r>
          <w:r>
            <w:rPr>
              <w:rFonts w:ascii="仿宋" w:hAnsi="仿宋" w:eastAsia="仿宋" w:cs="仿宋"/>
              <w:b/>
              <w:bCs/>
              <w:spacing w:val="11"/>
              <w:sz w:val="22"/>
              <w:szCs w:val="22"/>
            </w:rPr>
            <w:t>3</w:t>
          </w:r>
          <w:r>
            <w:rPr>
              <w:rFonts w:ascii="仿宋" w:hAnsi="仿宋" w:eastAsia="仿宋" w:cs="仿宋"/>
              <w:spacing w:val="11"/>
              <w:sz w:val="22"/>
              <w:szCs w:val="22"/>
            </w:rPr>
            <w:t xml:space="preserve"> </w:t>
          </w:r>
          <w:r>
            <w:rPr>
              <w:rFonts w:ascii="仿宋" w:hAnsi="仿宋" w:eastAsia="仿宋" w:cs="仿宋"/>
              <w:b/>
              <w:bCs/>
              <w:spacing w:val="11"/>
              <w:sz w:val="22"/>
              <w:szCs w:val="22"/>
            </w:rPr>
            <w:t>个月任意一个月的社保缴纳证明（单位社保缴费汇总和个人明细表）</w:t>
          </w:r>
          <w:r>
            <w:rPr>
              <w:rFonts w:ascii="仿宋" w:hAnsi="仿宋" w:eastAsia="仿宋" w:cs="仿宋"/>
              <w:spacing w:val="-18"/>
              <w:sz w:val="22"/>
              <w:szCs w:val="22"/>
            </w:rPr>
            <w:t xml:space="preserve"> </w:t>
          </w:r>
          <w:r>
            <w:rPr>
              <w:rFonts w:ascii="仿宋" w:hAnsi="仿宋" w:eastAsia="仿宋" w:cs="仿宋"/>
              <w:b/>
              <w:bCs/>
              <w:spacing w:val="11"/>
              <w:sz w:val="22"/>
              <w:szCs w:val="22"/>
            </w:rPr>
            <w:t>含</w:t>
          </w:r>
        </w:p>
      </w:sdtContent>
    </w:sdt>
    <w:p>
      <w:pPr>
        <w:spacing w:before="50" w:line="261" w:lineRule="auto"/>
        <w:ind w:left="32" w:right="187" w:hanging="17"/>
        <w:rPr>
          <w:rFonts w:ascii="仿宋" w:hAnsi="仿宋" w:eastAsia="仿宋" w:cs="仿宋"/>
          <w:sz w:val="22"/>
          <w:szCs w:val="22"/>
        </w:rPr>
      </w:pPr>
      <w:r>
        <w:rPr>
          <w:rFonts w:ascii="仿宋" w:hAnsi="仿宋" w:eastAsia="仿宋" w:cs="仿宋"/>
          <w:b/>
          <w:bCs/>
          <w:spacing w:val="10"/>
          <w:sz w:val="22"/>
          <w:szCs w:val="22"/>
        </w:rPr>
        <w:t>被授权委托人及投标人近</w:t>
      </w:r>
      <w:r>
        <w:rPr>
          <w:rFonts w:ascii="仿宋" w:hAnsi="仿宋" w:eastAsia="仿宋" w:cs="仿宋"/>
          <w:spacing w:val="10"/>
          <w:sz w:val="22"/>
          <w:szCs w:val="22"/>
        </w:rPr>
        <w:t xml:space="preserve"> </w:t>
      </w:r>
      <w:r>
        <w:rPr>
          <w:rFonts w:ascii="仿宋" w:hAnsi="仿宋" w:eastAsia="仿宋" w:cs="仿宋"/>
          <w:b/>
          <w:bCs/>
          <w:spacing w:val="10"/>
          <w:sz w:val="22"/>
          <w:szCs w:val="22"/>
        </w:rPr>
        <w:t>3</w:t>
      </w:r>
      <w:r>
        <w:rPr>
          <w:rFonts w:ascii="仿宋" w:hAnsi="仿宋" w:eastAsia="仿宋" w:cs="仿宋"/>
          <w:spacing w:val="10"/>
          <w:sz w:val="22"/>
          <w:szCs w:val="22"/>
        </w:rPr>
        <w:t xml:space="preserve"> </w:t>
      </w:r>
      <w:r>
        <w:rPr>
          <w:rFonts w:ascii="仿宋" w:hAnsi="仿宋" w:eastAsia="仿宋" w:cs="仿宋"/>
          <w:b/>
          <w:bCs/>
          <w:spacing w:val="10"/>
          <w:sz w:val="22"/>
          <w:szCs w:val="22"/>
        </w:rPr>
        <w:t>个月任意一个</w:t>
      </w:r>
      <w:r>
        <w:rPr>
          <w:rFonts w:ascii="仿宋" w:hAnsi="仿宋" w:eastAsia="仿宋" w:cs="仿宋"/>
          <w:b/>
          <w:bCs/>
          <w:spacing w:val="9"/>
          <w:sz w:val="22"/>
          <w:szCs w:val="22"/>
        </w:rPr>
        <w:t>月的完税证明（新成立公司除外）</w:t>
      </w:r>
      <w:r>
        <w:rPr>
          <w:rFonts w:ascii="仿宋" w:hAnsi="仿宋" w:eastAsia="仿宋" w:cs="仿宋"/>
          <w:spacing w:val="-52"/>
          <w:sz w:val="22"/>
          <w:szCs w:val="22"/>
        </w:rPr>
        <w:t xml:space="preserve"> </w:t>
      </w:r>
      <w:r>
        <w:rPr>
          <w:rFonts w:ascii="仿宋" w:hAnsi="仿宋" w:eastAsia="仿宋" w:cs="仿宋"/>
          <w:b/>
          <w:bCs/>
          <w:spacing w:val="9"/>
          <w:sz w:val="22"/>
          <w:szCs w:val="22"/>
        </w:rPr>
        <w:t>。注：</w:t>
      </w:r>
      <w:r>
        <w:rPr>
          <w:rFonts w:ascii="仿宋" w:hAnsi="仿宋" w:eastAsia="仿宋" w:cs="仿宋"/>
          <w:spacing w:val="-48"/>
          <w:sz w:val="22"/>
          <w:szCs w:val="22"/>
        </w:rPr>
        <w:t xml:space="preserve"> </w:t>
      </w:r>
      <w:r>
        <w:rPr>
          <w:rFonts w:ascii="仿宋" w:hAnsi="仿宋" w:eastAsia="仿宋" w:cs="仿宋"/>
          <w:b/>
          <w:bCs/>
          <w:spacing w:val="9"/>
          <w:sz w:val="22"/>
          <w:szCs w:val="22"/>
        </w:rPr>
        <w:t>①若</w:t>
      </w:r>
      <w:r>
        <w:rPr>
          <w:rFonts w:ascii="仿宋" w:hAnsi="仿宋" w:eastAsia="仿宋" w:cs="仿宋"/>
          <w:b/>
          <w:bCs/>
          <w:spacing w:val="7"/>
          <w:sz w:val="22"/>
          <w:szCs w:val="22"/>
        </w:rPr>
        <w:t>为零申报企业，需提供无欠税证明或国家税务总局电子税务局“</w:t>
      </w:r>
      <w:r>
        <w:rPr>
          <w:rFonts w:ascii="仿宋" w:hAnsi="仿宋" w:eastAsia="仿宋" w:cs="仿宋"/>
          <w:spacing w:val="7"/>
          <w:sz w:val="22"/>
          <w:szCs w:val="22"/>
        </w:rPr>
        <w:t xml:space="preserve"> </w:t>
      </w:r>
      <w:r>
        <w:rPr>
          <w:rFonts w:ascii="仿宋" w:hAnsi="仿宋" w:eastAsia="仿宋" w:cs="仿宋"/>
          <w:b/>
          <w:bCs/>
          <w:spacing w:val="7"/>
          <w:sz w:val="22"/>
          <w:szCs w:val="22"/>
        </w:rPr>
        <w:t>申报结果查询截图</w:t>
      </w:r>
      <w:r>
        <w:rPr>
          <w:rFonts w:ascii="仿宋" w:hAnsi="仿宋" w:eastAsia="仿宋" w:cs="仿宋"/>
          <w:spacing w:val="-30"/>
          <w:sz w:val="22"/>
          <w:szCs w:val="22"/>
        </w:rPr>
        <w:t xml:space="preserve"> </w:t>
      </w:r>
      <w:r>
        <w:rPr>
          <w:rFonts w:ascii="仿宋" w:hAnsi="仿宋" w:eastAsia="仿宋" w:cs="仿宋"/>
          <w:b/>
          <w:bCs/>
          <w:spacing w:val="7"/>
          <w:sz w:val="22"/>
          <w:szCs w:val="22"/>
        </w:rPr>
        <w:t>”。</w:t>
      </w:r>
    </w:p>
    <w:p>
      <w:pPr>
        <w:spacing w:line="229" w:lineRule="auto"/>
        <w:rPr>
          <w:rFonts w:ascii="仿宋" w:hAnsi="仿宋" w:eastAsia="仿宋" w:cs="仿宋"/>
          <w:sz w:val="22"/>
          <w:szCs w:val="22"/>
        </w:rPr>
      </w:pPr>
      <w:r>
        <w:rPr>
          <w:rFonts w:ascii="仿宋" w:hAnsi="仿宋" w:eastAsia="仿宋" w:cs="仿宋"/>
          <w:b/>
          <w:bCs/>
          <w:spacing w:val="5"/>
          <w:sz w:val="22"/>
          <w:szCs w:val="22"/>
        </w:rPr>
        <w:t>②“税种</w:t>
      </w:r>
      <w:r>
        <w:rPr>
          <w:rFonts w:ascii="仿宋" w:hAnsi="仿宋" w:eastAsia="仿宋" w:cs="仿宋"/>
          <w:spacing w:val="-23"/>
          <w:sz w:val="22"/>
          <w:szCs w:val="22"/>
        </w:rPr>
        <w:t xml:space="preserve"> </w:t>
      </w:r>
      <w:r>
        <w:rPr>
          <w:rFonts w:ascii="仿宋" w:hAnsi="仿宋" w:eastAsia="仿宋" w:cs="仿宋"/>
          <w:b/>
          <w:bCs/>
          <w:spacing w:val="5"/>
          <w:sz w:val="22"/>
          <w:szCs w:val="22"/>
        </w:rPr>
        <w:t>”非社会保险；</w:t>
      </w:r>
    </w:p>
    <w:p>
      <w:pPr>
        <w:pStyle w:val="5"/>
        <w:spacing w:line="245" w:lineRule="auto"/>
      </w:pPr>
    </w:p>
    <w:p>
      <w:pPr>
        <w:spacing w:before="72" w:line="248" w:lineRule="auto"/>
        <w:ind w:left="19" w:right="242" w:firstLine="51"/>
        <w:rPr>
          <w:rFonts w:ascii="仿宋" w:hAnsi="仿宋" w:eastAsia="仿宋" w:cs="仿宋"/>
          <w:sz w:val="22"/>
          <w:szCs w:val="22"/>
        </w:rPr>
      </w:pPr>
      <w:r>
        <w:rPr>
          <w:rFonts w:ascii="仿宋" w:hAnsi="仿宋" w:eastAsia="仿宋" w:cs="仿宋"/>
          <w:b/>
          <w:bCs/>
          <w:spacing w:val="12"/>
          <w:sz w:val="22"/>
          <w:szCs w:val="22"/>
        </w:rPr>
        <w:t>四、财务状况报告：202</w:t>
      </w:r>
      <w:r>
        <w:rPr>
          <w:rFonts w:hint="eastAsia" w:ascii="仿宋" w:hAnsi="仿宋" w:eastAsia="仿宋" w:cs="仿宋"/>
          <w:b/>
          <w:bCs/>
          <w:spacing w:val="12"/>
          <w:sz w:val="22"/>
          <w:szCs w:val="22"/>
          <w:lang w:val="en-US" w:eastAsia="zh-CN"/>
        </w:rPr>
        <w:t>4</w:t>
      </w:r>
      <w:r>
        <w:rPr>
          <w:rFonts w:ascii="仿宋" w:hAnsi="仿宋" w:eastAsia="仿宋" w:cs="仿宋"/>
          <w:b/>
          <w:bCs/>
          <w:spacing w:val="12"/>
          <w:sz w:val="22"/>
          <w:szCs w:val="22"/>
        </w:rPr>
        <w:t>年度经审计的财务报告，包括资产负债表、现金流量表、利润</w:t>
      </w:r>
      <w:r>
        <w:rPr>
          <w:rFonts w:ascii="仿宋" w:hAnsi="仿宋" w:eastAsia="仿宋" w:cs="仿宋"/>
          <w:spacing w:val="14"/>
          <w:sz w:val="22"/>
          <w:szCs w:val="22"/>
        </w:rPr>
        <w:t xml:space="preserve"> </w:t>
      </w:r>
      <w:r>
        <w:rPr>
          <w:rFonts w:ascii="仿宋" w:hAnsi="仿宋" w:eastAsia="仿宋" w:cs="仿宋"/>
          <w:b/>
          <w:bCs/>
          <w:spacing w:val="17"/>
          <w:sz w:val="22"/>
          <w:szCs w:val="22"/>
        </w:rPr>
        <w:t>表和财务情况说明书或银行资信证明</w:t>
      </w:r>
      <w:r>
        <w:rPr>
          <w:rFonts w:ascii="仿宋" w:hAnsi="仿宋" w:eastAsia="仿宋" w:cs="仿宋"/>
          <w:b/>
          <w:bCs/>
          <w:spacing w:val="-22"/>
          <w:sz w:val="22"/>
          <w:szCs w:val="22"/>
        </w:rPr>
        <w:t>；（</w:t>
      </w:r>
      <w:r>
        <w:rPr>
          <w:rFonts w:ascii="仿宋" w:hAnsi="仿宋" w:eastAsia="仿宋" w:cs="仿宋"/>
          <w:b/>
          <w:bCs/>
          <w:spacing w:val="17"/>
          <w:sz w:val="22"/>
          <w:szCs w:val="22"/>
        </w:rPr>
        <w:t>成立不满一年的提供银行资信证明）</w:t>
      </w:r>
    </w:p>
    <w:p>
      <w:pPr>
        <w:spacing w:before="298" w:line="263" w:lineRule="auto"/>
        <w:ind w:left="14" w:firstLine="9"/>
        <w:rPr>
          <w:rFonts w:ascii="仿宋" w:hAnsi="仿宋" w:eastAsia="仿宋" w:cs="仿宋"/>
          <w:sz w:val="22"/>
          <w:szCs w:val="22"/>
        </w:rPr>
      </w:pPr>
      <w:r>
        <w:rPr>
          <w:rFonts w:ascii="仿宋" w:hAnsi="仿宋" w:eastAsia="仿宋" w:cs="仿宋"/>
          <w:b/>
          <w:bCs/>
          <w:spacing w:val="8"/>
          <w:sz w:val="22"/>
          <w:szCs w:val="22"/>
        </w:rPr>
        <w:t>五、参加本次招标项</w:t>
      </w:r>
      <w:r>
        <w:rPr>
          <w:rFonts w:ascii="仿宋" w:hAnsi="仿宋" w:eastAsia="仿宋" w:cs="仿宋"/>
          <w:spacing w:val="-39"/>
          <w:sz w:val="22"/>
          <w:szCs w:val="22"/>
        </w:rPr>
        <w:t xml:space="preserve"> </w:t>
      </w:r>
      <w:r>
        <w:rPr>
          <w:rFonts w:ascii="仿宋" w:hAnsi="仿宋" w:eastAsia="仿宋" w:cs="仿宋"/>
          <w:b/>
          <w:bCs/>
          <w:spacing w:val="8"/>
          <w:sz w:val="22"/>
          <w:szCs w:val="22"/>
        </w:rPr>
        <w:t>目的投标人，</w:t>
      </w:r>
      <w:r>
        <w:rPr>
          <w:rFonts w:ascii="仿宋" w:hAnsi="仿宋" w:eastAsia="仿宋" w:cs="仿宋"/>
          <w:spacing w:val="8"/>
          <w:sz w:val="22"/>
          <w:szCs w:val="22"/>
        </w:rPr>
        <w:t xml:space="preserve"> </w:t>
      </w:r>
      <w:r>
        <w:rPr>
          <w:rFonts w:ascii="仿宋" w:hAnsi="仿宋" w:eastAsia="仿宋" w:cs="仿宋"/>
          <w:b/>
          <w:bCs/>
          <w:spacing w:val="8"/>
          <w:sz w:val="22"/>
          <w:szCs w:val="22"/>
        </w:rPr>
        <w:t>未被“信用中</w:t>
      </w:r>
      <w:r>
        <w:rPr>
          <w:rFonts w:ascii="仿宋" w:hAnsi="仿宋" w:eastAsia="仿宋" w:cs="仿宋"/>
          <w:spacing w:val="-61"/>
          <w:sz w:val="22"/>
          <w:szCs w:val="22"/>
        </w:rPr>
        <w:t xml:space="preserve"> </w:t>
      </w:r>
      <w:r>
        <w:rPr>
          <w:rFonts w:ascii="仿宋" w:hAnsi="仿宋" w:eastAsia="仿宋" w:cs="仿宋"/>
          <w:b/>
          <w:bCs/>
          <w:spacing w:val="8"/>
          <w:sz w:val="22"/>
          <w:szCs w:val="22"/>
        </w:rPr>
        <w:t>国</w:t>
      </w:r>
      <w:r>
        <w:rPr>
          <w:rFonts w:ascii="仿宋" w:hAnsi="仿宋" w:eastAsia="仿宋" w:cs="仿宋"/>
          <w:spacing w:val="-72"/>
          <w:sz w:val="22"/>
          <w:szCs w:val="22"/>
        </w:rPr>
        <w:t xml:space="preserve"> </w:t>
      </w:r>
      <w:r>
        <w:rPr>
          <w:rFonts w:ascii="仿宋" w:hAnsi="仿宋" w:eastAsia="仿宋" w:cs="仿宋"/>
          <w:b/>
          <w:bCs/>
          <w:spacing w:val="8"/>
          <w:sz w:val="22"/>
          <w:szCs w:val="22"/>
        </w:rPr>
        <w:t>”</w:t>
      </w:r>
      <w:r>
        <w:rPr>
          <w:rFonts w:ascii="仿宋" w:hAnsi="仿宋" w:eastAsia="仿宋" w:cs="仿宋"/>
          <w:spacing w:val="-80"/>
          <w:sz w:val="22"/>
          <w:szCs w:val="22"/>
        </w:rPr>
        <w:t xml:space="preserve"> </w:t>
      </w:r>
      <w:r>
        <w:rPr>
          <w:rFonts w:ascii="仿宋" w:hAnsi="仿宋" w:eastAsia="仿宋" w:cs="仿宋"/>
          <w:b/>
          <w:bCs/>
          <w:spacing w:val="8"/>
          <w:sz w:val="22"/>
          <w:szCs w:val="22"/>
        </w:rPr>
        <w:t>网站（</w:t>
      </w:r>
      <w:r>
        <w:rPr>
          <w:rFonts w:ascii="仿宋" w:hAnsi="仿宋" w:eastAsia="仿宋" w:cs="仿宋"/>
          <w:b/>
          <w:bCs/>
          <w:sz w:val="22"/>
          <w:szCs w:val="22"/>
        </w:rPr>
        <w:t>www</w:t>
      </w:r>
      <w:r>
        <w:rPr>
          <w:rFonts w:ascii="仿宋" w:hAnsi="仿宋" w:eastAsia="仿宋" w:cs="仿宋"/>
          <w:b/>
          <w:bCs/>
          <w:spacing w:val="8"/>
          <w:sz w:val="22"/>
          <w:szCs w:val="22"/>
        </w:rPr>
        <w:t>.</w:t>
      </w:r>
      <w:r>
        <w:rPr>
          <w:rFonts w:ascii="仿宋" w:hAnsi="仿宋" w:eastAsia="仿宋" w:cs="仿宋"/>
          <w:b/>
          <w:bCs/>
          <w:sz w:val="22"/>
          <w:szCs w:val="22"/>
        </w:rPr>
        <w:t>creditchina</w:t>
      </w:r>
      <w:r>
        <w:rPr>
          <w:rFonts w:ascii="仿宋" w:hAnsi="仿宋" w:eastAsia="仿宋" w:cs="仿宋"/>
          <w:b/>
          <w:bCs/>
          <w:spacing w:val="8"/>
          <w:sz w:val="22"/>
          <w:szCs w:val="22"/>
        </w:rPr>
        <w:t>.</w:t>
      </w:r>
      <w:r>
        <w:rPr>
          <w:rFonts w:ascii="仿宋" w:hAnsi="仿宋" w:eastAsia="仿宋" w:cs="仿宋"/>
          <w:b/>
          <w:bCs/>
          <w:sz w:val="22"/>
          <w:szCs w:val="22"/>
        </w:rPr>
        <w:t>gov</w:t>
      </w:r>
      <w:r>
        <w:rPr>
          <w:rFonts w:ascii="仿宋" w:hAnsi="仿宋" w:eastAsia="仿宋" w:cs="仿宋"/>
          <w:b/>
          <w:bCs/>
          <w:spacing w:val="8"/>
          <w:sz w:val="22"/>
          <w:szCs w:val="22"/>
        </w:rPr>
        <w:t>.</w:t>
      </w:r>
      <w:r>
        <w:rPr>
          <w:rFonts w:ascii="仿宋" w:hAnsi="仿宋" w:eastAsia="仿宋" w:cs="仿宋"/>
          <w:b/>
          <w:bCs/>
          <w:sz w:val="22"/>
          <w:szCs w:val="22"/>
        </w:rPr>
        <w:t>cn</w:t>
      </w:r>
      <w:r>
        <w:rPr>
          <w:rFonts w:ascii="仿宋" w:hAnsi="仿宋" w:eastAsia="仿宋" w:cs="仿宋"/>
          <w:spacing w:val="46"/>
          <w:sz w:val="22"/>
          <w:szCs w:val="22"/>
        </w:rPr>
        <w:t xml:space="preserve"> </w:t>
      </w:r>
      <w:r>
        <w:rPr>
          <w:rFonts w:ascii="仿宋" w:hAnsi="仿宋" w:eastAsia="仿宋" w:cs="仿宋"/>
          <w:b/>
          <w:bCs/>
          <w:spacing w:val="8"/>
          <w:sz w:val="22"/>
          <w:szCs w:val="22"/>
        </w:rPr>
        <w:t>）</w:t>
      </w:r>
      <w:r>
        <w:rPr>
          <w:rFonts w:ascii="仿宋" w:hAnsi="仿宋" w:eastAsia="仿宋" w:cs="仿宋"/>
          <w:sz w:val="22"/>
          <w:szCs w:val="22"/>
        </w:rPr>
        <w:t xml:space="preserve">  </w:t>
      </w:r>
      <w:r>
        <w:rPr>
          <w:rFonts w:ascii="仿宋" w:hAnsi="仿宋" w:eastAsia="仿宋" w:cs="仿宋"/>
          <w:b/>
          <w:bCs/>
          <w:spacing w:val="15"/>
          <w:sz w:val="22"/>
          <w:szCs w:val="22"/>
        </w:rPr>
        <w:t>列入失信被执行人和重大税收违法失信主体，未被中国政府采购网（</w:t>
      </w:r>
      <w:r>
        <w:rPr>
          <w:rFonts w:ascii="仿宋" w:hAnsi="仿宋" w:eastAsia="仿宋" w:cs="仿宋"/>
          <w:b/>
          <w:bCs/>
          <w:sz w:val="22"/>
          <w:szCs w:val="22"/>
        </w:rPr>
        <w:t>www</w:t>
      </w:r>
      <w:r>
        <w:rPr>
          <w:rFonts w:ascii="仿宋" w:hAnsi="仿宋" w:eastAsia="仿宋" w:cs="仿宋"/>
          <w:b/>
          <w:bCs/>
          <w:spacing w:val="15"/>
          <w:sz w:val="22"/>
          <w:szCs w:val="22"/>
        </w:rPr>
        <w:t>.</w:t>
      </w:r>
      <w:r>
        <w:rPr>
          <w:rFonts w:ascii="仿宋" w:hAnsi="仿宋" w:eastAsia="仿宋" w:cs="仿宋"/>
          <w:b/>
          <w:bCs/>
          <w:sz w:val="22"/>
          <w:szCs w:val="22"/>
        </w:rPr>
        <w:t>ccgp</w:t>
      </w:r>
      <w:r>
        <w:rPr>
          <w:rFonts w:ascii="仿宋" w:hAnsi="仿宋" w:eastAsia="仿宋" w:cs="仿宋"/>
          <w:b/>
          <w:bCs/>
          <w:spacing w:val="15"/>
          <w:sz w:val="22"/>
          <w:szCs w:val="22"/>
        </w:rPr>
        <w:t>.</w:t>
      </w:r>
      <w:r>
        <w:rPr>
          <w:rFonts w:ascii="仿宋" w:hAnsi="仿宋" w:eastAsia="仿宋" w:cs="仿宋"/>
          <w:b/>
          <w:bCs/>
          <w:sz w:val="22"/>
          <w:szCs w:val="22"/>
        </w:rPr>
        <w:t>gov</w:t>
      </w:r>
      <w:r>
        <w:rPr>
          <w:rFonts w:ascii="仿宋" w:hAnsi="仿宋" w:eastAsia="仿宋" w:cs="仿宋"/>
          <w:b/>
          <w:bCs/>
          <w:spacing w:val="15"/>
          <w:sz w:val="22"/>
          <w:szCs w:val="22"/>
        </w:rPr>
        <w:t>.</w:t>
      </w:r>
      <w:r>
        <w:rPr>
          <w:rFonts w:ascii="仿宋" w:hAnsi="仿宋" w:eastAsia="仿宋" w:cs="仿宋"/>
          <w:b/>
          <w:bCs/>
          <w:sz w:val="22"/>
          <w:szCs w:val="22"/>
        </w:rPr>
        <w:t>cn</w:t>
      </w:r>
      <w:r>
        <w:rPr>
          <w:rFonts w:ascii="仿宋" w:hAnsi="仿宋" w:eastAsia="仿宋" w:cs="仿宋"/>
          <w:spacing w:val="49"/>
          <w:sz w:val="22"/>
          <w:szCs w:val="22"/>
        </w:rPr>
        <w:t xml:space="preserve"> </w:t>
      </w:r>
      <w:r>
        <w:rPr>
          <w:rFonts w:ascii="仿宋" w:hAnsi="仿宋" w:eastAsia="仿宋" w:cs="仿宋"/>
          <w:b/>
          <w:bCs/>
          <w:spacing w:val="15"/>
          <w:sz w:val="22"/>
          <w:szCs w:val="22"/>
        </w:rPr>
        <w:t>）</w:t>
      </w:r>
      <w:r>
        <w:rPr>
          <w:rFonts w:ascii="仿宋" w:hAnsi="仿宋" w:eastAsia="仿宋" w:cs="仿宋"/>
          <w:sz w:val="22"/>
          <w:szCs w:val="22"/>
        </w:rPr>
        <w:t xml:space="preserve"> </w:t>
      </w:r>
      <w:r>
        <w:rPr>
          <w:rFonts w:ascii="仿宋" w:hAnsi="仿宋" w:eastAsia="仿宋" w:cs="仿宋"/>
          <w:b/>
          <w:bCs/>
          <w:spacing w:val="21"/>
          <w:sz w:val="22"/>
          <w:szCs w:val="22"/>
        </w:rPr>
        <w:t>列入政府采购严重违法失信行为记录名单或被财政部门禁止参加政府采购活动时间及地</w:t>
      </w:r>
      <w:r>
        <w:rPr>
          <w:rFonts w:ascii="仿宋" w:hAnsi="仿宋" w:eastAsia="仿宋" w:cs="仿宋"/>
          <w:sz w:val="22"/>
          <w:szCs w:val="22"/>
        </w:rPr>
        <w:t xml:space="preserve"> </w:t>
      </w:r>
      <w:r>
        <w:rPr>
          <w:rFonts w:ascii="仿宋" w:hAnsi="仿宋" w:eastAsia="仿宋" w:cs="仿宋"/>
          <w:b/>
          <w:bCs/>
          <w:spacing w:val="9"/>
          <w:sz w:val="22"/>
          <w:szCs w:val="22"/>
        </w:rPr>
        <w:t>域范围内的截图；</w:t>
      </w:r>
    </w:p>
    <w:sdt>
      <w:sdtPr>
        <w:rPr>
          <w:rFonts w:ascii="Arial" w:hAnsi="Arial" w:eastAsia="Arial" w:cs="Arial"/>
          <w:sz w:val="21"/>
          <w:szCs w:val="21"/>
        </w:rPr>
        <w:id w:val="3"/>
        <w:docPartObj>
          <w:docPartGallery w:val="Table of Contents"/>
          <w:docPartUnique/>
        </w:docPartObj>
      </w:sdtPr>
      <w:sdtEndPr>
        <w:rPr>
          <w:rFonts w:ascii="仿宋" w:hAnsi="仿宋" w:eastAsia="仿宋" w:cs="仿宋"/>
          <w:sz w:val="22"/>
          <w:szCs w:val="22"/>
        </w:rPr>
      </w:sdtEndPr>
      <w:sdtContent>
        <w:p>
          <w:pPr>
            <w:spacing w:before="310" w:line="231" w:lineRule="auto"/>
            <w:ind w:left="19"/>
            <w:rPr>
              <w:rFonts w:ascii="仿宋" w:hAnsi="仿宋" w:eastAsia="仿宋" w:cs="仿宋"/>
              <w:sz w:val="22"/>
              <w:szCs w:val="22"/>
            </w:rPr>
          </w:pPr>
          <w:r>
            <w:rPr>
              <w:rFonts w:ascii="仿宋" w:hAnsi="仿宋" w:eastAsia="仿宋" w:cs="仿宋"/>
              <w:b/>
              <w:bCs/>
              <w:spacing w:val="12"/>
              <w:sz w:val="22"/>
              <w:szCs w:val="22"/>
            </w:rPr>
            <w:t>六、提供针对本次项目《反商业贿赂承诺书》；</w:t>
          </w:r>
        </w:p>
        <w:p>
          <w:pPr>
            <w:pStyle w:val="5"/>
            <w:spacing w:line="247" w:lineRule="auto"/>
          </w:pPr>
        </w:p>
        <w:p>
          <w:pPr>
            <w:spacing w:before="72" w:line="228" w:lineRule="auto"/>
            <w:ind w:left="24"/>
            <w:rPr>
              <w:rFonts w:ascii="仿宋" w:hAnsi="仿宋" w:eastAsia="仿宋" w:cs="仿宋"/>
              <w:sz w:val="22"/>
              <w:szCs w:val="22"/>
            </w:rPr>
          </w:pPr>
          <w:r>
            <w:rPr>
              <w:rFonts w:ascii="仿宋" w:hAnsi="仿宋" w:eastAsia="仿宋" w:cs="仿宋"/>
              <w:b/>
              <w:bCs/>
              <w:spacing w:val="10"/>
              <w:sz w:val="22"/>
              <w:szCs w:val="22"/>
            </w:rPr>
            <w:t>七、参加政府采购活动前</w:t>
          </w:r>
          <w:r>
            <w:rPr>
              <w:rFonts w:ascii="仿宋" w:hAnsi="仿宋" w:eastAsia="仿宋" w:cs="仿宋"/>
              <w:spacing w:val="10"/>
              <w:sz w:val="22"/>
              <w:szCs w:val="22"/>
            </w:rPr>
            <w:t xml:space="preserve"> </w:t>
          </w:r>
          <w:r>
            <w:rPr>
              <w:rFonts w:ascii="仿宋" w:hAnsi="仿宋" w:eastAsia="仿宋" w:cs="仿宋"/>
              <w:b/>
              <w:bCs/>
              <w:spacing w:val="10"/>
              <w:sz w:val="22"/>
              <w:szCs w:val="22"/>
            </w:rPr>
            <w:t>3</w:t>
          </w:r>
          <w:r>
            <w:rPr>
              <w:rFonts w:ascii="仿宋" w:hAnsi="仿宋" w:eastAsia="仿宋" w:cs="仿宋"/>
              <w:spacing w:val="10"/>
              <w:sz w:val="22"/>
              <w:szCs w:val="22"/>
            </w:rPr>
            <w:t xml:space="preserve"> </w:t>
          </w:r>
          <w:r>
            <w:rPr>
              <w:rFonts w:ascii="仿宋" w:hAnsi="仿宋" w:eastAsia="仿宋" w:cs="仿宋"/>
              <w:b/>
              <w:bCs/>
              <w:spacing w:val="10"/>
              <w:sz w:val="22"/>
              <w:szCs w:val="22"/>
            </w:rPr>
            <w:t>年内在经营活动中没有重大违法记录的书面声明；</w:t>
          </w:r>
        </w:p>
        <w:p>
          <w:pPr>
            <w:pStyle w:val="5"/>
            <w:spacing w:line="250" w:lineRule="auto"/>
          </w:pPr>
        </w:p>
        <w:p>
          <w:pPr>
            <w:spacing w:before="72" w:line="229" w:lineRule="auto"/>
            <w:ind w:left="33"/>
            <w:rPr>
              <w:rFonts w:hint="eastAsia" w:ascii="仿宋" w:hAnsi="仿宋" w:eastAsia="仿宋" w:cs="仿宋"/>
              <w:b/>
              <w:bCs/>
              <w:spacing w:val="12"/>
              <w:sz w:val="22"/>
              <w:szCs w:val="22"/>
              <w:lang w:eastAsia="zh-CN"/>
            </w:rPr>
          </w:pPr>
          <w:r>
            <w:rPr>
              <w:rFonts w:ascii="仿宋" w:hAnsi="仿宋" w:eastAsia="仿宋" w:cs="仿宋"/>
              <w:b/>
              <w:bCs/>
              <w:spacing w:val="12"/>
              <w:sz w:val="22"/>
              <w:szCs w:val="22"/>
            </w:rPr>
            <w:t>八、</w:t>
          </w:r>
          <w:r>
            <w:rPr>
              <w:rFonts w:hint="eastAsia" w:ascii="仿宋" w:hAnsi="仿宋" w:eastAsia="仿宋" w:cs="仿宋"/>
              <w:b/>
              <w:bCs/>
              <w:spacing w:val="12"/>
              <w:sz w:val="22"/>
              <w:szCs w:val="22"/>
              <w:lang w:eastAsia="zh-CN"/>
            </w:rPr>
            <w:t>商务偏离表</w:t>
          </w:r>
        </w:p>
        <w:p>
          <w:pPr>
            <w:spacing w:before="72" w:line="229" w:lineRule="auto"/>
            <w:ind w:left="33"/>
            <w:rPr>
              <w:rFonts w:ascii="仿宋" w:hAnsi="仿宋" w:eastAsia="仿宋" w:cs="仿宋"/>
              <w:b/>
              <w:bCs/>
              <w:spacing w:val="12"/>
              <w:sz w:val="22"/>
              <w:szCs w:val="22"/>
            </w:rPr>
          </w:pPr>
        </w:p>
        <w:p>
          <w:pPr>
            <w:spacing w:before="72" w:line="229" w:lineRule="auto"/>
            <w:ind w:left="33"/>
            <w:rPr>
              <w:rFonts w:ascii="仿宋" w:hAnsi="仿宋" w:eastAsia="仿宋" w:cs="仿宋"/>
              <w:b/>
              <w:bCs/>
              <w:spacing w:val="12"/>
              <w:sz w:val="22"/>
              <w:szCs w:val="22"/>
            </w:rPr>
          </w:pPr>
          <w:r>
            <w:rPr>
              <w:rFonts w:hint="eastAsia" w:ascii="仿宋" w:hAnsi="仿宋" w:eastAsia="仿宋" w:cs="仿宋"/>
              <w:b/>
              <w:bCs/>
              <w:spacing w:val="12"/>
              <w:sz w:val="22"/>
              <w:szCs w:val="22"/>
              <w:lang w:eastAsia="zh-CN"/>
            </w:rPr>
            <w:t>九、</w:t>
          </w:r>
          <w:r>
            <w:rPr>
              <w:rFonts w:ascii="仿宋" w:hAnsi="仿宋" w:eastAsia="仿宋" w:cs="仿宋"/>
              <w:b/>
              <w:bCs/>
              <w:spacing w:val="12"/>
              <w:sz w:val="22"/>
              <w:szCs w:val="22"/>
            </w:rPr>
            <w:t>其他资格证明文件</w:t>
          </w:r>
        </w:p>
        <w:p>
          <w:pPr>
            <w:pStyle w:val="5"/>
            <w:spacing w:line="248" w:lineRule="auto"/>
          </w:pPr>
        </w:p>
        <w:p>
          <w:pPr>
            <w:spacing w:before="72" w:line="229" w:lineRule="auto"/>
            <w:ind w:left="33"/>
            <w:rPr>
              <w:rFonts w:ascii="仿宋" w:hAnsi="仿宋" w:eastAsia="仿宋" w:cs="仿宋"/>
              <w:sz w:val="22"/>
              <w:szCs w:val="22"/>
            </w:rPr>
          </w:pPr>
          <w:r>
            <w:rPr>
              <w:rFonts w:hint="eastAsia" w:ascii="仿宋" w:hAnsi="仿宋" w:eastAsia="仿宋" w:cs="仿宋"/>
              <w:b/>
              <w:bCs/>
              <w:spacing w:val="12"/>
              <w:sz w:val="22"/>
              <w:szCs w:val="22"/>
              <w:lang w:eastAsia="zh-CN"/>
            </w:rPr>
            <w:t>十</w:t>
          </w:r>
          <w:r>
            <w:rPr>
              <w:rFonts w:ascii="仿宋" w:hAnsi="仿宋" w:eastAsia="仿宋" w:cs="仿宋"/>
              <w:b/>
              <w:bCs/>
              <w:spacing w:val="12"/>
              <w:sz w:val="22"/>
              <w:szCs w:val="22"/>
            </w:rPr>
            <w:t>、投标保证金缴纳的有效证明</w:t>
          </w:r>
        </w:p>
        <w:p>
          <w:pPr>
            <w:pStyle w:val="5"/>
            <w:spacing w:line="248" w:lineRule="auto"/>
          </w:pPr>
        </w:p>
        <w:p>
          <w:pPr>
            <w:spacing w:before="72" w:line="228" w:lineRule="auto"/>
            <w:ind w:left="28"/>
            <w:rPr>
              <w:rFonts w:ascii="仿宋" w:hAnsi="仿宋" w:eastAsia="仿宋" w:cs="仿宋"/>
              <w:sz w:val="22"/>
              <w:szCs w:val="22"/>
            </w:rPr>
          </w:pPr>
          <w:r>
            <w:rPr>
              <w:rFonts w:ascii="仿宋" w:hAnsi="仿宋" w:eastAsia="仿宋" w:cs="仿宋"/>
              <w:b/>
              <w:bCs/>
              <w:spacing w:val="12"/>
              <w:sz w:val="22"/>
              <w:szCs w:val="22"/>
            </w:rPr>
            <w:t>十</w:t>
          </w:r>
          <w:r>
            <w:rPr>
              <w:rFonts w:hint="eastAsia" w:ascii="仿宋" w:hAnsi="仿宋" w:eastAsia="仿宋" w:cs="仿宋"/>
              <w:b/>
              <w:bCs/>
              <w:spacing w:val="12"/>
              <w:sz w:val="22"/>
              <w:szCs w:val="22"/>
              <w:lang w:eastAsia="zh-CN"/>
            </w:rPr>
            <w:t>一</w:t>
          </w:r>
          <w:r>
            <w:rPr>
              <w:rFonts w:ascii="仿宋" w:hAnsi="仿宋" w:eastAsia="仿宋" w:cs="仿宋"/>
              <w:b/>
              <w:bCs/>
              <w:spacing w:val="12"/>
              <w:sz w:val="22"/>
              <w:szCs w:val="22"/>
            </w:rPr>
            <w:t>、不参与围标串标承诺书</w:t>
          </w:r>
        </w:p>
        <w:p>
          <w:pPr>
            <w:pStyle w:val="5"/>
            <w:spacing w:line="252" w:lineRule="auto"/>
          </w:pPr>
        </w:p>
        <w:p>
          <w:pPr>
            <w:spacing w:before="72" w:line="231" w:lineRule="auto"/>
            <w:ind w:left="28"/>
            <w:rPr>
              <w:rFonts w:ascii="仿宋" w:hAnsi="仿宋" w:eastAsia="仿宋" w:cs="仿宋"/>
              <w:sz w:val="22"/>
              <w:szCs w:val="22"/>
            </w:rPr>
          </w:pPr>
          <w:r>
            <w:rPr>
              <w:rFonts w:ascii="仿宋" w:hAnsi="仿宋" w:eastAsia="仿宋" w:cs="仿宋"/>
              <w:b/>
              <w:bCs/>
              <w:spacing w:val="5"/>
              <w:sz w:val="22"/>
              <w:szCs w:val="22"/>
            </w:rPr>
            <w:t>十</w:t>
          </w:r>
          <w:r>
            <w:rPr>
              <w:rFonts w:hint="eastAsia" w:ascii="仿宋" w:hAnsi="仿宋" w:eastAsia="仿宋" w:cs="仿宋"/>
              <w:b/>
              <w:bCs/>
              <w:spacing w:val="5"/>
              <w:sz w:val="22"/>
              <w:szCs w:val="22"/>
              <w:lang w:eastAsia="zh-CN"/>
            </w:rPr>
            <w:t>二</w:t>
          </w:r>
          <w:r>
            <w:rPr>
              <w:rFonts w:ascii="仿宋" w:hAnsi="仿宋" w:eastAsia="仿宋" w:cs="仿宋"/>
              <w:b/>
              <w:bCs/>
              <w:spacing w:val="5"/>
              <w:sz w:val="22"/>
              <w:szCs w:val="22"/>
            </w:rPr>
            <w:t>、</w:t>
          </w:r>
          <w:r>
            <w:rPr>
              <w:rFonts w:ascii="仿宋" w:hAnsi="仿宋" w:eastAsia="仿宋" w:cs="仿宋"/>
              <w:spacing w:val="-52"/>
              <w:sz w:val="22"/>
              <w:szCs w:val="22"/>
            </w:rPr>
            <w:t xml:space="preserve"> </w:t>
          </w:r>
          <w:r>
            <w:rPr>
              <w:rFonts w:ascii="仿宋" w:hAnsi="仿宋" w:eastAsia="仿宋" w:cs="仿宋"/>
              <w:b/>
              <w:bCs/>
              <w:spacing w:val="5"/>
              <w:sz w:val="22"/>
              <w:szCs w:val="22"/>
            </w:rPr>
            <w:t>中小企业声明函</w:t>
          </w:r>
        </w:p>
        <w:p>
          <w:pPr>
            <w:pStyle w:val="5"/>
            <w:spacing w:line="244" w:lineRule="auto"/>
          </w:pPr>
        </w:p>
        <w:p>
          <w:pPr>
            <w:spacing w:before="72" w:line="231" w:lineRule="auto"/>
            <w:ind w:left="28"/>
            <w:rPr>
              <w:rFonts w:ascii="仿宋" w:hAnsi="仿宋" w:eastAsia="仿宋" w:cs="仿宋"/>
              <w:sz w:val="22"/>
              <w:szCs w:val="22"/>
            </w:rPr>
          </w:pPr>
          <w:r>
            <w:rPr>
              <w:rFonts w:ascii="仿宋" w:hAnsi="仿宋" w:eastAsia="仿宋" w:cs="仿宋"/>
              <w:b/>
              <w:bCs/>
              <w:spacing w:val="10"/>
              <w:sz w:val="22"/>
              <w:szCs w:val="22"/>
            </w:rPr>
            <w:t>十</w:t>
          </w:r>
          <w:r>
            <w:rPr>
              <w:rFonts w:hint="eastAsia" w:ascii="仿宋" w:hAnsi="仿宋" w:eastAsia="仿宋" w:cs="仿宋"/>
              <w:b/>
              <w:bCs/>
              <w:spacing w:val="10"/>
              <w:sz w:val="22"/>
              <w:szCs w:val="22"/>
              <w:lang w:eastAsia="zh-CN"/>
            </w:rPr>
            <w:t>三</w:t>
          </w:r>
          <w:r>
            <w:rPr>
              <w:rFonts w:ascii="仿宋" w:hAnsi="仿宋" w:eastAsia="仿宋" w:cs="仿宋"/>
              <w:b/>
              <w:bCs/>
              <w:spacing w:val="10"/>
              <w:sz w:val="22"/>
              <w:szCs w:val="22"/>
            </w:rPr>
            <w:t>、开标一览表</w:t>
          </w:r>
        </w:p>
        <w:p>
          <w:pPr>
            <w:pStyle w:val="5"/>
            <w:spacing w:line="247" w:lineRule="auto"/>
          </w:pPr>
        </w:p>
        <w:p>
          <w:pPr>
            <w:spacing w:before="73" w:line="229" w:lineRule="auto"/>
            <w:ind w:left="28"/>
            <w:rPr>
              <w:rFonts w:ascii="仿宋" w:hAnsi="仿宋" w:eastAsia="仿宋" w:cs="仿宋"/>
              <w:sz w:val="22"/>
              <w:szCs w:val="22"/>
            </w:rPr>
          </w:pPr>
          <w:r>
            <w:rPr>
              <w:rFonts w:ascii="仿宋" w:hAnsi="仿宋" w:eastAsia="仿宋" w:cs="仿宋"/>
              <w:b/>
              <w:bCs/>
              <w:spacing w:val="7"/>
              <w:sz w:val="22"/>
              <w:szCs w:val="22"/>
            </w:rPr>
            <w:t>十</w:t>
          </w:r>
          <w:r>
            <w:rPr>
              <w:rFonts w:hint="eastAsia" w:ascii="仿宋" w:hAnsi="仿宋" w:eastAsia="仿宋" w:cs="仿宋"/>
              <w:b/>
              <w:bCs/>
              <w:spacing w:val="7"/>
              <w:sz w:val="22"/>
              <w:szCs w:val="22"/>
              <w:lang w:eastAsia="zh-CN"/>
            </w:rPr>
            <w:t>四</w:t>
          </w:r>
          <w:r>
            <w:rPr>
              <w:rFonts w:ascii="仿宋" w:hAnsi="仿宋" w:eastAsia="仿宋" w:cs="仿宋"/>
              <w:b/>
              <w:bCs/>
              <w:spacing w:val="7"/>
              <w:sz w:val="22"/>
              <w:szCs w:val="22"/>
            </w:rPr>
            <w:t>、</w:t>
          </w:r>
          <w:r>
            <w:rPr>
              <w:rFonts w:ascii="仿宋" w:hAnsi="仿宋" w:eastAsia="仿宋" w:cs="仿宋"/>
              <w:spacing w:val="-49"/>
              <w:sz w:val="22"/>
              <w:szCs w:val="22"/>
            </w:rPr>
            <w:t xml:space="preserve"> </w:t>
          </w:r>
          <w:r>
            <w:rPr>
              <w:rFonts w:ascii="仿宋" w:hAnsi="仿宋" w:eastAsia="仿宋" w:cs="仿宋"/>
              <w:b/>
              <w:bCs/>
              <w:spacing w:val="7"/>
              <w:sz w:val="22"/>
              <w:szCs w:val="22"/>
            </w:rPr>
            <w:t>已标价的工程量清单</w:t>
          </w:r>
        </w:p>
        <w:p>
          <w:pPr>
            <w:pStyle w:val="5"/>
            <w:spacing w:line="244" w:lineRule="auto"/>
          </w:pPr>
        </w:p>
        <w:p>
          <w:pPr>
            <w:spacing w:before="72" w:line="231" w:lineRule="auto"/>
            <w:ind w:left="28"/>
            <w:rPr>
              <w:rFonts w:ascii="仿宋" w:hAnsi="仿宋" w:eastAsia="仿宋" w:cs="仿宋"/>
              <w:sz w:val="22"/>
              <w:szCs w:val="22"/>
            </w:rPr>
          </w:pPr>
          <w:r>
            <w:rPr>
              <w:rFonts w:ascii="仿宋" w:hAnsi="仿宋" w:eastAsia="仿宋" w:cs="仿宋"/>
              <w:b/>
              <w:bCs/>
              <w:spacing w:val="10"/>
              <w:sz w:val="22"/>
              <w:szCs w:val="22"/>
            </w:rPr>
            <w:t>十</w:t>
          </w:r>
          <w:r>
            <w:rPr>
              <w:rFonts w:hint="eastAsia" w:ascii="仿宋" w:hAnsi="仿宋" w:eastAsia="仿宋" w:cs="仿宋"/>
              <w:b/>
              <w:bCs/>
              <w:spacing w:val="10"/>
              <w:sz w:val="22"/>
              <w:szCs w:val="22"/>
              <w:lang w:eastAsia="zh-CN"/>
            </w:rPr>
            <w:t>五</w:t>
          </w:r>
          <w:r>
            <w:rPr>
              <w:rFonts w:ascii="仿宋" w:hAnsi="仿宋" w:eastAsia="仿宋" w:cs="仿宋"/>
              <w:b/>
              <w:bCs/>
              <w:spacing w:val="10"/>
              <w:sz w:val="22"/>
              <w:szCs w:val="22"/>
            </w:rPr>
            <w:t>、施工组织设计</w:t>
          </w:r>
        </w:p>
        <w:p>
          <w:pPr>
            <w:pStyle w:val="5"/>
            <w:spacing w:line="249" w:lineRule="auto"/>
          </w:pPr>
        </w:p>
        <w:p>
          <w:pPr>
            <w:spacing w:before="72" w:line="231" w:lineRule="auto"/>
            <w:ind w:left="28"/>
            <w:rPr>
              <w:rFonts w:ascii="仿宋" w:hAnsi="仿宋" w:eastAsia="仿宋" w:cs="仿宋"/>
              <w:sz w:val="22"/>
              <w:szCs w:val="22"/>
            </w:rPr>
          </w:pPr>
          <w:r>
            <w:rPr>
              <w:rFonts w:ascii="仿宋" w:hAnsi="仿宋" w:eastAsia="仿宋" w:cs="仿宋"/>
              <w:b/>
              <w:bCs/>
              <w:spacing w:val="6"/>
              <w:sz w:val="22"/>
              <w:szCs w:val="22"/>
            </w:rPr>
            <w:t>十</w:t>
          </w:r>
          <w:r>
            <w:rPr>
              <w:rFonts w:hint="eastAsia" w:ascii="仿宋" w:hAnsi="仿宋" w:eastAsia="仿宋" w:cs="仿宋"/>
              <w:b/>
              <w:bCs/>
              <w:spacing w:val="6"/>
              <w:sz w:val="22"/>
              <w:szCs w:val="22"/>
              <w:lang w:eastAsia="zh-CN"/>
            </w:rPr>
            <w:t>六</w:t>
          </w:r>
          <w:r>
            <w:rPr>
              <w:rFonts w:ascii="仿宋" w:hAnsi="仿宋" w:eastAsia="仿宋" w:cs="仿宋"/>
              <w:b/>
              <w:bCs/>
              <w:spacing w:val="6"/>
              <w:sz w:val="22"/>
              <w:szCs w:val="22"/>
            </w:rPr>
            <w:t>、项</w:t>
          </w:r>
          <w:r>
            <w:rPr>
              <w:rFonts w:ascii="仿宋" w:hAnsi="仿宋" w:eastAsia="仿宋" w:cs="仿宋"/>
              <w:spacing w:val="-37"/>
              <w:sz w:val="22"/>
              <w:szCs w:val="22"/>
            </w:rPr>
            <w:t xml:space="preserve"> </w:t>
          </w:r>
          <w:r>
            <w:rPr>
              <w:rFonts w:ascii="仿宋" w:hAnsi="仿宋" w:eastAsia="仿宋" w:cs="仿宋"/>
              <w:b/>
              <w:bCs/>
              <w:spacing w:val="6"/>
              <w:sz w:val="22"/>
              <w:szCs w:val="22"/>
            </w:rPr>
            <w:t>目管理机构组成表</w:t>
          </w:r>
        </w:p>
        <w:p>
          <w:pPr>
            <w:pStyle w:val="5"/>
            <w:spacing w:line="245" w:lineRule="auto"/>
          </w:pPr>
        </w:p>
        <w:p>
          <w:pPr>
            <w:spacing w:before="72" w:line="229" w:lineRule="auto"/>
            <w:ind w:left="28"/>
            <w:rPr>
              <w:rFonts w:ascii="仿宋" w:hAnsi="仿宋" w:eastAsia="仿宋" w:cs="仿宋"/>
              <w:sz w:val="22"/>
              <w:szCs w:val="22"/>
            </w:rPr>
          </w:pPr>
          <w:r>
            <w:rPr>
              <w:rFonts w:ascii="仿宋" w:hAnsi="仿宋" w:eastAsia="仿宋" w:cs="仿宋"/>
              <w:b/>
              <w:bCs/>
              <w:spacing w:val="11"/>
              <w:sz w:val="22"/>
              <w:szCs w:val="22"/>
            </w:rPr>
            <w:t>十</w:t>
          </w:r>
          <w:r>
            <w:rPr>
              <w:rFonts w:hint="eastAsia" w:ascii="仿宋" w:hAnsi="仿宋" w:eastAsia="仿宋" w:cs="仿宋"/>
              <w:b/>
              <w:bCs/>
              <w:spacing w:val="11"/>
              <w:sz w:val="22"/>
              <w:szCs w:val="22"/>
              <w:lang w:eastAsia="zh-CN"/>
            </w:rPr>
            <w:t>七</w:t>
          </w:r>
          <w:r>
            <w:rPr>
              <w:rFonts w:ascii="仿宋" w:hAnsi="仿宋" w:eastAsia="仿宋" w:cs="仿宋"/>
              <w:b/>
              <w:bCs/>
              <w:spacing w:val="11"/>
              <w:sz w:val="22"/>
              <w:szCs w:val="22"/>
            </w:rPr>
            <w:t>、项目经理简历表</w:t>
          </w:r>
        </w:p>
        <w:p>
          <w:pPr>
            <w:pStyle w:val="5"/>
            <w:spacing w:line="248" w:lineRule="auto"/>
          </w:pPr>
        </w:p>
        <w:p>
          <w:pPr>
            <w:spacing w:before="71" w:line="229" w:lineRule="auto"/>
            <w:ind w:left="28"/>
            <w:rPr>
              <w:rFonts w:ascii="仿宋" w:hAnsi="仿宋" w:eastAsia="仿宋" w:cs="仿宋"/>
              <w:sz w:val="22"/>
              <w:szCs w:val="22"/>
            </w:rPr>
          </w:pPr>
          <w:r>
            <w:rPr>
              <w:rFonts w:ascii="仿宋" w:hAnsi="仿宋" w:eastAsia="仿宋" w:cs="仿宋"/>
              <w:b/>
              <w:bCs/>
              <w:spacing w:val="9"/>
              <w:sz w:val="22"/>
              <w:szCs w:val="22"/>
            </w:rPr>
            <w:t>十</w:t>
          </w:r>
          <w:r>
            <w:rPr>
              <w:rFonts w:hint="eastAsia" w:ascii="仿宋" w:hAnsi="仿宋" w:eastAsia="仿宋" w:cs="仿宋"/>
              <w:b/>
              <w:bCs/>
              <w:spacing w:val="9"/>
              <w:sz w:val="22"/>
              <w:szCs w:val="22"/>
              <w:lang w:eastAsia="zh-CN"/>
            </w:rPr>
            <w:t>八</w:t>
          </w:r>
          <w:r>
            <w:rPr>
              <w:rFonts w:ascii="仿宋" w:hAnsi="仿宋" w:eastAsia="仿宋" w:cs="仿宋"/>
              <w:b/>
              <w:bCs/>
              <w:spacing w:val="9"/>
              <w:sz w:val="22"/>
              <w:szCs w:val="22"/>
            </w:rPr>
            <w:t>、其他材料</w:t>
          </w:r>
        </w:p>
      </w:sdtContent>
    </w:sdt>
    <w:p>
      <w:pPr>
        <w:bidi w:val="0"/>
        <w:rPr>
          <w:rFonts w:ascii="Arial" w:hAnsi="Arial" w:eastAsia="Arial" w:cs="Arial"/>
          <w:snapToGrid w:val="0"/>
          <w:color w:val="000000"/>
          <w:kern w:val="0"/>
          <w:sz w:val="21"/>
          <w:szCs w:val="21"/>
          <w:lang w:val="en-US" w:eastAsia="en-US" w:bidi="ar-SA"/>
        </w:rPr>
      </w:pPr>
    </w:p>
    <w:p>
      <w:pPr>
        <w:tabs>
          <w:tab w:val="left" w:pos="3365"/>
        </w:tabs>
        <w:bidi w:val="0"/>
        <w:jc w:val="left"/>
        <w:rPr>
          <w:rFonts w:hint="eastAsia" w:eastAsia="宋体"/>
          <w:lang w:val="en-US" w:eastAsia="zh-CN"/>
        </w:rPr>
        <w:sectPr>
          <w:footerReference r:id="rId30" w:type="default"/>
          <w:pgSz w:w="11906" w:h="16839"/>
          <w:pgMar w:top="1431" w:right="1214" w:bottom="1053" w:left="1430" w:header="0" w:footer="902" w:gutter="0"/>
          <w:pgNumType w:fmt="decimal"/>
          <w:cols w:space="720" w:num="1"/>
        </w:sectPr>
      </w:pPr>
    </w:p>
    <w:p>
      <w:pPr>
        <w:pStyle w:val="5"/>
        <w:spacing w:line="266" w:lineRule="auto"/>
        <w:rPr>
          <w:rFonts w:hint="eastAsia" w:eastAsia="宋体"/>
          <w:lang w:eastAsia="zh-CN"/>
        </w:rPr>
      </w:pPr>
    </w:p>
    <w:p>
      <w:pPr>
        <w:spacing w:before="97" w:line="229" w:lineRule="auto"/>
        <w:ind w:left="18"/>
        <w:outlineLvl w:val="1"/>
        <w:rPr>
          <w:rFonts w:ascii="仿宋" w:hAnsi="仿宋" w:eastAsia="仿宋" w:cs="仿宋"/>
          <w:sz w:val="30"/>
          <w:szCs w:val="30"/>
        </w:rPr>
      </w:pPr>
      <w:r>
        <w:rPr>
          <w:rFonts w:ascii="仿宋" w:hAnsi="仿宋" w:eastAsia="仿宋" w:cs="仿宋"/>
          <w:b/>
          <w:bCs/>
          <w:spacing w:val="7"/>
          <w:sz w:val="30"/>
          <w:szCs w:val="30"/>
        </w:rPr>
        <w:t>一、</w:t>
      </w:r>
      <w:r>
        <w:rPr>
          <w:rFonts w:hint="eastAsia" w:ascii="仿宋" w:hAnsi="仿宋" w:eastAsia="仿宋" w:cs="仿宋"/>
          <w:b/>
          <w:bCs/>
          <w:spacing w:val="7"/>
          <w:sz w:val="30"/>
          <w:szCs w:val="30"/>
          <w:lang w:eastAsia="zh-CN"/>
        </w:rPr>
        <w:t>投标人</w:t>
      </w:r>
      <w:r>
        <w:rPr>
          <w:rFonts w:ascii="仿宋" w:hAnsi="仿宋" w:eastAsia="仿宋" w:cs="仿宋"/>
          <w:b/>
          <w:bCs/>
          <w:spacing w:val="7"/>
          <w:sz w:val="30"/>
          <w:szCs w:val="30"/>
        </w:rPr>
        <w:t>资格声明</w:t>
      </w:r>
    </w:p>
    <w:p>
      <w:pPr>
        <w:pStyle w:val="5"/>
        <w:spacing w:line="433" w:lineRule="auto"/>
      </w:pPr>
    </w:p>
    <w:p>
      <w:pPr>
        <w:spacing w:before="91" w:line="223" w:lineRule="auto"/>
        <w:ind w:left="3340"/>
        <w:outlineLvl w:val="2"/>
        <w:rPr>
          <w:rFonts w:ascii="仿宋" w:hAnsi="仿宋" w:eastAsia="仿宋" w:cs="仿宋"/>
          <w:sz w:val="28"/>
          <w:szCs w:val="28"/>
        </w:rPr>
      </w:pPr>
      <w:r>
        <w:rPr>
          <w:rFonts w:ascii="仿宋" w:hAnsi="仿宋" w:eastAsia="仿宋" w:cs="仿宋"/>
          <w:b/>
          <w:bCs/>
          <w:spacing w:val="-13"/>
          <w:sz w:val="28"/>
          <w:szCs w:val="28"/>
        </w:rPr>
        <w:t>(一)</w:t>
      </w:r>
      <w:r>
        <w:rPr>
          <w:rFonts w:ascii="仿宋" w:hAnsi="仿宋" w:eastAsia="仿宋" w:cs="仿宋"/>
          <w:spacing w:val="-13"/>
          <w:sz w:val="28"/>
          <w:szCs w:val="28"/>
        </w:rPr>
        <w:t xml:space="preserve"> </w:t>
      </w:r>
      <w:r>
        <w:rPr>
          <w:rFonts w:hint="eastAsia" w:ascii="仿宋" w:hAnsi="仿宋" w:eastAsia="仿宋" w:cs="仿宋"/>
          <w:b/>
          <w:bCs/>
          <w:spacing w:val="-13"/>
          <w:sz w:val="28"/>
          <w:szCs w:val="28"/>
          <w:lang w:eastAsia="zh-CN"/>
        </w:rPr>
        <w:t>投标人</w:t>
      </w:r>
      <w:r>
        <w:rPr>
          <w:rFonts w:ascii="仿宋" w:hAnsi="仿宋" w:eastAsia="仿宋" w:cs="仿宋"/>
          <w:b/>
          <w:bCs/>
          <w:spacing w:val="-13"/>
          <w:sz w:val="28"/>
          <w:szCs w:val="28"/>
        </w:rPr>
        <w:t>资格声明</w:t>
      </w:r>
    </w:p>
    <w:p>
      <w:pPr>
        <w:pStyle w:val="5"/>
        <w:spacing w:line="447" w:lineRule="auto"/>
      </w:pPr>
    </w:p>
    <w:p>
      <w:pPr>
        <w:spacing w:before="62" w:line="231" w:lineRule="auto"/>
        <w:ind w:left="430"/>
        <w:rPr>
          <w:rFonts w:ascii="仿宋" w:hAnsi="仿宋" w:eastAsia="仿宋" w:cs="仿宋"/>
          <w:sz w:val="19"/>
          <w:szCs w:val="19"/>
        </w:rPr>
      </w:pPr>
      <w:r>
        <w:rPr>
          <w:rFonts w:ascii="仿宋" w:hAnsi="仿宋" w:eastAsia="仿宋" w:cs="仿宋"/>
          <w:spacing w:val="9"/>
          <w:sz w:val="19"/>
          <w:szCs w:val="19"/>
        </w:rPr>
        <w:t>1．</w:t>
      </w:r>
      <w:r>
        <w:rPr>
          <w:rFonts w:hint="eastAsia" w:ascii="仿宋" w:hAnsi="仿宋" w:eastAsia="仿宋" w:cs="仿宋"/>
          <w:spacing w:val="9"/>
          <w:sz w:val="19"/>
          <w:szCs w:val="19"/>
          <w:lang w:eastAsia="zh-CN"/>
        </w:rPr>
        <w:t>投标人</w:t>
      </w:r>
      <w:r>
        <w:rPr>
          <w:rFonts w:ascii="仿宋" w:hAnsi="仿宋" w:eastAsia="仿宋" w:cs="仿宋"/>
          <w:spacing w:val="9"/>
          <w:sz w:val="19"/>
          <w:szCs w:val="19"/>
        </w:rPr>
        <w:t>概况：</w:t>
      </w:r>
    </w:p>
    <w:p>
      <w:pPr>
        <w:spacing w:before="232" w:line="230" w:lineRule="auto"/>
        <w:ind w:left="1261"/>
        <w:rPr>
          <w:rFonts w:ascii="仿宋" w:hAnsi="仿宋" w:eastAsia="仿宋" w:cs="仿宋"/>
          <w:sz w:val="19"/>
          <w:szCs w:val="19"/>
        </w:rPr>
      </w:pPr>
      <w:r>
        <w:rPr>
          <w:rFonts w:ascii="仿宋" w:hAnsi="仿宋" w:eastAsia="仿宋" w:cs="仿宋"/>
          <w:spacing w:val="2"/>
          <w:sz w:val="19"/>
          <w:szCs w:val="19"/>
        </w:rPr>
        <w:t>A</w:t>
      </w:r>
      <w:r>
        <w:rPr>
          <w:rFonts w:ascii="仿宋" w:hAnsi="仿宋" w:eastAsia="仿宋" w:cs="仿宋"/>
          <w:spacing w:val="-23"/>
          <w:sz w:val="19"/>
          <w:szCs w:val="19"/>
        </w:rPr>
        <w:t xml:space="preserve"> </w:t>
      </w:r>
      <w:r>
        <w:rPr>
          <w:rFonts w:ascii="仿宋" w:hAnsi="仿宋" w:eastAsia="仿宋" w:cs="仿宋"/>
          <w:spacing w:val="2"/>
          <w:sz w:val="19"/>
          <w:szCs w:val="19"/>
        </w:rPr>
        <w:t>.</w:t>
      </w:r>
      <w:r>
        <w:rPr>
          <w:rFonts w:ascii="仿宋" w:hAnsi="仿宋" w:eastAsia="仿宋" w:cs="仿宋"/>
          <w:spacing w:val="86"/>
          <w:sz w:val="19"/>
          <w:szCs w:val="19"/>
        </w:rPr>
        <w:t xml:space="preserve"> </w:t>
      </w:r>
      <w:r>
        <w:rPr>
          <w:rFonts w:hint="eastAsia" w:ascii="仿宋" w:hAnsi="仿宋" w:eastAsia="仿宋" w:cs="仿宋"/>
          <w:spacing w:val="2"/>
          <w:sz w:val="19"/>
          <w:szCs w:val="19"/>
          <w:lang w:eastAsia="zh-CN"/>
        </w:rPr>
        <w:t>投标人</w:t>
      </w:r>
      <w:r>
        <w:rPr>
          <w:rFonts w:ascii="仿宋" w:hAnsi="仿宋" w:eastAsia="仿宋" w:cs="仿宋"/>
          <w:spacing w:val="2"/>
          <w:sz w:val="19"/>
          <w:szCs w:val="19"/>
        </w:rPr>
        <w:t>名称：</w:t>
      </w:r>
    </w:p>
    <w:p>
      <w:pPr>
        <w:spacing w:before="240" w:line="233" w:lineRule="auto"/>
        <w:ind w:left="1272"/>
        <w:rPr>
          <w:rFonts w:ascii="仿宋" w:hAnsi="仿宋" w:eastAsia="仿宋" w:cs="仿宋"/>
          <w:sz w:val="19"/>
          <w:szCs w:val="19"/>
        </w:rPr>
      </w:pPr>
      <w:r>
        <w:rPr>
          <w:rFonts w:ascii="仿宋" w:hAnsi="仿宋" w:eastAsia="仿宋" w:cs="仿宋"/>
          <w:spacing w:val="-2"/>
          <w:sz w:val="19"/>
          <w:szCs w:val="19"/>
        </w:rPr>
        <w:t>B .</w:t>
      </w:r>
      <w:r>
        <w:rPr>
          <w:rFonts w:ascii="仿宋" w:hAnsi="仿宋" w:eastAsia="仿宋" w:cs="仿宋"/>
          <w:spacing w:val="94"/>
          <w:sz w:val="19"/>
          <w:szCs w:val="19"/>
        </w:rPr>
        <w:t xml:space="preserve"> </w:t>
      </w:r>
      <w:r>
        <w:rPr>
          <w:rFonts w:ascii="仿宋" w:hAnsi="仿宋" w:eastAsia="仿宋" w:cs="仿宋"/>
          <w:spacing w:val="-2"/>
          <w:sz w:val="19"/>
          <w:szCs w:val="19"/>
        </w:rPr>
        <w:t>注册地址：</w:t>
      </w:r>
    </w:p>
    <w:p>
      <w:pPr>
        <w:spacing w:before="231" w:line="231" w:lineRule="auto"/>
        <w:ind w:left="1679"/>
        <w:rPr>
          <w:rFonts w:ascii="仿宋" w:hAnsi="仿宋" w:eastAsia="仿宋" w:cs="仿宋"/>
          <w:sz w:val="19"/>
          <w:szCs w:val="19"/>
        </w:rPr>
      </w:pPr>
      <w:r>
        <w:rPr>
          <w:rFonts w:ascii="仿宋" w:hAnsi="仿宋" w:eastAsia="仿宋" w:cs="仿宋"/>
          <w:spacing w:val="-1"/>
          <w:sz w:val="19"/>
          <w:szCs w:val="19"/>
        </w:rPr>
        <w:t>传真：</w:t>
      </w:r>
      <w:r>
        <w:rPr>
          <w:rFonts w:ascii="仿宋" w:hAnsi="仿宋" w:eastAsia="仿宋" w:cs="仿宋"/>
          <w:spacing w:val="-1"/>
          <w:sz w:val="19"/>
          <w:szCs w:val="19"/>
          <w:u w:val="single" w:color="auto"/>
        </w:rPr>
        <w:t xml:space="preserve">            </w:t>
      </w:r>
      <w:r>
        <w:rPr>
          <w:rFonts w:ascii="仿宋" w:hAnsi="仿宋" w:eastAsia="仿宋" w:cs="仿宋"/>
          <w:spacing w:val="-1"/>
          <w:sz w:val="19"/>
          <w:szCs w:val="19"/>
        </w:rPr>
        <w:t xml:space="preserve"> 电话：</w:t>
      </w:r>
      <w:r>
        <w:rPr>
          <w:rFonts w:ascii="仿宋" w:hAnsi="仿宋" w:eastAsia="仿宋" w:cs="仿宋"/>
          <w:spacing w:val="-1"/>
          <w:sz w:val="19"/>
          <w:szCs w:val="19"/>
          <w:u w:val="single" w:color="auto"/>
        </w:rPr>
        <w:t xml:space="preserve">          </w:t>
      </w:r>
      <w:r>
        <w:rPr>
          <w:rFonts w:ascii="仿宋" w:hAnsi="仿宋" w:eastAsia="仿宋" w:cs="仿宋"/>
          <w:spacing w:val="-1"/>
          <w:sz w:val="19"/>
          <w:szCs w:val="19"/>
        </w:rPr>
        <w:t xml:space="preserve">   邮编：</w:t>
      </w:r>
    </w:p>
    <w:p>
      <w:pPr>
        <w:spacing w:before="238" w:line="232" w:lineRule="auto"/>
        <w:ind w:left="1275"/>
        <w:rPr>
          <w:rFonts w:ascii="仿宋" w:hAnsi="仿宋" w:eastAsia="仿宋" w:cs="仿宋"/>
          <w:sz w:val="19"/>
          <w:szCs w:val="19"/>
        </w:rPr>
      </w:pPr>
      <w:r>
        <w:rPr>
          <w:rFonts w:ascii="仿宋" w:hAnsi="仿宋" w:eastAsia="仿宋" w:cs="仿宋"/>
          <w:spacing w:val="1"/>
          <w:sz w:val="19"/>
          <w:szCs w:val="19"/>
        </w:rPr>
        <w:t>C .</w:t>
      </w:r>
      <w:r>
        <w:rPr>
          <w:rFonts w:ascii="仿宋" w:hAnsi="仿宋" w:eastAsia="仿宋" w:cs="仿宋"/>
          <w:spacing w:val="94"/>
          <w:sz w:val="19"/>
          <w:szCs w:val="19"/>
        </w:rPr>
        <w:t xml:space="preserve"> </w:t>
      </w:r>
      <w:r>
        <w:rPr>
          <w:rFonts w:ascii="仿宋" w:hAnsi="仿宋" w:eastAsia="仿宋" w:cs="仿宋"/>
          <w:spacing w:val="1"/>
          <w:sz w:val="19"/>
          <w:szCs w:val="19"/>
        </w:rPr>
        <w:t>成立或注册日期：</w:t>
      </w:r>
    </w:p>
    <w:p>
      <w:pPr>
        <w:spacing w:before="234" w:line="232" w:lineRule="auto"/>
        <w:ind w:left="1273"/>
        <w:rPr>
          <w:rFonts w:ascii="仿宋" w:hAnsi="仿宋" w:eastAsia="仿宋" w:cs="仿宋"/>
          <w:sz w:val="19"/>
          <w:szCs w:val="19"/>
        </w:rPr>
      </w:pPr>
      <w:r>
        <w:rPr>
          <w:rFonts w:ascii="仿宋" w:hAnsi="仿宋" w:eastAsia="仿宋" w:cs="仿宋"/>
          <w:spacing w:val="7"/>
          <w:sz w:val="19"/>
          <w:szCs w:val="19"/>
        </w:rPr>
        <w:t>D .</w:t>
      </w:r>
      <w:r>
        <w:rPr>
          <w:rFonts w:ascii="仿宋" w:hAnsi="仿宋" w:eastAsia="仿宋" w:cs="仿宋"/>
          <w:spacing w:val="3"/>
          <w:sz w:val="19"/>
          <w:szCs w:val="19"/>
        </w:rPr>
        <w:t xml:space="preserve">  </w:t>
      </w:r>
      <w:r>
        <w:rPr>
          <w:rFonts w:ascii="仿宋" w:hAnsi="仿宋" w:eastAsia="仿宋" w:cs="仿宋"/>
          <w:spacing w:val="7"/>
          <w:sz w:val="19"/>
          <w:szCs w:val="19"/>
        </w:rPr>
        <w:t>法定代表人</w:t>
      </w:r>
      <w:r>
        <w:rPr>
          <w:rFonts w:ascii="仿宋" w:hAnsi="仿宋" w:eastAsia="仿宋" w:cs="仿宋"/>
          <w:spacing w:val="-5"/>
          <w:sz w:val="19"/>
          <w:szCs w:val="19"/>
        </w:rPr>
        <w:t>：</w:t>
      </w:r>
      <w:r>
        <w:rPr>
          <w:rFonts w:ascii="仿宋" w:hAnsi="仿宋" w:eastAsia="仿宋" w:cs="仿宋"/>
          <w:spacing w:val="-56"/>
          <w:sz w:val="19"/>
          <w:szCs w:val="19"/>
        </w:rPr>
        <w:t xml:space="preserve"> </w:t>
      </w:r>
      <w:r>
        <w:rPr>
          <w:rFonts w:ascii="仿宋" w:hAnsi="仿宋" w:eastAsia="仿宋" w:cs="仿宋"/>
          <w:spacing w:val="4"/>
          <w:sz w:val="19"/>
          <w:szCs w:val="19"/>
          <w:u w:val="single" w:color="auto"/>
        </w:rPr>
        <w:t xml:space="preserve">                    </w:t>
      </w:r>
      <w:r>
        <w:rPr>
          <w:rFonts w:ascii="仿宋" w:hAnsi="仿宋" w:eastAsia="仿宋" w:cs="仿宋"/>
          <w:spacing w:val="-5"/>
          <w:sz w:val="19"/>
          <w:szCs w:val="19"/>
        </w:rPr>
        <w:t>（</w:t>
      </w:r>
      <w:r>
        <w:rPr>
          <w:rFonts w:ascii="仿宋" w:hAnsi="仿宋" w:eastAsia="仿宋" w:cs="仿宋"/>
          <w:spacing w:val="7"/>
          <w:sz w:val="19"/>
          <w:szCs w:val="19"/>
        </w:rPr>
        <w:t>姓名、职务）</w:t>
      </w:r>
    </w:p>
    <w:p>
      <w:pPr>
        <w:spacing w:before="234" w:line="231" w:lineRule="auto"/>
        <w:ind w:left="1260"/>
        <w:rPr>
          <w:rFonts w:ascii="仿宋" w:hAnsi="仿宋" w:eastAsia="仿宋" w:cs="仿宋"/>
          <w:sz w:val="19"/>
          <w:szCs w:val="19"/>
        </w:rPr>
      </w:pPr>
      <w:r>
        <w:rPr>
          <w:rFonts w:ascii="仿宋" w:hAnsi="仿宋" w:eastAsia="仿宋" w:cs="仿宋"/>
          <w:spacing w:val="6"/>
          <w:sz w:val="19"/>
          <w:szCs w:val="19"/>
        </w:rPr>
        <w:t>实收资本：</w:t>
      </w:r>
    </w:p>
    <w:p>
      <w:pPr>
        <w:spacing w:before="235" w:line="231" w:lineRule="auto"/>
        <w:ind w:left="1256"/>
        <w:rPr>
          <w:rFonts w:ascii="仿宋" w:hAnsi="仿宋" w:eastAsia="仿宋" w:cs="仿宋"/>
          <w:sz w:val="19"/>
          <w:szCs w:val="19"/>
        </w:rPr>
      </w:pPr>
      <w:r>
        <w:rPr>
          <w:rFonts w:ascii="仿宋" w:hAnsi="仿宋" w:eastAsia="仿宋" w:cs="仿宋"/>
          <w:spacing w:val="4"/>
          <w:sz w:val="19"/>
          <w:szCs w:val="19"/>
        </w:rPr>
        <w:t>其中</w:t>
      </w:r>
      <w:r>
        <w:rPr>
          <w:rFonts w:ascii="仿宋" w:hAnsi="仿宋" w:eastAsia="仿宋" w:cs="仿宋"/>
          <w:spacing w:val="3"/>
          <w:sz w:val="19"/>
          <w:szCs w:val="19"/>
        </w:rPr>
        <w:t xml:space="preserve">  </w:t>
      </w:r>
      <w:r>
        <w:rPr>
          <w:rFonts w:ascii="仿宋" w:hAnsi="仿宋" w:eastAsia="仿宋" w:cs="仿宋"/>
          <w:spacing w:val="4"/>
          <w:sz w:val="19"/>
          <w:szCs w:val="19"/>
        </w:rPr>
        <w:t>国家资本：</w:t>
      </w:r>
      <w:r>
        <w:rPr>
          <w:rFonts w:ascii="仿宋" w:hAnsi="仿宋" w:eastAsia="仿宋" w:cs="仿宋"/>
          <w:spacing w:val="1"/>
          <w:sz w:val="19"/>
          <w:szCs w:val="19"/>
          <w:u w:val="single" w:color="auto"/>
        </w:rPr>
        <w:t xml:space="preserve">              </w:t>
      </w:r>
      <w:r>
        <w:rPr>
          <w:rFonts w:ascii="仿宋" w:hAnsi="仿宋" w:eastAsia="仿宋" w:cs="仿宋"/>
          <w:spacing w:val="72"/>
          <w:sz w:val="19"/>
          <w:szCs w:val="19"/>
        </w:rPr>
        <w:t xml:space="preserve"> </w:t>
      </w:r>
      <w:r>
        <w:rPr>
          <w:rFonts w:ascii="仿宋" w:hAnsi="仿宋" w:eastAsia="仿宋" w:cs="仿宋"/>
          <w:spacing w:val="4"/>
          <w:sz w:val="19"/>
          <w:szCs w:val="19"/>
        </w:rPr>
        <w:t>法人资本：</w:t>
      </w:r>
    </w:p>
    <w:p>
      <w:pPr>
        <w:spacing w:before="237" w:line="231" w:lineRule="auto"/>
        <w:ind w:left="1780"/>
        <w:rPr>
          <w:rFonts w:ascii="仿宋" w:hAnsi="仿宋" w:eastAsia="仿宋" w:cs="仿宋"/>
          <w:sz w:val="19"/>
          <w:szCs w:val="19"/>
        </w:rPr>
      </w:pPr>
      <w:r>
        <w:rPr>
          <w:rFonts w:ascii="仿宋" w:hAnsi="仿宋" w:eastAsia="仿宋" w:cs="仿宋"/>
          <w:spacing w:val="7"/>
          <w:sz w:val="19"/>
          <w:szCs w:val="19"/>
        </w:rPr>
        <w:t>个人资本：</w:t>
      </w:r>
      <w:r>
        <w:rPr>
          <w:rFonts w:ascii="仿宋" w:hAnsi="仿宋" w:eastAsia="仿宋" w:cs="仿宋"/>
          <w:spacing w:val="-69"/>
          <w:sz w:val="19"/>
          <w:szCs w:val="19"/>
        </w:rPr>
        <w:t xml:space="preserve"> </w:t>
      </w:r>
      <w:r>
        <w:rPr>
          <w:rFonts w:ascii="仿宋" w:hAnsi="仿宋" w:eastAsia="仿宋" w:cs="仿宋"/>
          <w:spacing w:val="2"/>
          <w:sz w:val="19"/>
          <w:szCs w:val="19"/>
          <w:u w:val="single" w:color="auto"/>
        </w:rPr>
        <w:t xml:space="preserve">              </w:t>
      </w:r>
      <w:r>
        <w:rPr>
          <w:rFonts w:ascii="仿宋" w:hAnsi="仿宋" w:eastAsia="仿宋" w:cs="仿宋"/>
          <w:spacing w:val="57"/>
          <w:sz w:val="19"/>
          <w:szCs w:val="19"/>
        </w:rPr>
        <w:t xml:space="preserve"> </w:t>
      </w:r>
      <w:r>
        <w:rPr>
          <w:rFonts w:ascii="仿宋" w:hAnsi="仿宋" w:eastAsia="仿宋" w:cs="仿宋"/>
          <w:spacing w:val="7"/>
          <w:sz w:val="19"/>
          <w:szCs w:val="19"/>
        </w:rPr>
        <w:t>外商资本：</w:t>
      </w:r>
    </w:p>
    <w:p>
      <w:pPr>
        <w:spacing w:before="233" w:line="230" w:lineRule="auto"/>
        <w:ind w:left="1171"/>
        <w:rPr>
          <w:rFonts w:ascii="仿宋" w:hAnsi="仿宋" w:eastAsia="仿宋" w:cs="仿宋"/>
          <w:sz w:val="19"/>
          <w:szCs w:val="19"/>
        </w:rPr>
      </w:pPr>
      <w:r>
        <w:rPr>
          <w:rFonts w:ascii="仿宋" w:hAnsi="仿宋" w:eastAsia="仿宋" w:cs="仿宋"/>
          <w:spacing w:val="2"/>
          <w:sz w:val="19"/>
          <w:szCs w:val="19"/>
        </w:rPr>
        <w:t xml:space="preserve">E .  最近资产负债表（到 </w:t>
      </w:r>
      <w:r>
        <w:rPr>
          <w:rFonts w:ascii="仿宋" w:hAnsi="仿宋" w:eastAsia="仿宋" w:cs="仿宋"/>
          <w:spacing w:val="2"/>
          <w:sz w:val="19"/>
          <w:szCs w:val="19"/>
          <w:u w:val="single" w:color="auto"/>
        </w:rPr>
        <w:t xml:space="preserve">    </w:t>
      </w:r>
      <w:r>
        <w:rPr>
          <w:rFonts w:ascii="仿宋" w:hAnsi="仿宋" w:eastAsia="仿宋" w:cs="仿宋"/>
          <w:spacing w:val="-61"/>
          <w:sz w:val="19"/>
          <w:szCs w:val="19"/>
        </w:rPr>
        <w:t xml:space="preserve"> </w:t>
      </w:r>
      <w:r>
        <w:rPr>
          <w:rFonts w:ascii="仿宋" w:hAnsi="仿宋" w:eastAsia="仿宋" w:cs="仿宋"/>
          <w:spacing w:val="2"/>
          <w:sz w:val="19"/>
          <w:szCs w:val="19"/>
        </w:rPr>
        <w:t>年</w:t>
      </w:r>
      <w:r>
        <w:rPr>
          <w:rFonts w:ascii="仿宋" w:hAnsi="仿宋" w:eastAsia="仿宋" w:cs="仿宋"/>
          <w:spacing w:val="-93"/>
          <w:sz w:val="19"/>
          <w:szCs w:val="19"/>
        </w:rPr>
        <w:t xml:space="preserve"> </w:t>
      </w:r>
      <w:r>
        <w:rPr>
          <w:rFonts w:ascii="仿宋" w:hAnsi="仿宋" w:eastAsia="仿宋" w:cs="仿宋"/>
          <w:spacing w:val="9"/>
          <w:sz w:val="19"/>
          <w:szCs w:val="19"/>
          <w:u w:val="single" w:color="auto"/>
        </w:rPr>
        <w:t xml:space="preserve">     </w:t>
      </w:r>
      <w:r>
        <w:rPr>
          <w:rFonts w:ascii="仿宋" w:hAnsi="仿宋" w:eastAsia="仿宋" w:cs="仿宋"/>
          <w:spacing w:val="-44"/>
          <w:sz w:val="19"/>
          <w:szCs w:val="19"/>
        </w:rPr>
        <w:t xml:space="preserve"> </w:t>
      </w:r>
      <w:r>
        <w:rPr>
          <w:rFonts w:ascii="仿宋" w:hAnsi="仿宋" w:eastAsia="仿宋" w:cs="仿宋"/>
          <w:spacing w:val="1"/>
          <w:sz w:val="19"/>
          <w:szCs w:val="19"/>
        </w:rPr>
        <w:t xml:space="preserve">月 </w:t>
      </w:r>
      <w:r>
        <w:rPr>
          <w:rFonts w:ascii="仿宋" w:hAnsi="仿宋" w:eastAsia="仿宋" w:cs="仿宋"/>
          <w:spacing w:val="10"/>
          <w:sz w:val="19"/>
          <w:szCs w:val="19"/>
          <w:u w:val="single" w:color="auto"/>
        </w:rPr>
        <w:t xml:space="preserve">     </w:t>
      </w:r>
      <w:r>
        <w:rPr>
          <w:rFonts w:ascii="仿宋" w:hAnsi="仿宋" w:eastAsia="仿宋" w:cs="仿宋"/>
          <w:spacing w:val="19"/>
          <w:sz w:val="19"/>
          <w:szCs w:val="19"/>
        </w:rPr>
        <w:t xml:space="preserve"> </w:t>
      </w:r>
      <w:r>
        <w:rPr>
          <w:rFonts w:ascii="仿宋" w:hAnsi="仿宋" w:eastAsia="仿宋" w:cs="仿宋"/>
          <w:spacing w:val="1"/>
          <w:sz w:val="19"/>
          <w:szCs w:val="19"/>
        </w:rPr>
        <w:t>日为止）。</w:t>
      </w:r>
    </w:p>
    <w:p>
      <w:pPr>
        <w:spacing w:before="239" w:line="231" w:lineRule="auto"/>
        <w:ind w:left="1312"/>
        <w:rPr>
          <w:rFonts w:ascii="仿宋" w:hAnsi="仿宋" w:eastAsia="仿宋" w:cs="仿宋"/>
          <w:sz w:val="19"/>
          <w:szCs w:val="19"/>
        </w:rPr>
      </w:pPr>
      <w:r>
        <w:rPr>
          <w:rFonts w:ascii="仿宋" w:hAnsi="仿宋" w:eastAsia="仿宋" w:cs="仿宋"/>
          <w:spacing w:val="1"/>
          <w:sz w:val="19"/>
          <w:szCs w:val="19"/>
        </w:rPr>
        <w:t>(1)</w:t>
      </w:r>
      <w:r>
        <w:rPr>
          <w:rFonts w:ascii="仿宋" w:hAnsi="仿宋" w:eastAsia="仿宋" w:cs="仿宋"/>
          <w:spacing w:val="92"/>
          <w:sz w:val="19"/>
          <w:szCs w:val="19"/>
        </w:rPr>
        <w:t xml:space="preserve"> </w:t>
      </w:r>
      <w:r>
        <w:rPr>
          <w:rFonts w:ascii="仿宋" w:hAnsi="仿宋" w:eastAsia="仿宋" w:cs="仿宋"/>
          <w:spacing w:val="1"/>
          <w:sz w:val="19"/>
          <w:szCs w:val="19"/>
        </w:rPr>
        <w:t>固定资产合计:</w:t>
      </w:r>
    </w:p>
    <w:p>
      <w:pPr>
        <w:spacing w:before="235" w:line="231" w:lineRule="auto"/>
        <w:ind w:left="1312"/>
        <w:rPr>
          <w:rFonts w:ascii="仿宋" w:hAnsi="仿宋" w:eastAsia="仿宋" w:cs="仿宋"/>
          <w:sz w:val="19"/>
          <w:szCs w:val="19"/>
        </w:rPr>
      </w:pPr>
      <w:r>
        <w:rPr>
          <w:rFonts w:ascii="仿宋" w:hAnsi="仿宋" w:eastAsia="仿宋" w:cs="仿宋"/>
          <w:spacing w:val="5"/>
          <w:sz w:val="19"/>
          <w:szCs w:val="19"/>
        </w:rPr>
        <w:t>(2)</w:t>
      </w:r>
      <w:r>
        <w:rPr>
          <w:rFonts w:ascii="仿宋" w:hAnsi="仿宋" w:eastAsia="仿宋" w:cs="仿宋"/>
          <w:spacing w:val="52"/>
          <w:sz w:val="19"/>
          <w:szCs w:val="19"/>
        </w:rPr>
        <w:t xml:space="preserve"> </w:t>
      </w:r>
      <w:r>
        <w:rPr>
          <w:rFonts w:ascii="仿宋" w:hAnsi="仿宋" w:eastAsia="仿宋" w:cs="仿宋"/>
          <w:spacing w:val="5"/>
          <w:sz w:val="19"/>
          <w:szCs w:val="19"/>
        </w:rPr>
        <w:t>流动资产合计:</w:t>
      </w:r>
    </w:p>
    <w:p>
      <w:pPr>
        <w:spacing w:before="234" w:line="230" w:lineRule="auto"/>
        <w:ind w:left="1312"/>
        <w:rPr>
          <w:rFonts w:ascii="仿宋" w:hAnsi="仿宋" w:eastAsia="仿宋" w:cs="仿宋"/>
          <w:sz w:val="19"/>
          <w:szCs w:val="19"/>
        </w:rPr>
      </w:pPr>
      <w:r>
        <w:rPr>
          <w:rFonts w:ascii="仿宋" w:hAnsi="仿宋" w:eastAsia="仿宋" w:cs="仿宋"/>
          <w:spacing w:val="5"/>
          <w:sz w:val="19"/>
          <w:szCs w:val="19"/>
        </w:rPr>
        <w:t>(3)</w:t>
      </w:r>
      <w:r>
        <w:rPr>
          <w:rFonts w:ascii="仿宋" w:hAnsi="仿宋" w:eastAsia="仿宋" w:cs="仿宋"/>
          <w:spacing w:val="52"/>
          <w:sz w:val="19"/>
          <w:szCs w:val="19"/>
        </w:rPr>
        <w:t xml:space="preserve"> </w:t>
      </w:r>
      <w:r>
        <w:rPr>
          <w:rFonts w:ascii="仿宋" w:hAnsi="仿宋" w:eastAsia="仿宋" w:cs="仿宋"/>
          <w:spacing w:val="5"/>
          <w:sz w:val="19"/>
          <w:szCs w:val="19"/>
        </w:rPr>
        <w:t>长期负债合计:</w:t>
      </w:r>
    </w:p>
    <w:p>
      <w:pPr>
        <w:spacing w:before="236" w:line="230" w:lineRule="auto"/>
        <w:ind w:left="1312"/>
        <w:rPr>
          <w:rFonts w:ascii="仿宋" w:hAnsi="仿宋" w:eastAsia="仿宋" w:cs="仿宋"/>
          <w:sz w:val="19"/>
          <w:szCs w:val="19"/>
        </w:rPr>
      </w:pPr>
      <w:r>
        <w:rPr>
          <w:rFonts w:ascii="仿宋" w:hAnsi="仿宋" w:eastAsia="仿宋" w:cs="仿宋"/>
          <w:spacing w:val="5"/>
          <w:sz w:val="19"/>
          <w:szCs w:val="19"/>
        </w:rPr>
        <w:t>(4)</w:t>
      </w:r>
      <w:r>
        <w:rPr>
          <w:rFonts w:ascii="仿宋" w:hAnsi="仿宋" w:eastAsia="仿宋" w:cs="仿宋"/>
          <w:spacing w:val="52"/>
          <w:sz w:val="19"/>
          <w:szCs w:val="19"/>
        </w:rPr>
        <w:t xml:space="preserve"> </w:t>
      </w:r>
      <w:r>
        <w:rPr>
          <w:rFonts w:ascii="仿宋" w:hAnsi="仿宋" w:eastAsia="仿宋" w:cs="仿宋"/>
          <w:spacing w:val="5"/>
          <w:sz w:val="19"/>
          <w:szCs w:val="19"/>
        </w:rPr>
        <w:t>流动负债合计:</w:t>
      </w:r>
    </w:p>
    <w:p>
      <w:pPr>
        <w:spacing w:before="239" w:line="231" w:lineRule="auto"/>
        <w:ind w:left="1170"/>
        <w:rPr>
          <w:rFonts w:ascii="仿宋" w:hAnsi="仿宋" w:eastAsia="仿宋" w:cs="仿宋"/>
          <w:sz w:val="19"/>
          <w:szCs w:val="19"/>
        </w:rPr>
      </w:pPr>
      <w:r>
        <w:rPr>
          <w:rFonts w:ascii="仿宋" w:hAnsi="仿宋" w:eastAsia="仿宋" w:cs="仿宋"/>
          <w:sz w:val="19"/>
          <w:szCs w:val="19"/>
        </w:rPr>
        <w:t>F .  最近损益表（到</w:t>
      </w:r>
      <w:r>
        <w:rPr>
          <w:rFonts w:ascii="仿宋" w:hAnsi="仿宋" w:eastAsia="仿宋" w:cs="仿宋"/>
          <w:sz w:val="19"/>
          <w:szCs w:val="19"/>
          <w:u w:val="single" w:color="auto"/>
        </w:rPr>
        <w:t xml:space="preserve">     </w:t>
      </w:r>
      <w:r>
        <w:rPr>
          <w:rFonts w:ascii="仿宋" w:hAnsi="仿宋" w:eastAsia="仿宋" w:cs="仿宋"/>
          <w:spacing w:val="-58"/>
          <w:sz w:val="19"/>
          <w:szCs w:val="19"/>
        </w:rPr>
        <w:t xml:space="preserve"> </w:t>
      </w:r>
      <w:r>
        <w:rPr>
          <w:rFonts w:ascii="仿宋" w:hAnsi="仿宋" w:eastAsia="仿宋" w:cs="仿宋"/>
          <w:sz w:val="19"/>
          <w:szCs w:val="19"/>
        </w:rPr>
        <w:t>年</w:t>
      </w:r>
      <w:r>
        <w:rPr>
          <w:rFonts w:ascii="仿宋" w:hAnsi="仿宋" w:eastAsia="仿宋" w:cs="仿宋"/>
          <w:spacing w:val="9"/>
          <w:sz w:val="19"/>
          <w:szCs w:val="19"/>
          <w:u w:val="single" w:color="auto"/>
        </w:rPr>
        <w:t xml:space="preserve">     </w:t>
      </w:r>
      <w:r>
        <w:rPr>
          <w:rFonts w:ascii="仿宋" w:hAnsi="仿宋" w:eastAsia="仿宋" w:cs="仿宋"/>
          <w:spacing w:val="-45"/>
          <w:sz w:val="19"/>
          <w:szCs w:val="19"/>
        </w:rPr>
        <w:t xml:space="preserve"> </w:t>
      </w:r>
      <w:r>
        <w:rPr>
          <w:rFonts w:ascii="仿宋" w:hAnsi="仿宋" w:eastAsia="仿宋" w:cs="仿宋"/>
          <w:sz w:val="19"/>
          <w:szCs w:val="19"/>
        </w:rPr>
        <w:t>月</w:t>
      </w:r>
      <w:r>
        <w:rPr>
          <w:rFonts w:ascii="仿宋" w:hAnsi="仿宋" w:eastAsia="仿宋" w:cs="仿宋"/>
          <w:spacing w:val="-93"/>
          <w:sz w:val="19"/>
          <w:szCs w:val="19"/>
        </w:rPr>
        <w:t xml:space="preserve"> </w:t>
      </w:r>
      <w:r>
        <w:rPr>
          <w:rFonts w:ascii="仿宋" w:hAnsi="仿宋" w:eastAsia="仿宋" w:cs="仿宋"/>
          <w:spacing w:val="9"/>
          <w:sz w:val="19"/>
          <w:szCs w:val="19"/>
          <w:u w:val="single" w:color="auto"/>
        </w:rPr>
        <w:t xml:space="preserve">      </w:t>
      </w:r>
      <w:r>
        <w:rPr>
          <w:rFonts w:ascii="仿宋" w:hAnsi="仿宋" w:eastAsia="仿宋" w:cs="仿宋"/>
          <w:spacing w:val="23"/>
          <w:sz w:val="19"/>
          <w:szCs w:val="19"/>
        </w:rPr>
        <w:t xml:space="preserve"> </w:t>
      </w:r>
      <w:r>
        <w:rPr>
          <w:rFonts w:ascii="仿宋" w:hAnsi="仿宋" w:eastAsia="仿宋" w:cs="仿宋"/>
          <w:sz w:val="19"/>
          <w:szCs w:val="19"/>
        </w:rPr>
        <w:t>日为止）。</w:t>
      </w:r>
    </w:p>
    <w:p>
      <w:pPr>
        <w:spacing w:before="235" w:line="231" w:lineRule="auto"/>
        <w:ind w:left="1312"/>
        <w:rPr>
          <w:rFonts w:ascii="仿宋" w:hAnsi="仿宋" w:eastAsia="仿宋" w:cs="仿宋"/>
          <w:sz w:val="19"/>
          <w:szCs w:val="19"/>
        </w:rPr>
      </w:pPr>
      <w:r>
        <w:rPr>
          <w:rFonts w:ascii="仿宋" w:hAnsi="仿宋" w:eastAsia="仿宋" w:cs="仿宋"/>
          <w:spacing w:val="6"/>
          <w:sz w:val="19"/>
          <w:szCs w:val="19"/>
        </w:rPr>
        <w:t>(1)</w:t>
      </w:r>
      <w:r>
        <w:rPr>
          <w:rFonts w:ascii="仿宋" w:hAnsi="仿宋" w:eastAsia="仿宋" w:cs="仿宋"/>
          <w:spacing w:val="39"/>
          <w:sz w:val="19"/>
          <w:szCs w:val="19"/>
        </w:rPr>
        <w:t xml:space="preserve"> </w:t>
      </w:r>
      <w:r>
        <w:rPr>
          <w:rFonts w:ascii="仿宋" w:hAnsi="仿宋" w:eastAsia="仿宋" w:cs="仿宋"/>
          <w:spacing w:val="6"/>
          <w:sz w:val="19"/>
          <w:szCs w:val="19"/>
        </w:rPr>
        <w:t>本年（期）利润总额累计：</w:t>
      </w:r>
    </w:p>
    <w:p>
      <w:pPr>
        <w:spacing w:before="238" w:line="231" w:lineRule="auto"/>
        <w:ind w:left="1312"/>
        <w:rPr>
          <w:rFonts w:ascii="仿宋" w:hAnsi="仿宋" w:eastAsia="仿宋" w:cs="仿宋"/>
          <w:sz w:val="19"/>
          <w:szCs w:val="19"/>
        </w:rPr>
      </w:pPr>
      <w:r>
        <w:rPr>
          <w:rFonts w:ascii="仿宋" w:hAnsi="仿宋" w:eastAsia="仿宋" w:cs="仿宋"/>
          <w:spacing w:val="7"/>
          <w:sz w:val="19"/>
          <w:szCs w:val="19"/>
        </w:rPr>
        <w:t>(2)</w:t>
      </w:r>
      <w:r>
        <w:rPr>
          <w:rFonts w:ascii="仿宋" w:hAnsi="仿宋" w:eastAsia="仿宋" w:cs="仿宋"/>
          <w:spacing w:val="43"/>
          <w:sz w:val="19"/>
          <w:szCs w:val="19"/>
        </w:rPr>
        <w:t xml:space="preserve"> </w:t>
      </w:r>
      <w:r>
        <w:rPr>
          <w:rFonts w:ascii="仿宋" w:hAnsi="仿宋" w:eastAsia="仿宋" w:cs="仿宋"/>
          <w:spacing w:val="7"/>
          <w:sz w:val="19"/>
          <w:szCs w:val="19"/>
        </w:rPr>
        <w:t>本年（期）净利润累计：</w:t>
      </w:r>
    </w:p>
    <w:p>
      <w:pPr>
        <w:spacing w:before="239" w:line="456" w:lineRule="auto"/>
        <w:ind w:firstLine="405"/>
        <w:rPr>
          <w:rFonts w:ascii="仿宋" w:hAnsi="仿宋" w:eastAsia="仿宋" w:cs="仿宋"/>
          <w:sz w:val="19"/>
          <w:szCs w:val="19"/>
        </w:rPr>
      </w:pPr>
      <w:r>
        <w:rPr>
          <w:rFonts w:ascii="仿宋" w:hAnsi="仿宋" w:eastAsia="仿宋" w:cs="仿宋"/>
          <w:spacing w:val="15"/>
          <w:sz w:val="19"/>
          <w:szCs w:val="19"/>
        </w:rPr>
        <w:t>2</w:t>
      </w:r>
      <w:r>
        <w:rPr>
          <w:rFonts w:ascii="仿宋" w:hAnsi="仿宋" w:eastAsia="仿宋" w:cs="仿宋"/>
          <w:spacing w:val="-56"/>
          <w:sz w:val="19"/>
          <w:szCs w:val="19"/>
        </w:rPr>
        <w:t xml:space="preserve"> </w:t>
      </w:r>
      <w:r>
        <w:rPr>
          <w:rFonts w:ascii="仿宋" w:hAnsi="仿宋" w:eastAsia="仿宋" w:cs="仿宋"/>
          <w:spacing w:val="15"/>
          <w:sz w:val="19"/>
          <w:szCs w:val="19"/>
        </w:rPr>
        <w:t>．</w:t>
      </w:r>
      <w:r>
        <w:rPr>
          <w:rFonts w:ascii="仿宋" w:hAnsi="仿宋" w:eastAsia="仿宋" w:cs="仿宋"/>
          <w:spacing w:val="-56"/>
          <w:sz w:val="19"/>
          <w:szCs w:val="19"/>
        </w:rPr>
        <w:t xml:space="preserve"> </w:t>
      </w:r>
      <w:r>
        <w:rPr>
          <w:rFonts w:ascii="仿宋" w:hAnsi="仿宋" w:eastAsia="仿宋" w:cs="仿宋"/>
          <w:spacing w:val="15"/>
          <w:sz w:val="19"/>
          <w:szCs w:val="19"/>
        </w:rPr>
        <w:t>我方在此声明</w:t>
      </w:r>
      <w:r>
        <w:rPr>
          <w:rFonts w:ascii="仿宋" w:hAnsi="仿宋" w:eastAsia="仿宋" w:cs="仿宋"/>
          <w:spacing w:val="-55"/>
          <w:sz w:val="19"/>
          <w:szCs w:val="19"/>
        </w:rPr>
        <w:t xml:space="preserve"> </w:t>
      </w:r>
      <w:r>
        <w:rPr>
          <w:rFonts w:ascii="仿宋" w:hAnsi="仿宋" w:eastAsia="仿宋" w:cs="仿宋"/>
          <w:spacing w:val="15"/>
          <w:sz w:val="19"/>
          <w:szCs w:val="19"/>
        </w:rPr>
        <w:t>，</w:t>
      </w:r>
      <w:r>
        <w:rPr>
          <w:rFonts w:ascii="仿宋" w:hAnsi="仿宋" w:eastAsia="仿宋" w:cs="仿宋"/>
          <w:spacing w:val="-57"/>
          <w:sz w:val="19"/>
          <w:szCs w:val="19"/>
        </w:rPr>
        <w:t xml:space="preserve"> </w:t>
      </w:r>
      <w:r>
        <w:rPr>
          <w:rFonts w:ascii="仿宋" w:hAnsi="仿宋" w:eastAsia="仿宋" w:cs="仿宋"/>
          <w:spacing w:val="15"/>
          <w:sz w:val="19"/>
          <w:szCs w:val="19"/>
        </w:rPr>
        <w:t>我方具备并满足下列各项条款的规定</w:t>
      </w:r>
      <w:r>
        <w:rPr>
          <w:rFonts w:ascii="仿宋" w:hAnsi="仿宋" w:eastAsia="仿宋" w:cs="仿宋"/>
          <w:spacing w:val="-54"/>
          <w:sz w:val="19"/>
          <w:szCs w:val="19"/>
        </w:rPr>
        <w:t xml:space="preserve"> </w:t>
      </w:r>
      <w:r>
        <w:rPr>
          <w:rFonts w:ascii="仿宋" w:hAnsi="仿宋" w:eastAsia="仿宋" w:cs="仿宋"/>
          <w:spacing w:val="15"/>
          <w:sz w:val="19"/>
          <w:szCs w:val="19"/>
        </w:rPr>
        <w:t>。</w:t>
      </w:r>
      <w:r>
        <w:rPr>
          <w:rFonts w:ascii="仿宋" w:hAnsi="仿宋" w:eastAsia="仿宋" w:cs="仿宋"/>
          <w:spacing w:val="14"/>
          <w:sz w:val="19"/>
          <w:szCs w:val="19"/>
        </w:rPr>
        <w:t>本声明如有虚假或不实之处，</w:t>
      </w:r>
      <w:r>
        <w:rPr>
          <w:rFonts w:ascii="仿宋" w:hAnsi="仿宋" w:eastAsia="仿宋" w:cs="仿宋"/>
          <w:spacing w:val="-56"/>
          <w:sz w:val="19"/>
          <w:szCs w:val="19"/>
        </w:rPr>
        <w:t xml:space="preserve"> </w:t>
      </w:r>
      <w:r>
        <w:rPr>
          <w:rFonts w:ascii="仿宋" w:hAnsi="仿宋" w:eastAsia="仿宋" w:cs="仿宋"/>
          <w:spacing w:val="14"/>
          <w:sz w:val="19"/>
          <w:szCs w:val="19"/>
        </w:rPr>
        <w:t>我方将</w:t>
      </w:r>
      <w:r>
        <w:rPr>
          <w:rFonts w:ascii="仿宋" w:hAnsi="仿宋" w:eastAsia="仿宋" w:cs="仿宋"/>
          <w:sz w:val="19"/>
          <w:szCs w:val="19"/>
        </w:rPr>
        <w:t xml:space="preserve"> </w:t>
      </w:r>
      <w:r>
        <w:rPr>
          <w:rFonts w:ascii="仿宋" w:hAnsi="仿宋" w:eastAsia="仿宋" w:cs="仿宋"/>
          <w:spacing w:val="16"/>
          <w:sz w:val="19"/>
          <w:szCs w:val="19"/>
        </w:rPr>
        <w:t>失去合格</w:t>
      </w:r>
      <w:r>
        <w:rPr>
          <w:rFonts w:hint="eastAsia" w:ascii="仿宋" w:hAnsi="仿宋" w:eastAsia="仿宋" w:cs="仿宋"/>
          <w:spacing w:val="16"/>
          <w:sz w:val="19"/>
          <w:szCs w:val="19"/>
          <w:lang w:eastAsia="zh-CN"/>
        </w:rPr>
        <w:t>投标人</w:t>
      </w:r>
      <w:r>
        <w:rPr>
          <w:rFonts w:ascii="仿宋" w:hAnsi="仿宋" w:eastAsia="仿宋" w:cs="仿宋"/>
          <w:spacing w:val="16"/>
          <w:sz w:val="19"/>
          <w:szCs w:val="19"/>
        </w:rPr>
        <w:t>资格且我方的投标保证金将不予退还。</w:t>
      </w:r>
    </w:p>
    <w:p>
      <w:pPr>
        <w:spacing w:before="1" w:line="230" w:lineRule="auto"/>
        <w:ind w:left="421"/>
        <w:rPr>
          <w:rFonts w:ascii="仿宋" w:hAnsi="仿宋" w:eastAsia="仿宋" w:cs="仿宋"/>
          <w:sz w:val="19"/>
          <w:szCs w:val="19"/>
        </w:rPr>
      </w:pPr>
      <w:r>
        <w:rPr>
          <w:rFonts w:ascii="仿宋" w:hAnsi="仿宋" w:eastAsia="仿宋" w:cs="仿宋"/>
          <w:spacing w:val="12"/>
          <w:sz w:val="19"/>
          <w:szCs w:val="19"/>
        </w:rPr>
        <w:t>（1）</w:t>
      </w:r>
      <w:r>
        <w:rPr>
          <w:rFonts w:ascii="仿宋" w:hAnsi="仿宋" w:eastAsia="仿宋" w:cs="仿宋"/>
          <w:spacing w:val="-43"/>
          <w:sz w:val="19"/>
          <w:szCs w:val="19"/>
        </w:rPr>
        <w:t xml:space="preserve"> </w:t>
      </w:r>
      <w:r>
        <w:rPr>
          <w:rFonts w:ascii="仿宋" w:hAnsi="仿宋" w:eastAsia="仿宋" w:cs="仿宋"/>
          <w:spacing w:val="12"/>
          <w:sz w:val="19"/>
          <w:szCs w:val="19"/>
        </w:rPr>
        <w:t>具有独立承担民事责任的能力；</w:t>
      </w:r>
    </w:p>
    <w:p>
      <w:pPr>
        <w:spacing w:before="235" w:line="231" w:lineRule="auto"/>
        <w:ind w:left="421"/>
        <w:rPr>
          <w:rFonts w:ascii="仿宋" w:hAnsi="仿宋" w:eastAsia="仿宋" w:cs="仿宋"/>
          <w:sz w:val="19"/>
          <w:szCs w:val="19"/>
        </w:rPr>
      </w:pPr>
      <w:r>
        <w:rPr>
          <w:rFonts w:ascii="仿宋" w:hAnsi="仿宋" w:eastAsia="仿宋" w:cs="仿宋"/>
          <w:spacing w:val="14"/>
          <w:sz w:val="19"/>
          <w:szCs w:val="19"/>
        </w:rPr>
        <w:t>（2）</w:t>
      </w:r>
      <w:r>
        <w:rPr>
          <w:rFonts w:ascii="仿宋" w:hAnsi="仿宋" w:eastAsia="仿宋" w:cs="仿宋"/>
          <w:spacing w:val="-53"/>
          <w:sz w:val="19"/>
          <w:szCs w:val="19"/>
        </w:rPr>
        <w:t xml:space="preserve"> </w:t>
      </w:r>
      <w:r>
        <w:rPr>
          <w:rFonts w:ascii="仿宋" w:hAnsi="仿宋" w:eastAsia="仿宋" w:cs="仿宋"/>
          <w:spacing w:val="14"/>
          <w:sz w:val="19"/>
          <w:szCs w:val="19"/>
        </w:rPr>
        <w:t>具有良好的商业信誉和健全的财务会计制度；</w:t>
      </w:r>
    </w:p>
    <w:p>
      <w:pPr>
        <w:spacing w:before="238" w:line="230" w:lineRule="auto"/>
        <w:ind w:left="421"/>
        <w:rPr>
          <w:rFonts w:ascii="仿宋" w:hAnsi="仿宋" w:eastAsia="仿宋" w:cs="仿宋"/>
          <w:sz w:val="19"/>
          <w:szCs w:val="19"/>
        </w:rPr>
      </w:pPr>
      <w:r>
        <w:rPr>
          <w:rFonts w:ascii="仿宋" w:hAnsi="仿宋" w:eastAsia="仿宋" w:cs="仿宋"/>
          <w:spacing w:val="14"/>
          <w:sz w:val="19"/>
          <w:szCs w:val="19"/>
        </w:rPr>
        <w:t>（3）</w:t>
      </w:r>
      <w:r>
        <w:rPr>
          <w:rFonts w:ascii="仿宋" w:hAnsi="仿宋" w:eastAsia="仿宋" w:cs="仿宋"/>
          <w:spacing w:val="-53"/>
          <w:sz w:val="19"/>
          <w:szCs w:val="19"/>
        </w:rPr>
        <w:t xml:space="preserve"> </w:t>
      </w:r>
      <w:r>
        <w:rPr>
          <w:rFonts w:ascii="仿宋" w:hAnsi="仿宋" w:eastAsia="仿宋" w:cs="仿宋"/>
          <w:spacing w:val="14"/>
          <w:sz w:val="19"/>
          <w:szCs w:val="19"/>
        </w:rPr>
        <w:t>具有履行合同所必需的设备和专业技术能力；</w:t>
      </w:r>
    </w:p>
    <w:p>
      <w:pPr>
        <w:spacing w:before="236" w:line="231" w:lineRule="auto"/>
        <w:ind w:left="421"/>
        <w:rPr>
          <w:rFonts w:ascii="仿宋" w:hAnsi="仿宋" w:eastAsia="仿宋" w:cs="仿宋"/>
          <w:spacing w:val="13"/>
          <w:sz w:val="19"/>
          <w:szCs w:val="19"/>
        </w:rPr>
      </w:pPr>
      <w:r>
        <w:rPr>
          <w:rFonts w:ascii="仿宋" w:hAnsi="仿宋" w:eastAsia="仿宋" w:cs="仿宋"/>
          <w:spacing w:val="13"/>
          <w:sz w:val="19"/>
          <w:szCs w:val="19"/>
        </w:rPr>
        <w:t>（4）有依法缴纳税收的良好记录；</w:t>
      </w:r>
    </w:p>
    <w:p>
      <w:pPr>
        <w:spacing w:before="139" w:line="228" w:lineRule="auto"/>
        <w:ind w:firstLine="436" w:firstLineChars="200"/>
        <w:rPr>
          <w:rFonts w:ascii="仿宋" w:hAnsi="仿宋" w:eastAsia="仿宋" w:cs="仿宋"/>
          <w:sz w:val="19"/>
          <w:szCs w:val="19"/>
        </w:rPr>
      </w:pPr>
      <w:r>
        <w:rPr>
          <w:rFonts w:ascii="仿宋" w:hAnsi="仿宋" w:eastAsia="仿宋" w:cs="仿宋"/>
          <w:spacing w:val="14"/>
          <w:sz w:val="19"/>
          <w:szCs w:val="19"/>
        </w:rPr>
        <w:t>（5）</w:t>
      </w:r>
      <w:r>
        <w:rPr>
          <w:rFonts w:ascii="仿宋" w:hAnsi="仿宋" w:eastAsia="仿宋" w:cs="仿宋"/>
          <w:spacing w:val="-53"/>
          <w:sz w:val="19"/>
          <w:szCs w:val="19"/>
        </w:rPr>
        <w:t xml:space="preserve"> </w:t>
      </w:r>
      <w:r>
        <w:rPr>
          <w:rFonts w:ascii="仿宋" w:hAnsi="仿宋" w:eastAsia="仿宋" w:cs="仿宋"/>
          <w:spacing w:val="14"/>
          <w:sz w:val="19"/>
          <w:szCs w:val="19"/>
        </w:rPr>
        <w:t>近三年内，在经营活动中没有重大违法记录。</w:t>
      </w:r>
    </w:p>
    <w:p>
      <w:pPr>
        <w:pStyle w:val="14"/>
      </w:pPr>
    </w:p>
    <w:p>
      <w:pPr>
        <w:spacing w:line="231" w:lineRule="auto"/>
        <w:rPr>
          <w:rFonts w:ascii="仿宋" w:hAnsi="仿宋" w:eastAsia="仿宋" w:cs="仿宋"/>
          <w:sz w:val="19"/>
          <w:szCs w:val="19"/>
        </w:rPr>
        <w:sectPr>
          <w:footerReference r:id="rId31" w:type="default"/>
          <w:pgSz w:w="11906" w:h="16839"/>
          <w:pgMar w:top="1431" w:right="1315" w:bottom="1053" w:left="1449" w:header="0" w:footer="902" w:gutter="0"/>
          <w:pgNumType w:fmt="decimal"/>
          <w:cols w:space="720" w:num="1"/>
        </w:sectPr>
      </w:pPr>
    </w:p>
    <w:p>
      <w:pPr>
        <w:spacing w:before="235" w:line="228" w:lineRule="auto"/>
        <w:ind w:left="555"/>
        <w:rPr>
          <w:rFonts w:ascii="仿宋" w:hAnsi="仿宋" w:eastAsia="仿宋" w:cs="仿宋"/>
          <w:sz w:val="19"/>
          <w:szCs w:val="19"/>
        </w:rPr>
      </w:pPr>
      <w:r>
        <w:rPr>
          <w:rFonts w:ascii="仿宋" w:hAnsi="仿宋" w:eastAsia="仿宋" w:cs="仿宋"/>
          <w:spacing w:val="17"/>
          <w:sz w:val="19"/>
          <w:szCs w:val="19"/>
        </w:rPr>
        <w:t>3．最近三年投标工程在国内主要用户的名称和地址：</w:t>
      </w:r>
    </w:p>
    <w:p>
      <w:pPr>
        <w:spacing w:line="86" w:lineRule="exact"/>
      </w:pPr>
    </w:p>
    <w:tbl>
      <w:tblPr>
        <w:tblStyle w:val="19"/>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1"/>
        <w:gridCol w:w="2297"/>
        <w:gridCol w:w="1043"/>
        <w:gridCol w:w="1461"/>
        <w:gridCol w:w="14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411" w:type="dxa"/>
            <w:vAlign w:val="top"/>
          </w:tcPr>
          <w:p>
            <w:pPr>
              <w:pStyle w:val="18"/>
              <w:spacing w:before="57" w:line="230" w:lineRule="auto"/>
              <w:ind w:left="552"/>
              <w:rPr>
                <w:sz w:val="19"/>
                <w:szCs w:val="19"/>
              </w:rPr>
            </w:pPr>
            <w:r>
              <w:rPr>
                <w:spacing w:val="14"/>
                <w:sz w:val="19"/>
                <w:szCs w:val="19"/>
              </w:rPr>
              <w:t>用户名称和地址</w:t>
            </w:r>
          </w:p>
        </w:tc>
        <w:tc>
          <w:tcPr>
            <w:tcW w:w="2297" w:type="dxa"/>
            <w:vAlign w:val="top"/>
          </w:tcPr>
          <w:p>
            <w:pPr>
              <w:pStyle w:val="18"/>
              <w:spacing w:before="57" w:line="230" w:lineRule="auto"/>
              <w:ind w:left="759"/>
              <w:rPr>
                <w:sz w:val="19"/>
                <w:szCs w:val="19"/>
              </w:rPr>
            </w:pPr>
            <w:r>
              <w:rPr>
                <w:spacing w:val="8"/>
                <w:sz w:val="19"/>
                <w:szCs w:val="19"/>
              </w:rPr>
              <w:t>工程名称</w:t>
            </w:r>
          </w:p>
        </w:tc>
        <w:tc>
          <w:tcPr>
            <w:tcW w:w="1043" w:type="dxa"/>
            <w:vAlign w:val="top"/>
          </w:tcPr>
          <w:p>
            <w:pPr>
              <w:pStyle w:val="18"/>
              <w:spacing w:before="57" w:line="232" w:lineRule="auto"/>
              <w:ind w:left="334"/>
              <w:rPr>
                <w:sz w:val="19"/>
                <w:szCs w:val="19"/>
              </w:rPr>
            </w:pPr>
            <w:r>
              <w:rPr>
                <w:spacing w:val="4"/>
                <w:sz w:val="19"/>
                <w:szCs w:val="19"/>
              </w:rPr>
              <w:t>数量</w:t>
            </w:r>
          </w:p>
        </w:tc>
        <w:tc>
          <w:tcPr>
            <w:tcW w:w="1461" w:type="dxa"/>
            <w:vAlign w:val="top"/>
          </w:tcPr>
          <w:p>
            <w:pPr>
              <w:pStyle w:val="18"/>
              <w:spacing w:before="57" w:line="232" w:lineRule="auto"/>
              <w:ind w:left="339"/>
              <w:rPr>
                <w:sz w:val="19"/>
                <w:szCs w:val="19"/>
              </w:rPr>
            </w:pPr>
            <w:r>
              <w:rPr>
                <w:spacing w:val="-6"/>
                <w:sz w:val="19"/>
                <w:szCs w:val="19"/>
              </w:rPr>
              <w:t>竣工</w:t>
            </w:r>
            <w:r>
              <w:rPr>
                <w:spacing w:val="-33"/>
                <w:sz w:val="19"/>
                <w:szCs w:val="19"/>
              </w:rPr>
              <w:t xml:space="preserve"> </w:t>
            </w:r>
            <w:r>
              <w:rPr>
                <w:spacing w:val="-6"/>
                <w:sz w:val="19"/>
                <w:szCs w:val="19"/>
              </w:rPr>
              <w:t>日期</w:t>
            </w:r>
          </w:p>
        </w:tc>
        <w:tc>
          <w:tcPr>
            <w:tcW w:w="1409" w:type="dxa"/>
            <w:vAlign w:val="top"/>
          </w:tcPr>
          <w:p>
            <w:pPr>
              <w:pStyle w:val="18"/>
              <w:spacing w:before="57" w:line="230" w:lineRule="auto"/>
              <w:ind w:left="314"/>
              <w:rPr>
                <w:sz w:val="19"/>
                <w:szCs w:val="19"/>
              </w:rPr>
            </w:pPr>
            <w:r>
              <w:rPr>
                <w:spacing w:val="9"/>
                <w:sz w:val="19"/>
                <w:szCs w:val="19"/>
              </w:rPr>
              <w:t>运行状况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411" w:type="dxa"/>
            <w:vAlign w:val="top"/>
          </w:tcPr>
          <w:p>
            <w:pPr>
              <w:rPr>
                <w:rFonts w:ascii="Arial"/>
                <w:sz w:val="21"/>
              </w:rPr>
            </w:pPr>
          </w:p>
        </w:tc>
        <w:tc>
          <w:tcPr>
            <w:tcW w:w="2297" w:type="dxa"/>
            <w:vAlign w:val="top"/>
          </w:tcPr>
          <w:p>
            <w:pPr>
              <w:rPr>
                <w:rFonts w:ascii="Arial"/>
                <w:sz w:val="21"/>
              </w:rPr>
            </w:pPr>
          </w:p>
        </w:tc>
        <w:tc>
          <w:tcPr>
            <w:tcW w:w="1043" w:type="dxa"/>
            <w:vAlign w:val="top"/>
          </w:tcPr>
          <w:p>
            <w:pPr>
              <w:rPr>
                <w:rFonts w:ascii="Arial"/>
                <w:sz w:val="21"/>
              </w:rPr>
            </w:pPr>
          </w:p>
        </w:tc>
        <w:tc>
          <w:tcPr>
            <w:tcW w:w="1461" w:type="dxa"/>
            <w:vAlign w:val="top"/>
          </w:tcPr>
          <w:p>
            <w:pPr>
              <w:rPr>
                <w:rFonts w:ascii="Arial"/>
                <w:sz w:val="21"/>
              </w:rPr>
            </w:pPr>
          </w:p>
        </w:tc>
        <w:tc>
          <w:tcPr>
            <w:tcW w:w="14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11" w:type="dxa"/>
            <w:vAlign w:val="top"/>
          </w:tcPr>
          <w:p>
            <w:pPr>
              <w:rPr>
                <w:rFonts w:ascii="Arial"/>
                <w:sz w:val="21"/>
              </w:rPr>
            </w:pPr>
          </w:p>
        </w:tc>
        <w:tc>
          <w:tcPr>
            <w:tcW w:w="2297" w:type="dxa"/>
            <w:vAlign w:val="top"/>
          </w:tcPr>
          <w:p>
            <w:pPr>
              <w:rPr>
                <w:rFonts w:ascii="Arial"/>
                <w:sz w:val="21"/>
              </w:rPr>
            </w:pPr>
          </w:p>
        </w:tc>
        <w:tc>
          <w:tcPr>
            <w:tcW w:w="1043" w:type="dxa"/>
            <w:vAlign w:val="top"/>
          </w:tcPr>
          <w:p>
            <w:pPr>
              <w:rPr>
                <w:rFonts w:ascii="Arial"/>
                <w:sz w:val="21"/>
              </w:rPr>
            </w:pPr>
          </w:p>
        </w:tc>
        <w:tc>
          <w:tcPr>
            <w:tcW w:w="1461" w:type="dxa"/>
            <w:vAlign w:val="top"/>
          </w:tcPr>
          <w:p>
            <w:pPr>
              <w:rPr>
                <w:rFonts w:ascii="Arial"/>
                <w:sz w:val="21"/>
              </w:rPr>
            </w:pPr>
          </w:p>
        </w:tc>
        <w:tc>
          <w:tcPr>
            <w:tcW w:w="14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11" w:type="dxa"/>
            <w:vAlign w:val="top"/>
          </w:tcPr>
          <w:p>
            <w:pPr>
              <w:rPr>
                <w:rFonts w:ascii="Arial"/>
                <w:sz w:val="21"/>
              </w:rPr>
            </w:pPr>
          </w:p>
        </w:tc>
        <w:tc>
          <w:tcPr>
            <w:tcW w:w="2297" w:type="dxa"/>
            <w:vAlign w:val="top"/>
          </w:tcPr>
          <w:p>
            <w:pPr>
              <w:rPr>
                <w:rFonts w:ascii="Arial"/>
                <w:sz w:val="21"/>
              </w:rPr>
            </w:pPr>
          </w:p>
        </w:tc>
        <w:tc>
          <w:tcPr>
            <w:tcW w:w="1043" w:type="dxa"/>
            <w:vAlign w:val="top"/>
          </w:tcPr>
          <w:p>
            <w:pPr>
              <w:rPr>
                <w:rFonts w:ascii="Arial"/>
                <w:sz w:val="21"/>
              </w:rPr>
            </w:pPr>
          </w:p>
        </w:tc>
        <w:tc>
          <w:tcPr>
            <w:tcW w:w="1461" w:type="dxa"/>
            <w:vAlign w:val="top"/>
          </w:tcPr>
          <w:p>
            <w:pPr>
              <w:rPr>
                <w:rFonts w:ascii="Arial"/>
                <w:sz w:val="21"/>
              </w:rPr>
            </w:pPr>
          </w:p>
        </w:tc>
        <w:tc>
          <w:tcPr>
            <w:tcW w:w="14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11" w:type="dxa"/>
            <w:vAlign w:val="top"/>
          </w:tcPr>
          <w:p>
            <w:pPr>
              <w:rPr>
                <w:rFonts w:ascii="Arial"/>
                <w:sz w:val="21"/>
              </w:rPr>
            </w:pPr>
          </w:p>
        </w:tc>
        <w:tc>
          <w:tcPr>
            <w:tcW w:w="2297" w:type="dxa"/>
            <w:vAlign w:val="top"/>
          </w:tcPr>
          <w:p>
            <w:pPr>
              <w:rPr>
                <w:rFonts w:ascii="Arial"/>
                <w:sz w:val="21"/>
              </w:rPr>
            </w:pPr>
          </w:p>
        </w:tc>
        <w:tc>
          <w:tcPr>
            <w:tcW w:w="1043" w:type="dxa"/>
            <w:vAlign w:val="top"/>
          </w:tcPr>
          <w:p>
            <w:pPr>
              <w:rPr>
                <w:rFonts w:ascii="Arial"/>
                <w:sz w:val="21"/>
              </w:rPr>
            </w:pPr>
          </w:p>
        </w:tc>
        <w:tc>
          <w:tcPr>
            <w:tcW w:w="1461" w:type="dxa"/>
            <w:vAlign w:val="top"/>
          </w:tcPr>
          <w:p>
            <w:pPr>
              <w:rPr>
                <w:rFonts w:ascii="Arial"/>
                <w:sz w:val="21"/>
              </w:rPr>
            </w:pPr>
          </w:p>
        </w:tc>
        <w:tc>
          <w:tcPr>
            <w:tcW w:w="14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411" w:type="dxa"/>
            <w:vAlign w:val="top"/>
          </w:tcPr>
          <w:p>
            <w:pPr>
              <w:rPr>
                <w:rFonts w:ascii="Arial"/>
                <w:sz w:val="21"/>
              </w:rPr>
            </w:pPr>
          </w:p>
        </w:tc>
        <w:tc>
          <w:tcPr>
            <w:tcW w:w="2297" w:type="dxa"/>
            <w:vAlign w:val="top"/>
          </w:tcPr>
          <w:p>
            <w:pPr>
              <w:rPr>
                <w:rFonts w:ascii="Arial"/>
                <w:sz w:val="21"/>
              </w:rPr>
            </w:pPr>
          </w:p>
        </w:tc>
        <w:tc>
          <w:tcPr>
            <w:tcW w:w="1043" w:type="dxa"/>
            <w:vAlign w:val="top"/>
          </w:tcPr>
          <w:p>
            <w:pPr>
              <w:rPr>
                <w:rFonts w:ascii="Arial"/>
                <w:sz w:val="21"/>
              </w:rPr>
            </w:pPr>
          </w:p>
        </w:tc>
        <w:tc>
          <w:tcPr>
            <w:tcW w:w="1461" w:type="dxa"/>
            <w:vAlign w:val="top"/>
          </w:tcPr>
          <w:p>
            <w:pPr>
              <w:rPr>
                <w:rFonts w:ascii="Arial"/>
                <w:sz w:val="21"/>
              </w:rPr>
            </w:pPr>
          </w:p>
        </w:tc>
        <w:tc>
          <w:tcPr>
            <w:tcW w:w="14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411" w:type="dxa"/>
            <w:vAlign w:val="top"/>
          </w:tcPr>
          <w:p>
            <w:pPr>
              <w:rPr>
                <w:rFonts w:ascii="Arial"/>
                <w:sz w:val="21"/>
              </w:rPr>
            </w:pPr>
          </w:p>
        </w:tc>
        <w:tc>
          <w:tcPr>
            <w:tcW w:w="2297" w:type="dxa"/>
            <w:vAlign w:val="top"/>
          </w:tcPr>
          <w:p>
            <w:pPr>
              <w:rPr>
                <w:rFonts w:ascii="Arial"/>
                <w:sz w:val="21"/>
              </w:rPr>
            </w:pPr>
          </w:p>
        </w:tc>
        <w:tc>
          <w:tcPr>
            <w:tcW w:w="1043" w:type="dxa"/>
            <w:vAlign w:val="top"/>
          </w:tcPr>
          <w:p>
            <w:pPr>
              <w:rPr>
                <w:rFonts w:ascii="Arial"/>
                <w:sz w:val="21"/>
              </w:rPr>
            </w:pPr>
          </w:p>
        </w:tc>
        <w:tc>
          <w:tcPr>
            <w:tcW w:w="1461" w:type="dxa"/>
            <w:vAlign w:val="top"/>
          </w:tcPr>
          <w:p>
            <w:pPr>
              <w:rPr>
                <w:rFonts w:ascii="Arial"/>
                <w:sz w:val="21"/>
              </w:rPr>
            </w:pPr>
          </w:p>
        </w:tc>
        <w:tc>
          <w:tcPr>
            <w:tcW w:w="1409" w:type="dxa"/>
            <w:vAlign w:val="top"/>
          </w:tcPr>
          <w:p>
            <w:pPr>
              <w:rPr>
                <w:rFonts w:ascii="Arial"/>
                <w:sz w:val="21"/>
              </w:rPr>
            </w:pPr>
          </w:p>
        </w:tc>
      </w:tr>
    </w:tbl>
    <w:p>
      <w:pPr>
        <w:pStyle w:val="5"/>
        <w:spacing w:line="279" w:lineRule="auto"/>
      </w:pPr>
    </w:p>
    <w:p>
      <w:pPr>
        <w:pStyle w:val="5"/>
        <w:spacing w:line="280" w:lineRule="auto"/>
      </w:pPr>
    </w:p>
    <w:p>
      <w:pPr>
        <w:spacing w:before="62" w:line="231" w:lineRule="auto"/>
        <w:ind w:left="754"/>
        <w:rPr>
          <w:rFonts w:ascii="仿宋" w:hAnsi="仿宋" w:eastAsia="仿宋" w:cs="仿宋"/>
          <w:sz w:val="19"/>
          <w:szCs w:val="19"/>
        </w:rPr>
      </w:pPr>
      <w:r>
        <w:rPr>
          <w:rFonts w:ascii="仿宋" w:hAnsi="仿宋" w:eastAsia="仿宋" w:cs="仿宋"/>
          <w:spacing w:val="15"/>
          <w:sz w:val="19"/>
          <w:szCs w:val="19"/>
        </w:rPr>
        <w:t>4.</w:t>
      </w:r>
      <w:r>
        <w:rPr>
          <w:rFonts w:ascii="仿宋" w:hAnsi="仿宋" w:eastAsia="仿宋" w:cs="仿宋"/>
          <w:spacing w:val="47"/>
          <w:sz w:val="19"/>
          <w:szCs w:val="19"/>
        </w:rPr>
        <w:t xml:space="preserve"> </w:t>
      </w:r>
      <w:r>
        <w:rPr>
          <w:rFonts w:ascii="仿宋" w:hAnsi="仿宋" w:eastAsia="仿宋" w:cs="仿宋"/>
          <w:spacing w:val="15"/>
          <w:sz w:val="19"/>
          <w:szCs w:val="19"/>
        </w:rPr>
        <w:t>附法人营业执照、资质证书、安全生产许可证复印件。</w:t>
      </w:r>
    </w:p>
    <w:p>
      <w:pPr>
        <w:pStyle w:val="5"/>
        <w:spacing w:line="327" w:lineRule="auto"/>
      </w:pPr>
    </w:p>
    <w:p>
      <w:pPr>
        <w:pStyle w:val="5"/>
        <w:spacing w:line="327" w:lineRule="auto"/>
      </w:pPr>
    </w:p>
    <w:p>
      <w:pPr>
        <w:spacing w:before="62" w:line="459" w:lineRule="auto"/>
        <w:ind w:left="140" w:firstLine="416"/>
        <w:rPr>
          <w:rFonts w:ascii="仿宋" w:hAnsi="仿宋" w:eastAsia="仿宋" w:cs="仿宋"/>
          <w:sz w:val="19"/>
          <w:szCs w:val="19"/>
        </w:rPr>
      </w:pPr>
      <w:r>
        <w:rPr>
          <w:rFonts w:ascii="仿宋" w:hAnsi="仿宋" w:eastAsia="仿宋" w:cs="仿宋"/>
          <w:spacing w:val="17"/>
          <w:sz w:val="19"/>
          <w:szCs w:val="19"/>
        </w:rPr>
        <w:t>就我方全部所知，兹证明上述声明是真实、正确的，并已提供了全部现有资料和数据，我方同意</w:t>
      </w:r>
      <w:r>
        <w:rPr>
          <w:rFonts w:ascii="仿宋" w:hAnsi="仿宋" w:eastAsia="仿宋" w:cs="仿宋"/>
          <w:spacing w:val="15"/>
          <w:sz w:val="19"/>
          <w:szCs w:val="19"/>
        </w:rPr>
        <w:t>根据贵方要求出示文件予以证实。</w:t>
      </w:r>
    </w:p>
    <w:p>
      <w:pPr>
        <w:pStyle w:val="5"/>
        <w:spacing w:line="402" w:lineRule="auto"/>
      </w:pPr>
    </w:p>
    <w:p>
      <w:pPr>
        <w:spacing w:before="62" w:line="231" w:lineRule="auto"/>
        <w:ind w:left="877"/>
        <w:rPr>
          <w:rFonts w:ascii="仿宋" w:hAnsi="仿宋" w:eastAsia="仿宋" w:cs="仿宋"/>
          <w:sz w:val="19"/>
          <w:szCs w:val="19"/>
        </w:rPr>
      </w:pPr>
      <w:r>
        <w:rPr>
          <w:rFonts w:hint="eastAsia" w:ascii="仿宋" w:hAnsi="仿宋" w:eastAsia="仿宋" w:cs="仿宋"/>
          <w:spacing w:val="6"/>
          <w:sz w:val="19"/>
          <w:szCs w:val="19"/>
          <w:lang w:eastAsia="zh-CN"/>
        </w:rPr>
        <w:t>投标人</w:t>
      </w:r>
      <w:r>
        <w:rPr>
          <w:rFonts w:ascii="仿宋" w:hAnsi="仿宋" w:eastAsia="仿宋" w:cs="仿宋"/>
          <w:spacing w:val="6"/>
          <w:sz w:val="19"/>
          <w:szCs w:val="19"/>
        </w:rPr>
        <w:t>（</w:t>
      </w:r>
      <w:r>
        <w:rPr>
          <w:rFonts w:ascii="仿宋" w:hAnsi="仿宋" w:eastAsia="仿宋" w:cs="仿宋"/>
          <w:spacing w:val="-22"/>
          <w:sz w:val="19"/>
          <w:szCs w:val="19"/>
        </w:rPr>
        <w:t xml:space="preserve"> </w:t>
      </w:r>
      <w:r>
        <w:rPr>
          <w:rFonts w:ascii="仿宋" w:hAnsi="仿宋" w:eastAsia="仿宋" w:cs="仿宋"/>
          <w:spacing w:val="6"/>
          <w:sz w:val="19"/>
          <w:szCs w:val="19"/>
        </w:rPr>
        <w:t>电子签章</w:t>
      </w:r>
      <w:r>
        <w:rPr>
          <w:rFonts w:ascii="仿宋" w:hAnsi="仿宋" w:eastAsia="仿宋" w:cs="仿宋"/>
          <w:sz w:val="19"/>
          <w:szCs w:val="19"/>
        </w:rPr>
        <w:t>）：</w:t>
      </w:r>
    </w:p>
    <w:p>
      <w:pPr>
        <w:spacing w:before="235" w:line="231" w:lineRule="auto"/>
        <w:ind w:left="887"/>
        <w:rPr>
          <w:rFonts w:ascii="仿宋" w:hAnsi="仿宋" w:eastAsia="仿宋" w:cs="仿宋"/>
          <w:sz w:val="19"/>
          <w:szCs w:val="19"/>
        </w:rPr>
      </w:pPr>
      <w:r>
        <w:rPr>
          <w:rFonts w:ascii="仿宋" w:hAnsi="仿宋" w:eastAsia="仿宋" w:cs="仿宋"/>
          <w:spacing w:val="11"/>
          <w:sz w:val="19"/>
          <w:szCs w:val="19"/>
        </w:rPr>
        <w:t>法定代表人或其授权代表（</w:t>
      </w:r>
      <w:r>
        <w:rPr>
          <w:rFonts w:ascii="仿宋" w:hAnsi="仿宋" w:eastAsia="仿宋" w:cs="仿宋"/>
          <w:spacing w:val="-20"/>
          <w:sz w:val="19"/>
          <w:szCs w:val="19"/>
        </w:rPr>
        <w:t xml:space="preserve"> </w:t>
      </w:r>
      <w:r>
        <w:rPr>
          <w:rFonts w:ascii="仿宋" w:hAnsi="仿宋" w:eastAsia="仿宋" w:cs="仿宋"/>
          <w:spacing w:val="11"/>
          <w:sz w:val="19"/>
          <w:szCs w:val="19"/>
        </w:rPr>
        <w:t>电子签名</w:t>
      </w:r>
      <w:r>
        <w:rPr>
          <w:rFonts w:ascii="仿宋" w:hAnsi="仿宋" w:eastAsia="仿宋" w:cs="仿宋"/>
          <w:spacing w:val="16"/>
          <w:sz w:val="19"/>
          <w:szCs w:val="19"/>
        </w:rPr>
        <w:t>）：</w:t>
      </w:r>
    </w:p>
    <w:p>
      <w:pPr>
        <w:spacing w:before="237" w:line="231" w:lineRule="auto"/>
        <w:ind w:left="961"/>
        <w:rPr>
          <w:rFonts w:ascii="仿宋" w:hAnsi="仿宋" w:eastAsia="仿宋" w:cs="仿宋"/>
          <w:sz w:val="19"/>
          <w:szCs w:val="19"/>
        </w:rPr>
      </w:pPr>
      <w:r>
        <w:rPr>
          <w:rFonts w:ascii="仿宋" w:hAnsi="仿宋" w:eastAsia="仿宋" w:cs="仿宋"/>
          <w:spacing w:val="-7"/>
          <w:sz w:val="19"/>
          <w:szCs w:val="19"/>
        </w:rPr>
        <w:t>日期：</w:t>
      </w:r>
      <w:r>
        <w:rPr>
          <w:rFonts w:ascii="仿宋" w:hAnsi="仿宋" w:eastAsia="仿宋" w:cs="仿宋"/>
          <w:spacing w:val="-7"/>
          <w:sz w:val="19"/>
          <w:szCs w:val="19"/>
          <w:u w:val="single" w:color="auto"/>
        </w:rPr>
        <w:t xml:space="preserve">        </w:t>
      </w:r>
      <w:r>
        <w:rPr>
          <w:rFonts w:ascii="仿宋" w:hAnsi="仿宋" w:eastAsia="仿宋" w:cs="仿宋"/>
          <w:spacing w:val="-47"/>
          <w:sz w:val="19"/>
          <w:szCs w:val="19"/>
        </w:rPr>
        <w:t xml:space="preserve"> </w:t>
      </w:r>
      <w:r>
        <w:rPr>
          <w:rFonts w:ascii="仿宋" w:hAnsi="仿宋" w:eastAsia="仿宋" w:cs="仿宋"/>
          <w:spacing w:val="-7"/>
          <w:sz w:val="19"/>
          <w:szCs w:val="19"/>
        </w:rPr>
        <w:t>年</w:t>
      </w:r>
      <w:r>
        <w:rPr>
          <w:rFonts w:ascii="仿宋" w:hAnsi="仿宋" w:eastAsia="仿宋" w:cs="仿宋"/>
          <w:spacing w:val="9"/>
          <w:sz w:val="19"/>
          <w:szCs w:val="19"/>
          <w:u w:val="single" w:color="auto"/>
        </w:rPr>
        <w:t xml:space="preserve">        </w:t>
      </w:r>
      <w:r>
        <w:rPr>
          <w:rFonts w:ascii="仿宋" w:hAnsi="仿宋" w:eastAsia="仿宋" w:cs="仿宋"/>
          <w:spacing w:val="-43"/>
          <w:sz w:val="19"/>
          <w:szCs w:val="19"/>
        </w:rPr>
        <w:t xml:space="preserve"> </w:t>
      </w:r>
      <w:r>
        <w:rPr>
          <w:rFonts w:ascii="仿宋" w:hAnsi="仿宋" w:eastAsia="仿宋" w:cs="仿宋"/>
          <w:spacing w:val="-7"/>
          <w:sz w:val="19"/>
          <w:szCs w:val="19"/>
        </w:rPr>
        <w:t xml:space="preserve">月 </w:t>
      </w:r>
      <w:r>
        <w:rPr>
          <w:rFonts w:ascii="仿宋" w:hAnsi="仿宋" w:eastAsia="仿宋" w:cs="仿宋"/>
          <w:spacing w:val="-7"/>
          <w:sz w:val="19"/>
          <w:szCs w:val="19"/>
          <w:u w:val="single" w:color="auto"/>
        </w:rPr>
        <w:t xml:space="preserve">       </w:t>
      </w:r>
      <w:r>
        <w:rPr>
          <w:rFonts w:ascii="仿宋" w:hAnsi="仿宋" w:eastAsia="仿宋" w:cs="仿宋"/>
          <w:spacing w:val="14"/>
          <w:sz w:val="19"/>
          <w:szCs w:val="19"/>
        </w:rPr>
        <w:t xml:space="preserve">  </w:t>
      </w:r>
      <w:r>
        <w:rPr>
          <w:rFonts w:ascii="仿宋" w:hAnsi="仿宋" w:eastAsia="仿宋" w:cs="仿宋"/>
          <w:spacing w:val="-7"/>
          <w:sz w:val="19"/>
          <w:szCs w:val="19"/>
        </w:rPr>
        <w:t>日</w:t>
      </w:r>
    </w:p>
    <w:p>
      <w:pPr>
        <w:spacing w:line="231" w:lineRule="auto"/>
        <w:rPr>
          <w:rFonts w:ascii="仿宋" w:hAnsi="仿宋" w:eastAsia="仿宋" w:cs="仿宋"/>
          <w:sz w:val="19"/>
          <w:szCs w:val="19"/>
        </w:rPr>
        <w:sectPr>
          <w:footerReference r:id="rId32" w:type="default"/>
          <w:pgSz w:w="11906" w:h="16839"/>
          <w:pgMar w:top="1431" w:right="1332" w:bottom="1053" w:left="1303" w:header="0" w:footer="902" w:gutter="0"/>
          <w:pgNumType w:fmt="decimal"/>
          <w:cols w:space="720" w:num="1"/>
        </w:sectPr>
      </w:pPr>
    </w:p>
    <w:p>
      <w:pPr>
        <w:spacing w:before="170" w:line="229" w:lineRule="auto"/>
        <w:outlineLvl w:val="1"/>
        <w:rPr>
          <w:rFonts w:ascii="仿宋" w:hAnsi="仿宋" w:eastAsia="仿宋" w:cs="仿宋"/>
          <w:sz w:val="30"/>
          <w:szCs w:val="30"/>
        </w:rPr>
      </w:pPr>
      <w:r>
        <w:rPr>
          <w:rFonts w:ascii="仿宋" w:hAnsi="仿宋" w:eastAsia="仿宋" w:cs="仿宋"/>
          <w:b/>
          <w:bCs/>
          <w:spacing w:val="13"/>
          <w:sz w:val="30"/>
          <w:szCs w:val="30"/>
        </w:rPr>
        <w:t>二、法定代表人身份证明或附有法定代表人身份证明的授权书</w:t>
      </w:r>
    </w:p>
    <w:p>
      <w:pPr>
        <w:pStyle w:val="5"/>
        <w:spacing w:line="307" w:lineRule="auto"/>
      </w:pPr>
    </w:p>
    <w:p>
      <w:pPr>
        <w:pStyle w:val="5"/>
        <w:spacing w:line="308" w:lineRule="auto"/>
        <w:rPr>
          <w:rFonts w:hint="eastAsia" w:ascii="仿宋" w:hAnsi="仿宋" w:eastAsia="仿宋" w:cs="仿宋"/>
        </w:rPr>
      </w:pPr>
    </w:p>
    <w:p>
      <w:pPr>
        <w:autoSpaceDE w:val="0"/>
        <w:autoSpaceDN w:val="0"/>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w:t>
      </w:r>
    </w:p>
    <w:p>
      <w:pPr>
        <w:spacing w:line="480" w:lineRule="exact"/>
        <w:jc w:val="center"/>
        <w:outlineLvl w:val="9"/>
        <w:rPr>
          <w:rFonts w:hint="eastAsia" w:ascii="仿宋" w:hAnsi="仿宋" w:eastAsia="仿宋" w:cs="仿宋"/>
          <w:color w:val="auto"/>
          <w:sz w:val="28"/>
          <w:szCs w:val="28"/>
          <w:highlight w:val="none"/>
        </w:rPr>
      </w:pPr>
    </w:p>
    <w:p>
      <w:pPr>
        <w:spacing w:line="480" w:lineRule="exact"/>
        <w:outlineLvl w:val="9"/>
        <w:rPr>
          <w:rFonts w:hint="eastAsia" w:ascii="仿宋" w:hAnsi="仿宋" w:eastAsia="仿宋" w:cs="仿宋"/>
          <w:color w:val="auto"/>
          <w:sz w:val="24"/>
          <w:highlight w:val="none"/>
          <w:u w:val="singl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4"/>
          <w:highlight w:val="none"/>
        </w:rPr>
        <w:t xml:space="preserve">  单位名称：</w:t>
      </w:r>
      <w:r>
        <w:rPr>
          <w:rFonts w:hint="eastAsia" w:ascii="仿宋" w:hAnsi="仿宋" w:eastAsia="仿宋" w:cs="仿宋"/>
          <w:color w:val="auto"/>
          <w:sz w:val="24"/>
          <w:highlight w:val="none"/>
          <w:u w:val="single"/>
        </w:rPr>
        <w:t xml:space="preserve">                                                </w:t>
      </w:r>
    </w:p>
    <w:p>
      <w:pPr>
        <w:spacing w:line="480" w:lineRule="exact"/>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单位性质：</w:t>
      </w:r>
      <w:r>
        <w:rPr>
          <w:rFonts w:hint="eastAsia" w:ascii="仿宋" w:hAnsi="仿宋" w:eastAsia="仿宋" w:cs="仿宋"/>
          <w:color w:val="auto"/>
          <w:sz w:val="24"/>
          <w:highlight w:val="none"/>
          <w:u w:val="single"/>
        </w:rPr>
        <w:t xml:space="preserve">                                                </w:t>
      </w:r>
    </w:p>
    <w:p>
      <w:pPr>
        <w:spacing w:line="4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成立时间：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p>
    <w:p>
      <w:pPr>
        <w:spacing w:line="4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经营期限：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80" w:lineRule="exact"/>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spacing w:line="4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的法定代表人。 </w:t>
      </w:r>
    </w:p>
    <w:p>
      <w:pPr>
        <w:spacing w:line="4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特此证明。 </w:t>
      </w:r>
    </w:p>
    <w:p>
      <w:pPr>
        <w:spacing w:line="480" w:lineRule="exact"/>
        <w:ind w:firstLine="480" w:firstLineChars="200"/>
        <w:outlineLvl w:val="9"/>
        <w:rPr>
          <w:rFonts w:hint="eastAsia" w:ascii="宋体" w:hAnsi="宋体" w:eastAsia="宋体" w:cs="宋体"/>
          <w:color w:val="auto"/>
          <w:sz w:val="24"/>
          <w:highlight w:val="none"/>
        </w:rPr>
      </w:pPr>
    </w:p>
    <w:p>
      <w:pPr>
        <w:spacing w:line="480" w:lineRule="auto"/>
        <w:outlineLvl w:val="9"/>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-92710</wp:posOffset>
                </wp:positionH>
                <wp:positionV relativeFrom="paragraph">
                  <wp:posOffset>122555</wp:posOffset>
                </wp:positionV>
                <wp:extent cx="2971800" cy="1895475"/>
                <wp:effectExtent l="4445" t="4445" r="10795" b="5080"/>
                <wp:wrapNone/>
                <wp:docPr id="176" name="文本框 176"/>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（正面）</w:t>
                            </w:r>
                          </w:p>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7.3pt;margin-top:9.65pt;height:149.25pt;width:234pt;z-index:251666432;mso-width-relative:page;mso-height-relative:page;" fillcolor="#FFFFFF" filled="t" stroked="t" coordsize="21600,21600" o:gfxdata="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6M8UNkAAAAKAQAADwAA&#10;AAAAAAABACAAAAAiAAAAZHJzL2Rvd25yZXYueG1sUEsBAhQAFAAAAAgAh07iQMGg9aEVAgAASQQA&#10;AA4AAAAAAAAAAQAgAAAAKAEAAGRycy9lMm9Eb2MueG1sUEsFBgAAAAAGAAYAWQEAAK8FAAAAAA==&#10;">
                <v:fill on="t" focussize="0,0"/>
                <v:stroke color="#000000" joinstyle="miter"/>
                <v:imagedata o:title=""/>
                <o:lock v:ext="edit" aspectratio="f"/>
                <v:textbox>
                  <w:txbxContent>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（正面）</w:t>
                      </w:r>
                    </w:p>
                    <w:p/>
                    <w:p/>
                    <w:p/>
                    <w:p/>
                    <w:p/>
                    <w:p/>
                    <w:p>
                      <w:pPr>
                        <w:rPr>
                          <w:sz w:val="32"/>
                          <w:szCs w:val="32"/>
                        </w:rPr>
                      </w:pP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3107690</wp:posOffset>
                </wp:positionH>
                <wp:positionV relativeFrom="paragraph">
                  <wp:posOffset>122555</wp:posOffset>
                </wp:positionV>
                <wp:extent cx="2971800" cy="1895475"/>
                <wp:effectExtent l="4445" t="4445" r="10795" b="5080"/>
                <wp:wrapNone/>
                <wp:docPr id="177" name="文本框 1"/>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（反面）</w:t>
                            </w:r>
                          </w:p>
                          <w:p/>
                          <w:p/>
                          <w:p/>
                          <w:p/>
                          <w:p/>
                          <w:p/>
                          <w:p>
                            <w:pPr>
                              <w:rPr>
                                <w:sz w:val="32"/>
                                <w:szCs w:val="32"/>
                              </w:rPr>
                            </w:pPr>
                          </w:p>
                        </w:txbxContent>
                      </wps:txbx>
                      <wps:bodyPr upright="1"/>
                    </wps:wsp>
                  </a:graphicData>
                </a:graphic>
              </wp:anchor>
            </w:drawing>
          </mc:Choice>
          <mc:Fallback>
            <w:pict>
              <v:shape id="文本框 1" o:spid="_x0000_s1026" o:spt="202" type="#_x0000_t202" style="position:absolute;left:0pt;margin-left:244.7pt;margin-top:9.65pt;height:149.25pt;width:234pt;z-index:251667456;mso-width-relative:page;mso-height-relative:page;" fillcolor="#FFFFFF" filled="t" stroked="t" coordsize="21600,21600" o:gfxdata="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qiYONkAAAAKAQAADwAAAAAA&#10;AAABACAAAAAiAAAAZHJzL2Rvd25yZXYueG1sUEsBAhQAFAAAAAgAh07iQCPQoAsSAgAARwQAAA4A&#10;AAAAAAAAAQAgAAAAKAEAAGRycy9lMm9Eb2MueG1sUEsFBgAAAAAGAAYAWQEAAKwFAAAAAA==&#10;">
                <v:fill on="t" focussize="0,0"/>
                <v:stroke color="#000000" joinstyle="miter"/>
                <v:imagedata o:title=""/>
                <o:lock v:ext="edit" aspectratio="f"/>
                <v:textbox>
                  <w:txbxContent>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（反面）</w:t>
                      </w:r>
                    </w:p>
                    <w:p/>
                    <w:p/>
                    <w:p/>
                    <w:p/>
                    <w:p/>
                    <w:p/>
                    <w:p>
                      <w:pPr>
                        <w:rPr>
                          <w:sz w:val="32"/>
                          <w:szCs w:val="32"/>
                        </w:rPr>
                      </w:pPr>
                    </w:p>
                  </w:txbxContent>
                </v:textbox>
              </v:shape>
            </w:pict>
          </mc:Fallback>
        </mc:AlternateContent>
      </w:r>
    </w:p>
    <w:p>
      <w:pPr>
        <w:spacing w:line="480" w:lineRule="auto"/>
        <w:outlineLvl w:val="9"/>
        <w:rPr>
          <w:rFonts w:hint="eastAsia" w:ascii="宋体" w:hAnsi="宋体" w:eastAsia="宋体" w:cs="宋体"/>
          <w:bCs/>
          <w:color w:val="auto"/>
          <w:sz w:val="24"/>
          <w:highlight w:val="none"/>
        </w:rPr>
      </w:pPr>
    </w:p>
    <w:p>
      <w:pPr>
        <w:spacing w:line="480" w:lineRule="auto"/>
        <w:outlineLvl w:val="9"/>
        <w:rPr>
          <w:rFonts w:hint="eastAsia" w:ascii="宋体" w:hAnsi="宋体" w:eastAsia="宋体" w:cs="宋体"/>
          <w:bCs/>
          <w:color w:val="auto"/>
          <w:sz w:val="24"/>
          <w:highlight w:val="none"/>
        </w:rPr>
      </w:pPr>
    </w:p>
    <w:p>
      <w:pPr>
        <w:spacing w:line="480" w:lineRule="auto"/>
        <w:outlineLvl w:val="9"/>
        <w:rPr>
          <w:rFonts w:hint="eastAsia" w:ascii="宋体" w:hAnsi="宋体" w:eastAsia="宋体" w:cs="宋体"/>
          <w:bCs/>
          <w:color w:val="auto"/>
          <w:sz w:val="24"/>
          <w:highlight w:val="none"/>
        </w:rPr>
      </w:pPr>
    </w:p>
    <w:p>
      <w:pPr>
        <w:spacing w:line="480" w:lineRule="auto"/>
        <w:outlineLvl w:val="9"/>
        <w:rPr>
          <w:rFonts w:hint="eastAsia" w:ascii="宋体" w:hAnsi="宋体" w:eastAsia="宋体" w:cs="宋体"/>
          <w:bCs/>
          <w:color w:val="auto"/>
          <w:sz w:val="24"/>
          <w:highlight w:val="none"/>
        </w:rPr>
      </w:pPr>
    </w:p>
    <w:p>
      <w:pPr>
        <w:spacing w:line="480" w:lineRule="exact"/>
        <w:ind w:firstLine="560" w:firstLineChars="200"/>
        <w:outlineLvl w:val="9"/>
        <w:rPr>
          <w:rFonts w:hint="eastAsia" w:ascii="宋体" w:hAnsi="宋体" w:eastAsia="宋体" w:cs="宋体"/>
          <w:color w:val="auto"/>
          <w:sz w:val="28"/>
          <w:szCs w:val="28"/>
          <w:highlight w:val="none"/>
        </w:rPr>
      </w:pPr>
    </w:p>
    <w:p>
      <w:pPr>
        <w:spacing w:line="480" w:lineRule="exact"/>
        <w:ind w:firstLine="560" w:firstLineChars="200"/>
        <w:outlineLvl w:val="9"/>
        <w:rPr>
          <w:rFonts w:hint="eastAsia" w:ascii="仿宋" w:hAnsi="仿宋" w:eastAsia="仿宋" w:cs="仿宋"/>
          <w:color w:val="auto"/>
          <w:sz w:val="24"/>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4"/>
          <w:highlight w:val="none"/>
        </w:rPr>
        <w:t xml:space="preserve">    </w:t>
      </w:r>
      <w:r>
        <w:rPr>
          <w:rFonts w:hint="eastAsia" w:ascii="仿宋" w:hAnsi="仿宋" w:eastAsia="仿宋" w:cs="仿宋"/>
          <w:color w:val="auto"/>
          <w:sz w:val="24"/>
          <w:highlight w:val="none"/>
        </w:rPr>
        <w:t xml:space="preserve"> 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电子签章） </w:t>
      </w:r>
    </w:p>
    <w:p>
      <w:pPr>
        <w:spacing w:line="480" w:lineRule="exact"/>
        <w:outlineLvl w:val="9"/>
        <w:rPr>
          <w:rFonts w:hint="eastAsia" w:ascii="仿宋" w:hAnsi="仿宋" w:eastAsia="仿宋" w:cs="仿宋"/>
          <w:color w:val="auto"/>
          <w:sz w:val="24"/>
          <w:highlight w:val="none"/>
        </w:rPr>
      </w:pPr>
    </w:p>
    <w:p>
      <w:pPr>
        <w:spacing w:line="4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b/>
          <w:color w:val="auto"/>
          <w:sz w:val="24"/>
          <w:highlight w:val="none"/>
        </w:rPr>
        <w:t xml:space="preserve"> </w:t>
      </w:r>
    </w:p>
    <w:p>
      <w:pPr>
        <w:spacing w:before="126" w:line="231" w:lineRule="auto"/>
        <w:ind w:left="3998"/>
        <w:outlineLvl w:val="2"/>
        <w:rPr>
          <w:rFonts w:ascii="仿宋" w:hAnsi="仿宋" w:eastAsia="仿宋" w:cs="仿宋"/>
          <w:b/>
          <w:bCs/>
          <w:spacing w:val="9"/>
          <w:sz w:val="22"/>
          <w:szCs w:val="22"/>
        </w:rPr>
      </w:pPr>
    </w:p>
    <w:p>
      <w:pPr>
        <w:spacing w:before="126" w:line="231" w:lineRule="auto"/>
        <w:ind w:left="3998"/>
        <w:outlineLvl w:val="2"/>
        <w:rPr>
          <w:rFonts w:ascii="仿宋" w:hAnsi="仿宋" w:eastAsia="仿宋" w:cs="仿宋"/>
          <w:b/>
          <w:bCs/>
          <w:spacing w:val="9"/>
          <w:sz w:val="22"/>
          <w:szCs w:val="22"/>
        </w:rPr>
      </w:pPr>
    </w:p>
    <w:p>
      <w:pPr>
        <w:spacing w:before="126" w:line="231" w:lineRule="auto"/>
        <w:ind w:left="3998"/>
        <w:outlineLvl w:val="2"/>
        <w:rPr>
          <w:rFonts w:ascii="仿宋" w:hAnsi="仿宋" w:eastAsia="仿宋" w:cs="仿宋"/>
          <w:b/>
          <w:bCs/>
          <w:spacing w:val="9"/>
          <w:sz w:val="22"/>
          <w:szCs w:val="22"/>
        </w:rPr>
      </w:pPr>
    </w:p>
    <w:p>
      <w:pPr>
        <w:spacing w:before="126" w:line="231" w:lineRule="auto"/>
        <w:ind w:left="3998"/>
        <w:outlineLvl w:val="2"/>
        <w:rPr>
          <w:rFonts w:ascii="仿宋" w:hAnsi="仿宋" w:eastAsia="仿宋" w:cs="仿宋"/>
          <w:b/>
          <w:bCs/>
          <w:spacing w:val="9"/>
          <w:sz w:val="22"/>
          <w:szCs w:val="22"/>
        </w:rPr>
      </w:pPr>
    </w:p>
    <w:p>
      <w:pPr>
        <w:spacing w:before="126" w:line="231" w:lineRule="auto"/>
        <w:ind w:left="3998"/>
        <w:outlineLvl w:val="2"/>
        <w:rPr>
          <w:rFonts w:ascii="仿宋" w:hAnsi="仿宋" w:eastAsia="仿宋" w:cs="仿宋"/>
          <w:b/>
          <w:bCs/>
          <w:spacing w:val="9"/>
          <w:sz w:val="22"/>
          <w:szCs w:val="22"/>
        </w:rPr>
      </w:pPr>
    </w:p>
    <w:p>
      <w:pPr>
        <w:spacing w:before="126" w:line="231" w:lineRule="auto"/>
        <w:ind w:left="3998"/>
        <w:outlineLvl w:val="2"/>
        <w:rPr>
          <w:rFonts w:ascii="仿宋" w:hAnsi="仿宋" w:eastAsia="仿宋" w:cs="仿宋"/>
          <w:b/>
          <w:bCs/>
          <w:spacing w:val="9"/>
          <w:sz w:val="22"/>
          <w:szCs w:val="22"/>
        </w:rPr>
      </w:pPr>
    </w:p>
    <w:p>
      <w:pPr>
        <w:spacing w:before="126" w:line="231" w:lineRule="auto"/>
        <w:ind w:left="3998"/>
        <w:outlineLvl w:val="2"/>
        <w:rPr>
          <w:rFonts w:ascii="仿宋" w:hAnsi="仿宋" w:eastAsia="仿宋" w:cs="仿宋"/>
          <w:b/>
          <w:bCs/>
          <w:spacing w:val="9"/>
          <w:sz w:val="22"/>
          <w:szCs w:val="22"/>
        </w:rPr>
      </w:pPr>
    </w:p>
    <w:p>
      <w:pPr>
        <w:spacing w:before="126" w:line="231" w:lineRule="auto"/>
        <w:ind w:left="3998"/>
        <w:outlineLvl w:val="2"/>
        <w:rPr>
          <w:rFonts w:ascii="仿宋" w:hAnsi="仿宋" w:eastAsia="仿宋" w:cs="仿宋"/>
          <w:b/>
          <w:bCs/>
          <w:spacing w:val="9"/>
          <w:sz w:val="22"/>
          <w:szCs w:val="22"/>
        </w:rPr>
      </w:pPr>
    </w:p>
    <w:p>
      <w:pPr>
        <w:pageBreakBefore/>
        <w:spacing w:line="480" w:lineRule="auto"/>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法定代表人授权委托书</w:t>
      </w:r>
    </w:p>
    <w:p>
      <w:pPr>
        <w:spacing w:line="480" w:lineRule="auto"/>
        <w:jc w:val="center"/>
        <w:outlineLvl w:val="9"/>
        <w:rPr>
          <w:rFonts w:hint="eastAsia" w:ascii="宋体" w:hAnsi="宋体" w:eastAsia="宋体" w:cs="宋体"/>
          <w:b/>
          <w:bCs/>
          <w:color w:val="auto"/>
          <w:sz w:val="24"/>
          <w:highlight w:val="none"/>
        </w:rPr>
      </w:pPr>
    </w:p>
    <w:p>
      <w:pPr>
        <w:spacing w:line="480" w:lineRule="auto"/>
        <w:ind w:firstLine="480" w:firstLineChars="200"/>
        <w:outlineLvl w:val="9"/>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本授权委托书声明：我</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系</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的法定代表人，现授权委托</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为我的代理人，以本单位的名义参加</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的投标活动。代理人在参加整个招标投标活动、合同签订过程中所签署的一切文件和处理与之相关的一切事物，我均予承认。</w:t>
      </w:r>
    </w:p>
    <w:p>
      <w:pPr>
        <w:spacing w:line="480" w:lineRule="auto"/>
        <w:ind w:firstLine="480" w:firstLineChars="200"/>
        <w:outlineLvl w:val="9"/>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代理人：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性别：</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年龄：</w:t>
      </w:r>
      <w:r>
        <w:rPr>
          <w:rFonts w:hint="eastAsia" w:ascii="仿宋" w:hAnsi="仿宋" w:eastAsia="仿宋" w:cs="仿宋"/>
          <w:bCs/>
          <w:color w:val="auto"/>
          <w:sz w:val="24"/>
          <w:highlight w:val="none"/>
          <w:u w:val="single"/>
        </w:rPr>
        <w:t xml:space="preserve">             </w:t>
      </w:r>
    </w:p>
    <w:p>
      <w:pPr>
        <w:spacing w:line="480" w:lineRule="auto"/>
        <w:ind w:firstLine="453" w:firstLineChars="189"/>
        <w:outlineLvl w:val="9"/>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部  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职务：</w:t>
      </w:r>
      <w:r>
        <w:rPr>
          <w:rFonts w:hint="eastAsia" w:ascii="仿宋" w:hAnsi="仿宋" w:eastAsia="仿宋" w:cs="仿宋"/>
          <w:bCs/>
          <w:color w:val="auto"/>
          <w:sz w:val="24"/>
          <w:highlight w:val="none"/>
          <w:u w:val="single"/>
        </w:rPr>
        <w:t xml:space="preserve">             </w:t>
      </w:r>
    </w:p>
    <w:p>
      <w:pPr>
        <w:spacing w:line="480" w:lineRule="auto"/>
        <w:outlineLvl w:val="9"/>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-92710</wp:posOffset>
                </wp:positionH>
                <wp:positionV relativeFrom="paragraph">
                  <wp:posOffset>122555</wp:posOffset>
                </wp:positionV>
                <wp:extent cx="2971800" cy="1895475"/>
                <wp:effectExtent l="4445" t="4445" r="10795" b="5080"/>
                <wp:wrapNone/>
                <wp:docPr id="4" name="文本框 4"/>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（正反面）</w:t>
                            </w:r>
                          </w:p>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7.3pt;margin-top:9.65pt;height:149.25pt;width:234pt;z-index:251673600;mso-width-relative:page;mso-height-relative:page;" fillcolor="#FFFFFF" filled="t" stroked="t" coordsize="21600,21600" o:gfxdata="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6M8UNkAAAAKAQAADwAAAAAA&#10;AAABACAAAAAiAAAAZHJzL2Rvd25yZXYueG1sUEsBAhQAFAAAAAgAh07iQInh9lMSAgAARQQAAA4A&#10;AAAAAAAAAQAgAAAAKAEAAGRycy9lMm9Eb2MueG1sUEsFBgAAAAAGAAYAWQEAAKwFAAAAAA==&#10;">
                <v:fill on="t" focussize="0,0"/>
                <v:stroke color="#000000" joinstyle="miter"/>
                <v:imagedata o:title=""/>
                <o:lock v:ext="edit" aspectratio="f"/>
                <v:textbox>
                  <w:txbxContent>
                    <w:p/>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rFonts w:ascii="仿宋" w:hAnsi="仿宋" w:eastAsia="仿宋"/>
                          <w:sz w:val="36"/>
                          <w:szCs w:val="36"/>
                        </w:rPr>
                      </w:pPr>
                      <w:r>
                        <w:rPr>
                          <w:rFonts w:hint="eastAsia" w:ascii="仿宋" w:hAnsi="仿宋" w:eastAsia="仿宋"/>
                          <w:sz w:val="36"/>
                          <w:szCs w:val="36"/>
                        </w:rPr>
                        <w:t>（正反面）</w:t>
                      </w:r>
                    </w:p>
                    <w:p/>
                    <w:p/>
                    <w:p/>
                    <w:p/>
                    <w:p/>
                    <w:p/>
                    <w:p>
                      <w:pPr>
                        <w:rPr>
                          <w:sz w:val="32"/>
                          <w:szCs w:val="32"/>
                        </w:rPr>
                      </w:pP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3107690</wp:posOffset>
                </wp:positionH>
                <wp:positionV relativeFrom="paragraph">
                  <wp:posOffset>122555</wp:posOffset>
                </wp:positionV>
                <wp:extent cx="2971800" cy="1895475"/>
                <wp:effectExtent l="4445" t="4445" r="10795" b="5080"/>
                <wp:wrapNone/>
                <wp:docPr id="5" name="文本框 1"/>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（正反面）</w:t>
                            </w:r>
                          </w:p>
                          <w:p/>
                          <w:p/>
                          <w:p/>
                          <w:p/>
                          <w:p/>
                          <w:p/>
                          <w:p>
                            <w:pPr>
                              <w:rPr>
                                <w:sz w:val="32"/>
                                <w:szCs w:val="32"/>
                              </w:rPr>
                            </w:pPr>
                          </w:p>
                        </w:txbxContent>
                      </wps:txbx>
                      <wps:bodyPr upright="1"/>
                    </wps:wsp>
                  </a:graphicData>
                </a:graphic>
              </wp:anchor>
            </w:drawing>
          </mc:Choice>
          <mc:Fallback>
            <w:pict>
              <v:shape id="文本框 1" o:spid="_x0000_s1026" o:spt="202" type="#_x0000_t202" style="position:absolute;left:0pt;margin-left:244.7pt;margin-top:9.65pt;height:149.25pt;width:234pt;z-index:251674624;mso-width-relative:page;mso-height-relative:page;" fillcolor="#FFFFFF" filled="t" stroked="t" coordsize="21600,21600" o:gfxdata="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qJg42QAAAAoBAAAPAAAAAAAA&#10;AAEAIAAAACIAAABkcnMvZG93bnJldi54bWxQSwECFAAUAAAACACHTuJAwhPIHhECAABFBAAADgAA&#10;AAAAAAABACAAAAAoAQAAZHJzL2Uyb0RvYy54bWxQSwUGAAAAAAYABgBZAQAAqwUAAAAA&#10;">
                <v:fill on="t" focussize="0,0"/>
                <v:stroke color="#000000" joinstyle="miter"/>
                <v:imagedata o:title=""/>
                <o:lock v:ext="edit" aspectratio="f"/>
                <v:textbox>
                  <w:txbxContent>
                    <w:p/>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（正反面）</w:t>
                      </w:r>
                    </w:p>
                    <w:p/>
                    <w:p/>
                    <w:p/>
                    <w:p/>
                    <w:p/>
                    <w:p/>
                    <w:p>
                      <w:pPr>
                        <w:rPr>
                          <w:sz w:val="32"/>
                          <w:szCs w:val="32"/>
                        </w:rPr>
                      </w:pPr>
                    </w:p>
                  </w:txbxContent>
                </v:textbox>
              </v:shape>
            </w:pict>
          </mc:Fallback>
        </mc:AlternateContent>
      </w:r>
    </w:p>
    <w:p>
      <w:pPr>
        <w:spacing w:line="480" w:lineRule="auto"/>
        <w:outlineLvl w:val="9"/>
        <w:rPr>
          <w:rFonts w:hint="eastAsia" w:ascii="宋体" w:hAnsi="宋体" w:eastAsia="宋体" w:cs="宋体"/>
          <w:bCs/>
          <w:color w:val="auto"/>
          <w:sz w:val="24"/>
          <w:highlight w:val="none"/>
        </w:rPr>
      </w:pPr>
    </w:p>
    <w:p>
      <w:pPr>
        <w:spacing w:line="480" w:lineRule="auto"/>
        <w:outlineLvl w:val="9"/>
        <w:rPr>
          <w:rFonts w:hint="eastAsia" w:ascii="宋体" w:hAnsi="宋体" w:eastAsia="宋体" w:cs="宋体"/>
          <w:bCs/>
          <w:color w:val="auto"/>
          <w:sz w:val="24"/>
          <w:highlight w:val="none"/>
        </w:rPr>
      </w:pPr>
    </w:p>
    <w:p>
      <w:pPr>
        <w:spacing w:line="480" w:lineRule="auto"/>
        <w:outlineLvl w:val="9"/>
        <w:rPr>
          <w:rFonts w:hint="eastAsia" w:ascii="宋体" w:hAnsi="宋体" w:eastAsia="宋体" w:cs="宋体"/>
          <w:bCs/>
          <w:color w:val="auto"/>
          <w:sz w:val="24"/>
          <w:highlight w:val="none"/>
        </w:rPr>
      </w:pPr>
    </w:p>
    <w:p>
      <w:pPr>
        <w:spacing w:line="480" w:lineRule="auto"/>
        <w:outlineLvl w:val="9"/>
        <w:rPr>
          <w:rFonts w:hint="eastAsia" w:ascii="宋体" w:hAnsi="宋体" w:eastAsia="宋体" w:cs="宋体"/>
          <w:bCs/>
          <w:color w:val="auto"/>
          <w:sz w:val="24"/>
          <w:highlight w:val="none"/>
        </w:rPr>
      </w:pPr>
    </w:p>
    <w:p>
      <w:pPr>
        <w:spacing w:line="480" w:lineRule="auto"/>
        <w:outlineLvl w:val="9"/>
        <w:rPr>
          <w:rFonts w:hint="eastAsia" w:ascii="宋体" w:hAnsi="宋体" w:eastAsia="宋体" w:cs="宋体"/>
          <w:bCs/>
          <w:color w:val="auto"/>
          <w:sz w:val="24"/>
          <w:highlight w:val="none"/>
        </w:rPr>
      </w:pPr>
    </w:p>
    <w:p>
      <w:pPr>
        <w:pStyle w:val="12"/>
        <w:outlineLvl w:val="9"/>
        <w:rPr>
          <w:rFonts w:hint="eastAsia" w:ascii="宋体" w:hAnsi="宋体" w:eastAsia="宋体" w:cs="宋体"/>
          <w:bCs/>
          <w:color w:val="auto"/>
          <w:sz w:val="24"/>
          <w:highlight w:val="none"/>
        </w:rPr>
      </w:pPr>
    </w:p>
    <w:p>
      <w:pPr>
        <w:pStyle w:val="12"/>
        <w:outlineLvl w:val="9"/>
        <w:rPr>
          <w:rFonts w:hint="eastAsia" w:ascii="宋体" w:hAnsi="宋体" w:eastAsia="宋体" w:cs="宋体"/>
          <w:bCs/>
          <w:color w:val="auto"/>
          <w:sz w:val="24"/>
          <w:highlight w:val="none"/>
        </w:rPr>
      </w:pPr>
    </w:p>
    <w:p>
      <w:pPr>
        <w:pStyle w:val="12"/>
        <w:outlineLvl w:val="9"/>
        <w:rPr>
          <w:rFonts w:hint="eastAsia" w:ascii="宋体" w:hAnsi="宋体" w:eastAsia="宋体" w:cs="宋体"/>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2880" w:firstLineChars="1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（电子签章）</w:t>
      </w:r>
    </w:p>
    <w:p>
      <w:pPr>
        <w:keepNext w:val="0"/>
        <w:keepLines w:val="0"/>
        <w:pageBreakBefore w:val="0"/>
        <w:widowControl w:val="0"/>
        <w:kinsoku/>
        <w:wordWrap/>
        <w:overflowPunct/>
        <w:topLinePunct w:val="0"/>
        <w:autoSpaceDE/>
        <w:autoSpaceDN/>
        <w:bidi w:val="0"/>
        <w:adjustRightInd/>
        <w:snapToGrid/>
        <w:spacing w:line="460" w:lineRule="exact"/>
        <w:ind w:firstLine="2880" w:firstLineChars="1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电子签名）</w:t>
      </w:r>
    </w:p>
    <w:p>
      <w:pPr>
        <w:pStyle w:val="21"/>
        <w:spacing w:line="360" w:lineRule="auto"/>
        <w:ind w:right="840" w:firstLine="2880" w:firstLineChars="1200"/>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1"/>
        <w:spacing w:line="360" w:lineRule="auto"/>
        <w:ind w:right="840"/>
        <w:outlineLvl w:val="9"/>
        <w:rPr>
          <w:rFonts w:hint="eastAsia" w:ascii="宋体" w:hAnsi="宋体" w:eastAsia="宋体" w:cs="宋体"/>
          <w:color w:val="auto"/>
          <w:highlight w:val="none"/>
        </w:rPr>
      </w:pPr>
    </w:p>
    <w:p>
      <w:pPr>
        <w:pStyle w:val="21"/>
        <w:spacing w:line="360" w:lineRule="auto"/>
        <w:ind w:right="840"/>
        <w:outlineLvl w:val="9"/>
        <w:rPr>
          <w:rFonts w:hint="eastAsia" w:ascii="宋体" w:hAnsi="宋体" w:eastAsia="宋体" w:cs="宋体"/>
          <w:color w:val="auto"/>
          <w:highlight w:val="none"/>
        </w:rPr>
      </w:pPr>
    </w:p>
    <w:p>
      <w:pPr>
        <w:pStyle w:val="12"/>
        <w:jc w:val="center"/>
        <w:outlineLvl w:val="9"/>
        <w:rPr>
          <w:rFonts w:hint="eastAsia" w:ascii="宋体" w:hAnsi="宋体" w:eastAsia="宋体" w:cs="宋体"/>
          <w:b/>
          <w:bCs/>
          <w:color w:val="auto"/>
          <w:sz w:val="21"/>
          <w:szCs w:val="21"/>
          <w:highlight w:val="none"/>
          <w:lang w:eastAsia="zh-CN"/>
        </w:rPr>
      </w:pPr>
    </w:p>
    <w:p>
      <w:pPr>
        <w:pStyle w:val="12"/>
        <w:jc w:val="center"/>
        <w:outlineLvl w:val="9"/>
        <w:rPr>
          <w:rFonts w:hint="eastAsia" w:ascii="宋体" w:hAnsi="宋体" w:eastAsia="宋体" w:cs="宋体"/>
          <w:b/>
          <w:bCs/>
          <w:color w:val="auto"/>
          <w:sz w:val="21"/>
          <w:szCs w:val="21"/>
          <w:highlight w:val="none"/>
          <w:lang w:eastAsia="zh-CN"/>
        </w:rPr>
      </w:pPr>
    </w:p>
    <w:p>
      <w:pPr>
        <w:pStyle w:val="12"/>
        <w:jc w:val="center"/>
        <w:outlineLvl w:val="9"/>
        <w:rPr>
          <w:rFonts w:hint="eastAsia" w:ascii="宋体" w:hAnsi="宋体" w:eastAsia="宋体" w:cs="宋体"/>
          <w:b/>
          <w:bCs/>
          <w:color w:val="auto"/>
          <w:sz w:val="21"/>
          <w:szCs w:val="21"/>
          <w:highlight w:val="none"/>
          <w:lang w:eastAsia="zh-CN"/>
        </w:rPr>
      </w:pPr>
    </w:p>
    <w:p>
      <w:pPr>
        <w:pStyle w:val="12"/>
        <w:jc w:val="center"/>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eastAsia="zh-CN"/>
        </w:rPr>
        <w:t>注：法定代表人本</w:t>
      </w:r>
      <w:r>
        <w:rPr>
          <w:rFonts w:hint="eastAsia" w:ascii="仿宋" w:hAnsi="仿宋" w:eastAsia="仿宋" w:cs="仿宋"/>
          <w:b/>
          <w:bCs/>
          <w:color w:val="auto"/>
          <w:sz w:val="21"/>
          <w:szCs w:val="21"/>
          <w:highlight w:val="none"/>
          <w:lang w:val="en-US" w:eastAsia="zh-CN"/>
        </w:rPr>
        <w:t>人参与投标的，该</w:t>
      </w:r>
      <w:r>
        <w:rPr>
          <w:rFonts w:hint="eastAsia" w:ascii="仿宋" w:hAnsi="仿宋" w:eastAsia="仿宋" w:cs="仿宋"/>
          <w:b/>
          <w:bCs/>
          <w:color w:val="auto"/>
          <w:sz w:val="21"/>
          <w:szCs w:val="21"/>
          <w:highlight w:val="none"/>
          <w:lang w:eastAsia="zh-CN"/>
        </w:rPr>
        <w:t>授权委托书</w:t>
      </w:r>
      <w:r>
        <w:rPr>
          <w:rFonts w:hint="eastAsia" w:ascii="仿宋" w:hAnsi="仿宋" w:eastAsia="仿宋" w:cs="仿宋"/>
          <w:b/>
          <w:bCs/>
          <w:color w:val="auto"/>
          <w:sz w:val="21"/>
          <w:szCs w:val="21"/>
          <w:highlight w:val="none"/>
          <w:lang w:val="en-US" w:eastAsia="zh-CN"/>
        </w:rPr>
        <w:t>不提供。</w:t>
      </w:r>
    </w:p>
    <w:p>
      <w:pPr>
        <w:rPr>
          <w:rFonts w:hint="default" w:ascii="宋体" w:hAnsi="宋体" w:eastAsia="宋体" w:cs="宋体"/>
          <w:b/>
          <w:bCs/>
          <w:color w:val="auto"/>
          <w:kern w:val="2"/>
          <w:sz w:val="36"/>
          <w:szCs w:val="36"/>
          <w:highlight w:val="none"/>
          <w:lang w:val="en-US" w:eastAsia="zh-CN" w:bidi="ar-SA"/>
        </w:rPr>
      </w:pPr>
      <w:r>
        <w:rPr>
          <w:rFonts w:hint="default" w:ascii="宋体" w:hAnsi="宋体" w:eastAsia="宋体" w:cs="宋体"/>
          <w:b/>
          <w:bCs/>
          <w:color w:val="auto"/>
          <w:kern w:val="2"/>
          <w:sz w:val="36"/>
          <w:szCs w:val="36"/>
          <w:highlight w:val="none"/>
          <w:lang w:val="en-US" w:eastAsia="zh-CN" w:bidi="ar-SA"/>
        </w:rPr>
        <w:br w:type="page"/>
      </w:r>
    </w:p>
    <w:p>
      <w:pPr>
        <w:spacing w:before="263" w:line="395" w:lineRule="auto"/>
        <w:ind w:left="33" w:right="2" w:firstLine="2"/>
        <w:jc w:val="both"/>
        <w:rPr>
          <w:rFonts w:ascii="仿宋" w:hAnsi="仿宋" w:eastAsia="仿宋" w:cs="仿宋"/>
          <w:sz w:val="28"/>
          <w:szCs w:val="28"/>
        </w:rPr>
      </w:pPr>
      <w:r>
        <w:rPr>
          <w:rFonts w:ascii="仿宋" w:hAnsi="仿宋" w:eastAsia="仿宋" w:cs="仿宋"/>
          <w:b/>
          <w:bCs/>
          <w:spacing w:val="-9"/>
          <w:sz w:val="28"/>
          <w:szCs w:val="28"/>
        </w:rPr>
        <w:t>三、投标人近</w:t>
      </w:r>
      <w:r>
        <w:rPr>
          <w:rFonts w:ascii="仿宋" w:hAnsi="仿宋" w:eastAsia="仿宋" w:cs="仿宋"/>
          <w:spacing w:val="-9"/>
          <w:sz w:val="28"/>
          <w:szCs w:val="28"/>
        </w:rPr>
        <w:t xml:space="preserve"> </w:t>
      </w:r>
      <w:r>
        <w:rPr>
          <w:rFonts w:ascii="仿宋" w:hAnsi="仿宋" w:eastAsia="仿宋" w:cs="仿宋"/>
          <w:b/>
          <w:bCs/>
          <w:spacing w:val="-9"/>
          <w:sz w:val="28"/>
          <w:szCs w:val="28"/>
        </w:rPr>
        <w:t>3</w:t>
      </w:r>
      <w:r>
        <w:rPr>
          <w:rFonts w:ascii="仿宋" w:hAnsi="仿宋" w:eastAsia="仿宋" w:cs="仿宋"/>
          <w:spacing w:val="-28"/>
          <w:sz w:val="28"/>
          <w:szCs w:val="28"/>
        </w:rPr>
        <w:t xml:space="preserve"> </w:t>
      </w:r>
      <w:r>
        <w:rPr>
          <w:rFonts w:ascii="仿宋" w:hAnsi="仿宋" w:eastAsia="仿宋" w:cs="仿宋"/>
          <w:b/>
          <w:bCs/>
          <w:spacing w:val="-9"/>
          <w:sz w:val="28"/>
          <w:szCs w:val="28"/>
        </w:rPr>
        <w:t>个月任意一个月的社保缴纳证明（单位社保缴费汇总和个人</w:t>
      </w:r>
      <w:r>
        <w:rPr>
          <w:rFonts w:ascii="仿宋" w:hAnsi="仿宋" w:eastAsia="仿宋" w:cs="仿宋"/>
          <w:b/>
          <w:bCs/>
          <w:spacing w:val="-8"/>
          <w:sz w:val="28"/>
          <w:szCs w:val="28"/>
        </w:rPr>
        <w:t>明细表）含被授权委托人及投标人近</w:t>
      </w:r>
      <w:r>
        <w:rPr>
          <w:rFonts w:ascii="仿宋" w:hAnsi="仿宋" w:eastAsia="仿宋" w:cs="仿宋"/>
          <w:spacing w:val="-33"/>
          <w:sz w:val="28"/>
          <w:szCs w:val="28"/>
        </w:rPr>
        <w:t xml:space="preserve"> </w:t>
      </w:r>
      <w:r>
        <w:rPr>
          <w:rFonts w:ascii="仿宋" w:hAnsi="仿宋" w:eastAsia="仿宋" w:cs="仿宋"/>
          <w:b/>
          <w:bCs/>
          <w:spacing w:val="-8"/>
          <w:sz w:val="28"/>
          <w:szCs w:val="28"/>
        </w:rPr>
        <w:t>3</w:t>
      </w:r>
      <w:r>
        <w:rPr>
          <w:rFonts w:ascii="仿宋" w:hAnsi="仿宋" w:eastAsia="仿宋" w:cs="仿宋"/>
          <w:spacing w:val="-33"/>
          <w:sz w:val="28"/>
          <w:szCs w:val="28"/>
        </w:rPr>
        <w:t xml:space="preserve"> </w:t>
      </w:r>
      <w:r>
        <w:rPr>
          <w:rFonts w:ascii="仿宋" w:hAnsi="仿宋" w:eastAsia="仿宋" w:cs="仿宋"/>
          <w:b/>
          <w:bCs/>
          <w:spacing w:val="-8"/>
          <w:sz w:val="28"/>
          <w:szCs w:val="28"/>
        </w:rPr>
        <w:t>个月任意一个月的完税证明（新成立</w:t>
      </w:r>
      <w:r>
        <w:rPr>
          <w:rFonts w:ascii="仿宋" w:hAnsi="仿宋" w:eastAsia="仿宋" w:cs="仿宋"/>
          <w:b/>
          <w:bCs/>
          <w:spacing w:val="-6"/>
          <w:sz w:val="28"/>
          <w:szCs w:val="28"/>
        </w:rPr>
        <w:t>公司除外）。注：①若为零申报企业，需提供无欠税证明或国家税务总局电</w:t>
      </w:r>
      <w:r>
        <w:rPr>
          <w:rFonts w:ascii="仿宋" w:hAnsi="仿宋" w:eastAsia="仿宋" w:cs="仿宋"/>
          <w:b/>
          <w:bCs/>
          <w:spacing w:val="-15"/>
          <w:sz w:val="28"/>
          <w:szCs w:val="28"/>
        </w:rPr>
        <w:t>子税务局“</w:t>
      </w:r>
      <w:r>
        <w:rPr>
          <w:rFonts w:ascii="仿宋" w:hAnsi="仿宋" w:eastAsia="仿宋" w:cs="仿宋"/>
          <w:spacing w:val="-17"/>
          <w:sz w:val="28"/>
          <w:szCs w:val="28"/>
        </w:rPr>
        <w:t xml:space="preserve"> </w:t>
      </w:r>
      <w:r>
        <w:rPr>
          <w:rFonts w:ascii="仿宋" w:hAnsi="仿宋" w:eastAsia="仿宋" w:cs="仿宋"/>
          <w:b/>
          <w:bCs/>
          <w:spacing w:val="-15"/>
          <w:sz w:val="28"/>
          <w:szCs w:val="28"/>
        </w:rPr>
        <w:t>申报结果查询截图</w:t>
      </w:r>
      <w:r>
        <w:rPr>
          <w:rFonts w:ascii="仿宋" w:hAnsi="仿宋" w:eastAsia="仿宋" w:cs="仿宋"/>
          <w:spacing w:val="-76"/>
          <w:sz w:val="28"/>
          <w:szCs w:val="28"/>
        </w:rPr>
        <w:t xml:space="preserve"> </w:t>
      </w:r>
      <w:r>
        <w:rPr>
          <w:rFonts w:ascii="仿宋" w:hAnsi="仿宋" w:eastAsia="仿宋" w:cs="仿宋"/>
          <w:b/>
          <w:bCs/>
          <w:spacing w:val="-15"/>
          <w:sz w:val="28"/>
          <w:szCs w:val="28"/>
        </w:rPr>
        <w:t>”。②“税种</w:t>
      </w:r>
      <w:r>
        <w:rPr>
          <w:rFonts w:ascii="仿宋" w:hAnsi="仿宋" w:eastAsia="仿宋" w:cs="仿宋"/>
          <w:spacing w:val="-74"/>
          <w:sz w:val="28"/>
          <w:szCs w:val="28"/>
        </w:rPr>
        <w:t xml:space="preserve"> </w:t>
      </w:r>
      <w:r>
        <w:rPr>
          <w:rFonts w:ascii="仿宋" w:hAnsi="仿宋" w:eastAsia="仿宋" w:cs="仿宋"/>
          <w:b/>
          <w:bCs/>
          <w:spacing w:val="-15"/>
          <w:sz w:val="28"/>
          <w:szCs w:val="28"/>
        </w:rPr>
        <w:t>”非社会保险；</w:t>
      </w:r>
    </w:p>
    <w:p>
      <w:pPr>
        <w:pStyle w:val="5"/>
      </w:pPr>
    </w:p>
    <w:p>
      <w:pPr>
        <w:pStyle w:val="5"/>
      </w:pPr>
    </w:p>
    <w:p>
      <w:pPr>
        <w:pStyle w:val="5"/>
      </w:pPr>
    </w:p>
    <w:p>
      <w:pPr>
        <w:pStyle w:val="5"/>
      </w:pPr>
    </w:p>
    <w:p>
      <w:pPr>
        <w:pStyle w:val="5"/>
      </w:pPr>
    </w:p>
    <w:p>
      <w:pPr>
        <w:pStyle w:val="5"/>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b/>
          <w:bCs/>
          <w:spacing w:val="-5"/>
          <w:sz w:val="28"/>
          <w:szCs w:val="28"/>
        </w:rPr>
      </w:pPr>
    </w:p>
    <w:p>
      <w:pPr>
        <w:spacing w:before="91" w:line="395" w:lineRule="auto"/>
        <w:ind w:left="20" w:firstLine="66"/>
        <w:jc w:val="both"/>
        <w:rPr>
          <w:rFonts w:ascii="仿宋" w:hAnsi="仿宋" w:eastAsia="仿宋" w:cs="仿宋"/>
          <w:sz w:val="28"/>
          <w:szCs w:val="28"/>
        </w:rPr>
      </w:pPr>
      <w:r>
        <w:rPr>
          <w:rFonts w:ascii="仿宋" w:hAnsi="仿宋" w:eastAsia="仿宋" w:cs="仿宋"/>
          <w:b/>
          <w:bCs/>
          <w:spacing w:val="-5"/>
          <w:sz w:val="28"/>
          <w:szCs w:val="28"/>
        </w:rPr>
        <w:t>四、财务状况报告：202</w:t>
      </w:r>
      <w:r>
        <w:rPr>
          <w:rFonts w:hint="eastAsia" w:ascii="仿宋" w:hAnsi="仿宋" w:eastAsia="仿宋" w:cs="仿宋"/>
          <w:b/>
          <w:bCs/>
          <w:spacing w:val="-5"/>
          <w:sz w:val="28"/>
          <w:szCs w:val="28"/>
          <w:lang w:val="en-US" w:eastAsia="zh-CN"/>
        </w:rPr>
        <w:t>4</w:t>
      </w:r>
      <w:r>
        <w:rPr>
          <w:rFonts w:ascii="仿宋" w:hAnsi="仿宋" w:eastAsia="仿宋" w:cs="仿宋"/>
          <w:b/>
          <w:bCs/>
          <w:spacing w:val="-5"/>
          <w:sz w:val="28"/>
          <w:szCs w:val="28"/>
        </w:rPr>
        <w:t>年度经审计的财务报告，包括资产负债</w:t>
      </w:r>
      <w:r>
        <w:rPr>
          <w:rFonts w:ascii="仿宋" w:hAnsi="仿宋" w:eastAsia="仿宋" w:cs="仿宋"/>
          <w:b/>
          <w:bCs/>
          <w:spacing w:val="-6"/>
          <w:sz w:val="28"/>
          <w:szCs w:val="28"/>
        </w:rPr>
        <w:t>表、现金</w:t>
      </w:r>
      <w:r>
        <w:rPr>
          <w:rFonts w:ascii="仿宋" w:hAnsi="仿宋" w:eastAsia="仿宋" w:cs="仿宋"/>
          <w:sz w:val="28"/>
          <w:szCs w:val="28"/>
        </w:rPr>
        <w:t xml:space="preserve">  </w:t>
      </w:r>
      <w:r>
        <w:rPr>
          <w:rFonts w:ascii="仿宋" w:hAnsi="仿宋" w:eastAsia="仿宋" w:cs="仿宋"/>
          <w:b/>
          <w:bCs/>
          <w:spacing w:val="-4"/>
          <w:sz w:val="28"/>
          <w:szCs w:val="28"/>
        </w:rPr>
        <w:t>流量表、利润表和财务情况说明书或银行资信证明</w:t>
      </w:r>
      <w:r>
        <w:rPr>
          <w:rFonts w:ascii="仿宋" w:hAnsi="仿宋" w:eastAsia="仿宋" w:cs="仿宋"/>
          <w:b/>
          <w:bCs/>
          <w:spacing w:val="-25"/>
          <w:sz w:val="28"/>
          <w:szCs w:val="28"/>
        </w:rPr>
        <w:t>；（</w:t>
      </w:r>
      <w:r>
        <w:rPr>
          <w:rFonts w:ascii="仿宋" w:hAnsi="仿宋" w:eastAsia="仿宋" w:cs="仿宋"/>
          <w:b/>
          <w:bCs/>
          <w:spacing w:val="-4"/>
          <w:sz w:val="28"/>
          <w:szCs w:val="28"/>
        </w:rPr>
        <w:t>成立不满一年的提供</w:t>
      </w:r>
      <w:r>
        <w:rPr>
          <w:rFonts w:ascii="仿宋" w:hAnsi="仿宋" w:eastAsia="仿宋" w:cs="仿宋"/>
          <w:b/>
          <w:bCs/>
          <w:spacing w:val="-7"/>
          <w:sz w:val="28"/>
          <w:szCs w:val="28"/>
        </w:rPr>
        <w:t>银行资信证明）</w:t>
      </w: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7" w:lineRule="auto"/>
      </w:pPr>
    </w:p>
    <w:p>
      <w:pPr>
        <w:pStyle w:val="5"/>
        <w:spacing w:line="247" w:lineRule="auto"/>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firstLine="29"/>
        <w:rPr>
          <w:rFonts w:ascii="仿宋" w:hAnsi="仿宋" w:eastAsia="仿宋" w:cs="仿宋"/>
          <w:b/>
          <w:bCs/>
          <w:spacing w:val="-5"/>
          <w:sz w:val="28"/>
          <w:szCs w:val="28"/>
        </w:rPr>
      </w:pPr>
    </w:p>
    <w:p>
      <w:pPr>
        <w:spacing w:before="91" w:line="326" w:lineRule="auto"/>
        <w:ind w:right="71"/>
        <w:rPr>
          <w:rFonts w:ascii="仿宋" w:hAnsi="仿宋" w:eastAsia="仿宋" w:cs="仿宋"/>
          <w:b/>
          <w:bCs/>
          <w:spacing w:val="-5"/>
          <w:sz w:val="28"/>
          <w:szCs w:val="28"/>
        </w:rPr>
      </w:pPr>
    </w:p>
    <w:p>
      <w:pPr>
        <w:spacing w:before="91" w:line="326" w:lineRule="auto"/>
        <w:ind w:right="71" w:firstLine="29"/>
        <w:rPr>
          <w:rFonts w:ascii="仿宋" w:hAnsi="仿宋" w:eastAsia="仿宋" w:cs="仿宋"/>
          <w:sz w:val="28"/>
          <w:szCs w:val="28"/>
        </w:rPr>
      </w:pPr>
      <w:r>
        <w:rPr>
          <w:rFonts w:ascii="仿宋" w:hAnsi="仿宋" w:eastAsia="仿宋" w:cs="仿宋"/>
          <w:b/>
          <w:bCs/>
          <w:spacing w:val="-5"/>
          <w:sz w:val="28"/>
          <w:szCs w:val="28"/>
        </w:rPr>
        <w:t>五、参加本次招标项目的投标人，未被“信用中国</w:t>
      </w:r>
      <w:r>
        <w:rPr>
          <w:rFonts w:ascii="仿宋" w:hAnsi="仿宋" w:eastAsia="仿宋" w:cs="仿宋"/>
          <w:spacing w:val="-89"/>
          <w:sz w:val="28"/>
          <w:szCs w:val="28"/>
        </w:rPr>
        <w:t xml:space="preserve"> </w:t>
      </w:r>
      <w:r>
        <w:rPr>
          <w:rFonts w:ascii="仿宋" w:hAnsi="仿宋" w:eastAsia="仿宋" w:cs="仿宋"/>
          <w:b/>
          <w:bCs/>
          <w:spacing w:val="-5"/>
          <w:sz w:val="28"/>
          <w:szCs w:val="28"/>
        </w:rPr>
        <w:t>”网站（www.creditchi</w:t>
      </w:r>
      <w:r>
        <w:rPr>
          <w:rFonts w:ascii="仿宋" w:hAnsi="仿宋" w:eastAsia="仿宋" w:cs="仿宋"/>
          <w:sz w:val="28"/>
          <w:szCs w:val="28"/>
        </w:rPr>
        <w:t xml:space="preserve"> </w:t>
      </w:r>
      <w:r>
        <w:rPr>
          <w:rFonts w:ascii="仿宋" w:hAnsi="仿宋" w:eastAsia="仿宋" w:cs="仿宋"/>
          <w:b/>
          <w:bCs/>
          <w:spacing w:val="-6"/>
          <w:sz w:val="28"/>
          <w:szCs w:val="28"/>
        </w:rPr>
        <w:t>na.gov.cn</w:t>
      </w:r>
      <w:r>
        <w:rPr>
          <w:rFonts w:ascii="仿宋" w:hAnsi="仿宋" w:eastAsia="仿宋" w:cs="仿宋"/>
          <w:spacing w:val="-6"/>
          <w:sz w:val="28"/>
          <w:szCs w:val="28"/>
        </w:rPr>
        <w:t xml:space="preserve"> </w:t>
      </w:r>
      <w:r>
        <w:rPr>
          <w:rFonts w:ascii="仿宋" w:hAnsi="仿宋" w:eastAsia="仿宋" w:cs="仿宋"/>
          <w:b/>
          <w:bCs/>
          <w:spacing w:val="-6"/>
          <w:sz w:val="28"/>
          <w:szCs w:val="28"/>
        </w:rPr>
        <w:t>）列入失信被执行人和重大税收违法失信</w:t>
      </w:r>
      <w:r>
        <w:rPr>
          <w:rFonts w:ascii="仿宋" w:hAnsi="仿宋" w:eastAsia="仿宋" w:cs="仿宋"/>
          <w:b/>
          <w:bCs/>
          <w:spacing w:val="-7"/>
          <w:sz w:val="28"/>
          <w:szCs w:val="28"/>
        </w:rPr>
        <w:t>主体，未被中国政府采</w:t>
      </w:r>
      <w:r>
        <w:rPr>
          <w:rFonts w:ascii="仿宋" w:hAnsi="仿宋" w:eastAsia="仿宋" w:cs="仿宋"/>
          <w:sz w:val="28"/>
          <w:szCs w:val="28"/>
        </w:rPr>
        <w:t xml:space="preserve"> </w:t>
      </w:r>
      <w:r>
        <w:rPr>
          <w:rFonts w:ascii="仿宋" w:hAnsi="仿宋" w:eastAsia="仿宋" w:cs="仿宋"/>
          <w:b/>
          <w:bCs/>
          <w:spacing w:val="-6"/>
          <w:sz w:val="28"/>
          <w:szCs w:val="28"/>
        </w:rPr>
        <w:t>购网（www.ccgp.gov.cn</w:t>
      </w:r>
      <w:r>
        <w:rPr>
          <w:rFonts w:ascii="仿宋" w:hAnsi="仿宋" w:eastAsia="仿宋" w:cs="仿宋"/>
          <w:spacing w:val="-6"/>
          <w:sz w:val="28"/>
          <w:szCs w:val="28"/>
        </w:rPr>
        <w:t xml:space="preserve"> </w:t>
      </w:r>
      <w:r>
        <w:rPr>
          <w:rFonts w:ascii="仿宋" w:hAnsi="仿宋" w:eastAsia="仿宋" w:cs="仿宋"/>
          <w:b/>
          <w:bCs/>
          <w:spacing w:val="-6"/>
          <w:sz w:val="28"/>
          <w:szCs w:val="28"/>
        </w:rPr>
        <w:t>）列入政府采购严重违法失信行</w:t>
      </w:r>
      <w:r>
        <w:rPr>
          <w:rFonts w:ascii="仿宋" w:hAnsi="仿宋" w:eastAsia="仿宋" w:cs="仿宋"/>
          <w:b/>
          <w:bCs/>
          <w:spacing w:val="-7"/>
          <w:sz w:val="28"/>
          <w:szCs w:val="28"/>
        </w:rPr>
        <w:t>为记录名单或被财</w:t>
      </w:r>
      <w:r>
        <w:rPr>
          <w:rFonts w:ascii="仿宋" w:hAnsi="仿宋" w:eastAsia="仿宋" w:cs="仿宋"/>
          <w:sz w:val="28"/>
          <w:szCs w:val="28"/>
        </w:rPr>
        <w:t xml:space="preserve"> </w:t>
      </w:r>
      <w:r>
        <w:rPr>
          <w:rFonts w:ascii="仿宋" w:hAnsi="仿宋" w:eastAsia="仿宋" w:cs="仿宋"/>
          <w:b/>
          <w:bCs/>
          <w:spacing w:val="-5"/>
          <w:sz w:val="28"/>
          <w:szCs w:val="28"/>
        </w:rPr>
        <w:t>政部门禁止参加政府采购活动时间及地域范围</w:t>
      </w:r>
      <w:r>
        <w:rPr>
          <w:rFonts w:ascii="仿宋" w:hAnsi="仿宋" w:eastAsia="仿宋" w:cs="仿宋"/>
          <w:b/>
          <w:bCs/>
          <w:spacing w:val="-6"/>
          <w:sz w:val="28"/>
          <w:szCs w:val="28"/>
        </w:rPr>
        <w:t>内的截图。</w:t>
      </w:r>
    </w:p>
    <w:p>
      <w:pPr>
        <w:pStyle w:val="5"/>
        <w:spacing w:line="344" w:lineRule="auto"/>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ind w:left="25"/>
        <w:rPr>
          <w:rFonts w:ascii="仿宋" w:hAnsi="仿宋" w:eastAsia="仿宋" w:cs="仿宋"/>
          <w:b/>
          <w:bCs/>
          <w:spacing w:val="-7"/>
          <w:sz w:val="28"/>
          <w:szCs w:val="28"/>
        </w:rPr>
      </w:pPr>
    </w:p>
    <w:p>
      <w:pPr>
        <w:spacing w:before="91" w:line="223" w:lineRule="auto"/>
        <w:rPr>
          <w:rFonts w:ascii="仿宋" w:hAnsi="仿宋" w:eastAsia="仿宋" w:cs="仿宋"/>
          <w:b/>
          <w:bCs/>
          <w:spacing w:val="-7"/>
          <w:sz w:val="28"/>
          <w:szCs w:val="28"/>
        </w:rPr>
      </w:pPr>
    </w:p>
    <w:p>
      <w:pPr>
        <w:spacing w:before="91" w:line="223" w:lineRule="auto"/>
        <w:ind w:left="25"/>
        <w:outlineLvl w:val="1"/>
        <w:rPr>
          <w:rFonts w:ascii="仿宋" w:hAnsi="仿宋" w:eastAsia="仿宋" w:cs="仿宋"/>
          <w:sz w:val="28"/>
          <w:szCs w:val="28"/>
        </w:rPr>
        <w:sectPr>
          <w:footerReference r:id="rId33" w:type="default"/>
          <w:pgSz w:w="11906" w:h="16839"/>
          <w:pgMar w:top="1431" w:right="1290" w:bottom="1053" w:left="1430" w:header="0" w:footer="902" w:gutter="0"/>
          <w:pgNumType w:fmt="decimal"/>
          <w:cols w:space="720" w:num="1"/>
        </w:sectPr>
      </w:pPr>
      <w:r>
        <w:rPr>
          <w:rFonts w:ascii="仿宋" w:hAnsi="仿宋" w:eastAsia="仿宋" w:cs="仿宋"/>
          <w:b/>
          <w:bCs/>
          <w:spacing w:val="-7"/>
          <w:sz w:val="28"/>
          <w:szCs w:val="28"/>
        </w:rPr>
        <w:t>六、提供针对本次项目《反商业贿赂承诺书》</w:t>
      </w:r>
    </w:p>
    <w:p>
      <w:pPr>
        <w:spacing w:before="175" w:line="419" w:lineRule="auto"/>
        <w:rPr>
          <w:rFonts w:ascii="仿宋" w:hAnsi="仿宋" w:eastAsia="仿宋" w:cs="仿宋"/>
          <w:sz w:val="28"/>
          <w:szCs w:val="28"/>
        </w:rPr>
      </w:pPr>
      <w:r>
        <w:rPr>
          <w:rFonts w:ascii="仿宋" w:hAnsi="仿宋" w:eastAsia="仿宋" w:cs="仿宋"/>
          <w:b/>
          <w:bCs/>
          <w:spacing w:val="-3"/>
          <w:sz w:val="28"/>
          <w:szCs w:val="28"/>
        </w:rPr>
        <w:t>七、参加政府采购活动前3年内在经营活动中没有重大违法记录的书面声</w:t>
      </w:r>
      <w:r>
        <w:rPr>
          <w:rFonts w:ascii="仿宋" w:hAnsi="仿宋" w:eastAsia="仿宋" w:cs="仿宋"/>
          <w:b/>
          <w:bCs/>
          <w:spacing w:val="-21"/>
          <w:sz w:val="28"/>
          <w:szCs w:val="28"/>
        </w:rPr>
        <w:t>明；</w:t>
      </w: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ascii="仿宋" w:hAnsi="仿宋" w:eastAsia="仿宋" w:cs="仿宋"/>
          <w:b/>
          <w:bCs/>
          <w:spacing w:val="-7"/>
          <w:sz w:val="28"/>
          <w:szCs w:val="28"/>
        </w:rPr>
      </w:pPr>
    </w:p>
    <w:p>
      <w:pPr>
        <w:spacing w:before="91" w:line="222" w:lineRule="auto"/>
        <w:rPr>
          <w:rFonts w:hint="eastAsia" w:ascii="仿宋" w:hAnsi="仿宋" w:eastAsia="仿宋" w:cs="仿宋"/>
          <w:b/>
          <w:bCs/>
          <w:spacing w:val="-7"/>
          <w:sz w:val="28"/>
          <w:szCs w:val="28"/>
          <w:lang w:val="en-US" w:eastAsia="zh-CN"/>
        </w:rPr>
      </w:pPr>
      <w:r>
        <w:rPr>
          <w:rFonts w:hint="eastAsia" w:ascii="仿宋" w:hAnsi="仿宋" w:eastAsia="仿宋" w:cs="仿宋"/>
          <w:b/>
          <w:bCs/>
          <w:spacing w:val="-7"/>
          <w:sz w:val="28"/>
          <w:szCs w:val="28"/>
          <w:lang w:eastAsia="zh-CN"/>
        </w:rPr>
        <w:t>八、</w:t>
      </w:r>
      <w:r>
        <w:rPr>
          <w:rFonts w:hint="eastAsia" w:ascii="仿宋" w:hAnsi="仿宋" w:eastAsia="仿宋" w:cs="仿宋"/>
          <w:b/>
          <w:bCs/>
          <w:spacing w:val="-7"/>
          <w:sz w:val="28"/>
          <w:szCs w:val="28"/>
          <w:lang w:val="en-US" w:eastAsia="zh-CN"/>
        </w:rPr>
        <w:t>商务条款偏离表</w:t>
      </w:r>
    </w:p>
    <w:p>
      <w:pPr>
        <w:spacing w:before="91" w:line="222" w:lineRule="auto"/>
        <w:rPr>
          <w:rFonts w:hint="eastAsia" w:ascii="仿宋" w:hAnsi="仿宋" w:eastAsia="仿宋" w:cs="仿宋"/>
          <w:b/>
          <w:bCs/>
          <w:spacing w:val="-7"/>
          <w:sz w:val="28"/>
          <w:szCs w:val="28"/>
          <w:lang w:eastAsia="zh-CN"/>
        </w:rPr>
      </w:pPr>
    </w:p>
    <w:p>
      <w:pPr>
        <w:pStyle w:val="3"/>
        <w:numPr>
          <w:ilvl w:val="1"/>
          <w:numId w:val="0"/>
        </w:numPr>
        <w:tabs>
          <w:tab w:val="left" w:pos="540"/>
          <w:tab w:val="clear" w:pos="576"/>
          <w:tab w:val="clear" w:pos="720"/>
        </w:tabs>
        <w:spacing w:before="0" w:line="360" w:lineRule="exact"/>
        <w:jc w:val="center"/>
        <w:rPr>
          <w:rFonts w:hint="eastAsia" w:ascii="仿宋" w:hAnsi="仿宋" w:eastAsia="仿宋" w:cs="仿宋"/>
          <w:b/>
          <w:bCs/>
          <w:kern w:val="2"/>
          <w:sz w:val="28"/>
          <w:szCs w:val="28"/>
          <w:lang w:val="en-US" w:eastAsia="zh-CN" w:bidi="ar-SA"/>
        </w:rPr>
      </w:pPr>
      <w:bookmarkStart w:id="14" w:name="OLE_LINK7"/>
      <w:r>
        <w:rPr>
          <w:rFonts w:hint="eastAsia" w:ascii="仿宋" w:hAnsi="仿宋" w:eastAsia="仿宋" w:cs="仿宋"/>
          <w:b/>
          <w:bCs/>
          <w:kern w:val="2"/>
          <w:sz w:val="28"/>
          <w:szCs w:val="28"/>
          <w:lang w:val="en-US" w:eastAsia="zh-CN" w:bidi="ar-SA"/>
        </w:rPr>
        <w:t>商务条款偏离表</w:t>
      </w:r>
    </w:p>
    <w:bookmarkEnd w:id="14"/>
    <w:p>
      <w:pPr>
        <w:pStyle w:val="8"/>
        <w:spacing w:line="360" w:lineRule="exact"/>
        <w:ind w:left="1080" w:leftChars="257" w:hanging="540"/>
        <w:rPr>
          <w:rFonts w:hint="eastAsia" w:ascii="仿宋" w:hAnsi="仿宋" w:eastAsia="仿宋" w:cs="仿宋"/>
          <w:sz w:val="24"/>
          <w:highlight w:val="none"/>
        </w:rPr>
      </w:pPr>
    </w:p>
    <w:p>
      <w:pPr>
        <w:pStyle w:val="8"/>
        <w:spacing w:line="360" w:lineRule="exac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 xml:space="preserve">项目名称:                               </w:t>
      </w:r>
    </w:p>
    <w:p>
      <w:pPr>
        <w:pStyle w:val="8"/>
        <w:spacing w:line="360" w:lineRule="exact"/>
        <w:ind w:left="1080" w:leftChars="257" w:hanging="540"/>
        <w:rPr>
          <w:rFonts w:hint="eastAsia" w:ascii="仿宋" w:hAnsi="仿宋" w:eastAsia="仿宋" w:cs="仿宋"/>
          <w:sz w:val="24"/>
          <w:highlight w:val="none"/>
        </w:rPr>
      </w:pPr>
    </w:p>
    <w:tbl>
      <w:tblPr>
        <w:tblStyle w:val="15"/>
        <w:tblW w:w="7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2520"/>
        <w:gridCol w:w="252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520" w:type="dxa"/>
            <w:noWrap w:val="0"/>
            <w:vAlign w:val="top"/>
          </w:tcPr>
          <w:p>
            <w:pPr>
              <w:pStyle w:val="8"/>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招标</w:t>
            </w:r>
            <w:r>
              <w:rPr>
                <w:rFonts w:hint="eastAsia" w:ascii="仿宋" w:hAnsi="仿宋" w:eastAsia="仿宋" w:cs="仿宋"/>
                <w:sz w:val="24"/>
                <w:highlight w:val="none"/>
              </w:rPr>
              <w:t>文件的商务条款</w:t>
            </w:r>
          </w:p>
        </w:tc>
        <w:tc>
          <w:tcPr>
            <w:tcW w:w="2520" w:type="dxa"/>
            <w:noWrap w:val="0"/>
            <w:vAlign w:val="top"/>
          </w:tcPr>
          <w:p>
            <w:pPr>
              <w:pStyle w:val="8"/>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投标</w:t>
            </w:r>
            <w:r>
              <w:rPr>
                <w:rFonts w:hint="eastAsia" w:ascii="仿宋" w:hAnsi="仿宋" w:eastAsia="仿宋" w:cs="仿宋"/>
                <w:sz w:val="24"/>
                <w:highlight w:val="none"/>
              </w:rPr>
              <w:t>文件的商务条款</w:t>
            </w:r>
          </w:p>
        </w:tc>
        <w:tc>
          <w:tcPr>
            <w:tcW w:w="1203" w:type="dxa"/>
            <w:noWrap w:val="0"/>
            <w:vAlign w:val="top"/>
          </w:tcPr>
          <w:p>
            <w:pPr>
              <w:pStyle w:val="8"/>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jc w:val="center"/>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jc w:val="center"/>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7"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2520" w:type="dxa"/>
            <w:noWrap w:val="0"/>
            <w:vAlign w:val="top"/>
          </w:tcPr>
          <w:p>
            <w:pPr>
              <w:pStyle w:val="8"/>
              <w:spacing w:line="360" w:lineRule="exact"/>
              <w:ind w:left="1080" w:leftChars="257" w:hanging="540"/>
              <w:rPr>
                <w:rFonts w:hint="eastAsia" w:ascii="仿宋" w:hAnsi="仿宋" w:eastAsia="仿宋" w:cs="仿宋"/>
                <w:sz w:val="24"/>
                <w:highlight w:val="none"/>
              </w:rPr>
            </w:pPr>
          </w:p>
        </w:tc>
        <w:tc>
          <w:tcPr>
            <w:tcW w:w="1203" w:type="dxa"/>
            <w:noWrap w:val="0"/>
            <w:vAlign w:val="top"/>
          </w:tcPr>
          <w:p>
            <w:pPr>
              <w:pStyle w:val="8"/>
              <w:spacing w:line="360" w:lineRule="exact"/>
              <w:ind w:left="1080" w:leftChars="257" w:hanging="540"/>
              <w:rPr>
                <w:rFonts w:hint="eastAsia" w:ascii="仿宋" w:hAnsi="仿宋" w:eastAsia="仿宋" w:cs="仿宋"/>
                <w:sz w:val="24"/>
                <w:highlight w:val="none"/>
              </w:rPr>
            </w:pPr>
          </w:p>
        </w:tc>
      </w:tr>
    </w:tbl>
    <w:p>
      <w:pPr>
        <w:pStyle w:val="8"/>
        <w:spacing w:line="360" w:lineRule="exact"/>
        <w:ind w:left="1080" w:leftChars="257" w:hanging="540"/>
        <w:rPr>
          <w:rFonts w:hint="eastAsia" w:ascii="仿宋" w:hAnsi="仿宋" w:eastAsia="仿宋" w:cs="仿宋"/>
          <w:sz w:val="24"/>
          <w:highlight w:val="none"/>
        </w:rPr>
      </w:pPr>
    </w:p>
    <w:p>
      <w:pPr>
        <w:pStyle w:val="8"/>
        <w:spacing w:line="360" w:lineRule="exact"/>
        <w:ind w:left="1080" w:leftChars="257" w:hanging="540"/>
        <w:rPr>
          <w:rFonts w:hint="eastAsia" w:ascii="仿宋" w:hAnsi="仿宋" w:eastAsia="仿宋" w:cs="仿宋"/>
          <w:sz w:val="24"/>
          <w:highlight w:val="none"/>
        </w:rPr>
      </w:pPr>
    </w:p>
    <w:p>
      <w:pPr>
        <w:pStyle w:val="8"/>
        <w:spacing w:line="360" w:lineRule="exact"/>
        <w:ind w:left="1080" w:leftChars="257" w:hanging="540"/>
        <w:rPr>
          <w:rFonts w:hint="default" w:ascii="仿宋" w:hAnsi="仿宋" w:eastAsia="仿宋" w:cs="仿宋"/>
          <w:sz w:val="24"/>
          <w:highlight w:val="none"/>
          <w:lang w:val="en-US" w:eastAsia="zh-CN"/>
        </w:rPr>
      </w:pPr>
      <w:r>
        <w:rPr>
          <w:rFonts w:hint="eastAsia" w:ascii="仿宋" w:hAnsi="仿宋" w:eastAsia="仿宋" w:cs="仿宋"/>
          <w:sz w:val="24"/>
          <w:highlight w:val="none"/>
        </w:rPr>
        <w:t>法定代表人或其委托代理人签字:</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ab/>
      </w:r>
      <w:r>
        <w:rPr>
          <w:rFonts w:hint="eastAsia" w:ascii="仿宋" w:hAnsi="仿宋" w:eastAsia="仿宋" w:cs="仿宋"/>
          <w:sz w:val="24"/>
          <w:highlight w:val="none"/>
          <w:u w:val="single"/>
          <w:lang w:val="en-US" w:eastAsia="zh-CN"/>
        </w:rPr>
        <w:t xml:space="preserve">                      </w:t>
      </w:r>
    </w:p>
    <w:p>
      <w:pPr>
        <w:pStyle w:val="8"/>
        <w:tabs>
          <w:tab w:val="left" w:pos="5370"/>
        </w:tabs>
        <w:spacing w:line="360" w:lineRule="exact"/>
        <w:ind w:left="1080" w:leftChars="257" w:hanging="540"/>
        <w:rPr>
          <w:rFonts w:hint="eastAsia" w:ascii="仿宋" w:hAnsi="仿宋" w:eastAsia="仿宋" w:cs="仿宋"/>
          <w:sz w:val="24"/>
          <w:szCs w:val="24"/>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电子签章</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u w:val="single"/>
        </w:rPr>
        <w:tab/>
      </w:r>
      <w:r>
        <w:rPr>
          <w:rFonts w:hint="eastAsia" w:ascii="仿宋" w:hAnsi="仿宋" w:eastAsia="仿宋" w:cs="仿宋"/>
          <w:sz w:val="24"/>
          <w:highlight w:val="none"/>
          <w:u w:val="single"/>
          <w:lang w:val="en-US" w:eastAsia="zh-CN"/>
        </w:rPr>
        <w:t xml:space="preserve"> </w:t>
      </w:r>
    </w:p>
    <w:p>
      <w:pPr>
        <w:tabs>
          <w:tab w:val="center" w:pos="7115"/>
          <w:tab w:val="right" w:pos="14230"/>
        </w:tabs>
        <w:spacing w:line="400" w:lineRule="exact"/>
        <w:jc w:val="both"/>
        <w:rPr>
          <w:rFonts w:ascii="仿宋_GB2312" w:eastAsia="仿宋_GB2312"/>
          <w:sz w:val="28"/>
        </w:rPr>
      </w:pPr>
      <w:r>
        <w:rPr>
          <w:rFonts w:hint="eastAsia" w:ascii="仿宋_GB2312" w:eastAsia="仿宋_GB2312"/>
          <w:sz w:val="28"/>
        </w:rPr>
        <w:t xml:space="preserve">     </w:t>
      </w:r>
      <w:r>
        <w:rPr>
          <w:rFonts w:hint="eastAsia" w:ascii="仿宋_GB2312" w:eastAsia="仿宋_GB2312"/>
          <w:sz w:val="28"/>
        </w:rPr>
        <w:br w:type="page"/>
      </w:r>
    </w:p>
    <w:p>
      <w:pPr>
        <w:spacing w:before="91" w:line="222" w:lineRule="auto"/>
        <w:rPr>
          <w:rFonts w:ascii="仿宋" w:hAnsi="仿宋" w:eastAsia="仿宋" w:cs="仿宋"/>
          <w:sz w:val="28"/>
          <w:szCs w:val="28"/>
        </w:rPr>
      </w:pPr>
      <w:r>
        <w:rPr>
          <w:rFonts w:hint="eastAsia" w:ascii="仿宋" w:hAnsi="仿宋" w:eastAsia="仿宋" w:cs="仿宋"/>
          <w:b/>
          <w:bCs/>
          <w:spacing w:val="-7"/>
          <w:sz w:val="28"/>
          <w:szCs w:val="28"/>
          <w:lang w:eastAsia="zh-CN"/>
        </w:rPr>
        <w:t>九</w:t>
      </w:r>
      <w:r>
        <w:rPr>
          <w:rFonts w:ascii="仿宋" w:hAnsi="仿宋" w:eastAsia="仿宋" w:cs="仿宋"/>
          <w:b/>
          <w:bCs/>
          <w:spacing w:val="-7"/>
          <w:sz w:val="28"/>
          <w:szCs w:val="28"/>
        </w:rPr>
        <w:t>、其他资格证明文件</w:t>
      </w:r>
    </w:p>
    <w:p>
      <w:pPr>
        <w:pStyle w:val="5"/>
        <w:spacing w:line="254" w:lineRule="auto"/>
      </w:pPr>
    </w:p>
    <w:p>
      <w:pPr>
        <w:pStyle w:val="5"/>
        <w:spacing w:line="255" w:lineRule="auto"/>
      </w:pPr>
    </w:p>
    <w:p>
      <w:pPr>
        <w:pStyle w:val="5"/>
        <w:spacing w:line="255" w:lineRule="auto"/>
      </w:pPr>
    </w:p>
    <w:p>
      <w:pPr>
        <w:pStyle w:val="5"/>
        <w:spacing w:line="255" w:lineRule="auto"/>
      </w:pPr>
    </w:p>
    <w:p>
      <w:pPr>
        <w:pStyle w:val="5"/>
        <w:spacing w:line="255" w:lineRule="auto"/>
      </w:pPr>
    </w:p>
    <w:p>
      <w:pPr>
        <w:pStyle w:val="5"/>
        <w:spacing w:line="255" w:lineRule="auto"/>
      </w:pPr>
    </w:p>
    <w:p>
      <w:pPr>
        <w:pStyle w:val="5"/>
        <w:spacing w:line="255" w:lineRule="auto"/>
      </w:pPr>
    </w:p>
    <w:p>
      <w:pPr>
        <w:pStyle w:val="5"/>
        <w:spacing w:line="255" w:lineRule="auto"/>
      </w:pPr>
    </w:p>
    <w:p>
      <w:pPr>
        <w:pStyle w:val="5"/>
        <w:spacing w:line="255" w:lineRule="auto"/>
      </w:pPr>
    </w:p>
    <w:p>
      <w:pPr>
        <w:pStyle w:val="5"/>
        <w:spacing w:line="255" w:lineRule="auto"/>
      </w:pPr>
    </w:p>
    <w:p>
      <w:pPr>
        <w:pStyle w:val="5"/>
        <w:spacing w:line="255" w:lineRule="auto"/>
      </w:pPr>
    </w:p>
    <w:p>
      <w:pPr>
        <w:pStyle w:val="5"/>
        <w:spacing w:line="255" w:lineRule="auto"/>
      </w:pPr>
    </w:p>
    <w:p>
      <w:pPr>
        <w:pStyle w:val="5"/>
        <w:spacing w:line="255" w:lineRule="auto"/>
      </w:pPr>
    </w:p>
    <w:p>
      <w:pPr>
        <w:pStyle w:val="5"/>
        <w:spacing w:line="255" w:lineRule="auto"/>
      </w:pPr>
    </w:p>
    <w:p>
      <w:pPr>
        <w:pStyle w:val="5"/>
        <w:spacing w:line="255" w:lineRule="auto"/>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ind w:left="20"/>
        <w:rPr>
          <w:rFonts w:ascii="仿宋" w:hAnsi="仿宋" w:eastAsia="仿宋" w:cs="仿宋"/>
          <w:b/>
          <w:bCs/>
          <w:spacing w:val="-8"/>
          <w:sz w:val="28"/>
          <w:szCs w:val="28"/>
        </w:rPr>
      </w:pPr>
    </w:p>
    <w:p>
      <w:pPr>
        <w:spacing w:before="91" w:line="222" w:lineRule="auto"/>
        <w:rPr>
          <w:rFonts w:ascii="仿宋" w:hAnsi="仿宋" w:eastAsia="仿宋" w:cs="仿宋"/>
          <w:sz w:val="28"/>
          <w:szCs w:val="28"/>
        </w:rPr>
      </w:pPr>
      <w:r>
        <w:rPr>
          <w:rFonts w:hint="eastAsia" w:ascii="仿宋" w:hAnsi="仿宋" w:eastAsia="仿宋" w:cs="仿宋"/>
          <w:b/>
          <w:bCs/>
          <w:spacing w:val="-8"/>
          <w:sz w:val="28"/>
          <w:szCs w:val="28"/>
          <w:lang w:eastAsia="zh-CN"/>
        </w:rPr>
        <w:t>十</w:t>
      </w:r>
      <w:r>
        <w:rPr>
          <w:rFonts w:ascii="仿宋" w:hAnsi="仿宋" w:eastAsia="仿宋" w:cs="仿宋"/>
          <w:b/>
          <w:bCs/>
          <w:spacing w:val="-8"/>
          <w:sz w:val="28"/>
          <w:szCs w:val="28"/>
        </w:rPr>
        <w:t>、投标保证金缴纳的有效证明</w:t>
      </w:r>
    </w:p>
    <w:p>
      <w:pPr>
        <w:pStyle w:val="5"/>
      </w:pPr>
    </w:p>
    <w:p>
      <w:pPr>
        <w:pStyle w:val="5"/>
        <w:spacing w:line="241" w:lineRule="auto"/>
      </w:pPr>
    </w:p>
    <w:p>
      <w:pPr>
        <w:spacing w:before="91" w:line="222" w:lineRule="auto"/>
        <w:ind w:left="1"/>
        <w:rPr>
          <w:rFonts w:ascii="仿宋" w:hAnsi="仿宋" w:eastAsia="仿宋" w:cs="仿宋"/>
          <w:sz w:val="28"/>
          <w:szCs w:val="28"/>
        </w:rPr>
      </w:pPr>
      <w:r>
        <w:rPr>
          <w:rFonts w:hint="eastAsia" w:ascii="仿宋" w:hAnsi="仿宋" w:eastAsia="仿宋" w:cs="仿宋"/>
          <w:spacing w:val="-3"/>
          <w:sz w:val="28"/>
          <w:szCs w:val="28"/>
          <w:lang w:eastAsia="zh-CN"/>
        </w:rPr>
        <w:t>投标人</w:t>
      </w:r>
      <w:r>
        <w:rPr>
          <w:rFonts w:ascii="仿宋" w:hAnsi="仿宋" w:eastAsia="仿宋" w:cs="仿宋"/>
          <w:spacing w:val="-3"/>
          <w:sz w:val="28"/>
          <w:szCs w:val="28"/>
        </w:rPr>
        <w:t>按照采购文件要求缴纳投标保证金，提供相应凭证。</w:t>
      </w:r>
    </w:p>
    <w:p>
      <w:pPr>
        <w:spacing w:line="222" w:lineRule="auto"/>
        <w:rPr>
          <w:rFonts w:ascii="仿宋" w:hAnsi="仿宋" w:eastAsia="仿宋" w:cs="仿宋"/>
          <w:sz w:val="28"/>
          <w:szCs w:val="28"/>
        </w:rPr>
        <w:sectPr>
          <w:footerReference r:id="rId34" w:type="default"/>
          <w:pgSz w:w="11906" w:h="16839"/>
          <w:pgMar w:top="1431" w:right="1297" w:bottom="1053" w:left="1450" w:header="0" w:footer="902" w:gutter="0"/>
          <w:pgNumType w:fmt="decimal"/>
          <w:cols w:space="720" w:num="1"/>
        </w:sectPr>
      </w:pPr>
    </w:p>
    <w:p>
      <w:pPr>
        <w:spacing w:before="176" w:line="220" w:lineRule="auto"/>
        <w:ind w:left="23"/>
        <w:outlineLvl w:val="1"/>
        <w:rPr>
          <w:rFonts w:ascii="仿宋" w:hAnsi="仿宋" w:eastAsia="仿宋" w:cs="仿宋"/>
          <w:sz w:val="28"/>
          <w:szCs w:val="28"/>
        </w:rPr>
      </w:pPr>
      <w:r>
        <w:rPr>
          <w:rFonts w:ascii="仿宋" w:hAnsi="仿宋" w:eastAsia="仿宋" w:cs="仿宋"/>
          <w:b/>
          <w:bCs/>
          <w:spacing w:val="-8"/>
          <w:sz w:val="28"/>
          <w:szCs w:val="28"/>
        </w:rPr>
        <w:t>十</w:t>
      </w:r>
      <w:r>
        <w:rPr>
          <w:rFonts w:hint="eastAsia" w:ascii="仿宋" w:hAnsi="仿宋" w:eastAsia="仿宋" w:cs="仿宋"/>
          <w:b/>
          <w:bCs/>
          <w:spacing w:val="-8"/>
          <w:sz w:val="28"/>
          <w:szCs w:val="28"/>
          <w:lang w:eastAsia="zh-CN"/>
        </w:rPr>
        <w:t>一</w:t>
      </w:r>
      <w:r>
        <w:rPr>
          <w:rFonts w:ascii="仿宋" w:hAnsi="仿宋" w:eastAsia="仿宋" w:cs="仿宋"/>
          <w:b/>
          <w:bCs/>
          <w:spacing w:val="-8"/>
          <w:sz w:val="28"/>
          <w:szCs w:val="28"/>
        </w:rPr>
        <w:t>、不参与围标串标承诺书</w:t>
      </w:r>
    </w:p>
    <w:p>
      <w:pPr>
        <w:pStyle w:val="5"/>
        <w:spacing w:line="241" w:lineRule="auto"/>
      </w:pPr>
    </w:p>
    <w:p>
      <w:pPr>
        <w:pStyle w:val="5"/>
        <w:spacing w:line="241" w:lineRule="auto"/>
      </w:pPr>
    </w:p>
    <w:p>
      <w:pPr>
        <w:pStyle w:val="5"/>
        <w:spacing w:line="241" w:lineRule="auto"/>
      </w:pPr>
    </w:p>
    <w:p>
      <w:pPr>
        <w:pStyle w:val="5"/>
        <w:spacing w:line="242" w:lineRule="auto"/>
      </w:pPr>
    </w:p>
    <w:p>
      <w:pPr>
        <w:pStyle w:val="5"/>
        <w:spacing w:line="242" w:lineRule="auto"/>
      </w:pPr>
    </w:p>
    <w:p>
      <w:pPr>
        <w:spacing w:before="91" w:line="220" w:lineRule="auto"/>
        <w:ind w:left="3457"/>
        <w:outlineLvl w:val="2"/>
        <w:rPr>
          <w:rFonts w:ascii="仿宋" w:hAnsi="仿宋" w:eastAsia="仿宋" w:cs="仿宋"/>
          <w:sz w:val="28"/>
          <w:szCs w:val="28"/>
        </w:rPr>
      </w:pPr>
      <w:r>
        <w:rPr>
          <w:rFonts w:ascii="仿宋" w:hAnsi="仿宋" w:eastAsia="仿宋" w:cs="仿宋"/>
          <w:b/>
          <w:bCs/>
          <w:spacing w:val="-9"/>
          <w:sz w:val="28"/>
          <w:szCs w:val="28"/>
        </w:rPr>
        <w:t>不参与围标串标承诺书</w:t>
      </w:r>
    </w:p>
    <w:p>
      <w:pPr>
        <w:pStyle w:val="5"/>
        <w:spacing w:line="305" w:lineRule="auto"/>
      </w:pPr>
    </w:p>
    <w:p>
      <w:pPr>
        <w:pStyle w:val="5"/>
        <w:spacing w:line="305" w:lineRule="auto"/>
      </w:pPr>
    </w:p>
    <w:p>
      <w:pPr>
        <w:pStyle w:val="5"/>
        <w:spacing w:line="306" w:lineRule="auto"/>
      </w:pPr>
    </w:p>
    <w:p>
      <w:pPr>
        <w:spacing w:before="71" w:line="533" w:lineRule="auto"/>
        <w:ind w:left="14" w:firstLine="469"/>
        <w:rPr>
          <w:rFonts w:ascii="仿宋" w:hAnsi="仿宋" w:eastAsia="仿宋" w:cs="仿宋"/>
          <w:sz w:val="22"/>
          <w:szCs w:val="22"/>
        </w:rPr>
      </w:pPr>
      <w:r>
        <w:rPr>
          <w:rFonts w:ascii="仿宋" w:hAnsi="仿宋" w:eastAsia="仿宋" w:cs="仿宋"/>
          <w:spacing w:val="12"/>
          <w:sz w:val="22"/>
          <w:szCs w:val="22"/>
        </w:rPr>
        <w:t>本人作为</w:t>
      </w:r>
      <w:r>
        <w:rPr>
          <w:rFonts w:ascii="仿宋" w:hAnsi="仿宋" w:eastAsia="仿宋" w:cs="仿宋"/>
          <w:spacing w:val="12"/>
          <w:sz w:val="22"/>
          <w:szCs w:val="22"/>
          <w:u w:val="single" w:color="auto"/>
        </w:rPr>
        <w:t xml:space="preserve">（单位名称）                     </w:t>
      </w:r>
      <w:r>
        <w:rPr>
          <w:rFonts w:ascii="仿宋" w:hAnsi="仿宋" w:eastAsia="仿宋" w:cs="仿宋"/>
          <w:spacing w:val="-43"/>
          <w:sz w:val="22"/>
          <w:szCs w:val="22"/>
        </w:rPr>
        <w:t xml:space="preserve"> </w:t>
      </w:r>
      <w:r>
        <w:rPr>
          <w:rFonts w:ascii="仿宋" w:hAnsi="仿宋" w:eastAsia="仿宋" w:cs="仿宋"/>
          <w:spacing w:val="12"/>
          <w:sz w:val="22"/>
          <w:szCs w:val="22"/>
        </w:rPr>
        <w:t>的法人，清楚知晓我公司本项</w:t>
      </w:r>
      <w:r>
        <w:rPr>
          <w:rFonts w:ascii="仿宋" w:hAnsi="仿宋" w:eastAsia="仿宋" w:cs="仿宋"/>
          <w:spacing w:val="11"/>
          <w:sz w:val="22"/>
          <w:szCs w:val="22"/>
        </w:rPr>
        <w:t>目投标</w:t>
      </w:r>
      <w:r>
        <w:rPr>
          <w:rFonts w:ascii="仿宋" w:hAnsi="仿宋" w:eastAsia="仿宋" w:cs="仿宋"/>
          <w:sz w:val="22"/>
          <w:szCs w:val="22"/>
        </w:rPr>
        <w:t xml:space="preserve"> </w:t>
      </w:r>
      <w:r>
        <w:rPr>
          <w:rFonts w:ascii="仿宋" w:hAnsi="仿宋" w:eastAsia="仿宋" w:cs="仿宋"/>
          <w:spacing w:val="10"/>
          <w:sz w:val="22"/>
          <w:szCs w:val="22"/>
        </w:rPr>
        <w:t>活动，对以下事项作出承诺：</w:t>
      </w:r>
    </w:p>
    <w:p>
      <w:pPr>
        <w:spacing w:line="229" w:lineRule="auto"/>
        <w:ind w:left="489"/>
        <w:rPr>
          <w:rFonts w:ascii="仿宋" w:hAnsi="仿宋" w:eastAsia="仿宋" w:cs="仿宋"/>
          <w:sz w:val="22"/>
          <w:szCs w:val="22"/>
        </w:rPr>
      </w:pPr>
      <w:r>
        <w:rPr>
          <w:rFonts w:ascii="仿宋" w:hAnsi="仿宋" w:eastAsia="仿宋" w:cs="仿宋"/>
          <w:spacing w:val="17"/>
          <w:sz w:val="22"/>
          <w:szCs w:val="22"/>
        </w:rPr>
        <w:t>一、我单位遵循公开、公平、公正、诚实守信的原则，依法</w:t>
      </w:r>
      <w:r>
        <w:rPr>
          <w:rFonts w:ascii="仿宋" w:hAnsi="仿宋" w:eastAsia="仿宋" w:cs="仿宋"/>
          <w:spacing w:val="16"/>
          <w:sz w:val="22"/>
          <w:szCs w:val="22"/>
        </w:rPr>
        <w:t>依规参与本项目竞标。</w:t>
      </w:r>
    </w:p>
    <w:p>
      <w:pPr>
        <w:pStyle w:val="5"/>
        <w:spacing w:line="289" w:lineRule="auto"/>
      </w:pPr>
    </w:p>
    <w:p>
      <w:pPr>
        <w:spacing w:before="71" w:line="228" w:lineRule="auto"/>
        <w:ind w:left="497"/>
        <w:outlineLvl w:val="1"/>
        <w:rPr>
          <w:rFonts w:ascii="仿宋" w:hAnsi="仿宋" w:eastAsia="仿宋" w:cs="仿宋"/>
          <w:sz w:val="22"/>
          <w:szCs w:val="22"/>
        </w:rPr>
      </w:pPr>
      <w:r>
        <w:rPr>
          <w:rFonts w:ascii="仿宋" w:hAnsi="仿宋" w:eastAsia="仿宋" w:cs="仿宋"/>
          <w:spacing w:val="15"/>
          <w:sz w:val="22"/>
          <w:szCs w:val="22"/>
        </w:rPr>
        <w:t>二、我单位在本项目招标投标活动中，未参与围标串标。</w:t>
      </w:r>
    </w:p>
    <w:p>
      <w:pPr>
        <w:pStyle w:val="5"/>
        <w:spacing w:line="308" w:lineRule="auto"/>
      </w:pPr>
    </w:p>
    <w:p>
      <w:pPr>
        <w:spacing w:before="72" w:line="307" w:lineRule="auto"/>
        <w:ind w:left="9" w:right="4" w:firstLine="485"/>
        <w:rPr>
          <w:rFonts w:ascii="仿宋" w:hAnsi="仿宋" w:eastAsia="仿宋" w:cs="仿宋"/>
          <w:sz w:val="22"/>
          <w:szCs w:val="22"/>
        </w:rPr>
      </w:pPr>
      <w:r>
        <w:rPr>
          <w:rFonts w:ascii="仿宋" w:hAnsi="仿宋" w:eastAsia="仿宋" w:cs="仿宋"/>
          <w:spacing w:val="20"/>
          <w:sz w:val="22"/>
          <w:szCs w:val="22"/>
        </w:rPr>
        <w:t>三、我单位如被查实在本项目招标投标活动中存在围标串标的，递交投标文件行为</w:t>
      </w:r>
      <w:r>
        <w:rPr>
          <w:rFonts w:ascii="仿宋" w:hAnsi="仿宋" w:eastAsia="仿宋" w:cs="仿宋"/>
          <w:spacing w:val="3"/>
          <w:sz w:val="22"/>
          <w:szCs w:val="22"/>
        </w:rPr>
        <w:t xml:space="preserve"> </w:t>
      </w:r>
      <w:r>
        <w:rPr>
          <w:rFonts w:ascii="仿宋" w:hAnsi="仿宋" w:eastAsia="仿宋" w:cs="仿宋"/>
          <w:spacing w:val="20"/>
          <w:sz w:val="22"/>
          <w:szCs w:val="22"/>
        </w:rPr>
        <w:t>作为实施串通投标违法行为的关键环节，本人承担直接责任人员法律责任，接受相应行</w:t>
      </w:r>
    </w:p>
    <w:p>
      <w:pPr>
        <w:pStyle w:val="5"/>
        <w:spacing w:line="460" w:lineRule="auto"/>
      </w:pPr>
    </w:p>
    <w:p>
      <w:pPr>
        <w:spacing w:before="72" w:line="230" w:lineRule="auto"/>
        <w:ind w:left="4"/>
        <w:rPr>
          <w:rFonts w:ascii="仿宋" w:hAnsi="仿宋" w:eastAsia="仿宋" w:cs="仿宋"/>
          <w:sz w:val="22"/>
          <w:szCs w:val="22"/>
        </w:rPr>
      </w:pPr>
      <w:r>
        <w:rPr>
          <w:rFonts w:ascii="仿宋" w:hAnsi="仿宋" w:eastAsia="仿宋" w:cs="仿宋"/>
          <w:spacing w:val="10"/>
          <w:sz w:val="22"/>
          <w:szCs w:val="22"/>
        </w:rPr>
        <w:t>政处罚和失信惩戒。</w:t>
      </w:r>
    </w:p>
    <w:p>
      <w:pPr>
        <w:pStyle w:val="5"/>
        <w:spacing w:line="293" w:lineRule="auto"/>
      </w:pPr>
    </w:p>
    <w:p>
      <w:pPr>
        <w:spacing w:before="72" w:line="232" w:lineRule="auto"/>
        <w:ind w:left="4"/>
        <w:rPr>
          <w:rFonts w:ascii="仿宋" w:hAnsi="仿宋" w:eastAsia="仿宋" w:cs="仿宋"/>
          <w:sz w:val="22"/>
          <w:szCs w:val="22"/>
        </w:rPr>
      </w:pPr>
      <w:r>
        <w:rPr>
          <w:rFonts w:ascii="仿宋" w:hAnsi="仿宋" w:eastAsia="仿宋" w:cs="仿宋"/>
          <w:spacing w:val="1"/>
          <w:sz w:val="22"/>
          <w:szCs w:val="22"/>
        </w:rPr>
        <w:t>项目编号：</w:t>
      </w:r>
    </w:p>
    <w:p>
      <w:pPr>
        <w:pStyle w:val="5"/>
        <w:spacing w:line="288" w:lineRule="auto"/>
      </w:pPr>
    </w:p>
    <w:p>
      <w:pPr>
        <w:spacing w:before="72" w:line="231" w:lineRule="auto"/>
        <w:rPr>
          <w:rFonts w:ascii="仿宋" w:hAnsi="仿宋" w:eastAsia="仿宋" w:cs="仿宋"/>
          <w:sz w:val="22"/>
          <w:szCs w:val="22"/>
        </w:rPr>
      </w:pPr>
      <w:r>
        <w:rPr>
          <w:rFonts w:ascii="仿宋" w:hAnsi="仿宋" w:eastAsia="仿宋" w:cs="仿宋"/>
          <w:sz w:val="22"/>
          <w:szCs w:val="22"/>
        </w:rPr>
        <w:t>标段号：</w:t>
      </w:r>
    </w:p>
    <w:p>
      <w:pPr>
        <w:pStyle w:val="5"/>
        <w:spacing w:line="288" w:lineRule="auto"/>
      </w:pPr>
    </w:p>
    <w:p>
      <w:pPr>
        <w:spacing w:before="72" w:line="229" w:lineRule="auto"/>
        <w:ind w:left="4"/>
        <w:rPr>
          <w:rFonts w:ascii="仿宋" w:hAnsi="仿宋" w:eastAsia="仿宋" w:cs="仿宋"/>
          <w:sz w:val="22"/>
          <w:szCs w:val="22"/>
        </w:rPr>
      </w:pPr>
      <w:r>
        <w:rPr>
          <w:rFonts w:hint="eastAsia" w:ascii="仿宋" w:hAnsi="仿宋" w:eastAsia="仿宋" w:cs="仿宋"/>
          <w:spacing w:val="6"/>
          <w:sz w:val="22"/>
          <w:szCs w:val="22"/>
          <w:lang w:eastAsia="zh-CN"/>
        </w:rPr>
        <w:t>投标人</w:t>
      </w:r>
      <w:r>
        <w:rPr>
          <w:rFonts w:ascii="仿宋" w:hAnsi="仿宋" w:eastAsia="仿宋" w:cs="仿宋"/>
          <w:spacing w:val="6"/>
          <w:sz w:val="22"/>
          <w:szCs w:val="22"/>
        </w:rPr>
        <w:t>单位名称：</w:t>
      </w:r>
    </w:p>
    <w:p>
      <w:pPr>
        <w:pStyle w:val="5"/>
        <w:spacing w:line="295" w:lineRule="auto"/>
      </w:pPr>
    </w:p>
    <w:p>
      <w:pPr>
        <w:spacing w:before="72" w:line="232" w:lineRule="auto"/>
        <w:ind w:left="4"/>
        <w:rPr>
          <w:rFonts w:ascii="仿宋" w:hAnsi="仿宋" w:eastAsia="仿宋" w:cs="仿宋"/>
          <w:sz w:val="22"/>
          <w:szCs w:val="22"/>
        </w:rPr>
      </w:pPr>
      <w:r>
        <w:rPr>
          <w:rFonts w:hint="eastAsia" w:ascii="仿宋" w:hAnsi="仿宋" w:eastAsia="仿宋" w:cs="仿宋"/>
          <w:spacing w:val="6"/>
          <w:sz w:val="22"/>
          <w:szCs w:val="22"/>
          <w:lang w:eastAsia="zh-CN"/>
        </w:rPr>
        <w:t>投标人</w:t>
      </w:r>
      <w:r>
        <w:rPr>
          <w:rFonts w:ascii="仿宋" w:hAnsi="仿宋" w:eastAsia="仿宋" w:cs="仿宋"/>
          <w:spacing w:val="6"/>
          <w:sz w:val="22"/>
          <w:szCs w:val="22"/>
        </w:rPr>
        <w:t>法人签名：</w:t>
      </w:r>
    </w:p>
    <w:p>
      <w:pPr>
        <w:pStyle w:val="5"/>
        <w:spacing w:line="260" w:lineRule="auto"/>
      </w:pPr>
    </w:p>
    <w:p>
      <w:pPr>
        <w:pStyle w:val="5"/>
        <w:spacing w:line="260" w:lineRule="auto"/>
      </w:pPr>
    </w:p>
    <w:p>
      <w:pPr>
        <w:pStyle w:val="5"/>
        <w:spacing w:line="260" w:lineRule="auto"/>
      </w:pPr>
    </w:p>
    <w:p>
      <w:pPr>
        <w:pStyle w:val="5"/>
        <w:spacing w:line="260" w:lineRule="auto"/>
      </w:pPr>
    </w:p>
    <w:p>
      <w:pPr>
        <w:pStyle w:val="5"/>
        <w:spacing w:line="260" w:lineRule="auto"/>
      </w:pPr>
    </w:p>
    <w:p>
      <w:pPr>
        <w:pStyle w:val="5"/>
        <w:spacing w:line="260" w:lineRule="auto"/>
      </w:pPr>
    </w:p>
    <w:p>
      <w:pPr>
        <w:spacing w:before="72" w:line="231" w:lineRule="auto"/>
        <w:ind w:left="4813"/>
        <w:rPr>
          <w:rFonts w:ascii="仿宋" w:hAnsi="仿宋" w:eastAsia="仿宋" w:cs="仿宋"/>
          <w:sz w:val="22"/>
          <w:szCs w:val="22"/>
        </w:rPr>
      </w:pPr>
      <w:r>
        <w:rPr>
          <w:rFonts w:ascii="仿宋" w:hAnsi="仿宋" w:eastAsia="仿宋" w:cs="仿宋"/>
          <w:spacing w:val="-6"/>
          <w:sz w:val="22"/>
          <w:szCs w:val="22"/>
        </w:rPr>
        <w:t>盖</w:t>
      </w:r>
      <w:r>
        <w:rPr>
          <w:rFonts w:ascii="仿宋" w:hAnsi="仿宋" w:eastAsia="仿宋" w:cs="仿宋"/>
          <w:spacing w:val="23"/>
          <w:sz w:val="22"/>
          <w:szCs w:val="22"/>
        </w:rPr>
        <w:t xml:space="preserve">  </w:t>
      </w:r>
      <w:r>
        <w:rPr>
          <w:rFonts w:ascii="仿宋" w:hAnsi="仿宋" w:eastAsia="仿宋" w:cs="仿宋"/>
          <w:spacing w:val="-6"/>
          <w:sz w:val="22"/>
          <w:szCs w:val="22"/>
        </w:rPr>
        <w:t>章</w:t>
      </w:r>
    </w:p>
    <w:p>
      <w:pPr>
        <w:pStyle w:val="5"/>
        <w:spacing w:line="292" w:lineRule="auto"/>
      </w:pPr>
    </w:p>
    <w:p>
      <w:pPr>
        <w:spacing w:before="72" w:line="231" w:lineRule="auto"/>
        <w:ind w:left="4450"/>
        <w:rPr>
          <w:rFonts w:ascii="仿宋" w:hAnsi="仿宋" w:eastAsia="仿宋" w:cs="仿宋"/>
          <w:sz w:val="22"/>
          <w:szCs w:val="22"/>
        </w:rPr>
      </w:pPr>
      <w:r>
        <w:rPr>
          <w:rFonts w:ascii="仿宋" w:hAnsi="仿宋" w:eastAsia="仿宋" w:cs="仿宋"/>
          <w:spacing w:val="-9"/>
          <w:sz w:val="22"/>
          <w:szCs w:val="22"/>
        </w:rPr>
        <w:t>年</w:t>
      </w:r>
      <w:r>
        <w:rPr>
          <w:rFonts w:ascii="仿宋" w:hAnsi="仿宋" w:eastAsia="仿宋" w:cs="仿宋"/>
          <w:spacing w:val="24"/>
          <w:sz w:val="22"/>
          <w:szCs w:val="22"/>
        </w:rPr>
        <w:t xml:space="preserve">   </w:t>
      </w:r>
      <w:r>
        <w:rPr>
          <w:rFonts w:ascii="仿宋" w:hAnsi="仿宋" w:eastAsia="仿宋" w:cs="仿宋"/>
          <w:spacing w:val="-9"/>
          <w:sz w:val="22"/>
          <w:szCs w:val="22"/>
        </w:rPr>
        <w:t>月</w:t>
      </w:r>
      <w:r>
        <w:rPr>
          <w:rFonts w:ascii="仿宋" w:hAnsi="仿宋" w:eastAsia="仿宋" w:cs="仿宋"/>
          <w:spacing w:val="10"/>
          <w:sz w:val="22"/>
          <w:szCs w:val="22"/>
        </w:rPr>
        <w:t xml:space="preserve">    </w:t>
      </w:r>
      <w:r>
        <w:rPr>
          <w:rFonts w:ascii="仿宋" w:hAnsi="仿宋" w:eastAsia="仿宋" w:cs="仿宋"/>
          <w:spacing w:val="-9"/>
          <w:sz w:val="22"/>
          <w:szCs w:val="22"/>
        </w:rPr>
        <w:t>日</w:t>
      </w:r>
    </w:p>
    <w:p>
      <w:pPr>
        <w:spacing w:line="231" w:lineRule="auto"/>
        <w:rPr>
          <w:rFonts w:ascii="仿宋" w:hAnsi="仿宋" w:eastAsia="仿宋" w:cs="仿宋"/>
          <w:sz w:val="22"/>
          <w:szCs w:val="22"/>
        </w:rPr>
        <w:sectPr>
          <w:footerReference r:id="rId35" w:type="default"/>
          <w:pgSz w:w="11906" w:h="16839"/>
          <w:pgMar w:top="1431" w:right="1317" w:bottom="1053" w:left="1444" w:header="0" w:footer="902" w:gutter="0"/>
          <w:pgNumType w:fmt="decimal"/>
          <w:cols w:space="720" w:num="1"/>
        </w:sectPr>
      </w:pPr>
    </w:p>
    <w:p>
      <w:pPr>
        <w:spacing w:before="181" w:line="223" w:lineRule="auto"/>
        <w:ind w:left="20"/>
        <w:outlineLvl w:val="1"/>
        <w:rPr>
          <w:rFonts w:ascii="仿宋" w:hAnsi="仿宋" w:eastAsia="仿宋" w:cs="仿宋"/>
          <w:sz w:val="28"/>
          <w:szCs w:val="28"/>
        </w:rPr>
      </w:pPr>
      <w:r>
        <w:rPr>
          <w:rFonts w:ascii="仿宋" w:hAnsi="仿宋" w:eastAsia="仿宋" w:cs="仿宋"/>
          <w:b/>
          <w:bCs/>
          <w:spacing w:val="-12"/>
          <w:sz w:val="28"/>
          <w:szCs w:val="28"/>
        </w:rPr>
        <w:t>十</w:t>
      </w:r>
      <w:r>
        <w:rPr>
          <w:rFonts w:hint="eastAsia" w:ascii="仿宋" w:hAnsi="仿宋" w:eastAsia="仿宋" w:cs="仿宋"/>
          <w:b/>
          <w:bCs/>
          <w:spacing w:val="-12"/>
          <w:sz w:val="28"/>
          <w:szCs w:val="28"/>
          <w:lang w:eastAsia="zh-CN"/>
        </w:rPr>
        <w:t>二</w:t>
      </w:r>
      <w:r>
        <w:rPr>
          <w:rFonts w:ascii="仿宋" w:hAnsi="仿宋" w:eastAsia="仿宋" w:cs="仿宋"/>
          <w:b/>
          <w:bCs/>
          <w:spacing w:val="-12"/>
          <w:sz w:val="28"/>
          <w:szCs w:val="28"/>
        </w:rPr>
        <w:t>、中小企业声明函</w:t>
      </w:r>
    </w:p>
    <w:p>
      <w:pPr>
        <w:pStyle w:val="5"/>
        <w:spacing w:line="442" w:lineRule="auto"/>
      </w:pPr>
    </w:p>
    <w:p>
      <w:pPr>
        <w:spacing w:before="71" w:line="231" w:lineRule="auto"/>
        <w:ind w:left="3603"/>
        <w:outlineLvl w:val="2"/>
        <w:rPr>
          <w:rFonts w:ascii="仿宋" w:hAnsi="仿宋" w:eastAsia="仿宋" w:cs="仿宋"/>
          <w:sz w:val="22"/>
          <w:szCs w:val="22"/>
        </w:rPr>
      </w:pPr>
      <w:r>
        <w:rPr>
          <w:rFonts w:ascii="仿宋" w:hAnsi="仿宋" w:eastAsia="仿宋" w:cs="仿宋"/>
          <w:b/>
          <w:bCs/>
          <w:spacing w:val="4"/>
          <w:sz w:val="22"/>
          <w:szCs w:val="22"/>
        </w:rPr>
        <w:t>中小企业声明函（工程）</w:t>
      </w:r>
    </w:p>
    <w:p>
      <w:pPr>
        <w:spacing w:before="125" w:line="335" w:lineRule="auto"/>
        <w:ind w:firstLine="480"/>
        <w:jc w:val="both"/>
        <w:rPr>
          <w:rFonts w:ascii="仿宋" w:hAnsi="仿宋" w:eastAsia="仿宋" w:cs="仿宋"/>
          <w:sz w:val="22"/>
          <w:szCs w:val="22"/>
        </w:rPr>
      </w:pPr>
      <w:r>
        <w:rPr>
          <w:rFonts w:ascii="仿宋" w:hAnsi="仿宋" w:eastAsia="仿宋" w:cs="仿宋"/>
          <w:spacing w:val="20"/>
          <w:sz w:val="22"/>
          <w:szCs w:val="22"/>
        </w:rPr>
        <w:t>本公司（联合体）</w:t>
      </w:r>
      <w:r>
        <w:rPr>
          <w:rFonts w:ascii="仿宋" w:hAnsi="仿宋" w:eastAsia="仿宋" w:cs="仿宋"/>
          <w:spacing w:val="-59"/>
          <w:sz w:val="22"/>
          <w:szCs w:val="22"/>
        </w:rPr>
        <w:t xml:space="preserve"> </w:t>
      </w:r>
      <w:r>
        <w:rPr>
          <w:rFonts w:ascii="仿宋" w:hAnsi="仿宋" w:eastAsia="仿宋" w:cs="仿宋"/>
          <w:spacing w:val="20"/>
          <w:sz w:val="22"/>
          <w:szCs w:val="22"/>
        </w:rPr>
        <w:t>郑重声明，根据《政府采购促进中小企业发展管理办法》</w:t>
      </w:r>
      <w:r>
        <w:rPr>
          <w:rFonts w:ascii="仿宋" w:hAnsi="仿宋" w:eastAsia="仿宋" w:cs="仿宋"/>
          <w:spacing w:val="-67"/>
          <w:sz w:val="22"/>
          <w:szCs w:val="22"/>
        </w:rPr>
        <w:t xml:space="preserve"> </w:t>
      </w:r>
      <w:r>
        <w:rPr>
          <w:rFonts w:ascii="仿宋" w:hAnsi="仿宋" w:eastAsia="仿宋" w:cs="仿宋"/>
          <w:spacing w:val="20"/>
          <w:sz w:val="22"/>
          <w:szCs w:val="22"/>
        </w:rPr>
        <w:t>（</w:t>
      </w:r>
      <w:r>
        <w:rPr>
          <w:rFonts w:ascii="仿宋" w:hAnsi="仿宋" w:eastAsia="仿宋" w:cs="仿宋"/>
          <w:spacing w:val="19"/>
          <w:sz w:val="22"/>
          <w:szCs w:val="22"/>
        </w:rPr>
        <w:t>财库</w:t>
      </w:r>
      <w:r>
        <w:rPr>
          <w:rFonts w:ascii="仿宋" w:hAnsi="仿宋" w:eastAsia="仿宋" w:cs="仿宋"/>
          <w:sz w:val="22"/>
          <w:szCs w:val="22"/>
        </w:rPr>
        <w:t xml:space="preserve"> </w:t>
      </w:r>
      <w:r>
        <w:rPr>
          <w:rFonts w:ascii="仿宋" w:hAnsi="仿宋" w:eastAsia="仿宋" w:cs="仿宋"/>
          <w:spacing w:val="10"/>
          <w:sz w:val="22"/>
          <w:szCs w:val="22"/>
        </w:rPr>
        <w:t>﹝2020 )46 号）</w:t>
      </w:r>
      <w:r>
        <w:rPr>
          <w:rFonts w:ascii="仿宋" w:hAnsi="仿宋" w:eastAsia="仿宋" w:cs="仿宋"/>
          <w:spacing w:val="-63"/>
          <w:sz w:val="22"/>
          <w:szCs w:val="22"/>
        </w:rPr>
        <w:t xml:space="preserve"> </w:t>
      </w:r>
      <w:r>
        <w:rPr>
          <w:rFonts w:ascii="仿宋" w:hAnsi="仿宋" w:eastAsia="仿宋" w:cs="仿宋"/>
          <w:spacing w:val="10"/>
          <w:sz w:val="22"/>
          <w:szCs w:val="22"/>
        </w:rPr>
        <w:t>的规定，本公司（联合体）参加（单位名称）</w:t>
      </w:r>
      <w:r>
        <w:rPr>
          <w:rFonts w:ascii="仿宋" w:hAnsi="仿宋" w:eastAsia="仿宋" w:cs="仿宋"/>
          <w:spacing w:val="-63"/>
          <w:sz w:val="22"/>
          <w:szCs w:val="22"/>
        </w:rPr>
        <w:t xml:space="preserve"> </w:t>
      </w:r>
      <w:r>
        <w:rPr>
          <w:rFonts w:ascii="仿宋" w:hAnsi="仿宋" w:eastAsia="仿宋" w:cs="仿宋"/>
          <w:spacing w:val="10"/>
          <w:sz w:val="22"/>
          <w:szCs w:val="22"/>
        </w:rPr>
        <w:t>的（项目</w:t>
      </w:r>
      <w:r>
        <w:rPr>
          <w:rFonts w:ascii="仿宋" w:hAnsi="仿宋" w:eastAsia="仿宋" w:cs="仿宋"/>
          <w:spacing w:val="9"/>
          <w:sz w:val="22"/>
          <w:szCs w:val="22"/>
        </w:rPr>
        <w:t>名称）采购活动，</w:t>
      </w:r>
      <w:r>
        <w:rPr>
          <w:rFonts w:ascii="仿宋" w:hAnsi="仿宋" w:eastAsia="仿宋" w:cs="仿宋"/>
          <w:sz w:val="22"/>
          <w:szCs w:val="22"/>
        </w:rPr>
        <w:t xml:space="preserve"> </w:t>
      </w:r>
      <w:r>
        <w:rPr>
          <w:rFonts w:ascii="仿宋" w:hAnsi="仿宋" w:eastAsia="仿宋" w:cs="仿宋"/>
          <w:spacing w:val="21"/>
          <w:sz w:val="22"/>
          <w:szCs w:val="22"/>
        </w:rPr>
        <w:t>工程的施工单位全部为符合政策要求的中小企业（或者：</w:t>
      </w:r>
      <w:r>
        <w:rPr>
          <w:rFonts w:ascii="仿宋" w:hAnsi="仿宋" w:eastAsia="仿宋" w:cs="仿宋"/>
          <w:spacing w:val="-55"/>
          <w:sz w:val="22"/>
          <w:szCs w:val="22"/>
        </w:rPr>
        <w:t xml:space="preserve"> </w:t>
      </w:r>
      <w:r>
        <w:rPr>
          <w:rFonts w:ascii="仿宋" w:hAnsi="仿宋" w:eastAsia="仿宋" w:cs="仿宋"/>
          <w:spacing w:val="21"/>
          <w:sz w:val="22"/>
          <w:szCs w:val="22"/>
        </w:rPr>
        <w:t>服务全部由符合政策要求的中</w:t>
      </w:r>
      <w:r>
        <w:rPr>
          <w:rFonts w:ascii="仿宋" w:hAnsi="仿宋" w:eastAsia="仿宋" w:cs="仿宋"/>
          <w:sz w:val="22"/>
          <w:szCs w:val="22"/>
        </w:rPr>
        <w:t xml:space="preserve"> </w:t>
      </w:r>
      <w:r>
        <w:rPr>
          <w:rFonts w:ascii="仿宋" w:hAnsi="仿宋" w:eastAsia="仿宋" w:cs="仿宋"/>
          <w:spacing w:val="16"/>
          <w:sz w:val="22"/>
          <w:szCs w:val="22"/>
        </w:rPr>
        <w:t>小企业承接）</w:t>
      </w:r>
      <w:r>
        <w:rPr>
          <w:rFonts w:ascii="仿宋" w:hAnsi="仿宋" w:eastAsia="仿宋" w:cs="仿宋"/>
          <w:spacing w:val="-33"/>
          <w:sz w:val="22"/>
          <w:szCs w:val="22"/>
        </w:rPr>
        <w:t xml:space="preserve"> </w:t>
      </w:r>
      <w:r>
        <w:rPr>
          <w:rFonts w:ascii="仿宋" w:hAnsi="仿宋" w:eastAsia="仿宋" w:cs="仿宋"/>
          <w:spacing w:val="16"/>
          <w:sz w:val="22"/>
          <w:szCs w:val="22"/>
        </w:rPr>
        <w:t>。相关企业（含联合体中的中小企业</w:t>
      </w:r>
      <w:r>
        <w:rPr>
          <w:rFonts w:ascii="仿宋" w:hAnsi="仿宋" w:eastAsia="仿宋" w:cs="仿宋"/>
          <w:spacing w:val="-65"/>
          <w:sz w:val="22"/>
          <w:szCs w:val="22"/>
        </w:rPr>
        <w:t xml:space="preserve"> </w:t>
      </w:r>
      <w:r>
        <w:rPr>
          <w:rFonts w:ascii="仿宋" w:hAnsi="仿宋" w:eastAsia="仿宋" w:cs="仿宋"/>
          <w:spacing w:val="16"/>
          <w:sz w:val="22"/>
          <w:szCs w:val="22"/>
        </w:rPr>
        <w:t>、签订分包意向协议的中小企业） 的</w:t>
      </w:r>
      <w:r>
        <w:rPr>
          <w:rFonts w:ascii="仿宋" w:hAnsi="仿宋" w:eastAsia="仿宋" w:cs="仿宋"/>
          <w:sz w:val="22"/>
          <w:szCs w:val="22"/>
        </w:rPr>
        <w:t xml:space="preserve"> </w:t>
      </w:r>
      <w:r>
        <w:rPr>
          <w:rFonts w:ascii="仿宋" w:hAnsi="仿宋" w:eastAsia="仿宋" w:cs="仿宋"/>
          <w:spacing w:val="5"/>
          <w:sz w:val="22"/>
          <w:szCs w:val="22"/>
        </w:rPr>
        <w:t>具体情况如下：</w:t>
      </w:r>
    </w:p>
    <w:p>
      <w:pPr>
        <w:spacing w:before="4" w:line="278" w:lineRule="auto"/>
        <w:ind w:right="55" w:firstLine="499"/>
        <w:rPr>
          <w:rFonts w:ascii="仿宋" w:hAnsi="仿宋" w:eastAsia="仿宋" w:cs="仿宋"/>
          <w:sz w:val="22"/>
          <w:szCs w:val="22"/>
        </w:rPr>
      </w:pPr>
      <w:r>
        <w:rPr>
          <w:rFonts w:ascii="仿宋" w:hAnsi="仿宋" w:eastAsia="仿宋" w:cs="仿宋"/>
          <w:spacing w:val="12"/>
          <w:sz w:val="22"/>
          <w:szCs w:val="22"/>
        </w:rPr>
        <w:t xml:space="preserve">1. </w:t>
      </w:r>
      <w:r>
        <w:rPr>
          <w:rFonts w:ascii="仿宋" w:hAnsi="仿宋" w:eastAsia="仿宋" w:cs="仿宋"/>
          <w:spacing w:val="12"/>
          <w:sz w:val="22"/>
          <w:szCs w:val="22"/>
          <w:u w:val="single" w:color="auto"/>
        </w:rPr>
        <w:t>（标的名称</w:t>
      </w:r>
      <w:r>
        <w:rPr>
          <w:rFonts w:ascii="仿宋" w:hAnsi="仿宋" w:eastAsia="仿宋" w:cs="仿宋"/>
          <w:spacing w:val="6"/>
          <w:sz w:val="22"/>
          <w:szCs w:val="22"/>
          <w:u w:val="single" w:color="auto"/>
        </w:rPr>
        <w:t>）</w:t>
      </w:r>
      <w:r>
        <w:rPr>
          <w:rFonts w:ascii="仿宋" w:hAnsi="仿宋" w:eastAsia="仿宋" w:cs="仿宋"/>
          <w:spacing w:val="14"/>
          <w:sz w:val="22"/>
          <w:szCs w:val="22"/>
          <w:u w:val="single" w:color="auto"/>
        </w:rPr>
        <w:t xml:space="preserve"> </w:t>
      </w:r>
      <w:r>
        <w:rPr>
          <w:rFonts w:ascii="仿宋" w:hAnsi="仿宋" w:eastAsia="仿宋" w:cs="仿宋"/>
          <w:spacing w:val="-45"/>
          <w:sz w:val="22"/>
          <w:szCs w:val="22"/>
        </w:rPr>
        <w:t xml:space="preserve"> </w:t>
      </w:r>
      <w:r>
        <w:rPr>
          <w:rFonts w:ascii="仿宋" w:hAnsi="仿宋" w:eastAsia="仿宋" w:cs="仿宋"/>
          <w:spacing w:val="6"/>
          <w:sz w:val="22"/>
          <w:szCs w:val="22"/>
        </w:rPr>
        <w:t>，</w:t>
      </w:r>
      <w:r>
        <w:rPr>
          <w:rFonts w:ascii="仿宋" w:hAnsi="仿宋" w:eastAsia="仿宋" w:cs="仿宋"/>
          <w:spacing w:val="12"/>
          <w:sz w:val="22"/>
          <w:szCs w:val="22"/>
        </w:rPr>
        <w:t>属于</w:t>
      </w:r>
      <w:r>
        <w:rPr>
          <w:rFonts w:ascii="仿宋" w:hAnsi="仿宋" w:eastAsia="仿宋" w:cs="仿宋"/>
          <w:spacing w:val="12"/>
          <w:sz w:val="22"/>
          <w:szCs w:val="22"/>
          <w:highlight w:val="none"/>
          <w:u w:val="single" w:color="auto"/>
        </w:rPr>
        <w:t>（采购文件中明确的所属行业</w:t>
      </w:r>
      <w:r>
        <w:rPr>
          <w:rFonts w:ascii="仿宋" w:hAnsi="仿宋" w:eastAsia="仿宋" w:cs="仿宋"/>
          <w:spacing w:val="6"/>
          <w:sz w:val="22"/>
          <w:szCs w:val="22"/>
          <w:highlight w:val="none"/>
          <w:u w:val="single" w:color="auto"/>
        </w:rPr>
        <w:t>）</w:t>
      </w:r>
      <w:r>
        <w:rPr>
          <w:rFonts w:ascii="仿宋" w:hAnsi="仿宋" w:eastAsia="仿宋" w:cs="仿宋"/>
          <w:spacing w:val="6"/>
          <w:sz w:val="22"/>
          <w:szCs w:val="22"/>
        </w:rPr>
        <w:t>；</w:t>
      </w:r>
      <w:r>
        <w:rPr>
          <w:rFonts w:ascii="仿宋" w:hAnsi="仿宋" w:eastAsia="仿宋" w:cs="仿宋"/>
          <w:spacing w:val="12"/>
          <w:sz w:val="22"/>
          <w:szCs w:val="22"/>
        </w:rPr>
        <w:t>承建（承接）企业为</w:t>
      </w:r>
      <w:r>
        <w:rPr>
          <w:rFonts w:ascii="仿宋" w:hAnsi="仿宋" w:eastAsia="仿宋" w:cs="仿宋"/>
          <w:spacing w:val="12"/>
          <w:sz w:val="22"/>
          <w:szCs w:val="22"/>
          <w:u w:val="single" w:color="auto"/>
        </w:rPr>
        <w:t>（企</w:t>
      </w:r>
      <w:r>
        <w:rPr>
          <w:rFonts w:ascii="仿宋" w:hAnsi="仿宋" w:eastAsia="仿宋" w:cs="仿宋"/>
          <w:spacing w:val="7"/>
          <w:sz w:val="22"/>
          <w:szCs w:val="22"/>
          <w:u w:val="single" w:color="auto"/>
        </w:rPr>
        <w:t>业名称</w:t>
      </w:r>
      <w:r>
        <w:rPr>
          <w:rFonts w:ascii="仿宋" w:hAnsi="仿宋" w:eastAsia="仿宋" w:cs="仿宋"/>
          <w:spacing w:val="6"/>
          <w:sz w:val="22"/>
          <w:szCs w:val="22"/>
          <w:u w:val="single" w:color="auto"/>
        </w:rPr>
        <w:t>）</w:t>
      </w:r>
      <w:r>
        <w:rPr>
          <w:rFonts w:ascii="仿宋" w:hAnsi="仿宋" w:eastAsia="仿宋" w:cs="仿宋"/>
          <w:spacing w:val="-61"/>
          <w:sz w:val="22"/>
          <w:szCs w:val="22"/>
          <w:u w:val="single" w:color="auto"/>
        </w:rPr>
        <w:t xml:space="preserve"> </w:t>
      </w:r>
      <w:r>
        <w:rPr>
          <w:rFonts w:ascii="仿宋" w:hAnsi="仿宋" w:eastAsia="仿宋" w:cs="仿宋"/>
          <w:spacing w:val="6"/>
          <w:sz w:val="22"/>
          <w:szCs w:val="22"/>
        </w:rPr>
        <w:t>，</w:t>
      </w:r>
      <w:r>
        <w:rPr>
          <w:rFonts w:ascii="仿宋" w:hAnsi="仿宋" w:eastAsia="仿宋" w:cs="仿宋"/>
          <w:spacing w:val="7"/>
          <w:sz w:val="22"/>
          <w:szCs w:val="22"/>
        </w:rPr>
        <w:t>从业人员</w:t>
      </w:r>
      <w:r>
        <w:rPr>
          <w:rFonts w:ascii="仿宋" w:hAnsi="仿宋" w:eastAsia="仿宋" w:cs="仿宋"/>
          <w:spacing w:val="-105"/>
          <w:sz w:val="22"/>
          <w:szCs w:val="22"/>
        </w:rPr>
        <w:t xml:space="preserve"> </w:t>
      </w:r>
      <w:r>
        <w:rPr>
          <w:rFonts w:ascii="仿宋" w:hAnsi="仿宋" w:eastAsia="仿宋" w:cs="仿宋"/>
          <w:spacing w:val="9"/>
          <w:sz w:val="22"/>
          <w:szCs w:val="22"/>
          <w:u w:val="single" w:color="auto"/>
        </w:rPr>
        <w:t xml:space="preserve">         </w:t>
      </w:r>
      <w:r>
        <w:rPr>
          <w:rFonts w:ascii="仿宋" w:hAnsi="仿宋" w:eastAsia="仿宋" w:cs="仿宋"/>
          <w:spacing w:val="-70"/>
          <w:sz w:val="22"/>
          <w:szCs w:val="22"/>
        </w:rPr>
        <w:t xml:space="preserve"> </w:t>
      </w:r>
      <w:r>
        <w:rPr>
          <w:rFonts w:ascii="仿宋" w:hAnsi="仿宋" w:eastAsia="仿宋" w:cs="仿宋"/>
          <w:spacing w:val="7"/>
          <w:sz w:val="22"/>
          <w:szCs w:val="22"/>
        </w:rPr>
        <w:t>人，营业收入为</w:t>
      </w:r>
      <w:r>
        <w:rPr>
          <w:rFonts w:ascii="仿宋" w:hAnsi="仿宋" w:eastAsia="仿宋" w:cs="仿宋"/>
          <w:spacing w:val="-107"/>
          <w:sz w:val="22"/>
          <w:szCs w:val="22"/>
        </w:rPr>
        <w:t xml:space="preserve"> </w:t>
      </w:r>
      <w:r>
        <w:rPr>
          <w:rFonts w:ascii="仿宋" w:hAnsi="仿宋" w:eastAsia="仿宋" w:cs="仿宋"/>
          <w:spacing w:val="9"/>
          <w:sz w:val="22"/>
          <w:szCs w:val="22"/>
          <w:u w:val="single" w:color="auto"/>
        </w:rPr>
        <w:t xml:space="preserve">        </w:t>
      </w:r>
      <w:r>
        <w:rPr>
          <w:rFonts w:ascii="仿宋" w:hAnsi="仿宋" w:eastAsia="仿宋" w:cs="仿宋"/>
          <w:spacing w:val="-75"/>
          <w:sz w:val="22"/>
          <w:szCs w:val="22"/>
        </w:rPr>
        <w:t xml:space="preserve"> </w:t>
      </w:r>
      <w:r>
        <w:rPr>
          <w:rFonts w:ascii="仿宋" w:hAnsi="仿宋" w:eastAsia="仿宋" w:cs="仿宋"/>
          <w:spacing w:val="7"/>
          <w:sz w:val="22"/>
          <w:szCs w:val="22"/>
        </w:rPr>
        <w:t>万元，资产总额为</w:t>
      </w:r>
      <w:r>
        <w:rPr>
          <w:rFonts w:ascii="仿宋" w:hAnsi="仿宋" w:eastAsia="仿宋" w:cs="仿宋"/>
          <w:spacing w:val="-105"/>
          <w:sz w:val="22"/>
          <w:szCs w:val="22"/>
        </w:rPr>
        <w:t xml:space="preserve"> </w:t>
      </w:r>
      <w:r>
        <w:rPr>
          <w:rFonts w:ascii="仿宋" w:hAnsi="仿宋" w:eastAsia="仿宋" w:cs="仿宋"/>
          <w:spacing w:val="8"/>
          <w:sz w:val="22"/>
          <w:szCs w:val="22"/>
          <w:u w:val="single" w:color="auto"/>
        </w:rPr>
        <w:t xml:space="preserve">       </w:t>
      </w:r>
      <w:r>
        <w:rPr>
          <w:rFonts w:ascii="仿宋" w:hAnsi="仿宋" w:eastAsia="仿宋" w:cs="仿宋"/>
          <w:spacing w:val="-62"/>
          <w:sz w:val="22"/>
          <w:szCs w:val="22"/>
        </w:rPr>
        <w:t xml:space="preserve"> </w:t>
      </w:r>
      <w:r>
        <w:rPr>
          <w:rFonts w:ascii="仿宋" w:hAnsi="仿宋" w:eastAsia="仿宋" w:cs="仿宋"/>
          <w:spacing w:val="7"/>
          <w:sz w:val="22"/>
          <w:szCs w:val="22"/>
        </w:rPr>
        <w:t>万元，</w:t>
      </w:r>
      <w:r>
        <w:rPr>
          <w:rFonts w:ascii="仿宋" w:hAnsi="仿宋" w:eastAsia="仿宋" w:cs="仿宋"/>
          <w:sz w:val="22"/>
          <w:szCs w:val="22"/>
        </w:rPr>
        <w:t xml:space="preserve"> </w:t>
      </w:r>
      <w:r>
        <w:rPr>
          <w:rFonts w:ascii="仿宋" w:hAnsi="仿宋" w:eastAsia="仿宋" w:cs="仿宋"/>
          <w:spacing w:val="9"/>
          <w:sz w:val="22"/>
          <w:szCs w:val="22"/>
        </w:rPr>
        <w:t>属于</w:t>
      </w:r>
      <w:r>
        <w:rPr>
          <w:rFonts w:ascii="仿宋" w:hAnsi="仿宋" w:eastAsia="仿宋" w:cs="仿宋"/>
          <w:spacing w:val="9"/>
          <w:sz w:val="22"/>
          <w:szCs w:val="22"/>
          <w:u w:val="single" w:color="auto"/>
        </w:rPr>
        <w:t>（中型企业、小型企业、微型企业</w:t>
      </w:r>
      <w:r>
        <w:rPr>
          <w:rFonts w:ascii="仿宋" w:hAnsi="仿宋" w:eastAsia="仿宋" w:cs="仿宋"/>
          <w:spacing w:val="6"/>
          <w:sz w:val="22"/>
          <w:szCs w:val="22"/>
          <w:u w:val="single" w:color="auto"/>
        </w:rPr>
        <w:t>）；</w:t>
      </w:r>
      <w:r>
        <w:rPr>
          <w:rFonts w:ascii="仿宋" w:hAnsi="仿宋" w:eastAsia="仿宋" w:cs="仿宋"/>
          <w:sz w:val="22"/>
          <w:szCs w:val="22"/>
          <w:u w:val="single" w:color="auto"/>
        </w:rPr>
        <w:t xml:space="preserve">   </w:t>
      </w:r>
    </w:p>
    <w:p>
      <w:pPr>
        <w:spacing w:before="197" w:line="266" w:lineRule="auto"/>
        <w:ind w:right="64" w:firstLine="470"/>
        <w:rPr>
          <w:rFonts w:ascii="仿宋" w:hAnsi="仿宋" w:eastAsia="仿宋" w:cs="仿宋"/>
          <w:sz w:val="22"/>
          <w:szCs w:val="22"/>
        </w:rPr>
      </w:pPr>
      <w:r>
        <w:rPr>
          <w:rFonts w:ascii="仿宋" w:hAnsi="仿宋" w:eastAsia="仿宋" w:cs="仿宋"/>
          <w:spacing w:val="13"/>
          <w:sz w:val="22"/>
          <w:szCs w:val="22"/>
        </w:rPr>
        <w:t>2.</w:t>
      </w:r>
      <w:r>
        <w:rPr>
          <w:rFonts w:ascii="仿宋" w:hAnsi="仿宋" w:eastAsia="仿宋" w:cs="仿宋"/>
          <w:spacing w:val="-102"/>
          <w:sz w:val="22"/>
          <w:szCs w:val="22"/>
        </w:rPr>
        <w:t xml:space="preserve"> </w:t>
      </w:r>
      <w:r>
        <w:rPr>
          <w:rFonts w:ascii="仿宋" w:hAnsi="仿宋" w:eastAsia="仿宋" w:cs="仿宋"/>
          <w:spacing w:val="13"/>
          <w:sz w:val="22"/>
          <w:szCs w:val="22"/>
          <w:u w:val="single" w:color="auto"/>
        </w:rPr>
        <w:t xml:space="preserve"> （标的名称</w:t>
      </w:r>
      <w:r>
        <w:rPr>
          <w:rFonts w:ascii="仿宋" w:hAnsi="仿宋" w:eastAsia="仿宋" w:cs="仿宋"/>
          <w:spacing w:val="5"/>
          <w:sz w:val="22"/>
          <w:szCs w:val="22"/>
          <w:u w:val="single" w:color="auto"/>
        </w:rPr>
        <w:t>）</w:t>
      </w:r>
      <w:r>
        <w:rPr>
          <w:rFonts w:ascii="仿宋" w:hAnsi="仿宋" w:eastAsia="仿宋" w:cs="仿宋"/>
          <w:spacing w:val="16"/>
          <w:sz w:val="22"/>
          <w:szCs w:val="22"/>
          <w:u w:val="single" w:color="auto"/>
        </w:rPr>
        <w:t xml:space="preserve"> </w:t>
      </w:r>
      <w:r>
        <w:rPr>
          <w:rFonts w:ascii="仿宋" w:hAnsi="仿宋" w:eastAsia="仿宋" w:cs="仿宋"/>
          <w:spacing w:val="-45"/>
          <w:sz w:val="22"/>
          <w:szCs w:val="22"/>
        </w:rPr>
        <w:t xml:space="preserve"> </w:t>
      </w:r>
      <w:r>
        <w:rPr>
          <w:rFonts w:ascii="仿宋" w:hAnsi="仿宋" w:eastAsia="仿宋" w:cs="仿宋"/>
          <w:spacing w:val="5"/>
          <w:sz w:val="22"/>
          <w:szCs w:val="22"/>
        </w:rPr>
        <w:t>，</w:t>
      </w:r>
      <w:r>
        <w:rPr>
          <w:rFonts w:ascii="仿宋" w:hAnsi="仿宋" w:eastAsia="仿宋" w:cs="仿宋"/>
          <w:spacing w:val="13"/>
          <w:sz w:val="22"/>
          <w:szCs w:val="22"/>
        </w:rPr>
        <w:t>属于</w:t>
      </w:r>
      <w:r>
        <w:rPr>
          <w:rFonts w:ascii="仿宋" w:hAnsi="仿宋" w:eastAsia="仿宋" w:cs="仿宋"/>
          <w:spacing w:val="13"/>
          <w:sz w:val="22"/>
          <w:szCs w:val="22"/>
          <w:u w:val="single" w:color="auto"/>
        </w:rPr>
        <w:t>（采购文件中明确的所属行业</w:t>
      </w:r>
      <w:r>
        <w:rPr>
          <w:rFonts w:ascii="仿宋" w:hAnsi="仿宋" w:eastAsia="仿宋" w:cs="仿宋"/>
          <w:spacing w:val="5"/>
          <w:sz w:val="22"/>
          <w:szCs w:val="22"/>
          <w:u w:val="single" w:color="auto"/>
        </w:rPr>
        <w:t>）</w:t>
      </w:r>
      <w:r>
        <w:rPr>
          <w:rFonts w:ascii="仿宋" w:hAnsi="仿宋" w:eastAsia="仿宋" w:cs="仿宋"/>
          <w:spacing w:val="5"/>
          <w:sz w:val="22"/>
          <w:szCs w:val="22"/>
        </w:rPr>
        <w:t>；</w:t>
      </w:r>
      <w:r>
        <w:rPr>
          <w:rFonts w:ascii="仿宋" w:hAnsi="仿宋" w:eastAsia="仿宋" w:cs="仿宋"/>
          <w:spacing w:val="12"/>
          <w:sz w:val="22"/>
          <w:szCs w:val="22"/>
        </w:rPr>
        <w:t>承建（承接）企业为</w:t>
      </w:r>
      <w:r>
        <w:rPr>
          <w:rFonts w:ascii="仿宋" w:hAnsi="仿宋" w:eastAsia="仿宋" w:cs="仿宋"/>
          <w:spacing w:val="12"/>
          <w:sz w:val="22"/>
          <w:szCs w:val="22"/>
          <w:u w:val="single" w:color="auto"/>
        </w:rPr>
        <w:t>（企</w:t>
      </w:r>
      <w:r>
        <w:rPr>
          <w:rFonts w:ascii="仿宋" w:hAnsi="仿宋" w:eastAsia="仿宋" w:cs="仿宋"/>
          <w:sz w:val="22"/>
          <w:szCs w:val="22"/>
        </w:rPr>
        <w:t xml:space="preserve"> </w:t>
      </w:r>
      <w:r>
        <w:rPr>
          <w:rFonts w:ascii="仿宋" w:hAnsi="仿宋" w:eastAsia="仿宋" w:cs="仿宋"/>
          <w:spacing w:val="7"/>
          <w:sz w:val="22"/>
          <w:szCs w:val="22"/>
          <w:u w:val="single" w:color="auto"/>
        </w:rPr>
        <w:t>业名称</w:t>
      </w:r>
      <w:r>
        <w:rPr>
          <w:rFonts w:ascii="仿宋" w:hAnsi="仿宋" w:eastAsia="仿宋" w:cs="仿宋"/>
          <w:spacing w:val="14"/>
          <w:sz w:val="22"/>
          <w:szCs w:val="22"/>
          <w:u w:val="single" w:color="auto"/>
        </w:rPr>
        <w:t>）</w:t>
      </w:r>
      <w:r>
        <w:rPr>
          <w:rFonts w:ascii="仿宋" w:hAnsi="仿宋" w:eastAsia="仿宋" w:cs="仿宋"/>
          <w:spacing w:val="-43"/>
          <w:sz w:val="22"/>
          <w:szCs w:val="22"/>
          <w:u w:val="single" w:color="auto"/>
        </w:rPr>
        <w:t xml:space="preserve"> </w:t>
      </w:r>
      <w:r>
        <w:rPr>
          <w:rFonts w:ascii="仿宋" w:hAnsi="仿宋" w:eastAsia="仿宋" w:cs="仿宋"/>
          <w:spacing w:val="14"/>
          <w:sz w:val="22"/>
          <w:szCs w:val="22"/>
        </w:rPr>
        <w:t>，</w:t>
      </w:r>
      <w:r>
        <w:rPr>
          <w:rFonts w:ascii="仿宋" w:hAnsi="仿宋" w:eastAsia="仿宋" w:cs="仿宋"/>
          <w:spacing w:val="7"/>
          <w:sz w:val="22"/>
          <w:szCs w:val="22"/>
        </w:rPr>
        <w:t>从业人员</w:t>
      </w:r>
      <w:r>
        <w:rPr>
          <w:rFonts w:ascii="仿宋" w:hAnsi="仿宋" w:eastAsia="仿宋" w:cs="仿宋"/>
          <w:spacing w:val="-102"/>
          <w:sz w:val="22"/>
          <w:szCs w:val="22"/>
        </w:rPr>
        <w:t xml:space="preserve"> </w:t>
      </w:r>
      <w:r>
        <w:rPr>
          <w:rFonts w:ascii="仿宋" w:hAnsi="仿宋" w:eastAsia="仿宋" w:cs="仿宋"/>
          <w:spacing w:val="10"/>
          <w:sz w:val="22"/>
          <w:szCs w:val="22"/>
          <w:u w:val="single" w:color="auto"/>
        </w:rPr>
        <w:t xml:space="preserve">      </w:t>
      </w:r>
      <w:r>
        <w:rPr>
          <w:rFonts w:ascii="仿宋" w:hAnsi="仿宋" w:eastAsia="仿宋" w:cs="仿宋"/>
          <w:spacing w:val="-62"/>
          <w:sz w:val="22"/>
          <w:szCs w:val="22"/>
        </w:rPr>
        <w:t xml:space="preserve"> </w:t>
      </w:r>
      <w:r>
        <w:rPr>
          <w:rFonts w:ascii="仿宋" w:hAnsi="仿宋" w:eastAsia="仿宋" w:cs="仿宋"/>
          <w:spacing w:val="7"/>
          <w:sz w:val="22"/>
          <w:szCs w:val="22"/>
        </w:rPr>
        <w:t>人，营业收入为</w:t>
      </w:r>
      <w:r>
        <w:rPr>
          <w:rFonts w:ascii="仿宋" w:hAnsi="仿宋" w:eastAsia="仿宋" w:cs="仿宋"/>
          <w:spacing w:val="-108"/>
          <w:sz w:val="22"/>
          <w:szCs w:val="22"/>
        </w:rPr>
        <w:t xml:space="preserve"> </w:t>
      </w:r>
      <w:r>
        <w:rPr>
          <w:rFonts w:ascii="仿宋" w:hAnsi="仿宋" w:eastAsia="仿宋" w:cs="仿宋"/>
          <w:spacing w:val="9"/>
          <w:sz w:val="22"/>
          <w:szCs w:val="22"/>
          <w:u w:val="single" w:color="auto"/>
        </w:rPr>
        <w:t xml:space="preserve">        </w:t>
      </w:r>
      <w:r>
        <w:rPr>
          <w:rFonts w:ascii="仿宋" w:hAnsi="仿宋" w:eastAsia="仿宋" w:cs="仿宋"/>
          <w:spacing w:val="-73"/>
          <w:sz w:val="22"/>
          <w:szCs w:val="22"/>
        </w:rPr>
        <w:t xml:space="preserve"> </w:t>
      </w:r>
      <w:r>
        <w:rPr>
          <w:rFonts w:ascii="仿宋" w:hAnsi="仿宋" w:eastAsia="仿宋" w:cs="仿宋"/>
          <w:spacing w:val="7"/>
          <w:sz w:val="22"/>
          <w:szCs w:val="22"/>
        </w:rPr>
        <w:t>万元，</w:t>
      </w:r>
      <w:r>
        <w:rPr>
          <w:rFonts w:ascii="仿宋" w:hAnsi="仿宋" w:eastAsia="仿宋" w:cs="仿宋"/>
          <w:spacing w:val="-18"/>
          <w:sz w:val="22"/>
          <w:szCs w:val="22"/>
        </w:rPr>
        <w:t xml:space="preserve"> </w:t>
      </w:r>
      <w:r>
        <w:rPr>
          <w:rFonts w:ascii="仿宋" w:hAnsi="仿宋" w:eastAsia="仿宋" w:cs="仿宋"/>
          <w:spacing w:val="7"/>
          <w:sz w:val="22"/>
          <w:szCs w:val="22"/>
        </w:rPr>
        <w:t>资产总额为</w:t>
      </w:r>
      <w:r>
        <w:rPr>
          <w:rFonts w:ascii="仿宋" w:hAnsi="仿宋" w:eastAsia="仿宋" w:cs="仿宋"/>
          <w:spacing w:val="-104"/>
          <w:sz w:val="22"/>
          <w:szCs w:val="22"/>
        </w:rPr>
        <w:t xml:space="preserve"> </w:t>
      </w:r>
      <w:r>
        <w:rPr>
          <w:rFonts w:ascii="仿宋" w:hAnsi="仿宋" w:eastAsia="仿宋" w:cs="仿宋"/>
          <w:spacing w:val="10"/>
          <w:sz w:val="22"/>
          <w:szCs w:val="22"/>
          <w:u w:val="single" w:color="auto"/>
        </w:rPr>
        <w:t xml:space="preserve">        </w:t>
      </w:r>
      <w:r>
        <w:rPr>
          <w:rFonts w:ascii="仿宋" w:hAnsi="仿宋" w:eastAsia="仿宋" w:cs="仿宋"/>
          <w:spacing w:val="-64"/>
          <w:sz w:val="22"/>
          <w:szCs w:val="22"/>
        </w:rPr>
        <w:t xml:space="preserve"> </w:t>
      </w:r>
      <w:r>
        <w:rPr>
          <w:rFonts w:ascii="仿宋" w:hAnsi="仿宋" w:eastAsia="仿宋" w:cs="仿宋"/>
          <w:spacing w:val="7"/>
          <w:sz w:val="22"/>
          <w:szCs w:val="22"/>
        </w:rPr>
        <w:t>万元，</w:t>
      </w:r>
    </w:p>
    <w:p>
      <w:pPr>
        <w:spacing w:before="89" w:line="231" w:lineRule="auto"/>
        <w:rPr>
          <w:rFonts w:ascii="仿宋" w:hAnsi="仿宋" w:eastAsia="仿宋" w:cs="仿宋"/>
          <w:sz w:val="22"/>
          <w:szCs w:val="22"/>
        </w:rPr>
      </w:pPr>
      <w:r>
        <w:rPr>
          <w:rFonts w:ascii="仿宋" w:hAnsi="仿宋" w:eastAsia="仿宋" w:cs="仿宋"/>
          <w:spacing w:val="9"/>
          <w:sz w:val="22"/>
          <w:szCs w:val="22"/>
        </w:rPr>
        <w:t>属于</w:t>
      </w:r>
      <w:r>
        <w:rPr>
          <w:rFonts w:ascii="仿宋" w:hAnsi="仿宋" w:eastAsia="仿宋" w:cs="仿宋"/>
          <w:spacing w:val="9"/>
          <w:sz w:val="22"/>
          <w:szCs w:val="22"/>
          <w:u w:val="single" w:color="auto"/>
        </w:rPr>
        <w:t>（中型企业、小型企业、微型企业</w:t>
      </w:r>
      <w:r>
        <w:rPr>
          <w:rFonts w:ascii="仿宋" w:hAnsi="仿宋" w:eastAsia="仿宋" w:cs="仿宋"/>
          <w:spacing w:val="6"/>
          <w:sz w:val="22"/>
          <w:szCs w:val="22"/>
          <w:u w:val="single" w:color="auto"/>
        </w:rPr>
        <w:t>）；</w:t>
      </w:r>
      <w:r>
        <w:rPr>
          <w:rFonts w:ascii="仿宋" w:hAnsi="仿宋" w:eastAsia="仿宋" w:cs="仿宋"/>
          <w:sz w:val="22"/>
          <w:szCs w:val="22"/>
          <w:u w:val="single" w:color="auto"/>
        </w:rPr>
        <w:t xml:space="preserve">   </w:t>
      </w:r>
    </w:p>
    <w:p>
      <w:pPr>
        <w:spacing w:before="241" w:line="360" w:lineRule="exact"/>
        <w:ind w:left="498"/>
        <w:rPr>
          <w:rFonts w:ascii="仿宋" w:hAnsi="仿宋" w:eastAsia="仿宋" w:cs="仿宋"/>
          <w:sz w:val="22"/>
          <w:szCs w:val="22"/>
        </w:rPr>
      </w:pPr>
      <w:r>
        <w:rPr>
          <w:rFonts w:ascii="仿宋" w:hAnsi="仿宋" w:eastAsia="仿宋" w:cs="仿宋"/>
          <w:spacing w:val="-4"/>
          <w:position w:val="3"/>
          <w:sz w:val="22"/>
          <w:szCs w:val="22"/>
        </w:rPr>
        <w:t>……</w:t>
      </w:r>
    </w:p>
    <w:p>
      <w:pPr>
        <w:spacing w:line="330" w:lineRule="auto"/>
        <w:ind w:left="18" w:right="74" w:firstLine="508"/>
        <w:rPr>
          <w:rFonts w:ascii="仿宋" w:hAnsi="仿宋" w:eastAsia="仿宋" w:cs="仿宋"/>
          <w:sz w:val="22"/>
          <w:szCs w:val="22"/>
        </w:rPr>
      </w:pPr>
      <w:r>
        <w:rPr>
          <w:rFonts w:ascii="仿宋" w:hAnsi="仿宋" w:eastAsia="仿宋" w:cs="仿宋"/>
          <w:spacing w:val="17"/>
          <w:sz w:val="22"/>
          <w:szCs w:val="22"/>
        </w:rPr>
        <w:t>以上企业，不属于大企业的分支机构，</w:t>
      </w:r>
      <w:r>
        <w:rPr>
          <w:rFonts w:ascii="仿宋" w:hAnsi="仿宋" w:eastAsia="仿宋" w:cs="仿宋"/>
          <w:spacing w:val="-12"/>
          <w:sz w:val="22"/>
          <w:szCs w:val="22"/>
        </w:rPr>
        <w:t xml:space="preserve"> </w:t>
      </w:r>
      <w:r>
        <w:rPr>
          <w:rFonts w:ascii="仿宋" w:hAnsi="仿宋" w:eastAsia="仿宋" w:cs="仿宋"/>
          <w:spacing w:val="17"/>
          <w:sz w:val="22"/>
          <w:szCs w:val="22"/>
        </w:rPr>
        <w:t>不存在</w:t>
      </w:r>
      <w:r>
        <w:rPr>
          <w:rFonts w:ascii="仿宋" w:hAnsi="仿宋" w:eastAsia="仿宋" w:cs="仿宋"/>
          <w:spacing w:val="16"/>
          <w:sz w:val="22"/>
          <w:szCs w:val="22"/>
        </w:rPr>
        <w:t>控股股东为大企业的情形，也不存在</w:t>
      </w:r>
      <w:r>
        <w:rPr>
          <w:rFonts w:ascii="仿宋" w:hAnsi="仿宋" w:eastAsia="仿宋" w:cs="仿宋"/>
          <w:sz w:val="22"/>
          <w:szCs w:val="22"/>
        </w:rPr>
        <w:t xml:space="preserve"> </w:t>
      </w:r>
      <w:r>
        <w:rPr>
          <w:rFonts w:ascii="仿宋" w:hAnsi="仿宋" w:eastAsia="仿宋" w:cs="仿宋"/>
          <w:spacing w:val="13"/>
          <w:sz w:val="22"/>
          <w:szCs w:val="22"/>
        </w:rPr>
        <w:t>与大企业的负责人为同一人的情形。</w:t>
      </w:r>
    </w:p>
    <w:p>
      <w:pPr>
        <w:spacing w:before="1" w:line="228" w:lineRule="auto"/>
        <w:ind w:left="480"/>
        <w:rPr>
          <w:rFonts w:ascii="仿宋" w:hAnsi="仿宋" w:eastAsia="仿宋" w:cs="仿宋"/>
          <w:sz w:val="22"/>
          <w:szCs w:val="22"/>
        </w:rPr>
      </w:pPr>
      <w:r>
        <w:rPr>
          <w:rFonts w:ascii="仿宋" w:hAnsi="仿宋" w:eastAsia="仿宋" w:cs="仿宋"/>
          <w:spacing w:val="17"/>
          <w:sz w:val="22"/>
          <w:szCs w:val="22"/>
        </w:rPr>
        <w:t>本企业对上述声明内容的真实性负责。如有虚</w:t>
      </w:r>
      <w:r>
        <w:rPr>
          <w:rFonts w:ascii="仿宋" w:hAnsi="仿宋" w:eastAsia="仿宋" w:cs="仿宋"/>
          <w:spacing w:val="16"/>
          <w:sz w:val="22"/>
          <w:szCs w:val="22"/>
        </w:rPr>
        <w:t>假，将依法承担相应责任。</w:t>
      </w:r>
    </w:p>
    <w:p>
      <w:pPr>
        <w:pStyle w:val="5"/>
        <w:spacing w:line="287" w:lineRule="auto"/>
      </w:pPr>
    </w:p>
    <w:p>
      <w:pPr>
        <w:pStyle w:val="5"/>
        <w:spacing w:line="288" w:lineRule="auto"/>
      </w:pPr>
    </w:p>
    <w:p>
      <w:pPr>
        <w:pStyle w:val="5"/>
        <w:spacing w:line="288" w:lineRule="auto"/>
      </w:pPr>
    </w:p>
    <w:p>
      <w:pPr>
        <w:pStyle w:val="5"/>
        <w:spacing w:line="288" w:lineRule="auto"/>
      </w:pPr>
    </w:p>
    <w:p>
      <w:pPr>
        <w:spacing w:before="72" w:line="229" w:lineRule="auto"/>
        <w:ind w:left="7025"/>
        <w:rPr>
          <w:rFonts w:ascii="仿宋" w:hAnsi="仿宋" w:eastAsia="仿宋" w:cs="仿宋"/>
          <w:sz w:val="22"/>
          <w:szCs w:val="22"/>
        </w:rPr>
      </w:pPr>
      <w:r>
        <w:rPr>
          <w:rFonts w:ascii="仿宋" w:hAnsi="仿宋" w:eastAsia="仿宋" w:cs="仿宋"/>
          <w:spacing w:val="8"/>
          <w:sz w:val="22"/>
          <w:szCs w:val="22"/>
        </w:rPr>
        <w:t>企业名称（盖章</w:t>
      </w:r>
      <w:r>
        <w:rPr>
          <w:rFonts w:ascii="仿宋" w:hAnsi="仿宋" w:eastAsia="仿宋" w:cs="仿宋"/>
          <w:sz w:val="22"/>
          <w:szCs w:val="22"/>
        </w:rPr>
        <w:t>）：</w:t>
      </w:r>
    </w:p>
    <w:p>
      <w:pPr>
        <w:spacing w:before="113" w:line="232" w:lineRule="auto"/>
        <w:ind w:left="7051"/>
        <w:rPr>
          <w:rFonts w:ascii="仿宋" w:hAnsi="仿宋" w:eastAsia="仿宋" w:cs="仿宋"/>
          <w:sz w:val="22"/>
          <w:szCs w:val="22"/>
        </w:rPr>
      </w:pPr>
      <w:r>
        <w:rPr>
          <w:rFonts w:ascii="仿宋" w:hAnsi="仿宋" w:eastAsia="仿宋" w:cs="仿宋"/>
          <w:spacing w:val="-14"/>
          <w:sz w:val="22"/>
          <w:szCs w:val="22"/>
        </w:rPr>
        <w:t>日期：</w:t>
      </w:r>
      <w:r>
        <w:rPr>
          <w:rFonts w:ascii="仿宋" w:hAnsi="仿宋" w:eastAsia="仿宋" w:cs="仿宋"/>
          <w:sz w:val="22"/>
          <w:szCs w:val="22"/>
          <w:u w:val="dotted" w:color="auto"/>
        </w:rPr>
        <w:t xml:space="preserve">      </w:t>
      </w:r>
    </w:p>
    <w:p>
      <w:pPr>
        <w:spacing w:line="232" w:lineRule="auto"/>
        <w:rPr>
          <w:rFonts w:ascii="仿宋" w:hAnsi="仿宋" w:eastAsia="仿宋" w:cs="仿宋"/>
          <w:sz w:val="22"/>
          <w:szCs w:val="22"/>
        </w:rPr>
        <w:sectPr>
          <w:footerReference r:id="rId36" w:type="default"/>
          <w:pgSz w:w="11906" w:h="16839"/>
          <w:pgMar w:top="1431" w:right="1243" w:bottom="1053" w:left="1445" w:header="0" w:footer="902" w:gutter="0"/>
          <w:pgNumType w:fmt="decimal"/>
          <w:cols w:space="720" w:num="1"/>
        </w:sectPr>
      </w:pPr>
    </w:p>
    <w:p>
      <w:pPr>
        <w:spacing w:before="181" w:line="223" w:lineRule="auto"/>
        <w:ind w:left="658"/>
        <w:outlineLvl w:val="1"/>
        <w:rPr>
          <w:rFonts w:ascii="仿宋" w:hAnsi="仿宋" w:eastAsia="仿宋" w:cs="仿宋"/>
          <w:sz w:val="28"/>
          <w:szCs w:val="28"/>
        </w:rPr>
      </w:pPr>
      <w:r>
        <w:rPr>
          <w:rFonts w:ascii="仿宋" w:hAnsi="仿宋" w:eastAsia="仿宋" w:cs="仿宋"/>
          <w:b/>
          <w:bCs/>
          <w:spacing w:val="-10"/>
          <w:sz w:val="28"/>
          <w:szCs w:val="28"/>
        </w:rPr>
        <w:t>十</w:t>
      </w:r>
      <w:r>
        <w:rPr>
          <w:rFonts w:hint="eastAsia" w:ascii="仿宋" w:hAnsi="仿宋" w:eastAsia="仿宋" w:cs="仿宋"/>
          <w:b/>
          <w:bCs/>
          <w:spacing w:val="-10"/>
          <w:sz w:val="28"/>
          <w:szCs w:val="28"/>
          <w:lang w:eastAsia="zh-CN"/>
        </w:rPr>
        <w:t>三</w:t>
      </w:r>
      <w:r>
        <w:rPr>
          <w:rFonts w:ascii="仿宋" w:hAnsi="仿宋" w:eastAsia="仿宋" w:cs="仿宋"/>
          <w:b/>
          <w:bCs/>
          <w:spacing w:val="-10"/>
          <w:sz w:val="28"/>
          <w:szCs w:val="28"/>
        </w:rPr>
        <w:t>、开标一览表</w:t>
      </w:r>
    </w:p>
    <w:p>
      <w:pPr>
        <w:spacing w:before="290" w:line="223" w:lineRule="auto"/>
        <w:ind w:left="4262"/>
        <w:outlineLvl w:val="2"/>
        <w:rPr>
          <w:rFonts w:ascii="仿宋" w:hAnsi="仿宋" w:eastAsia="仿宋" w:cs="仿宋"/>
          <w:sz w:val="28"/>
          <w:szCs w:val="28"/>
        </w:rPr>
      </w:pPr>
      <w:r>
        <w:rPr>
          <w:rFonts w:ascii="仿宋" w:hAnsi="仿宋" w:eastAsia="仿宋" w:cs="仿宋"/>
          <w:b/>
          <w:bCs/>
          <w:spacing w:val="-10"/>
          <w:sz w:val="28"/>
          <w:szCs w:val="28"/>
        </w:rPr>
        <w:t>开标一览表</w:t>
      </w:r>
    </w:p>
    <w:p>
      <w:pPr>
        <w:pStyle w:val="5"/>
        <w:spacing w:line="357" w:lineRule="auto"/>
      </w:pPr>
    </w:p>
    <w:p>
      <w:pPr>
        <w:pStyle w:val="5"/>
        <w:spacing w:line="358" w:lineRule="auto"/>
      </w:pPr>
    </w:p>
    <w:p>
      <w:pPr>
        <w:spacing w:before="71" w:line="229" w:lineRule="auto"/>
        <w:ind w:left="638"/>
        <w:rPr>
          <w:rFonts w:ascii="仿宋" w:hAnsi="仿宋" w:eastAsia="仿宋" w:cs="仿宋"/>
          <w:sz w:val="22"/>
          <w:szCs w:val="22"/>
        </w:rPr>
      </w:pPr>
      <w:r>
        <w:rPr>
          <w:rFonts w:ascii="仿宋" w:hAnsi="仿宋" w:eastAsia="仿宋" w:cs="仿宋"/>
          <w:spacing w:val="4"/>
          <w:sz w:val="22"/>
          <w:szCs w:val="22"/>
        </w:rPr>
        <w:t>项目名称：</w:t>
      </w:r>
      <w:r>
        <w:rPr>
          <w:rFonts w:ascii="仿宋" w:hAnsi="仿宋" w:eastAsia="仿宋" w:cs="仿宋"/>
          <w:spacing w:val="2"/>
          <w:sz w:val="22"/>
          <w:szCs w:val="22"/>
        </w:rPr>
        <w:t xml:space="preserve">                      </w:t>
      </w:r>
      <w:r>
        <w:rPr>
          <w:rFonts w:ascii="仿宋" w:hAnsi="仿宋" w:eastAsia="仿宋" w:cs="仿宋"/>
          <w:spacing w:val="4"/>
          <w:sz w:val="22"/>
          <w:szCs w:val="22"/>
        </w:rPr>
        <w:t>招标编号：</w:t>
      </w:r>
      <w:r>
        <w:rPr>
          <w:rFonts w:ascii="仿宋" w:hAnsi="仿宋" w:eastAsia="仿宋" w:cs="仿宋"/>
          <w:sz w:val="22"/>
          <w:szCs w:val="22"/>
        </w:rPr>
        <w:t xml:space="preserve">                   </w:t>
      </w:r>
    </w:p>
    <w:p>
      <w:pPr>
        <w:spacing w:before="35" w:line="219" w:lineRule="auto"/>
        <w:ind w:left="634"/>
        <w:rPr>
          <w:rFonts w:ascii="仿宋" w:hAnsi="仿宋" w:eastAsia="仿宋" w:cs="仿宋"/>
          <w:sz w:val="22"/>
          <w:szCs w:val="22"/>
        </w:rPr>
      </w:pPr>
      <w:r>
        <w:rPr>
          <w:rFonts w:ascii="仿宋" w:hAnsi="仿宋" w:eastAsia="仿宋" w:cs="仿宋"/>
          <w:spacing w:val="9"/>
          <w:sz w:val="22"/>
          <w:szCs w:val="22"/>
        </w:rPr>
        <w:t>报价单位：</w:t>
      </w:r>
      <w:r>
        <w:rPr>
          <w:rFonts w:ascii="仿宋" w:hAnsi="仿宋" w:eastAsia="仿宋" w:cs="仿宋"/>
          <w:spacing w:val="-64"/>
          <w:sz w:val="22"/>
          <w:szCs w:val="22"/>
        </w:rPr>
        <w:t xml:space="preserve"> </w:t>
      </w:r>
      <w:r>
        <w:rPr>
          <w:rFonts w:ascii="仿宋" w:hAnsi="仿宋" w:eastAsia="仿宋" w:cs="仿宋"/>
          <w:spacing w:val="9"/>
          <w:sz w:val="22"/>
          <w:szCs w:val="22"/>
        </w:rPr>
        <w:t>人民币</w:t>
      </w:r>
      <w:r>
        <w:rPr>
          <w:rFonts w:ascii="仿宋" w:hAnsi="仿宋" w:eastAsia="仿宋" w:cs="仿宋"/>
          <w:b/>
          <w:bCs/>
          <w:spacing w:val="9"/>
          <w:sz w:val="22"/>
          <w:szCs w:val="22"/>
        </w:rPr>
        <w:t>元</w:t>
      </w:r>
    </w:p>
    <w:tbl>
      <w:tblPr>
        <w:tblStyle w:val="19"/>
        <w:tblW w:w="9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2064"/>
        <w:gridCol w:w="1264"/>
        <w:gridCol w:w="2016"/>
        <w:gridCol w:w="1824"/>
        <w:gridCol w:w="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87" w:type="dxa"/>
            <w:tcBorders>
              <w:bottom w:val="single" w:color="000000" w:sz="4" w:space="0"/>
              <w:right w:val="single" w:color="000000" w:sz="4" w:space="0"/>
            </w:tcBorders>
            <w:vAlign w:val="top"/>
          </w:tcPr>
          <w:p>
            <w:pPr>
              <w:pStyle w:val="18"/>
              <w:spacing w:before="241" w:line="229" w:lineRule="auto"/>
            </w:pPr>
            <w:r>
              <w:rPr>
                <w:spacing w:val="9"/>
              </w:rPr>
              <w:t>项目名称</w:t>
            </w:r>
          </w:p>
        </w:tc>
        <w:tc>
          <w:tcPr>
            <w:tcW w:w="2064" w:type="dxa"/>
            <w:tcBorders>
              <w:left w:val="single" w:color="000000" w:sz="4" w:space="0"/>
              <w:bottom w:val="single" w:color="000000" w:sz="4" w:space="0"/>
            </w:tcBorders>
            <w:vAlign w:val="top"/>
          </w:tcPr>
          <w:p>
            <w:pPr>
              <w:pStyle w:val="18"/>
              <w:spacing w:before="241" w:line="229" w:lineRule="auto"/>
              <w:ind w:left="327" w:firstLine="240" w:firstLineChars="100"/>
              <w:jc w:val="both"/>
            </w:pPr>
            <w:r>
              <w:rPr>
                <w:spacing w:val="10"/>
              </w:rPr>
              <w:t>投标总价</w:t>
            </w:r>
          </w:p>
        </w:tc>
        <w:tc>
          <w:tcPr>
            <w:tcW w:w="1264" w:type="dxa"/>
            <w:tcBorders>
              <w:top w:val="single" w:color="000000" w:sz="4" w:space="0"/>
              <w:bottom w:val="single" w:color="000000" w:sz="4" w:space="0"/>
            </w:tcBorders>
            <w:vAlign w:val="top"/>
          </w:tcPr>
          <w:p>
            <w:pPr>
              <w:pStyle w:val="18"/>
              <w:spacing w:before="242" w:line="232" w:lineRule="auto"/>
              <w:ind w:firstLine="432" w:firstLineChars="200"/>
              <w:jc w:val="both"/>
            </w:pPr>
            <w:r>
              <w:rPr>
                <w:spacing w:val="-2"/>
              </w:rPr>
              <w:t>工期</w:t>
            </w:r>
          </w:p>
        </w:tc>
        <w:tc>
          <w:tcPr>
            <w:tcW w:w="2016" w:type="dxa"/>
            <w:tcBorders>
              <w:top w:val="single" w:color="000000" w:sz="4" w:space="0"/>
              <w:bottom w:val="single" w:color="000000" w:sz="4" w:space="0"/>
            </w:tcBorders>
            <w:vAlign w:val="top"/>
          </w:tcPr>
          <w:p>
            <w:pPr>
              <w:pStyle w:val="18"/>
              <w:spacing w:before="242" w:line="232" w:lineRule="auto"/>
              <w:jc w:val="center"/>
              <w:rPr>
                <w:rFonts w:hint="eastAsia" w:eastAsia="仿宋"/>
                <w:spacing w:val="-2"/>
                <w:lang w:eastAsia="zh-CN"/>
              </w:rPr>
            </w:pPr>
            <w:r>
              <w:rPr>
                <w:rFonts w:hint="eastAsia"/>
                <w:spacing w:val="-2"/>
                <w:lang w:eastAsia="zh-CN"/>
              </w:rPr>
              <w:t>保证金缴纳方式</w:t>
            </w:r>
          </w:p>
        </w:tc>
        <w:tc>
          <w:tcPr>
            <w:tcW w:w="1824" w:type="dxa"/>
            <w:tcBorders>
              <w:top w:val="single" w:color="000000" w:sz="4" w:space="0"/>
              <w:bottom w:val="single" w:color="000000" w:sz="4" w:space="0"/>
            </w:tcBorders>
            <w:vAlign w:val="top"/>
          </w:tcPr>
          <w:p>
            <w:pPr>
              <w:pStyle w:val="18"/>
              <w:spacing w:before="241" w:line="229" w:lineRule="auto"/>
              <w:ind w:left="327"/>
              <w:jc w:val="both"/>
              <w:rPr>
                <w:spacing w:val="10"/>
              </w:rPr>
            </w:pPr>
            <w:r>
              <w:rPr>
                <w:spacing w:val="10"/>
              </w:rPr>
              <w:t>项目负责人</w:t>
            </w:r>
          </w:p>
        </w:tc>
        <w:tc>
          <w:tcPr>
            <w:tcW w:w="994" w:type="dxa"/>
            <w:tcBorders>
              <w:top w:val="single" w:color="000000" w:sz="4" w:space="0"/>
              <w:bottom w:val="single" w:color="000000" w:sz="4" w:space="0"/>
              <w:right w:val="single" w:color="000000" w:sz="4" w:space="0"/>
            </w:tcBorders>
            <w:vAlign w:val="top"/>
          </w:tcPr>
          <w:p>
            <w:pPr>
              <w:pStyle w:val="18"/>
              <w:spacing w:before="241" w:line="229" w:lineRule="auto"/>
              <w:ind w:firstLine="240" w:firstLineChars="100"/>
              <w:jc w:val="both"/>
              <w:rPr>
                <w:spacing w:val="10"/>
              </w:rPr>
            </w:pPr>
            <w:r>
              <w:rPr>
                <w:spacing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1087" w:type="dxa"/>
            <w:tcBorders>
              <w:top w:val="single" w:color="000000" w:sz="4" w:space="0"/>
              <w:right w:val="single" w:color="000000" w:sz="4" w:space="0"/>
            </w:tcBorders>
            <w:vAlign w:val="top"/>
          </w:tcPr>
          <w:p>
            <w:pPr>
              <w:rPr>
                <w:rFonts w:ascii="Arial"/>
                <w:sz w:val="21"/>
              </w:rPr>
            </w:pPr>
          </w:p>
        </w:tc>
        <w:tc>
          <w:tcPr>
            <w:tcW w:w="2064" w:type="dxa"/>
            <w:tcBorders>
              <w:top w:val="single" w:color="000000" w:sz="4" w:space="0"/>
              <w:left w:val="single" w:color="000000" w:sz="4" w:space="0"/>
            </w:tcBorders>
            <w:vAlign w:val="top"/>
          </w:tcPr>
          <w:p>
            <w:pPr>
              <w:spacing w:line="244" w:lineRule="auto"/>
              <w:rPr>
                <w:rFonts w:ascii="Arial"/>
                <w:sz w:val="21"/>
              </w:rPr>
            </w:pPr>
          </w:p>
          <w:p>
            <w:pPr>
              <w:spacing w:line="245" w:lineRule="auto"/>
              <w:rPr>
                <w:rFonts w:ascii="Arial"/>
                <w:sz w:val="21"/>
              </w:rPr>
            </w:pPr>
          </w:p>
          <w:p>
            <w:pPr>
              <w:pStyle w:val="18"/>
              <w:spacing w:before="71" w:line="232" w:lineRule="auto"/>
              <w:ind w:left="39"/>
            </w:pPr>
            <w:r>
              <w:rPr>
                <w:spacing w:val="-4"/>
              </w:rPr>
              <w:t>大写：</w:t>
            </w:r>
          </w:p>
          <w:p>
            <w:pPr>
              <w:rPr>
                <w:rFonts w:ascii="Arial"/>
                <w:sz w:val="21"/>
              </w:rPr>
            </w:pPr>
            <w:r>
              <w:rPr>
                <w:rFonts w:ascii="仿宋" w:hAnsi="仿宋" w:eastAsia="仿宋" w:cs="仿宋"/>
                <w:snapToGrid w:val="0"/>
                <w:color w:val="000000"/>
                <w:spacing w:val="-4"/>
                <w:kern w:val="0"/>
                <w:sz w:val="22"/>
                <w:szCs w:val="22"/>
                <w:lang w:val="en-US" w:eastAsia="en-US" w:bidi="ar-SA"/>
              </w:rPr>
              <w:t>小写：</w:t>
            </w:r>
          </w:p>
        </w:tc>
        <w:tc>
          <w:tcPr>
            <w:tcW w:w="1264" w:type="dxa"/>
            <w:tcBorders>
              <w:top w:val="single" w:color="000000" w:sz="4" w:space="0"/>
            </w:tcBorders>
            <w:vAlign w:val="top"/>
          </w:tcPr>
          <w:p>
            <w:pPr>
              <w:rPr>
                <w:rFonts w:ascii="Arial"/>
                <w:sz w:val="21"/>
              </w:rPr>
            </w:pPr>
          </w:p>
        </w:tc>
        <w:tc>
          <w:tcPr>
            <w:tcW w:w="2016" w:type="dxa"/>
            <w:tcBorders>
              <w:top w:val="single" w:color="000000" w:sz="4" w:space="0"/>
            </w:tcBorders>
            <w:vAlign w:val="top"/>
          </w:tcPr>
          <w:p>
            <w:pPr>
              <w:rPr>
                <w:rFonts w:ascii="Arial"/>
                <w:sz w:val="21"/>
              </w:rPr>
            </w:pPr>
          </w:p>
        </w:tc>
        <w:tc>
          <w:tcPr>
            <w:tcW w:w="1824" w:type="dxa"/>
            <w:tcBorders>
              <w:top w:val="single" w:color="000000" w:sz="4" w:space="0"/>
            </w:tcBorders>
            <w:vAlign w:val="top"/>
          </w:tcPr>
          <w:p>
            <w:pPr>
              <w:rPr>
                <w:rFonts w:ascii="Arial"/>
                <w:sz w:val="21"/>
              </w:rPr>
            </w:pPr>
          </w:p>
        </w:tc>
        <w:tc>
          <w:tcPr>
            <w:tcW w:w="994" w:type="dxa"/>
            <w:tcBorders>
              <w:top w:val="single" w:color="000000" w:sz="4" w:space="0"/>
              <w:right w:val="single" w:color="000000" w:sz="4" w:space="0"/>
            </w:tcBorders>
            <w:vAlign w:val="top"/>
          </w:tcPr>
          <w:p>
            <w:pPr>
              <w:rPr>
                <w:rFonts w:ascii="Arial"/>
                <w:sz w:val="21"/>
              </w:rPr>
            </w:pPr>
          </w:p>
        </w:tc>
      </w:tr>
    </w:tbl>
    <w:p>
      <w:pPr>
        <w:pStyle w:val="5"/>
        <w:spacing w:line="309" w:lineRule="auto"/>
      </w:pPr>
    </w:p>
    <w:p>
      <w:pPr>
        <w:pStyle w:val="5"/>
        <w:spacing w:line="309" w:lineRule="auto"/>
      </w:pPr>
    </w:p>
    <w:p>
      <w:pPr>
        <w:spacing w:before="72" w:line="229" w:lineRule="auto"/>
        <w:ind w:left="638"/>
        <w:rPr>
          <w:rFonts w:ascii="仿宋" w:hAnsi="仿宋" w:eastAsia="仿宋" w:cs="仿宋"/>
          <w:sz w:val="22"/>
          <w:szCs w:val="22"/>
        </w:rPr>
      </w:pPr>
      <w:r>
        <w:rPr>
          <w:rFonts w:hint="eastAsia" w:ascii="仿宋" w:hAnsi="仿宋" w:eastAsia="仿宋" w:cs="仿宋"/>
          <w:spacing w:val="11"/>
          <w:sz w:val="22"/>
          <w:szCs w:val="22"/>
          <w:lang w:eastAsia="zh-CN"/>
        </w:rPr>
        <w:t>投标人</w:t>
      </w:r>
      <w:r>
        <w:rPr>
          <w:rFonts w:ascii="仿宋" w:hAnsi="仿宋" w:eastAsia="仿宋" w:cs="仿宋"/>
          <w:spacing w:val="11"/>
          <w:sz w:val="22"/>
          <w:szCs w:val="22"/>
        </w:rPr>
        <w:t>名称（电子签章</w:t>
      </w:r>
      <w:r>
        <w:rPr>
          <w:rFonts w:ascii="仿宋" w:hAnsi="仿宋" w:eastAsia="仿宋" w:cs="仿宋"/>
          <w:sz w:val="22"/>
          <w:szCs w:val="22"/>
        </w:rPr>
        <w:t>）：</w:t>
      </w:r>
    </w:p>
    <w:p>
      <w:pPr>
        <w:spacing w:before="43" w:line="232" w:lineRule="auto"/>
        <w:ind w:left="651"/>
        <w:rPr>
          <w:rFonts w:ascii="仿宋" w:hAnsi="仿宋" w:eastAsia="仿宋" w:cs="仿宋"/>
          <w:sz w:val="22"/>
          <w:szCs w:val="22"/>
        </w:rPr>
      </w:pPr>
      <w:r>
        <w:rPr>
          <w:rFonts w:ascii="仿宋" w:hAnsi="仿宋" w:eastAsia="仿宋" w:cs="仿宋"/>
          <w:spacing w:val="14"/>
          <w:sz w:val="22"/>
          <w:szCs w:val="22"/>
        </w:rPr>
        <w:t>法定代表人或委托代理(电子签名):</w:t>
      </w:r>
      <w:r>
        <w:rPr>
          <w:rFonts w:ascii="仿宋" w:hAnsi="仿宋" w:eastAsia="仿宋" w:cs="仿宋"/>
          <w:spacing w:val="-98"/>
          <w:sz w:val="22"/>
          <w:szCs w:val="22"/>
        </w:rPr>
        <w:t xml:space="preserve"> </w:t>
      </w:r>
      <w:r>
        <w:rPr>
          <w:rFonts w:ascii="仿宋" w:hAnsi="仿宋" w:eastAsia="仿宋" w:cs="仿宋"/>
          <w:sz w:val="22"/>
          <w:szCs w:val="22"/>
          <w:u w:val="single" w:color="auto"/>
        </w:rPr>
        <w:t xml:space="preserve">             </w:t>
      </w:r>
    </w:p>
    <w:p>
      <w:pPr>
        <w:pStyle w:val="5"/>
        <w:spacing w:line="282" w:lineRule="auto"/>
      </w:pPr>
    </w:p>
    <w:p>
      <w:pPr>
        <w:spacing w:before="72" w:line="229" w:lineRule="auto"/>
        <w:ind w:left="648"/>
        <w:rPr>
          <w:rFonts w:ascii="仿宋" w:hAnsi="仿宋" w:eastAsia="仿宋" w:cs="仿宋"/>
          <w:sz w:val="22"/>
          <w:szCs w:val="22"/>
        </w:rPr>
      </w:pPr>
      <w:r>
        <w:rPr>
          <w:rFonts w:ascii="仿宋" w:hAnsi="仿宋" w:eastAsia="仿宋" w:cs="仿宋"/>
          <w:spacing w:val="16"/>
          <w:sz w:val="22"/>
          <w:szCs w:val="22"/>
        </w:rPr>
        <w:t>注:此表中，每标段的投标总价应和已标价的工程量清单的总价相一致。</w:t>
      </w:r>
    </w:p>
    <w:p>
      <w:pPr>
        <w:spacing w:line="229" w:lineRule="auto"/>
        <w:rPr>
          <w:rFonts w:ascii="仿宋" w:hAnsi="仿宋" w:eastAsia="仿宋" w:cs="仿宋"/>
          <w:sz w:val="22"/>
          <w:szCs w:val="22"/>
        </w:rPr>
        <w:sectPr>
          <w:footerReference r:id="rId37" w:type="default"/>
          <w:pgSz w:w="11906" w:h="16839"/>
          <w:pgMar w:top="1431" w:right="1386" w:bottom="1053" w:left="1350" w:header="0" w:footer="902" w:gutter="0"/>
          <w:pgNumType w:fmt="decimal"/>
          <w:cols w:space="720" w:num="1"/>
        </w:sectPr>
      </w:pPr>
    </w:p>
    <w:p>
      <w:pPr>
        <w:spacing w:before="178" w:line="222" w:lineRule="auto"/>
        <w:outlineLvl w:val="1"/>
        <w:rPr>
          <w:rFonts w:ascii="仿宋" w:hAnsi="仿宋" w:eastAsia="仿宋" w:cs="仿宋"/>
          <w:sz w:val="28"/>
          <w:szCs w:val="28"/>
        </w:rPr>
      </w:pPr>
      <w:r>
        <w:rPr>
          <w:rFonts w:ascii="仿宋" w:hAnsi="仿宋" w:eastAsia="仿宋" w:cs="仿宋"/>
          <w:b/>
          <w:bCs/>
          <w:spacing w:val="-8"/>
          <w:sz w:val="28"/>
          <w:szCs w:val="28"/>
        </w:rPr>
        <w:t>十</w:t>
      </w:r>
      <w:r>
        <w:rPr>
          <w:rFonts w:hint="eastAsia" w:ascii="仿宋" w:hAnsi="仿宋" w:eastAsia="仿宋" w:cs="仿宋"/>
          <w:b/>
          <w:bCs/>
          <w:spacing w:val="-8"/>
          <w:sz w:val="28"/>
          <w:szCs w:val="28"/>
          <w:lang w:eastAsia="zh-CN"/>
        </w:rPr>
        <w:t>四</w:t>
      </w:r>
      <w:r>
        <w:rPr>
          <w:rFonts w:ascii="仿宋" w:hAnsi="仿宋" w:eastAsia="仿宋" w:cs="仿宋"/>
          <w:b/>
          <w:bCs/>
          <w:spacing w:val="-8"/>
          <w:sz w:val="28"/>
          <w:szCs w:val="28"/>
        </w:rPr>
        <w:t>、已标价的工程量清单</w:t>
      </w:r>
    </w:p>
    <w:p>
      <w:pPr>
        <w:spacing w:before="161" w:line="229" w:lineRule="auto"/>
        <w:ind w:left="3551"/>
        <w:outlineLvl w:val="2"/>
        <w:rPr>
          <w:rFonts w:ascii="仿宋" w:hAnsi="仿宋" w:eastAsia="仿宋" w:cs="仿宋"/>
          <w:sz w:val="22"/>
          <w:szCs w:val="22"/>
        </w:rPr>
      </w:pPr>
      <w:r>
        <w:rPr>
          <w:rFonts w:ascii="仿宋" w:hAnsi="仿宋" w:eastAsia="仿宋" w:cs="仿宋"/>
          <w:b/>
          <w:bCs/>
          <w:spacing w:val="6"/>
          <w:sz w:val="22"/>
          <w:szCs w:val="22"/>
        </w:rPr>
        <w:t>已标价的工程量清单</w:t>
      </w:r>
    </w:p>
    <w:p>
      <w:pPr>
        <w:spacing w:line="231" w:lineRule="auto"/>
        <w:rPr>
          <w:rFonts w:ascii="仿宋" w:hAnsi="仿宋" w:eastAsia="仿宋" w:cs="仿宋"/>
          <w:sz w:val="19"/>
          <w:szCs w:val="19"/>
        </w:rPr>
        <w:sectPr>
          <w:footerReference r:id="rId38" w:type="default"/>
          <w:pgSz w:w="11906" w:h="16839"/>
          <w:pgMar w:top="1431" w:right="1315" w:bottom="1051" w:left="1445" w:header="0" w:footer="902" w:gutter="0"/>
          <w:pgNumType w:fmt="decimal"/>
          <w:cols w:space="720" w:num="1"/>
        </w:sectPr>
      </w:pPr>
    </w:p>
    <w:p>
      <w:pPr>
        <w:spacing w:before="181" w:line="223" w:lineRule="auto"/>
        <w:outlineLvl w:val="1"/>
        <w:rPr>
          <w:rFonts w:ascii="仿宋" w:hAnsi="仿宋" w:eastAsia="仿宋" w:cs="仿宋"/>
          <w:sz w:val="28"/>
          <w:szCs w:val="28"/>
        </w:rPr>
      </w:pPr>
      <w:r>
        <w:rPr>
          <w:rFonts w:ascii="仿宋" w:hAnsi="仿宋" w:eastAsia="仿宋" w:cs="仿宋"/>
          <w:b/>
          <w:bCs/>
          <w:spacing w:val="-9"/>
          <w:sz w:val="28"/>
          <w:szCs w:val="28"/>
        </w:rPr>
        <w:t>十</w:t>
      </w:r>
      <w:r>
        <w:rPr>
          <w:rFonts w:hint="eastAsia" w:ascii="仿宋" w:hAnsi="仿宋" w:eastAsia="仿宋" w:cs="仿宋"/>
          <w:b/>
          <w:bCs/>
          <w:spacing w:val="-9"/>
          <w:sz w:val="28"/>
          <w:szCs w:val="28"/>
          <w:lang w:eastAsia="zh-CN"/>
        </w:rPr>
        <w:t>五</w:t>
      </w:r>
      <w:r>
        <w:rPr>
          <w:rFonts w:ascii="仿宋" w:hAnsi="仿宋" w:eastAsia="仿宋" w:cs="仿宋"/>
          <w:b/>
          <w:bCs/>
          <w:spacing w:val="-9"/>
          <w:sz w:val="28"/>
          <w:szCs w:val="28"/>
        </w:rPr>
        <w:t>、施工组织设计</w:t>
      </w:r>
    </w:p>
    <w:p>
      <w:pPr>
        <w:spacing w:before="258" w:line="335" w:lineRule="auto"/>
        <w:ind w:firstLine="438"/>
        <w:rPr>
          <w:rFonts w:ascii="仿宋" w:hAnsi="仿宋" w:eastAsia="仿宋" w:cs="仿宋"/>
          <w:sz w:val="19"/>
          <w:szCs w:val="19"/>
        </w:rPr>
      </w:pPr>
      <w:r>
        <w:rPr>
          <w:rFonts w:ascii="仿宋" w:hAnsi="仿宋" w:eastAsia="仿宋" w:cs="仿宋"/>
          <w:spacing w:val="13"/>
          <w:sz w:val="19"/>
          <w:szCs w:val="19"/>
        </w:rPr>
        <w:t xml:space="preserve">1.  </w:t>
      </w:r>
      <w:r>
        <w:rPr>
          <w:rFonts w:hint="eastAsia" w:ascii="仿宋" w:hAnsi="仿宋" w:eastAsia="仿宋" w:cs="仿宋"/>
          <w:spacing w:val="13"/>
          <w:sz w:val="19"/>
          <w:szCs w:val="19"/>
          <w:lang w:eastAsia="zh-CN"/>
        </w:rPr>
        <w:t>投标人</w:t>
      </w:r>
      <w:r>
        <w:rPr>
          <w:rFonts w:ascii="仿宋" w:hAnsi="仿宋" w:eastAsia="仿宋" w:cs="仿宋"/>
          <w:spacing w:val="13"/>
          <w:sz w:val="19"/>
          <w:szCs w:val="19"/>
        </w:rPr>
        <w:t>编制施工组织设计的要求：编制时应简明扼要地说明施工方</w:t>
      </w:r>
      <w:r>
        <w:rPr>
          <w:rFonts w:ascii="仿宋" w:hAnsi="仿宋" w:eastAsia="仿宋" w:cs="仿宋"/>
          <w:spacing w:val="12"/>
          <w:sz w:val="19"/>
          <w:szCs w:val="19"/>
        </w:rPr>
        <w:t>法，工程质量、安全生产、</w:t>
      </w:r>
      <w:r>
        <w:rPr>
          <w:rFonts w:ascii="仿宋" w:hAnsi="仿宋" w:eastAsia="仿宋" w:cs="仿宋"/>
          <w:sz w:val="19"/>
          <w:szCs w:val="19"/>
        </w:rPr>
        <w:t xml:space="preserve"> </w:t>
      </w:r>
      <w:r>
        <w:rPr>
          <w:rFonts w:ascii="仿宋" w:hAnsi="仿宋" w:eastAsia="仿宋" w:cs="仿宋"/>
          <w:spacing w:val="17"/>
          <w:sz w:val="19"/>
          <w:szCs w:val="19"/>
        </w:rPr>
        <w:t>文明施工、环境保护、工程进度、技术组织等主要措施。</w:t>
      </w:r>
      <w:r>
        <w:rPr>
          <w:rFonts w:ascii="仿宋" w:hAnsi="仿宋" w:eastAsia="仿宋" w:cs="仿宋"/>
          <w:spacing w:val="16"/>
          <w:sz w:val="19"/>
          <w:szCs w:val="19"/>
        </w:rPr>
        <w:t>用</w:t>
      </w:r>
      <w:r>
        <w:rPr>
          <w:rFonts w:ascii="仿宋" w:hAnsi="仿宋" w:eastAsia="仿宋" w:cs="仿宋"/>
          <w:spacing w:val="-55"/>
          <w:sz w:val="19"/>
          <w:szCs w:val="19"/>
        </w:rPr>
        <w:t xml:space="preserve"> </w:t>
      </w:r>
      <w:r>
        <w:rPr>
          <w:rFonts w:ascii="仿宋" w:hAnsi="仿宋" w:eastAsia="仿宋" w:cs="仿宋"/>
          <w:spacing w:val="16"/>
          <w:sz w:val="19"/>
          <w:szCs w:val="19"/>
        </w:rPr>
        <w:t>图表形式阐明本项目的施工总平面、进度</w:t>
      </w:r>
      <w:r>
        <w:rPr>
          <w:rFonts w:ascii="仿宋" w:hAnsi="仿宋" w:eastAsia="仿宋" w:cs="仿宋"/>
          <w:sz w:val="19"/>
          <w:szCs w:val="19"/>
        </w:rPr>
        <w:t xml:space="preserve"> </w:t>
      </w:r>
      <w:r>
        <w:rPr>
          <w:rFonts w:ascii="仿宋" w:hAnsi="仿宋" w:eastAsia="仿宋" w:cs="仿宋"/>
          <w:spacing w:val="14"/>
          <w:sz w:val="19"/>
          <w:szCs w:val="19"/>
        </w:rPr>
        <w:t>计划以及拟投入主要施工设备、劳动力、项</w:t>
      </w:r>
      <w:r>
        <w:rPr>
          <w:rFonts w:ascii="仿宋" w:hAnsi="仿宋" w:eastAsia="仿宋" w:cs="仿宋"/>
          <w:spacing w:val="-33"/>
          <w:sz w:val="19"/>
          <w:szCs w:val="19"/>
        </w:rPr>
        <w:t xml:space="preserve"> </w:t>
      </w:r>
      <w:r>
        <w:rPr>
          <w:rFonts w:ascii="仿宋" w:hAnsi="仿宋" w:eastAsia="仿宋" w:cs="仿宋"/>
          <w:spacing w:val="14"/>
          <w:sz w:val="19"/>
          <w:szCs w:val="19"/>
        </w:rPr>
        <w:t>目管理机构等。</w:t>
      </w:r>
    </w:p>
    <w:p>
      <w:pPr>
        <w:pStyle w:val="5"/>
        <w:spacing w:line="313" w:lineRule="auto"/>
      </w:pPr>
    </w:p>
    <w:p>
      <w:pPr>
        <w:spacing w:before="61" w:line="231" w:lineRule="auto"/>
        <w:ind w:left="413"/>
        <w:rPr>
          <w:rFonts w:ascii="仿宋" w:hAnsi="仿宋" w:eastAsia="仿宋" w:cs="仿宋"/>
          <w:sz w:val="19"/>
          <w:szCs w:val="19"/>
        </w:rPr>
      </w:pPr>
      <w:r>
        <w:rPr>
          <w:rFonts w:ascii="仿宋" w:hAnsi="仿宋" w:eastAsia="仿宋" w:cs="仿宋"/>
          <w:spacing w:val="3"/>
          <w:sz w:val="19"/>
          <w:szCs w:val="19"/>
        </w:rPr>
        <w:t>2.</w:t>
      </w:r>
      <w:r>
        <w:rPr>
          <w:rFonts w:ascii="仿宋" w:hAnsi="仿宋" w:eastAsia="仿宋" w:cs="仿宋"/>
          <w:spacing w:val="91"/>
          <w:sz w:val="19"/>
          <w:szCs w:val="19"/>
        </w:rPr>
        <w:t xml:space="preserve"> </w:t>
      </w:r>
      <w:r>
        <w:rPr>
          <w:rFonts w:ascii="仿宋" w:hAnsi="仿宋" w:eastAsia="仿宋" w:cs="仿宋"/>
          <w:spacing w:val="3"/>
          <w:sz w:val="19"/>
          <w:szCs w:val="19"/>
        </w:rPr>
        <w:t>图表及格式要求：</w:t>
      </w:r>
    </w:p>
    <w:p>
      <w:pPr>
        <w:spacing w:before="234" w:line="232" w:lineRule="auto"/>
        <w:ind w:left="774"/>
        <w:rPr>
          <w:rFonts w:ascii="仿宋" w:hAnsi="仿宋" w:eastAsia="仿宋" w:cs="仿宋"/>
          <w:sz w:val="19"/>
          <w:szCs w:val="19"/>
        </w:rPr>
      </w:pPr>
      <w:r>
        <w:rPr>
          <w:rFonts w:ascii="仿宋" w:hAnsi="仿宋" w:eastAsia="仿宋" w:cs="仿宋"/>
          <w:spacing w:val="13"/>
          <w:sz w:val="19"/>
          <w:szCs w:val="19"/>
        </w:rPr>
        <w:t>附表一</w:t>
      </w:r>
      <w:r>
        <w:rPr>
          <w:rFonts w:ascii="仿宋" w:hAnsi="仿宋" w:eastAsia="仿宋" w:cs="仿宋"/>
          <w:spacing w:val="24"/>
          <w:sz w:val="19"/>
          <w:szCs w:val="19"/>
        </w:rPr>
        <w:t xml:space="preserve">  </w:t>
      </w:r>
      <w:r>
        <w:rPr>
          <w:rFonts w:ascii="仿宋" w:hAnsi="仿宋" w:eastAsia="仿宋" w:cs="仿宋"/>
          <w:spacing w:val="13"/>
          <w:sz w:val="19"/>
          <w:szCs w:val="19"/>
        </w:rPr>
        <w:t>拟投入的主要施工设备表</w:t>
      </w:r>
    </w:p>
    <w:p>
      <w:pPr>
        <w:spacing w:before="234" w:line="231" w:lineRule="auto"/>
        <w:ind w:left="774"/>
        <w:rPr>
          <w:rFonts w:ascii="仿宋" w:hAnsi="仿宋" w:eastAsia="仿宋" w:cs="仿宋"/>
          <w:sz w:val="19"/>
          <w:szCs w:val="19"/>
        </w:rPr>
      </w:pPr>
      <w:r>
        <w:rPr>
          <w:rFonts w:ascii="仿宋" w:hAnsi="仿宋" w:eastAsia="仿宋" w:cs="仿宋"/>
          <w:spacing w:val="7"/>
          <w:sz w:val="19"/>
          <w:szCs w:val="19"/>
        </w:rPr>
        <w:t>附表二</w:t>
      </w:r>
      <w:r>
        <w:rPr>
          <w:rFonts w:ascii="仿宋" w:hAnsi="仿宋" w:eastAsia="仿宋" w:cs="仿宋"/>
          <w:spacing w:val="41"/>
          <w:sz w:val="19"/>
          <w:szCs w:val="19"/>
        </w:rPr>
        <w:t xml:space="preserve">  </w:t>
      </w:r>
      <w:r>
        <w:rPr>
          <w:rFonts w:ascii="仿宋" w:hAnsi="仿宋" w:eastAsia="仿宋" w:cs="仿宋"/>
          <w:spacing w:val="7"/>
          <w:sz w:val="19"/>
          <w:szCs w:val="19"/>
        </w:rPr>
        <w:t>劳动力计划表</w:t>
      </w:r>
    </w:p>
    <w:p>
      <w:pPr>
        <w:spacing w:before="235" w:line="231" w:lineRule="auto"/>
        <w:ind w:left="774"/>
        <w:rPr>
          <w:rFonts w:ascii="仿宋" w:hAnsi="仿宋" w:eastAsia="仿宋" w:cs="仿宋"/>
          <w:sz w:val="19"/>
          <w:szCs w:val="19"/>
        </w:rPr>
      </w:pPr>
      <w:r>
        <w:rPr>
          <w:rFonts w:ascii="仿宋" w:hAnsi="仿宋" w:eastAsia="仿宋" w:cs="仿宋"/>
          <w:spacing w:val="7"/>
          <w:sz w:val="19"/>
          <w:szCs w:val="19"/>
        </w:rPr>
        <w:t>附表三</w:t>
      </w:r>
      <w:r>
        <w:rPr>
          <w:rFonts w:ascii="仿宋" w:hAnsi="仿宋" w:eastAsia="仿宋" w:cs="仿宋"/>
          <w:spacing w:val="28"/>
          <w:sz w:val="19"/>
          <w:szCs w:val="19"/>
        </w:rPr>
        <w:t xml:space="preserve">  </w:t>
      </w:r>
      <w:r>
        <w:rPr>
          <w:rFonts w:ascii="仿宋" w:hAnsi="仿宋" w:eastAsia="仿宋" w:cs="仿宋"/>
          <w:spacing w:val="7"/>
          <w:sz w:val="19"/>
          <w:szCs w:val="19"/>
        </w:rPr>
        <w:t>进度计划</w:t>
      </w:r>
    </w:p>
    <w:p>
      <w:pPr>
        <w:spacing w:line="231" w:lineRule="auto"/>
        <w:rPr>
          <w:rFonts w:ascii="仿宋" w:hAnsi="仿宋" w:eastAsia="仿宋" w:cs="仿宋"/>
          <w:sz w:val="19"/>
          <w:szCs w:val="19"/>
        </w:rPr>
        <w:sectPr>
          <w:footerReference r:id="rId39" w:type="default"/>
          <w:pgSz w:w="11906" w:h="16839"/>
          <w:pgMar w:top="1431" w:right="1281" w:bottom="1053" w:left="1441" w:header="0" w:footer="902" w:gutter="0"/>
          <w:pgNumType w:fmt="decimal"/>
          <w:cols w:space="720" w:num="1"/>
        </w:sectPr>
      </w:pPr>
    </w:p>
    <w:p>
      <w:pPr>
        <w:spacing w:before="46" w:line="219" w:lineRule="auto"/>
        <w:ind w:left="159"/>
        <w:rPr>
          <w:rFonts w:ascii="仿宋" w:hAnsi="仿宋" w:eastAsia="仿宋" w:cs="仿宋"/>
          <w:sz w:val="22"/>
          <w:szCs w:val="22"/>
        </w:rPr>
      </w:pPr>
      <w:r>
        <w:rPr>
          <w:rFonts w:ascii="仿宋" w:hAnsi="仿宋" w:eastAsia="仿宋" w:cs="仿宋"/>
          <w:b/>
          <w:bCs/>
          <w:spacing w:val="12"/>
          <w:sz w:val="22"/>
          <w:szCs w:val="22"/>
        </w:rPr>
        <w:t>附表一：拟投入本项目的主要施工设备表</w:t>
      </w:r>
    </w:p>
    <w:tbl>
      <w:tblPr>
        <w:tblStyle w:val="19"/>
        <w:tblW w:w="94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1969"/>
        <w:gridCol w:w="1986"/>
        <w:gridCol w:w="1037"/>
        <w:gridCol w:w="1121"/>
        <w:gridCol w:w="1371"/>
        <w:gridCol w:w="9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011" w:type="dxa"/>
            <w:vAlign w:val="top"/>
          </w:tcPr>
          <w:p>
            <w:pPr>
              <w:pStyle w:val="18"/>
              <w:spacing w:before="262" w:line="231" w:lineRule="auto"/>
              <w:ind w:left="132"/>
              <w:rPr>
                <w:sz w:val="19"/>
                <w:szCs w:val="19"/>
              </w:rPr>
            </w:pPr>
            <w:r>
              <w:rPr>
                <w:spacing w:val="3"/>
                <w:sz w:val="19"/>
                <w:szCs w:val="19"/>
              </w:rPr>
              <w:t>序号</w:t>
            </w:r>
          </w:p>
        </w:tc>
        <w:tc>
          <w:tcPr>
            <w:tcW w:w="1969" w:type="dxa"/>
            <w:vAlign w:val="top"/>
          </w:tcPr>
          <w:p>
            <w:pPr>
              <w:pStyle w:val="18"/>
              <w:spacing w:before="262" w:line="230" w:lineRule="auto"/>
              <w:ind w:left="582"/>
              <w:rPr>
                <w:sz w:val="19"/>
                <w:szCs w:val="19"/>
              </w:rPr>
            </w:pPr>
            <w:r>
              <w:rPr>
                <w:spacing w:val="10"/>
                <w:sz w:val="19"/>
                <w:szCs w:val="19"/>
              </w:rPr>
              <w:t>设备名称</w:t>
            </w:r>
          </w:p>
        </w:tc>
        <w:tc>
          <w:tcPr>
            <w:tcW w:w="1986" w:type="dxa"/>
            <w:vAlign w:val="top"/>
          </w:tcPr>
          <w:p>
            <w:pPr>
              <w:pStyle w:val="18"/>
              <w:spacing w:before="60" w:line="233" w:lineRule="auto"/>
              <w:ind w:left="824"/>
              <w:rPr>
                <w:sz w:val="19"/>
                <w:szCs w:val="19"/>
              </w:rPr>
            </w:pPr>
            <w:r>
              <w:rPr>
                <w:spacing w:val="-4"/>
                <w:sz w:val="19"/>
                <w:szCs w:val="19"/>
              </w:rPr>
              <w:t>型号</w:t>
            </w:r>
          </w:p>
          <w:p>
            <w:pPr>
              <w:pStyle w:val="18"/>
              <w:spacing w:before="163" w:line="231" w:lineRule="auto"/>
              <w:ind w:left="805"/>
              <w:rPr>
                <w:sz w:val="19"/>
                <w:szCs w:val="19"/>
              </w:rPr>
            </w:pPr>
            <w:r>
              <w:rPr>
                <w:spacing w:val="4"/>
                <w:sz w:val="19"/>
                <w:szCs w:val="19"/>
              </w:rPr>
              <w:t>规格</w:t>
            </w:r>
          </w:p>
        </w:tc>
        <w:tc>
          <w:tcPr>
            <w:tcW w:w="1037" w:type="dxa"/>
            <w:vAlign w:val="top"/>
          </w:tcPr>
          <w:p>
            <w:pPr>
              <w:pStyle w:val="18"/>
              <w:spacing w:before="262" w:line="232" w:lineRule="auto"/>
              <w:ind w:left="331"/>
              <w:rPr>
                <w:sz w:val="19"/>
                <w:szCs w:val="19"/>
              </w:rPr>
            </w:pPr>
            <w:r>
              <w:rPr>
                <w:spacing w:val="4"/>
                <w:sz w:val="19"/>
                <w:szCs w:val="19"/>
              </w:rPr>
              <w:t>数量</w:t>
            </w:r>
          </w:p>
        </w:tc>
        <w:tc>
          <w:tcPr>
            <w:tcW w:w="1121" w:type="dxa"/>
            <w:vAlign w:val="top"/>
          </w:tcPr>
          <w:p>
            <w:pPr>
              <w:pStyle w:val="18"/>
              <w:spacing w:before="58" w:line="369" w:lineRule="auto"/>
              <w:ind w:left="378" w:right="337" w:firstLine="42"/>
              <w:rPr>
                <w:sz w:val="19"/>
                <w:szCs w:val="19"/>
              </w:rPr>
            </w:pPr>
            <w:r>
              <w:rPr>
                <w:spacing w:val="-12"/>
                <w:sz w:val="19"/>
                <w:szCs w:val="19"/>
              </w:rPr>
              <w:t>国别</w:t>
            </w:r>
            <w:r>
              <w:rPr>
                <w:sz w:val="19"/>
                <w:szCs w:val="19"/>
              </w:rPr>
              <w:t xml:space="preserve"> </w:t>
            </w:r>
            <w:r>
              <w:rPr>
                <w:spacing w:val="2"/>
                <w:sz w:val="19"/>
                <w:szCs w:val="19"/>
              </w:rPr>
              <w:t>产地</w:t>
            </w:r>
          </w:p>
        </w:tc>
        <w:tc>
          <w:tcPr>
            <w:tcW w:w="1371" w:type="dxa"/>
            <w:vAlign w:val="top"/>
          </w:tcPr>
          <w:p>
            <w:pPr>
              <w:pStyle w:val="18"/>
              <w:spacing w:before="58" w:line="231" w:lineRule="auto"/>
              <w:ind w:left="187"/>
              <w:rPr>
                <w:sz w:val="19"/>
                <w:szCs w:val="19"/>
              </w:rPr>
            </w:pPr>
            <w:r>
              <w:rPr>
                <w:spacing w:val="12"/>
                <w:sz w:val="19"/>
                <w:szCs w:val="19"/>
              </w:rPr>
              <w:t>用于施工部</w:t>
            </w:r>
          </w:p>
          <w:p>
            <w:pPr>
              <w:pStyle w:val="18"/>
              <w:spacing w:before="167" w:line="231" w:lineRule="auto"/>
              <w:ind w:left="608"/>
              <w:rPr>
                <w:sz w:val="19"/>
                <w:szCs w:val="19"/>
              </w:rPr>
            </w:pPr>
            <w:r>
              <w:rPr>
                <w:sz w:val="19"/>
                <w:szCs w:val="19"/>
              </w:rPr>
              <w:t>位</w:t>
            </w:r>
          </w:p>
        </w:tc>
        <w:tc>
          <w:tcPr>
            <w:tcW w:w="905" w:type="dxa"/>
            <w:vAlign w:val="top"/>
          </w:tcPr>
          <w:p>
            <w:pPr>
              <w:pStyle w:val="18"/>
              <w:spacing w:before="265" w:line="233" w:lineRule="auto"/>
              <w:ind w:left="269"/>
              <w:rPr>
                <w:sz w:val="19"/>
                <w:szCs w:val="19"/>
              </w:rPr>
            </w:pPr>
            <w:r>
              <w:rPr>
                <w:spacing w:val="2"/>
                <w:sz w:val="19"/>
                <w:szCs w:val="1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11" w:type="dxa"/>
            <w:vAlign w:val="top"/>
          </w:tcPr>
          <w:p>
            <w:pPr>
              <w:rPr>
                <w:rFonts w:ascii="Arial"/>
                <w:sz w:val="21"/>
              </w:rPr>
            </w:pPr>
          </w:p>
        </w:tc>
        <w:tc>
          <w:tcPr>
            <w:tcW w:w="1969" w:type="dxa"/>
            <w:vAlign w:val="top"/>
          </w:tcPr>
          <w:p>
            <w:pPr>
              <w:rPr>
                <w:rFonts w:ascii="Arial"/>
                <w:sz w:val="21"/>
              </w:rPr>
            </w:pPr>
          </w:p>
        </w:tc>
        <w:tc>
          <w:tcPr>
            <w:tcW w:w="1986" w:type="dxa"/>
            <w:vAlign w:val="top"/>
          </w:tcPr>
          <w:p>
            <w:pPr>
              <w:rPr>
                <w:rFonts w:ascii="Arial"/>
                <w:sz w:val="21"/>
              </w:rPr>
            </w:pPr>
          </w:p>
        </w:tc>
        <w:tc>
          <w:tcPr>
            <w:tcW w:w="1037" w:type="dxa"/>
            <w:vAlign w:val="top"/>
          </w:tcPr>
          <w:p>
            <w:pPr>
              <w:rPr>
                <w:rFonts w:ascii="Arial"/>
                <w:sz w:val="21"/>
              </w:rPr>
            </w:pPr>
          </w:p>
        </w:tc>
        <w:tc>
          <w:tcPr>
            <w:tcW w:w="1121" w:type="dxa"/>
            <w:vAlign w:val="top"/>
          </w:tcPr>
          <w:p>
            <w:pPr>
              <w:rPr>
                <w:rFonts w:ascii="Arial"/>
                <w:sz w:val="21"/>
              </w:rPr>
            </w:pPr>
          </w:p>
        </w:tc>
        <w:tc>
          <w:tcPr>
            <w:tcW w:w="1371" w:type="dxa"/>
            <w:vAlign w:val="top"/>
          </w:tcPr>
          <w:p>
            <w:pPr>
              <w:rPr>
                <w:rFonts w:ascii="Arial"/>
                <w:sz w:val="21"/>
              </w:rPr>
            </w:pPr>
          </w:p>
        </w:tc>
        <w:tc>
          <w:tcPr>
            <w:tcW w:w="905" w:type="dxa"/>
            <w:vAlign w:val="top"/>
          </w:tcPr>
          <w:p>
            <w:pPr>
              <w:rPr>
                <w:rFonts w:ascii="Arial"/>
                <w:sz w:val="21"/>
              </w:rPr>
            </w:pPr>
          </w:p>
        </w:tc>
      </w:tr>
    </w:tbl>
    <w:p>
      <w:pPr>
        <w:pStyle w:val="5"/>
      </w:pPr>
    </w:p>
    <w:p>
      <w:pPr>
        <w:sectPr>
          <w:footerReference r:id="rId40" w:type="default"/>
          <w:pgSz w:w="11906" w:h="16839"/>
          <w:pgMar w:top="1424" w:right="1194" w:bottom="1051" w:left="1305" w:header="0" w:footer="902" w:gutter="0"/>
          <w:pgNumType w:fmt="decimal"/>
          <w:cols w:space="720" w:num="1"/>
        </w:sectPr>
      </w:pPr>
    </w:p>
    <w:p>
      <w:pPr>
        <w:spacing w:before="47" w:line="231" w:lineRule="auto"/>
        <w:rPr>
          <w:rFonts w:ascii="仿宋" w:hAnsi="仿宋" w:eastAsia="仿宋" w:cs="仿宋"/>
          <w:sz w:val="22"/>
          <w:szCs w:val="22"/>
        </w:rPr>
      </w:pPr>
      <w:r>
        <w:rPr>
          <w:rFonts w:ascii="仿宋" w:hAnsi="仿宋" w:eastAsia="仿宋" w:cs="仿宋"/>
          <w:b/>
          <w:bCs/>
          <w:spacing w:val="2"/>
          <w:sz w:val="22"/>
          <w:szCs w:val="22"/>
        </w:rPr>
        <w:t>附表二：</w:t>
      </w:r>
      <w:r>
        <w:rPr>
          <w:rFonts w:ascii="仿宋" w:hAnsi="仿宋" w:eastAsia="仿宋" w:cs="仿宋"/>
          <w:spacing w:val="-14"/>
          <w:sz w:val="22"/>
          <w:szCs w:val="22"/>
        </w:rPr>
        <w:t xml:space="preserve"> </w:t>
      </w:r>
      <w:r>
        <w:rPr>
          <w:rFonts w:ascii="仿宋" w:hAnsi="仿宋" w:eastAsia="仿宋" w:cs="仿宋"/>
          <w:b/>
          <w:bCs/>
          <w:spacing w:val="2"/>
          <w:sz w:val="22"/>
          <w:szCs w:val="22"/>
        </w:rPr>
        <w:t>劳动力计划表</w:t>
      </w:r>
    </w:p>
    <w:p>
      <w:pPr>
        <w:spacing w:before="132" w:line="230" w:lineRule="auto"/>
        <w:ind w:left="6282"/>
        <w:rPr>
          <w:rFonts w:ascii="仿宋" w:hAnsi="仿宋" w:eastAsia="仿宋" w:cs="仿宋"/>
          <w:sz w:val="19"/>
          <w:szCs w:val="19"/>
        </w:rPr>
      </w:pPr>
      <w:r>
        <w:rPr>
          <w:rFonts w:ascii="仿宋" w:hAnsi="仿宋" w:eastAsia="仿宋" w:cs="仿宋"/>
          <w:spacing w:val="5"/>
          <w:sz w:val="19"/>
          <w:szCs w:val="19"/>
        </w:rPr>
        <w:t>单位：</w:t>
      </w:r>
      <w:r>
        <w:rPr>
          <w:rFonts w:ascii="仿宋" w:hAnsi="仿宋" w:eastAsia="仿宋" w:cs="仿宋"/>
          <w:spacing w:val="9"/>
          <w:sz w:val="19"/>
          <w:szCs w:val="19"/>
          <w:u w:val="single" w:color="auto"/>
        </w:rPr>
        <w:t xml:space="preserve">      </w:t>
      </w:r>
      <w:r>
        <w:rPr>
          <w:rFonts w:ascii="仿宋" w:hAnsi="仿宋" w:eastAsia="仿宋" w:cs="仿宋"/>
          <w:spacing w:val="-56"/>
          <w:sz w:val="19"/>
          <w:szCs w:val="19"/>
        </w:rPr>
        <w:t xml:space="preserve"> </w:t>
      </w:r>
      <w:r>
        <w:rPr>
          <w:rFonts w:ascii="仿宋" w:hAnsi="仿宋" w:eastAsia="仿宋" w:cs="仿宋"/>
          <w:spacing w:val="5"/>
          <w:sz w:val="19"/>
          <w:szCs w:val="19"/>
        </w:rPr>
        <w:t>人</w:t>
      </w:r>
    </w:p>
    <w:p>
      <w:pPr>
        <w:spacing w:line="81" w:lineRule="exact"/>
      </w:pPr>
    </w:p>
    <w:tbl>
      <w:tblPr>
        <w:tblStyle w:val="19"/>
        <w:tblW w:w="8525"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1302"/>
        <w:gridCol w:w="1064"/>
        <w:gridCol w:w="1063"/>
        <w:gridCol w:w="1064"/>
        <w:gridCol w:w="1063"/>
        <w:gridCol w:w="1064"/>
        <w:gridCol w:w="1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5" w:type="dxa"/>
            <w:vAlign w:val="top"/>
          </w:tcPr>
          <w:p>
            <w:pPr>
              <w:pStyle w:val="18"/>
              <w:spacing w:before="55" w:line="230" w:lineRule="auto"/>
              <w:ind w:left="238"/>
              <w:rPr>
                <w:sz w:val="19"/>
                <w:szCs w:val="19"/>
              </w:rPr>
            </w:pPr>
            <w:r>
              <w:rPr>
                <w:sz w:val="19"/>
                <w:szCs w:val="19"/>
              </w:rPr>
              <w:t>工种</w:t>
            </w:r>
          </w:p>
        </w:tc>
        <w:tc>
          <w:tcPr>
            <w:tcW w:w="7690" w:type="dxa"/>
            <w:gridSpan w:val="7"/>
            <w:vAlign w:val="top"/>
          </w:tcPr>
          <w:p>
            <w:pPr>
              <w:pStyle w:val="18"/>
              <w:spacing w:before="55" w:line="231" w:lineRule="auto"/>
              <w:ind w:left="2396"/>
              <w:rPr>
                <w:sz w:val="19"/>
                <w:szCs w:val="19"/>
              </w:rPr>
            </w:pPr>
            <w:r>
              <w:rPr>
                <w:spacing w:val="16"/>
                <w:sz w:val="19"/>
                <w:szCs w:val="1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35" w:type="dxa"/>
            <w:vAlign w:val="top"/>
          </w:tcPr>
          <w:p>
            <w:pPr>
              <w:rPr>
                <w:rFonts w:ascii="Arial"/>
                <w:sz w:val="21"/>
              </w:rPr>
            </w:pPr>
          </w:p>
        </w:tc>
        <w:tc>
          <w:tcPr>
            <w:tcW w:w="1302"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63" w:type="dxa"/>
            <w:vAlign w:val="top"/>
          </w:tcPr>
          <w:p>
            <w:pPr>
              <w:rPr>
                <w:rFonts w:ascii="Arial"/>
                <w:sz w:val="21"/>
              </w:rPr>
            </w:pPr>
          </w:p>
        </w:tc>
        <w:tc>
          <w:tcPr>
            <w:tcW w:w="1064" w:type="dxa"/>
            <w:vAlign w:val="top"/>
          </w:tcPr>
          <w:p>
            <w:pPr>
              <w:rPr>
                <w:rFonts w:ascii="Arial"/>
                <w:sz w:val="21"/>
              </w:rPr>
            </w:pPr>
          </w:p>
        </w:tc>
        <w:tc>
          <w:tcPr>
            <w:tcW w:w="1070" w:type="dxa"/>
            <w:vAlign w:val="top"/>
          </w:tcPr>
          <w:p>
            <w:pPr>
              <w:rPr>
                <w:rFonts w:ascii="Arial"/>
                <w:sz w:val="21"/>
              </w:rPr>
            </w:pPr>
          </w:p>
        </w:tc>
      </w:tr>
    </w:tbl>
    <w:p>
      <w:pPr>
        <w:pStyle w:val="5"/>
      </w:pPr>
    </w:p>
    <w:p>
      <w:pPr>
        <w:sectPr>
          <w:footerReference r:id="rId41" w:type="default"/>
          <w:pgSz w:w="11906" w:h="16839"/>
          <w:pgMar w:top="1431" w:right="1632" w:bottom="1053" w:left="1467" w:header="0" w:footer="902" w:gutter="0"/>
          <w:pgNumType w:fmt="decimal"/>
          <w:cols w:space="720" w:num="1"/>
        </w:sectPr>
      </w:pPr>
    </w:p>
    <w:p>
      <w:pPr>
        <w:spacing w:before="47" w:line="231" w:lineRule="auto"/>
        <w:ind w:left="20"/>
        <w:rPr>
          <w:rFonts w:ascii="仿宋" w:hAnsi="仿宋" w:eastAsia="仿宋" w:cs="仿宋"/>
          <w:sz w:val="22"/>
          <w:szCs w:val="22"/>
        </w:rPr>
      </w:pPr>
      <w:r>
        <w:rPr>
          <w:rFonts w:ascii="仿宋" w:hAnsi="仿宋" w:eastAsia="仿宋" w:cs="仿宋"/>
          <w:b/>
          <w:bCs/>
          <w:spacing w:val="9"/>
          <w:sz w:val="22"/>
          <w:szCs w:val="22"/>
        </w:rPr>
        <w:t>附表三：进度计划</w:t>
      </w:r>
    </w:p>
    <w:p>
      <w:pPr>
        <w:spacing w:before="140" w:line="292" w:lineRule="auto"/>
        <w:ind w:firstLine="434"/>
        <w:rPr>
          <w:rFonts w:ascii="仿宋" w:hAnsi="仿宋" w:eastAsia="仿宋" w:cs="仿宋"/>
          <w:sz w:val="19"/>
          <w:szCs w:val="19"/>
        </w:rPr>
      </w:pPr>
      <w:r>
        <w:rPr>
          <w:rFonts w:ascii="仿宋" w:hAnsi="仿宋" w:eastAsia="仿宋" w:cs="仿宋"/>
          <w:spacing w:val="18"/>
          <w:sz w:val="19"/>
          <w:szCs w:val="19"/>
        </w:rPr>
        <w:t>1.</w:t>
      </w:r>
      <w:r>
        <w:rPr>
          <w:rFonts w:ascii="仿宋" w:hAnsi="仿宋" w:eastAsia="仿宋" w:cs="仿宋"/>
          <w:spacing w:val="55"/>
          <w:sz w:val="19"/>
          <w:szCs w:val="19"/>
        </w:rPr>
        <w:t xml:space="preserve"> </w:t>
      </w:r>
      <w:r>
        <w:rPr>
          <w:rFonts w:hint="eastAsia" w:ascii="仿宋" w:hAnsi="仿宋" w:eastAsia="仿宋" w:cs="仿宋"/>
          <w:spacing w:val="18"/>
          <w:sz w:val="19"/>
          <w:szCs w:val="19"/>
          <w:lang w:eastAsia="zh-CN"/>
        </w:rPr>
        <w:t>投标人</w:t>
      </w:r>
      <w:r>
        <w:rPr>
          <w:rFonts w:ascii="仿宋" w:hAnsi="仿宋" w:eastAsia="仿宋" w:cs="仿宋"/>
          <w:spacing w:val="18"/>
          <w:sz w:val="19"/>
          <w:szCs w:val="19"/>
        </w:rPr>
        <w:t>应递交施工进度网络图或施工进度表，说明按招标文件要求的计划工期进行施工的各</w:t>
      </w:r>
      <w:r>
        <w:rPr>
          <w:rFonts w:ascii="仿宋" w:hAnsi="仿宋" w:eastAsia="仿宋" w:cs="仿宋"/>
          <w:sz w:val="19"/>
          <w:szCs w:val="19"/>
        </w:rPr>
        <w:t xml:space="preserve"> </w:t>
      </w:r>
      <w:r>
        <w:rPr>
          <w:rFonts w:ascii="仿宋" w:hAnsi="仿宋" w:eastAsia="仿宋" w:cs="仿宋"/>
          <w:spacing w:val="7"/>
          <w:sz w:val="19"/>
          <w:szCs w:val="19"/>
        </w:rPr>
        <w:t>个关键日期。</w:t>
      </w:r>
    </w:p>
    <w:p>
      <w:pPr>
        <w:pStyle w:val="5"/>
        <w:spacing w:line="273" w:lineRule="auto"/>
      </w:pPr>
    </w:p>
    <w:p>
      <w:pPr>
        <w:spacing w:before="62" w:line="231" w:lineRule="auto"/>
        <w:ind w:left="410"/>
        <w:rPr>
          <w:rFonts w:ascii="仿宋" w:hAnsi="仿宋" w:eastAsia="仿宋" w:cs="仿宋"/>
          <w:sz w:val="19"/>
          <w:szCs w:val="19"/>
        </w:rPr>
      </w:pPr>
      <w:r>
        <w:rPr>
          <w:rFonts w:ascii="仿宋" w:hAnsi="仿宋" w:eastAsia="仿宋" w:cs="仿宋"/>
          <w:spacing w:val="13"/>
          <w:sz w:val="19"/>
          <w:szCs w:val="19"/>
        </w:rPr>
        <w:t>2.</w:t>
      </w:r>
      <w:r>
        <w:rPr>
          <w:rFonts w:ascii="仿宋" w:hAnsi="仿宋" w:eastAsia="仿宋" w:cs="仿宋"/>
          <w:spacing w:val="44"/>
          <w:sz w:val="19"/>
          <w:szCs w:val="19"/>
        </w:rPr>
        <w:t xml:space="preserve"> </w:t>
      </w:r>
      <w:r>
        <w:rPr>
          <w:rFonts w:ascii="仿宋" w:hAnsi="仿宋" w:eastAsia="仿宋" w:cs="仿宋"/>
          <w:spacing w:val="13"/>
          <w:sz w:val="19"/>
          <w:szCs w:val="19"/>
        </w:rPr>
        <w:t>施工进度表可采用网络图或横道图表示。</w:t>
      </w:r>
    </w:p>
    <w:p>
      <w:pPr>
        <w:spacing w:line="231" w:lineRule="auto"/>
        <w:rPr>
          <w:rFonts w:ascii="仿宋" w:hAnsi="仿宋" w:eastAsia="仿宋" w:cs="仿宋"/>
          <w:sz w:val="19"/>
          <w:szCs w:val="19"/>
        </w:rPr>
        <w:sectPr>
          <w:footerReference r:id="rId42" w:type="default"/>
          <w:pgSz w:w="11906" w:h="16839"/>
          <w:pgMar w:top="1431" w:right="1329" w:bottom="1053" w:left="1444" w:header="0" w:footer="902" w:gutter="0"/>
          <w:pgNumType w:fmt="decimal"/>
          <w:cols w:space="720" w:num="1"/>
        </w:sectPr>
      </w:pPr>
    </w:p>
    <w:p>
      <w:pPr>
        <w:spacing w:before="181" w:line="223" w:lineRule="auto"/>
        <w:ind w:left="165"/>
        <w:outlineLvl w:val="1"/>
        <w:rPr>
          <w:rFonts w:ascii="仿宋" w:hAnsi="仿宋" w:eastAsia="仿宋" w:cs="仿宋"/>
          <w:sz w:val="28"/>
          <w:szCs w:val="28"/>
        </w:rPr>
      </w:pPr>
      <w:r>
        <w:rPr>
          <w:rFonts w:ascii="仿宋" w:hAnsi="仿宋" w:eastAsia="仿宋" w:cs="仿宋"/>
          <w:b/>
          <w:bCs/>
          <w:spacing w:val="-8"/>
          <w:sz w:val="28"/>
          <w:szCs w:val="28"/>
        </w:rPr>
        <w:t>十</w:t>
      </w:r>
      <w:r>
        <w:rPr>
          <w:rFonts w:hint="eastAsia" w:ascii="仿宋" w:hAnsi="仿宋" w:eastAsia="仿宋" w:cs="仿宋"/>
          <w:b/>
          <w:bCs/>
          <w:spacing w:val="-8"/>
          <w:sz w:val="28"/>
          <w:szCs w:val="28"/>
          <w:lang w:eastAsia="zh-CN"/>
        </w:rPr>
        <w:t>六</w:t>
      </w:r>
      <w:r>
        <w:rPr>
          <w:rFonts w:ascii="仿宋" w:hAnsi="仿宋" w:eastAsia="仿宋" w:cs="仿宋"/>
          <w:b/>
          <w:bCs/>
          <w:spacing w:val="-8"/>
          <w:sz w:val="28"/>
          <w:szCs w:val="28"/>
        </w:rPr>
        <w:t>、项目管理机构组成表</w:t>
      </w:r>
    </w:p>
    <w:p>
      <w:pPr>
        <w:pStyle w:val="5"/>
        <w:spacing w:line="423" w:lineRule="auto"/>
      </w:pPr>
    </w:p>
    <w:p>
      <w:pPr>
        <w:spacing w:before="71" w:line="231" w:lineRule="auto"/>
        <w:ind w:left="151"/>
        <w:outlineLvl w:val="2"/>
        <w:rPr>
          <w:rFonts w:ascii="仿宋" w:hAnsi="仿宋" w:eastAsia="仿宋" w:cs="仿宋"/>
          <w:sz w:val="22"/>
          <w:szCs w:val="22"/>
        </w:rPr>
      </w:pPr>
      <w:r>
        <w:rPr>
          <w:rFonts w:ascii="仿宋" w:hAnsi="仿宋" w:eastAsia="仿宋" w:cs="仿宋"/>
          <w:b/>
          <w:bCs/>
          <w:spacing w:val="11"/>
          <w:sz w:val="22"/>
          <w:szCs w:val="22"/>
        </w:rPr>
        <w:t>（一）项目管理机构组成表</w:t>
      </w:r>
    </w:p>
    <w:p>
      <w:pPr>
        <w:spacing w:before="75"/>
      </w:pPr>
    </w:p>
    <w:tbl>
      <w:tblPr>
        <w:tblStyle w:val="19"/>
        <w:tblW w:w="94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0"/>
        <w:gridCol w:w="1084"/>
        <w:gridCol w:w="1083"/>
        <w:gridCol w:w="1799"/>
        <w:gridCol w:w="1084"/>
        <w:gridCol w:w="1084"/>
        <w:gridCol w:w="1085"/>
        <w:gridCol w:w="1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90" w:type="dxa"/>
            <w:vMerge w:val="restart"/>
            <w:tcBorders>
              <w:bottom w:val="nil"/>
            </w:tcBorders>
            <w:vAlign w:val="top"/>
          </w:tcPr>
          <w:p>
            <w:pPr>
              <w:pStyle w:val="18"/>
              <w:spacing w:before="267" w:line="232" w:lineRule="auto"/>
              <w:ind w:left="357"/>
              <w:rPr>
                <w:sz w:val="19"/>
                <w:szCs w:val="19"/>
              </w:rPr>
            </w:pPr>
            <w:r>
              <w:rPr>
                <w:spacing w:val="4"/>
                <w:sz w:val="19"/>
                <w:szCs w:val="19"/>
              </w:rPr>
              <w:t>职务</w:t>
            </w:r>
          </w:p>
        </w:tc>
        <w:tc>
          <w:tcPr>
            <w:tcW w:w="1084" w:type="dxa"/>
            <w:vMerge w:val="restart"/>
            <w:tcBorders>
              <w:bottom w:val="nil"/>
            </w:tcBorders>
            <w:vAlign w:val="top"/>
          </w:tcPr>
          <w:p>
            <w:pPr>
              <w:pStyle w:val="18"/>
              <w:spacing w:before="270" w:line="233" w:lineRule="auto"/>
              <w:ind w:left="350"/>
              <w:rPr>
                <w:sz w:val="19"/>
                <w:szCs w:val="19"/>
              </w:rPr>
            </w:pPr>
            <w:r>
              <w:rPr>
                <w:spacing w:val="3"/>
                <w:sz w:val="19"/>
                <w:szCs w:val="19"/>
              </w:rPr>
              <w:t>姓名</w:t>
            </w:r>
          </w:p>
        </w:tc>
        <w:tc>
          <w:tcPr>
            <w:tcW w:w="1083" w:type="dxa"/>
            <w:vMerge w:val="restart"/>
            <w:tcBorders>
              <w:bottom w:val="nil"/>
            </w:tcBorders>
            <w:vAlign w:val="top"/>
          </w:tcPr>
          <w:p>
            <w:pPr>
              <w:pStyle w:val="18"/>
              <w:spacing w:before="267" w:line="230" w:lineRule="auto"/>
              <w:ind w:left="350"/>
              <w:rPr>
                <w:sz w:val="19"/>
                <w:szCs w:val="19"/>
              </w:rPr>
            </w:pPr>
            <w:r>
              <w:rPr>
                <w:spacing w:val="4"/>
                <w:sz w:val="19"/>
                <w:szCs w:val="19"/>
              </w:rPr>
              <w:t>职称</w:t>
            </w:r>
          </w:p>
        </w:tc>
        <w:tc>
          <w:tcPr>
            <w:tcW w:w="5052" w:type="dxa"/>
            <w:gridSpan w:val="4"/>
            <w:vAlign w:val="top"/>
          </w:tcPr>
          <w:p>
            <w:pPr>
              <w:pStyle w:val="18"/>
              <w:spacing w:before="58" w:line="231" w:lineRule="auto"/>
              <w:ind w:left="1605"/>
              <w:rPr>
                <w:sz w:val="19"/>
                <w:szCs w:val="19"/>
              </w:rPr>
            </w:pPr>
            <w:r>
              <w:rPr>
                <w:spacing w:val="15"/>
                <w:sz w:val="19"/>
                <w:szCs w:val="19"/>
              </w:rPr>
              <w:t>执业或职业资格证明</w:t>
            </w:r>
          </w:p>
        </w:tc>
        <w:tc>
          <w:tcPr>
            <w:tcW w:w="1091" w:type="dxa"/>
            <w:vAlign w:val="top"/>
          </w:tcPr>
          <w:p>
            <w:pPr>
              <w:pStyle w:val="18"/>
              <w:spacing w:before="61" w:line="233" w:lineRule="auto"/>
              <w:ind w:left="361"/>
              <w:rPr>
                <w:sz w:val="19"/>
                <w:szCs w:val="19"/>
              </w:rPr>
            </w:pPr>
            <w:r>
              <w:rPr>
                <w:spacing w:val="2"/>
                <w:sz w:val="19"/>
                <w:szCs w:val="1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0" w:type="dxa"/>
            <w:vMerge w:val="continue"/>
            <w:tcBorders>
              <w:top w:val="nil"/>
            </w:tcBorders>
            <w:vAlign w:val="top"/>
          </w:tcPr>
          <w:p>
            <w:pPr>
              <w:rPr>
                <w:rFonts w:ascii="Arial"/>
                <w:sz w:val="21"/>
              </w:rPr>
            </w:pPr>
          </w:p>
        </w:tc>
        <w:tc>
          <w:tcPr>
            <w:tcW w:w="1084" w:type="dxa"/>
            <w:vMerge w:val="continue"/>
            <w:tcBorders>
              <w:top w:val="nil"/>
            </w:tcBorders>
            <w:vAlign w:val="top"/>
          </w:tcPr>
          <w:p>
            <w:pPr>
              <w:rPr>
                <w:rFonts w:ascii="Arial"/>
                <w:sz w:val="21"/>
              </w:rPr>
            </w:pPr>
          </w:p>
        </w:tc>
        <w:tc>
          <w:tcPr>
            <w:tcW w:w="1083" w:type="dxa"/>
            <w:vMerge w:val="continue"/>
            <w:tcBorders>
              <w:top w:val="nil"/>
            </w:tcBorders>
            <w:vAlign w:val="top"/>
          </w:tcPr>
          <w:p>
            <w:pPr>
              <w:rPr>
                <w:rFonts w:ascii="Arial"/>
                <w:sz w:val="21"/>
              </w:rPr>
            </w:pPr>
          </w:p>
        </w:tc>
        <w:tc>
          <w:tcPr>
            <w:tcW w:w="1799" w:type="dxa"/>
            <w:vAlign w:val="top"/>
          </w:tcPr>
          <w:p>
            <w:pPr>
              <w:pStyle w:val="18"/>
              <w:spacing w:before="51" w:line="230" w:lineRule="auto"/>
              <w:ind w:left="501"/>
              <w:rPr>
                <w:sz w:val="19"/>
                <w:szCs w:val="19"/>
              </w:rPr>
            </w:pPr>
            <w:r>
              <w:rPr>
                <w:spacing w:val="10"/>
                <w:sz w:val="19"/>
                <w:szCs w:val="19"/>
              </w:rPr>
              <w:t>证书名称</w:t>
            </w:r>
          </w:p>
        </w:tc>
        <w:tc>
          <w:tcPr>
            <w:tcW w:w="1084" w:type="dxa"/>
            <w:vAlign w:val="top"/>
          </w:tcPr>
          <w:p>
            <w:pPr>
              <w:pStyle w:val="18"/>
              <w:spacing w:before="51" w:line="232" w:lineRule="auto"/>
              <w:ind w:left="361"/>
              <w:rPr>
                <w:sz w:val="19"/>
                <w:szCs w:val="19"/>
              </w:rPr>
            </w:pPr>
            <w:r>
              <w:rPr>
                <w:spacing w:val="1"/>
                <w:sz w:val="19"/>
                <w:szCs w:val="19"/>
              </w:rPr>
              <w:t>级别</w:t>
            </w:r>
          </w:p>
        </w:tc>
        <w:tc>
          <w:tcPr>
            <w:tcW w:w="1084" w:type="dxa"/>
            <w:vAlign w:val="top"/>
          </w:tcPr>
          <w:p>
            <w:pPr>
              <w:pStyle w:val="18"/>
              <w:spacing w:before="53" w:line="233" w:lineRule="auto"/>
              <w:ind w:left="356"/>
              <w:rPr>
                <w:sz w:val="19"/>
                <w:szCs w:val="19"/>
              </w:rPr>
            </w:pPr>
            <w:r>
              <w:rPr>
                <w:spacing w:val="4"/>
                <w:sz w:val="19"/>
                <w:szCs w:val="19"/>
              </w:rPr>
              <w:t>证号</w:t>
            </w:r>
          </w:p>
        </w:tc>
        <w:tc>
          <w:tcPr>
            <w:tcW w:w="1085" w:type="dxa"/>
            <w:vAlign w:val="top"/>
          </w:tcPr>
          <w:p>
            <w:pPr>
              <w:pStyle w:val="18"/>
              <w:spacing w:before="53" w:line="233" w:lineRule="auto"/>
              <w:ind w:left="365"/>
              <w:rPr>
                <w:sz w:val="19"/>
                <w:szCs w:val="19"/>
              </w:rPr>
            </w:pPr>
            <w:r>
              <w:rPr>
                <w:spacing w:val="1"/>
                <w:sz w:val="19"/>
                <w:szCs w:val="19"/>
              </w:rPr>
              <w:t>专业</w:t>
            </w: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90" w:type="dxa"/>
            <w:vAlign w:val="top"/>
          </w:tcPr>
          <w:p>
            <w:pPr>
              <w:rPr>
                <w:rFonts w:ascii="Arial"/>
                <w:sz w:val="21"/>
              </w:rPr>
            </w:pPr>
          </w:p>
        </w:tc>
        <w:tc>
          <w:tcPr>
            <w:tcW w:w="1084" w:type="dxa"/>
            <w:vAlign w:val="top"/>
          </w:tcPr>
          <w:p>
            <w:pPr>
              <w:rPr>
                <w:rFonts w:ascii="Arial"/>
                <w:sz w:val="21"/>
              </w:rPr>
            </w:pPr>
          </w:p>
        </w:tc>
        <w:tc>
          <w:tcPr>
            <w:tcW w:w="1083" w:type="dxa"/>
            <w:vAlign w:val="top"/>
          </w:tcPr>
          <w:p>
            <w:pPr>
              <w:rPr>
                <w:rFonts w:ascii="Arial"/>
                <w:sz w:val="21"/>
              </w:rPr>
            </w:pPr>
          </w:p>
        </w:tc>
        <w:tc>
          <w:tcPr>
            <w:tcW w:w="1799"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5" w:type="dxa"/>
            <w:vAlign w:val="top"/>
          </w:tcPr>
          <w:p>
            <w:pPr>
              <w:rPr>
                <w:rFonts w:ascii="Arial"/>
                <w:sz w:val="21"/>
              </w:rPr>
            </w:pPr>
          </w:p>
        </w:tc>
        <w:tc>
          <w:tcPr>
            <w:tcW w:w="1091" w:type="dxa"/>
            <w:vAlign w:val="top"/>
          </w:tcPr>
          <w:p>
            <w:pPr>
              <w:rPr>
                <w:rFonts w:ascii="Arial"/>
                <w:sz w:val="21"/>
              </w:rPr>
            </w:pPr>
          </w:p>
        </w:tc>
      </w:tr>
    </w:tbl>
    <w:p>
      <w:pPr>
        <w:pStyle w:val="5"/>
      </w:pPr>
    </w:p>
    <w:p>
      <w:pPr>
        <w:sectPr>
          <w:footerReference r:id="rId43" w:type="default"/>
          <w:pgSz w:w="11906" w:h="16839"/>
          <w:pgMar w:top="1431" w:right="1196" w:bottom="1053" w:left="1303" w:header="0" w:footer="902" w:gutter="0"/>
          <w:pgNumType w:fmt="decimal"/>
          <w:cols w:space="720" w:num="1"/>
        </w:sectPr>
      </w:pPr>
    </w:p>
    <w:p>
      <w:pPr>
        <w:spacing w:before="200" w:line="328" w:lineRule="auto"/>
        <w:ind w:left="149" w:right="6506" w:firstLine="11"/>
        <w:outlineLvl w:val="1"/>
        <w:rPr>
          <w:rFonts w:ascii="仿宋" w:hAnsi="仿宋" w:eastAsia="仿宋" w:cs="仿宋"/>
          <w:sz w:val="22"/>
          <w:szCs w:val="22"/>
        </w:rPr>
      </w:pPr>
      <w:r>
        <w:rPr>
          <w:rFonts w:ascii="仿宋" w:hAnsi="仿宋" w:eastAsia="仿宋" w:cs="仿宋"/>
          <w:b/>
          <w:bCs/>
          <w:spacing w:val="-10"/>
          <w:sz w:val="28"/>
          <w:szCs w:val="28"/>
        </w:rPr>
        <w:t>十</w:t>
      </w:r>
      <w:r>
        <w:rPr>
          <w:rFonts w:hint="eastAsia" w:ascii="仿宋" w:hAnsi="仿宋" w:eastAsia="仿宋" w:cs="仿宋"/>
          <w:b/>
          <w:bCs/>
          <w:spacing w:val="-10"/>
          <w:sz w:val="28"/>
          <w:szCs w:val="28"/>
          <w:lang w:eastAsia="zh-CN"/>
        </w:rPr>
        <w:t>七</w:t>
      </w:r>
      <w:r>
        <w:rPr>
          <w:rFonts w:ascii="仿宋" w:hAnsi="仿宋" w:eastAsia="仿宋" w:cs="仿宋"/>
          <w:b/>
          <w:bCs/>
          <w:spacing w:val="-10"/>
          <w:sz w:val="28"/>
          <w:szCs w:val="28"/>
        </w:rPr>
        <w:t>、项目经理简历表</w:t>
      </w:r>
      <w:r>
        <w:rPr>
          <w:rFonts w:ascii="仿宋" w:hAnsi="仿宋" w:eastAsia="仿宋" w:cs="仿宋"/>
          <w:spacing w:val="8"/>
          <w:sz w:val="28"/>
          <w:szCs w:val="28"/>
        </w:rPr>
        <w:t xml:space="preserve"> </w:t>
      </w:r>
      <w:r>
        <w:rPr>
          <w:rFonts w:ascii="仿宋" w:hAnsi="仿宋" w:eastAsia="仿宋" w:cs="仿宋"/>
          <w:b/>
          <w:bCs/>
          <w:spacing w:val="11"/>
          <w:sz w:val="22"/>
          <w:szCs w:val="22"/>
        </w:rPr>
        <w:t>（二）项目经理简历表</w:t>
      </w:r>
    </w:p>
    <w:tbl>
      <w:tblPr>
        <w:tblStyle w:val="19"/>
        <w:tblW w:w="94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1"/>
        <w:gridCol w:w="396"/>
        <w:gridCol w:w="792"/>
        <w:gridCol w:w="1019"/>
        <w:gridCol w:w="1171"/>
        <w:gridCol w:w="784"/>
        <w:gridCol w:w="1389"/>
        <w:gridCol w:w="173"/>
        <w:gridCol w:w="23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11" w:type="dxa"/>
            <w:vAlign w:val="top"/>
          </w:tcPr>
          <w:p>
            <w:pPr>
              <w:pStyle w:val="18"/>
              <w:spacing w:before="60" w:line="233" w:lineRule="auto"/>
              <w:ind w:left="363"/>
              <w:rPr>
                <w:sz w:val="19"/>
                <w:szCs w:val="19"/>
              </w:rPr>
            </w:pPr>
            <w:r>
              <w:rPr>
                <w:spacing w:val="-3"/>
                <w:sz w:val="19"/>
                <w:szCs w:val="19"/>
              </w:rPr>
              <w:t>姓</w:t>
            </w:r>
            <w:r>
              <w:rPr>
                <w:spacing w:val="22"/>
                <w:sz w:val="19"/>
                <w:szCs w:val="19"/>
              </w:rPr>
              <w:t xml:space="preserve">  </w:t>
            </w:r>
            <w:r>
              <w:rPr>
                <w:spacing w:val="-3"/>
                <w:sz w:val="19"/>
                <w:szCs w:val="19"/>
              </w:rPr>
              <w:t>名</w:t>
            </w:r>
          </w:p>
        </w:tc>
        <w:tc>
          <w:tcPr>
            <w:tcW w:w="1188" w:type="dxa"/>
            <w:gridSpan w:val="2"/>
            <w:vAlign w:val="top"/>
          </w:tcPr>
          <w:p>
            <w:pPr>
              <w:rPr>
                <w:rFonts w:ascii="Arial"/>
                <w:sz w:val="21"/>
              </w:rPr>
            </w:pPr>
          </w:p>
        </w:tc>
        <w:tc>
          <w:tcPr>
            <w:tcW w:w="1019" w:type="dxa"/>
            <w:vAlign w:val="top"/>
          </w:tcPr>
          <w:p>
            <w:pPr>
              <w:pStyle w:val="18"/>
              <w:spacing w:before="58" w:line="231" w:lineRule="auto"/>
              <w:ind w:left="277"/>
              <w:rPr>
                <w:sz w:val="19"/>
                <w:szCs w:val="19"/>
              </w:rPr>
            </w:pPr>
            <w:r>
              <w:rPr>
                <w:spacing w:val="-5"/>
                <w:sz w:val="19"/>
                <w:szCs w:val="19"/>
              </w:rPr>
              <w:t>年</w:t>
            </w:r>
            <w:r>
              <w:rPr>
                <w:spacing w:val="31"/>
                <w:sz w:val="19"/>
                <w:szCs w:val="19"/>
              </w:rPr>
              <w:t xml:space="preserve"> </w:t>
            </w:r>
            <w:r>
              <w:rPr>
                <w:spacing w:val="-5"/>
                <w:sz w:val="19"/>
                <w:szCs w:val="19"/>
              </w:rPr>
              <w:t>龄</w:t>
            </w:r>
          </w:p>
        </w:tc>
        <w:tc>
          <w:tcPr>
            <w:tcW w:w="1171" w:type="dxa"/>
            <w:vAlign w:val="top"/>
          </w:tcPr>
          <w:p>
            <w:pPr>
              <w:rPr>
                <w:rFonts w:ascii="Arial"/>
                <w:sz w:val="21"/>
              </w:rPr>
            </w:pPr>
          </w:p>
        </w:tc>
        <w:tc>
          <w:tcPr>
            <w:tcW w:w="2346" w:type="dxa"/>
            <w:gridSpan w:val="3"/>
            <w:vAlign w:val="top"/>
          </w:tcPr>
          <w:p>
            <w:pPr>
              <w:pStyle w:val="18"/>
              <w:spacing w:before="57" w:line="232" w:lineRule="auto"/>
              <w:ind w:left="1006"/>
              <w:rPr>
                <w:sz w:val="19"/>
                <w:szCs w:val="19"/>
              </w:rPr>
            </w:pPr>
            <w:r>
              <w:rPr>
                <w:spacing w:val="-3"/>
                <w:sz w:val="19"/>
                <w:szCs w:val="19"/>
              </w:rPr>
              <w:t>学历</w:t>
            </w:r>
          </w:p>
        </w:tc>
        <w:tc>
          <w:tcPr>
            <w:tcW w:w="23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311" w:type="dxa"/>
            <w:vAlign w:val="top"/>
          </w:tcPr>
          <w:p>
            <w:pPr>
              <w:pStyle w:val="18"/>
              <w:spacing w:before="50" w:line="230" w:lineRule="auto"/>
              <w:ind w:left="362"/>
              <w:rPr>
                <w:sz w:val="19"/>
                <w:szCs w:val="19"/>
              </w:rPr>
            </w:pPr>
            <w:r>
              <w:rPr>
                <w:spacing w:val="-2"/>
                <w:sz w:val="19"/>
                <w:szCs w:val="19"/>
              </w:rPr>
              <w:t>职</w:t>
            </w:r>
            <w:r>
              <w:rPr>
                <w:spacing w:val="22"/>
                <w:sz w:val="19"/>
                <w:szCs w:val="19"/>
              </w:rPr>
              <w:t xml:space="preserve">  </w:t>
            </w:r>
            <w:r>
              <w:rPr>
                <w:spacing w:val="-2"/>
                <w:sz w:val="19"/>
                <w:szCs w:val="19"/>
              </w:rPr>
              <w:t>称</w:t>
            </w:r>
          </w:p>
        </w:tc>
        <w:tc>
          <w:tcPr>
            <w:tcW w:w="1188" w:type="dxa"/>
            <w:gridSpan w:val="2"/>
            <w:vAlign w:val="top"/>
          </w:tcPr>
          <w:p>
            <w:pPr>
              <w:rPr>
                <w:rFonts w:ascii="Arial"/>
                <w:sz w:val="21"/>
              </w:rPr>
            </w:pPr>
          </w:p>
        </w:tc>
        <w:tc>
          <w:tcPr>
            <w:tcW w:w="1019" w:type="dxa"/>
            <w:vAlign w:val="top"/>
          </w:tcPr>
          <w:p>
            <w:pPr>
              <w:pStyle w:val="18"/>
              <w:spacing w:before="50" w:line="232" w:lineRule="auto"/>
              <w:ind w:left="268"/>
              <w:rPr>
                <w:sz w:val="19"/>
                <w:szCs w:val="19"/>
              </w:rPr>
            </w:pPr>
            <w:r>
              <w:rPr>
                <w:spacing w:val="-2"/>
                <w:sz w:val="19"/>
                <w:szCs w:val="19"/>
              </w:rPr>
              <w:t>职</w:t>
            </w:r>
            <w:r>
              <w:rPr>
                <w:spacing w:val="46"/>
                <w:sz w:val="19"/>
                <w:szCs w:val="19"/>
              </w:rPr>
              <w:t xml:space="preserve"> </w:t>
            </w:r>
            <w:r>
              <w:rPr>
                <w:spacing w:val="-2"/>
                <w:sz w:val="19"/>
                <w:szCs w:val="19"/>
              </w:rPr>
              <w:t>务</w:t>
            </w:r>
          </w:p>
        </w:tc>
        <w:tc>
          <w:tcPr>
            <w:tcW w:w="1171" w:type="dxa"/>
            <w:vAlign w:val="top"/>
          </w:tcPr>
          <w:p>
            <w:pPr>
              <w:rPr>
                <w:rFonts w:ascii="Arial"/>
                <w:sz w:val="21"/>
              </w:rPr>
            </w:pPr>
          </w:p>
        </w:tc>
        <w:tc>
          <w:tcPr>
            <w:tcW w:w="2346" w:type="dxa"/>
            <w:gridSpan w:val="3"/>
            <w:vAlign w:val="top"/>
          </w:tcPr>
          <w:p>
            <w:pPr>
              <w:pStyle w:val="18"/>
              <w:spacing w:before="48" w:line="228" w:lineRule="auto"/>
              <w:ind w:left="462"/>
              <w:rPr>
                <w:sz w:val="19"/>
                <w:szCs w:val="19"/>
              </w:rPr>
            </w:pPr>
            <w:r>
              <w:rPr>
                <w:spacing w:val="14"/>
                <w:sz w:val="19"/>
                <w:szCs w:val="19"/>
              </w:rPr>
              <w:t>拟在本合同任职</w:t>
            </w:r>
          </w:p>
        </w:tc>
        <w:tc>
          <w:tcPr>
            <w:tcW w:w="23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311" w:type="dxa"/>
            <w:vAlign w:val="top"/>
          </w:tcPr>
          <w:p>
            <w:pPr>
              <w:pStyle w:val="18"/>
              <w:spacing w:before="52" w:line="230" w:lineRule="auto"/>
              <w:ind w:left="138"/>
              <w:rPr>
                <w:sz w:val="19"/>
                <w:szCs w:val="19"/>
              </w:rPr>
            </w:pPr>
            <w:r>
              <w:rPr>
                <w:spacing w:val="9"/>
                <w:sz w:val="19"/>
                <w:szCs w:val="19"/>
              </w:rPr>
              <w:t>毕业学校</w:t>
            </w:r>
          </w:p>
        </w:tc>
        <w:tc>
          <w:tcPr>
            <w:tcW w:w="8089" w:type="dxa"/>
            <w:gridSpan w:val="8"/>
            <w:vAlign w:val="top"/>
          </w:tcPr>
          <w:p>
            <w:pPr>
              <w:pStyle w:val="18"/>
              <w:spacing w:before="52" w:line="230" w:lineRule="auto"/>
              <w:ind w:left="765"/>
              <w:rPr>
                <w:sz w:val="19"/>
                <w:szCs w:val="19"/>
              </w:rPr>
            </w:pPr>
            <w:r>
              <w:rPr>
                <w:spacing w:val="2"/>
                <w:sz w:val="19"/>
                <w:szCs w:val="19"/>
              </w:rPr>
              <w:t>年毕业于</w:t>
            </w:r>
            <w:r>
              <w:rPr>
                <w:spacing w:val="6"/>
                <w:sz w:val="19"/>
                <w:szCs w:val="19"/>
              </w:rPr>
              <w:t xml:space="preserve">             </w:t>
            </w:r>
            <w:r>
              <w:rPr>
                <w:spacing w:val="2"/>
                <w:sz w:val="19"/>
                <w:szCs w:val="19"/>
              </w:rPr>
              <w:t>学校         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400" w:type="dxa"/>
            <w:gridSpan w:val="9"/>
            <w:vAlign w:val="top"/>
          </w:tcPr>
          <w:p>
            <w:pPr>
              <w:pStyle w:val="18"/>
              <w:spacing w:before="51" w:line="229" w:lineRule="auto"/>
              <w:ind w:left="143"/>
              <w:rPr>
                <w:sz w:val="19"/>
                <w:szCs w:val="19"/>
              </w:rPr>
            </w:pPr>
            <w:r>
              <w:rPr>
                <w:spacing w:val="11"/>
                <w:sz w:val="19"/>
                <w:szCs w:val="19"/>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707" w:type="dxa"/>
            <w:gridSpan w:val="2"/>
            <w:vAlign w:val="top"/>
          </w:tcPr>
          <w:p>
            <w:pPr>
              <w:pStyle w:val="18"/>
              <w:spacing w:before="50" w:line="232" w:lineRule="auto"/>
              <w:ind w:left="161"/>
              <w:rPr>
                <w:sz w:val="19"/>
                <w:szCs w:val="19"/>
              </w:rPr>
            </w:pPr>
            <w:r>
              <w:rPr>
                <w:spacing w:val="-10"/>
                <w:sz w:val="19"/>
                <w:szCs w:val="19"/>
              </w:rPr>
              <w:t>时</w:t>
            </w:r>
            <w:r>
              <w:rPr>
                <w:spacing w:val="38"/>
                <w:w w:val="101"/>
                <w:sz w:val="19"/>
                <w:szCs w:val="19"/>
              </w:rPr>
              <w:t xml:space="preserve">  </w:t>
            </w:r>
            <w:r>
              <w:rPr>
                <w:spacing w:val="-10"/>
                <w:sz w:val="19"/>
                <w:szCs w:val="19"/>
              </w:rPr>
              <w:t>间</w:t>
            </w:r>
          </w:p>
        </w:tc>
        <w:tc>
          <w:tcPr>
            <w:tcW w:w="3766" w:type="dxa"/>
            <w:gridSpan w:val="4"/>
            <w:vAlign w:val="top"/>
          </w:tcPr>
          <w:p>
            <w:pPr>
              <w:pStyle w:val="18"/>
              <w:spacing w:before="50" w:line="232" w:lineRule="auto"/>
              <w:ind w:left="133"/>
              <w:rPr>
                <w:sz w:val="19"/>
                <w:szCs w:val="19"/>
              </w:rPr>
            </w:pPr>
            <w:r>
              <w:rPr>
                <w:spacing w:val="14"/>
                <w:sz w:val="19"/>
                <w:szCs w:val="19"/>
              </w:rPr>
              <w:t>参加过的类似项目</w:t>
            </w:r>
          </w:p>
        </w:tc>
        <w:tc>
          <w:tcPr>
            <w:tcW w:w="1389" w:type="dxa"/>
            <w:vAlign w:val="top"/>
          </w:tcPr>
          <w:p>
            <w:pPr>
              <w:pStyle w:val="18"/>
              <w:spacing w:before="50" w:line="232" w:lineRule="auto"/>
              <w:ind w:left="135"/>
              <w:rPr>
                <w:sz w:val="19"/>
                <w:szCs w:val="19"/>
              </w:rPr>
            </w:pPr>
            <w:r>
              <w:rPr>
                <w:spacing w:val="9"/>
                <w:sz w:val="19"/>
                <w:szCs w:val="19"/>
              </w:rPr>
              <w:t>担任职务</w:t>
            </w:r>
          </w:p>
        </w:tc>
        <w:tc>
          <w:tcPr>
            <w:tcW w:w="2538" w:type="dxa"/>
            <w:gridSpan w:val="2"/>
            <w:vAlign w:val="top"/>
          </w:tcPr>
          <w:p>
            <w:pPr>
              <w:pStyle w:val="18"/>
              <w:spacing w:before="50" w:line="232" w:lineRule="auto"/>
              <w:ind w:left="145"/>
              <w:rPr>
                <w:sz w:val="19"/>
                <w:szCs w:val="19"/>
              </w:rPr>
            </w:pPr>
            <w:r>
              <w:rPr>
                <w:spacing w:val="13"/>
                <w:sz w:val="19"/>
                <w:szCs w:val="19"/>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707" w:type="dxa"/>
            <w:gridSpan w:val="2"/>
            <w:vAlign w:val="top"/>
          </w:tcPr>
          <w:p>
            <w:pPr>
              <w:rPr>
                <w:rFonts w:ascii="Arial"/>
                <w:sz w:val="21"/>
              </w:rPr>
            </w:pPr>
          </w:p>
        </w:tc>
        <w:tc>
          <w:tcPr>
            <w:tcW w:w="3766" w:type="dxa"/>
            <w:gridSpan w:val="4"/>
            <w:vAlign w:val="top"/>
          </w:tcPr>
          <w:p>
            <w:pPr>
              <w:rPr>
                <w:rFonts w:ascii="Arial"/>
                <w:sz w:val="21"/>
              </w:rPr>
            </w:pPr>
          </w:p>
        </w:tc>
        <w:tc>
          <w:tcPr>
            <w:tcW w:w="1389" w:type="dxa"/>
            <w:vAlign w:val="top"/>
          </w:tcPr>
          <w:p>
            <w:pPr>
              <w:rPr>
                <w:rFonts w:ascii="Arial"/>
                <w:sz w:val="21"/>
              </w:rPr>
            </w:pPr>
          </w:p>
        </w:tc>
        <w:tc>
          <w:tcPr>
            <w:tcW w:w="2538" w:type="dxa"/>
            <w:gridSpan w:val="2"/>
            <w:vAlign w:val="top"/>
          </w:tcPr>
          <w:p>
            <w:pPr>
              <w:rPr>
                <w:rFonts w:ascii="Arial"/>
                <w:sz w:val="21"/>
              </w:rPr>
            </w:pPr>
          </w:p>
        </w:tc>
      </w:tr>
    </w:tbl>
    <w:p>
      <w:pPr>
        <w:spacing w:before="151" w:line="231" w:lineRule="auto"/>
        <w:ind w:left="573"/>
        <w:rPr>
          <w:rFonts w:ascii="仿宋" w:hAnsi="仿宋" w:eastAsia="仿宋" w:cs="仿宋"/>
          <w:sz w:val="19"/>
          <w:szCs w:val="19"/>
        </w:rPr>
      </w:pPr>
      <w:r>
        <w:rPr>
          <w:rFonts w:ascii="仿宋" w:hAnsi="仿宋" w:eastAsia="仿宋" w:cs="仿宋"/>
          <w:spacing w:val="18"/>
          <w:sz w:val="19"/>
          <w:szCs w:val="19"/>
        </w:rPr>
        <w:t>附：建造师注册证书、安全生产考核合格证书</w:t>
      </w:r>
      <w:r>
        <w:rPr>
          <w:rFonts w:ascii="仿宋" w:hAnsi="仿宋" w:eastAsia="仿宋" w:cs="仿宋"/>
          <w:spacing w:val="17"/>
          <w:sz w:val="19"/>
          <w:szCs w:val="19"/>
        </w:rPr>
        <w:t>、身份证复印件</w:t>
      </w:r>
    </w:p>
    <w:p>
      <w:pPr>
        <w:spacing w:line="231" w:lineRule="auto"/>
        <w:rPr>
          <w:rFonts w:ascii="仿宋" w:hAnsi="仿宋" w:eastAsia="仿宋" w:cs="仿宋"/>
          <w:sz w:val="19"/>
          <w:szCs w:val="19"/>
        </w:rPr>
        <w:sectPr>
          <w:footerReference r:id="rId44" w:type="default"/>
          <w:pgSz w:w="11906" w:h="16839"/>
          <w:pgMar w:top="1431" w:right="1194" w:bottom="1053" w:left="1305" w:header="0" w:footer="902" w:gutter="0"/>
          <w:pgNumType w:fmt="decimal"/>
          <w:cols w:space="720" w:num="1"/>
        </w:sectPr>
      </w:pPr>
    </w:p>
    <w:p>
      <w:pPr>
        <w:spacing w:before="178" w:line="221" w:lineRule="auto"/>
        <w:outlineLvl w:val="1"/>
        <w:rPr>
          <w:rFonts w:ascii="仿宋" w:hAnsi="仿宋" w:eastAsia="仿宋" w:cs="仿宋"/>
          <w:sz w:val="28"/>
          <w:szCs w:val="28"/>
        </w:rPr>
      </w:pPr>
      <w:r>
        <w:rPr>
          <w:rFonts w:ascii="仿宋" w:hAnsi="仿宋" w:eastAsia="仿宋" w:cs="仿宋"/>
          <w:b/>
          <w:bCs/>
          <w:spacing w:val="-11"/>
          <w:sz w:val="28"/>
          <w:szCs w:val="28"/>
        </w:rPr>
        <w:t>十</w:t>
      </w:r>
      <w:r>
        <w:rPr>
          <w:rFonts w:hint="eastAsia" w:ascii="仿宋" w:hAnsi="仿宋" w:eastAsia="仿宋" w:cs="仿宋"/>
          <w:b/>
          <w:bCs/>
          <w:spacing w:val="-11"/>
          <w:sz w:val="28"/>
          <w:szCs w:val="28"/>
          <w:lang w:eastAsia="zh-CN"/>
        </w:rPr>
        <w:t>八</w:t>
      </w:r>
      <w:r>
        <w:rPr>
          <w:rFonts w:ascii="仿宋" w:hAnsi="仿宋" w:eastAsia="仿宋" w:cs="仿宋"/>
          <w:b/>
          <w:bCs/>
          <w:spacing w:val="-11"/>
          <w:sz w:val="28"/>
          <w:szCs w:val="28"/>
        </w:rPr>
        <w:t>、其他材料</w:t>
      </w:r>
    </w:p>
    <w:p>
      <w:pPr>
        <w:pStyle w:val="5"/>
        <w:spacing w:line="326" w:lineRule="auto"/>
      </w:pPr>
    </w:p>
    <w:p>
      <w:pPr>
        <w:spacing w:line="231" w:lineRule="auto"/>
        <w:rPr>
          <w:rFonts w:hint="eastAsia" w:ascii="仿宋" w:hAnsi="仿宋" w:eastAsia="仿宋" w:cs="仿宋"/>
          <w:sz w:val="22"/>
          <w:szCs w:val="22"/>
          <w:lang w:eastAsia="zh-CN"/>
        </w:rPr>
        <w:sectPr>
          <w:footerReference r:id="rId45" w:type="default"/>
          <w:pgSz w:w="11906" w:h="16839"/>
          <w:pgMar w:top="1431" w:right="1718" w:bottom="998" w:left="1785" w:header="0" w:footer="847" w:gutter="0"/>
          <w:pgNumType w:fmt="decimal"/>
          <w:cols w:space="720" w:num="1"/>
        </w:sectPr>
      </w:pPr>
      <w:r>
        <w:rPr>
          <w:rFonts w:ascii="仿宋" w:hAnsi="仿宋" w:eastAsia="仿宋" w:cs="仿宋"/>
          <w:b/>
          <w:bCs/>
          <w:spacing w:val="14"/>
          <w:sz w:val="22"/>
          <w:szCs w:val="22"/>
        </w:rPr>
        <w:t>要求提供的其它材料以及</w:t>
      </w:r>
      <w:r>
        <w:rPr>
          <w:rFonts w:hint="eastAsia" w:ascii="仿宋" w:hAnsi="仿宋" w:eastAsia="仿宋" w:cs="仿宋"/>
          <w:b/>
          <w:bCs/>
          <w:spacing w:val="14"/>
          <w:sz w:val="22"/>
          <w:szCs w:val="22"/>
          <w:lang w:eastAsia="zh-CN"/>
        </w:rPr>
        <w:t>投标人</w:t>
      </w:r>
      <w:r>
        <w:rPr>
          <w:rFonts w:ascii="仿宋" w:hAnsi="仿宋" w:eastAsia="仿宋" w:cs="仿宋"/>
          <w:b/>
          <w:bCs/>
          <w:spacing w:val="14"/>
          <w:sz w:val="22"/>
          <w:szCs w:val="22"/>
        </w:rPr>
        <w:t>认为需要提交的材料（格式自</w:t>
      </w:r>
      <w:r>
        <w:rPr>
          <w:rFonts w:ascii="仿宋" w:hAnsi="仿宋" w:eastAsia="仿宋" w:cs="仿宋"/>
          <w:b/>
          <w:bCs/>
          <w:spacing w:val="13"/>
          <w:sz w:val="22"/>
          <w:szCs w:val="22"/>
        </w:rPr>
        <w:t>拟</w:t>
      </w:r>
      <w:r>
        <w:rPr>
          <w:rFonts w:hint="eastAsia" w:ascii="仿宋" w:hAnsi="仿宋" w:eastAsia="仿宋" w:cs="仿宋"/>
          <w:b/>
          <w:bCs/>
          <w:spacing w:val="13"/>
          <w:sz w:val="22"/>
          <w:szCs w:val="22"/>
          <w:lang w:eastAsia="zh-CN"/>
        </w:rPr>
        <w:t>）</w:t>
      </w:r>
    </w:p>
    <w:p/>
    <w:sectPr>
      <w:footerReference r:id="rId46" w:type="default"/>
      <w:pgSz w:w="11906" w:h="16839"/>
      <w:pgMar w:top="1431" w:right="92" w:bottom="1053" w:left="1048" w:header="0" w:footer="90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6"/>
    <w:family w:val="auto"/>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pPr>
                      <w:pStyle w:val="10"/>
                      <w:jc w:val="center"/>
                    </w:pPr>
                  </w:p>
                </w:txbxContent>
              </v:textbox>
            </v:shape>
          </w:pict>
        </mc:Fallback>
      </mc:AlternateContent>
    </w:r>
  </w:p>
  <w:p>
    <w:pPr>
      <w:pStyle w:val="1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6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1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91"/>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08"/>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91"/>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5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3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6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9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7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1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92"/>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0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8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48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92"/>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62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6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2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2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21"/>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6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2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0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1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660"/>
        <w:tab w:val="clear" w:pos="8306"/>
      </w:tabs>
      <w:snapToGrid/>
      <w:spacing w:line="360" w:lineRule="auto"/>
      <w:ind w:right="-1123" w:rightChars="-5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BF08B"/>
    <w:multiLevelType w:val="singleLevel"/>
    <w:tmpl w:val="9C7BF08B"/>
    <w:lvl w:ilvl="0" w:tentative="0">
      <w:start w:val="1"/>
      <w:numFmt w:val="decimal"/>
      <w:suff w:val="nothing"/>
      <w:lvlText w:val="%1、"/>
      <w:lvlJc w:val="left"/>
    </w:lvl>
  </w:abstractNum>
  <w:abstractNum w:abstractNumId="1">
    <w:nsid w:val="E5BAF752"/>
    <w:multiLevelType w:val="singleLevel"/>
    <w:tmpl w:val="E5BAF752"/>
    <w:lvl w:ilvl="0" w:tentative="0">
      <w:start w:val="1"/>
      <w:numFmt w:val="decimal"/>
      <w:lvlText w:val="%1."/>
      <w:lvlJc w:val="left"/>
      <w:pPr>
        <w:tabs>
          <w:tab w:val="left" w:pos="312"/>
        </w:tabs>
      </w:pPr>
    </w:lvl>
  </w:abstractNum>
  <w:abstractNum w:abstractNumId="2">
    <w:nsid w:val="0000000C"/>
    <w:multiLevelType w:val="multilevel"/>
    <w:tmpl w:val="0000000C"/>
    <w:lvl w:ilvl="0" w:tentative="0">
      <w:start w:val="1"/>
      <w:numFmt w:val="decimal"/>
      <w:lvlText w:val="2.1.%1"/>
      <w:lvlJc w:val="left"/>
      <w:pPr>
        <w:tabs>
          <w:tab w:val="left" w:pos="720"/>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2"/>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7CDF7A88"/>
    <w:multiLevelType w:val="singleLevel"/>
    <w:tmpl w:val="7CDF7A88"/>
    <w:lvl w:ilvl="0" w:tentative="0">
      <w:start w:val="2"/>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Yzg4NzExMjI3ZDgxNzkxNGJlYWQwZjdjMTBlZTkifQ=="/>
  </w:docVars>
  <w:rsids>
    <w:rsidRoot w:val="16E37F5C"/>
    <w:rsid w:val="00236FF0"/>
    <w:rsid w:val="00DC785B"/>
    <w:rsid w:val="012A6BDB"/>
    <w:rsid w:val="045B0F35"/>
    <w:rsid w:val="06177B4D"/>
    <w:rsid w:val="0643719F"/>
    <w:rsid w:val="075302DA"/>
    <w:rsid w:val="087566B7"/>
    <w:rsid w:val="0897404D"/>
    <w:rsid w:val="08E41D65"/>
    <w:rsid w:val="090B10A0"/>
    <w:rsid w:val="0AF47250"/>
    <w:rsid w:val="0EEF6E7D"/>
    <w:rsid w:val="0F3E3367"/>
    <w:rsid w:val="11E21CD0"/>
    <w:rsid w:val="13A568CC"/>
    <w:rsid w:val="1557323A"/>
    <w:rsid w:val="16E37F5C"/>
    <w:rsid w:val="1B040045"/>
    <w:rsid w:val="1F151C6F"/>
    <w:rsid w:val="27366C27"/>
    <w:rsid w:val="291F037A"/>
    <w:rsid w:val="2F92174F"/>
    <w:rsid w:val="312A549D"/>
    <w:rsid w:val="3AA86008"/>
    <w:rsid w:val="3F6E636A"/>
    <w:rsid w:val="40765A7B"/>
    <w:rsid w:val="41765DA5"/>
    <w:rsid w:val="41CC220A"/>
    <w:rsid w:val="4264530E"/>
    <w:rsid w:val="42A86948"/>
    <w:rsid w:val="42F66CA9"/>
    <w:rsid w:val="43340A16"/>
    <w:rsid w:val="44930DA6"/>
    <w:rsid w:val="45594887"/>
    <w:rsid w:val="46A11658"/>
    <w:rsid w:val="472161E5"/>
    <w:rsid w:val="4B231D84"/>
    <w:rsid w:val="4BDF0570"/>
    <w:rsid w:val="51C8534D"/>
    <w:rsid w:val="57206A35"/>
    <w:rsid w:val="575D15B4"/>
    <w:rsid w:val="580D791A"/>
    <w:rsid w:val="59213E93"/>
    <w:rsid w:val="59DE7F8C"/>
    <w:rsid w:val="5DB249DC"/>
    <w:rsid w:val="5F4677DB"/>
    <w:rsid w:val="5FF94530"/>
    <w:rsid w:val="62995937"/>
    <w:rsid w:val="62F2043E"/>
    <w:rsid w:val="644C3BBB"/>
    <w:rsid w:val="64B928D3"/>
    <w:rsid w:val="660E37FF"/>
    <w:rsid w:val="67676736"/>
    <w:rsid w:val="698200FD"/>
    <w:rsid w:val="6C305B70"/>
    <w:rsid w:val="6FEC0000"/>
    <w:rsid w:val="718F2A97"/>
    <w:rsid w:val="758F0CAF"/>
    <w:rsid w:val="793A6D8E"/>
    <w:rsid w:val="797118DE"/>
    <w:rsid w:val="7B4C05A8"/>
    <w:rsid w:val="7BFE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numPr>
        <w:ilvl w:val="1"/>
        <w:numId w:val="1"/>
      </w:numPr>
      <w:tabs>
        <w:tab w:val="left" w:pos="720"/>
      </w:tabs>
      <w:adjustRightInd w:val="0"/>
      <w:spacing w:before="120" w:after="120" w:line="416" w:lineRule="atLeast"/>
      <w:jc w:val="left"/>
      <w:textAlignment w:val="baseline"/>
      <w:outlineLvl w:val="1"/>
    </w:pPr>
    <w:rPr>
      <w:rFonts w:ascii="宋体" w:hAnsi="Arial" w:eastAsia="黑体"/>
      <w:kern w:val="0"/>
      <w:sz w:val="28"/>
    </w:rPr>
  </w:style>
  <w:style w:type="paragraph" w:styleId="2">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 w:val="24"/>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First Indent"/>
    <w:basedOn w:val="5"/>
    <w:next w:val="5"/>
    <w:qFormat/>
    <w:uiPriority w:val="0"/>
    <w:pPr>
      <w:ind w:firstLine="420" w:firstLineChars="100"/>
    </w:pPr>
  </w:style>
  <w:style w:type="paragraph" w:styleId="7">
    <w:name w:val="Body Text Indent"/>
    <w:basedOn w:val="1"/>
    <w:next w:val="1"/>
    <w:qFormat/>
    <w:uiPriority w:val="0"/>
    <w:pPr>
      <w:spacing w:line="360" w:lineRule="auto"/>
      <w:ind w:firstLine="480" w:firstLineChars="200"/>
    </w:pPr>
    <w:rPr>
      <w:rFonts w:ascii="宋体" w:hAnsi="宋体"/>
      <w:sz w:val="24"/>
      <w:szCs w:val="24"/>
    </w:rPr>
  </w:style>
  <w:style w:type="paragraph" w:styleId="8">
    <w:name w:val="Plain Text"/>
    <w:basedOn w:val="1"/>
    <w:qFormat/>
    <w:uiPriority w:val="0"/>
    <w:rPr>
      <w:rFonts w:ascii="宋体" w:hAnsi="Courier New"/>
      <w:sz w:val="11"/>
    </w:rPr>
  </w:style>
  <w:style w:type="paragraph" w:styleId="9">
    <w:name w:val="Date"/>
    <w:basedOn w:val="1"/>
    <w:next w:val="1"/>
    <w:qFormat/>
    <w:uiPriority w:val="0"/>
    <w:pPr>
      <w:ind w:left="100" w:leftChars="2500"/>
    </w:pPr>
    <w:rPr>
      <w:color w:val="000000"/>
      <w:kern w:val="0"/>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next w:val="5"/>
    <w:qFormat/>
    <w:uiPriority w:val="99"/>
    <w:pPr>
      <w:snapToGrid w:val="0"/>
      <w:jc w:val="left"/>
    </w:pPr>
    <w:rPr>
      <w:sz w:val="18"/>
    </w:rPr>
  </w:style>
  <w:style w:type="paragraph" w:styleId="13">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4">
    <w:name w:val="Body Text First Indent 2"/>
    <w:basedOn w:val="7"/>
    <w:next w:val="1"/>
    <w:unhideWhenUsed/>
    <w:qFormat/>
    <w:uiPriority w:val="99"/>
    <w:pPr>
      <w:ind w:firstLine="420"/>
    </w:pPr>
  </w:style>
  <w:style w:type="paragraph" w:customStyle="1" w:styleId="17">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8">
    <w:name w:val="Table Text"/>
    <w:basedOn w:val="1"/>
    <w:semiHidden/>
    <w:qFormat/>
    <w:uiPriority w:val="0"/>
    <w:rPr>
      <w:rFonts w:ascii="仿宋" w:hAnsi="仿宋" w:eastAsia="仿宋" w:cs="仿宋"/>
      <w:sz w:val="22"/>
      <w:szCs w:val="22"/>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title"/>
    <w:basedOn w:val="16"/>
    <w:qFormat/>
    <w:uiPriority w:val="0"/>
  </w:style>
  <w:style w:type="paragraph" w:customStyle="1" w:styleId="21">
    <w:name w:val="È¡ÀÊ¡ÎÄ¡À¾"/>
    <w:basedOn w:val="1"/>
    <w:qFormat/>
    <w:uiPriority w:val="99"/>
    <w:pPr>
      <w:overflowPunct w:val="0"/>
      <w:autoSpaceDE w:val="0"/>
      <w:autoSpaceDN w:val="0"/>
      <w:textAlignment w:val="baseline"/>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image" Target="media/image2.png"/><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26026</Words>
  <Characters>27616</Characters>
  <Lines>0</Lines>
  <Paragraphs>0</Paragraphs>
  <TotalTime>21</TotalTime>
  <ScaleCrop>false</ScaleCrop>
  <LinksUpToDate>false</LinksUpToDate>
  <CharactersWithSpaces>31049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2025-07-11T09:31:00Z</dcterms:created>
  <dc:creator>雨儿啊雨儿</dc:creator>
  <cp:lastModifiedBy>雨儿啊雨儿</cp:lastModifiedBy>
  <cp:lastPrinted>2025-07-15T02:47:00Z</cp:lastPrinted>
  <dcterms:modified xsi:type="dcterms:W3CDTF">2025-07-15T06:31:15Z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2BA2AC13D87D4AC7BC892BF79EB3EA7B_13</vt:lpwstr>
  </property>
</Properties>
</file>