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tabs>
          <w:tab w:val="left" w:pos="2220"/>
        </w:tabs>
        <w:jc w:val="both"/>
        <w:rPr>
          <w:rFonts w:ascii="黑体" w:hAnsi="宋体" w:eastAsia="黑体"/>
          <w:b/>
          <w:color w:val="000000" w:themeColor="text1"/>
          <w:sz w:val="48"/>
          <w:szCs w:val="48"/>
        </w:rPr>
      </w:pPr>
    </w:p>
    <w:p>
      <w:pPr>
        <w:pStyle w:val="27"/>
        <w:jc w:val="center"/>
        <w:rPr>
          <w:rFonts w:ascii="黑体" w:hAnsi="宋体" w:eastAsia="黑体"/>
          <w:b/>
          <w:color w:val="000000" w:themeColor="text1"/>
          <w:sz w:val="48"/>
          <w:szCs w:val="48"/>
        </w:rPr>
      </w:pPr>
    </w:p>
    <w:p>
      <w:pPr>
        <w:pStyle w:val="27"/>
        <w:jc w:val="center"/>
        <w:rPr>
          <w:rFonts w:ascii="黑体" w:hAnsi="宋体" w:eastAsia="黑体"/>
          <w:b/>
          <w:color w:val="000000" w:themeColor="text1"/>
          <w:sz w:val="48"/>
          <w:szCs w:val="48"/>
        </w:rPr>
      </w:pPr>
    </w:p>
    <w:p>
      <w:pPr>
        <w:pStyle w:val="27"/>
        <w:jc w:val="center"/>
        <w:rPr>
          <w:rFonts w:ascii="黑体" w:hAnsi="宋体" w:eastAsia="黑体"/>
          <w:b/>
          <w:color w:val="000000" w:themeColor="text1"/>
          <w:sz w:val="48"/>
          <w:szCs w:val="48"/>
        </w:rPr>
      </w:pPr>
      <w:r>
        <w:rPr>
          <w:rFonts w:hint="eastAsia" w:ascii="黑体" w:hAnsi="宋体" w:eastAsia="黑体"/>
          <w:b/>
          <w:color w:val="000000" w:themeColor="text1"/>
          <w:sz w:val="48"/>
          <w:szCs w:val="48"/>
        </w:rPr>
        <w:t>伊犁州妇幼保健院医疗设备采购项目</w:t>
      </w:r>
    </w:p>
    <w:p>
      <w:pPr>
        <w:pStyle w:val="27"/>
        <w:rPr>
          <w:rFonts w:ascii="宋体" w:hAnsi="宋体"/>
          <w:color w:val="000000" w:themeColor="text1"/>
          <w:sz w:val="32"/>
        </w:rPr>
      </w:pPr>
    </w:p>
    <w:p>
      <w:pPr>
        <w:pStyle w:val="27"/>
        <w:rPr>
          <w:rFonts w:ascii="宋体" w:hAnsi="宋体"/>
          <w:color w:val="000000" w:themeColor="text1"/>
          <w:sz w:val="32"/>
        </w:rPr>
      </w:pPr>
    </w:p>
    <w:p>
      <w:pPr>
        <w:pStyle w:val="27"/>
        <w:rPr>
          <w:rFonts w:ascii="宋体" w:hAnsi="宋体"/>
          <w:color w:val="000000" w:themeColor="text1"/>
          <w:sz w:val="32"/>
        </w:rPr>
      </w:pPr>
    </w:p>
    <w:p>
      <w:pPr>
        <w:pStyle w:val="27"/>
        <w:jc w:val="center"/>
        <w:rPr>
          <w:rFonts w:ascii="黑体" w:hAnsi="华文中宋" w:eastAsia="黑体"/>
          <w:color w:val="000000" w:themeColor="text1"/>
          <w:sz w:val="96"/>
        </w:rPr>
      </w:pPr>
      <w:r>
        <w:rPr>
          <w:rFonts w:hint="eastAsia" w:ascii="黑体" w:hAnsi="华文中宋" w:eastAsia="黑体"/>
          <w:color w:val="000000" w:themeColor="text1"/>
          <w:sz w:val="96"/>
          <w:szCs w:val="112"/>
        </w:rPr>
        <w:t>公开招标文件</w:t>
      </w:r>
    </w:p>
    <w:p>
      <w:pPr>
        <w:pStyle w:val="27"/>
        <w:ind w:firstLine="1920" w:firstLineChars="600"/>
        <w:rPr>
          <w:rFonts w:ascii="黑体" w:hAnsi="宋体" w:eastAsia="黑体"/>
          <w:color w:val="000000" w:themeColor="text1"/>
          <w:sz w:val="32"/>
        </w:rPr>
      </w:pPr>
    </w:p>
    <w:p>
      <w:pPr>
        <w:pStyle w:val="27"/>
        <w:ind w:firstLine="1920" w:firstLineChars="600"/>
        <w:rPr>
          <w:rFonts w:ascii="黑体" w:hAnsi="宋体" w:eastAsia="黑体"/>
          <w:color w:val="000000" w:themeColor="text1"/>
          <w:sz w:val="32"/>
        </w:rPr>
      </w:pPr>
    </w:p>
    <w:p>
      <w:pPr>
        <w:pStyle w:val="27"/>
        <w:ind w:firstLine="1920" w:firstLineChars="600"/>
        <w:rPr>
          <w:rFonts w:ascii="黑体" w:hAnsi="宋体" w:eastAsia="黑体"/>
          <w:color w:val="000000" w:themeColor="text1"/>
          <w:sz w:val="32"/>
        </w:rPr>
      </w:pPr>
    </w:p>
    <w:p>
      <w:pPr>
        <w:pStyle w:val="27"/>
        <w:ind w:firstLine="1928" w:firstLineChars="600"/>
        <w:jc w:val="both"/>
        <w:rPr>
          <w:rFonts w:ascii="仿宋_GB2312" w:hAnsi="宋体" w:eastAsia="仿宋_GB2312"/>
          <w:b/>
          <w:color w:val="000000" w:themeColor="text1"/>
          <w:sz w:val="32"/>
          <w:szCs w:val="31"/>
        </w:rPr>
      </w:pPr>
    </w:p>
    <w:p>
      <w:pPr>
        <w:pStyle w:val="27"/>
        <w:ind w:firstLine="1928" w:firstLineChars="600"/>
        <w:jc w:val="both"/>
        <w:rPr>
          <w:rFonts w:ascii="仿宋_GB2312" w:hAnsi="宋体" w:eastAsia="仿宋_GB2312"/>
          <w:b/>
          <w:color w:val="000000" w:themeColor="text1"/>
          <w:sz w:val="32"/>
          <w:szCs w:val="31"/>
        </w:rPr>
      </w:pPr>
    </w:p>
    <w:p>
      <w:pPr>
        <w:pStyle w:val="27"/>
        <w:ind w:firstLine="1928" w:firstLineChars="600"/>
        <w:jc w:val="both"/>
        <w:rPr>
          <w:rFonts w:ascii="仿宋_GB2312" w:hAnsi="宋体" w:eastAsia="仿宋_GB2312"/>
          <w:b/>
          <w:color w:val="000000" w:themeColor="text1"/>
          <w:sz w:val="32"/>
          <w:szCs w:val="31"/>
        </w:rPr>
      </w:pPr>
    </w:p>
    <w:p>
      <w:pPr>
        <w:pStyle w:val="27"/>
        <w:ind w:firstLine="1928" w:firstLineChars="600"/>
        <w:jc w:val="both"/>
        <w:rPr>
          <w:rFonts w:ascii="仿宋_GB2312" w:hAnsi="宋体" w:eastAsia="仿宋_GB2312"/>
          <w:b/>
          <w:color w:val="000000" w:themeColor="text1"/>
          <w:sz w:val="32"/>
          <w:szCs w:val="31"/>
        </w:rPr>
      </w:pPr>
    </w:p>
    <w:p>
      <w:pPr>
        <w:pStyle w:val="27"/>
        <w:ind w:firstLine="1928" w:firstLineChars="600"/>
        <w:jc w:val="both"/>
        <w:rPr>
          <w:rFonts w:ascii="仿宋_GB2312" w:hAnsi="宋体" w:eastAsia="仿宋_GB2312"/>
          <w:b/>
          <w:color w:val="000000" w:themeColor="text1"/>
          <w:sz w:val="32"/>
          <w:szCs w:val="31"/>
        </w:rPr>
      </w:pPr>
      <w:r>
        <w:rPr>
          <w:rFonts w:hint="eastAsia" w:ascii="仿宋_GB2312" w:hAnsi="宋体" w:eastAsia="仿宋_GB2312"/>
          <w:b/>
          <w:color w:val="000000" w:themeColor="text1"/>
          <w:sz w:val="32"/>
          <w:szCs w:val="31"/>
        </w:rPr>
        <w:t>文件编号：</w:t>
      </w:r>
      <w:r>
        <w:rPr>
          <w:rFonts w:hint="eastAsia" w:ascii="仿宋_GB2312" w:hAnsi="宋体" w:eastAsia="仿宋_GB2312"/>
          <w:b/>
          <w:color w:val="000000" w:themeColor="text1"/>
          <w:sz w:val="32"/>
          <w:szCs w:val="31"/>
          <w:lang w:eastAsia="zh-CN"/>
        </w:rPr>
        <w:t xml:space="preserve"> </w:t>
      </w:r>
      <w:r>
        <w:rPr>
          <w:rFonts w:hint="eastAsia" w:ascii="仿宋_GB2312" w:hAnsi="宋体" w:eastAsia="仿宋_GB2312"/>
          <w:b/>
          <w:color w:val="000000" w:themeColor="text1"/>
          <w:sz w:val="32"/>
          <w:szCs w:val="31"/>
          <w:u w:val="single"/>
          <w:lang w:eastAsia="zh-CN"/>
        </w:rPr>
        <w:t>YLYF2020-81</w:t>
      </w:r>
      <w:r>
        <w:rPr>
          <w:rFonts w:hint="eastAsia" w:ascii="楷体_GB2312" w:hAnsi="宋体" w:eastAsia="楷体_GB2312"/>
          <w:b/>
          <w:color w:val="000000" w:themeColor="text1"/>
          <w:sz w:val="32"/>
          <w:szCs w:val="31"/>
          <w:u w:val="single"/>
        </w:rPr>
        <w:t>号</w:t>
      </w:r>
    </w:p>
    <w:p>
      <w:pPr>
        <w:pStyle w:val="27"/>
        <w:ind w:firstLine="1928" w:firstLineChars="600"/>
        <w:jc w:val="both"/>
        <w:rPr>
          <w:rFonts w:ascii="楷体_GB2312" w:hAnsi="宋体" w:eastAsia="楷体_GB2312"/>
          <w:b/>
          <w:color w:val="000000" w:themeColor="text1"/>
          <w:sz w:val="32"/>
          <w:szCs w:val="31"/>
          <w:u w:val="single"/>
        </w:rPr>
      </w:pPr>
      <w:r>
        <w:rPr>
          <w:rFonts w:hint="eastAsia" w:ascii="仿宋_GB2312" w:hAnsi="宋体" w:eastAsia="仿宋_GB2312"/>
          <w:b/>
          <w:color w:val="000000" w:themeColor="text1"/>
          <w:sz w:val="32"/>
          <w:szCs w:val="31"/>
        </w:rPr>
        <w:t>采购人</w:t>
      </w:r>
      <w:r>
        <w:rPr>
          <w:rFonts w:hint="eastAsia" w:ascii="黑体" w:hAnsi="宋体" w:eastAsia="黑体"/>
          <w:b/>
          <w:color w:val="000000" w:themeColor="text1"/>
          <w:sz w:val="32"/>
          <w:szCs w:val="31"/>
        </w:rPr>
        <w:t>：</w:t>
      </w:r>
      <w:r>
        <w:rPr>
          <w:rFonts w:hint="eastAsia" w:ascii="楷体_GB2312" w:hAnsi="宋体" w:eastAsia="楷体_GB2312"/>
          <w:b/>
          <w:color w:val="000000" w:themeColor="text1"/>
          <w:sz w:val="32"/>
          <w:szCs w:val="31"/>
          <w:u w:val="single"/>
        </w:rPr>
        <w:t>伊犁州妇幼保健院</w:t>
      </w:r>
    </w:p>
    <w:p>
      <w:pPr>
        <w:pStyle w:val="27"/>
        <w:ind w:firstLine="1928" w:firstLineChars="600"/>
        <w:jc w:val="both"/>
        <w:rPr>
          <w:rFonts w:ascii="楷体_GB2312" w:hAnsi="宋体" w:eastAsia="楷体_GB2312"/>
          <w:b/>
          <w:color w:val="000000" w:themeColor="text1"/>
          <w:sz w:val="32"/>
          <w:szCs w:val="31"/>
        </w:rPr>
      </w:pPr>
      <w:r>
        <w:rPr>
          <w:rFonts w:hint="eastAsia" w:ascii="楷体_GB2312" w:hAnsi="宋体" w:eastAsia="楷体_GB2312"/>
          <w:b/>
          <w:color w:val="000000" w:themeColor="text1"/>
          <w:sz w:val="32"/>
          <w:szCs w:val="31"/>
        </w:rPr>
        <w:t>采购代理机构：</w:t>
      </w:r>
      <w:r>
        <w:rPr>
          <w:rFonts w:hint="eastAsia" w:ascii="楷体_GB2312" w:hAnsi="宋体" w:eastAsia="楷体_GB2312"/>
          <w:b/>
          <w:color w:val="000000" w:themeColor="text1"/>
          <w:sz w:val="32"/>
          <w:szCs w:val="31"/>
          <w:u w:val="single"/>
          <w:lang w:val="en-US" w:eastAsia="zh-CN"/>
        </w:rPr>
        <w:t xml:space="preserve">伊犁毅峰工程项目管理有限公司 </w:t>
      </w:r>
    </w:p>
    <w:p>
      <w:pPr>
        <w:pStyle w:val="27"/>
        <w:ind w:firstLine="1928" w:firstLineChars="600"/>
        <w:jc w:val="both"/>
        <w:rPr>
          <w:rFonts w:ascii="楷体_GB2312" w:hAnsi="宋体" w:eastAsia="楷体_GB2312"/>
          <w:b/>
          <w:color w:val="000000" w:themeColor="text1"/>
          <w:sz w:val="32"/>
          <w:u w:val="single"/>
        </w:rPr>
      </w:pPr>
      <w:r>
        <w:rPr>
          <w:rFonts w:hint="eastAsia" w:ascii="楷体_GB2312" w:hAnsi="宋体" w:eastAsia="楷体_GB2312"/>
          <w:b/>
          <w:color w:val="000000" w:themeColor="text1"/>
          <w:sz w:val="32"/>
          <w:szCs w:val="31"/>
        </w:rPr>
        <w:t>编制日期：</w:t>
      </w:r>
      <w:r>
        <w:rPr>
          <w:rFonts w:hint="eastAsia" w:ascii="楷体_GB2312" w:hAnsi="宋体" w:eastAsia="楷体_GB2312"/>
          <w:b/>
          <w:color w:val="000000" w:themeColor="text1"/>
          <w:sz w:val="32"/>
          <w:szCs w:val="31"/>
          <w:u w:val="single"/>
        </w:rPr>
        <w:t>2020年</w:t>
      </w:r>
      <w:r>
        <w:rPr>
          <w:rFonts w:hint="eastAsia" w:ascii="楷体_GB2312" w:hAnsi="宋体" w:eastAsia="楷体_GB2312"/>
          <w:b/>
          <w:color w:val="000000" w:themeColor="text1"/>
          <w:sz w:val="32"/>
          <w:szCs w:val="31"/>
          <w:u w:val="single"/>
          <w:lang w:val="en-US" w:eastAsia="zh-CN"/>
        </w:rPr>
        <w:t>9</w:t>
      </w:r>
      <w:r>
        <w:rPr>
          <w:rFonts w:hint="eastAsia" w:ascii="楷体_GB2312" w:hAnsi="宋体" w:eastAsia="楷体_GB2312"/>
          <w:b/>
          <w:color w:val="000000" w:themeColor="text1"/>
          <w:sz w:val="32"/>
          <w:szCs w:val="31"/>
          <w:u w:val="single"/>
        </w:rPr>
        <w:t>月</w:t>
      </w:r>
      <w:r>
        <w:rPr>
          <w:rFonts w:hint="eastAsia" w:ascii="楷体_GB2312" w:hAnsi="宋体" w:eastAsia="楷体_GB2312"/>
          <w:b/>
          <w:color w:val="000000" w:themeColor="text1"/>
          <w:sz w:val="32"/>
          <w:szCs w:val="31"/>
          <w:u w:val="single"/>
          <w:lang w:val="en-US" w:eastAsia="zh-CN"/>
        </w:rPr>
        <w:t>9</w:t>
      </w:r>
      <w:r>
        <w:rPr>
          <w:rFonts w:hint="eastAsia" w:ascii="楷体_GB2312" w:hAnsi="宋体" w:eastAsia="楷体_GB2312"/>
          <w:b/>
          <w:color w:val="000000" w:themeColor="text1"/>
          <w:sz w:val="32"/>
          <w:szCs w:val="31"/>
          <w:u w:val="single"/>
        </w:rPr>
        <w:t>日</w:t>
      </w:r>
    </w:p>
    <w:p>
      <w:pPr>
        <w:pStyle w:val="27"/>
        <w:rPr>
          <w:rFonts w:ascii="黑体" w:hAnsi="宋体" w:eastAsia="黑体"/>
          <w:color w:val="000000" w:themeColor="text1"/>
          <w:sz w:val="30"/>
        </w:rPr>
      </w:pPr>
    </w:p>
    <w:p>
      <w:pPr>
        <w:rPr>
          <w:color w:val="000000" w:themeColor="text1"/>
        </w:rPr>
      </w:pPr>
    </w:p>
    <w:p>
      <w:pPr>
        <w:adjustRightInd w:val="0"/>
        <w:snapToGrid w:val="0"/>
        <w:spacing w:line="360" w:lineRule="auto"/>
        <w:jc w:val="center"/>
        <w:rPr>
          <w:rFonts w:ascii="宋体" w:hAnsi="宋体" w:eastAsia="宋体" w:cs="宋体"/>
          <w:b/>
          <w:color w:val="000000" w:themeColor="text1"/>
          <w:sz w:val="44"/>
          <w:szCs w:val="44"/>
        </w:rPr>
      </w:pPr>
    </w:p>
    <w:p>
      <w:pPr>
        <w:pStyle w:val="2"/>
        <w:rPr>
          <w:rFonts w:ascii="宋体" w:hAnsi="宋体" w:eastAsia="宋体" w:cs="宋体"/>
          <w:b/>
          <w:color w:val="000000" w:themeColor="text1"/>
          <w:sz w:val="44"/>
          <w:szCs w:val="44"/>
        </w:rPr>
      </w:pPr>
    </w:p>
    <w:p>
      <w:pPr>
        <w:pStyle w:val="2"/>
        <w:rPr>
          <w:rFonts w:ascii="宋体" w:hAnsi="宋体" w:eastAsia="宋体" w:cs="宋体"/>
          <w:b/>
          <w:color w:val="000000" w:themeColor="text1"/>
          <w:sz w:val="44"/>
          <w:szCs w:val="44"/>
        </w:rPr>
      </w:pPr>
    </w:p>
    <w:p>
      <w:pPr>
        <w:pStyle w:val="2"/>
        <w:rPr>
          <w:rFonts w:ascii="宋体" w:hAnsi="宋体" w:eastAsia="宋体" w:cs="宋体"/>
          <w:b/>
          <w:color w:val="000000" w:themeColor="text1"/>
          <w:sz w:val="44"/>
          <w:szCs w:val="44"/>
        </w:rPr>
      </w:pPr>
    </w:p>
    <w:p>
      <w:pPr>
        <w:pStyle w:val="2"/>
        <w:rPr>
          <w:rFonts w:ascii="宋体" w:hAnsi="宋体" w:eastAsia="宋体" w:cs="宋体"/>
          <w:b/>
          <w:color w:val="000000" w:themeColor="text1"/>
          <w:sz w:val="44"/>
          <w:szCs w:val="44"/>
        </w:rPr>
      </w:pPr>
    </w:p>
    <w:p>
      <w:pPr>
        <w:pStyle w:val="2"/>
        <w:rPr>
          <w:rFonts w:ascii="宋体" w:hAnsi="宋体" w:eastAsia="宋体" w:cs="宋体"/>
          <w:b/>
          <w:color w:val="000000" w:themeColor="text1"/>
          <w:sz w:val="44"/>
          <w:szCs w:val="44"/>
        </w:rPr>
      </w:pPr>
    </w:p>
    <w:p>
      <w:pPr>
        <w:pStyle w:val="2"/>
        <w:rPr>
          <w:rFonts w:ascii="宋体" w:hAnsi="宋体" w:eastAsia="宋体" w:cs="宋体"/>
          <w:b/>
          <w:color w:val="000000" w:themeColor="text1"/>
          <w:sz w:val="44"/>
          <w:szCs w:val="44"/>
        </w:rPr>
      </w:pPr>
    </w:p>
    <w:p>
      <w:pPr>
        <w:adjustRightInd w:val="0"/>
        <w:snapToGrid w:val="0"/>
        <w:spacing w:line="360" w:lineRule="auto"/>
        <w:jc w:val="center"/>
        <w:rPr>
          <w:rFonts w:ascii="宋体" w:hAnsi="宋体" w:eastAsia="宋体" w:cs="宋体"/>
          <w:b/>
          <w:color w:val="000000" w:themeColor="text1"/>
          <w:sz w:val="44"/>
          <w:szCs w:val="44"/>
        </w:rPr>
      </w:pPr>
      <w:r>
        <w:rPr>
          <w:rFonts w:hint="eastAsia" w:ascii="宋体" w:hAnsi="宋体" w:eastAsia="宋体" w:cs="宋体"/>
          <w:b/>
          <w:color w:val="000000" w:themeColor="text1"/>
          <w:sz w:val="44"/>
          <w:szCs w:val="44"/>
        </w:rPr>
        <w:t>目录</w:t>
      </w:r>
      <w:bookmarkStart w:id="0" w:name="OLE_LINK4"/>
      <w:bookmarkStart w:id="1" w:name="OLE_LINK2"/>
      <w:bookmarkStart w:id="2" w:name="OLE_LINK1"/>
      <w:bookmarkStart w:id="3" w:name="OLE_LINK3"/>
    </w:p>
    <w:p>
      <w:pPr>
        <w:adjustRightInd w:val="0"/>
        <w:snapToGrid w:val="0"/>
        <w:spacing w:line="360" w:lineRule="auto"/>
        <w:jc w:val="center"/>
        <w:rPr>
          <w:rFonts w:ascii="宋体" w:hAnsi="宋体" w:eastAsia="宋体" w:cs="宋体"/>
          <w:b/>
          <w:color w:val="000000" w:themeColor="text1"/>
          <w:sz w:val="44"/>
          <w:szCs w:val="44"/>
        </w:rPr>
      </w:pPr>
      <w:r>
        <w:rPr>
          <w:rFonts w:hint="eastAsia" w:ascii="宋体" w:hAnsi="宋体" w:cs="宋体"/>
          <w:caps/>
          <w:color w:val="000000" w:themeColor="text1"/>
          <w:sz w:val="24"/>
          <w:szCs w:val="24"/>
        </w:rPr>
        <w:fldChar w:fldCharType="begin"/>
      </w:r>
      <w:r>
        <w:rPr>
          <w:rFonts w:hint="eastAsia" w:ascii="宋体" w:hAnsi="宋体" w:cs="宋体"/>
          <w:caps/>
          <w:color w:val="000000" w:themeColor="text1"/>
          <w:sz w:val="24"/>
          <w:szCs w:val="24"/>
        </w:rPr>
        <w:instrText xml:space="preserve"> TOC \o "1-3" \h \z \u </w:instrText>
      </w:r>
      <w:r>
        <w:rPr>
          <w:rFonts w:hint="eastAsia" w:ascii="宋体" w:hAnsi="宋体" w:cs="宋体"/>
          <w:caps/>
          <w:color w:val="000000" w:themeColor="text1"/>
          <w:sz w:val="24"/>
          <w:szCs w:val="24"/>
        </w:rPr>
        <w:fldChar w:fldCharType="separate"/>
      </w:r>
    </w:p>
    <w:p>
      <w:pPr>
        <w:widowControl/>
        <w:tabs>
          <w:tab w:val="right" w:leader="dot" w:pos="9354"/>
        </w:tabs>
        <w:spacing w:line="400" w:lineRule="exact"/>
        <w:jc w:val="left"/>
        <w:rPr>
          <w:rFonts w:ascii="宋体" w:hAnsi="宋体" w:eastAsia="宋体" w:cs="Times New Roman"/>
          <w:b/>
          <w:bCs/>
          <w:color w:val="000000" w:themeColor="text1"/>
          <w:kern w:val="0"/>
          <w:sz w:val="24"/>
          <w:szCs w:val="24"/>
        </w:rPr>
      </w:pPr>
      <w:r>
        <w:rPr>
          <w:color w:val="000000" w:themeColor="text1"/>
        </w:rPr>
        <w:fldChar w:fldCharType="begin"/>
      </w:r>
      <w:r>
        <w:rPr>
          <w:color w:val="000000" w:themeColor="text1"/>
        </w:rPr>
        <w:instrText xml:space="preserve"> HYPERLINK \l "_Toc7897_WPSOffice_Level1" </w:instrText>
      </w:r>
      <w:r>
        <w:rPr>
          <w:color w:val="000000" w:themeColor="text1"/>
        </w:rPr>
        <w:fldChar w:fldCharType="separate"/>
      </w:r>
      <w:r>
        <w:rPr>
          <w:rFonts w:hint="eastAsia" w:ascii="宋体" w:hAnsi="宋体" w:eastAsia="宋体" w:cs="Times New Roman"/>
          <w:b/>
          <w:bCs/>
          <w:color w:val="000000" w:themeColor="text1"/>
          <w:kern w:val="0"/>
          <w:sz w:val="24"/>
          <w:szCs w:val="24"/>
        </w:rPr>
        <w:t xml:space="preserve">第一部分  </w:t>
      </w:r>
      <w:r>
        <w:rPr>
          <w:rFonts w:hint="eastAsia" w:ascii="宋体" w:hAnsi="宋体" w:eastAsia="宋体" w:cs="Times New Roman"/>
          <w:b/>
          <w:bCs/>
          <w:color w:val="000000" w:themeColor="text1"/>
          <w:kern w:val="0"/>
          <w:sz w:val="24"/>
          <w:szCs w:val="24"/>
          <w:lang w:eastAsia="zh-CN"/>
        </w:rPr>
        <w:t>招标公告</w:t>
      </w:r>
      <w:r>
        <w:rPr>
          <w:rFonts w:ascii="宋体" w:hAnsi="宋体" w:eastAsia="宋体" w:cs="Times New Roman"/>
          <w:b/>
          <w:bCs/>
          <w:color w:val="000000" w:themeColor="text1"/>
          <w:kern w:val="0"/>
          <w:sz w:val="24"/>
          <w:szCs w:val="24"/>
        </w:rPr>
        <w:tab/>
      </w:r>
      <w:r>
        <w:rPr>
          <w:rFonts w:hint="eastAsia" w:ascii="宋体" w:hAnsi="宋体" w:eastAsia="宋体" w:cs="Times New Roman"/>
          <w:b/>
          <w:bCs/>
          <w:color w:val="000000" w:themeColor="text1"/>
          <w:kern w:val="0"/>
          <w:sz w:val="24"/>
          <w:szCs w:val="24"/>
        </w:rPr>
        <w:t>2</w:t>
      </w:r>
      <w:r>
        <w:rPr>
          <w:rFonts w:hint="eastAsia" w:ascii="宋体" w:hAnsi="宋体" w:eastAsia="宋体" w:cs="Times New Roman"/>
          <w:b/>
          <w:bCs/>
          <w:color w:val="000000" w:themeColor="text1"/>
          <w:kern w:val="0"/>
          <w:sz w:val="24"/>
          <w:szCs w:val="24"/>
        </w:rPr>
        <w:fldChar w:fldCharType="end"/>
      </w:r>
    </w:p>
    <w:p>
      <w:pPr>
        <w:widowControl/>
        <w:tabs>
          <w:tab w:val="right" w:leader="dot" w:pos="9354"/>
        </w:tabs>
        <w:spacing w:line="400" w:lineRule="exact"/>
        <w:jc w:val="left"/>
        <w:rPr>
          <w:rFonts w:ascii="宋体" w:hAnsi="宋体" w:eastAsia="宋体" w:cs="Times New Roman"/>
          <w:b/>
          <w:bCs/>
          <w:color w:val="000000" w:themeColor="text1"/>
          <w:kern w:val="0"/>
          <w:sz w:val="24"/>
          <w:szCs w:val="24"/>
        </w:rPr>
      </w:pPr>
      <w:r>
        <w:rPr>
          <w:rFonts w:hint="eastAsia" w:ascii="宋体" w:hAnsi="宋体" w:eastAsia="宋体" w:cs="Times New Roman"/>
          <w:b/>
          <w:bCs/>
          <w:color w:val="000000" w:themeColor="text1"/>
          <w:kern w:val="0"/>
          <w:sz w:val="24"/>
          <w:szCs w:val="24"/>
        </w:rPr>
        <w:t>第二部分  投标人须知</w:t>
      </w:r>
      <w:r>
        <w:rPr>
          <w:rFonts w:ascii="宋体" w:hAnsi="宋体" w:eastAsia="宋体" w:cs="Times New Roman"/>
          <w:b/>
          <w:bCs/>
          <w:color w:val="000000" w:themeColor="text1"/>
          <w:kern w:val="0"/>
          <w:sz w:val="24"/>
          <w:szCs w:val="24"/>
        </w:rPr>
        <w:tab/>
      </w:r>
      <w:r>
        <w:rPr>
          <w:rFonts w:hint="eastAsia" w:ascii="宋体" w:hAnsi="宋体" w:eastAsia="宋体" w:cs="Times New Roman"/>
          <w:b/>
          <w:bCs/>
          <w:color w:val="000000" w:themeColor="text1"/>
          <w:kern w:val="0"/>
          <w:sz w:val="24"/>
          <w:szCs w:val="24"/>
        </w:rPr>
        <w:t>3</w:t>
      </w:r>
    </w:p>
    <w:p>
      <w:pPr>
        <w:widowControl/>
        <w:tabs>
          <w:tab w:val="right" w:leader="dot" w:pos="9354"/>
        </w:tabs>
        <w:spacing w:line="400" w:lineRule="exact"/>
        <w:ind w:firstLine="411" w:firstLineChars="196"/>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"_Toc30699_WPSOffice_Level2" </w:instrText>
      </w:r>
      <w:r>
        <w:rPr>
          <w:color w:val="000000" w:themeColor="text1"/>
        </w:rPr>
        <w:fldChar w:fldCharType="separate"/>
      </w:r>
      <w:r>
        <w:rPr>
          <w:rFonts w:hint="eastAsia" w:ascii="宋体" w:hAnsi="宋体" w:eastAsia="宋体" w:cs="Times New Roman"/>
          <w:color w:val="000000" w:themeColor="text1"/>
          <w:kern w:val="0"/>
          <w:sz w:val="24"/>
          <w:szCs w:val="24"/>
        </w:rPr>
        <w:t>第一章 招标说明</w:t>
      </w:r>
      <w:r>
        <w:rPr>
          <w:rFonts w:ascii="宋体" w:hAnsi="宋体" w:eastAsia="宋体" w:cs="Times New Roman"/>
          <w:color w:val="000000" w:themeColor="text1"/>
          <w:kern w:val="0"/>
          <w:sz w:val="24"/>
          <w:szCs w:val="24"/>
        </w:rPr>
        <w:tab/>
      </w:r>
      <w:r>
        <w:rPr>
          <w:rFonts w:hint="eastAsia" w:ascii="宋体" w:hAnsi="宋体" w:eastAsia="宋体" w:cs="Times New Roman"/>
          <w:color w:val="000000" w:themeColor="text1"/>
          <w:kern w:val="0"/>
          <w:sz w:val="24"/>
          <w:szCs w:val="24"/>
        </w:rPr>
        <w:t>3</w:t>
      </w:r>
      <w:r>
        <w:rPr>
          <w:rFonts w:hint="eastAsia" w:ascii="宋体" w:hAnsi="宋体" w:eastAsia="宋体" w:cs="Times New Roman"/>
          <w:color w:val="000000" w:themeColor="text1"/>
          <w:kern w:val="0"/>
          <w:sz w:val="24"/>
          <w:szCs w:val="24"/>
        </w:rPr>
        <w:fldChar w:fldCharType="end"/>
      </w:r>
    </w:p>
    <w:p>
      <w:pPr>
        <w:widowControl/>
        <w:tabs>
          <w:tab w:val="right" w:leader="dot" w:pos="9354"/>
        </w:tabs>
        <w:spacing w:line="400" w:lineRule="exact"/>
        <w:ind w:left="420" w:leftChars="200"/>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"_Toc27879_WPSOffice_Level2" </w:instrText>
      </w:r>
      <w:r>
        <w:rPr>
          <w:color w:val="000000" w:themeColor="text1"/>
        </w:rPr>
        <w:fldChar w:fldCharType="separate"/>
      </w:r>
      <w:r>
        <w:rPr>
          <w:rFonts w:hint="eastAsia" w:ascii="宋体" w:hAnsi="宋体" w:eastAsia="宋体" w:cs="Times New Roman"/>
          <w:color w:val="000000" w:themeColor="text1"/>
          <w:kern w:val="0"/>
          <w:sz w:val="24"/>
          <w:szCs w:val="24"/>
        </w:rPr>
        <w:t xml:space="preserve">第二章 </w:t>
      </w:r>
      <w:r>
        <w:rPr>
          <w:rFonts w:hint="eastAsia" w:ascii="宋体" w:hAnsi="宋体" w:eastAsia="宋体" w:cs="仿宋"/>
          <w:color w:val="000000" w:themeColor="text1"/>
          <w:kern w:val="0"/>
          <w:sz w:val="24"/>
          <w:szCs w:val="24"/>
        </w:rPr>
        <w:t>对投标人的资质要求</w:t>
      </w:r>
      <w:r>
        <w:rPr>
          <w:rFonts w:ascii="宋体" w:hAnsi="宋体" w:eastAsia="宋体" w:cs="Times New Roman"/>
          <w:color w:val="000000" w:themeColor="text1"/>
          <w:kern w:val="0"/>
          <w:sz w:val="24"/>
          <w:szCs w:val="24"/>
        </w:rPr>
        <w:tab/>
      </w:r>
      <w:r>
        <w:rPr>
          <w:rFonts w:hint="eastAsia" w:ascii="宋体" w:hAnsi="宋体" w:eastAsia="宋体" w:cs="Times New Roman"/>
          <w:color w:val="000000" w:themeColor="text1"/>
          <w:kern w:val="0"/>
          <w:sz w:val="24"/>
          <w:szCs w:val="24"/>
        </w:rPr>
        <w:t>4</w:t>
      </w:r>
      <w:r>
        <w:rPr>
          <w:rFonts w:hint="eastAsia" w:ascii="宋体" w:hAnsi="宋体" w:eastAsia="宋体" w:cs="Times New Roman"/>
          <w:color w:val="000000" w:themeColor="text1"/>
          <w:kern w:val="0"/>
          <w:sz w:val="24"/>
          <w:szCs w:val="24"/>
        </w:rPr>
        <w:fldChar w:fldCharType="end"/>
      </w:r>
    </w:p>
    <w:p>
      <w:pPr>
        <w:widowControl/>
        <w:tabs>
          <w:tab w:val="right" w:leader="dot" w:pos="9354"/>
        </w:tabs>
        <w:spacing w:line="400" w:lineRule="exact"/>
        <w:ind w:left="420" w:leftChars="200"/>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"_Toc11149_WPSOffice_Level2" </w:instrText>
      </w:r>
      <w:r>
        <w:rPr>
          <w:color w:val="000000" w:themeColor="text1"/>
        </w:rPr>
        <w:fldChar w:fldCharType="separate"/>
      </w:r>
      <w:r>
        <w:rPr>
          <w:rFonts w:hint="eastAsia" w:ascii="宋体" w:hAnsi="宋体" w:eastAsia="宋体" w:cs="Times New Roman"/>
          <w:color w:val="000000" w:themeColor="text1"/>
          <w:kern w:val="0"/>
          <w:sz w:val="24"/>
          <w:szCs w:val="24"/>
        </w:rPr>
        <w:t>第三章 投标文件的编写</w:t>
      </w:r>
      <w:r>
        <w:rPr>
          <w:rFonts w:ascii="宋体" w:hAnsi="宋体" w:eastAsia="宋体" w:cs="Times New Roman"/>
          <w:color w:val="000000" w:themeColor="text1"/>
          <w:kern w:val="0"/>
          <w:sz w:val="24"/>
          <w:szCs w:val="24"/>
        </w:rPr>
        <w:tab/>
      </w:r>
      <w:r>
        <w:rPr>
          <w:rFonts w:hint="eastAsia" w:ascii="宋体" w:hAnsi="宋体" w:eastAsia="宋体" w:cs="Times New Roman"/>
          <w:color w:val="000000" w:themeColor="text1"/>
          <w:kern w:val="0"/>
          <w:sz w:val="24"/>
          <w:szCs w:val="24"/>
        </w:rPr>
        <w:t>5</w:t>
      </w:r>
      <w:r>
        <w:rPr>
          <w:rFonts w:hint="eastAsia" w:ascii="宋体" w:hAnsi="宋体" w:eastAsia="宋体" w:cs="Times New Roman"/>
          <w:color w:val="000000" w:themeColor="text1"/>
          <w:kern w:val="0"/>
          <w:sz w:val="24"/>
          <w:szCs w:val="24"/>
        </w:rPr>
        <w:fldChar w:fldCharType="end"/>
      </w:r>
    </w:p>
    <w:p>
      <w:pPr>
        <w:widowControl/>
        <w:tabs>
          <w:tab w:val="right" w:leader="dot" w:pos="9354"/>
        </w:tabs>
        <w:spacing w:line="400" w:lineRule="exact"/>
        <w:ind w:left="420" w:leftChars="200"/>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"_Toc31802_WPSOffice_Level2" </w:instrText>
      </w:r>
      <w:r>
        <w:rPr>
          <w:color w:val="000000" w:themeColor="text1"/>
        </w:rPr>
        <w:fldChar w:fldCharType="separate"/>
      </w:r>
      <w:r>
        <w:rPr>
          <w:rFonts w:hint="eastAsia" w:ascii="宋体" w:hAnsi="宋体" w:eastAsia="宋体" w:cs="Times New Roman"/>
          <w:color w:val="000000" w:themeColor="text1"/>
          <w:kern w:val="0"/>
          <w:sz w:val="24"/>
          <w:szCs w:val="24"/>
        </w:rPr>
        <w:t>第四章 投标文件的装订及递交</w:t>
      </w:r>
      <w:r>
        <w:rPr>
          <w:rFonts w:ascii="宋体" w:hAnsi="宋体" w:eastAsia="宋体" w:cs="Times New Roman"/>
          <w:color w:val="000000" w:themeColor="text1"/>
          <w:kern w:val="0"/>
          <w:sz w:val="24"/>
          <w:szCs w:val="24"/>
        </w:rPr>
        <w:tab/>
      </w:r>
      <w:r>
        <w:rPr>
          <w:rFonts w:hint="eastAsia" w:ascii="宋体" w:hAnsi="宋体" w:eastAsia="宋体" w:cs="Times New Roman"/>
          <w:color w:val="000000" w:themeColor="text1"/>
          <w:kern w:val="0"/>
          <w:sz w:val="24"/>
          <w:szCs w:val="24"/>
        </w:rPr>
        <w:t>6</w:t>
      </w:r>
      <w:r>
        <w:rPr>
          <w:rFonts w:hint="eastAsia" w:ascii="宋体" w:hAnsi="宋体" w:eastAsia="宋体" w:cs="Times New Roman"/>
          <w:color w:val="000000" w:themeColor="text1"/>
          <w:kern w:val="0"/>
          <w:sz w:val="24"/>
          <w:szCs w:val="24"/>
        </w:rPr>
        <w:fldChar w:fldCharType="end"/>
      </w:r>
    </w:p>
    <w:p>
      <w:pPr>
        <w:widowControl/>
        <w:tabs>
          <w:tab w:val="right" w:leader="dot" w:pos="9354"/>
        </w:tabs>
        <w:spacing w:line="400" w:lineRule="exact"/>
        <w:ind w:left="420" w:leftChars="200"/>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"_Toc29699_WPSOffice_Level2" </w:instrText>
      </w:r>
      <w:r>
        <w:rPr>
          <w:color w:val="000000" w:themeColor="text1"/>
        </w:rPr>
        <w:fldChar w:fldCharType="separate"/>
      </w:r>
      <w:r>
        <w:rPr>
          <w:rFonts w:hint="eastAsia" w:ascii="宋体" w:hAnsi="宋体" w:eastAsia="宋体" w:cs="Times New Roman"/>
          <w:color w:val="000000" w:themeColor="text1"/>
          <w:kern w:val="0"/>
          <w:sz w:val="24"/>
          <w:szCs w:val="24"/>
        </w:rPr>
        <w:t>第五章 投标报价及保证金</w:t>
      </w:r>
      <w:r>
        <w:rPr>
          <w:rFonts w:ascii="宋体" w:hAnsi="宋体" w:eastAsia="宋体" w:cs="Times New Roman"/>
          <w:color w:val="000000" w:themeColor="text1"/>
          <w:kern w:val="0"/>
          <w:sz w:val="24"/>
          <w:szCs w:val="24"/>
        </w:rPr>
        <w:tab/>
      </w:r>
      <w:r>
        <w:rPr>
          <w:rFonts w:hint="eastAsia" w:ascii="宋体" w:hAnsi="宋体" w:eastAsia="宋体" w:cs="Times New Roman"/>
          <w:color w:val="000000" w:themeColor="text1"/>
          <w:kern w:val="0"/>
          <w:sz w:val="24"/>
          <w:szCs w:val="24"/>
        </w:rPr>
        <w:t>7</w:t>
      </w:r>
      <w:r>
        <w:rPr>
          <w:rFonts w:hint="eastAsia" w:ascii="宋体" w:hAnsi="宋体" w:eastAsia="宋体" w:cs="Times New Roman"/>
          <w:color w:val="000000" w:themeColor="text1"/>
          <w:kern w:val="0"/>
          <w:sz w:val="24"/>
          <w:szCs w:val="24"/>
        </w:rPr>
        <w:fldChar w:fldCharType="end"/>
      </w:r>
    </w:p>
    <w:p>
      <w:pPr>
        <w:widowControl/>
        <w:tabs>
          <w:tab w:val="right" w:leader="dot" w:pos="9354"/>
        </w:tabs>
        <w:spacing w:line="400" w:lineRule="exact"/>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"_Toc24618_WPSOffice_Level1" </w:instrText>
      </w:r>
      <w:r>
        <w:rPr>
          <w:color w:val="000000" w:themeColor="text1"/>
        </w:rPr>
        <w:fldChar w:fldCharType="separate"/>
      </w:r>
      <w:r>
        <w:rPr>
          <w:rFonts w:hint="eastAsia" w:ascii="宋体" w:hAnsi="宋体" w:eastAsia="宋体" w:cs="Times New Roman"/>
          <w:b/>
          <w:bCs/>
          <w:color w:val="000000" w:themeColor="text1"/>
          <w:kern w:val="0"/>
          <w:sz w:val="24"/>
          <w:szCs w:val="24"/>
        </w:rPr>
        <w:t>第三部分  采购需求及技术说明</w:t>
      </w:r>
      <w:r>
        <w:rPr>
          <w:rFonts w:ascii="宋体" w:hAnsi="宋体" w:eastAsia="宋体" w:cs="Times New Roman"/>
          <w:b/>
          <w:bCs/>
          <w:color w:val="000000" w:themeColor="text1"/>
          <w:kern w:val="0"/>
          <w:sz w:val="24"/>
          <w:szCs w:val="24"/>
        </w:rPr>
        <w:tab/>
      </w:r>
      <w:r>
        <w:rPr>
          <w:rFonts w:hint="eastAsia" w:ascii="宋体" w:hAnsi="宋体" w:eastAsia="宋体" w:cs="Times New Roman"/>
          <w:b/>
          <w:bCs/>
          <w:color w:val="000000" w:themeColor="text1"/>
          <w:kern w:val="0"/>
          <w:sz w:val="24"/>
          <w:szCs w:val="24"/>
        </w:rPr>
        <w:t>8</w:t>
      </w:r>
      <w:r>
        <w:rPr>
          <w:rFonts w:hint="eastAsia" w:ascii="宋体" w:hAnsi="宋体" w:eastAsia="宋体" w:cs="Times New Roman"/>
          <w:b/>
          <w:bCs/>
          <w:color w:val="000000" w:themeColor="text1"/>
          <w:kern w:val="0"/>
          <w:sz w:val="24"/>
          <w:szCs w:val="24"/>
        </w:rPr>
        <w:fldChar w:fldCharType="end"/>
      </w:r>
    </w:p>
    <w:p>
      <w:pPr>
        <w:widowControl/>
        <w:tabs>
          <w:tab w:val="right" w:leader="dot" w:pos="9354"/>
        </w:tabs>
        <w:spacing w:line="400" w:lineRule="exact"/>
        <w:ind w:left="420" w:leftChars="200"/>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"_Toc11873_WPSOffice_Level2" </w:instrText>
      </w:r>
      <w:r>
        <w:rPr>
          <w:color w:val="000000" w:themeColor="text1"/>
        </w:rPr>
        <w:fldChar w:fldCharType="separate"/>
      </w:r>
      <w:r>
        <w:rPr>
          <w:rFonts w:hint="eastAsia" w:ascii="宋体" w:hAnsi="宋体" w:eastAsia="宋体" w:cs="Times New Roman"/>
          <w:color w:val="000000" w:themeColor="text1"/>
          <w:kern w:val="0"/>
          <w:sz w:val="24"/>
          <w:szCs w:val="24"/>
        </w:rPr>
        <w:t>第一章 采购项目内容及要求</w:t>
      </w:r>
      <w:r>
        <w:rPr>
          <w:rFonts w:ascii="宋体" w:hAnsi="宋体" w:eastAsia="宋体" w:cs="Times New Roman"/>
          <w:color w:val="000000" w:themeColor="text1"/>
          <w:kern w:val="0"/>
          <w:sz w:val="24"/>
          <w:szCs w:val="24"/>
        </w:rPr>
        <w:tab/>
      </w:r>
      <w:r>
        <w:rPr>
          <w:rFonts w:hint="eastAsia" w:ascii="宋体" w:hAnsi="宋体" w:eastAsia="宋体" w:cs="Times New Roman"/>
          <w:color w:val="000000" w:themeColor="text1"/>
          <w:kern w:val="0"/>
          <w:sz w:val="24"/>
          <w:szCs w:val="24"/>
        </w:rPr>
        <w:t>8</w:t>
      </w:r>
      <w:r>
        <w:rPr>
          <w:rFonts w:hint="eastAsia" w:ascii="宋体" w:hAnsi="宋体" w:eastAsia="宋体" w:cs="Times New Roman"/>
          <w:color w:val="000000" w:themeColor="text1"/>
          <w:kern w:val="0"/>
          <w:sz w:val="24"/>
          <w:szCs w:val="24"/>
        </w:rPr>
        <w:fldChar w:fldCharType="end"/>
      </w:r>
    </w:p>
    <w:p>
      <w:pPr>
        <w:widowControl/>
        <w:tabs>
          <w:tab w:val="right" w:leader="dot" w:pos="9354"/>
        </w:tabs>
        <w:spacing w:line="400" w:lineRule="exact"/>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"_Toc6085_WPSOffice_Level1" </w:instrText>
      </w:r>
      <w:r>
        <w:rPr>
          <w:color w:val="000000" w:themeColor="text1"/>
        </w:rPr>
        <w:fldChar w:fldCharType="separate"/>
      </w:r>
      <w:r>
        <w:rPr>
          <w:rFonts w:hint="eastAsia" w:ascii="宋体" w:hAnsi="宋体" w:eastAsia="宋体" w:cs="Times New Roman"/>
          <w:b/>
          <w:bCs/>
          <w:color w:val="000000" w:themeColor="text1"/>
          <w:kern w:val="0"/>
          <w:sz w:val="24"/>
          <w:szCs w:val="24"/>
        </w:rPr>
        <w:t>第四部分  商务部分</w:t>
      </w:r>
      <w:r>
        <w:rPr>
          <w:rFonts w:ascii="宋体" w:hAnsi="宋体" w:eastAsia="宋体" w:cs="Times New Roman"/>
          <w:b/>
          <w:bCs/>
          <w:color w:val="000000" w:themeColor="text1"/>
          <w:kern w:val="0"/>
          <w:sz w:val="24"/>
          <w:szCs w:val="24"/>
        </w:rPr>
        <w:tab/>
      </w:r>
      <w:r>
        <w:rPr>
          <w:rFonts w:ascii="宋体" w:hAnsi="宋体" w:eastAsia="宋体" w:cs="Times New Roman"/>
          <w:b/>
          <w:bCs/>
          <w:color w:val="000000" w:themeColor="text1"/>
          <w:kern w:val="0"/>
          <w:sz w:val="24"/>
          <w:szCs w:val="24"/>
        </w:rPr>
        <w:fldChar w:fldCharType="end"/>
      </w:r>
      <w:r>
        <w:rPr>
          <w:rFonts w:hint="eastAsia" w:ascii="宋体" w:hAnsi="宋体" w:eastAsia="宋体" w:cs="Times New Roman"/>
          <w:b/>
          <w:bCs/>
          <w:color w:val="000000" w:themeColor="text1"/>
          <w:kern w:val="0"/>
          <w:sz w:val="24"/>
          <w:szCs w:val="24"/>
        </w:rPr>
        <w:t>21</w:t>
      </w:r>
    </w:p>
    <w:p>
      <w:pPr>
        <w:widowControl/>
        <w:tabs>
          <w:tab w:val="right" w:leader="dot" w:pos="9354"/>
        </w:tabs>
        <w:spacing w:line="400" w:lineRule="exact"/>
        <w:ind w:left="420" w:leftChars="200"/>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"_Toc9257_WPSOffice_Level2" </w:instrText>
      </w:r>
      <w:r>
        <w:rPr>
          <w:color w:val="000000" w:themeColor="text1"/>
        </w:rPr>
        <w:fldChar w:fldCharType="separate"/>
      </w:r>
      <w:r>
        <w:rPr>
          <w:rFonts w:hint="eastAsia" w:ascii="宋体" w:hAnsi="宋体" w:eastAsia="宋体" w:cs="Times New Roman"/>
          <w:color w:val="000000" w:themeColor="text1"/>
          <w:kern w:val="0"/>
          <w:sz w:val="24"/>
          <w:szCs w:val="24"/>
        </w:rPr>
        <w:t>第一章 付款方式及程序</w:t>
      </w:r>
      <w:r>
        <w:rPr>
          <w:rFonts w:ascii="宋体" w:hAnsi="宋体" w:eastAsia="宋体" w:cs="Times New Roman"/>
          <w:color w:val="000000" w:themeColor="text1"/>
          <w:kern w:val="0"/>
          <w:sz w:val="24"/>
          <w:szCs w:val="24"/>
        </w:rPr>
        <w:tab/>
      </w:r>
      <w:r>
        <w:rPr>
          <w:rFonts w:ascii="宋体" w:hAnsi="宋体" w:eastAsia="宋体" w:cs="Times New Roman"/>
          <w:color w:val="000000" w:themeColor="text1"/>
          <w:kern w:val="0"/>
          <w:sz w:val="24"/>
          <w:szCs w:val="24"/>
        </w:rPr>
        <w:fldChar w:fldCharType="end"/>
      </w:r>
      <w:r>
        <w:rPr>
          <w:rFonts w:hint="eastAsia" w:ascii="宋体" w:hAnsi="宋体" w:eastAsia="宋体" w:cs="Times New Roman"/>
          <w:color w:val="000000" w:themeColor="text1"/>
          <w:kern w:val="0"/>
          <w:sz w:val="24"/>
          <w:szCs w:val="24"/>
        </w:rPr>
        <w:t>21</w:t>
      </w:r>
    </w:p>
    <w:p>
      <w:pPr>
        <w:widowControl/>
        <w:tabs>
          <w:tab w:val="right" w:leader="dot" w:pos="9354"/>
        </w:tabs>
        <w:spacing w:line="400" w:lineRule="exact"/>
        <w:ind w:left="420" w:leftChars="200"/>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"_Toc9257_WPSOffice_Level2" </w:instrText>
      </w:r>
      <w:r>
        <w:rPr>
          <w:color w:val="000000" w:themeColor="text1"/>
        </w:rPr>
        <w:fldChar w:fldCharType="separate"/>
      </w:r>
      <w:r>
        <w:rPr>
          <w:rFonts w:hint="eastAsia" w:ascii="宋体" w:hAnsi="宋体" w:eastAsia="宋体" w:cs="Times New Roman"/>
          <w:color w:val="000000" w:themeColor="text1"/>
          <w:kern w:val="0"/>
          <w:sz w:val="24"/>
          <w:szCs w:val="24"/>
        </w:rPr>
        <w:t>第二章 售后服务要求</w:t>
      </w:r>
      <w:r>
        <w:rPr>
          <w:rFonts w:ascii="宋体" w:hAnsi="宋体" w:eastAsia="宋体" w:cs="Times New Roman"/>
          <w:color w:val="000000" w:themeColor="text1"/>
          <w:kern w:val="0"/>
          <w:sz w:val="24"/>
          <w:szCs w:val="24"/>
        </w:rPr>
        <w:tab/>
      </w:r>
      <w:r>
        <w:rPr>
          <w:rFonts w:ascii="宋体" w:hAnsi="宋体" w:eastAsia="宋体" w:cs="Times New Roman"/>
          <w:color w:val="000000" w:themeColor="text1"/>
          <w:kern w:val="0"/>
          <w:sz w:val="24"/>
          <w:szCs w:val="24"/>
        </w:rPr>
        <w:fldChar w:fldCharType="end"/>
      </w:r>
      <w:r>
        <w:rPr>
          <w:rFonts w:hint="eastAsia" w:ascii="宋体" w:hAnsi="宋体" w:eastAsia="宋体" w:cs="Times New Roman"/>
          <w:color w:val="000000" w:themeColor="text1"/>
          <w:kern w:val="0"/>
          <w:sz w:val="24"/>
          <w:szCs w:val="24"/>
        </w:rPr>
        <w:t>21</w:t>
      </w:r>
    </w:p>
    <w:p>
      <w:pPr>
        <w:widowControl/>
        <w:tabs>
          <w:tab w:val="right" w:leader="dot" w:pos="9354"/>
        </w:tabs>
        <w:spacing w:line="400" w:lineRule="exact"/>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"_Toc6085_WPSOffice_Level1" </w:instrText>
      </w:r>
      <w:r>
        <w:rPr>
          <w:color w:val="000000" w:themeColor="text1"/>
        </w:rPr>
        <w:fldChar w:fldCharType="separate"/>
      </w:r>
      <w:r>
        <w:rPr>
          <w:rFonts w:hint="eastAsia" w:ascii="宋体" w:hAnsi="宋体" w:eastAsia="宋体" w:cs="Times New Roman"/>
          <w:b/>
          <w:bCs/>
          <w:color w:val="000000" w:themeColor="text1"/>
          <w:kern w:val="0"/>
          <w:sz w:val="24"/>
          <w:szCs w:val="24"/>
        </w:rPr>
        <w:t>第五部分  招标组织程序</w:t>
      </w:r>
      <w:r>
        <w:rPr>
          <w:rFonts w:ascii="宋体" w:hAnsi="宋体" w:eastAsia="宋体" w:cs="Times New Roman"/>
          <w:b/>
          <w:bCs/>
          <w:color w:val="000000" w:themeColor="text1"/>
          <w:kern w:val="0"/>
          <w:sz w:val="24"/>
          <w:szCs w:val="24"/>
        </w:rPr>
        <w:tab/>
      </w:r>
      <w:r>
        <w:rPr>
          <w:rFonts w:ascii="宋体" w:hAnsi="宋体" w:eastAsia="宋体" w:cs="Times New Roman"/>
          <w:b/>
          <w:bCs/>
          <w:color w:val="000000" w:themeColor="text1"/>
          <w:kern w:val="0"/>
          <w:sz w:val="24"/>
          <w:szCs w:val="24"/>
        </w:rPr>
        <w:fldChar w:fldCharType="end"/>
      </w:r>
      <w:r>
        <w:rPr>
          <w:rFonts w:hint="eastAsia" w:ascii="宋体" w:hAnsi="宋体" w:eastAsia="宋体" w:cs="Times New Roman"/>
          <w:b/>
          <w:bCs/>
          <w:color w:val="000000" w:themeColor="text1"/>
          <w:kern w:val="0"/>
          <w:sz w:val="24"/>
          <w:szCs w:val="24"/>
        </w:rPr>
        <w:t>22</w:t>
      </w:r>
    </w:p>
    <w:p>
      <w:pPr>
        <w:widowControl/>
        <w:tabs>
          <w:tab w:val="right" w:leader="dot" w:pos="9354"/>
        </w:tabs>
        <w:spacing w:line="400" w:lineRule="exact"/>
        <w:ind w:left="420" w:leftChars="200"/>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"_Toc12824_WPSOffice_Level2" </w:instrText>
      </w:r>
      <w:r>
        <w:rPr>
          <w:color w:val="000000" w:themeColor="text1"/>
        </w:rPr>
        <w:fldChar w:fldCharType="separate"/>
      </w:r>
      <w:r>
        <w:rPr>
          <w:rFonts w:hint="eastAsia" w:ascii="宋体" w:hAnsi="宋体" w:eastAsia="宋体" w:cs="Times New Roman"/>
          <w:color w:val="000000" w:themeColor="text1"/>
          <w:kern w:val="0"/>
          <w:sz w:val="24"/>
          <w:szCs w:val="24"/>
        </w:rPr>
        <w:t>第一章 评标委员会</w:t>
      </w:r>
      <w:r>
        <w:rPr>
          <w:rFonts w:ascii="宋体" w:hAnsi="宋体" w:eastAsia="宋体" w:cs="Times New Roman"/>
          <w:color w:val="000000" w:themeColor="text1"/>
          <w:kern w:val="0"/>
          <w:sz w:val="24"/>
          <w:szCs w:val="24"/>
        </w:rPr>
        <w:tab/>
      </w:r>
      <w:r>
        <w:rPr>
          <w:rFonts w:ascii="宋体" w:hAnsi="宋体" w:eastAsia="宋体" w:cs="Times New Roman"/>
          <w:color w:val="000000" w:themeColor="text1"/>
          <w:kern w:val="0"/>
          <w:sz w:val="24"/>
          <w:szCs w:val="24"/>
        </w:rPr>
        <w:fldChar w:fldCharType="end"/>
      </w:r>
      <w:r>
        <w:rPr>
          <w:rFonts w:hint="eastAsia" w:ascii="宋体" w:hAnsi="宋体" w:eastAsia="宋体" w:cs="Times New Roman"/>
          <w:color w:val="000000" w:themeColor="text1"/>
          <w:kern w:val="0"/>
          <w:sz w:val="24"/>
          <w:szCs w:val="24"/>
        </w:rPr>
        <w:t>22</w:t>
      </w:r>
    </w:p>
    <w:p>
      <w:pPr>
        <w:widowControl/>
        <w:tabs>
          <w:tab w:val="right" w:leader="dot" w:pos="9354"/>
        </w:tabs>
        <w:spacing w:line="400" w:lineRule="exact"/>
        <w:ind w:left="420" w:leftChars="200"/>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"_Toc21414_WPSOffice_Level2" </w:instrText>
      </w:r>
      <w:r>
        <w:rPr>
          <w:color w:val="000000" w:themeColor="text1"/>
        </w:rPr>
        <w:fldChar w:fldCharType="separate"/>
      </w:r>
      <w:r>
        <w:rPr>
          <w:rFonts w:hint="eastAsia" w:ascii="宋体" w:hAnsi="宋体" w:eastAsia="宋体" w:cs="Times New Roman"/>
          <w:color w:val="000000" w:themeColor="text1"/>
          <w:kern w:val="0"/>
          <w:sz w:val="24"/>
          <w:szCs w:val="24"/>
        </w:rPr>
        <w:t>第二章 开标 评标和中标</w:t>
      </w:r>
      <w:r>
        <w:rPr>
          <w:rFonts w:ascii="宋体" w:hAnsi="宋体" w:eastAsia="宋体" w:cs="Times New Roman"/>
          <w:color w:val="000000" w:themeColor="text1"/>
          <w:kern w:val="0"/>
          <w:sz w:val="24"/>
          <w:szCs w:val="24"/>
        </w:rPr>
        <w:tab/>
      </w:r>
      <w:r>
        <w:rPr>
          <w:rFonts w:hint="eastAsia" w:ascii="宋体" w:hAnsi="宋体" w:eastAsia="宋体" w:cs="Times New Roman"/>
          <w:color w:val="000000" w:themeColor="text1"/>
          <w:kern w:val="0"/>
          <w:sz w:val="24"/>
          <w:szCs w:val="24"/>
        </w:rPr>
        <w:t>2</w:t>
      </w:r>
      <w:r>
        <w:rPr>
          <w:rFonts w:hint="eastAsia" w:ascii="宋体" w:hAnsi="宋体" w:eastAsia="宋体" w:cs="Times New Roman"/>
          <w:color w:val="000000" w:themeColor="text1"/>
          <w:kern w:val="0"/>
          <w:sz w:val="24"/>
          <w:szCs w:val="24"/>
        </w:rPr>
        <w:fldChar w:fldCharType="end"/>
      </w:r>
      <w:r>
        <w:rPr>
          <w:rFonts w:hint="eastAsia" w:ascii="宋体" w:hAnsi="宋体" w:eastAsia="宋体" w:cs="Times New Roman"/>
          <w:color w:val="000000" w:themeColor="text1"/>
          <w:kern w:val="0"/>
          <w:sz w:val="24"/>
          <w:szCs w:val="24"/>
        </w:rPr>
        <w:t>2</w:t>
      </w:r>
    </w:p>
    <w:p>
      <w:pPr>
        <w:widowControl/>
        <w:tabs>
          <w:tab w:val="right" w:leader="dot" w:pos="9354"/>
        </w:tabs>
        <w:spacing w:line="400" w:lineRule="exact"/>
        <w:ind w:left="420" w:leftChars="200"/>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"_Toc11030_WPSOffice_Level2" </w:instrText>
      </w:r>
      <w:r>
        <w:rPr>
          <w:color w:val="000000" w:themeColor="text1"/>
        </w:rPr>
        <w:fldChar w:fldCharType="separate"/>
      </w:r>
      <w:r>
        <w:rPr>
          <w:rFonts w:hint="eastAsia" w:ascii="宋体" w:hAnsi="宋体" w:eastAsia="宋体" w:cs="Times New Roman"/>
          <w:color w:val="000000" w:themeColor="text1"/>
          <w:kern w:val="0"/>
          <w:sz w:val="24"/>
          <w:szCs w:val="24"/>
        </w:rPr>
        <w:t>第三章 无效投标及废标</w:t>
      </w:r>
      <w:r>
        <w:rPr>
          <w:rFonts w:ascii="宋体" w:hAnsi="宋体" w:eastAsia="宋体" w:cs="Times New Roman"/>
          <w:color w:val="000000" w:themeColor="text1"/>
          <w:kern w:val="0"/>
          <w:sz w:val="24"/>
          <w:szCs w:val="24"/>
        </w:rPr>
        <w:tab/>
      </w:r>
      <w:r>
        <w:rPr>
          <w:rFonts w:hint="eastAsia" w:ascii="宋体" w:hAnsi="宋体" w:eastAsia="宋体" w:cs="Times New Roman"/>
          <w:color w:val="000000" w:themeColor="text1"/>
          <w:kern w:val="0"/>
          <w:sz w:val="24"/>
          <w:szCs w:val="24"/>
        </w:rPr>
        <w:t>2</w:t>
      </w:r>
      <w:r>
        <w:rPr>
          <w:rFonts w:hint="eastAsia" w:ascii="宋体" w:hAnsi="宋体" w:eastAsia="宋体" w:cs="Times New Roman"/>
          <w:color w:val="000000" w:themeColor="text1"/>
          <w:kern w:val="0"/>
          <w:sz w:val="24"/>
          <w:szCs w:val="24"/>
        </w:rPr>
        <w:fldChar w:fldCharType="end"/>
      </w:r>
      <w:r>
        <w:rPr>
          <w:rFonts w:hint="eastAsia" w:ascii="宋体" w:hAnsi="宋体" w:eastAsia="宋体" w:cs="Times New Roman"/>
          <w:color w:val="000000" w:themeColor="text1"/>
          <w:kern w:val="0"/>
          <w:sz w:val="24"/>
          <w:szCs w:val="24"/>
        </w:rPr>
        <w:t>5</w:t>
      </w:r>
    </w:p>
    <w:p>
      <w:pPr>
        <w:widowControl/>
        <w:tabs>
          <w:tab w:val="right" w:leader="dot" w:pos="9354"/>
        </w:tabs>
        <w:spacing w:line="400" w:lineRule="exact"/>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"_Toc1900_WPSOffice_Level1" </w:instrText>
      </w:r>
      <w:r>
        <w:rPr>
          <w:color w:val="000000" w:themeColor="text1"/>
        </w:rPr>
        <w:fldChar w:fldCharType="separate"/>
      </w:r>
      <w:r>
        <w:rPr>
          <w:rFonts w:hint="eastAsia" w:ascii="宋体" w:hAnsi="宋体" w:eastAsia="宋体" w:cs="Times New Roman"/>
          <w:b/>
          <w:bCs/>
          <w:color w:val="000000" w:themeColor="text1"/>
          <w:kern w:val="0"/>
          <w:sz w:val="24"/>
          <w:szCs w:val="24"/>
        </w:rPr>
        <w:t>第六部分  招标结束后注意事项</w:t>
      </w:r>
      <w:r>
        <w:rPr>
          <w:rFonts w:ascii="宋体" w:hAnsi="宋体" w:eastAsia="宋体" w:cs="Times New Roman"/>
          <w:b/>
          <w:bCs/>
          <w:color w:val="000000" w:themeColor="text1"/>
          <w:kern w:val="0"/>
          <w:sz w:val="24"/>
          <w:szCs w:val="24"/>
        </w:rPr>
        <w:tab/>
      </w:r>
      <w:r>
        <w:rPr>
          <w:rFonts w:hint="eastAsia" w:ascii="宋体" w:hAnsi="宋体" w:eastAsia="宋体" w:cs="Times New Roman"/>
          <w:b/>
          <w:bCs/>
          <w:color w:val="000000" w:themeColor="text1"/>
          <w:kern w:val="0"/>
          <w:sz w:val="24"/>
          <w:szCs w:val="24"/>
        </w:rPr>
        <w:t>2</w:t>
      </w:r>
      <w:r>
        <w:rPr>
          <w:rFonts w:hint="eastAsia" w:ascii="宋体" w:hAnsi="宋体" w:eastAsia="宋体" w:cs="Times New Roman"/>
          <w:b/>
          <w:bCs/>
          <w:color w:val="000000" w:themeColor="text1"/>
          <w:kern w:val="0"/>
          <w:sz w:val="24"/>
          <w:szCs w:val="24"/>
        </w:rPr>
        <w:fldChar w:fldCharType="end"/>
      </w:r>
      <w:r>
        <w:rPr>
          <w:rFonts w:hint="eastAsia" w:ascii="宋体" w:hAnsi="宋体" w:eastAsia="宋体" w:cs="Times New Roman"/>
          <w:b/>
          <w:bCs/>
          <w:color w:val="000000" w:themeColor="text1"/>
          <w:kern w:val="0"/>
          <w:sz w:val="24"/>
          <w:szCs w:val="24"/>
        </w:rPr>
        <w:t>6</w:t>
      </w:r>
    </w:p>
    <w:p>
      <w:pPr>
        <w:widowControl/>
        <w:tabs>
          <w:tab w:val="right" w:leader="dot" w:pos="9354"/>
        </w:tabs>
        <w:spacing w:line="400" w:lineRule="exact"/>
        <w:ind w:left="420" w:leftChars="200"/>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"_Toc17833_WPSOffice_Level2" </w:instrText>
      </w:r>
      <w:r>
        <w:rPr>
          <w:color w:val="000000" w:themeColor="text1"/>
        </w:rPr>
        <w:fldChar w:fldCharType="separate"/>
      </w:r>
      <w:r>
        <w:rPr>
          <w:rFonts w:hint="eastAsia" w:ascii="宋体" w:hAnsi="宋体" w:eastAsia="宋体" w:cs="Times New Roman"/>
          <w:color w:val="000000" w:themeColor="text1"/>
          <w:kern w:val="0"/>
          <w:sz w:val="24"/>
          <w:szCs w:val="24"/>
        </w:rPr>
        <w:t>第一章 质疑处理</w:t>
      </w:r>
      <w:r>
        <w:rPr>
          <w:rFonts w:ascii="宋体" w:hAnsi="宋体" w:eastAsia="宋体" w:cs="Times New Roman"/>
          <w:color w:val="000000" w:themeColor="text1"/>
          <w:kern w:val="0"/>
          <w:sz w:val="24"/>
          <w:szCs w:val="24"/>
        </w:rPr>
        <w:tab/>
      </w:r>
      <w:r>
        <w:rPr>
          <w:rFonts w:hint="eastAsia" w:ascii="宋体" w:hAnsi="宋体" w:eastAsia="宋体" w:cs="Times New Roman"/>
          <w:color w:val="000000" w:themeColor="text1"/>
          <w:kern w:val="0"/>
          <w:sz w:val="24"/>
          <w:szCs w:val="24"/>
        </w:rPr>
        <w:t>2</w:t>
      </w:r>
      <w:r>
        <w:rPr>
          <w:rFonts w:hint="eastAsia" w:ascii="宋体" w:hAnsi="宋体" w:eastAsia="宋体" w:cs="Times New Roman"/>
          <w:color w:val="000000" w:themeColor="text1"/>
          <w:kern w:val="0"/>
          <w:sz w:val="24"/>
          <w:szCs w:val="24"/>
        </w:rPr>
        <w:fldChar w:fldCharType="end"/>
      </w:r>
      <w:r>
        <w:rPr>
          <w:rFonts w:hint="eastAsia" w:ascii="宋体" w:hAnsi="宋体" w:eastAsia="宋体" w:cs="Times New Roman"/>
          <w:color w:val="000000" w:themeColor="text1"/>
          <w:kern w:val="0"/>
          <w:sz w:val="24"/>
          <w:szCs w:val="24"/>
        </w:rPr>
        <w:t>6</w:t>
      </w:r>
    </w:p>
    <w:p>
      <w:pPr>
        <w:widowControl/>
        <w:tabs>
          <w:tab w:val="right" w:leader="dot" w:pos="9354"/>
        </w:tabs>
        <w:spacing w:line="400" w:lineRule="exact"/>
        <w:ind w:left="420" w:leftChars="200"/>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"_Toc24481_WPSOffice_Level2" </w:instrText>
      </w:r>
      <w:r>
        <w:rPr>
          <w:color w:val="000000" w:themeColor="text1"/>
        </w:rPr>
        <w:fldChar w:fldCharType="separate"/>
      </w:r>
      <w:r>
        <w:rPr>
          <w:rFonts w:hint="eastAsia" w:ascii="宋体" w:hAnsi="宋体" w:eastAsia="宋体" w:cs="Times New Roman"/>
          <w:color w:val="000000" w:themeColor="text1"/>
          <w:kern w:val="0"/>
          <w:sz w:val="24"/>
          <w:szCs w:val="24"/>
        </w:rPr>
        <w:t>第二章 签订合同</w:t>
      </w:r>
      <w:r>
        <w:rPr>
          <w:rFonts w:ascii="宋体" w:hAnsi="宋体" w:eastAsia="宋体" w:cs="Times New Roman"/>
          <w:color w:val="000000" w:themeColor="text1"/>
          <w:kern w:val="0"/>
          <w:sz w:val="24"/>
          <w:szCs w:val="24"/>
        </w:rPr>
        <w:tab/>
      </w:r>
      <w:r>
        <w:rPr>
          <w:rFonts w:hint="eastAsia" w:ascii="宋体" w:hAnsi="宋体" w:eastAsia="宋体" w:cs="Times New Roman"/>
          <w:color w:val="000000" w:themeColor="text1"/>
          <w:kern w:val="0"/>
          <w:sz w:val="24"/>
          <w:szCs w:val="24"/>
        </w:rPr>
        <w:t>2</w:t>
      </w:r>
      <w:r>
        <w:rPr>
          <w:rFonts w:hint="eastAsia" w:ascii="宋体" w:hAnsi="宋体" w:eastAsia="宋体" w:cs="Times New Roman"/>
          <w:color w:val="000000" w:themeColor="text1"/>
          <w:kern w:val="0"/>
          <w:sz w:val="24"/>
          <w:szCs w:val="24"/>
        </w:rPr>
        <w:fldChar w:fldCharType="end"/>
      </w:r>
      <w:r>
        <w:rPr>
          <w:rFonts w:hint="eastAsia" w:ascii="宋体" w:hAnsi="宋体" w:eastAsia="宋体" w:cs="Times New Roman"/>
          <w:color w:val="000000" w:themeColor="text1"/>
          <w:kern w:val="0"/>
          <w:sz w:val="24"/>
          <w:szCs w:val="24"/>
        </w:rPr>
        <w:t>6</w:t>
      </w:r>
    </w:p>
    <w:p>
      <w:pPr>
        <w:widowControl/>
        <w:tabs>
          <w:tab w:val="right" w:leader="dot" w:pos="9354"/>
        </w:tabs>
        <w:spacing w:line="400" w:lineRule="exact"/>
        <w:ind w:left="420" w:leftChars="200"/>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"_Toc26721_WPSOffice_Level2" </w:instrText>
      </w:r>
      <w:r>
        <w:rPr>
          <w:color w:val="000000" w:themeColor="text1"/>
        </w:rPr>
        <w:fldChar w:fldCharType="separate"/>
      </w:r>
      <w:r>
        <w:rPr>
          <w:rFonts w:hint="eastAsia" w:ascii="宋体" w:hAnsi="宋体" w:eastAsia="宋体" w:cs="Times New Roman"/>
          <w:color w:val="000000" w:themeColor="text1"/>
          <w:kern w:val="0"/>
          <w:sz w:val="24"/>
          <w:szCs w:val="24"/>
        </w:rPr>
        <w:t>第三章 项目验收</w:t>
      </w:r>
      <w:r>
        <w:rPr>
          <w:rFonts w:ascii="宋体" w:hAnsi="宋体" w:eastAsia="宋体" w:cs="Times New Roman"/>
          <w:color w:val="000000" w:themeColor="text1"/>
          <w:kern w:val="0"/>
          <w:sz w:val="24"/>
          <w:szCs w:val="24"/>
        </w:rPr>
        <w:tab/>
      </w:r>
      <w:r>
        <w:rPr>
          <w:rFonts w:hint="eastAsia" w:ascii="宋体" w:hAnsi="宋体" w:eastAsia="宋体" w:cs="Times New Roman"/>
          <w:color w:val="000000" w:themeColor="text1"/>
          <w:kern w:val="0"/>
          <w:sz w:val="24"/>
          <w:szCs w:val="24"/>
        </w:rPr>
        <w:t>2</w:t>
      </w:r>
      <w:r>
        <w:rPr>
          <w:rFonts w:hint="eastAsia" w:ascii="宋体" w:hAnsi="宋体" w:eastAsia="宋体" w:cs="Times New Roman"/>
          <w:color w:val="000000" w:themeColor="text1"/>
          <w:kern w:val="0"/>
          <w:sz w:val="24"/>
          <w:szCs w:val="24"/>
        </w:rPr>
        <w:fldChar w:fldCharType="end"/>
      </w:r>
      <w:r>
        <w:rPr>
          <w:rFonts w:hint="eastAsia" w:ascii="宋体" w:hAnsi="宋体" w:eastAsia="宋体" w:cs="Times New Roman"/>
          <w:color w:val="000000" w:themeColor="text1"/>
          <w:kern w:val="0"/>
          <w:sz w:val="24"/>
          <w:szCs w:val="24"/>
        </w:rPr>
        <w:t>7</w:t>
      </w:r>
    </w:p>
    <w:p>
      <w:pPr>
        <w:widowControl/>
        <w:tabs>
          <w:tab w:val="right" w:leader="dot" w:pos="9354"/>
        </w:tabs>
        <w:spacing w:line="400" w:lineRule="exact"/>
        <w:jc w:val="left"/>
        <w:rPr>
          <w:rFonts w:ascii="宋体" w:hAnsi="宋体" w:eastAsia="宋体" w:cs="Times New Roman"/>
          <w:color w:val="000000" w:themeColor="text1"/>
          <w:kern w:val="0"/>
          <w:sz w:val="24"/>
          <w:szCs w:val="24"/>
        </w:rPr>
      </w:pPr>
      <w:r>
        <w:rPr>
          <w:color w:val="000000" w:themeColor="text1"/>
        </w:rPr>
        <w:fldChar w:fldCharType="begin"/>
      </w:r>
      <w:r>
        <w:rPr>
          <w:color w:val="000000" w:themeColor="text1"/>
        </w:rPr>
        <w:instrText xml:space="preserve"> HYPERLINK \l "_Toc3096_WPSOffice_Level1" </w:instrText>
      </w:r>
      <w:r>
        <w:rPr>
          <w:color w:val="000000" w:themeColor="text1"/>
        </w:rPr>
        <w:fldChar w:fldCharType="separate"/>
      </w:r>
      <w:r>
        <w:rPr>
          <w:rFonts w:hint="eastAsia" w:ascii="宋体" w:hAnsi="宋体" w:eastAsia="宋体" w:cs="Times New Roman"/>
          <w:b/>
          <w:bCs/>
          <w:color w:val="000000" w:themeColor="text1"/>
          <w:kern w:val="0"/>
          <w:sz w:val="24"/>
          <w:szCs w:val="24"/>
        </w:rPr>
        <w:t>第七部分 投标文件格式范本</w:t>
      </w:r>
      <w:r>
        <w:rPr>
          <w:rFonts w:ascii="宋体" w:hAnsi="宋体" w:eastAsia="宋体" w:cs="Times New Roman"/>
          <w:b/>
          <w:bCs/>
          <w:color w:val="000000" w:themeColor="text1"/>
          <w:kern w:val="0"/>
          <w:sz w:val="24"/>
          <w:szCs w:val="24"/>
        </w:rPr>
        <w:tab/>
      </w:r>
      <w:r>
        <w:rPr>
          <w:rFonts w:hint="eastAsia" w:ascii="宋体" w:hAnsi="宋体" w:eastAsia="宋体" w:cs="Times New Roman"/>
          <w:b/>
          <w:bCs/>
          <w:color w:val="000000" w:themeColor="text1"/>
          <w:kern w:val="0"/>
          <w:sz w:val="24"/>
          <w:szCs w:val="24"/>
        </w:rPr>
        <w:t>2</w:t>
      </w:r>
      <w:r>
        <w:rPr>
          <w:rFonts w:hint="eastAsia" w:ascii="宋体" w:hAnsi="宋体" w:eastAsia="宋体" w:cs="Times New Roman"/>
          <w:b/>
          <w:bCs/>
          <w:color w:val="000000" w:themeColor="text1"/>
          <w:kern w:val="0"/>
          <w:sz w:val="24"/>
          <w:szCs w:val="24"/>
        </w:rPr>
        <w:fldChar w:fldCharType="end"/>
      </w:r>
      <w:r>
        <w:rPr>
          <w:rFonts w:hint="eastAsia" w:ascii="宋体" w:hAnsi="宋体" w:eastAsia="宋体" w:cs="Times New Roman"/>
          <w:b/>
          <w:bCs/>
          <w:color w:val="000000" w:themeColor="text1"/>
          <w:kern w:val="0"/>
          <w:sz w:val="24"/>
          <w:szCs w:val="24"/>
        </w:rPr>
        <w:t>8</w:t>
      </w:r>
    </w:p>
    <w:p>
      <w:pPr>
        <w:rPr>
          <w:rFonts w:ascii="宋体" w:hAnsi="宋体" w:eastAsia="宋体" w:cs="宋体"/>
          <w:color w:val="000000" w:themeColor="text1"/>
          <w:szCs w:val="24"/>
        </w:rPr>
      </w:pPr>
      <w:r>
        <w:rPr>
          <w:rFonts w:hint="eastAsia" w:ascii="宋体" w:hAnsi="宋体" w:eastAsia="宋体" w:cs="宋体"/>
          <w:color w:val="000000" w:themeColor="text1"/>
          <w:szCs w:val="24"/>
        </w:rPr>
        <w:fldChar w:fldCharType="end"/>
      </w:r>
    </w:p>
    <w:p>
      <w:pPr>
        <w:rPr>
          <w:rFonts w:ascii="Times New Roman" w:hAnsi="Times New Roman" w:eastAsia="宋体" w:cs="Times New Roman"/>
          <w:color w:val="000000" w:themeColor="text1"/>
          <w:szCs w:val="24"/>
        </w:rPr>
      </w:pPr>
    </w:p>
    <w:bookmarkEnd w:id="0"/>
    <w:bookmarkEnd w:id="1"/>
    <w:bookmarkEnd w:id="2"/>
    <w:bookmarkEnd w:id="3"/>
    <w:p>
      <w:pPr>
        <w:jc w:val="center"/>
        <w:rPr>
          <w:rFonts w:hint="eastAsia" w:asciiTheme="minorEastAsia" w:hAnsiTheme="minorEastAsia" w:eastAsiaTheme="minorEastAsia" w:cstheme="minorEastAsia"/>
          <w:b/>
          <w:bCs/>
          <w:sz w:val="32"/>
          <w:szCs w:val="32"/>
          <w:lang w:val="en-US" w:eastAsia="zh-CN"/>
        </w:rPr>
      </w:pPr>
      <w:bookmarkStart w:id="4" w:name="_Toc21251_WPSOffice_Level1"/>
      <w:r>
        <w:rPr>
          <w:rFonts w:hint="eastAsia" w:asciiTheme="minorEastAsia" w:hAnsiTheme="minorEastAsia" w:eastAsiaTheme="minorEastAsia" w:cstheme="minorEastAsia"/>
          <w:b/>
          <w:bCs/>
          <w:sz w:val="32"/>
          <w:szCs w:val="32"/>
          <w:lang w:val="en-US" w:eastAsia="zh-CN"/>
        </w:rPr>
        <w:t>第一</w:t>
      </w:r>
      <w:r>
        <w:rPr>
          <w:rFonts w:hint="eastAsia" w:asciiTheme="minorEastAsia" w:hAnsiTheme="minorEastAsia" w:cstheme="minorEastAsia"/>
          <w:b/>
          <w:bCs/>
          <w:sz w:val="32"/>
          <w:szCs w:val="32"/>
          <w:lang w:val="en-US" w:eastAsia="zh-CN"/>
        </w:rPr>
        <w:t>部分</w:t>
      </w:r>
      <w:r>
        <w:rPr>
          <w:rFonts w:hint="eastAsia" w:asciiTheme="minorEastAsia" w:hAnsiTheme="minorEastAsia" w:eastAsiaTheme="minorEastAsia" w:cstheme="minorEastAsia"/>
          <w:b/>
          <w:bCs/>
          <w:sz w:val="32"/>
          <w:szCs w:val="32"/>
          <w:lang w:val="en-US" w:eastAsia="zh-CN"/>
        </w:rPr>
        <w:t xml:space="preserve"> 招标公告</w:t>
      </w: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伊犁州妇幼保健院医疗设备采购项目公开招标公告</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项目概况：</w:t>
      </w:r>
    </w:p>
    <w:p>
      <w:pPr>
        <w:widowControl/>
        <w:wordWrap/>
        <w:adjustRightInd/>
        <w:snapToGrid/>
        <w:spacing w:line="440" w:lineRule="exact"/>
        <w:ind w:firstLine="420"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伊犁州妇幼保健院医疗设备采购项目的潜在供应商应在</w:t>
      </w:r>
      <w:r>
        <w:rPr>
          <w:rFonts w:hint="eastAsia" w:ascii="仿宋" w:hAnsi="仿宋" w:eastAsia="仿宋" w:cs="仿宋"/>
          <w:b w:val="0"/>
          <w:bCs w:val="0"/>
          <w:sz w:val="21"/>
          <w:szCs w:val="21"/>
          <w:u w:val="single"/>
          <w:lang w:val="en-US" w:eastAsia="zh-CN"/>
        </w:rPr>
        <w:t xml:space="preserve">伊疆伊犁州伊宁市经济合作区辽宁路350世纪嘉苑服务中心3楼311室 </w:t>
      </w:r>
      <w:r>
        <w:rPr>
          <w:rFonts w:hint="eastAsia" w:ascii="仿宋" w:hAnsi="仿宋" w:eastAsia="仿宋" w:cs="仿宋"/>
          <w:b w:val="0"/>
          <w:bCs w:val="0"/>
          <w:sz w:val="21"/>
          <w:szCs w:val="21"/>
          <w:lang w:val="en-US" w:eastAsia="zh-CN"/>
        </w:rPr>
        <w:t>获取采购文件。于  2020 年10月16日10点30分(北京时间)前提交响应文件。</w:t>
      </w:r>
    </w:p>
    <w:p>
      <w:pPr>
        <w:widowControl/>
        <w:wordWrap/>
        <w:adjustRightInd/>
        <w:snapToGrid w:val="0"/>
        <w:spacing w:line="240" w:lineRule="auto"/>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一、</w:t>
      </w:r>
      <w:r>
        <w:rPr>
          <w:rFonts w:hint="eastAsia" w:ascii="仿宋" w:hAnsi="仿宋" w:eastAsia="仿宋" w:cs="仿宋"/>
          <w:b w:val="0"/>
          <w:bCs w:val="0"/>
          <w:sz w:val="21"/>
          <w:szCs w:val="21"/>
        </w:rPr>
        <w:t>项目基本情况</w:t>
      </w:r>
    </w:p>
    <w:p>
      <w:pPr>
        <w:widowControl/>
        <w:wordWrap/>
        <w:adjustRightInd/>
        <w:snapToGrid w:val="0"/>
        <w:spacing w:line="240" w:lineRule="auto"/>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项目编号</w:t>
      </w:r>
      <w:r>
        <w:rPr>
          <w:rFonts w:hint="eastAsia" w:ascii="仿宋" w:hAnsi="仿宋" w:eastAsia="仿宋" w:cs="仿宋"/>
          <w:b w:val="0"/>
          <w:bCs w:val="0"/>
          <w:sz w:val="21"/>
          <w:szCs w:val="21"/>
          <w:lang w:eastAsia="zh-CN"/>
        </w:rPr>
        <w:t>： YLYF2020-81</w:t>
      </w:r>
      <w:r>
        <w:rPr>
          <w:rFonts w:hint="eastAsia" w:ascii="仿宋" w:hAnsi="仿宋" w:eastAsia="仿宋" w:cs="仿宋"/>
          <w:b w:val="0"/>
          <w:bCs w:val="0"/>
          <w:sz w:val="21"/>
          <w:szCs w:val="21"/>
        </w:rPr>
        <w:t>号</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项目名称：</w:t>
      </w:r>
      <w:r>
        <w:rPr>
          <w:rFonts w:hint="eastAsia" w:ascii="仿宋" w:hAnsi="仿宋" w:eastAsia="仿宋" w:cs="仿宋"/>
          <w:b w:val="0"/>
          <w:bCs w:val="0"/>
          <w:sz w:val="21"/>
          <w:szCs w:val="21"/>
          <w:lang w:val="en-US" w:eastAsia="zh-CN"/>
        </w:rPr>
        <w:t>伊犁州妇幼保健院医疗设备采购项目</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采购方式：公开招标</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采购内容：</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标包一：病理标本取材台1台、医用冰箱4台</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标包二:候诊椅50组，输液椅70把，陪护椅50把，治疗车4辆，轮椅7辆</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标包三:病床40张;病床及床头柜5套</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标包四: B超机1台</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标包五:超净工作台3台；50D箱子专用箱支架3台；3100抽屉式培养箱专用架子2台</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标包六：荧光前哨淋巴结探测仪1台</w:t>
      </w:r>
    </w:p>
    <w:p>
      <w:pPr>
        <w:snapToGrid w:val="0"/>
        <w:spacing w:line="400" w:lineRule="exact"/>
        <w:rPr>
          <w:rFonts w:hint="eastAsia" w:ascii="仿宋" w:hAnsi="仿宋" w:eastAsia="仿宋" w:cs="仿宋"/>
          <w:b w:val="0"/>
          <w:bCs w:val="0"/>
          <w:sz w:val="21"/>
          <w:szCs w:val="21"/>
        </w:rPr>
      </w:pPr>
      <w:r>
        <w:rPr>
          <w:rFonts w:hint="eastAsia" w:ascii="仿宋" w:hAnsi="仿宋" w:eastAsia="仿宋" w:cs="仿宋"/>
          <w:b w:val="0"/>
          <w:bCs w:val="0"/>
          <w:sz w:val="21"/>
          <w:szCs w:val="21"/>
        </w:rPr>
        <w:t>预算金额：</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标包一：80000元（捌万元整）</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标包二：362000元（叁拾陆万贰仟元整）</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标包三：395000元（叁拾玖万伍仟元整）</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标包四：1500000元（壹佰伍拾万元整）</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标包五：118100元（壹拾壹万捌仟壹佰元整）</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标包六：700000元（柒拾万元整）</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合同履约期限：2年</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二、申请人的资格要求：</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1、具备《政府采购法》第二十一条 、第二十二条规定的条件。 </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2、投标人必须是中华人民共和国境内注册的，具有独立法人资格的企业。 </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3、投标人须具有有效的医疗器械生产许可证副本原件（生产范围包含本次招标内容）或医疗器械经营许可证副本原件（经营范围包含本次招标内容）。</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4、参加此采购活动前三年内，在经营活动中没有重大违法记录（提供参加本次政府采购活动前3年内在经营活动中没有重大违法记录的书面声明）。</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5、参加本次的招标项目的投标人，须提供“信用中国”网（www.creditchina.gov.cn）、中国政府采购网（www.ccgp.gov.cn）、国家企业信用信息公示系统（www.gsxt.gov.cn）查询结果，如被列入失信被执行人、重大税收违法案件当事人名单、政府采购严重违法失信为记录名单及其他不符合规定条件的供应商（尚在处罚期内的），将拒绝投标人参加本次政府采购活动。 </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6、单位负责人为同一人或者存在直接控股、管理关系的不同供应商，不得参加同一合同项下的政府采购活动。 </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7、所投产品属于第二类医疗器械的，还需提供有效的行政主管部门颁发的医疗器械经营备案凭证（或医疗器械生产许可证或医疗器械经营许可证，经营范围需包含本次项目的内容）；所投产品属于第三类医疗器械的，还需提供有效的行政主管部门颁发的医疗器械生产许可证（或医疗器械经营许可证，经营范围需包含本次项目的内容）； </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8、本项目不接受联合体投标。</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三、获取采购文件</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bCs/>
          <w:sz w:val="21"/>
          <w:szCs w:val="21"/>
        </w:rPr>
        <w:t>时间：</w:t>
      </w:r>
      <w:r>
        <w:rPr>
          <w:rFonts w:hint="eastAsia" w:ascii="仿宋" w:hAnsi="仿宋" w:eastAsia="仿宋" w:cs="仿宋"/>
          <w:b w:val="0"/>
          <w:bCs w:val="0"/>
          <w:sz w:val="21"/>
          <w:szCs w:val="21"/>
        </w:rPr>
        <w:tab/>
      </w:r>
      <w:r>
        <w:rPr>
          <w:rFonts w:hint="eastAsia" w:ascii="仿宋" w:hAnsi="仿宋" w:eastAsia="仿宋" w:cs="仿宋"/>
          <w:b w:val="0"/>
          <w:bCs w:val="0"/>
          <w:sz w:val="21"/>
          <w:szCs w:val="21"/>
          <w:u w:val="single"/>
          <w:lang w:val="en-US" w:eastAsia="zh-CN"/>
        </w:rPr>
        <w:t xml:space="preserve">  2020  </w:t>
      </w:r>
      <w:r>
        <w:rPr>
          <w:rFonts w:hint="eastAsia" w:ascii="仿宋" w:hAnsi="仿宋" w:eastAsia="仿宋" w:cs="仿宋"/>
          <w:b w:val="0"/>
          <w:bCs w:val="0"/>
          <w:sz w:val="21"/>
          <w:szCs w:val="21"/>
        </w:rPr>
        <w:t>年</w:t>
      </w:r>
      <w:r>
        <w:rPr>
          <w:rFonts w:hint="eastAsia" w:ascii="仿宋" w:hAnsi="仿宋" w:eastAsia="仿宋" w:cs="仿宋"/>
          <w:b w:val="0"/>
          <w:bCs w:val="0"/>
          <w:sz w:val="21"/>
          <w:szCs w:val="21"/>
          <w:u w:val="single"/>
          <w:lang w:val="en-US" w:eastAsia="zh-CN"/>
        </w:rPr>
        <w:t xml:space="preserve"> 9 </w:t>
      </w:r>
      <w:r>
        <w:rPr>
          <w:rFonts w:hint="eastAsia" w:ascii="仿宋" w:hAnsi="仿宋" w:eastAsia="仿宋" w:cs="仿宋"/>
          <w:b w:val="0"/>
          <w:bCs w:val="0"/>
          <w:sz w:val="21"/>
          <w:szCs w:val="21"/>
        </w:rPr>
        <w:t>月</w:t>
      </w:r>
      <w:r>
        <w:rPr>
          <w:rFonts w:hint="eastAsia" w:ascii="仿宋" w:hAnsi="仿宋" w:eastAsia="仿宋" w:cs="仿宋"/>
          <w:b w:val="0"/>
          <w:bCs w:val="0"/>
          <w:sz w:val="21"/>
          <w:szCs w:val="21"/>
          <w:u w:val="single"/>
          <w:lang w:val="en-US" w:eastAsia="zh-CN"/>
        </w:rPr>
        <w:t xml:space="preserve">  24  </w:t>
      </w:r>
      <w:r>
        <w:rPr>
          <w:rFonts w:hint="eastAsia" w:ascii="仿宋" w:hAnsi="仿宋" w:eastAsia="仿宋" w:cs="仿宋"/>
          <w:b w:val="0"/>
          <w:bCs w:val="0"/>
          <w:sz w:val="21"/>
          <w:szCs w:val="21"/>
        </w:rPr>
        <w:t>且至</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u w:val="single"/>
          <w:lang w:val="en-US" w:eastAsia="zh-CN"/>
        </w:rPr>
        <w:t xml:space="preserve"> 2020 </w:t>
      </w:r>
      <w:r>
        <w:rPr>
          <w:rFonts w:hint="eastAsia" w:ascii="仿宋" w:hAnsi="仿宋" w:eastAsia="仿宋" w:cs="仿宋"/>
          <w:b w:val="0"/>
          <w:bCs w:val="0"/>
          <w:sz w:val="21"/>
          <w:szCs w:val="21"/>
        </w:rPr>
        <w:t>年</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u w:val="single"/>
          <w:lang w:val="en-US" w:eastAsia="zh-CN"/>
        </w:rPr>
        <w:t>9</w:t>
      </w:r>
      <w:r>
        <w:rPr>
          <w:rFonts w:hint="eastAsia" w:ascii="仿宋" w:hAnsi="仿宋" w:eastAsia="仿宋" w:cs="仿宋"/>
          <w:b w:val="0"/>
          <w:bCs w:val="0"/>
          <w:sz w:val="21"/>
          <w:szCs w:val="21"/>
        </w:rPr>
        <w:t>月</w:t>
      </w:r>
      <w:r>
        <w:rPr>
          <w:rFonts w:hint="eastAsia" w:ascii="仿宋" w:hAnsi="仿宋" w:eastAsia="仿宋" w:cs="仿宋"/>
          <w:b w:val="0"/>
          <w:bCs w:val="0"/>
          <w:sz w:val="21"/>
          <w:szCs w:val="21"/>
          <w:u w:val="single"/>
          <w:lang w:val="en-US" w:eastAsia="zh-CN"/>
        </w:rPr>
        <w:t xml:space="preserve"> 29 </w:t>
      </w:r>
      <w:r>
        <w:rPr>
          <w:rFonts w:hint="eastAsia" w:ascii="仿宋" w:hAnsi="仿宋" w:eastAsia="仿宋" w:cs="仿宋"/>
          <w:b w:val="0"/>
          <w:bCs w:val="0"/>
          <w:sz w:val="21"/>
          <w:szCs w:val="21"/>
        </w:rPr>
        <w:t>日</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每天上午_</w:t>
      </w:r>
      <w:r>
        <w:rPr>
          <w:rFonts w:hint="eastAsia" w:ascii="仿宋" w:hAnsi="仿宋" w:eastAsia="仿宋" w:cs="仿宋"/>
          <w:b w:val="0"/>
          <w:bCs w:val="0"/>
          <w:sz w:val="21"/>
          <w:szCs w:val="21"/>
          <w:u w:val="single"/>
          <w:lang w:val="en-US" w:eastAsia="zh-CN"/>
        </w:rPr>
        <w:t xml:space="preserve">10:00   </w:t>
      </w:r>
      <w:r>
        <w:rPr>
          <w:rFonts w:hint="eastAsia" w:ascii="仿宋" w:hAnsi="仿宋" w:eastAsia="仿宋" w:cs="仿宋"/>
          <w:b w:val="0"/>
          <w:bCs w:val="0"/>
          <w:sz w:val="21"/>
          <w:szCs w:val="21"/>
        </w:rPr>
        <w:t>至_</w:t>
      </w:r>
      <w:r>
        <w:rPr>
          <w:rFonts w:hint="eastAsia" w:ascii="仿宋" w:hAnsi="仿宋" w:eastAsia="仿宋" w:cs="仿宋"/>
          <w:b w:val="0"/>
          <w:bCs w:val="0"/>
          <w:sz w:val="21"/>
          <w:szCs w:val="21"/>
          <w:u w:val="single"/>
          <w:lang w:val="en-US" w:eastAsia="zh-CN"/>
        </w:rPr>
        <w:t xml:space="preserve">14:00  </w:t>
      </w: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下午</w:t>
      </w:r>
      <w:r>
        <w:rPr>
          <w:rFonts w:hint="eastAsia" w:ascii="仿宋" w:hAnsi="仿宋" w:eastAsia="仿宋" w:cs="仿宋"/>
          <w:b w:val="0"/>
          <w:bCs w:val="0"/>
          <w:sz w:val="21"/>
          <w:szCs w:val="21"/>
          <w:u w:val="single"/>
          <w:lang w:val="en-US" w:eastAsia="zh-CN"/>
        </w:rPr>
        <w:t xml:space="preserve"> 16:00   </w:t>
      </w:r>
      <w:r>
        <w:rPr>
          <w:rFonts w:hint="eastAsia" w:ascii="仿宋" w:hAnsi="仿宋" w:eastAsia="仿宋" w:cs="仿宋"/>
          <w:b w:val="0"/>
          <w:bCs w:val="0"/>
          <w:sz w:val="21"/>
          <w:szCs w:val="21"/>
          <w:lang w:val="en-US" w:eastAsia="zh-CN"/>
        </w:rPr>
        <w:t>至</w:t>
      </w:r>
      <w:r>
        <w:rPr>
          <w:rFonts w:hint="eastAsia" w:ascii="仿宋" w:hAnsi="仿宋" w:eastAsia="仿宋" w:cs="仿宋"/>
          <w:b w:val="0"/>
          <w:bCs w:val="0"/>
          <w:sz w:val="21"/>
          <w:szCs w:val="21"/>
          <w:u w:val="single"/>
          <w:lang w:val="en-US" w:eastAsia="zh-CN"/>
        </w:rPr>
        <w:t xml:space="preserve">  20:00  </w:t>
      </w:r>
      <w:r>
        <w:rPr>
          <w:rFonts w:hint="eastAsia" w:ascii="仿宋" w:hAnsi="仿宋" w:eastAsia="仿宋" w:cs="仿宋"/>
          <w:b w:val="0"/>
          <w:bCs w:val="0"/>
          <w:sz w:val="21"/>
          <w:szCs w:val="21"/>
          <w:lang w:val="en-US" w:eastAsia="zh-CN"/>
        </w:rPr>
        <w:t>（北</w:t>
      </w:r>
      <w:r>
        <w:rPr>
          <w:rFonts w:hint="eastAsia" w:ascii="仿宋" w:hAnsi="仿宋" w:eastAsia="仿宋" w:cs="仿宋"/>
          <w:b w:val="0"/>
          <w:bCs w:val="0"/>
          <w:sz w:val="21"/>
          <w:szCs w:val="21"/>
        </w:rPr>
        <w:t>京时间，法定节假日除外</w:t>
      </w:r>
      <w:r>
        <w:rPr>
          <w:rFonts w:hint="eastAsia" w:ascii="仿宋" w:hAnsi="仿宋" w:eastAsia="仿宋" w:cs="仿宋"/>
          <w:b w:val="0"/>
          <w:bCs w:val="0"/>
          <w:sz w:val="21"/>
          <w:szCs w:val="21"/>
          <w:lang w:val="en-US" w:eastAsia="zh-CN"/>
        </w:rPr>
        <w:t>）</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bCs/>
          <w:sz w:val="21"/>
          <w:szCs w:val="21"/>
        </w:rPr>
        <w:t>地点</w:t>
      </w: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 xml:space="preserve">新疆伊犁州伊宁市经济合作区辽宁路350世纪嘉苑服务中心3楼311室  </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bCs/>
          <w:sz w:val="21"/>
          <w:szCs w:val="21"/>
          <w:lang w:val="en-US" w:eastAsia="zh-CN"/>
        </w:rPr>
        <w:t>报名</w:t>
      </w:r>
      <w:r>
        <w:rPr>
          <w:rFonts w:hint="eastAsia" w:ascii="仿宋" w:hAnsi="仿宋" w:eastAsia="仿宋" w:cs="仿宋"/>
          <w:b/>
          <w:bCs/>
          <w:sz w:val="21"/>
          <w:szCs w:val="21"/>
        </w:rPr>
        <w:t>方式：</w:t>
      </w:r>
      <w:r>
        <w:rPr>
          <w:rFonts w:hint="eastAsia" w:ascii="仿宋" w:hAnsi="仿宋" w:eastAsia="仿宋" w:cs="仿宋"/>
          <w:b w:val="0"/>
          <w:bCs w:val="0"/>
          <w:sz w:val="21"/>
          <w:szCs w:val="21"/>
          <w:lang w:val="en-US" w:eastAsia="zh-CN"/>
        </w:rPr>
        <w:t>来人领取</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bCs/>
          <w:sz w:val="21"/>
          <w:szCs w:val="21"/>
          <w:lang w:val="en-US" w:eastAsia="zh-CN"/>
        </w:rPr>
        <w:t>文件</w:t>
      </w:r>
      <w:r>
        <w:rPr>
          <w:rFonts w:hint="eastAsia" w:ascii="仿宋" w:hAnsi="仿宋" w:eastAsia="仿宋" w:cs="仿宋"/>
          <w:b/>
          <w:bCs/>
          <w:sz w:val="21"/>
          <w:szCs w:val="21"/>
        </w:rPr>
        <w:t>售价：</w:t>
      </w:r>
      <w:r>
        <w:rPr>
          <w:rFonts w:hint="eastAsia" w:ascii="仿宋" w:hAnsi="仿宋" w:eastAsia="仿宋" w:cs="仿宋"/>
          <w:b w:val="0"/>
          <w:bCs w:val="0"/>
          <w:sz w:val="21"/>
          <w:szCs w:val="21"/>
          <w:lang w:val="en-US" w:eastAsia="zh-CN"/>
        </w:rPr>
        <w:t>200元/标包</w:t>
      </w:r>
    </w:p>
    <w:p>
      <w:pPr>
        <w:widowControl/>
        <w:wordWrap/>
        <w:adjustRightInd/>
        <w:snapToGrid/>
        <w:spacing w:line="440" w:lineRule="exact"/>
        <w:textAlignment w:val="auto"/>
        <w:rPr>
          <w:rFonts w:hint="eastAsia" w:ascii="仿宋" w:hAnsi="仿宋" w:eastAsia="仿宋" w:cs="仿宋"/>
          <w:b/>
          <w:bCs/>
          <w:sz w:val="21"/>
          <w:szCs w:val="21"/>
        </w:rPr>
      </w:pPr>
      <w:r>
        <w:rPr>
          <w:rFonts w:hint="eastAsia" w:ascii="仿宋" w:hAnsi="仿宋" w:eastAsia="仿宋" w:cs="仿宋"/>
          <w:b/>
          <w:bCs/>
          <w:sz w:val="21"/>
          <w:szCs w:val="21"/>
          <w:lang w:eastAsia="zh-CN"/>
        </w:rPr>
        <w:t>获取招标文件</w:t>
      </w:r>
      <w:r>
        <w:rPr>
          <w:rFonts w:hint="eastAsia" w:ascii="仿宋" w:hAnsi="仿宋" w:eastAsia="仿宋" w:cs="仿宋"/>
          <w:b/>
          <w:bCs/>
          <w:sz w:val="21"/>
          <w:szCs w:val="21"/>
        </w:rPr>
        <w:t>所需提供证件及资料：</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法定代表人授权委托书原件</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被授权人《居民身份证》原件；【法定代表人参加提供本人《居民身份证》原件】</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营业执照</w:t>
      </w:r>
      <w:r>
        <w:rPr>
          <w:rFonts w:hint="eastAsia" w:ascii="仿宋" w:hAnsi="仿宋" w:eastAsia="仿宋" w:cs="仿宋"/>
          <w:b w:val="0"/>
          <w:bCs w:val="0"/>
          <w:sz w:val="21"/>
          <w:szCs w:val="21"/>
          <w:lang w:eastAsia="zh-CN"/>
        </w:rPr>
        <w:t>、法定代表人及委托代理人社保证明（</w:t>
      </w:r>
      <w:r>
        <w:rPr>
          <w:rFonts w:hint="eastAsia" w:ascii="仿宋" w:hAnsi="仿宋" w:eastAsia="仿宋" w:cs="仿宋"/>
          <w:b w:val="0"/>
          <w:bCs w:val="0"/>
          <w:sz w:val="21"/>
          <w:szCs w:val="21"/>
          <w:lang w:val="en-US" w:eastAsia="zh-CN"/>
        </w:rPr>
        <w:t>2020年5-7月</w:t>
      </w:r>
      <w:r>
        <w:rPr>
          <w:rFonts w:hint="eastAsia" w:ascii="仿宋" w:hAnsi="仿宋" w:eastAsia="仿宋" w:cs="仿宋"/>
          <w:b w:val="0"/>
          <w:bCs w:val="0"/>
          <w:sz w:val="21"/>
          <w:szCs w:val="21"/>
          <w:lang w:eastAsia="zh-CN"/>
        </w:rPr>
        <w:t>）、近</w:t>
      </w:r>
      <w:r>
        <w:rPr>
          <w:rFonts w:hint="eastAsia" w:ascii="仿宋" w:hAnsi="仿宋" w:eastAsia="仿宋" w:cs="仿宋"/>
          <w:b w:val="0"/>
          <w:bCs w:val="0"/>
          <w:sz w:val="21"/>
          <w:szCs w:val="21"/>
          <w:lang w:val="en-US" w:eastAsia="zh-CN"/>
        </w:rPr>
        <w:t>半年</w:t>
      </w:r>
      <w:r>
        <w:rPr>
          <w:rFonts w:hint="eastAsia" w:ascii="仿宋" w:hAnsi="仿宋" w:eastAsia="仿宋" w:cs="仿宋"/>
          <w:b w:val="0"/>
          <w:bCs w:val="0"/>
          <w:sz w:val="21"/>
          <w:szCs w:val="21"/>
        </w:rPr>
        <w:t>完税证明</w:t>
      </w:r>
      <w:r>
        <w:rPr>
          <w:rFonts w:hint="eastAsia" w:ascii="仿宋" w:hAnsi="仿宋" w:eastAsia="仿宋" w:cs="仿宋"/>
          <w:b w:val="0"/>
          <w:bCs w:val="0"/>
          <w:sz w:val="21"/>
          <w:szCs w:val="21"/>
          <w:lang w:val="en-US" w:eastAsia="zh-CN"/>
        </w:rPr>
        <w:t>、2</w:t>
      </w:r>
      <w:r>
        <w:rPr>
          <w:rFonts w:hint="eastAsia" w:ascii="仿宋" w:hAnsi="仿宋" w:eastAsia="仿宋" w:cs="仿宋"/>
          <w:b w:val="0"/>
          <w:bCs w:val="0"/>
          <w:sz w:val="21"/>
          <w:szCs w:val="21"/>
        </w:rPr>
        <w:t>0</w:t>
      </w:r>
      <w:r>
        <w:rPr>
          <w:rFonts w:hint="eastAsia" w:ascii="仿宋" w:hAnsi="仿宋" w:eastAsia="仿宋" w:cs="仿宋"/>
          <w:b w:val="0"/>
          <w:bCs w:val="0"/>
          <w:sz w:val="21"/>
          <w:szCs w:val="21"/>
          <w:lang w:val="en-US" w:eastAsia="zh-CN"/>
        </w:rPr>
        <w:t>19</w:t>
      </w:r>
      <w:r>
        <w:rPr>
          <w:rFonts w:hint="eastAsia" w:ascii="仿宋" w:hAnsi="仿宋" w:eastAsia="仿宋" w:cs="仿宋"/>
          <w:b w:val="0"/>
          <w:bCs w:val="0"/>
          <w:sz w:val="21"/>
          <w:szCs w:val="21"/>
        </w:rPr>
        <w:t>年度财务报告</w:t>
      </w:r>
      <w:r>
        <w:rPr>
          <w:rFonts w:hint="eastAsia" w:ascii="仿宋" w:hAnsi="仿宋" w:eastAsia="仿宋" w:cs="仿宋"/>
          <w:b w:val="0"/>
          <w:bCs w:val="0"/>
          <w:sz w:val="21"/>
          <w:szCs w:val="21"/>
          <w:lang w:val="en-US" w:eastAsia="zh-CN"/>
        </w:rPr>
        <w:t>或</w:t>
      </w:r>
      <w:r>
        <w:rPr>
          <w:rFonts w:hint="eastAsia" w:ascii="仿宋" w:hAnsi="仿宋" w:eastAsia="仿宋" w:cs="仿宋"/>
          <w:b w:val="0"/>
          <w:bCs w:val="0"/>
          <w:sz w:val="21"/>
          <w:szCs w:val="21"/>
        </w:rPr>
        <w:t>信证明</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zh-CN"/>
        </w:rPr>
        <w:t>外地企业</w:t>
      </w:r>
      <w:r>
        <w:rPr>
          <w:rFonts w:hint="eastAsia" w:ascii="仿宋" w:hAnsi="仿宋" w:eastAsia="仿宋" w:cs="仿宋"/>
          <w:b w:val="0"/>
          <w:bCs w:val="0"/>
          <w:sz w:val="21"/>
          <w:szCs w:val="21"/>
        </w:rPr>
        <w:t>须</w:t>
      </w:r>
      <w:r>
        <w:rPr>
          <w:rFonts w:hint="eastAsia" w:ascii="仿宋" w:hAnsi="仿宋" w:eastAsia="仿宋" w:cs="仿宋"/>
          <w:b w:val="0"/>
          <w:bCs w:val="0"/>
          <w:sz w:val="21"/>
          <w:szCs w:val="21"/>
          <w:lang w:val="zh-CN"/>
        </w:rPr>
        <w:t>提供与本地（</w:t>
      </w:r>
      <w:r>
        <w:rPr>
          <w:rFonts w:hint="eastAsia" w:ascii="仿宋" w:hAnsi="仿宋" w:eastAsia="仿宋" w:cs="仿宋"/>
          <w:b w:val="0"/>
          <w:bCs w:val="0"/>
          <w:sz w:val="21"/>
          <w:szCs w:val="21"/>
        </w:rPr>
        <w:t>伊犁州</w:t>
      </w:r>
      <w:r>
        <w:rPr>
          <w:rFonts w:hint="eastAsia" w:ascii="仿宋" w:hAnsi="仿宋" w:eastAsia="仿宋" w:cs="仿宋"/>
          <w:b w:val="0"/>
          <w:bCs w:val="0"/>
          <w:sz w:val="21"/>
          <w:szCs w:val="21"/>
          <w:lang w:val="zh-CN"/>
        </w:rPr>
        <w:t>）售后服务机构协议书、营业执照和售后服务人员清单；投标人为本地（</w:t>
      </w:r>
      <w:r>
        <w:rPr>
          <w:rFonts w:hint="eastAsia" w:ascii="仿宋" w:hAnsi="仿宋" w:eastAsia="仿宋" w:cs="仿宋"/>
          <w:b w:val="0"/>
          <w:bCs w:val="0"/>
          <w:sz w:val="21"/>
          <w:szCs w:val="21"/>
        </w:rPr>
        <w:t>伊犁州</w:t>
      </w:r>
      <w:r>
        <w:rPr>
          <w:rFonts w:hint="eastAsia" w:ascii="仿宋" w:hAnsi="仿宋" w:eastAsia="仿宋" w:cs="仿宋"/>
          <w:b w:val="0"/>
          <w:bCs w:val="0"/>
          <w:sz w:val="21"/>
          <w:szCs w:val="21"/>
          <w:lang w:val="zh-CN"/>
        </w:rPr>
        <w:t>）企业提供售后服务承诺书原件、</w:t>
      </w:r>
      <w:r>
        <w:rPr>
          <w:rFonts w:hint="eastAsia" w:ascii="仿宋" w:hAnsi="仿宋" w:eastAsia="仿宋" w:cs="仿宋"/>
          <w:b w:val="0"/>
          <w:bCs w:val="0"/>
          <w:sz w:val="21"/>
          <w:szCs w:val="21"/>
        </w:rPr>
        <w:t>“信用中国”（www.creditchina.gov.cn）和中国政府采购网（www.ccgp.gov.cn）网站上未被列入失信被执行人、重大税收违法案件当事人名单以及政府采购严重违法失信行为记录名单的网页打印件（网页打印件须自采购公告发布之日起至首次提交投标文件截止时间内从上述网站中打印</w:t>
      </w:r>
      <w:r>
        <w:rPr>
          <w:rFonts w:hint="eastAsia" w:ascii="仿宋" w:hAnsi="仿宋" w:eastAsia="仿宋" w:cs="仿宋"/>
          <w:b w:val="0"/>
          <w:bCs w:val="0"/>
          <w:sz w:val="21"/>
          <w:szCs w:val="21"/>
          <w:lang w:eastAsia="zh-CN"/>
        </w:rPr>
        <w:t>，以上资料需提供原件并携带</w:t>
      </w:r>
      <w:r>
        <w:rPr>
          <w:rFonts w:hint="eastAsia" w:ascii="仿宋" w:hAnsi="仿宋" w:eastAsia="仿宋" w:cs="仿宋"/>
          <w:b w:val="0"/>
          <w:bCs w:val="0"/>
          <w:sz w:val="21"/>
          <w:szCs w:val="21"/>
          <w:lang w:val="en-US" w:eastAsia="zh-CN"/>
        </w:rPr>
        <w:t>3套盖鲜盖复印件进行登记，资料不齐不予出售招标文件</w:t>
      </w:r>
      <w:r>
        <w:rPr>
          <w:rFonts w:hint="eastAsia" w:ascii="仿宋" w:hAnsi="仿宋" w:eastAsia="仿宋" w:cs="仿宋"/>
          <w:b w:val="0"/>
          <w:bCs w:val="0"/>
          <w:sz w:val="21"/>
          <w:szCs w:val="21"/>
        </w:rPr>
        <w:t>；</w:t>
      </w:r>
    </w:p>
    <w:p>
      <w:pPr>
        <w:widowControl/>
        <w:numPr>
          <w:ilvl w:val="0"/>
          <w:numId w:val="2"/>
        </w:numPr>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提交</w:t>
      </w:r>
      <w:r>
        <w:rPr>
          <w:rFonts w:hint="eastAsia" w:ascii="仿宋" w:hAnsi="仿宋" w:eastAsia="仿宋" w:cs="仿宋"/>
          <w:b w:val="0"/>
          <w:bCs w:val="0"/>
          <w:sz w:val="21"/>
          <w:szCs w:val="21"/>
          <w:lang w:val="en-US" w:eastAsia="zh-CN"/>
        </w:rPr>
        <w:t>投标文件</w:t>
      </w:r>
      <w:r>
        <w:rPr>
          <w:rFonts w:hint="eastAsia" w:ascii="仿宋" w:hAnsi="仿宋" w:eastAsia="仿宋" w:cs="仿宋"/>
          <w:b w:val="0"/>
          <w:bCs w:val="0"/>
          <w:sz w:val="21"/>
          <w:szCs w:val="21"/>
        </w:rPr>
        <w:t>截止时间</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开标时间和地点</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于</w:t>
      </w:r>
      <w:r>
        <w:rPr>
          <w:rFonts w:hint="eastAsia" w:ascii="仿宋" w:hAnsi="仿宋" w:eastAsia="仿宋" w:cs="仿宋"/>
          <w:b w:val="0"/>
          <w:bCs w:val="0"/>
          <w:sz w:val="21"/>
          <w:szCs w:val="21"/>
          <w:u w:val="single"/>
          <w:lang w:val="en-US" w:eastAsia="zh-CN"/>
        </w:rPr>
        <w:t xml:space="preserve">  2020 </w:t>
      </w:r>
      <w:r>
        <w:rPr>
          <w:rFonts w:hint="eastAsia" w:ascii="仿宋" w:hAnsi="仿宋" w:eastAsia="仿宋" w:cs="仿宋"/>
          <w:b w:val="0"/>
          <w:bCs w:val="0"/>
          <w:sz w:val="21"/>
          <w:szCs w:val="21"/>
        </w:rPr>
        <w:t>年</w:t>
      </w:r>
      <w:r>
        <w:rPr>
          <w:rFonts w:hint="eastAsia" w:ascii="仿宋" w:hAnsi="仿宋" w:eastAsia="仿宋" w:cs="仿宋"/>
          <w:b w:val="0"/>
          <w:bCs w:val="0"/>
          <w:sz w:val="21"/>
          <w:szCs w:val="21"/>
          <w:u w:val="single"/>
          <w:lang w:val="en-US" w:eastAsia="zh-CN"/>
        </w:rPr>
        <w:t xml:space="preserve">10  </w:t>
      </w:r>
      <w:r>
        <w:rPr>
          <w:rFonts w:hint="eastAsia" w:ascii="仿宋" w:hAnsi="仿宋" w:eastAsia="仿宋" w:cs="仿宋"/>
          <w:b w:val="0"/>
          <w:bCs w:val="0"/>
          <w:sz w:val="21"/>
          <w:szCs w:val="21"/>
        </w:rPr>
        <w:t>月</w:t>
      </w:r>
      <w:r>
        <w:rPr>
          <w:rFonts w:hint="eastAsia" w:ascii="仿宋" w:hAnsi="仿宋" w:eastAsia="仿宋" w:cs="仿宋"/>
          <w:b w:val="0"/>
          <w:bCs w:val="0"/>
          <w:sz w:val="21"/>
          <w:szCs w:val="21"/>
          <w:u w:val="single"/>
          <w:lang w:val="en-US" w:eastAsia="zh-CN"/>
        </w:rPr>
        <w:t xml:space="preserve">  16</w:t>
      </w:r>
      <w:bookmarkStart w:id="448" w:name="_GoBack"/>
      <w:bookmarkEnd w:id="448"/>
      <w:r>
        <w:rPr>
          <w:rFonts w:hint="eastAsia" w:ascii="仿宋" w:hAnsi="仿宋" w:eastAsia="仿宋" w:cs="仿宋"/>
          <w:b w:val="0"/>
          <w:bCs w:val="0"/>
          <w:sz w:val="21"/>
          <w:szCs w:val="21"/>
          <w:u w:val="single"/>
          <w:lang w:val="en-US" w:eastAsia="zh-CN"/>
        </w:rPr>
        <w:t xml:space="preserve">   </w:t>
      </w:r>
      <w:r>
        <w:rPr>
          <w:rFonts w:hint="eastAsia" w:ascii="仿宋" w:hAnsi="仿宋" w:eastAsia="仿宋" w:cs="仿宋"/>
          <w:b w:val="0"/>
          <w:bCs w:val="0"/>
          <w:sz w:val="21"/>
          <w:szCs w:val="21"/>
        </w:rPr>
        <w:t>日</w:t>
      </w:r>
      <w:r>
        <w:rPr>
          <w:rFonts w:hint="eastAsia" w:ascii="仿宋" w:hAnsi="仿宋" w:eastAsia="仿宋" w:cs="仿宋"/>
          <w:b w:val="0"/>
          <w:bCs w:val="0"/>
          <w:sz w:val="21"/>
          <w:szCs w:val="21"/>
          <w:u w:val="single"/>
          <w:lang w:val="en-US" w:eastAsia="zh-CN"/>
        </w:rPr>
        <w:t xml:space="preserve">  10 </w:t>
      </w:r>
      <w:r>
        <w:rPr>
          <w:rFonts w:hint="eastAsia" w:ascii="仿宋" w:hAnsi="仿宋" w:eastAsia="仿宋" w:cs="仿宋"/>
          <w:b w:val="0"/>
          <w:bCs w:val="0"/>
          <w:sz w:val="21"/>
          <w:szCs w:val="21"/>
        </w:rPr>
        <w:t>点</w:t>
      </w:r>
      <w:r>
        <w:rPr>
          <w:rFonts w:hint="eastAsia" w:ascii="仿宋" w:hAnsi="仿宋" w:eastAsia="仿宋" w:cs="仿宋"/>
          <w:b w:val="0"/>
          <w:bCs w:val="0"/>
          <w:sz w:val="21"/>
          <w:szCs w:val="21"/>
          <w:u w:val="single"/>
          <w:lang w:val="en-US" w:eastAsia="zh-CN"/>
        </w:rPr>
        <w:t xml:space="preserve"> 30 分</w:t>
      </w:r>
      <w:r>
        <w:rPr>
          <w:rFonts w:hint="eastAsia" w:ascii="仿宋" w:hAnsi="仿宋" w:eastAsia="仿宋" w:cs="仿宋"/>
          <w:b w:val="0"/>
          <w:bCs w:val="0"/>
          <w:sz w:val="21"/>
          <w:szCs w:val="21"/>
        </w:rPr>
        <w:t>(北京时间)前提交响应文件。</w:t>
      </w:r>
    </w:p>
    <w:p>
      <w:pPr>
        <w:widowControl/>
        <w:numPr>
          <w:ilvl w:val="0"/>
          <w:numId w:val="0"/>
        </w:numPr>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(从</w:t>
      </w:r>
      <w:r>
        <w:rPr>
          <w:rFonts w:hint="eastAsia" w:ascii="仿宋" w:hAnsi="仿宋" w:eastAsia="仿宋" w:cs="仿宋"/>
          <w:b w:val="0"/>
          <w:bCs w:val="0"/>
          <w:sz w:val="21"/>
          <w:szCs w:val="21"/>
          <w:lang w:val="en-US" w:eastAsia="zh-CN"/>
        </w:rPr>
        <w:t>招标</w:t>
      </w:r>
      <w:r>
        <w:rPr>
          <w:rFonts w:hint="eastAsia" w:ascii="仿宋" w:hAnsi="仿宋" w:eastAsia="仿宋" w:cs="仿宋"/>
          <w:b w:val="0"/>
          <w:bCs w:val="0"/>
          <w:sz w:val="21"/>
          <w:szCs w:val="21"/>
        </w:rPr>
        <w:t>文件开始发出之日起至</w:t>
      </w:r>
      <w:r>
        <w:rPr>
          <w:rFonts w:hint="eastAsia" w:ascii="仿宋" w:hAnsi="仿宋" w:eastAsia="仿宋" w:cs="仿宋"/>
          <w:b w:val="0"/>
          <w:bCs w:val="0"/>
          <w:sz w:val="21"/>
          <w:szCs w:val="21"/>
          <w:lang w:val="en-US" w:eastAsia="zh-CN"/>
        </w:rPr>
        <w:t>投标人提交投标</w:t>
      </w:r>
      <w:r>
        <w:rPr>
          <w:rFonts w:hint="eastAsia" w:ascii="仿宋" w:hAnsi="仿宋" w:eastAsia="仿宋" w:cs="仿宋"/>
          <w:b w:val="0"/>
          <w:bCs w:val="0"/>
          <w:sz w:val="21"/>
          <w:szCs w:val="21"/>
        </w:rPr>
        <w:t>文件截止之日止</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不得少于</w:t>
      </w:r>
      <w:r>
        <w:rPr>
          <w:rFonts w:hint="eastAsia" w:ascii="仿宋" w:hAnsi="仿宋" w:eastAsia="仿宋" w:cs="仿宋"/>
          <w:b w:val="0"/>
          <w:bCs w:val="0"/>
          <w:sz w:val="21"/>
          <w:szCs w:val="21"/>
          <w:lang w:val="en-US" w:eastAsia="zh-CN"/>
        </w:rPr>
        <w:t>20</w:t>
      </w:r>
      <w:r>
        <w:rPr>
          <w:rFonts w:hint="eastAsia" w:ascii="仿宋" w:hAnsi="仿宋" w:eastAsia="仿宋" w:cs="仿宋"/>
          <w:b w:val="0"/>
          <w:bCs w:val="0"/>
          <w:sz w:val="21"/>
          <w:szCs w:val="21"/>
        </w:rPr>
        <w:t>日</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地点：新疆伊宁市海棠路3号州财政局办公楼1层开标室</w:t>
      </w:r>
    </w:p>
    <w:p>
      <w:pPr>
        <w:numPr>
          <w:ilvl w:val="0"/>
          <w:numId w:val="2"/>
        </w:numPr>
        <w:snapToGrid w:val="0"/>
        <w:spacing w:line="400" w:lineRule="exact"/>
        <w:ind w:left="0" w:leftChars="0" w:firstLine="0" w:firstLineChars="0"/>
        <w:rPr>
          <w:rFonts w:hint="eastAsia" w:ascii="仿宋" w:hAnsi="仿宋" w:eastAsia="仿宋" w:cs="仿宋"/>
          <w:b/>
          <w:bCs/>
          <w:sz w:val="21"/>
          <w:szCs w:val="21"/>
        </w:rPr>
      </w:pPr>
      <w:r>
        <w:rPr>
          <w:rFonts w:hint="eastAsia" w:ascii="仿宋" w:hAnsi="仿宋" w:eastAsia="仿宋" w:cs="仿宋"/>
          <w:b/>
          <w:bCs/>
          <w:sz w:val="21"/>
          <w:szCs w:val="21"/>
        </w:rPr>
        <w:t>投标保证金：</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标包一：1600元</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标包二：7200元</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标包三：7800元</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标包四：30000元</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标包五：2200元</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标包六：14000元</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六</w:t>
      </w:r>
      <w:r>
        <w:rPr>
          <w:rFonts w:hint="eastAsia" w:ascii="仿宋" w:hAnsi="仿宋" w:eastAsia="仿宋" w:cs="仿宋"/>
          <w:b w:val="0"/>
          <w:bCs w:val="0"/>
          <w:sz w:val="21"/>
          <w:szCs w:val="21"/>
        </w:rPr>
        <w:t>、公告期限</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自本公告发布之日起</w:t>
      </w:r>
      <w:r>
        <w:rPr>
          <w:rFonts w:hint="eastAsia" w:ascii="仿宋" w:hAnsi="仿宋" w:eastAsia="仿宋" w:cs="仿宋"/>
          <w:b w:val="0"/>
          <w:bCs w:val="0"/>
          <w:sz w:val="21"/>
          <w:szCs w:val="21"/>
          <w:lang w:val="en-US" w:eastAsia="zh-CN"/>
        </w:rPr>
        <w:t>5</w:t>
      </w:r>
      <w:r>
        <w:rPr>
          <w:rFonts w:hint="eastAsia" w:ascii="仿宋" w:hAnsi="仿宋" w:eastAsia="仿宋" w:cs="仿宋"/>
          <w:b w:val="0"/>
          <w:bCs w:val="0"/>
          <w:sz w:val="21"/>
          <w:szCs w:val="21"/>
        </w:rPr>
        <w:t>个工作日。</w:t>
      </w:r>
    </w:p>
    <w:p>
      <w:pPr>
        <w:widowControl/>
        <w:numPr>
          <w:ilvl w:val="0"/>
          <w:numId w:val="0"/>
        </w:numPr>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七、其他补充事宜：/</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八</w:t>
      </w:r>
      <w:r>
        <w:rPr>
          <w:rFonts w:hint="eastAsia" w:ascii="仿宋" w:hAnsi="仿宋" w:eastAsia="仿宋" w:cs="仿宋"/>
          <w:b w:val="0"/>
          <w:bCs w:val="0"/>
          <w:sz w:val="21"/>
          <w:szCs w:val="21"/>
        </w:rPr>
        <w:t>、对本次采购提出询问，请按以下方式联系。</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1.采购人信息</w:t>
      </w:r>
    </w:p>
    <w:p>
      <w:pPr>
        <w:widowControl/>
        <w:wordWrap/>
        <w:adjustRightInd/>
        <w:snapToGrid/>
        <w:spacing w:line="440" w:lineRule="exac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名</w:t>
      </w:r>
      <w:r>
        <w:rPr>
          <w:rFonts w:hint="eastAsia" w:ascii="仿宋" w:hAnsi="仿宋" w:eastAsia="仿宋" w:cs="仿宋"/>
          <w:b w:val="0"/>
          <w:bCs w:val="0"/>
          <w:sz w:val="21"/>
          <w:szCs w:val="21"/>
        </w:rPr>
        <w:tab/>
      </w:r>
      <w:r>
        <w:rPr>
          <w:rFonts w:hint="eastAsia" w:ascii="仿宋" w:hAnsi="仿宋" w:eastAsia="仿宋" w:cs="仿宋"/>
          <w:b w:val="0"/>
          <w:bCs w:val="0"/>
          <w:sz w:val="21"/>
          <w:szCs w:val="21"/>
        </w:rPr>
        <w:t>称：</w:t>
      </w:r>
      <w:r>
        <w:rPr>
          <w:rFonts w:hint="eastAsia" w:ascii="仿宋" w:hAnsi="仿宋" w:eastAsia="仿宋" w:cs="仿宋"/>
          <w:b w:val="0"/>
          <w:bCs w:val="0"/>
          <w:sz w:val="21"/>
          <w:szCs w:val="21"/>
          <w:lang w:val="en-US" w:eastAsia="zh-CN"/>
        </w:rPr>
        <w:t>伊犁州妇幼保健院</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项目联系人：霍玉华</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电话：13031364836</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2.采购代理机构信息</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名</w:t>
      </w:r>
      <w:r>
        <w:rPr>
          <w:rFonts w:hint="eastAsia" w:ascii="仿宋" w:hAnsi="仿宋" w:eastAsia="仿宋" w:cs="仿宋"/>
          <w:b w:val="0"/>
          <w:bCs w:val="0"/>
          <w:sz w:val="21"/>
          <w:szCs w:val="21"/>
        </w:rPr>
        <w:tab/>
      </w:r>
      <w:r>
        <w:rPr>
          <w:rFonts w:hint="eastAsia" w:ascii="仿宋" w:hAnsi="仿宋" w:eastAsia="仿宋" w:cs="仿宋"/>
          <w:b w:val="0"/>
          <w:bCs w:val="0"/>
          <w:sz w:val="21"/>
          <w:szCs w:val="21"/>
        </w:rPr>
        <w:t>称：</w:t>
      </w:r>
      <w:r>
        <w:rPr>
          <w:rFonts w:hint="eastAsia" w:ascii="仿宋" w:hAnsi="仿宋" w:eastAsia="仿宋" w:cs="仿宋"/>
          <w:b w:val="0"/>
          <w:bCs w:val="0"/>
          <w:sz w:val="21"/>
          <w:szCs w:val="21"/>
          <w:lang w:val="en-US" w:eastAsia="zh-CN"/>
        </w:rPr>
        <w:t xml:space="preserve">伊犁毅峰工程项目管理有限公司 </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w:t>
      </w:r>
      <w:r>
        <w:rPr>
          <w:rFonts w:hint="eastAsia" w:ascii="仿宋" w:hAnsi="仿宋" w:eastAsia="仿宋" w:cs="仿宋"/>
          <w:b w:val="0"/>
          <w:bCs w:val="0"/>
          <w:sz w:val="21"/>
          <w:szCs w:val="21"/>
        </w:rPr>
        <w:tab/>
      </w:r>
      <w:r>
        <w:rPr>
          <w:rFonts w:hint="eastAsia" w:ascii="仿宋" w:hAnsi="仿宋" w:eastAsia="仿宋" w:cs="仿宋"/>
          <w:b w:val="0"/>
          <w:bCs w:val="0"/>
          <w:sz w:val="21"/>
          <w:szCs w:val="21"/>
        </w:rPr>
        <w:t>址：新疆伊犁州伊宁市经济合作区辽宁路350世纪嘉苑服务中心3楼311室</w:t>
      </w:r>
    </w:p>
    <w:p>
      <w:pPr>
        <w:widowControl/>
        <w:wordWrap/>
        <w:adjustRightInd/>
        <w:snapToGrid/>
        <w:spacing w:line="440" w:lineRule="exac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联系方式：</w:t>
      </w:r>
      <w:r>
        <w:rPr>
          <w:rFonts w:hint="eastAsia" w:ascii="仿宋" w:hAnsi="仿宋" w:eastAsia="仿宋" w:cs="仿宋"/>
          <w:b w:val="0"/>
          <w:bCs w:val="0"/>
          <w:sz w:val="21"/>
          <w:szCs w:val="21"/>
          <w:lang w:val="en-US" w:eastAsia="zh-CN"/>
        </w:rPr>
        <w:t>0999-8997327、18099993931</w:t>
      </w:r>
    </w:p>
    <w:p>
      <w:pPr>
        <w:pStyle w:val="2"/>
        <w:rPr>
          <w:rFonts w:ascii="宋体" w:hAnsi="宋体" w:eastAsia="宋体" w:cs="Times New Roman"/>
          <w:b/>
          <w:color w:val="000000" w:themeColor="text1"/>
          <w:sz w:val="32"/>
          <w:szCs w:val="32"/>
          <w:shd w:val="clear" w:color="FFFFFF" w:fill="D9D9D9"/>
        </w:rPr>
        <w:sectPr>
          <w:footerReference r:id="rId3" w:type="default"/>
          <w:pgSz w:w="11906" w:h="16838"/>
          <w:pgMar w:top="1134" w:right="1134" w:bottom="1134" w:left="1134" w:header="851" w:footer="992" w:gutter="0"/>
          <w:pgNumType w:fmt="numberInDash" w:start="1"/>
          <w:cols w:space="0" w:num="1"/>
          <w:rtlGutter w:val="0"/>
          <w:docGrid w:type="lines" w:linePitch="312" w:charSpace="0"/>
        </w:sectPr>
      </w:pPr>
    </w:p>
    <w:p>
      <w:pPr>
        <w:spacing w:line="360" w:lineRule="exact"/>
        <w:jc w:val="center"/>
        <w:outlineLvl w:val="0"/>
        <w:rPr>
          <w:rFonts w:hint="eastAsia" w:ascii="宋体" w:hAnsi="宋体" w:eastAsia="宋体" w:cs="Times New Roman"/>
          <w:b/>
          <w:color w:val="000000" w:themeColor="text1"/>
          <w:sz w:val="32"/>
          <w:szCs w:val="32"/>
          <w:lang w:eastAsia="zh-CN"/>
        </w:rPr>
      </w:pPr>
      <w:bookmarkStart w:id="5" w:name="_Toc9486"/>
      <w:r>
        <w:rPr>
          <w:rFonts w:hint="eastAsia" w:ascii="宋体" w:hAnsi="宋体" w:eastAsia="宋体" w:cs="Times New Roman"/>
          <w:b/>
          <w:color w:val="000000" w:themeColor="text1"/>
          <w:sz w:val="32"/>
          <w:szCs w:val="32"/>
        </w:rPr>
        <w:t>第</w:t>
      </w:r>
      <w:r>
        <w:rPr>
          <w:rFonts w:hint="eastAsia" w:ascii="宋体" w:hAnsi="宋体" w:eastAsia="宋体" w:cs="Times New Roman"/>
          <w:b/>
          <w:color w:val="000000" w:themeColor="text1"/>
          <w:sz w:val="32"/>
          <w:szCs w:val="32"/>
          <w:lang w:eastAsia="zh-CN"/>
        </w:rPr>
        <w:t>二</w:t>
      </w:r>
      <w:r>
        <w:rPr>
          <w:rFonts w:hint="eastAsia" w:ascii="宋体" w:hAnsi="宋体" w:eastAsia="宋体" w:cs="Times New Roman"/>
          <w:b/>
          <w:color w:val="000000" w:themeColor="text1"/>
          <w:sz w:val="32"/>
          <w:szCs w:val="32"/>
        </w:rPr>
        <w:t>部分投标</w:t>
      </w:r>
      <w:bookmarkEnd w:id="4"/>
      <w:bookmarkEnd w:id="5"/>
      <w:r>
        <w:rPr>
          <w:rFonts w:hint="eastAsia" w:ascii="宋体" w:hAnsi="宋体" w:eastAsia="宋体" w:cs="Times New Roman"/>
          <w:b/>
          <w:color w:val="000000" w:themeColor="text1"/>
          <w:sz w:val="32"/>
          <w:szCs w:val="32"/>
          <w:lang w:eastAsia="zh-CN"/>
        </w:rPr>
        <w:t>须知</w:t>
      </w:r>
    </w:p>
    <w:p>
      <w:pPr>
        <w:spacing w:line="360" w:lineRule="exact"/>
        <w:jc w:val="center"/>
        <w:outlineLvl w:val="0"/>
        <w:rPr>
          <w:rFonts w:ascii="宋体" w:hAnsi="宋体" w:eastAsia="宋体" w:cs="Times New Roman"/>
          <w:b/>
          <w:color w:val="000000" w:themeColor="text1"/>
          <w:szCs w:val="21"/>
        </w:rPr>
      </w:pPr>
      <w:bookmarkStart w:id="6" w:name="_Toc10559"/>
      <w:r>
        <w:rPr>
          <w:rFonts w:hint="eastAsia" w:ascii="宋体" w:hAnsi="宋体" w:eastAsia="宋体" w:cs="宋体"/>
          <w:b/>
          <w:bCs/>
          <w:color w:val="000000" w:themeColor="text1"/>
          <w:szCs w:val="21"/>
          <w:lang w:eastAsia="zh-CN"/>
        </w:rPr>
        <w:t>伊犁毅峰工程项目管理有限公司</w:t>
      </w:r>
      <w:r>
        <w:rPr>
          <w:rFonts w:hint="eastAsia" w:ascii="宋体" w:hAnsi="宋体" w:eastAsia="宋体" w:cs="宋体"/>
          <w:b/>
          <w:bCs/>
          <w:color w:val="000000" w:themeColor="text1"/>
          <w:szCs w:val="21"/>
        </w:rPr>
        <w:t>拟对以下项目进行集中采购，欢迎符合条件的供应商前来投标</w:t>
      </w:r>
      <w:r>
        <w:rPr>
          <w:rFonts w:hint="eastAsia" w:ascii="方正仿宋_GBK" w:hAnsi="宋体" w:eastAsia="方正仿宋_GBK" w:cs="Times New Roman"/>
          <w:b/>
          <w:color w:val="000000" w:themeColor="text1"/>
          <w:szCs w:val="21"/>
        </w:rPr>
        <w:t>。</w:t>
      </w:r>
      <w:bookmarkEnd w:id="6"/>
    </w:p>
    <w:tbl>
      <w:tblPr>
        <w:tblStyle w:val="18"/>
        <w:tblW w:w="992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3"/>
        <w:gridCol w:w="1355"/>
        <w:gridCol w:w="376"/>
        <w:gridCol w:w="291"/>
        <w:gridCol w:w="669"/>
        <w:gridCol w:w="1927"/>
        <w:gridCol w:w="1536"/>
        <w:gridCol w:w="1271"/>
        <w:gridCol w:w="10"/>
        <w:gridCol w:w="19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563"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w:t>
            </w:r>
          </w:p>
        </w:tc>
        <w:tc>
          <w:tcPr>
            <w:tcW w:w="1355" w:type="dxa"/>
            <w:vMerge w:val="restart"/>
            <w:tcBorders>
              <w:top w:val="single" w:color="auto" w:sz="4" w:space="0"/>
              <w:left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招标项目</w:t>
            </w:r>
          </w:p>
        </w:tc>
        <w:tc>
          <w:tcPr>
            <w:tcW w:w="133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名  称</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color w:val="000000" w:themeColor="text1"/>
                <w:sz w:val="24"/>
                <w:szCs w:val="24"/>
              </w:rPr>
            </w:pPr>
            <w:r>
              <w:rPr>
                <w:rFonts w:hint="eastAsia" w:ascii="仿宋" w:hAnsi="仿宋" w:eastAsia="仿宋" w:cs="仿宋"/>
                <w:bCs/>
                <w:color w:val="000000" w:themeColor="text1"/>
                <w:sz w:val="24"/>
                <w:szCs w:val="24"/>
                <w:lang w:val="en-US" w:eastAsia="zh-CN"/>
              </w:rPr>
              <w:t>伊犁州妇幼保健院医疗设备采购项目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563"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p>
        </w:tc>
        <w:tc>
          <w:tcPr>
            <w:tcW w:w="1355" w:type="dxa"/>
            <w:vMerge w:val="continue"/>
            <w:tcBorders>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p>
        </w:tc>
        <w:tc>
          <w:tcPr>
            <w:tcW w:w="133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编  号</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b w:val="0"/>
                <w:bCs w:val="0"/>
                <w:color w:val="000000" w:themeColor="text1"/>
                <w:sz w:val="24"/>
                <w:szCs w:val="24"/>
                <w:lang w:eastAsia="zh-CN"/>
              </w:rPr>
              <w:t>2020XJJZ-YL-68</w:t>
            </w:r>
            <w:r>
              <w:rPr>
                <w:rFonts w:hint="eastAsia" w:ascii="仿宋" w:hAnsi="仿宋" w:eastAsia="仿宋" w:cs="仿宋"/>
                <w:color w:val="000000" w:themeColor="text1"/>
                <w:sz w:val="24"/>
                <w:szCs w:val="24"/>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w:t>
            </w:r>
          </w:p>
        </w:tc>
        <w:tc>
          <w:tcPr>
            <w:tcW w:w="1355" w:type="dxa"/>
            <w:vMerge w:val="restart"/>
            <w:tcBorders>
              <w:top w:val="single" w:color="auto" w:sz="4" w:space="0"/>
              <w:left w:val="single" w:color="auto" w:sz="4" w:space="0"/>
              <w:right w:val="single" w:color="auto" w:sz="4" w:space="0"/>
            </w:tcBorders>
            <w:vAlign w:val="center"/>
          </w:tcPr>
          <w:p>
            <w:pPr>
              <w:spacing w:line="4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 xml:space="preserve">采 购 人                                   </w:t>
            </w:r>
          </w:p>
        </w:tc>
        <w:tc>
          <w:tcPr>
            <w:tcW w:w="13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color w:val="000000" w:themeColor="text1"/>
                <w:sz w:val="24"/>
                <w:szCs w:val="24"/>
              </w:rPr>
            </w:pPr>
            <w:r>
              <w:rPr>
                <w:rFonts w:hint="eastAsia" w:ascii="仿宋" w:hAnsi="仿宋" w:eastAsia="仿宋" w:cs="仿宋"/>
                <w:b/>
                <w:bCs/>
                <w:color w:val="000000" w:themeColor="text1"/>
                <w:sz w:val="24"/>
                <w:szCs w:val="24"/>
              </w:rPr>
              <w:t>名  称</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bCs/>
                <w:color w:val="000000" w:themeColor="text1"/>
                <w:sz w:val="24"/>
                <w:szCs w:val="24"/>
              </w:rPr>
            </w:pPr>
            <w:r>
              <w:rPr>
                <w:rFonts w:hint="eastAsia" w:ascii="仿宋" w:hAnsi="仿宋" w:eastAsia="仿宋" w:cs="仿宋"/>
                <w:color w:val="000000" w:themeColor="text1"/>
                <w:sz w:val="24"/>
                <w:szCs w:val="24"/>
              </w:rPr>
              <w:t>伊犁州妇幼保健院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563"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p>
        </w:tc>
        <w:tc>
          <w:tcPr>
            <w:tcW w:w="1355" w:type="dxa"/>
            <w:vMerge w:val="continue"/>
            <w:tcBorders>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color w:val="000000" w:themeColor="text1"/>
                <w:sz w:val="24"/>
                <w:szCs w:val="24"/>
              </w:rPr>
            </w:pPr>
          </w:p>
        </w:tc>
        <w:tc>
          <w:tcPr>
            <w:tcW w:w="13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联系人</w:t>
            </w:r>
          </w:p>
        </w:tc>
        <w:tc>
          <w:tcPr>
            <w:tcW w:w="346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霍玉华</w:t>
            </w:r>
          </w:p>
        </w:tc>
        <w:tc>
          <w:tcPr>
            <w:tcW w:w="12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联系电话</w:t>
            </w:r>
          </w:p>
        </w:tc>
        <w:tc>
          <w:tcPr>
            <w:tcW w:w="193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13031364836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63"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w:t>
            </w:r>
          </w:p>
        </w:tc>
        <w:tc>
          <w:tcPr>
            <w:tcW w:w="1355" w:type="dxa"/>
            <w:vMerge w:val="restart"/>
            <w:tcBorders>
              <w:top w:val="single" w:color="auto" w:sz="4" w:space="0"/>
              <w:left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采购代理机构</w:t>
            </w:r>
          </w:p>
        </w:tc>
        <w:tc>
          <w:tcPr>
            <w:tcW w:w="133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名  称</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bCs/>
                <w:color w:val="000000" w:themeColor="text1"/>
                <w:sz w:val="24"/>
                <w:szCs w:val="24"/>
                <w:lang w:val="en-US" w:eastAsia="zh-CN"/>
              </w:rPr>
              <w:t>伊犁毅峰工程项目管理有限公司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563"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p>
        </w:tc>
        <w:tc>
          <w:tcPr>
            <w:tcW w:w="1355" w:type="dxa"/>
            <w:vMerge w:val="continue"/>
            <w:tcBorders>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p>
        </w:tc>
        <w:tc>
          <w:tcPr>
            <w:tcW w:w="133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地  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b w:val="0"/>
                <w:bCs/>
                <w:color w:val="000000" w:themeColor="text1"/>
                <w:sz w:val="24"/>
                <w:szCs w:val="24"/>
              </w:rPr>
              <w:t>新疆伊犁州伊宁市经济合作区辽宁路350世纪嘉苑服务中心3楼311室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w:t>
            </w:r>
          </w:p>
        </w:tc>
        <w:tc>
          <w:tcPr>
            <w:tcW w:w="1355" w:type="dxa"/>
            <w:vMerge w:val="restart"/>
            <w:tcBorders>
              <w:top w:val="single" w:color="auto" w:sz="4" w:space="0"/>
              <w:left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招标内容及项目预算</w:t>
            </w:r>
          </w:p>
        </w:tc>
        <w:tc>
          <w:tcPr>
            <w:tcW w:w="1336" w:type="dxa"/>
            <w:gridSpan w:val="3"/>
            <w:tcBorders>
              <w:top w:val="single" w:color="auto" w:sz="4" w:space="0"/>
              <w:left w:val="single" w:color="auto" w:sz="4" w:space="0"/>
              <w:bottom w:val="single" w:color="auto" w:sz="4" w:space="0"/>
              <w:right w:val="single" w:color="auto" w:sz="4" w:space="0"/>
            </w:tcBorders>
            <w:vAlign w:val="center"/>
          </w:tcPr>
          <w:p>
            <w:pPr>
              <w:tabs>
                <w:tab w:val="left" w:pos="640"/>
              </w:tabs>
              <w:spacing w:line="280" w:lineRule="exact"/>
              <w:jc w:val="left"/>
              <w:rPr>
                <w:rFonts w:hint="eastAsia" w:ascii="仿宋" w:hAnsi="仿宋" w:eastAsia="仿宋" w:cs="仿宋"/>
                <w:b/>
                <w:bCs/>
                <w:color w:val="000000" w:themeColor="text1"/>
                <w:sz w:val="24"/>
                <w:szCs w:val="24"/>
                <w:highlight w:val="none"/>
                <w:lang w:eastAsia="zh-CN"/>
              </w:rPr>
            </w:pPr>
            <w:r>
              <w:rPr>
                <w:rFonts w:hint="eastAsia" w:ascii="仿宋" w:hAnsi="仿宋" w:eastAsia="仿宋" w:cs="仿宋"/>
                <w:b/>
                <w:bCs/>
                <w:color w:val="000000" w:themeColor="text1"/>
                <w:sz w:val="24"/>
                <w:szCs w:val="24"/>
                <w:highlight w:val="none"/>
              </w:rPr>
              <w:t>标段</w:t>
            </w:r>
            <w:r>
              <w:rPr>
                <w:rFonts w:hint="eastAsia" w:ascii="仿宋" w:hAnsi="仿宋" w:eastAsia="仿宋" w:cs="仿宋"/>
                <w:b/>
                <w:bCs/>
                <w:color w:val="000000" w:themeColor="text1"/>
                <w:sz w:val="24"/>
                <w:szCs w:val="24"/>
                <w:highlight w:val="none"/>
                <w:lang w:val="en-US" w:eastAsia="zh-CN"/>
              </w:rPr>
              <w:t>一</w:t>
            </w:r>
          </w:p>
          <w:p>
            <w:pPr>
              <w:tabs>
                <w:tab w:val="left" w:pos="640"/>
              </w:tabs>
              <w:spacing w:line="280" w:lineRule="exact"/>
              <w:jc w:val="left"/>
              <w:rPr>
                <w:rFonts w:hint="eastAsia" w:ascii="仿宋" w:hAnsi="仿宋" w:eastAsia="仿宋" w:cs="仿宋"/>
                <w:color w:val="000000" w:themeColor="text1"/>
                <w:sz w:val="24"/>
                <w:szCs w:val="24"/>
                <w:highlight w:val="none"/>
              </w:rPr>
            </w:pPr>
          </w:p>
        </w:tc>
        <w:tc>
          <w:tcPr>
            <w:tcW w:w="3463" w:type="dxa"/>
            <w:gridSpan w:val="2"/>
            <w:tcBorders>
              <w:top w:val="single" w:color="auto" w:sz="4" w:space="0"/>
              <w:left w:val="single" w:color="auto" w:sz="4" w:space="0"/>
              <w:bottom w:val="single" w:color="auto" w:sz="4" w:space="0"/>
              <w:right w:val="single" w:color="auto" w:sz="4" w:space="0"/>
            </w:tcBorders>
            <w:vAlign w:val="center"/>
          </w:tcPr>
          <w:p>
            <w:pPr>
              <w:tabs>
                <w:tab w:val="left" w:pos="640"/>
              </w:tabs>
              <w:spacing w:line="280" w:lineRule="exact"/>
              <w:jc w:val="left"/>
              <w:rPr>
                <w:rFonts w:hint="eastAsia" w:ascii="仿宋" w:hAnsi="仿宋" w:eastAsia="仿宋" w:cs="仿宋"/>
                <w:bCs/>
                <w:color w:val="000000" w:themeColor="text1"/>
                <w:sz w:val="24"/>
                <w:szCs w:val="24"/>
                <w:highlight w:val="none"/>
              </w:rPr>
            </w:pPr>
            <w:r>
              <w:rPr>
                <w:rFonts w:hint="eastAsia" w:ascii="仿宋" w:hAnsi="仿宋" w:eastAsia="仿宋" w:cs="仿宋"/>
                <w:b w:val="0"/>
                <w:bCs w:val="0"/>
                <w:color w:val="000000" w:themeColor="text1"/>
                <w:sz w:val="24"/>
                <w:szCs w:val="24"/>
                <w:lang w:val="en-US" w:eastAsia="zh-CN"/>
              </w:rPr>
              <w:t>病理标本取材台1台、医用冰箱4台</w:t>
            </w:r>
          </w:p>
        </w:tc>
        <w:tc>
          <w:tcPr>
            <w:tcW w:w="1271" w:type="dxa"/>
            <w:tcBorders>
              <w:top w:val="single" w:color="auto" w:sz="4" w:space="0"/>
              <w:left w:val="single" w:color="auto" w:sz="4" w:space="0"/>
              <w:bottom w:val="single" w:color="auto" w:sz="4" w:space="0"/>
              <w:right w:val="single" w:color="auto" w:sz="4" w:space="0"/>
            </w:tcBorders>
            <w:vAlign w:val="center"/>
          </w:tcPr>
          <w:p>
            <w:pPr>
              <w:tabs>
                <w:tab w:val="left" w:pos="640"/>
              </w:tabs>
              <w:spacing w:line="280" w:lineRule="exact"/>
              <w:jc w:val="left"/>
              <w:rPr>
                <w:rFonts w:hint="eastAsia" w:ascii="仿宋" w:hAnsi="仿宋" w:eastAsia="仿宋" w:cs="仿宋"/>
                <w:bCs/>
                <w:color w:val="000000" w:themeColor="text1"/>
                <w:sz w:val="24"/>
                <w:szCs w:val="24"/>
                <w:highlight w:val="none"/>
              </w:rPr>
            </w:pPr>
            <w:r>
              <w:rPr>
                <w:rFonts w:hint="eastAsia" w:ascii="仿宋" w:hAnsi="仿宋" w:eastAsia="仿宋" w:cs="仿宋"/>
                <w:b/>
                <w:color w:val="000000" w:themeColor="text1"/>
                <w:sz w:val="24"/>
                <w:szCs w:val="24"/>
                <w:highlight w:val="none"/>
              </w:rPr>
              <w:t>采购预算</w:t>
            </w:r>
          </w:p>
        </w:tc>
        <w:tc>
          <w:tcPr>
            <w:tcW w:w="1938" w:type="dxa"/>
            <w:gridSpan w:val="2"/>
            <w:tcBorders>
              <w:top w:val="single" w:color="auto" w:sz="4" w:space="0"/>
              <w:left w:val="single" w:color="auto" w:sz="4" w:space="0"/>
              <w:bottom w:val="single" w:color="auto" w:sz="4" w:space="0"/>
              <w:right w:val="single" w:color="auto" w:sz="4" w:space="0"/>
            </w:tcBorders>
            <w:vAlign w:val="center"/>
          </w:tcPr>
          <w:p>
            <w:pPr>
              <w:tabs>
                <w:tab w:val="left" w:pos="640"/>
              </w:tabs>
              <w:spacing w:line="280" w:lineRule="exact"/>
              <w:jc w:val="both"/>
              <w:rPr>
                <w:rFonts w:hint="eastAsia" w:ascii="仿宋" w:hAnsi="仿宋" w:eastAsia="仿宋" w:cs="仿宋"/>
                <w:b/>
                <w:bCs/>
                <w:color w:val="000000" w:themeColor="text1"/>
                <w:sz w:val="24"/>
                <w:szCs w:val="24"/>
                <w:highlight w:val="none"/>
              </w:rPr>
            </w:pPr>
            <w:r>
              <w:rPr>
                <w:rFonts w:hint="eastAsia" w:ascii="仿宋" w:hAnsi="仿宋" w:eastAsia="仿宋" w:cs="仿宋"/>
                <w:b/>
                <w:color w:val="000000" w:themeColor="text1"/>
                <w:sz w:val="24"/>
                <w:szCs w:val="24"/>
                <w:highlight w:val="none"/>
              </w:rPr>
              <w:t>人民币：</w:t>
            </w:r>
            <w:r>
              <w:rPr>
                <w:rFonts w:hint="eastAsia" w:ascii="仿宋" w:hAnsi="仿宋" w:eastAsia="仿宋" w:cs="仿宋"/>
                <w:b/>
                <w:bCs/>
                <w:color w:val="000000" w:themeColor="text1"/>
                <w:sz w:val="24"/>
                <w:szCs w:val="24"/>
                <w:highlight w:val="none"/>
                <w:lang w:val="en-US" w:eastAsia="zh-CN"/>
              </w:rPr>
              <w:t>8</w:t>
            </w:r>
            <w:r>
              <w:rPr>
                <w:rFonts w:hint="eastAsia" w:ascii="仿宋" w:hAnsi="仿宋" w:eastAsia="仿宋" w:cs="仿宋"/>
                <w:b/>
                <w:bCs/>
                <w:color w:val="000000" w:themeColor="text1"/>
                <w:sz w:val="24"/>
                <w:szCs w:val="24"/>
                <w:highlight w:val="none"/>
              </w:rPr>
              <w:t>万元</w:t>
            </w:r>
          </w:p>
          <w:p>
            <w:pPr>
              <w:tabs>
                <w:tab w:val="left" w:pos="640"/>
              </w:tabs>
              <w:spacing w:line="280" w:lineRule="exact"/>
              <w:jc w:val="both"/>
              <w:rPr>
                <w:rFonts w:hint="eastAsia" w:ascii="仿宋" w:hAnsi="仿宋" w:eastAsia="仿宋" w:cs="仿宋"/>
                <w:bCs/>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vMerge w:val="continue"/>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highlight w:val="yellow"/>
              </w:rPr>
            </w:pPr>
          </w:p>
        </w:tc>
        <w:tc>
          <w:tcPr>
            <w:tcW w:w="1355" w:type="dxa"/>
            <w:vMerge w:val="continue"/>
            <w:tcBorders>
              <w:left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highlight w:val="yellow"/>
              </w:rPr>
            </w:pPr>
          </w:p>
        </w:tc>
        <w:tc>
          <w:tcPr>
            <w:tcW w:w="1336" w:type="dxa"/>
            <w:gridSpan w:val="3"/>
            <w:tcBorders>
              <w:top w:val="single" w:color="auto" w:sz="4" w:space="0"/>
              <w:left w:val="single" w:color="auto" w:sz="4" w:space="0"/>
              <w:bottom w:val="single" w:color="auto" w:sz="4" w:space="0"/>
              <w:right w:val="single" w:color="auto" w:sz="4" w:space="0"/>
            </w:tcBorders>
            <w:vAlign w:val="center"/>
          </w:tcPr>
          <w:p>
            <w:pPr>
              <w:tabs>
                <w:tab w:val="left" w:pos="640"/>
              </w:tabs>
              <w:spacing w:line="280" w:lineRule="exact"/>
              <w:jc w:val="left"/>
              <w:rPr>
                <w:rFonts w:hint="eastAsia" w:ascii="仿宋" w:hAnsi="仿宋" w:eastAsia="仿宋" w:cs="仿宋"/>
                <w:bCs/>
                <w:color w:val="000000" w:themeColor="text1"/>
                <w:sz w:val="24"/>
                <w:szCs w:val="24"/>
                <w:highlight w:val="none"/>
              </w:rPr>
            </w:pPr>
            <w:r>
              <w:rPr>
                <w:rFonts w:hint="eastAsia" w:ascii="仿宋" w:hAnsi="仿宋" w:eastAsia="仿宋" w:cs="仿宋"/>
                <w:b/>
                <w:bCs/>
                <w:color w:val="000000" w:themeColor="text1"/>
                <w:sz w:val="24"/>
                <w:szCs w:val="24"/>
                <w:highlight w:val="none"/>
              </w:rPr>
              <w:t>标段</w:t>
            </w:r>
            <w:r>
              <w:rPr>
                <w:rFonts w:hint="eastAsia" w:ascii="仿宋" w:hAnsi="仿宋" w:eastAsia="仿宋" w:cs="仿宋"/>
                <w:b/>
                <w:bCs/>
                <w:color w:val="000000" w:themeColor="text1"/>
                <w:sz w:val="24"/>
                <w:szCs w:val="24"/>
                <w:highlight w:val="none"/>
                <w:lang w:val="en-US" w:eastAsia="zh-CN"/>
              </w:rPr>
              <w:t>二</w:t>
            </w:r>
          </w:p>
        </w:tc>
        <w:tc>
          <w:tcPr>
            <w:tcW w:w="3463"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440" w:lineRule="exact"/>
              <w:textAlignment w:val="auto"/>
              <w:rPr>
                <w:rFonts w:hint="eastAsia" w:ascii="仿宋" w:hAnsi="仿宋" w:eastAsia="仿宋" w:cs="仿宋"/>
                <w:bCs/>
                <w:color w:val="000000" w:themeColor="text1"/>
                <w:sz w:val="24"/>
                <w:szCs w:val="24"/>
                <w:highlight w:val="none"/>
              </w:rPr>
            </w:pPr>
            <w:r>
              <w:rPr>
                <w:rFonts w:hint="eastAsia" w:ascii="仿宋" w:hAnsi="仿宋" w:eastAsia="仿宋" w:cs="仿宋"/>
                <w:b w:val="0"/>
                <w:bCs w:val="0"/>
                <w:color w:val="000000" w:themeColor="text1"/>
                <w:sz w:val="24"/>
                <w:szCs w:val="24"/>
                <w:lang w:val="en-US" w:eastAsia="zh-CN"/>
              </w:rPr>
              <w:t>候诊椅50组，输液椅70把，陪护椅50把，治疗车4辆，轮椅7辆</w:t>
            </w:r>
          </w:p>
        </w:tc>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仿宋" w:hAnsi="仿宋" w:eastAsia="仿宋" w:cs="仿宋"/>
                <w:bCs/>
                <w:color w:val="000000" w:themeColor="text1"/>
                <w:sz w:val="24"/>
                <w:szCs w:val="24"/>
                <w:highlight w:val="none"/>
              </w:rPr>
            </w:pPr>
            <w:r>
              <w:rPr>
                <w:rFonts w:hint="eastAsia" w:ascii="仿宋" w:hAnsi="仿宋" w:eastAsia="仿宋" w:cs="仿宋"/>
                <w:b/>
                <w:color w:val="000000" w:themeColor="text1"/>
                <w:sz w:val="24"/>
                <w:szCs w:val="24"/>
                <w:highlight w:val="none"/>
              </w:rPr>
              <w:t>采购预算</w:t>
            </w:r>
          </w:p>
        </w:tc>
        <w:tc>
          <w:tcPr>
            <w:tcW w:w="19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仿宋" w:hAnsi="仿宋" w:eastAsia="仿宋" w:cs="仿宋"/>
                <w:b/>
                <w:bCs/>
                <w:color w:val="000000" w:themeColor="text1"/>
                <w:sz w:val="24"/>
                <w:szCs w:val="24"/>
                <w:highlight w:val="none"/>
              </w:rPr>
            </w:pPr>
            <w:r>
              <w:rPr>
                <w:rFonts w:hint="eastAsia" w:ascii="仿宋" w:hAnsi="仿宋" w:eastAsia="仿宋" w:cs="仿宋"/>
                <w:b/>
                <w:bCs/>
                <w:color w:val="000000" w:themeColor="text1"/>
                <w:sz w:val="24"/>
                <w:szCs w:val="24"/>
                <w:highlight w:val="none"/>
              </w:rPr>
              <w:t>人民币：</w:t>
            </w:r>
            <w:r>
              <w:rPr>
                <w:rFonts w:hint="eastAsia" w:ascii="仿宋" w:hAnsi="仿宋" w:eastAsia="仿宋" w:cs="仿宋"/>
                <w:b/>
                <w:bCs/>
                <w:color w:val="000000" w:themeColor="text1"/>
                <w:sz w:val="24"/>
                <w:szCs w:val="24"/>
                <w:highlight w:val="none"/>
                <w:lang w:val="en-US" w:eastAsia="zh-CN"/>
              </w:rPr>
              <w:t>36.2</w:t>
            </w:r>
            <w:r>
              <w:rPr>
                <w:rFonts w:hint="eastAsia" w:ascii="仿宋" w:hAnsi="仿宋" w:eastAsia="仿宋" w:cs="仿宋"/>
                <w:b/>
                <w:bCs/>
                <w:color w:val="000000" w:themeColor="text1"/>
                <w:sz w:val="24"/>
                <w:szCs w:val="24"/>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563" w:type="dxa"/>
            <w:vMerge w:val="continue"/>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highlight w:val="yellow"/>
              </w:rPr>
            </w:pPr>
          </w:p>
        </w:tc>
        <w:tc>
          <w:tcPr>
            <w:tcW w:w="1355" w:type="dxa"/>
            <w:vMerge w:val="continue"/>
            <w:tcBorders>
              <w:left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highlight w:val="yellow"/>
              </w:rPr>
            </w:pPr>
          </w:p>
        </w:tc>
        <w:tc>
          <w:tcPr>
            <w:tcW w:w="1336" w:type="dxa"/>
            <w:gridSpan w:val="3"/>
            <w:tcBorders>
              <w:top w:val="single" w:color="auto" w:sz="4" w:space="0"/>
              <w:left w:val="single" w:color="auto" w:sz="4" w:space="0"/>
              <w:right w:val="single" w:color="auto" w:sz="4" w:space="0"/>
            </w:tcBorders>
            <w:vAlign w:val="center"/>
          </w:tcPr>
          <w:p>
            <w:pPr>
              <w:tabs>
                <w:tab w:val="left" w:pos="640"/>
              </w:tabs>
              <w:spacing w:line="280" w:lineRule="exact"/>
              <w:jc w:val="left"/>
              <w:rPr>
                <w:rFonts w:hint="eastAsia" w:ascii="仿宋" w:hAnsi="仿宋" w:eastAsia="仿宋" w:cs="仿宋"/>
                <w:color w:val="000000" w:themeColor="text1"/>
                <w:sz w:val="24"/>
                <w:szCs w:val="24"/>
                <w:highlight w:val="none"/>
              </w:rPr>
            </w:pPr>
            <w:r>
              <w:rPr>
                <w:rFonts w:hint="eastAsia" w:ascii="仿宋" w:hAnsi="仿宋" w:eastAsia="仿宋" w:cs="仿宋"/>
                <w:b/>
                <w:bCs/>
                <w:color w:val="000000" w:themeColor="text1"/>
                <w:sz w:val="24"/>
                <w:szCs w:val="24"/>
                <w:highlight w:val="none"/>
              </w:rPr>
              <w:t>标段</w:t>
            </w:r>
            <w:r>
              <w:rPr>
                <w:rFonts w:hint="eastAsia" w:ascii="仿宋" w:hAnsi="仿宋" w:eastAsia="仿宋" w:cs="仿宋"/>
                <w:b/>
                <w:bCs/>
                <w:color w:val="000000" w:themeColor="text1"/>
                <w:sz w:val="24"/>
                <w:szCs w:val="24"/>
                <w:highlight w:val="none"/>
                <w:lang w:val="en-US" w:eastAsia="zh-CN"/>
              </w:rPr>
              <w:t>三</w:t>
            </w:r>
          </w:p>
        </w:tc>
        <w:tc>
          <w:tcPr>
            <w:tcW w:w="3463" w:type="dxa"/>
            <w:gridSpan w:val="2"/>
            <w:tcBorders>
              <w:top w:val="single" w:color="auto" w:sz="4" w:space="0"/>
              <w:left w:val="single" w:color="auto" w:sz="4" w:space="0"/>
              <w:right w:val="single" w:color="auto" w:sz="4" w:space="0"/>
            </w:tcBorders>
            <w:vAlign w:val="center"/>
          </w:tcPr>
          <w:p>
            <w:pPr>
              <w:widowControl/>
              <w:wordWrap/>
              <w:adjustRightInd/>
              <w:snapToGrid/>
              <w:spacing w:line="440" w:lineRule="exact"/>
              <w:textAlignment w:val="auto"/>
              <w:rPr>
                <w:rFonts w:hint="eastAsia" w:ascii="仿宋" w:hAnsi="仿宋" w:eastAsia="仿宋" w:cs="仿宋"/>
                <w:color w:val="000000" w:themeColor="text1"/>
                <w:sz w:val="24"/>
                <w:szCs w:val="24"/>
                <w:highlight w:val="none"/>
              </w:rPr>
            </w:pPr>
            <w:r>
              <w:rPr>
                <w:rFonts w:hint="eastAsia" w:ascii="仿宋" w:hAnsi="仿宋" w:eastAsia="仿宋" w:cs="仿宋"/>
                <w:b w:val="0"/>
                <w:bCs w:val="0"/>
                <w:color w:val="000000" w:themeColor="text1"/>
                <w:sz w:val="24"/>
                <w:szCs w:val="24"/>
                <w:lang w:val="en-US" w:eastAsia="zh-CN"/>
              </w:rPr>
              <w:t>病床40张;病床及床头柜5套</w:t>
            </w:r>
          </w:p>
        </w:tc>
        <w:tc>
          <w:tcPr>
            <w:tcW w:w="1281" w:type="dxa"/>
            <w:gridSpan w:val="2"/>
            <w:tcBorders>
              <w:top w:val="single" w:color="auto" w:sz="4" w:space="0"/>
              <w:left w:val="single" w:color="auto" w:sz="4" w:space="0"/>
              <w:right w:val="single" w:color="auto" w:sz="4" w:space="0"/>
            </w:tcBorders>
            <w:vAlign w:val="center"/>
          </w:tcPr>
          <w:p>
            <w:pPr>
              <w:spacing w:line="280" w:lineRule="exact"/>
              <w:jc w:val="both"/>
              <w:rPr>
                <w:rFonts w:hint="eastAsia" w:ascii="仿宋" w:hAnsi="仿宋" w:eastAsia="仿宋" w:cs="仿宋"/>
                <w:color w:val="000000" w:themeColor="text1"/>
                <w:sz w:val="24"/>
                <w:szCs w:val="24"/>
                <w:highlight w:val="none"/>
              </w:rPr>
            </w:pPr>
            <w:r>
              <w:rPr>
                <w:rFonts w:hint="eastAsia" w:ascii="仿宋" w:hAnsi="仿宋" w:eastAsia="仿宋" w:cs="仿宋"/>
                <w:b/>
                <w:color w:val="000000" w:themeColor="text1"/>
                <w:sz w:val="24"/>
                <w:szCs w:val="24"/>
                <w:highlight w:val="none"/>
              </w:rPr>
              <w:t>采购预算</w:t>
            </w:r>
          </w:p>
        </w:tc>
        <w:tc>
          <w:tcPr>
            <w:tcW w:w="1928" w:type="dxa"/>
            <w:tcBorders>
              <w:top w:val="single" w:color="auto" w:sz="4" w:space="0"/>
              <w:left w:val="single" w:color="auto" w:sz="4" w:space="0"/>
              <w:right w:val="single" w:color="auto" w:sz="4" w:space="0"/>
            </w:tcBorders>
            <w:vAlign w:val="center"/>
          </w:tcPr>
          <w:p>
            <w:pPr>
              <w:spacing w:line="280" w:lineRule="exact"/>
              <w:jc w:val="both"/>
              <w:rPr>
                <w:rFonts w:hint="eastAsia" w:ascii="仿宋" w:hAnsi="仿宋" w:eastAsia="仿宋" w:cs="仿宋"/>
                <w:b/>
                <w:bCs/>
                <w:color w:val="000000" w:themeColor="text1"/>
                <w:sz w:val="24"/>
                <w:szCs w:val="24"/>
                <w:highlight w:val="none"/>
              </w:rPr>
            </w:pPr>
            <w:r>
              <w:rPr>
                <w:rFonts w:hint="eastAsia" w:ascii="仿宋" w:hAnsi="仿宋" w:eastAsia="仿宋" w:cs="仿宋"/>
                <w:b/>
                <w:color w:val="000000" w:themeColor="text1"/>
                <w:sz w:val="24"/>
                <w:szCs w:val="24"/>
                <w:highlight w:val="none"/>
              </w:rPr>
              <w:t>人民币：</w:t>
            </w:r>
            <w:r>
              <w:rPr>
                <w:rFonts w:hint="eastAsia" w:ascii="仿宋" w:hAnsi="仿宋" w:eastAsia="仿宋" w:cs="仿宋"/>
                <w:b/>
                <w:bCs/>
                <w:color w:val="000000" w:themeColor="text1"/>
                <w:sz w:val="24"/>
                <w:szCs w:val="24"/>
                <w:highlight w:val="none"/>
                <w:lang w:val="en-US" w:eastAsia="zh-CN"/>
              </w:rPr>
              <w:t>39.5</w:t>
            </w:r>
            <w:r>
              <w:rPr>
                <w:rFonts w:hint="eastAsia" w:ascii="仿宋" w:hAnsi="仿宋" w:eastAsia="仿宋" w:cs="仿宋"/>
                <w:b/>
                <w:bCs/>
                <w:color w:val="000000" w:themeColor="text1"/>
                <w:sz w:val="24"/>
                <w:szCs w:val="24"/>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563" w:type="dxa"/>
            <w:vMerge w:val="continue"/>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highlight w:val="yellow"/>
              </w:rPr>
            </w:pPr>
          </w:p>
        </w:tc>
        <w:tc>
          <w:tcPr>
            <w:tcW w:w="1355" w:type="dxa"/>
            <w:vMerge w:val="continue"/>
            <w:tcBorders>
              <w:left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highlight w:val="yellow"/>
              </w:rPr>
            </w:pPr>
          </w:p>
        </w:tc>
        <w:tc>
          <w:tcPr>
            <w:tcW w:w="1336" w:type="dxa"/>
            <w:gridSpan w:val="3"/>
            <w:tcBorders>
              <w:top w:val="single" w:color="auto" w:sz="4" w:space="0"/>
              <w:left w:val="single" w:color="auto" w:sz="4" w:space="0"/>
              <w:right w:val="single" w:color="auto" w:sz="4" w:space="0"/>
            </w:tcBorders>
            <w:vAlign w:val="center"/>
          </w:tcPr>
          <w:p>
            <w:pPr>
              <w:tabs>
                <w:tab w:val="left" w:pos="640"/>
              </w:tabs>
              <w:spacing w:line="280" w:lineRule="exact"/>
              <w:jc w:val="left"/>
              <w:rPr>
                <w:rFonts w:hint="eastAsia" w:ascii="仿宋" w:hAnsi="仿宋" w:eastAsia="仿宋" w:cs="仿宋"/>
                <w:bCs/>
                <w:color w:val="000000" w:themeColor="text1"/>
                <w:sz w:val="24"/>
                <w:szCs w:val="24"/>
                <w:highlight w:val="none"/>
              </w:rPr>
            </w:pPr>
            <w:r>
              <w:rPr>
                <w:rFonts w:hint="eastAsia" w:ascii="仿宋" w:hAnsi="仿宋" w:eastAsia="仿宋" w:cs="仿宋"/>
                <w:b/>
                <w:bCs/>
                <w:color w:val="000000" w:themeColor="text1"/>
                <w:sz w:val="24"/>
                <w:szCs w:val="24"/>
                <w:highlight w:val="none"/>
              </w:rPr>
              <w:t>标段</w:t>
            </w:r>
            <w:r>
              <w:rPr>
                <w:rFonts w:hint="eastAsia" w:ascii="仿宋" w:hAnsi="仿宋" w:eastAsia="仿宋" w:cs="仿宋"/>
                <w:b/>
                <w:bCs/>
                <w:color w:val="000000" w:themeColor="text1"/>
                <w:sz w:val="24"/>
                <w:szCs w:val="24"/>
                <w:highlight w:val="none"/>
                <w:lang w:val="en-US" w:eastAsia="zh-CN"/>
              </w:rPr>
              <w:t>四</w:t>
            </w:r>
          </w:p>
        </w:tc>
        <w:tc>
          <w:tcPr>
            <w:tcW w:w="3463" w:type="dxa"/>
            <w:gridSpan w:val="2"/>
            <w:tcBorders>
              <w:top w:val="single" w:color="auto" w:sz="4" w:space="0"/>
              <w:left w:val="single" w:color="auto" w:sz="4" w:space="0"/>
              <w:right w:val="single" w:color="auto" w:sz="4" w:space="0"/>
            </w:tcBorders>
            <w:vAlign w:val="center"/>
          </w:tcPr>
          <w:p>
            <w:pPr>
              <w:spacing w:line="280" w:lineRule="exact"/>
              <w:jc w:val="left"/>
              <w:rPr>
                <w:rFonts w:hint="eastAsia" w:ascii="仿宋" w:hAnsi="仿宋" w:eastAsia="仿宋" w:cs="仿宋"/>
                <w:bCs/>
                <w:color w:val="000000" w:themeColor="text1"/>
                <w:sz w:val="24"/>
                <w:szCs w:val="24"/>
                <w:highlight w:val="none"/>
              </w:rPr>
            </w:pPr>
            <w:r>
              <w:rPr>
                <w:rFonts w:hint="eastAsia" w:ascii="仿宋" w:hAnsi="仿宋" w:eastAsia="仿宋" w:cs="仿宋"/>
                <w:b w:val="0"/>
                <w:bCs w:val="0"/>
                <w:color w:val="000000" w:themeColor="text1"/>
                <w:sz w:val="24"/>
                <w:szCs w:val="24"/>
                <w:lang w:val="en-US" w:eastAsia="zh-CN"/>
              </w:rPr>
              <w:t>B超机1台</w:t>
            </w:r>
          </w:p>
        </w:tc>
        <w:tc>
          <w:tcPr>
            <w:tcW w:w="1281" w:type="dxa"/>
            <w:gridSpan w:val="2"/>
            <w:tcBorders>
              <w:top w:val="single" w:color="auto" w:sz="4" w:space="0"/>
              <w:left w:val="single" w:color="auto" w:sz="4" w:space="0"/>
              <w:right w:val="single" w:color="auto" w:sz="4" w:space="0"/>
            </w:tcBorders>
            <w:vAlign w:val="center"/>
          </w:tcPr>
          <w:p>
            <w:pPr>
              <w:spacing w:line="280" w:lineRule="exact"/>
              <w:jc w:val="both"/>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采购预算</w:t>
            </w:r>
          </w:p>
        </w:tc>
        <w:tc>
          <w:tcPr>
            <w:tcW w:w="1928" w:type="dxa"/>
            <w:tcBorders>
              <w:top w:val="single" w:color="auto" w:sz="4" w:space="0"/>
              <w:left w:val="single" w:color="auto" w:sz="4" w:space="0"/>
              <w:right w:val="single" w:color="auto" w:sz="4" w:space="0"/>
            </w:tcBorders>
            <w:vAlign w:val="center"/>
          </w:tcPr>
          <w:p>
            <w:pPr>
              <w:spacing w:line="280" w:lineRule="exact"/>
              <w:jc w:val="both"/>
              <w:rPr>
                <w:rFonts w:hint="eastAsia" w:ascii="仿宋" w:hAnsi="仿宋" w:eastAsia="仿宋" w:cs="仿宋"/>
                <w:bCs/>
                <w:color w:val="000000" w:themeColor="text1"/>
                <w:sz w:val="24"/>
                <w:szCs w:val="24"/>
                <w:highlight w:val="none"/>
              </w:rPr>
            </w:pPr>
            <w:r>
              <w:rPr>
                <w:rFonts w:hint="eastAsia" w:ascii="仿宋" w:hAnsi="仿宋" w:eastAsia="仿宋" w:cs="仿宋"/>
                <w:b/>
                <w:color w:val="000000" w:themeColor="text1"/>
                <w:sz w:val="24"/>
                <w:szCs w:val="24"/>
                <w:highlight w:val="none"/>
              </w:rPr>
              <w:t>人民币：</w:t>
            </w:r>
            <w:r>
              <w:rPr>
                <w:rFonts w:hint="eastAsia" w:ascii="仿宋" w:hAnsi="仿宋" w:eastAsia="仿宋" w:cs="仿宋"/>
                <w:b/>
                <w:color w:val="000000" w:themeColor="text1"/>
                <w:sz w:val="24"/>
                <w:szCs w:val="24"/>
                <w:highlight w:val="none"/>
                <w:lang w:val="en-US" w:eastAsia="zh-CN"/>
              </w:rPr>
              <w:t>150</w:t>
            </w:r>
            <w:r>
              <w:rPr>
                <w:rFonts w:hint="eastAsia" w:ascii="仿宋" w:hAnsi="仿宋" w:eastAsia="仿宋" w:cs="仿宋"/>
                <w:b/>
                <w:color w:val="000000" w:themeColor="text1"/>
                <w:sz w:val="24"/>
                <w:szCs w:val="24"/>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563" w:type="dxa"/>
            <w:vMerge w:val="continue"/>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highlight w:val="yellow"/>
              </w:rPr>
            </w:pPr>
          </w:p>
        </w:tc>
        <w:tc>
          <w:tcPr>
            <w:tcW w:w="1355" w:type="dxa"/>
            <w:vMerge w:val="continue"/>
            <w:tcBorders>
              <w:left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highlight w:val="yellow"/>
              </w:rPr>
            </w:pPr>
          </w:p>
        </w:tc>
        <w:tc>
          <w:tcPr>
            <w:tcW w:w="1336" w:type="dxa"/>
            <w:gridSpan w:val="3"/>
            <w:tcBorders>
              <w:top w:val="single" w:color="auto" w:sz="4" w:space="0"/>
              <w:left w:val="single" w:color="auto" w:sz="4" w:space="0"/>
              <w:bottom w:val="single" w:color="auto" w:sz="4" w:space="0"/>
              <w:right w:val="single" w:color="auto" w:sz="4" w:space="0"/>
            </w:tcBorders>
            <w:vAlign w:val="center"/>
          </w:tcPr>
          <w:p>
            <w:pPr>
              <w:tabs>
                <w:tab w:val="left" w:pos="640"/>
              </w:tabs>
              <w:spacing w:line="280" w:lineRule="exact"/>
              <w:jc w:val="left"/>
              <w:rPr>
                <w:rFonts w:hint="eastAsia" w:ascii="仿宋" w:hAnsi="仿宋" w:eastAsia="仿宋" w:cs="仿宋"/>
                <w:color w:val="000000" w:themeColor="text1"/>
                <w:sz w:val="24"/>
                <w:szCs w:val="24"/>
                <w:highlight w:val="none"/>
              </w:rPr>
            </w:pPr>
            <w:r>
              <w:rPr>
                <w:rFonts w:hint="eastAsia" w:ascii="仿宋" w:hAnsi="仿宋" w:eastAsia="仿宋" w:cs="仿宋"/>
                <w:b/>
                <w:bCs/>
                <w:color w:val="000000" w:themeColor="text1"/>
                <w:sz w:val="24"/>
                <w:szCs w:val="24"/>
                <w:highlight w:val="none"/>
              </w:rPr>
              <w:t>标段</w:t>
            </w:r>
            <w:r>
              <w:rPr>
                <w:rFonts w:hint="eastAsia" w:ascii="仿宋" w:hAnsi="仿宋" w:eastAsia="仿宋" w:cs="仿宋"/>
                <w:b/>
                <w:bCs/>
                <w:color w:val="000000" w:themeColor="text1"/>
                <w:sz w:val="24"/>
                <w:szCs w:val="24"/>
                <w:highlight w:val="none"/>
                <w:lang w:val="en-US" w:eastAsia="zh-CN"/>
              </w:rPr>
              <w:t>五</w:t>
            </w:r>
          </w:p>
        </w:tc>
        <w:tc>
          <w:tcPr>
            <w:tcW w:w="3463"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440" w:lineRule="exact"/>
              <w:textAlignment w:val="auto"/>
              <w:rPr>
                <w:rFonts w:hint="eastAsia" w:ascii="仿宋" w:hAnsi="仿宋" w:eastAsia="仿宋" w:cs="仿宋"/>
                <w:bCs/>
                <w:color w:val="000000" w:themeColor="text1"/>
                <w:sz w:val="24"/>
                <w:szCs w:val="24"/>
                <w:highlight w:val="none"/>
              </w:rPr>
            </w:pPr>
            <w:r>
              <w:rPr>
                <w:rFonts w:hint="eastAsia" w:ascii="仿宋" w:hAnsi="仿宋" w:eastAsia="仿宋" w:cs="仿宋"/>
                <w:b w:val="0"/>
                <w:bCs w:val="0"/>
                <w:color w:val="000000" w:themeColor="text1"/>
                <w:sz w:val="24"/>
                <w:szCs w:val="24"/>
                <w:lang w:val="en-US" w:eastAsia="zh-CN"/>
              </w:rPr>
              <w:t>超净工作台3台；50D箱子专用箱支架3台；3100抽屉式培养箱专用架子2台</w:t>
            </w:r>
          </w:p>
        </w:tc>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采购预算</w:t>
            </w:r>
          </w:p>
        </w:tc>
        <w:tc>
          <w:tcPr>
            <w:tcW w:w="1928" w:type="dxa"/>
            <w:tcBorders>
              <w:top w:val="single" w:color="auto" w:sz="4" w:space="0"/>
              <w:left w:val="single" w:color="auto" w:sz="4" w:space="0"/>
              <w:bottom w:val="single" w:color="auto" w:sz="4" w:space="0"/>
              <w:right w:val="single" w:color="auto" w:sz="4" w:space="0"/>
            </w:tcBorders>
            <w:vAlign w:val="center"/>
          </w:tcPr>
          <w:p>
            <w:pPr>
              <w:pStyle w:val="6"/>
              <w:numPr>
                <w:ilvl w:val="3"/>
                <w:numId w:val="0"/>
              </w:numPr>
              <w:spacing w:before="0" w:after="0" w:line="280" w:lineRule="exact"/>
              <w:jc w:val="both"/>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人民币</w:t>
            </w:r>
            <w:r>
              <w:rPr>
                <w:rFonts w:hint="eastAsia" w:ascii="仿宋" w:hAnsi="仿宋" w:eastAsia="仿宋" w:cs="仿宋"/>
                <w:color w:val="000000" w:themeColor="text1"/>
                <w:sz w:val="24"/>
                <w:szCs w:val="24"/>
                <w:highlight w:val="none"/>
                <w:lang w:val="en-US" w:eastAsia="zh-CN"/>
              </w:rPr>
              <w:t>11.81</w:t>
            </w:r>
            <w:r>
              <w:rPr>
                <w:rFonts w:hint="eastAsia" w:ascii="仿宋" w:hAnsi="仿宋" w:eastAsia="仿宋" w:cs="仿宋"/>
                <w:color w:val="000000" w:themeColor="text1"/>
                <w:sz w:val="24"/>
                <w:szCs w:val="24"/>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3" w:hRule="atLeast"/>
        </w:trPr>
        <w:tc>
          <w:tcPr>
            <w:tcW w:w="563" w:type="dxa"/>
            <w:vMerge w:val="continue"/>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highlight w:val="yellow"/>
              </w:rPr>
            </w:pPr>
          </w:p>
        </w:tc>
        <w:tc>
          <w:tcPr>
            <w:tcW w:w="1355" w:type="dxa"/>
            <w:vMerge w:val="continue"/>
            <w:tcBorders>
              <w:left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highlight w:val="yellow"/>
              </w:rPr>
            </w:pPr>
          </w:p>
        </w:tc>
        <w:tc>
          <w:tcPr>
            <w:tcW w:w="1336" w:type="dxa"/>
            <w:gridSpan w:val="3"/>
            <w:tcBorders>
              <w:top w:val="single" w:color="auto" w:sz="4" w:space="0"/>
              <w:left w:val="single" w:color="auto" w:sz="4" w:space="0"/>
              <w:right w:val="single" w:color="auto" w:sz="4" w:space="0"/>
            </w:tcBorders>
            <w:vAlign w:val="center"/>
          </w:tcPr>
          <w:p>
            <w:pPr>
              <w:numPr>
                <w:ilvl w:val="3"/>
                <w:numId w:val="0"/>
              </w:numPr>
              <w:tabs>
                <w:tab w:val="left" w:pos="640"/>
              </w:tabs>
              <w:spacing w:before="0" w:after="0" w:line="280" w:lineRule="exact"/>
              <w:jc w:val="left"/>
              <w:rPr>
                <w:rFonts w:hint="eastAsia" w:ascii="仿宋" w:hAnsi="仿宋" w:eastAsia="仿宋" w:cs="仿宋"/>
                <w:color w:val="000000" w:themeColor="text1"/>
                <w:sz w:val="24"/>
                <w:szCs w:val="24"/>
                <w:highlight w:val="none"/>
              </w:rPr>
            </w:pPr>
            <w:r>
              <w:rPr>
                <w:rFonts w:hint="eastAsia" w:ascii="仿宋" w:hAnsi="仿宋" w:eastAsia="仿宋" w:cs="仿宋"/>
                <w:b/>
                <w:bCs/>
                <w:color w:val="000000" w:themeColor="text1"/>
                <w:sz w:val="24"/>
                <w:szCs w:val="24"/>
                <w:highlight w:val="none"/>
              </w:rPr>
              <w:t>标段</w:t>
            </w:r>
            <w:r>
              <w:rPr>
                <w:rFonts w:hint="eastAsia" w:ascii="仿宋" w:hAnsi="仿宋" w:eastAsia="仿宋" w:cs="仿宋"/>
                <w:b/>
                <w:bCs/>
                <w:color w:val="000000" w:themeColor="text1"/>
                <w:sz w:val="24"/>
                <w:szCs w:val="24"/>
                <w:highlight w:val="none"/>
                <w:lang w:val="en-US" w:eastAsia="zh-CN"/>
              </w:rPr>
              <w:t>六</w:t>
            </w:r>
          </w:p>
        </w:tc>
        <w:tc>
          <w:tcPr>
            <w:tcW w:w="3463" w:type="dxa"/>
            <w:gridSpan w:val="2"/>
            <w:tcBorders>
              <w:top w:val="single" w:color="auto" w:sz="4" w:space="0"/>
              <w:left w:val="single" w:color="auto" w:sz="4" w:space="0"/>
              <w:right w:val="single" w:color="auto" w:sz="4" w:space="0"/>
            </w:tcBorders>
            <w:vAlign w:val="center"/>
          </w:tcPr>
          <w:p>
            <w:pPr>
              <w:widowControl/>
              <w:wordWrap/>
              <w:adjustRightInd/>
              <w:snapToGrid/>
              <w:spacing w:line="440" w:lineRule="exact"/>
              <w:textAlignment w:val="auto"/>
              <w:rPr>
                <w:rFonts w:hint="eastAsia" w:ascii="仿宋" w:hAnsi="仿宋" w:eastAsia="仿宋" w:cs="仿宋"/>
                <w:b w:val="0"/>
                <w:bCs w:val="0"/>
                <w:color w:val="000000" w:themeColor="text1"/>
                <w:sz w:val="24"/>
                <w:szCs w:val="24"/>
                <w:lang w:val="en-US" w:eastAsia="zh-CN"/>
              </w:rPr>
            </w:pPr>
            <w:r>
              <w:rPr>
                <w:rFonts w:hint="eastAsia" w:ascii="仿宋" w:hAnsi="仿宋" w:eastAsia="仿宋" w:cs="仿宋"/>
                <w:b w:val="0"/>
                <w:bCs w:val="0"/>
                <w:color w:val="000000" w:themeColor="text1"/>
                <w:sz w:val="24"/>
                <w:szCs w:val="24"/>
                <w:lang w:val="en-US" w:eastAsia="zh-CN"/>
              </w:rPr>
              <w:t>荧光前哨淋巴结探测仪1台</w:t>
            </w:r>
          </w:p>
          <w:p>
            <w:pPr>
              <w:spacing w:line="280" w:lineRule="exact"/>
              <w:jc w:val="left"/>
              <w:rPr>
                <w:rFonts w:hint="eastAsia" w:ascii="仿宋" w:hAnsi="仿宋" w:eastAsia="仿宋" w:cs="仿宋"/>
                <w:bCs/>
                <w:color w:val="000000" w:themeColor="text1"/>
                <w:sz w:val="24"/>
                <w:szCs w:val="24"/>
                <w:highlight w:val="none"/>
              </w:rPr>
            </w:pPr>
          </w:p>
        </w:tc>
        <w:tc>
          <w:tcPr>
            <w:tcW w:w="1281" w:type="dxa"/>
            <w:gridSpan w:val="2"/>
            <w:tcBorders>
              <w:top w:val="single" w:color="auto" w:sz="4" w:space="0"/>
              <w:left w:val="single" w:color="auto" w:sz="4" w:space="0"/>
              <w:right w:val="single" w:color="auto" w:sz="4" w:space="0"/>
            </w:tcBorders>
            <w:vAlign w:val="center"/>
          </w:tcPr>
          <w:p>
            <w:pPr>
              <w:spacing w:line="280" w:lineRule="exact"/>
              <w:jc w:val="both"/>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采购预算</w:t>
            </w:r>
          </w:p>
        </w:tc>
        <w:tc>
          <w:tcPr>
            <w:tcW w:w="1928" w:type="dxa"/>
            <w:tcBorders>
              <w:top w:val="single" w:color="auto" w:sz="4" w:space="0"/>
              <w:left w:val="single" w:color="auto" w:sz="4" w:space="0"/>
              <w:right w:val="single" w:color="auto" w:sz="4" w:space="0"/>
            </w:tcBorders>
            <w:vAlign w:val="center"/>
          </w:tcPr>
          <w:p>
            <w:pPr>
              <w:spacing w:line="280" w:lineRule="exact"/>
              <w:jc w:val="both"/>
              <w:rPr>
                <w:rFonts w:hint="eastAsia" w:ascii="仿宋" w:hAnsi="仿宋" w:eastAsia="仿宋" w:cs="仿宋"/>
                <w:b/>
                <w:bCs/>
                <w:color w:val="000000" w:themeColor="text1"/>
                <w:sz w:val="24"/>
                <w:szCs w:val="24"/>
                <w:highlight w:val="none"/>
              </w:rPr>
            </w:pPr>
            <w:r>
              <w:rPr>
                <w:rFonts w:hint="eastAsia" w:ascii="仿宋" w:hAnsi="仿宋" w:eastAsia="仿宋" w:cs="仿宋"/>
                <w:b/>
                <w:bCs/>
                <w:color w:val="000000" w:themeColor="text1"/>
                <w:sz w:val="24"/>
                <w:szCs w:val="24"/>
                <w:highlight w:val="none"/>
              </w:rPr>
              <w:t>人民币：</w:t>
            </w:r>
            <w:r>
              <w:rPr>
                <w:rFonts w:hint="eastAsia" w:ascii="仿宋" w:hAnsi="仿宋" w:eastAsia="仿宋" w:cs="仿宋"/>
                <w:b/>
                <w:bCs/>
                <w:color w:val="000000" w:themeColor="text1"/>
                <w:sz w:val="24"/>
                <w:szCs w:val="24"/>
                <w:highlight w:val="none"/>
                <w:lang w:val="en-US" w:eastAsia="zh-CN"/>
              </w:rPr>
              <w:t>70</w:t>
            </w:r>
            <w:r>
              <w:rPr>
                <w:rFonts w:hint="eastAsia" w:ascii="仿宋" w:hAnsi="仿宋" w:eastAsia="仿宋" w:cs="仿宋"/>
                <w:b/>
                <w:bCs/>
                <w:color w:val="000000" w:themeColor="text1"/>
                <w:sz w:val="24"/>
                <w:szCs w:val="24"/>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5</w:t>
            </w:r>
          </w:p>
        </w:tc>
        <w:tc>
          <w:tcPr>
            <w:tcW w:w="135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资金来源</w:t>
            </w:r>
          </w:p>
        </w:tc>
        <w:tc>
          <w:tcPr>
            <w:tcW w:w="8008"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color w:val="000000" w:themeColor="text1"/>
                <w:sz w:val="24"/>
                <w:szCs w:val="24"/>
                <w:shd w:val="clear" w:color="FFFFFF" w:fill="D9D9D9"/>
              </w:rPr>
            </w:pPr>
            <w:r>
              <w:rPr>
                <w:rFonts w:hint="eastAsia" w:ascii="仿宋" w:hAnsi="仿宋" w:eastAsia="仿宋" w:cs="仿宋"/>
                <w:color w:val="000000" w:themeColor="text1"/>
                <w:sz w:val="24"/>
                <w:szCs w:val="24"/>
              </w:rPr>
              <w:t>自筹资金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6</w:t>
            </w:r>
          </w:p>
        </w:tc>
        <w:tc>
          <w:tcPr>
            <w:tcW w:w="135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招标方式</w:t>
            </w:r>
          </w:p>
        </w:tc>
        <w:tc>
          <w:tcPr>
            <w:tcW w:w="8008"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color w:val="000000" w:themeColor="text1"/>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7</w:t>
            </w:r>
          </w:p>
        </w:tc>
        <w:tc>
          <w:tcPr>
            <w:tcW w:w="135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color w:val="000000" w:themeColor="text1"/>
                <w:sz w:val="24"/>
                <w:szCs w:val="24"/>
              </w:rPr>
            </w:pPr>
            <w:r>
              <w:rPr>
                <w:rFonts w:hint="eastAsia" w:ascii="仿宋" w:hAnsi="仿宋" w:eastAsia="仿宋" w:cs="仿宋"/>
                <w:b/>
                <w:color w:val="000000" w:themeColor="text1"/>
                <w:sz w:val="24"/>
                <w:szCs w:val="24"/>
              </w:rPr>
              <w:t>评标办法</w:t>
            </w:r>
          </w:p>
        </w:tc>
        <w:tc>
          <w:tcPr>
            <w:tcW w:w="8008"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color w:val="000000" w:themeColor="text1"/>
                <w:sz w:val="24"/>
                <w:szCs w:val="24"/>
              </w:rPr>
              <w:t>综合评分法（其中技术和商务分70分，报价分30分）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63" w:type="dxa"/>
            <w:vMerge w:val="restart"/>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8</w:t>
            </w:r>
          </w:p>
        </w:tc>
        <w:tc>
          <w:tcPr>
            <w:tcW w:w="1355" w:type="dxa"/>
            <w:vMerge w:val="restart"/>
            <w:tcBorders>
              <w:left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pacing w:val="-20"/>
                <w:sz w:val="24"/>
                <w:szCs w:val="24"/>
                <w:lang w:val="en-US" w:eastAsia="zh-CN"/>
              </w:rPr>
            </w:pPr>
            <w:r>
              <w:rPr>
                <w:rFonts w:hint="eastAsia" w:ascii="仿宋" w:hAnsi="仿宋" w:eastAsia="仿宋" w:cs="仿宋"/>
                <w:b/>
                <w:color w:val="000000" w:themeColor="text1"/>
                <w:spacing w:val="-20"/>
                <w:sz w:val="24"/>
                <w:szCs w:val="24"/>
                <w:lang w:val="en-US" w:eastAsia="zh-CN"/>
              </w:rPr>
              <w:t>投标保证金</w:t>
            </w:r>
          </w:p>
        </w:tc>
        <w:tc>
          <w:tcPr>
            <w:tcW w:w="133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color w:val="000000" w:themeColor="text1"/>
                <w:sz w:val="24"/>
                <w:szCs w:val="24"/>
                <w:lang w:eastAsia="zh-CN"/>
              </w:rPr>
            </w:pPr>
            <w:r>
              <w:rPr>
                <w:rFonts w:hint="eastAsia" w:ascii="仿宋" w:hAnsi="仿宋" w:eastAsia="仿宋" w:cs="仿宋"/>
                <w:color w:val="000000" w:themeColor="text1"/>
                <w:sz w:val="24"/>
                <w:szCs w:val="24"/>
              </w:rPr>
              <w:t>标段</w:t>
            </w:r>
            <w:r>
              <w:rPr>
                <w:rFonts w:hint="eastAsia" w:ascii="仿宋" w:hAnsi="仿宋" w:eastAsia="仿宋" w:cs="仿宋"/>
                <w:color w:val="000000" w:themeColor="text1"/>
                <w:sz w:val="24"/>
                <w:szCs w:val="24"/>
                <w:lang w:eastAsia="zh-CN"/>
              </w:rPr>
              <w:t>一</w:t>
            </w:r>
          </w:p>
        </w:tc>
        <w:tc>
          <w:tcPr>
            <w:tcW w:w="19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4"/>
                <w:szCs w:val="24"/>
                <w:lang w:val="en-US" w:eastAsia="zh-CN"/>
              </w:rPr>
              <w:t>16</w:t>
            </w:r>
            <w:r>
              <w:rPr>
                <w:rFonts w:hint="eastAsia" w:ascii="仿宋" w:hAnsi="仿宋" w:eastAsia="仿宋" w:cs="仿宋"/>
                <w:color w:val="000000" w:themeColor="text1"/>
                <w:sz w:val="24"/>
                <w:szCs w:val="24"/>
              </w:rPr>
              <w:t>00.00</w:t>
            </w:r>
          </w:p>
        </w:tc>
        <w:tc>
          <w:tcPr>
            <w:tcW w:w="153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color w:val="000000" w:themeColor="text1"/>
                <w:sz w:val="24"/>
                <w:szCs w:val="24"/>
                <w:lang w:eastAsia="zh-CN"/>
              </w:rPr>
            </w:pPr>
            <w:r>
              <w:rPr>
                <w:rFonts w:hint="eastAsia" w:ascii="仿宋" w:hAnsi="仿宋" w:eastAsia="仿宋" w:cs="仿宋"/>
                <w:color w:val="000000" w:themeColor="text1"/>
                <w:sz w:val="24"/>
                <w:szCs w:val="24"/>
              </w:rPr>
              <w:t>标段</w:t>
            </w:r>
            <w:r>
              <w:rPr>
                <w:rFonts w:hint="eastAsia" w:ascii="仿宋" w:hAnsi="仿宋" w:eastAsia="仿宋" w:cs="仿宋"/>
                <w:color w:val="000000" w:themeColor="text1"/>
                <w:sz w:val="24"/>
                <w:szCs w:val="24"/>
                <w:lang w:eastAsia="zh-CN"/>
              </w:rPr>
              <w:t>四</w:t>
            </w:r>
          </w:p>
        </w:tc>
        <w:tc>
          <w:tcPr>
            <w:tcW w:w="320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4"/>
                <w:szCs w:val="24"/>
                <w:lang w:val="en-US" w:eastAsia="zh-CN"/>
              </w:rPr>
              <w:t>30000</w:t>
            </w:r>
            <w:r>
              <w:rPr>
                <w:rFonts w:hint="eastAsia" w:ascii="仿宋" w:hAnsi="仿宋" w:eastAsia="仿宋" w:cs="仿宋"/>
                <w:color w:val="000000" w:themeColor="text1"/>
                <w:sz w:val="24"/>
                <w:szCs w:val="24"/>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563" w:type="dxa"/>
            <w:vMerge w:val="continue"/>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p>
        </w:tc>
        <w:tc>
          <w:tcPr>
            <w:tcW w:w="1355" w:type="dxa"/>
            <w:vMerge w:val="continue"/>
            <w:tcBorders>
              <w:left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pacing w:val="-20"/>
                <w:sz w:val="24"/>
                <w:szCs w:val="24"/>
              </w:rPr>
            </w:pPr>
          </w:p>
        </w:tc>
        <w:tc>
          <w:tcPr>
            <w:tcW w:w="133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lang w:eastAsia="zh-CN"/>
              </w:rPr>
            </w:pPr>
            <w:r>
              <w:rPr>
                <w:rFonts w:hint="eastAsia" w:ascii="仿宋" w:hAnsi="仿宋" w:eastAsia="仿宋" w:cs="仿宋"/>
                <w:color w:val="000000" w:themeColor="text1"/>
                <w:sz w:val="24"/>
                <w:szCs w:val="24"/>
              </w:rPr>
              <w:t>标段</w:t>
            </w:r>
            <w:r>
              <w:rPr>
                <w:rFonts w:hint="eastAsia" w:ascii="仿宋" w:hAnsi="仿宋" w:eastAsia="仿宋" w:cs="仿宋"/>
                <w:color w:val="000000" w:themeColor="text1"/>
                <w:sz w:val="24"/>
                <w:szCs w:val="24"/>
                <w:lang w:eastAsia="zh-CN"/>
              </w:rPr>
              <w:t>二</w:t>
            </w:r>
          </w:p>
        </w:tc>
        <w:tc>
          <w:tcPr>
            <w:tcW w:w="19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4"/>
                <w:szCs w:val="24"/>
                <w:lang w:val="en-US" w:eastAsia="zh-CN"/>
              </w:rPr>
              <w:t>72</w:t>
            </w:r>
            <w:r>
              <w:rPr>
                <w:rFonts w:hint="eastAsia" w:ascii="仿宋" w:hAnsi="仿宋" w:eastAsia="仿宋" w:cs="仿宋"/>
                <w:color w:val="000000" w:themeColor="text1"/>
                <w:sz w:val="24"/>
                <w:szCs w:val="24"/>
              </w:rPr>
              <w:t>00 .00</w:t>
            </w:r>
          </w:p>
        </w:tc>
        <w:tc>
          <w:tcPr>
            <w:tcW w:w="153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color w:val="000000" w:themeColor="text1"/>
                <w:sz w:val="24"/>
                <w:szCs w:val="24"/>
                <w:lang w:eastAsia="zh-CN"/>
              </w:rPr>
            </w:pPr>
            <w:r>
              <w:rPr>
                <w:rFonts w:hint="eastAsia" w:ascii="仿宋" w:hAnsi="仿宋" w:eastAsia="仿宋" w:cs="仿宋"/>
                <w:color w:val="000000" w:themeColor="text1"/>
                <w:sz w:val="24"/>
                <w:szCs w:val="24"/>
              </w:rPr>
              <w:t>标段</w:t>
            </w:r>
            <w:r>
              <w:rPr>
                <w:rFonts w:hint="eastAsia" w:ascii="仿宋" w:hAnsi="仿宋" w:eastAsia="仿宋" w:cs="仿宋"/>
                <w:color w:val="000000" w:themeColor="text1"/>
                <w:sz w:val="24"/>
                <w:szCs w:val="24"/>
                <w:lang w:eastAsia="zh-CN"/>
              </w:rPr>
              <w:t>五</w:t>
            </w:r>
          </w:p>
        </w:tc>
        <w:tc>
          <w:tcPr>
            <w:tcW w:w="320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4"/>
                <w:szCs w:val="24"/>
                <w:lang w:val="en-US" w:eastAsia="zh-CN"/>
              </w:rPr>
              <w:t>2200</w:t>
            </w:r>
            <w:r>
              <w:rPr>
                <w:rFonts w:hint="eastAsia" w:ascii="仿宋" w:hAnsi="仿宋" w:eastAsia="仿宋" w:cs="仿宋"/>
                <w:color w:val="000000" w:themeColor="text1"/>
                <w:sz w:val="24"/>
                <w:szCs w:val="24"/>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563" w:type="dxa"/>
            <w:vMerge w:val="continue"/>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p>
        </w:tc>
        <w:tc>
          <w:tcPr>
            <w:tcW w:w="1355" w:type="dxa"/>
            <w:vMerge w:val="continue"/>
            <w:tcBorders>
              <w:left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pacing w:val="-20"/>
                <w:sz w:val="24"/>
                <w:szCs w:val="24"/>
              </w:rPr>
            </w:pPr>
          </w:p>
        </w:tc>
        <w:tc>
          <w:tcPr>
            <w:tcW w:w="133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kern w:val="2"/>
                <w:sz w:val="24"/>
                <w:szCs w:val="24"/>
                <w:lang w:val="en-US" w:eastAsia="zh-CN" w:bidi="ar-SA"/>
              </w:rPr>
            </w:pPr>
            <w:r>
              <w:rPr>
                <w:rFonts w:hint="eastAsia" w:ascii="仿宋" w:hAnsi="仿宋" w:eastAsia="仿宋" w:cs="仿宋"/>
                <w:color w:val="000000" w:themeColor="text1"/>
                <w:sz w:val="24"/>
                <w:szCs w:val="24"/>
              </w:rPr>
              <w:t>标段</w:t>
            </w:r>
            <w:r>
              <w:rPr>
                <w:rFonts w:hint="eastAsia" w:ascii="仿宋" w:hAnsi="仿宋" w:eastAsia="仿宋" w:cs="仿宋"/>
                <w:color w:val="000000" w:themeColor="text1"/>
                <w:sz w:val="24"/>
                <w:szCs w:val="24"/>
                <w:lang w:eastAsia="zh-CN"/>
              </w:rPr>
              <w:t>三</w:t>
            </w:r>
          </w:p>
        </w:tc>
        <w:tc>
          <w:tcPr>
            <w:tcW w:w="19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4"/>
                <w:szCs w:val="24"/>
                <w:lang w:val="en-US" w:eastAsia="zh-CN"/>
              </w:rPr>
              <w:t>7800</w:t>
            </w:r>
            <w:r>
              <w:rPr>
                <w:rFonts w:hint="eastAsia" w:ascii="仿宋" w:hAnsi="仿宋" w:eastAsia="仿宋" w:cs="仿宋"/>
                <w:color w:val="000000" w:themeColor="text1"/>
                <w:sz w:val="24"/>
                <w:szCs w:val="24"/>
              </w:rPr>
              <w:t xml:space="preserve"> .00</w:t>
            </w:r>
          </w:p>
        </w:tc>
        <w:tc>
          <w:tcPr>
            <w:tcW w:w="153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标段</w:t>
            </w:r>
            <w:r>
              <w:rPr>
                <w:rFonts w:hint="eastAsia" w:ascii="仿宋" w:hAnsi="仿宋" w:eastAsia="仿宋" w:cs="仿宋"/>
                <w:color w:val="000000" w:themeColor="text1"/>
                <w:sz w:val="24"/>
                <w:szCs w:val="24"/>
                <w:lang w:eastAsia="zh-CN"/>
              </w:rPr>
              <w:t>六</w:t>
            </w:r>
          </w:p>
        </w:tc>
        <w:tc>
          <w:tcPr>
            <w:tcW w:w="320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4"/>
                <w:szCs w:val="24"/>
                <w:lang w:val="en-US" w:eastAsia="zh-CN"/>
              </w:rPr>
              <w:t>14000</w:t>
            </w:r>
            <w:r>
              <w:rPr>
                <w:rFonts w:hint="eastAsia" w:ascii="仿宋" w:hAnsi="仿宋" w:eastAsia="仿宋" w:cs="仿宋"/>
                <w:color w:val="000000" w:themeColor="text1"/>
                <w:sz w:val="24"/>
                <w:szCs w:val="24"/>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9</w:t>
            </w:r>
          </w:p>
        </w:tc>
        <w:tc>
          <w:tcPr>
            <w:tcW w:w="173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color w:val="000000" w:themeColor="text1"/>
                <w:sz w:val="24"/>
                <w:szCs w:val="24"/>
              </w:rPr>
            </w:pPr>
            <w:r>
              <w:rPr>
                <w:rFonts w:hint="eastAsia" w:ascii="仿宋" w:hAnsi="仿宋" w:eastAsia="仿宋" w:cs="仿宋"/>
                <w:b/>
                <w:color w:val="000000" w:themeColor="text1"/>
                <w:sz w:val="24"/>
                <w:szCs w:val="24"/>
              </w:rPr>
              <w:t>投标文件组成</w:t>
            </w:r>
          </w:p>
        </w:tc>
        <w:tc>
          <w:tcPr>
            <w:tcW w:w="763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bCs/>
                <w:color w:val="000000" w:themeColor="text1"/>
                <w:sz w:val="24"/>
                <w:szCs w:val="24"/>
              </w:rPr>
              <w:t>《开标一览表》1份</w:t>
            </w:r>
            <w:r>
              <w:rPr>
                <w:rFonts w:hint="eastAsia" w:ascii="仿宋" w:hAnsi="仿宋" w:eastAsia="仿宋" w:cs="仿宋"/>
                <w:b/>
                <w:color w:val="000000" w:themeColor="text1"/>
                <w:sz w:val="24"/>
                <w:szCs w:val="24"/>
              </w:rPr>
              <w:t>、</w:t>
            </w:r>
            <w:r>
              <w:rPr>
                <w:rFonts w:hint="eastAsia" w:ascii="仿宋" w:hAnsi="仿宋" w:eastAsia="仿宋" w:cs="仿宋"/>
                <w:color w:val="000000" w:themeColor="text1"/>
                <w:sz w:val="24"/>
                <w:szCs w:val="24"/>
              </w:rPr>
              <w:t>正本 1 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w:t>
            </w:r>
          </w:p>
        </w:tc>
        <w:tc>
          <w:tcPr>
            <w:tcW w:w="2691" w:type="dxa"/>
            <w:gridSpan w:val="4"/>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投标文件有效期</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color w:val="000000" w:themeColor="text1"/>
                <w:sz w:val="24"/>
                <w:szCs w:val="24"/>
              </w:rPr>
              <w:t>自开标之日起30日内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63"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w:t>
            </w:r>
          </w:p>
        </w:tc>
        <w:tc>
          <w:tcPr>
            <w:tcW w:w="269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color w:val="000000" w:themeColor="text1"/>
                <w:sz w:val="24"/>
                <w:szCs w:val="24"/>
              </w:rPr>
            </w:pPr>
            <w:r>
              <w:rPr>
                <w:rFonts w:hint="eastAsia" w:ascii="仿宋" w:hAnsi="仿宋" w:eastAsia="仿宋" w:cs="仿宋"/>
                <w:b/>
                <w:bCs/>
                <w:color w:val="000000" w:themeColor="text1"/>
                <w:spacing w:val="-17"/>
                <w:sz w:val="24"/>
                <w:szCs w:val="24"/>
              </w:rPr>
              <w:t>招标文件发放日期</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bCs/>
                <w:color w:val="000000" w:themeColor="text1"/>
                <w:sz w:val="24"/>
                <w:szCs w:val="24"/>
              </w:rPr>
            </w:pPr>
            <w:r>
              <w:rPr>
                <w:rFonts w:hint="eastAsia" w:ascii="仿宋" w:hAnsi="仿宋" w:eastAsia="仿宋" w:cs="仿宋"/>
                <w:color w:val="000000" w:themeColor="text1"/>
                <w:sz w:val="24"/>
                <w:szCs w:val="24"/>
              </w:rPr>
              <w:t>2020年</w:t>
            </w:r>
            <w:r>
              <w:rPr>
                <w:rFonts w:hint="eastAsia" w:ascii="仿宋" w:hAnsi="仿宋" w:eastAsia="仿宋" w:cs="仿宋"/>
                <w:color w:val="000000" w:themeColor="text1"/>
                <w:sz w:val="24"/>
                <w:szCs w:val="24"/>
                <w:lang w:val="en-US" w:eastAsia="zh-CN"/>
              </w:rPr>
              <w:t>9</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lang w:val="en-US" w:eastAsia="zh-CN"/>
              </w:rPr>
              <w:t>24</w:t>
            </w:r>
            <w:r>
              <w:rPr>
                <w:rFonts w:hint="eastAsia" w:ascii="仿宋" w:hAnsi="仿宋" w:eastAsia="仿宋" w:cs="仿宋"/>
                <w:color w:val="000000" w:themeColor="text1"/>
                <w:sz w:val="24"/>
                <w:szCs w:val="24"/>
              </w:rPr>
              <w:t>日至2020年</w:t>
            </w:r>
            <w:r>
              <w:rPr>
                <w:rFonts w:hint="eastAsia" w:ascii="仿宋" w:hAnsi="仿宋" w:eastAsia="仿宋" w:cs="仿宋"/>
                <w:color w:val="000000" w:themeColor="text1"/>
                <w:sz w:val="24"/>
                <w:szCs w:val="24"/>
                <w:lang w:val="en-US" w:eastAsia="zh-CN"/>
              </w:rPr>
              <w:t>9</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lang w:val="en-US" w:eastAsia="zh-CN"/>
              </w:rPr>
              <w:t>29</w:t>
            </w:r>
            <w:r>
              <w:rPr>
                <w:rFonts w:hint="eastAsia" w:ascii="仿宋" w:hAnsi="仿宋" w:eastAsia="仿宋" w:cs="仿宋"/>
                <w:color w:val="000000" w:themeColor="text1"/>
                <w:sz w:val="24"/>
                <w:szCs w:val="24"/>
              </w:rPr>
              <w:t>日下午京时</w:t>
            </w:r>
            <w:r>
              <w:rPr>
                <w:rFonts w:hint="eastAsia" w:ascii="仿宋" w:hAnsi="仿宋" w:eastAsia="仿宋" w:cs="仿宋"/>
                <w:color w:val="000000" w:themeColor="text1"/>
                <w:sz w:val="24"/>
                <w:szCs w:val="24"/>
                <w:lang w:val="en-US" w:eastAsia="zh-CN"/>
              </w:rPr>
              <w:t>20</w:t>
            </w:r>
            <w:r>
              <w:rPr>
                <w:rFonts w:hint="eastAsia" w:ascii="仿宋" w:hAnsi="仿宋" w:eastAsia="仿宋" w:cs="仿宋"/>
                <w:color w:val="000000" w:themeColor="text1"/>
                <w:sz w:val="24"/>
                <w:szCs w:val="24"/>
              </w:rPr>
              <w:t>点</w:t>
            </w:r>
            <w:r>
              <w:rPr>
                <w:rFonts w:hint="eastAsia" w:ascii="仿宋" w:hAnsi="仿宋" w:eastAsia="仿宋" w:cs="仿宋"/>
                <w:color w:val="000000" w:themeColor="text1"/>
                <w:sz w:val="24"/>
                <w:szCs w:val="24"/>
                <w:lang w:val="en-US" w:eastAsia="zh-CN"/>
              </w:rPr>
              <w:t>0</w:t>
            </w:r>
            <w:r>
              <w:rPr>
                <w:rFonts w:hint="eastAsia" w:ascii="仿宋" w:hAnsi="仿宋" w:eastAsia="仿宋" w:cs="仿宋"/>
                <w:color w:val="000000" w:themeColor="text1"/>
                <w:sz w:val="24"/>
                <w:szCs w:val="24"/>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63"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12</w:t>
            </w:r>
          </w:p>
        </w:tc>
        <w:tc>
          <w:tcPr>
            <w:tcW w:w="2691" w:type="dxa"/>
            <w:gridSpan w:val="4"/>
            <w:tcBorders>
              <w:top w:val="single" w:color="auto" w:sz="4" w:space="0"/>
              <w:left w:val="single" w:color="auto" w:sz="4" w:space="0"/>
              <w:right w:val="single" w:color="auto" w:sz="4" w:space="0"/>
            </w:tcBorders>
            <w:vAlign w:val="center"/>
          </w:tcPr>
          <w:p>
            <w:pPr>
              <w:spacing w:line="4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pacing w:val="-20"/>
                <w:sz w:val="24"/>
                <w:szCs w:val="24"/>
              </w:rPr>
              <w:t>投标截止及开标时间</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2</w:t>
            </w:r>
            <w:r>
              <w:rPr>
                <w:rFonts w:hint="eastAsia" w:ascii="仿宋" w:hAnsi="仿宋" w:eastAsia="仿宋" w:cs="仿宋"/>
                <w:color w:val="000000" w:themeColor="text1"/>
                <w:sz w:val="24"/>
                <w:szCs w:val="24"/>
              </w:rPr>
              <w:t>020年</w:t>
            </w:r>
            <w:r>
              <w:rPr>
                <w:rFonts w:hint="eastAsia" w:ascii="仿宋" w:hAnsi="仿宋" w:eastAsia="仿宋" w:cs="仿宋"/>
                <w:color w:val="000000" w:themeColor="text1"/>
                <w:sz w:val="24"/>
                <w:szCs w:val="24"/>
                <w:lang w:val="en-US" w:eastAsia="zh-CN"/>
              </w:rPr>
              <w:t>10</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lang w:val="en-US" w:eastAsia="zh-CN"/>
              </w:rPr>
              <w:t>16</w:t>
            </w:r>
            <w:r>
              <w:rPr>
                <w:rFonts w:hint="eastAsia" w:ascii="仿宋" w:hAnsi="仿宋" w:eastAsia="仿宋" w:cs="仿宋"/>
                <w:color w:val="000000" w:themeColor="text1"/>
                <w:sz w:val="24"/>
                <w:szCs w:val="24"/>
              </w:rPr>
              <w:t>日京时1</w:t>
            </w:r>
            <w:r>
              <w:rPr>
                <w:rFonts w:hint="eastAsia" w:ascii="仿宋" w:hAnsi="仿宋" w:eastAsia="仿宋" w:cs="仿宋"/>
                <w:color w:val="000000" w:themeColor="text1"/>
                <w:sz w:val="24"/>
                <w:szCs w:val="24"/>
                <w:lang w:val="en-US" w:eastAsia="zh-CN"/>
              </w:rPr>
              <w:t>0</w:t>
            </w: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4"/>
                <w:szCs w:val="24"/>
                <w:lang w:val="en-US" w:eastAsia="zh-CN"/>
              </w:rPr>
              <w:t>3</w:t>
            </w:r>
            <w:r>
              <w:rPr>
                <w:rFonts w:hint="eastAsia" w:ascii="仿宋" w:hAnsi="仿宋" w:eastAsia="仿宋" w:cs="仿宋"/>
                <w:color w:val="000000" w:themeColor="text1"/>
                <w:sz w:val="24"/>
                <w:szCs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63"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13</w:t>
            </w:r>
          </w:p>
        </w:tc>
        <w:tc>
          <w:tcPr>
            <w:tcW w:w="2691" w:type="dxa"/>
            <w:gridSpan w:val="4"/>
            <w:tcBorders>
              <w:top w:val="single" w:color="auto" w:sz="4" w:space="0"/>
              <w:left w:val="single" w:color="auto" w:sz="4" w:space="0"/>
              <w:right w:val="single" w:color="auto" w:sz="4" w:space="0"/>
            </w:tcBorders>
            <w:vAlign w:val="center"/>
          </w:tcPr>
          <w:p>
            <w:pPr>
              <w:spacing w:line="400" w:lineRule="exact"/>
              <w:rPr>
                <w:rFonts w:hint="eastAsia" w:ascii="仿宋" w:hAnsi="仿宋" w:eastAsia="仿宋" w:cs="仿宋"/>
                <w:color w:val="000000" w:themeColor="text1"/>
                <w:sz w:val="24"/>
                <w:szCs w:val="24"/>
              </w:rPr>
            </w:pPr>
            <w:r>
              <w:rPr>
                <w:rFonts w:hint="eastAsia" w:ascii="仿宋" w:hAnsi="仿宋" w:eastAsia="仿宋" w:cs="仿宋"/>
                <w:b/>
                <w:color w:val="000000" w:themeColor="text1"/>
                <w:spacing w:val="-20"/>
                <w:sz w:val="24"/>
                <w:szCs w:val="24"/>
              </w:rPr>
              <w:t>投标人资质审查时间</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2</w:t>
            </w:r>
            <w:r>
              <w:rPr>
                <w:rFonts w:hint="eastAsia" w:ascii="仿宋" w:hAnsi="仿宋" w:eastAsia="仿宋" w:cs="仿宋"/>
                <w:color w:val="000000" w:themeColor="text1"/>
                <w:sz w:val="24"/>
                <w:szCs w:val="24"/>
              </w:rPr>
              <w:t>020年</w:t>
            </w:r>
            <w:r>
              <w:rPr>
                <w:rFonts w:hint="eastAsia" w:ascii="仿宋" w:hAnsi="仿宋" w:eastAsia="仿宋" w:cs="仿宋"/>
                <w:color w:val="000000" w:themeColor="text1"/>
                <w:sz w:val="24"/>
                <w:szCs w:val="24"/>
                <w:lang w:val="en-US" w:eastAsia="zh-CN"/>
              </w:rPr>
              <w:t>10</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lang w:val="en-US" w:eastAsia="zh-CN"/>
              </w:rPr>
              <w:t>16</w:t>
            </w:r>
            <w:r>
              <w:rPr>
                <w:rFonts w:hint="eastAsia" w:ascii="仿宋" w:hAnsi="仿宋" w:eastAsia="仿宋" w:cs="仿宋"/>
                <w:color w:val="000000" w:themeColor="text1"/>
                <w:sz w:val="24"/>
                <w:szCs w:val="24"/>
              </w:rPr>
              <w:t>日京时1</w:t>
            </w:r>
            <w:r>
              <w:rPr>
                <w:rFonts w:hint="eastAsia" w:ascii="仿宋" w:hAnsi="仿宋" w:eastAsia="仿宋" w:cs="仿宋"/>
                <w:color w:val="000000" w:themeColor="text1"/>
                <w:sz w:val="24"/>
                <w:szCs w:val="24"/>
                <w:lang w:val="en-US" w:eastAsia="zh-CN"/>
              </w:rPr>
              <w:t>0</w:t>
            </w: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4"/>
                <w:szCs w:val="24"/>
                <w:lang w:val="en-US" w:eastAsia="zh-CN"/>
              </w:rPr>
              <w:t>3</w:t>
            </w:r>
            <w:r>
              <w:rPr>
                <w:rFonts w:hint="eastAsia" w:ascii="仿宋" w:hAnsi="仿宋" w:eastAsia="仿宋" w:cs="仿宋"/>
                <w:color w:val="000000" w:themeColor="text1"/>
                <w:sz w:val="24"/>
                <w:szCs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14</w:t>
            </w:r>
          </w:p>
        </w:tc>
        <w:tc>
          <w:tcPr>
            <w:tcW w:w="202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开 标 地 点</w:t>
            </w:r>
          </w:p>
        </w:tc>
        <w:tc>
          <w:tcPr>
            <w:tcW w:w="734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themeColor="text1"/>
                <w:sz w:val="24"/>
                <w:szCs w:val="24"/>
              </w:rPr>
            </w:pPr>
            <w:r>
              <w:rPr>
                <w:rFonts w:hint="eastAsia" w:ascii="仿宋" w:hAnsi="仿宋" w:eastAsia="仿宋" w:cs="仿宋"/>
                <w:color w:val="000000" w:themeColor="text1"/>
                <w:sz w:val="24"/>
                <w:szCs w:val="24"/>
              </w:rPr>
              <w:t>新疆伊宁市海棠路3号州财政局办公楼1层开标室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15</w:t>
            </w:r>
          </w:p>
        </w:tc>
        <w:tc>
          <w:tcPr>
            <w:tcW w:w="202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仿宋" w:hAnsi="仿宋" w:eastAsia="仿宋" w:cs="仿宋"/>
                <w:color w:val="000000" w:themeColor="text1"/>
                <w:sz w:val="24"/>
                <w:szCs w:val="24"/>
              </w:rPr>
            </w:pPr>
            <w:r>
              <w:rPr>
                <w:rFonts w:hint="eastAsia" w:ascii="仿宋" w:hAnsi="仿宋" w:eastAsia="仿宋" w:cs="仿宋"/>
                <w:b/>
                <w:color w:val="000000" w:themeColor="text1"/>
                <w:sz w:val="24"/>
                <w:szCs w:val="24"/>
              </w:rPr>
              <w:t>公告发布媒体</w:t>
            </w:r>
          </w:p>
        </w:tc>
        <w:tc>
          <w:tcPr>
            <w:tcW w:w="734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仿宋" w:hAnsi="仿宋" w:eastAsia="仿宋" w:cs="仿宋"/>
                <w:b/>
                <w:color w:val="000000" w:themeColor="text1"/>
                <w:sz w:val="24"/>
                <w:szCs w:val="24"/>
              </w:rPr>
            </w:pPr>
            <w:r>
              <w:rPr>
                <w:rFonts w:hint="eastAsia" w:ascii="仿宋" w:hAnsi="仿宋" w:eastAsia="仿宋" w:cs="仿宋"/>
                <w:color w:val="000000" w:themeColor="text1"/>
                <w:sz w:val="24"/>
                <w:szCs w:val="24"/>
              </w:rPr>
              <w:t>《新疆政府采购网》(</w:t>
            </w:r>
            <w:r>
              <w:rPr>
                <w:rFonts w:hint="eastAsia" w:ascii="仿宋" w:hAnsi="仿宋" w:eastAsia="仿宋" w:cs="仿宋"/>
                <w:color w:val="000000" w:themeColor="text1"/>
                <w:sz w:val="24"/>
                <w:szCs w:val="24"/>
                <w:u w:val="single"/>
              </w:rPr>
              <w:t>http://www.ccgp-xinjiang.gov.cn/</w:t>
            </w:r>
            <w:r>
              <w:rPr>
                <w:rFonts w:hint="eastAsia" w:ascii="仿宋" w:hAnsi="仿宋" w:eastAsia="仿宋" w:cs="仿宋"/>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16</w:t>
            </w:r>
          </w:p>
        </w:tc>
        <w:tc>
          <w:tcPr>
            <w:tcW w:w="202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仿宋" w:hAnsi="仿宋" w:eastAsia="仿宋" w:cs="仿宋"/>
                <w:color w:val="000000" w:themeColor="text1"/>
                <w:sz w:val="24"/>
                <w:szCs w:val="24"/>
              </w:rPr>
            </w:pPr>
            <w:r>
              <w:rPr>
                <w:rFonts w:hint="eastAsia" w:ascii="仿宋" w:hAnsi="仿宋" w:eastAsia="仿宋" w:cs="仿宋"/>
                <w:b/>
                <w:color w:val="000000" w:themeColor="text1"/>
                <w:spacing w:val="20"/>
                <w:sz w:val="24"/>
                <w:szCs w:val="24"/>
              </w:rPr>
              <w:t>中标通知书</w:t>
            </w:r>
          </w:p>
        </w:tc>
        <w:tc>
          <w:tcPr>
            <w:tcW w:w="734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仿宋" w:hAnsi="仿宋" w:eastAsia="仿宋" w:cs="仿宋"/>
                <w:b/>
                <w:color w:val="000000" w:themeColor="text1"/>
                <w:sz w:val="24"/>
                <w:szCs w:val="24"/>
              </w:rPr>
            </w:pPr>
            <w:r>
              <w:rPr>
                <w:rFonts w:hint="eastAsia" w:ascii="仿宋" w:hAnsi="仿宋" w:eastAsia="仿宋" w:cs="仿宋"/>
                <w:color w:val="000000" w:themeColor="text1"/>
                <w:sz w:val="24"/>
                <w:szCs w:val="24"/>
              </w:rPr>
              <w:t>中标公告发布后发放。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17</w:t>
            </w:r>
          </w:p>
        </w:tc>
        <w:tc>
          <w:tcPr>
            <w:tcW w:w="202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仿宋" w:hAnsi="仿宋" w:eastAsia="仿宋" w:cs="仿宋"/>
                <w:color w:val="000000" w:themeColor="text1"/>
                <w:sz w:val="24"/>
                <w:szCs w:val="24"/>
              </w:rPr>
            </w:pPr>
            <w:r>
              <w:rPr>
                <w:rFonts w:hint="eastAsia" w:ascii="仿宋" w:hAnsi="仿宋" w:eastAsia="仿宋" w:cs="仿宋"/>
                <w:b/>
                <w:color w:val="000000" w:themeColor="text1"/>
                <w:sz w:val="24"/>
                <w:szCs w:val="24"/>
              </w:rPr>
              <w:t>签订合同时间</w:t>
            </w:r>
          </w:p>
        </w:tc>
        <w:tc>
          <w:tcPr>
            <w:tcW w:w="734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仿宋" w:hAnsi="仿宋" w:eastAsia="仿宋" w:cs="仿宋"/>
                <w:b/>
                <w:color w:val="000000" w:themeColor="text1"/>
                <w:sz w:val="24"/>
                <w:szCs w:val="24"/>
              </w:rPr>
            </w:pPr>
            <w:r>
              <w:rPr>
                <w:rFonts w:hint="eastAsia" w:ascii="仿宋" w:hAnsi="仿宋" w:eastAsia="仿宋" w:cs="仿宋"/>
                <w:color w:val="000000" w:themeColor="text1"/>
                <w:sz w:val="24"/>
                <w:szCs w:val="24"/>
              </w:rPr>
              <w:t>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5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18</w:t>
            </w:r>
          </w:p>
        </w:tc>
        <w:tc>
          <w:tcPr>
            <w:tcW w:w="202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交货时间</w:t>
            </w:r>
          </w:p>
        </w:tc>
        <w:tc>
          <w:tcPr>
            <w:tcW w:w="7341"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合同签订后30日内交货，并安装调试完毕；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5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19</w:t>
            </w:r>
          </w:p>
        </w:tc>
        <w:tc>
          <w:tcPr>
            <w:tcW w:w="202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交货地点</w:t>
            </w:r>
          </w:p>
        </w:tc>
        <w:tc>
          <w:tcPr>
            <w:tcW w:w="734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伊犁州妇幼保健院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5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20</w:t>
            </w:r>
          </w:p>
        </w:tc>
        <w:tc>
          <w:tcPr>
            <w:tcW w:w="202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质保期限</w:t>
            </w:r>
          </w:p>
        </w:tc>
        <w:tc>
          <w:tcPr>
            <w:tcW w:w="734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自验收合格之日起2 年。</w:t>
            </w:r>
          </w:p>
        </w:tc>
      </w:tr>
    </w:tbl>
    <w:p>
      <w:pPr>
        <w:spacing w:line="420" w:lineRule="exact"/>
        <w:rPr>
          <w:b/>
          <w:color w:val="000000" w:themeColor="text1"/>
          <w:sz w:val="32"/>
          <w:szCs w:val="32"/>
          <w:highlight w:val="yellow"/>
        </w:rPr>
      </w:pPr>
    </w:p>
    <w:p>
      <w:pPr>
        <w:pStyle w:val="5"/>
        <w:rPr>
          <w:b/>
          <w:color w:val="000000" w:themeColor="text1"/>
          <w:sz w:val="32"/>
          <w:szCs w:val="32"/>
          <w:highlight w:val="yellow"/>
        </w:rPr>
      </w:pPr>
    </w:p>
    <w:p>
      <w:pPr>
        <w:rPr>
          <w:b/>
          <w:color w:val="000000" w:themeColor="text1"/>
          <w:sz w:val="32"/>
          <w:szCs w:val="32"/>
          <w:highlight w:val="yellow"/>
        </w:rPr>
      </w:pPr>
    </w:p>
    <w:p>
      <w:pPr>
        <w:pStyle w:val="5"/>
        <w:rPr>
          <w:b/>
          <w:color w:val="000000" w:themeColor="text1"/>
          <w:sz w:val="32"/>
          <w:szCs w:val="32"/>
          <w:highlight w:val="yellow"/>
        </w:rPr>
      </w:pPr>
    </w:p>
    <w:p>
      <w:pPr>
        <w:rPr>
          <w:b/>
          <w:color w:val="000000" w:themeColor="text1"/>
          <w:sz w:val="32"/>
          <w:szCs w:val="32"/>
          <w:highlight w:val="yellow"/>
        </w:rPr>
      </w:pPr>
    </w:p>
    <w:p>
      <w:pPr>
        <w:spacing w:line="420" w:lineRule="exact"/>
        <w:jc w:val="center"/>
        <w:rPr>
          <w:rFonts w:hint="eastAsia"/>
          <w:b/>
          <w:color w:val="000000" w:themeColor="text1"/>
          <w:sz w:val="32"/>
          <w:szCs w:val="32"/>
        </w:rPr>
      </w:pPr>
    </w:p>
    <w:p>
      <w:pPr>
        <w:spacing w:line="420" w:lineRule="exact"/>
        <w:jc w:val="center"/>
        <w:rPr>
          <w:rFonts w:hint="eastAsia"/>
          <w:b/>
          <w:color w:val="000000" w:themeColor="text1"/>
          <w:sz w:val="32"/>
          <w:szCs w:val="32"/>
        </w:rPr>
      </w:pPr>
    </w:p>
    <w:p>
      <w:pPr>
        <w:pStyle w:val="2"/>
        <w:rPr>
          <w:rFonts w:hint="eastAsia"/>
          <w:b/>
          <w:color w:val="000000" w:themeColor="text1"/>
          <w:sz w:val="32"/>
          <w:szCs w:val="32"/>
        </w:rPr>
      </w:pPr>
    </w:p>
    <w:p>
      <w:pPr>
        <w:pStyle w:val="2"/>
        <w:rPr>
          <w:rFonts w:hint="eastAsia"/>
          <w:b/>
          <w:color w:val="000000" w:themeColor="text1"/>
          <w:sz w:val="32"/>
          <w:szCs w:val="32"/>
        </w:rPr>
      </w:pPr>
    </w:p>
    <w:p>
      <w:pPr>
        <w:pStyle w:val="2"/>
        <w:rPr>
          <w:rFonts w:hint="eastAsia"/>
          <w:b/>
          <w:color w:val="000000" w:themeColor="text1"/>
          <w:sz w:val="32"/>
          <w:szCs w:val="32"/>
        </w:rPr>
      </w:pPr>
    </w:p>
    <w:p>
      <w:pPr>
        <w:pStyle w:val="2"/>
        <w:rPr>
          <w:rFonts w:hint="eastAsia"/>
          <w:b/>
          <w:color w:val="000000" w:themeColor="text1"/>
          <w:sz w:val="32"/>
          <w:szCs w:val="32"/>
        </w:rPr>
      </w:pPr>
    </w:p>
    <w:p>
      <w:pPr>
        <w:pStyle w:val="2"/>
        <w:rPr>
          <w:rFonts w:hint="eastAsia"/>
          <w:b/>
          <w:color w:val="000000" w:themeColor="text1"/>
          <w:sz w:val="32"/>
          <w:szCs w:val="32"/>
        </w:rPr>
      </w:pPr>
    </w:p>
    <w:p>
      <w:pPr>
        <w:pStyle w:val="2"/>
        <w:rPr>
          <w:rFonts w:hint="eastAsia"/>
          <w:b/>
          <w:color w:val="000000" w:themeColor="text1"/>
          <w:sz w:val="32"/>
          <w:szCs w:val="32"/>
        </w:rPr>
      </w:pPr>
    </w:p>
    <w:p>
      <w:pPr>
        <w:pStyle w:val="2"/>
        <w:rPr>
          <w:rFonts w:hint="eastAsia"/>
          <w:b/>
          <w:color w:val="000000" w:themeColor="text1"/>
          <w:sz w:val="32"/>
          <w:szCs w:val="32"/>
        </w:rPr>
      </w:pPr>
    </w:p>
    <w:p>
      <w:pPr>
        <w:pStyle w:val="2"/>
        <w:rPr>
          <w:rFonts w:hint="eastAsia"/>
          <w:b/>
          <w:color w:val="000000" w:themeColor="text1"/>
          <w:sz w:val="32"/>
          <w:szCs w:val="32"/>
        </w:rPr>
      </w:pPr>
    </w:p>
    <w:p>
      <w:pPr>
        <w:pStyle w:val="2"/>
        <w:rPr>
          <w:rFonts w:hint="eastAsia"/>
          <w:b/>
          <w:color w:val="000000" w:themeColor="text1"/>
          <w:sz w:val="32"/>
          <w:szCs w:val="32"/>
        </w:rPr>
      </w:pPr>
    </w:p>
    <w:p>
      <w:pPr>
        <w:pStyle w:val="2"/>
        <w:rPr>
          <w:rFonts w:hint="eastAsia"/>
          <w:b/>
          <w:color w:val="000000" w:themeColor="text1"/>
          <w:sz w:val="32"/>
          <w:szCs w:val="32"/>
        </w:rPr>
      </w:pPr>
    </w:p>
    <w:p>
      <w:pPr>
        <w:pStyle w:val="2"/>
        <w:rPr>
          <w:rFonts w:hint="eastAsia"/>
          <w:b/>
          <w:color w:val="000000" w:themeColor="text1"/>
          <w:sz w:val="32"/>
          <w:szCs w:val="32"/>
        </w:rPr>
      </w:pPr>
    </w:p>
    <w:p>
      <w:pPr>
        <w:pStyle w:val="2"/>
        <w:rPr>
          <w:rFonts w:hint="eastAsia"/>
          <w:b/>
          <w:color w:val="000000" w:themeColor="text1"/>
          <w:sz w:val="32"/>
          <w:szCs w:val="32"/>
        </w:rPr>
      </w:pPr>
    </w:p>
    <w:p>
      <w:pPr>
        <w:pStyle w:val="2"/>
        <w:rPr>
          <w:rFonts w:hint="eastAsia"/>
          <w:b/>
          <w:color w:val="000000" w:themeColor="text1"/>
          <w:sz w:val="32"/>
          <w:szCs w:val="32"/>
        </w:rPr>
      </w:pPr>
    </w:p>
    <w:p>
      <w:pPr>
        <w:pStyle w:val="2"/>
        <w:rPr>
          <w:rFonts w:hint="eastAsia"/>
          <w:b/>
          <w:color w:val="000000" w:themeColor="text1"/>
          <w:sz w:val="32"/>
          <w:szCs w:val="32"/>
        </w:rPr>
      </w:pPr>
    </w:p>
    <w:p>
      <w:pPr>
        <w:pStyle w:val="2"/>
        <w:rPr>
          <w:rFonts w:hint="eastAsia"/>
          <w:b/>
          <w:color w:val="000000" w:themeColor="text1"/>
          <w:sz w:val="32"/>
          <w:szCs w:val="32"/>
        </w:rPr>
      </w:pPr>
    </w:p>
    <w:p>
      <w:pPr>
        <w:pStyle w:val="2"/>
        <w:rPr>
          <w:rFonts w:hint="eastAsia"/>
          <w:b/>
          <w:color w:val="000000" w:themeColor="text1"/>
          <w:sz w:val="32"/>
          <w:szCs w:val="32"/>
        </w:rPr>
      </w:pPr>
    </w:p>
    <w:p>
      <w:pPr>
        <w:pStyle w:val="2"/>
        <w:rPr>
          <w:rFonts w:hint="eastAsia"/>
          <w:b/>
          <w:color w:val="000000" w:themeColor="text1"/>
          <w:sz w:val="32"/>
          <w:szCs w:val="32"/>
        </w:rPr>
      </w:pPr>
    </w:p>
    <w:p>
      <w:pPr>
        <w:pStyle w:val="2"/>
        <w:rPr>
          <w:rFonts w:hint="eastAsia"/>
          <w:b/>
          <w:color w:val="000000" w:themeColor="text1"/>
          <w:sz w:val="32"/>
          <w:szCs w:val="32"/>
        </w:rPr>
      </w:pPr>
    </w:p>
    <w:p>
      <w:pPr>
        <w:spacing w:line="420" w:lineRule="exact"/>
        <w:jc w:val="center"/>
        <w:rPr>
          <w:b/>
          <w:color w:val="000000" w:themeColor="text1"/>
          <w:sz w:val="32"/>
          <w:szCs w:val="32"/>
        </w:rPr>
      </w:pPr>
      <w:r>
        <w:rPr>
          <w:rFonts w:hint="eastAsia"/>
          <w:b/>
          <w:color w:val="000000" w:themeColor="text1"/>
          <w:sz w:val="32"/>
          <w:szCs w:val="32"/>
        </w:rPr>
        <w:t>第二部分投标须知</w:t>
      </w:r>
    </w:p>
    <w:p>
      <w:pPr>
        <w:autoSpaceDE w:val="0"/>
        <w:autoSpaceDN w:val="0"/>
        <w:adjustRightInd w:val="0"/>
        <w:jc w:val="center"/>
        <w:outlineLvl w:val="1"/>
        <w:rPr>
          <w:rFonts w:ascii="仿宋_GB2312" w:hAnsi="宋体" w:eastAsia="仿宋_GB2312" w:cs="Times New Roman"/>
          <w:b/>
          <w:color w:val="000000" w:themeColor="text1"/>
          <w:sz w:val="32"/>
          <w:szCs w:val="32"/>
        </w:rPr>
      </w:pPr>
      <w:bookmarkStart w:id="7" w:name="_Toc7066"/>
      <w:bookmarkStart w:id="8" w:name="_Toc19821"/>
      <w:bookmarkStart w:id="9" w:name="_Toc10828"/>
      <w:bookmarkStart w:id="10" w:name="_Toc25060"/>
      <w:bookmarkStart w:id="11" w:name="_Toc32082"/>
      <w:bookmarkStart w:id="12" w:name="_Toc4609"/>
      <w:bookmarkStart w:id="13" w:name="_Toc1790"/>
      <w:bookmarkStart w:id="14" w:name="_Toc12713"/>
      <w:bookmarkStart w:id="15" w:name="_Toc3376"/>
      <w:bookmarkStart w:id="16" w:name="_Toc2122"/>
      <w:bookmarkStart w:id="17" w:name="_Toc30588"/>
      <w:bookmarkStart w:id="18" w:name="_Toc18253"/>
      <w:bookmarkStart w:id="19" w:name="_Toc2340"/>
      <w:bookmarkStart w:id="20" w:name="_Toc22129"/>
      <w:bookmarkStart w:id="21" w:name="_Toc13562"/>
      <w:bookmarkStart w:id="22" w:name="_Toc31446"/>
      <w:r>
        <w:rPr>
          <w:rFonts w:hint="eastAsia" w:ascii="仿宋_GB2312" w:hAnsi="Arial" w:eastAsia="仿宋_GB2312" w:cs="Times New Roman"/>
          <w:b/>
          <w:color w:val="000000" w:themeColor="text1"/>
          <w:kern w:val="0"/>
          <w:sz w:val="32"/>
          <w:szCs w:val="24"/>
        </w:rPr>
        <w:t xml:space="preserve">第一章 </w:t>
      </w:r>
      <w:r>
        <w:rPr>
          <w:rFonts w:hint="eastAsia" w:ascii="仿宋_GB2312" w:hAnsi="宋体" w:eastAsia="仿宋_GB2312" w:cs="Times New Roman"/>
          <w:b/>
          <w:color w:val="000000" w:themeColor="text1"/>
          <w:sz w:val="32"/>
          <w:szCs w:val="32"/>
        </w:rPr>
        <w:t>招标说明</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ind w:firstLine="482" w:firstLineChars="200"/>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1、 适用范围</w:t>
      </w:r>
    </w:p>
    <w:p>
      <w:pPr>
        <w:ind w:firstLine="480" w:firstLineChars="200"/>
        <w:rPr>
          <w:rFonts w:ascii="仿宋" w:hAnsi="仿宋" w:eastAsia="仿宋" w:cs="仿宋"/>
          <w:color w:val="000000" w:themeColor="text1"/>
          <w:sz w:val="24"/>
          <w:szCs w:val="20"/>
        </w:rPr>
      </w:pPr>
      <w:r>
        <w:rPr>
          <w:rFonts w:hint="eastAsia" w:ascii="仿宋" w:hAnsi="仿宋" w:eastAsia="仿宋" w:cs="仿宋"/>
          <w:color w:val="000000" w:themeColor="text1"/>
          <w:sz w:val="24"/>
          <w:szCs w:val="20"/>
        </w:rPr>
        <w:t>本招标文件仅适用于参加</w:t>
      </w:r>
      <w:r>
        <w:rPr>
          <w:rFonts w:hint="eastAsia" w:ascii="仿宋" w:hAnsi="仿宋" w:eastAsia="仿宋"/>
          <w:b/>
          <w:bCs/>
          <w:color w:val="000000" w:themeColor="text1"/>
          <w:sz w:val="24"/>
          <w:szCs w:val="24"/>
          <w:u w:val="single"/>
        </w:rPr>
        <w:t>伊犁州妇幼保健院医疗设备采购</w:t>
      </w:r>
      <w:r>
        <w:rPr>
          <w:rFonts w:hint="eastAsia" w:ascii="仿宋" w:hAnsi="仿宋" w:eastAsia="仿宋" w:cs="仿宋"/>
          <w:color w:val="000000" w:themeColor="text1"/>
          <w:sz w:val="24"/>
          <w:szCs w:val="20"/>
        </w:rPr>
        <w:t>项目的合格投标人。</w:t>
      </w:r>
    </w:p>
    <w:p>
      <w:pPr>
        <w:tabs>
          <w:tab w:val="left" w:pos="1185"/>
        </w:tabs>
        <w:ind w:firstLine="482" w:firstLineChars="200"/>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2、名词定义</w:t>
      </w:r>
    </w:p>
    <w:p>
      <w:pPr>
        <w:ind w:firstLine="482"/>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 xml:space="preserve">下列术语和缩写的定义为： </w:t>
      </w:r>
    </w:p>
    <w:p>
      <w:pPr>
        <w:ind w:firstLine="482"/>
        <w:rPr>
          <w:rFonts w:ascii="仿宋" w:hAnsi="仿宋" w:eastAsia="仿宋" w:cs="宋体"/>
          <w:color w:val="000000" w:themeColor="text1"/>
          <w:sz w:val="24"/>
          <w:szCs w:val="20"/>
        </w:rPr>
      </w:pPr>
      <w:r>
        <w:rPr>
          <w:rFonts w:hint="eastAsia" w:ascii="仿宋" w:hAnsi="仿宋" w:eastAsia="仿宋" w:cs="Times New Roman"/>
          <w:color w:val="000000" w:themeColor="text1"/>
          <w:sz w:val="24"/>
          <w:szCs w:val="20"/>
        </w:rPr>
        <w:t>2.1 “采购人”是指依法进行政府采购的国家机关、</w:t>
      </w:r>
      <w:r>
        <w:rPr>
          <w:rFonts w:hint="eastAsia" w:ascii="仿宋" w:hAnsi="仿宋" w:eastAsia="仿宋" w:cs="宋体"/>
          <w:color w:val="000000" w:themeColor="text1"/>
          <w:sz w:val="24"/>
          <w:szCs w:val="20"/>
        </w:rPr>
        <w:t>事业单位和社会团体组织。即</w:t>
      </w:r>
      <w:r>
        <w:rPr>
          <w:rFonts w:hint="eastAsia" w:ascii="仿宋" w:hAnsi="仿宋" w:eastAsia="仿宋" w:cs="Times New Roman"/>
          <w:b/>
          <w:color w:val="000000" w:themeColor="text1"/>
          <w:sz w:val="24"/>
          <w:szCs w:val="20"/>
          <w:u w:val="single"/>
        </w:rPr>
        <w:t>伊犁州妇幼保健院</w:t>
      </w:r>
      <w:r>
        <w:rPr>
          <w:rFonts w:hint="eastAsia" w:ascii="仿宋" w:hAnsi="仿宋" w:eastAsia="仿宋" w:cs="宋体"/>
          <w:color w:val="000000" w:themeColor="text1"/>
          <w:sz w:val="24"/>
          <w:szCs w:val="20"/>
        </w:rPr>
        <w:t>。</w:t>
      </w:r>
    </w:p>
    <w:p>
      <w:pPr>
        <w:ind w:firstLine="482"/>
        <w:rPr>
          <w:rFonts w:ascii="仿宋" w:hAnsi="仿宋" w:eastAsia="仿宋" w:cs="宋体"/>
          <w:color w:val="000000" w:themeColor="text1"/>
          <w:sz w:val="24"/>
          <w:szCs w:val="20"/>
        </w:rPr>
      </w:pPr>
      <w:r>
        <w:rPr>
          <w:rFonts w:hint="eastAsia" w:ascii="仿宋" w:hAnsi="仿宋" w:eastAsia="仿宋" w:cs="宋体"/>
          <w:color w:val="000000" w:themeColor="text1"/>
          <w:sz w:val="24"/>
          <w:szCs w:val="20"/>
        </w:rPr>
        <w:t>2.2 “采购代理机构”是指依法成立的独立组织招标的机构。即</w:t>
      </w:r>
      <w:r>
        <w:rPr>
          <w:rFonts w:hint="eastAsia" w:ascii="仿宋" w:hAnsi="仿宋" w:eastAsia="仿宋" w:cs="宋体"/>
          <w:b/>
          <w:bCs/>
          <w:color w:val="000000" w:themeColor="text1"/>
          <w:sz w:val="24"/>
          <w:szCs w:val="20"/>
          <w:u w:val="single"/>
          <w:lang w:eastAsia="zh-CN"/>
        </w:rPr>
        <w:t>伊犁毅峰工程项目管理有限公司</w:t>
      </w:r>
      <w:r>
        <w:rPr>
          <w:rFonts w:hint="eastAsia" w:ascii="仿宋" w:hAnsi="仿宋" w:eastAsia="仿宋" w:cs="宋体"/>
          <w:color w:val="000000" w:themeColor="text1"/>
          <w:sz w:val="24"/>
          <w:szCs w:val="20"/>
        </w:rPr>
        <w:t>。</w:t>
      </w:r>
    </w:p>
    <w:p>
      <w:pPr>
        <w:tabs>
          <w:tab w:val="left" w:pos="1185"/>
        </w:tabs>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2.3 “投标人”系指有资格的供应商（制造商或代理商）及投标表现人。</w:t>
      </w:r>
    </w:p>
    <w:p>
      <w:pPr>
        <w:tabs>
          <w:tab w:val="left" w:pos="1185"/>
        </w:tabs>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2.4 “货物”系指招标文件规定的，投标人须向</w:t>
      </w:r>
      <w:r>
        <w:rPr>
          <w:rFonts w:hint="eastAsia" w:ascii="仿宋" w:hAnsi="仿宋" w:eastAsia="仿宋" w:cs="Times New Roman"/>
          <w:bCs/>
          <w:color w:val="000000" w:themeColor="text1"/>
          <w:sz w:val="24"/>
          <w:szCs w:val="20"/>
        </w:rPr>
        <w:t>采购代理机构</w:t>
      </w:r>
      <w:r>
        <w:rPr>
          <w:rFonts w:hint="eastAsia" w:ascii="仿宋" w:hAnsi="仿宋" w:eastAsia="仿宋" w:cs="Times New Roman"/>
          <w:color w:val="000000" w:themeColor="text1"/>
          <w:sz w:val="24"/>
          <w:szCs w:val="20"/>
        </w:rPr>
        <w:t>提供的一切设备、附件、备品备件、工具、手册及其它有关资料和材料。</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2.5 “服务”系指招标文件规定投标人必须承担的保修、技术协助、培训及其他类似的责任。</w:t>
      </w:r>
    </w:p>
    <w:p>
      <w:pPr>
        <w:ind w:firstLine="482" w:firstLineChars="200"/>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3.投标费用</w:t>
      </w:r>
    </w:p>
    <w:p>
      <w:pPr>
        <w:ind w:firstLine="482"/>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3.1　无论投标结果如何，凡参与招标、投标活动有关的所有费用将由投标人自行承担。</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3.2　投标人被视为熟悉本招标项目的各种情况以及与履行合同有关的一切情况。</w:t>
      </w:r>
    </w:p>
    <w:p>
      <w:pPr>
        <w:tabs>
          <w:tab w:val="left" w:pos="1185"/>
        </w:tabs>
        <w:ind w:firstLine="482" w:firstLineChars="200"/>
        <w:rPr>
          <w:rFonts w:ascii="仿宋" w:hAnsi="仿宋" w:eastAsia="仿宋" w:cs="Times New Roman"/>
          <w:color w:val="000000" w:themeColor="text1"/>
          <w:sz w:val="24"/>
          <w:szCs w:val="20"/>
        </w:rPr>
      </w:pPr>
      <w:r>
        <w:rPr>
          <w:rFonts w:hint="eastAsia" w:ascii="宋体" w:hAnsi="宋体" w:eastAsia="宋体" w:cs="宋体"/>
          <w:b/>
          <w:color w:val="000000" w:themeColor="text1"/>
          <w:sz w:val="24"/>
          <w:szCs w:val="20"/>
        </w:rPr>
        <w:t>4. 招标文件的构成</w:t>
      </w:r>
    </w:p>
    <w:p>
      <w:pPr>
        <w:ind w:firstLine="720" w:firstLineChars="3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第一部分 投标邀请</w:t>
      </w:r>
    </w:p>
    <w:p>
      <w:pPr>
        <w:ind w:firstLine="720" w:firstLineChars="3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第二部分 投标人须知</w:t>
      </w:r>
    </w:p>
    <w:p>
      <w:pPr>
        <w:ind w:firstLine="720" w:firstLineChars="3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第三部分 技术需求及商务要求</w:t>
      </w:r>
    </w:p>
    <w:p>
      <w:pPr>
        <w:ind w:firstLine="720" w:firstLineChars="3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第四部分 商务部分</w:t>
      </w:r>
    </w:p>
    <w:p>
      <w:pPr>
        <w:ind w:firstLine="720" w:firstLineChars="3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第五部分招标组织程序</w:t>
      </w:r>
    </w:p>
    <w:p>
      <w:pPr>
        <w:ind w:firstLine="720" w:firstLineChars="3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第六部分 招标结束后注意事项</w:t>
      </w:r>
    </w:p>
    <w:p>
      <w:pPr>
        <w:ind w:firstLine="720" w:firstLineChars="3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第七部分 投标范本格式</w:t>
      </w:r>
    </w:p>
    <w:p>
      <w:pPr>
        <w:ind w:firstLine="482" w:firstLineChars="200"/>
        <w:jc w:val="left"/>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0"/>
        </w:rPr>
        <w:t>5.</w:t>
      </w:r>
      <w:r>
        <w:rPr>
          <w:rFonts w:hint="eastAsia" w:ascii="宋体" w:hAnsi="宋体" w:eastAsia="宋体" w:cs="宋体"/>
          <w:b/>
          <w:color w:val="000000" w:themeColor="text1"/>
          <w:sz w:val="24"/>
          <w:szCs w:val="24"/>
        </w:rPr>
        <w:t>对招标文件质疑与答复</w:t>
      </w:r>
    </w:p>
    <w:p>
      <w:pPr>
        <w:spacing w:line="360" w:lineRule="exact"/>
        <w:ind w:firstLine="482" w:firstLineChars="200"/>
        <w:rPr>
          <w:rFonts w:ascii="仿宋" w:hAnsi="仿宋" w:eastAsia="仿宋" w:cs="Times New Roman"/>
          <w:b/>
          <w:bCs/>
          <w:color w:val="000000" w:themeColor="text1"/>
          <w:sz w:val="24"/>
          <w:szCs w:val="20"/>
        </w:rPr>
      </w:pPr>
      <w:r>
        <w:rPr>
          <w:rFonts w:hint="eastAsia" w:ascii="仿宋_GB2312" w:hAnsi="宋体" w:eastAsia="仿宋_GB2312" w:cs="Times New Roman"/>
          <w:b/>
          <w:color w:val="000000" w:themeColor="text1"/>
          <w:sz w:val="24"/>
          <w:szCs w:val="24"/>
        </w:rPr>
        <w:t>5.1供应商</w:t>
      </w:r>
      <w:r>
        <w:rPr>
          <w:rFonts w:hint="eastAsia" w:ascii="仿宋" w:hAnsi="仿宋" w:eastAsia="仿宋" w:cs="Times New Roman"/>
          <w:b/>
          <w:color w:val="000000" w:themeColor="text1"/>
          <w:sz w:val="24"/>
          <w:szCs w:val="20"/>
        </w:rPr>
        <w:t>对招标文件中的采购需求（资质要求、采购技术参数、付款方式、交货期限、售后服务和质保期）有异议的，应当自合法渠道获取招标文件之日起7个工作日内，以书面方式向采购人或采购代理机构提出</w:t>
      </w:r>
      <w:r>
        <w:rPr>
          <w:rFonts w:hint="eastAsia" w:ascii="仿宋" w:hAnsi="仿宋" w:eastAsia="仿宋" w:cs="Times New Roman"/>
          <w:b/>
          <w:bCs/>
          <w:color w:val="000000" w:themeColor="text1"/>
          <w:sz w:val="24"/>
          <w:szCs w:val="20"/>
        </w:rPr>
        <w:t>。</w:t>
      </w:r>
    </w:p>
    <w:p>
      <w:pPr>
        <w:spacing w:line="360" w:lineRule="exact"/>
        <w:ind w:firstLine="480" w:firstLineChars="200"/>
        <w:rPr>
          <w:rFonts w:ascii="仿宋" w:hAnsi="仿宋" w:eastAsia="仿宋" w:cs="Times New Roman"/>
          <w:bCs/>
          <w:color w:val="000000" w:themeColor="text1"/>
          <w:sz w:val="24"/>
          <w:szCs w:val="20"/>
        </w:rPr>
      </w:pPr>
      <w:r>
        <w:rPr>
          <w:rFonts w:hint="eastAsia" w:ascii="仿宋" w:hAnsi="仿宋" w:eastAsia="仿宋" w:cs="Times New Roman"/>
          <w:bCs/>
          <w:color w:val="000000" w:themeColor="text1"/>
          <w:sz w:val="24"/>
          <w:szCs w:val="20"/>
        </w:rPr>
        <w:t>5.2采购人或采购代理机构在收到供应商的质疑函后7个工作日内予以答复，并以书面形式通知质疑供应商。</w:t>
      </w:r>
    </w:p>
    <w:p>
      <w:pPr>
        <w:ind w:firstLine="480" w:firstLineChars="200"/>
        <w:jc w:val="left"/>
        <w:rPr>
          <w:rFonts w:ascii="仿宋" w:hAnsi="仿宋" w:eastAsia="仿宋" w:cs="Times New Roman"/>
          <w:bCs/>
          <w:color w:val="000000" w:themeColor="text1"/>
          <w:sz w:val="24"/>
          <w:szCs w:val="20"/>
        </w:rPr>
      </w:pPr>
      <w:r>
        <w:rPr>
          <w:rFonts w:hint="eastAsia" w:ascii="仿宋" w:hAnsi="仿宋" w:eastAsia="仿宋" w:cs="Times New Roman"/>
          <w:bCs/>
          <w:color w:val="000000" w:themeColor="text1"/>
          <w:sz w:val="24"/>
          <w:szCs w:val="20"/>
        </w:rPr>
        <w:t>5.3供应商在法定质疑期内针对招标文件的质疑必须一次性提出，投标人在规定时间内，未对招标文件提出质疑的，则视为投标人完全同意招标文件的所有内容。</w:t>
      </w:r>
    </w:p>
    <w:p>
      <w:pPr>
        <w:ind w:firstLine="480" w:firstLineChars="200"/>
        <w:jc w:val="left"/>
        <w:rPr>
          <w:rFonts w:ascii="仿宋" w:hAnsi="仿宋" w:eastAsia="仿宋" w:cs="Times New Roman"/>
          <w:bCs/>
          <w:color w:val="000000" w:themeColor="text1"/>
          <w:sz w:val="24"/>
          <w:szCs w:val="20"/>
        </w:rPr>
      </w:pPr>
      <w:r>
        <w:rPr>
          <w:rFonts w:hint="eastAsia" w:ascii="仿宋" w:hAnsi="仿宋" w:eastAsia="仿宋" w:cs="Times New Roman"/>
          <w:bCs/>
          <w:color w:val="000000" w:themeColor="text1"/>
          <w:sz w:val="24"/>
          <w:szCs w:val="20"/>
        </w:rPr>
        <w:t>5.4提出质疑的供应商应当是参与所质疑项目采购活动的供应商。</w:t>
      </w:r>
    </w:p>
    <w:p>
      <w:pPr>
        <w:ind w:firstLine="482" w:firstLineChars="200"/>
        <w:jc w:val="left"/>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6.招标文件的澄清或修改</w:t>
      </w:r>
    </w:p>
    <w:p>
      <w:pPr>
        <w:ind w:firstLine="480" w:firstLineChars="200"/>
        <w:jc w:val="left"/>
        <w:rPr>
          <w:rFonts w:hint="eastAsia" w:ascii="仿宋" w:hAnsi="仿宋" w:eastAsia="仿宋" w:cs="Times New Roman"/>
          <w:bCs/>
          <w:color w:val="000000" w:themeColor="text1"/>
          <w:sz w:val="24"/>
          <w:szCs w:val="20"/>
        </w:rPr>
      </w:pPr>
      <w:r>
        <w:rPr>
          <w:rFonts w:hint="eastAsia" w:ascii="仿宋" w:hAnsi="仿宋" w:eastAsia="仿宋" w:cs="Times New Roman"/>
          <w:bCs/>
          <w:color w:val="000000" w:themeColor="text1"/>
          <w:sz w:val="24"/>
          <w:szCs w:val="20"/>
        </w:rPr>
        <w:t>6.1采购人或者采购代理机构可以对已发出的招标文件进行必要的澄清或者修改。澄清或者修改的内容可能影响投标文件编制的，采购人或者采购代理机构应当在投标截止时间至少15日前，以公告形式通知所有获取招标文件的潜在投标人；不足15日的，采购人或者采购代理机构应当顺延提交投标文件的截止时间。投标人在收到该通知后应立即以电报或传真的形式予以确认。</w:t>
      </w:r>
    </w:p>
    <w:p>
      <w:pPr>
        <w:ind w:firstLine="480" w:firstLineChars="200"/>
        <w:rPr>
          <w:rFonts w:ascii="仿宋" w:hAnsi="仿宋" w:eastAsia="仿宋" w:cs="Times New Roman"/>
          <w:color w:val="000000" w:themeColor="text1"/>
          <w:sz w:val="24"/>
          <w:szCs w:val="24"/>
        </w:rPr>
      </w:pPr>
      <w:r>
        <w:rPr>
          <w:rFonts w:hint="eastAsia" w:ascii="仿宋" w:hAnsi="仿宋" w:eastAsia="仿宋" w:cs="Times New Roman"/>
          <w:color w:val="000000" w:themeColor="text1"/>
          <w:sz w:val="24"/>
          <w:szCs w:val="20"/>
        </w:rPr>
        <w:t>6</w:t>
      </w:r>
      <w:r>
        <w:rPr>
          <w:rFonts w:ascii="仿宋" w:hAnsi="仿宋" w:eastAsia="仿宋" w:cs="Times New Roman"/>
          <w:color w:val="000000" w:themeColor="text1"/>
          <w:sz w:val="24"/>
          <w:szCs w:val="20"/>
        </w:rPr>
        <w:t>.</w:t>
      </w:r>
      <w:r>
        <w:rPr>
          <w:rFonts w:hint="eastAsia" w:ascii="仿宋" w:hAnsi="仿宋" w:eastAsia="仿宋" w:cs="Times New Roman"/>
          <w:color w:val="000000" w:themeColor="text1"/>
          <w:sz w:val="24"/>
          <w:szCs w:val="20"/>
        </w:rPr>
        <w:t>2　</w:t>
      </w:r>
      <w:r>
        <w:rPr>
          <w:rFonts w:hint="eastAsia" w:ascii="仿宋" w:hAnsi="仿宋" w:eastAsia="仿宋" w:cs="Times New Roman"/>
          <w:color w:val="000000" w:themeColor="text1"/>
          <w:sz w:val="24"/>
          <w:szCs w:val="24"/>
        </w:rPr>
        <w:t>招标文件的修改和补充文件将构成招标文件的一部分，并且对投标人具有优先约束力。</w:t>
      </w:r>
    </w:p>
    <w:p>
      <w:pPr>
        <w:ind w:firstLine="482" w:firstLineChars="200"/>
        <w:rPr>
          <w:rFonts w:ascii="宋体" w:hAnsi="宋体" w:eastAsia="宋体" w:cs="宋体"/>
          <w:b/>
          <w:bCs/>
          <w:color w:val="000000" w:themeColor="text1"/>
          <w:sz w:val="24"/>
          <w:szCs w:val="20"/>
        </w:rPr>
      </w:pPr>
      <w:r>
        <w:rPr>
          <w:rFonts w:hint="eastAsia" w:ascii="宋体" w:hAnsi="宋体" w:eastAsia="宋体" w:cs="宋体"/>
          <w:b/>
          <w:bCs/>
          <w:color w:val="000000" w:themeColor="text1"/>
          <w:sz w:val="24"/>
          <w:szCs w:val="20"/>
        </w:rPr>
        <w:t>7. 招标文件的解释权</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7.1本招标文件的解释权归</w:t>
      </w:r>
      <w:r>
        <w:rPr>
          <w:rFonts w:hint="eastAsia" w:ascii="仿宋" w:hAnsi="仿宋" w:eastAsia="仿宋" w:cs="Times New Roman"/>
          <w:bCs/>
          <w:color w:val="000000" w:themeColor="text1"/>
          <w:sz w:val="24"/>
          <w:szCs w:val="20"/>
        </w:rPr>
        <w:t>采购代理机构</w:t>
      </w:r>
      <w:r>
        <w:rPr>
          <w:rFonts w:hint="eastAsia" w:ascii="仿宋" w:hAnsi="仿宋" w:eastAsia="仿宋" w:cs="Times New Roman"/>
          <w:color w:val="000000" w:themeColor="text1"/>
          <w:sz w:val="24"/>
          <w:szCs w:val="20"/>
          <w:lang w:eastAsia="zh-CN"/>
        </w:rPr>
        <w:t>伊犁毅峰工程项目管理有限公司</w:t>
      </w:r>
      <w:r>
        <w:rPr>
          <w:rFonts w:hint="eastAsia" w:ascii="仿宋" w:hAnsi="仿宋" w:eastAsia="仿宋" w:cs="Times New Roman"/>
          <w:color w:val="000000" w:themeColor="text1"/>
          <w:sz w:val="24"/>
          <w:szCs w:val="20"/>
        </w:rPr>
        <w:t>。</w:t>
      </w:r>
      <w:bookmarkStart w:id="23" w:name="_Toc8278"/>
      <w:bookmarkStart w:id="24" w:name="_Toc23877"/>
      <w:bookmarkStart w:id="25" w:name="_Toc9247"/>
      <w:bookmarkStart w:id="26" w:name="_Toc30637"/>
      <w:bookmarkStart w:id="27" w:name="_Toc22600"/>
      <w:bookmarkStart w:id="28" w:name="_Toc25732"/>
      <w:bookmarkStart w:id="29" w:name="_Toc14958"/>
      <w:bookmarkStart w:id="30" w:name="_Toc25097"/>
      <w:bookmarkStart w:id="31" w:name="_Toc4244"/>
      <w:bookmarkStart w:id="32" w:name="_Toc17436"/>
      <w:bookmarkStart w:id="33" w:name="_Toc21110"/>
      <w:bookmarkStart w:id="34" w:name="_Toc22946"/>
      <w:bookmarkStart w:id="35" w:name="_Toc15920"/>
      <w:bookmarkStart w:id="36" w:name="_Toc1839"/>
      <w:bookmarkStart w:id="37" w:name="_Toc2594"/>
    </w:p>
    <w:p>
      <w:pPr>
        <w:outlineLvl w:val="1"/>
        <w:rPr>
          <w:rFonts w:ascii="仿宋_GB2312" w:hAnsi="宋体" w:eastAsia="仿宋_GB2312" w:cs="Times New Roman"/>
          <w:b/>
          <w:color w:val="000000" w:themeColor="text1"/>
          <w:sz w:val="32"/>
          <w:szCs w:val="32"/>
          <w:highlight w:val="yellow"/>
        </w:rPr>
      </w:pPr>
    </w:p>
    <w:p>
      <w:pPr>
        <w:jc w:val="center"/>
        <w:outlineLvl w:val="1"/>
        <w:rPr>
          <w:rFonts w:ascii="仿宋" w:hAnsi="仿宋" w:eastAsia="仿宋" w:cs="仿宋"/>
          <w:color w:val="000000" w:themeColor="text1"/>
          <w:szCs w:val="20"/>
        </w:rPr>
      </w:pPr>
      <w:bookmarkStart w:id="38" w:name="_Toc27476"/>
      <w:r>
        <w:rPr>
          <w:rFonts w:hint="eastAsia" w:ascii="仿宋_GB2312" w:hAnsi="宋体" w:eastAsia="仿宋_GB2312" w:cs="Times New Roman"/>
          <w:b/>
          <w:color w:val="000000" w:themeColor="text1"/>
          <w:sz w:val="32"/>
          <w:szCs w:val="32"/>
        </w:rPr>
        <w:t xml:space="preserve">第二章 </w:t>
      </w:r>
      <w:r>
        <w:rPr>
          <w:rFonts w:hint="eastAsia" w:ascii="仿宋" w:hAnsi="仿宋" w:eastAsia="仿宋" w:cs="仿宋"/>
          <w:b/>
          <w:bCs/>
          <w:color w:val="000000" w:themeColor="text1"/>
          <w:sz w:val="32"/>
          <w:szCs w:val="32"/>
        </w:rPr>
        <w:t>对投标人的资质要求</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ind w:firstLine="482" w:firstLineChars="200"/>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1、投标资质要求</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符合《中华人民共和国政府采购法》第二十二条的相关规定； </w:t>
      </w:r>
    </w:p>
    <w:p>
      <w:pPr>
        <w:ind w:firstLine="480" w:firstLineChars="200"/>
        <w:rPr>
          <w:rFonts w:ascii="仿宋" w:hAnsi="仿宋" w:eastAsia="仿宋" w:cs="Times New Roman"/>
          <w:b/>
          <w:bCs/>
          <w:color w:val="000000" w:themeColor="text1"/>
          <w:sz w:val="24"/>
          <w:szCs w:val="20"/>
          <w:u w:val="single"/>
        </w:rPr>
      </w:pPr>
      <w:r>
        <w:rPr>
          <w:rFonts w:hint="eastAsia" w:ascii="仿宋" w:hAnsi="仿宋" w:eastAsia="仿宋" w:cs="Times New Roman"/>
          <w:color w:val="000000" w:themeColor="text1"/>
          <w:sz w:val="24"/>
          <w:szCs w:val="20"/>
        </w:rPr>
        <w:t>1.1　供应商必须提交能够证明其具有履行本采购项目合同能力的资质证明文件，作为投标文件的一部分，所有非中文资质证明文件必须提供译文证明文件。</w:t>
      </w:r>
    </w:p>
    <w:p>
      <w:pPr>
        <w:ind w:firstLine="482" w:firstLineChars="200"/>
        <w:rPr>
          <w:rFonts w:hint="eastAsia" w:ascii="仿宋" w:hAnsi="仿宋" w:eastAsia="仿宋" w:cs="Times New Roman"/>
          <w:b/>
          <w:color w:val="000000" w:themeColor="text1"/>
          <w:sz w:val="24"/>
          <w:szCs w:val="24"/>
        </w:rPr>
      </w:pPr>
      <w:r>
        <w:rPr>
          <w:rFonts w:hint="eastAsia" w:ascii="仿宋" w:hAnsi="仿宋" w:eastAsia="仿宋" w:cs="Times New Roman"/>
          <w:b/>
          <w:color w:val="000000" w:themeColor="text1"/>
          <w:sz w:val="24"/>
          <w:szCs w:val="24"/>
        </w:rPr>
        <w:t>1、具备《政府采购法》第二十一条 、第二十二条规定的条件。 </w:t>
      </w:r>
    </w:p>
    <w:p>
      <w:pPr>
        <w:ind w:firstLine="482" w:firstLineChars="200"/>
        <w:rPr>
          <w:rFonts w:hint="eastAsia" w:ascii="仿宋" w:hAnsi="仿宋" w:eastAsia="仿宋" w:cs="Times New Roman"/>
          <w:b/>
          <w:color w:val="000000" w:themeColor="text1"/>
          <w:sz w:val="24"/>
          <w:szCs w:val="24"/>
        </w:rPr>
      </w:pPr>
      <w:r>
        <w:rPr>
          <w:rFonts w:hint="eastAsia" w:ascii="仿宋" w:hAnsi="仿宋" w:eastAsia="仿宋" w:cs="Times New Roman"/>
          <w:b/>
          <w:color w:val="000000" w:themeColor="text1"/>
          <w:sz w:val="24"/>
          <w:szCs w:val="24"/>
        </w:rPr>
        <w:t>2、投标人必须是中华人民共和国境内注册的，具有独立法人资格的企业。 </w:t>
      </w:r>
    </w:p>
    <w:p>
      <w:pPr>
        <w:ind w:firstLine="482" w:firstLineChars="200"/>
        <w:rPr>
          <w:rFonts w:hint="eastAsia" w:ascii="仿宋" w:hAnsi="仿宋" w:eastAsia="仿宋" w:cs="Times New Roman"/>
          <w:b/>
          <w:color w:val="000000" w:themeColor="text1"/>
          <w:sz w:val="24"/>
          <w:szCs w:val="24"/>
        </w:rPr>
      </w:pPr>
      <w:r>
        <w:rPr>
          <w:rFonts w:hint="eastAsia" w:ascii="仿宋" w:hAnsi="仿宋" w:eastAsia="仿宋" w:cs="Times New Roman"/>
          <w:b/>
          <w:color w:val="000000" w:themeColor="text1"/>
          <w:sz w:val="24"/>
          <w:szCs w:val="24"/>
        </w:rPr>
        <w:t>3、投标人须具有有效的医疗器械生产许可证副本原件（生产范围包含本次招标内容）或医疗器械经营许可证副本原件（经营范围包含本次招标内容）。</w:t>
      </w:r>
    </w:p>
    <w:p>
      <w:pPr>
        <w:ind w:firstLine="482" w:firstLineChars="200"/>
        <w:rPr>
          <w:rFonts w:hint="eastAsia" w:ascii="仿宋" w:hAnsi="仿宋" w:eastAsia="仿宋" w:cs="Times New Roman"/>
          <w:b/>
          <w:color w:val="000000" w:themeColor="text1"/>
          <w:sz w:val="24"/>
          <w:szCs w:val="24"/>
        </w:rPr>
      </w:pPr>
      <w:r>
        <w:rPr>
          <w:rFonts w:hint="eastAsia" w:ascii="仿宋" w:hAnsi="仿宋" w:eastAsia="仿宋" w:cs="Times New Roman"/>
          <w:b/>
          <w:color w:val="000000" w:themeColor="text1"/>
          <w:sz w:val="24"/>
          <w:szCs w:val="24"/>
        </w:rPr>
        <w:t>4、参加此采购活动前三年内，在经营活动中没有重大违法记录（提供参加本次政府采购活动前3年内在经营活动中没有重大违法记录的书面声明）。</w:t>
      </w:r>
    </w:p>
    <w:p>
      <w:pPr>
        <w:ind w:firstLine="482" w:firstLineChars="200"/>
        <w:rPr>
          <w:rFonts w:hint="eastAsia" w:ascii="仿宋" w:hAnsi="仿宋" w:eastAsia="仿宋" w:cs="Times New Roman"/>
          <w:b/>
          <w:color w:val="000000" w:themeColor="text1"/>
          <w:sz w:val="24"/>
          <w:szCs w:val="24"/>
        </w:rPr>
      </w:pPr>
      <w:r>
        <w:rPr>
          <w:rFonts w:hint="eastAsia" w:ascii="仿宋" w:hAnsi="仿宋" w:eastAsia="仿宋" w:cs="Times New Roman"/>
          <w:b/>
          <w:color w:val="000000" w:themeColor="text1"/>
          <w:sz w:val="24"/>
          <w:szCs w:val="24"/>
        </w:rPr>
        <w:t>5、参加本次的招标项目的投标人，须提供“信用中国”网（www.creditchina.gov.cn）、中国政府采购网（www.ccgp.gov.cn）、国家企业信用信息公示系统（www.gsxt.gov.cn）查询结果，如被列入失信被执行人、重大税收违法案件当事人名单、政府采购严重违法失信为记录名单及其他不符合规定条件的供应商（尚在处罚期内的），将拒绝投标人参加本次政府采购活动。 </w:t>
      </w:r>
    </w:p>
    <w:p>
      <w:pPr>
        <w:ind w:firstLine="482" w:firstLineChars="200"/>
        <w:rPr>
          <w:rFonts w:hint="eastAsia" w:ascii="仿宋" w:hAnsi="仿宋" w:eastAsia="仿宋" w:cs="Times New Roman"/>
          <w:b/>
          <w:color w:val="000000" w:themeColor="text1"/>
          <w:sz w:val="24"/>
          <w:szCs w:val="24"/>
        </w:rPr>
      </w:pPr>
      <w:r>
        <w:rPr>
          <w:rFonts w:hint="eastAsia" w:ascii="仿宋" w:hAnsi="仿宋" w:eastAsia="仿宋" w:cs="Times New Roman"/>
          <w:b/>
          <w:color w:val="000000" w:themeColor="text1"/>
          <w:sz w:val="24"/>
          <w:szCs w:val="24"/>
        </w:rPr>
        <w:t>6、单位负责人为同一人或者存在直接控股、管理关系的不同供应商，不得参加同一合同项下的政府采购活动。 </w:t>
      </w:r>
    </w:p>
    <w:p>
      <w:pPr>
        <w:ind w:firstLine="482" w:firstLineChars="200"/>
        <w:rPr>
          <w:rFonts w:hint="eastAsia" w:ascii="仿宋" w:hAnsi="仿宋" w:eastAsia="仿宋" w:cs="Times New Roman"/>
          <w:b/>
          <w:color w:val="000000" w:themeColor="text1"/>
          <w:sz w:val="24"/>
          <w:szCs w:val="24"/>
        </w:rPr>
      </w:pPr>
      <w:r>
        <w:rPr>
          <w:rFonts w:hint="eastAsia" w:ascii="仿宋" w:hAnsi="仿宋" w:eastAsia="仿宋" w:cs="Times New Roman"/>
          <w:b/>
          <w:color w:val="000000" w:themeColor="text1"/>
          <w:sz w:val="24"/>
          <w:szCs w:val="24"/>
        </w:rPr>
        <w:t>7、所投产品属于第二类医疗器械的，还需提供有效的行政主管部门颁发的医疗器械经营备案凭证（或医疗器械生产许可证或医疗器械经营许可证，经营范围需包含本次项目的内容）；所投产品属于第三类医疗器械的，还需提供有效的行政主管部门颁发的医疗器械生产许可证（或医疗器械经营许可证，经营范围需包含本次项目的内容）； </w:t>
      </w:r>
    </w:p>
    <w:p>
      <w:pPr>
        <w:ind w:firstLine="482" w:firstLineChars="200"/>
        <w:rPr>
          <w:rFonts w:hint="eastAsia" w:ascii="仿宋" w:hAnsi="仿宋" w:eastAsia="仿宋" w:cs="Times New Roman"/>
          <w:b/>
          <w:color w:val="000000" w:themeColor="text1"/>
          <w:sz w:val="24"/>
          <w:szCs w:val="24"/>
          <w:lang w:val="en-US" w:eastAsia="zh-CN"/>
        </w:rPr>
      </w:pPr>
      <w:r>
        <w:rPr>
          <w:rFonts w:hint="eastAsia" w:ascii="仿宋" w:hAnsi="仿宋" w:eastAsia="仿宋" w:cs="Times New Roman"/>
          <w:b/>
          <w:color w:val="000000" w:themeColor="text1"/>
          <w:sz w:val="24"/>
          <w:szCs w:val="24"/>
          <w:lang w:val="en-US" w:eastAsia="zh-CN"/>
        </w:rPr>
        <w:t>8、投标保证金收据</w:t>
      </w:r>
    </w:p>
    <w:p>
      <w:pPr>
        <w:ind w:firstLine="482" w:firstLineChars="200"/>
        <w:rPr>
          <w:rFonts w:ascii="仿宋" w:hAnsi="仿宋" w:eastAsia="仿宋" w:cs="Times New Roman"/>
          <w:b/>
          <w:color w:val="000000" w:themeColor="text1"/>
          <w:sz w:val="24"/>
          <w:szCs w:val="24"/>
        </w:rPr>
      </w:pPr>
      <w:r>
        <w:rPr>
          <w:rFonts w:hint="eastAsia" w:ascii="仿宋" w:hAnsi="仿宋" w:eastAsia="仿宋" w:cs="Times New Roman"/>
          <w:b/>
          <w:color w:val="000000" w:themeColor="text1"/>
          <w:sz w:val="24"/>
          <w:szCs w:val="24"/>
          <w:lang w:val="en-US" w:eastAsia="zh-CN"/>
        </w:rPr>
        <w:t>9</w:t>
      </w:r>
      <w:r>
        <w:rPr>
          <w:rFonts w:hint="eastAsia" w:ascii="仿宋" w:hAnsi="仿宋" w:eastAsia="仿宋" w:cs="Times New Roman"/>
          <w:b/>
          <w:color w:val="000000" w:themeColor="text1"/>
          <w:sz w:val="24"/>
          <w:szCs w:val="24"/>
        </w:rPr>
        <w:t>、本项目不接受联合体投标。</w:t>
      </w:r>
    </w:p>
    <w:p>
      <w:pPr>
        <w:ind w:firstLine="482" w:firstLineChars="200"/>
        <w:rPr>
          <w:rFonts w:ascii="仿宋" w:hAnsi="仿宋" w:eastAsia="仿宋" w:cs="Times New Roman"/>
          <w:b/>
          <w:color w:val="000000" w:themeColor="text1"/>
          <w:sz w:val="24"/>
          <w:szCs w:val="24"/>
        </w:rPr>
      </w:pPr>
      <w:r>
        <w:rPr>
          <w:rFonts w:hint="eastAsia" w:ascii="仿宋" w:hAnsi="仿宋" w:eastAsia="仿宋" w:cs="Times New Roman"/>
          <w:b/>
          <w:bCs/>
          <w:color w:val="000000" w:themeColor="text1"/>
          <w:sz w:val="24"/>
          <w:szCs w:val="24"/>
        </w:rPr>
        <w:t>说明：其中（1）-（</w:t>
      </w:r>
      <w:r>
        <w:rPr>
          <w:rFonts w:hint="eastAsia" w:ascii="仿宋" w:hAnsi="仿宋" w:eastAsia="仿宋" w:cs="Times New Roman"/>
          <w:b/>
          <w:bCs/>
          <w:color w:val="000000" w:themeColor="text1"/>
          <w:sz w:val="24"/>
          <w:szCs w:val="24"/>
          <w:lang w:val="en-US" w:eastAsia="zh-CN"/>
        </w:rPr>
        <w:t>9</w:t>
      </w:r>
      <w:r>
        <w:rPr>
          <w:rFonts w:hint="eastAsia" w:ascii="仿宋" w:hAnsi="仿宋" w:eastAsia="仿宋" w:cs="Times New Roman"/>
          <w:b/>
          <w:bCs/>
          <w:color w:val="000000" w:themeColor="text1"/>
          <w:sz w:val="24"/>
          <w:szCs w:val="24"/>
        </w:rPr>
        <w:t>）为资格审查时的必备条件，投标人必须按要求现场单独提供，如果提供不全（或密封在投标文件中）则视为对招标文件资格审查内容的不响应，投标将被拒绝（不接受二次提供）。</w:t>
      </w:r>
    </w:p>
    <w:p>
      <w:pPr>
        <w:ind w:firstLine="480" w:firstLineChars="200"/>
        <w:rPr>
          <w:rFonts w:ascii="仿宋_GB2312" w:hAnsi="Arial" w:eastAsia="仿宋_GB2312" w:cs="Times New Roman"/>
          <w:bCs/>
          <w:color w:val="000000" w:themeColor="text1"/>
          <w:sz w:val="24"/>
          <w:szCs w:val="20"/>
        </w:rPr>
      </w:pPr>
    </w:p>
    <w:p>
      <w:pPr>
        <w:jc w:val="center"/>
        <w:outlineLvl w:val="1"/>
        <w:rPr>
          <w:rFonts w:ascii="仿宋_GB2312" w:hAnsi="Arial" w:eastAsia="仿宋_GB2312" w:cs="Times New Roman"/>
          <w:b/>
          <w:color w:val="000000" w:themeColor="text1"/>
          <w:sz w:val="32"/>
          <w:szCs w:val="32"/>
        </w:rPr>
      </w:pPr>
      <w:bookmarkStart w:id="39" w:name="_Toc28050"/>
      <w:bookmarkStart w:id="40" w:name="_Toc3882"/>
      <w:bookmarkStart w:id="41" w:name="_Toc25475"/>
      <w:bookmarkStart w:id="42" w:name="_Toc11677"/>
      <w:bookmarkStart w:id="43" w:name="_Toc31206"/>
      <w:bookmarkStart w:id="44" w:name="_Toc7999"/>
      <w:bookmarkStart w:id="45" w:name="_Toc16095"/>
      <w:bookmarkStart w:id="46" w:name="_Toc19997"/>
      <w:bookmarkStart w:id="47" w:name="_Toc15431"/>
      <w:bookmarkStart w:id="48" w:name="_Toc7896"/>
      <w:bookmarkStart w:id="49" w:name="_Toc19309"/>
      <w:bookmarkStart w:id="50" w:name="_Toc21696"/>
      <w:bookmarkStart w:id="51" w:name="_Toc29361"/>
      <w:bookmarkStart w:id="52" w:name="_Toc2056"/>
      <w:bookmarkStart w:id="53" w:name="_Toc23609"/>
      <w:bookmarkStart w:id="54" w:name="_Toc16339"/>
      <w:r>
        <w:rPr>
          <w:rFonts w:hint="eastAsia" w:ascii="仿宋_GB2312" w:hAnsi="Arial" w:eastAsia="仿宋_GB2312" w:cs="Times New Roman"/>
          <w:b/>
          <w:color w:val="000000" w:themeColor="text1"/>
          <w:sz w:val="32"/>
          <w:szCs w:val="32"/>
        </w:rPr>
        <w:t>第三章 投标文件的编写</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ind w:firstLine="482" w:firstLineChars="200"/>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1、  投标文件要求</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1</w:t>
      </w:r>
      <w:r>
        <w:rPr>
          <w:rFonts w:ascii="仿宋" w:hAnsi="仿宋" w:eastAsia="仿宋" w:cs="Times New Roman"/>
          <w:color w:val="000000" w:themeColor="text1"/>
          <w:sz w:val="24"/>
          <w:szCs w:val="20"/>
        </w:rPr>
        <w:t xml:space="preserve">.1 </w:t>
      </w:r>
      <w:r>
        <w:rPr>
          <w:rFonts w:hint="eastAsia" w:ascii="仿宋" w:hAnsi="仿宋" w:eastAsia="仿宋" w:cs="Times New Roman"/>
          <w:color w:val="000000" w:themeColor="text1"/>
          <w:sz w:val="24"/>
          <w:szCs w:val="20"/>
        </w:rPr>
        <w:t>投标文件以及投标人和采购人或</w:t>
      </w:r>
      <w:r>
        <w:rPr>
          <w:rFonts w:hint="eastAsia" w:ascii="仿宋" w:hAnsi="仿宋" w:eastAsia="仿宋" w:cs="Times New Roman"/>
          <w:bCs/>
          <w:color w:val="000000" w:themeColor="text1"/>
          <w:sz w:val="24"/>
          <w:szCs w:val="20"/>
        </w:rPr>
        <w:t>采购代理机构</w:t>
      </w:r>
      <w:r>
        <w:rPr>
          <w:rFonts w:hint="eastAsia" w:ascii="仿宋" w:hAnsi="仿宋" w:eastAsia="仿宋" w:cs="Times New Roman"/>
          <w:color w:val="000000" w:themeColor="text1"/>
          <w:sz w:val="24"/>
          <w:szCs w:val="20"/>
        </w:rPr>
        <w:t>就招标、投标交换的文件和往来信件，须以中文书写。</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1</w:t>
      </w:r>
      <w:r>
        <w:rPr>
          <w:rFonts w:ascii="仿宋" w:hAnsi="仿宋" w:eastAsia="仿宋" w:cs="Times New Roman"/>
          <w:color w:val="000000" w:themeColor="text1"/>
          <w:sz w:val="24"/>
          <w:szCs w:val="20"/>
        </w:rPr>
        <w:t xml:space="preserve">.2 </w:t>
      </w:r>
      <w:r>
        <w:rPr>
          <w:rFonts w:hint="eastAsia" w:ascii="仿宋" w:hAnsi="仿宋" w:eastAsia="仿宋" w:cs="Times New Roman"/>
          <w:color w:val="000000" w:themeColor="text1"/>
          <w:sz w:val="24"/>
          <w:szCs w:val="20"/>
        </w:rPr>
        <w:t>除在招标书的技术规格中另有规定外，计量单位应使用中华人民共和国法定计量单位。</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1.3投标人应详细阅读招标文件中的条款、规范、表示、条件和格式等所有内容，按招标文件的要求份数提供投标文件，并保证所提供全部材料的真实性，以使其投标对招标文件做出实质性响应。</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1.4投标人应按招标文件的范本格式中提供的投标文件格式认真填写投标书、开标一览表等。</w:t>
      </w:r>
      <w:r>
        <w:rPr>
          <w:rFonts w:hint="eastAsia" w:ascii="黑体" w:hAnsi="黑体" w:eastAsia="黑体" w:cs="黑体"/>
          <w:b/>
          <w:color w:val="000000" w:themeColor="text1"/>
          <w:sz w:val="24"/>
          <w:szCs w:val="20"/>
          <w:u w:val="single"/>
        </w:rPr>
        <w:t>为便于评委审阅，投标文件必须编写目录和页码</w:t>
      </w:r>
      <w:r>
        <w:rPr>
          <w:rFonts w:hint="eastAsia" w:ascii="仿宋" w:hAnsi="仿宋" w:eastAsia="仿宋" w:cs="Times New Roman"/>
          <w:b/>
          <w:color w:val="000000" w:themeColor="text1"/>
          <w:sz w:val="24"/>
          <w:szCs w:val="20"/>
        </w:rPr>
        <w:t>。</w:t>
      </w:r>
    </w:p>
    <w:p>
      <w:pPr>
        <w:ind w:firstLine="482" w:firstLineChars="200"/>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2、投标文件的组成和编制顺序</w:t>
      </w:r>
    </w:p>
    <w:p>
      <w:pPr>
        <w:rPr>
          <w:rFonts w:ascii="仿宋" w:hAnsi="仿宋" w:eastAsia="仿宋" w:cs="Times New Roman"/>
          <w:b/>
          <w:color w:val="000000" w:themeColor="text1"/>
          <w:sz w:val="24"/>
          <w:szCs w:val="20"/>
        </w:rPr>
      </w:pPr>
      <w:r>
        <w:rPr>
          <w:rFonts w:hint="eastAsia" w:ascii="仿宋" w:hAnsi="仿宋" w:eastAsia="仿宋" w:cs="Times New Roman"/>
          <w:b/>
          <w:color w:val="000000" w:themeColor="text1"/>
          <w:sz w:val="24"/>
          <w:szCs w:val="24"/>
        </w:rPr>
        <w:t>（请各投标人严格按照以下顺序编制投标文件，如未按要求编制投标文件的，投标无效）</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2.1  投标函【</w:t>
      </w:r>
      <w:r>
        <w:rPr>
          <w:rFonts w:hint="eastAsia" w:ascii="仿宋" w:hAnsi="仿宋" w:eastAsia="仿宋" w:cs="Times New Roman"/>
          <w:b/>
          <w:bCs/>
          <w:color w:val="000000" w:themeColor="text1"/>
          <w:sz w:val="24"/>
          <w:szCs w:val="20"/>
        </w:rPr>
        <w:t>格式详见本招标文件第七部分】</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2.2  投标声明函【</w:t>
      </w:r>
      <w:r>
        <w:rPr>
          <w:rFonts w:hint="eastAsia" w:ascii="仿宋" w:hAnsi="仿宋" w:eastAsia="仿宋" w:cs="Times New Roman"/>
          <w:b/>
          <w:bCs/>
          <w:color w:val="000000" w:themeColor="text1"/>
          <w:sz w:val="24"/>
          <w:szCs w:val="20"/>
        </w:rPr>
        <w:t>格式详见本招标文件第七部分</w:t>
      </w:r>
      <w:r>
        <w:rPr>
          <w:rFonts w:hint="eastAsia" w:ascii="仿宋" w:hAnsi="仿宋" w:eastAsia="仿宋" w:cs="Times New Roman"/>
          <w:color w:val="000000" w:themeColor="text1"/>
          <w:sz w:val="24"/>
          <w:szCs w:val="20"/>
        </w:rPr>
        <w:t>】</w:t>
      </w:r>
    </w:p>
    <w:p>
      <w:pPr>
        <w:ind w:firstLine="480" w:firstLineChars="200"/>
        <w:rPr>
          <w:rFonts w:ascii="仿宋" w:hAnsi="仿宋" w:eastAsia="仿宋" w:cs="Times New Roman"/>
          <w:b/>
          <w:color w:val="000000" w:themeColor="text1"/>
          <w:sz w:val="24"/>
          <w:szCs w:val="20"/>
        </w:rPr>
      </w:pPr>
      <w:r>
        <w:rPr>
          <w:rFonts w:hint="eastAsia" w:ascii="仿宋" w:hAnsi="仿宋" w:eastAsia="仿宋" w:cs="Times New Roman"/>
          <w:color w:val="000000" w:themeColor="text1"/>
          <w:sz w:val="24"/>
          <w:szCs w:val="20"/>
        </w:rPr>
        <w:t>2.3  法人代表授权委托书（法定代表人参加提供身份证复印件应加盖本单位公章）【</w:t>
      </w:r>
      <w:r>
        <w:rPr>
          <w:rFonts w:hint="eastAsia" w:ascii="仿宋" w:hAnsi="仿宋" w:eastAsia="仿宋" w:cs="Times New Roman"/>
          <w:b/>
          <w:bCs/>
          <w:color w:val="000000" w:themeColor="text1"/>
          <w:sz w:val="24"/>
          <w:szCs w:val="20"/>
        </w:rPr>
        <w:t>格式详见本招标文件第七部分</w:t>
      </w:r>
      <w:r>
        <w:rPr>
          <w:rFonts w:hint="eastAsia" w:ascii="仿宋" w:hAnsi="仿宋" w:eastAsia="仿宋" w:cs="Times New Roman"/>
          <w:color w:val="000000" w:themeColor="text1"/>
          <w:sz w:val="24"/>
          <w:szCs w:val="20"/>
        </w:rPr>
        <w:t>】</w:t>
      </w:r>
    </w:p>
    <w:p>
      <w:pPr>
        <w:ind w:firstLine="48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2.4  开标一览表（报价表）【</w:t>
      </w:r>
      <w:r>
        <w:rPr>
          <w:rFonts w:hint="eastAsia" w:ascii="仿宋" w:hAnsi="仿宋" w:eastAsia="仿宋" w:cs="Times New Roman"/>
          <w:b/>
          <w:bCs/>
          <w:color w:val="000000" w:themeColor="text1"/>
          <w:sz w:val="24"/>
          <w:szCs w:val="20"/>
        </w:rPr>
        <w:t>一式两份，一份小信封单独密封供唱标时用，另一份装订于标书中，格式详见本招标文件第七部分</w:t>
      </w:r>
      <w:r>
        <w:rPr>
          <w:rFonts w:hint="eastAsia" w:ascii="仿宋" w:hAnsi="仿宋" w:eastAsia="仿宋" w:cs="Times New Roman"/>
          <w:color w:val="000000" w:themeColor="text1"/>
          <w:sz w:val="24"/>
          <w:szCs w:val="20"/>
        </w:rPr>
        <w:t>】</w:t>
      </w:r>
    </w:p>
    <w:p>
      <w:pPr>
        <w:ind w:firstLine="48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2.5报价明细表【</w:t>
      </w:r>
      <w:r>
        <w:rPr>
          <w:rFonts w:hint="eastAsia" w:ascii="仿宋" w:hAnsi="仿宋" w:eastAsia="仿宋" w:cs="Times New Roman"/>
          <w:b/>
          <w:bCs/>
          <w:color w:val="000000" w:themeColor="text1"/>
          <w:sz w:val="24"/>
          <w:szCs w:val="20"/>
        </w:rPr>
        <w:t>格式详见本招标文件第七部分</w:t>
      </w:r>
      <w:r>
        <w:rPr>
          <w:rFonts w:hint="eastAsia" w:ascii="仿宋" w:hAnsi="仿宋" w:eastAsia="仿宋" w:cs="Times New Roman"/>
          <w:color w:val="000000" w:themeColor="text1"/>
          <w:sz w:val="24"/>
          <w:szCs w:val="20"/>
        </w:rPr>
        <w:t>】</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2.6</w:t>
      </w:r>
      <w:r>
        <w:rPr>
          <w:rFonts w:hint="eastAsia" w:ascii="仿宋" w:hAnsi="仿宋" w:eastAsia="仿宋"/>
          <w:color w:val="000000" w:themeColor="text1"/>
          <w:sz w:val="24"/>
        </w:rPr>
        <w:t>技术参数、功能偏离表</w:t>
      </w:r>
      <w:r>
        <w:rPr>
          <w:rFonts w:hint="eastAsia" w:ascii="仿宋" w:hAnsi="仿宋" w:eastAsia="仿宋" w:cs="Times New Roman"/>
          <w:color w:val="000000" w:themeColor="text1"/>
          <w:sz w:val="24"/>
          <w:szCs w:val="20"/>
        </w:rPr>
        <w:t>【</w:t>
      </w:r>
      <w:r>
        <w:rPr>
          <w:rFonts w:hint="eastAsia" w:ascii="仿宋" w:hAnsi="仿宋" w:eastAsia="仿宋" w:cs="Times New Roman"/>
          <w:b/>
          <w:bCs/>
          <w:color w:val="000000" w:themeColor="text1"/>
          <w:sz w:val="24"/>
          <w:szCs w:val="20"/>
        </w:rPr>
        <w:t>格式详见本招标文件第七部分</w:t>
      </w:r>
      <w:r>
        <w:rPr>
          <w:rFonts w:hint="eastAsia" w:ascii="仿宋" w:hAnsi="仿宋" w:eastAsia="仿宋" w:cs="Times New Roman"/>
          <w:color w:val="000000" w:themeColor="text1"/>
          <w:sz w:val="24"/>
          <w:szCs w:val="20"/>
        </w:rPr>
        <w:t>】</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2.7所供产品</w:t>
      </w:r>
      <w:r>
        <w:rPr>
          <w:rFonts w:hint="eastAsia" w:ascii="仿宋" w:hAnsi="仿宋" w:eastAsia="仿宋" w:cs="Times New Roman"/>
          <w:b/>
          <w:bCs/>
          <w:color w:val="000000" w:themeColor="text1"/>
          <w:sz w:val="24"/>
          <w:szCs w:val="20"/>
        </w:rPr>
        <w:t>官方宣传彩页和产品说明书</w:t>
      </w:r>
      <w:r>
        <w:rPr>
          <w:rFonts w:hint="eastAsia" w:ascii="仿宋" w:hAnsi="仿宋" w:eastAsia="仿宋" w:cs="Times New Roman"/>
          <w:color w:val="000000" w:themeColor="text1"/>
          <w:sz w:val="24"/>
          <w:szCs w:val="20"/>
        </w:rPr>
        <w:t>等；</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2.8本次项目维修服务方案</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2.9本次项目售后服务方案</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2.10 近三年的类似业绩（必须附中标通知书或合同复印件加盖企业公章）。【</w:t>
      </w:r>
      <w:r>
        <w:rPr>
          <w:rFonts w:hint="eastAsia" w:ascii="仿宋" w:hAnsi="仿宋" w:eastAsia="仿宋" w:cs="Times New Roman"/>
          <w:b/>
          <w:bCs/>
          <w:color w:val="000000" w:themeColor="text1"/>
          <w:sz w:val="24"/>
          <w:szCs w:val="20"/>
        </w:rPr>
        <w:t>格式详见本招标文件第七部分（六）</w:t>
      </w:r>
      <w:r>
        <w:rPr>
          <w:rFonts w:hint="eastAsia" w:ascii="仿宋" w:hAnsi="仿宋" w:eastAsia="仿宋" w:cs="Times New Roman"/>
          <w:color w:val="000000" w:themeColor="text1"/>
          <w:sz w:val="24"/>
          <w:szCs w:val="20"/>
        </w:rPr>
        <w:t>】</w:t>
      </w:r>
    </w:p>
    <w:p>
      <w:pPr>
        <w:ind w:firstLine="480" w:firstLineChars="200"/>
        <w:rPr>
          <w:rFonts w:ascii="仿宋" w:hAnsi="仿宋" w:eastAsia="仿宋" w:cs="Times New Roman"/>
          <w:color w:val="000000" w:themeColor="text1"/>
          <w:sz w:val="24"/>
          <w:szCs w:val="24"/>
        </w:rPr>
      </w:pPr>
      <w:r>
        <w:rPr>
          <w:rFonts w:hint="eastAsia" w:ascii="仿宋" w:hAnsi="仿宋" w:eastAsia="仿宋" w:cs="Times New Roman"/>
          <w:color w:val="000000" w:themeColor="text1"/>
          <w:sz w:val="24"/>
          <w:szCs w:val="20"/>
        </w:rPr>
        <w:t>2.11投标资质(3)-(11)项资料复印件加盖公章</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2.12</w:t>
      </w:r>
      <w:r>
        <w:rPr>
          <w:rFonts w:ascii="仿宋_GB2312" w:eastAsia="仿宋_GB2312"/>
          <w:color w:val="000000" w:themeColor="text1"/>
          <w:sz w:val="24"/>
        </w:rPr>
        <w:t>投标人企业</w:t>
      </w:r>
      <w:r>
        <w:rPr>
          <w:rFonts w:hint="eastAsia" w:ascii="仿宋_GB2312" w:eastAsia="仿宋_GB2312"/>
          <w:color w:val="000000" w:themeColor="text1"/>
          <w:sz w:val="24"/>
        </w:rPr>
        <w:t>（单位）</w:t>
      </w:r>
      <w:r>
        <w:rPr>
          <w:rFonts w:ascii="仿宋_GB2312" w:eastAsia="仿宋_GB2312"/>
          <w:color w:val="000000" w:themeColor="text1"/>
          <w:sz w:val="24"/>
        </w:rPr>
        <w:t>类型声明函</w:t>
      </w:r>
      <w:r>
        <w:rPr>
          <w:rFonts w:hint="eastAsia" w:ascii="仿宋" w:hAnsi="仿宋" w:eastAsia="仿宋" w:cs="Times New Roman"/>
          <w:color w:val="000000" w:themeColor="text1"/>
          <w:sz w:val="24"/>
          <w:szCs w:val="20"/>
        </w:rPr>
        <w:t>【</w:t>
      </w:r>
      <w:r>
        <w:rPr>
          <w:rFonts w:hint="eastAsia" w:ascii="仿宋" w:hAnsi="仿宋" w:eastAsia="仿宋" w:cs="Times New Roman"/>
          <w:b/>
          <w:bCs/>
          <w:color w:val="000000" w:themeColor="text1"/>
          <w:sz w:val="24"/>
          <w:szCs w:val="20"/>
        </w:rPr>
        <w:t>格式详见本招标文件第七部分</w:t>
      </w:r>
      <w:r>
        <w:rPr>
          <w:rFonts w:hint="eastAsia" w:ascii="仿宋" w:hAnsi="仿宋" w:eastAsia="仿宋" w:cs="Times New Roman"/>
          <w:color w:val="000000" w:themeColor="text1"/>
          <w:sz w:val="24"/>
          <w:szCs w:val="20"/>
        </w:rPr>
        <w:t>】</w:t>
      </w:r>
    </w:p>
    <w:p>
      <w:pPr>
        <w:ind w:firstLine="480" w:firstLineChars="200"/>
        <w:rPr>
          <w:rFonts w:ascii="仿宋_GB2312" w:eastAsia="仿宋_GB2312"/>
          <w:color w:val="000000" w:themeColor="text1"/>
          <w:sz w:val="24"/>
        </w:rPr>
      </w:pPr>
      <w:r>
        <w:rPr>
          <w:rFonts w:hint="eastAsia" w:ascii="仿宋" w:hAnsi="仿宋" w:eastAsia="仿宋" w:cs="Times New Roman"/>
          <w:color w:val="000000" w:themeColor="text1"/>
          <w:sz w:val="24"/>
          <w:szCs w:val="24"/>
        </w:rPr>
        <w:t>2.13</w:t>
      </w:r>
      <w:r>
        <w:rPr>
          <w:rFonts w:hint="eastAsia" w:ascii="仿宋_GB2312" w:eastAsia="仿宋_GB2312"/>
          <w:color w:val="000000" w:themeColor="text1"/>
          <w:sz w:val="24"/>
        </w:rPr>
        <w:t>制造商</w:t>
      </w:r>
      <w:r>
        <w:rPr>
          <w:rFonts w:ascii="仿宋_GB2312" w:eastAsia="仿宋_GB2312"/>
          <w:color w:val="000000" w:themeColor="text1"/>
          <w:sz w:val="24"/>
        </w:rPr>
        <w:t>企业</w:t>
      </w:r>
      <w:r>
        <w:rPr>
          <w:rFonts w:hint="eastAsia" w:ascii="仿宋_GB2312" w:eastAsia="仿宋_GB2312"/>
          <w:color w:val="000000" w:themeColor="text1"/>
          <w:sz w:val="24"/>
        </w:rPr>
        <w:t>（单位）</w:t>
      </w:r>
      <w:r>
        <w:rPr>
          <w:rFonts w:ascii="仿宋_GB2312" w:eastAsia="仿宋_GB2312"/>
          <w:color w:val="000000" w:themeColor="text1"/>
          <w:sz w:val="24"/>
        </w:rPr>
        <w:t>类型声明函</w:t>
      </w:r>
      <w:r>
        <w:rPr>
          <w:rFonts w:hint="eastAsia" w:ascii="仿宋" w:hAnsi="仿宋" w:eastAsia="仿宋" w:cs="Times New Roman"/>
          <w:color w:val="000000" w:themeColor="text1"/>
          <w:sz w:val="24"/>
          <w:szCs w:val="20"/>
        </w:rPr>
        <w:t>【</w:t>
      </w:r>
      <w:r>
        <w:rPr>
          <w:rFonts w:hint="eastAsia" w:ascii="仿宋" w:hAnsi="仿宋" w:eastAsia="仿宋" w:cs="Times New Roman"/>
          <w:b/>
          <w:bCs/>
          <w:color w:val="000000" w:themeColor="text1"/>
          <w:sz w:val="24"/>
          <w:szCs w:val="20"/>
        </w:rPr>
        <w:t>格式详见本招标文件第七部分</w:t>
      </w:r>
      <w:r>
        <w:rPr>
          <w:rFonts w:hint="eastAsia" w:ascii="仿宋" w:hAnsi="仿宋" w:eastAsia="仿宋" w:cs="Times New Roman"/>
          <w:color w:val="000000" w:themeColor="text1"/>
          <w:sz w:val="24"/>
          <w:szCs w:val="20"/>
        </w:rPr>
        <w:t>】</w:t>
      </w:r>
    </w:p>
    <w:p>
      <w:pPr>
        <w:ind w:firstLine="480" w:firstLineChars="200"/>
        <w:rPr>
          <w:rFonts w:ascii="仿宋_GB2312" w:eastAsia="仿宋_GB2312"/>
          <w:color w:val="000000" w:themeColor="text1"/>
          <w:sz w:val="24"/>
        </w:rPr>
      </w:pPr>
      <w:r>
        <w:rPr>
          <w:rFonts w:hint="eastAsia" w:ascii="仿宋_GB2312" w:eastAsia="仿宋_GB2312"/>
          <w:color w:val="000000" w:themeColor="text1"/>
          <w:sz w:val="24"/>
        </w:rPr>
        <w:t>2.14残疾人福利性单位声明函</w:t>
      </w:r>
      <w:r>
        <w:rPr>
          <w:rFonts w:hint="eastAsia" w:ascii="仿宋" w:hAnsi="仿宋" w:eastAsia="仿宋" w:cs="Times New Roman"/>
          <w:color w:val="000000" w:themeColor="text1"/>
          <w:sz w:val="24"/>
          <w:szCs w:val="20"/>
        </w:rPr>
        <w:t>【</w:t>
      </w:r>
      <w:r>
        <w:rPr>
          <w:rFonts w:hint="eastAsia" w:ascii="仿宋" w:hAnsi="仿宋" w:eastAsia="仿宋" w:cs="Times New Roman"/>
          <w:b/>
          <w:bCs/>
          <w:color w:val="000000" w:themeColor="text1"/>
          <w:sz w:val="24"/>
          <w:szCs w:val="20"/>
        </w:rPr>
        <w:t>格式详见本招标文件第七部分</w:t>
      </w:r>
      <w:r>
        <w:rPr>
          <w:rFonts w:hint="eastAsia" w:ascii="仿宋" w:hAnsi="仿宋" w:eastAsia="仿宋" w:cs="Times New Roman"/>
          <w:color w:val="000000" w:themeColor="text1"/>
          <w:sz w:val="24"/>
          <w:szCs w:val="20"/>
        </w:rPr>
        <w:t>】</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2.15其它有利于投标的资料</w:t>
      </w:r>
    </w:p>
    <w:p>
      <w:pPr>
        <w:ind w:firstLine="482" w:firstLineChars="200"/>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3、投标有效期</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3.1　投标文件从开标之日起，投标有效期为30天（如不满足将被确定为无效投标）。</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3</w:t>
      </w:r>
      <w:r>
        <w:rPr>
          <w:rFonts w:ascii="仿宋" w:hAnsi="仿宋" w:eastAsia="仿宋" w:cs="Times New Roman"/>
          <w:color w:val="000000" w:themeColor="text1"/>
          <w:sz w:val="24"/>
          <w:szCs w:val="20"/>
        </w:rPr>
        <w:t>.</w:t>
      </w:r>
      <w:r>
        <w:rPr>
          <w:rFonts w:hint="eastAsia" w:ascii="仿宋" w:hAnsi="仿宋" w:eastAsia="仿宋" w:cs="Times New Roman"/>
          <w:color w:val="000000" w:themeColor="text1"/>
          <w:sz w:val="24"/>
          <w:szCs w:val="20"/>
        </w:rPr>
        <w:t>2　在特殊情况下，</w:t>
      </w:r>
      <w:r>
        <w:rPr>
          <w:rFonts w:hint="eastAsia" w:ascii="仿宋" w:hAnsi="仿宋" w:eastAsia="仿宋" w:cs="Times New Roman"/>
          <w:bCs/>
          <w:color w:val="000000" w:themeColor="text1"/>
          <w:sz w:val="24"/>
          <w:szCs w:val="20"/>
        </w:rPr>
        <w:t>采购代理机构</w:t>
      </w:r>
      <w:r>
        <w:rPr>
          <w:rFonts w:hint="eastAsia" w:ascii="仿宋" w:hAnsi="仿宋" w:eastAsia="仿宋" w:cs="Times New Roman"/>
          <w:color w:val="000000" w:themeColor="text1"/>
          <w:sz w:val="24"/>
          <w:szCs w:val="20"/>
        </w:rPr>
        <w:t>可与投标人协商延长投标文件的有效期。</w:t>
      </w:r>
    </w:p>
    <w:p>
      <w:pPr>
        <w:outlineLvl w:val="1"/>
        <w:rPr>
          <w:rFonts w:ascii="仿宋_GB2312" w:hAnsi="Arial" w:eastAsia="仿宋_GB2312" w:cs="Times New Roman"/>
          <w:color w:val="000000" w:themeColor="text1"/>
          <w:sz w:val="24"/>
          <w:szCs w:val="20"/>
          <w:highlight w:val="yellow"/>
        </w:rPr>
      </w:pPr>
    </w:p>
    <w:p>
      <w:pPr>
        <w:jc w:val="center"/>
        <w:outlineLvl w:val="1"/>
        <w:rPr>
          <w:rFonts w:ascii="仿宋_GB2312" w:hAnsi="Arial" w:eastAsia="仿宋_GB2312" w:cs="Times New Roman"/>
          <w:b/>
          <w:color w:val="000000" w:themeColor="text1"/>
          <w:sz w:val="32"/>
          <w:szCs w:val="32"/>
        </w:rPr>
      </w:pPr>
      <w:bookmarkStart w:id="55" w:name="_Toc9207"/>
      <w:bookmarkStart w:id="56" w:name="_Toc11243"/>
      <w:bookmarkStart w:id="57" w:name="_Toc28868"/>
      <w:bookmarkStart w:id="58" w:name="_Toc22942"/>
      <w:bookmarkStart w:id="59" w:name="_Toc13247"/>
      <w:bookmarkStart w:id="60" w:name="_Toc2819"/>
      <w:bookmarkStart w:id="61" w:name="_Toc25337"/>
      <w:bookmarkStart w:id="62" w:name="_Toc6422"/>
      <w:bookmarkStart w:id="63" w:name="_Toc10249"/>
      <w:bookmarkStart w:id="64" w:name="_Toc20956"/>
      <w:bookmarkStart w:id="65" w:name="_Toc32591"/>
      <w:bookmarkStart w:id="66" w:name="_Toc7952"/>
      <w:bookmarkStart w:id="67" w:name="_Toc20622"/>
      <w:bookmarkStart w:id="68" w:name="_Toc2902"/>
      <w:bookmarkStart w:id="69" w:name="_Toc24384"/>
      <w:bookmarkStart w:id="70" w:name="_Toc31157"/>
      <w:bookmarkStart w:id="71" w:name="_Toc19011"/>
      <w:bookmarkStart w:id="72" w:name="_Toc10911"/>
      <w:bookmarkStart w:id="73" w:name="_Toc7949"/>
      <w:bookmarkStart w:id="74" w:name="_Toc12570"/>
      <w:bookmarkStart w:id="75" w:name="_Toc15827"/>
      <w:bookmarkStart w:id="76" w:name="_Toc29272"/>
      <w:bookmarkStart w:id="77" w:name="_Toc3845"/>
      <w:bookmarkStart w:id="78" w:name="_Toc31108"/>
      <w:bookmarkStart w:id="79" w:name="_Toc6330"/>
      <w:bookmarkStart w:id="80" w:name="_Toc24445"/>
      <w:bookmarkStart w:id="81" w:name="_Toc906"/>
      <w:bookmarkStart w:id="82" w:name="_Toc16595"/>
      <w:r>
        <w:rPr>
          <w:rFonts w:hint="eastAsia" w:ascii="仿宋_GB2312" w:hAnsi="Arial" w:eastAsia="仿宋_GB2312" w:cs="Times New Roman"/>
          <w:b/>
          <w:color w:val="000000" w:themeColor="text1"/>
          <w:sz w:val="32"/>
          <w:szCs w:val="32"/>
        </w:rPr>
        <w:t>第四章 投标文件的装订及递交</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ind w:firstLine="472" w:firstLineChars="196"/>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1、投标文件的装订与签署</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1.1　投标文件的页面必须用</w:t>
      </w:r>
      <w:r>
        <w:rPr>
          <w:rFonts w:hint="eastAsia" w:ascii="黑体" w:hAnsi="黑体" w:eastAsia="黑体" w:cs="黑体"/>
          <w:b/>
          <w:bCs/>
          <w:color w:val="000000" w:themeColor="text1"/>
          <w:sz w:val="24"/>
          <w:szCs w:val="20"/>
          <w:u w:val="single"/>
        </w:rPr>
        <w:t>A4纸印刷体双面打印，胶粘装订</w:t>
      </w:r>
      <w:r>
        <w:rPr>
          <w:rFonts w:hint="eastAsia" w:ascii="黑体" w:hAnsi="黑体" w:eastAsia="黑体" w:cs="黑体"/>
          <w:color w:val="000000" w:themeColor="text1"/>
          <w:sz w:val="24"/>
          <w:szCs w:val="20"/>
        </w:rPr>
        <w:t>。</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1</w:t>
      </w:r>
      <w:r>
        <w:rPr>
          <w:rFonts w:ascii="仿宋" w:hAnsi="仿宋" w:eastAsia="仿宋" w:cs="Times New Roman"/>
          <w:color w:val="000000" w:themeColor="text1"/>
          <w:sz w:val="24"/>
          <w:szCs w:val="20"/>
        </w:rPr>
        <w:t>.</w:t>
      </w:r>
      <w:r>
        <w:rPr>
          <w:rFonts w:hint="eastAsia" w:ascii="仿宋" w:hAnsi="仿宋" w:eastAsia="仿宋" w:cs="Times New Roman"/>
          <w:color w:val="000000" w:themeColor="text1"/>
          <w:sz w:val="24"/>
          <w:szCs w:val="20"/>
        </w:rPr>
        <w:t>2  投标文件应清楚工整，一般不准修改。个别非实质性修改之处应由投标人的被授权人或法人代表签章。</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1</w:t>
      </w:r>
      <w:r>
        <w:rPr>
          <w:rFonts w:ascii="仿宋" w:hAnsi="仿宋" w:eastAsia="仿宋" w:cs="Times New Roman"/>
          <w:color w:val="000000" w:themeColor="text1"/>
          <w:sz w:val="24"/>
          <w:szCs w:val="20"/>
        </w:rPr>
        <w:t>.</w:t>
      </w:r>
      <w:r>
        <w:rPr>
          <w:rFonts w:hint="eastAsia" w:ascii="仿宋" w:hAnsi="仿宋" w:eastAsia="仿宋" w:cs="Times New Roman"/>
          <w:color w:val="000000" w:themeColor="text1"/>
          <w:sz w:val="24"/>
          <w:szCs w:val="20"/>
        </w:rPr>
        <w:t>3　投标文件应由法人代表或法人授权代表在规定签章处逐一签署并加盖单位公章。</w:t>
      </w:r>
      <w:r>
        <w:rPr>
          <w:rFonts w:hint="eastAsia" w:ascii="仿宋" w:hAnsi="仿宋" w:eastAsia="仿宋" w:cs="Times New Roman"/>
          <w:bCs/>
          <w:color w:val="000000" w:themeColor="text1"/>
          <w:sz w:val="24"/>
          <w:szCs w:val="20"/>
        </w:rPr>
        <w:t>所有投标人签字、法人代表签字、法人代表授权人签字和其它签字处必须加盖具有法律效力的投标人的印章后，投标文件方为有效。</w:t>
      </w:r>
    </w:p>
    <w:p>
      <w:pPr>
        <w:ind w:firstLine="480" w:firstLineChars="200"/>
        <w:rPr>
          <w:rFonts w:ascii="黑体" w:hAnsi="黑体" w:eastAsia="黑体" w:cs="黑体"/>
          <w:b/>
          <w:bCs/>
          <w:color w:val="000000" w:themeColor="text1"/>
          <w:sz w:val="24"/>
          <w:szCs w:val="20"/>
        </w:rPr>
      </w:pPr>
      <w:r>
        <w:rPr>
          <w:rFonts w:hint="eastAsia" w:ascii="仿宋" w:hAnsi="仿宋" w:eastAsia="仿宋" w:cs="Times New Roman"/>
          <w:color w:val="000000" w:themeColor="text1"/>
          <w:sz w:val="24"/>
          <w:szCs w:val="20"/>
        </w:rPr>
        <w:t>1.4　所有投标文件必须提交</w:t>
      </w:r>
      <w:r>
        <w:rPr>
          <w:rFonts w:hint="eastAsia" w:ascii="黑体" w:hAnsi="黑体" w:eastAsia="黑体" w:cs="黑体"/>
          <w:b/>
          <w:color w:val="000000" w:themeColor="text1"/>
          <w:sz w:val="24"/>
          <w:szCs w:val="20"/>
          <w:u w:val="single"/>
        </w:rPr>
        <w:t>正本1套和副本4套</w:t>
      </w:r>
      <w:r>
        <w:rPr>
          <w:rFonts w:hint="eastAsia" w:ascii="仿宋" w:hAnsi="仿宋" w:eastAsia="仿宋" w:cs="Times New Roman"/>
          <w:b/>
          <w:color w:val="000000" w:themeColor="text1"/>
          <w:sz w:val="24"/>
          <w:szCs w:val="20"/>
          <w:u w:val="single"/>
        </w:rPr>
        <w:t>，</w:t>
      </w:r>
      <w:r>
        <w:rPr>
          <w:rFonts w:hint="eastAsia" w:ascii="仿宋" w:hAnsi="仿宋" w:eastAsia="仿宋" w:cs="Times New Roman"/>
          <w:color w:val="000000" w:themeColor="text1"/>
          <w:sz w:val="24"/>
          <w:szCs w:val="20"/>
        </w:rPr>
        <w:t>并在封面上标记“正本”和“副本”。投标文件正本一律不退。</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1.5  投标文件的正本与副本应当完全一致。当正本和副本之间出现差异时，以正本为准。</w:t>
      </w:r>
    </w:p>
    <w:p>
      <w:pPr>
        <w:ind w:firstLine="480" w:firstLineChars="200"/>
        <w:rPr>
          <w:rFonts w:ascii="仿宋_GB2312" w:hAnsi="Arial" w:eastAsia="仿宋_GB2312" w:cs="Times New Roman"/>
          <w:color w:val="000000" w:themeColor="text1"/>
          <w:sz w:val="24"/>
          <w:szCs w:val="20"/>
        </w:rPr>
      </w:pPr>
      <w:r>
        <w:rPr>
          <w:rFonts w:hint="eastAsia" w:ascii="仿宋" w:hAnsi="仿宋" w:eastAsia="仿宋" w:cs="Times New Roman"/>
          <w:color w:val="000000" w:themeColor="text1"/>
          <w:sz w:val="24"/>
          <w:szCs w:val="20"/>
        </w:rPr>
        <w:t>1.6  电报、电话、传真、电子邮件等形式的投标概不接受。</w:t>
      </w:r>
    </w:p>
    <w:p>
      <w:pPr>
        <w:ind w:firstLine="482" w:firstLineChars="200"/>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2、投标文件的密封与标记</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2.1　投标人应</w:t>
      </w:r>
      <w:r>
        <w:rPr>
          <w:rFonts w:hint="eastAsia" w:ascii="仿宋" w:hAnsi="仿宋" w:eastAsia="仿宋" w:cs="Times New Roman"/>
          <w:b/>
          <w:color w:val="000000" w:themeColor="text1"/>
          <w:sz w:val="24"/>
          <w:szCs w:val="20"/>
        </w:rPr>
        <w:t>将投标文件的正本和副本分别密封</w:t>
      </w:r>
      <w:r>
        <w:rPr>
          <w:rFonts w:hint="eastAsia" w:ascii="仿宋" w:hAnsi="仿宋" w:eastAsia="仿宋" w:cs="Times New Roman"/>
          <w:color w:val="000000" w:themeColor="text1"/>
          <w:sz w:val="24"/>
          <w:szCs w:val="20"/>
        </w:rPr>
        <w:t>，在每个密封件的封面上标明招标编号、投标人名称、法定代表人、单位公章、“正本”或“副本”字样、投标人地址、联系电话。</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2.2 　投标文件袋上应写明：</w:t>
      </w:r>
    </w:p>
    <w:p>
      <w:pPr>
        <w:ind w:firstLine="480" w:firstLineChars="200"/>
        <w:rPr>
          <w:rFonts w:ascii="仿宋" w:hAnsi="仿宋" w:eastAsia="仿宋" w:cs="Times New Roman"/>
          <w:color w:val="000000" w:themeColor="text1"/>
          <w:sz w:val="24"/>
          <w:szCs w:val="20"/>
          <w:u w:val="single"/>
        </w:rPr>
      </w:pPr>
      <w:r>
        <w:rPr>
          <w:rFonts w:hint="eastAsia" w:ascii="仿宋" w:hAnsi="仿宋" w:eastAsia="仿宋" w:cs="Times New Roman"/>
          <w:color w:val="000000" w:themeColor="text1"/>
          <w:sz w:val="24"/>
          <w:szCs w:val="20"/>
        </w:rPr>
        <w:t>项目名称：</w:t>
      </w:r>
      <w:r>
        <w:rPr>
          <w:rFonts w:hint="eastAsia" w:ascii="仿宋" w:hAnsi="仿宋" w:eastAsia="仿宋" w:cs="Times New Roman"/>
          <w:color w:val="000000" w:themeColor="text1"/>
          <w:sz w:val="24"/>
          <w:szCs w:val="20"/>
          <w:u w:val="single"/>
        </w:rPr>
        <w:t xml:space="preserve">     　　　　        </w:t>
      </w:r>
      <w:r>
        <w:rPr>
          <w:rFonts w:hint="eastAsia" w:ascii="仿宋" w:hAnsi="仿宋" w:eastAsia="仿宋" w:cs="Times New Roman"/>
          <w:color w:val="000000" w:themeColor="text1"/>
          <w:sz w:val="24"/>
          <w:szCs w:val="20"/>
        </w:rPr>
        <w:t>(标段号）</w:t>
      </w:r>
    </w:p>
    <w:p>
      <w:pPr>
        <w:ind w:firstLine="480" w:firstLineChars="200"/>
        <w:rPr>
          <w:rFonts w:ascii="仿宋" w:hAnsi="仿宋" w:eastAsia="仿宋" w:cs="Times New Roman"/>
          <w:color w:val="000000" w:themeColor="text1"/>
          <w:sz w:val="24"/>
          <w:szCs w:val="20"/>
          <w:u w:val="single"/>
        </w:rPr>
      </w:pPr>
      <w:r>
        <w:rPr>
          <w:rFonts w:hint="eastAsia" w:ascii="仿宋" w:hAnsi="仿宋" w:eastAsia="仿宋" w:cs="Times New Roman"/>
          <w:color w:val="000000" w:themeColor="text1"/>
          <w:sz w:val="24"/>
          <w:szCs w:val="20"/>
        </w:rPr>
        <w:t>项目编号：</w:t>
      </w:r>
      <w:r>
        <w:rPr>
          <w:rFonts w:hint="eastAsia" w:ascii="仿宋" w:hAnsi="仿宋" w:eastAsia="仿宋" w:cs="Times New Roman"/>
          <w:color w:val="000000" w:themeColor="text1"/>
          <w:sz w:val="24"/>
          <w:szCs w:val="20"/>
          <w:u w:val="single"/>
        </w:rPr>
        <w:t xml:space="preserve">      　　           </w:t>
      </w:r>
    </w:p>
    <w:p>
      <w:pPr>
        <w:ind w:firstLine="480" w:firstLineChars="200"/>
        <w:rPr>
          <w:rFonts w:ascii="仿宋" w:hAnsi="仿宋" w:eastAsia="仿宋" w:cs="Times New Roman"/>
          <w:color w:val="000000" w:themeColor="text1"/>
          <w:sz w:val="24"/>
          <w:szCs w:val="20"/>
          <w:u w:val="single"/>
        </w:rPr>
      </w:pPr>
      <w:r>
        <w:rPr>
          <w:rFonts w:hint="eastAsia" w:ascii="仿宋" w:hAnsi="仿宋" w:eastAsia="仿宋" w:cs="Times New Roman"/>
          <w:color w:val="000000" w:themeColor="text1"/>
          <w:sz w:val="24"/>
          <w:szCs w:val="20"/>
        </w:rPr>
        <w:t>采购人：</w:t>
      </w:r>
    </w:p>
    <w:p>
      <w:pPr>
        <w:ind w:firstLine="480" w:firstLineChars="200"/>
        <w:rPr>
          <w:rFonts w:hint="eastAsia" w:ascii="仿宋" w:hAnsi="仿宋" w:eastAsia="仿宋" w:cs="Times New Roman"/>
          <w:color w:val="000000" w:themeColor="text1"/>
          <w:sz w:val="24"/>
          <w:szCs w:val="20"/>
          <w:lang w:eastAsia="zh-CN"/>
        </w:rPr>
      </w:pPr>
      <w:r>
        <w:rPr>
          <w:rFonts w:hint="eastAsia" w:ascii="仿宋" w:hAnsi="仿宋" w:eastAsia="仿宋" w:cs="Times New Roman"/>
          <w:bCs/>
          <w:color w:val="000000" w:themeColor="text1"/>
          <w:sz w:val="24"/>
          <w:szCs w:val="20"/>
        </w:rPr>
        <w:t>采购代理机构</w:t>
      </w:r>
      <w:r>
        <w:rPr>
          <w:rFonts w:hint="eastAsia" w:ascii="仿宋" w:hAnsi="仿宋" w:eastAsia="仿宋" w:cs="Times New Roman"/>
          <w:color w:val="000000" w:themeColor="text1"/>
          <w:sz w:val="24"/>
          <w:szCs w:val="20"/>
        </w:rPr>
        <w:t>：</w:t>
      </w:r>
      <w:r>
        <w:rPr>
          <w:rFonts w:hint="eastAsia" w:ascii="仿宋" w:hAnsi="仿宋" w:eastAsia="仿宋" w:cs="Times New Roman"/>
          <w:color w:val="000000" w:themeColor="text1"/>
          <w:sz w:val="24"/>
          <w:szCs w:val="20"/>
          <w:u w:val="single"/>
          <w:lang w:eastAsia="zh-CN"/>
        </w:rPr>
        <w:t>伊犁毅峰工程项目管理有限公司</w:t>
      </w:r>
    </w:p>
    <w:p>
      <w:pPr>
        <w:ind w:firstLine="480" w:firstLineChars="200"/>
        <w:rPr>
          <w:rFonts w:ascii="仿宋" w:hAnsi="仿宋" w:eastAsia="仿宋" w:cs="Times New Roman"/>
          <w:color w:val="000000" w:themeColor="text1"/>
          <w:sz w:val="24"/>
          <w:szCs w:val="20"/>
          <w:u w:val="single"/>
        </w:rPr>
      </w:pPr>
      <w:r>
        <w:rPr>
          <w:rFonts w:hint="eastAsia" w:ascii="仿宋" w:hAnsi="仿宋" w:eastAsia="仿宋" w:cs="Times New Roman"/>
          <w:color w:val="000000" w:themeColor="text1"/>
          <w:sz w:val="24"/>
          <w:szCs w:val="20"/>
        </w:rPr>
        <w:t>投标人名称：</w:t>
      </w:r>
      <w:r>
        <w:rPr>
          <w:rFonts w:hint="eastAsia" w:ascii="仿宋" w:hAnsi="仿宋" w:eastAsia="仿宋" w:cs="Times New Roman"/>
          <w:color w:val="000000" w:themeColor="text1"/>
          <w:sz w:val="24"/>
          <w:szCs w:val="20"/>
          <w:u w:val="single"/>
        </w:rPr>
        <w:t xml:space="preserve">       　　　      </w:t>
      </w:r>
    </w:p>
    <w:p>
      <w:pPr>
        <w:ind w:firstLine="480" w:firstLineChars="200"/>
        <w:rPr>
          <w:rFonts w:ascii="仿宋" w:hAnsi="仿宋" w:eastAsia="仿宋" w:cs="Times New Roman"/>
          <w:color w:val="000000" w:themeColor="text1"/>
          <w:sz w:val="24"/>
          <w:szCs w:val="20"/>
          <w:u w:val="single"/>
        </w:rPr>
      </w:pPr>
      <w:r>
        <w:rPr>
          <w:rFonts w:hint="eastAsia" w:ascii="仿宋" w:hAnsi="仿宋" w:eastAsia="仿宋" w:cs="Times New Roman"/>
          <w:color w:val="000000" w:themeColor="text1"/>
          <w:sz w:val="24"/>
          <w:szCs w:val="20"/>
        </w:rPr>
        <w:t>联系人</w:t>
      </w:r>
      <w:r>
        <w:rPr>
          <w:rFonts w:hint="eastAsia" w:ascii="仿宋" w:hAnsi="仿宋" w:eastAsia="仿宋" w:cs="Times New Roman"/>
          <w:color w:val="000000" w:themeColor="text1"/>
          <w:sz w:val="24"/>
          <w:szCs w:val="20"/>
          <w:u w:val="single"/>
        </w:rPr>
        <w:t xml:space="preserve">：                       </w:t>
      </w:r>
    </w:p>
    <w:p>
      <w:pPr>
        <w:ind w:firstLine="480" w:firstLineChars="200"/>
        <w:rPr>
          <w:rFonts w:ascii="仿宋" w:hAnsi="仿宋" w:eastAsia="仿宋" w:cs="Times New Roman"/>
          <w:color w:val="000000" w:themeColor="text1"/>
          <w:sz w:val="24"/>
          <w:szCs w:val="20"/>
          <w:u w:val="single"/>
        </w:rPr>
      </w:pPr>
      <w:r>
        <w:rPr>
          <w:rFonts w:hint="eastAsia" w:ascii="仿宋" w:hAnsi="仿宋" w:eastAsia="仿宋" w:cs="Times New Roman"/>
          <w:color w:val="000000" w:themeColor="text1"/>
          <w:sz w:val="24"/>
          <w:szCs w:val="20"/>
        </w:rPr>
        <w:t>地址：</w:t>
      </w:r>
    </w:p>
    <w:p>
      <w:pPr>
        <w:ind w:firstLine="480" w:firstLineChars="200"/>
        <w:rPr>
          <w:rFonts w:ascii="仿宋" w:hAnsi="仿宋" w:eastAsia="仿宋" w:cs="Times New Roman"/>
          <w:color w:val="000000" w:themeColor="text1"/>
          <w:sz w:val="24"/>
          <w:szCs w:val="20"/>
          <w:u w:val="single"/>
        </w:rPr>
      </w:pPr>
      <w:r>
        <w:rPr>
          <w:rFonts w:hint="eastAsia" w:ascii="仿宋" w:hAnsi="仿宋" w:eastAsia="仿宋" w:cs="Times New Roman"/>
          <w:color w:val="000000" w:themeColor="text1"/>
          <w:sz w:val="24"/>
          <w:szCs w:val="20"/>
        </w:rPr>
        <w:t>电话：</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注明“开标时才能启封”字样等</w:t>
      </w:r>
    </w:p>
    <w:p>
      <w:pPr>
        <w:ind w:firstLine="480" w:firstLineChars="200"/>
        <w:rPr>
          <w:rFonts w:ascii="黑体" w:hAnsi="黑体" w:eastAsia="黑体" w:cs="黑体"/>
          <w:b/>
          <w:bCs/>
          <w:color w:val="000000" w:themeColor="text1"/>
          <w:sz w:val="24"/>
          <w:szCs w:val="20"/>
        </w:rPr>
      </w:pPr>
      <w:r>
        <w:rPr>
          <w:rFonts w:hint="eastAsia" w:ascii="仿宋" w:hAnsi="仿宋" w:eastAsia="仿宋" w:cs="Times New Roman"/>
          <w:color w:val="000000" w:themeColor="text1"/>
          <w:sz w:val="24"/>
          <w:szCs w:val="20"/>
        </w:rPr>
        <w:t>2</w:t>
      </w:r>
      <w:r>
        <w:rPr>
          <w:rFonts w:ascii="仿宋" w:hAnsi="仿宋" w:eastAsia="仿宋" w:cs="Times New Roman"/>
          <w:color w:val="000000" w:themeColor="text1"/>
          <w:sz w:val="24"/>
          <w:szCs w:val="20"/>
        </w:rPr>
        <w:t>.</w:t>
      </w:r>
      <w:r>
        <w:rPr>
          <w:rFonts w:hint="eastAsia" w:ascii="仿宋" w:hAnsi="仿宋" w:eastAsia="仿宋" w:cs="Times New Roman"/>
          <w:color w:val="000000" w:themeColor="text1"/>
          <w:sz w:val="24"/>
          <w:szCs w:val="20"/>
        </w:rPr>
        <w:t>3　</w:t>
      </w:r>
      <w:r>
        <w:rPr>
          <w:rFonts w:hint="eastAsia" w:ascii="黑体" w:hAnsi="黑体" w:eastAsia="黑体" w:cs="黑体"/>
          <w:b/>
          <w:bCs/>
          <w:color w:val="000000" w:themeColor="text1"/>
          <w:sz w:val="24"/>
          <w:szCs w:val="20"/>
        </w:rPr>
        <w:t>投标人必须提供《开标一览表》将其单独用小信封密封</w:t>
      </w:r>
      <w:r>
        <w:rPr>
          <w:rFonts w:hint="eastAsia" w:ascii="仿宋" w:hAnsi="仿宋" w:eastAsia="仿宋" w:cs="Times New Roman"/>
          <w:color w:val="000000" w:themeColor="text1"/>
          <w:sz w:val="24"/>
          <w:szCs w:val="20"/>
        </w:rPr>
        <w:t>，</w:t>
      </w:r>
      <w:r>
        <w:rPr>
          <w:rFonts w:hint="eastAsia" w:ascii="黑体" w:hAnsi="黑体" w:eastAsia="黑体" w:cs="黑体"/>
          <w:b/>
          <w:bCs/>
          <w:color w:val="000000" w:themeColor="text1"/>
          <w:sz w:val="24"/>
          <w:szCs w:val="20"/>
        </w:rPr>
        <w:t>并在信封上标明“开标一览表”字样。</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w:t>
      </w:r>
      <w:r>
        <w:rPr>
          <w:rFonts w:ascii="仿宋" w:hAnsi="仿宋" w:eastAsia="仿宋" w:cs="Times New Roman"/>
          <w:color w:val="000000" w:themeColor="text1"/>
          <w:sz w:val="24"/>
          <w:szCs w:val="20"/>
        </w:rPr>
        <w:t>.</w:t>
      </w:r>
      <w:r>
        <w:rPr>
          <w:rFonts w:hint="eastAsia" w:ascii="仿宋" w:hAnsi="仿宋" w:eastAsia="仿宋" w:cs="Times New Roman"/>
          <w:color w:val="000000" w:themeColor="text1"/>
          <w:sz w:val="24"/>
          <w:szCs w:val="20"/>
        </w:rPr>
        <w:t>4　任何不完整或不满足招标文件要求的投标书将被拒绝。</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w:t>
      </w:r>
      <w:r>
        <w:rPr>
          <w:rFonts w:ascii="仿宋" w:hAnsi="仿宋" w:eastAsia="仿宋" w:cs="Times New Roman"/>
          <w:color w:val="000000" w:themeColor="text1"/>
          <w:sz w:val="24"/>
          <w:szCs w:val="20"/>
        </w:rPr>
        <w:t>.</w:t>
      </w:r>
      <w:r>
        <w:rPr>
          <w:rFonts w:hint="eastAsia" w:ascii="仿宋" w:hAnsi="仿宋" w:eastAsia="仿宋" w:cs="Times New Roman"/>
          <w:color w:val="000000" w:themeColor="text1"/>
          <w:sz w:val="24"/>
          <w:szCs w:val="20"/>
        </w:rPr>
        <w:t>5由于不可抗拒原因或无法控制的事件而导致的丢失或损坏投标包装体内的投标书时，</w:t>
      </w:r>
      <w:r>
        <w:rPr>
          <w:rFonts w:hint="eastAsia" w:ascii="仿宋" w:hAnsi="仿宋" w:eastAsia="仿宋" w:cs="Times New Roman"/>
          <w:bCs/>
          <w:color w:val="000000" w:themeColor="text1"/>
          <w:sz w:val="24"/>
          <w:szCs w:val="20"/>
        </w:rPr>
        <w:t>采购代理机构</w:t>
      </w:r>
      <w:r>
        <w:rPr>
          <w:rFonts w:hint="eastAsia" w:ascii="仿宋" w:hAnsi="仿宋" w:eastAsia="仿宋" w:cs="Times New Roman"/>
          <w:color w:val="000000" w:themeColor="text1"/>
          <w:sz w:val="24"/>
          <w:szCs w:val="20"/>
        </w:rPr>
        <w:t>将不负责任。</w:t>
      </w:r>
    </w:p>
    <w:p>
      <w:pPr>
        <w:ind w:firstLine="482" w:firstLineChars="200"/>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3、投标截止时间</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3.1 投标文件标应在</w:t>
      </w:r>
      <w:r>
        <w:rPr>
          <w:rFonts w:hint="eastAsia" w:ascii="仿宋" w:hAnsi="仿宋" w:eastAsia="仿宋" w:cs="Times New Roman"/>
          <w:color w:val="000000" w:themeColor="text1"/>
          <w:sz w:val="24"/>
          <w:szCs w:val="20"/>
          <w:u w:val="single"/>
        </w:rPr>
        <w:t>2020年</w:t>
      </w:r>
      <w:r>
        <w:rPr>
          <w:rFonts w:hint="eastAsia" w:ascii="仿宋" w:hAnsi="仿宋" w:eastAsia="仿宋" w:cs="Times New Roman"/>
          <w:color w:val="000000" w:themeColor="text1"/>
          <w:sz w:val="24"/>
          <w:szCs w:val="20"/>
          <w:u w:val="single"/>
          <w:lang w:val="en-US" w:eastAsia="zh-CN"/>
        </w:rPr>
        <w:t>10</w:t>
      </w:r>
      <w:r>
        <w:rPr>
          <w:rFonts w:hint="eastAsia" w:ascii="仿宋" w:hAnsi="仿宋" w:eastAsia="仿宋" w:cs="Times New Roman"/>
          <w:color w:val="000000" w:themeColor="text1"/>
          <w:sz w:val="24"/>
          <w:szCs w:val="20"/>
          <w:u w:val="single"/>
        </w:rPr>
        <w:t>月</w:t>
      </w:r>
      <w:r>
        <w:rPr>
          <w:rFonts w:hint="eastAsia" w:ascii="仿宋" w:hAnsi="仿宋" w:eastAsia="仿宋" w:cs="Times New Roman"/>
          <w:color w:val="000000" w:themeColor="text1"/>
          <w:sz w:val="24"/>
          <w:szCs w:val="20"/>
          <w:u w:val="single"/>
          <w:lang w:val="en-US" w:eastAsia="zh-CN"/>
        </w:rPr>
        <w:t>16</w:t>
      </w:r>
      <w:r>
        <w:rPr>
          <w:rFonts w:hint="eastAsia" w:ascii="仿宋" w:hAnsi="仿宋" w:eastAsia="仿宋" w:cs="Times New Roman"/>
          <w:color w:val="000000" w:themeColor="text1"/>
          <w:sz w:val="24"/>
          <w:szCs w:val="20"/>
          <w:u w:val="single"/>
        </w:rPr>
        <w:t>日1</w:t>
      </w:r>
      <w:r>
        <w:rPr>
          <w:rFonts w:hint="eastAsia" w:ascii="仿宋" w:hAnsi="仿宋" w:eastAsia="仿宋" w:cs="Times New Roman"/>
          <w:color w:val="000000" w:themeColor="text1"/>
          <w:sz w:val="24"/>
          <w:szCs w:val="20"/>
          <w:u w:val="single"/>
          <w:lang w:val="en-US" w:eastAsia="zh-CN"/>
        </w:rPr>
        <w:t>0</w:t>
      </w:r>
      <w:r>
        <w:rPr>
          <w:rFonts w:hint="eastAsia" w:ascii="仿宋" w:hAnsi="仿宋" w:eastAsia="仿宋" w:cs="Times New Roman"/>
          <w:color w:val="000000" w:themeColor="text1"/>
          <w:sz w:val="24"/>
          <w:szCs w:val="20"/>
          <w:u w:val="single"/>
        </w:rPr>
        <w:t>:</w:t>
      </w:r>
      <w:r>
        <w:rPr>
          <w:rFonts w:hint="eastAsia" w:ascii="仿宋" w:hAnsi="仿宋" w:eastAsia="仿宋" w:cs="Times New Roman"/>
          <w:color w:val="000000" w:themeColor="text1"/>
          <w:sz w:val="24"/>
          <w:szCs w:val="20"/>
          <w:u w:val="single"/>
          <w:lang w:val="en-US" w:eastAsia="zh-CN"/>
        </w:rPr>
        <w:t>3</w:t>
      </w:r>
      <w:r>
        <w:rPr>
          <w:rFonts w:hint="eastAsia" w:ascii="仿宋" w:hAnsi="仿宋" w:eastAsia="仿宋" w:cs="Times New Roman"/>
          <w:color w:val="000000" w:themeColor="text1"/>
          <w:sz w:val="24"/>
          <w:szCs w:val="20"/>
          <w:u w:val="single"/>
        </w:rPr>
        <w:t>0</w:t>
      </w:r>
      <w:r>
        <w:rPr>
          <w:rFonts w:hint="eastAsia" w:ascii="仿宋" w:hAnsi="仿宋" w:eastAsia="仿宋" w:cs="Times New Roman"/>
          <w:color w:val="000000" w:themeColor="text1"/>
          <w:sz w:val="24"/>
          <w:szCs w:val="20"/>
        </w:rPr>
        <w:t>（北京时间）之前递交。投标文件以密封形式递交至</w:t>
      </w:r>
      <w:r>
        <w:rPr>
          <w:rFonts w:hint="eastAsia" w:ascii="仿宋" w:hAnsi="仿宋" w:eastAsia="仿宋" w:cs="Times New Roman"/>
          <w:bCs/>
          <w:color w:val="000000" w:themeColor="text1"/>
          <w:sz w:val="24"/>
          <w:szCs w:val="20"/>
        </w:rPr>
        <w:t>采购代理机构</w:t>
      </w:r>
      <w:r>
        <w:rPr>
          <w:rFonts w:hint="eastAsia" w:ascii="仿宋" w:hAnsi="仿宋" w:eastAsia="仿宋" w:cs="Times New Roman"/>
          <w:color w:val="000000" w:themeColor="text1"/>
          <w:sz w:val="24"/>
          <w:szCs w:val="20"/>
        </w:rPr>
        <w:t>指定开标地点。并在《投标供应商登记表》上进行登记，在开标时间之前不做登记的，视为自动放弃投标。</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3</w:t>
      </w:r>
      <w:r>
        <w:rPr>
          <w:rFonts w:ascii="仿宋" w:hAnsi="仿宋" w:eastAsia="仿宋" w:cs="Times New Roman"/>
          <w:color w:val="000000" w:themeColor="text1"/>
          <w:sz w:val="24"/>
          <w:szCs w:val="20"/>
        </w:rPr>
        <w:t>.</w:t>
      </w:r>
      <w:r>
        <w:rPr>
          <w:rFonts w:hint="eastAsia" w:ascii="仿宋" w:hAnsi="仿宋" w:eastAsia="仿宋" w:cs="Times New Roman"/>
          <w:color w:val="000000" w:themeColor="text1"/>
          <w:sz w:val="24"/>
          <w:szCs w:val="20"/>
        </w:rPr>
        <w:t>2 所有投标文件都必须在</w:t>
      </w:r>
      <w:r>
        <w:rPr>
          <w:rFonts w:hint="eastAsia" w:ascii="仿宋" w:hAnsi="仿宋" w:eastAsia="仿宋" w:cs="Times New Roman"/>
          <w:bCs/>
          <w:color w:val="000000" w:themeColor="text1"/>
          <w:sz w:val="24"/>
          <w:szCs w:val="20"/>
        </w:rPr>
        <w:t>采购代理机构</w:t>
      </w:r>
      <w:r>
        <w:rPr>
          <w:rFonts w:hint="eastAsia" w:ascii="仿宋" w:hAnsi="仿宋" w:eastAsia="仿宋" w:cs="Times New Roman"/>
          <w:color w:val="000000" w:themeColor="text1"/>
          <w:sz w:val="24"/>
          <w:szCs w:val="20"/>
        </w:rPr>
        <w:t>规定的投标截止时间之前送达招标文件指定的地点。</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3</w:t>
      </w:r>
      <w:r>
        <w:rPr>
          <w:rFonts w:ascii="仿宋" w:hAnsi="仿宋" w:eastAsia="仿宋" w:cs="Times New Roman"/>
          <w:color w:val="000000" w:themeColor="text1"/>
          <w:sz w:val="24"/>
          <w:szCs w:val="20"/>
        </w:rPr>
        <w:t>.</w:t>
      </w:r>
      <w:r>
        <w:rPr>
          <w:rFonts w:hint="eastAsia" w:ascii="仿宋" w:hAnsi="仿宋" w:eastAsia="仿宋" w:cs="Times New Roman"/>
          <w:color w:val="000000" w:themeColor="text1"/>
          <w:sz w:val="24"/>
          <w:szCs w:val="20"/>
        </w:rPr>
        <w:t>3 出现因招标文件的修改而推迟投标截止时间的情况时，投标人则须按</w:t>
      </w:r>
      <w:r>
        <w:rPr>
          <w:rFonts w:hint="eastAsia" w:ascii="仿宋" w:hAnsi="仿宋" w:eastAsia="仿宋" w:cs="Times New Roman"/>
          <w:bCs/>
          <w:color w:val="000000" w:themeColor="text1"/>
          <w:sz w:val="24"/>
          <w:szCs w:val="20"/>
        </w:rPr>
        <w:t>采购代理机构</w:t>
      </w:r>
      <w:r>
        <w:rPr>
          <w:rFonts w:hint="eastAsia" w:ascii="仿宋" w:hAnsi="仿宋" w:eastAsia="仿宋" w:cs="Times New Roman"/>
          <w:color w:val="000000" w:themeColor="text1"/>
          <w:sz w:val="24"/>
          <w:szCs w:val="20"/>
        </w:rPr>
        <w:t>的书面修改通知重新规定的投标截止时间之前递交。</w:t>
      </w:r>
    </w:p>
    <w:p>
      <w:pPr>
        <w:ind w:firstLine="482" w:firstLineChars="200"/>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4、投标文件的修改和撤销</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4</w:t>
      </w:r>
      <w:r>
        <w:rPr>
          <w:rFonts w:ascii="仿宋" w:hAnsi="仿宋" w:eastAsia="仿宋" w:cs="Times New Roman"/>
          <w:color w:val="000000" w:themeColor="text1"/>
          <w:sz w:val="24"/>
          <w:szCs w:val="20"/>
        </w:rPr>
        <w:t>.</w:t>
      </w:r>
      <w:r>
        <w:rPr>
          <w:rFonts w:hint="eastAsia" w:ascii="仿宋" w:hAnsi="仿宋" w:eastAsia="仿宋" w:cs="Times New Roman"/>
          <w:color w:val="000000" w:themeColor="text1"/>
          <w:sz w:val="24"/>
          <w:szCs w:val="20"/>
        </w:rPr>
        <w:t>1投标人在递交投标文件后，可在规定的投标截止时间之前，对其投标文件以书面通知的形式进行修改或撤消。该通知须有投标代理人的签字，并得到</w:t>
      </w:r>
      <w:r>
        <w:rPr>
          <w:rFonts w:hint="eastAsia" w:ascii="仿宋" w:hAnsi="仿宋" w:eastAsia="仿宋" w:cs="Times New Roman"/>
          <w:bCs/>
          <w:color w:val="000000" w:themeColor="text1"/>
          <w:sz w:val="24"/>
          <w:szCs w:val="20"/>
        </w:rPr>
        <w:t>采购代理机构</w:t>
      </w:r>
      <w:r>
        <w:rPr>
          <w:rFonts w:hint="eastAsia" w:ascii="仿宋" w:hAnsi="仿宋" w:eastAsia="仿宋" w:cs="Times New Roman"/>
          <w:color w:val="000000" w:themeColor="text1"/>
          <w:sz w:val="24"/>
          <w:szCs w:val="20"/>
        </w:rPr>
        <w:t>的确认。</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4.2投标人对投标文件修改的书面材料或撤消通知应按招标文件要求进行密封、标注和递交，并注明“修改投标文件”或“撤消投标”字样，修改或撤销的内容须按招标文件的要求签署、盖章，并作为投标文件的组成部分。</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4</w:t>
      </w:r>
      <w:r>
        <w:rPr>
          <w:rFonts w:ascii="仿宋" w:hAnsi="仿宋" w:eastAsia="仿宋" w:cs="Times New Roman"/>
          <w:color w:val="000000" w:themeColor="text1"/>
          <w:sz w:val="24"/>
          <w:szCs w:val="20"/>
        </w:rPr>
        <w:t>.</w:t>
      </w:r>
      <w:r>
        <w:rPr>
          <w:rFonts w:hint="eastAsia" w:ascii="仿宋" w:hAnsi="仿宋" w:eastAsia="仿宋" w:cs="Times New Roman"/>
          <w:color w:val="000000" w:themeColor="text1"/>
          <w:sz w:val="24"/>
          <w:szCs w:val="20"/>
        </w:rPr>
        <w:t>3对投标文件修改的书面材料应于投标截止日前送达</w:t>
      </w:r>
      <w:r>
        <w:rPr>
          <w:rFonts w:hint="eastAsia" w:ascii="仿宋" w:hAnsi="仿宋" w:eastAsia="仿宋" w:cs="Times New Roman"/>
          <w:bCs/>
          <w:color w:val="000000" w:themeColor="text1"/>
          <w:sz w:val="24"/>
          <w:szCs w:val="20"/>
        </w:rPr>
        <w:t>采购代理机构</w:t>
      </w:r>
      <w:r>
        <w:rPr>
          <w:rFonts w:hint="eastAsia" w:ascii="仿宋" w:hAnsi="仿宋" w:eastAsia="仿宋" w:cs="Times New Roman"/>
          <w:color w:val="000000" w:themeColor="text1"/>
          <w:sz w:val="24"/>
          <w:szCs w:val="20"/>
        </w:rPr>
        <w:t>，投标截止时间以后不得修改投标文件。</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4</w:t>
      </w:r>
      <w:r>
        <w:rPr>
          <w:rFonts w:ascii="仿宋" w:hAnsi="仿宋" w:eastAsia="仿宋" w:cs="Times New Roman"/>
          <w:color w:val="000000" w:themeColor="text1"/>
          <w:sz w:val="24"/>
          <w:szCs w:val="20"/>
        </w:rPr>
        <w:t>.</w:t>
      </w:r>
      <w:r>
        <w:rPr>
          <w:rFonts w:hint="eastAsia" w:ascii="仿宋" w:hAnsi="仿宋" w:eastAsia="仿宋" w:cs="Times New Roman"/>
          <w:color w:val="000000" w:themeColor="text1"/>
          <w:sz w:val="24"/>
          <w:szCs w:val="20"/>
        </w:rPr>
        <w:t>4 投标人不得在开标后至投标有效期期满前撤销投标文件。</w:t>
      </w:r>
    </w:p>
    <w:p>
      <w:pPr>
        <w:ind w:firstLine="1606" w:firstLineChars="500"/>
        <w:jc w:val="center"/>
        <w:rPr>
          <w:rFonts w:ascii="仿宋_GB2312" w:hAnsi="Arial" w:eastAsia="仿宋_GB2312" w:cs="Times New Roman"/>
          <w:b/>
          <w:color w:val="000000" w:themeColor="text1"/>
          <w:sz w:val="32"/>
          <w:szCs w:val="32"/>
        </w:rPr>
      </w:pPr>
      <w:bookmarkStart w:id="83" w:name="_Toc4955"/>
      <w:bookmarkStart w:id="84" w:name="_Toc11645"/>
      <w:bookmarkStart w:id="85" w:name="_Toc17190"/>
      <w:r>
        <w:rPr>
          <w:rFonts w:hint="eastAsia" w:ascii="仿宋_GB2312" w:hAnsi="Arial" w:eastAsia="仿宋_GB2312" w:cs="Times New Roman"/>
          <w:b/>
          <w:color w:val="000000" w:themeColor="text1"/>
          <w:sz w:val="32"/>
          <w:szCs w:val="32"/>
        </w:rPr>
        <w:t>第五章 投标报价及保证金</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ind w:firstLine="482" w:firstLineChars="200"/>
        <w:rPr>
          <w:rFonts w:ascii="宋体" w:hAnsi="宋体" w:eastAsia="宋体" w:cs="Times New Roman"/>
          <w:b/>
          <w:color w:val="000000" w:themeColor="text1"/>
          <w:sz w:val="24"/>
          <w:szCs w:val="24"/>
        </w:rPr>
      </w:pPr>
      <w:r>
        <w:rPr>
          <w:rFonts w:hint="eastAsia" w:ascii="宋体" w:hAnsi="宋体" w:eastAsia="宋体" w:cs="Times New Roman"/>
          <w:b/>
          <w:color w:val="000000" w:themeColor="text1"/>
          <w:sz w:val="24"/>
          <w:szCs w:val="24"/>
        </w:rPr>
        <w:t>1、投标报价</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1.1</w:t>
      </w:r>
      <w:r>
        <w:rPr>
          <w:rFonts w:hint="eastAsia" w:ascii="仿宋" w:hAnsi="仿宋" w:eastAsia="仿宋" w:cs="Times New Roman"/>
          <w:b/>
          <w:bCs/>
          <w:color w:val="000000" w:themeColor="text1"/>
          <w:sz w:val="24"/>
          <w:szCs w:val="20"/>
        </w:rPr>
        <w:t>应包括制造该货物所使用的加工费及原材料已付的全部关税、销售税和其他税以及货物运达指定地点的运输、装卸、安装、检验、保修、保险等附加的所有费用。采购人、</w:t>
      </w:r>
      <w:r>
        <w:rPr>
          <w:rFonts w:hint="eastAsia" w:ascii="仿宋" w:hAnsi="仿宋" w:eastAsia="仿宋" w:cs="Times New Roman"/>
          <w:bCs/>
          <w:color w:val="000000" w:themeColor="text1"/>
          <w:sz w:val="24"/>
          <w:szCs w:val="20"/>
        </w:rPr>
        <w:t>采购代理机构</w:t>
      </w:r>
      <w:r>
        <w:rPr>
          <w:rFonts w:hint="eastAsia" w:ascii="仿宋" w:hAnsi="仿宋" w:eastAsia="仿宋" w:cs="Times New Roman"/>
          <w:b/>
          <w:bCs/>
          <w:color w:val="000000" w:themeColor="text1"/>
          <w:sz w:val="24"/>
          <w:szCs w:val="20"/>
        </w:rPr>
        <w:t>不接受除交货价之外，还需另外支付任何税费的投标报价。</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1.2 采购人、</w:t>
      </w:r>
      <w:r>
        <w:rPr>
          <w:rFonts w:hint="eastAsia" w:ascii="仿宋" w:hAnsi="仿宋" w:eastAsia="仿宋" w:cs="Times New Roman"/>
          <w:bCs/>
          <w:color w:val="000000" w:themeColor="text1"/>
          <w:sz w:val="24"/>
          <w:szCs w:val="20"/>
        </w:rPr>
        <w:t>采购代理机构</w:t>
      </w:r>
      <w:r>
        <w:rPr>
          <w:rFonts w:hint="eastAsia" w:ascii="仿宋" w:hAnsi="仿宋" w:eastAsia="仿宋" w:cs="Times New Roman"/>
          <w:color w:val="000000" w:themeColor="text1"/>
          <w:sz w:val="24"/>
          <w:szCs w:val="20"/>
        </w:rPr>
        <w:t>不接受任何有选择性的报价，只允许一次性报价。</w:t>
      </w:r>
    </w:p>
    <w:p>
      <w:pPr>
        <w:ind w:firstLine="482" w:firstLineChars="200"/>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1.3投标人必须提供《开标一览表》，当与投标文件报价出现不一致的，按下列规定修正：</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(一)投标文件中《开标一览表》内容与投标文件中相应内容不一致的,以《开标一览表》为准;</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(二)大写金额和小写金额不一致的,以大写金额为准;</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(三)单价金额小数点或者百分比有明显错位的,以《开标一览表》的总价为准并修改单价；</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(四)总价金额与按单价汇总金额不一致的,以单价金额计算结果为准。</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同时出现两种以上不一致的,按照前款规定的顺序修正。修正后的报价经投标人确认后产生约束力,投标人不确认的，其投标无效。</w:t>
      </w:r>
    </w:p>
    <w:p>
      <w:pPr>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1.4　投标报价单位为人民币元。</w:t>
      </w:r>
    </w:p>
    <w:p>
      <w:pPr>
        <w:ind w:firstLine="482" w:firstLineChars="200"/>
        <w:rPr>
          <w:rFonts w:ascii="Arial" w:hAnsi="Arial" w:eastAsia="宋体" w:cs="Times New Roman"/>
          <w:b/>
          <w:color w:val="000000" w:themeColor="text1"/>
          <w:sz w:val="24"/>
          <w:szCs w:val="20"/>
        </w:rPr>
      </w:pPr>
      <w:r>
        <w:rPr>
          <w:rFonts w:hint="eastAsia" w:ascii="Arial" w:hAnsi="Arial" w:eastAsia="宋体" w:cs="Times New Roman"/>
          <w:b/>
          <w:color w:val="000000" w:themeColor="text1"/>
          <w:sz w:val="24"/>
          <w:szCs w:val="20"/>
        </w:rPr>
        <w:t>2、投标保证金</w:t>
      </w:r>
    </w:p>
    <w:p>
      <w:pPr>
        <w:ind w:firstLine="480" w:firstLineChars="200"/>
        <w:rPr>
          <w:color w:val="000000" w:themeColor="text1"/>
        </w:rPr>
      </w:pPr>
      <w:r>
        <w:rPr>
          <w:rFonts w:hint="eastAsia" w:ascii="仿宋" w:hAnsi="仿宋" w:eastAsia="仿宋" w:cs="仿宋"/>
          <w:color w:val="000000" w:themeColor="text1"/>
          <w:kern w:val="0"/>
          <w:sz w:val="24"/>
          <w:szCs w:val="24"/>
        </w:rPr>
        <w:t>2.1</w:t>
      </w:r>
      <w:r>
        <w:rPr>
          <w:rFonts w:hint="eastAsia" w:ascii="仿宋" w:hAnsi="仿宋" w:eastAsia="仿宋" w:cs="Times New Roman"/>
          <w:color w:val="000000" w:themeColor="text1"/>
          <w:sz w:val="24"/>
          <w:szCs w:val="24"/>
        </w:rPr>
        <w:t>投标保证金：</w:t>
      </w:r>
      <w:r>
        <w:rPr>
          <w:rFonts w:hint="eastAsia" w:ascii="仿宋" w:hAnsi="仿宋" w:eastAsia="仿宋" w:cs="Times New Roman"/>
          <w:color w:val="000000" w:themeColor="text1"/>
          <w:sz w:val="24"/>
          <w:szCs w:val="24"/>
          <w:lang w:eastAsia="zh-CN"/>
        </w:rPr>
        <w:t>说见需知前附表</w:t>
      </w:r>
    </w:p>
    <w:p>
      <w:pPr>
        <w:ind w:firstLine="480" w:firstLineChars="200"/>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2.2形式：网银转账或银行转账</w:t>
      </w:r>
    </w:p>
    <w:p>
      <w:pPr>
        <w:ind w:left="479" w:leftChars="228"/>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xml:space="preserve">2.3递交时间：在2020年 </w:t>
      </w:r>
      <w:r>
        <w:rPr>
          <w:rFonts w:hint="eastAsia" w:ascii="仿宋" w:hAnsi="仿宋" w:eastAsia="仿宋" w:cs="仿宋"/>
          <w:color w:val="000000" w:themeColor="text1"/>
          <w:kern w:val="0"/>
          <w:sz w:val="24"/>
          <w:szCs w:val="24"/>
          <w:lang w:val="en-US" w:eastAsia="zh-CN"/>
        </w:rPr>
        <w:t>16</w:t>
      </w:r>
      <w:r>
        <w:rPr>
          <w:rFonts w:hint="eastAsia" w:ascii="仿宋" w:hAnsi="仿宋" w:eastAsia="仿宋" w:cs="仿宋"/>
          <w:color w:val="000000" w:themeColor="text1"/>
          <w:kern w:val="0"/>
          <w:sz w:val="24"/>
          <w:szCs w:val="24"/>
        </w:rPr>
        <w:t>月</w:t>
      </w:r>
      <w:r>
        <w:rPr>
          <w:rFonts w:hint="eastAsia" w:ascii="仿宋" w:hAnsi="仿宋" w:eastAsia="仿宋" w:cs="仿宋"/>
          <w:color w:val="000000" w:themeColor="text1"/>
          <w:kern w:val="0"/>
          <w:sz w:val="24"/>
          <w:szCs w:val="24"/>
          <w:lang w:val="en-US" w:eastAsia="zh-CN"/>
        </w:rPr>
        <w:t>30</w:t>
      </w:r>
      <w:r>
        <w:rPr>
          <w:rFonts w:hint="eastAsia" w:ascii="仿宋" w:hAnsi="仿宋" w:eastAsia="仿宋" w:cs="仿宋"/>
          <w:color w:val="000000" w:themeColor="text1"/>
          <w:kern w:val="0"/>
          <w:sz w:val="24"/>
          <w:szCs w:val="24"/>
        </w:rPr>
        <w:t>日前到账（以到账时间为准）</w:t>
      </w:r>
      <w:r>
        <w:rPr>
          <w:rFonts w:hint="eastAsia" w:ascii="仿宋" w:hAnsi="仿宋" w:eastAsia="仿宋" w:cs="仿宋"/>
          <w:color w:val="000000" w:themeColor="text1"/>
          <w:kern w:val="0"/>
          <w:szCs w:val="24"/>
        </w:rPr>
        <w:br w:type="textWrapping"/>
      </w:r>
      <w:r>
        <w:rPr>
          <w:rFonts w:hint="eastAsia" w:ascii="仿宋" w:hAnsi="仿宋" w:eastAsia="仿宋" w:cs="仿宋"/>
          <w:color w:val="000000" w:themeColor="text1"/>
          <w:kern w:val="0"/>
          <w:sz w:val="24"/>
          <w:szCs w:val="24"/>
        </w:rPr>
        <w:t>2.4投标人递交保证金后，需至</w:t>
      </w:r>
      <w:r>
        <w:rPr>
          <w:rFonts w:hint="eastAsia" w:ascii="仿宋" w:hAnsi="仿宋" w:eastAsia="仿宋" w:cs="仿宋"/>
          <w:color w:val="000000" w:themeColor="text1"/>
          <w:kern w:val="0"/>
          <w:sz w:val="24"/>
          <w:szCs w:val="24"/>
          <w:lang w:eastAsia="zh-CN"/>
        </w:rPr>
        <w:t>伊犁毅峰工程项目管理有限公司</w:t>
      </w:r>
      <w:r>
        <w:rPr>
          <w:rFonts w:hint="eastAsia" w:ascii="仿宋" w:hAnsi="仿宋" w:eastAsia="仿宋" w:cs="仿宋"/>
          <w:color w:val="000000" w:themeColor="text1"/>
          <w:kern w:val="0"/>
          <w:sz w:val="24"/>
          <w:szCs w:val="24"/>
        </w:rPr>
        <w:t>领取投标保证金收据。 招标结束后，投标人持《</w:t>
      </w:r>
      <w:r>
        <w:rPr>
          <w:rFonts w:hint="eastAsia" w:ascii="仿宋_GB2312" w:hAnsi="Calibri" w:eastAsia="仿宋_GB2312" w:cs="Times New Roman"/>
          <w:color w:val="000000" w:themeColor="text1"/>
          <w:sz w:val="24"/>
          <w:szCs w:val="24"/>
        </w:rPr>
        <w:t>投标保证金收据》</w:t>
      </w:r>
      <w:r>
        <w:rPr>
          <w:rFonts w:hint="eastAsia" w:ascii="仿宋" w:hAnsi="仿宋" w:eastAsia="仿宋" w:cs="仿宋"/>
          <w:color w:val="000000" w:themeColor="text1"/>
          <w:kern w:val="0"/>
          <w:sz w:val="24"/>
          <w:szCs w:val="24"/>
        </w:rPr>
        <w:t>到</w:t>
      </w:r>
      <w:r>
        <w:rPr>
          <w:rFonts w:hint="eastAsia" w:ascii="仿宋" w:hAnsi="仿宋" w:eastAsia="仿宋" w:cs="Times New Roman"/>
          <w:bCs/>
          <w:color w:val="000000" w:themeColor="text1"/>
          <w:sz w:val="24"/>
          <w:szCs w:val="20"/>
        </w:rPr>
        <w:t>采购代理机构</w:t>
      </w:r>
      <w:r>
        <w:rPr>
          <w:rFonts w:hint="eastAsia" w:ascii="仿宋" w:hAnsi="仿宋" w:eastAsia="仿宋" w:cs="仿宋"/>
          <w:color w:val="000000" w:themeColor="text1"/>
          <w:kern w:val="0"/>
          <w:sz w:val="24"/>
          <w:szCs w:val="24"/>
        </w:rPr>
        <w:t>直接退还。</w:t>
      </w:r>
    </w:p>
    <w:p>
      <w:pPr>
        <w:ind w:firstLine="480" w:firstLineChars="200"/>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2.5账户信息：</w:t>
      </w:r>
    </w:p>
    <w:p>
      <w:pPr>
        <w:spacing w:line="400" w:lineRule="exact"/>
        <w:ind w:firstLine="964" w:firstLineChars="400"/>
        <w:rPr>
          <w:rFonts w:hint="eastAsia" w:ascii="仿宋" w:hAnsi="仿宋" w:eastAsia="仿宋" w:cs="仿宋"/>
          <w:b/>
          <w:bCs/>
          <w:color w:val="000000" w:themeColor="text1"/>
          <w:kern w:val="0"/>
          <w:sz w:val="24"/>
          <w:szCs w:val="24"/>
          <w:lang w:eastAsia="zh-CN"/>
        </w:rPr>
      </w:pPr>
      <w:r>
        <w:rPr>
          <w:rFonts w:hint="eastAsia" w:ascii="仿宋" w:hAnsi="仿宋" w:eastAsia="仿宋" w:cs="仿宋"/>
          <w:b/>
          <w:bCs/>
          <w:color w:val="000000" w:themeColor="text1"/>
          <w:kern w:val="0"/>
          <w:sz w:val="24"/>
          <w:szCs w:val="24"/>
        </w:rPr>
        <w:t>开户行名称：</w:t>
      </w:r>
      <w:r>
        <w:rPr>
          <w:rFonts w:hint="eastAsia" w:ascii="仿宋" w:hAnsi="仿宋" w:eastAsia="仿宋"/>
          <w:b/>
          <w:bCs/>
          <w:color w:val="000000" w:themeColor="text1"/>
          <w:sz w:val="24"/>
          <w:lang w:eastAsia="zh-CN"/>
        </w:rPr>
        <w:t>伊犁毅峰工程项目管理有限公司</w:t>
      </w:r>
    </w:p>
    <w:p>
      <w:pPr>
        <w:spacing w:line="400" w:lineRule="exact"/>
        <w:ind w:firstLine="964" w:firstLineChars="400"/>
        <w:rPr>
          <w:rFonts w:ascii="仿宋" w:hAnsi="仿宋" w:eastAsia="仿宋" w:cs="仿宋"/>
          <w:b/>
          <w:bCs/>
          <w:color w:val="000000" w:themeColor="text1"/>
          <w:kern w:val="0"/>
          <w:sz w:val="24"/>
          <w:szCs w:val="24"/>
        </w:rPr>
      </w:pPr>
      <w:r>
        <w:rPr>
          <w:rFonts w:hint="eastAsia" w:ascii="仿宋" w:hAnsi="仿宋" w:eastAsia="仿宋" w:cs="仿宋"/>
          <w:b/>
          <w:bCs/>
          <w:color w:val="000000" w:themeColor="text1"/>
          <w:kern w:val="0"/>
          <w:sz w:val="24"/>
          <w:szCs w:val="24"/>
        </w:rPr>
        <w:t>开户银行：</w:t>
      </w:r>
      <w:r>
        <w:rPr>
          <w:rFonts w:hint="eastAsia" w:ascii="仿宋" w:hAnsi="仿宋" w:eastAsia="仿宋" w:cs="仿宋"/>
          <w:b/>
          <w:bCs/>
          <w:color w:val="000000" w:themeColor="text1"/>
          <w:kern w:val="0"/>
          <w:sz w:val="24"/>
          <w:szCs w:val="24"/>
          <w:lang w:val="en-US" w:eastAsia="zh-CN"/>
        </w:rPr>
        <w:t>中国银行伊宁市边境经济合作区四川路支行</w:t>
      </w:r>
    </w:p>
    <w:p>
      <w:pPr>
        <w:spacing w:line="400" w:lineRule="exact"/>
        <w:ind w:left="958" w:leftChars="456" w:firstLine="0" w:firstLineChars="0"/>
        <w:rPr>
          <w:rFonts w:ascii="仿宋" w:hAnsi="仿宋" w:eastAsia="仿宋" w:cs="仿宋"/>
          <w:b/>
          <w:bCs/>
          <w:color w:val="000000" w:themeColor="text1"/>
          <w:kern w:val="0"/>
          <w:sz w:val="24"/>
          <w:szCs w:val="24"/>
        </w:rPr>
      </w:pPr>
      <w:r>
        <w:rPr>
          <w:rFonts w:hint="eastAsia" w:ascii="仿宋" w:hAnsi="仿宋" w:eastAsia="仿宋" w:cs="仿宋"/>
          <w:b/>
          <w:bCs/>
          <w:color w:val="000000" w:themeColor="text1"/>
          <w:kern w:val="0"/>
          <w:sz w:val="24"/>
          <w:szCs w:val="24"/>
        </w:rPr>
        <w:t>开</w:t>
      </w:r>
      <w:r>
        <w:rPr>
          <w:rFonts w:hint="eastAsia" w:ascii="仿宋" w:hAnsi="仿宋" w:eastAsia="仿宋" w:cs="仿宋"/>
          <w:b/>
          <w:bCs/>
          <w:color w:val="000000" w:themeColor="text1"/>
          <w:kern w:val="0"/>
          <w:sz w:val="24"/>
          <w:szCs w:val="24"/>
          <w:lang w:val="en-US" w:eastAsia="zh-CN"/>
        </w:rPr>
        <w:t>开户行账号：108252958990</w:t>
      </w:r>
      <w:r>
        <w:rPr>
          <w:rFonts w:hint="eastAsia" w:ascii="仿宋" w:hAnsi="仿宋" w:eastAsia="仿宋" w:cs="仿宋"/>
          <w:b/>
          <w:bCs/>
          <w:color w:val="000000" w:themeColor="text1"/>
          <w:kern w:val="0"/>
          <w:sz w:val="24"/>
          <w:szCs w:val="24"/>
          <w:lang w:val="en-US" w:eastAsia="zh-CN"/>
        </w:rPr>
        <w:br w:type="textWrapping"/>
      </w:r>
      <w:r>
        <w:rPr>
          <w:rFonts w:hint="eastAsia" w:ascii="仿宋" w:hAnsi="仿宋" w:eastAsia="仿宋" w:cs="仿宋"/>
          <w:b/>
          <w:bCs/>
          <w:color w:val="000000" w:themeColor="text1"/>
          <w:kern w:val="0"/>
          <w:sz w:val="24"/>
          <w:szCs w:val="24"/>
          <w:lang w:val="en-US" w:eastAsia="zh-CN"/>
        </w:rPr>
        <w:t>开户行：中国银行伊宁市边境经济合作区四川路支行</w:t>
      </w:r>
      <w:r>
        <w:rPr>
          <w:rFonts w:hint="eastAsia" w:ascii="仿宋" w:hAnsi="仿宋" w:eastAsia="仿宋" w:cs="仿宋"/>
          <w:b/>
          <w:bCs/>
          <w:color w:val="000000" w:themeColor="text1"/>
          <w:kern w:val="0"/>
          <w:sz w:val="24"/>
          <w:szCs w:val="24"/>
          <w:lang w:val="en-US" w:eastAsia="zh-CN"/>
        </w:rPr>
        <w:br w:type="textWrapping"/>
      </w:r>
      <w:r>
        <w:rPr>
          <w:rFonts w:hint="eastAsia" w:ascii="仿宋" w:hAnsi="仿宋" w:eastAsia="仿宋" w:cs="仿宋"/>
          <w:b/>
          <w:bCs/>
          <w:color w:val="000000" w:themeColor="text1"/>
          <w:kern w:val="0"/>
          <w:sz w:val="24"/>
          <w:szCs w:val="24"/>
          <w:lang w:val="en-US" w:eastAsia="zh-CN"/>
        </w:rPr>
        <w:t>行号：104898001081</w:t>
      </w:r>
      <w:r>
        <w:rPr>
          <w:rFonts w:hint="eastAsia" w:ascii="仿宋" w:hAnsi="仿宋" w:eastAsia="仿宋" w:cs="仿宋"/>
          <w:b/>
          <w:bCs/>
          <w:color w:val="000000" w:themeColor="text1"/>
          <w:kern w:val="0"/>
          <w:sz w:val="24"/>
          <w:szCs w:val="24"/>
        </w:rPr>
        <w:t>。</w:t>
      </w:r>
    </w:p>
    <w:p>
      <w:pPr>
        <w:ind w:firstLine="960" w:firstLineChars="400"/>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投标人的投标保证金，须在汇款/转账凭单附注说明中写明项目名称（有标段号标明标段号）。</w:t>
      </w:r>
    </w:p>
    <w:p>
      <w:pPr>
        <w:rPr>
          <w:rFonts w:ascii="仿宋" w:hAnsi="仿宋" w:eastAsia="仿宋" w:cs="仿宋"/>
          <w:color w:val="000000" w:themeColor="text1"/>
          <w:kern w:val="0"/>
          <w:sz w:val="24"/>
          <w:szCs w:val="24"/>
        </w:rPr>
      </w:pPr>
    </w:p>
    <w:p>
      <w:pPr>
        <w:ind w:firstLine="480" w:firstLineChars="200"/>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2.6下列任何情况发生时，投标保证金将被没收：</w:t>
      </w:r>
      <w:r>
        <w:rPr>
          <w:rFonts w:hint="eastAsia" w:ascii="仿宋" w:hAnsi="仿宋" w:eastAsia="仿宋" w:cs="仿宋"/>
          <w:color w:val="000000" w:themeColor="text1"/>
          <w:kern w:val="0"/>
          <w:sz w:val="24"/>
          <w:szCs w:val="24"/>
        </w:rPr>
        <w:br w:type="textWrapping"/>
      </w:r>
      <w:r>
        <w:rPr>
          <w:rFonts w:hint="eastAsia" w:ascii="仿宋" w:hAnsi="仿宋" w:eastAsia="仿宋" w:cs="仿宋"/>
          <w:color w:val="000000" w:themeColor="text1"/>
          <w:kern w:val="0"/>
          <w:sz w:val="24"/>
          <w:szCs w:val="24"/>
        </w:rPr>
        <w:t xml:space="preserve">  （1）投标人在招标文件规定的投标有效期内撤回其投标的；</w:t>
      </w:r>
      <w:r>
        <w:rPr>
          <w:rFonts w:hint="eastAsia" w:ascii="宋体" w:hAnsi="宋体" w:eastAsia="宋体" w:cs="宋体"/>
          <w:color w:val="000000" w:themeColor="text1"/>
          <w:kern w:val="0"/>
          <w:sz w:val="24"/>
          <w:szCs w:val="24"/>
        </w:rPr>
        <w:t> </w:t>
      </w:r>
    </w:p>
    <w:p>
      <w:pP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xml:space="preserve">  （2）投标供应商投标文件中提供虚假材料；</w:t>
      </w:r>
    </w:p>
    <w:p>
      <w:pP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xml:space="preserve">  （3）供应商与采购人、其他供应商恶意串通的；</w:t>
      </w:r>
    </w:p>
    <w:p>
      <w:pPr>
        <w:ind w:firstLine="240" w:firstLineChars="100"/>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（4）除因不可抗力或招标文件认可的情形外，中标供应商不与采购人签订合同的。</w:t>
      </w:r>
    </w:p>
    <w:p>
      <w:pPr>
        <w:ind w:firstLine="482" w:firstLineChars="200"/>
        <w:rPr>
          <w:rFonts w:cs="仿宋" w:asciiTheme="minorEastAsia" w:hAnsiTheme="minorEastAsia"/>
          <w:b/>
          <w:color w:val="000000" w:themeColor="text1"/>
          <w:kern w:val="0"/>
          <w:sz w:val="24"/>
          <w:szCs w:val="24"/>
        </w:rPr>
      </w:pPr>
      <w:r>
        <w:rPr>
          <w:rFonts w:hint="eastAsia" w:cs="仿宋" w:asciiTheme="minorEastAsia" w:hAnsiTheme="minorEastAsia"/>
          <w:b/>
          <w:color w:val="000000" w:themeColor="text1"/>
          <w:kern w:val="0"/>
          <w:sz w:val="24"/>
          <w:szCs w:val="24"/>
        </w:rPr>
        <w:t>3、履约保证金</w:t>
      </w:r>
    </w:p>
    <w:p>
      <w:pPr>
        <w:ind w:firstLine="480" w:firstLineChars="200"/>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3.1  中标供应商必须按中标金额的</w:t>
      </w:r>
      <w:r>
        <w:rPr>
          <w:rFonts w:hint="eastAsia" w:ascii="仿宋" w:hAnsi="仿宋" w:eastAsia="仿宋" w:cs="仿宋"/>
          <w:b/>
          <w:bCs/>
          <w:color w:val="000000" w:themeColor="text1"/>
          <w:kern w:val="0"/>
          <w:sz w:val="24"/>
          <w:szCs w:val="24"/>
          <w:u w:val="single"/>
        </w:rPr>
        <w:t>5</w:t>
      </w:r>
      <w:r>
        <w:rPr>
          <w:rFonts w:hint="eastAsia" w:ascii="仿宋" w:hAnsi="仿宋" w:eastAsia="仿宋" w:cs="仿宋"/>
          <w:b/>
          <w:bCs/>
          <w:color w:val="000000" w:themeColor="text1"/>
          <w:kern w:val="0"/>
          <w:sz w:val="24"/>
          <w:szCs w:val="24"/>
        </w:rPr>
        <w:t>%</w:t>
      </w:r>
      <w:r>
        <w:rPr>
          <w:rFonts w:hint="eastAsia" w:ascii="仿宋" w:hAnsi="仿宋" w:eastAsia="仿宋" w:cs="仿宋"/>
          <w:color w:val="000000" w:themeColor="text1"/>
          <w:kern w:val="0"/>
          <w:sz w:val="24"/>
          <w:szCs w:val="24"/>
        </w:rPr>
        <w:t>分标段向采购方交纳履约保证金；</w:t>
      </w:r>
    </w:p>
    <w:p>
      <w:pPr>
        <w:ind w:firstLine="480" w:firstLineChars="200"/>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3.2  履约保证金待货到验收合格后无息退还，退还保证金，只退投标公司账户，不退个人账户。【见第六部分附表二格式范本】</w:t>
      </w:r>
    </w:p>
    <w:p>
      <w:pPr>
        <w:ind w:firstLine="480" w:firstLineChars="200"/>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3.3  未履行或完全履行采购合同，则没收履约保证金。</w:t>
      </w:r>
    </w:p>
    <w:p>
      <w:pPr>
        <w:shd w:val="clear" w:color="auto" w:fill="FFFFFF"/>
        <w:adjustRightInd w:val="0"/>
        <w:snapToGrid w:val="0"/>
        <w:spacing w:line="420" w:lineRule="exact"/>
        <w:ind w:firstLine="482" w:firstLineChars="200"/>
        <w:jc w:val="left"/>
        <w:rPr>
          <w:rFonts w:ascii="宋体" w:hAnsi="宋体" w:cs="宋体"/>
          <w:b/>
          <w:color w:val="000000" w:themeColor="text1"/>
          <w:sz w:val="24"/>
          <w:szCs w:val="24"/>
        </w:rPr>
      </w:pPr>
      <w:r>
        <w:rPr>
          <w:rFonts w:hint="eastAsia" w:ascii="宋体" w:hAnsi="宋体" w:cs="宋体"/>
          <w:b/>
          <w:color w:val="000000" w:themeColor="text1"/>
          <w:sz w:val="24"/>
          <w:szCs w:val="24"/>
        </w:rPr>
        <w:t>4、采购代理服务费</w:t>
      </w:r>
    </w:p>
    <w:p>
      <w:pPr>
        <w:shd w:val="clear" w:color="auto" w:fill="FFFFFF"/>
        <w:adjustRightInd w:val="0"/>
        <w:snapToGrid w:val="0"/>
        <w:spacing w:line="420" w:lineRule="exact"/>
        <w:ind w:firstLine="480"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4.1  中标人在收到中标通知书后，须向</w:t>
      </w:r>
      <w:r>
        <w:rPr>
          <w:rFonts w:hint="eastAsia" w:ascii="仿宋" w:hAnsi="仿宋" w:eastAsia="仿宋" w:cs="宋体"/>
          <w:color w:val="000000" w:themeColor="text1"/>
          <w:sz w:val="24"/>
          <w:szCs w:val="24"/>
          <w:lang w:eastAsia="zh-CN"/>
        </w:rPr>
        <w:t>伊犁毅峰工程项目管理有限公司</w:t>
      </w:r>
      <w:r>
        <w:rPr>
          <w:rFonts w:hint="eastAsia" w:ascii="仿宋" w:hAnsi="仿宋" w:eastAsia="仿宋" w:cs="宋体"/>
          <w:color w:val="000000" w:themeColor="text1"/>
          <w:sz w:val="24"/>
          <w:szCs w:val="24"/>
        </w:rPr>
        <w:t>支付采购代理服务费。</w:t>
      </w:r>
    </w:p>
    <w:p>
      <w:pPr>
        <w:ind w:firstLine="480" w:firstLineChars="200"/>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4.2  参考国家发展计划委员会“计价格（2002）1980号”文件、“发改办价格[2003]857号”文及发改办价格〔2011〕534号文收取。</w:t>
      </w:r>
      <w:bookmarkStart w:id="86" w:name="_Toc25363"/>
      <w:bookmarkStart w:id="87" w:name="_Toc6049"/>
      <w:bookmarkStart w:id="88" w:name="_Toc25430"/>
      <w:bookmarkStart w:id="89" w:name="_Toc15099"/>
      <w:bookmarkStart w:id="90" w:name="_Toc13449"/>
      <w:bookmarkStart w:id="91" w:name="_Toc11833"/>
      <w:bookmarkStart w:id="92" w:name="_Toc21930"/>
      <w:bookmarkStart w:id="93" w:name="_Toc31817"/>
      <w:bookmarkStart w:id="94" w:name="_Toc32201"/>
      <w:bookmarkStart w:id="95" w:name="_Toc6093"/>
      <w:bookmarkStart w:id="96" w:name="_Toc4359"/>
      <w:bookmarkStart w:id="97" w:name="_Toc6143"/>
      <w:bookmarkStart w:id="98" w:name="_Toc16920"/>
      <w:bookmarkStart w:id="99" w:name="_Toc23932"/>
      <w:bookmarkStart w:id="100" w:name="_Toc30111"/>
    </w:p>
    <w:tbl>
      <w:tblPr>
        <w:tblStyle w:val="18"/>
        <w:tblpPr w:leftFromText="180" w:rightFromText="180" w:vertAnchor="text" w:horzAnchor="page" w:tblpX="1336" w:tblpY="551"/>
        <w:tblOverlap w:val="never"/>
        <w:tblW w:w="8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8"/>
        <w:gridCol w:w="5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3508" w:type="dxa"/>
            <w:noWrap/>
            <w:tcMar>
              <w:top w:w="100" w:type="dxa"/>
              <w:right w:w="100" w:type="dxa"/>
            </w:tcMar>
            <w:vAlign w:val="center"/>
          </w:tcPr>
          <w:p>
            <w:pPr>
              <w:widowControl/>
              <w:autoSpaceDE w:val="0"/>
              <w:autoSpaceDN w:val="0"/>
              <w:adjustRightInd w:val="0"/>
              <w:spacing w:line="360" w:lineRule="auto"/>
              <w:ind w:right="-89"/>
              <w:jc w:val="center"/>
              <w:rPr>
                <w:rFonts w:ascii="仿宋" w:hAnsi="仿宋" w:eastAsia="仿宋"/>
                <w:color w:val="000000" w:themeColor="text1"/>
                <w:kern w:val="0"/>
                <w:sz w:val="24"/>
                <w:szCs w:val="24"/>
              </w:rPr>
            </w:pPr>
            <w:r>
              <w:rPr>
                <w:rFonts w:ascii="仿宋" w:hAnsi="仿宋" w:eastAsia="仿宋" w:cs="仿宋"/>
                <w:color w:val="000000" w:themeColor="text1"/>
                <w:kern w:val="0"/>
                <w:sz w:val="24"/>
                <w:szCs w:val="24"/>
              </w:rPr>
              <w:pict>
                <v:line id="_x0000_s2053" o:spid="_x0000_s2053" o:spt="20" style="position:absolute;left:0pt;margin-left:-0.05pt;margin-top:-4.3pt;height:46.25pt;width:168.05pt;z-index:251658240;mso-width-relative:page;mso-height-relative:page;" coordsize="21600,21600">
                  <v:path arrowok="t"/>
                  <v:fill focussize="0,0"/>
                  <v:stroke weight="0.25pt"/>
                  <v:imagedata o:title=""/>
                  <o:lock v:ext="edit"/>
                </v:line>
              </w:pict>
            </w:r>
            <w:r>
              <w:rPr>
                <w:rFonts w:ascii="仿宋" w:hAnsi="仿宋" w:eastAsia="仿宋" w:cs="宋体"/>
                <w:color w:val="000000" w:themeColor="text1"/>
                <w:kern w:val="0"/>
                <w:sz w:val="24"/>
                <w:szCs w:val="24"/>
              </w:rPr>
              <w:pict>
                <v:line id="_x0000_s2052" o:spid="_x0000_s2052" o:spt="20" style="position:absolute;left:0pt;margin-left:-1.65pt;margin-top:-2.2pt;height:73.4pt;width:143.7pt;z-index:251659264;mso-width-relative:page;mso-height-relative:page;" coordsize="21600,21600">
                  <v:path arrowok="t"/>
                  <v:fill focussize="0,0"/>
                  <v:stroke weight="0.25pt"/>
                  <v:imagedata o:title=""/>
                  <o:lock v:ext="edit"/>
                </v:line>
              </w:pict>
            </w:r>
            <w:r>
              <w:rPr>
                <w:rFonts w:hint="eastAsia" w:ascii="仿宋" w:hAnsi="仿宋" w:eastAsia="仿宋" w:cs="仿宋"/>
                <w:color w:val="000000" w:themeColor="text1"/>
                <w:kern w:val="0"/>
                <w:sz w:val="24"/>
                <w:szCs w:val="24"/>
              </w:rPr>
              <w:t>类型</w:t>
            </w:r>
          </w:p>
          <w:p>
            <w:pPr>
              <w:widowControl/>
              <w:autoSpaceDE w:val="0"/>
              <w:autoSpaceDN w:val="0"/>
              <w:adjustRightInd w:val="0"/>
              <w:spacing w:line="360" w:lineRule="auto"/>
              <w:ind w:right="-481"/>
              <w:jc w:val="center"/>
              <w:rPr>
                <w:rFonts w:ascii="仿宋" w:hAnsi="仿宋" w:eastAsia="仿宋"/>
                <w:color w:val="000000" w:themeColor="text1"/>
                <w:kern w:val="0"/>
                <w:sz w:val="24"/>
                <w:szCs w:val="24"/>
              </w:rPr>
            </w:pPr>
            <w:r>
              <w:rPr>
                <w:rFonts w:hint="eastAsia" w:ascii="仿宋" w:hAnsi="仿宋" w:eastAsia="仿宋" w:cs="仿宋"/>
                <w:color w:val="000000" w:themeColor="text1"/>
                <w:kern w:val="0"/>
                <w:sz w:val="24"/>
                <w:szCs w:val="24"/>
              </w:rPr>
              <w:t>费率</w:t>
            </w:r>
          </w:p>
          <w:p>
            <w:pPr>
              <w:widowControl/>
              <w:autoSpaceDE w:val="0"/>
              <w:autoSpaceDN w:val="0"/>
              <w:adjustRightInd w:val="0"/>
              <w:spacing w:line="360" w:lineRule="auto"/>
              <w:ind w:right="-481"/>
              <w:rPr>
                <w:rFonts w:ascii="仿宋" w:hAnsi="仿宋" w:eastAsia="仿宋"/>
                <w:color w:val="000000" w:themeColor="text1"/>
                <w:kern w:val="1"/>
                <w:sz w:val="24"/>
                <w:szCs w:val="24"/>
              </w:rPr>
            </w:pPr>
            <w:r>
              <w:rPr>
                <w:rFonts w:hint="eastAsia" w:ascii="仿宋" w:hAnsi="仿宋" w:eastAsia="仿宋" w:cs="仿宋"/>
                <w:color w:val="000000" w:themeColor="text1"/>
                <w:kern w:val="0"/>
                <w:sz w:val="24"/>
                <w:szCs w:val="24"/>
              </w:rPr>
              <w:t>中标金额（万元）</w:t>
            </w:r>
          </w:p>
        </w:tc>
        <w:tc>
          <w:tcPr>
            <w:tcW w:w="5151" w:type="dxa"/>
            <w:noWrap/>
            <w:tcMar>
              <w:top w:w="100" w:type="dxa"/>
              <w:right w:w="100" w:type="dxa"/>
            </w:tcMar>
            <w:vAlign w:val="center"/>
          </w:tcPr>
          <w:p>
            <w:pPr>
              <w:spacing w:line="360" w:lineRule="auto"/>
              <w:jc w:val="center"/>
              <w:rPr>
                <w:rFonts w:ascii="仿宋" w:hAnsi="仿宋" w:eastAsia="仿宋"/>
                <w:color w:val="000000" w:themeColor="text1"/>
                <w:kern w:val="1"/>
                <w:sz w:val="24"/>
                <w:szCs w:val="24"/>
              </w:rPr>
            </w:pPr>
            <w:r>
              <w:rPr>
                <w:rFonts w:hint="eastAsia" w:ascii="仿宋" w:hAnsi="仿宋" w:eastAsia="仿宋" w:cs="仿宋"/>
                <w:color w:val="000000" w:themeColor="text1"/>
                <w:kern w:val="0"/>
                <w:sz w:val="24"/>
                <w:szCs w:val="24"/>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508" w:type="dxa"/>
            <w:noWrap/>
            <w:tcMar>
              <w:top w:w="100" w:type="dxa"/>
              <w:right w:w="100" w:type="dxa"/>
            </w:tcMar>
            <w:vAlign w:val="center"/>
          </w:tcPr>
          <w:p>
            <w:pPr>
              <w:spacing w:line="360" w:lineRule="auto"/>
              <w:jc w:val="center"/>
              <w:rPr>
                <w:rFonts w:ascii="仿宋" w:hAnsi="仿宋" w:eastAsia="仿宋"/>
                <w:color w:val="000000" w:themeColor="text1"/>
                <w:kern w:val="0"/>
                <w:sz w:val="24"/>
                <w:szCs w:val="24"/>
              </w:rPr>
            </w:pPr>
            <w:r>
              <w:rPr>
                <w:rFonts w:ascii="仿宋" w:hAnsi="仿宋" w:eastAsia="仿宋" w:cs="仿宋"/>
                <w:color w:val="000000" w:themeColor="text1"/>
                <w:kern w:val="0"/>
                <w:sz w:val="24"/>
                <w:szCs w:val="24"/>
              </w:rPr>
              <w:t>100</w:t>
            </w:r>
            <w:r>
              <w:rPr>
                <w:rFonts w:hint="eastAsia" w:ascii="仿宋" w:hAnsi="仿宋" w:eastAsia="仿宋" w:cs="仿宋"/>
                <w:color w:val="000000" w:themeColor="text1"/>
                <w:kern w:val="0"/>
                <w:sz w:val="24"/>
                <w:szCs w:val="24"/>
              </w:rPr>
              <w:t>以下</w:t>
            </w:r>
          </w:p>
        </w:tc>
        <w:tc>
          <w:tcPr>
            <w:tcW w:w="5151" w:type="dxa"/>
            <w:noWrap/>
            <w:tcMar>
              <w:top w:w="100" w:type="dxa"/>
              <w:right w:w="100" w:type="dxa"/>
            </w:tcMar>
            <w:vAlign w:val="center"/>
          </w:tcPr>
          <w:p>
            <w:pPr>
              <w:spacing w:line="360" w:lineRule="auto"/>
              <w:jc w:val="center"/>
              <w:rPr>
                <w:rFonts w:ascii="仿宋" w:hAnsi="仿宋" w:eastAsia="仿宋" w:cs="仿宋"/>
                <w:color w:val="000000" w:themeColor="text1"/>
                <w:kern w:val="0"/>
                <w:sz w:val="24"/>
                <w:szCs w:val="24"/>
              </w:rPr>
            </w:pPr>
            <w:r>
              <w:rPr>
                <w:rFonts w:ascii="仿宋" w:hAnsi="仿宋" w:eastAsia="仿宋" w:cs="仿宋"/>
                <w:color w:val="000000" w:themeColor="text1"/>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508" w:type="dxa"/>
            <w:noWrap/>
            <w:tcMar>
              <w:top w:w="100" w:type="dxa"/>
              <w:right w:w="100" w:type="dxa"/>
            </w:tcMar>
            <w:vAlign w:val="center"/>
          </w:tcPr>
          <w:p>
            <w:pPr>
              <w:spacing w:line="360" w:lineRule="auto"/>
              <w:jc w:val="center"/>
              <w:rPr>
                <w:rFonts w:ascii="仿宋" w:hAnsi="仿宋" w:eastAsia="仿宋" w:cs="仿宋"/>
                <w:color w:val="000000" w:themeColor="text1"/>
                <w:kern w:val="0"/>
                <w:sz w:val="24"/>
                <w:szCs w:val="24"/>
              </w:rPr>
            </w:pPr>
            <w:r>
              <w:rPr>
                <w:rFonts w:ascii="仿宋" w:hAnsi="仿宋" w:eastAsia="仿宋" w:cs="仿宋"/>
                <w:color w:val="000000" w:themeColor="text1"/>
                <w:kern w:val="0"/>
                <w:sz w:val="24"/>
                <w:szCs w:val="24"/>
              </w:rPr>
              <w:t>100-500</w:t>
            </w:r>
          </w:p>
        </w:tc>
        <w:tc>
          <w:tcPr>
            <w:tcW w:w="5151" w:type="dxa"/>
            <w:noWrap/>
            <w:tcMar>
              <w:top w:w="100" w:type="dxa"/>
              <w:right w:w="100" w:type="dxa"/>
            </w:tcMar>
            <w:vAlign w:val="center"/>
          </w:tcPr>
          <w:p>
            <w:pPr>
              <w:spacing w:line="360" w:lineRule="auto"/>
              <w:jc w:val="center"/>
              <w:rPr>
                <w:rFonts w:ascii="仿宋" w:hAnsi="仿宋" w:eastAsia="仿宋" w:cs="仿宋"/>
                <w:color w:val="000000" w:themeColor="text1"/>
                <w:kern w:val="0"/>
                <w:sz w:val="24"/>
                <w:szCs w:val="24"/>
              </w:rPr>
            </w:pPr>
            <w:r>
              <w:rPr>
                <w:rFonts w:ascii="仿宋" w:hAnsi="仿宋" w:eastAsia="仿宋" w:cs="仿宋"/>
                <w:color w:val="000000" w:themeColor="text1"/>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508" w:type="dxa"/>
            <w:noWrap/>
            <w:tcMar>
              <w:top w:w="100" w:type="dxa"/>
              <w:right w:w="100" w:type="dxa"/>
            </w:tcMar>
            <w:vAlign w:val="center"/>
          </w:tcPr>
          <w:p>
            <w:pPr>
              <w:spacing w:line="360" w:lineRule="auto"/>
              <w:jc w:val="center"/>
              <w:rPr>
                <w:rFonts w:ascii="仿宋" w:hAnsi="仿宋" w:eastAsia="仿宋" w:cs="仿宋"/>
                <w:color w:val="000000" w:themeColor="text1"/>
                <w:kern w:val="0"/>
                <w:sz w:val="24"/>
                <w:szCs w:val="24"/>
              </w:rPr>
            </w:pPr>
            <w:r>
              <w:rPr>
                <w:rFonts w:ascii="仿宋" w:hAnsi="仿宋" w:eastAsia="仿宋" w:cs="仿宋"/>
                <w:color w:val="000000" w:themeColor="text1"/>
                <w:kern w:val="0"/>
                <w:sz w:val="24"/>
                <w:szCs w:val="24"/>
              </w:rPr>
              <w:t>500-1000</w:t>
            </w:r>
          </w:p>
        </w:tc>
        <w:tc>
          <w:tcPr>
            <w:tcW w:w="5151" w:type="dxa"/>
            <w:noWrap/>
            <w:tcMar>
              <w:top w:w="100" w:type="dxa"/>
              <w:right w:w="100" w:type="dxa"/>
            </w:tcMar>
            <w:vAlign w:val="center"/>
          </w:tcPr>
          <w:p>
            <w:pPr>
              <w:spacing w:line="360" w:lineRule="auto"/>
              <w:jc w:val="center"/>
              <w:rPr>
                <w:rFonts w:ascii="仿宋" w:hAnsi="仿宋" w:eastAsia="仿宋" w:cs="仿宋"/>
                <w:color w:val="000000" w:themeColor="text1"/>
                <w:kern w:val="0"/>
                <w:sz w:val="24"/>
                <w:szCs w:val="24"/>
              </w:rPr>
            </w:pPr>
            <w:r>
              <w:rPr>
                <w:rFonts w:ascii="仿宋" w:hAnsi="仿宋" w:eastAsia="仿宋" w:cs="仿宋"/>
                <w:color w:val="000000" w:themeColor="text1"/>
                <w:kern w:val="0"/>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508" w:type="dxa"/>
            <w:noWrap/>
            <w:tcMar>
              <w:top w:w="100" w:type="dxa"/>
              <w:right w:w="100" w:type="dxa"/>
            </w:tcMar>
            <w:vAlign w:val="center"/>
          </w:tcPr>
          <w:p>
            <w:pPr>
              <w:spacing w:line="360" w:lineRule="auto"/>
              <w:jc w:val="center"/>
              <w:rPr>
                <w:rFonts w:ascii="仿宋" w:hAnsi="仿宋" w:eastAsia="仿宋" w:cs="仿宋"/>
                <w:color w:val="000000" w:themeColor="text1"/>
                <w:kern w:val="0"/>
                <w:sz w:val="24"/>
                <w:szCs w:val="24"/>
              </w:rPr>
            </w:pPr>
            <w:r>
              <w:rPr>
                <w:rFonts w:ascii="仿宋" w:hAnsi="仿宋" w:eastAsia="仿宋" w:cs="仿宋"/>
                <w:color w:val="000000" w:themeColor="text1"/>
                <w:kern w:val="0"/>
                <w:sz w:val="24"/>
                <w:szCs w:val="24"/>
              </w:rPr>
              <w:t>1000-5000</w:t>
            </w:r>
          </w:p>
        </w:tc>
        <w:tc>
          <w:tcPr>
            <w:tcW w:w="5151" w:type="dxa"/>
            <w:noWrap/>
            <w:tcMar>
              <w:top w:w="100" w:type="dxa"/>
              <w:right w:w="100" w:type="dxa"/>
            </w:tcMar>
            <w:vAlign w:val="center"/>
          </w:tcPr>
          <w:p>
            <w:pPr>
              <w:spacing w:line="360" w:lineRule="auto"/>
              <w:jc w:val="center"/>
              <w:rPr>
                <w:rFonts w:ascii="仿宋" w:hAnsi="仿宋" w:eastAsia="仿宋" w:cs="仿宋"/>
                <w:color w:val="000000" w:themeColor="text1"/>
                <w:kern w:val="0"/>
                <w:sz w:val="24"/>
                <w:szCs w:val="24"/>
              </w:rPr>
            </w:pPr>
            <w:r>
              <w:rPr>
                <w:rFonts w:ascii="仿宋" w:hAnsi="仿宋" w:eastAsia="仿宋" w:cs="仿宋"/>
                <w:color w:val="000000" w:themeColor="text1"/>
                <w:kern w:val="0"/>
                <w:sz w:val="24"/>
                <w:szCs w:val="24"/>
              </w:rPr>
              <w:t>0.5%</w:t>
            </w:r>
          </w:p>
        </w:tc>
      </w:tr>
    </w:tbl>
    <w:p>
      <w:pPr>
        <w:rPr>
          <w:rFonts w:ascii="仿宋" w:hAnsi="仿宋" w:eastAsia="仿宋" w:cs="宋体"/>
          <w:color w:val="000000" w:themeColor="text1"/>
          <w:sz w:val="24"/>
          <w:szCs w:val="24"/>
        </w:rPr>
      </w:pPr>
    </w:p>
    <w:p>
      <w:pPr>
        <w:jc w:val="center"/>
        <w:outlineLvl w:val="0"/>
        <w:rPr>
          <w:rFonts w:ascii="宋体" w:hAnsi="宋体" w:eastAsia="宋体" w:cs="Times New Roman"/>
          <w:b/>
          <w:color w:val="000000" w:themeColor="text1"/>
          <w:sz w:val="36"/>
          <w:szCs w:val="24"/>
        </w:rPr>
      </w:pPr>
    </w:p>
    <w:p>
      <w:pPr>
        <w:jc w:val="center"/>
        <w:outlineLvl w:val="0"/>
        <w:rPr>
          <w:rFonts w:ascii="宋体" w:hAnsi="宋体" w:eastAsia="宋体" w:cs="Times New Roman"/>
          <w:b/>
          <w:color w:val="000000" w:themeColor="text1"/>
          <w:sz w:val="36"/>
          <w:szCs w:val="24"/>
        </w:rPr>
      </w:pPr>
    </w:p>
    <w:p>
      <w:pPr>
        <w:outlineLvl w:val="0"/>
        <w:rPr>
          <w:rFonts w:ascii="宋体" w:hAnsi="宋体" w:eastAsia="宋体" w:cs="Times New Roman"/>
          <w:b/>
          <w:color w:val="000000" w:themeColor="text1"/>
          <w:sz w:val="36"/>
          <w:szCs w:val="24"/>
        </w:rPr>
      </w:pPr>
    </w:p>
    <w:p>
      <w:pPr>
        <w:jc w:val="center"/>
        <w:outlineLvl w:val="0"/>
        <w:rPr>
          <w:rFonts w:ascii="宋体" w:hAnsi="宋体" w:eastAsia="宋体" w:cs="Times New Roman"/>
          <w:b/>
          <w:color w:val="000000" w:themeColor="text1"/>
          <w:sz w:val="36"/>
          <w:szCs w:val="24"/>
        </w:rPr>
      </w:pPr>
    </w:p>
    <w:p>
      <w:pPr>
        <w:jc w:val="center"/>
        <w:outlineLvl w:val="0"/>
        <w:rPr>
          <w:rFonts w:ascii="宋体" w:hAnsi="宋体" w:eastAsia="宋体" w:cs="Times New Roman"/>
          <w:b/>
          <w:color w:val="000000" w:themeColor="text1"/>
          <w:sz w:val="36"/>
          <w:szCs w:val="24"/>
        </w:rPr>
      </w:pPr>
    </w:p>
    <w:p>
      <w:pPr>
        <w:jc w:val="center"/>
        <w:outlineLvl w:val="0"/>
        <w:rPr>
          <w:rFonts w:ascii="宋体" w:hAnsi="宋体" w:eastAsia="宋体" w:cs="Times New Roman"/>
          <w:b/>
          <w:color w:val="000000" w:themeColor="text1"/>
          <w:sz w:val="36"/>
          <w:szCs w:val="24"/>
        </w:rPr>
      </w:pPr>
    </w:p>
    <w:p>
      <w:pPr>
        <w:outlineLvl w:val="0"/>
        <w:rPr>
          <w:rFonts w:ascii="宋体" w:hAnsi="宋体" w:eastAsia="宋体" w:cs="Times New Roman"/>
          <w:b/>
          <w:color w:val="000000" w:themeColor="text1"/>
          <w:sz w:val="36"/>
          <w:szCs w:val="24"/>
        </w:rPr>
      </w:pPr>
    </w:p>
    <w:p>
      <w:pPr>
        <w:jc w:val="center"/>
        <w:outlineLvl w:val="0"/>
        <w:rPr>
          <w:rFonts w:ascii="宋体" w:hAnsi="宋体" w:eastAsia="宋体" w:cs="Times New Roman"/>
          <w:b/>
          <w:color w:val="000000" w:themeColor="text1"/>
          <w:sz w:val="36"/>
          <w:szCs w:val="24"/>
          <w:highlight w:val="yellow"/>
        </w:rPr>
      </w:pPr>
    </w:p>
    <w:p>
      <w:pPr>
        <w:pStyle w:val="5"/>
        <w:rPr>
          <w:rFonts w:ascii="宋体" w:hAnsi="宋体" w:eastAsia="宋体" w:cs="Times New Roman"/>
          <w:b/>
          <w:color w:val="000000" w:themeColor="text1"/>
          <w:sz w:val="36"/>
          <w:szCs w:val="24"/>
          <w:highlight w:val="yellow"/>
        </w:rPr>
      </w:pPr>
    </w:p>
    <w:p>
      <w:pPr>
        <w:rPr>
          <w:rFonts w:ascii="宋体" w:hAnsi="宋体" w:eastAsia="宋体" w:cs="Times New Roman"/>
          <w:b/>
          <w:color w:val="000000" w:themeColor="text1"/>
          <w:sz w:val="36"/>
          <w:szCs w:val="24"/>
          <w:highlight w:val="yellow"/>
        </w:rPr>
      </w:pPr>
    </w:p>
    <w:p>
      <w:pPr>
        <w:pStyle w:val="2"/>
        <w:rPr>
          <w:rFonts w:ascii="宋体" w:hAnsi="宋体" w:eastAsia="宋体" w:cs="Times New Roman"/>
          <w:b/>
          <w:color w:val="000000" w:themeColor="text1"/>
          <w:sz w:val="36"/>
          <w:szCs w:val="24"/>
          <w:highlight w:val="yellow"/>
        </w:rPr>
      </w:pPr>
    </w:p>
    <w:p>
      <w:pPr>
        <w:pStyle w:val="2"/>
        <w:rPr>
          <w:rFonts w:ascii="宋体" w:hAnsi="宋体" w:eastAsia="宋体" w:cs="Times New Roman"/>
          <w:b/>
          <w:color w:val="000000" w:themeColor="text1"/>
          <w:sz w:val="36"/>
          <w:szCs w:val="24"/>
          <w:highlight w:val="yellow"/>
        </w:rPr>
      </w:pPr>
    </w:p>
    <w:p>
      <w:pPr>
        <w:pStyle w:val="2"/>
        <w:rPr>
          <w:rFonts w:ascii="宋体" w:hAnsi="宋体" w:eastAsia="宋体" w:cs="Times New Roman"/>
          <w:b/>
          <w:color w:val="000000" w:themeColor="text1"/>
          <w:sz w:val="36"/>
          <w:szCs w:val="24"/>
          <w:highlight w:val="yellow"/>
        </w:rPr>
      </w:pPr>
    </w:p>
    <w:p>
      <w:pPr>
        <w:pStyle w:val="2"/>
        <w:rPr>
          <w:rFonts w:ascii="宋体" w:hAnsi="宋体" w:eastAsia="宋体" w:cs="Times New Roman"/>
          <w:b/>
          <w:color w:val="000000" w:themeColor="text1"/>
          <w:sz w:val="36"/>
          <w:szCs w:val="24"/>
          <w:highlight w:val="yellow"/>
        </w:rPr>
      </w:pPr>
    </w:p>
    <w:p>
      <w:pPr>
        <w:pStyle w:val="2"/>
        <w:rPr>
          <w:rFonts w:ascii="宋体" w:hAnsi="宋体" w:eastAsia="宋体" w:cs="Times New Roman"/>
          <w:b/>
          <w:color w:val="000000" w:themeColor="text1"/>
          <w:sz w:val="36"/>
          <w:szCs w:val="24"/>
          <w:highlight w:val="yellow"/>
        </w:rPr>
      </w:pPr>
    </w:p>
    <w:p>
      <w:pPr>
        <w:pStyle w:val="2"/>
        <w:rPr>
          <w:rFonts w:ascii="宋体" w:hAnsi="宋体" w:eastAsia="宋体" w:cs="Times New Roman"/>
          <w:b/>
          <w:color w:val="000000" w:themeColor="text1"/>
          <w:sz w:val="36"/>
          <w:szCs w:val="24"/>
          <w:highlight w:val="yellow"/>
        </w:rPr>
      </w:pPr>
    </w:p>
    <w:p>
      <w:pPr>
        <w:jc w:val="center"/>
        <w:outlineLvl w:val="0"/>
        <w:rPr>
          <w:rFonts w:ascii="宋体" w:hAnsi="宋体" w:eastAsia="宋体" w:cs="Times New Roman"/>
          <w:b/>
          <w:color w:val="000000" w:themeColor="text1"/>
          <w:sz w:val="18"/>
          <w:szCs w:val="18"/>
        </w:rPr>
      </w:pPr>
      <w:bookmarkStart w:id="101" w:name="_Toc3878"/>
      <w:r>
        <w:rPr>
          <w:rFonts w:hint="eastAsia" w:ascii="宋体" w:hAnsi="宋体" w:eastAsia="宋体" w:cs="Times New Roman"/>
          <w:b/>
          <w:color w:val="000000" w:themeColor="text1"/>
          <w:sz w:val="36"/>
          <w:szCs w:val="24"/>
        </w:rPr>
        <w:t>第三部分  采购需求及</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Fonts w:hint="eastAsia" w:ascii="宋体" w:hAnsi="宋体" w:eastAsia="宋体" w:cs="Times New Roman"/>
          <w:b/>
          <w:color w:val="000000" w:themeColor="text1"/>
          <w:sz w:val="36"/>
          <w:szCs w:val="24"/>
        </w:rPr>
        <w:t>技术说明</w:t>
      </w:r>
      <w:bookmarkEnd w:id="101"/>
    </w:p>
    <w:p>
      <w:pPr>
        <w:jc w:val="center"/>
        <w:rPr>
          <w:rFonts w:ascii="仿宋" w:hAnsi="仿宋" w:eastAsia="仿宋" w:cs="仿宋"/>
          <w:b/>
          <w:color w:val="000000" w:themeColor="text1"/>
          <w:kern w:val="0"/>
          <w:sz w:val="24"/>
          <w:szCs w:val="24"/>
        </w:rPr>
      </w:pPr>
      <w:r>
        <w:rPr>
          <w:rFonts w:hint="eastAsia" w:ascii="仿宋" w:hAnsi="仿宋" w:eastAsia="仿宋" w:cs="Times New Roman"/>
          <w:b/>
          <w:color w:val="000000" w:themeColor="text1"/>
          <w:sz w:val="32"/>
          <w:szCs w:val="32"/>
        </w:rPr>
        <w:t>第一章采购项目内容及要求</w:t>
      </w:r>
    </w:p>
    <w:p>
      <w:pPr>
        <w:keepNext w:val="0"/>
        <w:keepLines w:val="0"/>
        <w:pageBreakBefore w:val="0"/>
        <w:widowControl w:val="0"/>
        <w:tabs>
          <w:tab w:val="left" w:pos="525"/>
          <w:tab w:val="left" w:pos="737"/>
        </w:tabs>
        <w:kinsoku/>
        <w:wordWrap/>
        <w:overflowPunct/>
        <w:topLinePunct w:val="0"/>
        <w:autoSpaceDE/>
        <w:autoSpaceDN/>
        <w:bidi w:val="0"/>
        <w:adjustRightInd/>
        <w:spacing w:line="440" w:lineRule="exact"/>
        <w:textAlignment w:val="auto"/>
        <w:rPr>
          <w:rFonts w:hint="eastAsia" w:ascii="仿宋" w:hAnsi="仿宋" w:eastAsia="仿宋" w:cs="仿宋"/>
          <w:b/>
          <w:color w:val="000000" w:themeColor="text1"/>
          <w:kern w:val="0"/>
          <w:sz w:val="24"/>
          <w:szCs w:val="24"/>
        </w:rPr>
      </w:pPr>
      <w:bookmarkStart w:id="102" w:name="_Toc16263"/>
      <w:bookmarkStart w:id="103" w:name="_Toc14435"/>
      <w:bookmarkStart w:id="104" w:name="_Toc16091"/>
      <w:bookmarkStart w:id="105" w:name="_Toc32653"/>
      <w:bookmarkStart w:id="106" w:name="_Toc21972"/>
      <w:bookmarkStart w:id="107" w:name="_Toc1558"/>
      <w:bookmarkStart w:id="108" w:name="_Toc7126"/>
      <w:bookmarkStart w:id="109" w:name="_Toc11674"/>
      <w:bookmarkStart w:id="110" w:name="_Toc9490"/>
      <w:bookmarkStart w:id="111" w:name="_Toc17002"/>
      <w:bookmarkStart w:id="112" w:name="_Toc1436"/>
      <w:bookmarkStart w:id="113" w:name="_Toc21772"/>
      <w:bookmarkStart w:id="114" w:name="_Toc25389"/>
      <w:bookmarkStart w:id="115" w:name="_Toc10227"/>
      <w:bookmarkStart w:id="116" w:name="_Toc13491"/>
      <w:r>
        <w:rPr>
          <w:rFonts w:hint="eastAsia" w:ascii="仿宋" w:hAnsi="仿宋" w:eastAsia="仿宋" w:cs="仿宋"/>
          <w:b/>
          <w:color w:val="000000" w:themeColor="text1"/>
          <w:kern w:val="0"/>
          <w:sz w:val="24"/>
          <w:szCs w:val="24"/>
        </w:rPr>
        <w:t>一、概述</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1、本项目是伊犁州妇幼保健院医疗设备采购项目，包括采购、运输、售后服务等，要求投标人根据本文件提出的技术要求对所需货物及技术服务等进行报价。</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w:t>
      </w:r>
      <w:r>
        <w:rPr>
          <w:rFonts w:hint="eastAsia" w:ascii="仿宋" w:hAnsi="仿宋" w:eastAsia="仿宋" w:cs="仿宋"/>
          <w:b/>
          <w:color w:val="000000" w:themeColor="text1"/>
          <w:kern w:val="0"/>
          <w:sz w:val="24"/>
          <w:szCs w:val="24"/>
        </w:rPr>
        <w:t>2、</w:t>
      </w:r>
      <w:r>
        <w:rPr>
          <w:rFonts w:hint="eastAsia" w:ascii="仿宋" w:hAnsi="仿宋" w:eastAsia="仿宋" w:cs="仿宋"/>
          <w:color w:val="000000" w:themeColor="text1"/>
          <w:sz w:val="24"/>
          <w:szCs w:val="24"/>
        </w:rPr>
        <w:t>供应商应保证货物是全新、未使用过的合格产品。并完全符合合同规定的质量、规格和性能的要求。供应商应保证所提供的货物经正确安装、正常运转和保养后，在其使用寿命期内应具有满意的性能。在货物质量保证期内供应商应对由于设计、工艺或者材料的缺陷而发生的任何不足或者故障负责。所投产品应提供详细的技术资料，应有检测报告等详细资料。</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3、货物必须为合格产品，质量达到国家有关标准，供应商供货时应当提供有关货物的合格证明材料等。</w:t>
      </w:r>
    </w:p>
    <w:p>
      <w:pPr>
        <w:keepNext w:val="0"/>
        <w:keepLines w:val="0"/>
        <w:pageBreakBefore w:val="0"/>
        <w:widowControl w:val="0"/>
        <w:tabs>
          <w:tab w:val="left" w:pos="525"/>
          <w:tab w:val="left" w:pos="737"/>
        </w:tabs>
        <w:kinsoku/>
        <w:wordWrap/>
        <w:overflowPunct/>
        <w:topLinePunct w:val="0"/>
        <w:autoSpaceDE/>
        <w:autoSpaceDN/>
        <w:bidi w:val="0"/>
        <w:adjustRightInd/>
        <w:spacing w:line="440" w:lineRule="exact"/>
        <w:ind w:firstLine="354" w:firstLineChars="147"/>
        <w:textAlignment w:val="auto"/>
        <w:rPr>
          <w:rFonts w:hint="eastAsia" w:ascii="仿宋" w:hAnsi="仿宋" w:eastAsia="仿宋" w:cs="仿宋"/>
          <w:b/>
          <w:color w:val="000000" w:themeColor="text1"/>
          <w:kern w:val="0"/>
          <w:sz w:val="24"/>
          <w:szCs w:val="24"/>
        </w:rPr>
      </w:pPr>
      <w:r>
        <w:rPr>
          <w:rFonts w:hint="eastAsia" w:ascii="仿宋" w:hAnsi="仿宋" w:eastAsia="仿宋" w:cs="仿宋"/>
          <w:b/>
          <w:color w:val="000000" w:themeColor="text1"/>
          <w:kern w:val="0"/>
          <w:sz w:val="24"/>
          <w:szCs w:val="24"/>
        </w:rPr>
        <w:t>二、招标内容及要求</w:t>
      </w:r>
    </w:p>
    <w:p>
      <w:pPr>
        <w:pStyle w:val="2"/>
        <w:rPr>
          <w:rFonts w:hint="eastAsia" w:ascii="宋体" w:hAnsi="宋体"/>
          <w:b/>
          <w:color w:val="000000" w:themeColor="text1"/>
          <w:sz w:val="21"/>
          <w:szCs w:val="21"/>
        </w:rPr>
      </w:pPr>
      <w:r>
        <w:rPr>
          <w:rFonts w:hint="eastAsia" w:ascii="宋体" w:hAnsi="宋体"/>
          <w:b/>
          <w:color w:val="000000" w:themeColor="text1"/>
          <w:sz w:val="21"/>
          <w:szCs w:val="21"/>
        </w:rPr>
        <w:t>标段一:病理标本取材台1台、医用冰箱4台</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611"/>
        <w:gridCol w:w="7229"/>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90" w:type="pct"/>
            <w:noWrap w:val="0"/>
            <w:vAlign w:val="center"/>
          </w:tcPr>
          <w:p>
            <w:pPr>
              <w:jc w:val="center"/>
              <w:rPr>
                <w:rFonts w:hint="eastAsia" w:ascii="仿宋" w:hAnsi="仿宋" w:eastAsia="仿宋" w:cs="仿宋"/>
                <w:b/>
                <w:bCs/>
                <w:color w:val="000000" w:themeColor="text1"/>
                <w:sz w:val="21"/>
                <w:szCs w:val="21"/>
              </w:rPr>
            </w:pPr>
            <w:bookmarkStart w:id="117" w:name="_Toc497916270"/>
            <w:bookmarkStart w:id="118" w:name="_Toc460945599"/>
            <w:r>
              <w:rPr>
                <w:rFonts w:hint="eastAsia" w:ascii="仿宋" w:hAnsi="仿宋" w:eastAsia="仿宋" w:cs="仿宋"/>
                <w:b/>
                <w:bCs/>
                <w:color w:val="000000" w:themeColor="text1"/>
                <w:sz w:val="21"/>
                <w:szCs w:val="21"/>
              </w:rPr>
              <w:t>序号</w:t>
            </w:r>
          </w:p>
        </w:tc>
        <w:tc>
          <w:tcPr>
            <w:tcW w:w="773" w:type="pct"/>
            <w:noWrap w:val="0"/>
            <w:vAlign w:val="center"/>
          </w:tcPr>
          <w:p>
            <w:pPr>
              <w:jc w:val="center"/>
              <w:rPr>
                <w:rFonts w:hint="eastAsia" w:ascii="仿宋" w:hAnsi="仿宋" w:eastAsia="仿宋" w:cs="仿宋"/>
                <w:b/>
                <w:bCs/>
                <w:color w:val="000000" w:themeColor="text1"/>
                <w:sz w:val="21"/>
                <w:szCs w:val="21"/>
              </w:rPr>
            </w:pPr>
            <w:r>
              <w:rPr>
                <w:rFonts w:hint="eastAsia" w:ascii="仿宋" w:hAnsi="仿宋" w:eastAsia="仿宋" w:cs="仿宋"/>
                <w:b/>
                <w:bCs/>
                <w:color w:val="000000" w:themeColor="text1"/>
                <w:sz w:val="21"/>
                <w:szCs w:val="21"/>
              </w:rPr>
              <w:t>名称</w:t>
            </w:r>
          </w:p>
        </w:tc>
        <w:tc>
          <w:tcPr>
            <w:tcW w:w="3469" w:type="pct"/>
            <w:noWrap w:val="0"/>
            <w:vAlign w:val="center"/>
          </w:tcPr>
          <w:p>
            <w:pPr>
              <w:jc w:val="center"/>
              <w:rPr>
                <w:rFonts w:hint="eastAsia" w:ascii="仿宋" w:hAnsi="仿宋" w:eastAsia="仿宋" w:cs="仿宋"/>
                <w:b/>
                <w:bCs/>
                <w:color w:val="000000" w:themeColor="text1"/>
                <w:sz w:val="21"/>
                <w:szCs w:val="21"/>
              </w:rPr>
            </w:pPr>
            <w:r>
              <w:rPr>
                <w:rFonts w:hint="eastAsia" w:ascii="仿宋" w:hAnsi="仿宋" w:eastAsia="仿宋" w:cs="仿宋"/>
                <w:b/>
                <w:bCs/>
                <w:color w:val="000000" w:themeColor="text1"/>
                <w:sz w:val="21"/>
                <w:szCs w:val="21"/>
              </w:rPr>
              <w:t>参数</w:t>
            </w:r>
          </w:p>
        </w:tc>
        <w:tc>
          <w:tcPr>
            <w:tcW w:w="368" w:type="pct"/>
            <w:noWrap w:val="0"/>
            <w:vAlign w:val="center"/>
          </w:tcPr>
          <w:p>
            <w:pPr>
              <w:jc w:val="center"/>
              <w:rPr>
                <w:rFonts w:hint="eastAsia" w:ascii="仿宋" w:hAnsi="仿宋" w:eastAsia="仿宋" w:cs="仿宋"/>
                <w:b/>
                <w:bCs/>
                <w:color w:val="000000" w:themeColor="text1"/>
                <w:sz w:val="21"/>
                <w:szCs w:val="21"/>
              </w:rPr>
            </w:pPr>
            <w:r>
              <w:rPr>
                <w:rFonts w:hint="eastAsia" w:ascii="仿宋" w:hAnsi="仿宋" w:eastAsia="仿宋" w:cs="仿宋"/>
                <w:b/>
                <w:bCs/>
                <w:color w:val="000000" w:themeColor="text1"/>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noWrap w:val="0"/>
            <w:vAlign w:val="center"/>
          </w:tcPr>
          <w:p>
            <w:pPr>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1</w:t>
            </w:r>
          </w:p>
        </w:tc>
        <w:tc>
          <w:tcPr>
            <w:tcW w:w="773" w:type="pct"/>
            <w:noWrap w:val="0"/>
            <w:vAlign w:val="center"/>
          </w:tcPr>
          <w:p>
            <w:pPr>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病理科取材台</w:t>
            </w:r>
          </w:p>
        </w:tc>
        <w:tc>
          <w:tcPr>
            <w:tcW w:w="3469" w:type="pct"/>
            <w:noWrap w:val="0"/>
            <w:vAlign w:val="center"/>
          </w:tcPr>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1、</w:t>
            </w:r>
            <w:r>
              <w:rPr>
                <w:rFonts w:hint="eastAsia" w:ascii="仿宋" w:hAnsi="仿宋" w:eastAsia="仿宋" w:cs="仿宋"/>
                <w:color w:val="000000" w:themeColor="text1"/>
                <w:sz w:val="21"/>
                <w:szCs w:val="21"/>
              </w:rPr>
              <w:t>外形美观大方、全优质不锈钢结构，整体成形无死角，具有耐腐蚀、耐高温等优点，经久耐用。</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2、</w:t>
            </w:r>
            <w:r>
              <w:rPr>
                <w:rFonts w:hint="eastAsia" w:ascii="仿宋" w:hAnsi="仿宋" w:eastAsia="仿宋" w:cs="仿宋"/>
                <w:color w:val="000000" w:themeColor="text1"/>
                <w:sz w:val="21"/>
                <w:szCs w:val="21"/>
              </w:rPr>
              <w:t>采用台面异味下抽吸系统设计，排风口低于工作人员腰部、并使气流与工作人员作反向流动、提高对有害气体的排放，保护工作人员不受有害气体侵害。</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3、</w:t>
            </w:r>
            <w:r>
              <w:rPr>
                <w:rFonts w:hint="eastAsia" w:ascii="仿宋" w:hAnsi="仿宋" w:eastAsia="仿宋" w:cs="仿宋"/>
                <w:color w:val="000000" w:themeColor="text1"/>
                <w:sz w:val="21"/>
                <w:szCs w:val="21"/>
              </w:rPr>
              <w:t>台面侧喷淋流水式冲洗，不让污渍有停留机会。</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4、</w:t>
            </w:r>
            <w:r>
              <w:rPr>
                <w:rFonts w:hint="eastAsia" w:ascii="仿宋" w:hAnsi="仿宋" w:eastAsia="仿宋" w:cs="仿宋"/>
                <w:color w:val="000000" w:themeColor="text1"/>
                <w:sz w:val="21"/>
                <w:szCs w:val="21"/>
              </w:rPr>
              <w:t>紫外线清毒灭菌灯。高硼新型紫外线灯。额定电压：220V～、50Hz，功率：90W。</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5、</w:t>
            </w:r>
            <w:r>
              <w:rPr>
                <w:rFonts w:hint="eastAsia" w:ascii="仿宋" w:hAnsi="仿宋" w:eastAsia="仿宋" w:cs="仿宋"/>
                <w:color w:val="000000" w:themeColor="text1"/>
                <w:sz w:val="21"/>
                <w:szCs w:val="21"/>
              </w:rPr>
              <w:t>照明系统采用品牌灯具，操作安全、方便。品牌灯具。莹光灯，额定电压：220V～、50Hz，功率：90W。</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6、</w:t>
            </w:r>
            <w:r>
              <w:rPr>
                <w:rFonts w:hint="eastAsia" w:ascii="仿宋" w:hAnsi="仿宋" w:eastAsia="仿宋" w:cs="仿宋"/>
                <w:color w:val="000000" w:themeColor="text1"/>
                <w:sz w:val="21"/>
                <w:szCs w:val="21"/>
              </w:rPr>
              <w:t>冷热水系统适应不同地区的气候，确保工作区域更舒适、洁净。即热式电热水龙头。额定电压：220V～、50Hz，功率：3000W，使用压力：0.04～0.6MPa，温度范围：30～60℃，防水等级：IP×4。</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7、</w:t>
            </w:r>
            <w:r>
              <w:rPr>
                <w:rFonts w:hint="eastAsia" w:ascii="仿宋" w:hAnsi="仿宋" w:eastAsia="仿宋" w:cs="仿宋"/>
                <w:color w:val="000000" w:themeColor="text1"/>
                <w:sz w:val="21"/>
                <w:szCs w:val="21"/>
              </w:rPr>
              <w:t>工具架方便置放取材设备和解剖器材。</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8</w:t>
            </w:r>
            <w:r>
              <w:rPr>
                <w:rFonts w:hint="eastAsia" w:ascii="仿宋" w:hAnsi="仿宋" w:eastAsia="仿宋" w:cs="仿宋"/>
                <w:color w:val="000000" w:themeColor="text1"/>
                <w:sz w:val="21"/>
                <w:szCs w:val="21"/>
              </w:rPr>
              <w:t>、低噪音强力抽排风系统高效将有害气体排出室外。额定电压：220V～、50Hz，功率：200W，流量：935m3/h，全压：139Pa，噪音：≤63dB，转速：1410r/min，管道尺寸：Ø200mm。</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9、</w:t>
            </w:r>
            <w:r>
              <w:rPr>
                <w:rFonts w:hint="eastAsia" w:ascii="仿宋" w:hAnsi="仿宋" w:eastAsia="仿宋" w:cs="仿宋"/>
                <w:color w:val="000000" w:themeColor="text1"/>
                <w:sz w:val="21"/>
                <w:szCs w:val="21"/>
              </w:rPr>
              <w:t>带有过滤网的排水系统，防止堵塞下水管道。</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10、</w:t>
            </w:r>
            <w:r>
              <w:rPr>
                <w:rFonts w:hint="eastAsia" w:ascii="仿宋" w:hAnsi="仿宋" w:eastAsia="仿宋" w:cs="仿宋"/>
                <w:color w:val="000000" w:themeColor="text1"/>
                <w:sz w:val="21"/>
                <w:szCs w:val="21"/>
              </w:rPr>
              <w:t>独特的大容量不锈钢一体化水池可满足清洗、浸泡大体标本。</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11、</w:t>
            </w:r>
            <w:r>
              <w:rPr>
                <w:rFonts w:hint="eastAsia" w:ascii="仿宋" w:hAnsi="仿宋" w:eastAsia="仿宋" w:cs="仿宋"/>
                <w:color w:val="000000" w:themeColor="text1"/>
                <w:sz w:val="21"/>
                <w:szCs w:val="21"/>
              </w:rPr>
              <w:t>配有组织观察射灯，提供有效照明方便取材。品牌灯具。固定式石英灯，额定电压：220V～、50Hz，功率：90W</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12、</w:t>
            </w:r>
            <w:r>
              <w:rPr>
                <w:rFonts w:hint="eastAsia" w:ascii="仿宋" w:hAnsi="仿宋" w:eastAsia="仿宋" w:cs="仿宋"/>
                <w:color w:val="000000" w:themeColor="text1"/>
                <w:sz w:val="21"/>
                <w:szCs w:val="21"/>
              </w:rPr>
              <w:t>配有金属软管拉伸水龙头，方便对整个操作台面或标本进行清洗。</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13、</w:t>
            </w:r>
            <w:r>
              <w:rPr>
                <w:rFonts w:hint="eastAsia" w:ascii="仿宋" w:hAnsi="仿宋" w:eastAsia="仿宋" w:cs="仿宋"/>
                <w:color w:val="000000" w:themeColor="text1"/>
                <w:sz w:val="21"/>
                <w:szCs w:val="21"/>
              </w:rPr>
              <w:t>配有进口粉碎机、对碎骨和废弃物进行粉碎排除、免维护、噪音低。额定电压：220V～、50Hz，电流：3A，，高转速高扭矩永磁电机、防腐加抗菌研磨腔，气动开关、内置隔音系统、减震系统、快速安装系统，不锈钢转轴。</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14、</w:t>
            </w:r>
            <w:r>
              <w:rPr>
                <w:rFonts w:hint="eastAsia" w:ascii="仿宋" w:hAnsi="仿宋" w:eastAsia="仿宋" w:cs="仿宋"/>
                <w:color w:val="000000" w:themeColor="text1"/>
                <w:sz w:val="21"/>
                <w:szCs w:val="21"/>
              </w:rPr>
              <w:t>配有10倍青玻白光放大镜，方便细小标本取材。放大倍数：10倍，镜片：Ø127mm、额定电压：220V～、1050Hz，预热时间：≤1.5s，流明系数：Lm≥0.95，特殊的坚固活动关节臂设方便调节、同时避免放在镜振动干扰，保护方式：异常状态过流保护、功率因子高达0.93以上。</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15、</w:t>
            </w:r>
            <w:r>
              <w:rPr>
                <w:rFonts w:hint="eastAsia" w:ascii="仿宋" w:hAnsi="仿宋" w:eastAsia="仿宋" w:cs="仿宋"/>
                <w:color w:val="000000" w:themeColor="text1"/>
                <w:sz w:val="21"/>
                <w:szCs w:val="21"/>
              </w:rPr>
              <w:t>配有PE塑料取材板。可移动、防滑、带刻度尺、PE材质。400×300×20mm。</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16、</w:t>
            </w:r>
            <w:r>
              <w:rPr>
                <w:rFonts w:hint="eastAsia" w:ascii="仿宋" w:hAnsi="仿宋" w:eastAsia="仿宋" w:cs="仿宋"/>
                <w:color w:val="000000" w:themeColor="text1"/>
                <w:sz w:val="21"/>
                <w:szCs w:val="21"/>
              </w:rPr>
              <w:t>配有专用取材刀柄。带刻度0～6cm专用取材刀柄。</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17、</w:t>
            </w:r>
            <w:r>
              <w:rPr>
                <w:rFonts w:hint="eastAsia" w:ascii="仿宋" w:hAnsi="仿宋" w:eastAsia="仿宋" w:cs="仿宋"/>
                <w:color w:val="000000" w:themeColor="text1"/>
                <w:sz w:val="21"/>
                <w:szCs w:val="21"/>
              </w:rPr>
              <w:t>外形尺寸：长1600×宽750×高1950mm</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18、</w:t>
            </w:r>
            <w:r>
              <w:rPr>
                <w:rFonts w:hint="eastAsia" w:ascii="仿宋" w:hAnsi="仿宋" w:eastAsia="仿宋" w:cs="仿宋"/>
                <w:color w:val="000000" w:themeColor="text1"/>
                <w:sz w:val="21"/>
                <w:szCs w:val="21"/>
              </w:rPr>
              <w:t>功率：3000W</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19、</w:t>
            </w:r>
            <w:r>
              <w:rPr>
                <w:rFonts w:hint="eastAsia" w:ascii="仿宋" w:hAnsi="仿宋" w:eastAsia="仿宋" w:cs="仿宋"/>
                <w:color w:val="000000" w:themeColor="text1"/>
                <w:sz w:val="21"/>
                <w:szCs w:val="21"/>
              </w:rPr>
              <w:t>电源：AC220V、50Hz</w:t>
            </w:r>
          </w:p>
        </w:tc>
        <w:tc>
          <w:tcPr>
            <w:tcW w:w="368" w:type="pct"/>
            <w:noWrap w:val="0"/>
            <w:vAlign w:val="center"/>
          </w:tcPr>
          <w:p>
            <w:pPr>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3" w:hRule="atLeast"/>
        </w:trPr>
        <w:tc>
          <w:tcPr>
            <w:tcW w:w="390" w:type="pct"/>
            <w:vMerge w:val="restart"/>
            <w:noWrap w:val="0"/>
            <w:vAlign w:val="center"/>
          </w:tcPr>
          <w:p>
            <w:pP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2</w:t>
            </w:r>
          </w:p>
        </w:tc>
        <w:tc>
          <w:tcPr>
            <w:tcW w:w="773" w:type="pct"/>
            <w:noWrap w:val="0"/>
            <w:vAlign w:val="center"/>
          </w:tcPr>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1）医用冰箱（冷藏柜）</w:t>
            </w:r>
          </w:p>
        </w:tc>
        <w:tc>
          <w:tcPr>
            <w:tcW w:w="3469" w:type="pct"/>
            <w:noWrap w:val="0"/>
            <w:vAlign w:val="center"/>
          </w:tcPr>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冷藏柜</w:t>
            </w:r>
          </w:p>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温度范围（℃)：冷藏(2～8)</w:t>
            </w:r>
          </w:p>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湿度范围（RH)：35%～75%</w:t>
            </w:r>
          </w:p>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额定电压：220V/50HZ</w:t>
            </w:r>
          </w:p>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整机功率(W)：≥190</w:t>
            </w:r>
          </w:p>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有效容积(L)：≥460</w:t>
            </w:r>
          </w:p>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制冷剂：R134a</w:t>
            </w:r>
          </w:p>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 xml:space="preserve">内胆尺寸（mm)：≥410×985×1135 </w:t>
            </w:r>
          </w:p>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蒸发器尺寸 （+50mm）：≥</w:t>
            </w:r>
            <w:r>
              <w:rPr>
                <w:rFonts w:hint="eastAsia" w:ascii="仿宋" w:hAnsi="仿宋" w:eastAsia="仿宋" w:cs="仿宋"/>
                <w:color w:val="000000" w:themeColor="text1"/>
                <w:kern w:val="0"/>
                <w:sz w:val="21"/>
                <w:szCs w:val="21"/>
                <w:lang w:bidi="ar"/>
              </w:rPr>
              <w:t>2*8*330</w:t>
            </w:r>
          </w:p>
          <w:p>
            <w:pPr>
              <w:spacing w:line="240" w:lineRule="exact"/>
              <w:rPr>
                <w:rFonts w:hint="eastAsia" w:ascii="仿宋" w:hAnsi="仿宋" w:eastAsia="仿宋" w:cs="仿宋"/>
                <w:b/>
                <w:bCs/>
                <w:color w:val="000000" w:themeColor="text1"/>
                <w:sz w:val="21"/>
                <w:szCs w:val="21"/>
              </w:rPr>
            </w:pPr>
            <w:r>
              <w:rPr>
                <w:rFonts w:hint="eastAsia" w:ascii="仿宋" w:hAnsi="仿宋" w:eastAsia="仿宋" w:cs="仿宋"/>
                <w:b/>
                <w:bCs/>
                <w:color w:val="000000" w:themeColor="text1"/>
                <w:sz w:val="21"/>
                <w:szCs w:val="21"/>
              </w:rPr>
              <w:t>产品特点：</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1、压缩机风机配有减震棉，环保制冷剂，运行噪音低。</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2、专业风冷风道，箱内温度均匀性±2℃，立体冷风循环冷风保证柜内温度无死角，柜内不会结霜，无需手工除霜，确保柜内温度湿度均匀稳定。</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3、先进的微电脑控制器，可精确控制温湿度，温度可控范围2-8℃，湿度可控范围35-75%。</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4、温湿度大屏幕数字显示，观看方便，温度感应精度0.1℃.湿度感应精度1%。</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5、温湿度自动记录存储功能，自带USB接口，数据可通过柜体的USB接口导出保存。</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6、具有多重故障报警功能，能够实现高低温报警传感器故障报警，湿度异常报警等功能报警时有声光提示，可及时提醒异常情况。</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7、除湿功能蒸发器是沁水铝的，管道采用铜管，永远不会生锈。</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8、中空双层玻璃门,坚固耐用。</w:t>
            </w:r>
          </w:p>
          <w:p>
            <w:pPr>
              <w:spacing w:line="240" w:lineRule="exact"/>
              <w:rPr>
                <w:rFonts w:hint="eastAsia" w:ascii="仿宋" w:hAnsi="仿宋" w:eastAsia="仿宋" w:cs="仿宋"/>
                <w:bCs/>
                <w:color w:val="000000" w:themeColor="text1"/>
                <w:kern w:val="0"/>
                <w:sz w:val="21"/>
                <w:szCs w:val="21"/>
              </w:rPr>
            </w:pPr>
            <w:r>
              <w:rPr>
                <w:rFonts w:hint="eastAsia" w:ascii="仿宋" w:hAnsi="仿宋" w:eastAsia="仿宋" w:cs="仿宋"/>
                <w:color w:val="000000" w:themeColor="text1"/>
                <w:kern w:val="0"/>
                <w:sz w:val="21"/>
                <w:szCs w:val="21"/>
              </w:rPr>
              <w:t>9、内胆过氧铝：</w:t>
            </w:r>
            <w:r>
              <w:rPr>
                <w:rFonts w:hint="eastAsia" w:ascii="仿宋" w:hAnsi="仿宋" w:eastAsia="仿宋" w:cs="仿宋"/>
                <w:bCs/>
                <w:color w:val="000000" w:themeColor="text1"/>
                <w:kern w:val="0"/>
                <w:sz w:val="21"/>
                <w:szCs w:val="21"/>
              </w:rPr>
              <w:t>内胆颜色不会氧化变黑。和发泡体融合牢固，保温性能更好。无异味（不会对储存药品造成污染和影响）。</w:t>
            </w:r>
          </w:p>
        </w:tc>
        <w:tc>
          <w:tcPr>
            <w:tcW w:w="368" w:type="pct"/>
            <w:noWrap w:val="0"/>
            <w:vAlign w:val="center"/>
          </w:tcPr>
          <w:p>
            <w:pP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390" w:type="pct"/>
            <w:vMerge w:val="continue"/>
            <w:noWrap w:val="0"/>
            <w:vAlign w:val="center"/>
          </w:tcPr>
          <w:p>
            <w:pPr>
              <w:rPr>
                <w:rFonts w:hint="eastAsia" w:ascii="仿宋" w:hAnsi="仿宋" w:eastAsia="仿宋" w:cs="仿宋"/>
                <w:color w:val="000000" w:themeColor="text1"/>
                <w:sz w:val="21"/>
                <w:szCs w:val="21"/>
              </w:rPr>
            </w:pPr>
          </w:p>
        </w:tc>
        <w:tc>
          <w:tcPr>
            <w:tcW w:w="773" w:type="pct"/>
            <w:noWrap w:val="0"/>
            <w:vAlign w:val="center"/>
          </w:tcPr>
          <w:p>
            <w:pPr>
              <w:numPr>
                <w:ilvl w:val="0"/>
                <w:numId w:val="3"/>
              </w:num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冰箱</w:t>
            </w:r>
          </w:p>
        </w:tc>
        <w:tc>
          <w:tcPr>
            <w:tcW w:w="3469" w:type="pct"/>
            <w:noWrap w:val="0"/>
            <w:vAlign w:val="center"/>
          </w:tcPr>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1.</w:t>
            </w:r>
            <w:r>
              <w:rPr>
                <w:rFonts w:hint="eastAsia" w:ascii="仿宋" w:hAnsi="仿宋" w:eastAsia="仿宋" w:cs="仿宋"/>
                <w:color w:val="000000" w:themeColor="text1"/>
                <w:sz w:val="21"/>
                <w:szCs w:val="21"/>
                <w:shd w:val="clear" w:color="auto" w:fill="FFFFFF"/>
              </w:rPr>
              <w:t>控温方式：机械控温</w:t>
            </w:r>
          </w:p>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shd w:val="clear" w:color="auto" w:fill="FFFFFF"/>
              </w:rPr>
              <w:t>2.制冷方式：风冷（无霜）</w:t>
            </w:r>
          </w:p>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shd w:val="clear" w:color="auto" w:fill="FFFFFF"/>
              </w:rPr>
              <w:t>3.能效等级：二级能效</w:t>
            </w:r>
          </w:p>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shd w:val="clear" w:color="auto" w:fill="FFFFFF"/>
              </w:rPr>
              <w:t>4.高度：160.1-170cm</w:t>
            </w:r>
          </w:p>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shd w:val="clear" w:color="auto" w:fill="FFFFFF"/>
              </w:rPr>
              <w:t>5.面板颜色：银色</w:t>
            </w:r>
          </w:p>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shd w:val="clear" w:color="auto" w:fill="FFFFFF"/>
              </w:rPr>
              <w:t>6.压缩机：定频</w:t>
            </w:r>
          </w:p>
          <w:p>
            <w:pPr>
              <w:widowControl/>
              <w:spacing w:line="240" w:lineRule="exact"/>
              <w:jc w:val="left"/>
              <w:rPr>
                <w:rFonts w:hint="eastAsia" w:ascii="仿宋" w:hAnsi="仿宋" w:eastAsia="仿宋" w:cs="仿宋"/>
                <w:color w:val="000000" w:themeColor="text1"/>
                <w:sz w:val="21"/>
                <w:szCs w:val="21"/>
                <w:shd w:val="clear" w:color="auto" w:fill="FFFFFF"/>
              </w:rPr>
            </w:pPr>
            <w:r>
              <w:rPr>
                <w:rFonts w:hint="eastAsia" w:ascii="仿宋" w:hAnsi="仿宋" w:eastAsia="仿宋" w:cs="仿宋"/>
                <w:color w:val="000000" w:themeColor="text1"/>
                <w:sz w:val="21"/>
                <w:szCs w:val="21"/>
                <w:shd w:val="clear" w:color="auto" w:fill="FFFFFF"/>
              </w:rPr>
              <w:t>7.宽度：＜60cm</w:t>
            </w:r>
          </w:p>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shd w:val="clear" w:color="auto" w:fill="FFFFFF"/>
              </w:rPr>
              <w:t>8.总容积：201-250升</w:t>
            </w:r>
          </w:p>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shd w:val="clear" w:color="auto" w:fill="FFFFFF"/>
              </w:rPr>
              <w:t>9.深度：60.1-65cm</w:t>
            </w:r>
          </w:p>
          <w:p>
            <w:pPr>
              <w:widowControl/>
              <w:spacing w:line="240" w:lineRule="exact"/>
              <w:jc w:val="lef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shd w:val="clear" w:color="auto" w:fill="FFFFFF"/>
              </w:rPr>
              <w:t>10.门款式：双门</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11.冷藏室(升)：≥142</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12.除霜模式：智能除霜</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13.定频/变频：定频</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14.制冷类型：压缩机制冷</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15.冷冻室(升)：≥77</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16.运转音dB(A)：≥37</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17.冷冻能力(kg/24h)：≥2.1kg/12h</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18.耗电量(KWh/24h)：≤0.59</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19.制冷剂：R600a</w:t>
            </w:r>
          </w:p>
          <w:p>
            <w:pPr>
              <w:spacing w:line="240" w:lineRule="exact"/>
              <w:rPr>
                <w:rFonts w:hint="eastAsia" w:ascii="仿宋" w:hAnsi="仿宋" w:eastAsia="仿宋" w:cs="仿宋"/>
                <w:color w:val="000000" w:themeColor="text1"/>
                <w:sz w:val="21"/>
                <w:szCs w:val="21"/>
              </w:rPr>
            </w:pPr>
            <w:r>
              <w:rPr>
                <w:rFonts w:hint="eastAsia" w:ascii="仿宋" w:hAnsi="仿宋" w:eastAsia="仿宋" w:cs="仿宋"/>
                <w:b/>
                <w:color w:val="000000" w:themeColor="text1"/>
                <w:sz w:val="21"/>
                <w:szCs w:val="21"/>
              </w:rPr>
              <w:t>20.</w:t>
            </w:r>
            <w:r>
              <w:rPr>
                <w:rFonts w:hint="eastAsia" w:ascii="仿宋" w:hAnsi="仿宋" w:eastAsia="仿宋" w:cs="仿宋"/>
                <w:color w:val="000000" w:themeColor="text1"/>
                <w:sz w:val="21"/>
                <w:szCs w:val="21"/>
              </w:rPr>
              <w:t>电压/频率：220V/50HZ</w:t>
            </w:r>
          </w:p>
        </w:tc>
        <w:tc>
          <w:tcPr>
            <w:tcW w:w="368" w:type="pct"/>
            <w:noWrap w:val="0"/>
            <w:vAlign w:val="center"/>
          </w:tcPr>
          <w:p>
            <w:pP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90" w:type="pct"/>
            <w:vMerge w:val="continue"/>
            <w:noWrap w:val="0"/>
            <w:vAlign w:val="center"/>
          </w:tcPr>
          <w:p>
            <w:pPr>
              <w:rPr>
                <w:rFonts w:hint="eastAsia" w:ascii="仿宋" w:hAnsi="仿宋" w:eastAsia="仿宋" w:cs="仿宋"/>
                <w:color w:val="000000" w:themeColor="text1"/>
                <w:sz w:val="21"/>
                <w:szCs w:val="21"/>
              </w:rPr>
            </w:pPr>
          </w:p>
        </w:tc>
        <w:tc>
          <w:tcPr>
            <w:tcW w:w="773" w:type="pct"/>
            <w:noWrap w:val="0"/>
            <w:vAlign w:val="center"/>
          </w:tcPr>
          <w:p>
            <w:pPr>
              <w:spacing w:line="24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3）医用</w:t>
            </w:r>
            <w:r>
              <w:rPr>
                <w:rFonts w:hint="eastAsia" w:ascii="仿宋" w:hAnsi="仿宋" w:eastAsia="仿宋" w:cs="仿宋"/>
                <w:color w:val="000000" w:themeColor="text1"/>
                <w:sz w:val="21"/>
                <w:szCs w:val="21"/>
                <w:shd w:val="clear" w:color="auto" w:fill="FFFFFF"/>
              </w:rPr>
              <w:t>冷藏箱</w:t>
            </w:r>
          </w:p>
        </w:tc>
        <w:tc>
          <w:tcPr>
            <w:tcW w:w="3469" w:type="pct"/>
            <w:noWrap w:val="0"/>
            <w:vAlign w:val="center"/>
          </w:tcPr>
          <w:p>
            <w:pPr>
              <w:spacing w:line="240" w:lineRule="exact"/>
              <w:rPr>
                <w:rFonts w:hint="eastAsia" w:ascii="仿宋" w:hAnsi="仿宋" w:eastAsia="仿宋" w:cs="仿宋"/>
                <w:color w:val="000000" w:themeColor="text1"/>
                <w:sz w:val="21"/>
                <w:szCs w:val="21"/>
                <w:shd w:val="clear" w:color="auto" w:fill="FFFFFF"/>
              </w:rPr>
            </w:pPr>
            <w:r>
              <w:rPr>
                <w:rFonts w:hint="eastAsia" w:ascii="仿宋" w:hAnsi="仿宋" w:eastAsia="仿宋" w:cs="仿宋"/>
                <w:color w:val="000000" w:themeColor="text1"/>
                <w:sz w:val="21"/>
                <w:szCs w:val="21"/>
                <w:shd w:val="clear" w:color="auto" w:fill="FFFFFF"/>
              </w:rPr>
              <w:t>1.</w:t>
            </w:r>
            <w:r>
              <w:rPr>
                <w:rFonts w:hint="eastAsia" w:ascii="仿宋" w:hAnsi="仿宋" w:eastAsia="仿宋" w:cs="仿宋"/>
                <w:b/>
                <w:color w:val="000000" w:themeColor="text1"/>
                <w:sz w:val="21"/>
                <w:szCs w:val="21"/>
                <w:shd w:val="clear" w:color="auto" w:fill="FFFFFF"/>
              </w:rPr>
              <w:t>温度控制：</w:t>
            </w:r>
            <w:r>
              <w:rPr>
                <w:rFonts w:hint="eastAsia" w:ascii="仿宋" w:hAnsi="仿宋" w:eastAsia="仿宋" w:cs="仿宋"/>
                <w:color w:val="000000" w:themeColor="text1"/>
                <w:sz w:val="21"/>
                <w:szCs w:val="21"/>
                <w:shd w:val="clear" w:color="auto" w:fill="FFFFFF"/>
              </w:rPr>
              <w:t xml:space="preserve">微电脑控制，数字温度显示，调整增量为0.1℃ </w:t>
            </w:r>
          </w:p>
          <w:p>
            <w:pPr>
              <w:spacing w:line="240" w:lineRule="exact"/>
              <w:ind w:left="1260" w:hanging="1260" w:hangingChars="600"/>
              <w:rPr>
                <w:rFonts w:hint="eastAsia" w:ascii="仿宋" w:hAnsi="仿宋" w:eastAsia="仿宋" w:cs="仿宋"/>
                <w:color w:val="000000" w:themeColor="text1"/>
                <w:sz w:val="21"/>
                <w:szCs w:val="21"/>
                <w:shd w:val="clear" w:color="auto" w:fill="FFFFFF"/>
              </w:rPr>
            </w:pPr>
            <w:r>
              <w:rPr>
                <w:rFonts w:hint="eastAsia" w:ascii="仿宋" w:hAnsi="仿宋" w:eastAsia="仿宋" w:cs="仿宋"/>
                <w:color w:val="000000" w:themeColor="text1"/>
                <w:sz w:val="21"/>
                <w:szCs w:val="21"/>
                <w:shd w:val="clear" w:color="auto" w:fill="FFFFFF"/>
              </w:rPr>
              <w:t>2.</w:t>
            </w:r>
            <w:r>
              <w:rPr>
                <w:rFonts w:hint="eastAsia" w:ascii="仿宋" w:hAnsi="仿宋" w:eastAsia="仿宋" w:cs="仿宋"/>
                <w:b/>
                <w:color w:val="000000" w:themeColor="text1"/>
                <w:sz w:val="21"/>
                <w:szCs w:val="21"/>
                <w:shd w:val="clear" w:color="auto" w:fill="FFFFFF"/>
              </w:rPr>
              <w:t>风冷系统：</w:t>
            </w:r>
            <w:r>
              <w:rPr>
                <w:rFonts w:hint="eastAsia" w:ascii="仿宋" w:hAnsi="仿宋" w:eastAsia="仿宋" w:cs="仿宋"/>
                <w:color w:val="000000" w:themeColor="text1"/>
                <w:sz w:val="21"/>
                <w:szCs w:val="21"/>
                <w:shd w:val="clear" w:color="auto" w:fill="FFFFFF"/>
              </w:rPr>
              <w:t>箱内温度波动范围±3℃，可通过调整设定温度使箱内温</w:t>
            </w:r>
          </w:p>
          <w:p>
            <w:pPr>
              <w:spacing w:line="240" w:lineRule="exact"/>
              <w:ind w:left="1260" w:leftChars="100" w:hanging="1050" w:hangingChars="500"/>
              <w:rPr>
                <w:rFonts w:hint="eastAsia" w:ascii="仿宋" w:hAnsi="仿宋" w:eastAsia="仿宋" w:cs="仿宋"/>
                <w:color w:val="000000" w:themeColor="text1"/>
                <w:sz w:val="21"/>
                <w:szCs w:val="21"/>
                <w:shd w:val="clear" w:color="auto" w:fill="FFFFFF"/>
              </w:rPr>
            </w:pPr>
            <w:r>
              <w:rPr>
                <w:rFonts w:hint="eastAsia" w:ascii="仿宋" w:hAnsi="仿宋" w:eastAsia="仿宋" w:cs="仿宋"/>
                <w:color w:val="000000" w:themeColor="text1"/>
                <w:sz w:val="21"/>
                <w:szCs w:val="21"/>
                <w:shd w:val="clear" w:color="auto" w:fill="FFFFFF"/>
              </w:rPr>
              <w:t>度恒定控制在2～8℃</w:t>
            </w:r>
          </w:p>
          <w:p>
            <w:pPr>
              <w:spacing w:line="240" w:lineRule="exact"/>
              <w:ind w:left="1260" w:hanging="1260" w:hangingChars="600"/>
              <w:rPr>
                <w:rFonts w:hint="eastAsia" w:ascii="仿宋" w:hAnsi="仿宋" w:eastAsia="仿宋" w:cs="仿宋"/>
                <w:color w:val="000000" w:themeColor="text1"/>
                <w:sz w:val="21"/>
                <w:szCs w:val="21"/>
                <w:shd w:val="clear" w:color="auto" w:fill="FFFFFF"/>
              </w:rPr>
            </w:pPr>
            <w:r>
              <w:rPr>
                <w:rFonts w:hint="eastAsia" w:ascii="仿宋" w:hAnsi="仿宋" w:eastAsia="仿宋" w:cs="仿宋"/>
                <w:color w:val="000000" w:themeColor="text1"/>
                <w:sz w:val="21"/>
                <w:szCs w:val="21"/>
                <w:shd w:val="clear" w:color="auto" w:fill="FFFFFF"/>
              </w:rPr>
              <w:t>3.</w:t>
            </w:r>
            <w:r>
              <w:rPr>
                <w:rFonts w:hint="eastAsia" w:ascii="仿宋" w:hAnsi="仿宋" w:eastAsia="仿宋" w:cs="仿宋"/>
                <w:b/>
                <w:color w:val="000000" w:themeColor="text1"/>
                <w:sz w:val="21"/>
                <w:szCs w:val="21"/>
                <w:shd w:val="clear" w:color="auto" w:fill="FFFFFF"/>
              </w:rPr>
              <w:t>安全系统：</w:t>
            </w:r>
            <w:r>
              <w:rPr>
                <w:rFonts w:hint="eastAsia" w:ascii="仿宋" w:hAnsi="仿宋" w:eastAsia="仿宋" w:cs="仿宋"/>
                <w:color w:val="000000" w:themeColor="text1"/>
                <w:sz w:val="21"/>
                <w:szCs w:val="21"/>
                <w:shd w:val="clear" w:color="auto" w:fill="FFFFFF"/>
              </w:rPr>
              <w:t>五种故障报警（高低温报警、后备电池低电量报警、断电</w:t>
            </w:r>
          </w:p>
          <w:p>
            <w:pPr>
              <w:spacing w:line="240" w:lineRule="exact"/>
              <w:ind w:left="1260" w:leftChars="100" w:hanging="1050" w:hangingChars="500"/>
              <w:rPr>
                <w:rFonts w:hint="eastAsia" w:ascii="仿宋" w:hAnsi="仿宋" w:eastAsia="仿宋" w:cs="仿宋"/>
                <w:color w:val="000000" w:themeColor="text1"/>
                <w:sz w:val="21"/>
                <w:szCs w:val="21"/>
                <w:shd w:val="clear" w:color="auto" w:fill="FFFFFF"/>
              </w:rPr>
            </w:pPr>
            <w:r>
              <w:rPr>
                <w:rFonts w:hint="eastAsia" w:ascii="仿宋" w:hAnsi="仿宋" w:eastAsia="仿宋" w:cs="仿宋"/>
                <w:color w:val="000000" w:themeColor="text1"/>
                <w:sz w:val="21"/>
                <w:szCs w:val="21"/>
                <w:shd w:val="clear" w:color="auto" w:fill="FFFFFF"/>
              </w:rPr>
              <w:t>报警、开门报警、传感器故障报警） 。三种报警方式（声音蜂鸣报</w:t>
            </w:r>
          </w:p>
          <w:p>
            <w:pPr>
              <w:spacing w:line="240" w:lineRule="exact"/>
              <w:ind w:left="1260" w:leftChars="100" w:hanging="1050" w:hangingChars="500"/>
              <w:rPr>
                <w:rFonts w:hint="eastAsia" w:ascii="仿宋" w:hAnsi="仿宋" w:eastAsia="仿宋" w:cs="仿宋"/>
                <w:color w:val="000000" w:themeColor="text1"/>
                <w:sz w:val="21"/>
                <w:szCs w:val="21"/>
                <w:shd w:val="clear" w:color="auto" w:fill="FFFFFF"/>
              </w:rPr>
            </w:pPr>
            <w:r>
              <w:rPr>
                <w:rFonts w:hint="eastAsia" w:ascii="仿宋" w:hAnsi="仿宋" w:eastAsia="仿宋" w:cs="仿宋"/>
                <w:color w:val="000000" w:themeColor="text1"/>
                <w:sz w:val="21"/>
                <w:szCs w:val="21"/>
                <w:shd w:val="clear" w:color="auto" w:fill="FFFFFF"/>
              </w:rPr>
              <w:t xml:space="preserve">警、灯光闪烁报警、远程报警） </w:t>
            </w:r>
          </w:p>
          <w:p>
            <w:pPr>
              <w:spacing w:line="240" w:lineRule="exact"/>
              <w:ind w:left="315" w:hanging="315" w:hangingChars="150"/>
              <w:rPr>
                <w:rFonts w:hint="eastAsia" w:ascii="仿宋" w:hAnsi="仿宋" w:eastAsia="仿宋" w:cs="仿宋"/>
                <w:color w:val="000000" w:themeColor="text1"/>
                <w:sz w:val="21"/>
                <w:szCs w:val="21"/>
                <w:shd w:val="clear" w:color="auto" w:fill="FFFFFF"/>
              </w:rPr>
            </w:pPr>
            <w:r>
              <w:rPr>
                <w:rFonts w:hint="eastAsia" w:ascii="仿宋" w:hAnsi="仿宋" w:eastAsia="仿宋" w:cs="仿宋"/>
                <w:color w:val="000000" w:themeColor="text1"/>
                <w:sz w:val="21"/>
                <w:szCs w:val="21"/>
                <w:shd w:val="clear" w:color="auto" w:fill="FFFFFF"/>
              </w:rPr>
              <w:t>4.</w:t>
            </w:r>
            <w:r>
              <w:rPr>
                <w:rFonts w:hint="eastAsia" w:ascii="仿宋" w:hAnsi="仿宋" w:eastAsia="仿宋" w:cs="仿宋"/>
                <w:b/>
                <w:color w:val="000000" w:themeColor="text1"/>
                <w:sz w:val="21"/>
                <w:szCs w:val="21"/>
                <w:shd w:val="clear" w:color="auto" w:fill="FFFFFF"/>
              </w:rPr>
              <w:t>开机延时保护 制冷系统</w:t>
            </w:r>
            <w:r>
              <w:rPr>
                <w:rFonts w:hint="eastAsia" w:ascii="仿宋" w:hAnsi="仿宋" w:eastAsia="仿宋" w:cs="仿宋"/>
                <w:color w:val="000000" w:themeColor="text1"/>
                <w:sz w:val="21"/>
                <w:szCs w:val="21"/>
                <w:shd w:val="clear" w:color="auto" w:fill="FFFFFF"/>
              </w:rPr>
              <w:t>，采用风冷式结构，合理设计风道及风量，箱内温度稳定均匀  ，合理设计蒸发器，有效增大制冷面积，提高降温速度 人性化设计</w:t>
            </w:r>
          </w:p>
          <w:p>
            <w:pPr>
              <w:spacing w:line="240" w:lineRule="exact"/>
              <w:ind w:left="210" w:hanging="210" w:hangingChars="100"/>
              <w:rPr>
                <w:rFonts w:hint="eastAsia" w:ascii="仿宋" w:hAnsi="仿宋" w:eastAsia="仿宋" w:cs="仿宋"/>
                <w:color w:val="000000" w:themeColor="text1"/>
                <w:sz w:val="21"/>
                <w:szCs w:val="21"/>
                <w:shd w:val="clear" w:color="auto" w:fill="FFFFFF"/>
              </w:rPr>
            </w:pPr>
            <w:r>
              <w:rPr>
                <w:rFonts w:hint="eastAsia" w:ascii="仿宋" w:hAnsi="仿宋" w:eastAsia="仿宋" w:cs="仿宋"/>
                <w:color w:val="000000" w:themeColor="text1"/>
                <w:sz w:val="21"/>
                <w:szCs w:val="21"/>
                <w:shd w:val="clear" w:color="auto" w:fill="FFFFFF"/>
              </w:rPr>
              <w:t>5.</w:t>
            </w:r>
            <w:r>
              <w:rPr>
                <w:rFonts w:hint="eastAsia" w:ascii="仿宋" w:hAnsi="仿宋" w:eastAsia="仿宋" w:cs="仿宋"/>
                <w:b/>
                <w:color w:val="000000" w:themeColor="text1"/>
                <w:sz w:val="21"/>
                <w:szCs w:val="21"/>
                <w:shd w:val="clear" w:color="auto" w:fill="FFFFFF"/>
              </w:rPr>
              <w:t>多层搁架设计，</w:t>
            </w:r>
            <w:r>
              <w:rPr>
                <w:rFonts w:hint="eastAsia" w:ascii="仿宋" w:hAnsi="仿宋" w:eastAsia="仿宋" w:cs="仿宋"/>
                <w:color w:val="000000" w:themeColor="text1"/>
                <w:sz w:val="21"/>
                <w:szCs w:val="21"/>
                <w:shd w:val="clear" w:color="auto" w:fill="FFFFFF"/>
              </w:rPr>
              <w:t xml:space="preserve">可根据存放物品的规格合理地调整间隙，充分利用空间 </w:t>
            </w:r>
          </w:p>
          <w:p>
            <w:pPr>
              <w:spacing w:line="240" w:lineRule="exact"/>
              <w:rPr>
                <w:rFonts w:hint="eastAsia" w:ascii="仿宋" w:hAnsi="仿宋" w:eastAsia="仿宋" w:cs="仿宋"/>
                <w:color w:val="000000" w:themeColor="text1"/>
                <w:sz w:val="21"/>
                <w:szCs w:val="21"/>
                <w:shd w:val="clear" w:color="auto" w:fill="FFFFFF"/>
              </w:rPr>
            </w:pPr>
            <w:r>
              <w:rPr>
                <w:rFonts w:hint="eastAsia" w:ascii="仿宋" w:hAnsi="仿宋" w:eastAsia="仿宋" w:cs="仿宋"/>
                <w:color w:val="000000" w:themeColor="text1"/>
                <w:sz w:val="21"/>
                <w:szCs w:val="21"/>
                <w:shd w:val="clear" w:color="auto" w:fill="FFFFFF"/>
              </w:rPr>
              <w:t xml:space="preserve">6.安全门锁设计，防止随意开启 </w:t>
            </w:r>
          </w:p>
          <w:p>
            <w:pPr>
              <w:spacing w:line="240" w:lineRule="exact"/>
              <w:rPr>
                <w:rFonts w:hint="eastAsia" w:ascii="仿宋" w:hAnsi="仿宋" w:eastAsia="仿宋" w:cs="仿宋"/>
                <w:color w:val="000000" w:themeColor="text1"/>
                <w:sz w:val="21"/>
                <w:szCs w:val="21"/>
                <w:shd w:val="clear" w:color="auto" w:fill="FFFFFF"/>
              </w:rPr>
            </w:pPr>
            <w:r>
              <w:rPr>
                <w:rFonts w:hint="eastAsia" w:ascii="仿宋" w:hAnsi="仿宋" w:eastAsia="仿宋" w:cs="仿宋"/>
                <w:color w:val="000000" w:themeColor="text1"/>
                <w:sz w:val="21"/>
                <w:szCs w:val="21"/>
                <w:shd w:val="clear" w:color="auto" w:fill="FFFFFF"/>
              </w:rPr>
              <w:t xml:space="preserve">7.大屏幕数字温度显示，便于观察 </w:t>
            </w:r>
          </w:p>
          <w:p>
            <w:pPr>
              <w:spacing w:line="240" w:lineRule="exact"/>
              <w:rPr>
                <w:rFonts w:hint="eastAsia" w:ascii="仿宋" w:hAnsi="仿宋" w:eastAsia="仿宋" w:cs="仿宋"/>
                <w:color w:val="000000" w:themeColor="text1"/>
                <w:sz w:val="21"/>
                <w:szCs w:val="21"/>
                <w:shd w:val="clear" w:color="auto" w:fill="FFFFFF"/>
              </w:rPr>
            </w:pPr>
            <w:r>
              <w:rPr>
                <w:rFonts w:hint="eastAsia" w:ascii="仿宋" w:hAnsi="仿宋" w:eastAsia="仿宋" w:cs="仿宋"/>
                <w:color w:val="000000" w:themeColor="text1"/>
                <w:sz w:val="21"/>
                <w:szCs w:val="21"/>
                <w:shd w:val="clear" w:color="auto" w:fill="FFFFFF"/>
              </w:rPr>
              <w:t>8.宽电压带，适合电压不稳定地区</w:t>
            </w:r>
          </w:p>
          <w:p>
            <w:pPr>
              <w:spacing w:line="240" w:lineRule="exact"/>
              <w:rPr>
                <w:rFonts w:hint="eastAsia" w:ascii="仿宋" w:hAnsi="仿宋" w:eastAsia="仿宋" w:cs="仿宋"/>
                <w:color w:val="000000" w:themeColor="text1"/>
                <w:sz w:val="21"/>
                <w:szCs w:val="21"/>
                <w:shd w:val="clear" w:color="auto" w:fill="FFFFFF"/>
              </w:rPr>
            </w:pPr>
            <w:r>
              <w:rPr>
                <w:rFonts w:hint="eastAsia" w:ascii="仿宋" w:hAnsi="仿宋" w:eastAsia="仿宋" w:cs="仿宋"/>
                <w:color w:val="000000" w:themeColor="text1"/>
                <w:sz w:val="21"/>
                <w:szCs w:val="21"/>
                <w:shd w:val="clear" w:color="auto" w:fill="FFFFFF"/>
              </w:rPr>
              <w:t>9.透明真空钢化玻璃门，止动脚轮方便使用，内设照明灯  </w:t>
            </w:r>
          </w:p>
          <w:p>
            <w:pPr>
              <w:spacing w:line="240" w:lineRule="exact"/>
              <w:rPr>
                <w:rFonts w:hint="eastAsia" w:ascii="仿宋" w:hAnsi="仿宋" w:eastAsia="仿宋" w:cs="仿宋"/>
                <w:color w:val="000000" w:themeColor="text1"/>
                <w:sz w:val="21"/>
                <w:szCs w:val="21"/>
                <w:shd w:val="clear" w:color="auto" w:fill="FFFFFF"/>
              </w:rPr>
            </w:pPr>
            <w:r>
              <w:rPr>
                <w:rFonts w:hint="eastAsia" w:ascii="仿宋" w:hAnsi="仿宋" w:eastAsia="仿宋" w:cs="仿宋"/>
                <w:color w:val="000000" w:themeColor="text1"/>
                <w:sz w:val="21"/>
                <w:szCs w:val="21"/>
                <w:shd w:val="clear" w:color="auto" w:fill="FFFFFF"/>
              </w:rPr>
              <w:t>10.有效容积:≥360L</w:t>
            </w:r>
          </w:p>
        </w:tc>
        <w:tc>
          <w:tcPr>
            <w:tcW w:w="368" w:type="pct"/>
            <w:noWrap w:val="0"/>
            <w:vAlign w:val="center"/>
          </w:tcPr>
          <w:p>
            <w:pP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2台</w:t>
            </w:r>
          </w:p>
        </w:tc>
      </w:tr>
    </w:tbl>
    <w:p>
      <w:pPr>
        <w:pStyle w:val="2"/>
        <w:rPr>
          <w:color w:val="000000" w:themeColor="text1"/>
          <w:sz w:val="21"/>
          <w:szCs w:val="21"/>
        </w:rPr>
      </w:pPr>
    </w:p>
    <w:p>
      <w:pPr>
        <w:spacing w:line="240" w:lineRule="exact"/>
        <w:jc w:val="left"/>
        <w:rPr>
          <w:rFonts w:hint="eastAsia" w:ascii="宋体" w:hAnsi="宋体" w:cs="宋体"/>
          <w:color w:val="000000" w:themeColor="text1"/>
          <w:sz w:val="21"/>
          <w:szCs w:val="21"/>
        </w:rPr>
      </w:pPr>
      <w:r>
        <w:rPr>
          <w:rFonts w:hint="eastAsia" w:ascii="宋体" w:hAnsi="宋体"/>
          <w:color w:val="000000" w:themeColor="text1"/>
          <w:sz w:val="21"/>
          <w:szCs w:val="21"/>
        </w:rPr>
        <w:t>标段二:  候诊椅50组，</w:t>
      </w:r>
      <w:r>
        <w:rPr>
          <w:rFonts w:hint="eastAsia" w:ascii="宋体" w:hAnsi="宋体" w:cs="宋体"/>
          <w:color w:val="000000" w:themeColor="text1"/>
          <w:sz w:val="21"/>
          <w:szCs w:val="21"/>
        </w:rPr>
        <w:t>输液椅70把，陪护椅50把，治疗车4辆，轮椅7辆。</w:t>
      </w:r>
    </w:p>
    <w:tbl>
      <w:tblPr>
        <w:tblStyle w:val="18"/>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1993"/>
        <w:gridCol w:w="6824"/>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02" w:type="pct"/>
            <w:noWrap w:val="0"/>
            <w:vAlign w:val="center"/>
          </w:tcPr>
          <w:p>
            <w:pPr>
              <w:spacing w:line="240" w:lineRule="exact"/>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序号</w:t>
            </w:r>
          </w:p>
        </w:tc>
        <w:tc>
          <w:tcPr>
            <w:tcW w:w="956" w:type="pct"/>
            <w:noWrap w:val="0"/>
            <w:vAlign w:val="center"/>
          </w:tcPr>
          <w:p>
            <w:pPr>
              <w:spacing w:line="240" w:lineRule="exact"/>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名称</w:t>
            </w:r>
          </w:p>
        </w:tc>
        <w:tc>
          <w:tcPr>
            <w:tcW w:w="3274" w:type="pct"/>
            <w:noWrap w:val="0"/>
            <w:vAlign w:val="center"/>
          </w:tcPr>
          <w:p>
            <w:pPr>
              <w:spacing w:line="240" w:lineRule="exact"/>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参数</w:t>
            </w:r>
          </w:p>
        </w:tc>
        <w:tc>
          <w:tcPr>
            <w:tcW w:w="368" w:type="pct"/>
            <w:noWrap w:val="0"/>
            <w:vAlign w:val="center"/>
          </w:tcPr>
          <w:p>
            <w:pPr>
              <w:spacing w:line="240" w:lineRule="exact"/>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402" w:type="pct"/>
            <w:vMerge w:val="restar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w:t>
            </w:r>
          </w:p>
        </w:tc>
        <w:tc>
          <w:tcPr>
            <w:tcW w:w="956"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b/>
                <w:color w:val="000000" w:themeColor="text1"/>
                <w:sz w:val="21"/>
                <w:szCs w:val="21"/>
              </w:rPr>
              <w:t>1）候诊椅（五人座）</w:t>
            </w:r>
          </w:p>
        </w:tc>
        <w:tc>
          <w:tcPr>
            <w:tcW w:w="3274"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1、规格2900＊700＊800mm，钢架网格面，5座.</w:t>
            </w:r>
          </w:p>
          <w:p>
            <w:pPr>
              <w:spacing w:line="240" w:lineRule="exact"/>
              <w:jc w:val="left"/>
              <w:rPr>
                <w:rFonts w:hint="eastAsia" w:ascii="宋体" w:hAnsi="宋体" w:cs="宋体"/>
                <w:color w:val="000000" w:themeColor="text1"/>
                <w:sz w:val="21"/>
                <w:szCs w:val="21"/>
              </w:rPr>
            </w:pPr>
            <w:r>
              <w:rPr>
                <w:rFonts w:hint="eastAsia" w:ascii="宋体" w:hAnsi="宋体" w:cs="宋体"/>
                <w:color w:val="000000" w:themeColor="text1"/>
                <w:sz w:val="21"/>
                <w:szCs w:val="21"/>
              </w:rPr>
              <w:t xml:space="preserve"> 2、椅面：采用1.5mm宝钢优质冷轧钢板冲压，焊接成型，表面静电喷涂处理。表面电镀处理。内套一条实心铁。扶手/脚：采用大型精钢压机铸压成型，优质冷轧钢板，流水线电镀铬处理。</w:t>
            </w:r>
          </w:p>
          <w:p>
            <w:pPr>
              <w:spacing w:line="240" w:lineRule="exact"/>
              <w:rPr>
                <w:rFonts w:hint="eastAsia" w:ascii="宋体" w:hAnsi="宋体" w:cs="宋体"/>
                <w:b/>
                <w:color w:val="000000" w:themeColor="text1"/>
                <w:sz w:val="21"/>
                <w:szCs w:val="21"/>
              </w:rPr>
            </w:pPr>
            <w:r>
              <w:rPr>
                <w:rFonts w:hint="eastAsia" w:ascii="宋体" w:hAnsi="宋体" w:cs="宋体"/>
                <w:color w:val="000000" w:themeColor="text1"/>
                <w:sz w:val="21"/>
                <w:szCs w:val="21"/>
              </w:rPr>
              <w:t>3、椅托：采用HP优质2mm钢板冲压成型，表面经静电喷涂。横梁采用三角形钢结构，更加稳固结实耐用，表面经静电喷涂处理。闪银灰色。执行国标GB/13916-1999，金属材料采用符合GB912/GN710/GB700标准中规定的材料性能标准：钢制件表面必须采用除油、除锈、磷化、清洗、静电喷涂工艺处理；耐腐蚀检验；钢制件划伤后沁泡在30%氯化钠溶液中100小时后无气泡、锈迹、起皱、变色、失光等现象发生，坐板，座面，外包优质蓝色环保皮面。</w:t>
            </w:r>
          </w:p>
        </w:tc>
        <w:tc>
          <w:tcPr>
            <w:tcW w:w="368"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40组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02" w:type="pct"/>
            <w:vMerge w:val="continue"/>
            <w:noWrap w:val="0"/>
            <w:vAlign w:val="center"/>
          </w:tcPr>
          <w:p>
            <w:pPr>
              <w:spacing w:line="240" w:lineRule="exact"/>
              <w:rPr>
                <w:rFonts w:hint="eastAsia" w:ascii="宋体" w:hAnsi="宋体" w:cs="宋体"/>
                <w:color w:val="000000" w:themeColor="text1"/>
                <w:sz w:val="21"/>
                <w:szCs w:val="21"/>
              </w:rPr>
            </w:pPr>
          </w:p>
        </w:tc>
        <w:tc>
          <w:tcPr>
            <w:tcW w:w="956" w:type="pct"/>
            <w:noWrap w:val="0"/>
            <w:vAlign w:val="center"/>
          </w:tcPr>
          <w:p>
            <w:pPr>
              <w:spacing w:line="240" w:lineRule="exact"/>
              <w:rPr>
                <w:rFonts w:hint="eastAsia" w:ascii="宋体" w:hAnsi="宋体" w:cs="宋体"/>
                <w:b/>
                <w:color w:val="000000" w:themeColor="text1"/>
                <w:sz w:val="21"/>
                <w:szCs w:val="21"/>
              </w:rPr>
            </w:pPr>
            <w:r>
              <w:rPr>
                <w:rFonts w:hint="eastAsia" w:ascii="宋体" w:hAnsi="宋体" w:cs="宋体"/>
                <w:b/>
                <w:color w:val="000000" w:themeColor="text1"/>
                <w:sz w:val="21"/>
                <w:szCs w:val="21"/>
              </w:rPr>
              <w:t>2）候诊椅（3人座）</w:t>
            </w:r>
          </w:p>
        </w:tc>
        <w:tc>
          <w:tcPr>
            <w:tcW w:w="3274" w:type="pct"/>
            <w:noWrap w:val="0"/>
            <w:vAlign w:val="center"/>
          </w:tcPr>
          <w:p>
            <w:pPr>
              <w:numPr>
                <w:ilvl w:val="0"/>
                <w:numId w:val="4"/>
              </w:numPr>
              <w:spacing w:line="240" w:lineRule="exact"/>
              <w:ind w:left="658" w:hanging="357"/>
              <w:rPr>
                <w:rFonts w:hint="eastAsia" w:ascii="宋体" w:hAnsi="宋体"/>
                <w:color w:val="000000" w:themeColor="text1"/>
                <w:sz w:val="21"/>
                <w:szCs w:val="21"/>
              </w:rPr>
            </w:pPr>
            <w:r>
              <w:rPr>
                <w:rFonts w:hint="eastAsia" w:ascii="宋体" w:hAnsi="宋体"/>
                <w:color w:val="000000" w:themeColor="text1"/>
                <w:sz w:val="21"/>
                <w:szCs w:val="21"/>
              </w:rPr>
              <w:t>材质：金属不锈钢。</w:t>
            </w:r>
          </w:p>
          <w:p>
            <w:pPr>
              <w:numPr>
                <w:ilvl w:val="0"/>
                <w:numId w:val="4"/>
              </w:numPr>
              <w:spacing w:line="240" w:lineRule="exact"/>
              <w:ind w:left="658" w:hanging="357"/>
              <w:rPr>
                <w:rFonts w:hint="eastAsia" w:ascii="宋体" w:hAnsi="宋体"/>
                <w:color w:val="000000" w:themeColor="text1"/>
                <w:sz w:val="21"/>
                <w:szCs w:val="21"/>
              </w:rPr>
            </w:pPr>
            <w:r>
              <w:rPr>
                <w:rFonts w:hint="eastAsia" w:ascii="宋体" w:hAnsi="宋体"/>
                <w:color w:val="000000" w:themeColor="text1"/>
                <w:sz w:val="21"/>
                <w:szCs w:val="21"/>
              </w:rPr>
              <w:t>颜色分类：3人位，有扶手。</w:t>
            </w:r>
          </w:p>
          <w:p>
            <w:pPr>
              <w:numPr>
                <w:ilvl w:val="0"/>
                <w:numId w:val="4"/>
              </w:numPr>
              <w:spacing w:line="240" w:lineRule="exact"/>
              <w:ind w:left="658" w:hanging="357"/>
              <w:rPr>
                <w:rFonts w:hint="eastAsia" w:ascii="宋体" w:hAnsi="宋体"/>
                <w:color w:val="000000" w:themeColor="text1"/>
                <w:sz w:val="21"/>
                <w:szCs w:val="21"/>
              </w:rPr>
            </w:pPr>
            <w:r>
              <w:rPr>
                <w:rFonts w:hint="eastAsia" w:ascii="宋体" w:hAnsi="宋体"/>
                <w:color w:val="000000" w:themeColor="text1"/>
                <w:sz w:val="21"/>
                <w:szCs w:val="21"/>
              </w:rPr>
              <w:t>规格：三人181*68*80</w:t>
            </w:r>
          </w:p>
          <w:p>
            <w:pPr>
              <w:numPr>
                <w:ilvl w:val="0"/>
                <w:numId w:val="4"/>
              </w:numPr>
              <w:spacing w:line="240" w:lineRule="exact"/>
              <w:ind w:left="658" w:hanging="357"/>
              <w:rPr>
                <w:rFonts w:hint="eastAsia" w:ascii="宋体" w:hAnsi="宋体"/>
                <w:color w:val="000000" w:themeColor="text1"/>
                <w:sz w:val="21"/>
                <w:szCs w:val="21"/>
              </w:rPr>
            </w:pPr>
            <w:r>
              <w:rPr>
                <w:rFonts w:hint="eastAsia" w:ascii="宋体" w:hAnsi="宋体"/>
                <w:color w:val="000000" w:themeColor="text1"/>
                <w:sz w:val="21"/>
                <w:szCs w:val="21"/>
              </w:rPr>
              <w:t>椅面钢板采用优质冷轧钢板冲压而成。</w:t>
            </w:r>
          </w:p>
          <w:p>
            <w:pPr>
              <w:numPr>
                <w:ilvl w:val="0"/>
                <w:numId w:val="4"/>
              </w:numPr>
              <w:spacing w:line="240" w:lineRule="exact"/>
              <w:ind w:left="658" w:hanging="357"/>
              <w:rPr>
                <w:rFonts w:hint="eastAsia" w:ascii="宋体" w:hAnsi="宋体"/>
                <w:color w:val="000000" w:themeColor="text1"/>
                <w:sz w:val="21"/>
                <w:szCs w:val="21"/>
              </w:rPr>
            </w:pPr>
            <w:r>
              <w:rPr>
                <w:rFonts w:hint="eastAsia" w:ascii="宋体" w:hAnsi="宋体"/>
                <w:color w:val="000000" w:themeColor="text1"/>
                <w:sz w:val="21"/>
                <w:szCs w:val="21"/>
              </w:rPr>
              <w:t>脚和扶手采用优质冷轧钢板冲压成型，横档采用40*980扁管，管材壁2.0连接部件都采用优质冷轧钢板，厚度6mm.</w:t>
            </w:r>
          </w:p>
          <w:p>
            <w:pPr>
              <w:numPr>
                <w:ilvl w:val="0"/>
                <w:numId w:val="4"/>
              </w:numPr>
              <w:spacing w:line="240" w:lineRule="exact"/>
              <w:ind w:left="658" w:hanging="357"/>
              <w:rPr>
                <w:rFonts w:hint="eastAsia" w:ascii="宋体" w:hAnsi="宋体"/>
                <w:color w:val="000000" w:themeColor="text1"/>
                <w:sz w:val="21"/>
                <w:szCs w:val="21"/>
              </w:rPr>
            </w:pPr>
            <w:r>
              <w:rPr>
                <w:rFonts w:hint="eastAsia" w:ascii="宋体" w:hAnsi="宋体"/>
                <w:color w:val="000000" w:themeColor="text1"/>
                <w:sz w:val="21"/>
                <w:szCs w:val="21"/>
              </w:rPr>
              <w:t>脚和扶手，椅面两边的边条都是外贸质量镀铬。</w:t>
            </w:r>
          </w:p>
        </w:tc>
        <w:tc>
          <w:tcPr>
            <w:tcW w:w="368"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10组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4" w:hRule="atLeast"/>
        </w:trPr>
        <w:tc>
          <w:tcPr>
            <w:tcW w:w="402" w:type="pct"/>
            <w:vMerge w:val="restar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2</w:t>
            </w:r>
          </w:p>
        </w:tc>
        <w:tc>
          <w:tcPr>
            <w:tcW w:w="956"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1）输液椅</w:t>
            </w:r>
          </w:p>
        </w:tc>
        <w:tc>
          <w:tcPr>
            <w:tcW w:w="3274" w:type="pct"/>
            <w:noWrap w:val="0"/>
            <w:vAlign w:val="center"/>
          </w:tcPr>
          <w:p>
            <w:pPr>
              <w:spacing w:line="240" w:lineRule="exact"/>
              <w:rPr>
                <w:rFonts w:hint="eastAsia" w:ascii="宋体" w:hAnsi="宋体" w:cs="宋体"/>
                <w:b/>
                <w:color w:val="000000" w:themeColor="text1"/>
                <w:sz w:val="21"/>
                <w:szCs w:val="21"/>
              </w:rPr>
            </w:pPr>
            <w:r>
              <w:rPr>
                <w:rFonts w:hint="eastAsia" w:ascii="宋体" w:hAnsi="宋体" w:cs="宋体"/>
                <w:b/>
                <w:color w:val="000000" w:themeColor="text1"/>
                <w:sz w:val="21"/>
                <w:szCs w:val="21"/>
              </w:rPr>
              <w:t>规格：760x820x1040mm</w:t>
            </w:r>
          </w:p>
          <w:p>
            <w:pPr>
              <w:tabs>
                <w:tab w:val="left" w:pos="614"/>
                <w:tab w:val="left" w:pos="5640"/>
                <w:tab w:val="left" w:pos="7094"/>
              </w:tabs>
              <w:autoSpaceDE w:val="0"/>
              <w:autoSpaceDN w:val="0"/>
              <w:adjustRightInd w:val="0"/>
              <w:spacing w:line="240" w:lineRule="exact"/>
              <w:ind w:left="723" w:hanging="723" w:hangingChars="343"/>
              <w:rPr>
                <w:rStyle w:val="21"/>
                <w:rFonts w:hint="eastAsia" w:ascii="宋体" w:hAnsi="宋体"/>
                <w:b w:val="0"/>
                <w:color w:val="000000" w:themeColor="text1"/>
                <w:sz w:val="21"/>
                <w:szCs w:val="21"/>
              </w:rPr>
            </w:pPr>
            <w:r>
              <w:rPr>
                <w:rStyle w:val="21"/>
                <w:rFonts w:hint="eastAsia" w:ascii="宋体" w:hAnsi="宋体"/>
                <w:color w:val="000000" w:themeColor="text1"/>
                <w:sz w:val="21"/>
                <w:szCs w:val="21"/>
              </w:rPr>
              <w:t>靠背：</w:t>
            </w:r>
            <w:r>
              <w:rPr>
                <w:rStyle w:val="21"/>
                <w:rFonts w:hint="eastAsia" w:ascii="宋体" w:hAnsi="宋体"/>
                <w:b w:val="0"/>
                <w:color w:val="000000" w:themeColor="text1"/>
                <w:sz w:val="21"/>
                <w:szCs w:val="21"/>
              </w:rPr>
              <w:t>由根据人体功能曲线设计的HDPE中控吹塑件为衬板和高密度聚氨酯定型海绵用高级面料包制而成。</w:t>
            </w:r>
          </w:p>
          <w:p>
            <w:pPr>
              <w:tabs>
                <w:tab w:val="left" w:pos="614"/>
                <w:tab w:val="left" w:pos="5640"/>
                <w:tab w:val="left" w:pos="7094"/>
              </w:tabs>
              <w:autoSpaceDE w:val="0"/>
              <w:autoSpaceDN w:val="0"/>
              <w:adjustRightInd w:val="0"/>
              <w:spacing w:line="240" w:lineRule="exact"/>
              <w:ind w:left="723" w:hanging="723" w:hangingChars="343"/>
              <w:rPr>
                <w:rStyle w:val="21"/>
                <w:rFonts w:hint="eastAsia" w:ascii="宋体" w:hAnsi="宋体"/>
                <w:b w:val="0"/>
                <w:color w:val="000000" w:themeColor="text1"/>
                <w:sz w:val="21"/>
                <w:szCs w:val="21"/>
              </w:rPr>
            </w:pPr>
            <w:r>
              <w:rPr>
                <w:rStyle w:val="21"/>
                <w:rFonts w:hint="eastAsia" w:ascii="宋体" w:hAnsi="宋体"/>
                <w:color w:val="000000" w:themeColor="text1"/>
                <w:sz w:val="21"/>
                <w:szCs w:val="21"/>
              </w:rPr>
              <w:t>座 垫：</w:t>
            </w:r>
            <w:r>
              <w:rPr>
                <w:rStyle w:val="21"/>
                <w:rFonts w:hint="eastAsia" w:ascii="宋体" w:hAnsi="宋体"/>
                <w:b w:val="0"/>
                <w:color w:val="000000" w:themeColor="text1"/>
                <w:sz w:val="21"/>
                <w:szCs w:val="21"/>
              </w:rPr>
              <w:t>由多层板和高密度聚氨酯优质高弹海绵外包进口西皮而成，坐垫可以翻转，下面有储物篮，椅背总高1045mm，座高450mm，扶手高645mm，椅子中对中630mm。 </w:t>
            </w:r>
          </w:p>
          <w:p>
            <w:pPr>
              <w:tabs>
                <w:tab w:val="left" w:pos="614"/>
                <w:tab w:val="left" w:pos="5640"/>
                <w:tab w:val="left" w:pos="7094"/>
              </w:tabs>
              <w:autoSpaceDE w:val="0"/>
              <w:autoSpaceDN w:val="0"/>
              <w:adjustRightInd w:val="0"/>
              <w:spacing w:line="240" w:lineRule="exact"/>
              <w:ind w:left="930" w:hanging="930" w:hangingChars="441"/>
              <w:rPr>
                <w:rStyle w:val="21"/>
                <w:rFonts w:hint="eastAsia" w:ascii="宋体" w:hAnsi="宋体"/>
                <w:b w:val="0"/>
                <w:color w:val="000000" w:themeColor="text1"/>
                <w:sz w:val="21"/>
                <w:szCs w:val="21"/>
              </w:rPr>
            </w:pPr>
            <w:r>
              <w:rPr>
                <w:rStyle w:val="21"/>
                <w:rFonts w:hint="eastAsia" w:ascii="宋体" w:hAnsi="宋体"/>
                <w:color w:val="000000" w:themeColor="text1"/>
                <w:sz w:val="21"/>
                <w:szCs w:val="21"/>
              </w:rPr>
              <w:t>扶手站脚：</w:t>
            </w:r>
            <w:r>
              <w:rPr>
                <w:rStyle w:val="21"/>
                <w:rFonts w:hint="eastAsia" w:ascii="宋体" w:hAnsi="宋体"/>
                <w:b w:val="0"/>
                <w:color w:val="000000" w:themeColor="text1"/>
                <w:sz w:val="21"/>
                <w:szCs w:val="21"/>
              </w:rPr>
              <w:t>由HDPE中控吹塑件一次成型，扶手面板由进口原木经环保油漆封面。</w:t>
            </w:r>
          </w:p>
          <w:p>
            <w:pPr>
              <w:tabs>
                <w:tab w:val="left" w:pos="614"/>
                <w:tab w:val="left" w:pos="5640"/>
                <w:tab w:val="left" w:pos="7094"/>
              </w:tabs>
              <w:autoSpaceDE w:val="0"/>
              <w:autoSpaceDN w:val="0"/>
              <w:adjustRightInd w:val="0"/>
              <w:spacing w:line="240" w:lineRule="exact"/>
              <w:ind w:left="723" w:hanging="723" w:hangingChars="343"/>
              <w:rPr>
                <w:rStyle w:val="21"/>
                <w:rFonts w:hint="eastAsia" w:ascii="宋体" w:hAnsi="宋体"/>
                <w:b w:val="0"/>
                <w:color w:val="000000" w:themeColor="text1"/>
                <w:sz w:val="21"/>
                <w:szCs w:val="21"/>
              </w:rPr>
            </w:pPr>
            <w:r>
              <w:rPr>
                <w:rStyle w:val="21"/>
                <w:rFonts w:hint="eastAsia" w:ascii="宋体" w:hAnsi="宋体"/>
                <w:color w:val="000000" w:themeColor="text1"/>
                <w:sz w:val="21"/>
                <w:szCs w:val="21"/>
              </w:rPr>
              <w:t>书写板：</w:t>
            </w:r>
            <w:r>
              <w:rPr>
                <w:rStyle w:val="21"/>
                <w:rFonts w:hint="eastAsia" w:ascii="宋体" w:hAnsi="宋体"/>
                <w:b w:val="0"/>
                <w:color w:val="000000" w:themeColor="text1"/>
                <w:sz w:val="21"/>
                <w:szCs w:val="21"/>
              </w:rPr>
              <w:t>由高强度铝合金压铸件和ABS注塑件组合而成，可翻转隐蔽。</w:t>
            </w:r>
          </w:p>
          <w:p>
            <w:pPr>
              <w:tabs>
                <w:tab w:val="left" w:pos="614"/>
                <w:tab w:val="left" w:pos="5640"/>
                <w:tab w:val="left" w:pos="7094"/>
              </w:tabs>
              <w:autoSpaceDE w:val="0"/>
              <w:autoSpaceDN w:val="0"/>
              <w:adjustRightInd w:val="0"/>
              <w:spacing w:line="240" w:lineRule="exact"/>
              <w:ind w:left="723" w:hanging="723" w:hangingChars="343"/>
              <w:rPr>
                <w:rStyle w:val="21"/>
                <w:rFonts w:hint="eastAsia" w:ascii="宋体" w:hAnsi="宋体"/>
                <w:b w:val="0"/>
                <w:color w:val="000000" w:themeColor="text1"/>
                <w:sz w:val="21"/>
                <w:szCs w:val="21"/>
              </w:rPr>
            </w:pPr>
            <w:r>
              <w:rPr>
                <w:rStyle w:val="21"/>
                <w:rFonts w:hint="eastAsia" w:ascii="宋体" w:hAnsi="宋体"/>
                <w:color w:val="000000" w:themeColor="text1"/>
                <w:sz w:val="21"/>
                <w:szCs w:val="21"/>
              </w:rPr>
              <w:t>输液杆：</w:t>
            </w:r>
            <w:r>
              <w:rPr>
                <w:rStyle w:val="21"/>
                <w:rFonts w:hint="eastAsia" w:ascii="宋体" w:hAnsi="宋体"/>
                <w:b w:val="0"/>
                <w:color w:val="000000" w:themeColor="text1"/>
                <w:sz w:val="21"/>
                <w:szCs w:val="21"/>
              </w:rPr>
              <w:t>采用优质不锈钢和PP注塑件链接，高度任意可调，靠背和坐垫整体联动，可伸缩倾斜27度；输液杆高度1700～1900mm。</w:t>
            </w:r>
          </w:p>
          <w:p>
            <w:pPr>
              <w:tabs>
                <w:tab w:val="left" w:pos="614"/>
                <w:tab w:val="left" w:pos="5640"/>
                <w:tab w:val="left" w:pos="7094"/>
              </w:tabs>
              <w:autoSpaceDE w:val="0"/>
              <w:autoSpaceDN w:val="0"/>
              <w:adjustRightInd w:val="0"/>
              <w:spacing w:line="240" w:lineRule="exact"/>
              <w:ind w:left="723" w:hanging="723" w:hangingChars="343"/>
              <w:rPr>
                <w:rStyle w:val="21"/>
                <w:rFonts w:hint="eastAsia" w:ascii="宋体" w:hAnsi="宋体"/>
                <w:b w:val="0"/>
                <w:color w:val="000000" w:themeColor="text1"/>
                <w:sz w:val="21"/>
                <w:szCs w:val="21"/>
              </w:rPr>
            </w:pPr>
            <w:r>
              <w:rPr>
                <w:rStyle w:val="21"/>
                <w:rFonts w:hint="eastAsia" w:ascii="宋体" w:hAnsi="宋体"/>
                <w:color w:val="000000" w:themeColor="text1"/>
                <w:sz w:val="21"/>
                <w:szCs w:val="21"/>
              </w:rPr>
              <w:t>五金架：</w:t>
            </w:r>
            <w:r>
              <w:rPr>
                <w:rStyle w:val="21"/>
                <w:rFonts w:hint="eastAsia" w:ascii="宋体" w:hAnsi="宋体"/>
                <w:b w:val="0"/>
                <w:color w:val="000000" w:themeColor="text1"/>
                <w:sz w:val="21"/>
                <w:szCs w:val="21"/>
              </w:rPr>
              <w:t>是链接靠背，坐垫，扶手，脚踏的主要部件，可伸缩，采用优质冷轧钢，经冷弯，焊接和静电喷塑制成。</w:t>
            </w:r>
          </w:p>
          <w:p>
            <w:pPr>
              <w:spacing w:line="240" w:lineRule="exact"/>
              <w:rPr>
                <w:rFonts w:hint="eastAsia"/>
                <w:color w:val="000000" w:themeColor="text1"/>
                <w:sz w:val="21"/>
                <w:szCs w:val="21"/>
              </w:rPr>
            </w:pPr>
            <w:r>
              <w:rPr>
                <w:rStyle w:val="21"/>
                <w:rFonts w:hint="eastAsia" w:ascii="宋体" w:hAnsi="宋体"/>
                <w:color w:val="000000" w:themeColor="text1"/>
                <w:sz w:val="21"/>
                <w:szCs w:val="21"/>
              </w:rPr>
              <w:t>背倾仰：</w:t>
            </w:r>
            <w:r>
              <w:rPr>
                <w:rStyle w:val="21"/>
                <w:rFonts w:hint="eastAsia" w:ascii="宋体" w:hAnsi="宋体"/>
                <w:b w:val="0"/>
                <w:color w:val="000000" w:themeColor="text1"/>
                <w:sz w:val="21"/>
                <w:szCs w:val="21"/>
              </w:rPr>
              <w:t>靠背和脚踏电动调节 。</w:t>
            </w:r>
          </w:p>
        </w:tc>
        <w:tc>
          <w:tcPr>
            <w:tcW w:w="368"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20把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02" w:type="pct"/>
            <w:vMerge w:val="continue"/>
            <w:noWrap w:val="0"/>
            <w:vAlign w:val="center"/>
          </w:tcPr>
          <w:p>
            <w:pPr>
              <w:spacing w:line="240" w:lineRule="exact"/>
              <w:rPr>
                <w:rFonts w:hint="eastAsia" w:ascii="宋体" w:hAnsi="宋体" w:cs="宋体"/>
                <w:color w:val="000000" w:themeColor="text1"/>
                <w:sz w:val="21"/>
                <w:szCs w:val="21"/>
              </w:rPr>
            </w:pPr>
          </w:p>
        </w:tc>
        <w:tc>
          <w:tcPr>
            <w:tcW w:w="956"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2）输液椅</w:t>
            </w:r>
          </w:p>
        </w:tc>
        <w:tc>
          <w:tcPr>
            <w:tcW w:w="3274" w:type="pct"/>
            <w:noWrap w:val="0"/>
            <w:vAlign w:val="center"/>
          </w:tcPr>
          <w:p>
            <w:pPr>
              <w:spacing w:line="240" w:lineRule="exact"/>
              <w:rPr>
                <w:rFonts w:hint="eastAsia" w:ascii="宋体" w:hAnsi="宋体" w:cs="宋体"/>
                <w:b/>
                <w:color w:val="000000" w:themeColor="text1"/>
                <w:sz w:val="21"/>
                <w:szCs w:val="21"/>
              </w:rPr>
            </w:pPr>
            <w:r>
              <w:rPr>
                <w:rFonts w:hint="eastAsia" w:ascii="宋体" w:hAnsi="宋体" w:cs="宋体"/>
                <w:b/>
                <w:color w:val="000000" w:themeColor="text1"/>
                <w:sz w:val="21"/>
                <w:szCs w:val="21"/>
              </w:rPr>
              <w:t>规格：760*820*990mm</w:t>
            </w:r>
          </w:p>
          <w:p>
            <w:pPr>
              <w:tabs>
                <w:tab w:val="left" w:pos="614"/>
                <w:tab w:val="left" w:pos="5640"/>
                <w:tab w:val="left" w:pos="7094"/>
              </w:tabs>
              <w:autoSpaceDE w:val="0"/>
              <w:autoSpaceDN w:val="0"/>
              <w:adjustRightInd w:val="0"/>
              <w:spacing w:line="240" w:lineRule="exact"/>
              <w:ind w:left="723" w:hanging="723" w:hangingChars="343"/>
              <w:rPr>
                <w:rStyle w:val="21"/>
                <w:rFonts w:hint="eastAsia" w:ascii="宋体" w:hAnsi="宋体"/>
                <w:b w:val="0"/>
                <w:color w:val="000000" w:themeColor="text1"/>
                <w:sz w:val="21"/>
                <w:szCs w:val="21"/>
              </w:rPr>
            </w:pPr>
            <w:r>
              <w:rPr>
                <w:rStyle w:val="21"/>
                <w:rFonts w:hint="eastAsia" w:ascii="宋体" w:hAnsi="宋体"/>
                <w:color w:val="000000" w:themeColor="text1"/>
                <w:sz w:val="21"/>
                <w:szCs w:val="21"/>
              </w:rPr>
              <w:t>靠背：</w:t>
            </w:r>
            <w:r>
              <w:rPr>
                <w:rStyle w:val="21"/>
                <w:rFonts w:hint="eastAsia" w:ascii="宋体" w:hAnsi="宋体"/>
                <w:b w:val="0"/>
                <w:color w:val="000000" w:themeColor="text1"/>
                <w:sz w:val="21"/>
                <w:szCs w:val="21"/>
              </w:rPr>
              <w:t>由根据人体功能曲线设计的HDPE中控吹塑件为衬板和高密度聚氨酯定型海绵用高级面料包制而成。</w:t>
            </w:r>
          </w:p>
          <w:p>
            <w:pPr>
              <w:tabs>
                <w:tab w:val="left" w:pos="614"/>
                <w:tab w:val="left" w:pos="5640"/>
                <w:tab w:val="left" w:pos="7094"/>
              </w:tabs>
              <w:autoSpaceDE w:val="0"/>
              <w:autoSpaceDN w:val="0"/>
              <w:adjustRightInd w:val="0"/>
              <w:spacing w:line="240" w:lineRule="exact"/>
              <w:ind w:left="723" w:hanging="723" w:hangingChars="343"/>
              <w:rPr>
                <w:rStyle w:val="21"/>
                <w:rFonts w:hint="eastAsia" w:ascii="宋体" w:hAnsi="宋体"/>
                <w:b w:val="0"/>
                <w:color w:val="000000" w:themeColor="text1"/>
                <w:sz w:val="21"/>
                <w:szCs w:val="21"/>
              </w:rPr>
            </w:pPr>
            <w:r>
              <w:rPr>
                <w:rStyle w:val="21"/>
                <w:rFonts w:hint="eastAsia" w:ascii="宋体" w:hAnsi="宋体"/>
                <w:color w:val="000000" w:themeColor="text1"/>
                <w:sz w:val="21"/>
                <w:szCs w:val="21"/>
              </w:rPr>
              <w:t>座 垫：</w:t>
            </w:r>
            <w:r>
              <w:rPr>
                <w:rStyle w:val="21"/>
                <w:rFonts w:hint="eastAsia" w:ascii="宋体" w:hAnsi="宋体"/>
                <w:b w:val="0"/>
                <w:color w:val="000000" w:themeColor="text1"/>
                <w:sz w:val="21"/>
                <w:szCs w:val="21"/>
              </w:rPr>
              <w:t>由多层板和高密度聚氨酯优质高弹海绵外包进口西皮而成，下面有储物篮。</w:t>
            </w:r>
          </w:p>
          <w:p>
            <w:pPr>
              <w:tabs>
                <w:tab w:val="left" w:pos="614"/>
                <w:tab w:val="left" w:pos="5640"/>
                <w:tab w:val="left" w:pos="7094"/>
              </w:tabs>
              <w:autoSpaceDE w:val="0"/>
              <w:autoSpaceDN w:val="0"/>
              <w:adjustRightInd w:val="0"/>
              <w:spacing w:line="240" w:lineRule="exact"/>
              <w:ind w:left="930" w:hanging="930" w:hangingChars="441"/>
              <w:rPr>
                <w:rStyle w:val="21"/>
                <w:rFonts w:hint="eastAsia" w:ascii="宋体" w:hAnsi="宋体"/>
                <w:b w:val="0"/>
                <w:color w:val="000000" w:themeColor="text1"/>
                <w:sz w:val="21"/>
                <w:szCs w:val="21"/>
              </w:rPr>
            </w:pPr>
            <w:r>
              <w:rPr>
                <w:rStyle w:val="21"/>
                <w:rFonts w:hint="eastAsia" w:ascii="宋体" w:hAnsi="宋体"/>
                <w:color w:val="000000" w:themeColor="text1"/>
                <w:sz w:val="21"/>
                <w:szCs w:val="21"/>
              </w:rPr>
              <w:t>扶手：</w:t>
            </w:r>
            <w:r>
              <w:rPr>
                <w:rStyle w:val="21"/>
                <w:rFonts w:hint="eastAsia" w:ascii="宋体" w:hAnsi="宋体"/>
                <w:b w:val="0"/>
                <w:color w:val="000000" w:themeColor="text1"/>
                <w:sz w:val="21"/>
                <w:szCs w:val="21"/>
              </w:rPr>
              <w:t>由HDPE中控吹塑件一次成型，扶手面板由进口原木经环保油漆封面。</w:t>
            </w:r>
          </w:p>
          <w:p>
            <w:pPr>
              <w:tabs>
                <w:tab w:val="left" w:pos="614"/>
                <w:tab w:val="left" w:pos="5640"/>
                <w:tab w:val="left" w:pos="7094"/>
              </w:tabs>
              <w:autoSpaceDE w:val="0"/>
              <w:autoSpaceDN w:val="0"/>
              <w:adjustRightInd w:val="0"/>
              <w:spacing w:line="240" w:lineRule="exact"/>
              <w:ind w:left="723" w:hanging="723" w:hangingChars="343"/>
              <w:rPr>
                <w:rStyle w:val="21"/>
                <w:rFonts w:hint="eastAsia" w:ascii="宋体" w:hAnsi="宋体"/>
                <w:b w:val="0"/>
                <w:color w:val="000000" w:themeColor="text1"/>
                <w:sz w:val="21"/>
                <w:szCs w:val="21"/>
              </w:rPr>
            </w:pPr>
            <w:r>
              <w:rPr>
                <w:rStyle w:val="21"/>
                <w:rFonts w:hint="eastAsia" w:ascii="宋体" w:hAnsi="宋体"/>
                <w:color w:val="000000" w:themeColor="text1"/>
                <w:sz w:val="21"/>
                <w:szCs w:val="21"/>
              </w:rPr>
              <w:t>输液杆：</w:t>
            </w:r>
            <w:r>
              <w:rPr>
                <w:rStyle w:val="21"/>
                <w:rFonts w:hint="eastAsia" w:ascii="宋体" w:hAnsi="宋体"/>
                <w:b w:val="0"/>
                <w:color w:val="000000" w:themeColor="text1"/>
                <w:sz w:val="21"/>
                <w:szCs w:val="21"/>
              </w:rPr>
              <w:t>采用优质不锈钢和PP注塑件链接，高度任意可调，靠背和坐垫整体联动，可伸缩倾斜27度；输液杆高度1700～1900mm。</w:t>
            </w:r>
          </w:p>
          <w:p>
            <w:pPr>
              <w:tabs>
                <w:tab w:val="left" w:pos="614"/>
                <w:tab w:val="left" w:pos="5640"/>
                <w:tab w:val="left" w:pos="7094"/>
              </w:tabs>
              <w:autoSpaceDE w:val="0"/>
              <w:autoSpaceDN w:val="0"/>
              <w:adjustRightInd w:val="0"/>
              <w:spacing w:line="240" w:lineRule="exact"/>
              <w:ind w:left="723" w:hanging="723" w:hangingChars="343"/>
              <w:rPr>
                <w:rFonts w:hint="eastAsia" w:ascii="宋体" w:hAnsi="宋体"/>
                <w:bCs/>
                <w:color w:val="000000" w:themeColor="text1"/>
                <w:sz w:val="21"/>
                <w:szCs w:val="21"/>
              </w:rPr>
            </w:pPr>
            <w:r>
              <w:rPr>
                <w:rStyle w:val="21"/>
                <w:rFonts w:hint="eastAsia" w:ascii="宋体" w:hAnsi="宋体"/>
                <w:color w:val="000000" w:themeColor="text1"/>
                <w:sz w:val="21"/>
                <w:szCs w:val="21"/>
              </w:rPr>
              <w:t>五金架：</w:t>
            </w:r>
            <w:r>
              <w:rPr>
                <w:rStyle w:val="21"/>
                <w:rFonts w:hint="eastAsia" w:ascii="宋体" w:hAnsi="宋体"/>
                <w:b w:val="0"/>
                <w:color w:val="000000" w:themeColor="text1"/>
                <w:sz w:val="21"/>
                <w:szCs w:val="21"/>
              </w:rPr>
              <w:t>是链接靠背，坐垫，扶手，脚踏的主要部件，可伸缩，采用优质冷轧钢，经冷弯，焊接和静电喷塑制成。</w:t>
            </w:r>
          </w:p>
        </w:tc>
        <w:tc>
          <w:tcPr>
            <w:tcW w:w="368"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50把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3</w:t>
            </w:r>
          </w:p>
        </w:tc>
        <w:tc>
          <w:tcPr>
            <w:tcW w:w="956"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陪护椅</w:t>
            </w:r>
          </w:p>
        </w:tc>
        <w:tc>
          <w:tcPr>
            <w:tcW w:w="3274" w:type="pct"/>
            <w:noWrap w:val="0"/>
            <w:vAlign w:val="center"/>
          </w:tcPr>
          <w:p>
            <w:pPr>
              <w:spacing w:line="240" w:lineRule="exact"/>
              <w:ind w:left="206" w:hanging="205" w:hangingChars="98"/>
              <w:rPr>
                <w:rFonts w:hint="eastAsia" w:ascii="宋体" w:hAnsi="宋体" w:cs="宋体"/>
                <w:color w:val="000000" w:themeColor="text1"/>
                <w:sz w:val="21"/>
                <w:szCs w:val="21"/>
              </w:rPr>
            </w:pPr>
            <w:r>
              <w:rPr>
                <w:rFonts w:hint="eastAsia" w:ascii="宋体" w:hAnsi="宋体" w:cs="宋体"/>
                <w:color w:val="000000" w:themeColor="text1"/>
                <w:sz w:val="21"/>
                <w:szCs w:val="21"/>
              </w:rPr>
              <w:t>1.规格：810*620*940mm。展开1850*620*400mm,主框架采用优质冷轧钢管直径38mm，壁厚≥1.5mm，其他材料厚度≥1.5mm。</w:t>
            </w:r>
          </w:p>
          <w:p>
            <w:pPr>
              <w:spacing w:line="240" w:lineRule="exact"/>
              <w:ind w:left="103" w:hanging="102" w:hangingChars="49"/>
              <w:rPr>
                <w:rFonts w:hint="eastAsia" w:ascii="宋体" w:hAnsi="宋体" w:cs="宋体"/>
                <w:color w:val="000000" w:themeColor="text1"/>
                <w:sz w:val="21"/>
                <w:szCs w:val="21"/>
              </w:rPr>
            </w:pPr>
            <w:r>
              <w:rPr>
                <w:rFonts w:hint="eastAsia" w:ascii="宋体" w:hAnsi="宋体" w:cs="宋体"/>
                <w:color w:val="000000" w:themeColor="text1"/>
                <w:sz w:val="21"/>
                <w:szCs w:val="21"/>
              </w:rPr>
              <w:t>2.靠背和座垫采用高级蓝色PU皮革，带6个高级静音轮，背板带加强脚。椅面折叠后为椅子，打开后为陪伴床。</w:t>
            </w:r>
          </w:p>
          <w:p>
            <w:pPr>
              <w:pStyle w:val="2"/>
              <w:spacing w:line="240" w:lineRule="exact"/>
              <w:rPr>
                <w:rFonts w:hint="eastAsia" w:ascii="宋体" w:hAnsi="宋体"/>
                <w:color w:val="000000" w:themeColor="text1"/>
                <w:sz w:val="21"/>
                <w:szCs w:val="21"/>
              </w:rPr>
            </w:pPr>
            <w:r>
              <w:rPr>
                <w:rFonts w:hint="eastAsia" w:ascii="宋体" w:hAnsi="宋体"/>
                <w:color w:val="000000" w:themeColor="text1"/>
                <w:sz w:val="21"/>
                <w:szCs w:val="21"/>
              </w:rPr>
              <w:t>3.自带锁。</w:t>
            </w:r>
          </w:p>
        </w:tc>
        <w:tc>
          <w:tcPr>
            <w:tcW w:w="368"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50把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402" w:type="pct"/>
            <w:vMerge w:val="restar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4</w:t>
            </w:r>
          </w:p>
        </w:tc>
        <w:tc>
          <w:tcPr>
            <w:tcW w:w="956"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（1）治疗车</w:t>
            </w:r>
          </w:p>
        </w:tc>
        <w:tc>
          <w:tcPr>
            <w:tcW w:w="3274" w:type="pct"/>
            <w:noWrap w:val="0"/>
            <w:vAlign w:val="top"/>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1、小巧不占地方，治疗盘分阶梯式两层至三层，</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2、下方配置医疗垃圾桶、生活垃圾桶、锐器盒，</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3、静音式轮子，</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4、材质主体为不锈钢。</w:t>
            </w:r>
          </w:p>
        </w:tc>
        <w:tc>
          <w:tcPr>
            <w:tcW w:w="368"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3辆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402" w:type="pct"/>
            <w:vMerge w:val="continue"/>
            <w:noWrap w:val="0"/>
            <w:vAlign w:val="center"/>
          </w:tcPr>
          <w:p>
            <w:pPr>
              <w:spacing w:line="240" w:lineRule="exact"/>
              <w:rPr>
                <w:rFonts w:hint="eastAsia" w:ascii="宋体" w:hAnsi="宋体" w:cs="宋体"/>
                <w:color w:val="000000" w:themeColor="text1"/>
                <w:sz w:val="21"/>
                <w:szCs w:val="21"/>
              </w:rPr>
            </w:pPr>
          </w:p>
        </w:tc>
        <w:tc>
          <w:tcPr>
            <w:tcW w:w="956"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（2）治疗车</w:t>
            </w:r>
          </w:p>
        </w:tc>
        <w:tc>
          <w:tcPr>
            <w:tcW w:w="3274"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1、材质主体为不锈钢。</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2、配置两个抽屉，</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3、下方可以放医疗垃圾及生活垃圾桶及锐器盒，</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 xml:space="preserve">4、静音式轮子。        </w:t>
            </w:r>
          </w:p>
        </w:tc>
        <w:tc>
          <w:tcPr>
            <w:tcW w:w="368"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402"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5</w:t>
            </w:r>
          </w:p>
        </w:tc>
        <w:tc>
          <w:tcPr>
            <w:tcW w:w="956"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轮椅</w:t>
            </w:r>
          </w:p>
        </w:tc>
        <w:tc>
          <w:tcPr>
            <w:tcW w:w="3274"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1、产品符合 GB/T13800-2009 《手动轮椅车》国家标准；</w:t>
            </w:r>
          </w:p>
          <w:p>
            <w:pPr>
              <w:spacing w:line="240" w:lineRule="exact"/>
              <w:ind w:left="105" w:hanging="105" w:hangingChars="50"/>
              <w:rPr>
                <w:rFonts w:hint="eastAsia" w:ascii="宋体" w:hAnsi="宋体" w:cs="宋体"/>
                <w:color w:val="000000" w:themeColor="text1"/>
                <w:sz w:val="21"/>
                <w:szCs w:val="21"/>
              </w:rPr>
            </w:pPr>
            <w:r>
              <w:rPr>
                <w:rFonts w:hint="eastAsia" w:ascii="宋体" w:hAnsi="宋体" w:cs="宋体"/>
                <w:color w:val="000000" w:themeColor="text1"/>
                <w:sz w:val="21"/>
                <w:szCs w:val="21"/>
              </w:rPr>
              <w:t>2、整个轮椅车架采用高于行业标准的加厚铝合金车架，安全牢固，同时铝合金具有永不生锈的特点，车架表面喷塑处理，美观耐用；整体可折叠，折叠部分采用四管交叉且单侧双拖片支撑，稳固耐用；采用后折可后折上翻扶手，可拆式脚托，方便使用者上下轮椅；</w:t>
            </w:r>
          </w:p>
          <w:p>
            <w:pPr>
              <w:spacing w:line="240" w:lineRule="exact"/>
              <w:ind w:left="105" w:hanging="105" w:hangingChars="50"/>
              <w:rPr>
                <w:rFonts w:hint="eastAsia" w:ascii="宋体" w:hAnsi="宋体" w:cs="宋体"/>
                <w:color w:val="000000" w:themeColor="text1"/>
                <w:sz w:val="21"/>
                <w:szCs w:val="21"/>
              </w:rPr>
            </w:pPr>
            <w:r>
              <w:rPr>
                <w:rFonts w:hint="eastAsia" w:ascii="宋体" w:hAnsi="宋体" w:cs="宋体"/>
                <w:color w:val="000000" w:themeColor="text1"/>
                <w:sz w:val="21"/>
                <w:szCs w:val="21"/>
              </w:rPr>
              <w:t>3、前轮：前轮采用直径≥160mm 环保型无污染TPR前轮，铸塑而成，前小轮轴带减震橡胶（可增强轮椅的抗颠簸性能，以适合不同路面的使用要求，避免在不平整路面推行造成小轮轴弯曲），并且配备高强度工程塑料轮毂；</w:t>
            </w:r>
          </w:p>
          <w:p>
            <w:pPr>
              <w:spacing w:line="240" w:lineRule="exact"/>
              <w:ind w:left="105" w:hanging="105" w:hangingChars="50"/>
              <w:rPr>
                <w:rFonts w:hint="eastAsia" w:ascii="宋体" w:hAnsi="宋体" w:cs="宋体"/>
                <w:color w:val="000000" w:themeColor="text1"/>
                <w:sz w:val="21"/>
                <w:szCs w:val="21"/>
              </w:rPr>
            </w:pPr>
            <w:r>
              <w:rPr>
                <w:rFonts w:hint="eastAsia" w:ascii="宋体" w:hAnsi="宋体" w:cs="宋体"/>
                <w:color w:val="000000" w:themeColor="text1"/>
                <w:sz w:val="21"/>
                <w:szCs w:val="21"/>
              </w:rPr>
              <w:t>4、后轮：后轮为免充气聚氨酯材实心轮胎，塑料轮框充气一体后轮，直径≥600mm，方便耐用，前后轮结构牢固可靠，保证轮椅的抗颠簸性能，以适合不同路面的使用要求；</w:t>
            </w:r>
          </w:p>
          <w:p>
            <w:pPr>
              <w:spacing w:line="240" w:lineRule="exact"/>
              <w:ind w:left="105" w:hanging="105" w:hangingChars="50"/>
              <w:rPr>
                <w:rFonts w:hint="eastAsia" w:ascii="宋体" w:hAnsi="宋体" w:cs="宋体"/>
                <w:color w:val="000000" w:themeColor="text1"/>
                <w:sz w:val="21"/>
                <w:szCs w:val="21"/>
              </w:rPr>
            </w:pPr>
            <w:r>
              <w:rPr>
                <w:rFonts w:hint="eastAsia" w:ascii="宋体" w:hAnsi="宋体" w:cs="宋体"/>
                <w:color w:val="000000" w:themeColor="text1"/>
                <w:sz w:val="21"/>
                <w:szCs w:val="21"/>
              </w:rPr>
              <w:t>5、刹车：采用肘节式刹车装置，驻车装置制动后低于座面，安全可靠；</w:t>
            </w:r>
          </w:p>
          <w:p>
            <w:pPr>
              <w:spacing w:line="240" w:lineRule="exact"/>
              <w:ind w:left="105" w:hanging="105" w:hangingChars="50"/>
              <w:rPr>
                <w:rFonts w:hint="eastAsia" w:ascii="宋体" w:hAnsi="宋体" w:cs="宋体"/>
                <w:color w:val="000000" w:themeColor="text1"/>
                <w:sz w:val="21"/>
                <w:szCs w:val="21"/>
              </w:rPr>
            </w:pPr>
            <w:r>
              <w:rPr>
                <w:rFonts w:hint="eastAsia" w:ascii="宋体" w:hAnsi="宋体" w:cs="宋体"/>
                <w:color w:val="000000" w:themeColor="text1"/>
                <w:sz w:val="21"/>
                <w:szCs w:val="21"/>
              </w:rPr>
              <w:t>6、座靠垫：防水牛津软靠背软坐垫，座宽56cm，抗拉力强，不易塌陷，久坐不易变形，且透气性好，座面平整，缝边牢固整齐，无褶皱、跳线和破损等缺陷，座垫与车架连接部稳固；配备单独可拆卸、可洗长坐垫，优质海绵填充物，保证冬暖夏凉；</w:t>
            </w:r>
          </w:p>
          <w:p>
            <w:pPr>
              <w:spacing w:line="240" w:lineRule="exact"/>
              <w:ind w:left="210" w:hanging="210" w:hangingChars="100"/>
              <w:rPr>
                <w:rFonts w:hint="eastAsia" w:ascii="宋体" w:hAnsi="宋体" w:cs="宋体"/>
                <w:color w:val="000000" w:themeColor="text1"/>
                <w:sz w:val="21"/>
                <w:szCs w:val="21"/>
              </w:rPr>
            </w:pPr>
            <w:r>
              <w:rPr>
                <w:rFonts w:hint="eastAsia" w:ascii="宋体" w:hAnsi="宋体" w:cs="宋体"/>
                <w:color w:val="000000" w:themeColor="text1"/>
                <w:sz w:val="21"/>
                <w:szCs w:val="21"/>
              </w:rPr>
              <w:t>7、轮椅两边主管配备有防倾倒辅助支架的安全装置，更大程度上防止轮椅在使用过程中倾翻，让使用者更加安全；</w:t>
            </w:r>
          </w:p>
          <w:p>
            <w:pPr>
              <w:spacing w:line="240" w:lineRule="exact"/>
              <w:ind w:left="315" w:hanging="315" w:hangingChars="150"/>
              <w:rPr>
                <w:rFonts w:hint="eastAsia" w:ascii="宋体" w:hAnsi="宋体" w:cs="宋体"/>
                <w:color w:val="000000" w:themeColor="text1"/>
                <w:sz w:val="21"/>
                <w:szCs w:val="21"/>
              </w:rPr>
            </w:pPr>
            <w:r>
              <w:rPr>
                <w:rFonts w:hint="eastAsia" w:ascii="宋体" w:hAnsi="宋体" w:cs="宋体"/>
                <w:color w:val="000000" w:themeColor="text1"/>
                <w:sz w:val="21"/>
                <w:szCs w:val="21"/>
              </w:rPr>
              <w:t>8、脚踏板采用优质尼龙塑料铸塑而成，上下折叠方便，高度高低可调；</w:t>
            </w:r>
          </w:p>
          <w:p>
            <w:pPr>
              <w:spacing w:line="240" w:lineRule="exact"/>
              <w:ind w:left="210" w:hanging="210" w:hangingChars="100"/>
              <w:rPr>
                <w:rFonts w:hint="eastAsia" w:ascii="宋体" w:hAnsi="宋体" w:cs="宋体"/>
                <w:color w:val="000000" w:themeColor="text1"/>
                <w:sz w:val="21"/>
                <w:szCs w:val="21"/>
              </w:rPr>
            </w:pPr>
            <w:r>
              <w:rPr>
                <w:rFonts w:hint="eastAsia" w:ascii="宋体" w:hAnsi="宋体" w:cs="宋体"/>
                <w:color w:val="000000" w:themeColor="text1"/>
                <w:sz w:val="21"/>
                <w:szCs w:val="21"/>
              </w:rPr>
              <w:t>9、配优质ABS环保材质防滑扶手，配备安全带，ABS 材料护板，小腿带；</w:t>
            </w:r>
          </w:p>
          <w:p>
            <w:pPr>
              <w:spacing w:line="240" w:lineRule="exact"/>
              <w:ind w:left="315" w:hanging="315" w:hangingChars="150"/>
              <w:rPr>
                <w:rFonts w:hint="eastAsia" w:ascii="宋体" w:hAnsi="宋体" w:cs="宋体"/>
                <w:color w:val="000000" w:themeColor="text1"/>
                <w:sz w:val="21"/>
                <w:szCs w:val="21"/>
              </w:rPr>
            </w:pPr>
            <w:r>
              <w:rPr>
                <w:rFonts w:hint="eastAsia" w:ascii="宋体" w:hAnsi="宋体" w:cs="宋体"/>
                <w:color w:val="000000" w:themeColor="text1"/>
                <w:sz w:val="21"/>
                <w:szCs w:val="21"/>
              </w:rPr>
              <w:t>10、规格：整体宽度≥56cm,长度≥114cm，高度≥93cm，承重不低于 200kg；</w:t>
            </w:r>
          </w:p>
        </w:tc>
        <w:tc>
          <w:tcPr>
            <w:tcW w:w="368" w:type="pct"/>
            <w:noWrap w:val="0"/>
            <w:vAlign w:val="center"/>
          </w:tcPr>
          <w:p>
            <w:pPr>
              <w:rPr>
                <w:rFonts w:hint="eastAsia" w:ascii="宋体" w:hAnsi="宋体" w:cs="宋体"/>
                <w:color w:val="000000" w:themeColor="text1"/>
                <w:sz w:val="21"/>
                <w:szCs w:val="21"/>
              </w:rPr>
            </w:pPr>
            <w:r>
              <w:rPr>
                <w:rFonts w:hint="eastAsia" w:ascii="宋体" w:hAnsi="宋体" w:cs="宋体"/>
                <w:color w:val="000000" w:themeColor="text1"/>
                <w:sz w:val="21"/>
                <w:szCs w:val="21"/>
              </w:rPr>
              <w:t>7把</w:t>
            </w:r>
          </w:p>
        </w:tc>
      </w:tr>
    </w:tbl>
    <w:p>
      <w:pPr>
        <w:pStyle w:val="2"/>
        <w:rPr>
          <w:rFonts w:hint="eastAsia" w:ascii="宋体" w:hAnsi="宋体"/>
          <w:color w:val="000000" w:themeColor="text1"/>
          <w:sz w:val="21"/>
          <w:szCs w:val="21"/>
        </w:rPr>
      </w:pPr>
      <w:r>
        <w:rPr>
          <w:rFonts w:hint="eastAsia" w:ascii="宋体" w:hAnsi="宋体"/>
          <w:color w:val="000000" w:themeColor="text1"/>
          <w:sz w:val="21"/>
          <w:szCs w:val="21"/>
        </w:rPr>
        <w:t xml:space="preserve">标段三:  </w:t>
      </w:r>
      <w:r>
        <w:rPr>
          <w:rFonts w:hint="eastAsia"/>
          <w:b/>
          <w:color w:val="000000" w:themeColor="text1"/>
          <w:sz w:val="21"/>
          <w:szCs w:val="21"/>
        </w:rPr>
        <w:t>病床40张;病床及床头柜5套。</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1992"/>
        <w:gridCol w:w="6823"/>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02" w:type="pct"/>
            <w:noWrap w:val="0"/>
            <w:vAlign w:val="center"/>
          </w:tcPr>
          <w:p>
            <w:pPr>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序号</w:t>
            </w:r>
          </w:p>
        </w:tc>
        <w:tc>
          <w:tcPr>
            <w:tcW w:w="956" w:type="pct"/>
            <w:noWrap w:val="0"/>
            <w:vAlign w:val="center"/>
          </w:tcPr>
          <w:p>
            <w:pPr>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名称</w:t>
            </w:r>
          </w:p>
        </w:tc>
        <w:tc>
          <w:tcPr>
            <w:tcW w:w="3274" w:type="pct"/>
            <w:noWrap w:val="0"/>
            <w:vAlign w:val="center"/>
          </w:tcPr>
          <w:p>
            <w:pPr>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参数</w:t>
            </w:r>
          </w:p>
        </w:tc>
        <w:tc>
          <w:tcPr>
            <w:tcW w:w="368" w:type="pct"/>
            <w:noWrap w:val="0"/>
            <w:vAlign w:val="center"/>
          </w:tcPr>
          <w:p>
            <w:pPr>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noWrap w:val="0"/>
            <w:vAlign w:val="center"/>
          </w:tcPr>
          <w:p>
            <w:pPr>
              <w:rPr>
                <w:rFonts w:hint="eastAsia" w:ascii="宋体" w:hAnsi="宋体" w:cs="宋体"/>
                <w:color w:val="000000" w:themeColor="text1"/>
                <w:sz w:val="21"/>
                <w:szCs w:val="21"/>
              </w:rPr>
            </w:pPr>
            <w:r>
              <w:rPr>
                <w:rFonts w:hint="eastAsia" w:ascii="宋体" w:hAnsi="宋体" w:cs="宋体"/>
                <w:color w:val="000000" w:themeColor="text1"/>
                <w:sz w:val="21"/>
                <w:szCs w:val="21"/>
              </w:rPr>
              <w:t>1</w:t>
            </w:r>
          </w:p>
        </w:tc>
        <w:tc>
          <w:tcPr>
            <w:tcW w:w="956" w:type="pct"/>
            <w:noWrap w:val="0"/>
            <w:vAlign w:val="center"/>
          </w:tcPr>
          <w:p>
            <w:pPr>
              <w:rPr>
                <w:rFonts w:hint="eastAsia" w:ascii="宋体" w:hAnsi="宋体" w:cs="宋体"/>
                <w:color w:val="000000" w:themeColor="text1"/>
                <w:sz w:val="21"/>
                <w:szCs w:val="21"/>
              </w:rPr>
            </w:pPr>
            <w:r>
              <w:rPr>
                <w:rFonts w:hint="eastAsia" w:ascii="宋体" w:hAnsi="宋体"/>
                <w:b/>
                <w:color w:val="000000" w:themeColor="text1"/>
                <w:sz w:val="21"/>
                <w:szCs w:val="21"/>
              </w:rPr>
              <w:t>手动双摇病床</w:t>
            </w:r>
          </w:p>
        </w:tc>
        <w:tc>
          <w:tcPr>
            <w:tcW w:w="3274" w:type="pct"/>
            <w:noWrap w:val="0"/>
            <w:vAlign w:val="center"/>
          </w:tcPr>
          <w:p>
            <w:pPr>
              <w:rPr>
                <w:rFonts w:ascii="宋体" w:hAnsi="宋体"/>
                <w:color w:val="000000" w:themeColor="text1"/>
                <w:sz w:val="21"/>
                <w:szCs w:val="21"/>
              </w:rPr>
            </w:pPr>
            <w:r>
              <w:rPr>
                <w:rFonts w:hint="eastAsia" w:ascii="宋体" w:hAnsi="宋体"/>
                <w:color w:val="000000" w:themeColor="text1"/>
                <w:sz w:val="21"/>
                <w:szCs w:val="21"/>
              </w:rPr>
              <w:t>（1） 规格：≥2140×950(包括护栏)×500(不包括床头高度)</w:t>
            </w:r>
          </w:p>
          <w:p>
            <w:pPr>
              <w:rPr>
                <w:rFonts w:ascii="宋体" w:hAnsi="宋体"/>
                <w:color w:val="000000" w:themeColor="text1"/>
                <w:sz w:val="21"/>
                <w:szCs w:val="21"/>
              </w:rPr>
            </w:pPr>
            <w:r>
              <w:rPr>
                <w:rFonts w:hint="eastAsia" w:ascii="宋体" w:hAnsi="宋体"/>
                <w:color w:val="000000" w:themeColor="text1"/>
                <w:sz w:val="21"/>
                <w:szCs w:val="21"/>
              </w:rPr>
              <w:t>（2） 升降功能：</w:t>
            </w:r>
          </w:p>
          <w:p>
            <w:pPr>
              <w:rPr>
                <w:rFonts w:ascii="宋体" w:hAnsi="宋体"/>
                <w:color w:val="000000" w:themeColor="text1"/>
                <w:sz w:val="21"/>
                <w:szCs w:val="21"/>
              </w:rPr>
            </w:pPr>
            <w:r>
              <w:rPr>
                <w:rFonts w:hint="eastAsia" w:ascii="宋体" w:hAnsi="宋体"/>
                <w:color w:val="000000" w:themeColor="text1"/>
                <w:sz w:val="21"/>
                <w:szCs w:val="21"/>
              </w:rPr>
              <w:t>①背部升降：升降角度0～75º，±2º；</w:t>
            </w:r>
          </w:p>
          <w:p>
            <w:pPr>
              <w:rPr>
                <w:rFonts w:ascii="宋体" w:hAnsi="宋体"/>
                <w:color w:val="000000" w:themeColor="text1"/>
                <w:sz w:val="21"/>
                <w:szCs w:val="21"/>
              </w:rPr>
            </w:pPr>
            <w:r>
              <w:rPr>
                <w:rFonts w:hint="eastAsia" w:ascii="宋体" w:hAnsi="宋体"/>
                <w:color w:val="000000" w:themeColor="text1"/>
                <w:sz w:val="21"/>
                <w:szCs w:val="21"/>
              </w:rPr>
              <w:t>②腿部升降：升降角度0～45º，±2º。</w:t>
            </w:r>
          </w:p>
          <w:p>
            <w:pPr>
              <w:rPr>
                <w:rFonts w:ascii="宋体" w:hAnsi="宋体"/>
                <w:color w:val="000000" w:themeColor="text1"/>
                <w:sz w:val="21"/>
                <w:szCs w:val="21"/>
              </w:rPr>
            </w:pPr>
            <w:r>
              <w:rPr>
                <w:rFonts w:hint="eastAsia" w:ascii="宋体" w:hAnsi="宋体"/>
                <w:color w:val="000000" w:themeColor="text1"/>
                <w:sz w:val="21"/>
                <w:szCs w:val="21"/>
              </w:rPr>
              <w:t>（3）床面板</w:t>
            </w:r>
          </w:p>
          <w:p>
            <w:pPr>
              <w:rPr>
                <w:rFonts w:ascii="宋体" w:hAnsi="宋体"/>
                <w:color w:val="000000" w:themeColor="text1"/>
                <w:sz w:val="21"/>
                <w:szCs w:val="21"/>
              </w:rPr>
            </w:pPr>
            <w:r>
              <w:rPr>
                <w:rFonts w:hint="eastAsia" w:ascii="宋体" w:hAnsi="宋体"/>
                <w:color w:val="000000" w:themeColor="text1"/>
                <w:sz w:val="21"/>
                <w:szCs w:val="21"/>
              </w:rPr>
              <w:t>①▲床面板采用优质冷轧板材一次性冲压拉伸成型，断面采用滚圆工艺，表面光滑无毛刺。整体床面形成凹型面板结构，有透气孔；床板四周焊接15×30×1.0MM矩管加强筋，增加承载力（提供床面板滚圆工艺样件）。</w:t>
            </w:r>
          </w:p>
          <w:p>
            <w:pPr>
              <w:rPr>
                <w:rFonts w:ascii="宋体" w:hAnsi="宋体"/>
                <w:color w:val="000000" w:themeColor="text1"/>
                <w:sz w:val="21"/>
                <w:szCs w:val="21"/>
              </w:rPr>
            </w:pPr>
            <w:r>
              <w:rPr>
                <w:rFonts w:hint="eastAsia" w:ascii="宋体" w:hAnsi="宋体"/>
                <w:color w:val="000000" w:themeColor="text1"/>
                <w:sz w:val="21"/>
                <w:szCs w:val="21"/>
              </w:rPr>
              <w:t>②病床靠背采用双支撑转轴结构，将病员的重量均匀地分部在床梁上，转轴与床板接触处用滑轮，减小摩擦，无嗓音。</w:t>
            </w:r>
          </w:p>
          <w:p>
            <w:pPr>
              <w:rPr>
                <w:rFonts w:ascii="宋体" w:hAnsi="宋体"/>
                <w:color w:val="000000" w:themeColor="text1"/>
                <w:sz w:val="21"/>
                <w:szCs w:val="21"/>
              </w:rPr>
            </w:pPr>
            <w:r>
              <w:rPr>
                <w:rFonts w:hint="eastAsia" w:ascii="宋体" w:hAnsi="宋体"/>
                <w:color w:val="000000" w:themeColor="text1"/>
                <w:sz w:val="21"/>
                <w:szCs w:val="21"/>
              </w:rPr>
              <w:t>③床板链接采用钢质铰链，单片厚度4mm。耐磨，运作无噪音，防折断。</w:t>
            </w:r>
          </w:p>
          <w:p>
            <w:pPr>
              <w:rPr>
                <w:rFonts w:ascii="宋体" w:hAnsi="宋体"/>
                <w:color w:val="000000" w:themeColor="text1"/>
                <w:sz w:val="21"/>
                <w:szCs w:val="21"/>
              </w:rPr>
            </w:pPr>
            <w:r>
              <w:rPr>
                <w:rFonts w:hint="eastAsia" w:ascii="宋体" w:hAnsi="宋体"/>
                <w:color w:val="000000" w:themeColor="text1"/>
                <w:sz w:val="21"/>
                <w:szCs w:val="21"/>
              </w:rPr>
              <w:t>（4）床身主要部件：</w:t>
            </w:r>
          </w:p>
          <w:p>
            <w:pPr>
              <w:rPr>
                <w:rFonts w:ascii="宋体" w:hAnsi="宋体"/>
                <w:color w:val="000000" w:themeColor="text1"/>
                <w:sz w:val="21"/>
                <w:szCs w:val="21"/>
              </w:rPr>
            </w:pPr>
            <w:r>
              <w:rPr>
                <w:rFonts w:hint="eastAsia" w:ascii="宋体" w:hAnsi="宋体"/>
                <w:color w:val="000000" w:themeColor="text1"/>
                <w:sz w:val="21"/>
                <w:szCs w:val="21"/>
              </w:rPr>
              <w:t>①床框采用≥30mm×60mm×1.2mm优质碳钢矩管；</w:t>
            </w:r>
          </w:p>
          <w:p>
            <w:pPr>
              <w:rPr>
                <w:rFonts w:ascii="宋体" w:hAnsi="宋体"/>
                <w:color w:val="000000" w:themeColor="text1"/>
                <w:sz w:val="21"/>
                <w:szCs w:val="21"/>
              </w:rPr>
            </w:pPr>
            <w:r>
              <w:rPr>
                <w:rFonts w:hint="eastAsia" w:ascii="宋体" w:hAnsi="宋体"/>
                <w:color w:val="000000" w:themeColor="text1"/>
                <w:sz w:val="21"/>
                <w:szCs w:val="21"/>
              </w:rPr>
              <w:t>②床尾板下方设计有隐藏式餐板槽，餐板在不用时可置于此处；</w:t>
            </w:r>
          </w:p>
          <w:p>
            <w:pPr>
              <w:rPr>
                <w:rFonts w:ascii="宋体" w:hAnsi="宋体"/>
                <w:color w:val="000000" w:themeColor="text1"/>
                <w:sz w:val="21"/>
                <w:szCs w:val="21"/>
              </w:rPr>
            </w:pPr>
            <w:r>
              <w:rPr>
                <w:rFonts w:hint="eastAsia" w:ascii="宋体" w:hAnsi="宋体"/>
                <w:color w:val="000000" w:themeColor="text1"/>
                <w:sz w:val="21"/>
                <w:szCs w:val="21"/>
              </w:rPr>
              <w:t>③床框四角带输液架插座，方便操作使用。</w:t>
            </w:r>
          </w:p>
          <w:p>
            <w:pPr>
              <w:rPr>
                <w:rFonts w:ascii="宋体" w:hAnsi="宋体"/>
                <w:color w:val="000000" w:themeColor="text1"/>
                <w:sz w:val="21"/>
                <w:szCs w:val="21"/>
              </w:rPr>
            </w:pPr>
            <w:r>
              <w:rPr>
                <w:rFonts w:hint="eastAsia" w:ascii="宋体" w:hAnsi="宋体"/>
                <w:color w:val="000000" w:themeColor="text1"/>
                <w:sz w:val="21"/>
                <w:szCs w:val="21"/>
              </w:rPr>
              <w:t>（5）护栏</w:t>
            </w:r>
          </w:p>
          <w:p>
            <w:pPr>
              <w:rPr>
                <w:rFonts w:ascii="宋体" w:hAnsi="宋体"/>
                <w:color w:val="000000" w:themeColor="text1"/>
                <w:sz w:val="21"/>
                <w:szCs w:val="21"/>
              </w:rPr>
            </w:pPr>
            <w:r>
              <w:rPr>
                <w:rFonts w:hint="eastAsia" w:ascii="宋体" w:hAnsi="宋体"/>
                <w:color w:val="000000" w:themeColor="text1"/>
                <w:sz w:val="21"/>
                <w:szCs w:val="21"/>
              </w:rPr>
              <w:t>①▲不锈钢打弯弯管护栏主管采用直径≥30mmD型铝合金管，立管使用直径≥19mm不锈钢圆管，采用侧位击孔安装方式，强度高，六点支撑防夹手模式，杜绝安全隐患；</w:t>
            </w:r>
          </w:p>
          <w:p>
            <w:pPr>
              <w:rPr>
                <w:rFonts w:ascii="宋体" w:hAnsi="宋体"/>
                <w:color w:val="000000" w:themeColor="text1"/>
                <w:sz w:val="21"/>
                <w:szCs w:val="21"/>
              </w:rPr>
            </w:pPr>
            <w:r>
              <w:rPr>
                <w:rFonts w:hint="eastAsia" w:ascii="宋体" w:hAnsi="宋体"/>
                <w:color w:val="000000" w:themeColor="text1"/>
                <w:sz w:val="21"/>
                <w:szCs w:val="21"/>
              </w:rPr>
              <w:t>②六柱不锈钢立柱采用双向成形加工工艺成形，独特的S形弯曲造型；</w:t>
            </w:r>
          </w:p>
          <w:p>
            <w:pPr>
              <w:rPr>
                <w:rFonts w:ascii="宋体" w:hAnsi="宋体"/>
                <w:color w:val="000000" w:themeColor="text1"/>
                <w:sz w:val="21"/>
                <w:szCs w:val="21"/>
              </w:rPr>
            </w:pPr>
            <w:r>
              <w:rPr>
                <w:rFonts w:hint="eastAsia" w:ascii="宋体" w:hAnsi="宋体"/>
                <w:color w:val="000000" w:themeColor="text1"/>
                <w:sz w:val="21"/>
                <w:szCs w:val="21"/>
              </w:rPr>
              <w:t>③高强度铸铝枪把手内置隐藏式锁紧机构，安全可靠；</w:t>
            </w:r>
          </w:p>
          <w:p>
            <w:pPr>
              <w:rPr>
                <w:rFonts w:ascii="宋体" w:hAnsi="宋体"/>
                <w:color w:val="000000" w:themeColor="text1"/>
                <w:sz w:val="21"/>
                <w:szCs w:val="21"/>
              </w:rPr>
            </w:pPr>
            <w:r>
              <w:rPr>
                <w:rFonts w:hint="eastAsia" w:ascii="宋体" w:hAnsi="宋体"/>
                <w:color w:val="000000" w:themeColor="text1"/>
                <w:sz w:val="21"/>
                <w:szCs w:val="21"/>
              </w:rPr>
              <w:t>④加厚D形铝合金护手，表面硬化处理，所有转动部件外均罩有ABS装饰盖，护栏整体造型更为美观、大方；</w:t>
            </w:r>
          </w:p>
          <w:p>
            <w:pPr>
              <w:rPr>
                <w:rFonts w:ascii="宋体" w:hAnsi="宋体"/>
                <w:color w:val="000000" w:themeColor="text1"/>
                <w:sz w:val="21"/>
                <w:szCs w:val="21"/>
              </w:rPr>
            </w:pPr>
            <w:r>
              <w:rPr>
                <w:rFonts w:hint="eastAsia" w:ascii="宋体" w:hAnsi="宋体"/>
                <w:color w:val="000000" w:themeColor="text1"/>
                <w:sz w:val="21"/>
                <w:szCs w:val="21"/>
              </w:rPr>
              <w:t>⑤▲护栏升起后护栏上缘距离床面高度37CM，有效防治患者发生坠床风险，护栏承受水平横向≥1000N力值后未产生影响正常使用的变形。</w:t>
            </w:r>
          </w:p>
          <w:p>
            <w:pPr>
              <w:rPr>
                <w:rFonts w:ascii="宋体" w:hAnsi="宋体"/>
                <w:color w:val="000000" w:themeColor="text1"/>
                <w:sz w:val="21"/>
                <w:szCs w:val="21"/>
              </w:rPr>
            </w:pPr>
            <w:r>
              <w:rPr>
                <w:rFonts w:hint="eastAsia" w:ascii="宋体" w:hAnsi="宋体"/>
                <w:color w:val="000000" w:themeColor="text1"/>
                <w:sz w:val="21"/>
                <w:szCs w:val="21"/>
              </w:rPr>
              <w:t>（6）床头床尾板</w:t>
            </w:r>
          </w:p>
          <w:p>
            <w:pPr>
              <w:rPr>
                <w:rFonts w:ascii="宋体" w:hAnsi="宋体"/>
                <w:color w:val="000000" w:themeColor="text1"/>
                <w:sz w:val="21"/>
                <w:szCs w:val="21"/>
              </w:rPr>
            </w:pPr>
            <w:r>
              <w:rPr>
                <w:rFonts w:hint="eastAsia" w:ascii="宋体" w:hAnsi="宋体"/>
                <w:color w:val="000000" w:themeColor="text1"/>
                <w:sz w:val="21"/>
                <w:szCs w:val="21"/>
              </w:rPr>
              <w:t>①高强度工程塑料吹塑成型，表面光洁，便于清洁；</w:t>
            </w:r>
          </w:p>
          <w:p>
            <w:pPr>
              <w:rPr>
                <w:rFonts w:ascii="宋体" w:hAnsi="宋体"/>
                <w:color w:val="000000" w:themeColor="text1"/>
                <w:sz w:val="21"/>
                <w:szCs w:val="21"/>
              </w:rPr>
            </w:pPr>
            <w:r>
              <w:rPr>
                <w:rFonts w:hint="eastAsia" w:ascii="宋体" w:hAnsi="宋体"/>
                <w:color w:val="000000" w:themeColor="text1"/>
                <w:sz w:val="21"/>
                <w:szCs w:val="21"/>
              </w:rPr>
              <w:t>②采用挂式结构，非中空设计，强度高，稳定性强，拆卸方便，床头推手位受力强度≥450N；</w:t>
            </w:r>
          </w:p>
          <w:p>
            <w:pPr>
              <w:rPr>
                <w:rFonts w:ascii="宋体" w:hAnsi="宋体"/>
                <w:color w:val="000000" w:themeColor="text1"/>
                <w:sz w:val="21"/>
                <w:szCs w:val="21"/>
              </w:rPr>
            </w:pPr>
            <w:r>
              <w:rPr>
                <w:rFonts w:hint="eastAsia" w:ascii="宋体" w:hAnsi="宋体"/>
                <w:color w:val="000000" w:themeColor="text1"/>
                <w:sz w:val="21"/>
                <w:szCs w:val="21"/>
              </w:rPr>
              <w:t>③床尾板带一次成型ABS病历卡座。</w:t>
            </w:r>
          </w:p>
          <w:p>
            <w:pPr>
              <w:rPr>
                <w:rFonts w:ascii="宋体" w:hAnsi="宋体"/>
                <w:color w:val="000000" w:themeColor="text1"/>
                <w:sz w:val="21"/>
                <w:szCs w:val="21"/>
              </w:rPr>
            </w:pPr>
            <w:r>
              <w:rPr>
                <w:rFonts w:hint="eastAsia" w:ascii="宋体" w:hAnsi="宋体"/>
                <w:color w:val="000000" w:themeColor="text1"/>
                <w:sz w:val="21"/>
                <w:szCs w:val="21"/>
              </w:rPr>
              <w:t>（7）床架加工</w:t>
            </w:r>
          </w:p>
          <w:p>
            <w:pPr>
              <w:rPr>
                <w:rFonts w:ascii="宋体" w:hAnsi="宋体"/>
                <w:color w:val="000000" w:themeColor="text1"/>
                <w:sz w:val="21"/>
                <w:szCs w:val="21"/>
              </w:rPr>
            </w:pPr>
            <w:r>
              <w:rPr>
                <w:rFonts w:hint="eastAsia" w:ascii="宋体" w:hAnsi="宋体"/>
                <w:color w:val="000000" w:themeColor="text1"/>
                <w:sz w:val="21"/>
                <w:szCs w:val="21"/>
              </w:rPr>
              <w:t>①▲整体床架采用优质冷轧型材，经机器人自动焊接成型，确保整个床体结实、牢固，运行平稳。然后采用自动化喷涂设备进行喷涂，涂层均匀，具有抗菌，抗酸碱、耐腐蚀、耐褪色等特性。床面板通过连续90小时以上盐雾测试试验后面板无裂纹、无锈蚀、光滑无变化。</w:t>
            </w:r>
          </w:p>
          <w:p>
            <w:pPr>
              <w:rPr>
                <w:rFonts w:ascii="宋体" w:hAnsi="宋体"/>
                <w:color w:val="000000" w:themeColor="text1"/>
                <w:sz w:val="21"/>
                <w:szCs w:val="21"/>
              </w:rPr>
            </w:pPr>
            <w:r>
              <w:rPr>
                <w:rFonts w:hint="eastAsia" w:ascii="宋体" w:hAnsi="宋体"/>
                <w:color w:val="000000" w:themeColor="text1"/>
                <w:sz w:val="21"/>
                <w:szCs w:val="21"/>
              </w:rPr>
              <w:t>②喷塑前床体采用悬链式抛丸机表面除锈处理工艺，工件不进行酸洗浸泡处理，产品在长期使用过程中不会因为返酸而导致生锈。</w:t>
            </w:r>
          </w:p>
          <w:p>
            <w:pPr>
              <w:rPr>
                <w:rFonts w:ascii="宋体" w:hAnsi="宋体"/>
                <w:color w:val="000000" w:themeColor="text1"/>
                <w:sz w:val="21"/>
                <w:szCs w:val="21"/>
              </w:rPr>
            </w:pPr>
            <w:r>
              <w:rPr>
                <w:rFonts w:hint="eastAsia" w:ascii="宋体" w:hAnsi="宋体"/>
                <w:color w:val="000000" w:themeColor="text1"/>
                <w:sz w:val="21"/>
                <w:szCs w:val="21"/>
              </w:rPr>
              <w:t>（8）传动装置</w:t>
            </w:r>
          </w:p>
          <w:p>
            <w:pPr>
              <w:rPr>
                <w:rFonts w:ascii="宋体" w:hAnsi="宋体"/>
                <w:color w:val="000000" w:themeColor="text1"/>
                <w:sz w:val="21"/>
                <w:szCs w:val="21"/>
              </w:rPr>
            </w:pPr>
            <w:r>
              <w:rPr>
                <w:rFonts w:hint="eastAsia" w:ascii="宋体" w:hAnsi="宋体"/>
                <w:color w:val="000000" w:themeColor="text1"/>
                <w:sz w:val="21"/>
                <w:szCs w:val="21"/>
              </w:rPr>
              <w:t>①▲摇把采用ABS工程塑料一次注塑成型，具备防撞结构设计，可0°～180°三档折叠；②摇把和丝杆之间采用“万向接”连接技术，“万向接</w:t>
            </w:r>
          </w:p>
          <w:p>
            <w:pPr>
              <w:pStyle w:val="2"/>
              <w:rPr>
                <w:rFonts w:hint="eastAsia"/>
                <w:color w:val="000000" w:themeColor="text1"/>
                <w:sz w:val="21"/>
                <w:szCs w:val="21"/>
              </w:rPr>
            </w:pPr>
            <w:r>
              <w:rPr>
                <w:rFonts w:hint="eastAsia"/>
                <w:color w:val="000000" w:themeColor="text1"/>
                <w:sz w:val="21"/>
                <w:szCs w:val="21"/>
              </w:rPr>
              <w:drawing>
                <wp:inline distT="0" distB="0" distL="114300" distR="114300">
                  <wp:extent cx="3750310" cy="1433830"/>
                  <wp:effectExtent l="0" t="0" r="2540" b="13970"/>
                  <wp:docPr id="1" name="图片 1" descr="1微信图片_2020080316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微信图片_20200803163713"/>
                          <pic:cNvPicPr>
                            <a:picLocks noChangeAspect="1"/>
                          </pic:cNvPicPr>
                        </pic:nvPicPr>
                        <pic:blipFill>
                          <a:blip r:embed="rId7"/>
                          <a:stretch>
                            <a:fillRect/>
                          </a:stretch>
                        </pic:blipFill>
                        <pic:spPr>
                          <a:xfrm>
                            <a:off x="0" y="0"/>
                            <a:ext cx="3750310" cy="1433830"/>
                          </a:xfrm>
                          <a:prstGeom prst="rect">
                            <a:avLst/>
                          </a:prstGeom>
                          <a:noFill/>
                          <a:ln>
                            <a:noFill/>
                          </a:ln>
                        </pic:spPr>
                      </pic:pic>
                    </a:graphicData>
                  </a:graphic>
                </wp:inline>
              </w:drawing>
            </w:r>
          </w:p>
          <w:p>
            <w:pPr>
              <w:pStyle w:val="2"/>
              <w:rPr>
                <w:rFonts w:hint="eastAsia"/>
                <w:color w:val="000000" w:themeColor="text1"/>
                <w:sz w:val="21"/>
                <w:szCs w:val="21"/>
              </w:rPr>
            </w:pPr>
          </w:p>
        </w:tc>
        <w:tc>
          <w:tcPr>
            <w:tcW w:w="368" w:type="pct"/>
            <w:noWrap w:val="0"/>
            <w:vAlign w:val="center"/>
          </w:tcPr>
          <w:p>
            <w:pPr>
              <w:rPr>
                <w:rFonts w:hint="eastAsia" w:ascii="宋体" w:hAnsi="宋体" w:cs="宋体"/>
                <w:color w:val="000000" w:themeColor="text1"/>
                <w:sz w:val="21"/>
                <w:szCs w:val="21"/>
              </w:rPr>
            </w:pPr>
            <w:r>
              <w:rPr>
                <w:rFonts w:hint="eastAsia" w:ascii="宋体" w:hAnsi="宋体" w:cs="宋体"/>
                <w:color w:val="000000" w:themeColor="text1"/>
                <w:sz w:val="21"/>
                <w:szCs w:val="21"/>
              </w:rPr>
              <w:t>40张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2</w:t>
            </w:r>
          </w:p>
        </w:tc>
        <w:tc>
          <w:tcPr>
            <w:tcW w:w="956"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病床及床头柜</w:t>
            </w:r>
          </w:p>
        </w:tc>
        <w:tc>
          <w:tcPr>
            <w:tcW w:w="3274"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一、病床：</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（1）规格外形尺寸：≥2100*980mm,床面尺寸≥1980*840mm,床面高度：460-730mm，背板倾斜0-65°脚板倾斜0-35°。</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（2）材质：</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 xml:space="preserve">  1、床架由碳钢金属40*80*1.2mm管材、冷轧钢管制造。抗菌粉体喷涂，具有抗静电功能。</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2、配置可拆卸式ABS强化塑胶床头尾板。</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3、铝合金全覆式护栏具有防加手功能，护栏位置在中间，让患者更加安全</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4、配置高强度、高耐磨的125mm中控绞轮杀车系统，使床灵活、轻巧、方便。</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5、摇杆采用万象联轴结构。隐藏式设计。具有自锁功能</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6、配备两根输液架，输液架未2个钩子，方向向上。</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7、脚轮为4个优质5寸万向轮，其材质为PU聚氨酯，高耐磨，无噪音，四个脚轮带刹车装置，稳定性好。</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8、护栏摇杆为全金属材质。</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9、窗栏（打上与放下）与床平行，不影响整床宽度。</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二、病头柜：</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 xml:space="preserve"> 1、规格：外形尺寸：≥470*440*770mm</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 xml:space="preserve"> 2、材质：</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(1)采用新颖设计。全新塑钢材料，质地轻巧。外箱高雅坚固，耐老化。耐褪色。颜色与床体协调统一。</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（2）脚轮为4个优质2寸万向轮，其材质为PU聚氨酯，高耐磨，无噪音，四个脚轮带刹车装置，稳定性好。</w:t>
            </w:r>
          </w:p>
          <w:p>
            <w:pPr>
              <w:spacing w:line="240" w:lineRule="exact"/>
              <w:rPr>
                <w:rFonts w:hint="eastAsia" w:ascii="宋体" w:hAnsi="宋体" w:cs="宋体"/>
                <w:b/>
                <w:color w:val="000000" w:themeColor="text1"/>
                <w:sz w:val="21"/>
                <w:szCs w:val="21"/>
              </w:rPr>
            </w:pPr>
            <w:r>
              <w:rPr>
                <w:rFonts w:hint="eastAsia" w:ascii="宋体" w:hAnsi="宋体" w:cs="宋体"/>
                <w:color w:val="000000" w:themeColor="text1"/>
                <w:sz w:val="21"/>
                <w:szCs w:val="21"/>
              </w:rPr>
              <w:t>（3）两侧配置隐蔽式毛巾架，外形美观、节省必要空间。</w:t>
            </w:r>
          </w:p>
        </w:tc>
        <w:tc>
          <w:tcPr>
            <w:tcW w:w="368" w:type="pct"/>
            <w:noWrap w:val="0"/>
            <w:vAlign w:val="center"/>
          </w:tcPr>
          <w:p>
            <w:pPr>
              <w:rPr>
                <w:rFonts w:hint="eastAsia" w:ascii="宋体" w:hAnsi="宋体" w:cs="宋体"/>
                <w:color w:val="000000" w:themeColor="text1"/>
                <w:sz w:val="21"/>
                <w:szCs w:val="21"/>
              </w:rPr>
            </w:pPr>
            <w:r>
              <w:rPr>
                <w:rFonts w:hint="eastAsia" w:ascii="宋体" w:hAnsi="宋体" w:cs="宋体"/>
                <w:color w:val="000000" w:themeColor="text1"/>
                <w:sz w:val="21"/>
                <w:szCs w:val="21"/>
              </w:rPr>
              <w:t>5套</w:t>
            </w:r>
          </w:p>
        </w:tc>
      </w:tr>
    </w:tbl>
    <w:p>
      <w:pPr>
        <w:pStyle w:val="2"/>
        <w:rPr>
          <w:rFonts w:hint="eastAsia" w:ascii="宋体" w:hAnsi="宋体"/>
          <w:b/>
          <w:color w:val="000000" w:themeColor="text1"/>
          <w:sz w:val="21"/>
          <w:szCs w:val="21"/>
        </w:rPr>
      </w:pPr>
    </w:p>
    <w:p>
      <w:pPr>
        <w:pStyle w:val="2"/>
        <w:rPr>
          <w:rFonts w:hint="eastAsia" w:ascii="宋体" w:hAnsi="宋体"/>
          <w:b/>
          <w:color w:val="000000" w:themeColor="text1"/>
          <w:sz w:val="21"/>
          <w:szCs w:val="21"/>
        </w:rPr>
      </w:pPr>
      <w:r>
        <w:rPr>
          <w:rFonts w:hint="eastAsia" w:ascii="宋体" w:hAnsi="宋体"/>
          <w:b/>
          <w:color w:val="000000" w:themeColor="text1"/>
          <w:sz w:val="21"/>
          <w:szCs w:val="21"/>
        </w:rPr>
        <w:t xml:space="preserve">标段四:  </w:t>
      </w:r>
      <w:r>
        <w:rPr>
          <w:rFonts w:hint="eastAsia" w:ascii="宋体" w:hAnsi="宋体" w:cs="宋体"/>
          <w:b/>
          <w:color w:val="000000" w:themeColor="text1"/>
          <w:sz w:val="21"/>
          <w:szCs w:val="21"/>
        </w:rPr>
        <w:t>B超机1台</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1992"/>
        <w:gridCol w:w="6823"/>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02" w:type="pct"/>
            <w:noWrap w:val="0"/>
            <w:vAlign w:val="center"/>
          </w:tcPr>
          <w:p>
            <w:pPr>
              <w:spacing w:line="240" w:lineRule="exact"/>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序号</w:t>
            </w:r>
          </w:p>
        </w:tc>
        <w:tc>
          <w:tcPr>
            <w:tcW w:w="956" w:type="pct"/>
            <w:noWrap w:val="0"/>
            <w:vAlign w:val="center"/>
          </w:tcPr>
          <w:p>
            <w:pPr>
              <w:spacing w:line="240" w:lineRule="exact"/>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名称</w:t>
            </w:r>
          </w:p>
        </w:tc>
        <w:tc>
          <w:tcPr>
            <w:tcW w:w="3274" w:type="pct"/>
            <w:noWrap w:val="0"/>
            <w:vAlign w:val="center"/>
          </w:tcPr>
          <w:p>
            <w:pPr>
              <w:spacing w:line="240" w:lineRule="exact"/>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参数</w:t>
            </w:r>
          </w:p>
        </w:tc>
        <w:tc>
          <w:tcPr>
            <w:tcW w:w="368" w:type="pct"/>
            <w:noWrap w:val="0"/>
            <w:vAlign w:val="center"/>
          </w:tcPr>
          <w:p>
            <w:pPr>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w:t>
            </w:r>
          </w:p>
        </w:tc>
        <w:tc>
          <w:tcPr>
            <w:tcW w:w="956" w:type="pct"/>
            <w:noWrap w:val="0"/>
            <w:vAlign w:val="center"/>
          </w:tcPr>
          <w:p>
            <w:pPr>
              <w:spacing w:line="240" w:lineRule="exact"/>
              <w:ind w:firstLine="210" w:firstLineChars="100"/>
              <w:rPr>
                <w:rFonts w:hint="eastAsia" w:ascii="宋体" w:hAnsi="宋体" w:cs="宋体"/>
                <w:color w:val="000000" w:themeColor="text1"/>
                <w:sz w:val="21"/>
                <w:szCs w:val="21"/>
              </w:rPr>
            </w:pPr>
            <w:r>
              <w:rPr>
                <w:rFonts w:hint="eastAsia" w:ascii="宋体" w:hAnsi="宋体" w:cs="宋体"/>
                <w:color w:val="000000" w:themeColor="text1"/>
                <w:sz w:val="21"/>
                <w:szCs w:val="21"/>
              </w:rPr>
              <w:t>B超机</w:t>
            </w:r>
          </w:p>
        </w:tc>
        <w:tc>
          <w:tcPr>
            <w:tcW w:w="3274"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一、系统通用功能</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 ≥21英寸高分辨率彩色医用液晶监视器，自由关节臂可调节</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2. 标准成像探头接口≥3个，全部激活，可互换通用</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3.功能分区控制面板，可升降、旋转</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4. 彩色触摸屏≥12英寸</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二、探头规格</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 频率：超宽频带探头，探头频率1MHz到16 MHz</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2.类型：相控阵，凸阵，线阵，腔内</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3.压电晶体材料：相控阵、凸阵均采用单晶体材料</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三、二维成像主要参数</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1扫描深度：最大扫描深度≥35cm</w:t>
            </w:r>
          </w:p>
          <w:p>
            <w:pPr>
              <w:spacing w:line="240" w:lineRule="exact"/>
              <w:ind w:left="206" w:hanging="205" w:hangingChars="98"/>
              <w:rPr>
                <w:rFonts w:hint="eastAsia" w:ascii="宋体" w:hAnsi="宋体" w:cs="宋体"/>
                <w:color w:val="000000" w:themeColor="text1"/>
                <w:sz w:val="21"/>
                <w:szCs w:val="21"/>
              </w:rPr>
            </w:pPr>
            <w:r>
              <w:rPr>
                <w:rFonts w:hint="eastAsia" w:ascii="宋体" w:hAnsi="宋体" w:cs="宋体"/>
                <w:color w:val="000000" w:themeColor="text1"/>
                <w:sz w:val="21"/>
                <w:szCs w:val="21"/>
              </w:rPr>
              <w:t>2心脏探头谐波成像频率个数≥3,小器官血管探头的谐波频率个数≥3个，腹部探头的谐波频率个数≥3个</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3回放重现及存储：灰阶图像回放＞2000幅，存储时间≥8分钟</w:t>
            </w:r>
          </w:p>
          <w:p>
            <w:pPr>
              <w:spacing w:line="240" w:lineRule="exact"/>
              <w:ind w:left="206" w:hanging="205" w:hangingChars="98"/>
              <w:rPr>
                <w:rFonts w:hint="eastAsia" w:ascii="宋体" w:hAnsi="宋体" w:cs="宋体"/>
                <w:color w:val="000000" w:themeColor="text1"/>
                <w:sz w:val="21"/>
                <w:szCs w:val="21"/>
              </w:rPr>
            </w:pPr>
            <w:r>
              <w:rPr>
                <w:rFonts w:hint="eastAsia" w:ascii="宋体" w:hAnsi="宋体" w:cs="宋体"/>
                <w:color w:val="000000" w:themeColor="text1"/>
                <w:sz w:val="21"/>
                <w:szCs w:val="21"/>
              </w:rPr>
              <w:t>4预设条件：针对不同的检查脏器，预置最佳化图像的检查条件，减少操作时的调节，及常用所需的外部调节及组合调节</w:t>
            </w:r>
          </w:p>
          <w:p>
            <w:pPr>
              <w:spacing w:line="240" w:lineRule="exact"/>
              <w:ind w:left="206" w:hanging="205" w:hangingChars="98"/>
              <w:rPr>
                <w:rFonts w:hint="eastAsia" w:ascii="宋体" w:hAnsi="宋体" w:cs="宋体"/>
                <w:color w:val="000000" w:themeColor="text1"/>
                <w:sz w:val="21"/>
                <w:szCs w:val="21"/>
              </w:rPr>
            </w:pPr>
            <w:r>
              <w:rPr>
                <w:rFonts w:hint="eastAsia" w:ascii="宋体" w:hAnsi="宋体" w:cs="宋体"/>
                <w:color w:val="000000" w:themeColor="text1"/>
                <w:sz w:val="21"/>
                <w:szCs w:val="21"/>
              </w:rPr>
              <w:t>5增益调节：2D/Color/Doppler 可独立调节，TGC分段≥8,LGC分段≥6</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四、频率多普勒</w:t>
            </w:r>
          </w:p>
          <w:p>
            <w:pPr>
              <w:spacing w:line="240" w:lineRule="exact"/>
              <w:ind w:left="206" w:hanging="205" w:hangingChars="98"/>
              <w:rPr>
                <w:rFonts w:hint="eastAsia" w:ascii="宋体" w:hAnsi="宋体" w:cs="宋体"/>
                <w:color w:val="000000" w:themeColor="text1"/>
                <w:sz w:val="21"/>
                <w:szCs w:val="21"/>
              </w:rPr>
            </w:pPr>
            <w:r>
              <w:rPr>
                <w:rFonts w:hint="eastAsia" w:ascii="宋体" w:hAnsi="宋体" w:cs="宋体"/>
                <w:color w:val="000000" w:themeColor="text1"/>
                <w:sz w:val="21"/>
                <w:szCs w:val="21"/>
              </w:rPr>
              <w:t>1方式：脉冲波多普勒PW,连续波多普勒CW,高重复频率脉冲多普勒HRPW</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2多普勒探头与频率：PW,CW,</w:t>
            </w:r>
          </w:p>
          <w:p>
            <w:pPr>
              <w:spacing w:line="240" w:lineRule="exact"/>
              <w:ind w:left="309" w:hanging="308" w:hangingChars="147"/>
              <w:rPr>
                <w:rFonts w:hint="eastAsia" w:ascii="宋体" w:hAnsi="宋体" w:cs="宋体"/>
                <w:color w:val="000000" w:themeColor="text1"/>
                <w:sz w:val="21"/>
                <w:szCs w:val="21"/>
              </w:rPr>
            </w:pPr>
            <w:r>
              <w:rPr>
                <w:rFonts w:hint="eastAsia" w:ascii="宋体" w:hAnsi="宋体" w:cs="宋体"/>
                <w:color w:val="000000" w:themeColor="text1"/>
                <w:sz w:val="21"/>
                <w:szCs w:val="21"/>
              </w:rPr>
              <w:t>3最大测量速度：血流速度最大＋7.0m/s;CW血流速度最大＋22.8m/s</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4 最低测量速度0.5mm/s(非噪声信号）</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5显示方式：B/D,B/C/D,D</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6 电影回放：＞2000帧</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7取样宽度及位置范围：宽度0.5-25mm;</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五、彩色多普勒</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1显示方式：速度方差显示、能量显示、速度显示、方差显示；</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2 二维图像／频谱多普勒／彩色血流成像三同步显示</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3彩色显示角度：20-90度选择</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4显示位置调整：感兴趣的图像范围：－25”－＋25”</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5显示控制：零位移动分＋10级，黑／白与彩色比较，彩色对比</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6彩色增强功能：彩色多普勒能量图（CDE/CPI);组织多普勒（TDI)</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六、超声图像及病案管理系统</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 动态图像采集，存储</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2同屏电影回放，可调回放速度</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3存储图像及文档：超大1TB硬盘，CD\DVD</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4 报告存储，检索，统计</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七。 配置</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1.彩色多普勒诊断系统主机1台</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2.腹部凸阵探头1把</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3.相控阵探头1把</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4.线阵探头 1 把</w:t>
            </w:r>
          </w:p>
          <w:p>
            <w:pPr>
              <w:spacing w:line="240" w:lineRule="exact"/>
              <w:rPr>
                <w:rFonts w:hint="eastAsia" w:ascii="宋体" w:hAnsi="宋体" w:cs="宋体"/>
                <w:b/>
                <w:color w:val="000000" w:themeColor="text1"/>
                <w:sz w:val="21"/>
                <w:szCs w:val="21"/>
              </w:rPr>
            </w:pPr>
            <w:r>
              <w:rPr>
                <w:rFonts w:hint="eastAsia" w:ascii="宋体" w:hAnsi="宋体" w:cs="宋体"/>
                <w:color w:val="000000" w:themeColor="text1"/>
                <w:sz w:val="21"/>
                <w:szCs w:val="21"/>
              </w:rPr>
              <w:t>5.腔内探头1把</w:t>
            </w:r>
          </w:p>
        </w:tc>
        <w:tc>
          <w:tcPr>
            <w:tcW w:w="368" w:type="pct"/>
            <w:noWrap w:val="0"/>
            <w:vAlign w:val="center"/>
          </w:tcPr>
          <w:p>
            <w:pPr>
              <w:rPr>
                <w:rFonts w:hint="eastAsia" w:ascii="宋体" w:hAnsi="宋体" w:cs="宋体"/>
                <w:color w:val="000000" w:themeColor="text1"/>
                <w:sz w:val="21"/>
                <w:szCs w:val="21"/>
              </w:rPr>
            </w:pPr>
            <w:r>
              <w:rPr>
                <w:rFonts w:hint="eastAsia" w:ascii="宋体" w:hAnsi="宋体" w:cs="宋体"/>
                <w:color w:val="000000" w:themeColor="text1"/>
                <w:sz w:val="21"/>
                <w:szCs w:val="21"/>
              </w:rPr>
              <w:t>1台</w:t>
            </w:r>
          </w:p>
        </w:tc>
      </w:tr>
    </w:tbl>
    <w:p>
      <w:pPr>
        <w:pStyle w:val="2"/>
        <w:rPr>
          <w:rFonts w:hint="eastAsia" w:ascii="宋体" w:hAnsi="宋体"/>
          <w:b/>
          <w:color w:val="000000" w:themeColor="text1"/>
          <w:sz w:val="21"/>
          <w:szCs w:val="21"/>
        </w:rPr>
      </w:pPr>
      <w:r>
        <w:rPr>
          <w:rFonts w:hint="eastAsia" w:ascii="宋体" w:hAnsi="宋体"/>
          <w:b/>
          <w:color w:val="000000" w:themeColor="text1"/>
          <w:sz w:val="21"/>
          <w:szCs w:val="21"/>
        </w:rPr>
        <w:t xml:space="preserve">标段五:  </w:t>
      </w:r>
      <w:r>
        <w:rPr>
          <w:rFonts w:hint="eastAsia" w:ascii="宋体" w:hAnsi="宋体" w:cs="宋体"/>
          <w:b/>
          <w:color w:val="000000" w:themeColor="text1"/>
          <w:kern w:val="0"/>
          <w:sz w:val="21"/>
          <w:szCs w:val="21"/>
          <w:lang w:bidi="ar"/>
        </w:rPr>
        <w:t>超净工作台</w:t>
      </w:r>
      <w:r>
        <w:rPr>
          <w:rFonts w:hint="eastAsia" w:ascii="宋体" w:hAnsi="宋体" w:cs="宋体"/>
          <w:b/>
          <w:color w:val="000000" w:themeColor="text1"/>
          <w:sz w:val="21"/>
          <w:szCs w:val="21"/>
        </w:rPr>
        <w:t>3台；</w:t>
      </w:r>
      <w:r>
        <w:rPr>
          <w:rFonts w:hint="eastAsia" w:ascii="宋体" w:hAnsi="宋体" w:cs="宋体"/>
          <w:b/>
          <w:color w:val="000000" w:themeColor="text1"/>
          <w:kern w:val="0"/>
          <w:sz w:val="21"/>
          <w:szCs w:val="21"/>
          <w:lang w:bidi="ar"/>
        </w:rPr>
        <w:t>50D箱子专用箱支架</w:t>
      </w:r>
      <w:r>
        <w:rPr>
          <w:rFonts w:hint="eastAsia" w:ascii="宋体" w:hAnsi="宋体" w:cs="宋体"/>
          <w:b/>
          <w:color w:val="000000" w:themeColor="text1"/>
          <w:sz w:val="21"/>
          <w:szCs w:val="21"/>
        </w:rPr>
        <w:t>3台；</w:t>
      </w:r>
      <w:r>
        <w:rPr>
          <w:rFonts w:hint="eastAsia" w:ascii="宋体" w:hAnsi="宋体" w:cs="宋体"/>
          <w:b/>
          <w:color w:val="000000" w:themeColor="text1"/>
          <w:kern w:val="0"/>
          <w:sz w:val="21"/>
          <w:szCs w:val="21"/>
          <w:lang w:bidi="ar"/>
        </w:rPr>
        <w:t>3100抽屉式培养箱专用架子</w:t>
      </w:r>
      <w:r>
        <w:rPr>
          <w:rFonts w:hint="eastAsia" w:ascii="宋体" w:hAnsi="宋体" w:cs="宋体"/>
          <w:b/>
          <w:color w:val="000000" w:themeColor="text1"/>
          <w:sz w:val="21"/>
          <w:szCs w:val="21"/>
        </w:rPr>
        <w:t>2台。</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1992"/>
        <w:gridCol w:w="6823"/>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02" w:type="pct"/>
            <w:noWrap w:val="0"/>
            <w:vAlign w:val="center"/>
          </w:tcPr>
          <w:p>
            <w:pPr>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序号</w:t>
            </w:r>
          </w:p>
        </w:tc>
        <w:tc>
          <w:tcPr>
            <w:tcW w:w="956" w:type="pct"/>
            <w:noWrap w:val="0"/>
            <w:vAlign w:val="center"/>
          </w:tcPr>
          <w:p>
            <w:pPr>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名称</w:t>
            </w:r>
          </w:p>
        </w:tc>
        <w:tc>
          <w:tcPr>
            <w:tcW w:w="3274" w:type="pct"/>
            <w:noWrap w:val="0"/>
            <w:vAlign w:val="center"/>
          </w:tcPr>
          <w:p>
            <w:pPr>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参数</w:t>
            </w:r>
          </w:p>
        </w:tc>
        <w:tc>
          <w:tcPr>
            <w:tcW w:w="368" w:type="pct"/>
            <w:noWrap w:val="0"/>
            <w:vAlign w:val="center"/>
          </w:tcPr>
          <w:p>
            <w:pPr>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noWrap w:val="0"/>
            <w:vAlign w:val="center"/>
          </w:tcPr>
          <w:p>
            <w:pPr>
              <w:rPr>
                <w:rFonts w:hint="eastAsia" w:ascii="宋体" w:hAnsi="宋体" w:cs="宋体"/>
                <w:color w:val="000000" w:themeColor="text1"/>
                <w:sz w:val="21"/>
                <w:szCs w:val="21"/>
              </w:rPr>
            </w:pPr>
            <w:r>
              <w:rPr>
                <w:rFonts w:hint="eastAsia" w:ascii="宋体" w:hAnsi="宋体" w:cs="宋体"/>
                <w:color w:val="000000" w:themeColor="text1"/>
                <w:sz w:val="21"/>
                <w:szCs w:val="21"/>
              </w:rPr>
              <w:t>1</w:t>
            </w:r>
          </w:p>
        </w:tc>
        <w:tc>
          <w:tcPr>
            <w:tcW w:w="956" w:type="pct"/>
            <w:noWrap w:val="0"/>
            <w:vAlign w:val="center"/>
          </w:tcPr>
          <w:p>
            <w:pPr>
              <w:rPr>
                <w:rFonts w:hint="eastAsia" w:ascii="宋体" w:hAnsi="宋体" w:cs="宋体"/>
                <w:color w:val="000000" w:themeColor="text1"/>
                <w:sz w:val="21"/>
                <w:szCs w:val="21"/>
              </w:rPr>
            </w:pPr>
            <w:r>
              <w:rPr>
                <w:rFonts w:hint="eastAsia" w:ascii="宋体" w:hAnsi="宋体" w:cs="宋体"/>
                <w:color w:val="000000" w:themeColor="text1"/>
                <w:kern w:val="0"/>
                <w:sz w:val="21"/>
                <w:szCs w:val="21"/>
                <w:lang w:bidi="ar"/>
              </w:rPr>
              <w:t>超净工作台</w:t>
            </w:r>
          </w:p>
        </w:tc>
        <w:tc>
          <w:tcPr>
            <w:tcW w:w="3274" w:type="pct"/>
            <w:noWrap w:val="0"/>
            <w:vAlign w:val="center"/>
          </w:tcPr>
          <w:p>
            <w:pPr>
              <w:spacing w:line="240" w:lineRule="exact"/>
              <w:ind w:left="206" w:hanging="205" w:hangingChars="98"/>
              <w:rPr>
                <w:rFonts w:hint="eastAsia" w:ascii="宋体" w:hAnsi="宋体" w:cs="宋体"/>
                <w:color w:val="000000" w:themeColor="text1"/>
                <w:sz w:val="21"/>
                <w:szCs w:val="21"/>
              </w:rPr>
            </w:pPr>
            <w:r>
              <w:rPr>
                <w:rFonts w:hint="eastAsia" w:ascii="宋体" w:hAnsi="宋体" w:cs="宋体"/>
                <w:color w:val="000000" w:themeColor="text1"/>
                <w:sz w:val="21"/>
                <w:szCs w:val="21"/>
              </w:rPr>
              <w:t>1.垂直风，准闭合式台面，可有效防止外部气流诱入及操作异味对人体的刺激。</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2.采用可调风量风机系统，轻触式开关调节电压，保证工作区风速始终处于理想状态。</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3.工作台面为进口不锈钢。</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 xml:space="preserve">4.菌落数：≤0.5个/皿·时（Φ90mm培养皿）。  </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 xml:space="preserve">5.洁净等级：100级@≥0.5μm(美联邦209E)。 </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 xml:space="preserve">6.菌落数：≤0.5个/皿·时(φ90mm培养平皿)。 </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 xml:space="preserve">7.平均风速：0.32～0.48m/s（可调）。  </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 xml:space="preserve">8.噪 音：≤62dB（A）。 </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 xml:space="preserve">9.电 源：单项交流220V/50Hz。 </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 xml:space="preserve">10.光照度：≥300LX。 </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 xml:space="preserve">11.装置外形尺寸W*D*H：≥1460x730x1490mm。 </w:t>
            </w:r>
          </w:p>
          <w:p>
            <w:pPr>
              <w:spacing w:line="240" w:lineRule="exact"/>
              <w:rPr>
                <w:rFonts w:hint="eastAsia" w:ascii="宋体" w:hAnsi="宋体" w:cs="宋体"/>
                <w:b/>
                <w:color w:val="000000" w:themeColor="text1"/>
                <w:sz w:val="21"/>
                <w:szCs w:val="21"/>
              </w:rPr>
            </w:pPr>
            <w:r>
              <w:rPr>
                <w:rFonts w:hint="eastAsia" w:ascii="宋体" w:hAnsi="宋体" w:cs="宋体"/>
                <w:color w:val="000000" w:themeColor="text1"/>
                <w:sz w:val="21"/>
                <w:szCs w:val="21"/>
              </w:rPr>
              <w:t>12.荧光灯/紫外灯规格及数量：20w x ①/ 20w x① 。</w:t>
            </w:r>
          </w:p>
        </w:tc>
        <w:tc>
          <w:tcPr>
            <w:tcW w:w="368" w:type="pct"/>
            <w:noWrap w:val="0"/>
            <w:vAlign w:val="center"/>
          </w:tcPr>
          <w:p>
            <w:pPr>
              <w:rPr>
                <w:rFonts w:hint="eastAsia" w:ascii="宋体" w:hAnsi="宋体" w:cs="宋体"/>
                <w:color w:val="000000" w:themeColor="text1"/>
                <w:sz w:val="21"/>
                <w:szCs w:val="21"/>
              </w:rPr>
            </w:pPr>
            <w:r>
              <w:rPr>
                <w:rFonts w:hint="eastAsia" w:ascii="宋体" w:hAnsi="宋体" w:cs="宋体"/>
                <w:color w:val="000000" w:themeColor="text1"/>
                <w:sz w:val="21"/>
                <w:szCs w:val="21"/>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noWrap w:val="0"/>
            <w:vAlign w:val="center"/>
          </w:tcPr>
          <w:p>
            <w:pPr>
              <w:rPr>
                <w:rFonts w:hint="eastAsia" w:ascii="宋体" w:hAnsi="宋体" w:cs="宋体"/>
                <w:color w:val="000000" w:themeColor="text1"/>
                <w:sz w:val="21"/>
                <w:szCs w:val="21"/>
              </w:rPr>
            </w:pPr>
            <w:r>
              <w:rPr>
                <w:rFonts w:hint="eastAsia" w:ascii="宋体" w:hAnsi="宋体" w:cs="宋体"/>
                <w:color w:val="000000" w:themeColor="text1"/>
                <w:sz w:val="21"/>
                <w:szCs w:val="21"/>
              </w:rPr>
              <w:t>2</w:t>
            </w:r>
          </w:p>
        </w:tc>
        <w:tc>
          <w:tcPr>
            <w:tcW w:w="956" w:type="pct"/>
            <w:noWrap w:val="0"/>
            <w:vAlign w:val="center"/>
          </w:tcPr>
          <w:p>
            <w:pPr>
              <w:rPr>
                <w:rFonts w:hint="eastAsia" w:ascii="宋体" w:hAnsi="宋体" w:cs="宋体"/>
                <w:color w:val="000000" w:themeColor="text1"/>
                <w:sz w:val="21"/>
                <w:szCs w:val="21"/>
              </w:rPr>
            </w:pPr>
            <w:r>
              <w:rPr>
                <w:rFonts w:hint="eastAsia" w:ascii="宋体" w:hAnsi="宋体" w:cs="宋体"/>
                <w:color w:val="000000" w:themeColor="text1"/>
                <w:kern w:val="0"/>
                <w:sz w:val="21"/>
                <w:szCs w:val="21"/>
                <w:lang w:bidi="ar"/>
              </w:rPr>
              <w:t>50D箱子专用箱支架</w:t>
            </w:r>
          </w:p>
        </w:tc>
        <w:tc>
          <w:tcPr>
            <w:tcW w:w="3274"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50D培养箱支架</w:t>
            </w:r>
          </w:p>
          <w:p>
            <w:pPr>
              <w:pStyle w:val="2"/>
              <w:ind w:firstLine="105" w:firstLineChars="50"/>
              <w:rPr>
                <w:rFonts w:hint="eastAsia"/>
                <w:color w:val="000000" w:themeColor="text1"/>
                <w:sz w:val="21"/>
                <w:szCs w:val="21"/>
              </w:rPr>
            </w:pPr>
            <w:r>
              <w:rPr>
                <w:rFonts w:hint="eastAsia" w:ascii="宋体" w:hAnsi="宋体" w:cs="宋体"/>
                <w:color w:val="000000" w:themeColor="text1"/>
                <w:kern w:val="0"/>
                <w:sz w:val="21"/>
                <w:szCs w:val="21"/>
                <w:lang w:bidi="ar"/>
              </w:rPr>
              <w:t>要求：上下两层</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 xml:space="preserve"> 尺寸：桌面长600mm，宽510mm，高1005mm，</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 xml:space="preserve">         底轮高345mm，层高635mm</w:t>
            </w:r>
          </w:p>
          <w:p>
            <w:pPr>
              <w:spacing w:line="240" w:lineRule="exact"/>
              <w:rPr>
                <w:rFonts w:hint="eastAsia" w:ascii="宋体" w:hAnsi="宋体" w:cs="宋体"/>
                <w:color w:val="000000" w:themeColor="text1"/>
                <w:sz w:val="21"/>
                <w:szCs w:val="21"/>
              </w:rPr>
            </w:pPr>
          </w:p>
        </w:tc>
        <w:tc>
          <w:tcPr>
            <w:tcW w:w="368" w:type="pct"/>
            <w:noWrap w:val="0"/>
            <w:vAlign w:val="center"/>
          </w:tcPr>
          <w:p>
            <w:pPr>
              <w:rPr>
                <w:rFonts w:hint="eastAsia" w:ascii="宋体" w:hAnsi="宋体" w:cs="宋体"/>
                <w:color w:val="000000" w:themeColor="text1"/>
                <w:sz w:val="21"/>
                <w:szCs w:val="21"/>
              </w:rPr>
            </w:pPr>
            <w:r>
              <w:rPr>
                <w:rFonts w:hint="eastAsia" w:ascii="宋体" w:hAnsi="宋体" w:cs="宋体"/>
                <w:color w:val="000000" w:themeColor="text1"/>
                <w:sz w:val="21"/>
                <w:szCs w:val="21"/>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noWrap w:val="0"/>
            <w:vAlign w:val="center"/>
          </w:tcPr>
          <w:p>
            <w:pPr>
              <w:rPr>
                <w:rFonts w:hint="eastAsia" w:ascii="宋体" w:hAnsi="宋体" w:cs="宋体"/>
                <w:color w:val="000000" w:themeColor="text1"/>
                <w:sz w:val="21"/>
                <w:szCs w:val="21"/>
              </w:rPr>
            </w:pPr>
            <w:r>
              <w:rPr>
                <w:rFonts w:hint="eastAsia" w:ascii="宋体" w:hAnsi="宋体" w:cs="宋体"/>
                <w:color w:val="000000" w:themeColor="text1"/>
                <w:sz w:val="21"/>
                <w:szCs w:val="21"/>
              </w:rPr>
              <w:t>3</w:t>
            </w:r>
          </w:p>
        </w:tc>
        <w:tc>
          <w:tcPr>
            <w:tcW w:w="956" w:type="pct"/>
            <w:noWrap w:val="0"/>
            <w:vAlign w:val="center"/>
          </w:tcPr>
          <w:p>
            <w:pPr>
              <w:rPr>
                <w:rFonts w:hint="eastAsia" w:ascii="宋体" w:hAnsi="宋体" w:cs="宋体"/>
                <w:color w:val="000000" w:themeColor="text1"/>
                <w:sz w:val="21"/>
                <w:szCs w:val="21"/>
              </w:rPr>
            </w:pPr>
            <w:r>
              <w:rPr>
                <w:rFonts w:hint="eastAsia" w:ascii="宋体" w:hAnsi="宋体" w:cs="宋体"/>
                <w:color w:val="000000" w:themeColor="text1"/>
                <w:kern w:val="0"/>
                <w:sz w:val="21"/>
                <w:szCs w:val="21"/>
                <w:lang w:bidi="ar"/>
              </w:rPr>
              <w:t>3100抽屉式培养箱专用架子</w:t>
            </w:r>
          </w:p>
        </w:tc>
        <w:tc>
          <w:tcPr>
            <w:tcW w:w="3274" w:type="pct"/>
            <w:noWrap w:val="0"/>
            <w:vAlign w:val="center"/>
          </w:tcPr>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100抽屉式培养箱架子</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尺寸：桌面高705mm，宽770mm，深602mm</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 xml:space="preserve">         底轮高705mm，宽807mm，深658mm</w:t>
            </w:r>
          </w:p>
          <w:p>
            <w:pPr>
              <w:spacing w:line="240" w:lineRule="exact"/>
              <w:rPr>
                <w:rFonts w:hint="eastAsia" w:ascii="宋体" w:hAnsi="宋体" w:cs="宋体"/>
                <w:color w:val="000000" w:themeColor="text1"/>
                <w:sz w:val="21"/>
                <w:szCs w:val="21"/>
              </w:rPr>
            </w:pPr>
          </w:p>
        </w:tc>
        <w:tc>
          <w:tcPr>
            <w:tcW w:w="368" w:type="pct"/>
            <w:noWrap w:val="0"/>
            <w:vAlign w:val="center"/>
          </w:tcPr>
          <w:p>
            <w:pPr>
              <w:rPr>
                <w:rFonts w:hint="eastAsia" w:ascii="宋体" w:hAnsi="宋体" w:cs="宋体"/>
                <w:color w:val="000000" w:themeColor="text1"/>
                <w:sz w:val="21"/>
                <w:szCs w:val="21"/>
              </w:rPr>
            </w:pPr>
            <w:r>
              <w:rPr>
                <w:rFonts w:hint="eastAsia" w:ascii="宋体" w:hAnsi="宋体" w:cs="宋体"/>
                <w:color w:val="000000" w:themeColor="text1"/>
                <w:sz w:val="21"/>
                <w:szCs w:val="21"/>
              </w:rPr>
              <w:t>2台</w:t>
            </w:r>
          </w:p>
        </w:tc>
      </w:tr>
    </w:tbl>
    <w:p>
      <w:pPr>
        <w:pStyle w:val="2"/>
        <w:rPr>
          <w:rFonts w:hint="eastAsia" w:ascii="宋体" w:hAnsi="宋体"/>
          <w:color w:val="000000" w:themeColor="text1"/>
          <w:sz w:val="21"/>
          <w:szCs w:val="21"/>
        </w:rPr>
      </w:pPr>
    </w:p>
    <w:p>
      <w:pPr>
        <w:pStyle w:val="2"/>
        <w:rPr>
          <w:rFonts w:hint="eastAsia" w:ascii="宋体" w:hAnsi="宋体"/>
          <w:b/>
          <w:color w:val="000000" w:themeColor="text1"/>
          <w:sz w:val="21"/>
          <w:szCs w:val="21"/>
        </w:rPr>
      </w:pPr>
      <w:r>
        <w:rPr>
          <w:rFonts w:hint="eastAsia" w:ascii="宋体" w:hAnsi="宋体"/>
          <w:b/>
          <w:color w:val="000000" w:themeColor="text1"/>
          <w:sz w:val="21"/>
          <w:szCs w:val="21"/>
        </w:rPr>
        <w:t xml:space="preserve">标段六:  </w:t>
      </w:r>
      <w:r>
        <w:rPr>
          <w:rFonts w:hint="eastAsia" w:ascii="宋体" w:hAnsi="宋体" w:cs="宋体"/>
          <w:b/>
          <w:color w:val="000000" w:themeColor="text1"/>
          <w:sz w:val="21"/>
          <w:szCs w:val="21"/>
        </w:rPr>
        <w:t>荧光前哨淋巴结探测仪1台</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1992"/>
        <w:gridCol w:w="6823"/>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02" w:type="pct"/>
            <w:noWrap w:val="0"/>
            <w:vAlign w:val="center"/>
          </w:tcPr>
          <w:p>
            <w:pPr>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序号</w:t>
            </w:r>
          </w:p>
        </w:tc>
        <w:tc>
          <w:tcPr>
            <w:tcW w:w="956" w:type="pct"/>
            <w:noWrap w:val="0"/>
            <w:vAlign w:val="center"/>
          </w:tcPr>
          <w:p>
            <w:pPr>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名称</w:t>
            </w:r>
          </w:p>
        </w:tc>
        <w:tc>
          <w:tcPr>
            <w:tcW w:w="3274" w:type="pct"/>
            <w:noWrap w:val="0"/>
            <w:vAlign w:val="center"/>
          </w:tcPr>
          <w:p>
            <w:pPr>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参数</w:t>
            </w:r>
          </w:p>
        </w:tc>
        <w:tc>
          <w:tcPr>
            <w:tcW w:w="368" w:type="pct"/>
            <w:noWrap w:val="0"/>
            <w:vAlign w:val="center"/>
          </w:tcPr>
          <w:p>
            <w:pPr>
              <w:jc w:val="center"/>
              <w:rPr>
                <w:rFonts w:hint="eastAsia" w:ascii="宋体" w:hAnsi="宋体" w:cs="宋体"/>
                <w:b/>
                <w:bCs/>
                <w:color w:val="000000" w:themeColor="text1"/>
                <w:sz w:val="21"/>
                <w:szCs w:val="21"/>
              </w:rPr>
            </w:pPr>
            <w:r>
              <w:rPr>
                <w:rFonts w:hint="eastAsia" w:ascii="宋体" w:hAnsi="宋体" w:cs="宋体"/>
                <w:b/>
                <w:bCs/>
                <w:color w:val="000000" w:themeColor="text1"/>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noWrap w:val="0"/>
            <w:vAlign w:val="center"/>
          </w:tcPr>
          <w:p>
            <w:pPr>
              <w:rPr>
                <w:rFonts w:hint="eastAsia" w:ascii="宋体" w:hAnsi="宋体" w:cs="宋体"/>
                <w:color w:val="000000" w:themeColor="text1"/>
                <w:sz w:val="21"/>
                <w:szCs w:val="21"/>
              </w:rPr>
            </w:pPr>
            <w:r>
              <w:rPr>
                <w:rFonts w:hint="eastAsia" w:ascii="宋体" w:hAnsi="宋体" w:cs="宋体"/>
                <w:color w:val="000000" w:themeColor="text1"/>
                <w:sz w:val="21"/>
                <w:szCs w:val="21"/>
              </w:rPr>
              <w:t>1</w:t>
            </w:r>
          </w:p>
        </w:tc>
        <w:tc>
          <w:tcPr>
            <w:tcW w:w="956" w:type="pct"/>
            <w:noWrap w:val="0"/>
            <w:vAlign w:val="center"/>
          </w:tcPr>
          <w:p>
            <w:pPr>
              <w:rPr>
                <w:rFonts w:hint="eastAsia" w:ascii="宋体" w:hAnsi="宋体" w:cs="宋体"/>
                <w:color w:val="000000" w:themeColor="text1"/>
                <w:sz w:val="21"/>
                <w:szCs w:val="21"/>
              </w:rPr>
            </w:pPr>
            <w:r>
              <w:rPr>
                <w:rFonts w:hint="eastAsia" w:ascii="宋体" w:hAnsi="宋体" w:cs="宋体"/>
                <w:color w:val="000000" w:themeColor="text1"/>
                <w:sz w:val="21"/>
                <w:szCs w:val="21"/>
              </w:rPr>
              <w:t>荧光前哨淋巴结探测仪</w:t>
            </w:r>
          </w:p>
        </w:tc>
        <w:tc>
          <w:tcPr>
            <w:tcW w:w="3274" w:type="pct"/>
            <w:noWrap w:val="0"/>
            <w:vAlign w:val="center"/>
          </w:tcPr>
          <w:p>
            <w:pPr>
              <w:spacing w:line="240" w:lineRule="exact"/>
              <w:ind w:firstLine="205" w:firstLineChars="98"/>
              <w:rPr>
                <w:rFonts w:hint="eastAsia" w:ascii="宋体" w:hAnsi="宋体" w:cs="宋体"/>
                <w:color w:val="000000" w:themeColor="text1"/>
                <w:sz w:val="21"/>
                <w:szCs w:val="21"/>
              </w:rPr>
            </w:pPr>
            <w:r>
              <w:rPr>
                <w:rFonts w:hint="eastAsia" w:ascii="宋体" w:hAnsi="宋体" w:cs="宋体"/>
                <w:color w:val="000000" w:themeColor="text1"/>
                <w:sz w:val="21"/>
                <w:szCs w:val="21"/>
              </w:rPr>
              <w:t>采用700-900nm的红外信号成像，在乳腺手术中通过荧光成像，识别、定位前哨淋巴结。</w:t>
            </w:r>
          </w:p>
          <w:p>
            <w:pPr>
              <w:spacing w:line="240" w:lineRule="exact"/>
              <w:ind w:left="315" w:hanging="315" w:hangingChars="150"/>
              <w:rPr>
                <w:rFonts w:hint="eastAsia" w:ascii="宋体" w:hAnsi="宋体" w:cs="宋体"/>
                <w:color w:val="000000" w:themeColor="text1"/>
                <w:sz w:val="21"/>
                <w:szCs w:val="21"/>
              </w:rPr>
            </w:pPr>
            <w:r>
              <w:rPr>
                <w:rFonts w:hint="eastAsia" w:ascii="宋体" w:hAnsi="宋体"/>
                <w:color w:val="000000" w:themeColor="text1"/>
                <w:sz w:val="21"/>
                <w:szCs w:val="21"/>
              </w:rPr>
              <w:t>▲</w:t>
            </w:r>
            <w:r>
              <w:rPr>
                <w:rFonts w:hint="eastAsia" w:ascii="宋体" w:hAnsi="宋体" w:cs="宋体"/>
                <w:color w:val="000000" w:themeColor="text1"/>
                <w:sz w:val="21"/>
                <w:szCs w:val="21"/>
              </w:rPr>
              <w:t>1.探头：数字化荧光探测探头：主要用于乳腺手术中，通过荧光成像，识别、定位前哨淋巴结。</w:t>
            </w:r>
          </w:p>
          <w:p>
            <w:pPr>
              <w:spacing w:line="240" w:lineRule="exact"/>
              <w:ind w:left="315" w:hanging="315" w:hangingChars="150"/>
              <w:rPr>
                <w:rFonts w:hint="eastAsia" w:ascii="宋体" w:hAnsi="宋体" w:cs="宋体"/>
                <w:color w:val="000000" w:themeColor="text1"/>
                <w:sz w:val="21"/>
                <w:szCs w:val="21"/>
              </w:rPr>
            </w:pPr>
            <w:r>
              <w:rPr>
                <w:rFonts w:hint="eastAsia" w:ascii="宋体" w:hAnsi="宋体"/>
                <w:color w:val="000000" w:themeColor="text1"/>
                <w:sz w:val="21"/>
                <w:szCs w:val="21"/>
              </w:rPr>
              <w:t>▲</w:t>
            </w:r>
            <w:r>
              <w:rPr>
                <w:rFonts w:hint="eastAsia" w:ascii="宋体" w:hAnsi="宋体" w:cs="宋体"/>
                <w:color w:val="000000" w:themeColor="text1"/>
                <w:sz w:val="21"/>
                <w:szCs w:val="21"/>
              </w:rPr>
              <w:t>2、镜头：专用红外高透镜头，使红外信号清晰成像，电动调焦 ，镜头调焦工作距离50mm-500mm；</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 xml:space="preserve">3、光源：功率≤4.5瓦，三档控制调节； </w:t>
            </w:r>
          </w:p>
          <w:p>
            <w:pPr>
              <w:spacing w:line="240" w:lineRule="exact"/>
              <w:rPr>
                <w:rFonts w:hint="eastAsia" w:ascii="宋体" w:hAnsi="宋体" w:cs="宋体"/>
                <w:color w:val="000000" w:themeColor="text1"/>
                <w:sz w:val="21"/>
                <w:szCs w:val="21"/>
              </w:rPr>
            </w:pPr>
            <w:r>
              <w:rPr>
                <w:rFonts w:hint="eastAsia" w:ascii="宋体" w:hAnsi="宋体"/>
                <w:color w:val="000000" w:themeColor="text1"/>
                <w:sz w:val="21"/>
                <w:szCs w:val="21"/>
              </w:rPr>
              <w:t>▲</w:t>
            </w:r>
            <w:r>
              <w:rPr>
                <w:rFonts w:hint="eastAsia" w:ascii="宋体" w:hAnsi="宋体" w:cs="宋体"/>
                <w:color w:val="000000" w:themeColor="text1"/>
                <w:sz w:val="21"/>
                <w:szCs w:val="21"/>
              </w:rPr>
              <w:t>4、摄像系统：三示踪荧光摄像系统，具备吲哚菁绿荧光成像与亚甲蓝荧光成像双示踪荧光摄像系统，探测深度≥15mm，可用于乳腺前哨淋巴结的探查；同时可选配并具备甲状旁腺自体荧光摄像系统，以便术中实现甲状旁腺的识别和定位。</w:t>
            </w:r>
          </w:p>
          <w:p>
            <w:pPr>
              <w:spacing w:line="240" w:lineRule="exact"/>
              <w:ind w:left="309" w:hanging="308" w:hangingChars="147"/>
              <w:rPr>
                <w:rFonts w:hint="eastAsia" w:ascii="宋体" w:hAnsi="宋体" w:cs="宋体"/>
                <w:color w:val="000000" w:themeColor="text1"/>
                <w:sz w:val="21"/>
                <w:szCs w:val="21"/>
              </w:rPr>
            </w:pPr>
            <w:r>
              <w:rPr>
                <w:rFonts w:hint="eastAsia" w:ascii="宋体" w:hAnsi="宋体" w:cs="宋体"/>
                <w:color w:val="000000" w:themeColor="text1"/>
                <w:sz w:val="21"/>
                <w:szCs w:val="21"/>
              </w:rPr>
              <w:t>5、相机：数字成像，720p，每秒≥25帧；有别于传统模拟信号成像。</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6、控制：</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6.1、自动曝光控制，同时可以手动调整曝光参数、数字录像 、数字点片。</w:t>
            </w:r>
          </w:p>
          <w:p>
            <w:pPr>
              <w:spacing w:line="240" w:lineRule="exact"/>
              <w:rPr>
                <w:rFonts w:hint="eastAsia" w:ascii="宋体" w:hAnsi="宋体" w:cs="宋体"/>
                <w:color w:val="000000" w:themeColor="text1"/>
                <w:sz w:val="21"/>
                <w:szCs w:val="21"/>
              </w:rPr>
            </w:pPr>
            <w:r>
              <w:rPr>
                <w:rFonts w:hint="eastAsia" w:ascii="宋体" w:hAnsi="宋体"/>
                <w:color w:val="000000" w:themeColor="text1"/>
                <w:sz w:val="21"/>
                <w:szCs w:val="21"/>
              </w:rPr>
              <w:t>▲</w:t>
            </w:r>
            <w:r>
              <w:rPr>
                <w:rFonts w:hint="eastAsia" w:ascii="宋体" w:hAnsi="宋体" w:cs="宋体"/>
                <w:color w:val="000000" w:themeColor="text1"/>
                <w:sz w:val="21"/>
                <w:szCs w:val="21"/>
              </w:rPr>
              <w:t>6.2、实时彩色功能，实时动态测量灰阶功能；</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7、工作站：</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7.1、台车工作站；</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7.2、双核i5处理器，内存8G，硬盘1T，配置键盘、鼠标；</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7.3、医用高清显示器24英寸，矩阵1920*1080。</w:t>
            </w:r>
          </w:p>
          <w:p>
            <w:pPr>
              <w:spacing w:line="240" w:lineRule="exact"/>
              <w:rPr>
                <w:rFonts w:hint="eastAsia" w:ascii="宋体" w:hAnsi="宋体" w:cs="宋体"/>
                <w:color w:val="000000" w:themeColor="text1"/>
                <w:sz w:val="21"/>
                <w:szCs w:val="21"/>
              </w:rPr>
            </w:pPr>
            <w:r>
              <w:rPr>
                <w:rFonts w:hint="eastAsia" w:ascii="宋体" w:hAnsi="宋体" w:cs="宋体"/>
                <w:color w:val="000000" w:themeColor="text1"/>
                <w:sz w:val="21"/>
                <w:szCs w:val="21"/>
              </w:rPr>
              <w:t>7.4、荧光信息管理系统，具备病历信息管理能力；</w:t>
            </w:r>
          </w:p>
          <w:p>
            <w:pPr>
              <w:spacing w:line="240" w:lineRule="exact"/>
              <w:rPr>
                <w:rFonts w:hint="eastAsia" w:ascii="宋体" w:hAnsi="宋体" w:cs="宋体"/>
                <w:color w:val="000000" w:themeColor="text1"/>
                <w:sz w:val="21"/>
                <w:szCs w:val="21"/>
              </w:rPr>
            </w:pPr>
            <w:r>
              <w:rPr>
                <w:rFonts w:hint="eastAsia" w:ascii="宋体" w:hAnsi="宋体"/>
                <w:color w:val="000000" w:themeColor="text1"/>
                <w:sz w:val="21"/>
                <w:szCs w:val="21"/>
              </w:rPr>
              <w:t>▲</w:t>
            </w:r>
            <w:r>
              <w:rPr>
                <w:rFonts w:hint="eastAsia" w:ascii="宋体" w:hAnsi="宋体" w:cs="宋体"/>
                <w:color w:val="000000" w:themeColor="text1"/>
                <w:sz w:val="21"/>
                <w:szCs w:val="21"/>
              </w:rPr>
              <w:t>8、工作站软件：具备图像后处理功能，彩色处理 ，亮度测量 ，等高线变换、图像自动拼接等功能；</w:t>
            </w:r>
          </w:p>
          <w:p>
            <w:pPr>
              <w:spacing w:line="240" w:lineRule="exact"/>
              <w:rPr>
                <w:rFonts w:hint="eastAsia" w:ascii="宋体" w:hAnsi="宋体" w:cs="宋体"/>
                <w:b/>
                <w:color w:val="000000" w:themeColor="text1"/>
                <w:sz w:val="21"/>
                <w:szCs w:val="21"/>
              </w:rPr>
            </w:pPr>
            <w:r>
              <w:rPr>
                <w:rFonts w:hint="eastAsia" w:ascii="宋体" w:hAnsi="宋体" w:cs="宋体"/>
                <w:color w:val="000000" w:themeColor="text1"/>
                <w:sz w:val="21"/>
                <w:szCs w:val="21"/>
              </w:rPr>
              <w:t>9、机架：进口4轮台车。</w:t>
            </w:r>
          </w:p>
        </w:tc>
        <w:tc>
          <w:tcPr>
            <w:tcW w:w="368" w:type="pct"/>
            <w:noWrap w:val="0"/>
            <w:vAlign w:val="center"/>
          </w:tcPr>
          <w:p>
            <w:pPr>
              <w:rPr>
                <w:rFonts w:hint="eastAsia" w:ascii="宋体" w:hAnsi="宋体" w:cs="宋体"/>
                <w:color w:val="000000" w:themeColor="text1"/>
                <w:sz w:val="21"/>
                <w:szCs w:val="21"/>
              </w:rPr>
            </w:pPr>
            <w:r>
              <w:rPr>
                <w:rFonts w:hint="eastAsia" w:ascii="宋体" w:hAnsi="宋体" w:cs="宋体"/>
                <w:color w:val="000000" w:themeColor="text1"/>
                <w:sz w:val="21"/>
                <w:szCs w:val="21"/>
              </w:rPr>
              <w:t>1台</w:t>
            </w:r>
          </w:p>
        </w:tc>
      </w:tr>
    </w:tbl>
    <w:p>
      <w:pPr>
        <w:rPr>
          <w:color w:val="000000" w:themeColor="text1"/>
          <w:sz w:val="21"/>
          <w:szCs w:val="21"/>
        </w:rPr>
      </w:pPr>
    </w:p>
    <w:p>
      <w:pPr>
        <w:keepNext w:val="0"/>
        <w:keepLines w:val="0"/>
        <w:pageBreakBefore w:val="0"/>
        <w:widowControl w:val="0"/>
        <w:kinsoku/>
        <w:wordWrap/>
        <w:overflowPunct/>
        <w:topLinePunct w:val="0"/>
        <w:autoSpaceDE/>
        <w:autoSpaceDN/>
        <w:bidi w:val="0"/>
        <w:adjustRightInd/>
        <w:spacing w:line="440" w:lineRule="exact"/>
        <w:ind w:firstLine="472" w:firstLineChars="196"/>
        <w:textAlignment w:val="auto"/>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三、货物包装方式</w:t>
      </w:r>
      <w:bookmarkEnd w:id="117"/>
      <w:bookmarkEnd w:id="118"/>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3.1包装：货物交货时应按国家有关标准要求进行包装。</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3.2方式：包装必须与运输方式相适应，包装方式的确定及包装费用均由中标人负责；由于不适当的包装而造成货物在运输过程中有任何损坏由中标人负责。</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注：包装应足以承受整个过程中的运输、转运、装卸、储存等，充分考虑到运输途中的各种情况(如暴露于恶劣气候等)和项目所在地的气候特点，以及露天存放的需要。</w:t>
      </w:r>
    </w:p>
    <w:p>
      <w:pPr>
        <w:keepNext w:val="0"/>
        <w:keepLines w:val="0"/>
        <w:pageBreakBefore w:val="0"/>
        <w:widowControl w:val="0"/>
        <w:kinsoku/>
        <w:wordWrap/>
        <w:overflowPunct/>
        <w:topLinePunct w:val="0"/>
        <w:autoSpaceDE/>
        <w:autoSpaceDN/>
        <w:bidi w:val="0"/>
        <w:adjustRightInd/>
        <w:spacing w:line="440" w:lineRule="exact"/>
        <w:ind w:firstLine="354" w:firstLineChars="147"/>
        <w:textAlignment w:val="auto"/>
        <w:rPr>
          <w:rFonts w:hint="eastAsia" w:ascii="仿宋" w:hAnsi="仿宋" w:eastAsia="仿宋" w:cs="仿宋"/>
          <w:b/>
          <w:color w:val="000000" w:themeColor="text1"/>
          <w:sz w:val="24"/>
          <w:szCs w:val="24"/>
        </w:rPr>
      </w:pPr>
      <w:bookmarkStart w:id="119" w:name="_Toc451876425"/>
      <w:bookmarkStart w:id="120" w:name="_Toc460945600"/>
      <w:bookmarkStart w:id="121" w:name="_Toc497916271"/>
      <w:r>
        <w:rPr>
          <w:rFonts w:hint="eastAsia" w:ascii="仿宋" w:hAnsi="仿宋" w:eastAsia="仿宋" w:cs="仿宋"/>
          <w:b/>
          <w:color w:val="000000" w:themeColor="text1"/>
          <w:sz w:val="24"/>
          <w:szCs w:val="24"/>
        </w:rPr>
        <w:t>四、安装、调试</w:t>
      </w:r>
      <w:bookmarkEnd w:id="119"/>
      <w:bookmarkEnd w:id="120"/>
      <w:bookmarkEnd w:id="121"/>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4.1中标人应在签订合同时，向使用单位提供安装、调试的进度计划表。</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4.2合同签订后，由中标人负责将合同规定的配件数量送到安装地点，配件</w:t>
      </w:r>
      <w:r>
        <w:rPr>
          <w:rFonts w:hint="eastAsia" w:ascii="仿宋" w:hAnsi="仿宋" w:eastAsia="仿宋" w:cs="仿宋"/>
          <w:bCs/>
          <w:color w:val="000000" w:themeColor="text1"/>
          <w:sz w:val="24"/>
          <w:szCs w:val="24"/>
        </w:rPr>
        <w:t>通过使用单位确认后，由中标人指派的</w:t>
      </w:r>
      <w:r>
        <w:rPr>
          <w:rFonts w:hint="eastAsia" w:ascii="仿宋" w:hAnsi="仿宋" w:eastAsia="仿宋" w:cs="仿宋"/>
          <w:color w:val="000000" w:themeColor="text1"/>
          <w:sz w:val="24"/>
          <w:szCs w:val="24"/>
        </w:rPr>
        <w:t>技术人员到现场进行安装。使用单位将安排专人配合，并提供安装所需的基本条件，保证各项安装工作顺利进行。</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4.3中标人负责组织专业技术人员进行配件调试。 </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4.4配件安装、调试的完工期须按照合同的规定执行。</w:t>
      </w:r>
    </w:p>
    <w:p>
      <w:pPr>
        <w:keepNext w:val="0"/>
        <w:keepLines w:val="0"/>
        <w:pageBreakBefore w:val="0"/>
        <w:widowControl w:val="0"/>
        <w:kinsoku/>
        <w:wordWrap/>
        <w:overflowPunct/>
        <w:topLinePunct w:val="0"/>
        <w:autoSpaceDE/>
        <w:autoSpaceDN/>
        <w:bidi w:val="0"/>
        <w:adjustRightInd/>
        <w:spacing w:line="440" w:lineRule="exact"/>
        <w:ind w:firstLine="354" w:firstLineChars="147"/>
        <w:textAlignment w:val="auto"/>
        <w:rPr>
          <w:rFonts w:hint="eastAsia" w:ascii="仿宋" w:hAnsi="仿宋" w:eastAsia="仿宋" w:cs="仿宋"/>
          <w:b/>
          <w:color w:val="000000" w:themeColor="text1"/>
          <w:sz w:val="24"/>
          <w:szCs w:val="24"/>
        </w:rPr>
      </w:pPr>
      <w:bookmarkStart w:id="122" w:name="_Toc497916273"/>
      <w:bookmarkStart w:id="123" w:name="_Toc460945602"/>
      <w:bookmarkStart w:id="124" w:name="_Toc402472669"/>
      <w:r>
        <w:rPr>
          <w:rFonts w:hint="eastAsia" w:ascii="仿宋" w:hAnsi="仿宋" w:eastAsia="仿宋" w:cs="仿宋"/>
          <w:b/>
          <w:color w:val="000000" w:themeColor="text1"/>
          <w:sz w:val="24"/>
          <w:szCs w:val="24"/>
        </w:rPr>
        <w:t>五、售后服务要求</w:t>
      </w:r>
      <w:bookmarkEnd w:id="122"/>
      <w:bookmarkEnd w:id="123"/>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5.1质量保证期：免费质保期2年(厂家或国家有更长质量保证期限规定的从其规定),质量保证期自配件验收合格之日起计算。</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bookmarkStart w:id="125" w:name="_Toc460945603"/>
      <w:r>
        <w:rPr>
          <w:rFonts w:hint="eastAsia" w:ascii="仿宋" w:hAnsi="仿宋" w:eastAsia="仿宋" w:cs="仿宋"/>
          <w:color w:val="000000" w:themeColor="text1"/>
          <w:sz w:val="24"/>
          <w:szCs w:val="24"/>
        </w:rPr>
        <w:t>5.2保修期内售后服务要求：免费质保期内，2小时以内响应，维修人员接到维修通知后在24小时内派人员上门维修；如不能维修中标人应提供同一档次的设备给采购人代用。设备若出现无法排除的故障或连续出现相同故障3次的，中标人应无条件负责包换。其中发生一切费用由中标人承担。故障维修响应时间内未到过现场进行维修的，招标人可自行委托相关企业进行维修，所需费用从未付款中扣除。</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5.3保修期外售后服务要求：保修期结束以后，中标人仍需提供优质服务，中标人有责任自己或在福州内指定有能力的代理人对货物承担终身维修服务。收到招标人通知后2小时内响应，12小时内派人到达现场解决。维修过程收取合理费用，所需配件应为生产厂家原装配件，其价格应低于市场价并仅收取成本费。投标人在投标文件中必须明确承诺。</w:t>
      </w:r>
    </w:p>
    <w:p>
      <w:pPr>
        <w:keepNext w:val="0"/>
        <w:keepLines w:val="0"/>
        <w:pageBreakBefore w:val="0"/>
        <w:widowControl w:val="0"/>
        <w:kinsoku/>
        <w:wordWrap/>
        <w:overflowPunct/>
        <w:topLinePunct w:val="0"/>
        <w:autoSpaceDE/>
        <w:autoSpaceDN/>
        <w:bidi w:val="0"/>
        <w:adjustRightInd/>
        <w:spacing w:line="440" w:lineRule="exact"/>
        <w:ind w:firstLine="360" w:firstLineChars="15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5.4投标人应响应本次采购售后服务要求并在投标文件中提供详细具体的售后服务条件及保证，也可视自身能力在投标文件中提供更优、更合理的售后服务承诺。</w:t>
      </w:r>
    </w:p>
    <w:p>
      <w:pPr>
        <w:keepNext w:val="0"/>
        <w:keepLines w:val="0"/>
        <w:pageBreakBefore w:val="0"/>
        <w:widowControl w:val="0"/>
        <w:kinsoku/>
        <w:wordWrap/>
        <w:overflowPunct/>
        <w:topLinePunct w:val="0"/>
        <w:autoSpaceDE/>
        <w:autoSpaceDN/>
        <w:bidi w:val="0"/>
        <w:adjustRightInd/>
        <w:spacing w:line="440" w:lineRule="exact"/>
        <w:ind w:firstLine="354" w:firstLineChars="147"/>
        <w:textAlignment w:val="auto"/>
        <w:rPr>
          <w:rFonts w:hint="eastAsia" w:ascii="仿宋" w:hAnsi="仿宋" w:eastAsia="仿宋" w:cs="仿宋"/>
          <w:b/>
          <w:color w:val="000000" w:themeColor="text1"/>
          <w:sz w:val="24"/>
          <w:szCs w:val="24"/>
        </w:rPr>
      </w:pPr>
      <w:bookmarkStart w:id="126" w:name="_Toc497916274"/>
      <w:r>
        <w:rPr>
          <w:rFonts w:hint="eastAsia" w:ascii="仿宋" w:hAnsi="仿宋" w:eastAsia="仿宋" w:cs="仿宋"/>
          <w:b/>
          <w:color w:val="000000" w:themeColor="text1"/>
          <w:sz w:val="24"/>
          <w:szCs w:val="24"/>
        </w:rPr>
        <w:t>六、验收</w:t>
      </w:r>
      <w:bookmarkEnd w:id="125"/>
      <w:bookmarkEnd w:id="126"/>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bookmarkStart w:id="127" w:name="_Toc460945605"/>
      <w:r>
        <w:rPr>
          <w:rFonts w:hint="eastAsia" w:ascii="仿宋" w:hAnsi="仿宋" w:eastAsia="仿宋" w:cs="仿宋"/>
          <w:color w:val="000000" w:themeColor="text1"/>
          <w:sz w:val="24"/>
          <w:szCs w:val="24"/>
        </w:rPr>
        <w:t>6.1验收标准：配件按生产厂家的产品验收标准、合同中的相关条款进行验收。所有配件必须是原装包装。若发现原包装破损或保修条款不满足要求，招标人有权不予接收，并要求中标人无条件免费重新更换，并按合同条款的有关规定执行。</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6.2出厂检验：中标人负责所提供配件的出厂检验，应按配件技术标准规定的检验项目和检验方法进行全面检验，保证货物原厂地和技术指标的真实性、完整性，并负责将货物送达招标人指定的供货地点。</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6.3到货验收：配件送至招标人安装现场后，中标人和招标人一同拆箱，对其全部配件、配件的型号、规格、数量、外型、外观、包装进行到货验收。</w:t>
      </w:r>
    </w:p>
    <w:p>
      <w:pPr>
        <w:pStyle w:val="2"/>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 w:hAnsi="仿宋" w:eastAsia="仿宋" w:cs="仿宋"/>
          <w:color w:val="000000" w:themeColor="text1"/>
          <w:sz w:val="24"/>
          <w:szCs w:val="24"/>
        </w:rPr>
      </w:pPr>
    </w:p>
    <w:bookmarkEnd w:id="127"/>
    <w:p>
      <w:pPr>
        <w:keepNext w:val="0"/>
        <w:keepLines w:val="0"/>
        <w:pageBreakBefore w:val="0"/>
        <w:widowControl w:val="0"/>
        <w:kinsoku/>
        <w:wordWrap/>
        <w:overflowPunct/>
        <w:topLinePunct w:val="0"/>
        <w:autoSpaceDE/>
        <w:autoSpaceDN/>
        <w:bidi w:val="0"/>
        <w:adjustRightInd/>
        <w:spacing w:line="440" w:lineRule="exact"/>
        <w:ind w:firstLine="354" w:firstLineChars="147"/>
        <w:textAlignment w:val="auto"/>
        <w:rPr>
          <w:rFonts w:hint="eastAsia" w:ascii="仿宋" w:hAnsi="仿宋" w:eastAsia="仿宋" w:cs="仿宋"/>
          <w:bCs/>
          <w:color w:val="000000" w:themeColor="text1"/>
          <w:sz w:val="24"/>
          <w:szCs w:val="24"/>
        </w:rPr>
      </w:pPr>
      <w:bookmarkStart w:id="128" w:name="_Toc497916276"/>
      <w:r>
        <w:rPr>
          <w:rFonts w:hint="eastAsia" w:ascii="仿宋" w:hAnsi="仿宋" w:eastAsia="仿宋" w:cs="仿宋"/>
          <w:b/>
          <w:color w:val="000000" w:themeColor="text1"/>
          <w:sz w:val="24"/>
          <w:szCs w:val="24"/>
        </w:rPr>
        <w:t>6.4</w:t>
      </w:r>
      <w:r>
        <w:rPr>
          <w:rFonts w:hint="eastAsia" w:ascii="仿宋" w:hAnsi="仿宋" w:eastAsia="仿宋" w:cs="仿宋"/>
          <w:bCs/>
          <w:color w:val="000000" w:themeColor="text1"/>
          <w:sz w:val="24"/>
          <w:szCs w:val="24"/>
        </w:rPr>
        <w:t>标段一：1）</w:t>
      </w:r>
      <w:r>
        <w:rPr>
          <w:rFonts w:hint="eastAsia" w:ascii="仿宋" w:hAnsi="仿宋" w:eastAsia="仿宋" w:cs="仿宋"/>
          <w:color w:val="000000" w:themeColor="text1"/>
          <w:sz w:val="24"/>
          <w:szCs w:val="24"/>
        </w:rPr>
        <w:t xml:space="preserve">医用冰箱1（冷藏柜） </w:t>
      </w:r>
      <w:r>
        <w:rPr>
          <w:rFonts w:hint="eastAsia" w:ascii="仿宋" w:hAnsi="仿宋" w:eastAsia="仿宋" w:cs="仿宋"/>
          <w:bCs/>
          <w:color w:val="000000" w:themeColor="text1"/>
          <w:sz w:val="24"/>
          <w:szCs w:val="24"/>
        </w:rPr>
        <w:t>1、完全符合 GSP认证标准 有国家相关部门出具的第三方检测报告。</w:t>
      </w:r>
    </w:p>
    <w:p>
      <w:pPr>
        <w:keepNext w:val="0"/>
        <w:keepLines w:val="0"/>
        <w:pageBreakBefore w:val="0"/>
        <w:widowControl w:val="0"/>
        <w:kinsoku/>
        <w:wordWrap/>
        <w:overflowPunct/>
        <w:topLinePunct w:val="0"/>
        <w:autoSpaceDE/>
        <w:autoSpaceDN/>
        <w:bidi w:val="0"/>
        <w:adjustRightInd/>
        <w:spacing w:line="440" w:lineRule="exact"/>
        <w:ind w:firstLine="600" w:firstLineChars="25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2）冰箱</w:t>
      </w:r>
      <w:r>
        <w:rPr>
          <w:rFonts w:hint="eastAsia" w:ascii="仿宋" w:hAnsi="仿宋" w:eastAsia="仿宋" w:cs="仿宋"/>
          <w:color w:val="000000" w:themeColor="text1"/>
          <w:sz w:val="24"/>
          <w:szCs w:val="24"/>
          <w:shd w:val="clear" w:color="auto" w:fill="FFFFFF"/>
        </w:rPr>
        <w:t>产品全国联保，享受三包服务， 本产品提供上门安装调试、提供上门检测和维修等售后服务，自收到商品之日起，所购买家电商品出现质量问题，厂家进行检测，30天内产品出现质量问题可退货，180天内产品出现质量问题可换货，超过180天按国家三包规定享受服务。</w:t>
      </w:r>
    </w:p>
    <w:p>
      <w:pPr>
        <w:keepNext w:val="0"/>
        <w:keepLines w:val="0"/>
        <w:pageBreakBefore w:val="0"/>
        <w:widowControl w:val="0"/>
        <w:kinsoku/>
        <w:wordWrap/>
        <w:overflowPunct/>
        <w:topLinePunct w:val="0"/>
        <w:autoSpaceDE/>
        <w:autoSpaceDN/>
        <w:bidi w:val="0"/>
        <w:adjustRightInd/>
        <w:spacing w:line="440" w:lineRule="exact"/>
        <w:ind w:firstLine="354" w:firstLineChars="147"/>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七、技术培训及技术资料要求</w:t>
      </w:r>
      <w:bookmarkEnd w:id="128"/>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bookmarkStart w:id="129" w:name="_Toc460945607"/>
      <w:r>
        <w:rPr>
          <w:rFonts w:hint="eastAsia" w:ascii="仿宋" w:hAnsi="仿宋" w:eastAsia="仿宋" w:cs="仿宋"/>
          <w:color w:val="000000" w:themeColor="text1"/>
          <w:sz w:val="24"/>
          <w:szCs w:val="24"/>
        </w:rPr>
        <w:t>7.1技术培训：中标人应结合配件安装、调试等阶段，同步地免费对招标人的技术人员就有关安装、维护、操作使用等方面进行现场技术培训，使受训人员能熟练掌握所有的安装测试和维护方法以及操作命令的使用。</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7.2技术资料：中标人应向招标人提供不少于以下列明的中文(或英文)技术资料，在配件供货时同时提供；并提供配件相关的证明文件或资料，其费用应包括在报价内。中标后应提供的技术资料如下：</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1)出厂明细表(装箱单)；</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2)出厂检验报告、合格证书；</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3)安装手册；操作手册(中文)；维修手册；</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4)使用说明书；</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5)安装、调试、维修线路原理图等安装调试资料；</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6)提供原产地制造商的产品证明的相关文件；</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bookmarkStart w:id="130" w:name="_Toc419485047"/>
      <w:bookmarkStart w:id="131" w:name="_Toc383442767"/>
      <w:bookmarkStart w:id="132" w:name="_Toc403467562"/>
      <w:bookmarkStart w:id="133" w:name="_Toc421649264"/>
      <w:bookmarkStart w:id="134" w:name="_Toc428461452"/>
      <w:bookmarkStart w:id="135" w:name="_Toc421773772"/>
      <w:r>
        <w:rPr>
          <w:rFonts w:hint="eastAsia" w:ascii="仿宋" w:hAnsi="仿宋" w:eastAsia="仿宋" w:cs="仿宋"/>
          <w:color w:val="000000" w:themeColor="text1"/>
          <w:sz w:val="24"/>
          <w:szCs w:val="24"/>
        </w:rPr>
        <w:t>7)合同中要求的其它文件资料</w:t>
      </w:r>
      <w:bookmarkEnd w:id="130"/>
      <w:bookmarkEnd w:id="131"/>
      <w:bookmarkEnd w:id="132"/>
      <w:r>
        <w:rPr>
          <w:rFonts w:hint="eastAsia" w:ascii="仿宋" w:hAnsi="仿宋" w:eastAsia="仿宋" w:cs="仿宋"/>
          <w:color w:val="000000" w:themeColor="text1"/>
          <w:sz w:val="24"/>
          <w:szCs w:val="24"/>
        </w:rPr>
        <w:t>。</w:t>
      </w:r>
      <w:bookmarkEnd w:id="133"/>
      <w:bookmarkEnd w:id="134"/>
      <w:bookmarkEnd w:id="135"/>
    </w:p>
    <w:p>
      <w:pPr>
        <w:keepNext w:val="0"/>
        <w:keepLines w:val="0"/>
        <w:pageBreakBefore w:val="0"/>
        <w:widowControl w:val="0"/>
        <w:kinsoku/>
        <w:wordWrap/>
        <w:overflowPunct/>
        <w:topLinePunct w:val="0"/>
        <w:autoSpaceDE/>
        <w:autoSpaceDN/>
        <w:bidi w:val="0"/>
        <w:adjustRightInd/>
        <w:spacing w:line="440" w:lineRule="exact"/>
        <w:ind w:firstLine="472" w:firstLineChars="196"/>
        <w:textAlignment w:val="auto"/>
        <w:rPr>
          <w:rFonts w:hint="eastAsia" w:ascii="仿宋" w:hAnsi="仿宋" w:eastAsia="仿宋" w:cs="仿宋"/>
          <w:b/>
          <w:color w:val="000000" w:themeColor="text1"/>
          <w:sz w:val="24"/>
          <w:szCs w:val="24"/>
        </w:rPr>
      </w:pPr>
      <w:bookmarkStart w:id="136" w:name="_Toc476752760"/>
      <w:bookmarkStart w:id="137" w:name="_Toc497916277"/>
      <w:bookmarkStart w:id="138" w:name="_Toc437435379"/>
      <w:bookmarkStart w:id="139" w:name="_Toc424917085"/>
      <w:r>
        <w:rPr>
          <w:rFonts w:hint="eastAsia" w:ascii="仿宋" w:hAnsi="仿宋" w:eastAsia="仿宋" w:cs="仿宋"/>
          <w:b/>
          <w:color w:val="000000" w:themeColor="text1"/>
          <w:sz w:val="24"/>
          <w:szCs w:val="24"/>
        </w:rPr>
        <w:t>八、违约责任</w:t>
      </w:r>
      <w:bookmarkEnd w:id="136"/>
      <w:bookmarkEnd w:id="137"/>
      <w:bookmarkEnd w:id="138"/>
      <w:bookmarkEnd w:id="139"/>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8.1因</w:t>
      </w:r>
      <w:r>
        <w:rPr>
          <w:rFonts w:hint="eastAsia" w:ascii="仿宋" w:hAnsi="仿宋" w:eastAsia="仿宋" w:cs="仿宋"/>
          <w:color w:val="000000" w:themeColor="text1"/>
          <w:sz w:val="24"/>
          <w:szCs w:val="24"/>
        </w:rPr>
        <w:t>中标人</w:t>
      </w:r>
      <w:r>
        <w:rPr>
          <w:rFonts w:hint="eastAsia" w:ascii="仿宋" w:hAnsi="仿宋" w:eastAsia="仿宋" w:cs="仿宋"/>
          <w:bCs/>
          <w:color w:val="000000" w:themeColor="text1"/>
          <w:sz w:val="24"/>
          <w:szCs w:val="24"/>
        </w:rPr>
        <w:t>原因造成采购供货合同无法按时签订或未按规定供货、安装、调试、试运行、验收、交付等规定，视为中标人违约，中标人违约对招标人造成的损失的，需另行支付相应的赔偿。</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8.2中标人按照招标文件要求提供合格</w:t>
      </w:r>
      <w:r>
        <w:rPr>
          <w:rFonts w:hint="eastAsia" w:ascii="仿宋" w:hAnsi="仿宋" w:eastAsia="仿宋" w:cs="仿宋"/>
          <w:color w:val="000000" w:themeColor="text1"/>
          <w:sz w:val="24"/>
          <w:szCs w:val="24"/>
        </w:rPr>
        <w:t>配件</w:t>
      </w:r>
      <w:r>
        <w:rPr>
          <w:rFonts w:hint="eastAsia" w:ascii="仿宋" w:hAnsi="仿宋" w:eastAsia="仿宋" w:cs="仿宋"/>
          <w:bCs/>
          <w:color w:val="000000" w:themeColor="text1"/>
          <w:sz w:val="24"/>
          <w:szCs w:val="24"/>
        </w:rPr>
        <w:t>并最终验收合格后，若</w:t>
      </w:r>
      <w:r>
        <w:rPr>
          <w:rFonts w:hint="eastAsia" w:ascii="仿宋" w:hAnsi="仿宋" w:eastAsia="仿宋" w:cs="仿宋"/>
          <w:color w:val="000000" w:themeColor="text1"/>
          <w:sz w:val="24"/>
          <w:szCs w:val="24"/>
        </w:rPr>
        <w:t>配件</w:t>
      </w:r>
      <w:r>
        <w:rPr>
          <w:rFonts w:hint="eastAsia" w:ascii="仿宋" w:hAnsi="仿宋" w:eastAsia="仿宋" w:cs="仿宋"/>
          <w:bCs/>
          <w:color w:val="000000" w:themeColor="text1"/>
          <w:sz w:val="24"/>
          <w:szCs w:val="24"/>
        </w:rPr>
        <w:t>的质量不符合国家的有关法规、质量标准以及合同规定的产品适用、安全和其它特性的要求，对招标人造成的损失的，招标人有权终止合同，给招标人造成的损失，还应承担赔偿责任。</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8.3在签定采购供货合同之后，中标人要求解除合同的，视为中标人违约，对招标人造成的损失的，中标人需支付相应的赔偿。</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8.4因中标人原因发生重大质量事故，除依约承担赔偿责任外，还将按有关质量管理办法规定执行。同时，招标人有权保留更换中标人的权利，并报相关行政主管部门处罚。</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8.5若发生死亡安全事故，除按国家有关安全管理规定及招标人有关安全管理办法执行外，并报相关行政主管部门处罚；发生重大安全事故或特大安全事故，除按国家有关安全管理规定及招标人有关安全管理办法执行外，招标人有权终止合同，给招标人造成的损失，还应承担赔偿责任。</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8.6在明确违约责任后，中标人应在接到书面通知书起七天内支付违约金、赔偿金等，招标人也有权从质保金中扣除。</w:t>
      </w:r>
    </w:p>
    <w:p>
      <w:pPr>
        <w:keepNext w:val="0"/>
        <w:keepLines w:val="0"/>
        <w:pageBreakBefore w:val="0"/>
        <w:widowControl w:val="0"/>
        <w:kinsoku/>
        <w:wordWrap/>
        <w:overflowPunct/>
        <w:topLinePunct w:val="0"/>
        <w:autoSpaceDE/>
        <w:autoSpaceDN/>
        <w:bidi w:val="0"/>
        <w:adjustRightInd/>
        <w:spacing w:line="440" w:lineRule="exact"/>
        <w:ind w:firstLine="472" w:firstLineChars="196"/>
        <w:textAlignment w:val="auto"/>
        <w:rPr>
          <w:rFonts w:hint="eastAsia" w:ascii="仿宋" w:hAnsi="仿宋" w:eastAsia="仿宋" w:cs="仿宋"/>
          <w:b/>
          <w:color w:val="000000" w:themeColor="text1"/>
          <w:sz w:val="24"/>
          <w:szCs w:val="24"/>
        </w:rPr>
      </w:pPr>
      <w:bookmarkStart w:id="140" w:name="_Toc497916278"/>
      <w:r>
        <w:rPr>
          <w:rFonts w:hint="eastAsia" w:ascii="仿宋" w:hAnsi="仿宋" w:eastAsia="仿宋" w:cs="仿宋"/>
          <w:b/>
          <w:color w:val="000000" w:themeColor="text1"/>
          <w:sz w:val="24"/>
          <w:szCs w:val="24"/>
        </w:rPr>
        <w:t>九、其他要求</w:t>
      </w:r>
      <w:bookmarkEnd w:id="129"/>
      <w:bookmarkEnd w:id="140"/>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9.1本项目不允许中标人以任何名义和理由进行转包，如有发现，招标人有权单方中止合同，且中标人必须赔偿由此给招标人带来的一切损失。</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9.2本招标文件要求服务所发生的一切费用均包含在投标总价中。对于招标人提出的技术实现方式、手段和要求，中标人必须无条件服从并完成有关工作，不再另计开发费用。</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9.3招标人在授予合同及项目实施过程中有权根据实际需求对本招标文件的服务内容进行部分调整。</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b/>
          <w:bCs/>
          <w:color w:val="000000" w:themeColor="text1"/>
          <w:sz w:val="24"/>
          <w:szCs w:val="24"/>
        </w:rPr>
      </w:pPr>
      <w:r>
        <w:rPr>
          <w:rFonts w:hint="eastAsia" w:ascii="仿宋" w:hAnsi="仿宋" w:eastAsia="仿宋" w:cs="仿宋"/>
          <w:color w:val="000000" w:themeColor="text1"/>
          <w:sz w:val="24"/>
          <w:szCs w:val="24"/>
        </w:rPr>
        <w:t>9.4招标人对本项目有保密要求。投标人不得以任何形式向与本项目无关的其他单位或人员提供招标文件及所附的有关资料,如违反,必须赔偿因此造成的招标公司和招标人所有损失，且招标公司和招标人保留追究法律责任的权力。</w:t>
      </w:r>
      <w:bookmarkEnd w:id="124"/>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9.5本招标文件未明确的其它约定事项或条款，待招标人与</w:t>
      </w:r>
      <w:r>
        <w:rPr>
          <w:rFonts w:hint="eastAsia" w:ascii="仿宋" w:hAnsi="仿宋" w:eastAsia="仿宋" w:cs="仿宋"/>
          <w:color w:val="000000" w:themeColor="text1"/>
          <w:sz w:val="24"/>
          <w:szCs w:val="24"/>
        </w:rPr>
        <w:t>中标人</w:t>
      </w:r>
      <w:r>
        <w:rPr>
          <w:rFonts w:hint="eastAsia" w:ascii="仿宋" w:hAnsi="仿宋" w:eastAsia="仿宋" w:cs="仿宋"/>
          <w:bCs/>
          <w:color w:val="000000" w:themeColor="text1"/>
          <w:sz w:val="24"/>
          <w:szCs w:val="24"/>
        </w:rPr>
        <w:t>签订合同时，由双方协商订立。</w:t>
      </w:r>
    </w:p>
    <w:p>
      <w:pPr>
        <w:outlineLvl w:val="0"/>
        <w:rPr>
          <w:rFonts w:ascii="宋体" w:hAnsi="宋体" w:eastAsia="宋体" w:cs="Times New Roman"/>
          <w:b/>
          <w:color w:val="000000" w:themeColor="text1"/>
          <w:sz w:val="36"/>
          <w:szCs w:val="36"/>
          <w:highlight w:val="yellow"/>
        </w:rPr>
      </w:pPr>
    </w:p>
    <w:p>
      <w:pPr>
        <w:ind w:firstLine="723" w:firstLineChars="200"/>
        <w:jc w:val="center"/>
        <w:outlineLvl w:val="0"/>
        <w:rPr>
          <w:rFonts w:ascii="宋体" w:hAnsi="宋体" w:eastAsia="宋体" w:cs="Times New Roman"/>
          <w:b/>
          <w:color w:val="000000" w:themeColor="text1"/>
          <w:sz w:val="36"/>
          <w:szCs w:val="36"/>
        </w:rPr>
      </w:pPr>
      <w:bookmarkStart w:id="141" w:name="_Toc19637"/>
      <w:r>
        <w:rPr>
          <w:rFonts w:hint="eastAsia" w:ascii="宋体" w:hAnsi="宋体" w:eastAsia="宋体" w:cs="Times New Roman"/>
          <w:b/>
          <w:color w:val="000000" w:themeColor="text1"/>
          <w:sz w:val="36"/>
          <w:szCs w:val="36"/>
        </w:rPr>
        <w:t>第五部分  招标组织程序</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41"/>
    </w:p>
    <w:p>
      <w:pPr>
        <w:jc w:val="center"/>
        <w:outlineLvl w:val="1"/>
        <w:rPr>
          <w:rFonts w:ascii="仿宋_GB2312" w:hAnsi="Arial" w:eastAsia="仿宋_GB2312" w:cs="Times New Roman"/>
          <w:b/>
          <w:color w:val="000000" w:themeColor="text1"/>
          <w:sz w:val="32"/>
          <w:szCs w:val="32"/>
        </w:rPr>
      </w:pPr>
      <w:bookmarkStart w:id="142" w:name="_Toc9296"/>
      <w:bookmarkStart w:id="143" w:name="_Toc22932"/>
      <w:bookmarkStart w:id="144" w:name="_Toc5857"/>
      <w:bookmarkStart w:id="145" w:name="_Toc13642"/>
      <w:bookmarkStart w:id="146" w:name="_Toc24547"/>
      <w:bookmarkStart w:id="147" w:name="_Toc11673"/>
      <w:bookmarkStart w:id="148" w:name="_Toc23827"/>
      <w:bookmarkStart w:id="149" w:name="_Toc5601"/>
      <w:bookmarkStart w:id="150" w:name="_Toc12060"/>
      <w:bookmarkStart w:id="151" w:name="_Toc3860"/>
      <w:bookmarkStart w:id="152" w:name="_Toc32428"/>
      <w:bookmarkStart w:id="153" w:name="_Toc14569"/>
      <w:bookmarkStart w:id="154" w:name="_Toc16431"/>
      <w:bookmarkStart w:id="155" w:name="_Toc5067"/>
      <w:bookmarkStart w:id="156" w:name="_Toc24345"/>
      <w:bookmarkStart w:id="157" w:name="_Toc2693"/>
      <w:r>
        <w:rPr>
          <w:rFonts w:hint="eastAsia" w:ascii="仿宋_GB2312" w:hAnsi="Arial" w:eastAsia="仿宋_GB2312" w:cs="Times New Roman"/>
          <w:b/>
          <w:color w:val="000000" w:themeColor="text1"/>
          <w:sz w:val="32"/>
          <w:szCs w:val="32"/>
        </w:rPr>
        <w:t>第一章 评标委员会</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keepNext w:val="0"/>
        <w:keepLines w:val="0"/>
        <w:pageBreakBefore w:val="0"/>
        <w:widowControl w:val="0"/>
        <w:kinsoku/>
        <w:wordWrap/>
        <w:overflowPunct/>
        <w:topLinePunct w:val="0"/>
        <w:autoSpaceDE/>
        <w:autoSpaceDN/>
        <w:bidi w:val="0"/>
        <w:adjustRightInd/>
        <w:snapToGrid/>
        <w:spacing w:line="440" w:lineRule="exact"/>
        <w:ind w:firstLine="474" w:firstLineChars="200"/>
        <w:textAlignment w:val="auto"/>
        <w:rPr>
          <w:rFonts w:ascii="宋体" w:hAnsi="宋体" w:eastAsia="宋体" w:cs="宋体"/>
          <w:b/>
          <w:bCs/>
          <w:color w:val="000000" w:themeColor="text1"/>
          <w:spacing w:val="-2"/>
          <w:sz w:val="24"/>
          <w:szCs w:val="24"/>
        </w:rPr>
      </w:pPr>
      <w:r>
        <w:rPr>
          <w:rFonts w:hint="eastAsia" w:ascii="宋体" w:hAnsi="宋体" w:eastAsia="宋体" w:cs="宋体"/>
          <w:b/>
          <w:bCs/>
          <w:color w:val="000000" w:themeColor="text1"/>
          <w:spacing w:val="-2"/>
          <w:sz w:val="24"/>
          <w:szCs w:val="24"/>
        </w:rPr>
        <w:t>1、评标委员会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采购代理机构将根据《政府采购法》等法律法规的规定，通过新疆政采云平台专家库抽取评审专家依法组建本次招标的评标委员会，负责本次招标的评标活动。评标委员会负责向采购人、采购代理机构推荐中标候选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1.2  评标委员会人选于开标前确定，成员名单在中标结果确定前保密。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1.3　评标委员会有关工程技术、经济等方面的专家和采购人熟悉相关业务的代表人员组成，成员为5人的单数，项目采购人代表1人，专家4人，其中技术、经济等方面的成员人数不少于成员总数的五分之二。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1.4　对于技术复杂、专业性要求较高或者国家有特殊要求的招标项目，采取随机抽取的方式抽取的专家不能满足评标工作需要时，将采取直接确定的方式选定评标委员会的人选。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1.5　有下列情形之一的，不得担任评标委员会成员：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（1）与投标人或者投标主要负责人有近亲关系的；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（2）与项目主管部门或者行政监督部门的人员有近亲关系的；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（3）与投标人有经济利益关系，可能影响对投标公正评审的；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招标委员会成员有前款规定情形之一的，应当主动提出回避。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1.6  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1.7  评标委员会成员和与本次评标活动有关的工作人员（是指评标委员会成员以外的、因参与评标监督工作或者事务性工作而知悉有关评标情况的所有人员），不得透露对投标文件的评审和比较、中标候选人的推荐情况以及与评标有关的其他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1.8 如果出现有效投标供应商不足三家时，由于项目紧急，经财政部门（政府采购监督管理部门）批准，改为非招标采购方式进行采购时，依法组建本次招标的评标委员会则作为改变采购方式后谈判小组，负责改变采购方式后的谈判活动。</w:t>
      </w:r>
    </w:p>
    <w:p>
      <w:pPr>
        <w:ind w:firstLine="480" w:firstLineChars="200"/>
        <w:rPr>
          <w:rFonts w:ascii="仿宋" w:hAnsi="仿宋" w:eastAsia="仿宋" w:cs="仿宋"/>
          <w:color w:val="000000" w:themeColor="text1"/>
          <w:kern w:val="0"/>
          <w:sz w:val="24"/>
          <w:szCs w:val="24"/>
        </w:rPr>
      </w:pPr>
    </w:p>
    <w:p>
      <w:pPr>
        <w:jc w:val="center"/>
        <w:rPr>
          <w:rFonts w:ascii="仿宋_GB2312" w:hAnsi="宋体" w:eastAsia="仿宋_GB2312" w:cs="Times New Roman"/>
          <w:b/>
          <w:color w:val="000000" w:themeColor="text1"/>
          <w:sz w:val="24"/>
          <w:szCs w:val="20"/>
        </w:rPr>
      </w:pPr>
      <w:bookmarkStart w:id="158" w:name="_Toc5221"/>
      <w:bookmarkStart w:id="159" w:name="_Toc3158"/>
      <w:bookmarkStart w:id="160" w:name="_Toc11010"/>
      <w:bookmarkStart w:id="161" w:name="_Toc29911"/>
      <w:bookmarkStart w:id="162" w:name="_Toc27601"/>
      <w:bookmarkStart w:id="163" w:name="_Toc30123"/>
      <w:bookmarkStart w:id="164" w:name="_Toc31133"/>
      <w:bookmarkStart w:id="165" w:name="_Toc30581"/>
      <w:bookmarkStart w:id="166" w:name="_Toc5310"/>
      <w:bookmarkStart w:id="167" w:name="_Toc18663"/>
      <w:bookmarkStart w:id="168" w:name="_Toc14029"/>
      <w:bookmarkStart w:id="169" w:name="_Toc26278"/>
      <w:bookmarkStart w:id="170" w:name="_Toc20987"/>
      <w:bookmarkStart w:id="171" w:name="_Toc17276"/>
      <w:bookmarkStart w:id="172" w:name="_Toc5971"/>
      <w:r>
        <w:rPr>
          <w:rFonts w:hint="eastAsia" w:ascii="仿宋_GB2312" w:hAnsi="宋体" w:eastAsia="仿宋_GB2312" w:cs="Times New Roman"/>
          <w:b/>
          <w:color w:val="000000" w:themeColor="text1"/>
          <w:sz w:val="32"/>
          <w:szCs w:val="32"/>
        </w:rPr>
        <w:t>第二章</w:t>
      </w:r>
      <w:bookmarkEnd w:id="158"/>
      <w:bookmarkEnd w:id="159"/>
      <w:bookmarkEnd w:id="160"/>
      <w:bookmarkEnd w:id="161"/>
      <w:bookmarkEnd w:id="162"/>
      <w:bookmarkEnd w:id="163"/>
      <w:bookmarkEnd w:id="164"/>
      <w:bookmarkEnd w:id="165"/>
      <w:bookmarkEnd w:id="166"/>
      <w:bookmarkEnd w:id="167"/>
      <w:bookmarkEnd w:id="168"/>
      <w:bookmarkEnd w:id="169"/>
      <w:bookmarkStart w:id="173" w:name="_Toc11172"/>
      <w:bookmarkStart w:id="174" w:name="_Toc20347"/>
      <w:bookmarkStart w:id="175" w:name="_Toc29733"/>
      <w:bookmarkStart w:id="176" w:name="_Toc31036"/>
      <w:bookmarkStart w:id="177" w:name="_Toc7041"/>
      <w:bookmarkStart w:id="178" w:name="_Toc5996"/>
      <w:bookmarkStart w:id="179" w:name="_Toc9579"/>
      <w:bookmarkStart w:id="180" w:name="_Toc23163"/>
      <w:bookmarkStart w:id="181" w:name="_Toc30083"/>
      <w:bookmarkStart w:id="182" w:name="_Toc4041"/>
      <w:bookmarkStart w:id="183" w:name="_Toc5921"/>
      <w:bookmarkStart w:id="184" w:name="_Toc18928"/>
      <w:r>
        <w:rPr>
          <w:rFonts w:hint="eastAsia" w:ascii="仿宋_GB2312" w:hAnsi="宋体" w:eastAsia="仿宋_GB2312" w:cs="Times New Roman"/>
          <w:b/>
          <w:color w:val="000000" w:themeColor="text1"/>
          <w:sz w:val="32"/>
          <w:szCs w:val="32"/>
        </w:rPr>
        <w:t xml:space="preserve"> 开标 评标和中标</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keepNext w:val="0"/>
        <w:keepLines w:val="0"/>
        <w:pageBreakBefore w:val="0"/>
        <w:kinsoku/>
        <w:wordWrap/>
        <w:overflowPunct/>
        <w:topLinePunct w:val="0"/>
        <w:bidi w:val="0"/>
        <w:adjustRightInd/>
        <w:snapToGrid/>
        <w:spacing w:line="440" w:lineRule="exact"/>
        <w:ind w:firstLine="482" w:firstLineChars="200"/>
        <w:textAlignment w:val="auto"/>
        <w:rPr>
          <w:rFonts w:ascii="Arial" w:hAnsi="Arial" w:eastAsia="宋体" w:cs="Times New Roman"/>
          <w:b/>
          <w:color w:val="000000" w:themeColor="text1"/>
          <w:sz w:val="24"/>
          <w:szCs w:val="20"/>
        </w:rPr>
      </w:pPr>
      <w:r>
        <w:rPr>
          <w:rFonts w:hint="eastAsia" w:ascii="Arial" w:hAnsi="Arial" w:eastAsia="宋体" w:cs="Times New Roman"/>
          <w:b/>
          <w:color w:val="000000" w:themeColor="text1"/>
          <w:sz w:val="24"/>
          <w:szCs w:val="20"/>
        </w:rPr>
        <w:t>1、开标</w:t>
      </w:r>
    </w:p>
    <w:p>
      <w:pPr>
        <w:keepNext w:val="0"/>
        <w:keepLines w:val="0"/>
        <w:pageBreakBefore w:val="0"/>
        <w:kinsoku/>
        <w:wordWrap/>
        <w:overflowPunct/>
        <w:topLinePunct w:val="0"/>
        <w:bidi w:val="0"/>
        <w:adjustRightInd/>
        <w:snapToGrid/>
        <w:spacing w:line="440" w:lineRule="exact"/>
        <w:ind w:firstLine="482" w:firstLineChars="200"/>
        <w:textAlignment w:val="auto"/>
        <w:rPr>
          <w:rFonts w:ascii="宋体" w:hAnsi="宋体" w:eastAsia="宋体" w:cs="宋体"/>
          <w:b/>
          <w:bCs/>
          <w:color w:val="000000" w:themeColor="text1"/>
          <w:sz w:val="24"/>
          <w:szCs w:val="20"/>
        </w:rPr>
      </w:pPr>
      <w:r>
        <w:rPr>
          <w:rFonts w:hint="eastAsia" w:ascii="宋体" w:hAnsi="宋体" w:eastAsia="宋体" w:cs="宋体"/>
          <w:b/>
          <w:bCs/>
          <w:color w:val="000000" w:themeColor="text1"/>
          <w:sz w:val="24"/>
          <w:szCs w:val="20"/>
        </w:rPr>
        <w:t>1.1　组织开标</w:t>
      </w:r>
    </w:p>
    <w:p>
      <w:pPr>
        <w:keepNext w:val="0"/>
        <w:keepLines w:val="0"/>
        <w:pageBreakBefore w:val="0"/>
        <w:kinsoku/>
        <w:wordWrap/>
        <w:overflowPunct/>
        <w:topLinePunct w:val="0"/>
        <w:bidi w:val="0"/>
        <w:adjustRightInd/>
        <w:snapToGrid/>
        <w:spacing w:line="440" w:lineRule="exact"/>
        <w:ind w:firstLine="480" w:firstLineChars="200"/>
        <w:textAlignment w:val="auto"/>
        <w:rPr>
          <w:rFonts w:ascii="仿宋_GB2312" w:hAnsi="Arial" w:eastAsia="仿宋_GB2312" w:cs="Times New Roman"/>
          <w:color w:val="000000" w:themeColor="text1"/>
          <w:sz w:val="24"/>
          <w:szCs w:val="20"/>
        </w:rPr>
      </w:pPr>
      <w:r>
        <w:rPr>
          <w:rFonts w:hint="eastAsia" w:ascii="仿宋_GB2312" w:hAnsi="Arial" w:eastAsia="仿宋_GB2312" w:cs="Times New Roman"/>
          <w:color w:val="000000" w:themeColor="text1"/>
          <w:sz w:val="24"/>
          <w:szCs w:val="20"/>
        </w:rPr>
        <w:t>本项目开标在招标文件规定的开标时间和地点进行，由</w:t>
      </w:r>
      <w:r>
        <w:rPr>
          <w:rFonts w:hint="eastAsia" w:ascii="仿宋" w:hAnsi="仿宋" w:eastAsia="仿宋" w:cs="Times New Roman"/>
          <w:bCs/>
          <w:color w:val="000000" w:themeColor="text1"/>
          <w:sz w:val="24"/>
          <w:szCs w:val="20"/>
        </w:rPr>
        <w:t>采购代理机构</w:t>
      </w:r>
      <w:r>
        <w:rPr>
          <w:rFonts w:hint="eastAsia" w:ascii="仿宋_GB2312" w:hAnsi="Arial" w:eastAsia="仿宋_GB2312" w:cs="Times New Roman"/>
          <w:color w:val="000000" w:themeColor="text1"/>
          <w:sz w:val="24"/>
          <w:szCs w:val="20"/>
        </w:rPr>
        <w:t>项目负责人主持，投标人的授权代表参加开标会，评标委员会成员不参加开标活动。</w:t>
      </w:r>
    </w:p>
    <w:p>
      <w:pPr>
        <w:keepNext w:val="0"/>
        <w:keepLines w:val="0"/>
        <w:pageBreakBefore w:val="0"/>
        <w:kinsoku/>
        <w:wordWrap/>
        <w:overflowPunct/>
        <w:topLinePunct w:val="0"/>
        <w:bidi w:val="0"/>
        <w:adjustRightInd/>
        <w:snapToGrid/>
        <w:spacing w:line="440" w:lineRule="exact"/>
        <w:ind w:firstLine="482" w:firstLineChars="200"/>
        <w:textAlignment w:val="auto"/>
        <w:rPr>
          <w:rFonts w:ascii="宋体" w:hAnsi="宋体" w:eastAsia="宋体" w:cs="宋体"/>
          <w:b/>
          <w:bCs/>
          <w:color w:val="000000" w:themeColor="text1"/>
          <w:sz w:val="24"/>
          <w:szCs w:val="20"/>
        </w:rPr>
      </w:pPr>
      <w:r>
        <w:rPr>
          <w:rFonts w:hint="eastAsia" w:ascii="宋体" w:hAnsi="宋体" w:eastAsia="宋体" w:cs="宋体"/>
          <w:b/>
          <w:bCs/>
          <w:color w:val="000000" w:themeColor="text1"/>
          <w:sz w:val="24"/>
          <w:szCs w:val="20"/>
        </w:rPr>
        <w:t>1.2 资质审查</w:t>
      </w:r>
    </w:p>
    <w:p>
      <w:pPr>
        <w:keepNext w:val="0"/>
        <w:keepLines w:val="0"/>
        <w:pageBreakBefore w:val="0"/>
        <w:kinsoku/>
        <w:wordWrap/>
        <w:overflowPunct/>
        <w:topLinePunct w:val="0"/>
        <w:bidi w:val="0"/>
        <w:adjustRightInd/>
        <w:snapToGrid/>
        <w:spacing w:line="440" w:lineRule="exact"/>
        <w:ind w:firstLine="480" w:firstLineChars="200"/>
        <w:textAlignment w:val="auto"/>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（1）投标人投标资格审查由</w:t>
      </w:r>
      <w:r>
        <w:rPr>
          <w:rFonts w:hint="eastAsia" w:ascii="仿宋" w:hAnsi="仿宋" w:eastAsia="仿宋" w:cs="Times New Roman"/>
          <w:bCs/>
          <w:color w:val="000000" w:themeColor="text1"/>
          <w:sz w:val="24"/>
          <w:szCs w:val="20"/>
        </w:rPr>
        <w:t>采购代理机构</w:t>
      </w:r>
      <w:r>
        <w:rPr>
          <w:rFonts w:hint="eastAsia" w:ascii="仿宋" w:hAnsi="仿宋" w:eastAsia="仿宋" w:cs="Times New Roman"/>
          <w:color w:val="000000" w:themeColor="text1"/>
          <w:sz w:val="24"/>
          <w:szCs w:val="20"/>
        </w:rPr>
        <w:t>组织，采购人在监督人的现场监督下逐一审查投标人资格是否符合招标文件规定要求。资格符合招标文件规定的投标人方可准予投标。</w:t>
      </w:r>
    </w:p>
    <w:p>
      <w:pPr>
        <w:keepNext w:val="0"/>
        <w:keepLines w:val="0"/>
        <w:pageBreakBefore w:val="0"/>
        <w:kinsoku/>
        <w:wordWrap/>
        <w:overflowPunct/>
        <w:topLinePunct w:val="0"/>
        <w:bidi w:val="0"/>
        <w:adjustRightInd/>
        <w:snapToGrid/>
        <w:spacing w:line="440" w:lineRule="exact"/>
        <w:ind w:firstLine="480" w:firstLineChars="200"/>
        <w:textAlignment w:val="auto"/>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 投标资格审查内容：详见本招标文件第二部分第二章“投标资质要求”条款。</w:t>
      </w:r>
    </w:p>
    <w:p>
      <w:pPr>
        <w:keepNext w:val="0"/>
        <w:keepLines w:val="0"/>
        <w:pageBreakBefore w:val="0"/>
        <w:kinsoku/>
        <w:wordWrap/>
        <w:overflowPunct/>
        <w:topLinePunct w:val="0"/>
        <w:bidi w:val="0"/>
        <w:adjustRightInd/>
        <w:snapToGrid/>
        <w:spacing w:line="440" w:lineRule="exact"/>
        <w:ind w:firstLine="480" w:firstLineChars="200"/>
        <w:textAlignment w:val="auto"/>
        <w:rPr>
          <w:rFonts w:ascii="仿宋_GB2312" w:hAnsi="Arial" w:eastAsia="仿宋_GB2312" w:cs="Times New Roman"/>
          <w:color w:val="000000" w:themeColor="text1"/>
          <w:sz w:val="24"/>
          <w:szCs w:val="20"/>
        </w:rPr>
      </w:pPr>
      <w:r>
        <w:rPr>
          <w:rFonts w:hint="eastAsia" w:ascii="仿宋" w:hAnsi="仿宋" w:eastAsia="仿宋" w:cs="Times New Roman"/>
          <w:color w:val="000000" w:themeColor="text1"/>
          <w:sz w:val="24"/>
          <w:szCs w:val="20"/>
        </w:rPr>
        <w:t>（3） 投标人应该按照招标文件规定的时间和地点送审资格证明文件。</w:t>
      </w:r>
    </w:p>
    <w:p>
      <w:pPr>
        <w:keepNext w:val="0"/>
        <w:keepLines w:val="0"/>
        <w:pageBreakBefore w:val="0"/>
        <w:kinsoku/>
        <w:wordWrap/>
        <w:overflowPunct/>
        <w:topLinePunct w:val="0"/>
        <w:bidi w:val="0"/>
        <w:adjustRightInd/>
        <w:snapToGrid/>
        <w:spacing w:line="440" w:lineRule="exact"/>
        <w:ind w:firstLine="482" w:firstLineChars="200"/>
        <w:textAlignment w:val="auto"/>
        <w:rPr>
          <w:rFonts w:ascii="宋体" w:hAnsi="宋体" w:eastAsia="宋体" w:cs="宋体"/>
          <w:b/>
          <w:bCs/>
          <w:color w:val="000000" w:themeColor="text1"/>
          <w:sz w:val="24"/>
          <w:szCs w:val="20"/>
        </w:rPr>
      </w:pPr>
      <w:r>
        <w:rPr>
          <w:rFonts w:hint="eastAsia" w:ascii="宋体" w:hAnsi="宋体" w:eastAsia="宋体" w:cs="宋体"/>
          <w:b/>
          <w:bCs/>
          <w:color w:val="000000" w:themeColor="text1"/>
          <w:sz w:val="24"/>
          <w:szCs w:val="20"/>
        </w:rPr>
        <w:t>1.3唱标</w:t>
      </w:r>
    </w:p>
    <w:p>
      <w:pPr>
        <w:keepNext w:val="0"/>
        <w:keepLines w:val="0"/>
        <w:pageBreakBefore w:val="0"/>
        <w:kinsoku/>
        <w:wordWrap/>
        <w:overflowPunct/>
        <w:topLinePunct w:val="0"/>
        <w:bidi w:val="0"/>
        <w:adjustRightInd/>
        <w:snapToGrid/>
        <w:spacing w:line="440" w:lineRule="exact"/>
        <w:ind w:firstLine="480" w:firstLineChars="200"/>
        <w:textAlignment w:val="auto"/>
        <w:rPr>
          <w:rFonts w:ascii="仿宋_GB2312" w:hAnsi="Arial" w:eastAsia="仿宋_GB2312" w:cs="Times New Roman"/>
          <w:color w:val="000000" w:themeColor="text1"/>
          <w:sz w:val="24"/>
          <w:szCs w:val="20"/>
        </w:rPr>
      </w:pPr>
      <w:r>
        <w:rPr>
          <w:rFonts w:hint="eastAsia" w:ascii="仿宋_GB2312" w:hAnsi="Arial" w:eastAsia="仿宋_GB2312" w:cs="Times New Roman"/>
          <w:color w:val="000000" w:themeColor="text1"/>
          <w:sz w:val="24"/>
          <w:szCs w:val="20"/>
        </w:rPr>
        <w:t>（1）开标时将检查所有投标文件的密封情况，并在确认无误后开封唱标，该报价以《开标一览表》为准，任何有选择性的报价将不予接受。</w:t>
      </w:r>
    </w:p>
    <w:p>
      <w:pPr>
        <w:keepNext w:val="0"/>
        <w:keepLines w:val="0"/>
        <w:pageBreakBefore w:val="0"/>
        <w:kinsoku/>
        <w:wordWrap/>
        <w:overflowPunct/>
        <w:topLinePunct w:val="0"/>
        <w:bidi w:val="0"/>
        <w:adjustRightInd/>
        <w:snapToGrid/>
        <w:spacing w:line="440" w:lineRule="exact"/>
        <w:ind w:firstLine="480" w:firstLineChars="200"/>
        <w:textAlignment w:val="auto"/>
        <w:rPr>
          <w:rFonts w:ascii="仿宋_GB2312" w:hAnsi="Arial" w:eastAsia="仿宋_GB2312" w:cs="Times New Roman"/>
          <w:color w:val="000000" w:themeColor="text1"/>
          <w:sz w:val="24"/>
          <w:szCs w:val="20"/>
        </w:rPr>
      </w:pPr>
      <w:r>
        <w:rPr>
          <w:rFonts w:hint="eastAsia" w:ascii="仿宋_GB2312" w:hAnsi="Arial" w:eastAsia="仿宋_GB2312" w:cs="Times New Roman"/>
          <w:color w:val="000000" w:themeColor="text1"/>
          <w:sz w:val="24"/>
          <w:szCs w:val="20"/>
        </w:rPr>
        <w:t>（2）开标和启封的顺序，按照递交投标文件的正顺序依次进行。</w:t>
      </w:r>
    </w:p>
    <w:p>
      <w:pPr>
        <w:keepNext w:val="0"/>
        <w:keepLines w:val="0"/>
        <w:pageBreakBefore w:val="0"/>
        <w:kinsoku/>
        <w:wordWrap/>
        <w:overflowPunct/>
        <w:topLinePunct w:val="0"/>
        <w:bidi w:val="0"/>
        <w:adjustRightInd/>
        <w:snapToGrid/>
        <w:spacing w:line="440" w:lineRule="exact"/>
        <w:ind w:firstLine="480" w:firstLineChars="200"/>
        <w:textAlignment w:val="auto"/>
        <w:rPr>
          <w:rFonts w:ascii="仿宋_GB2312" w:hAnsi="Arial" w:eastAsia="仿宋_GB2312" w:cs="Times New Roman"/>
          <w:color w:val="000000" w:themeColor="text1"/>
          <w:sz w:val="24"/>
          <w:szCs w:val="20"/>
        </w:rPr>
      </w:pPr>
      <w:r>
        <w:rPr>
          <w:rFonts w:hint="eastAsia" w:ascii="仿宋_GB2312" w:hAnsi="Arial" w:eastAsia="仿宋_GB2312" w:cs="Times New Roman"/>
          <w:color w:val="000000" w:themeColor="text1"/>
          <w:sz w:val="24"/>
          <w:szCs w:val="20"/>
        </w:rPr>
        <w:t>（3）开标时间截止后，提交投标文件的供应商不足三家时，按照政府采购的相关法规处理。</w:t>
      </w:r>
    </w:p>
    <w:p>
      <w:pPr>
        <w:keepNext w:val="0"/>
        <w:keepLines w:val="0"/>
        <w:pageBreakBefore w:val="0"/>
        <w:kinsoku/>
        <w:wordWrap/>
        <w:overflowPunct/>
        <w:topLinePunct w:val="0"/>
        <w:bidi w:val="0"/>
        <w:adjustRightInd/>
        <w:snapToGrid/>
        <w:spacing w:line="440" w:lineRule="exact"/>
        <w:ind w:firstLine="482" w:firstLineChars="200"/>
        <w:textAlignment w:val="auto"/>
        <w:rPr>
          <w:rFonts w:ascii="Arial" w:hAnsi="Arial" w:eastAsia="宋体" w:cs="Times New Roman"/>
          <w:b/>
          <w:color w:val="000000" w:themeColor="text1"/>
          <w:sz w:val="24"/>
          <w:szCs w:val="20"/>
        </w:rPr>
      </w:pPr>
      <w:r>
        <w:rPr>
          <w:rFonts w:hint="eastAsia" w:ascii="Arial" w:hAnsi="Arial" w:eastAsia="宋体" w:cs="Times New Roman"/>
          <w:b/>
          <w:color w:val="000000" w:themeColor="text1"/>
          <w:sz w:val="24"/>
          <w:szCs w:val="20"/>
        </w:rPr>
        <w:t>2、评标</w:t>
      </w:r>
    </w:p>
    <w:p>
      <w:pPr>
        <w:keepNext w:val="0"/>
        <w:keepLines w:val="0"/>
        <w:pageBreakBefore w:val="0"/>
        <w:kinsoku/>
        <w:wordWrap/>
        <w:overflowPunct/>
        <w:topLinePunct w:val="0"/>
        <w:bidi w:val="0"/>
        <w:adjustRightInd/>
        <w:snapToGrid/>
        <w:spacing w:line="440" w:lineRule="exact"/>
        <w:ind w:firstLine="474" w:firstLineChars="200"/>
        <w:textAlignment w:val="auto"/>
        <w:rPr>
          <w:rFonts w:ascii="宋体" w:hAnsi="宋体" w:eastAsia="宋体" w:cs="Times New Roman"/>
          <w:b/>
          <w:color w:val="000000" w:themeColor="text1"/>
          <w:spacing w:val="-2"/>
          <w:sz w:val="24"/>
          <w:szCs w:val="24"/>
        </w:rPr>
      </w:pPr>
      <w:r>
        <w:rPr>
          <w:rFonts w:hint="eastAsia" w:ascii="宋体" w:hAnsi="宋体" w:eastAsia="宋体" w:cs="Times New Roman"/>
          <w:b/>
          <w:color w:val="000000" w:themeColor="text1"/>
          <w:spacing w:val="-2"/>
          <w:sz w:val="24"/>
          <w:szCs w:val="24"/>
        </w:rPr>
        <w:t>2.1 评标依据</w:t>
      </w:r>
    </w:p>
    <w:p>
      <w:pPr>
        <w:keepNext w:val="0"/>
        <w:keepLines w:val="0"/>
        <w:pageBreakBefore w:val="0"/>
        <w:kinsoku/>
        <w:wordWrap/>
        <w:overflowPunct/>
        <w:topLinePunct w:val="0"/>
        <w:bidi w:val="0"/>
        <w:adjustRightInd/>
        <w:snapToGrid/>
        <w:spacing w:line="440" w:lineRule="exact"/>
        <w:ind w:firstLine="480" w:firstLineChars="200"/>
        <w:textAlignment w:val="auto"/>
        <w:rPr>
          <w:rFonts w:ascii="仿宋_GB2312" w:hAnsi="Arial" w:eastAsia="仿宋_GB2312" w:cs="Times New Roman"/>
          <w:color w:val="000000" w:themeColor="text1"/>
          <w:sz w:val="24"/>
          <w:szCs w:val="20"/>
        </w:rPr>
      </w:pPr>
      <w:r>
        <w:rPr>
          <w:rFonts w:hint="eastAsia" w:ascii="仿宋_GB2312" w:hAnsi="Arial" w:eastAsia="仿宋_GB2312" w:cs="Times New Roman"/>
          <w:color w:val="000000" w:themeColor="text1"/>
          <w:sz w:val="24"/>
          <w:szCs w:val="20"/>
        </w:rPr>
        <w:t>（1）评标的依据只能是</w:t>
      </w:r>
      <w:r>
        <w:rPr>
          <w:rFonts w:hint="eastAsia" w:ascii="仿宋" w:hAnsi="仿宋" w:eastAsia="仿宋" w:cs="Times New Roman"/>
          <w:bCs/>
          <w:color w:val="000000" w:themeColor="text1"/>
          <w:sz w:val="24"/>
          <w:szCs w:val="20"/>
        </w:rPr>
        <w:t>采购代理机构</w:t>
      </w:r>
      <w:r>
        <w:rPr>
          <w:rFonts w:hint="eastAsia" w:ascii="仿宋_GB2312" w:hAnsi="Arial" w:eastAsia="仿宋_GB2312" w:cs="Times New Roman"/>
          <w:color w:val="000000" w:themeColor="text1"/>
          <w:sz w:val="24"/>
          <w:szCs w:val="20"/>
        </w:rPr>
        <w:t xml:space="preserve">的招标文件、投标人递交的投标文件，以及相关有效的补充、修改文件。 </w:t>
      </w:r>
    </w:p>
    <w:p>
      <w:pPr>
        <w:keepNext w:val="0"/>
        <w:keepLines w:val="0"/>
        <w:pageBreakBefore w:val="0"/>
        <w:kinsoku/>
        <w:wordWrap/>
        <w:overflowPunct/>
        <w:topLinePunct w:val="0"/>
        <w:bidi w:val="0"/>
        <w:adjustRightInd/>
        <w:snapToGrid/>
        <w:spacing w:line="440" w:lineRule="exact"/>
        <w:ind w:firstLine="480" w:firstLineChars="200"/>
        <w:textAlignment w:val="auto"/>
        <w:rPr>
          <w:rFonts w:ascii="仿宋_GB2312" w:hAnsi="Arial" w:eastAsia="仿宋_GB2312" w:cs="Times New Roman"/>
          <w:color w:val="000000" w:themeColor="text1"/>
          <w:spacing w:val="-2"/>
          <w:sz w:val="24"/>
          <w:szCs w:val="24"/>
        </w:rPr>
      </w:pPr>
      <w:r>
        <w:rPr>
          <w:rFonts w:hint="eastAsia" w:ascii="仿宋_GB2312" w:hAnsi="Arial" w:eastAsia="仿宋_GB2312" w:cs="Times New Roman"/>
          <w:color w:val="000000" w:themeColor="text1"/>
          <w:sz w:val="24"/>
          <w:szCs w:val="20"/>
        </w:rPr>
        <w:t>（2）评标</w:t>
      </w:r>
      <w:r>
        <w:rPr>
          <w:rFonts w:hint="eastAsia" w:ascii="仿宋_GB2312" w:hAnsi="Arial" w:eastAsia="仿宋_GB2312" w:cs="Times New Roman"/>
          <w:color w:val="000000" w:themeColor="text1"/>
          <w:spacing w:val="-2"/>
          <w:sz w:val="24"/>
          <w:szCs w:val="24"/>
        </w:rPr>
        <w:t>应当根据招标文件规定的评标标准和方法，对投标文件进行系统地评审和比较,招标文件中没有规定的标准和方法不得作为评标的依据。</w:t>
      </w:r>
    </w:p>
    <w:p>
      <w:pPr>
        <w:keepNext w:val="0"/>
        <w:keepLines w:val="0"/>
        <w:pageBreakBefore w:val="0"/>
        <w:kinsoku/>
        <w:wordWrap/>
        <w:overflowPunct/>
        <w:topLinePunct w:val="0"/>
        <w:bidi w:val="0"/>
        <w:adjustRightInd/>
        <w:snapToGrid/>
        <w:spacing w:line="440" w:lineRule="exact"/>
        <w:ind w:firstLine="472" w:firstLineChars="200"/>
        <w:textAlignment w:val="auto"/>
        <w:rPr>
          <w:rFonts w:ascii="仿宋_GB2312" w:hAnsi="Arial" w:eastAsia="仿宋_GB2312" w:cs="Times New Roman"/>
          <w:color w:val="000000" w:themeColor="text1"/>
          <w:spacing w:val="-2"/>
          <w:sz w:val="24"/>
          <w:szCs w:val="24"/>
        </w:rPr>
      </w:pPr>
      <w:r>
        <w:rPr>
          <w:rFonts w:hint="eastAsia" w:ascii="仿宋_GB2312" w:hAnsi="Arial" w:eastAsia="仿宋_GB2312" w:cs="Times New Roman"/>
          <w:color w:val="000000" w:themeColor="text1"/>
          <w:spacing w:val="-2"/>
          <w:sz w:val="24"/>
          <w:szCs w:val="24"/>
        </w:rPr>
        <w:t>（3）①根据《政府采购促进中小企业发展暂行办法》（财库[2011]181号）、《财政部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6%后参与评审。对于同时属于小微企业、监狱企业或残疾人福利性单位的，不重复进行投标报价扣除。</w:t>
      </w:r>
    </w:p>
    <w:p>
      <w:pPr>
        <w:keepNext w:val="0"/>
        <w:keepLines w:val="0"/>
        <w:pageBreakBefore w:val="0"/>
        <w:kinsoku/>
        <w:wordWrap/>
        <w:overflowPunct/>
        <w:topLinePunct w:val="0"/>
        <w:bidi w:val="0"/>
        <w:adjustRightInd/>
        <w:snapToGrid/>
        <w:spacing w:line="440" w:lineRule="exact"/>
        <w:ind w:firstLine="472" w:firstLineChars="200"/>
        <w:textAlignment w:val="auto"/>
        <w:rPr>
          <w:rFonts w:ascii="仿宋_GB2312" w:hAnsi="Arial" w:eastAsia="仿宋_GB2312" w:cs="Times New Roman"/>
          <w:color w:val="000000" w:themeColor="text1"/>
          <w:spacing w:val="-2"/>
          <w:sz w:val="24"/>
          <w:szCs w:val="24"/>
        </w:rPr>
      </w:pPr>
      <w:r>
        <w:rPr>
          <w:rFonts w:hint="eastAsia" w:ascii="仿宋_GB2312" w:hAnsi="Arial" w:eastAsia="仿宋_GB2312" w:cs="Times New Roman"/>
          <w:color w:val="000000" w:themeColor="text1"/>
          <w:spacing w:val="-2"/>
          <w:sz w:val="24"/>
          <w:szCs w:val="24"/>
        </w:rPr>
        <w:t xml:space="preserve">注：小型、微型企业资格证明文件 【提供供应商工商行政注册地管理部门出具的小微企业证明材料；所代理产品生产厂家的属地主管部门出具的小微企业证明材料；证明材料加盖供应商公章。 </w:t>
      </w:r>
    </w:p>
    <w:p>
      <w:pPr>
        <w:keepNext w:val="0"/>
        <w:keepLines w:val="0"/>
        <w:pageBreakBefore w:val="0"/>
        <w:kinsoku/>
        <w:wordWrap/>
        <w:overflowPunct/>
        <w:topLinePunct w:val="0"/>
        <w:bidi w:val="0"/>
        <w:adjustRightInd/>
        <w:snapToGrid/>
        <w:spacing w:line="440" w:lineRule="exact"/>
        <w:textAlignment w:val="auto"/>
        <w:rPr>
          <w:rFonts w:ascii="仿宋_GB2312" w:hAnsi="Arial" w:eastAsia="仿宋_GB2312" w:cs="Times New Roman"/>
          <w:color w:val="000000" w:themeColor="text1"/>
          <w:spacing w:val="-2"/>
          <w:sz w:val="24"/>
          <w:szCs w:val="24"/>
        </w:rPr>
      </w:pPr>
      <w:r>
        <w:rPr>
          <w:rFonts w:hint="eastAsia" w:ascii="仿宋_GB2312" w:hAnsi="Arial" w:eastAsia="仿宋_GB2312" w:cs="Times New Roman"/>
          <w:color w:val="000000" w:themeColor="text1"/>
          <w:spacing w:val="-2"/>
          <w:sz w:val="24"/>
          <w:szCs w:val="24"/>
        </w:rPr>
        <w:t>其他证明文件：证明文件内容自定，并需加盖证明单位的公章。其中内容应能充分 反映出：根据《工业和信息化部、国家统计局、国家发展和改革委员会、财政部关于印发中 小企业划型标准规定的通知》（工信部联企业[2011]300 号）中的相关规定，该企业属于小 型、或微型企业，并提供相关证明资料。】</w:t>
      </w:r>
    </w:p>
    <w:p>
      <w:pPr>
        <w:pStyle w:val="8"/>
        <w:keepNext w:val="0"/>
        <w:keepLines w:val="0"/>
        <w:pageBreakBefore w:val="0"/>
        <w:kinsoku/>
        <w:wordWrap/>
        <w:overflowPunct/>
        <w:topLinePunct w:val="0"/>
        <w:bidi w:val="0"/>
        <w:adjustRightInd/>
        <w:snapToGrid/>
        <w:spacing w:after="0" w:line="440" w:lineRule="exact"/>
        <w:ind w:left="-61" w:leftChars="-29" w:firstLine="531" w:firstLineChars="225"/>
        <w:textAlignment w:val="auto"/>
        <w:rPr>
          <w:rFonts w:ascii="仿宋_GB2312" w:hAnsi="Arial" w:eastAsia="仿宋_GB2312" w:cs="Times New Roman"/>
          <w:color w:val="000000" w:themeColor="text1"/>
          <w:spacing w:val="-2"/>
          <w:sz w:val="24"/>
          <w:szCs w:val="24"/>
        </w:rPr>
      </w:pPr>
      <w:r>
        <w:rPr>
          <w:rFonts w:hint="eastAsia" w:ascii="仿宋_GB2312" w:hAnsi="Arial" w:eastAsia="仿宋_GB2312" w:cs="Times New Roman"/>
          <w:color w:val="000000" w:themeColor="text1"/>
          <w:spacing w:val="-2"/>
          <w:sz w:val="24"/>
          <w:szCs w:val="24"/>
        </w:rPr>
        <w:t>②投标人所投产品如被列入财政部与国家主管部门颁发的节能产品品目或环境标志产品品目或无线局域网产品品目，应提供相关证明，在评标时予以优先采购，具体优惠措施为：每有一项产品为政府采购节能产品（不包括强制节能产品）或环境标志产品得0.5分（如果两者皆是得1分），最多得1分（投标人须提供政府采购主管部门颁布的有效政府采购节能产品或环境标志产品政府采购品目清单的投标产品所在页的复印件并加盖公章，否则不予考虑）。</w:t>
      </w:r>
    </w:p>
    <w:p>
      <w:pPr>
        <w:keepNext w:val="0"/>
        <w:keepLines w:val="0"/>
        <w:pageBreakBefore w:val="0"/>
        <w:widowControl/>
        <w:kinsoku/>
        <w:wordWrap/>
        <w:overflowPunct/>
        <w:topLinePunct w:val="0"/>
        <w:bidi w:val="0"/>
        <w:adjustRightInd/>
        <w:snapToGrid/>
        <w:spacing w:line="440" w:lineRule="exact"/>
        <w:jc w:val="left"/>
        <w:textAlignment w:val="auto"/>
        <w:rPr>
          <w:rFonts w:ascii="仿宋_GB2312" w:hAnsi="Arial" w:eastAsia="仿宋_GB2312" w:cs="Times New Roman"/>
          <w:color w:val="000000" w:themeColor="text1"/>
          <w:spacing w:val="-2"/>
          <w:sz w:val="24"/>
          <w:szCs w:val="24"/>
        </w:rPr>
      </w:pPr>
      <w:r>
        <w:rPr>
          <w:rFonts w:hint="eastAsia" w:ascii="仿宋_GB2312" w:hAnsi="Arial" w:eastAsia="仿宋_GB2312" w:cs="Times New Roman"/>
          <w:color w:val="000000" w:themeColor="text1"/>
          <w:spacing w:val="-2"/>
          <w:sz w:val="24"/>
          <w:szCs w:val="24"/>
        </w:rPr>
        <w:t>若响应文件中无上述证明文件，则在评审时不考虑对该小、微企业的相关优惠。</w:t>
      </w:r>
    </w:p>
    <w:p>
      <w:pPr>
        <w:keepNext w:val="0"/>
        <w:keepLines w:val="0"/>
        <w:pageBreakBefore w:val="0"/>
        <w:kinsoku/>
        <w:wordWrap/>
        <w:overflowPunct/>
        <w:topLinePunct w:val="0"/>
        <w:bidi w:val="0"/>
        <w:adjustRightInd/>
        <w:snapToGrid/>
        <w:spacing w:line="440" w:lineRule="exact"/>
        <w:ind w:firstLine="474" w:firstLineChars="200"/>
        <w:textAlignment w:val="auto"/>
        <w:rPr>
          <w:rFonts w:ascii="仿宋_GB2312" w:hAnsi="Arial" w:eastAsia="仿宋_GB2312" w:cs="Times New Roman"/>
          <w:b/>
          <w:bCs/>
          <w:color w:val="000000" w:themeColor="text1"/>
          <w:spacing w:val="-2"/>
          <w:sz w:val="24"/>
          <w:szCs w:val="24"/>
        </w:rPr>
      </w:pPr>
      <w:r>
        <w:rPr>
          <w:rFonts w:hint="eastAsia" w:ascii="仿宋_GB2312" w:hAnsi="Arial" w:eastAsia="仿宋_GB2312" w:cs="Times New Roman"/>
          <w:b/>
          <w:bCs/>
          <w:color w:val="000000" w:themeColor="text1"/>
          <w:spacing w:val="-2"/>
          <w:sz w:val="24"/>
          <w:szCs w:val="24"/>
        </w:rPr>
        <w:t>2.2　评标方法</w:t>
      </w:r>
    </w:p>
    <w:p>
      <w:pPr>
        <w:keepNext w:val="0"/>
        <w:keepLines w:val="0"/>
        <w:pageBreakBefore w:val="0"/>
        <w:kinsoku/>
        <w:wordWrap/>
        <w:overflowPunct/>
        <w:topLinePunct w:val="0"/>
        <w:bidi w:val="0"/>
        <w:adjustRightInd/>
        <w:snapToGrid/>
        <w:spacing w:line="440" w:lineRule="exact"/>
        <w:ind w:firstLine="480" w:firstLineChars="200"/>
        <w:textAlignment w:val="auto"/>
        <w:rPr>
          <w:rFonts w:ascii="宋体" w:hAnsi="宋体" w:cs="宋体"/>
          <w:color w:val="000000" w:themeColor="text1"/>
          <w:sz w:val="24"/>
          <w:szCs w:val="24"/>
        </w:rPr>
      </w:pPr>
      <w:r>
        <w:rPr>
          <w:rFonts w:hint="eastAsia" w:ascii="仿宋_GB2312" w:hAnsi="Arial" w:eastAsia="仿宋_GB2312"/>
          <w:color w:val="000000" w:themeColor="text1"/>
          <w:sz w:val="24"/>
        </w:rPr>
        <w:t>（1）本次评标采用综合评分法。</w:t>
      </w:r>
      <w:r>
        <w:rPr>
          <w:rFonts w:hint="eastAsia" w:ascii="仿宋" w:hAnsi="仿宋" w:eastAsia="仿宋" w:cs="仿宋"/>
          <w:color w:val="000000" w:themeColor="text1"/>
          <w:sz w:val="24"/>
          <w:szCs w:val="24"/>
        </w:rPr>
        <w:t>即投标文件能够最大限度的满足招标文件规定的各项综合评价标准且经评审得分最高的投标人为中标候选人的评标方法，不以最低价为中标的主要依据</w:t>
      </w:r>
      <w:r>
        <w:rPr>
          <w:rFonts w:hint="eastAsia" w:ascii="宋体" w:hAnsi="宋体" w:cs="宋体"/>
          <w:color w:val="000000" w:themeColor="text1"/>
          <w:sz w:val="24"/>
          <w:szCs w:val="24"/>
        </w:rPr>
        <w:t>。</w:t>
      </w:r>
    </w:p>
    <w:p>
      <w:pPr>
        <w:keepNext w:val="0"/>
        <w:keepLines w:val="0"/>
        <w:pageBreakBefore w:val="0"/>
        <w:kinsoku/>
        <w:wordWrap/>
        <w:overflowPunct/>
        <w:topLinePunct w:val="0"/>
        <w:bidi w:val="0"/>
        <w:adjustRightInd/>
        <w:snapToGrid/>
        <w:spacing w:line="440" w:lineRule="exact"/>
        <w:ind w:firstLine="480" w:firstLineChars="200"/>
        <w:textAlignment w:val="auto"/>
        <w:rPr>
          <w:rFonts w:ascii="仿宋" w:hAnsi="仿宋" w:eastAsia="仿宋" w:cs="仿宋"/>
          <w:color w:val="000000" w:themeColor="text1"/>
          <w:sz w:val="24"/>
          <w:szCs w:val="24"/>
        </w:rPr>
      </w:pPr>
      <w:r>
        <w:rPr>
          <w:rFonts w:hint="eastAsia" w:ascii="宋体" w:hAnsi="宋体" w:cs="宋体"/>
          <w:color w:val="000000" w:themeColor="text1"/>
          <w:sz w:val="24"/>
          <w:szCs w:val="24"/>
        </w:rPr>
        <w:t>（2）</w:t>
      </w:r>
      <w:r>
        <w:rPr>
          <w:rFonts w:hint="eastAsia" w:ascii="仿宋" w:hAnsi="仿宋" w:eastAsia="仿宋" w:cs="仿宋"/>
          <w:color w:val="000000" w:themeColor="text1"/>
          <w:sz w:val="24"/>
          <w:szCs w:val="24"/>
        </w:rPr>
        <w:t>多家投标人提供的核心产品品牌均相同时，通过资格审查、符合性审查的投标人按一家投标人计算，评审后得分最高的同品牌投标人获得中标人推荐资格，评审得分相同的，按投标报价排列，报价最低的投标人获得中标人推荐资格；得分与投标报价均相同的，按技术指标优劣排列，技术得分最高的投标人获得中标人推荐资格。其他同品牌投标人不作为中标候选人。</w:t>
      </w:r>
    </w:p>
    <w:p>
      <w:pPr>
        <w:pStyle w:val="23"/>
        <w:keepNext w:val="0"/>
        <w:keepLines w:val="0"/>
        <w:pageBreakBefore w:val="0"/>
        <w:kinsoku/>
        <w:wordWrap/>
        <w:overflowPunct/>
        <w:topLinePunct w:val="0"/>
        <w:bidi w:val="0"/>
        <w:adjustRightInd/>
        <w:snapToGrid/>
        <w:spacing w:line="440" w:lineRule="exact"/>
        <w:ind w:firstLine="480"/>
        <w:textAlignment w:val="auto"/>
        <w:rPr>
          <w:rFonts w:ascii="仿宋" w:hAnsi="仿宋" w:eastAsia="仿宋" w:cs="仿宋"/>
          <w:color w:val="000000" w:themeColor="text1"/>
          <w:kern w:val="2"/>
          <w:sz w:val="24"/>
          <w:szCs w:val="24"/>
        </w:rPr>
      </w:pPr>
      <w:r>
        <w:rPr>
          <w:rFonts w:hint="eastAsia" w:ascii="仿宋" w:hAnsi="仿宋" w:eastAsia="仿宋" w:cs="仿宋"/>
          <w:color w:val="000000" w:themeColor="text1"/>
          <w:sz w:val="24"/>
          <w:szCs w:val="24"/>
        </w:rPr>
        <w:t>（</w:t>
      </w:r>
      <w:r>
        <w:rPr>
          <w:rFonts w:hint="eastAsia" w:ascii="仿宋" w:hAnsi="仿宋" w:eastAsia="仿宋" w:cs="仿宋"/>
          <w:color w:val="000000" w:themeColor="text1"/>
          <w:kern w:val="2"/>
          <w:sz w:val="24"/>
          <w:szCs w:val="24"/>
        </w:rPr>
        <w:t>3）采用综合评标法，则：综合得分相同，按报价由低向高依次排序。</w:t>
      </w:r>
    </w:p>
    <w:p>
      <w:pPr>
        <w:ind w:firstLine="723" w:firstLineChars="300"/>
        <w:rPr>
          <w:b/>
          <w:bCs/>
          <w:color w:val="000000" w:themeColor="text1"/>
          <w:sz w:val="24"/>
          <w:szCs w:val="24"/>
        </w:rPr>
      </w:pPr>
      <w:r>
        <w:rPr>
          <w:rFonts w:hint="eastAsia"/>
          <w:b/>
          <w:bCs/>
          <w:color w:val="000000" w:themeColor="text1"/>
          <w:sz w:val="24"/>
          <w:szCs w:val="24"/>
        </w:rPr>
        <w:t>评分指标分配（按100分计算，报价得分占30分，技术和商务得分占70分）</w:t>
      </w: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70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jc w:val="center"/>
        </w:trPr>
        <w:tc>
          <w:tcPr>
            <w:tcW w:w="1364" w:type="dxa"/>
            <w:vAlign w:val="center"/>
          </w:tcPr>
          <w:p>
            <w:pPr>
              <w:pStyle w:val="9"/>
              <w:snapToGrid w:val="0"/>
              <w:spacing w:line="400" w:lineRule="exact"/>
              <w:jc w:val="center"/>
              <w:rPr>
                <w:rFonts w:hint="eastAsia" w:ascii="仿宋" w:hAnsi="仿宋" w:eastAsia="仿宋" w:cs="仿宋"/>
                <w:b/>
                <w:color w:val="000000"/>
                <w:sz w:val="21"/>
                <w:szCs w:val="21"/>
              </w:rPr>
            </w:pPr>
            <w:r>
              <w:rPr>
                <w:rFonts w:hint="eastAsia" w:ascii="仿宋" w:hAnsi="仿宋" w:eastAsia="仿宋" w:cs="仿宋"/>
                <w:b/>
                <w:color w:val="000000"/>
                <w:sz w:val="21"/>
                <w:szCs w:val="21"/>
              </w:rPr>
              <w:t>项目</w:t>
            </w:r>
          </w:p>
        </w:tc>
        <w:tc>
          <w:tcPr>
            <w:tcW w:w="7096" w:type="dxa"/>
            <w:vAlign w:val="center"/>
          </w:tcPr>
          <w:p>
            <w:pPr>
              <w:pStyle w:val="9"/>
              <w:snapToGrid w:val="0"/>
              <w:spacing w:line="400" w:lineRule="exact"/>
              <w:jc w:val="center"/>
              <w:rPr>
                <w:rFonts w:hint="eastAsia" w:ascii="仿宋" w:hAnsi="仿宋" w:eastAsia="仿宋" w:cs="仿宋"/>
                <w:b/>
                <w:color w:val="000000"/>
                <w:sz w:val="21"/>
                <w:szCs w:val="21"/>
              </w:rPr>
            </w:pPr>
            <w:r>
              <w:rPr>
                <w:rFonts w:hint="eastAsia" w:ascii="仿宋" w:hAnsi="仿宋" w:eastAsia="仿宋" w:cs="仿宋"/>
                <w:b/>
                <w:color w:val="000000"/>
                <w:sz w:val="21"/>
                <w:szCs w:val="21"/>
              </w:rPr>
              <w:t>评审内容</w:t>
            </w:r>
          </w:p>
        </w:tc>
        <w:tc>
          <w:tcPr>
            <w:tcW w:w="720" w:type="dxa"/>
            <w:vAlign w:val="center"/>
          </w:tcPr>
          <w:p>
            <w:pPr>
              <w:pStyle w:val="9"/>
              <w:snapToGrid w:val="0"/>
              <w:spacing w:line="400" w:lineRule="exact"/>
              <w:jc w:val="center"/>
              <w:rPr>
                <w:rFonts w:hint="eastAsia" w:ascii="仿宋" w:hAnsi="仿宋" w:eastAsia="仿宋" w:cs="仿宋"/>
                <w:b/>
                <w:color w:val="000000"/>
                <w:sz w:val="21"/>
                <w:szCs w:val="21"/>
              </w:rPr>
            </w:pPr>
            <w:r>
              <w:rPr>
                <w:rFonts w:hint="eastAsia" w:ascii="仿宋" w:hAnsi="仿宋" w:eastAsia="仿宋" w:cs="仿宋"/>
                <w:b/>
                <w:color w:val="00000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180" w:type="dxa"/>
            <w:gridSpan w:val="3"/>
            <w:vAlign w:val="center"/>
          </w:tcPr>
          <w:p>
            <w:pPr>
              <w:pStyle w:val="9"/>
              <w:snapToGrid w:val="0"/>
              <w:spacing w:line="400" w:lineRule="exact"/>
              <w:rPr>
                <w:rFonts w:hint="eastAsia" w:ascii="仿宋" w:hAnsi="仿宋" w:eastAsia="仿宋" w:cs="仿宋"/>
                <w:b/>
                <w:color w:val="000000"/>
                <w:sz w:val="21"/>
                <w:szCs w:val="21"/>
              </w:rPr>
            </w:pPr>
            <w:r>
              <w:rPr>
                <w:rFonts w:hint="eastAsia" w:ascii="仿宋" w:hAnsi="仿宋" w:eastAsia="仿宋" w:cs="仿宋"/>
                <w:b/>
                <w:color w:val="000000"/>
                <w:sz w:val="21"/>
                <w:szCs w:val="21"/>
              </w:rPr>
              <w:t>A：投标价格评分30分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364" w:type="dxa"/>
            <w:vAlign w:val="center"/>
          </w:tcPr>
          <w:p>
            <w:pPr>
              <w:pStyle w:val="9"/>
              <w:snapToGrid w:val="0"/>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价格</w:t>
            </w:r>
          </w:p>
        </w:tc>
        <w:tc>
          <w:tcPr>
            <w:tcW w:w="7096" w:type="dxa"/>
            <w:vAlign w:val="center"/>
          </w:tcPr>
          <w:p>
            <w:pPr>
              <w:pStyle w:val="9"/>
              <w:snapToGrid w:val="0"/>
              <w:spacing w:before="120" w:after="120" w:line="400" w:lineRule="exact"/>
              <w:rPr>
                <w:rFonts w:hint="eastAsia" w:ascii="仿宋" w:hAnsi="仿宋" w:eastAsia="仿宋" w:cs="仿宋"/>
                <w:color w:val="000000"/>
                <w:sz w:val="21"/>
                <w:szCs w:val="21"/>
              </w:rPr>
            </w:pPr>
            <w:r>
              <w:rPr>
                <w:rFonts w:hint="eastAsia" w:ascii="仿宋" w:hAnsi="仿宋" w:eastAsia="仿宋" w:cs="仿宋"/>
                <w:b/>
                <w:color w:val="000000"/>
                <w:sz w:val="21"/>
                <w:szCs w:val="21"/>
              </w:rPr>
              <w:t>投标报价得分=(评标基准价/</w:t>
            </w:r>
            <w:r>
              <w:rPr>
                <w:rFonts w:hint="eastAsia" w:ascii="仿宋" w:hAnsi="仿宋" w:eastAsia="仿宋" w:cs="仿宋"/>
                <w:b/>
                <w:color w:val="000000"/>
                <w:kern w:val="0"/>
                <w:sz w:val="21"/>
                <w:szCs w:val="21"/>
              </w:rPr>
              <w:t>修正后</w:t>
            </w:r>
            <w:r>
              <w:rPr>
                <w:rFonts w:hint="eastAsia" w:ascii="仿宋" w:hAnsi="仿宋" w:eastAsia="仿宋" w:cs="仿宋"/>
                <w:b/>
                <w:color w:val="000000"/>
                <w:sz w:val="21"/>
                <w:szCs w:val="21"/>
              </w:rPr>
              <w:t>投标报价)×30%×100</w:t>
            </w:r>
          </w:p>
          <w:p>
            <w:pPr>
              <w:pStyle w:val="9"/>
              <w:snapToGrid w:val="0"/>
              <w:spacing w:before="120" w:after="120"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备注：</w:t>
            </w:r>
          </w:p>
          <w:p>
            <w:pPr>
              <w:pStyle w:val="9"/>
              <w:snapToGrid w:val="0"/>
              <w:spacing w:line="40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1.投标价格评分采用低价优先法计算；</w:t>
            </w:r>
          </w:p>
          <w:p>
            <w:pPr>
              <w:pStyle w:val="9"/>
              <w:snapToGrid w:val="0"/>
              <w:spacing w:line="40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2.评标基准价：满足招标文件要求且经算术修正，依据政府采购政策进行价格扣除后的最低报价为评标基准价；</w:t>
            </w:r>
          </w:p>
          <w:p>
            <w:pPr>
              <w:pStyle w:val="9"/>
              <w:snapToGrid w:val="0"/>
              <w:spacing w:line="400" w:lineRule="exact"/>
              <w:rPr>
                <w:rFonts w:hint="eastAsia" w:ascii="仿宋" w:hAnsi="仿宋" w:eastAsia="仿宋" w:cs="仿宋"/>
                <w:b/>
                <w:color w:val="000000"/>
                <w:sz w:val="21"/>
                <w:szCs w:val="21"/>
              </w:rPr>
            </w:pPr>
            <w:r>
              <w:rPr>
                <w:rFonts w:hint="eastAsia" w:ascii="仿宋" w:hAnsi="仿宋" w:eastAsia="仿宋" w:cs="仿宋"/>
                <w:color w:val="000000"/>
                <w:kern w:val="0"/>
                <w:sz w:val="21"/>
                <w:szCs w:val="21"/>
              </w:rPr>
              <w:t>3.修正后投标报价：评标委员会以报价一览表中投标报价为基础，对其进行算术修正，依据政府采购政策进行价格扣除后，作为投标报价计算的依据。</w:t>
            </w:r>
          </w:p>
        </w:tc>
        <w:tc>
          <w:tcPr>
            <w:tcW w:w="720" w:type="dxa"/>
            <w:vAlign w:val="center"/>
          </w:tcPr>
          <w:p>
            <w:pPr>
              <w:pStyle w:val="9"/>
              <w:snapToGrid w:val="0"/>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180" w:type="dxa"/>
            <w:gridSpan w:val="3"/>
            <w:vAlign w:val="center"/>
          </w:tcPr>
          <w:p>
            <w:pPr>
              <w:pStyle w:val="9"/>
              <w:snapToGrid w:val="0"/>
              <w:spacing w:line="400" w:lineRule="exact"/>
              <w:rPr>
                <w:rFonts w:hint="eastAsia" w:ascii="仿宋" w:hAnsi="仿宋" w:eastAsia="仿宋" w:cs="仿宋"/>
                <w:b/>
                <w:color w:val="000000"/>
                <w:sz w:val="21"/>
                <w:szCs w:val="21"/>
              </w:rPr>
            </w:pPr>
            <w:r>
              <w:rPr>
                <w:rFonts w:hint="eastAsia" w:ascii="仿宋" w:hAnsi="仿宋" w:eastAsia="仿宋" w:cs="仿宋"/>
                <w:b/>
                <w:color w:val="000000"/>
                <w:sz w:val="21"/>
                <w:szCs w:val="21"/>
              </w:rPr>
              <w:t>B：技术部分评分50分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364" w:type="dxa"/>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技术参数响应程度</w:t>
            </w:r>
          </w:p>
        </w:tc>
        <w:tc>
          <w:tcPr>
            <w:tcW w:w="7096" w:type="dxa"/>
            <w:vAlign w:val="center"/>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全部满足参数得35分，每负偏离一项扣3分，直至技术分扣完为止, 凡超出技术规格中所要求的参数（正偏离）每一项加1分，最高10分。</w:t>
            </w:r>
          </w:p>
        </w:tc>
        <w:tc>
          <w:tcPr>
            <w:tcW w:w="720" w:type="dxa"/>
            <w:vAlign w:val="center"/>
          </w:tcPr>
          <w:p>
            <w:pPr>
              <w:pStyle w:val="9"/>
              <w:snapToGrid w:val="0"/>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364" w:type="dxa"/>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投标产品的质量、性能</w:t>
            </w:r>
          </w:p>
        </w:tc>
        <w:tc>
          <w:tcPr>
            <w:tcW w:w="7096" w:type="dxa"/>
            <w:vAlign w:val="center"/>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满意：所投产品能满足购货方各种需要。产品检验报告齐全，产品近期检验报告和主要部件质量证书齐全，有标准彩页；（3分）</w:t>
            </w:r>
          </w:p>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一般：所投产品能满足购货方一般需要。产品检验报告较齐全，产品近期检验报告和主要部件质量证书较齐全；（1-2分）  </w:t>
            </w:r>
          </w:p>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差：所投产品不能满足购货方需要。没有提供产品检验报告，产品近期检验报告和主要部件质量证书不全并大部分未注明产地及品牌。（0分）</w:t>
            </w:r>
          </w:p>
        </w:tc>
        <w:tc>
          <w:tcPr>
            <w:tcW w:w="720" w:type="dxa"/>
            <w:vAlign w:val="center"/>
          </w:tcPr>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364" w:type="dxa"/>
            <w:tcBorders>
              <w:bottom w:val="single" w:color="auto" w:sz="6"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企业的承诺、优惠性条件、合理化建议</w:t>
            </w:r>
          </w:p>
        </w:tc>
        <w:tc>
          <w:tcPr>
            <w:tcW w:w="7096" w:type="dxa"/>
            <w:vAlign w:val="center"/>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满意：有非常满意的承诺和优惠条件，现场服务到位，对缩短工期、提高质量、节省投资方面的建议合理；（2分）</w:t>
            </w:r>
          </w:p>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一般：有较好的承诺和优惠条件，现场服务较到位，对缩短工期、提高质量、节省投资方面的建议较合理；（1分）</w:t>
            </w:r>
          </w:p>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差：承诺较差、优惠条件一般，现场服务一般，对缩短工期、提高质量、节省投资方面无合理建议。（0分）</w:t>
            </w:r>
          </w:p>
        </w:tc>
        <w:tc>
          <w:tcPr>
            <w:tcW w:w="720" w:type="dxa"/>
            <w:vAlign w:val="center"/>
          </w:tcPr>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180" w:type="dxa"/>
            <w:gridSpan w:val="3"/>
            <w:vAlign w:val="center"/>
          </w:tcPr>
          <w:p>
            <w:pPr>
              <w:pStyle w:val="9"/>
              <w:snapToGrid w:val="0"/>
              <w:spacing w:line="400" w:lineRule="exact"/>
              <w:rPr>
                <w:rFonts w:hint="eastAsia" w:ascii="仿宋" w:hAnsi="仿宋" w:eastAsia="仿宋" w:cs="仿宋"/>
                <w:b/>
                <w:color w:val="000000" w:themeColor="text1"/>
                <w:sz w:val="21"/>
                <w:szCs w:val="21"/>
              </w:rPr>
            </w:pPr>
            <w:r>
              <w:rPr>
                <w:rFonts w:hint="eastAsia" w:ascii="仿宋" w:hAnsi="仿宋" w:eastAsia="仿宋" w:cs="仿宋"/>
                <w:b/>
                <w:color w:val="000000" w:themeColor="text1"/>
                <w:sz w:val="21"/>
                <w:szCs w:val="21"/>
              </w:rPr>
              <w:t>C：商务部分评分20分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64" w:type="dxa"/>
            <w:vAlign w:val="center"/>
          </w:tcPr>
          <w:p>
            <w:pPr>
              <w:adjustRightInd w:val="0"/>
              <w:snapToGrid w:val="0"/>
              <w:spacing w:before="156" w:beforeLines="50" w:line="40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类似业绩</w:t>
            </w:r>
          </w:p>
        </w:tc>
        <w:tc>
          <w:tcPr>
            <w:tcW w:w="7096" w:type="dxa"/>
            <w:vAlign w:val="center"/>
          </w:tcPr>
          <w:p>
            <w:pPr>
              <w:spacing w:line="40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近三年内完成疆内的产品供货业绩，每提供一项有效业绩得0.5分，相同产品多项有效业绩按一项有效业绩计算，最高得4分（提供中标通知书或者完整销售合同复印件，否则不予认可）</w:t>
            </w:r>
          </w:p>
        </w:tc>
        <w:tc>
          <w:tcPr>
            <w:tcW w:w="720" w:type="dxa"/>
            <w:vAlign w:val="center"/>
          </w:tcPr>
          <w:p>
            <w:pPr>
              <w:pStyle w:val="9"/>
              <w:snapToGrid w:val="0"/>
              <w:spacing w:line="40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64" w:type="dxa"/>
            <w:vMerge w:val="restart"/>
            <w:vAlign w:val="center"/>
          </w:tcPr>
          <w:p>
            <w:pPr>
              <w:pStyle w:val="9"/>
              <w:snapToGrid w:val="0"/>
              <w:spacing w:line="40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实施方案</w:t>
            </w:r>
          </w:p>
        </w:tc>
        <w:tc>
          <w:tcPr>
            <w:tcW w:w="7096" w:type="dxa"/>
            <w:vAlign w:val="center"/>
          </w:tcPr>
          <w:p>
            <w:pPr>
              <w:pStyle w:val="9"/>
              <w:snapToGrid w:val="0"/>
              <w:spacing w:line="40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有完整合理的供货计划及措施；售后服务、服务响应时间、修复时间、应急处理等售后计划措施的计4分；欠合理的，每处扣0.5分，扣完为止。</w:t>
            </w:r>
          </w:p>
        </w:tc>
        <w:tc>
          <w:tcPr>
            <w:tcW w:w="720" w:type="dxa"/>
            <w:vAlign w:val="center"/>
          </w:tcPr>
          <w:p>
            <w:pPr>
              <w:pStyle w:val="9"/>
              <w:snapToGrid w:val="0"/>
              <w:spacing w:line="40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64" w:type="dxa"/>
            <w:vMerge w:val="continue"/>
            <w:vAlign w:val="center"/>
          </w:tcPr>
          <w:p>
            <w:pPr>
              <w:pStyle w:val="9"/>
              <w:snapToGrid w:val="0"/>
              <w:spacing w:line="400" w:lineRule="exact"/>
              <w:jc w:val="center"/>
              <w:rPr>
                <w:rFonts w:hint="eastAsia" w:ascii="仿宋" w:hAnsi="仿宋" w:eastAsia="仿宋" w:cs="仿宋"/>
                <w:color w:val="000000" w:themeColor="text1"/>
                <w:sz w:val="21"/>
                <w:szCs w:val="21"/>
              </w:rPr>
            </w:pPr>
          </w:p>
        </w:tc>
        <w:tc>
          <w:tcPr>
            <w:tcW w:w="7096" w:type="dxa"/>
            <w:vAlign w:val="center"/>
          </w:tcPr>
          <w:p>
            <w:pPr>
              <w:pStyle w:val="9"/>
              <w:snapToGrid w:val="0"/>
              <w:spacing w:line="40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提供新疆本地售后服务机构地点证明文件（提供租房合同）2分，提供新疆本地售后服务工程师社保缴纳证明文件（不少于2人）2分。</w:t>
            </w:r>
          </w:p>
        </w:tc>
        <w:tc>
          <w:tcPr>
            <w:tcW w:w="720" w:type="dxa"/>
            <w:vAlign w:val="center"/>
          </w:tcPr>
          <w:p>
            <w:pPr>
              <w:pStyle w:val="9"/>
              <w:snapToGrid w:val="0"/>
              <w:spacing w:line="40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64" w:type="dxa"/>
            <w:vMerge w:val="continue"/>
            <w:vAlign w:val="center"/>
          </w:tcPr>
          <w:p>
            <w:pPr>
              <w:pStyle w:val="9"/>
              <w:snapToGrid w:val="0"/>
              <w:spacing w:line="400" w:lineRule="exact"/>
              <w:jc w:val="center"/>
              <w:rPr>
                <w:rFonts w:hint="eastAsia" w:ascii="仿宋" w:hAnsi="仿宋" w:eastAsia="仿宋" w:cs="仿宋"/>
                <w:color w:val="000000" w:themeColor="text1"/>
                <w:sz w:val="21"/>
                <w:szCs w:val="21"/>
              </w:rPr>
            </w:pPr>
          </w:p>
        </w:tc>
        <w:tc>
          <w:tcPr>
            <w:tcW w:w="7096" w:type="dxa"/>
            <w:vAlign w:val="center"/>
          </w:tcPr>
          <w:p>
            <w:pPr>
              <w:pStyle w:val="9"/>
              <w:snapToGrid w:val="0"/>
              <w:spacing w:line="40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针对新冠疫情的远程实时方案，开放式远程（6分），可以连接不同品牌超声机器，封闭式远程（3分），只能用于本品牌超声机，无远程（0分）</w:t>
            </w:r>
          </w:p>
        </w:tc>
        <w:tc>
          <w:tcPr>
            <w:tcW w:w="720" w:type="dxa"/>
            <w:vAlign w:val="center"/>
          </w:tcPr>
          <w:p>
            <w:pPr>
              <w:pStyle w:val="9"/>
              <w:snapToGrid w:val="0"/>
              <w:spacing w:line="40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64" w:type="dxa"/>
            <w:vAlign w:val="center"/>
          </w:tcPr>
          <w:p>
            <w:pPr>
              <w:pStyle w:val="9"/>
              <w:snapToGrid w:val="0"/>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标函质量</w:t>
            </w:r>
          </w:p>
        </w:tc>
        <w:tc>
          <w:tcPr>
            <w:tcW w:w="7096" w:type="dxa"/>
            <w:vAlign w:val="center"/>
          </w:tcPr>
          <w:p>
            <w:pPr>
              <w:pStyle w:val="9"/>
              <w:snapToGrid w:val="0"/>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良好：标函编制内容完整、齐全、叙述严谨，标书无涂改、错页、漏页（2分）；一般：标函编制内容不完整、叙述简单，标书有涂改、错页、漏页现象 （0-1分）。</w:t>
            </w:r>
          </w:p>
        </w:tc>
        <w:tc>
          <w:tcPr>
            <w:tcW w:w="720" w:type="dxa"/>
            <w:vAlign w:val="center"/>
          </w:tcPr>
          <w:p>
            <w:pPr>
              <w:pStyle w:val="9"/>
              <w:snapToGrid w:val="0"/>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r>
    </w:tbl>
    <w:p>
      <w:pPr>
        <w:rPr>
          <w:b/>
          <w:bCs/>
          <w:color w:val="000000" w:themeColor="text1"/>
          <w:sz w:val="24"/>
          <w:szCs w:val="24"/>
          <w:highlight w:val="yellow"/>
        </w:rPr>
      </w:pPr>
    </w:p>
    <w:p>
      <w:pPr>
        <w:keepNext w:val="0"/>
        <w:keepLines w:val="0"/>
        <w:pageBreakBefore w:val="0"/>
        <w:widowControl w:val="0"/>
        <w:kinsoku/>
        <w:wordWrap/>
        <w:overflowPunct/>
        <w:topLinePunct w:val="0"/>
        <w:autoSpaceDE/>
        <w:autoSpaceDN/>
        <w:bidi w:val="0"/>
        <w:adjustRightInd/>
        <w:snapToGrid/>
        <w:spacing w:line="440" w:lineRule="exact"/>
        <w:ind w:firstLine="474" w:firstLineChars="200"/>
        <w:textAlignment w:val="auto"/>
        <w:rPr>
          <w:rFonts w:ascii="宋体" w:hAnsi="宋体"/>
          <w:b/>
          <w:color w:val="000000" w:themeColor="text1"/>
          <w:spacing w:val="-2"/>
          <w:sz w:val="24"/>
          <w:szCs w:val="24"/>
        </w:rPr>
      </w:pPr>
      <w:bookmarkStart w:id="185" w:name="_Toc25927"/>
      <w:bookmarkStart w:id="186" w:name="_Toc26813"/>
      <w:bookmarkStart w:id="187" w:name="_Toc5078"/>
      <w:bookmarkStart w:id="188" w:name="_Toc32113"/>
      <w:bookmarkStart w:id="189" w:name="_Toc22312"/>
      <w:bookmarkStart w:id="190" w:name="_Toc4794"/>
      <w:bookmarkStart w:id="191" w:name="_Toc31341"/>
      <w:bookmarkStart w:id="192" w:name="_Toc20341"/>
      <w:bookmarkStart w:id="193" w:name="_Toc28461"/>
      <w:bookmarkStart w:id="194" w:name="_Toc11540"/>
      <w:bookmarkStart w:id="195" w:name="_Toc2370"/>
      <w:bookmarkStart w:id="196" w:name="_Toc22808"/>
      <w:bookmarkStart w:id="197" w:name="_Toc5628"/>
      <w:bookmarkStart w:id="198" w:name="_Toc19200"/>
      <w:bookmarkStart w:id="199" w:name="_Toc3030"/>
      <w:r>
        <w:rPr>
          <w:rFonts w:hint="eastAsia" w:ascii="宋体" w:hAnsi="宋体"/>
          <w:b/>
          <w:color w:val="000000" w:themeColor="text1"/>
          <w:spacing w:val="-2"/>
          <w:sz w:val="24"/>
          <w:szCs w:val="24"/>
        </w:rPr>
        <w:t>2.3  评标程序</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_GB2312" w:hAnsi="Arial" w:eastAsia="仿宋_GB2312"/>
          <w:b/>
          <w:color w:val="000000" w:themeColor="text1"/>
          <w:sz w:val="24"/>
        </w:rPr>
      </w:pPr>
      <w:r>
        <w:rPr>
          <w:rFonts w:hint="eastAsia" w:ascii="仿宋_GB2312" w:hAnsi="Arial" w:eastAsia="仿宋_GB2312"/>
          <w:b/>
          <w:color w:val="000000" w:themeColor="text1"/>
          <w:sz w:val="24"/>
        </w:rPr>
        <w:t>2.3.1投标文件初审</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（1）</w:t>
      </w:r>
      <w:r>
        <w:rPr>
          <w:rFonts w:hint="eastAsia" w:ascii="仿宋_GB2312" w:hAnsi="Arial" w:eastAsia="仿宋_GB2312"/>
          <w:color w:val="000000" w:themeColor="text1"/>
          <w:sz w:val="24"/>
        </w:rPr>
        <w:t>依据</w:t>
      </w:r>
      <w:r>
        <w:rPr>
          <w:rFonts w:hint="eastAsia" w:ascii="仿宋_GB2312" w:hAnsi="Arial" w:eastAsia="仿宋_GB2312"/>
          <w:color w:val="000000" w:themeColor="text1"/>
          <w:spacing w:val="-2"/>
          <w:sz w:val="24"/>
          <w:szCs w:val="24"/>
        </w:rPr>
        <w:t>招标文件的规定，从投标文件的有效性、完整性和对招标文件的响应程度进行审查，以确定是否对招标文件的实质性要求作出响应。</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（2）评标委员会判断投标文件的响应性仅基于投标文件本身而不靠外部证据。</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（3）评标委员会将拒绝被确定为非实质性响应的投标。投标人不能通过修正或撤消不符合之处而使其投标成为实质性响应的投标。</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_GB2312" w:hAnsi="Arial" w:eastAsia="仿宋_GB2312"/>
          <w:b/>
          <w:color w:val="000000" w:themeColor="text1"/>
          <w:sz w:val="24"/>
        </w:rPr>
      </w:pPr>
      <w:r>
        <w:rPr>
          <w:rFonts w:hint="eastAsia" w:ascii="仿宋_GB2312" w:hAnsi="Arial" w:eastAsia="仿宋_GB2312"/>
          <w:b/>
          <w:color w:val="000000" w:themeColor="text1"/>
          <w:sz w:val="24"/>
        </w:rPr>
        <w:t>2.3.2 投标文件的澄清</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1）为有助于对投标文件进行审查、评估和比较，采购单位组建的评标委员会将对认为需要（不是每一个）的投标人进行询标，请投标人澄清其投标内容。投标人有责任按照采购单位通知的时间、地点指派专人进行答疑和澄清，询标时投标人代表应对重要内容做出书面答复。</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（2）重要澄清的答复应是书面的，但不得对报价、技术指标和参数等内容进行实质性修改。澄清文件须由投标人法人代表或法人授权代表签字和（或）加盖采购单位公章并作为投标文件的组成部分。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_GB2312" w:hAnsi="Arial" w:eastAsia="仿宋_GB2312"/>
          <w:b/>
          <w:color w:val="000000" w:themeColor="text1"/>
          <w:sz w:val="24"/>
        </w:rPr>
      </w:pPr>
      <w:r>
        <w:rPr>
          <w:rFonts w:hint="eastAsia" w:ascii="仿宋_GB2312" w:hAnsi="Arial" w:eastAsia="仿宋_GB2312"/>
          <w:b/>
          <w:color w:val="000000" w:themeColor="text1"/>
          <w:sz w:val="24"/>
        </w:rPr>
        <w:t>2.3.3 对投标文件的评估和比较</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（1）评标委员会将对实质性响应的投标文件进行评估和比较，除考虑投标价格外，应从以下方面予以评估和比较：</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①货物的技术水平、性能；</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②货物的质量和适用性；</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③投标人为其所供货物提供零备件及售后服务的可能性及相关服务费用；</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④有关培训计划；</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⑤企业的类似业绩；</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⑥其他特殊要求因素（如节能、安全和环保等）。</w:t>
      </w:r>
    </w:p>
    <w:p>
      <w:pPr>
        <w:keepNext w:val="0"/>
        <w:keepLines w:val="0"/>
        <w:pageBreakBefore w:val="0"/>
        <w:widowControl w:val="0"/>
        <w:kinsoku/>
        <w:wordWrap/>
        <w:overflowPunct/>
        <w:topLinePunct w:val="0"/>
        <w:autoSpaceDE/>
        <w:autoSpaceDN/>
        <w:bidi w:val="0"/>
        <w:adjustRightInd/>
        <w:snapToGrid/>
        <w:spacing w:line="440" w:lineRule="exact"/>
        <w:ind w:firstLine="474" w:firstLineChars="200"/>
        <w:textAlignment w:val="auto"/>
        <w:rPr>
          <w:rFonts w:ascii="仿宋_GB2312" w:hAnsi="Arial" w:eastAsia="仿宋_GB2312"/>
          <w:b/>
          <w:bCs/>
          <w:color w:val="000000" w:themeColor="text1"/>
          <w:spacing w:val="-2"/>
          <w:sz w:val="24"/>
          <w:szCs w:val="24"/>
        </w:rPr>
      </w:pPr>
      <w:r>
        <w:rPr>
          <w:rFonts w:hint="eastAsia" w:ascii="仿宋_GB2312" w:hAnsi="Arial" w:eastAsia="仿宋_GB2312"/>
          <w:b/>
          <w:bCs/>
          <w:color w:val="000000" w:themeColor="text1"/>
          <w:spacing w:val="-2"/>
          <w:sz w:val="24"/>
          <w:szCs w:val="24"/>
        </w:rPr>
        <w:t>（2）在评估和比较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（3）在评标过程中，评标委员会发现投标人以他人名义投标、串通投标、以行贿手段谋取中标或者以其他弄虚作假方式投标的，应该及时向招标方和现场监督部门报告。</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（4）投标人不得误导、干扰招标方的评标活动。</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（5）评标一般应当在开标后当日内完成。不能在当日完成的，招标人应当提前3天通知所有投标人。</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（6）在评标过程中，因有效投标不足三家使得投标明显缺乏竞争性时，按政府采购相关法规规定处理。</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（7）评标委员会根据全体评标成员签字的原始评标记录和评标结果编写评标报告。</w:t>
      </w:r>
    </w:p>
    <w:p>
      <w:pPr>
        <w:keepNext w:val="0"/>
        <w:keepLines w:val="0"/>
        <w:pageBreakBefore w:val="0"/>
        <w:widowControl w:val="0"/>
        <w:kinsoku/>
        <w:wordWrap/>
        <w:overflowPunct/>
        <w:topLinePunct w:val="0"/>
        <w:autoSpaceDE/>
        <w:autoSpaceDN/>
        <w:bidi w:val="0"/>
        <w:adjustRightInd/>
        <w:snapToGrid/>
        <w:spacing w:line="440" w:lineRule="exact"/>
        <w:ind w:firstLine="474" w:firstLineChars="200"/>
        <w:textAlignment w:val="auto"/>
        <w:rPr>
          <w:rFonts w:ascii="宋体" w:hAnsi="宋体" w:eastAsia="宋体" w:cs="宋体"/>
          <w:b/>
          <w:color w:val="000000" w:themeColor="text1"/>
          <w:spacing w:val="-2"/>
          <w:sz w:val="24"/>
          <w:szCs w:val="24"/>
        </w:rPr>
      </w:pPr>
      <w:r>
        <w:rPr>
          <w:rFonts w:hint="eastAsia" w:ascii="宋体" w:hAnsi="宋体" w:eastAsia="宋体" w:cs="宋体"/>
          <w:b/>
          <w:color w:val="000000" w:themeColor="text1"/>
          <w:spacing w:val="-2"/>
          <w:sz w:val="24"/>
          <w:szCs w:val="24"/>
        </w:rPr>
        <w:t>2.4. 推荐中标候选供应商。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_GB2312" w:hAnsi="Arial" w:eastAsia="仿宋_GB2312"/>
          <w:b/>
          <w:bCs/>
          <w:color w:val="000000" w:themeColor="text1"/>
          <w:spacing w:val="-2"/>
          <w:sz w:val="24"/>
          <w:szCs w:val="24"/>
        </w:rPr>
      </w:pPr>
      <w:r>
        <w:rPr>
          <w:rFonts w:hint="eastAsia" w:ascii="仿宋_GB2312" w:hAnsi="Arial" w:eastAsia="仿宋_GB2312"/>
          <w:b/>
          <w:bCs/>
          <w:color w:val="000000" w:themeColor="text1"/>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宋体" w:hAnsi="宋体"/>
          <w:b/>
          <w:color w:val="000000" w:themeColor="text1"/>
          <w:sz w:val="24"/>
        </w:rPr>
      </w:pPr>
      <w:r>
        <w:rPr>
          <w:rFonts w:hint="eastAsia" w:ascii="宋体" w:hAnsi="宋体"/>
          <w:b/>
          <w:color w:val="000000" w:themeColor="text1"/>
          <w:sz w:val="24"/>
        </w:rPr>
        <w:t>2.5  评标过程的保密</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1）开标后，凡是属于审查、澄清、评价和比较的有关资料以及授标建议等评标委员会成员或参与评标的有关工作人员均不得向投标人或其他无关的人员透露，违者给予警告、取消担任评标委员会成员的资格，不得再参加任何投标项目的评标。</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（2）投标人在评标过程中，所进行的力图影响评标结果的不符合《政府采购法》及本次招标有关规定的活动，将被取消中标资格。</w:t>
      </w:r>
    </w:p>
    <w:p>
      <w:pPr>
        <w:keepNext w:val="0"/>
        <w:keepLines w:val="0"/>
        <w:pageBreakBefore w:val="0"/>
        <w:widowControl w:val="0"/>
        <w:kinsoku/>
        <w:wordWrap/>
        <w:overflowPunct/>
        <w:topLinePunct w:val="0"/>
        <w:autoSpaceDE/>
        <w:autoSpaceDN/>
        <w:bidi w:val="0"/>
        <w:adjustRightInd/>
        <w:snapToGrid/>
        <w:spacing w:line="440" w:lineRule="exact"/>
        <w:ind w:firstLine="474" w:firstLineChars="200"/>
        <w:textAlignment w:val="auto"/>
        <w:rPr>
          <w:rFonts w:ascii="宋体" w:hAnsi="宋体"/>
          <w:b/>
          <w:color w:val="000000" w:themeColor="text1"/>
          <w:spacing w:val="-2"/>
          <w:sz w:val="24"/>
          <w:szCs w:val="24"/>
        </w:rPr>
      </w:pPr>
      <w:r>
        <w:rPr>
          <w:rFonts w:hint="eastAsia" w:ascii="宋体" w:hAnsi="宋体"/>
          <w:b/>
          <w:color w:val="000000" w:themeColor="text1"/>
          <w:spacing w:val="-2"/>
          <w:sz w:val="24"/>
          <w:szCs w:val="24"/>
        </w:rPr>
        <w:t>3、中标</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宋体" w:hAnsi="宋体"/>
          <w:b/>
          <w:color w:val="000000" w:themeColor="text1"/>
          <w:sz w:val="24"/>
        </w:rPr>
      </w:pPr>
      <w:r>
        <w:rPr>
          <w:rFonts w:hint="eastAsia" w:ascii="宋体" w:hAnsi="宋体"/>
          <w:b/>
          <w:color w:val="000000" w:themeColor="text1"/>
          <w:sz w:val="24"/>
        </w:rPr>
        <w:t>3.1 中标确认</w:t>
      </w:r>
    </w:p>
    <w:p>
      <w:pPr>
        <w:keepNext w:val="0"/>
        <w:keepLines w:val="0"/>
        <w:pageBreakBefore w:val="0"/>
        <w:widowControl w:val="0"/>
        <w:kinsoku/>
        <w:wordWrap/>
        <w:overflowPunct/>
        <w:topLinePunct w:val="0"/>
        <w:autoSpaceDE/>
        <w:autoSpaceDN/>
        <w:bidi w:val="0"/>
        <w:adjustRightInd/>
        <w:snapToGrid/>
        <w:spacing w:line="440" w:lineRule="exact"/>
        <w:ind w:firstLine="474" w:firstLineChars="200"/>
        <w:textAlignment w:val="auto"/>
        <w:rPr>
          <w:rFonts w:ascii="仿宋" w:hAnsi="仿宋" w:eastAsia="仿宋" w:cs="仿宋"/>
          <w:b/>
          <w:color w:val="000000" w:themeColor="text1"/>
          <w:sz w:val="24"/>
          <w:szCs w:val="24"/>
        </w:rPr>
      </w:pPr>
      <w:r>
        <w:rPr>
          <w:rFonts w:hint="eastAsia" w:ascii="仿宋_GB2312" w:hAnsi="Arial" w:eastAsia="仿宋_GB2312"/>
          <w:b/>
          <w:color w:val="000000" w:themeColor="text1"/>
          <w:spacing w:val="-2"/>
          <w:sz w:val="24"/>
          <w:szCs w:val="24"/>
        </w:rPr>
        <w:t>（1）</w:t>
      </w:r>
      <w:r>
        <w:rPr>
          <w:rFonts w:hint="eastAsia" w:ascii="仿宋" w:hAnsi="仿宋" w:eastAsia="仿宋" w:cs="仿宋"/>
          <w:b/>
          <w:color w:val="000000" w:themeColor="text1"/>
          <w:sz w:val="24"/>
          <w:szCs w:val="24"/>
        </w:rPr>
        <w:t>招标方在评标结束后将评标报告送采购人，采购人根据评标报告确定的中标候选人名单，出具《定标确认书》，按顺序确定中标人。中标候选人并列的，由采购人或者采购人委托评标委员会按照招标文件规定的方式确定中标人。采购人在收到评标报告5个工作日内未按评标报告推荐的中标候选人顺序确定中标人，又不能说明合法理由的，视同按评标报告推荐的顺序确定排名第一的中标候选人为中标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Arial" w:eastAsia="仿宋_GB2312"/>
          <w:b/>
          <w:color w:val="000000" w:themeColor="text1"/>
          <w:spacing w:val="-2"/>
          <w:sz w:val="24"/>
          <w:szCs w:val="24"/>
        </w:rPr>
      </w:pPr>
      <w:r>
        <w:rPr>
          <w:rFonts w:hint="eastAsia" w:ascii="仿宋" w:hAnsi="仿宋" w:eastAsia="仿宋" w:cs="仿宋"/>
          <w:b/>
          <w:color w:val="000000" w:themeColor="text1"/>
          <w:sz w:val="24"/>
          <w:szCs w:val="24"/>
        </w:rPr>
        <w:t>　　（2）采购人或者招标方自中标人确定之日起1个工作日内，在新疆政府采购网（http://www.ccgp-xinjiang.gov.cn/）上公告中标结果。</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宋体" w:hAnsi="宋体"/>
          <w:b/>
          <w:color w:val="000000" w:themeColor="text1"/>
          <w:sz w:val="24"/>
        </w:rPr>
      </w:pPr>
      <w:r>
        <w:rPr>
          <w:rFonts w:hint="eastAsia" w:ascii="宋体" w:hAnsi="宋体"/>
          <w:b/>
          <w:color w:val="000000" w:themeColor="text1"/>
          <w:sz w:val="24"/>
        </w:rPr>
        <w:t>3.2 中标通知书</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olor w:val="000000" w:themeColor="text1"/>
          <w:spacing w:val="-2"/>
          <w:sz w:val="24"/>
          <w:szCs w:val="24"/>
        </w:rPr>
      </w:pPr>
      <w:r>
        <w:rPr>
          <w:rFonts w:hint="eastAsia" w:ascii="仿宋_GB2312" w:hAnsi="Arial" w:eastAsia="仿宋_GB2312"/>
          <w:color w:val="000000" w:themeColor="text1"/>
          <w:spacing w:val="-2"/>
          <w:sz w:val="24"/>
          <w:szCs w:val="24"/>
        </w:rPr>
        <w:t>（1）招标结束后，招标方将以书面形式发出《中标通知书》，《中标通知书》发出后因质疑或投诉引起的中标结果变更，发出的《中标通知书》将自动作废。</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宋体" w:eastAsia="仿宋_GB2312" w:cs="Times New Roman"/>
          <w:b/>
          <w:color w:val="000000" w:themeColor="text1"/>
          <w:sz w:val="32"/>
          <w:szCs w:val="32"/>
        </w:rPr>
      </w:pPr>
      <w:r>
        <w:rPr>
          <w:rFonts w:hint="eastAsia" w:ascii="仿宋_GB2312" w:hAnsi="Arial" w:eastAsia="仿宋_GB2312"/>
          <w:color w:val="000000" w:themeColor="text1"/>
          <w:spacing w:val="-2"/>
          <w:sz w:val="24"/>
          <w:szCs w:val="24"/>
        </w:rPr>
        <w:t>（2）《中标通知书》将作为签订合同的依据，一经发出即发生法律效力。</w:t>
      </w:r>
    </w:p>
    <w:p>
      <w:pPr>
        <w:rPr>
          <w:rFonts w:ascii="仿宋_GB2312" w:hAnsi="Arial" w:eastAsia="仿宋_GB2312" w:cs="Times New Roman"/>
          <w:color w:val="000000" w:themeColor="text1"/>
          <w:spacing w:val="-2"/>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宋体" w:eastAsia="仿宋_GB2312" w:cs="Times New Roman"/>
          <w:b/>
          <w:color w:val="000000" w:themeColor="text1"/>
          <w:sz w:val="18"/>
          <w:szCs w:val="18"/>
        </w:rPr>
      </w:pPr>
      <w:bookmarkStart w:id="200" w:name="_Toc32107"/>
      <w:bookmarkStart w:id="201" w:name="_Toc8330"/>
      <w:bookmarkStart w:id="202" w:name="_Toc10274"/>
      <w:bookmarkStart w:id="203" w:name="_Toc25873"/>
      <w:bookmarkStart w:id="204" w:name="_Toc27758"/>
      <w:bookmarkStart w:id="205" w:name="_Toc21777"/>
      <w:bookmarkStart w:id="206" w:name="_Toc16214"/>
      <w:bookmarkStart w:id="207" w:name="_Toc17675"/>
      <w:bookmarkStart w:id="208" w:name="_Toc5002"/>
      <w:bookmarkStart w:id="209" w:name="_Toc16601"/>
      <w:bookmarkStart w:id="210" w:name="_Toc25010"/>
      <w:bookmarkStart w:id="211" w:name="_Toc17820"/>
      <w:bookmarkStart w:id="212" w:name="_Toc28069"/>
      <w:bookmarkStart w:id="213" w:name="_Toc4916"/>
      <w:bookmarkStart w:id="214" w:name="_Toc26613"/>
      <w:r>
        <w:rPr>
          <w:rFonts w:hint="eastAsia" w:ascii="仿宋_GB2312" w:hAnsi="宋体" w:eastAsia="仿宋_GB2312" w:cs="Times New Roman"/>
          <w:b/>
          <w:color w:val="000000" w:themeColor="text1"/>
          <w:sz w:val="32"/>
          <w:szCs w:val="32"/>
        </w:rPr>
        <w:t>第三章 无效投标及废标</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Times New Roman"/>
          <w:b/>
          <w:color w:val="000000" w:themeColor="text1"/>
          <w:sz w:val="24"/>
          <w:szCs w:val="20"/>
        </w:rPr>
      </w:pPr>
      <w:r>
        <w:rPr>
          <w:rFonts w:hint="eastAsia" w:ascii="宋体" w:hAnsi="宋体" w:eastAsia="宋体" w:cs="Times New Roman"/>
          <w:b/>
          <w:color w:val="000000" w:themeColor="text1"/>
          <w:sz w:val="24"/>
          <w:szCs w:val="20"/>
        </w:rPr>
        <w:t>1、无效标</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Times New Roman"/>
          <w:b/>
          <w:color w:val="000000" w:themeColor="text1"/>
          <w:sz w:val="24"/>
          <w:szCs w:val="20"/>
        </w:rPr>
      </w:pPr>
      <w:r>
        <w:rPr>
          <w:rFonts w:hint="eastAsia" w:ascii="宋体" w:hAnsi="宋体" w:eastAsia="宋体" w:cs="Times New Roman"/>
          <w:b/>
          <w:color w:val="000000" w:themeColor="text1"/>
          <w:sz w:val="24"/>
          <w:szCs w:val="20"/>
        </w:rPr>
        <w:t>1</w:t>
      </w:r>
      <w:r>
        <w:rPr>
          <w:rFonts w:ascii="宋体" w:hAnsi="宋体" w:eastAsia="宋体" w:cs="Times New Roman"/>
          <w:b/>
          <w:color w:val="000000" w:themeColor="text1"/>
          <w:sz w:val="24"/>
          <w:szCs w:val="20"/>
        </w:rPr>
        <w:t>.</w:t>
      </w:r>
      <w:r>
        <w:rPr>
          <w:rFonts w:hint="eastAsia" w:ascii="宋体" w:hAnsi="宋体" w:eastAsia="宋体" w:cs="Times New Roman"/>
          <w:b/>
          <w:color w:val="000000" w:themeColor="text1"/>
          <w:sz w:val="24"/>
          <w:szCs w:val="20"/>
        </w:rPr>
        <w:t>1　无效投标的概念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Arial" w:eastAsia="仿宋_GB2312" w:cs="Times New Roman"/>
          <w:color w:val="000000" w:themeColor="text1"/>
          <w:sz w:val="24"/>
          <w:szCs w:val="20"/>
        </w:rPr>
      </w:pPr>
      <w:r>
        <w:rPr>
          <w:rFonts w:hint="eastAsia" w:ascii="仿宋_GB2312" w:hAnsi="Arial" w:eastAsia="仿宋_GB2312" w:cs="Times New Roman"/>
          <w:color w:val="000000" w:themeColor="text1"/>
          <w:sz w:val="24"/>
          <w:szCs w:val="20"/>
        </w:rPr>
        <w:t>无效投标一般是指由于投标人所递交的单个投标文件，经审查不符合招标文件资格性、符合性的要求，从而导致评标委员会拒绝接受该投标文件。无效投标对其他投标人投标行为的有效性不直接产生影响，该招标项目可以继续进行。</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Times New Roman"/>
          <w:b/>
          <w:color w:val="000000" w:themeColor="text1"/>
          <w:sz w:val="24"/>
          <w:szCs w:val="20"/>
        </w:rPr>
      </w:pPr>
      <w:r>
        <w:rPr>
          <w:rFonts w:hint="eastAsia" w:ascii="宋体" w:hAnsi="宋体" w:eastAsia="宋体" w:cs="Times New Roman"/>
          <w:b/>
          <w:color w:val="000000" w:themeColor="text1"/>
          <w:sz w:val="24"/>
          <w:szCs w:val="20"/>
        </w:rPr>
        <w:t>1.2  有</w:t>
      </w:r>
      <w:r>
        <w:rPr>
          <w:rFonts w:ascii="宋体" w:hAnsi="宋体" w:eastAsia="宋体" w:cs="Times New Roman"/>
          <w:b/>
          <w:color w:val="000000" w:themeColor="text1"/>
          <w:sz w:val="24"/>
          <w:szCs w:val="20"/>
        </w:rPr>
        <w:t>下列情况之一</w:t>
      </w:r>
      <w:r>
        <w:rPr>
          <w:rFonts w:hint="eastAsia" w:ascii="宋体" w:hAnsi="宋体" w:eastAsia="宋体" w:cs="Times New Roman"/>
          <w:b/>
          <w:color w:val="000000" w:themeColor="text1"/>
          <w:sz w:val="24"/>
          <w:szCs w:val="20"/>
        </w:rPr>
        <w:t>的投标应</w:t>
      </w:r>
      <w:r>
        <w:rPr>
          <w:rFonts w:ascii="宋体" w:hAnsi="宋体" w:eastAsia="宋体" w:cs="Times New Roman"/>
          <w:b/>
          <w:color w:val="000000" w:themeColor="text1"/>
          <w:sz w:val="24"/>
          <w:szCs w:val="20"/>
        </w:rPr>
        <w:t>作无效</w:t>
      </w:r>
      <w:r>
        <w:rPr>
          <w:rFonts w:hint="eastAsia" w:ascii="宋体" w:hAnsi="宋体" w:eastAsia="宋体" w:cs="Times New Roman"/>
          <w:b/>
          <w:color w:val="000000" w:themeColor="text1"/>
          <w:sz w:val="24"/>
          <w:szCs w:val="20"/>
        </w:rPr>
        <w:t>标</w:t>
      </w:r>
      <w:r>
        <w:rPr>
          <w:rFonts w:ascii="宋体" w:hAnsi="宋体" w:eastAsia="宋体" w:cs="Times New Roman"/>
          <w:b/>
          <w:color w:val="000000" w:themeColor="text1"/>
          <w:sz w:val="24"/>
          <w:szCs w:val="20"/>
        </w:rPr>
        <w:t>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Arial" w:eastAsia="仿宋_GB2312" w:cs="Times New Roman"/>
          <w:color w:val="000000" w:themeColor="text1"/>
          <w:sz w:val="24"/>
          <w:szCs w:val="20"/>
        </w:rPr>
      </w:pPr>
      <w:r>
        <w:rPr>
          <w:rFonts w:hint="eastAsia" w:ascii="仿宋_GB2312" w:hAnsi="Arial" w:eastAsia="仿宋_GB2312" w:cs="Times New Roman"/>
          <w:color w:val="000000" w:themeColor="text1"/>
          <w:sz w:val="24"/>
          <w:szCs w:val="20"/>
        </w:rPr>
        <w:t>（1）投标截止时间过后递交的投标文件；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Arial" w:eastAsia="仿宋_GB2312" w:cs="Times New Roman"/>
          <w:color w:val="000000" w:themeColor="text1"/>
          <w:sz w:val="24"/>
          <w:szCs w:val="20"/>
        </w:rPr>
      </w:pPr>
      <w:r>
        <w:rPr>
          <w:rFonts w:hint="eastAsia" w:ascii="仿宋_GB2312" w:hAnsi="Arial" w:eastAsia="仿宋_GB2312" w:cs="Times New Roman"/>
          <w:color w:val="000000" w:themeColor="text1"/>
          <w:sz w:val="24"/>
          <w:szCs w:val="20"/>
        </w:rPr>
        <w:t>（2）</w:t>
      </w:r>
      <w:r>
        <w:rPr>
          <w:rFonts w:hint="eastAsia" w:ascii="仿宋_GB2312" w:hAnsi="宋体" w:eastAsia="仿宋_GB2312" w:cs="Times New Roman"/>
          <w:color w:val="000000" w:themeColor="text1"/>
          <w:sz w:val="24"/>
          <w:szCs w:val="20"/>
        </w:rPr>
        <w:t>应交未交投标保证金的；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Arial" w:eastAsia="仿宋_GB2312" w:cs="Times New Roman"/>
          <w:color w:val="000000" w:themeColor="text1"/>
          <w:sz w:val="24"/>
          <w:szCs w:val="20"/>
        </w:rPr>
      </w:pPr>
      <w:r>
        <w:rPr>
          <w:rFonts w:hint="eastAsia" w:ascii="仿宋_GB2312" w:hAnsi="Arial" w:eastAsia="仿宋_GB2312" w:cs="Times New Roman"/>
          <w:color w:val="000000" w:themeColor="text1"/>
          <w:sz w:val="24"/>
          <w:szCs w:val="20"/>
        </w:rPr>
        <w:t>（3）</w:t>
      </w:r>
      <w:r>
        <w:rPr>
          <w:rFonts w:hint="eastAsia" w:ascii="仿宋_GB2312" w:hAnsi="宋体" w:eastAsia="仿宋_GB2312" w:cs="Times New Roman"/>
          <w:color w:val="000000" w:themeColor="text1"/>
          <w:sz w:val="24"/>
          <w:szCs w:val="20"/>
        </w:rPr>
        <w:t>不具备招标文件中规定资格要求的；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Arial" w:eastAsia="仿宋_GB2312" w:cs="Times New Roman"/>
          <w:color w:val="000000" w:themeColor="text1"/>
          <w:sz w:val="24"/>
          <w:szCs w:val="20"/>
        </w:rPr>
      </w:pPr>
      <w:r>
        <w:rPr>
          <w:rFonts w:hint="eastAsia" w:ascii="仿宋_GB2312" w:hAnsi="Arial" w:eastAsia="仿宋_GB2312" w:cs="Times New Roman"/>
          <w:color w:val="000000" w:themeColor="text1"/>
          <w:sz w:val="24"/>
          <w:szCs w:val="20"/>
        </w:rPr>
        <w:t>（4）未提供《开标一览表》的；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Arial" w:eastAsia="仿宋_GB2312" w:cs="Times New Roman"/>
          <w:color w:val="000000" w:themeColor="text1"/>
          <w:sz w:val="24"/>
          <w:szCs w:val="20"/>
        </w:rPr>
      </w:pPr>
      <w:r>
        <w:rPr>
          <w:rFonts w:hint="eastAsia" w:ascii="仿宋_GB2312" w:hAnsi="Arial" w:eastAsia="仿宋_GB2312" w:cs="Times New Roman"/>
          <w:color w:val="000000" w:themeColor="text1"/>
          <w:sz w:val="24"/>
          <w:szCs w:val="20"/>
        </w:rPr>
        <w:t>（5）</w:t>
      </w:r>
      <w:r>
        <w:rPr>
          <w:rFonts w:hint="eastAsia" w:ascii="仿宋_GB2312" w:hAnsi="宋体" w:eastAsia="仿宋_GB2312" w:cs="宋体"/>
          <w:color w:val="000000" w:themeColor="text1"/>
          <w:spacing w:val="15"/>
          <w:kern w:val="0"/>
          <w:sz w:val="24"/>
          <w:szCs w:val="20"/>
        </w:rPr>
        <w:t>投标文件未按照采购文件规定要求密封、签署、盖章的；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Arial" w:eastAsia="仿宋_GB2312" w:cs="Times New Roman"/>
          <w:color w:val="000000" w:themeColor="text1"/>
          <w:sz w:val="24"/>
          <w:szCs w:val="20"/>
        </w:rPr>
      </w:pPr>
      <w:r>
        <w:rPr>
          <w:rFonts w:hint="eastAsia" w:ascii="仿宋_GB2312" w:hAnsi="Arial" w:eastAsia="仿宋_GB2312" w:cs="Times New Roman"/>
          <w:color w:val="000000" w:themeColor="text1"/>
          <w:sz w:val="24"/>
          <w:szCs w:val="20"/>
        </w:rPr>
        <w:t>（6）投标报价超过招标文件中规定的预算金额或最高限价的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Arial" w:eastAsia="仿宋_GB2312" w:cs="Times New Roman"/>
          <w:color w:val="000000" w:themeColor="text1"/>
          <w:sz w:val="24"/>
          <w:szCs w:val="20"/>
        </w:rPr>
      </w:pPr>
      <w:r>
        <w:rPr>
          <w:rFonts w:hint="eastAsia" w:ascii="仿宋_GB2312" w:hAnsi="宋体" w:eastAsia="仿宋_GB2312" w:cs="Times New Roman"/>
          <w:color w:val="000000" w:themeColor="text1"/>
          <w:sz w:val="24"/>
          <w:szCs w:val="24"/>
        </w:rPr>
        <w:t>（7）</w:t>
      </w:r>
      <w:r>
        <w:rPr>
          <w:rFonts w:hint="eastAsia" w:ascii="仿宋_GB2312" w:hAnsi="Arial" w:eastAsia="仿宋_GB2312" w:cs="Times New Roman"/>
          <w:b/>
          <w:color w:val="000000" w:themeColor="text1"/>
          <w:sz w:val="24"/>
          <w:szCs w:val="20"/>
        </w:rPr>
        <w:t>投标</w:t>
      </w:r>
      <w:r>
        <w:rPr>
          <w:rFonts w:ascii="仿宋_GB2312" w:hAnsi="Arial" w:eastAsia="仿宋_GB2312" w:cs="Times New Roman"/>
          <w:b/>
          <w:color w:val="000000" w:themeColor="text1"/>
          <w:sz w:val="24"/>
          <w:szCs w:val="20"/>
        </w:rPr>
        <w:t>文件载明的采购项目完成期限超过</w:t>
      </w:r>
      <w:r>
        <w:rPr>
          <w:rFonts w:hint="eastAsia" w:ascii="仿宋_GB2312" w:hAnsi="Arial" w:eastAsia="仿宋_GB2312" w:cs="Times New Roman"/>
          <w:b/>
          <w:color w:val="000000" w:themeColor="text1"/>
          <w:sz w:val="24"/>
          <w:szCs w:val="20"/>
        </w:rPr>
        <w:t>招标</w:t>
      </w:r>
      <w:r>
        <w:rPr>
          <w:rFonts w:ascii="仿宋_GB2312" w:hAnsi="Arial" w:eastAsia="仿宋_GB2312" w:cs="Times New Roman"/>
          <w:b/>
          <w:color w:val="000000" w:themeColor="text1"/>
          <w:sz w:val="24"/>
          <w:szCs w:val="20"/>
        </w:rPr>
        <w:t>文件规定期限的</w:t>
      </w:r>
      <w:r>
        <w:rPr>
          <w:rFonts w:ascii="仿宋_GB2312" w:hAnsi="Arial" w:eastAsia="仿宋_GB2312" w:cs="Times New Roman"/>
          <w:color w:val="000000" w:themeColor="text1"/>
          <w:sz w:val="24"/>
          <w:szCs w:val="20"/>
        </w:rPr>
        <w:t>；</w:t>
      </w:r>
    </w:p>
    <w:p>
      <w:pPr>
        <w:keepNext w:val="0"/>
        <w:keepLines w:val="0"/>
        <w:pageBreakBefore w:val="0"/>
        <w:widowControl w:val="0"/>
        <w:tabs>
          <w:tab w:val="left" w:pos="1260"/>
        </w:tabs>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（8）评标过程中拒绝澄清相关事宜和问题的；</w:t>
      </w:r>
    </w:p>
    <w:p>
      <w:pPr>
        <w:keepNext w:val="0"/>
        <w:keepLines w:val="0"/>
        <w:pageBreakBefore w:val="0"/>
        <w:widowControl w:val="0"/>
        <w:tabs>
          <w:tab w:val="left" w:pos="1260"/>
        </w:tabs>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s="Times New Roman"/>
          <w:color w:val="000000" w:themeColor="text1"/>
          <w:sz w:val="24"/>
          <w:szCs w:val="24"/>
        </w:rPr>
      </w:pPr>
      <w:r>
        <w:rPr>
          <w:rFonts w:hint="eastAsia" w:ascii="仿宋_GB2312" w:hAnsi="Arial" w:eastAsia="仿宋_GB2312" w:cs="Times New Roman"/>
          <w:color w:val="000000" w:themeColor="text1"/>
          <w:sz w:val="24"/>
          <w:szCs w:val="20"/>
        </w:rPr>
        <w:t>（9）</w:t>
      </w:r>
      <w:r>
        <w:rPr>
          <w:rFonts w:hint="eastAsia" w:ascii="仿宋_GB2312" w:hAnsi="宋体" w:eastAsia="仿宋_GB2312" w:cs="Times New Roman"/>
          <w:color w:val="000000" w:themeColor="text1"/>
          <w:sz w:val="24"/>
          <w:szCs w:val="24"/>
        </w:rPr>
        <w:t>投标文件不真实，有欺骗行为的；</w:t>
      </w:r>
    </w:p>
    <w:p>
      <w:pPr>
        <w:keepNext w:val="0"/>
        <w:keepLines w:val="0"/>
        <w:pageBreakBefore w:val="0"/>
        <w:widowControl w:val="0"/>
        <w:tabs>
          <w:tab w:val="left" w:pos="1260"/>
        </w:tabs>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s="Times New Roman"/>
          <w:color w:val="000000" w:themeColor="text1"/>
          <w:sz w:val="24"/>
          <w:szCs w:val="20"/>
        </w:rPr>
      </w:pPr>
      <w:r>
        <w:rPr>
          <w:rFonts w:hint="eastAsia" w:ascii="仿宋_GB2312" w:hAnsi="Arial" w:eastAsia="仿宋_GB2312" w:cs="Times New Roman"/>
          <w:color w:val="000000" w:themeColor="text1"/>
          <w:sz w:val="24"/>
          <w:szCs w:val="20"/>
        </w:rPr>
        <w:t>（10）投标</w:t>
      </w:r>
      <w:r>
        <w:rPr>
          <w:rFonts w:ascii="仿宋_GB2312" w:hAnsi="Arial" w:eastAsia="仿宋_GB2312" w:cs="Times New Roman"/>
          <w:color w:val="000000" w:themeColor="text1"/>
          <w:sz w:val="24"/>
          <w:szCs w:val="20"/>
        </w:rPr>
        <w:t>文件</w:t>
      </w:r>
      <w:r>
        <w:rPr>
          <w:rFonts w:hint="eastAsia" w:ascii="仿宋_GB2312" w:hAnsi="Arial" w:eastAsia="仿宋_GB2312" w:cs="Times New Roman"/>
          <w:color w:val="000000" w:themeColor="text1"/>
          <w:sz w:val="24"/>
          <w:szCs w:val="20"/>
        </w:rPr>
        <w:t>含有</w:t>
      </w:r>
      <w:r>
        <w:rPr>
          <w:rFonts w:ascii="仿宋_GB2312" w:hAnsi="Arial" w:eastAsia="仿宋_GB2312" w:cs="Times New Roman"/>
          <w:color w:val="000000" w:themeColor="text1"/>
          <w:sz w:val="24"/>
          <w:szCs w:val="20"/>
        </w:rPr>
        <w:t>采购人和</w:t>
      </w:r>
      <w:r>
        <w:rPr>
          <w:rFonts w:hint="eastAsia" w:ascii="仿宋" w:hAnsi="仿宋" w:eastAsia="仿宋" w:cs="Times New Roman"/>
          <w:bCs/>
          <w:color w:val="000000" w:themeColor="text1"/>
          <w:sz w:val="24"/>
          <w:szCs w:val="20"/>
        </w:rPr>
        <w:t>采购代理机构</w:t>
      </w:r>
      <w:r>
        <w:rPr>
          <w:rFonts w:ascii="仿宋_GB2312" w:hAnsi="Arial" w:eastAsia="仿宋_GB2312" w:cs="Times New Roman"/>
          <w:color w:val="000000" w:themeColor="text1"/>
          <w:sz w:val="24"/>
          <w:szCs w:val="20"/>
        </w:rPr>
        <w:t>不能接受的</w:t>
      </w:r>
      <w:r>
        <w:rPr>
          <w:rFonts w:hint="eastAsia" w:ascii="仿宋_GB2312" w:hAnsi="Arial" w:eastAsia="仿宋_GB2312" w:cs="Times New Roman"/>
          <w:color w:val="000000" w:themeColor="text1"/>
          <w:sz w:val="24"/>
          <w:szCs w:val="20"/>
        </w:rPr>
        <w:t>附加</w:t>
      </w:r>
      <w:r>
        <w:rPr>
          <w:rFonts w:ascii="仿宋_GB2312" w:hAnsi="Arial" w:eastAsia="仿宋_GB2312" w:cs="Times New Roman"/>
          <w:color w:val="000000" w:themeColor="text1"/>
          <w:sz w:val="24"/>
          <w:szCs w:val="20"/>
        </w:rPr>
        <w:t>条件的；</w:t>
      </w:r>
    </w:p>
    <w:p>
      <w:pPr>
        <w:keepNext w:val="0"/>
        <w:keepLines w:val="0"/>
        <w:pageBreakBefore w:val="0"/>
        <w:widowControl w:val="0"/>
        <w:tabs>
          <w:tab w:val="left" w:pos="1260"/>
        </w:tabs>
        <w:kinsoku/>
        <w:wordWrap/>
        <w:overflowPunct/>
        <w:topLinePunct w:val="0"/>
        <w:autoSpaceDE/>
        <w:autoSpaceDN/>
        <w:bidi w:val="0"/>
        <w:adjustRightInd/>
        <w:snapToGrid/>
        <w:spacing w:line="440" w:lineRule="exact"/>
        <w:ind w:firstLine="480" w:firstLineChars="200"/>
        <w:textAlignment w:val="auto"/>
        <w:rPr>
          <w:rFonts w:ascii="仿宋_GB2312" w:hAnsi="Arial" w:eastAsia="仿宋_GB2312" w:cs="Times New Roman"/>
          <w:color w:val="000000" w:themeColor="text1"/>
          <w:sz w:val="24"/>
          <w:szCs w:val="20"/>
        </w:rPr>
      </w:pPr>
      <w:r>
        <w:rPr>
          <w:rFonts w:hint="eastAsia" w:ascii="仿宋_GB2312" w:hAnsi="Arial" w:eastAsia="仿宋_GB2312" w:cs="Times New Roman"/>
          <w:color w:val="000000" w:themeColor="text1"/>
          <w:sz w:val="24"/>
          <w:szCs w:val="20"/>
        </w:rPr>
        <w:t>（11）</w:t>
      </w:r>
      <w:r>
        <w:rPr>
          <w:rFonts w:ascii="仿宋_GB2312" w:hAnsi="Arial" w:eastAsia="仿宋_GB2312" w:cs="Times New Roman"/>
          <w:color w:val="000000" w:themeColor="text1"/>
          <w:sz w:val="24"/>
          <w:szCs w:val="20"/>
        </w:rPr>
        <w:t>不符合</w:t>
      </w:r>
      <w:r>
        <w:rPr>
          <w:rFonts w:hint="eastAsia" w:ascii="仿宋_GB2312" w:hAnsi="Arial" w:eastAsia="仿宋_GB2312" w:cs="Times New Roman"/>
          <w:color w:val="000000" w:themeColor="text1"/>
          <w:sz w:val="24"/>
          <w:szCs w:val="20"/>
        </w:rPr>
        <w:t>投标</w:t>
      </w:r>
      <w:r>
        <w:rPr>
          <w:rFonts w:ascii="仿宋_GB2312" w:hAnsi="Arial" w:eastAsia="仿宋_GB2312" w:cs="Times New Roman"/>
          <w:color w:val="000000" w:themeColor="text1"/>
          <w:sz w:val="24"/>
          <w:szCs w:val="20"/>
        </w:rPr>
        <w:t>文件规定的其他实质性要求的</w:t>
      </w:r>
      <w:r>
        <w:rPr>
          <w:rFonts w:hint="eastAsia" w:ascii="仿宋_GB2312" w:hAnsi="Arial" w:eastAsia="仿宋_GB2312" w:cs="Times New Roman"/>
          <w:color w:val="000000" w:themeColor="text1"/>
          <w:sz w:val="24"/>
          <w:szCs w:val="20"/>
        </w:rPr>
        <w:t>；</w:t>
      </w:r>
    </w:p>
    <w:p>
      <w:pPr>
        <w:keepNext w:val="0"/>
        <w:keepLines w:val="0"/>
        <w:pageBreakBefore w:val="0"/>
        <w:widowControl w:val="0"/>
        <w:tabs>
          <w:tab w:val="left" w:pos="1260"/>
        </w:tabs>
        <w:kinsoku/>
        <w:wordWrap/>
        <w:overflowPunct/>
        <w:topLinePunct w:val="0"/>
        <w:autoSpaceDE/>
        <w:autoSpaceDN/>
        <w:bidi w:val="0"/>
        <w:adjustRightInd/>
        <w:snapToGrid/>
        <w:spacing w:line="440" w:lineRule="exact"/>
        <w:ind w:firstLine="482" w:firstLineChars="200"/>
        <w:textAlignment w:val="auto"/>
        <w:rPr>
          <w:rFonts w:ascii="宋体" w:hAnsi="宋体" w:eastAsia="宋体" w:cs="Times New Roman"/>
          <w:b/>
          <w:color w:val="000000" w:themeColor="text1"/>
          <w:sz w:val="24"/>
          <w:szCs w:val="20"/>
        </w:rPr>
      </w:pPr>
      <w:r>
        <w:rPr>
          <w:rFonts w:hint="eastAsia" w:ascii="宋体" w:hAnsi="宋体" w:eastAsia="宋体" w:cs="Times New Roman"/>
          <w:b/>
          <w:color w:val="000000" w:themeColor="text1"/>
          <w:sz w:val="24"/>
          <w:szCs w:val="20"/>
        </w:rPr>
        <w:t>2、废标</w:t>
      </w:r>
    </w:p>
    <w:p>
      <w:pPr>
        <w:keepNext w:val="0"/>
        <w:keepLines w:val="0"/>
        <w:pageBreakBefore w:val="0"/>
        <w:widowControl w:val="0"/>
        <w:tabs>
          <w:tab w:val="left" w:pos="1260"/>
        </w:tabs>
        <w:kinsoku/>
        <w:wordWrap/>
        <w:overflowPunct/>
        <w:topLinePunct w:val="0"/>
        <w:autoSpaceDE/>
        <w:autoSpaceDN/>
        <w:bidi w:val="0"/>
        <w:adjustRightInd/>
        <w:snapToGrid/>
        <w:spacing w:line="440" w:lineRule="exact"/>
        <w:ind w:firstLine="482" w:firstLineChars="200"/>
        <w:textAlignment w:val="auto"/>
        <w:rPr>
          <w:rFonts w:ascii="宋体" w:hAnsi="宋体" w:eastAsia="宋体" w:cs="Times New Roman"/>
          <w:b/>
          <w:color w:val="000000" w:themeColor="text1"/>
          <w:sz w:val="24"/>
          <w:szCs w:val="20"/>
        </w:rPr>
      </w:pPr>
      <w:r>
        <w:rPr>
          <w:rFonts w:hint="eastAsia" w:ascii="宋体" w:hAnsi="宋体" w:eastAsia="宋体" w:cs="Times New Roman"/>
          <w:b/>
          <w:color w:val="000000" w:themeColor="text1"/>
          <w:sz w:val="24"/>
          <w:szCs w:val="20"/>
        </w:rPr>
        <w:t>2.1  废标的概念</w:t>
      </w:r>
    </w:p>
    <w:p>
      <w:pPr>
        <w:keepNext w:val="0"/>
        <w:keepLines w:val="0"/>
        <w:pageBreakBefore w:val="0"/>
        <w:widowControl w:val="0"/>
        <w:tabs>
          <w:tab w:val="left" w:pos="1260"/>
        </w:tabs>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s="Times New Roman"/>
          <w:color w:val="000000" w:themeColor="text1"/>
          <w:sz w:val="24"/>
          <w:szCs w:val="20"/>
        </w:rPr>
      </w:pPr>
      <w:r>
        <w:rPr>
          <w:rFonts w:hint="eastAsia" w:ascii="仿宋_GB2312" w:hAnsi="宋体" w:eastAsia="仿宋_GB2312" w:cs="Times New Roman"/>
          <w:color w:val="000000" w:themeColor="text1"/>
          <w:sz w:val="24"/>
          <w:szCs w:val="20"/>
        </w:rPr>
        <w:t>废标一般是指由于投标人所递交的所有投标文件，经评标委员会审查，在合格投标文件的数量、投标报价、招标过程的公正性上不符合法律的规定，从而导致评标委员会拒绝接受所有投标文件。废标对所有投标人的投标行为都直接产生影响，标志着该招标项目立即终止，需要重新招标或改用其他采购方式。</w:t>
      </w:r>
    </w:p>
    <w:p>
      <w:pPr>
        <w:keepNext w:val="0"/>
        <w:keepLines w:val="0"/>
        <w:pageBreakBefore w:val="0"/>
        <w:widowControl w:val="0"/>
        <w:tabs>
          <w:tab w:val="left" w:pos="1260"/>
        </w:tabs>
        <w:kinsoku/>
        <w:wordWrap/>
        <w:overflowPunct/>
        <w:topLinePunct w:val="0"/>
        <w:autoSpaceDE/>
        <w:autoSpaceDN/>
        <w:bidi w:val="0"/>
        <w:adjustRightInd/>
        <w:snapToGrid/>
        <w:spacing w:line="440" w:lineRule="exact"/>
        <w:ind w:firstLine="482" w:firstLineChars="200"/>
        <w:textAlignment w:val="auto"/>
        <w:rPr>
          <w:rFonts w:ascii="宋体" w:hAnsi="宋体" w:eastAsia="宋体" w:cs="Times New Roman"/>
          <w:color w:val="000000" w:themeColor="text1"/>
          <w:sz w:val="24"/>
          <w:szCs w:val="20"/>
        </w:rPr>
      </w:pPr>
      <w:r>
        <w:rPr>
          <w:rFonts w:hint="eastAsia" w:ascii="宋体" w:hAnsi="宋体" w:eastAsia="宋体" w:cs="Times New Roman"/>
          <w:b/>
          <w:color w:val="000000" w:themeColor="text1"/>
          <w:sz w:val="24"/>
          <w:szCs w:val="20"/>
        </w:rPr>
        <w:t>2.2  有下列情形之一的应予以废标</w:t>
      </w:r>
      <w:r>
        <w:rPr>
          <w:rFonts w:hint="eastAsia" w:ascii="宋体" w:hAnsi="宋体" w:eastAsia="宋体" w:cs="Times New Roman"/>
          <w:color w:val="000000" w:themeColor="text1"/>
          <w:sz w:val="24"/>
          <w:szCs w:val="20"/>
        </w:rPr>
        <w:t>：</w:t>
      </w:r>
    </w:p>
    <w:p>
      <w:pPr>
        <w:keepNext w:val="0"/>
        <w:keepLines w:val="0"/>
        <w:pageBreakBefore w:val="0"/>
        <w:widowControl w:val="0"/>
        <w:tabs>
          <w:tab w:val="left" w:pos="1260"/>
        </w:tabs>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s="Times New Roman"/>
          <w:color w:val="000000" w:themeColor="text1"/>
          <w:sz w:val="24"/>
          <w:szCs w:val="20"/>
        </w:rPr>
      </w:pPr>
      <w:r>
        <w:rPr>
          <w:rFonts w:hint="eastAsia" w:ascii="仿宋_GB2312" w:hAnsi="宋体" w:eastAsia="仿宋_GB2312" w:cs="Times New Roman"/>
          <w:color w:val="000000" w:themeColor="text1"/>
          <w:sz w:val="24"/>
          <w:szCs w:val="20"/>
        </w:rPr>
        <w:t>(1)出现影响采购公正的违法、违规行为的；</w:t>
      </w:r>
    </w:p>
    <w:p>
      <w:pPr>
        <w:keepNext w:val="0"/>
        <w:keepLines w:val="0"/>
        <w:pageBreakBefore w:val="0"/>
        <w:widowControl w:val="0"/>
        <w:tabs>
          <w:tab w:val="left" w:pos="1260"/>
        </w:tabs>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s="Times New Roman"/>
          <w:color w:val="000000" w:themeColor="text1"/>
          <w:sz w:val="24"/>
          <w:szCs w:val="20"/>
        </w:rPr>
      </w:pPr>
      <w:r>
        <w:rPr>
          <w:rFonts w:hint="eastAsia" w:ascii="仿宋_GB2312" w:hAnsi="宋体" w:eastAsia="仿宋_GB2312" w:cs="Times New Roman"/>
          <w:color w:val="000000" w:themeColor="text1"/>
          <w:sz w:val="24"/>
          <w:szCs w:val="20"/>
        </w:rPr>
        <w:t>(2)投标人的报价均超过了采购预算，且采购人不能支付的；</w:t>
      </w:r>
    </w:p>
    <w:p>
      <w:pPr>
        <w:keepNext w:val="0"/>
        <w:keepLines w:val="0"/>
        <w:pageBreakBefore w:val="0"/>
        <w:widowControl w:val="0"/>
        <w:tabs>
          <w:tab w:val="left" w:pos="1260"/>
        </w:tabs>
        <w:kinsoku/>
        <w:wordWrap/>
        <w:overflowPunct/>
        <w:topLinePunct w:val="0"/>
        <w:autoSpaceDE/>
        <w:autoSpaceDN/>
        <w:bidi w:val="0"/>
        <w:adjustRightInd/>
        <w:snapToGrid/>
        <w:spacing w:line="440" w:lineRule="exact"/>
        <w:ind w:firstLine="480" w:firstLineChars="200"/>
        <w:textAlignment w:val="auto"/>
        <w:rPr>
          <w:rFonts w:ascii="宋体" w:hAnsi="宋体" w:eastAsia="宋体" w:cs="Times New Roman"/>
          <w:b/>
          <w:color w:val="000000" w:themeColor="text1"/>
          <w:sz w:val="36"/>
          <w:szCs w:val="36"/>
        </w:rPr>
      </w:pPr>
      <w:r>
        <w:rPr>
          <w:rFonts w:hint="eastAsia" w:ascii="仿宋_GB2312" w:hAnsi="宋体" w:eastAsia="仿宋_GB2312" w:cs="Times New Roman"/>
          <w:color w:val="000000" w:themeColor="text1"/>
          <w:sz w:val="24"/>
          <w:szCs w:val="20"/>
        </w:rPr>
        <w:t>(3)因重大变故，采购任务取消的。</w:t>
      </w:r>
      <w:bookmarkStart w:id="215" w:name="_Toc24166"/>
      <w:bookmarkStart w:id="216" w:name="_Toc24361"/>
      <w:bookmarkStart w:id="217" w:name="_Toc9812"/>
      <w:bookmarkStart w:id="218" w:name="_Toc20557"/>
      <w:bookmarkStart w:id="219" w:name="_Toc30979"/>
      <w:bookmarkStart w:id="220" w:name="_Toc9258"/>
      <w:bookmarkStart w:id="221" w:name="_Toc9991"/>
      <w:bookmarkStart w:id="222" w:name="_Toc2991"/>
      <w:bookmarkStart w:id="223" w:name="_Toc20299"/>
      <w:bookmarkStart w:id="224" w:name="_Toc28963"/>
      <w:bookmarkStart w:id="225" w:name="_Toc12063"/>
      <w:bookmarkStart w:id="226" w:name="_Toc672"/>
      <w:bookmarkStart w:id="227" w:name="_Toc30692"/>
      <w:bookmarkStart w:id="228" w:name="_Toc8279"/>
      <w:bookmarkStart w:id="229" w:name="_Toc19746"/>
    </w:p>
    <w:p>
      <w:pPr>
        <w:tabs>
          <w:tab w:val="left" w:pos="1260"/>
        </w:tabs>
        <w:jc w:val="center"/>
        <w:rPr>
          <w:rFonts w:hint="eastAsia" w:ascii="宋体" w:hAnsi="宋体" w:eastAsia="宋体" w:cs="Times New Roman"/>
          <w:b/>
          <w:color w:val="000000" w:themeColor="text1"/>
          <w:sz w:val="36"/>
          <w:szCs w:val="36"/>
        </w:rPr>
      </w:pPr>
    </w:p>
    <w:p>
      <w:pPr>
        <w:tabs>
          <w:tab w:val="left" w:pos="1260"/>
        </w:tabs>
        <w:jc w:val="center"/>
        <w:rPr>
          <w:rFonts w:ascii="宋体" w:hAnsi="宋体" w:eastAsia="宋体" w:cs="Times New Roman"/>
          <w:b/>
          <w:color w:val="000000" w:themeColor="text1"/>
          <w:sz w:val="36"/>
          <w:szCs w:val="36"/>
        </w:rPr>
      </w:pPr>
      <w:r>
        <w:rPr>
          <w:rFonts w:hint="eastAsia" w:ascii="宋体" w:hAnsi="宋体" w:eastAsia="宋体" w:cs="Times New Roman"/>
          <w:b/>
          <w:color w:val="000000" w:themeColor="text1"/>
          <w:sz w:val="36"/>
          <w:szCs w:val="36"/>
        </w:rPr>
        <w:t>第六部分  招标结束后注意事项</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snapToGrid w:val="0"/>
        <w:jc w:val="center"/>
        <w:outlineLvl w:val="1"/>
        <w:rPr>
          <w:rFonts w:ascii="仿宋_GB2312" w:hAnsi="宋体" w:eastAsia="仿宋_GB2312" w:cs="Times New Roman"/>
          <w:b/>
          <w:bCs/>
          <w:color w:val="000000" w:themeColor="text1"/>
          <w:sz w:val="32"/>
          <w:szCs w:val="32"/>
        </w:rPr>
      </w:pPr>
      <w:bookmarkStart w:id="230" w:name="_Toc3444"/>
      <w:bookmarkStart w:id="231" w:name="_Toc13509"/>
      <w:bookmarkStart w:id="232" w:name="_Toc7360"/>
      <w:bookmarkStart w:id="233" w:name="_Toc7368"/>
      <w:bookmarkStart w:id="234" w:name="_Toc518"/>
      <w:bookmarkStart w:id="235" w:name="_Toc25464"/>
      <w:bookmarkStart w:id="236" w:name="_Toc28495"/>
      <w:bookmarkStart w:id="237" w:name="_Toc3688"/>
      <w:bookmarkStart w:id="238" w:name="_Toc22243"/>
      <w:bookmarkStart w:id="239" w:name="_Toc11531"/>
      <w:bookmarkStart w:id="240" w:name="_Toc15299"/>
      <w:bookmarkStart w:id="241" w:name="_Toc5215"/>
      <w:bookmarkStart w:id="242" w:name="_Toc25057"/>
      <w:bookmarkStart w:id="243" w:name="_Toc11066"/>
      <w:bookmarkStart w:id="244" w:name="_Toc22904"/>
      <w:bookmarkStart w:id="245" w:name="_Toc2328"/>
      <w:bookmarkStart w:id="246" w:name="_Toc19351"/>
      <w:bookmarkStart w:id="247" w:name="_Toc25297"/>
      <w:bookmarkStart w:id="248" w:name="_Toc13503"/>
      <w:r>
        <w:rPr>
          <w:rFonts w:hint="eastAsia" w:ascii="仿宋_GB2312" w:hAnsi="宋体" w:eastAsia="仿宋_GB2312" w:cs="Times New Roman"/>
          <w:b/>
          <w:bCs/>
          <w:color w:val="000000" w:themeColor="text1"/>
          <w:sz w:val="32"/>
          <w:szCs w:val="32"/>
        </w:rPr>
        <w:t>第一章 质疑</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Fonts w:hint="eastAsia" w:ascii="仿宋_GB2312" w:hAnsi="宋体" w:eastAsia="仿宋_GB2312" w:cs="Times New Roman"/>
          <w:b/>
          <w:bCs/>
          <w:color w:val="000000" w:themeColor="text1"/>
          <w:sz w:val="32"/>
          <w:szCs w:val="32"/>
        </w:rPr>
        <w:t>处理</w:t>
      </w:r>
      <w:bookmarkEnd w:id="245"/>
      <w:bookmarkEnd w:id="246"/>
      <w:bookmarkEnd w:id="247"/>
      <w:bookmarkEnd w:id="248"/>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1、质疑提出</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_GB2312" w:hAnsi="宋体" w:eastAsia="仿宋_GB2312" w:cs="Times New Roman"/>
          <w:bCs/>
          <w:color w:val="000000" w:themeColor="text1"/>
          <w:sz w:val="24"/>
          <w:szCs w:val="24"/>
        </w:rPr>
      </w:pPr>
      <w:r>
        <w:rPr>
          <w:rFonts w:hint="eastAsia" w:ascii="仿宋_GB2312" w:hAnsi="宋体" w:eastAsia="仿宋_GB2312" w:cs="Times New Roman"/>
          <w:bCs/>
          <w:color w:val="000000" w:themeColor="text1"/>
          <w:sz w:val="24"/>
          <w:szCs w:val="24"/>
        </w:rPr>
        <w:t>1.1  投标人认为招标过程或中标结果使自己的合法权益受到损害的，应当在知道或者应知其权益受到损害之日起七个工作日内，以书面形式提出质疑。</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_GB2312" w:hAnsi="宋体" w:eastAsia="仿宋_GB2312" w:cs="Times New Roman"/>
          <w:bCs/>
          <w:color w:val="000000" w:themeColor="text1"/>
          <w:sz w:val="24"/>
          <w:szCs w:val="24"/>
        </w:rPr>
      </w:pPr>
      <w:r>
        <w:rPr>
          <w:rFonts w:hint="eastAsia" w:ascii="仿宋_GB2312" w:hAnsi="宋体" w:eastAsia="仿宋_GB2312" w:cs="Times New Roman"/>
          <w:bCs/>
          <w:color w:val="000000" w:themeColor="text1"/>
          <w:sz w:val="24"/>
          <w:szCs w:val="24"/>
        </w:rPr>
        <w:t>1.2 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_GB2312" w:hAnsi="宋体" w:eastAsia="仿宋_GB2312" w:cs="Times New Roman"/>
          <w:bCs/>
          <w:color w:val="000000" w:themeColor="text1"/>
          <w:sz w:val="24"/>
          <w:szCs w:val="24"/>
        </w:rPr>
      </w:pPr>
      <w:r>
        <w:rPr>
          <w:rFonts w:hint="eastAsia" w:ascii="仿宋_GB2312" w:hAnsi="宋体" w:eastAsia="仿宋_GB2312" w:cs="Times New Roman"/>
          <w:bCs/>
          <w:color w:val="000000" w:themeColor="text1"/>
          <w:sz w:val="24"/>
          <w:szCs w:val="24"/>
        </w:rPr>
        <w:t>　　（一）供应商的姓名或者名称、地址、邮编、联系人及联系电话；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_GB2312" w:hAnsi="宋体" w:eastAsia="仿宋_GB2312" w:cs="Times New Roman"/>
          <w:bCs/>
          <w:color w:val="000000" w:themeColor="text1"/>
          <w:sz w:val="24"/>
          <w:szCs w:val="24"/>
        </w:rPr>
      </w:pPr>
      <w:r>
        <w:rPr>
          <w:rFonts w:hint="eastAsia" w:ascii="仿宋_GB2312" w:hAnsi="宋体" w:eastAsia="仿宋_GB2312" w:cs="Times New Roman"/>
          <w:bCs/>
          <w:color w:val="000000" w:themeColor="text1"/>
          <w:sz w:val="24"/>
          <w:szCs w:val="24"/>
        </w:rPr>
        <w:t>　　（二）质疑项目的名称、编号；</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_GB2312" w:hAnsi="宋体" w:eastAsia="仿宋_GB2312" w:cs="Times New Roman"/>
          <w:bCs/>
          <w:color w:val="000000" w:themeColor="text1"/>
          <w:sz w:val="24"/>
          <w:szCs w:val="24"/>
        </w:rPr>
      </w:pPr>
      <w:r>
        <w:rPr>
          <w:rFonts w:hint="eastAsia" w:ascii="仿宋_GB2312" w:hAnsi="宋体" w:eastAsia="仿宋_GB2312" w:cs="Times New Roman"/>
          <w:bCs/>
          <w:color w:val="000000" w:themeColor="text1"/>
          <w:sz w:val="24"/>
          <w:szCs w:val="24"/>
        </w:rPr>
        <w:t>　　（三）具体、明确的质疑事项和与质疑事项相关的请求；</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_GB2312" w:hAnsi="宋体" w:eastAsia="仿宋_GB2312" w:cs="Times New Roman"/>
          <w:bCs/>
          <w:color w:val="000000" w:themeColor="text1"/>
          <w:sz w:val="24"/>
          <w:szCs w:val="24"/>
        </w:rPr>
      </w:pPr>
      <w:r>
        <w:rPr>
          <w:rFonts w:hint="eastAsia" w:ascii="仿宋_GB2312" w:hAnsi="宋体" w:eastAsia="仿宋_GB2312" w:cs="Times New Roman"/>
          <w:bCs/>
          <w:color w:val="000000" w:themeColor="text1"/>
          <w:sz w:val="24"/>
          <w:szCs w:val="24"/>
        </w:rPr>
        <w:t>　　（四）事实依据；</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_GB2312" w:hAnsi="宋体" w:eastAsia="仿宋_GB2312" w:cs="Times New Roman"/>
          <w:bCs/>
          <w:color w:val="000000" w:themeColor="text1"/>
          <w:sz w:val="24"/>
          <w:szCs w:val="24"/>
        </w:rPr>
      </w:pPr>
      <w:r>
        <w:rPr>
          <w:rFonts w:hint="eastAsia" w:ascii="仿宋_GB2312" w:hAnsi="宋体" w:eastAsia="仿宋_GB2312" w:cs="Times New Roman"/>
          <w:bCs/>
          <w:color w:val="000000" w:themeColor="text1"/>
          <w:sz w:val="24"/>
          <w:szCs w:val="24"/>
        </w:rPr>
        <w:t>　　（五）必要的法律依据；</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_GB2312" w:hAnsi="宋体" w:eastAsia="仿宋_GB2312" w:cs="Times New Roman"/>
          <w:bCs/>
          <w:color w:val="000000" w:themeColor="text1"/>
          <w:sz w:val="24"/>
          <w:szCs w:val="24"/>
        </w:rPr>
      </w:pPr>
      <w:r>
        <w:rPr>
          <w:rFonts w:hint="eastAsia" w:ascii="仿宋_GB2312" w:hAnsi="宋体" w:eastAsia="仿宋_GB2312" w:cs="Times New Roman"/>
          <w:bCs/>
          <w:color w:val="000000" w:themeColor="text1"/>
          <w:sz w:val="24"/>
          <w:szCs w:val="24"/>
        </w:rPr>
        <w:t>　　（六）提出质疑的日期。</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_GB2312" w:hAnsi="宋体" w:eastAsia="仿宋_GB2312" w:cs="Times New Roman"/>
          <w:bCs/>
          <w:color w:val="000000" w:themeColor="text1"/>
          <w:sz w:val="24"/>
          <w:szCs w:val="24"/>
        </w:rPr>
      </w:pPr>
      <w:r>
        <w:rPr>
          <w:rFonts w:hint="eastAsia" w:ascii="仿宋_GB2312" w:hAnsi="宋体" w:eastAsia="仿宋_GB2312" w:cs="Times New Roman"/>
          <w:bCs/>
          <w:color w:val="000000" w:themeColor="text1"/>
          <w:sz w:val="24"/>
          <w:szCs w:val="24"/>
        </w:rPr>
        <w:t>供应商为自然人的，应当由本人签字；供应商为法人或者其他组织的，应当由法定代表人、主要负责人，或者其授权代表签字或者盖章，并加盖公章。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2 质疑答复</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_GB2312" w:hAnsi="宋体" w:eastAsia="仿宋_GB2312" w:cs="Times New Roman"/>
          <w:bCs/>
          <w:color w:val="000000" w:themeColor="text1"/>
          <w:sz w:val="24"/>
          <w:szCs w:val="24"/>
        </w:rPr>
      </w:pPr>
      <w:r>
        <w:rPr>
          <w:rFonts w:hint="eastAsia" w:ascii="仿宋_GB2312" w:hAnsi="宋体" w:eastAsia="仿宋_GB2312" w:cs="Times New Roman"/>
          <w:bCs/>
          <w:color w:val="000000" w:themeColor="text1"/>
          <w:sz w:val="24"/>
          <w:szCs w:val="24"/>
        </w:rPr>
        <w:t>2.1 采购人或</w:t>
      </w:r>
      <w:r>
        <w:rPr>
          <w:rFonts w:hint="eastAsia" w:ascii="仿宋" w:hAnsi="仿宋" w:eastAsia="仿宋" w:cs="Times New Roman"/>
          <w:bCs/>
          <w:color w:val="000000" w:themeColor="text1"/>
          <w:sz w:val="24"/>
          <w:szCs w:val="20"/>
        </w:rPr>
        <w:t>采购代理机构</w:t>
      </w:r>
      <w:r>
        <w:rPr>
          <w:rFonts w:hint="eastAsia" w:ascii="仿宋_GB2312" w:hAnsi="宋体" w:eastAsia="仿宋_GB2312" w:cs="Times New Roman"/>
          <w:bCs/>
          <w:color w:val="000000" w:themeColor="text1"/>
          <w:sz w:val="24"/>
          <w:szCs w:val="24"/>
        </w:rPr>
        <w:t>应当在收到质疑函后7个工作日内作出答复，并以书面形式通知质疑供应商。</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_GB2312" w:hAnsi="宋体" w:eastAsia="仿宋_GB2312" w:cs="Times New Roman"/>
          <w:bCs/>
          <w:color w:val="000000" w:themeColor="text1"/>
          <w:sz w:val="24"/>
          <w:szCs w:val="24"/>
        </w:rPr>
      </w:pPr>
      <w:r>
        <w:rPr>
          <w:rFonts w:hint="eastAsia" w:ascii="仿宋_GB2312" w:hAnsi="宋体" w:eastAsia="仿宋_GB2312" w:cs="Times New Roman"/>
          <w:bCs/>
          <w:color w:val="000000" w:themeColor="text1"/>
          <w:sz w:val="24"/>
          <w:szCs w:val="24"/>
        </w:rPr>
        <w:t xml:space="preserve">2.2 </w:t>
      </w:r>
      <w:r>
        <w:rPr>
          <w:rFonts w:hint="eastAsia" w:ascii="仿宋_GB2312" w:hAnsi="宋体" w:eastAsia="仿宋_GB2312" w:cs="Times New Roman"/>
          <w:b/>
          <w:color w:val="000000" w:themeColor="text1"/>
          <w:sz w:val="24"/>
          <w:szCs w:val="24"/>
        </w:rPr>
        <w:t>对招标组织程序、招标过程有质疑的由采购代理机构负责答复，对采购需求、评标结果有质疑的由采购人负责答复。</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_GB2312" w:hAnsi="宋体" w:eastAsia="仿宋_GB2312" w:cs="Times New Roman"/>
          <w:bCs/>
          <w:color w:val="000000" w:themeColor="text1"/>
          <w:sz w:val="24"/>
          <w:szCs w:val="24"/>
        </w:rPr>
      </w:pPr>
      <w:r>
        <w:rPr>
          <w:rFonts w:hint="eastAsia" w:ascii="仿宋_GB2312" w:hAnsi="宋体" w:eastAsia="仿宋_GB2312" w:cs="Times New Roman"/>
          <w:bCs/>
          <w:color w:val="000000" w:themeColor="text1"/>
          <w:sz w:val="24"/>
          <w:szCs w:val="24"/>
        </w:rPr>
        <w:t xml:space="preserve">2.3 </w:t>
      </w:r>
      <w:r>
        <w:rPr>
          <w:rFonts w:hint="eastAsia" w:ascii="仿宋_GB2312" w:hAnsi="宋体" w:eastAsia="仿宋_GB2312" w:cs="Times New Roman"/>
          <w:color w:val="000000" w:themeColor="text1"/>
          <w:sz w:val="24"/>
          <w:szCs w:val="24"/>
        </w:rPr>
        <w:t>投标人对采购人或投标方未在规定时间内作出答复的或者对质疑答复不满意，可以在答复期满后十五个工作日内向同级采购监管部门投诉。</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_GB2312" w:hAnsi="Courier New" w:eastAsia="仿宋_GB2312" w:cs="Times New Roman"/>
          <w:color w:val="000000" w:themeColor="text1"/>
          <w:sz w:val="24"/>
          <w:szCs w:val="24"/>
        </w:rPr>
      </w:pPr>
      <w:r>
        <w:rPr>
          <w:rFonts w:hint="eastAsia" w:ascii="仿宋_GB2312" w:hAnsi="Courier New" w:eastAsia="仿宋_GB2312" w:cs="Times New Roman"/>
          <w:color w:val="000000" w:themeColor="text1"/>
          <w:sz w:val="24"/>
          <w:szCs w:val="24"/>
        </w:rPr>
        <w:t>2.4  质疑、投诉应当采用书面形式，质疑书、投诉书均应明确招标过程或中标结果中使自己合法权益受到损害的实质性内容，提供相关事实、依据和证据及其来源或线索，便于有关单位调查、答复和处理。</w:t>
      </w:r>
    </w:p>
    <w:p>
      <w:pPr>
        <w:jc w:val="center"/>
        <w:rPr>
          <w:rFonts w:ascii="仿宋_GB2312" w:hAnsi="Arial" w:eastAsia="仿宋_GB2312" w:cs="Times New Roman"/>
          <w:b/>
          <w:color w:val="000000" w:themeColor="text1"/>
          <w:sz w:val="32"/>
          <w:szCs w:val="32"/>
        </w:rPr>
      </w:pPr>
      <w:bookmarkStart w:id="249" w:name="_Toc21063"/>
      <w:bookmarkStart w:id="250" w:name="_Toc3081"/>
      <w:bookmarkStart w:id="251" w:name="_Toc14025"/>
      <w:bookmarkStart w:id="252" w:name="_Toc15644"/>
      <w:bookmarkStart w:id="253" w:name="_Toc6419"/>
      <w:bookmarkStart w:id="254" w:name="_Toc13635"/>
      <w:bookmarkStart w:id="255" w:name="_Toc9693"/>
      <w:bookmarkStart w:id="256" w:name="_Toc17178"/>
      <w:bookmarkStart w:id="257" w:name="_Toc7296"/>
      <w:bookmarkStart w:id="258" w:name="_Toc10561"/>
      <w:bookmarkStart w:id="259" w:name="_Toc2726"/>
      <w:bookmarkStart w:id="260" w:name="_Toc31205"/>
      <w:bookmarkStart w:id="261" w:name="_Toc6206"/>
      <w:bookmarkStart w:id="262" w:name="_Toc11909"/>
      <w:bookmarkStart w:id="263" w:name="_Toc18572"/>
      <w:r>
        <w:rPr>
          <w:rFonts w:hint="eastAsia" w:ascii="仿宋_GB2312" w:hAnsi="Arial" w:eastAsia="仿宋_GB2312" w:cs="Times New Roman"/>
          <w:b/>
          <w:color w:val="000000" w:themeColor="text1"/>
          <w:sz w:val="32"/>
          <w:szCs w:val="32"/>
        </w:rPr>
        <w:t xml:space="preserve">第二章 </w:t>
      </w:r>
      <w:bookmarkEnd w:id="249"/>
      <w:bookmarkEnd w:id="250"/>
      <w:bookmarkEnd w:id="251"/>
      <w:bookmarkEnd w:id="252"/>
      <w:bookmarkEnd w:id="253"/>
      <w:bookmarkEnd w:id="254"/>
      <w:bookmarkEnd w:id="255"/>
      <w:bookmarkEnd w:id="256"/>
      <w:bookmarkEnd w:id="257"/>
      <w:bookmarkEnd w:id="258"/>
      <w:bookmarkEnd w:id="259"/>
      <w:bookmarkEnd w:id="260"/>
      <w:r>
        <w:rPr>
          <w:rFonts w:hint="eastAsia" w:ascii="仿宋_GB2312" w:hAnsi="Arial" w:eastAsia="仿宋_GB2312" w:cs="Times New Roman"/>
          <w:b/>
          <w:color w:val="000000" w:themeColor="text1"/>
          <w:sz w:val="32"/>
          <w:szCs w:val="32"/>
        </w:rPr>
        <w:t>签订合同</w:t>
      </w:r>
      <w:bookmarkEnd w:id="261"/>
      <w:bookmarkEnd w:id="262"/>
      <w:bookmarkEnd w:id="263"/>
    </w:p>
    <w:p>
      <w:pPr>
        <w:keepNext w:val="0"/>
        <w:keepLines w:val="0"/>
        <w:pageBreakBefore w:val="0"/>
        <w:widowControl w:val="0"/>
        <w:kinsoku/>
        <w:wordWrap/>
        <w:overflowPunct/>
        <w:topLinePunct w:val="0"/>
        <w:autoSpaceDE/>
        <w:autoSpaceDN/>
        <w:bidi w:val="0"/>
        <w:adjustRightInd/>
        <w:snapToGrid/>
        <w:spacing w:line="440" w:lineRule="exact"/>
        <w:ind w:firstLine="474" w:firstLineChars="200"/>
        <w:textAlignment w:val="auto"/>
        <w:rPr>
          <w:rFonts w:ascii="宋体" w:hAnsi="宋体" w:eastAsia="宋体" w:cs="宋体"/>
          <w:b/>
          <w:bCs/>
          <w:color w:val="000000" w:themeColor="text1"/>
          <w:spacing w:val="-2"/>
          <w:sz w:val="24"/>
          <w:szCs w:val="24"/>
        </w:rPr>
      </w:pPr>
      <w:r>
        <w:rPr>
          <w:rFonts w:hint="eastAsia" w:ascii="宋体" w:hAnsi="宋体" w:eastAsia="宋体" w:cs="宋体"/>
          <w:b/>
          <w:bCs/>
          <w:color w:val="000000" w:themeColor="text1"/>
          <w:spacing w:val="-2"/>
          <w:sz w:val="24"/>
          <w:szCs w:val="24"/>
        </w:rPr>
        <w:t>1、签订合同</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s="Times New Roman"/>
          <w:color w:val="000000" w:themeColor="text1"/>
          <w:spacing w:val="-2"/>
          <w:sz w:val="24"/>
          <w:szCs w:val="24"/>
        </w:rPr>
      </w:pPr>
      <w:r>
        <w:rPr>
          <w:rFonts w:hint="eastAsia" w:ascii="仿宋_GB2312" w:hAnsi="Arial" w:eastAsia="仿宋_GB2312" w:cs="Times New Roman"/>
          <w:color w:val="000000" w:themeColor="text1"/>
          <w:spacing w:val="-2"/>
          <w:sz w:val="24"/>
          <w:szCs w:val="24"/>
        </w:rPr>
        <w:t>1.1　中标人收到采购代理机构的《中标通知书》后30日内，按照招标文件和投标书中的约定与采购人签订书面合同，所签订的合同不得对招标文件和中标人的投标文件作实质性修改。采购人不得向中标人提出任何不合理的要求作为签订合同的条件。</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s="Times New Roman"/>
          <w:color w:val="000000" w:themeColor="text1"/>
          <w:spacing w:val="-2"/>
          <w:sz w:val="24"/>
          <w:szCs w:val="24"/>
        </w:rPr>
      </w:pPr>
      <w:r>
        <w:rPr>
          <w:rFonts w:hint="eastAsia" w:ascii="仿宋_GB2312" w:hAnsi="Arial" w:eastAsia="仿宋_GB2312" w:cs="Times New Roman"/>
          <w:color w:val="000000" w:themeColor="text1"/>
          <w:spacing w:val="-2"/>
          <w:sz w:val="24"/>
          <w:szCs w:val="24"/>
        </w:rPr>
        <w:t>1.2采购合同应当包括采购人与中标人的名称和住所、标的、数量、质量、报酬、履行期限及地点和方式、违约责任、解决争议的方法等内容。</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s="Times New Roman"/>
          <w:color w:val="000000" w:themeColor="text1"/>
          <w:spacing w:val="-2"/>
          <w:sz w:val="24"/>
          <w:szCs w:val="24"/>
        </w:rPr>
      </w:pPr>
      <w:r>
        <w:rPr>
          <w:rFonts w:hint="eastAsia" w:ascii="仿宋_GB2312" w:hAnsi="Arial" w:eastAsia="仿宋_GB2312" w:cs="Times New Roman"/>
          <w:color w:val="000000" w:themeColor="text1"/>
          <w:spacing w:val="-2"/>
          <w:sz w:val="24"/>
          <w:szCs w:val="24"/>
        </w:rPr>
        <w:t>1.3不允许中标人将中标项目分包或转交他人承担。特殊情况下，中标人必须经采购代理机构和采购人同意后，可将合同标的中的部分由第三方承担供货和服务责任，但中标方必须对合同标的的全部内容向采购人负责，并保证第三方提供的供货和服务符合招标文件的约定和投标文件的承诺及相关约定。</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s="Times New Roman"/>
          <w:color w:val="000000" w:themeColor="text1"/>
          <w:spacing w:val="-2"/>
          <w:sz w:val="24"/>
          <w:szCs w:val="24"/>
        </w:rPr>
      </w:pPr>
      <w:r>
        <w:rPr>
          <w:rFonts w:hint="eastAsia" w:ascii="仿宋_GB2312" w:hAnsi="Arial" w:eastAsia="仿宋_GB2312" w:cs="Times New Roman"/>
          <w:color w:val="000000" w:themeColor="text1"/>
          <w:spacing w:val="-2"/>
          <w:sz w:val="24"/>
          <w:szCs w:val="24"/>
        </w:rPr>
        <w:t>1.4采购人与中标人应当根据合同的约定依法履行合同义务。</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_GB2312" w:hAnsi="Arial" w:eastAsia="仿宋_GB2312" w:cs="Times New Roman"/>
          <w:color w:val="000000" w:themeColor="text1"/>
          <w:sz w:val="24"/>
          <w:szCs w:val="20"/>
        </w:rPr>
      </w:pPr>
      <w:r>
        <w:rPr>
          <w:rFonts w:hint="eastAsia" w:ascii="仿宋_GB2312" w:hAnsi="Arial" w:eastAsia="仿宋_GB2312" w:cs="Times New Roman"/>
          <w:color w:val="000000" w:themeColor="text1"/>
          <w:spacing w:val="-2"/>
          <w:sz w:val="24"/>
          <w:szCs w:val="24"/>
        </w:rPr>
        <w:t>1.5采购合同的履行、违约责任和解决争议的方法等适用《中华人民共和国合同法》。</w:t>
      </w:r>
    </w:p>
    <w:p>
      <w:pPr>
        <w:jc w:val="center"/>
        <w:rPr>
          <w:rFonts w:ascii="宋体" w:hAnsi="宋体" w:eastAsia="宋体" w:cs="Times New Roman"/>
          <w:b/>
          <w:color w:val="000000" w:themeColor="text1"/>
          <w:sz w:val="24"/>
          <w:szCs w:val="24"/>
        </w:rPr>
      </w:pPr>
      <w:bookmarkStart w:id="264" w:name="_Toc22825"/>
      <w:bookmarkStart w:id="265" w:name="_Toc28748"/>
      <w:bookmarkStart w:id="266" w:name="_Toc1978"/>
      <w:bookmarkStart w:id="267" w:name="_Toc7288"/>
      <w:bookmarkStart w:id="268" w:name="_Toc17272"/>
      <w:bookmarkStart w:id="269" w:name="_Toc15131"/>
      <w:bookmarkStart w:id="270" w:name="_Toc1711"/>
      <w:bookmarkStart w:id="271" w:name="_Toc6145"/>
      <w:bookmarkStart w:id="272" w:name="_Toc9472"/>
      <w:bookmarkStart w:id="273" w:name="_Toc11969"/>
      <w:bookmarkStart w:id="274" w:name="_Toc9026"/>
      <w:bookmarkStart w:id="275" w:name="_Toc22702"/>
      <w:bookmarkStart w:id="276" w:name="_Toc8133"/>
      <w:bookmarkStart w:id="277" w:name="_Toc19626"/>
      <w:bookmarkStart w:id="278" w:name="_Toc20692"/>
      <w:r>
        <w:rPr>
          <w:rFonts w:hint="eastAsia" w:ascii="仿宋_GB2312" w:hAnsi="Arial" w:eastAsia="仿宋_GB2312" w:cs="Times New Roman"/>
          <w:b/>
          <w:color w:val="000000" w:themeColor="text1"/>
          <w:sz w:val="32"/>
          <w:szCs w:val="32"/>
        </w:rPr>
        <w:t>第三章 项目验收</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1、组织验收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Calibri" w:eastAsia="仿宋_GB2312" w:cs="Times New Roman"/>
          <w:color w:val="000000" w:themeColor="text1"/>
          <w:sz w:val="24"/>
          <w:szCs w:val="24"/>
        </w:rPr>
      </w:pPr>
      <w:r>
        <w:rPr>
          <w:rFonts w:hint="eastAsia" w:ascii="仿宋_GB2312" w:hAnsi="Calibri" w:eastAsia="仿宋_GB2312" w:cs="Times New Roman"/>
          <w:color w:val="000000" w:themeColor="text1"/>
          <w:sz w:val="24"/>
          <w:szCs w:val="24"/>
        </w:rPr>
        <w:t xml:space="preserve">1.1采购合同及投标承诺是采购项目验收的依据，是采购人和供应商之间的权利和义务。中标供应商、采购人应按照采购合同的约定，全面履行合同。任何一方当事人在履行合同过程中均不得擅自变更、中止或终止合同。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color w:val="000000" w:themeColor="text1"/>
          <w:sz w:val="24"/>
          <w:szCs w:val="24"/>
        </w:rPr>
      </w:pPr>
      <w:r>
        <w:rPr>
          <w:rFonts w:hint="eastAsia" w:ascii="仿宋_GB2312" w:hAnsi="Calibri" w:eastAsia="仿宋_GB2312" w:cs="Times New Roman"/>
          <w:color w:val="000000" w:themeColor="text1"/>
          <w:sz w:val="24"/>
          <w:szCs w:val="24"/>
        </w:rPr>
        <w:t xml:space="preserve">1.2  </w:t>
      </w:r>
      <w:r>
        <w:rPr>
          <w:rFonts w:hint="eastAsia" w:ascii="仿宋" w:hAnsi="仿宋" w:eastAsia="仿宋" w:cs="仿宋"/>
          <w:color w:val="000000" w:themeColor="text1"/>
          <w:sz w:val="24"/>
          <w:szCs w:val="24"/>
        </w:rPr>
        <w:t>采购人应当成立验收小组,按照采购合同的约定对供应商履约情况进行验收。验收时,应当按照采购合同的约定对每一项技术、服务、安全标准的履约情况进行确认。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color w:val="000000" w:themeColor="text1"/>
          <w:sz w:val="24"/>
          <w:szCs w:val="24"/>
        </w:rPr>
      </w:pPr>
      <w:r>
        <w:rPr>
          <w:rFonts w:hint="eastAsia" w:ascii="仿宋_GB2312" w:hAnsi="Calibri" w:eastAsia="仿宋_GB2312" w:cs="Times New Roman"/>
          <w:color w:val="000000" w:themeColor="text1"/>
          <w:sz w:val="24"/>
          <w:szCs w:val="24"/>
        </w:rPr>
        <w:t>1.3货物由中标供应商进行安装，完毕后，采购人应对货物的数量、质量、规格、性能等进行详细而全面的检验。安装完毕10日后，证明货物以及安装质量无任何问题，由采购人组成的验收小组签署验收书，作为付款凭据之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color w:val="000000" w:themeColor="text1"/>
          <w:sz w:val="24"/>
          <w:szCs w:val="24"/>
        </w:rPr>
      </w:pPr>
      <w:r>
        <w:rPr>
          <w:rFonts w:hint="eastAsia" w:ascii="仿宋_GB2312" w:hAnsi="Calibri" w:eastAsia="仿宋_GB2312" w:cs="Times New Roman"/>
          <w:color w:val="000000" w:themeColor="text1"/>
          <w:sz w:val="24"/>
          <w:szCs w:val="24"/>
        </w:rPr>
        <w:t>1.4</w:t>
      </w:r>
      <w:r>
        <w:rPr>
          <w:rFonts w:hint="eastAsia" w:ascii="仿宋" w:hAnsi="仿宋" w:eastAsia="仿宋" w:cs="仿宋"/>
          <w:color w:val="000000" w:themeColor="text1"/>
          <w:sz w:val="24"/>
          <w:szCs w:val="24"/>
        </w:rPr>
        <w:t>验收结束后,应当出具验收书,列明各项标准的验收情况及项目总体评价,由验收双方共同签署。验收结果应当与采购合同约定的资金支付及履约保证金返还条件挂钩。履约验收的各项资料应当存档备查。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rPr>
      </w:pPr>
      <w:r>
        <w:rPr>
          <w:rFonts w:hint="eastAsia" w:ascii="仿宋" w:hAnsi="仿宋" w:eastAsia="仿宋" w:cs="仿宋"/>
          <w:color w:val="000000" w:themeColor="text1"/>
          <w:sz w:val="24"/>
          <w:szCs w:val="24"/>
        </w:rPr>
        <w:t>1.4 对于采购人和使用人分离的采购项目,应当邀请实际使用人参与验收。采购人可以邀请参加本项目的其他供应商或第三方专业机构及专家参与验收,相关验收意见作为验收书的参考资料。政府向社会公众提供的公共服务项目,验收时应当邀请服务对象参与并出具意见,验收结果应当向社会公告。</w:t>
      </w:r>
      <w:r>
        <w:rPr>
          <w:rFonts w:hint="eastAsia" w:ascii="宋体" w:hAnsi="宋体" w:eastAsia="宋体" w:cs="宋体"/>
          <w:color w:val="000000" w:themeColor="text1"/>
          <w:sz w:val="24"/>
          <w:szCs w:val="24"/>
        </w:rPr>
        <w:t> </w:t>
      </w:r>
      <w:bookmarkStart w:id="279" w:name="_Toc24982_WPSOffice_Level1"/>
    </w:p>
    <w:p>
      <w:pPr>
        <w:jc w:val="center"/>
        <w:rPr>
          <w:rFonts w:hint="eastAsia" w:ascii="仿宋_GB2312" w:hAnsi="Arial" w:eastAsia="仿宋_GB2312" w:cs="Times New Roman"/>
          <w:b/>
          <w:color w:val="000000" w:themeColor="text1"/>
          <w:sz w:val="32"/>
          <w:szCs w:val="32"/>
        </w:rPr>
      </w:pPr>
      <w:r>
        <w:rPr>
          <w:rFonts w:hint="eastAsia" w:ascii="仿宋_GB2312" w:hAnsi="Arial" w:eastAsia="仿宋_GB2312" w:cs="Times New Roman"/>
          <w:b/>
          <w:color w:val="000000" w:themeColor="text1"/>
          <w:sz w:val="32"/>
          <w:szCs w:val="32"/>
        </w:rPr>
        <w:t>第四章</w:t>
      </w:r>
      <w:r>
        <w:rPr>
          <w:rFonts w:hint="eastAsia" w:ascii="仿宋_GB2312" w:hAnsi="Arial" w:eastAsia="仿宋_GB2312" w:cs="Times New Roman"/>
          <w:b/>
          <w:color w:val="000000" w:themeColor="text1"/>
          <w:sz w:val="32"/>
          <w:szCs w:val="32"/>
        </w:rPr>
        <w:tab/>
      </w:r>
      <w:r>
        <w:rPr>
          <w:rFonts w:hint="eastAsia" w:ascii="仿宋_GB2312" w:hAnsi="Arial" w:eastAsia="仿宋_GB2312" w:cs="Times New Roman"/>
          <w:b/>
          <w:color w:val="000000" w:themeColor="text1"/>
          <w:sz w:val="32"/>
          <w:szCs w:val="32"/>
        </w:rPr>
        <w:t>合同条款</w:t>
      </w:r>
    </w:p>
    <w:p>
      <w:pPr>
        <w:spacing w:line="238" w:lineRule="exact"/>
        <w:rPr>
          <w:rFonts w:ascii="Times New Roman" w:hAnsi="Times New Roman" w:eastAsia="Times New Roman"/>
          <w:color w:val="000000" w:themeColor="text1"/>
        </w:rPr>
      </w:pPr>
    </w:p>
    <w:p>
      <w:pPr>
        <w:spacing w:line="343" w:lineRule="exact"/>
        <w:rPr>
          <w:rFonts w:ascii="Times New Roman" w:hAnsi="Times New Roman" w:eastAsia="Times New Roman"/>
          <w:color w:val="000000" w:themeColor="text1"/>
        </w:rPr>
      </w:pPr>
      <w:r>
        <w:rPr>
          <w:rFonts w:ascii="宋体" w:hAnsi="宋体"/>
          <w:b/>
          <w:color w:val="000000" w:themeColor="text1"/>
          <w:sz w:val="21"/>
          <w:szCs w:val="21"/>
        </w:rPr>
        <w:t>注：（合同格式为合同的参考文本，合同签订双方可根据项目的具体要求进行修订）</w:t>
      </w:r>
      <w:r>
        <w:rPr>
          <w:rFonts w:ascii="宋体" w:hAnsi="宋体"/>
          <w:b/>
          <w:color w:val="000000" w:themeColor="text1"/>
          <w:sz w:val="30"/>
        </w:rPr>
        <w:drawing>
          <wp:anchor distT="0" distB="0" distL="114300" distR="114300" simplePos="0" relativeHeight="251997184" behindDoc="1" locked="0" layoutInCell="0" allowOverlap="1">
            <wp:simplePos x="0" y="0"/>
            <wp:positionH relativeFrom="column">
              <wp:posOffset>-15240</wp:posOffset>
            </wp:positionH>
            <wp:positionV relativeFrom="paragraph">
              <wp:posOffset>4087495</wp:posOffset>
            </wp:positionV>
            <wp:extent cx="5941695" cy="3175"/>
            <wp:effectExtent l="0" t="0" r="0" b="0"/>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8"/>
                    <a:stretch>
                      <a:fillRect/>
                    </a:stretch>
                  </pic:blipFill>
                  <pic:spPr>
                    <a:xfrm>
                      <a:off x="0" y="0"/>
                      <a:ext cx="5941695" cy="3175"/>
                    </a:xfrm>
                    <a:prstGeom prst="rect">
                      <a:avLst/>
                    </a:prstGeom>
                    <a:noFill/>
                    <a:ln>
                      <a:noFill/>
                    </a:ln>
                  </pic:spPr>
                </pic:pic>
              </a:graphicData>
            </a:graphic>
          </wp:anchor>
        </w:drawing>
      </w:r>
    </w:p>
    <w:p>
      <w:pPr>
        <w:spacing w:line="360" w:lineRule="auto"/>
        <w:ind w:firstLine="472" w:firstLineChars="196"/>
        <w:outlineLvl w:val="2"/>
        <w:rPr>
          <w:rFonts w:hint="eastAsia" w:ascii="仿宋" w:hAnsi="仿宋" w:eastAsia="仿宋" w:cs="仿宋"/>
          <w:b/>
          <w:color w:val="000000" w:themeColor="text1"/>
          <w:sz w:val="24"/>
          <w:szCs w:val="24"/>
        </w:rPr>
      </w:pPr>
      <w:bookmarkStart w:id="280" w:name="_Toc246216425"/>
      <w:bookmarkStart w:id="281" w:name="_Toc243906397"/>
      <w:bookmarkStart w:id="282" w:name="_Toc233274892"/>
      <w:bookmarkStart w:id="283" w:name="_Toc243904849"/>
      <w:bookmarkStart w:id="284" w:name="_Toc233275179"/>
      <w:bookmarkStart w:id="285" w:name="_Toc245370108"/>
      <w:bookmarkStart w:id="286" w:name="_Toc243907627"/>
      <w:bookmarkStart w:id="287" w:name="_Toc246216267"/>
      <w:bookmarkStart w:id="288" w:name="_Toc245369990"/>
      <w:bookmarkStart w:id="289" w:name="_Toc246216290"/>
      <w:bookmarkStart w:id="290" w:name="_Toc233274440"/>
      <w:r>
        <w:rPr>
          <w:rFonts w:hint="eastAsia" w:ascii="仿宋" w:hAnsi="仿宋" w:eastAsia="仿宋" w:cs="仿宋"/>
          <w:b/>
          <w:color w:val="000000" w:themeColor="text1"/>
          <w:sz w:val="24"/>
          <w:szCs w:val="24"/>
        </w:rPr>
        <w:t>1、定义</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合同”系指买卖双方共同签署的、合同中载明的买、卖双方所达成的协议，包括：中标通知书；合同条款；投标文件及承诺；项目采购需求；招标文件（含补充文件、修改文件）及答疑纪要；双方约定的其他所有文件等构成合同的所有文件的总称。</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1.2“买方”系指</w:t>
      </w:r>
      <w:r>
        <w:rPr>
          <w:rFonts w:hint="eastAsia" w:ascii="仿宋" w:hAnsi="仿宋" w:eastAsia="仿宋" w:cs="仿宋"/>
          <w:color w:val="000000" w:themeColor="text1"/>
          <w:sz w:val="24"/>
          <w:szCs w:val="24"/>
          <w:lang w:eastAsia="zh-CN"/>
        </w:rPr>
        <w:t>伊犁哈萨克自治州妇幼保健院</w:t>
      </w:r>
      <w:r>
        <w:rPr>
          <w:rFonts w:hint="eastAsia" w:ascii="仿宋" w:hAnsi="仿宋" w:eastAsia="仿宋" w:cs="仿宋"/>
          <w:color w:val="000000" w:themeColor="text1"/>
          <w:sz w:val="24"/>
          <w:szCs w:val="24"/>
        </w:rPr>
        <w:t>。</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1.3“卖方”系指取得中标资格，提供合同货物的中标单位。</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1.4“合同价款”系指根据合同条款、技术规范及标准、项目采购需求、本招标文件的规定，卖方在正确、完整地履行合同义务后，买方应支付给卖方实际所供合同货物的金额。</w:t>
      </w:r>
    </w:p>
    <w:p>
      <w:pPr>
        <w:spacing w:line="360" w:lineRule="auto"/>
        <w:ind w:firstLine="480" w:firstLineChars="200"/>
        <w:jc w:val="left"/>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rPr>
        <w:t>1.5“合同货物”系指按合同条款、技术规范及标准、项目采购需求、本招标文件规定，中标人须向采购人提供</w:t>
      </w:r>
      <w:r>
        <w:rPr>
          <w:rFonts w:hint="eastAsia" w:ascii="仿宋" w:hAnsi="仿宋" w:eastAsia="仿宋" w:cs="仿宋"/>
          <w:b/>
          <w:bCs/>
          <w:color w:val="000000" w:themeColor="text1"/>
          <w:sz w:val="24"/>
          <w:szCs w:val="24"/>
          <w:lang w:val="en-US" w:eastAsia="zh-CN"/>
        </w:rPr>
        <w:t>伊犁州妇幼保健院医疗设备采购项目（*标段）</w:t>
      </w:r>
      <w:r>
        <w:rPr>
          <w:rFonts w:hint="eastAsia" w:ascii="仿宋" w:hAnsi="仿宋" w:eastAsia="仿宋" w:cs="仿宋"/>
          <w:b/>
          <w:bCs/>
          <w:color w:val="000000" w:themeColor="text1"/>
          <w:sz w:val="24"/>
          <w:szCs w:val="24"/>
        </w:rPr>
        <w:t>的供</w:t>
      </w:r>
      <w:r>
        <w:rPr>
          <w:rFonts w:hint="eastAsia" w:ascii="仿宋" w:hAnsi="仿宋" w:eastAsia="仿宋" w:cs="仿宋"/>
          <w:b/>
          <w:color w:val="000000" w:themeColor="text1"/>
          <w:sz w:val="24"/>
          <w:szCs w:val="24"/>
        </w:rPr>
        <w:t>应、现场保管及装卸（运至需方指定地点）、所需的所有材料、检验及验收、移交等工作</w:t>
      </w:r>
      <w:r>
        <w:rPr>
          <w:rFonts w:hint="eastAsia" w:ascii="仿宋" w:hAnsi="仿宋" w:eastAsia="仿宋" w:cs="仿宋"/>
          <w:b/>
          <w:color w:val="000000" w:themeColor="text1"/>
          <w:sz w:val="24"/>
          <w:szCs w:val="24"/>
          <w:lang w:val="en-US" w:eastAsia="zh-CN"/>
        </w:rPr>
        <w:t>。</w:t>
      </w:r>
    </w:p>
    <w:p>
      <w:pPr>
        <w:spacing w:line="360" w:lineRule="auto"/>
        <w:ind w:firstLine="482"/>
        <w:jc w:val="left"/>
        <w:rPr>
          <w:rFonts w:hint="eastAsia" w:ascii="仿宋" w:hAnsi="仿宋" w:eastAsia="仿宋" w:cs="仿宋"/>
          <w:b/>
          <w:bCs/>
          <w:color w:val="000000" w:themeColor="text1"/>
          <w:sz w:val="24"/>
          <w:szCs w:val="24"/>
        </w:rPr>
      </w:pPr>
      <w:r>
        <w:rPr>
          <w:rFonts w:hint="eastAsia" w:ascii="仿宋" w:hAnsi="仿宋" w:eastAsia="仿宋" w:cs="仿宋"/>
          <w:color w:val="000000" w:themeColor="text1"/>
          <w:sz w:val="24"/>
          <w:szCs w:val="24"/>
        </w:rPr>
        <w:t>1.6“服务”系指合同条款、技术规范及标准、项目采购需求、本招标文件规定，中标单位为保证</w:t>
      </w:r>
      <w:r>
        <w:rPr>
          <w:rFonts w:hint="eastAsia" w:ascii="仿宋" w:hAnsi="仿宋" w:eastAsia="仿宋" w:cs="仿宋"/>
          <w:b/>
          <w:color w:val="000000" w:themeColor="text1"/>
          <w:sz w:val="24"/>
          <w:szCs w:val="24"/>
        </w:rPr>
        <w:t>完成</w:t>
      </w:r>
      <w:r>
        <w:rPr>
          <w:rFonts w:hint="eastAsia" w:ascii="仿宋" w:hAnsi="仿宋" w:eastAsia="仿宋" w:cs="仿宋"/>
          <w:b/>
          <w:bCs/>
          <w:color w:val="000000" w:themeColor="text1"/>
          <w:sz w:val="24"/>
          <w:szCs w:val="24"/>
          <w:lang w:val="en-US" w:eastAsia="zh-CN"/>
        </w:rPr>
        <w:t>伊犁州妇幼保健院医疗设备采购项目（*标段）</w:t>
      </w:r>
      <w:r>
        <w:rPr>
          <w:rFonts w:hint="eastAsia" w:ascii="仿宋" w:hAnsi="仿宋" w:eastAsia="仿宋" w:cs="仿宋"/>
          <w:b/>
          <w:color w:val="000000" w:themeColor="text1"/>
          <w:sz w:val="24"/>
          <w:szCs w:val="24"/>
        </w:rPr>
        <w:t>的供应、现场保管及装卸（运至需方指定地点）</w:t>
      </w:r>
      <w:r>
        <w:rPr>
          <w:rFonts w:hint="eastAsia" w:ascii="仿宋" w:hAnsi="仿宋" w:eastAsia="仿宋" w:cs="仿宋"/>
          <w:b/>
          <w:color w:val="000000" w:themeColor="text1"/>
          <w:sz w:val="24"/>
          <w:szCs w:val="24"/>
          <w:lang w:eastAsia="zh-CN"/>
        </w:rPr>
        <w:t>所有服务内容</w:t>
      </w:r>
      <w:r>
        <w:rPr>
          <w:rFonts w:hint="eastAsia" w:ascii="仿宋" w:hAnsi="仿宋" w:eastAsia="仿宋" w:cs="仿宋"/>
          <w:b/>
          <w:bCs/>
          <w:color w:val="000000" w:themeColor="text1"/>
          <w:sz w:val="24"/>
          <w:szCs w:val="24"/>
        </w:rPr>
        <w:t>。</w:t>
      </w:r>
    </w:p>
    <w:p>
      <w:pPr>
        <w:pStyle w:val="9"/>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1.7“设备”是指制造、加工或用重要的和主要的元部件装配而成的，其基本特征、功能或效用应是商业上公认的与元部件有实质性区别的产品。</w:t>
      </w:r>
    </w:p>
    <w:p>
      <w:pPr>
        <w:pStyle w:val="9"/>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1.8“原产地”是指合同货物生产或提供有关产品的来源地，这些来源地为中华人民共和国或与中华人民共和国有正常贸易往来的国家或地区。合同中提供的所有货物及其有关服务的原产地，均应来自于合格的原产地。</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1.9“技术文件”系指卖方按照合同条款、项目采购需求规定的责任和义务应当向买方提供的与合同货物的制造、检验、工厂试验、安装调试、试运行、验收、操作相关的所有的数据、各种正式的文字资料以及实施过程中的照片和影像资料等。</w:t>
      </w:r>
    </w:p>
    <w:p>
      <w:pPr>
        <w:pStyle w:val="9"/>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1.10“技术规范及标准”系指适用于本项目制造、检验、工厂试验、安装调试、试运行、验收等所有的规范及标准。当新的规范及标准颁布后以新颁布的规范及标准执行。</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1.11“安装”系指本合同条款约定的所有安装工作，包括按照合同条款约定的所有货物的设计图纸进行组装、连接和就位，安装完成，设备通电运行。卖方对设备的安装、调试和验收试验的质量负责，使其符合技术规范和有关标准的要求，并采取有效措施使合同货物尽快完善并投入运行。卖方应对所有现场作业、所有施工方法和全部安装的完整性、稳定性和安全性负责。</w:t>
      </w:r>
    </w:p>
    <w:p>
      <w:pPr>
        <w:pStyle w:val="9"/>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1.12“调试”系指卖方按合同条款规定，为使所供合同货物及系统达到规定的各项技术要求而实施的现场检查、调整、校正、启动、临时运行及效果测试。</w:t>
      </w:r>
    </w:p>
    <w:p>
      <w:pPr>
        <w:pStyle w:val="9"/>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1.13“技术培训”系指就合同货物的制造、检验、安装、调试和验收以及合同条款所规定卖方向买方技术人员提供的培训。</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1.14“接口”系指根据本合同项下的设备及系统之间、以及设备与买方或其分包商提供的设备之间的接口说明，并提供与其它专业有关接口所需的必要信息。</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1.15“验收”系指卖方根据合同条款、技术规范及标准、项目采购需求、本招标文件的规定，对其提供的合同货物进行各项性能保证试验，以证明合同货物的性能值符合合同条款、技术规范及标准、项目采购需求规定。验收合格后，双方签署验收合格证书。</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1.16凡提及的“天、日期、星期、月份和年份”系指公历日历的日历天、日期、星期、月份和年份。</w:t>
      </w:r>
    </w:p>
    <w:p>
      <w:pPr>
        <w:spacing w:line="360" w:lineRule="auto"/>
        <w:ind w:firstLine="482" w:firstLineChars="200"/>
        <w:outlineLvl w:val="2"/>
        <w:rPr>
          <w:rFonts w:hint="eastAsia" w:ascii="仿宋" w:hAnsi="仿宋" w:eastAsia="仿宋" w:cs="仿宋"/>
          <w:b/>
          <w:color w:val="000000" w:themeColor="text1"/>
          <w:sz w:val="24"/>
          <w:szCs w:val="24"/>
        </w:rPr>
      </w:pPr>
      <w:bookmarkStart w:id="291" w:name="_Toc246216233"/>
      <w:r>
        <w:rPr>
          <w:rFonts w:hint="eastAsia" w:ascii="仿宋" w:hAnsi="仿宋" w:eastAsia="仿宋" w:cs="仿宋"/>
          <w:b/>
          <w:color w:val="000000" w:themeColor="text1"/>
          <w:sz w:val="24"/>
          <w:szCs w:val="24"/>
        </w:rPr>
        <w:t>2、适用范围</w:t>
      </w:r>
      <w:bookmarkEnd w:id="291"/>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2.1 本合同条款适用于本次</w:t>
      </w:r>
      <w:r>
        <w:rPr>
          <w:rFonts w:hint="eastAsia" w:ascii="仿宋" w:hAnsi="仿宋" w:eastAsia="仿宋" w:cs="仿宋"/>
          <w:color w:val="000000" w:themeColor="text1"/>
          <w:sz w:val="24"/>
          <w:szCs w:val="24"/>
          <w:lang w:val="en-US" w:eastAsia="zh-CN"/>
        </w:rPr>
        <w:t>伊犁州妇幼保健院医疗设备采购项目（*标段）</w:t>
      </w:r>
      <w:r>
        <w:rPr>
          <w:rFonts w:hint="eastAsia" w:ascii="仿宋" w:hAnsi="仿宋" w:eastAsia="仿宋" w:cs="仿宋"/>
          <w:color w:val="000000" w:themeColor="text1"/>
          <w:sz w:val="24"/>
          <w:szCs w:val="24"/>
        </w:rPr>
        <w:t>。</w:t>
      </w:r>
    </w:p>
    <w:p>
      <w:pPr>
        <w:spacing w:line="360" w:lineRule="auto"/>
        <w:ind w:firstLine="482" w:firstLineChars="200"/>
        <w:outlineLvl w:val="2"/>
        <w:rPr>
          <w:rFonts w:hint="eastAsia" w:ascii="仿宋" w:hAnsi="仿宋" w:eastAsia="仿宋" w:cs="仿宋"/>
          <w:b/>
          <w:color w:val="000000" w:themeColor="text1"/>
          <w:sz w:val="24"/>
          <w:szCs w:val="24"/>
        </w:rPr>
      </w:pPr>
      <w:bookmarkStart w:id="292" w:name="_Toc246216234"/>
      <w:r>
        <w:rPr>
          <w:rFonts w:hint="eastAsia" w:ascii="仿宋" w:hAnsi="仿宋" w:eastAsia="仿宋" w:cs="仿宋"/>
          <w:b/>
          <w:color w:val="000000" w:themeColor="text1"/>
          <w:sz w:val="24"/>
          <w:szCs w:val="24"/>
        </w:rPr>
        <w:t>3、合同价格</w:t>
      </w:r>
      <w:bookmarkEnd w:id="292"/>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3.1合同价款为：人民币元(大写：人民币    )。</w:t>
      </w:r>
    </w:p>
    <w:p>
      <w:pPr>
        <w:spacing w:line="360" w:lineRule="auto"/>
        <w:ind w:firstLine="480" w:firstLineChars="200"/>
        <w:jc w:val="left"/>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rPr>
        <w:t>3.2合同价款：</w:t>
      </w:r>
    </w:p>
    <w:p>
      <w:pPr>
        <w:spacing w:line="360" w:lineRule="auto"/>
        <w:ind w:firstLine="482" w:firstLineChars="200"/>
        <w:outlineLvl w:val="2"/>
        <w:rPr>
          <w:rFonts w:hint="eastAsia" w:ascii="仿宋" w:hAnsi="仿宋" w:eastAsia="仿宋" w:cs="仿宋"/>
          <w:b/>
          <w:color w:val="000000" w:themeColor="text1"/>
          <w:sz w:val="24"/>
          <w:szCs w:val="24"/>
        </w:rPr>
      </w:pPr>
      <w:bookmarkStart w:id="293" w:name="_Toc260246971"/>
      <w:bookmarkStart w:id="294" w:name="_Toc260247209"/>
      <w:bookmarkStart w:id="295" w:name="_Toc260246972"/>
      <w:bookmarkStart w:id="296" w:name="_Toc260247210"/>
      <w:bookmarkStart w:id="297" w:name="_Toc246216237"/>
      <w:bookmarkStart w:id="298" w:name="_Toc231451677"/>
      <w:r>
        <w:rPr>
          <w:rFonts w:hint="eastAsia" w:ascii="仿宋" w:hAnsi="仿宋" w:eastAsia="仿宋" w:cs="仿宋"/>
          <w:b/>
          <w:color w:val="000000" w:themeColor="text1"/>
          <w:sz w:val="24"/>
          <w:szCs w:val="24"/>
        </w:rPr>
        <w:t>4、支付条款</w:t>
      </w:r>
      <w:bookmarkEnd w:id="293"/>
      <w:bookmarkEnd w:id="294"/>
    </w:p>
    <w:bookmarkEnd w:id="280"/>
    <w:bookmarkEnd w:id="281"/>
    <w:bookmarkEnd w:id="282"/>
    <w:bookmarkEnd w:id="283"/>
    <w:bookmarkEnd w:id="284"/>
    <w:bookmarkEnd w:id="285"/>
    <w:bookmarkEnd w:id="286"/>
    <w:bookmarkEnd w:id="287"/>
    <w:bookmarkEnd w:id="288"/>
    <w:bookmarkEnd w:id="289"/>
    <w:bookmarkEnd w:id="290"/>
    <w:bookmarkEnd w:id="295"/>
    <w:bookmarkEnd w:id="296"/>
    <w:bookmarkEnd w:id="297"/>
    <w:bookmarkEnd w:id="298"/>
    <w:p>
      <w:pPr>
        <w:pStyle w:val="27"/>
        <w:spacing w:line="360" w:lineRule="auto"/>
        <w:ind w:firstLine="472" w:firstLineChars="196"/>
        <w:rPr>
          <w:rFonts w:hint="eastAsia" w:ascii="仿宋" w:hAnsi="仿宋" w:eastAsia="仿宋" w:cs="仿宋"/>
          <w:b/>
          <w:color w:val="000000" w:themeColor="text1"/>
          <w:kern w:val="2"/>
          <w:sz w:val="24"/>
          <w:szCs w:val="24"/>
        </w:rPr>
      </w:pPr>
      <w:bookmarkStart w:id="299" w:name="_Toc258681731"/>
      <w:r>
        <w:rPr>
          <w:rFonts w:hint="eastAsia" w:ascii="仿宋" w:hAnsi="仿宋" w:eastAsia="仿宋" w:cs="仿宋"/>
          <w:b/>
          <w:color w:val="000000" w:themeColor="text1"/>
          <w:kern w:val="2"/>
          <w:sz w:val="24"/>
          <w:szCs w:val="24"/>
        </w:rPr>
        <w:t>4.1 本合同的支付币种为人民币。以双方签订合同时约定。</w:t>
      </w:r>
    </w:p>
    <w:p>
      <w:pPr>
        <w:spacing w:line="360" w:lineRule="auto"/>
        <w:ind w:firstLine="482" w:firstLineChars="200"/>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5、</w:t>
      </w:r>
      <w:r>
        <w:rPr>
          <w:rFonts w:hint="eastAsia" w:ascii="仿宋" w:hAnsi="仿宋" w:eastAsia="仿宋" w:cs="仿宋"/>
          <w:b/>
          <w:color w:val="000000" w:themeColor="text1"/>
          <w:sz w:val="24"/>
          <w:szCs w:val="24"/>
          <w:lang w:eastAsia="zh-CN"/>
        </w:rPr>
        <w:t>供货</w:t>
      </w:r>
      <w:r>
        <w:rPr>
          <w:rFonts w:hint="eastAsia" w:ascii="仿宋" w:hAnsi="仿宋" w:eastAsia="仿宋" w:cs="仿宋"/>
          <w:b/>
          <w:color w:val="000000" w:themeColor="text1"/>
          <w:sz w:val="24"/>
          <w:szCs w:val="24"/>
        </w:rPr>
        <w:t>期限：</w:t>
      </w:r>
    </w:p>
    <w:bookmarkEnd w:id="299"/>
    <w:p>
      <w:pPr>
        <w:spacing w:line="360" w:lineRule="auto"/>
        <w:ind w:firstLine="482" w:firstLineChars="200"/>
        <w:outlineLvl w:val="2"/>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6、技术资料</w:t>
      </w:r>
    </w:p>
    <w:p>
      <w:pPr>
        <w:spacing w:line="360" w:lineRule="auto"/>
        <w:ind w:firstLine="481"/>
        <w:rPr>
          <w:rFonts w:hint="eastAsia" w:ascii="仿宋" w:hAnsi="仿宋" w:eastAsia="仿宋" w:cs="仿宋"/>
          <w:color w:val="000000" w:themeColor="text1"/>
          <w:sz w:val="24"/>
          <w:szCs w:val="24"/>
        </w:rPr>
      </w:pPr>
      <w:bookmarkStart w:id="300" w:name="_Toc258681733"/>
      <w:r>
        <w:rPr>
          <w:rFonts w:hint="eastAsia" w:ascii="仿宋" w:hAnsi="仿宋" w:eastAsia="仿宋" w:cs="仿宋"/>
          <w:color w:val="000000" w:themeColor="text1"/>
          <w:sz w:val="24"/>
          <w:szCs w:val="24"/>
        </w:rPr>
        <w:t>6.1卖方应准备与货物相符的技术资料，并于合同生效后七日内送（或寄）至买方，例如：手册、标准、安装调试使用说明和服务手册等。如本条款所述资料有不完整或丢失，卖方应在收到买方通知后3日内免费另寄（送）。</w:t>
      </w:r>
    </w:p>
    <w:p>
      <w:pPr>
        <w:spacing w:line="360" w:lineRule="auto"/>
        <w:ind w:firstLine="481"/>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6.2全部货物及服务完整的资料应不少于1套随货物发运。</w:t>
      </w:r>
      <w:bookmarkEnd w:id="300"/>
      <w:bookmarkStart w:id="301" w:name="_Toc258681734"/>
    </w:p>
    <w:p>
      <w:pPr>
        <w:spacing w:line="360" w:lineRule="auto"/>
        <w:ind w:firstLine="482" w:firstLineChars="200"/>
        <w:outlineLvl w:val="2"/>
        <w:rPr>
          <w:rFonts w:hint="eastAsia" w:ascii="仿宋" w:hAnsi="仿宋" w:eastAsia="仿宋" w:cs="仿宋"/>
          <w:color w:val="000000" w:themeColor="text1"/>
          <w:sz w:val="24"/>
          <w:szCs w:val="24"/>
        </w:rPr>
      </w:pPr>
      <w:r>
        <w:rPr>
          <w:rFonts w:hint="eastAsia" w:ascii="仿宋" w:hAnsi="仿宋" w:eastAsia="仿宋" w:cs="仿宋"/>
          <w:b/>
          <w:color w:val="000000" w:themeColor="text1"/>
          <w:sz w:val="24"/>
          <w:szCs w:val="24"/>
        </w:rPr>
        <w:t>7、合同货物包装</w:t>
      </w:r>
      <w:bookmarkEnd w:id="301"/>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7.1除在合同中另有规定外，卖方提供的全部合同货物均应按货物包装要求以标准保护措施进行包装，这类包装应适应于铁路，航运、空运和公路等远距离运输，并有良好的防淋、防晒、防潮、防震、防锈以及防止其它损坏的必要保护措施，以确保合同货物安全无损地运抵项目现场。</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7.2每一个包装箱内均应附有一份详细的合同货物装箱单和检验合格证书以及相关技术资料。</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7.3根据合同货物的特点和运输的不同要求，卖方应在包装箱上清楚地标出“小心轻放”、“请勿倒置”和“防潮”等字样以及其他适当的标志。从而保护货物能够经受多次搬运、装卸及长途运输。</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7.4对于特殊物品（易燃、易爆、有毒物品及其它危险品和运输过程中对温度、环境和震动有特殊要求的货物）必须特别标明其品名、性质、特殊保护措施、保存方法以及处理意外情况的方法。</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7.5卖方应承担由于其包装或其防护措施不妥而引起货物锈蚀、损坏和丢失的任何损失的责任或费用，并承担耽误供货期的买方损失及违约责任。</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7.6其他包装要求按相关包装规定执行。</w:t>
      </w:r>
    </w:p>
    <w:p>
      <w:pPr>
        <w:numPr>
          <w:ilvl w:val="0"/>
          <w:numId w:val="5"/>
        </w:numPr>
        <w:spacing w:line="360" w:lineRule="auto"/>
        <w:ind w:firstLine="482" w:firstLineChars="200"/>
        <w:outlineLvl w:val="2"/>
        <w:rPr>
          <w:rFonts w:hint="eastAsia" w:ascii="仿宋" w:hAnsi="仿宋" w:eastAsia="仿宋" w:cs="仿宋"/>
          <w:b/>
          <w:color w:val="000000" w:themeColor="text1"/>
          <w:sz w:val="24"/>
          <w:szCs w:val="24"/>
        </w:rPr>
      </w:pPr>
      <w:bookmarkStart w:id="302" w:name="_Toc258681736"/>
      <w:r>
        <w:rPr>
          <w:rFonts w:hint="eastAsia" w:ascii="仿宋" w:hAnsi="仿宋" w:eastAsia="仿宋" w:cs="仿宋"/>
          <w:b/>
          <w:color w:val="000000" w:themeColor="text1"/>
          <w:sz w:val="24"/>
          <w:szCs w:val="24"/>
        </w:rPr>
        <w:t>合同货物装运</w:t>
      </w:r>
      <w:bookmarkEnd w:id="302"/>
    </w:p>
    <w:p>
      <w:pPr>
        <w:spacing w:line="360" w:lineRule="auto"/>
        <w:ind w:firstLine="480" w:firstLineChars="200"/>
        <w:outlineLvl w:val="2"/>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8.1卖方应负责将合同货物从出厂地或仓库运抵并运至项目现场，包括自行办理所有进口合同货物的通关手续并支付相关费用。</w:t>
      </w:r>
    </w:p>
    <w:p>
      <w:pPr>
        <w:spacing w:line="360" w:lineRule="auto"/>
        <w:ind w:firstLine="480" w:firstLineChars="200"/>
        <w:rPr>
          <w:rFonts w:hint="eastAsia" w:ascii="仿宋" w:hAnsi="仿宋" w:eastAsia="仿宋" w:cs="仿宋"/>
          <w:b/>
          <w:color w:val="000000" w:themeColor="text1"/>
          <w:sz w:val="24"/>
          <w:szCs w:val="24"/>
        </w:rPr>
      </w:pPr>
      <w:r>
        <w:rPr>
          <w:rFonts w:hint="eastAsia" w:ascii="仿宋" w:hAnsi="仿宋" w:eastAsia="仿宋" w:cs="仿宋"/>
          <w:color w:val="000000" w:themeColor="text1"/>
          <w:sz w:val="24"/>
          <w:szCs w:val="24"/>
        </w:rPr>
        <w:t>8.2卖方应按当地管理部门实施的运输管理规定装运合同货物，由于超装而导致的一切后果均应由卖方自行负责。</w:t>
      </w:r>
    </w:p>
    <w:p>
      <w:pPr>
        <w:spacing w:line="360" w:lineRule="auto"/>
        <w:ind w:firstLine="482" w:firstLineChars="200"/>
        <w:outlineLvl w:val="2"/>
        <w:rPr>
          <w:rFonts w:hint="eastAsia" w:ascii="仿宋" w:hAnsi="仿宋" w:eastAsia="仿宋" w:cs="仿宋"/>
          <w:b/>
          <w:color w:val="000000" w:themeColor="text1"/>
          <w:sz w:val="24"/>
          <w:szCs w:val="24"/>
        </w:rPr>
      </w:pPr>
      <w:bookmarkStart w:id="303" w:name="_Toc258681737"/>
      <w:r>
        <w:rPr>
          <w:rFonts w:hint="eastAsia" w:ascii="仿宋" w:hAnsi="仿宋" w:eastAsia="仿宋" w:cs="仿宋"/>
          <w:b/>
          <w:color w:val="000000" w:themeColor="text1"/>
          <w:sz w:val="24"/>
          <w:szCs w:val="24"/>
        </w:rPr>
        <w:t>9、合同货物装运通知</w:t>
      </w:r>
      <w:bookmarkEnd w:id="303"/>
    </w:p>
    <w:p>
      <w:pPr>
        <w:spacing w:line="360" w:lineRule="auto"/>
        <w:ind w:firstLine="480" w:firstLineChars="200"/>
        <w:rPr>
          <w:rFonts w:hint="eastAsia" w:ascii="仿宋" w:hAnsi="仿宋" w:eastAsia="仿宋" w:cs="仿宋"/>
          <w:b/>
          <w:color w:val="000000" w:themeColor="text1"/>
          <w:sz w:val="24"/>
          <w:szCs w:val="24"/>
        </w:rPr>
      </w:pPr>
      <w:r>
        <w:rPr>
          <w:rFonts w:hint="eastAsia" w:ascii="仿宋" w:hAnsi="仿宋" w:eastAsia="仿宋" w:cs="仿宋"/>
          <w:color w:val="000000" w:themeColor="text1"/>
          <w:sz w:val="24"/>
          <w:szCs w:val="24"/>
        </w:rPr>
        <w:t>9.1合同货物运抵项目现场后，卖方应及时通知买方进行初步检验，卖方应负责卸车以配合检验。通过检验后，合同货物由卖方妥为保管。卖方应根据买方批准的进度计划进行安装调试，卖方应将合同货物置于买方批准的场地内。</w:t>
      </w:r>
    </w:p>
    <w:p>
      <w:pPr>
        <w:spacing w:line="360" w:lineRule="auto"/>
        <w:ind w:firstLine="480"/>
        <w:outlineLvl w:val="2"/>
        <w:rPr>
          <w:rFonts w:hint="eastAsia" w:ascii="仿宋" w:hAnsi="仿宋" w:eastAsia="仿宋" w:cs="仿宋"/>
          <w:b/>
          <w:color w:val="000000" w:themeColor="text1"/>
          <w:sz w:val="24"/>
          <w:szCs w:val="24"/>
        </w:rPr>
      </w:pPr>
      <w:bookmarkStart w:id="304" w:name="_Toc260247219"/>
      <w:bookmarkStart w:id="305" w:name="_Toc260246981"/>
      <w:r>
        <w:rPr>
          <w:rFonts w:hint="eastAsia" w:ascii="仿宋" w:hAnsi="仿宋" w:eastAsia="仿宋" w:cs="仿宋"/>
          <w:b/>
          <w:color w:val="000000" w:themeColor="text1"/>
          <w:sz w:val="24"/>
          <w:szCs w:val="24"/>
        </w:rPr>
        <w:t>10、卖方人员</w:t>
      </w:r>
      <w:bookmarkEnd w:id="304"/>
      <w:bookmarkEnd w:id="305"/>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10.1卖方应委派有经验的技术人员进行</w:t>
      </w:r>
      <w:r>
        <w:rPr>
          <w:rFonts w:hint="eastAsia" w:ascii="仿宋" w:hAnsi="仿宋" w:eastAsia="仿宋" w:cs="仿宋"/>
          <w:color w:val="000000" w:themeColor="text1"/>
          <w:sz w:val="24"/>
          <w:szCs w:val="24"/>
          <w:lang w:val="en-US" w:eastAsia="zh-CN"/>
        </w:rPr>
        <w:t>伊犁州妇幼保健院医疗设备采购项目（*标段）</w:t>
      </w:r>
      <w:r>
        <w:rPr>
          <w:rFonts w:hint="eastAsia" w:ascii="仿宋" w:hAnsi="仿宋" w:eastAsia="仿宋" w:cs="仿宋"/>
          <w:color w:val="000000" w:themeColor="text1"/>
          <w:sz w:val="24"/>
          <w:szCs w:val="24"/>
        </w:rPr>
        <w:t>安装调试等服务。卖方应对安装调试和验收的质量负责，使其符合技术规范和有关标准的要求。</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10.2如果买方认为卖方派遣的执行本项目的有关人员不称职，将有权要求卖方更换，卖方对于买方的此类要求应予以满足。</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10.3在现场安装调试和验收期间，卖方项目管理人员应常驻现场主持工作。</w:t>
      </w:r>
    </w:p>
    <w:p>
      <w:pPr>
        <w:spacing w:line="360" w:lineRule="auto"/>
        <w:ind w:firstLine="482" w:firstLineChars="200"/>
        <w:outlineLvl w:val="2"/>
        <w:rPr>
          <w:rFonts w:hint="eastAsia" w:ascii="仿宋" w:hAnsi="仿宋" w:eastAsia="仿宋" w:cs="仿宋"/>
          <w:b/>
          <w:color w:val="000000" w:themeColor="text1"/>
          <w:sz w:val="24"/>
          <w:szCs w:val="24"/>
        </w:rPr>
      </w:pPr>
      <w:bookmarkStart w:id="306" w:name="_Toc258681746"/>
      <w:r>
        <w:rPr>
          <w:rFonts w:hint="eastAsia" w:ascii="仿宋" w:hAnsi="仿宋" w:eastAsia="仿宋" w:cs="仿宋"/>
          <w:b/>
          <w:color w:val="000000" w:themeColor="text1"/>
          <w:sz w:val="24"/>
          <w:szCs w:val="24"/>
        </w:rPr>
        <w:t>11、质量</w:t>
      </w:r>
      <w:r>
        <w:rPr>
          <w:rFonts w:hint="eastAsia" w:ascii="仿宋" w:hAnsi="仿宋" w:eastAsia="仿宋" w:cs="仿宋"/>
          <w:b/>
          <w:color w:val="000000" w:themeColor="text1"/>
          <w:sz w:val="24"/>
          <w:szCs w:val="24"/>
          <w:lang w:eastAsia="zh-CN"/>
        </w:rPr>
        <w:t>要求</w:t>
      </w:r>
      <w:r>
        <w:rPr>
          <w:rFonts w:hint="eastAsia" w:ascii="仿宋" w:hAnsi="仿宋" w:eastAsia="仿宋" w:cs="仿宋"/>
          <w:b/>
          <w:color w:val="000000" w:themeColor="text1"/>
          <w:sz w:val="24"/>
          <w:szCs w:val="24"/>
        </w:rPr>
        <w:t>及保证</w:t>
      </w:r>
      <w:bookmarkEnd w:id="306"/>
    </w:p>
    <w:p>
      <w:pPr>
        <w:spacing w:line="360" w:lineRule="auto"/>
        <w:ind w:firstLine="480" w:firstLineChars="200"/>
        <w:rPr>
          <w:rFonts w:hint="eastAsia" w:ascii="仿宋" w:hAnsi="仿宋" w:eastAsia="仿宋" w:cs="仿宋"/>
          <w:color w:val="000000" w:themeColor="text1"/>
          <w:sz w:val="24"/>
          <w:szCs w:val="24"/>
          <w:lang w:eastAsia="zh-CN"/>
        </w:rPr>
      </w:pPr>
      <w:r>
        <w:rPr>
          <w:rFonts w:hint="eastAsia" w:ascii="仿宋" w:hAnsi="仿宋" w:eastAsia="仿宋" w:cs="仿宋"/>
          <w:color w:val="000000" w:themeColor="text1"/>
          <w:sz w:val="24"/>
          <w:szCs w:val="24"/>
        </w:rPr>
        <w:t>11.1质量</w:t>
      </w:r>
      <w:r>
        <w:rPr>
          <w:rFonts w:hint="eastAsia" w:ascii="仿宋" w:hAnsi="仿宋" w:eastAsia="仿宋" w:cs="仿宋"/>
          <w:color w:val="000000" w:themeColor="text1"/>
          <w:sz w:val="24"/>
          <w:szCs w:val="24"/>
          <w:lang w:eastAsia="zh-CN"/>
        </w:rPr>
        <w:t>要求</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11.1.1 本项目的质量</w:t>
      </w:r>
      <w:r>
        <w:rPr>
          <w:rFonts w:hint="eastAsia" w:ascii="仿宋" w:hAnsi="仿宋" w:eastAsia="仿宋" w:cs="仿宋"/>
          <w:color w:val="000000" w:themeColor="text1"/>
          <w:sz w:val="24"/>
          <w:szCs w:val="24"/>
          <w:lang w:eastAsia="zh-CN"/>
        </w:rPr>
        <w:t>要求</w:t>
      </w:r>
      <w:r>
        <w:rPr>
          <w:rFonts w:hint="eastAsia" w:ascii="仿宋" w:hAnsi="仿宋" w:eastAsia="仿宋" w:cs="仿宋"/>
          <w:color w:val="000000" w:themeColor="text1"/>
          <w:sz w:val="24"/>
          <w:szCs w:val="24"/>
        </w:rPr>
        <w:t>为：</w:t>
      </w:r>
      <w:r>
        <w:rPr>
          <w:rFonts w:hint="eastAsia" w:ascii="仿宋" w:hAnsi="仿宋" w:eastAsia="仿宋" w:cs="仿宋"/>
          <w:b/>
          <w:bCs/>
          <w:color w:val="000000" w:themeColor="text1"/>
          <w:sz w:val="24"/>
          <w:szCs w:val="24"/>
          <w:lang w:eastAsia="zh-CN"/>
        </w:rPr>
        <w:t>达到国家标准要求</w:t>
      </w:r>
      <w:r>
        <w:rPr>
          <w:rFonts w:hint="eastAsia" w:ascii="仿宋" w:hAnsi="仿宋" w:eastAsia="仿宋" w:cs="仿宋"/>
          <w:b/>
          <w:color w:val="000000" w:themeColor="text1"/>
          <w:sz w:val="24"/>
          <w:szCs w:val="24"/>
        </w:rPr>
        <w:t>。</w:t>
      </w:r>
    </w:p>
    <w:p>
      <w:pPr>
        <w:spacing w:line="360" w:lineRule="auto"/>
        <w:ind w:firstLine="481"/>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11.1.2 </w:t>
      </w:r>
      <w:r>
        <w:rPr>
          <w:rFonts w:hint="eastAsia" w:ascii="仿宋" w:hAnsi="仿宋" w:eastAsia="仿宋" w:cs="仿宋"/>
          <w:color w:val="000000" w:themeColor="text1"/>
          <w:sz w:val="24"/>
          <w:szCs w:val="24"/>
          <w:lang w:eastAsia="zh-CN"/>
        </w:rPr>
        <w:t>如</w:t>
      </w:r>
      <w:r>
        <w:rPr>
          <w:rFonts w:hint="eastAsia" w:ascii="仿宋" w:hAnsi="仿宋" w:eastAsia="仿宋" w:cs="仿宋"/>
          <w:color w:val="000000" w:themeColor="text1"/>
          <w:sz w:val="24"/>
          <w:szCs w:val="24"/>
        </w:rPr>
        <w:t>质量发生问题，卖方应以采购需求为准按买方需求提供服务，在收到买方电话通知后派合格的技术人员到现场解决问题，除非该问题可通过通讯解决外。如属卖方责任所造成发生的，卖方人员费用由卖方自行承担。若未能做到，买方有权扣除合同总价款3%的质保金。</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11.1.3货物符合技术规格的要求（凡不影响合同货物规定用途的不足之处除外，但卖方应在买方规定的时间内负责消除这些瑕疵，费用由卖方自理。凡属重新制造的货物，供货时间另行商定）。</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11.1.4买方</w:t>
      </w:r>
      <w:r>
        <w:rPr>
          <w:rFonts w:hint="eastAsia" w:ascii="仿宋" w:hAnsi="仿宋" w:eastAsia="仿宋" w:cs="仿宋"/>
          <w:color w:val="000000" w:themeColor="text1"/>
          <w:sz w:val="24"/>
          <w:szCs w:val="24"/>
          <w:lang w:eastAsia="zh-CN"/>
        </w:rPr>
        <w:t>如</w:t>
      </w:r>
      <w:r>
        <w:rPr>
          <w:rFonts w:hint="eastAsia" w:ascii="仿宋" w:hAnsi="仿宋" w:eastAsia="仿宋" w:cs="仿宋"/>
          <w:color w:val="000000" w:themeColor="text1"/>
          <w:sz w:val="24"/>
          <w:szCs w:val="24"/>
        </w:rPr>
        <w:t>发现货物有缺陷而出具的索赔证明仍然有效。</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11.2 质量保证</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11.2.1卖方应保证合同项下所供货物是全新的、未使用过的，采用的是最佳材料和第一流的工艺，并在各个方面符合合同条款、技术规范及标准、项目需求及技术要求、规定的质量、规格要求。在规定的质量保修期内，卖方应对由于材料或工艺上的缺陷负责。如属卖方责任造成产品缺陷，卖方应在收到买方通知后在买方规定的时间内，免费负责修理或更换有缺陷的货物。对造成的损失买方保留索赔的权利。</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11.2.2如卖方收到通知后在合同规定的时间内没有以合理的速度弥补缺陷，买方可采取必要的补救措施，但其风险和费用将由卖方承担，买方根据合同规定对卖方行使的其他权利不受影响。</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11.2.3 卖方保证所提供的技术资料完整正确，资料准确无误。</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11.2.4 如属微小缺陷，经卖方同意可由买方自行修理或解决，但由此发生的所有费用应由卖方负担。</w:t>
      </w:r>
    </w:p>
    <w:p>
      <w:pPr>
        <w:spacing w:line="360" w:lineRule="auto"/>
        <w:ind w:firstLine="482" w:firstLineChars="200"/>
        <w:outlineLvl w:val="2"/>
        <w:rPr>
          <w:rFonts w:hint="eastAsia" w:ascii="仿宋" w:hAnsi="仿宋" w:eastAsia="仿宋" w:cs="仿宋"/>
          <w:b/>
          <w:color w:val="000000" w:themeColor="text1"/>
          <w:sz w:val="24"/>
          <w:szCs w:val="24"/>
        </w:rPr>
      </w:pPr>
      <w:bookmarkStart w:id="307" w:name="_Toc258681748"/>
      <w:r>
        <w:rPr>
          <w:rFonts w:hint="eastAsia" w:ascii="仿宋" w:hAnsi="仿宋" w:eastAsia="仿宋" w:cs="仿宋"/>
          <w:b/>
          <w:color w:val="000000" w:themeColor="text1"/>
          <w:sz w:val="24"/>
          <w:szCs w:val="24"/>
        </w:rPr>
        <w:t>12、索赔</w:t>
      </w:r>
      <w:bookmarkEnd w:id="307"/>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12.1买方有权根据本合同和／或当地有关部门出具的检验证书向卖方提出索赔。</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12.2卖方对所提供的合同货物与合同要求不符负有责任，并且买方已于规定的现场开箱检验、验收时和质量保修期内提出了索赔，卖方应按照买方同意的下列一种或几种方式结合起来解决索赔事宜：</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1）退货：有下列情况之一的，买方无条件向卖方退货：</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（1）货物在装卸、运输过程造成损坏的；</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（2）货物是旧货物的；</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（3）由于质量问题；</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同时，卖方必须无条件同意买方拒收货物并把被拒收货物的金额以合同规定的同类货币退还给买方，卖方承担由此发生的一切损失和费用，包括利息、运费、保险费、检验费、仓储费、装卸费以及为看管和保护被拒货物所需的其它所有费用，以及由此而引起的工程竣工延期等造成的一切经济损失。</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用规格、质量符合合同要求的新货物来更换和／或修补有缺陷的部分，卖方应承担由此而导致的一切费用和风险，并承担买方因此而蒙受的全部经济损失。同时，卖方应按本条款相关规定，相应延长更换和／或修补件的质量保修期；</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3）若买方的实际损失不能依据本条或本合同其他有关规定获得全部赔偿，买方仍有权向卖方进行追索。</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12.3 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应付货款扣回索赔金额，同时保留进一步要求赔偿的权利。</w:t>
      </w:r>
    </w:p>
    <w:p>
      <w:pPr>
        <w:spacing w:line="360" w:lineRule="auto"/>
        <w:ind w:left="2" w:firstLine="482" w:firstLineChars="200"/>
        <w:outlineLvl w:val="2"/>
        <w:rPr>
          <w:rFonts w:hint="eastAsia" w:ascii="仿宋" w:hAnsi="仿宋" w:eastAsia="仿宋" w:cs="仿宋"/>
          <w:b/>
          <w:color w:val="000000" w:themeColor="text1"/>
          <w:sz w:val="24"/>
          <w:szCs w:val="24"/>
        </w:rPr>
      </w:pPr>
      <w:bookmarkStart w:id="308" w:name="_Toc258681749"/>
      <w:r>
        <w:rPr>
          <w:rFonts w:hint="eastAsia" w:ascii="仿宋" w:hAnsi="仿宋" w:eastAsia="仿宋" w:cs="仿宋"/>
          <w:b/>
          <w:color w:val="000000" w:themeColor="text1"/>
          <w:sz w:val="24"/>
          <w:szCs w:val="24"/>
        </w:rPr>
        <w:t>13、卖方履约延误和延期赔偿</w:t>
      </w:r>
      <w:bookmarkEnd w:id="308"/>
    </w:p>
    <w:p>
      <w:pPr>
        <w:spacing w:line="360" w:lineRule="auto"/>
        <w:ind w:left="2"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13.1 如果卖方未能按合同规定的时间按期交货和提供服务，将加收延期赔偿或终止合同。</w:t>
      </w:r>
    </w:p>
    <w:p>
      <w:pPr>
        <w:spacing w:line="360" w:lineRule="auto"/>
        <w:ind w:left="2"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13.2在履约过程中，如果卖方可能遇到妨碍按时交货和提供服务的情况时，应及时以书面形式将迟延的事实、可能迟延的期限和原因通知买方。买方在收到卖方通知后，应尽快对情况进行分析，并确定是否同意延长交货时间以及是否收取误期赔偿费。延期应通过修改合同的方式由卖方认可。如卖方在原定交货期后7天未交货，则买方有权终止合同。</w:t>
      </w:r>
    </w:p>
    <w:p>
      <w:pPr>
        <w:spacing w:line="360" w:lineRule="auto"/>
        <w:ind w:left="2"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13.3 如卖方未能就合理交货日期达成一致意见，买方有权将有关货物价降低到双方同意的水平或直至买方将有关货物退还给卖方，并由卖方退还其相应货款及赔偿由此造成的所有损失。</w:t>
      </w:r>
    </w:p>
    <w:p>
      <w:pPr>
        <w:spacing w:line="360" w:lineRule="auto"/>
        <w:ind w:left="2" w:firstLine="482" w:firstLineChars="200"/>
        <w:outlineLvl w:val="2"/>
        <w:rPr>
          <w:rFonts w:hint="eastAsia" w:ascii="仿宋" w:hAnsi="仿宋" w:eastAsia="仿宋" w:cs="仿宋"/>
          <w:b/>
          <w:color w:val="000000" w:themeColor="text1"/>
          <w:sz w:val="24"/>
          <w:szCs w:val="24"/>
        </w:rPr>
      </w:pPr>
      <w:bookmarkStart w:id="309" w:name="_Toc258681750"/>
      <w:r>
        <w:rPr>
          <w:rFonts w:hint="eastAsia" w:ascii="仿宋" w:hAnsi="仿宋" w:eastAsia="仿宋" w:cs="仿宋"/>
          <w:b/>
          <w:color w:val="000000" w:themeColor="text1"/>
          <w:sz w:val="24"/>
          <w:szCs w:val="24"/>
        </w:rPr>
        <w:t>14、侵权和保密</w:t>
      </w:r>
      <w:bookmarkEnd w:id="309"/>
    </w:p>
    <w:p>
      <w:pPr>
        <w:pStyle w:val="9"/>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14.1卖方应保证买方在使用其提供的货物或货物的任何一部分以及在接受其提供的任何一项或部分服务时，免受第三方提出的专利权、商标权或其它有关知识产权的侵权指控及停止使用合同货物或接受服务的损害。如因专利权、商标权或其它知识产权而引起法律和经济纠纷，由投标人承担所有相关责任。</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14.2买卖双方均有义务对对方提供的非公开发表的有关技术资料和文件加以保密，必须提供给第三方时，应事先征得对方的同意，且在与第三方的合同中也应规定相应的保密条款。</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14.3没有买方事先书面同意，卖方不得将由买方或其代表提供的有关合同或任何合同条文、规格、计划、图纸、样品或资料提供给卖方履行本合同的雇员以外的任何其他人。即使向履行本合同的雇员提供，也应注意保密并仅限于履行合同必须的范围。</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14.4除了合同本身以外，与履行本合同有关的所有资料为买方的财产。如果买方有要求，卖方应在完成合同后应将这些文件（包括全部复印件）交还给买方。</w:t>
      </w:r>
    </w:p>
    <w:p>
      <w:pPr>
        <w:pStyle w:val="9"/>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14.5买方享有本项目实施过程中产生的知识成果及知识产权。</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14.6在项目实施过程中卖方采用自有知识成果，买方使用该知识成果后，卖方需提供开发接口和开发手册等技术文档，并承诺提供无限期技术支持，买方享有永久使用权。</w:t>
      </w:r>
    </w:p>
    <w:p>
      <w:pPr>
        <w:spacing w:line="360" w:lineRule="auto"/>
        <w:ind w:firstLine="480"/>
        <w:outlineLvl w:val="2"/>
        <w:rPr>
          <w:rFonts w:hint="eastAsia" w:ascii="仿宋" w:hAnsi="仿宋" w:eastAsia="仿宋" w:cs="仿宋"/>
          <w:b/>
          <w:color w:val="000000" w:themeColor="text1"/>
          <w:sz w:val="24"/>
          <w:szCs w:val="24"/>
        </w:rPr>
      </w:pPr>
      <w:bookmarkStart w:id="310" w:name="_Toc258681751"/>
      <w:r>
        <w:rPr>
          <w:rFonts w:hint="eastAsia" w:ascii="仿宋" w:hAnsi="仿宋" w:eastAsia="仿宋" w:cs="仿宋"/>
          <w:b/>
          <w:color w:val="000000" w:themeColor="text1"/>
          <w:sz w:val="24"/>
          <w:szCs w:val="24"/>
        </w:rPr>
        <w:t>15、违约责任</w:t>
      </w:r>
      <w:bookmarkEnd w:id="310"/>
      <w:bookmarkStart w:id="311" w:name="_Toc258681752"/>
    </w:p>
    <w:p>
      <w:pPr>
        <w:spacing w:line="360" w:lineRule="auto"/>
        <w:ind w:firstLine="480"/>
        <w:outlineLvl w:val="2"/>
        <w:rPr>
          <w:rFonts w:hint="eastAsia" w:ascii="仿宋" w:hAnsi="仿宋" w:eastAsia="仿宋" w:cs="仿宋"/>
          <w:b/>
          <w:color w:val="000000" w:themeColor="text1"/>
          <w:sz w:val="24"/>
          <w:szCs w:val="24"/>
        </w:rPr>
      </w:pPr>
      <w:r>
        <w:rPr>
          <w:rFonts w:hint="eastAsia" w:ascii="仿宋" w:hAnsi="仿宋" w:eastAsia="仿宋" w:cs="仿宋"/>
          <w:color w:val="000000" w:themeColor="text1"/>
          <w:sz w:val="24"/>
          <w:szCs w:val="24"/>
        </w:rPr>
        <w:t xml:space="preserve">15.1卖方逾期交付合同货物的，卖方应按逾期交货总额每天千分之六向买方支付违约金，由买方从待付货款中扣除。逾期超过约定日期10个工作日不能交货的，买方可单方解除本合同。卖方因逾期交货或因其他违约行为导致买方单方解除合同的，卖方应向买方支付合同价款5%的违约金，如造成买方损失超过违约金的，超出部分由卖方继续承担赔偿责任。 </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15.2由于卖方原因造成所交合同货物、品牌、型号、规格、质量等不符合同规定的，由卖方负责包换，承担调换而支付的实际费用并按本合同约定承担逾期违约金。卖方不能调换的或调换后仍不符合本合同规定而无法达到本合同约定的质量标准的，买方有权退货，卖方承担退货所支付的实际费用并将买方支付的全部货款返还买方，此外，卖方还应承担不能交货及影响供货期的违约责任。</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15.3如果卖方未按合同约定提供验收资料，视为卖方违约并承担违约责任，向买方支付合同价款百分之十（10%）的违约金。</w:t>
      </w:r>
    </w:p>
    <w:p>
      <w:pPr>
        <w:spacing w:line="360" w:lineRule="auto"/>
        <w:ind w:firstLine="482" w:firstLineChars="200"/>
        <w:outlineLvl w:val="2"/>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16、不可抗力</w:t>
      </w:r>
      <w:bookmarkEnd w:id="311"/>
    </w:p>
    <w:p>
      <w:pPr>
        <w:spacing w:line="360" w:lineRule="auto"/>
        <w:ind w:firstLine="480"/>
        <w:rPr>
          <w:rFonts w:hint="eastAsia" w:ascii="仿宋" w:hAnsi="仿宋" w:eastAsia="仿宋" w:cs="仿宋"/>
          <w:color w:val="000000" w:themeColor="text1"/>
          <w:sz w:val="24"/>
          <w:szCs w:val="24"/>
        </w:rPr>
      </w:pPr>
      <w:bookmarkStart w:id="312" w:name="_Toc258681753"/>
      <w:r>
        <w:rPr>
          <w:rFonts w:hint="eastAsia" w:ascii="仿宋" w:hAnsi="仿宋" w:eastAsia="仿宋" w:cs="仿宋"/>
          <w:color w:val="000000" w:themeColor="text1"/>
          <w:sz w:val="24"/>
          <w:szCs w:val="24"/>
        </w:rPr>
        <w:t>16.1买卖双方任一方由于受不可抗力事件的影响而不能履行合同时，履行合同的期限应予以延长，其延长的期限应相当于事件所影响的时间。不可抗力事件系指买卖双方在缔结合同时所不能预见的，并且它的发生及其后果是无法避免和无法克服的事件，诸如战争、严重火灾、洪水、台风以及其他双方商定的事件。但不包括违约或疏忽。</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16.2在不可抗力事件发生后，受不可抗力影响的一方应尽快以书面形式（如电报、传真或电传）将不可抗力的情况和原因通知对方，并于事件发生后14天内将有关当局出具的证明文件用特快专递或挂号信寄给对方审阅确认。除对方书面另行要求外，受不可抗力影响的一方应尽实际可能继续履行合同义务，并积极寻求采取合理的方案履行未受不可抗力影响的其他合同事项。</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16.3如果不可抗力事件的影响持续45天以上，双方应通过友好协商在合理的时间内达成进一步履行合同的协议。</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16.4如果因不可抗力而导致合同实施延误或不能履行合同义务的，受不可抗力影响的一方不应承担违约责任。</w:t>
      </w:r>
    </w:p>
    <w:p>
      <w:pPr>
        <w:spacing w:line="360" w:lineRule="auto"/>
        <w:ind w:firstLine="482" w:firstLineChars="200"/>
        <w:outlineLvl w:val="2"/>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17、税费</w:t>
      </w:r>
      <w:bookmarkEnd w:id="312"/>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17.1根据国家现行税法规定对与本合同有关的一切税费，包括按税法规定应由买方承担的税费，均已包括在合同总价款之中，买方不再与卖方另行结算税费。</w:t>
      </w:r>
    </w:p>
    <w:p>
      <w:pPr>
        <w:spacing w:line="360" w:lineRule="auto"/>
        <w:ind w:firstLine="482" w:firstLineChars="200"/>
        <w:outlineLvl w:val="2"/>
        <w:rPr>
          <w:rFonts w:hint="eastAsia" w:ascii="仿宋" w:hAnsi="仿宋" w:eastAsia="仿宋" w:cs="仿宋"/>
          <w:b/>
          <w:color w:val="000000" w:themeColor="text1"/>
          <w:sz w:val="24"/>
          <w:szCs w:val="24"/>
        </w:rPr>
      </w:pPr>
      <w:bookmarkStart w:id="313" w:name="_Toc258681754"/>
      <w:bookmarkStart w:id="314" w:name="_Toc243904847"/>
      <w:bookmarkStart w:id="315" w:name="_Toc243905150"/>
      <w:r>
        <w:rPr>
          <w:rFonts w:hint="eastAsia" w:ascii="仿宋" w:hAnsi="仿宋" w:eastAsia="仿宋" w:cs="仿宋"/>
          <w:b/>
          <w:color w:val="000000" w:themeColor="text1"/>
          <w:sz w:val="24"/>
          <w:szCs w:val="24"/>
        </w:rPr>
        <w:t>18、争端的解决</w:t>
      </w:r>
      <w:bookmarkEnd w:id="313"/>
      <w:bookmarkEnd w:id="314"/>
      <w:bookmarkEnd w:id="315"/>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18.1买卖双方应通过友好协商，解决在执行本合同过程中所发生的或与本合同有关的一切争端。当事人不愿和解、调解或者和解、调解不成，向项目所在地人民法院提出诉讼。</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18.2相关责任：</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(1)除双方另行协商并达成一致外，因诉讼导致合同履约延误应按下列原则处理：</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1)如最终判定结果为买方过错，则交货期或完供货期限相应延长；</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2)如最终判定结果为卖方过错，则交货期或完供货期限不予延长；</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3)如最终判定结果为双方均有过错，则应根据双方过错的大小，适当延长交货期（最长不超过实际延误的时间）。</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18.3在双方之间的争议尚未解决之前，如买方以书面形式坚持要求卖方按其意见行事，则卖方应按买方的意见执行，但由此产生的一切不良后果和责任均应有卖方承担。但卖方不能因此而故意采取可能导致不良后果的行为。</w:t>
      </w:r>
    </w:p>
    <w:p>
      <w:pPr>
        <w:spacing w:line="360" w:lineRule="auto"/>
        <w:ind w:firstLine="482" w:firstLineChars="200"/>
        <w:outlineLvl w:val="2"/>
        <w:rPr>
          <w:rFonts w:hint="eastAsia" w:ascii="仿宋" w:hAnsi="仿宋" w:eastAsia="仿宋" w:cs="仿宋"/>
          <w:b/>
          <w:color w:val="000000" w:themeColor="text1"/>
          <w:sz w:val="24"/>
          <w:szCs w:val="24"/>
        </w:rPr>
      </w:pPr>
      <w:bookmarkStart w:id="316" w:name="_Toc258681755"/>
      <w:r>
        <w:rPr>
          <w:rFonts w:hint="eastAsia" w:ascii="仿宋" w:hAnsi="仿宋" w:eastAsia="仿宋" w:cs="仿宋"/>
          <w:b/>
          <w:color w:val="000000" w:themeColor="text1"/>
          <w:sz w:val="24"/>
          <w:szCs w:val="24"/>
        </w:rPr>
        <w:t>19、违约终止合同</w:t>
      </w:r>
      <w:bookmarkEnd w:id="316"/>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19.1在买方对卖方违约而采取的任何补救措施不受影响的情况下，买方可在下列情况下向卖方发出书面通知书，提出终止部分或全部合同：</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(1)卖方未能在合同规定的限期或买方同意延长的限期内提供部分或全部合同货物。</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(2)卖方未能履行合同规定的其他任何义务。</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19.2如果买方根据上述第19.1条的规定，终止了部分或全部合同，卖方除应退还终止的部分或全部货款外，还应按本合同第15.1条的规定承担不能交货的违约责任。同时，卖方仍应继续执行合同中未终止的部分。</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19.3在终止合同后，买方有权按下面方式对卖方进行处置；</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(1)赔偿设备、材料损失和因卖方违约而造成的供货期延期的损失；</w:t>
      </w:r>
    </w:p>
    <w:p>
      <w:pPr>
        <w:spacing w:line="360" w:lineRule="auto"/>
        <w:ind w:left="2" w:leftChars="1"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(2)卖方退场，并向买方赔偿因卖方违约而造成的供货期延期的损失，以及买方更换新单位所发生的一切费用。</w:t>
      </w:r>
    </w:p>
    <w:p>
      <w:pPr>
        <w:spacing w:line="360" w:lineRule="auto"/>
        <w:ind w:firstLine="482" w:firstLineChars="200"/>
        <w:outlineLvl w:val="2"/>
        <w:rPr>
          <w:rFonts w:hint="eastAsia" w:ascii="仿宋" w:hAnsi="仿宋" w:eastAsia="仿宋" w:cs="仿宋"/>
          <w:b/>
          <w:color w:val="000000" w:themeColor="text1"/>
          <w:sz w:val="24"/>
          <w:szCs w:val="24"/>
        </w:rPr>
      </w:pPr>
      <w:bookmarkStart w:id="317" w:name="_Toc258681756"/>
      <w:r>
        <w:rPr>
          <w:rFonts w:hint="eastAsia" w:ascii="仿宋" w:hAnsi="仿宋" w:eastAsia="仿宋" w:cs="仿宋"/>
          <w:b/>
          <w:color w:val="000000" w:themeColor="text1"/>
          <w:sz w:val="24"/>
          <w:szCs w:val="24"/>
        </w:rPr>
        <w:t>20、破产终止合同</w:t>
      </w:r>
      <w:bookmarkEnd w:id="317"/>
    </w:p>
    <w:p>
      <w:pPr>
        <w:spacing w:line="360" w:lineRule="auto"/>
        <w:ind w:left="2"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20.1当卖方破产或丧失清偿能力，买方可在任何时候以书面形式通知卖方终止合同而不给卖方补偿。该终止合同的行为将不损害或影响买方在本合同项下已经或将要采取的任何其他行动或补救措施的权力。</w:t>
      </w:r>
    </w:p>
    <w:p>
      <w:pPr>
        <w:spacing w:line="360" w:lineRule="auto"/>
        <w:ind w:firstLine="482" w:firstLineChars="200"/>
        <w:outlineLvl w:val="2"/>
        <w:rPr>
          <w:rFonts w:hint="eastAsia" w:ascii="仿宋" w:hAnsi="仿宋" w:eastAsia="仿宋" w:cs="仿宋"/>
          <w:b/>
          <w:color w:val="000000" w:themeColor="text1"/>
          <w:sz w:val="24"/>
          <w:szCs w:val="24"/>
        </w:rPr>
      </w:pPr>
      <w:bookmarkStart w:id="318" w:name="_Toc258681758"/>
      <w:r>
        <w:rPr>
          <w:rFonts w:hint="eastAsia" w:ascii="仿宋" w:hAnsi="仿宋" w:eastAsia="仿宋" w:cs="仿宋"/>
          <w:b/>
          <w:color w:val="000000" w:themeColor="text1"/>
          <w:sz w:val="24"/>
          <w:szCs w:val="24"/>
        </w:rPr>
        <w:t>21、合同修改</w:t>
      </w:r>
      <w:bookmarkEnd w:id="318"/>
    </w:p>
    <w:p>
      <w:pPr>
        <w:spacing w:line="360" w:lineRule="auto"/>
        <w:ind w:firstLine="436" w:firstLineChars="182"/>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21.1欲对合同条款作出任何改动，均须由买卖双方签署书面的合同修改书。</w:t>
      </w:r>
    </w:p>
    <w:p>
      <w:pPr>
        <w:spacing w:line="360" w:lineRule="auto"/>
        <w:ind w:left="479" w:leftChars="228"/>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21.2 卖方的书面承诺被买方接受后视作合同附件，与合同具有同等法律效力</w:t>
      </w:r>
      <w:bookmarkStart w:id="319" w:name="_Toc258681759"/>
      <w:r>
        <w:rPr>
          <w:rFonts w:hint="eastAsia" w:ascii="仿宋" w:hAnsi="仿宋" w:eastAsia="仿宋" w:cs="仿宋"/>
          <w:color w:val="000000" w:themeColor="text1"/>
          <w:sz w:val="24"/>
          <w:szCs w:val="24"/>
        </w:rPr>
        <w:t>。</w:t>
      </w:r>
    </w:p>
    <w:p>
      <w:pPr>
        <w:spacing w:line="360" w:lineRule="auto"/>
        <w:ind w:left="479" w:leftChars="228"/>
        <w:rPr>
          <w:rFonts w:hint="eastAsia" w:ascii="仿宋" w:hAnsi="仿宋" w:eastAsia="仿宋" w:cs="仿宋"/>
          <w:color w:val="000000" w:themeColor="text1"/>
          <w:sz w:val="24"/>
          <w:szCs w:val="24"/>
        </w:rPr>
      </w:pPr>
      <w:r>
        <w:rPr>
          <w:rFonts w:hint="eastAsia" w:ascii="仿宋" w:hAnsi="仿宋" w:eastAsia="仿宋" w:cs="仿宋"/>
          <w:b/>
          <w:color w:val="000000" w:themeColor="text1"/>
          <w:sz w:val="24"/>
          <w:szCs w:val="24"/>
        </w:rPr>
        <w:t>22、转让和分包</w:t>
      </w:r>
      <w:bookmarkEnd w:id="319"/>
    </w:p>
    <w:p>
      <w:pPr>
        <w:spacing w:line="360" w:lineRule="auto"/>
        <w:ind w:firstLine="480" w:firstLineChars="200"/>
        <w:outlineLvl w:val="2"/>
        <w:rPr>
          <w:rFonts w:hint="eastAsia" w:ascii="仿宋" w:hAnsi="仿宋" w:eastAsia="仿宋" w:cs="仿宋"/>
          <w:color w:val="000000" w:themeColor="text1"/>
          <w:sz w:val="24"/>
          <w:szCs w:val="24"/>
        </w:rPr>
      </w:pPr>
      <w:bookmarkStart w:id="320" w:name="_Toc258681760"/>
      <w:r>
        <w:rPr>
          <w:rFonts w:hint="eastAsia" w:ascii="仿宋" w:hAnsi="仿宋" w:eastAsia="仿宋" w:cs="仿宋"/>
          <w:color w:val="000000" w:themeColor="text1"/>
          <w:sz w:val="24"/>
          <w:szCs w:val="24"/>
        </w:rPr>
        <w:t>22.1本项目不允许以任何形式的转让和分包。</w:t>
      </w:r>
    </w:p>
    <w:bookmarkEnd w:id="320"/>
    <w:p>
      <w:pPr>
        <w:spacing w:line="360" w:lineRule="auto"/>
        <w:ind w:firstLine="482" w:firstLineChars="200"/>
        <w:outlineLvl w:val="2"/>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23、适用法律</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23.1本合同的适用法律为中华人民共和国的现行法律和地方法规。</w:t>
      </w:r>
    </w:p>
    <w:p>
      <w:pPr>
        <w:spacing w:line="360" w:lineRule="auto"/>
        <w:ind w:firstLine="482" w:firstLineChars="200"/>
        <w:outlineLvl w:val="2"/>
        <w:rPr>
          <w:rFonts w:hint="eastAsia" w:ascii="仿宋" w:hAnsi="仿宋" w:eastAsia="仿宋" w:cs="仿宋"/>
          <w:b/>
          <w:color w:val="000000" w:themeColor="text1"/>
          <w:sz w:val="24"/>
          <w:szCs w:val="24"/>
        </w:rPr>
      </w:pPr>
      <w:bookmarkStart w:id="321" w:name="_Toc243904848"/>
      <w:bookmarkStart w:id="322" w:name="_Toc258681761"/>
      <w:bookmarkStart w:id="323" w:name="_Toc243905151"/>
      <w:r>
        <w:rPr>
          <w:rFonts w:hint="eastAsia" w:ascii="仿宋" w:hAnsi="仿宋" w:eastAsia="仿宋" w:cs="仿宋"/>
          <w:b/>
          <w:color w:val="000000" w:themeColor="text1"/>
          <w:sz w:val="24"/>
          <w:szCs w:val="24"/>
        </w:rPr>
        <w:t>24、适用语言和计量单位</w:t>
      </w:r>
      <w:bookmarkEnd w:id="321"/>
      <w:bookmarkEnd w:id="322"/>
      <w:bookmarkEnd w:id="323"/>
    </w:p>
    <w:p>
      <w:pPr>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24.1本合同的适用语言为中文，所有与本合同有关的来往函件、通知及其他文件均应使用中文。</w:t>
      </w:r>
    </w:p>
    <w:p>
      <w:pPr>
        <w:spacing w:line="360" w:lineRule="auto"/>
        <w:ind w:firstLine="120" w:firstLineChars="5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24.2卖方可以提交用其他语言(原文)打印的资料，但必须翻译成中文，当原文和译文(中文)之间存有差异和/或矛盾时，以中文为准。</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24.3除“项目需求及技术要求”另有规定外，计量单位应使用国家标准规定的法定计量单位。</w:t>
      </w:r>
    </w:p>
    <w:p>
      <w:pPr>
        <w:spacing w:line="360" w:lineRule="auto"/>
        <w:ind w:firstLine="482" w:firstLineChars="200"/>
        <w:outlineLvl w:val="2"/>
        <w:rPr>
          <w:rFonts w:hint="eastAsia" w:ascii="仿宋" w:hAnsi="仿宋" w:eastAsia="仿宋" w:cs="仿宋"/>
          <w:b/>
          <w:color w:val="000000" w:themeColor="text1"/>
          <w:sz w:val="24"/>
          <w:szCs w:val="24"/>
        </w:rPr>
      </w:pPr>
      <w:bookmarkStart w:id="324" w:name="_Toc258681763"/>
      <w:r>
        <w:rPr>
          <w:rFonts w:hint="eastAsia" w:ascii="仿宋" w:hAnsi="仿宋" w:eastAsia="仿宋" w:cs="仿宋"/>
          <w:b/>
          <w:color w:val="000000" w:themeColor="text1"/>
          <w:sz w:val="24"/>
          <w:szCs w:val="24"/>
        </w:rPr>
        <w:t>25、通知</w:t>
      </w:r>
      <w:bookmarkEnd w:id="324"/>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25.1本合同一方给另一方的通知均应以书面或电报、电传或传真的形式发送，而另一方应以书面形式确认并送到对方明确的地址。</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25.2通知以送到日期或通知书的生效日期为生效日期，两者中以晚的一个日期为准。</w:t>
      </w:r>
    </w:p>
    <w:p>
      <w:pPr>
        <w:spacing w:line="360" w:lineRule="auto"/>
        <w:ind w:firstLine="482" w:firstLineChars="200"/>
        <w:outlineLvl w:val="2"/>
        <w:rPr>
          <w:rFonts w:hint="eastAsia" w:ascii="仿宋" w:hAnsi="仿宋" w:eastAsia="仿宋" w:cs="仿宋"/>
          <w:b/>
          <w:color w:val="000000" w:themeColor="text1"/>
          <w:sz w:val="24"/>
          <w:szCs w:val="24"/>
        </w:rPr>
      </w:pPr>
      <w:bookmarkStart w:id="325" w:name="_Toc258681764"/>
      <w:r>
        <w:rPr>
          <w:rFonts w:hint="eastAsia" w:ascii="仿宋" w:hAnsi="仿宋" w:eastAsia="仿宋" w:cs="仿宋"/>
          <w:b/>
          <w:color w:val="000000" w:themeColor="text1"/>
          <w:sz w:val="24"/>
          <w:szCs w:val="24"/>
        </w:rPr>
        <w:t>26、合同文件及资料的使用</w:t>
      </w:r>
      <w:bookmarkEnd w:id="325"/>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26.1除了卖方执行合同人员外，在未经买方同意的情况下，卖方不得将合同、合同中规定、规格、计划、或卖方为上述内容向买方提供的资料透露给任何人。卖方须在对外保密的前提下，对其工作人员提供有关情况，所提供情况仅限于执行合同必不可少的范围内。</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26.2除非执行合同需要，在事先未得到买方书面同意的情况下，卖方不得使用第27.1款所列的任何文件和资料。</w:t>
      </w:r>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26.3除合同本身以外列明的所有资料始终为买方财产，若买方要求，卖方应于其合同义务履行完毕后将这些资料（包括所有副本）退还买方。</w:t>
      </w:r>
    </w:p>
    <w:p>
      <w:pPr>
        <w:spacing w:line="360" w:lineRule="auto"/>
        <w:ind w:firstLine="482" w:firstLineChars="200"/>
        <w:outlineLvl w:val="2"/>
        <w:rPr>
          <w:rFonts w:hint="eastAsia" w:ascii="仿宋" w:hAnsi="仿宋" w:eastAsia="仿宋" w:cs="仿宋"/>
          <w:b/>
          <w:color w:val="000000" w:themeColor="text1"/>
          <w:sz w:val="24"/>
          <w:szCs w:val="24"/>
        </w:rPr>
      </w:pPr>
      <w:bookmarkStart w:id="326" w:name="_Toc258681765"/>
      <w:r>
        <w:rPr>
          <w:rFonts w:hint="eastAsia" w:ascii="仿宋" w:hAnsi="仿宋" w:eastAsia="仿宋" w:cs="仿宋"/>
          <w:b/>
          <w:color w:val="000000" w:themeColor="text1"/>
          <w:sz w:val="24"/>
          <w:szCs w:val="24"/>
        </w:rPr>
        <w:t>27、合同生效及其它</w:t>
      </w:r>
      <w:bookmarkEnd w:id="326"/>
    </w:p>
    <w:p>
      <w:pPr>
        <w:spacing w:line="360" w:lineRule="auto"/>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27.1合同正本一式</w:t>
      </w:r>
      <w:r>
        <w:rPr>
          <w:rFonts w:hint="eastAsia" w:ascii="仿宋" w:hAnsi="仿宋" w:eastAsia="仿宋" w:cs="仿宋"/>
          <w:color w:val="000000" w:themeColor="text1"/>
          <w:sz w:val="24"/>
          <w:szCs w:val="24"/>
          <w:lang w:eastAsia="zh-CN"/>
        </w:rPr>
        <w:t>陆</w:t>
      </w:r>
      <w:r>
        <w:rPr>
          <w:rFonts w:hint="eastAsia" w:ascii="仿宋" w:hAnsi="仿宋" w:eastAsia="仿宋" w:cs="仿宋"/>
          <w:color w:val="000000" w:themeColor="text1"/>
          <w:sz w:val="24"/>
          <w:szCs w:val="24"/>
        </w:rPr>
        <w:t>份，买卖双方各执</w:t>
      </w:r>
      <w:r>
        <w:rPr>
          <w:rFonts w:hint="eastAsia" w:ascii="仿宋" w:hAnsi="仿宋" w:eastAsia="仿宋" w:cs="仿宋"/>
          <w:color w:val="000000" w:themeColor="text1"/>
          <w:sz w:val="24"/>
          <w:szCs w:val="24"/>
          <w:lang w:eastAsia="zh-CN"/>
        </w:rPr>
        <w:t>贰</w:t>
      </w:r>
      <w:r>
        <w:rPr>
          <w:rFonts w:hint="eastAsia" w:ascii="仿宋" w:hAnsi="仿宋" w:eastAsia="仿宋" w:cs="仿宋"/>
          <w:color w:val="000000" w:themeColor="text1"/>
          <w:sz w:val="24"/>
          <w:szCs w:val="24"/>
        </w:rPr>
        <w:t>份；</w:t>
      </w:r>
      <w:r>
        <w:rPr>
          <w:rFonts w:hint="eastAsia" w:ascii="仿宋" w:hAnsi="仿宋" w:eastAsia="仿宋" w:cs="仿宋"/>
          <w:color w:val="000000" w:themeColor="text1"/>
          <w:sz w:val="24"/>
          <w:szCs w:val="24"/>
          <w:lang w:eastAsia="zh-CN"/>
        </w:rPr>
        <w:t>备案贰</w:t>
      </w:r>
      <w:r>
        <w:rPr>
          <w:rFonts w:hint="eastAsia" w:ascii="仿宋" w:hAnsi="仿宋" w:eastAsia="仿宋" w:cs="仿宋"/>
          <w:color w:val="000000" w:themeColor="text1"/>
          <w:sz w:val="24"/>
          <w:szCs w:val="24"/>
        </w:rPr>
        <w:t>份，以满足买卖双方及相关备案部门的需求。本合同经双方法定代表人或其授权的委托代理人签署并加盖法人公章后生效。</w:t>
      </w:r>
    </w:p>
    <w:p>
      <w:pPr>
        <w:snapToGrid w:val="0"/>
        <w:spacing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甲    方（公章）：              乙    方（公章）：</w:t>
      </w:r>
    </w:p>
    <w:p>
      <w:pPr>
        <w:snapToGrid w:val="0"/>
        <w:spacing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法定代表人或授权代理人：（签字）法定代表人或授权代理人：（签字）</w:t>
      </w:r>
    </w:p>
    <w:p>
      <w:pPr>
        <w:snapToGrid w:val="0"/>
        <w:spacing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开户单位：                     开户单位：</w:t>
      </w:r>
    </w:p>
    <w:p>
      <w:pPr>
        <w:snapToGrid w:val="0"/>
        <w:spacing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开户银行：                     开户银行：</w:t>
      </w:r>
    </w:p>
    <w:p>
      <w:pPr>
        <w:snapToGrid w:val="0"/>
        <w:spacing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帐    号：                     帐    号： </w:t>
      </w:r>
    </w:p>
    <w:p>
      <w:pPr>
        <w:snapToGrid w:val="0"/>
        <w:spacing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地    址：                     地    址：</w:t>
      </w:r>
    </w:p>
    <w:p>
      <w:pPr>
        <w:snapToGrid w:val="0"/>
        <w:spacing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邮政编码：                     邮政编码：</w:t>
      </w:r>
    </w:p>
    <w:p>
      <w:pPr>
        <w:snapToGrid w:val="0"/>
        <w:spacing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电    话：                     电    话：</w:t>
      </w:r>
    </w:p>
    <w:p>
      <w:pPr>
        <w:snapToGrid w:val="0"/>
        <w:spacing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签订时间：                     签订时间：</w:t>
      </w:r>
    </w:p>
    <w:p>
      <w:pPr>
        <w:pStyle w:val="2"/>
        <w:rPr>
          <w:rFonts w:hint="eastAsia" w:ascii="仿宋" w:hAnsi="仿宋" w:eastAsia="仿宋" w:cs="仿宋"/>
          <w:color w:val="000000" w:themeColor="text1"/>
          <w:sz w:val="24"/>
          <w:szCs w:val="24"/>
        </w:rPr>
      </w:pPr>
    </w:p>
    <w:p>
      <w:pPr>
        <w:pStyle w:val="2"/>
        <w:rPr>
          <w:rFonts w:hint="eastAsia" w:ascii="宋体" w:hAnsi="宋体" w:eastAsia="宋体" w:cs="宋体"/>
          <w:color w:val="000000" w:themeColor="text1"/>
          <w:sz w:val="24"/>
          <w:szCs w:val="24"/>
        </w:rPr>
      </w:pPr>
    </w:p>
    <w:p>
      <w:pPr>
        <w:pStyle w:val="2"/>
        <w:rPr>
          <w:rFonts w:hint="eastAsia" w:ascii="宋体" w:hAnsi="宋体" w:eastAsia="宋体" w:cs="宋体"/>
          <w:color w:val="000000" w:themeColor="text1"/>
          <w:sz w:val="24"/>
          <w:szCs w:val="24"/>
        </w:rPr>
      </w:pPr>
    </w:p>
    <w:p>
      <w:pPr>
        <w:pStyle w:val="2"/>
        <w:rPr>
          <w:rFonts w:hint="eastAsia" w:ascii="宋体" w:hAnsi="宋体" w:eastAsia="宋体" w:cs="宋体"/>
          <w:color w:val="000000" w:themeColor="text1"/>
          <w:sz w:val="24"/>
          <w:szCs w:val="24"/>
        </w:rPr>
      </w:pPr>
    </w:p>
    <w:p>
      <w:pPr>
        <w:pStyle w:val="2"/>
        <w:rPr>
          <w:rFonts w:hint="eastAsia" w:ascii="宋体" w:hAnsi="宋体" w:eastAsia="宋体" w:cs="宋体"/>
          <w:color w:val="000000" w:themeColor="text1"/>
          <w:sz w:val="24"/>
          <w:szCs w:val="24"/>
        </w:rPr>
      </w:pPr>
    </w:p>
    <w:p>
      <w:pPr>
        <w:pStyle w:val="2"/>
        <w:rPr>
          <w:rFonts w:hint="eastAsia" w:ascii="宋体" w:hAnsi="宋体" w:eastAsia="宋体" w:cs="宋体"/>
          <w:color w:val="000000" w:themeColor="text1"/>
          <w:sz w:val="24"/>
          <w:szCs w:val="24"/>
        </w:rPr>
      </w:pPr>
    </w:p>
    <w:p>
      <w:pPr>
        <w:pStyle w:val="2"/>
        <w:rPr>
          <w:rFonts w:hint="eastAsia" w:ascii="宋体" w:hAnsi="宋体" w:eastAsia="宋体" w:cs="宋体"/>
          <w:color w:val="000000" w:themeColor="text1"/>
          <w:sz w:val="24"/>
          <w:szCs w:val="24"/>
        </w:rPr>
      </w:pPr>
    </w:p>
    <w:p>
      <w:pPr>
        <w:pStyle w:val="2"/>
        <w:rPr>
          <w:rFonts w:hint="eastAsia" w:ascii="宋体" w:hAnsi="宋体" w:eastAsia="宋体" w:cs="宋体"/>
          <w:color w:val="000000" w:themeColor="text1"/>
          <w:sz w:val="24"/>
          <w:szCs w:val="24"/>
        </w:rPr>
      </w:pPr>
    </w:p>
    <w:p>
      <w:pPr>
        <w:pStyle w:val="2"/>
        <w:rPr>
          <w:rFonts w:hint="eastAsia" w:ascii="宋体" w:hAnsi="宋体" w:eastAsia="宋体" w:cs="宋体"/>
          <w:color w:val="000000" w:themeColor="text1"/>
          <w:sz w:val="24"/>
          <w:szCs w:val="24"/>
        </w:rPr>
      </w:pPr>
    </w:p>
    <w:p>
      <w:pPr>
        <w:pStyle w:val="2"/>
        <w:rPr>
          <w:rFonts w:hint="eastAsia" w:ascii="宋体" w:hAnsi="宋体" w:eastAsia="宋体" w:cs="宋体"/>
          <w:color w:val="000000" w:themeColor="text1"/>
          <w:sz w:val="24"/>
          <w:szCs w:val="24"/>
        </w:rPr>
      </w:pPr>
    </w:p>
    <w:p>
      <w:pPr>
        <w:pStyle w:val="2"/>
        <w:rPr>
          <w:rFonts w:hint="eastAsia" w:ascii="宋体" w:hAnsi="宋体" w:eastAsia="宋体" w:cs="宋体"/>
          <w:color w:val="000000" w:themeColor="text1"/>
          <w:sz w:val="24"/>
          <w:szCs w:val="24"/>
        </w:rPr>
      </w:pPr>
    </w:p>
    <w:p>
      <w:pPr>
        <w:pStyle w:val="23"/>
        <w:ind w:firstLine="420"/>
        <w:rPr>
          <w:color w:val="000000" w:themeColor="text1"/>
        </w:rPr>
      </w:pPr>
    </w:p>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79"/>
    <w:p>
      <w:pPr>
        <w:tabs>
          <w:tab w:val="left" w:pos="4108"/>
          <w:tab w:val="center" w:pos="5975"/>
        </w:tabs>
        <w:ind w:firstLine="2891" w:firstLineChars="800"/>
        <w:jc w:val="left"/>
        <w:rPr>
          <w:rFonts w:ascii="宋体" w:hAnsi="宋体" w:eastAsia="宋体" w:cs="Times New Roman"/>
          <w:b/>
          <w:color w:val="000000" w:themeColor="text1"/>
          <w:sz w:val="36"/>
          <w:szCs w:val="36"/>
        </w:rPr>
      </w:pPr>
      <w:r>
        <w:rPr>
          <w:rFonts w:hint="eastAsia" w:ascii="宋体" w:hAnsi="宋体" w:eastAsia="宋体" w:cs="Times New Roman"/>
          <w:b/>
          <w:color w:val="000000" w:themeColor="text1"/>
          <w:sz w:val="36"/>
          <w:szCs w:val="36"/>
        </w:rPr>
        <w:t>第七部分 投标范本</w:t>
      </w:r>
      <w:bookmarkStart w:id="327" w:name="_Toc16635"/>
      <w:bookmarkStart w:id="328" w:name="_Toc14108"/>
      <w:bookmarkStart w:id="329" w:name="_Toc10287"/>
      <w:bookmarkStart w:id="330" w:name="_Toc30069"/>
      <w:bookmarkStart w:id="331" w:name="_Toc25343"/>
      <w:bookmarkStart w:id="332" w:name="_Toc14785"/>
      <w:bookmarkStart w:id="333" w:name="_Toc17075"/>
      <w:bookmarkStart w:id="334" w:name="_Toc20900"/>
      <w:bookmarkStart w:id="335" w:name="_Toc8272"/>
      <w:bookmarkStart w:id="336" w:name="_Toc26804"/>
      <w:bookmarkStart w:id="337" w:name="_Toc24890_WPSOffice_Level2"/>
      <w:bookmarkStart w:id="338" w:name="_Toc6388"/>
      <w:bookmarkStart w:id="339" w:name="_Toc28586"/>
      <w:bookmarkStart w:id="340" w:name="_Toc8188"/>
      <w:bookmarkStart w:id="341" w:name="_Toc7456"/>
      <w:r>
        <w:rPr>
          <w:rFonts w:hint="eastAsia" w:ascii="宋体" w:hAnsi="宋体" w:eastAsia="宋体" w:cs="Times New Roman"/>
          <w:b/>
          <w:color w:val="000000" w:themeColor="text1"/>
          <w:sz w:val="36"/>
          <w:szCs w:val="36"/>
        </w:rPr>
        <w:t>格式</w:t>
      </w:r>
    </w:p>
    <w:p>
      <w:pPr>
        <w:spacing w:line="360" w:lineRule="auto"/>
        <w:jc w:val="center"/>
        <w:rPr>
          <w:color w:val="000000" w:themeColor="text1"/>
        </w:rPr>
      </w:pPr>
      <w:r>
        <w:rPr>
          <w:rFonts w:hint="eastAsia"/>
          <w:b/>
          <w:bCs/>
          <w:color w:val="000000" w:themeColor="text1"/>
          <w:sz w:val="32"/>
          <w:szCs w:val="32"/>
        </w:rPr>
        <w:t>（投标文件标书封皮）</w:t>
      </w:r>
    </w:p>
    <w:p>
      <w:pPr>
        <w:spacing w:line="360" w:lineRule="auto"/>
        <w:ind w:firstLine="7228" w:firstLineChars="2000"/>
        <w:rPr>
          <w:color w:val="000000" w:themeColor="text1"/>
        </w:rPr>
      </w:pPr>
      <w:r>
        <w:rPr>
          <w:rFonts w:hint="eastAsia" w:ascii="宋体" w:hAnsi="宋体" w:eastAsia="宋体" w:cs="宋体"/>
          <w:b/>
          <w:bCs/>
          <w:color w:val="000000" w:themeColor="text1"/>
          <w:kern w:val="1"/>
          <w:sz w:val="36"/>
          <w:szCs w:val="36"/>
        </w:rPr>
        <w:t>正（副）本</w:t>
      </w:r>
    </w:p>
    <w:p>
      <w:pPr>
        <w:spacing w:line="360" w:lineRule="auto"/>
        <w:rPr>
          <w:color w:val="000000" w:themeColor="text1"/>
        </w:rPr>
      </w:pPr>
    </w:p>
    <w:p>
      <w:pPr>
        <w:spacing w:line="360" w:lineRule="auto"/>
        <w:jc w:val="center"/>
        <w:rPr>
          <w:color w:val="000000" w:themeColor="text1"/>
        </w:rPr>
      </w:pPr>
      <w:r>
        <w:rPr>
          <w:rFonts w:hint="eastAsia"/>
          <w:b/>
          <w:bCs/>
          <w:color w:val="000000" w:themeColor="text1"/>
          <w:sz w:val="52"/>
          <w:szCs w:val="52"/>
          <w:u w:val="single"/>
        </w:rPr>
        <w:t xml:space="preserve">****          </w:t>
      </w:r>
      <w:r>
        <w:rPr>
          <w:rFonts w:hint="eastAsia"/>
          <w:b/>
          <w:bCs/>
          <w:color w:val="000000" w:themeColor="text1"/>
          <w:sz w:val="52"/>
          <w:szCs w:val="52"/>
        </w:rPr>
        <w:t>项目（标段号）</w:t>
      </w:r>
    </w:p>
    <w:p>
      <w:pPr>
        <w:spacing w:line="360" w:lineRule="auto"/>
        <w:jc w:val="center"/>
        <w:rPr>
          <w:rFonts w:eastAsia="宋体"/>
          <w:color w:val="000000" w:themeColor="text1"/>
          <w:sz w:val="24"/>
          <w:szCs w:val="28"/>
        </w:rPr>
      </w:pPr>
      <w:r>
        <w:rPr>
          <w:rFonts w:hint="eastAsia"/>
          <w:color w:val="000000" w:themeColor="text1"/>
          <w:sz w:val="24"/>
          <w:szCs w:val="28"/>
        </w:rPr>
        <w:t>项目编号：</w:t>
      </w:r>
    </w:p>
    <w:p>
      <w:pPr>
        <w:spacing w:line="360" w:lineRule="auto"/>
        <w:rPr>
          <w:color w:val="000000" w:themeColor="text1"/>
        </w:rPr>
      </w:pPr>
    </w:p>
    <w:p>
      <w:pPr>
        <w:spacing w:line="360" w:lineRule="auto"/>
        <w:rPr>
          <w:color w:val="000000" w:themeColor="text1"/>
        </w:rPr>
      </w:pPr>
    </w:p>
    <w:p>
      <w:pPr>
        <w:spacing w:line="360" w:lineRule="auto"/>
        <w:rPr>
          <w:color w:val="000000" w:themeColor="text1"/>
        </w:rPr>
      </w:pPr>
    </w:p>
    <w:p>
      <w:pPr>
        <w:spacing w:line="360" w:lineRule="auto"/>
        <w:jc w:val="center"/>
        <w:rPr>
          <w:color w:val="000000" w:themeColor="text1"/>
          <w:sz w:val="28"/>
          <w:szCs w:val="28"/>
        </w:rPr>
      </w:pPr>
      <w:r>
        <w:rPr>
          <w:rFonts w:hint="eastAsia"/>
          <w:b/>
          <w:bCs/>
          <w:color w:val="000000" w:themeColor="text1"/>
          <w:sz w:val="72"/>
          <w:szCs w:val="144"/>
        </w:rPr>
        <w:t>投 标 文 件</w:t>
      </w:r>
    </w:p>
    <w:p>
      <w:pPr>
        <w:spacing w:line="360" w:lineRule="auto"/>
        <w:rPr>
          <w:color w:val="000000" w:themeColor="text1"/>
          <w:sz w:val="28"/>
          <w:szCs w:val="28"/>
        </w:rPr>
      </w:pPr>
    </w:p>
    <w:p>
      <w:pPr>
        <w:spacing w:line="360" w:lineRule="auto"/>
        <w:rPr>
          <w:color w:val="000000" w:themeColor="text1"/>
          <w:sz w:val="28"/>
          <w:szCs w:val="28"/>
        </w:rPr>
      </w:pPr>
    </w:p>
    <w:p>
      <w:pPr>
        <w:spacing w:line="360" w:lineRule="auto"/>
        <w:rPr>
          <w:color w:val="000000" w:themeColor="text1"/>
          <w:sz w:val="30"/>
          <w:szCs w:val="30"/>
        </w:rPr>
      </w:pPr>
    </w:p>
    <w:p>
      <w:pPr>
        <w:pStyle w:val="2"/>
        <w:rPr>
          <w:color w:val="000000" w:themeColor="text1"/>
          <w:sz w:val="30"/>
          <w:szCs w:val="30"/>
        </w:rPr>
      </w:pPr>
    </w:p>
    <w:p>
      <w:pPr>
        <w:pStyle w:val="2"/>
        <w:rPr>
          <w:color w:val="000000" w:themeColor="text1"/>
          <w:sz w:val="30"/>
          <w:szCs w:val="30"/>
        </w:rPr>
      </w:pPr>
    </w:p>
    <w:p>
      <w:pPr>
        <w:pStyle w:val="2"/>
        <w:rPr>
          <w:color w:val="000000" w:themeColor="text1"/>
          <w:sz w:val="30"/>
          <w:szCs w:val="30"/>
        </w:rPr>
      </w:pPr>
    </w:p>
    <w:p>
      <w:pPr>
        <w:ind w:firstLine="2711" w:firstLineChars="900"/>
        <w:jc w:val="left"/>
        <w:rPr>
          <w:rFonts w:ascii="仿宋" w:hAnsi="仿宋" w:eastAsia="仿宋" w:cs="Times New Roman"/>
          <w:b/>
          <w:bCs/>
          <w:color w:val="000000" w:themeColor="text1"/>
          <w:sz w:val="30"/>
          <w:szCs w:val="30"/>
          <w:u w:val="single"/>
        </w:rPr>
      </w:pPr>
      <w:r>
        <w:rPr>
          <w:rFonts w:hint="eastAsia" w:ascii="仿宋" w:hAnsi="仿宋" w:eastAsia="仿宋" w:cs="Times New Roman"/>
          <w:b/>
          <w:bCs/>
          <w:color w:val="000000" w:themeColor="text1"/>
          <w:sz w:val="30"/>
          <w:szCs w:val="30"/>
        </w:rPr>
        <w:t>采购人：</w:t>
      </w:r>
    </w:p>
    <w:p>
      <w:pPr>
        <w:ind w:firstLine="2711" w:firstLineChars="900"/>
        <w:jc w:val="left"/>
        <w:rPr>
          <w:rFonts w:hint="eastAsia" w:ascii="仿宋" w:hAnsi="仿宋" w:eastAsia="仿宋" w:cs="Times New Roman"/>
          <w:b/>
          <w:bCs/>
          <w:color w:val="000000" w:themeColor="text1"/>
          <w:sz w:val="30"/>
          <w:szCs w:val="30"/>
          <w:lang w:eastAsia="zh-CN"/>
        </w:rPr>
      </w:pPr>
      <w:r>
        <w:rPr>
          <w:rFonts w:hint="eastAsia" w:ascii="仿宋" w:hAnsi="仿宋" w:eastAsia="仿宋" w:cs="Times New Roman"/>
          <w:b/>
          <w:bCs/>
          <w:color w:val="000000" w:themeColor="text1"/>
          <w:sz w:val="30"/>
          <w:szCs w:val="30"/>
        </w:rPr>
        <w:t>采购代理机构：</w:t>
      </w:r>
      <w:r>
        <w:rPr>
          <w:rFonts w:hint="eastAsia" w:ascii="仿宋" w:hAnsi="仿宋" w:eastAsia="仿宋" w:cs="Times New Roman"/>
          <w:b/>
          <w:bCs/>
          <w:color w:val="000000" w:themeColor="text1"/>
          <w:sz w:val="30"/>
          <w:szCs w:val="30"/>
          <w:u w:val="single"/>
          <w:lang w:eastAsia="zh-CN"/>
        </w:rPr>
        <w:t>伊犁毅峰工程项目管理有限公司</w:t>
      </w:r>
    </w:p>
    <w:p>
      <w:pPr>
        <w:ind w:firstLine="2711" w:firstLineChars="900"/>
        <w:jc w:val="left"/>
        <w:rPr>
          <w:rFonts w:ascii="仿宋" w:hAnsi="仿宋" w:eastAsia="仿宋" w:cs="Times New Roman"/>
          <w:b/>
          <w:bCs/>
          <w:color w:val="000000" w:themeColor="text1"/>
          <w:sz w:val="30"/>
          <w:szCs w:val="30"/>
          <w:u w:val="single"/>
        </w:rPr>
      </w:pPr>
      <w:r>
        <w:rPr>
          <w:rFonts w:hint="eastAsia" w:ascii="仿宋" w:hAnsi="仿宋" w:eastAsia="仿宋" w:cs="Times New Roman"/>
          <w:b/>
          <w:bCs/>
          <w:color w:val="000000" w:themeColor="text1"/>
          <w:sz w:val="30"/>
          <w:szCs w:val="30"/>
        </w:rPr>
        <w:t>投标人名称：</w:t>
      </w:r>
    </w:p>
    <w:p>
      <w:pPr>
        <w:ind w:firstLine="2711" w:firstLineChars="900"/>
        <w:jc w:val="left"/>
        <w:rPr>
          <w:rFonts w:ascii="仿宋" w:hAnsi="仿宋" w:eastAsia="仿宋" w:cs="Times New Roman"/>
          <w:b/>
          <w:bCs/>
          <w:color w:val="000000" w:themeColor="text1"/>
          <w:sz w:val="30"/>
          <w:szCs w:val="30"/>
          <w:u w:val="single"/>
        </w:rPr>
      </w:pPr>
      <w:r>
        <w:rPr>
          <w:rFonts w:hint="eastAsia" w:ascii="仿宋" w:hAnsi="仿宋" w:eastAsia="仿宋" w:cs="Times New Roman"/>
          <w:b/>
          <w:bCs/>
          <w:color w:val="000000" w:themeColor="text1"/>
          <w:sz w:val="30"/>
          <w:szCs w:val="30"/>
        </w:rPr>
        <w:t>法定代表/被授权人：</w:t>
      </w:r>
    </w:p>
    <w:p>
      <w:pPr>
        <w:ind w:firstLine="2711" w:firstLineChars="900"/>
        <w:jc w:val="left"/>
        <w:rPr>
          <w:rFonts w:ascii="仿宋" w:hAnsi="仿宋" w:eastAsia="仿宋" w:cs="Times New Roman"/>
          <w:b/>
          <w:bCs/>
          <w:color w:val="000000" w:themeColor="text1"/>
          <w:sz w:val="30"/>
          <w:szCs w:val="30"/>
          <w:u w:val="single"/>
        </w:rPr>
      </w:pPr>
      <w:r>
        <w:rPr>
          <w:rFonts w:hint="eastAsia" w:ascii="仿宋" w:hAnsi="仿宋" w:eastAsia="仿宋" w:cs="Times New Roman"/>
          <w:b/>
          <w:bCs/>
          <w:color w:val="000000" w:themeColor="text1"/>
          <w:sz w:val="30"/>
          <w:szCs w:val="30"/>
        </w:rPr>
        <w:t>联系电话：</w:t>
      </w:r>
    </w:p>
    <w:p>
      <w:pPr>
        <w:ind w:firstLine="2711" w:firstLineChars="900"/>
        <w:jc w:val="left"/>
        <w:rPr>
          <w:rFonts w:ascii="仿宋" w:hAnsi="仿宋" w:eastAsia="仿宋" w:cs="Times New Roman"/>
          <w:b/>
          <w:bCs/>
          <w:color w:val="000000" w:themeColor="text1"/>
          <w:sz w:val="30"/>
          <w:szCs w:val="30"/>
          <w:u w:val="single"/>
        </w:rPr>
      </w:pPr>
      <w:r>
        <w:rPr>
          <w:rFonts w:hint="eastAsia" w:ascii="仿宋" w:hAnsi="仿宋" w:eastAsia="仿宋" w:cs="Times New Roman"/>
          <w:b/>
          <w:bCs/>
          <w:color w:val="000000" w:themeColor="text1"/>
          <w:sz w:val="30"/>
          <w:szCs w:val="30"/>
        </w:rPr>
        <w:t>地址：</w:t>
      </w:r>
    </w:p>
    <w:p>
      <w:pPr>
        <w:ind w:firstLine="2700" w:firstLineChars="900"/>
        <w:jc w:val="left"/>
        <w:rPr>
          <w:rFonts w:ascii="仿宋" w:hAnsi="仿宋" w:eastAsia="仿宋" w:cs="Times New Roman"/>
          <w:color w:val="000000" w:themeColor="text1"/>
          <w:sz w:val="30"/>
          <w:szCs w:val="30"/>
          <w:u w:val="single"/>
        </w:rPr>
      </w:pPr>
    </w:p>
    <w:p>
      <w:pPr>
        <w:spacing w:line="360" w:lineRule="auto"/>
        <w:jc w:val="left"/>
        <w:rPr>
          <w:color w:val="000000" w:themeColor="text1"/>
          <w:sz w:val="30"/>
          <w:szCs w:val="30"/>
        </w:rPr>
      </w:pPr>
    </w:p>
    <w:p>
      <w:pPr>
        <w:widowControl/>
        <w:autoSpaceDE w:val="0"/>
        <w:autoSpaceDN w:val="0"/>
        <w:adjustRightInd w:val="0"/>
        <w:spacing w:line="360" w:lineRule="auto"/>
        <w:ind w:right="-481"/>
        <w:rPr>
          <w:rFonts w:ascii="宋体" w:hAnsi="宋体" w:cs="Arial"/>
          <w:color w:val="000000" w:themeColor="text1"/>
          <w:kern w:val="1"/>
          <w:sz w:val="24"/>
          <w:szCs w:val="24"/>
        </w:rPr>
      </w:pPr>
    </w:p>
    <w:p>
      <w:pPr>
        <w:keepNext/>
        <w:keepLines/>
        <w:spacing w:line="380" w:lineRule="exact"/>
        <w:jc w:val="center"/>
        <w:outlineLvl w:val="1"/>
        <w:rPr>
          <w:rFonts w:ascii="仿宋" w:hAnsi="仿宋" w:eastAsia="仿宋" w:cs="仿宋"/>
          <w:b/>
          <w:bCs/>
          <w:color w:val="000000" w:themeColor="text1"/>
          <w:sz w:val="32"/>
          <w:szCs w:val="32"/>
        </w:rPr>
      </w:pPr>
      <w:bookmarkStart w:id="342" w:name="_Toc9111"/>
      <w:r>
        <w:rPr>
          <w:rFonts w:hint="eastAsia" w:ascii="仿宋" w:hAnsi="仿宋" w:eastAsia="仿宋" w:cs="仿宋"/>
          <w:b/>
          <w:bCs/>
          <w:color w:val="000000" w:themeColor="text1"/>
          <w:sz w:val="32"/>
          <w:szCs w:val="32"/>
        </w:rPr>
        <w:t>（一）投 标 函</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spacing w:line="380" w:lineRule="exact"/>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致伊犁州妇幼保健院:</w:t>
      </w:r>
    </w:p>
    <w:p>
      <w:pPr>
        <w:spacing w:line="380" w:lineRule="exact"/>
        <w:ind w:firstLine="555"/>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根据贵方组织招标的</w:t>
      </w:r>
      <w:r>
        <w:rPr>
          <w:rFonts w:hint="eastAsia" w:ascii="仿宋" w:hAnsi="仿宋" w:eastAsia="仿宋" w:cs="Times New Roman"/>
          <w:color w:val="000000" w:themeColor="text1"/>
          <w:sz w:val="24"/>
          <w:szCs w:val="20"/>
          <w:u w:val="single"/>
        </w:rPr>
        <w:t xml:space="preserve">　　　（项目名称、标段号）    </w:t>
      </w:r>
      <w:r>
        <w:rPr>
          <w:rFonts w:hint="eastAsia" w:ascii="仿宋" w:hAnsi="仿宋" w:eastAsia="仿宋" w:cs="Times New Roman"/>
          <w:color w:val="000000" w:themeColor="text1"/>
          <w:sz w:val="24"/>
          <w:szCs w:val="20"/>
        </w:rPr>
        <w:t>项目招标文号，签字代表</w:t>
      </w:r>
      <w:r>
        <w:rPr>
          <w:rFonts w:hint="eastAsia" w:ascii="仿宋" w:hAnsi="仿宋" w:eastAsia="仿宋" w:cs="Times New Roman"/>
          <w:color w:val="000000" w:themeColor="text1"/>
          <w:sz w:val="24"/>
          <w:szCs w:val="20"/>
          <w:u w:val="single"/>
        </w:rPr>
        <w:t>（姓名、职务）</w:t>
      </w:r>
      <w:r>
        <w:rPr>
          <w:rFonts w:hint="eastAsia" w:ascii="仿宋" w:hAnsi="仿宋" w:eastAsia="仿宋" w:cs="Times New Roman"/>
          <w:color w:val="000000" w:themeColor="text1"/>
          <w:sz w:val="24"/>
          <w:szCs w:val="20"/>
        </w:rPr>
        <w:t>经正式授权并代表投标人</w:t>
      </w:r>
      <w:r>
        <w:rPr>
          <w:rFonts w:hint="eastAsia" w:ascii="仿宋" w:hAnsi="仿宋" w:eastAsia="仿宋" w:cs="Times New Roman"/>
          <w:color w:val="000000" w:themeColor="text1"/>
          <w:sz w:val="24"/>
          <w:szCs w:val="20"/>
          <w:u w:val="single"/>
        </w:rPr>
        <w:t>（投标人名称、地址）</w:t>
      </w:r>
      <w:r>
        <w:rPr>
          <w:rFonts w:hint="eastAsia" w:ascii="仿宋" w:hAnsi="仿宋" w:eastAsia="仿宋" w:cs="Times New Roman"/>
          <w:color w:val="000000" w:themeColor="text1"/>
          <w:sz w:val="24"/>
          <w:szCs w:val="20"/>
        </w:rPr>
        <w:t>提交下述</w:t>
      </w:r>
      <w:r>
        <w:rPr>
          <w:rFonts w:hint="eastAsia" w:ascii="仿宋" w:hAnsi="仿宋" w:eastAsia="仿宋" w:cs="Times New Roman"/>
          <w:b/>
          <w:bCs/>
          <w:color w:val="000000" w:themeColor="text1"/>
          <w:sz w:val="24"/>
          <w:szCs w:val="20"/>
        </w:rPr>
        <w:t>投标文件正本</w:t>
      </w:r>
      <w:r>
        <w:rPr>
          <w:rFonts w:hint="eastAsia" w:ascii="仿宋" w:hAnsi="仿宋" w:eastAsia="仿宋" w:cs="Times New Roman"/>
          <w:b/>
          <w:bCs/>
          <w:color w:val="000000" w:themeColor="text1"/>
          <w:sz w:val="24"/>
          <w:szCs w:val="20"/>
          <w:u w:val="single"/>
        </w:rPr>
        <w:t>1</w:t>
      </w:r>
      <w:r>
        <w:rPr>
          <w:rFonts w:hint="eastAsia" w:ascii="仿宋" w:hAnsi="仿宋" w:eastAsia="仿宋" w:cs="Times New Roman"/>
          <w:b/>
          <w:bCs/>
          <w:color w:val="000000" w:themeColor="text1"/>
          <w:sz w:val="24"/>
          <w:szCs w:val="20"/>
        </w:rPr>
        <w:t>份、副本</w:t>
      </w:r>
      <w:r>
        <w:rPr>
          <w:rFonts w:hint="eastAsia" w:ascii="仿宋" w:hAnsi="仿宋" w:eastAsia="仿宋" w:cs="Times New Roman"/>
          <w:b/>
          <w:bCs/>
          <w:color w:val="000000" w:themeColor="text1"/>
          <w:sz w:val="24"/>
          <w:szCs w:val="20"/>
          <w:u w:val="single"/>
        </w:rPr>
        <w:t>4</w:t>
      </w:r>
      <w:r>
        <w:rPr>
          <w:rFonts w:hint="eastAsia" w:ascii="仿宋" w:hAnsi="仿宋" w:eastAsia="仿宋" w:cs="Times New Roman"/>
          <w:b/>
          <w:bCs/>
          <w:color w:val="000000" w:themeColor="text1"/>
          <w:sz w:val="24"/>
          <w:szCs w:val="20"/>
        </w:rPr>
        <w:t>份</w:t>
      </w:r>
      <w:r>
        <w:rPr>
          <w:rFonts w:hint="eastAsia" w:ascii="仿宋" w:hAnsi="仿宋" w:eastAsia="仿宋" w:cs="Times New Roman"/>
          <w:color w:val="000000" w:themeColor="text1"/>
          <w:sz w:val="24"/>
          <w:szCs w:val="20"/>
        </w:rPr>
        <w:t>。</w:t>
      </w:r>
    </w:p>
    <w:p>
      <w:pPr>
        <w:numPr>
          <w:ilvl w:val="0"/>
          <w:numId w:val="6"/>
        </w:numPr>
        <w:spacing w:line="380" w:lineRule="exact"/>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投标声明函</w:t>
      </w:r>
    </w:p>
    <w:p>
      <w:pPr>
        <w:numPr>
          <w:ilvl w:val="0"/>
          <w:numId w:val="6"/>
        </w:numPr>
        <w:spacing w:line="380" w:lineRule="exact"/>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法人授权委托书</w:t>
      </w:r>
    </w:p>
    <w:p>
      <w:pPr>
        <w:numPr>
          <w:ilvl w:val="0"/>
          <w:numId w:val="6"/>
        </w:numPr>
        <w:spacing w:line="380" w:lineRule="exact"/>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开标一览表</w:t>
      </w:r>
    </w:p>
    <w:p>
      <w:pPr>
        <w:numPr>
          <w:ilvl w:val="0"/>
          <w:numId w:val="6"/>
        </w:numPr>
        <w:spacing w:line="380" w:lineRule="exact"/>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按招标文件投标人须知、技术规格要求及其他要求提供有关文件</w:t>
      </w:r>
    </w:p>
    <w:p>
      <w:pPr>
        <w:numPr>
          <w:ilvl w:val="0"/>
          <w:numId w:val="6"/>
        </w:numPr>
        <w:spacing w:line="380" w:lineRule="exact"/>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资格证明文件</w:t>
      </w:r>
    </w:p>
    <w:p>
      <w:pPr>
        <w:numPr>
          <w:ilvl w:val="0"/>
          <w:numId w:val="6"/>
        </w:numPr>
        <w:spacing w:line="380" w:lineRule="exact"/>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投标保证金，形式，金额为</w:t>
      </w:r>
      <w:r>
        <w:rPr>
          <w:rFonts w:hint="eastAsia" w:ascii="仿宋" w:hAnsi="仿宋" w:eastAsia="仿宋" w:cs="Times New Roman"/>
          <w:color w:val="000000" w:themeColor="text1"/>
          <w:sz w:val="24"/>
          <w:szCs w:val="20"/>
          <w:u w:val="single"/>
        </w:rPr>
        <w:t>　　　　</w:t>
      </w:r>
      <w:r>
        <w:rPr>
          <w:rFonts w:hint="eastAsia" w:ascii="仿宋" w:hAnsi="仿宋" w:eastAsia="仿宋" w:cs="Times New Roman"/>
          <w:color w:val="000000" w:themeColor="text1"/>
          <w:sz w:val="24"/>
          <w:szCs w:val="20"/>
        </w:rPr>
        <w:t>。</w:t>
      </w:r>
    </w:p>
    <w:p>
      <w:pPr>
        <w:spacing w:line="380" w:lineRule="exact"/>
        <w:ind w:firstLine="555"/>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据此函，签字代表宣布并同意如下：</w:t>
      </w:r>
    </w:p>
    <w:p>
      <w:pPr>
        <w:spacing w:line="380" w:lineRule="exact"/>
        <w:ind w:firstLine="555"/>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1、所附投标报价表中项目总价为</w:t>
      </w:r>
      <w:r>
        <w:rPr>
          <w:rFonts w:hint="eastAsia" w:ascii="仿宋" w:hAnsi="仿宋" w:eastAsia="仿宋" w:cs="Times New Roman"/>
          <w:color w:val="000000" w:themeColor="text1"/>
          <w:sz w:val="24"/>
          <w:szCs w:val="20"/>
          <w:u w:val="single"/>
        </w:rPr>
        <w:t>（注明币种，  并用文字和数字表示的投标总价</w:t>
      </w:r>
      <w:r>
        <w:rPr>
          <w:rFonts w:hint="eastAsia" w:ascii="仿宋" w:hAnsi="仿宋" w:eastAsia="仿宋" w:cs="Times New Roman"/>
          <w:color w:val="000000" w:themeColor="text1"/>
          <w:sz w:val="24"/>
          <w:szCs w:val="20"/>
        </w:rPr>
        <w:t>）。</w:t>
      </w:r>
    </w:p>
    <w:p>
      <w:pPr>
        <w:spacing w:line="380" w:lineRule="exact"/>
        <w:ind w:firstLine="555"/>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2、投标人将按招标文件的规定履行合同责任和义务；</w:t>
      </w:r>
    </w:p>
    <w:p>
      <w:pPr>
        <w:spacing w:line="380" w:lineRule="exact"/>
        <w:ind w:firstLine="555"/>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3、投标人已详细阅读并理解了招标文件的全部，包括修改文件（如有的话）。我们完全理解并同意放弃对这方面有不明及误解的权利。</w:t>
      </w:r>
    </w:p>
    <w:p>
      <w:pPr>
        <w:spacing w:line="380" w:lineRule="exact"/>
        <w:ind w:firstLine="555"/>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4、本投标有效期自开标之日起</w:t>
      </w:r>
      <w:r>
        <w:rPr>
          <w:rFonts w:hint="eastAsia" w:ascii="仿宋" w:hAnsi="仿宋" w:eastAsia="仿宋" w:cs="Times New Roman"/>
          <w:color w:val="000000" w:themeColor="text1"/>
          <w:sz w:val="24"/>
          <w:szCs w:val="20"/>
          <w:u w:val="single"/>
        </w:rPr>
        <w:t>　　　</w:t>
      </w:r>
      <w:r>
        <w:rPr>
          <w:rFonts w:hint="eastAsia" w:ascii="仿宋" w:hAnsi="仿宋" w:eastAsia="仿宋" w:cs="Times New Roman"/>
          <w:color w:val="000000" w:themeColor="text1"/>
          <w:sz w:val="24"/>
          <w:szCs w:val="20"/>
        </w:rPr>
        <w:t>个日历日。</w:t>
      </w:r>
    </w:p>
    <w:p>
      <w:pPr>
        <w:spacing w:line="380" w:lineRule="exact"/>
        <w:ind w:firstLine="555"/>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5、在规定的开标时间后，如果在投标有效期内撤回投标，同意投标保证金将被贵方没收。</w:t>
      </w:r>
    </w:p>
    <w:p>
      <w:pPr>
        <w:spacing w:line="380" w:lineRule="exact"/>
        <w:ind w:firstLine="555"/>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6、投标人同意提供按照贵方可能要求的与其投标有关的一切数据或资料，完全理解贵方不一定接受最低价的投标或收到的任何投标的约定。</w:t>
      </w:r>
    </w:p>
    <w:p>
      <w:pPr>
        <w:spacing w:line="380" w:lineRule="exact"/>
        <w:ind w:firstLine="57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7、与本投标有关的一切正式往来信函请寄：</w:t>
      </w:r>
    </w:p>
    <w:p>
      <w:pPr>
        <w:spacing w:line="380" w:lineRule="exact"/>
        <w:ind w:firstLine="28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地　　　　　 址：</w:t>
      </w:r>
      <w:r>
        <w:rPr>
          <w:rFonts w:hint="eastAsia" w:ascii="仿宋" w:hAnsi="仿宋" w:eastAsia="仿宋" w:cs="Times New Roman"/>
          <w:color w:val="000000" w:themeColor="text1"/>
          <w:sz w:val="24"/>
          <w:szCs w:val="20"/>
          <w:u w:val="single"/>
        </w:rPr>
        <w:t>　　　　　　　　    　　</w:t>
      </w:r>
      <w:r>
        <w:rPr>
          <w:rFonts w:hint="eastAsia" w:ascii="仿宋" w:hAnsi="仿宋" w:eastAsia="仿宋" w:cs="Times New Roman"/>
          <w:color w:val="000000" w:themeColor="text1"/>
          <w:sz w:val="24"/>
          <w:szCs w:val="20"/>
        </w:rPr>
        <w:t>邮编：</w:t>
      </w:r>
      <w:r>
        <w:rPr>
          <w:rFonts w:hint="eastAsia" w:ascii="仿宋" w:hAnsi="仿宋" w:eastAsia="仿宋" w:cs="Times New Roman"/>
          <w:color w:val="000000" w:themeColor="text1"/>
          <w:sz w:val="24"/>
          <w:szCs w:val="20"/>
          <w:u w:val="single"/>
        </w:rPr>
        <w:t>　　　　   　　　　　</w:t>
      </w:r>
    </w:p>
    <w:p>
      <w:pPr>
        <w:spacing w:line="380" w:lineRule="exact"/>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　电　　　　　 话：</w:t>
      </w:r>
      <w:r>
        <w:rPr>
          <w:rFonts w:hint="eastAsia" w:ascii="仿宋" w:hAnsi="仿宋" w:eastAsia="仿宋" w:cs="Times New Roman"/>
          <w:color w:val="000000" w:themeColor="text1"/>
          <w:sz w:val="24"/>
          <w:szCs w:val="20"/>
          <w:u w:val="single"/>
        </w:rPr>
        <w:t xml:space="preserve">　　　　　　　　　　    </w:t>
      </w:r>
      <w:r>
        <w:rPr>
          <w:rFonts w:hint="eastAsia" w:ascii="仿宋" w:hAnsi="仿宋" w:eastAsia="仿宋" w:cs="Times New Roman"/>
          <w:color w:val="000000" w:themeColor="text1"/>
          <w:sz w:val="24"/>
          <w:szCs w:val="20"/>
        </w:rPr>
        <w:t>传真：</w:t>
      </w:r>
      <w:r>
        <w:rPr>
          <w:rFonts w:hint="eastAsia" w:ascii="仿宋" w:hAnsi="仿宋" w:eastAsia="仿宋" w:cs="Times New Roman"/>
          <w:color w:val="000000" w:themeColor="text1"/>
          <w:sz w:val="24"/>
          <w:szCs w:val="20"/>
          <w:u w:val="single"/>
        </w:rPr>
        <w:t>　   　　　　　　　　</w:t>
      </w:r>
    </w:p>
    <w:p>
      <w:pPr>
        <w:spacing w:line="380" w:lineRule="exact"/>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　投标人代表签字：</w:t>
      </w:r>
      <w:r>
        <w:rPr>
          <w:rFonts w:hint="eastAsia" w:ascii="仿宋" w:hAnsi="仿宋" w:eastAsia="仿宋" w:cs="Times New Roman"/>
          <w:color w:val="000000" w:themeColor="text1"/>
          <w:sz w:val="24"/>
          <w:szCs w:val="20"/>
          <w:u w:val="single"/>
        </w:rPr>
        <w:t>　　　　　　　　　　　　　</w:t>
      </w:r>
    </w:p>
    <w:p>
      <w:pPr>
        <w:spacing w:line="380" w:lineRule="exact"/>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　投 标 人 名 称：</w:t>
      </w:r>
      <w:r>
        <w:rPr>
          <w:rFonts w:hint="eastAsia" w:ascii="仿宋" w:hAnsi="仿宋" w:eastAsia="仿宋" w:cs="Times New Roman"/>
          <w:color w:val="000000" w:themeColor="text1"/>
          <w:sz w:val="24"/>
          <w:szCs w:val="20"/>
          <w:u w:val="single"/>
        </w:rPr>
        <w:t>　      　　　　　　　　　</w:t>
      </w:r>
    </w:p>
    <w:p>
      <w:pPr>
        <w:spacing w:line="380" w:lineRule="exact"/>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　公          章：</w:t>
      </w:r>
      <w:r>
        <w:rPr>
          <w:rFonts w:hint="eastAsia" w:ascii="仿宋" w:hAnsi="仿宋" w:eastAsia="仿宋" w:cs="Times New Roman"/>
          <w:color w:val="000000" w:themeColor="text1"/>
          <w:sz w:val="24"/>
          <w:szCs w:val="20"/>
          <w:u w:val="single"/>
        </w:rPr>
        <w:t>　　　　　　　　　　　　　</w:t>
      </w:r>
    </w:p>
    <w:p>
      <w:pPr>
        <w:spacing w:line="380" w:lineRule="exact"/>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　　　　　　　　　　　　　　　　　　　　　　　20</w:t>
      </w:r>
      <w:r>
        <w:rPr>
          <w:rFonts w:hint="eastAsia" w:ascii="仿宋" w:hAnsi="仿宋" w:eastAsia="仿宋" w:cs="Times New Roman"/>
          <w:color w:val="000000" w:themeColor="text1"/>
          <w:sz w:val="24"/>
          <w:szCs w:val="20"/>
          <w:u w:val="single"/>
        </w:rPr>
        <w:t xml:space="preserve"> 　　</w:t>
      </w:r>
      <w:r>
        <w:rPr>
          <w:rFonts w:hint="eastAsia" w:ascii="仿宋" w:hAnsi="仿宋" w:eastAsia="仿宋" w:cs="Times New Roman"/>
          <w:color w:val="000000" w:themeColor="text1"/>
          <w:sz w:val="24"/>
          <w:szCs w:val="20"/>
        </w:rPr>
        <w:t>年</w:t>
      </w:r>
      <w:r>
        <w:rPr>
          <w:rFonts w:hint="eastAsia" w:ascii="仿宋" w:hAnsi="仿宋" w:eastAsia="仿宋" w:cs="Times New Roman"/>
          <w:color w:val="000000" w:themeColor="text1"/>
          <w:sz w:val="24"/>
          <w:szCs w:val="20"/>
          <w:u w:val="single"/>
        </w:rPr>
        <w:t xml:space="preserve">　   </w:t>
      </w:r>
      <w:r>
        <w:rPr>
          <w:rFonts w:hint="eastAsia" w:ascii="仿宋" w:hAnsi="仿宋" w:eastAsia="仿宋" w:cs="Times New Roman"/>
          <w:color w:val="000000" w:themeColor="text1"/>
          <w:sz w:val="24"/>
          <w:szCs w:val="20"/>
        </w:rPr>
        <w:t>月</w:t>
      </w:r>
      <w:r>
        <w:rPr>
          <w:rFonts w:hint="eastAsia" w:ascii="仿宋" w:hAnsi="仿宋" w:eastAsia="仿宋" w:cs="Times New Roman"/>
          <w:color w:val="000000" w:themeColor="text1"/>
          <w:sz w:val="24"/>
          <w:szCs w:val="20"/>
          <w:u w:val="single"/>
        </w:rPr>
        <w:t xml:space="preserve">   　</w:t>
      </w:r>
      <w:r>
        <w:rPr>
          <w:rFonts w:hint="eastAsia" w:ascii="仿宋" w:hAnsi="仿宋" w:eastAsia="仿宋" w:cs="Times New Roman"/>
          <w:color w:val="000000" w:themeColor="text1"/>
          <w:sz w:val="24"/>
          <w:szCs w:val="20"/>
        </w:rPr>
        <w:t>日</w:t>
      </w:r>
    </w:p>
    <w:p>
      <w:pPr>
        <w:spacing w:line="380" w:lineRule="exact"/>
        <w:jc w:val="center"/>
        <w:rPr>
          <w:rFonts w:ascii="仿宋" w:hAnsi="仿宋" w:eastAsia="仿宋" w:cs="Times New Roman"/>
          <w:b/>
          <w:color w:val="000000" w:themeColor="text1"/>
          <w:sz w:val="32"/>
          <w:szCs w:val="32"/>
        </w:rPr>
      </w:pPr>
    </w:p>
    <w:p>
      <w:pPr>
        <w:pStyle w:val="2"/>
        <w:rPr>
          <w:rFonts w:ascii="仿宋" w:hAnsi="仿宋" w:eastAsia="仿宋" w:cs="Times New Roman"/>
          <w:b/>
          <w:color w:val="000000" w:themeColor="text1"/>
          <w:sz w:val="32"/>
          <w:szCs w:val="32"/>
        </w:rPr>
      </w:pPr>
    </w:p>
    <w:p>
      <w:pPr>
        <w:pStyle w:val="2"/>
        <w:rPr>
          <w:rFonts w:ascii="仿宋" w:hAnsi="仿宋" w:eastAsia="仿宋" w:cs="Times New Roman"/>
          <w:b/>
          <w:color w:val="000000" w:themeColor="text1"/>
          <w:sz w:val="32"/>
          <w:szCs w:val="32"/>
        </w:rPr>
      </w:pPr>
    </w:p>
    <w:p>
      <w:pPr>
        <w:pStyle w:val="2"/>
        <w:rPr>
          <w:rFonts w:ascii="仿宋" w:hAnsi="仿宋" w:eastAsia="仿宋" w:cs="Times New Roman"/>
          <w:b/>
          <w:color w:val="000000" w:themeColor="text1"/>
          <w:sz w:val="32"/>
          <w:szCs w:val="32"/>
        </w:rPr>
      </w:pPr>
    </w:p>
    <w:p>
      <w:pPr>
        <w:pStyle w:val="2"/>
        <w:rPr>
          <w:rFonts w:ascii="仿宋" w:hAnsi="仿宋" w:eastAsia="仿宋" w:cs="Times New Roman"/>
          <w:b/>
          <w:color w:val="000000" w:themeColor="text1"/>
          <w:sz w:val="32"/>
          <w:szCs w:val="32"/>
        </w:rPr>
      </w:pPr>
    </w:p>
    <w:p>
      <w:pPr>
        <w:pStyle w:val="2"/>
        <w:rPr>
          <w:rFonts w:ascii="仿宋" w:hAnsi="仿宋" w:eastAsia="仿宋" w:cs="Times New Roman"/>
          <w:b/>
          <w:color w:val="000000" w:themeColor="text1"/>
          <w:sz w:val="32"/>
          <w:szCs w:val="32"/>
        </w:rPr>
      </w:pPr>
    </w:p>
    <w:p>
      <w:pPr>
        <w:pStyle w:val="2"/>
        <w:rPr>
          <w:rFonts w:ascii="仿宋" w:hAnsi="仿宋" w:eastAsia="仿宋" w:cs="Times New Roman"/>
          <w:b/>
          <w:color w:val="000000" w:themeColor="text1"/>
          <w:sz w:val="32"/>
          <w:szCs w:val="32"/>
        </w:rPr>
      </w:pPr>
    </w:p>
    <w:p>
      <w:pPr>
        <w:pStyle w:val="2"/>
        <w:rPr>
          <w:rFonts w:ascii="仿宋" w:hAnsi="仿宋" w:eastAsia="仿宋" w:cs="Times New Roman"/>
          <w:b/>
          <w:color w:val="000000" w:themeColor="text1"/>
          <w:sz w:val="32"/>
          <w:szCs w:val="32"/>
        </w:rPr>
      </w:pPr>
    </w:p>
    <w:p>
      <w:pPr>
        <w:pStyle w:val="2"/>
        <w:rPr>
          <w:rFonts w:ascii="仿宋" w:hAnsi="仿宋" w:eastAsia="仿宋" w:cs="Times New Roman"/>
          <w:b/>
          <w:color w:val="000000" w:themeColor="text1"/>
          <w:sz w:val="32"/>
          <w:szCs w:val="32"/>
        </w:rPr>
      </w:pPr>
    </w:p>
    <w:p>
      <w:pPr>
        <w:pStyle w:val="2"/>
        <w:rPr>
          <w:rFonts w:ascii="仿宋" w:hAnsi="仿宋" w:eastAsia="仿宋" w:cs="Times New Roman"/>
          <w:b/>
          <w:color w:val="000000" w:themeColor="text1"/>
          <w:sz w:val="32"/>
          <w:szCs w:val="32"/>
        </w:rPr>
      </w:pPr>
    </w:p>
    <w:p>
      <w:pPr>
        <w:pStyle w:val="2"/>
        <w:rPr>
          <w:rFonts w:ascii="仿宋" w:hAnsi="仿宋" w:eastAsia="仿宋" w:cs="Times New Roman"/>
          <w:b/>
          <w:color w:val="000000" w:themeColor="text1"/>
          <w:sz w:val="32"/>
          <w:szCs w:val="32"/>
        </w:rPr>
      </w:pPr>
    </w:p>
    <w:p>
      <w:pPr>
        <w:spacing w:line="380" w:lineRule="exact"/>
        <w:jc w:val="center"/>
        <w:rPr>
          <w:rFonts w:ascii="仿宋" w:hAnsi="仿宋" w:eastAsia="仿宋" w:cs="Times New Roman"/>
          <w:b/>
          <w:color w:val="000000" w:themeColor="text1"/>
          <w:sz w:val="32"/>
          <w:szCs w:val="32"/>
        </w:rPr>
      </w:pPr>
      <w:r>
        <w:rPr>
          <w:rFonts w:hint="eastAsia" w:ascii="仿宋" w:hAnsi="仿宋" w:eastAsia="仿宋" w:cs="Times New Roman"/>
          <w:b/>
          <w:color w:val="000000" w:themeColor="text1"/>
          <w:sz w:val="32"/>
          <w:szCs w:val="32"/>
        </w:rPr>
        <w:t>（二）投标声明函</w:t>
      </w:r>
    </w:p>
    <w:p>
      <w:pPr>
        <w:spacing w:line="380" w:lineRule="exact"/>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致伊犁州妇幼保健院：</w:t>
      </w:r>
    </w:p>
    <w:p>
      <w:pPr>
        <w:spacing w:line="380" w:lineRule="exact"/>
        <w:ind w:firstLine="480" w:firstLine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关于贵方20</w:t>
      </w:r>
      <w:r>
        <w:rPr>
          <w:rFonts w:hint="eastAsia" w:ascii="仿宋" w:hAnsi="仿宋" w:eastAsia="仿宋" w:cs="Times New Roman"/>
          <w:color w:val="000000" w:themeColor="text1"/>
          <w:sz w:val="24"/>
          <w:szCs w:val="20"/>
          <w:u w:val="single"/>
        </w:rPr>
        <w:t>　　</w:t>
      </w:r>
      <w:r>
        <w:rPr>
          <w:rFonts w:hint="eastAsia" w:ascii="仿宋" w:hAnsi="仿宋" w:eastAsia="仿宋" w:cs="Times New Roman"/>
          <w:color w:val="000000" w:themeColor="text1"/>
          <w:sz w:val="24"/>
          <w:szCs w:val="20"/>
        </w:rPr>
        <w:t>年</w:t>
      </w:r>
      <w:r>
        <w:rPr>
          <w:rFonts w:hint="eastAsia" w:ascii="仿宋" w:hAnsi="仿宋" w:eastAsia="仿宋" w:cs="Times New Roman"/>
          <w:color w:val="000000" w:themeColor="text1"/>
          <w:sz w:val="24"/>
          <w:szCs w:val="20"/>
          <w:u w:val="single"/>
        </w:rPr>
        <w:t>　　</w:t>
      </w:r>
      <w:r>
        <w:rPr>
          <w:rFonts w:hint="eastAsia" w:ascii="仿宋" w:hAnsi="仿宋" w:eastAsia="仿宋" w:cs="Times New Roman"/>
          <w:color w:val="000000" w:themeColor="text1"/>
          <w:sz w:val="24"/>
          <w:szCs w:val="20"/>
        </w:rPr>
        <w:t>月</w:t>
      </w:r>
      <w:r>
        <w:rPr>
          <w:rFonts w:hint="eastAsia" w:ascii="仿宋" w:hAnsi="仿宋" w:eastAsia="仿宋" w:cs="Times New Roman"/>
          <w:color w:val="000000" w:themeColor="text1"/>
          <w:sz w:val="24"/>
          <w:szCs w:val="20"/>
          <w:u w:val="single"/>
        </w:rPr>
        <w:t>　　</w:t>
      </w:r>
      <w:r>
        <w:rPr>
          <w:rFonts w:hint="eastAsia" w:ascii="仿宋" w:hAnsi="仿宋" w:eastAsia="仿宋" w:cs="Times New Roman"/>
          <w:color w:val="000000" w:themeColor="text1"/>
          <w:sz w:val="24"/>
          <w:szCs w:val="20"/>
        </w:rPr>
        <w:t>日第</w:t>
      </w:r>
      <w:r>
        <w:rPr>
          <w:rFonts w:hint="eastAsia" w:ascii="仿宋" w:hAnsi="仿宋" w:eastAsia="仿宋" w:cs="Times New Roman"/>
          <w:color w:val="000000" w:themeColor="text1"/>
          <w:sz w:val="24"/>
          <w:szCs w:val="20"/>
          <w:u w:val="single"/>
        </w:rPr>
        <w:t>（招标文件编号）</w:t>
      </w:r>
      <w:r>
        <w:rPr>
          <w:rFonts w:hint="eastAsia" w:ascii="仿宋" w:hAnsi="仿宋" w:eastAsia="仿宋" w:cs="Times New Roman"/>
          <w:color w:val="000000" w:themeColor="text1"/>
          <w:sz w:val="24"/>
          <w:szCs w:val="20"/>
        </w:rPr>
        <w:t>关于</w:t>
      </w:r>
      <w:r>
        <w:rPr>
          <w:rFonts w:hint="eastAsia" w:ascii="仿宋" w:hAnsi="仿宋" w:eastAsia="仿宋" w:cs="Times New Roman"/>
          <w:color w:val="000000" w:themeColor="text1"/>
          <w:sz w:val="24"/>
          <w:szCs w:val="20"/>
          <w:u w:val="single"/>
        </w:rPr>
        <w:t>“　　　　　　　　”</w:t>
      </w:r>
      <w:r>
        <w:rPr>
          <w:rFonts w:hint="eastAsia" w:ascii="仿宋" w:hAnsi="仿宋" w:eastAsia="仿宋" w:cs="Times New Roman"/>
          <w:color w:val="000000" w:themeColor="text1"/>
          <w:sz w:val="24"/>
          <w:szCs w:val="20"/>
        </w:rPr>
        <w:t>的招标项目，本签字人愿意参加投标，并有能力提供</w:t>
      </w:r>
      <w:r>
        <w:rPr>
          <w:rFonts w:hint="eastAsia" w:ascii="仿宋" w:hAnsi="仿宋" w:eastAsia="仿宋" w:cs="Times New Roman"/>
          <w:color w:val="000000" w:themeColor="text1"/>
          <w:sz w:val="24"/>
          <w:szCs w:val="20"/>
          <w:u w:val="single"/>
        </w:rPr>
        <w:t xml:space="preserve">  （项目名称、标段号） </w:t>
      </w:r>
      <w:r>
        <w:rPr>
          <w:rFonts w:hint="eastAsia" w:ascii="仿宋" w:hAnsi="仿宋" w:eastAsia="仿宋" w:cs="Times New Roman"/>
          <w:color w:val="000000" w:themeColor="text1"/>
          <w:sz w:val="24"/>
          <w:szCs w:val="20"/>
        </w:rPr>
        <w:t>项目中的供货和售后服务，并保证所提交的所有文件和说明是真实和准确的。</w:t>
      </w:r>
    </w:p>
    <w:p>
      <w:pPr>
        <w:spacing w:line="380" w:lineRule="exact"/>
        <w:ind w:left="420" w:leftChars="200"/>
        <w:rPr>
          <w:rFonts w:ascii="仿宋" w:hAnsi="仿宋" w:eastAsia="仿宋" w:cs="Times New Roman"/>
          <w:color w:val="000000" w:themeColor="text1"/>
          <w:sz w:val="24"/>
          <w:szCs w:val="20"/>
          <w:u w:val="single"/>
        </w:rPr>
      </w:pPr>
      <w:r>
        <w:rPr>
          <w:rFonts w:hint="eastAsia" w:ascii="仿宋" w:hAnsi="仿宋" w:eastAsia="仿宋" w:cs="Times New Roman"/>
          <w:color w:val="000000" w:themeColor="text1"/>
          <w:sz w:val="24"/>
          <w:szCs w:val="20"/>
        </w:rPr>
        <w:t>供应商：</w:t>
      </w:r>
      <w:r>
        <w:rPr>
          <w:rFonts w:hint="eastAsia" w:ascii="仿宋" w:hAnsi="仿宋" w:eastAsia="仿宋" w:cs="Times New Roman"/>
          <w:color w:val="000000" w:themeColor="text1"/>
          <w:sz w:val="24"/>
          <w:szCs w:val="20"/>
          <w:u w:val="single"/>
        </w:rPr>
        <w:t>　供应商名称　</w:t>
      </w:r>
      <w:r>
        <w:rPr>
          <w:rFonts w:hint="eastAsia" w:ascii="仿宋" w:hAnsi="仿宋" w:eastAsia="仿宋" w:cs="Times New Roman"/>
          <w:color w:val="000000" w:themeColor="text1"/>
          <w:sz w:val="24"/>
          <w:szCs w:val="20"/>
        </w:rPr>
        <w:t>　　　　　　签字人姓名、职务：</w:t>
      </w:r>
    </w:p>
    <w:p>
      <w:pPr>
        <w:spacing w:line="380" w:lineRule="exact"/>
        <w:ind w:left="420" w:left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地址：　　　　　　　　　　　　 　 授权签署本资格文件人：</w:t>
      </w:r>
      <w:r>
        <w:rPr>
          <w:rFonts w:hint="eastAsia" w:ascii="仿宋" w:hAnsi="仿宋" w:eastAsia="仿宋" w:cs="Times New Roman"/>
          <w:color w:val="000000" w:themeColor="text1"/>
          <w:sz w:val="24"/>
          <w:szCs w:val="20"/>
          <w:u w:val="single"/>
        </w:rPr>
        <w:t>授权人姓名</w:t>
      </w:r>
    </w:p>
    <w:p>
      <w:pPr>
        <w:spacing w:line="380" w:lineRule="exact"/>
        <w:ind w:left="420" w:leftChars="20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传真：　　　　　　  　邮编：　　　　　　　　　　　　</w:t>
      </w:r>
    </w:p>
    <w:p>
      <w:pPr>
        <w:spacing w:line="380" w:lineRule="exact"/>
        <w:ind w:left="420" w:leftChars="200"/>
        <w:rPr>
          <w:rFonts w:ascii="仿宋" w:hAnsi="仿宋" w:eastAsia="仿宋" w:cs="Times New Roman"/>
          <w:color w:val="000000" w:themeColor="text1"/>
          <w:szCs w:val="20"/>
        </w:rPr>
      </w:pPr>
      <w:r>
        <w:rPr>
          <w:rFonts w:hint="eastAsia" w:ascii="仿宋" w:hAnsi="仿宋" w:eastAsia="仿宋" w:cs="Times New Roman"/>
          <w:color w:val="000000" w:themeColor="text1"/>
          <w:sz w:val="24"/>
          <w:szCs w:val="20"/>
        </w:rPr>
        <w:t>盖章：　　　　　　　　　　　　　  电话：　</w:t>
      </w:r>
      <w:r>
        <w:rPr>
          <w:rFonts w:hint="eastAsia" w:ascii="仿宋" w:hAnsi="仿宋" w:eastAsia="仿宋" w:cs="Times New Roman"/>
          <w:color w:val="000000" w:themeColor="text1"/>
          <w:szCs w:val="20"/>
        </w:rPr>
        <w:t>　　　　　　　</w:t>
      </w:r>
    </w:p>
    <w:p>
      <w:pPr>
        <w:spacing w:line="380" w:lineRule="exact"/>
        <w:jc w:val="center"/>
        <w:rPr>
          <w:rFonts w:ascii="仿宋" w:hAnsi="仿宋" w:eastAsia="仿宋" w:cs="Times New Roman"/>
          <w:b/>
          <w:color w:val="000000" w:themeColor="text1"/>
          <w:sz w:val="30"/>
          <w:szCs w:val="20"/>
        </w:rPr>
      </w:pPr>
      <w:r>
        <w:rPr>
          <w:rFonts w:hint="eastAsia" w:ascii="仿宋" w:hAnsi="仿宋" w:eastAsia="仿宋" w:cs="Times New Roman"/>
          <w:color w:val="000000" w:themeColor="text1"/>
          <w:szCs w:val="20"/>
        </w:rPr>
        <w:t xml:space="preserve">　　　　　　　　　　　　　　　　　           　       </w:t>
      </w:r>
      <w:r>
        <w:rPr>
          <w:rFonts w:hint="eastAsia" w:ascii="仿宋" w:hAnsi="仿宋" w:eastAsia="仿宋" w:cs="Times New Roman"/>
          <w:bCs/>
          <w:color w:val="000000" w:themeColor="text1"/>
          <w:sz w:val="24"/>
          <w:szCs w:val="20"/>
        </w:rPr>
        <w:t>20</w:t>
      </w:r>
      <w:r>
        <w:rPr>
          <w:rFonts w:hint="eastAsia" w:ascii="仿宋" w:hAnsi="仿宋" w:eastAsia="仿宋" w:cs="Times New Roman"/>
          <w:bCs/>
          <w:color w:val="000000" w:themeColor="text1"/>
          <w:sz w:val="24"/>
          <w:szCs w:val="20"/>
          <w:u w:val="single"/>
        </w:rPr>
        <w:t>　　</w:t>
      </w:r>
      <w:r>
        <w:rPr>
          <w:rFonts w:hint="eastAsia" w:ascii="仿宋" w:hAnsi="仿宋" w:eastAsia="仿宋" w:cs="Times New Roman"/>
          <w:bCs/>
          <w:color w:val="000000" w:themeColor="text1"/>
          <w:sz w:val="24"/>
          <w:szCs w:val="20"/>
        </w:rPr>
        <w:t>年</w:t>
      </w:r>
      <w:r>
        <w:rPr>
          <w:rFonts w:hint="eastAsia" w:ascii="仿宋" w:hAnsi="仿宋" w:eastAsia="仿宋" w:cs="Times New Roman"/>
          <w:bCs/>
          <w:color w:val="000000" w:themeColor="text1"/>
          <w:sz w:val="24"/>
          <w:szCs w:val="20"/>
          <w:u w:val="single"/>
        </w:rPr>
        <w:t>　</w:t>
      </w:r>
      <w:r>
        <w:rPr>
          <w:rFonts w:hint="eastAsia" w:ascii="仿宋" w:hAnsi="仿宋" w:eastAsia="仿宋" w:cs="Times New Roman"/>
          <w:bCs/>
          <w:color w:val="000000" w:themeColor="text1"/>
          <w:sz w:val="24"/>
          <w:szCs w:val="20"/>
        </w:rPr>
        <w:t>月</w:t>
      </w:r>
      <w:r>
        <w:rPr>
          <w:rFonts w:hint="eastAsia" w:ascii="仿宋" w:hAnsi="仿宋" w:eastAsia="仿宋" w:cs="Times New Roman"/>
          <w:bCs/>
          <w:color w:val="000000" w:themeColor="text1"/>
          <w:sz w:val="24"/>
          <w:szCs w:val="20"/>
          <w:u w:val="single"/>
        </w:rPr>
        <w:t>　</w:t>
      </w:r>
      <w:r>
        <w:rPr>
          <w:rFonts w:hint="eastAsia" w:ascii="仿宋" w:hAnsi="仿宋" w:eastAsia="仿宋" w:cs="Times New Roman"/>
          <w:bCs/>
          <w:color w:val="000000" w:themeColor="text1"/>
          <w:sz w:val="24"/>
          <w:szCs w:val="20"/>
        </w:rPr>
        <w:t>日</w:t>
      </w:r>
    </w:p>
    <w:p>
      <w:pPr>
        <w:bidi w:val="0"/>
        <w:rPr>
          <w:rFonts w:hint="eastAsia"/>
          <w:color w:val="000000" w:themeColor="text1"/>
        </w:rPr>
      </w:pPr>
      <w:bookmarkStart w:id="343" w:name="_Toc10792"/>
      <w:bookmarkStart w:id="344" w:name="_Toc1255"/>
      <w:bookmarkStart w:id="345" w:name="_Toc10815"/>
      <w:bookmarkStart w:id="346" w:name="_Toc22678_WPSOffice_Level2"/>
      <w:bookmarkStart w:id="347" w:name="_Toc6509"/>
      <w:bookmarkStart w:id="348" w:name="_Toc17568"/>
      <w:bookmarkStart w:id="349" w:name="_Toc3640"/>
      <w:bookmarkStart w:id="350" w:name="_Toc13542"/>
      <w:bookmarkStart w:id="351" w:name="_Toc913"/>
      <w:bookmarkStart w:id="352" w:name="_Toc28992"/>
      <w:bookmarkStart w:id="353" w:name="_Toc9032"/>
      <w:bookmarkStart w:id="354" w:name="_Toc10673"/>
      <w:bookmarkStart w:id="355" w:name="_Toc8441"/>
      <w:bookmarkStart w:id="356" w:name="_Toc28959"/>
      <w:bookmarkStart w:id="357" w:name="_Toc17429"/>
      <w:bookmarkStart w:id="358" w:name="_Toc16155"/>
    </w:p>
    <w:p>
      <w:pPr>
        <w:keepNext/>
        <w:keepLines/>
        <w:spacing w:before="260" w:after="260"/>
        <w:jc w:val="center"/>
        <w:outlineLvl w:val="1"/>
        <w:rPr>
          <w:rFonts w:hint="eastAsia" w:ascii="仿宋" w:hAnsi="仿宋" w:eastAsia="仿宋" w:cs="仿宋"/>
          <w:b/>
          <w:bCs/>
          <w:color w:val="000000" w:themeColor="text1"/>
          <w:sz w:val="32"/>
          <w:szCs w:val="32"/>
        </w:rPr>
      </w:pPr>
    </w:p>
    <w:p>
      <w:pPr>
        <w:keepNext/>
        <w:keepLines/>
        <w:spacing w:before="260" w:after="260"/>
        <w:jc w:val="center"/>
        <w:outlineLvl w:val="1"/>
        <w:rPr>
          <w:rFonts w:hint="eastAsia" w:ascii="仿宋" w:hAnsi="仿宋" w:eastAsia="仿宋" w:cs="仿宋"/>
          <w:b/>
          <w:bCs/>
          <w:color w:val="000000" w:themeColor="text1"/>
          <w:sz w:val="32"/>
          <w:szCs w:val="32"/>
        </w:rPr>
      </w:pPr>
    </w:p>
    <w:p>
      <w:pPr>
        <w:keepNext/>
        <w:keepLines/>
        <w:spacing w:before="260" w:after="260"/>
        <w:jc w:val="center"/>
        <w:outlineLvl w:val="1"/>
        <w:rPr>
          <w:rFonts w:hint="eastAsia" w:ascii="仿宋" w:hAnsi="仿宋" w:eastAsia="仿宋" w:cs="仿宋"/>
          <w:b/>
          <w:bCs/>
          <w:color w:val="000000" w:themeColor="text1"/>
          <w:sz w:val="32"/>
          <w:szCs w:val="32"/>
        </w:rPr>
      </w:pPr>
    </w:p>
    <w:p>
      <w:pPr>
        <w:keepNext/>
        <w:keepLines/>
        <w:spacing w:before="260" w:after="260"/>
        <w:jc w:val="center"/>
        <w:outlineLvl w:val="1"/>
        <w:rPr>
          <w:rFonts w:hint="eastAsia" w:ascii="仿宋" w:hAnsi="仿宋" w:eastAsia="仿宋" w:cs="仿宋"/>
          <w:b/>
          <w:bCs/>
          <w:color w:val="000000" w:themeColor="text1"/>
          <w:sz w:val="32"/>
          <w:szCs w:val="32"/>
        </w:rPr>
      </w:pPr>
    </w:p>
    <w:p>
      <w:pPr>
        <w:keepNext/>
        <w:keepLines/>
        <w:spacing w:before="260" w:after="260"/>
        <w:jc w:val="center"/>
        <w:outlineLvl w:val="1"/>
        <w:rPr>
          <w:rFonts w:hint="eastAsia" w:ascii="仿宋" w:hAnsi="仿宋" w:eastAsia="仿宋" w:cs="仿宋"/>
          <w:b/>
          <w:bCs/>
          <w:color w:val="000000" w:themeColor="text1"/>
          <w:sz w:val="32"/>
          <w:szCs w:val="32"/>
        </w:rPr>
      </w:pPr>
    </w:p>
    <w:p>
      <w:pPr>
        <w:keepNext/>
        <w:keepLines/>
        <w:spacing w:before="260" w:after="260"/>
        <w:jc w:val="center"/>
        <w:outlineLvl w:val="1"/>
        <w:rPr>
          <w:rFonts w:hint="eastAsia" w:ascii="仿宋" w:hAnsi="仿宋" w:eastAsia="仿宋" w:cs="仿宋"/>
          <w:b/>
          <w:bCs/>
          <w:color w:val="000000" w:themeColor="text1"/>
          <w:sz w:val="32"/>
          <w:szCs w:val="32"/>
        </w:rPr>
      </w:pPr>
    </w:p>
    <w:p>
      <w:pPr>
        <w:keepNext/>
        <w:keepLines/>
        <w:spacing w:before="260" w:after="260"/>
        <w:jc w:val="center"/>
        <w:outlineLvl w:val="1"/>
        <w:rPr>
          <w:rFonts w:hint="eastAsia" w:ascii="仿宋" w:hAnsi="仿宋" w:eastAsia="仿宋" w:cs="仿宋"/>
          <w:b/>
          <w:bCs/>
          <w:color w:val="000000" w:themeColor="text1"/>
          <w:sz w:val="32"/>
          <w:szCs w:val="32"/>
        </w:rPr>
      </w:pPr>
    </w:p>
    <w:p>
      <w:pPr>
        <w:keepNext/>
        <w:keepLines/>
        <w:spacing w:before="260" w:after="260"/>
        <w:jc w:val="center"/>
        <w:outlineLvl w:val="1"/>
        <w:rPr>
          <w:rFonts w:hint="eastAsia" w:ascii="仿宋" w:hAnsi="仿宋" w:eastAsia="仿宋" w:cs="仿宋"/>
          <w:b/>
          <w:bCs/>
          <w:color w:val="000000" w:themeColor="text1"/>
          <w:sz w:val="32"/>
          <w:szCs w:val="32"/>
        </w:rPr>
      </w:pPr>
    </w:p>
    <w:p>
      <w:pPr>
        <w:keepNext/>
        <w:keepLines/>
        <w:spacing w:before="260" w:after="260"/>
        <w:jc w:val="center"/>
        <w:outlineLvl w:val="1"/>
        <w:rPr>
          <w:rFonts w:hint="eastAsia" w:ascii="仿宋" w:hAnsi="仿宋" w:eastAsia="仿宋" w:cs="仿宋"/>
          <w:b/>
          <w:bCs/>
          <w:color w:val="000000" w:themeColor="text1"/>
          <w:sz w:val="32"/>
          <w:szCs w:val="32"/>
        </w:rPr>
      </w:pPr>
    </w:p>
    <w:p>
      <w:pPr>
        <w:keepNext/>
        <w:keepLines/>
        <w:spacing w:before="260" w:after="260"/>
        <w:jc w:val="center"/>
        <w:outlineLvl w:val="1"/>
        <w:rPr>
          <w:rFonts w:hint="eastAsia" w:ascii="仿宋" w:hAnsi="仿宋" w:eastAsia="仿宋" w:cs="仿宋"/>
          <w:b/>
          <w:bCs/>
          <w:color w:val="000000" w:themeColor="text1"/>
          <w:sz w:val="32"/>
          <w:szCs w:val="32"/>
        </w:rPr>
      </w:pPr>
    </w:p>
    <w:p>
      <w:pPr>
        <w:pStyle w:val="2"/>
        <w:rPr>
          <w:rFonts w:hint="eastAsia"/>
          <w:color w:val="000000" w:themeColor="text1"/>
        </w:rPr>
      </w:pPr>
    </w:p>
    <w:p>
      <w:pPr>
        <w:keepNext/>
        <w:keepLines/>
        <w:spacing w:before="260" w:after="260"/>
        <w:jc w:val="center"/>
        <w:outlineLvl w:val="1"/>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（三）法人代表授权书</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ind w:left="239" w:leftChars="114"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本授权书声明:我（</w:t>
      </w:r>
      <w:r>
        <w:rPr>
          <w:rFonts w:hint="eastAsia" w:ascii="仿宋" w:hAnsi="仿宋" w:eastAsia="仿宋" w:cs="仿宋"/>
          <w:color w:val="000000" w:themeColor="text1"/>
          <w:sz w:val="24"/>
          <w:szCs w:val="24"/>
          <w:u w:val="single"/>
        </w:rPr>
        <w:t xml:space="preserve">姓名）           </w:t>
      </w:r>
      <w:r>
        <w:rPr>
          <w:rFonts w:hint="eastAsia" w:ascii="仿宋" w:hAnsi="仿宋" w:eastAsia="仿宋" w:cs="仿宋"/>
          <w:color w:val="000000" w:themeColor="text1"/>
          <w:sz w:val="24"/>
          <w:szCs w:val="24"/>
        </w:rPr>
        <w:t>系</w:t>
      </w:r>
      <w:r>
        <w:rPr>
          <w:rFonts w:hint="eastAsia" w:ascii="仿宋" w:hAnsi="仿宋" w:eastAsia="仿宋" w:cs="Times New Roman"/>
          <w:color w:val="000000" w:themeColor="text1"/>
          <w:sz w:val="24"/>
          <w:szCs w:val="20"/>
        </w:rPr>
        <w:t>注册于</w:t>
      </w:r>
      <w:r>
        <w:rPr>
          <w:rFonts w:hint="eastAsia" w:ascii="仿宋" w:hAnsi="仿宋" w:eastAsia="仿宋" w:cs="Times New Roman"/>
          <w:color w:val="000000" w:themeColor="text1"/>
          <w:sz w:val="24"/>
          <w:szCs w:val="20"/>
          <w:u w:val="single"/>
        </w:rPr>
        <w:t xml:space="preserve">（地区的名称）             </w:t>
      </w:r>
      <w:r>
        <w:rPr>
          <w:rFonts w:hint="eastAsia" w:ascii="仿宋" w:hAnsi="仿宋" w:eastAsia="仿宋" w:cs="仿宋"/>
          <w:color w:val="000000" w:themeColor="text1"/>
          <w:sz w:val="24"/>
          <w:szCs w:val="24"/>
          <w:u w:val="single"/>
        </w:rPr>
        <w:t xml:space="preserve">（供应商名称）                                 </w:t>
      </w:r>
      <w:r>
        <w:rPr>
          <w:rFonts w:hint="eastAsia" w:ascii="仿宋" w:hAnsi="仿宋" w:eastAsia="仿宋" w:cs="仿宋"/>
          <w:color w:val="000000" w:themeColor="text1"/>
          <w:sz w:val="24"/>
          <w:szCs w:val="24"/>
        </w:rPr>
        <w:t>的法定代表人，现授权（</w:t>
      </w:r>
      <w:r>
        <w:rPr>
          <w:rFonts w:hint="eastAsia" w:ascii="仿宋" w:hAnsi="仿宋" w:eastAsia="仿宋" w:cs="仿宋"/>
          <w:color w:val="000000" w:themeColor="text1"/>
          <w:sz w:val="24"/>
          <w:szCs w:val="24"/>
          <w:u w:val="single"/>
        </w:rPr>
        <w:t xml:space="preserve">姓名）       </w:t>
      </w:r>
      <w:r>
        <w:rPr>
          <w:rFonts w:hint="eastAsia" w:ascii="仿宋" w:hAnsi="仿宋" w:eastAsia="仿宋" w:cs="仿宋"/>
          <w:color w:val="000000" w:themeColor="text1"/>
          <w:sz w:val="24"/>
          <w:szCs w:val="24"/>
        </w:rPr>
        <w:t>为我公司被授权人，以本公司的名义参加</w:t>
      </w:r>
      <w:r>
        <w:rPr>
          <w:rFonts w:hint="eastAsia" w:ascii="仿宋" w:hAnsi="仿宋" w:eastAsia="仿宋" w:cs="仿宋"/>
          <w:color w:val="000000" w:themeColor="text1"/>
          <w:sz w:val="24"/>
          <w:szCs w:val="24"/>
          <w:u w:val="single"/>
        </w:rPr>
        <w:t>（采购单位名称）                    （项目名称、标段号）               （文件编号）【</w:t>
      </w:r>
      <w:r>
        <w:rPr>
          <w:rFonts w:hint="eastAsia" w:ascii="仿宋" w:hAnsi="仿宋" w:eastAsia="仿宋" w:cs="仿宋"/>
          <w:color w:val="000000" w:themeColor="text1"/>
          <w:sz w:val="24"/>
          <w:szCs w:val="24"/>
          <w:u w:val="single"/>
          <w:lang w:eastAsia="zh-CN"/>
        </w:rPr>
        <w:t xml:space="preserve">  YLYF2020-81-0</w:t>
      </w:r>
      <w:r>
        <w:rPr>
          <w:rFonts w:hint="eastAsia" w:ascii="仿宋" w:hAnsi="仿宋" w:eastAsia="仿宋" w:cs="仿宋"/>
          <w:color w:val="000000" w:themeColor="text1"/>
          <w:sz w:val="24"/>
          <w:szCs w:val="24"/>
          <w:u w:val="single"/>
        </w:rPr>
        <w:t xml:space="preserve">  号】</w:t>
      </w:r>
      <w:r>
        <w:rPr>
          <w:rFonts w:hint="eastAsia" w:ascii="仿宋" w:hAnsi="仿宋" w:eastAsia="仿宋" w:cs="仿宋"/>
          <w:color w:val="000000" w:themeColor="text1"/>
          <w:sz w:val="24"/>
          <w:szCs w:val="24"/>
        </w:rPr>
        <w:t>的采购招标活动。被授权人在本次采购招标过程中所签署的一切文件和处理与之有关的一切事务,我均予以承认。</w:t>
      </w:r>
    </w:p>
    <w:p>
      <w:pPr>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本授权书于20</w:t>
      </w:r>
      <w:r>
        <w:rPr>
          <w:rFonts w:hint="eastAsia" w:ascii="仿宋" w:hAnsi="仿宋" w:eastAsia="仿宋" w:cs="仿宋"/>
          <w:color w:val="000000" w:themeColor="text1"/>
          <w:sz w:val="24"/>
          <w:szCs w:val="24"/>
          <w:u w:val="single"/>
        </w:rPr>
        <w:t>　　　</w:t>
      </w:r>
      <w:r>
        <w:rPr>
          <w:rFonts w:hint="eastAsia" w:ascii="仿宋" w:hAnsi="仿宋" w:eastAsia="仿宋" w:cs="仿宋"/>
          <w:color w:val="000000" w:themeColor="text1"/>
          <w:sz w:val="24"/>
          <w:szCs w:val="24"/>
        </w:rPr>
        <w:t>年</w:t>
      </w:r>
      <w:r>
        <w:rPr>
          <w:rFonts w:hint="eastAsia" w:ascii="仿宋" w:hAnsi="仿宋" w:eastAsia="仿宋" w:cs="仿宋"/>
          <w:color w:val="000000" w:themeColor="text1"/>
          <w:sz w:val="24"/>
          <w:szCs w:val="24"/>
          <w:u w:val="single"/>
        </w:rPr>
        <w:t>　　　</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u w:val="single"/>
        </w:rPr>
        <w:t>　　</w:t>
      </w:r>
      <w:r>
        <w:rPr>
          <w:rFonts w:hint="eastAsia" w:ascii="仿宋" w:hAnsi="仿宋" w:eastAsia="仿宋" w:cs="仿宋"/>
          <w:color w:val="000000" w:themeColor="text1"/>
          <w:sz w:val="24"/>
          <w:szCs w:val="24"/>
        </w:rPr>
        <w:t>日签字生效，被授权人无转让权,特此授权。</w:t>
      </w:r>
    </w:p>
    <w:p>
      <w:pPr>
        <w:ind w:firstLine="482"/>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法人代表签字：</w:t>
      </w:r>
      <w:r>
        <w:rPr>
          <w:rFonts w:hint="eastAsia" w:ascii="仿宋" w:hAnsi="仿宋" w:eastAsia="仿宋" w:cs="仿宋"/>
          <w:color w:val="000000" w:themeColor="text1"/>
          <w:sz w:val="24"/>
          <w:szCs w:val="24"/>
          <w:u w:val="single"/>
        </w:rPr>
        <w:t>　　　　　　　　　　　</w:t>
      </w:r>
      <w:r>
        <w:rPr>
          <w:rFonts w:hint="eastAsia" w:ascii="仿宋" w:hAnsi="仿宋" w:eastAsia="仿宋" w:cs="仿宋"/>
          <w:color w:val="000000" w:themeColor="text1"/>
          <w:sz w:val="24"/>
          <w:szCs w:val="24"/>
        </w:rPr>
        <w:t>　联系电话：</w:t>
      </w:r>
      <w:r>
        <w:rPr>
          <w:rFonts w:hint="eastAsia" w:ascii="仿宋" w:hAnsi="仿宋" w:eastAsia="仿宋" w:cs="仿宋"/>
          <w:color w:val="000000" w:themeColor="text1"/>
          <w:sz w:val="24"/>
          <w:szCs w:val="24"/>
          <w:u w:val="single"/>
        </w:rPr>
        <w:t>　               　</w:t>
      </w:r>
    </w:p>
    <w:p>
      <w:pPr>
        <w:ind w:firstLine="482"/>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被授权人签字：</w:t>
      </w:r>
      <w:r>
        <w:rPr>
          <w:rFonts w:hint="eastAsia" w:ascii="仿宋" w:hAnsi="仿宋" w:eastAsia="仿宋" w:cs="仿宋"/>
          <w:color w:val="000000" w:themeColor="text1"/>
          <w:sz w:val="24"/>
          <w:szCs w:val="24"/>
          <w:u w:val="single"/>
        </w:rPr>
        <w:t>　　　　　　　　　　　</w:t>
      </w:r>
      <w:r>
        <w:rPr>
          <w:rFonts w:hint="eastAsia" w:ascii="仿宋" w:hAnsi="仿宋" w:eastAsia="仿宋" w:cs="仿宋"/>
          <w:color w:val="000000" w:themeColor="text1"/>
          <w:sz w:val="24"/>
          <w:szCs w:val="24"/>
        </w:rPr>
        <w:t>　联系电话：</w:t>
      </w:r>
      <w:r>
        <w:rPr>
          <w:rFonts w:hint="eastAsia" w:ascii="仿宋" w:hAnsi="仿宋" w:eastAsia="仿宋" w:cs="仿宋"/>
          <w:color w:val="000000" w:themeColor="text1"/>
          <w:sz w:val="24"/>
          <w:szCs w:val="24"/>
          <w:u w:val="single"/>
        </w:rPr>
        <w:t xml:space="preserve">             　　　</w:t>
      </w:r>
    </w:p>
    <w:p>
      <w:pPr>
        <w:ind w:firstLine="482"/>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公       章：</w:t>
      </w:r>
    </w:p>
    <w:p>
      <w:pPr>
        <w:ind w:firstLine="482"/>
        <w:rPr>
          <w:rFonts w:ascii="仿宋" w:hAnsi="仿宋" w:eastAsia="仿宋" w:cs="仿宋"/>
          <w:color w:val="000000" w:themeColor="text1"/>
          <w:sz w:val="24"/>
          <w:szCs w:val="24"/>
        </w:rPr>
      </w:pPr>
    </w:p>
    <w:p>
      <w:pPr>
        <w:ind w:firstLine="480"/>
        <w:rPr>
          <w:rFonts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　　　　　　　　　　　　　　　　　授权日期：20</w:t>
      </w:r>
      <w:r>
        <w:rPr>
          <w:rFonts w:hint="eastAsia" w:ascii="仿宋" w:hAnsi="仿宋" w:eastAsia="仿宋" w:cs="仿宋"/>
          <w:color w:val="000000" w:themeColor="text1"/>
          <w:sz w:val="24"/>
          <w:szCs w:val="24"/>
          <w:u w:val="single"/>
        </w:rPr>
        <w:t>　　</w:t>
      </w:r>
      <w:r>
        <w:rPr>
          <w:rFonts w:hint="eastAsia" w:ascii="仿宋" w:hAnsi="仿宋" w:eastAsia="仿宋" w:cs="仿宋"/>
          <w:color w:val="000000" w:themeColor="text1"/>
          <w:sz w:val="24"/>
          <w:szCs w:val="24"/>
        </w:rPr>
        <w:t>年</w:t>
      </w:r>
      <w:r>
        <w:rPr>
          <w:rFonts w:hint="eastAsia" w:ascii="仿宋" w:hAnsi="仿宋" w:eastAsia="仿宋" w:cs="仿宋"/>
          <w:color w:val="000000" w:themeColor="text1"/>
          <w:sz w:val="24"/>
          <w:szCs w:val="24"/>
          <w:u w:val="single"/>
        </w:rPr>
        <w:t>　　</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u w:val="single"/>
        </w:rPr>
        <w:t>　　</w:t>
      </w:r>
      <w:r>
        <w:rPr>
          <w:rFonts w:hint="eastAsia" w:ascii="仿宋" w:hAnsi="仿宋" w:eastAsia="仿宋" w:cs="仿宋"/>
          <w:color w:val="000000" w:themeColor="text1"/>
          <w:sz w:val="24"/>
          <w:szCs w:val="24"/>
        </w:rPr>
        <w:t>日</w:t>
      </w:r>
    </w:p>
    <w:p>
      <w:pPr>
        <w:rPr>
          <w:rFonts w:ascii="仿宋" w:hAnsi="仿宋" w:eastAsia="仿宋" w:cs="Times New Roman"/>
          <w:color w:val="000000" w:themeColor="text1"/>
          <w:szCs w:val="20"/>
        </w:rPr>
      </w:pPr>
      <w:r>
        <w:rPr>
          <w:rFonts w:hint="eastAsia" w:ascii="仿宋" w:hAnsi="仿宋" w:eastAsia="仿宋" w:cs="Times New Roman"/>
          <w:b/>
          <w:color w:val="000000" w:themeColor="text1"/>
          <w:sz w:val="24"/>
          <w:szCs w:val="20"/>
        </w:rPr>
        <w:t>注：法定代表人亲自参加采购活动的，可不提供此项证明文件。</w:t>
      </w:r>
    </w:p>
    <w:p>
      <w:pPr>
        <w:spacing w:line="380" w:lineRule="exact"/>
        <w:jc w:val="center"/>
        <w:outlineLvl w:val="0"/>
        <w:rPr>
          <w:rFonts w:ascii="仿宋" w:hAnsi="仿宋" w:eastAsia="仿宋" w:cs="Times New Roman"/>
          <w:color w:val="000000" w:themeColor="text1"/>
          <w:szCs w:val="20"/>
        </w:rPr>
      </w:pPr>
    </w:p>
    <w:p>
      <w:pPr>
        <w:spacing w:line="380" w:lineRule="exact"/>
        <w:jc w:val="center"/>
        <w:outlineLvl w:val="0"/>
        <w:rPr>
          <w:rFonts w:ascii="仿宋" w:hAnsi="仿宋" w:eastAsia="仿宋" w:cs="Times New Roman"/>
          <w:color w:val="000000" w:themeColor="text1"/>
          <w:szCs w:val="20"/>
        </w:rPr>
      </w:pPr>
      <w:bookmarkStart w:id="359" w:name="_Toc26910"/>
      <w:r>
        <w:rPr>
          <w:rFonts w:hint="eastAsia" w:ascii="宋体" w:hAnsi="宋体" w:eastAsia="宋体" w:cs="宋体"/>
          <w:b/>
          <w:bCs/>
          <w:color w:val="000000" w:themeColor="text1"/>
          <w:sz w:val="28"/>
          <w:szCs w:val="28"/>
        </w:rPr>
        <w:t>法定代表人身份证复印件</w:t>
      </w:r>
      <w:bookmarkEnd w:id="359"/>
    </w:p>
    <w:tbl>
      <w:tblPr>
        <w:tblStyle w:val="18"/>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4643" w:type="dxa"/>
            <w:shd w:val="clear" w:color="auto" w:fill="auto"/>
            <w:vAlign w:val="center"/>
          </w:tcPr>
          <w:p>
            <w:pPr>
              <w:spacing w:line="380" w:lineRule="exact"/>
              <w:jc w:val="center"/>
              <w:outlineLvl w:val="0"/>
              <w:rPr>
                <w:rFonts w:ascii="仿宋" w:hAnsi="仿宋" w:eastAsia="仿宋" w:cs="Times New Roman"/>
                <w:b/>
                <w:bCs/>
                <w:color w:val="000000" w:themeColor="text1"/>
                <w:sz w:val="28"/>
                <w:szCs w:val="28"/>
              </w:rPr>
            </w:pPr>
            <w:bookmarkStart w:id="360" w:name="_Toc12022"/>
            <w:r>
              <w:rPr>
                <w:rFonts w:hint="eastAsia" w:ascii="仿宋" w:hAnsi="仿宋" w:eastAsia="仿宋" w:cs="Times New Roman"/>
                <w:b/>
                <w:bCs/>
                <w:color w:val="000000" w:themeColor="text1"/>
                <w:sz w:val="28"/>
                <w:szCs w:val="28"/>
              </w:rPr>
              <w:t>正面</w:t>
            </w:r>
            <w:bookmarkEnd w:id="360"/>
          </w:p>
        </w:tc>
        <w:tc>
          <w:tcPr>
            <w:tcW w:w="4815" w:type="dxa"/>
            <w:shd w:val="clear" w:color="auto" w:fill="auto"/>
            <w:vAlign w:val="center"/>
          </w:tcPr>
          <w:p>
            <w:pPr>
              <w:spacing w:line="380" w:lineRule="exact"/>
              <w:jc w:val="center"/>
              <w:outlineLvl w:val="0"/>
              <w:rPr>
                <w:rFonts w:ascii="仿宋" w:hAnsi="仿宋" w:eastAsia="仿宋" w:cs="Times New Roman"/>
                <w:b/>
                <w:bCs/>
                <w:color w:val="000000" w:themeColor="text1"/>
                <w:sz w:val="28"/>
                <w:szCs w:val="28"/>
              </w:rPr>
            </w:pPr>
            <w:bookmarkStart w:id="361" w:name="_Toc9509"/>
            <w:r>
              <w:rPr>
                <w:rFonts w:hint="eastAsia" w:ascii="仿宋" w:hAnsi="仿宋" w:eastAsia="仿宋" w:cs="Times New Roman"/>
                <w:b/>
                <w:bCs/>
                <w:color w:val="000000" w:themeColor="text1"/>
                <w:sz w:val="28"/>
                <w:szCs w:val="28"/>
              </w:rPr>
              <w:t>背面</w:t>
            </w:r>
            <w:bookmarkEnd w:id="361"/>
          </w:p>
        </w:tc>
      </w:tr>
    </w:tbl>
    <w:p>
      <w:pPr>
        <w:spacing w:line="380" w:lineRule="exact"/>
        <w:jc w:val="center"/>
        <w:outlineLvl w:val="0"/>
        <w:rPr>
          <w:rFonts w:ascii="宋体" w:hAnsi="宋体" w:eastAsia="宋体" w:cs="宋体"/>
          <w:b/>
          <w:bCs/>
          <w:color w:val="000000" w:themeColor="text1"/>
          <w:sz w:val="28"/>
          <w:szCs w:val="28"/>
        </w:rPr>
      </w:pPr>
      <w:bookmarkStart w:id="362" w:name="_Toc19940"/>
      <w:r>
        <w:rPr>
          <w:rFonts w:hint="eastAsia" w:ascii="宋体" w:hAnsi="宋体" w:eastAsia="宋体" w:cs="宋体"/>
          <w:b/>
          <w:bCs/>
          <w:color w:val="000000" w:themeColor="text1"/>
          <w:sz w:val="28"/>
          <w:szCs w:val="28"/>
        </w:rPr>
        <w:t>被授权人身份证复印件</w:t>
      </w:r>
      <w:bookmarkEnd w:id="362"/>
    </w:p>
    <w:tbl>
      <w:tblPr>
        <w:tblStyle w:val="18"/>
        <w:tblW w:w="9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3"/>
        <w:gridCol w:w="4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4613" w:type="dxa"/>
            <w:shd w:val="clear" w:color="auto" w:fill="auto"/>
            <w:vAlign w:val="center"/>
          </w:tcPr>
          <w:p>
            <w:pPr>
              <w:spacing w:line="380" w:lineRule="exact"/>
              <w:jc w:val="center"/>
              <w:outlineLvl w:val="0"/>
              <w:rPr>
                <w:rFonts w:ascii="仿宋" w:hAnsi="仿宋" w:eastAsia="仿宋" w:cs="Times New Roman"/>
                <w:b/>
                <w:bCs/>
                <w:color w:val="000000" w:themeColor="text1"/>
                <w:sz w:val="28"/>
                <w:szCs w:val="28"/>
              </w:rPr>
            </w:pPr>
            <w:bookmarkStart w:id="363" w:name="_Toc19052"/>
            <w:r>
              <w:rPr>
                <w:rFonts w:hint="eastAsia" w:ascii="仿宋" w:hAnsi="仿宋" w:eastAsia="仿宋" w:cs="Times New Roman"/>
                <w:b/>
                <w:bCs/>
                <w:color w:val="000000" w:themeColor="text1"/>
                <w:sz w:val="28"/>
                <w:szCs w:val="28"/>
              </w:rPr>
              <w:t>正面</w:t>
            </w:r>
            <w:bookmarkEnd w:id="363"/>
          </w:p>
        </w:tc>
        <w:tc>
          <w:tcPr>
            <w:tcW w:w="4950" w:type="dxa"/>
            <w:shd w:val="clear" w:color="auto" w:fill="auto"/>
            <w:vAlign w:val="center"/>
          </w:tcPr>
          <w:p>
            <w:pPr>
              <w:spacing w:line="380" w:lineRule="exact"/>
              <w:jc w:val="center"/>
              <w:outlineLvl w:val="0"/>
              <w:rPr>
                <w:rFonts w:ascii="仿宋" w:hAnsi="仿宋" w:eastAsia="仿宋" w:cs="Times New Roman"/>
                <w:b/>
                <w:bCs/>
                <w:color w:val="000000" w:themeColor="text1"/>
                <w:sz w:val="28"/>
                <w:szCs w:val="28"/>
              </w:rPr>
            </w:pPr>
            <w:bookmarkStart w:id="364" w:name="_Toc26231"/>
            <w:r>
              <w:rPr>
                <w:rFonts w:hint="eastAsia" w:ascii="仿宋" w:hAnsi="仿宋" w:eastAsia="仿宋" w:cs="Times New Roman"/>
                <w:b/>
                <w:bCs/>
                <w:color w:val="000000" w:themeColor="text1"/>
                <w:sz w:val="28"/>
                <w:szCs w:val="28"/>
              </w:rPr>
              <w:t>背面</w:t>
            </w:r>
            <w:bookmarkEnd w:id="364"/>
          </w:p>
        </w:tc>
      </w:tr>
    </w:tbl>
    <w:p>
      <w:pPr>
        <w:rPr>
          <w:rFonts w:ascii="仿宋" w:hAnsi="仿宋" w:eastAsia="仿宋"/>
          <w:b/>
          <w:color w:val="000000" w:themeColor="text1"/>
          <w:sz w:val="32"/>
          <w:szCs w:val="32"/>
        </w:rPr>
      </w:pPr>
      <w:bookmarkStart w:id="365" w:name="_Toc29612"/>
      <w:bookmarkStart w:id="366" w:name="_Toc18894"/>
      <w:bookmarkStart w:id="367" w:name="_Toc9107"/>
      <w:bookmarkStart w:id="368" w:name="_Toc31819"/>
      <w:bookmarkStart w:id="369" w:name="_Toc14188"/>
      <w:bookmarkStart w:id="370" w:name="_Toc21239"/>
      <w:bookmarkStart w:id="371" w:name="_Toc23835"/>
      <w:bookmarkStart w:id="372" w:name="_Toc2380"/>
      <w:bookmarkStart w:id="373" w:name="_Toc27144"/>
      <w:bookmarkStart w:id="374" w:name="_Toc31120"/>
      <w:bookmarkStart w:id="375" w:name="_Toc17248"/>
      <w:bookmarkStart w:id="376" w:name="_Toc12866"/>
      <w:bookmarkStart w:id="377" w:name="_Toc13738_WPSOffice_Level2"/>
      <w:bookmarkStart w:id="378" w:name="_Toc27024"/>
      <w:bookmarkStart w:id="379" w:name="_Toc5285"/>
    </w:p>
    <w:p>
      <w:pPr>
        <w:ind w:firstLine="3855" w:firstLineChars="1200"/>
        <w:rPr>
          <w:rFonts w:ascii="仿宋_GB2312" w:hAnsi="宋体" w:eastAsia="仿宋_GB2312"/>
          <w:color w:val="000000" w:themeColor="text1"/>
        </w:rPr>
      </w:pPr>
      <w:r>
        <w:rPr>
          <w:rFonts w:hint="eastAsia" w:ascii="仿宋" w:hAnsi="仿宋" w:eastAsia="仿宋"/>
          <w:b/>
          <w:color w:val="000000" w:themeColor="text1"/>
          <w:sz w:val="32"/>
          <w:szCs w:val="32"/>
        </w:rPr>
        <w:t>（四）开标一览表</w:t>
      </w:r>
      <w:r>
        <w:rPr>
          <w:rFonts w:hint="eastAsia" w:ascii="仿宋_GB2312" w:hAnsi="宋体" w:eastAsia="仿宋_GB2312"/>
          <w:b/>
          <w:color w:val="000000" w:themeColor="text1"/>
        </w:rPr>
        <w:cr/>
      </w:r>
    </w:p>
    <w:p>
      <w:pPr>
        <w:autoSpaceDE w:val="0"/>
        <w:autoSpaceDN w:val="0"/>
        <w:adjustRightInd w:val="0"/>
        <w:rPr>
          <w:rFonts w:ascii="仿宋" w:hAnsi="仿宋" w:eastAsia="仿宋" w:cs="Times New Roman"/>
          <w:b/>
          <w:bCs/>
          <w:color w:val="000000" w:themeColor="text1"/>
          <w:kern w:val="0"/>
          <w:sz w:val="24"/>
          <w:szCs w:val="24"/>
        </w:rPr>
      </w:pPr>
      <w:r>
        <w:rPr>
          <w:rFonts w:hint="eastAsia" w:ascii="仿宋" w:hAnsi="仿宋" w:eastAsia="仿宋" w:cs="Times New Roman"/>
          <w:b/>
          <w:bCs/>
          <w:color w:val="000000" w:themeColor="text1"/>
          <w:kern w:val="0"/>
          <w:sz w:val="24"/>
          <w:szCs w:val="24"/>
        </w:rPr>
        <w:t xml:space="preserve">项目名称：　                  项目编号：                 标段号：    </w:t>
      </w:r>
    </w:p>
    <w:tbl>
      <w:tblPr>
        <w:tblStyle w:val="18"/>
        <w:tblW w:w="9562"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694"/>
        <w:gridCol w:w="1547"/>
        <w:gridCol w:w="928"/>
        <w:gridCol w:w="1472"/>
        <w:gridCol w:w="1123"/>
        <w:gridCol w:w="1346"/>
        <w:gridCol w:w="66"/>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758" w:type="dxa"/>
            <w:vAlign w:val="center"/>
          </w:tcPr>
          <w:p>
            <w:pPr>
              <w:jc w:val="center"/>
              <w:rPr>
                <w:rFonts w:ascii="仿宋" w:hAnsi="仿宋" w:eastAsia="仿宋" w:cs="Times New Roman"/>
                <w:b/>
                <w:bCs/>
                <w:color w:val="000000" w:themeColor="text1"/>
                <w:szCs w:val="21"/>
              </w:rPr>
            </w:pPr>
            <w:r>
              <w:rPr>
                <w:rFonts w:hint="eastAsia" w:ascii="仿宋" w:hAnsi="仿宋" w:eastAsia="仿宋" w:cs="Times New Roman"/>
                <w:b/>
                <w:bCs/>
                <w:color w:val="000000" w:themeColor="text1"/>
                <w:szCs w:val="21"/>
              </w:rPr>
              <w:t>序号</w:t>
            </w:r>
          </w:p>
        </w:tc>
        <w:tc>
          <w:tcPr>
            <w:tcW w:w="2241" w:type="dxa"/>
            <w:gridSpan w:val="2"/>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产品名称</w:t>
            </w:r>
          </w:p>
        </w:tc>
        <w:tc>
          <w:tcPr>
            <w:tcW w:w="928" w:type="dxa"/>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品牌</w:t>
            </w:r>
          </w:p>
        </w:tc>
        <w:tc>
          <w:tcPr>
            <w:tcW w:w="1472" w:type="dxa"/>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制造商</w:t>
            </w:r>
          </w:p>
        </w:tc>
        <w:tc>
          <w:tcPr>
            <w:tcW w:w="1123" w:type="dxa"/>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数量</w:t>
            </w:r>
          </w:p>
        </w:tc>
        <w:tc>
          <w:tcPr>
            <w:tcW w:w="1346" w:type="dxa"/>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单价(元)</w:t>
            </w:r>
          </w:p>
        </w:tc>
        <w:tc>
          <w:tcPr>
            <w:tcW w:w="1694" w:type="dxa"/>
            <w:gridSpan w:val="2"/>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trPr>
        <w:tc>
          <w:tcPr>
            <w:tcW w:w="758" w:type="dxa"/>
          </w:tcPr>
          <w:p>
            <w:pPr>
              <w:rPr>
                <w:rFonts w:ascii="仿宋" w:hAnsi="仿宋" w:eastAsia="仿宋" w:cs="Times New Roman"/>
                <w:color w:val="000000" w:themeColor="text1"/>
                <w:sz w:val="18"/>
                <w:szCs w:val="18"/>
              </w:rPr>
            </w:pPr>
          </w:p>
        </w:tc>
        <w:tc>
          <w:tcPr>
            <w:tcW w:w="2241" w:type="dxa"/>
            <w:gridSpan w:val="2"/>
          </w:tcPr>
          <w:p>
            <w:pPr>
              <w:rPr>
                <w:rFonts w:ascii="仿宋" w:hAnsi="仿宋" w:eastAsia="仿宋" w:cs="Times New Roman"/>
                <w:color w:val="000000" w:themeColor="text1"/>
                <w:sz w:val="24"/>
                <w:szCs w:val="20"/>
              </w:rPr>
            </w:pPr>
          </w:p>
        </w:tc>
        <w:tc>
          <w:tcPr>
            <w:tcW w:w="928" w:type="dxa"/>
          </w:tcPr>
          <w:p>
            <w:pPr>
              <w:rPr>
                <w:rFonts w:ascii="仿宋" w:hAnsi="仿宋" w:eastAsia="仿宋" w:cs="Times New Roman"/>
                <w:color w:val="000000" w:themeColor="text1"/>
                <w:sz w:val="24"/>
                <w:szCs w:val="20"/>
              </w:rPr>
            </w:pPr>
          </w:p>
        </w:tc>
        <w:tc>
          <w:tcPr>
            <w:tcW w:w="1472" w:type="dxa"/>
          </w:tcPr>
          <w:p>
            <w:pPr>
              <w:rPr>
                <w:rFonts w:ascii="仿宋" w:hAnsi="仿宋" w:eastAsia="仿宋" w:cs="Times New Roman"/>
                <w:color w:val="000000" w:themeColor="text1"/>
                <w:sz w:val="24"/>
                <w:szCs w:val="20"/>
              </w:rPr>
            </w:pPr>
          </w:p>
        </w:tc>
        <w:tc>
          <w:tcPr>
            <w:tcW w:w="1123" w:type="dxa"/>
          </w:tcPr>
          <w:p>
            <w:pPr>
              <w:rPr>
                <w:rFonts w:ascii="仿宋" w:hAnsi="仿宋" w:eastAsia="仿宋" w:cs="Times New Roman"/>
                <w:color w:val="000000" w:themeColor="text1"/>
                <w:sz w:val="24"/>
                <w:szCs w:val="20"/>
              </w:rPr>
            </w:pPr>
          </w:p>
        </w:tc>
        <w:tc>
          <w:tcPr>
            <w:tcW w:w="1346" w:type="dxa"/>
          </w:tcPr>
          <w:p>
            <w:pPr>
              <w:rPr>
                <w:rFonts w:ascii="仿宋" w:hAnsi="仿宋" w:eastAsia="仿宋" w:cs="Times New Roman"/>
                <w:color w:val="000000" w:themeColor="text1"/>
                <w:sz w:val="24"/>
                <w:szCs w:val="20"/>
              </w:rPr>
            </w:pPr>
          </w:p>
        </w:tc>
        <w:tc>
          <w:tcPr>
            <w:tcW w:w="1694" w:type="dxa"/>
            <w:gridSpan w:val="2"/>
          </w:tcPr>
          <w:p>
            <w:pPr>
              <w:rPr>
                <w:rFonts w:ascii="仿宋" w:hAnsi="仿宋" w:eastAsia="仿宋" w:cs="Times New Roman"/>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758" w:type="dxa"/>
          </w:tcPr>
          <w:p>
            <w:pPr>
              <w:rPr>
                <w:rFonts w:ascii="仿宋" w:hAnsi="仿宋" w:eastAsia="仿宋" w:cs="Times New Roman"/>
                <w:color w:val="000000" w:themeColor="text1"/>
                <w:szCs w:val="21"/>
              </w:rPr>
            </w:pPr>
          </w:p>
        </w:tc>
        <w:tc>
          <w:tcPr>
            <w:tcW w:w="2241" w:type="dxa"/>
            <w:gridSpan w:val="2"/>
          </w:tcPr>
          <w:p>
            <w:pPr>
              <w:rPr>
                <w:rFonts w:ascii="仿宋" w:hAnsi="仿宋" w:eastAsia="仿宋" w:cs="Times New Roman"/>
                <w:color w:val="000000" w:themeColor="text1"/>
                <w:sz w:val="24"/>
                <w:szCs w:val="20"/>
              </w:rPr>
            </w:pPr>
          </w:p>
        </w:tc>
        <w:tc>
          <w:tcPr>
            <w:tcW w:w="928" w:type="dxa"/>
          </w:tcPr>
          <w:p>
            <w:pPr>
              <w:rPr>
                <w:rFonts w:ascii="仿宋" w:hAnsi="仿宋" w:eastAsia="仿宋" w:cs="Times New Roman"/>
                <w:color w:val="000000" w:themeColor="text1"/>
                <w:sz w:val="24"/>
                <w:szCs w:val="20"/>
              </w:rPr>
            </w:pPr>
          </w:p>
        </w:tc>
        <w:tc>
          <w:tcPr>
            <w:tcW w:w="1472" w:type="dxa"/>
          </w:tcPr>
          <w:p>
            <w:pPr>
              <w:rPr>
                <w:rFonts w:ascii="仿宋" w:hAnsi="仿宋" w:eastAsia="仿宋" w:cs="Times New Roman"/>
                <w:color w:val="000000" w:themeColor="text1"/>
                <w:sz w:val="24"/>
                <w:szCs w:val="20"/>
              </w:rPr>
            </w:pPr>
          </w:p>
        </w:tc>
        <w:tc>
          <w:tcPr>
            <w:tcW w:w="1123" w:type="dxa"/>
          </w:tcPr>
          <w:p>
            <w:pPr>
              <w:rPr>
                <w:rFonts w:ascii="仿宋" w:hAnsi="仿宋" w:eastAsia="仿宋" w:cs="Times New Roman"/>
                <w:color w:val="000000" w:themeColor="text1"/>
                <w:sz w:val="24"/>
                <w:szCs w:val="20"/>
              </w:rPr>
            </w:pPr>
          </w:p>
        </w:tc>
        <w:tc>
          <w:tcPr>
            <w:tcW w:w="1346" w:type="dxa"/>
          </w:tcPr>
          <w:p>
            <w:pPr>
              <w:rPr>
                <w:rFonts w:ascii="仿宋" w:hAnsi="仿宋" w:eastAsia="仿宋" w:cs="Times New Roman"/>
                <w:color w:val="000000" w:themeColor="text1"/>
                <w:sz w:val="24"/>
                <w:szCs w:val="20"/>
              </w:rPr>
            </w:pPr>
          </w:p>
        </w:tc>
        <w:tc>
          <w:tcPr>
            <w:tcW w:w="1694" w:type="dxa"/>
            <w:gridSpan w:val="2"/>
          </w:tcPr>
          <w:p>
            <w:pPr>
              <w:rPr>
                <w:rFonts w:ascii="仿宋" w:hAnsi="仿宋" w:eastAsia="仿宋" w:cs="Times New Roman"/>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9562" w:type="dxa"/>
            <w:gridSpan w:val="9"/>
          </w:tcPr>
          <w:p>
            <w:pPr>
              <w:rPr>
                <w:rFonts w:ascii="仿宋" w:hAnsi="仿宋" w:eastAsia="仿宋"/>
                <w:b/>
                <w:bCs/>
                <w:color w:val="000000" w:themeColor="text1"/>
                <w:sz w:val="24"/>
              </w:rPr>
            </w:pPr>
            <w:r>
              <w:rPr>
                <w:rFonts w:hint="eastAsia" w:ascii="仿宋" w:hAnsi="仿宋" w:eastAsia="仿宋"/>
                <w:b/>
                <w:bCs/>
                <w:color w:val="000000" w:themeColor="text1"/>
                <w:sz w:val="24"/>
              </w:rPr>
              <w:t xml:space="preserve">投标总价人民币大写：                                  合计小写：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1452" w:type="dxa"/>
            <w:gridSpan w:val="2"/>
          </w:tcPr>
          <w:p>
            <w:pP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 xml:space="preserve"> 交货期</w:t>
            </w:r>
          </w:p>
        </w:tc>
        <w:tc>
          <w:tcPr>
            <w:tcW w:w="5070" w:type="dxa"/>
            <w:gridSpan w:val="4"/>
          </w:tcPr>
          <w:p>
            <w:pPr>
              <w:rPr>
                <w:rFonts w:ascii="仿宋" w:hAnsi="仿宋" w:eastAsia="仿宋" w:cs="Times New Roman"/>
                <w:b/>
                <w:bCs/>
                <w:color w:val="000000" w:themeColor="text1"/>
                <w:sz w:val="24"/>
                <w:szCs w:val="20"/>
              </w:rPr>
            </w:pPr>
          </w:p>
        </w:tc>
        <w:tc>
          <w:tcPr>
            <w:tcW w:w="1412" w:type="dxa"/>
            <w:gridSpan w:val="2"/>
          </w:tcPr>
          <w:p>
            <w:pP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保质期</w:t>
            </w:r>
          </w:p>
        </w:tc>
        <w:tc>
          <w:tcPr>
            <w:tcW w:w="1628" w:type="dxa"/>
          </w:tcPr>
          <w:p>
            <w:pPr>
              <w:rPr>
                <w:rFonts w:ascii="仿宋" w:hAnsi="仿宋" w:eastAsia="仿宋" w:cs="Times New Roman"/>
                <w:b/>
                <w:bCs/>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1452" w:type="dxa"/>
            <w:gridSpan w:val="2"/>
            <w:tcBorders>
              <w:bottom w:val="single" w:color="auto" w:sz="4" w:space="0"/>
            </w:tcBorders>
          </w:tcPr>
          <w:p>
            <w:pP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交货地点</w:t>
            </w:r>
          </w:p>
        </w:tc>
        <w:tc>
          <w:tcPr>
            <w:tcW w:w="8110" w:type="dxa"/>
            <w:gridSpan w:val="7"/>
            <w:tcBorders>
              <w:bottom w:val="single" w:color="auto" w:sz="4" w:space="0"/>
            </w:tcBorders>
          </w:tcPr>
          <w:p>
            <w:pPr>
              <w:rPr>
                <w:rFonts w:ascii="仿宋" w:hAnsi="仿宋" w:eastAsia="仿宋" w:cs="Times New Roman"/>
                <w:b/>
                <w:bCs/>
                <w:color w:val="000000" w:themeColor="text1"/>
                <w:sz w:val="24"/>
                <w:szCs w:val="20"/>
              </w:rPr>
            </w:pPr>
          </w:p>
        </w:tc>
      </w:tr>
    </w:tbl>
    <w:p>
      <w:pPr>
        <w:autoSpaceDE w:val="0"/>
        <w:autoSpaceDN w:val="0"/>
        <w:adjustRightInd w:val="0"/>
        <w:rPr>
          <w:rFonts w:ascii="仿宋" w:hAnsi="仿宋" w:eastAsia="仿宋" w:cs="Times New Roman"/>
          <w:b/>
          <w:bCs/>
          <w:color w:val="000000" w:themeColor="text1"/>
          <w:kern w:val="0"/>
          <w:sz w:val="24"/>
          <w:szCs w:val="24"/>
        </w:rPr>
      </w:pPr>
    </w:p>
    <w:p>
      <w:pPr>
        <w:autoSpaceDE w:val="0"/>
        <w:autoSpaceDN w:val="0"/>
        <w:adjustRightInd w:val="0"/>
        <w:rPr>
          <w:rFonts w:ascii="仿宋" w:hAnsi="仿宋" w:eastAsia="仿宋" w:cs="Times New Roman"/>
          <w:b/>
          <w:bCs/>
          <w:color w:val="000000" w:themeColor="text1"/>
          <w:kern w:val="0"/>
          <w:sz w:val="24"/>
          <w:szCs w:val="24"/>
        </w:rPr>
      </w:pPr>
    </w:p>
    <w:p>
      <w:pPr>
        <w:autoSpaceDE w:val="0"/>
        <w:autoSpaceDN w:val="0"/>
        <w:adjustRightInd w:val="0"/>
        <w:rPr>
          <w:rFonts w:ascii="仿宋" w:hAnsi="仿宋" w:eastAsia="仿宋" w:cs="Times New Roman"/>
          <w:b/>
          <w:bCs/>
          <w:color w:val="000000" w:themeColor="text1"/>
          <w:kern w:val="0"/>
          <w:sz w:val="24"/>
          <w:szCs w:val="24"/>
        </w:rPr>
      </w:pPr>
      <w:r>
        <w:rPr>
          <w:rFonts w:hint="eastAsia" w:ascii="仿宋" w:hAnsi="仿宋" w:eastAsia="仿宋" w:cs="Times New Roman"/>
          <w:b/>
          <w:bCs/>
          <w:color w:val="000000" w:themeColor="text1"/>
          <w:kern w:val="0"/>
          <w:sz w:val="24"/>
          <w:szCs w:val="24"/>
        </w:rPr>
        <w:t xml:space="preserve">投标人名称（单位盖章）：                       </w:t>
      </w:r>
    </w:p>
    <w:p>
      <w:pPr>
        <w:autoSpaceDE w:val="0"/>
        <w:autoSpaceDN w:val="0"/>
        <w:adjustRightInd w:val="0"/>
        <w:rPr>
          <w:rFonts w:ascii="仿宋" w:hAnsi="仿宋" w:eastAsia="仿宋" w:cs="Times New Roman"/>
          <w:b/>
          <w:bCs/>
          <w:color w:val="000000" w:themeColor="text1"/>
          <w:kern w:val="0"/>
          <w:sz w:val="24"/>
          <w:szCs w:val="24"/>
        </w:rPr>
      </w:pPr>
      <w:r>
        <w:rPr>
          <w:rFonts w:hint="eastAsia" w:ascii="仿宋" w:hAnsi="仿宋" w:eastAsia="仿宋" w:cs="Times New Roman"/>
          <w:b/>
          <w:bCs/>
          <w:color w:val="000000" w:themeColor="text1"/>
          <w:kern w:val="0"/>
          <w:sz w:val="24"/>
          <w:szCs w:val="24"/>
        </w:rPr>
        <w:t>法定代表人或委托代理(签字):</w:t>
      </w:r>
      <w:r>
        <w:rPr>
          <w:rFonts w:hint="eastAsia" w:ascii="仿宋" w:hAnsi="仿宋" w:eastAsia="仿宋" w:cs="Times New Roman"/>
          <w:b/>
          <w:bCs/>
          <w:color w:val="000000" w:themeColor="text1"/>
          <w:kern w:val="0"/>
          <w:sz w:val="24"/>
          <w:szCs w:val="24"/>
        </w:rPr>
        <w:tab/>
      </w:r>
    </w:p>
    <w:p>
      <w:pPr>
        <w:pStyle w:val="23"/>
        <w:ind w:firstLine="6987" w:firstLineChars="2900"/>
        <w:rPr>
          <w:rFonts w:eastAsia="仿宋"/>
          <w:color w:val="000000" w:themeColor="text1"/>
        </w:rPr>
      </w:pPr>
      <w:r>
        <w:rPr>
          <w:rFonts w:hint="eastAsia" w:ascii="仿宋" w:hAnsi="仿宋" w:eastAsia="仿宋"/>
          <w:b/>
          <w:bCs/>
          <w:color w:val="000000" w:themeColor="text1"/>
          <w:sz w:val="24"/>
          <w:szCs w:val="24"/>
        </w:rPr>
        <w:t>年   月   日</w:t>
      </w:r>
    </w:p>
    <w:p>
      <w:pPr>
        <w:autoSpaceDE w:val="0"/>
        <w:autoSpaceDN w:val="0"/>
        <w:adjustRightInd w:val="0"/>
        <w:rPr>
          <w:rFonts w:ascii="仿宋" w:hAnsi="仿宋" w:eastAsia="仿宋" w:cs="Times New Roman"/>
          <w:b/>
          <w:bCs/>
          <w:color w:val="000000" w:themeColor="text1"/>
          <w:kern w:val="0"/>
          <w:sz w:val="24"/>
          <w:szCs w:val="24"/>
        </w:rPr>
      </w:pPr>
    </w:p>
    <w:p>
      <w:pPr>
        <w:autoSpaceDE w:val="0"/>
        <w:autoSpaceDN w:val="0"/>
        <w:adjustRightInd w:val="0"/>
        <w:rPr>
          <w:rFonts w:ascii="仿宋" w:hAnsi="仿宋" w:eastAsia="仿宋" w:cs="Times New Roman"/>
          <w:b/>
          <w:bCs/>
          <w:color w:val="000000" w:themeColor="text1"/>
          <w:kern w:val="0"/>
          <w:sz w:val="24"/>
          <w:szCs w:val="24"/>
        </w:rPr>
      </w:pPr>
      <w:r>
        <w:rPr>
          <w:rFonts w:hint="eastAsia" w:ascii="仿宋" w:hAnsi="仿宋" w:eastAsia="仿宋" w:cs="Times New Roman"/>
          <w:b/>
          <w:bCs/>
          <w:color w:val="000000" w:themeColor="text1"/>
          <w:kern w:val="0"/>
          <w:sz w:val="24"/>
          <w:szCs w:val="24"/>
        </w:rPr>
        <w:t>注:1、此表一式两份，一份单独密封，一份装订在投标文件里。</w:t>
      </w:r>
    </w:p>
    <w:p>
      <w:pPr>
        <w:pStyle w:val="9"/>
        <w:tabs>
          <w:tab w:val="left" w:pos="5580"/>
        </w:tabs>
        <w:spacing w:line="240" w:lineRule="atLeast"/>
        <w:ind w:left="1080" w:leftChars="428" w:hanging="181" w:hangingChars="75"/>
        <w:rPr>
          <w:rFonts w:ascii="仿宋" w:hAnsi="仿宋" w:eastAsia="仿宋" w:cs="Times New Roman"/>
          <w:b/>
          <w:bCs/>
          <w:color w:val="000000" w:themeColor="text1"/>
          <w:kern w:val="0"/>
          <w:sz w:val="24"/>
          <w:szCs w:val="24"/>
        </w:rPr>
      </w:pPr>
      <w:r>
        <w:rPr>
          <w:rFonts w:hint="eastAsia" w:ascii="仿宋" w:hAnsi="仿宋" w:eastAsia="仿宋" w:cs="Times New Roman"/>
          <w:b/>
          <w:bCs/>
          <w:color w:val="000000" w:themeColor="text1"/>
          <w:kern w:val="0"/>
          <w:sz w:val="24"/>
          <w:szCs w:val="24"/>
        </w:rPr>
        <w:t>2、此表中，每包的投标总价应和报价明细表的总价相一致。</w:t>
      </w:r>
    </w:p>
    <w:p>
      <w:pPr>
        <w:ind w:firstLine="3534" w:firstLineChars="11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（五）报价明细表</w:t>
      </w:r>
    </w:p>
    <w:p>
      <w:pPr>
        <w:autoSpaceDE w:val="0"/>
        <w:autoSpaceDN w:val="0"/>
        <w:adjustRightInd w:val="0"/>
        <w:rPr>
          <w:rFonts w:ascii="仿宋" w:hAnsi="仿宋" w:eastAsia="仿宋" w:cs="仿宋"/>
          <w:color w:val="000000" w:themeColor="text1"/>
          <w:kern w:val="0"/>
          <w:sz w:val="24"/>
          <w:szCs w:val="24"/>
        </w:rPr>
      </w:pPr>
      <w:r>
        <w:rPr>
          <w:rFonts w:hint="eastAsia" w:ascii="仿宋" w:hAnsi="仿宋" w:eastAsia="仿宋" w:cs="Times New Roman"/>
          <w:b/>
          <w:bCs/>
          <w:color w:val="000000" w:themeColor="text1"/>
          <w:kern w:val="0"/>
          <w:sz w:val="24"/>
          <w:szCs w:val="24"/>
        </w:rPr>
        <w:t>投标人名称（公章）：</w:t>
      </w:r>
      <w:r>
        <w:rPr>
          <w:rFonts w:hint="eastAsia" w:ascii="仿宋" w:hAnsi="仿宋" w:eastAsia="仿宋" w:cs="Times New Roman"/>
          <w:b/>
          <w:bCs/>
          <w:color w:val="000000" w:themeColor="text1"/>
          <w:kern w:val="0"/>
          <w:sz w:val="24"/>
          <w:szCs w:val="24"/>
          <w:lang w:val="en-US" w:eastAsia="zh-CN"/>
        </w:rPr>
        <w:t xml:space="preserve">                      </w:t>
      </w:r>
      <w:r>
        <w:rPr>
          <w:rFonts w:hint="eastAsia" w:ascii="仿宋" w:hAnsi="仿宋" w:eastAsia="仿宋" w:cs="Times New Roman"/>
          <w:b/>
          <w:bCs/>
          <w:color w:val="000000" w:themeColor="text1"/>
          <w:kern w:val="0"/>
          <w:sz w:val="24"/>
          <w:szCs w:val="24"/>
        </w:rPr>
        <w:t>项目编号：</w:t>
      </w:r>
      <w:r>
        <w:rPr>
          <w:rFonts w:hint="eastAsia" w:ascii="仿宋" w:hAnsi="仿宋" w:eastAsia="仿宋" w:cs="Times New Roman"/>
          <w:b/>
          <w:bCs/>
          <w:color w:val="000000" w:themeColor="text1"/>
          <w:kern w:val="0"/>
          <w:sz w:val="24"/>
          <w:szCs w:val="24"/>
          <w:lang w:eastAsia="zh-CN"/>
        </w:rPr>
        <w:t xml:space="preserve">  YLYF2020-81-0</w:t>
      </w:r>
      <w:r>
        <w:rPr>
          <w:rFonts w:hint="eastAsia" w:ascii="仿宋" w:hAnsi="仿宋" w:eastAsia="仿宋" w:cs="仿宋"/>
          <w:color w:val="000000" w:themeColor="text1"/>
          <w:kern w:val="0"/>
          <w:sz w:val="24"/>
          <w:szCs w:val="24"/>
        </w:rPr>
        <w:t xml:space="preserve">  号</w:t>
      </w:r>
    </w:p>
    <w:p>
      <w:pPr>
        <w:pStyle w:val="23"/>
        <w:ind w:firstLine="0" w:firstLineChars="0"/>
        <w:rPr>
          <w:rFonts w:ascii="仿宋" w:hAnsi="仿宋" w:eastAsia="仿宋"/>
          <w:b/>
          <w:bCs/>
          <w:color w:val="000000" w:themeColor="text1"/>
          <w:sz w:val="24"/>
          <w:szCs w:val="24"/>
        </w:rPr>
      </w:pPr>
      <w:r>
        <w:rPr>
          <w:rFonts w:hint="eastAsia" w:ascii="仿宋" w:hAnsi="仿宋" w:eastAsia="仿宋"/>
          <w:b/>
          <w:bCs/>
          <w:color w:val="000000" w:themeColor="text1"/>
          <w:sz w:val="24"/>
          <w:szCs w:val="24"/>
        </w:rPr>
        <w:t>标段号：</w:t>
      </w:r>
    </w:p>
    <w:tbl>
      <w:tblPr>
        <w:tblStyle w:val="18"/>
        <w:tblW w:w="9562"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694"/>
        <w:gridCol w:w="995"/>
        <w:gridCol w:w="1430"/>
        <w:gridCol w:w="1522"/>
        <w:gridCol w:w="1123"/>
        <w:gridCol w:w="1346"/>
        <w:gridCol w:w="66"/>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758" w:type="dxa"/>
            <w:vAlign w:val="center"/>
          </w:tcPr>
          <w:p>
            <w:pPr>
              <w:jc w:val="center"/>
              <w:rPr>
                <w:rFonts w:ascii="仿宋" w:hAnsi="仿宋" w:eastAsia="仿宋" w:cs="Times New Roman"/>
                <w:b/>
                <w:bCs/>
                <w:color w:val="000000" w:themeColor="text1"/>
                <w:szCs w:val="21"/>
              </w:rPr>
            </w:pPr>
            <w:r>
              <w:rPr>
                <w:rFonts w:hint="eastAsia" w:ascii="仿宋" w:hAnsi="仿宋" w:eastAsia="仿宋" w:cs="Times New Roman"/>
                <w:b/>
                <w:bCs/>
                <w:color w:val="000000" w:themeColor="text1"/>
                <w:szCs w:val="21"/>
              </w:rPr>
              <w:t>序号</w:t>
            </w:r>
          </w:p>
        </w:tc>
        <w:tc>
          <w:tcPr>
            <w:tcW w:w="1689" w:type="dxa"/>
            <w:gridSpan w:val="2"/>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产品名称</w:t>
            </w:r>
          </w:p>
        </w:tc>
        <w:tc>
          <w:tcPr>
            <w:tcW w:w="1430" w:type="dxa"/>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品牌、规格型号</w:t>
            </w:r>
          </w:p>
        </w:tc>
        <w:tc>
          <w:tcPr>
            <w:tcW w:w="1522" w:type="dxa"/>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制造商</w:t>
            </w:r>
          </w:p>
        </w:tc>
        <w:tc>
          <w:tcPr>
            <w:tcW w:w="1123" w:type="dxa"/>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数量</w:t>
            </w:r>
          </w:p>
        </w:tc>
        <w:tc>
          <w:tcPr>
            <w:tcW w:w="1346" w:type="dxa"/>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单价(元)</w:t>
            </w:r>
          </w:p>
        </w:tc>
        <w:tc>
          <w:tcPr>
            <w:tcW w:w="1694" w:type="dxa"/>
            <w:gridSpan w:val="2"/>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758" w:type="dxa"/>
          </w:tcPr>
          <w:p>
            <w:pPr>
              <w:rPr>
                <w:rFonts w:ascii="仿宋" w:hAnsi="仿宋" w:eastAsia="仿宋" w:cs="Times New Roman"/>
                <w:color w:val="000000" w:themeColor="text1"/>
                <w:sz w:val="18"/>
                <w:szCs w:val="18"/>
              </w:rPr>
            </w:pPr>
          </w:p>
        </w:tc>
        <w:tc>
          <w:tcPr>
            <w:tcW w:w="1689" w:type="dxa"/>
            <w:gridSpan w:val="2"/>
          </w:tcPr>
          <w:p>
            <w:pPr>
              <w:rPr>
                <w:rFonts w:ascii="仿宋" w:hAnsi="仿宋" w:eastAsia="仿宋" w:cs="Times New Roman"/>
                <w:color w:val="000000" w:themeColor="text1"/>
                <w:sz w:val="24"/>
                <w:szCs w:val="20"/>
              </w:rPr>
            </w:pPr>
          </w:p>
        </w:tc>
        <w:tc>
          <w:tcPr>
            <w:tcW w:w="1430" w:type="dxa"/>
          </w:tcPr>
          <w:p>
            <w:pPr>
              <w:rPr>
                <w:rFonts w:ascii="仿宋" w:hAnsi="仿宋" w:eastAsia="仿宋" w:cs="Times New Roman"/>
                <w:color w:val="000000" w:themeColor="text1"/>
                <w:sz w:val="24"/>
                <w:szCs w:val="20"/>
              </w:rPr>
            </w:pPr>
          </w:p>
        </w:tc>
        <w:tc>
          <w:tcPr>
            <w:tcW w:w="1522" w:type="dxa"/>
          </w:tcPr>
          <w:p>
            <w:pPr>
              <w:rPr>
                <w:rFonts w:ascii="仿宋" w:hAnsi="仿宋" w:eastAsia="仿宋" w:cs="Times New Roman"/>
                <w:color w:val="000000" w:themeColor="text1"/>
                <w:sz w:val="24"/>
                <w:szCs w:val="20"/>
              </w:rPr>
            </w:pPr>
          </w:p>
        </w:tc>
        <w:tc>
          <w:tcPr>
            <w:tcW w:w="1123" w:type="dxa"/>
          </w:tcPr>
          <w:p>
            <w:pPr>
              <w:rPr>
                <w:rFonts w:ascii="仿宋" w:hAnsi="仿宋" w:eastAsia="仿宋" w:cs="Times New Roman"/>
                <w:color w:val="000000" w:themeColor="text1"/>
                <w:sz w:val="24"/>
                <w:szCs w:val="20"/>
              </w:rPr>
            </w:pPr>
          </w:p>
        </w:tc>
        <w:tc>
          <w:tcPr>
            <w:tcW w:w="1346" w:type="dxa"/>
          </w:tcPr>
          <w:p>
            <w:pPr>
              <w:rPr>
                <w:rFonts w:ascii="仿宋" w:hAnsi="仿宋" w:eastAsia="仿宋" w:cs="Times New Roman"/>
                <w:color w:val="000000" w:themeColor="text1"/>
                <w:sz w:val="24"/>
                <w:szCs w:val="20"/>
              </w:rPr>
            </w:pPr>
          </w:p>
        </w:tc>
        <w:tc>
          <w:tcPr>
            <w:tcW w:w="1694" w:type="dxa"/>
            <w:gridSpan w:val="2"/>
          </w:tcPr>
          <w:p>
            <w:pPr>
              <w:rPr>
                <w:rFonts w:ascii="仿宋" w:hAnsi="仿宋" w:eastAsia="仿宋" w:cs="Times New Roman"/>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758" w:type="dxa"/>
          </w:tcPr>
          <w:p>
            <w:pPr>
              <w:rPr>
                <w:rFonts w:ascii="仿宋" w:hAnsi="仿宋" w:eastAsia="仿宋" w:cs="Times New Roman"/>
                <w:color w:val="000000" w:themeColor="text1"/>
                <w:szCs w:val="21"/>
              </w:rPr>
            </w:pPr>
          </w:p>
        </w:tc>
        <w:tc>
          <w:tcPr>
            <w:tcW w:w="1689" w:type="dxa"/>
            <w:gridSpan w:val="2"/>
          </w:tcPr>
          <w:p>
            <w:pPr>
              <w:rPr>
                <w:rFonts w:ascii="仿宋" w:hAnsi="仿宋" w:eastAsia="仿宋" w:cs="Times New Roman"/>
                <w:color w:val="000000" w:themeColor="text1"/>
                <w:sz w:val="24"/>
                <w:szCs w:val="20"/>
              </w:rPr>
            </w:pPr>
          </w:p>
        </w:tc>
        <w:tc>
          <w:tcPr>
            <w:tcW w:w="1430" w:type="dxa"/>
          </w:tcPr>
          <w:p>
            <w:pPr>
              <w:rPr>
                <w:rFonts w:ascii="仿宋" w:hAnsi="仿宋" w:eastAsia="仿宋" w:cs="Times New Roman"/>
                <w:color w:val="000000" w:themeColor="text1"/>
                <w:sz w:val="24"/>
                <w:szCs w:val="20"/>
              </w:rPr>
            </w:pPr>
          </w:p>
        </w:tc>
        <w:tc>
          <w:tcPr>
            <w:tcW w:w="1522" w:type="dxa"/>
          </w:tcPr>
          <w:p>
            <w:pPr>
              <w:rPr>
                <w:rFonts w:ascii="仿宋" w:hAnsi="仿宋" w:eastAsia="仿宋" w:cs="Times New Roman"/>
                <w:color w:val="000000" w:themeColor="text1"/>
                <w:sz w:val="24"/>
                <w:szCs w:val="20"/>
              </w:rPr>
            </w:pPr>
          </w:p>
        </w:tc>
        <w:tc>
          <w:tcPr>
            <w:tcW w:w="1123" w:type="dxa"/>
          </w:tcPr>
          <w:p>
            <w:pPr>
              <w:rPr>
                <w:rFonts w:ascii="仿宋" w:hAnsi="仿宋" w:eastAsia="仿宋" w:cs="Times New Roman"/>
                <w:color w:val="000000" w:themeColor="text1"/>
                <w:sz w:val="24"/>
                <w:szCs w:val="20"/>
              </w:rPr>
            </w:pPr>
          </w:p>
        </w:tc>
        <w:tc>
          <w:tcPr>
            <w:tcW w:w="1346" w:type="dxa"/>
          </w:tcPr>
          <w:p>
            <w:pPr>
              <w:rPr>
                <w:rFonts w:ascii="仿宋" w:hAnsi="仿宋" w:eastAsia="仿宋" w:cs="Times New Roman"/>
                <w:color w:val="000000" w:themeColor="text1"/>
                <w:sz w:val="24"/>
                <w:szCs w:val="20"/>
              </w:rPr>
            </w:pPr>
          </w:p>
        </w:tc>
        <w:tc>
          <w:tcPr>
            <w:tcW w:w="1694" w:type="dxa"/>
            <w:gridSpan w:val="2"/>
          </w:tcPr>
          <w:p>
            <w:pPr>
              <w:rPr>
                <w:rFonts w:ascii="仿宋" w:hAnsi="仿宋" w:eastAsia="仿宋" w:cs="Times New Roman"/>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9562" w:type="dxa"/>
            <w:gridSpan w:val="9"/>
          </w:tcPr>
          <w:p>
            <w:pPr>
              <w:rPr>
                <w:rFonts w:ascii="仿宋" w:hAnsi="仿宋" w:eastAsia="仿宋"/>
                <w:b/>
                <w:bCs/>
                <w:color w:val="000000" w:themeColor="text1"/>
                <w:sz w:val="24"/>
              </w:rPr>
            </w:pPr>
            <w:r>
              <w:rPr>
                <w:rFonts w:hint="eastAsia" w:ascii="仿宋" w:hAnsi="仿宋" w:eastAsia="仿宋"/>
                <w:b/>
                <w:bCs/>
                <w:color w:val="000000" w:themeColor="text1"/>
                <w:sz w:val="24"/>
              </w:rPr>
              <w:t xml:space="preserve">投标总价人民币大写：                                  合计小写：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1452" w:type="dxa"/>
            <w:gridSpan w:val="2"/>
          </w:tcPr>
          <w:p>
            <w:pP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 xml:space="preserve"> 交货期</w:t>
            </w:r>
          </w:p>
        </w:tc>
        <w:tc>
          <w:tcPr>
            <w:tcW w:w="5070" w:type="dxa"/>
            <w:gridSpan w:val="4"/>
          </w:tcPr>
          <w:p>
            <w:pPr>
              <w:rPr>
                <w:rFonts w:ascii="仿宋" w:hAnsi="仿宋" w:eastAsia="仿宋" w:cs="Times New Roman"/>
                <w:b/>
                <w:bCs/>
                <w:color w:val="000000" w:themeColor="text1"/>
                <w:sz w:val="24"/>
                <w:szCs w:val="20"/>
              </w:rPr>
            </w:pPr>
          </w:p>
        </w:tc>
        <w:tc>
          <w:tcPr>
            <w:tcW w:w="1412" w:type="dxa"/>
            <w:gridSpan w:val="2"/>
          </w:tcPr>
          <w:p>
            <w:pP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保质期</w:t>
            </w:r>
          </w:p>
        </w:tc>
        <w:tc>
          <w:tcPr>
            <w:tcW w:w="1628" w:type="dxa"/>
          </w:tcPr>
          <w:p>
            <w:pPr>
              <w:rPr>
                <w:rFonts w:ascii="仿宋" w:hAnsi="仿宋" w:eastAsia="仿宋" w:cs="Times New Roman"/>
                <w:b/>
                <w:bCs/>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1452" w:type="dxa"/>
            <w:gridSpan w:val="2"/>
            <w:tcBorders>
              <w:bottom w:val="single" w:color="auto" w:sz="4" w:space="0"/>
            </w:tcBorders>
          </w:tcPr>
          <w:p>
            <w:pP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交货地点</w:t>
            </w:r>
          </w:p>
        </w:tc>
        <w:tc>
          <w:tcPr>
            <w:tcW w:w="8110" w:type="dxa"/>
            <w:gridSpan w:val="7"/>
            <w:tcBorders>
              <w:bottom w:val="single" w:color="auto" w:sz="4" w:space="0"/>
            </w:tcBorders>
          </w:tcPr>
          <w:p>
            <w:pPr>
              <w:rPr>
                <w:rFonts w:ascii="仿宋" w:hAnsi="仿宋" w:eastAsia="仿宋" w:cs="Times New Roman"/>
                <w:b/>
                <w:bCs/>
                <w:color w:val="000000" w:themeColor="text1"/>
                <w:sz w:val="24"/>
                <w:szCs w:val="20"/>
              </w:rPr>
            </w:pPr>
          </w:p>
        </w:tc>
      </w:tr>
    </w:tbl>
    <w:p>
      <w:pPr>
        <w:rPr>
          <w:rFonts w:ascii="仿宋" w:hAnsi="仿宋" w:eastAsia="仿宋" w:cs="Times New Roman"/>
          <w:b/>
          <w:color w:val="000000" w:themeColor="text1"/>
          <w:sz w:val="24"/>
          <w:szCs w:val="20"/>
        </w:rPr>
      </w:pPr>
      <w:r>
        <w:rPr>
          <w:rFonts w:hint="eastAsia" w:ascii="仿宋" w:hAnsi="仿宋" w:eastAsia="仿宋" w:cs="Times New Roman"/>
          <w:b/>
          <w:color w:val="000000" w:themeColor="text1"/>
          <w:sz w:val="24"/>
          <w:szCs w:val="20"/>
        </w:rPr>
        <w:t>法定代表人或授权代表（签字）：                             年     月    日</w:t>
      </w:r>
    </w:p>
    <w:p>
      <w:pPr>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注：1、请提供本招标文件要求货物规格参数及分项报价。</w:t>
      </w:r>
    </w:p>
    <w:p>
      <w:pPr>
        <w:ind w:firstLine="480"/>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2、投标总价均应包括全部货物价、包装费、运输费用，以及已支付或将支付的营业税和其他税费。</w:t>
      </w:r>
    </w:p>
    <w:p>
      <w:pPr>
        <w:ind w:firstLine="480" w:firstLineChars="200"/>
        <w:rPr>
          <w:rFonts w:ascii="Calibri" w:hAnsi="Calibri" w:eastAsia="宋体" w:cs="Times New Roman"/>
          <w:color w:val="000000" w:themeColor="text1"/>
          <w:szCs w:val="20"/>
        </w:rPr>
      </w:pPr>
      <w:r>
        <w:rPr>
          <w:rFonts w:hint="eastAsia" w:ascii="仿宋" w:hAnsi="仿宋" w:eastAsia="仿宋" w:cs="Times New Roman"/>
          <w:color w:val="000000" w:themeColor="text1"/>
          <w:sz w:val="24"/>
          <w:szCs w:val="20"/>
        </w:rPr>
        <w:t>3、此表可向下延伸</w:t>
      </w:r>
    </w:p>
    <w:p>
      <w:pPr>
        <w:pStyle w:val="4"/>
        <w:spacing w:line="240" w:lineRule="auto"/>
        <w:jc w:val="center"/>
        <w:rPr>
          <w:rFonts w:ascii="仿宋" w:hAnsi="仿宋" w:eastAsia="仿宋" w:cs="Times New Roman"/>
          <w:color w:val="000000" w:themeColor="text1"/>
          <w:sz w:val="24"/>
        </w:rPr>
      </w:pPr>
      <w:bookmarkStart w:id="380" w:name="_Toc15264"/>
      <w:r>
        <w:rPr>
          <w:rFonts w:hint="eastAsia" w:ascii="仿宋" w:hAnsi="仿宋" w:eastAsia="仿宋" w:cs="仿宋"/>
          <w:color w:val="000000" w:themeColor="text1"/>
        </w:rPr>
        <w:t>（六）技术参数、功能偏离表</w:t>
      </w:r>
      <w:bookmarkEnd w:id="380"/>
    </w:p>
    <w:p>
      <w:pPr>
        <w:rPr>
          <w:rFonts w:ascii="仿宋" w:hAnsi="仿宋" w:eastAsia="仿宋" w:cs="仿宋"/>
          <w:color w:val="000000" w:themeColor="text1"/>
          <w:kern w:val="0"/>
          <w:sz w:val="24"/>
          <w:szCs w:val="24"/>
        </w:rPr>
      </w:pPr>
      <w:r>
        <w:rPr>
          <w:rFonts w:hint="eastAsia" w:ascii="仿宋" w:hAnsi="仿宋" w:eastAsia="仿宋" w:cs="Times New Roman"/>
          <w:b/>
          <w:bCs/>
          <w:color w:val="000000" w:themeColor="text1"/>
          <w:sz w:val="24"/>
          <w:szCs w:val="20"/>
        </w:rPr>
        <w:t>投标人名称（公章）：                          项目</w:t>
      </w:r>
      <w:r>
        <w:rPr>
          <w:rFonts w:hint="eastAsia" w:ascii="仿宋" w:hAnsi="仿宋" w:eastAsia="仿宋" w:cs="Times New Roman"/>
          <w:b/>
          <w:bCs/>
          <w:color w:val="000000" w:themeColor="text1"/>
          <w:sz w:val="24"/>
          <w:szCs w:val="24"/>
        </w:rPr>
        <w:t>编号：</w:t>
      </w:r>
      <w:r>
        <w:rPr>
          <w:rFonts w:hint="eastAsia" w:ascii="仿宋" w:hAnsi="仿宋" w:eastAsia="仿宋" w:cs="仿宋"/>
          <w:color w:val="000000" w:themeColor="text1"/>
          <w:kern w:val="0"/>
          <w:sz w:val="24"/>
          <w:szCs w:val="24"/>
          <w:lang w:eastAsia="zh-CN"/>
        </w:rPr>
        <w:t xml:space="preserve"> YLYF2020-81-0</w:t>
      </w:r>
      <w:r>
        <w:rPr>
          <w:rFonts w:hint="eastAsia" w:ascii="仿宋" w:hAnsi="仿宋" w:eastAsia="仿宋" w:cs="仿宋"/>
          <w:color w:val="000000" w:themeColor="text1"/>
          <w:kern w:val="0"/>
          <w:sz w:val="24"/>
          <w:szCs w:val="24"/>
        </w:rPr>
        <w:t xml:space="preserve">  号</w:t>
      </w:r>
    </w:p>
    <w:p>
      <w:pPr>
        <w:pStyle w:val="23"/>
        <w:ind w:firstLine="0" w:firstLineChars="0"/>
        <w:rPr>
          <w:rFonts w:ascii="仿宋" w:hAnsi="仿宋" w:eastAsia="仿宋"/>
          <w:b/>
          <w:bCs/>
          <w:color w:val="000000" w:themeColor="text1"/>
          <w:kern w:val="2"/>
          <w:sz w:val="24"/>
          <w:szCs w:val="20"/>
        </w:rPr>
      </w:pPr>
      <w:r>
        <w:rPr>
          <w:rFonts w:hint="eastAsia" w:ascii="仿宋" w:hAnsi="仿宋" w:eastAsia="仿宋"/>
          <w:b/>
          <w:bCs/>
          <w:color w:val="000000" w:themeColor="text1"/>
          <w:kern w:val="2"/>
          <w:sz w:val="24"/>
          <w:szCs w:val="20"/>
        </w:rPr>
        <w:t>标段号：</w:t>
      </w:r>
    </w:p>
    <w:tbl>
      <w:tblPr>
        <w:tblStyle w:val="18"/>
        <w:tblW w:w="9480"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789"/>
        <w:gridCol w:w="2326"/>
        <w:gridCol w:w="1854"/>
        <w:gridCol w:w="1641"/>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698" w:type="dxa"/>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序号</w:t>
            </w:r>
          </w:p>
        </w:tc>
        <w:tc>
          <w:tcPr>
            <w:tcW w:w="1789" w:type="dxa"/>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投标产品名称</w:t>
            </w:r>
          </w:p>
        </w:tc>
        <w:tc>
          <w:tcPr>
            <w:tcW w:w="2326" w:type="dxa"/>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招标规格参数</w:t>
            </w:r>
          </w:p>
        </w:tc>
        <w:tc>
          <w:tcPr>
            <w:tcW w:w="1854" w:type="dxa"/>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投标规格参数</w:t>
            </w:r>
          </w:p>
        </w:tc>
        <w:tc>
          <w:tcPr>
            <w:tcW w:w="1641" w:type="dxa"/>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偏离</w:t>
            </w:r>
          </w:p>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（正/无/负）</w:t>
            </w:r>
          </w:p>
        </w:tc>
        <w:tc>
          <w:tcPr>
            <w:tcW w:w="1172" w:type="dxa"/>
            <w:vAlign w:val="center"/>
          </w:tcPr>
          <w:p>
            <w:pPr>
              <w:jc w:val="center"/>
              <w:rPr>
                <w:rFonts w:ascii="仿宋" w:hAnsi="仿宋" w:eastAsia="仿宋" w:cs="Times New Roman"/>
                <w:b/>
                <w:bCs/>
                <w:color w:val="000000" w:themeColor="text1"/>
                <w:sz w:val="24"/>
                <w:szCs w:val="20"/>
              </w:rPr>
            </w:pPr>
            <w:r>
              <w:rPr>
                <w:rFonts w:hint="eastAsia" w:ascii="仿宋" w:hAnsi="仿宋" w:eastAsia="仿宋" w:cs="Times New Roman"/>
                <w:b/>
                <w:bCs/>
                <w:color w:val="000000" w:themeColor="text1"/>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98" w:type="dxa"/>
          </w:tcPr>
          <w:p>
            <w:pPr>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1</w:t>
            </w:r>
          </w:p>
        </w:tc>
        <w:tc>
          <w:tcPr>
            <w:tcW w:w="1789" w:type="dxa"/>
          </w:tcPr>
          <w:p>
            <w:pPr>
              <w:rPr>
                <w:rFonts w:ascii="仿宋" w:hAnsi="仿宋" w:eastAsia="仿宋" w:cs="Times New Roman"/>
                <w:color w:val="000000" w:themeColor="text1"/>
                <w:sz w:val="24"/>
                <w:szCs w:val="20"/>
              </w:rPr>
            </w:pPr>
          </w:p>
        </w:tc>
        <w:tc>
          <w:tcPr>
            <w:tcW w:w="2326" w:type="dxa"/>
          </w:tcPr>
          <w:p>
            <w:pPr>
              <w:rPr>
                <w:rFonts w:ascii="仿宋" w:hAnsi="仿宋" w:eastAsia="仿宋" w:cs="Times New Roman"/>
                <w:color w:val="000000" w:themeColor="text1"/>
                <w:sz w:val="24"/>
                <w:szCs w:val="20"/>
              </w:rPr>
            </w:pPr>
          </w:p>
        </w:tc>
        <w:tc>
          <w:tcPr>
            <w:tcW w:w="1854" w:type="dxa"/>
          </w:tcPr>
          <w:p>
            <w:pPr>
              <w:rPr>
                <w:rFonts w:ascii="仿宋" w:hAnsi="仿宋" w:eastAsia="仿宋" w:cs="Times New Roman"/>
                <w:color w:val="000000" w:themeColor="text1"/>
                <w:sz w:val="24"/>
                <w:szCs w:val="20"/>
              </w:rPr>
            </w:pPr>
          </w:p>
        </w:tc>
        <w:tc>
          <w:tcPr>
            <w:tcW w:w="1641" w:type="dxa"/>
          </w:tcPr>
          <w:p>
            <w:pPr>
              <w:rPr>
                <w:rFonts w:ascii="仿宋" w:hAnsi="仿宋" w:eastAsia="仿宋" w:cs="Times New Roman"/>
                <w:color w:val="000000" w:themeColor="text1"/>
                <w:sz w:val="24"/>
                <w:szCs w:val="20"/>
              </w:rPr>
            </w:pPr>
          </w:p>
        </w:tc>
        <w:tc>
          <w:tcPr>
            <w:tcW w:w="1172" w:type="dxa"/>
          </w:tcPr>
          <w:p>
            <w:pPr>
              <w:rPr>
                <w:rFonts w:ascii="仿宋" w:hAnsi="仿宋" w:eastAsia="仿宋" w:cs="Times New Roman"/>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698" w:type="dxa"/>
          </w:tcPr>
          <w:p>
            <w:pPr>
              <w:rPr>
                <w:rFonts w:ascii="仿宋" w:hAnsi="仿宋" w:eastAsia="仿宋" w:cs="Times New Roman"/>
                <w:color w:val="000000" w:themeColor="text1"/>
                <w:sz w:val="24"/>
                <w:szCs w:val="20"/>
              </w:rPr>
            </w:pPr>
            <w:r>
              <w:rPr>
                <w:rFonts w:hint="eastAsia" w:ascii="仿宋" w:hAnsi="仿宋" w:eastAsia="仿宋" w:cs="Times New Roman"/>
                <w:color w:val="000000" w:themeColor="text1"/>
                <w:sz w:val="24"/>
                <w:szCs w:val="20"/>
              </w:rPr>
              <w:t>2</w:t>
            </w:r>
          </w:p>
        </w:tc>
        <w:tc>
          <w:tcPr>
            <w:tcW w:w="1789" w:type="dxa"/>
          </w:tcPr>
          <w:p>
            <w:pPr>
              <w:rPr>
                <w:rFonts w:ascii="仿宋" w:hAnsi="仿宋" w:eastAsia="仿宋" w:cs="Times New Roman"/>
                <w:color w:val="000000" w:themeColor="text1"/>
                <w:sz w:val="24"/>
                <w:szCs w:val="20"/>
              </w:rPr>
            </w:pPr>
          </w:p>
        </w:tc>
        <w:tc>
          <w:tcPr>
            <w:tcW w:w="2326" w:type="dxa"/>
          </w:tcPr>
          <w:p>
            <w:pPr>
              <w:rPr>
                <w:rFonts w:ascii="仿宋" w:hAnsi="仿宋" w:eastAsia="仿宋" w:cs="Times New Roman"/>
                <w:color w:val="000000" w:themeColor="text1"/>
                <w:sz w:val="24"/>
                <w:szCs w:val="20"/>
              </w:rPr>
            </w:pPr>
          </w:p>
        </w:tc>
        <w:tc>
          <w:tcPr>
            <w:tcW w:w="1854" w:type="dxa"/>
          </w:tcPr>
          <w:p>
            <w:pPr>
              <w:rPr>
                <w:rFonts w:ascii="仿宋" w:hAnsi="仿宋" w:eastAsia="仿宋" w:cs="Times New Roman"/>
                <w:color w:val="000000" w:themeColor="text1"/>
                <w:sz w:val="24"/>
                <w:szCs w:val="20"/>
              </w:rPr>
            </w:pPr>
          </w:p>
        </w:tc>
        <w:tc>
          <w:tcPr>
            <w:tcW w:w="1641" w:type="dxa"/>
          </w:tcPr>
          <w:p>
            <w:pPr>
              <w:rPr>
                <w:rFonts w:ascii="仿宋" w:hAnsi="仿宋" w:eastAsia="仿宋" w:cs="Times New Roman"/>
                <w:color w:val="000000" w:themeColor="text1"/>
                <w:sz w:val="24"/>
                <w:szCs w:val="20"/>
              </w:rPr>
            </w:pPr>
          </w:p>
        </w:tc>
        <w:tc>
          <w:tcPr>
            <w:tcW w:w="1172" w:type="dxa"/>
          </w:tcPr>
          <w:p>
            <w:pPr>
              <w:rPr>
                <w:rFonts w:ascii="仿宋" w:hAnsi="仿宋" w:eastAsia="仿宋" w:cs="Times New Roman"/>
                <w:color w:val="000000" w:themeColor="text1"/>
                <w:sz w:val="24"/>
                <w:szCs w:val="20"/>
              </w:rPr>
            </w:pPr>
          </w:p>
        </w:tc>
      </w:tr>
    </w:tbl>
    <w:p>
      <w:pPr>
        <w:rPr>
          <w:rFonts w:ascii="仿宋" w:hAnsi="仿宋" w:eastAsia="仿宋" w:cs="仿宋"/>
          <w:color w:val="000000" w:themeColor="text1"/>
          <w:szCs w:val="20"/>
        </w:rPr>
      </w:pPr>
      <w:r>
        <w:rPr>
          <w:rFonts w:hint="eastAsia" w:ascii="仿宋" w:hAnsi="仿宋" w:eastAsia="仿宋" w:cs="Times New Roman"/>
          <w:b/>
          <w:bCs/>
          <w:color w:val="000000" w:themeColor="text1"/>
          <w:sz w:val="24"/>
          <w:szCs w:val="20"/>
        </w:rPr>
        <w:t>注：投标人必须按所投产品的真实技术参数逐条对应填写（官方宣传彩图），若复制粘贴招标参数，按无效标处理。此表可延伸。</w:t>
      </w:r>
    </w:p>
    <w:p>
      <w:pPr>
        <w:pStyle w:val="27"/>
        <w:spacing w:line="380" w:lineRule="exact"/>
        <w:jc w:val="center"/>
        <w:rPr>
          <w:rFonts w:ascii="仿宋" w:hAnsi="仿宋" w:eastAsia="仿宋" w:cs="仿宋"/>
          <w:b/>
          <w:color w:val="000000" w:themeColor="text1"/>
        </w:rPr>
      </w:pPr>
    </w:p>
    <w:p>
      <w:pPr>
        <w:pStyle w:val="27"/>
        <w:rPr>
          <w:rFonts w:ascii="仿宋" w:hAnsi="仿宋" w:eastAsia="仿宋" w:cs="仿宋"/>
          <w:b/>
          <w:color w:val="000000" w:themeColor="text1"/>
        </w:rPr>
      </w:pPr>
      <w:r>
        <w:rPr>
          <w:rFonts w:hint="eastAsia" w:ascii="仿宋" w:hAnsi="仿宋" w:eastAsia="仿宋" w:cs="仿宋"/>
          <w:b/>
          <w:color w:val="000000" w:themeColor="text1"/>
        </w:rPr>
        <w:t>法定代表人或授权代表（签字）：</w:t>
      </w:r>
    </w:p>
    <w:p>
      <w:pPr>
        <w:pStyle w:val="27"/>
        <w:rPr>
          <w:rFonts w:ascii="仿宋" w:hAnsi="仿宋" w:eastAsia="仿宋" w:cs="仿宋"/>
          <w:b/>
          <w:color w:val="000000" w:themeColor="text1"/>
        </w:rPr>
      </w:pPr>
      <w:r>
        <w:rPr>
          <w:rFonts w:hint="eastAsia" w:ascii="仿宋" w:hAnsi="仿宋" w:eastAsia="仿宋" w:cs="仿宋"/>
          <w:b/>
          <w:color w:val="000000" w:themeColor="text1"/>
        </w:rPr>
        <w:t>投标日期：</w:t>
      </w:r>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Pr>
        <w:spacing w:line="380" w:lineRule="exact"/>
        <w:outlineLvl w:val="1"/>
        <w:rPr>
          <w:rFonts w:ascii="仿宋" w:hAnsi="仿宋" w:eastAsia="仿宋" w:cs="仿宋"/>
          <w:b/>
          <w:bCs/>
          <w:color w:val="000000" w:themeColor="text1"/>
          <w:sz w:val="30"/>
          <w:szCs w:val="30"/>
        </w:rPr>
      </w:pPr>
      <w:bookmarkStart w:id="381" w:name="_Toc25633"/>
      <w:bookmarkStart w:id="382" w:name="_Toc6453_WPSOffice_Level2"/>
      <w:bookmarkStart w:id="383" w:name="_Toc7502"/>
      <w:bookmarkStart w:id="384" w:name="_Toc8972"/>
      <w:bookmarkStart w:id="385" w:name="_Toc24493"/>
      <w:bookmarkStart w:id="386" w:name="_Toc7997"/>
      <w:bookmarkStart w:id="387" w:name="_Toc18576"/>
      <w:bookmarkStart w:id="388" w:name="_Toc19355"/>
      <w:bookmarkStart w:id="389" w:name="_Toc17736"/>
      <w:bookmarkStart w:id="390" w:name="_Toc8728"/>
      <w:bookmarkStart w:id="391" w:name="_Toc2882"/>
      <w:bookmarkStart w:id="392" w:name="_Toc22349"/>
      <w:bookmarkStart w:id="393" w:name="_Toc3339"/>
      <w:bookmarkStart w:id="394" w:name="_Toc2509"/>
      <w:bookmarkStart w:id="395" w:name="_Toc28734"/>
      <w:bookmarkStart w:id="396" w:name="_Toc4564"/>
    </w:p>
    <w:p>
      <w:pPr>
        <w:spacing w:line="380" w:lineRule="exact"/>
        <w:jc w:val="center"/>
        <w:outlineLvl w:val="1"/>
        <w:rPr>
          <w:rFonts w:ascii="仿宋" w:hAnsi="仿宋" w:eastAsia="仿宋" w:cs="仿宋"/>
          <w:b/>
          <w:bCs/>
          <w:color w:val="000000" w:themeColor="text1"/>
          <w:sz w:val="30"/>
          <w:szCs w:val="30"/>
        </w:rPr>
      </w:pPr>
      <w:bookmarkStart w:id="397" w:name="_Toc26038"/>
      <w:r>
        <w:rPr>
          <w:rFonts w:hint="eastAsia" w:ascii="仿宋" w:hAnsi="仿宋" w:eastAsia="仿宋" w:cs="仿宋"/>
          <w:b/>
          <w:bCs/>
          <w:color w:val="000000" w:themeColor="text1"/>
          <w:sz w:val="30"/>
          <w:szCs w:val="30"/>
        </w:rPr>
        <w:t>（七）投标人近三年类似业绩表</w:t>
      </w:r>
      <w:bookmarkEnd w:id="381"/>
      <w:bookmarkEnd w:id="397"/>
    </w:p>
    <w:p>
      <w:pPr>
        <w:autoSpaceDE w:val="0"/>
        <w:autoSpaceDN w:val="0"/>
        <w:adjustRightInd w:val="0"/>
        <w:spacing w:line="380" w:lineRule="exact"/>
        <w:ind w:left="206" w:leftChars="85" w:hanging="28" w:hangingChars="12"/>
        <w:rPr>
          <w:rFonts w:ascii="仿宋" w:hAnsi="仿宋" w:eastAsia="仿宋" w:cs="仿宋"/>
          <w:b/>
          <w:bCs/>
          <w:color w:val="000000" w:themeColor="text1"/>
          <w:kern w:val="0"/>
          <w:sz w:val="30"/>
          <w:szCs w:val="30"/>
        </w:rPr>
      </w:pPr>
      <w:r>
        <w:rPr>
          <w:rFonts w:hint="eastAsia" w:ascii="仿宋" w:hAnsi="仿宋" w:eastAsia="仿宋" w:cs="仿宋"/>
          <w:color w:val="000000" w:themeColor="text1"/>
          <w:kern w:val="0"/>
          <w:sz w:val="24"/>
          <w:szCs w:val="24"/>
        </w:rPr>
        <w:t>投标人名称（公章）：                            项目编号：</w:t>
      </w:r>
      <w:r>
        <w:rPr>
          <w:rFonts w:hint="eastAsia" w:ascii="仿宋" w:hAnsi="仿宋" w:eastAsia="仿宋" w:cs="仿宋"/>
          <w:color w:val="000000" w:themeColor="text1"/>
          <w:kern w:val="0"/>
          <w:sz w:val="24"/>
          <w:szCs w:val="24"/>
          <w:lang w:eastAsia="zh-CN"/>
        </w:rPr>
        <w:t xml:space="preserve"> YLYF2020-81-0</w:t>
      </w:r>
      <w:r>
        <w:rPr>
          <w:rFonts w:hint="eastAsia" w:ascii="仿宋" w:hAnsi="仿宋" w:eastAsia="仿宋" w:cs="仿宋"/>
          <w:color w:val="000000" w:themeColor="text1"/>
          <w:kern w:val="0"/>
          <w:sz w:val="24"/>
          <w:szCs w:val="24"/>
        </w:rPr>
        <w:t xml:space="preserve">  号</w:t>
      </w:r>
    </w:p>
    <w:tbl>
      <w:tblPr>
        <w:tblStyle w:val="18"/>
        <w:tblW w:w="928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3296"/>
        <w:gridCol w:w="1251"/>
        <w:gridCol w:w="1963"/>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521" w:type="dxa"/>
            <w:vAlign w:val="center"/>
          </w:tcPr>
          <w:p>
            <w:pPr>
              <w:autoSpaceDE w:val="0"/>
              <w:autoSpaceDN w:val="0"/>
              <w:adjustRightInd w:val="0"/>
              <w:spacing w:line="380" w:lineRule="exact"/>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用户名称</w:t>
            </w:r>
          </w:p>
        </w:tc>
        <w:tc>
          <w:tcPr>
            <w:tcW w:w="3296" w:type="dxa"/>
            <w:vAlign w:val="center"/>
          </w:tcPr>
          <w:p>
            <w:pPr>
              <w:autoSpaceDE w:val="0"/>
              <w:autoSpaceDN w:val="0"/>
              <w:adjustRightInd w:val="0"/>
              <w:spacing w:line="380" w:lineRule="exact"/>
              <w:ind w:right="-107" w:rightChars="-51"/>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项目名称</w:t>
            </w:r>
          </w:p>
        </w:tc>
        <w:tc>
          <w:tcPr>
            <w:tcW w:w="1251" w:type="dxa"/>
            <w:vAlign w:val="center"/>
          </w:tcPr>
          <w:p>
            <w:pPr>
              <w:autoSpaceDE w:val="0"/>
              <w:autoSpaceDN w:val="0"/>
              <w:adjustRightInd w:val="0"/>
              <w:spacing w:line="380" w:lineRule="exact"/>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中标金额(万元)</w:t>
            </w:r>
          </w:p>
        </w:tc>
        <w:tc>
          <w:tcPr>
            <w:tcW w:w="1963" w:type="dxa"/>
            <w:vAlign w:val="center"/>
          </w:tcPr>
          <w:p>
            <w:pPr>
              <w:autoSpaceDE w:val="0"/>
              <w:autoSpaceDN w:val="0"/>
              <w:adjustRightInd w:val="0"/>
              <w:spacing w:line="380" w:lineRule="exact"/>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验收结果</w:t>
            </w:r>
          </w:p>
        </w:tc>
        <w:tc>
          <w:tcPr>
            <w:tcW w:w="1251" w:type="dxa"/>
            <w:vAlign w:val="center"/>
          </w:tcPr>
          <w:p>
            <w:pPr>
              <w:autoSpaceDE w:val="0"/>
              <w:autoSpaceDN w:val="0"/>
              <w:adjustRightInd w:val="0"/>
              <w:spacing w:line="380" w:lineRule="exact"/>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21" w:type="dxa"/>
          </w:tcPr>
          <w:p>
            <w:pPr>
              <w:spacing w:line="380" w:lineRule="exact"/>
              <w:rPr>
                <w:rFonts w:ascii="仿宋" w:hAnsi="仿宋" w:eastAsia="仿宋" w:cs="仿宋"/>
                <w:color w:val="000000" w:themeColor="text1"/>
                <w:sz w:val="24"/>
                <w:szCs w:val="20"/>
              </w:rPr>
            </w:pPr>
          </w:p>
        </w:tc>
        <w:tc>
          <w:tcPr>
            <w:tcW w:w="3296" w:type="dxa"/>
          </w:tcPr>
          <w:p>
            <w:pPr>
              <w:spacing w:line="380" w:lineRule="exact"/>
              <w:rPr>
                <w:rFonts w:ascii="仿宋" w:hAnsi="仿宋" w:eastAsia="仿宋" w:cs="仿宋"/>
                <w:color w:val="000000" w:themeColor="text1"/>
                <w:sz w:val="24"/>
                <w:szCs w:val="20"/>
              </w:rPr>
            </w:pPr>
          </w:p>
        </w:tc>
        <w:tc>
          <w:tcPr>
            <w:tcW w:w="1251" w:type="dxa"/>
          </w:tcPr>
          <w:p>
            <w:pPr>
              <w:spacing w:line="380" w:lineRule="exact"/>
              <w:rPr>
                <w:rFonts w:ascii="仿宋" w:hAnsi="仿宋" w:eastAsia="仿宋" w:cs="仿宋"/>
                <w:color w:val="000000" w:themeColor="text1"/>
                <w:sz w:val="24"/>
                <w:szCs w:val="20"/>
              </w:rPr>
            </w:pPr>
          </w:p>
        </w:tc>
        <w:tc>
          <w:tcPr>
            <w:tcW w:w="1963" w:type="dxa"/>
          </w:tcPr>
          <w:p>
            <w:pPr>
              <w:spacing w:line="380" w:lineRule="exact"/>
              <w:rPr>
                <w:rFonts w:ascii="仿宋" w:hAnsi="仿宋" w:eastAsia="仿宋" w:cs="仿宋"/>
                <w:color w:val="000000" w:themeColor="text1"/>
                <w:sz w:val="24"/>
                <w:szCs w:val="20"/>
              </w:rPr>
            </w:pPr>
          </w:p>
        </w:tc>
        <w:tc>
          <w:tcPr>
            <w:tcW w:w="1251" w:type="dxa"/>
          </w:tcPr>
          <w:p>
            <w:pPr>
              <w:spacing w:line="380" w:lineRule="exact"/>
              <w:rPr>
                <w:rFonts w:ascii="仿宋" w:hAnsi="仿宋" w:eastAsia="仿宋" w:cs="仿宋"/>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21" w:type="dxa"/>
          </w:tcPr>
          <w:p>
            <w:pPr>
              <w:spacing w:line="380" w:lineRule="exact"/>
              <w:rPr>
                <w:rFonts w:ascii="仿宋" w:hAnsi="仿宋" w:eastAsia="仿宋" w:cs="仿宋"/>
                <w:color w:val="000000" w:themeColor="text1"/>
                <w:sz w:val="24"/>
                <w:szCs w:val="20"/>
              </w:rPr>
            </w:pPr>
            <w:r>
              <w:rPr>
                <w:rFonts w:hint="eastAsia" w:ascii="仿宋" w:hAnsi="仿宋" w:eastAsia="仿宋" w:cs="仿宋"/>
                <w:color w:val="000000" w:themeColor="text1"/>
                <w:sz w:val="24"/>
                <w:szCs w:val="20"/>
              </w:rPr>
              <w:t>………</w:t>
            </w:r>
          </w:p>
        </w:tc>
        <w:tc>
          <w:tcPr>
            <w:tcW w:w="3296" w:type="dxa"/>
          </w:tcPr>
          <w:p>
            <w:pPr>
              <w:spacing w:line="380" w:lineRule="exact"/>
              <w:rPr>
                <w:rFonts w:ascii="仿宋" w:hAnsi="仿宋" w:eastAsia="仿宋" w:cs="仿宋"/>
                <w:color w:val="000000" w:themeColor="text1"/>
                <w:sz w:val="24"/>
                <w:szCs w:val="20"/>
              </w:rPr>
            </w:pPr>
          </w:p>
        </w:tc>
        <w:tc>
          <w:tcPr>
            <w:tcW w:w="1251" w:type="dxa"/>
          </w:tcPr>
          <w:p>
            <w:pPr>
              <w:spacing w:line="380" w:lineRule="exact"/>
              <w:rPr>
                <w:rFonts w:ascii="仿宋" w:hAnsi="仿宋" w:eastAsia="仿宋" w:cs="仿宋"/>
                <w:color w:val="000000" w:themeColor="text1"/>
                <w:sz w:val="24"/>
                <w:szCs w:val="20"/>
              </w:rPr>
            </w:pPr>
          </w:p>
        </w:tc>
        <w:tc>
          <w:tcPr>
            <w:tcW w:w="1963" w:type="dxa"/>
          </w:tcPr>
          <w:p>
            <w:pPr>
              <w:spacing w:line="380" w:lineRule="exact"/>
              <w:rPr>
                <w:rFonts w:ascii="仿宋" w:hAnsi="仿宋" w:eastAsia="仿宋" w:cs="仿宋"/>
                <w:color w:val="000000" w:themeColor="text1"/>
                <w:sz w:val="24"/>
                <w:szCs w:val="20"/>
              </w:rPr>
            </w:pPr>
          </w:p>
        </w:tc>
        <w:tc>
          <w:tcPr>
            <w:tcW w:w="1251" w:type="dxa"/>
          </w:tcPr>
          <w:p>
            <w:pPr>
              <w:spacing w:line="380" w:lineRule="exact"/>
              <w:rPr>
                <w:rFonts w:ascii="仿宋" w:hAnsi="仿宋" w:eastAsia="仿宋" w:cs="仿宋"/>
                <w:color w:val="000000" w:themeColor="text1"/>
                <w:sz w:val="24"/>
                <w:szCs w:val="20"/>
              </w:rPr>
            </w:pPr>
          </w:p>
        </w:tc>
      </w:tr>
    </w:tbl>
    <w:p>
      <w:pPr>
        <w:spacing w:line="380" w:lineRule="exact"/>
        <w:rPr>
          <w:rFonts w:ascii="仿宋" w:hAnsi="仿宋" w:eastAsia="仿宋" w:cs="仿宋"/>
          <w:color w:val="000000" w:themeColor="text1"/>
          <w:szCs w:val="20"/>
        </w:rPr>
      </w:pPr>
      <w:r>
        <w:rPr>
          <w:rFonts w:hint="eastAsia" w:ascii="仿宋" w:hAnsi="仿宋" w:eastAsia="仿宋" w:cs="仿宋"/>
          <w:color w:val="000000" w:themeColor="text1"/>
          <w:szCs w:val="20"/>
        </w:rPr>
        <w:t xml:space="preserve">   此表可向下延伸。</w:t>
      </w:r>
    </w:p>
    <w:p>
      <w:pPr>
        <w:spacing w:line="380" w:lineRule="exact"/>
        <w:rPr>
          <w:rFonts w:ascii="仿宋" w:hAnsi="仿宋" w:eastAsia="仿宋" w:cs="仿宋"/>
          <w:color w:val="000000" w:themeColor="text1"/>
          <w:szCs w:val="20"/>
        </w:rPr>
      </w:pPr>
      <w:r>
        <w:rPr>
          <w:rFonts w:hint="eastAsia" w:ascii="仿宋" w:hAnsi="仿宋" w:eastAsia="仿宋" w:cs="仿宋"/>
          <w:color w:val="000000" w:themeColor="text1"/>
          <w:szCs w:val="20"/>
        </w:rPr>
        <w:t>注：投标人（仅限于投标人自己实施的）以上业绩需提供有关书面证明材料。“中标金额”需提供中标通知书或成交合同复印件；“验收结果”需提供用户单位书面证明材料。</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Start w:id="398" w:name="_Toc10015_WPSOffice_Level2"/>
      <w:bookmarkStart w:id="399" w:name="_Toc288"/>
      <w:bookmarkStart w:id="400" w:name="_Toc1365"/>
      <w:bookmarkStart w:id="401" w:name="_Toc22369"/>
      <w:bookmarkStart w:id="402" w:name="_Toc32375"/>
      <w:bookmarkStart w:id="403" w:name="_Toc531"/>
      <w:bookmarkStart w:id="404" w:name="_Toc25174"/>
      <w:bookmarkStart w:id="405" w:name="_Toc21899"/>
      <w:bookmarkStart w:id="406" w:name="_Toc5115"/>
      <w:bookmarkStart w:id="407" w:name="_Toc5813"/>
      <w:bookmarkStart w:id="408" w:name="_Toc29509"/>
      <w:bookmarkStart w:id="409" w:name="_Toc19247"/>
      <w:bookmarkStart w:id="410" w:name="_Toc27671"/>
      <w:bookmarkStart w:id="411" w:name="_Toc17340"/>
      <w:bookmarkStart w:id="412" w:name="_Toc8343"/>
    </w:p>
    <w:bookmarkEnd w:id="398"/>
    <w:p>
      <w:pPr>
        <w:pStyle w:val="4"/>
        <w:numPr>
          <w:ilvl w:val="0"/>
          <w:numId w:val="7"/>
        </w:numPr>
        <w:spacing w:before="0" w:line="240" w:lineRule="atLeast"/>
        <w:ind w:firstLine="2711" w:firstLineChars="900"/>
        <w:rPr>
          <w:rFonts w:ascii="仿宋" w:hAnsi="仿宋" w:eastAsia="仿宋" w:cs="仿宋"/>
          <w:color w:val="000000" w:themeColor="text1"/>
          <w:sz w:val="30"/>
          <w:szCs w:val="30"/>
        </w:rPr>
      </w:pPr>
      <w:bookmarkStart w:id="413" w:name="_Toc14965"/>
      <w:r>
        <w:rPr>
          <w:rFonts w:hint="eastAsia" w:ascii="仿宋" w:hAnsi="仿宋" w:eastAsia="仿宋" w:cs="仿宋"/>
          <w:color w:val="000000" w:themeColor="text1"/>
          <w:sz w:val="30"/>
          <w:szCs w:val="30"/>
        </w:rPr>
        <w:t>投标人企业（单位）类型声明函</w:t>
      </w:r>
      <w:bookmarkEnd w:id="413"/>
    </w:p>
    <w:p>
      <w:pPr>
        <w:rPr>
          <w:color w:val="000000" w:themeColor="text1"/>
        </w:rPr>
      </w:pPr>
      <w:r>
        <w:rPr>
          <w:rFonts w:hint="eastAsia"/>
          <w:color w:val="000000" w:themeColor="text1"/>
        </w:rPr>
        <w:t xml:space="preserve">                                     （若有请如实填写，若无，无需附此函）</w:t>
      </w:r>
    </w:p>
    <w:p>
      <w:pPr>
        <w:spacing w:line="240" w:lineRule="atLeast"/>
        <w:ind w:left="1080" w:leftChars="257" w:hanging="540"/>
        <w:jc w:val="center"/>
        <w:rPr>
          <w:rFonts w:ascii="仿宋_GB2312" w:hAnsi="Arial" w:eastAsia="仿宋_GB2312"/>
          <w:b/>
          <w:color w:val="000000" w:themeColor="text1"/>
          <w:kern w:val="0"/>
          <w:sz w:val="24"/>
          <w:szCs w:val="20"/>
        </w:rPr>
      </w:pPr>
    </w:p>
    <w:p>
      <w:pPr>
        <w:spacing w:line="380" w:lineRule="exact"/>
        <w:ind w:firstLine="420" w:firstLineChars="200"/>
        <w:rPr>
          <w:rFonts w:ascii="仿宋" w:hAnsi="仿宋" w:eastAsia="仿宋" w:cs="仿宋"/>
          <w:color w:val="000000" w:themeColor="text1"/>
          <w:szCs w:val="20"/>
        </w:rPr>
      </w:pPr>
      <w:r>
        <w:rPr>
          <w:rFonts w:hint="eastAsia" w:ascii="仿宋" w:hAnsi="仿宋" w:eastAsia="仿宋" w:cs="仿宋"/>
          <w:color w:val="000000" w:themeColor="text1"/>
          <w:szCs w:val="20"/>
        </w:rPr>
        <w:t>本企业（单位）郑重声明下列事项（按照实际情况勾选或填空）：</w:t>
      </w:r>
    </w:p>
    <w:p>
      <w:pPr>
        <w:spacing w:line="380" w:lineRule="exact"/>
        <w:rPr>
          <w:rFonts w:ascii="仿宋" w:hAnsi="仿宋" w:eastAsia="仿宋" w:cs="仿宋"/>
          <w:color w:val="000000" w:themeColor="text1"/>
          <w:szCs w:val="20"/>
        </w:rPr>
      </w:pPr>
      <w:r>
        <w:rPr>
          <w:rFonts w:hint="eastAsia" w:ascii="仿宋" w:hAnsi="仿宋" w:eastAsia="仿宋" w:cs="仿宋"/>
          <w:color w:val="000000" w:themeColor="text1"/>
          <w:szCs w:val="20"/>
        </w:rPr>
        <w:t>1、□本企业（单位）为直接投标人提供本企业（单位）制造的货物。</w:t>
      </w:r>
    </w:p>
    <w:p>
      <w:pPr>
        <w:spacing w:line="380" w:lineRule="exact"/>
        <w:rPr>
          <w:rFonts w:ascii="仿宋" w:hAnsi="仿宋" w:eastAsia="仿宋" w:cs="仿宋"/>
          <w:color w:val="000000" w:themeColor="text1"/>
          <w:szCs w:val="20"/>
        </w:rPr>
      </w:pPr>
      <w:r>
        <w:rPr>
          <w:rFonts w:hint="eastAsia" w:ascii="仿宋" w:hAnsi="仿宋" w:eastAsia="仿宋" w:cs="仿宋"/>
          <w:color w:val="000000" w:themeColor="text1"/>
          <w:szCs w:val="20"/>
        </w:rPr>
        <w:t>根据《工业和信息化部、国家统计局、国家发展和改革委员会、财政部关于印发中小企业划型标准规定的通知》（工信部联企业[2011]300号）规定的划分标准，本企业为______（请填写：中型、小型、微型）企业。</w:t>
      </w:r>
    </w:p>
    <w:p>
      <w:pPr>
        <w:spacing w:line="380" w:lineRule="exact"/>
        <w:rPr>
          <w:rFonts w:ascii="仿宋" w:hAnsi="仿宋" w:eastAsia="仿宋" w:cs="仿宋"/>
          <w:color w:val="000000" w:themeColor="text1"/>
          <w:szCs w:val="20"/>
        </w:rPr>
      </w:pPr>
      <w:r>
        <w:rPr>
          <w:rFonts w:hint="eastAsia" w:ascii="仿宋" w:hAnsi="仿宋" w:eastAsia="仿宋" w:cs="仿宋"/>
          <w:color w:val="000000" w:themeColor="text1"/>
          <w:szCs w:val="20"/>
        </w:rPr>
        <w:t>（2） 本企业        （请填写：是、不是）监狱企业。后附省级以上监狱管理局、戒毒管理局（含新疆生产建设兵团）出具的属于监狱企业的证明文件。</w:t>
      </w:r>
    </w:p>
    <w:p>
      <w:pPr>
        <w:spacing w:line="380" w:lineRule="exact"/>
        <w:rPr>
          <w:rFonts w:ascii="仿宋" w:hAnsi="仿宋" w:eastAsia="仿宋" w:cs="仿宋"/>
          <w:color w:val="000000" w:themeColor="text1"/>
          <w:szCs w:val="20"/>
        </w:rPr>
      </w:pPr>
      <w:r>
        <w:rPr>
          <w:rFonts w:hint="eastAsia" w:ascii="仿宋" w:hAnsi="仿宋" w:eastAsia="仿宋" w:cs="仿宋"/>
          <w:color w:val="000000" w:themeColor="text1"/>
          <w:szCs w:val="20"/>
        </w:rPr>
        <w:t>（3） 根据《关于促进残疾人就业政府采购政策的通知》（财库〔2017〕141号）。本单位        （请填写：是、不是）残疾人福利性单位。</w:t>
      </w:r>
    </w:p>
    <w:p>
      <w:pPr>
        <w:spacing w:line="380" w:lineRule="exact"/>
        <w:rPr>
          <w:rFonts w:ascii="仿宋" w:hAnsi="仿宋" w:eastAsia="仿宋" w:cs="仿宋"/>
          <w:color w:val="000000" w:themeColor="text1"/>
          <w:szCs w:val="20"/>
        </w:rPr>
      </w:pPr>
      <w:r>
        <w:rPr>
          <w:rFonts w:hint="eastAsia" w:ascii="仿宋" w:hAnsi="仿宋" w:eastAsia="仿宋" w:cs="仿宋"/>
          <w:color w:val="000000" w:themeColor="text1"/>
          <w:szCs w:val="20"/>
        </w:rPr>
        <w:t>2、□本企业（单位）为代理商，提供其他______（请填写：中型、小型、微型）企业、监狱企业或残疾人福利性单位制造的货物。本条所称货物不包括使用大型企业注册商标的货物。（后附制造商企业（单位）类型声明函）</w:t>
      </w:r>
    </w:p>
    <w:p>
      <w:pPr>
        <w:spacing w:line="380" w:lineRule="exact"/>
        <w:rPr>
          <w:rFonts w:ascii="仿宋" w:hAnsi="仿宋" w:eastAsia="仿宋" w:cs="仿宋"/>
          <w:color w:val="000000" w:themeColor="text1"/>
          <w:szCs w:val="20"/>
        </w:rPr>
      </w:pPr>
      <w:r>
        <w:rPr>
          <w:rFonts w:hint="eastAsia" w:ascii="仿宋" w:hAnsi="仿宋" w:eastAsia="仿宋" w:cs="仿宋"/>
          <w:color w:val="000000" w:themeColor="text1"/>
          <w:szCs w:val="20"/>
        </w:rPr>
        <w:t>3、□本企业（单位）为联合体一方，提供本企业（单位）制造的货物，由本企业（单位）承担工程、提供服务。本企业（单位）提供协议合同金额占到共同投标协议合同总金额的比例为       。</w:t>
      </w:r>
    </w:p>
    <w:p>
      <w:pPr>
        <w:spacing w:line="380" w:lineRule="exact"/>
        <w:rPr>
          <w:rFonts w:ascii="仿宋" w:hAnsi="仿宋" w:eastAsia="仿宋" w:cs="仿宋"/>
          <w:color w:val="000000" w:themeColor="text1"/>
          <w:szCs w:val="20"/>
        </w:rPr>
      </w:pPr>
      <w:r>
        <w:rPr>
          <w:rFonts w:hint="eastAsia" w:ascii="仿宋" w:hAnsi="仿宋" w:eastAsia="仿宋" w:cs="仿宋"/>
          <w:color w:val="000000" w:themeColor="text1"/>
          <w:szCs w:val="20"/>
        </w:rPr>
        <w:t>　　本企业（单位）对上述声明的真实性负责。如有虚假，将依法承担相应责任。</w:t>
      </w:r>
    </w:p>
    <w:p>
      <w:pPr>
        <w:spacing w:line="380" w:lineRule="exact"/>
        <w:rPr>
          <w:rFonts w:ascii="仿宋" w:hAnsi="仿宋" w:eastAsia="仿宋" w:cs="仿宋"/>
          <w:color w:val="000000" w:themeColor="text1"/>
          <w:szCs w:val="20"/>
        </w:rPr>
      </w:pPr>
      <w:r>
        <w:rPr>
          <w:rFonts w:hint="eastAsia" w:ascii="仿宋" w:hAnsi="仿宋" w:eastAsia="仿宋" w:cs="仿宋"/>
          <w:color w:val="000000" w:themeColor="text1"/>
          <w:szCs w:val="20"/>
        </w:rPr>
        <w:t xml:space="preserve">投标人名称（盖单位章）：___________   ___ </w:t>
      </w:r>
    </w:p>
    <w:p>
      <w:pPr>
        <w:spacing w:line="380" w:lineRule="exact"/>
        <w:rPr>
          <w:rFonts w:ascii="仿宋" w:hAnsi="仿宋" w:eastAsia="仿宋" w:cs="仿宋"/>
          <w:color w:val="000000" w:themeColor="text1"/>
          <w:szCs w:val="20"/>
        </w:rPr>
      </w:pPr>
      <w:r>
        <w:rPr>
          <w:rFonts w:hint="eastAsia" w:ascii="仿宋" w:hAnsi="仿宋" w:eastAsia="仿宋" w:cs="仿宋"/>
          <w:color w:val="000000" w:themeColor="text1"/>
          <w:szCs w:val="20"/>
        </w:rPr>
        <w:t xml:space="preserve">日　期：____________                     </w:t>
      </w:r>
    </w:p>
    <w:p>
      <w:pPr>
        <w:spacing w:line="380" w:lineRule="exact"/>
        <w:rPr>
          <w:rFonts w:ascii="仿宋" w:hAnsi="仿宋" w:eastAsia="仿宋" w:cs="仿宋"/>
          <w:color w:val="000000" w:themeColor="text1"/>
          <w:szCs w:val="20"/>
        </w:rPr>
      </w:pPr>
      <w:r>
        <w:rPr>
          <w:rFonts w:hint="eastAsia" w:ascii="仿宋" w:hAnsi="仿宋" w:eastAsia="仿宋" w:cs="仿宋"/>
          <w:color w:val="000000" w:themeColor="text1"/>
          <w:szCs w:val="20"/>
        </w:rPr>
        <w:t>　</w:t>
      </w:r>
    </w:p>
    <w:p>
      <w:pPr>
        <w:spacing w:line="380" w:lineRule="exact"/>
        <w:jc w:val="center"/>
        <w:rPr>
          <w:rFonts w:ascii="仿宋" w:hAnsi="仿宋" w:eastAsia="仿宋" w:cs="仿宋"/>
          <w:b/>
          <w:bCs/>
          <w:color w:val="000000" w:themeColor="text1"/>
          <w:sz w:val="30"/>
          <w:szCs w:val="30"/>
        </w:rPr>
      </w:pPr>
      <w:bookmarkStart w:id="414" w:name="_Toc13776"/>
      <w:bookmarkStart w:id="415" w:name="_Toc10977"/>
      <w:bookmarkStart w:id="416" w:name="_Toc515647824"/>
      <w:bookmarkStart w:id="417" w:name="_Toc11803"/>
      <w:r>
        <w:rPr>
          <w:rFonts w:hint="eastAsia" w:ascii="仿宋" w:hAnsi="仿宋" w:eastAsia="仿宋" w:cs="仿宋"/>
          <w:b/>
          <w:bCs/>
          <w:color w:val="000000" w:themeColor="text1"/>
          <w:sz w:val="30"/>
          <w:szCs w:val="30"/>
        </w:rPr>
        <w:t>（九）制造商企业（单位）类型声明函</w:t>
      </w:r>
      <w:bookmarkEnd w:id="414"/>
      <w:bookmarkEnd w:id="415"/>
      <w:bookmarkEnd w:id="416"/>
      <w:bookmarkEnd w:id="417"/>
    </w:p>
    <w:p>
      <w:pPr>
        <w:spacing w:line="240" w:lineRule="atLeast"/>
        <w:ind w:left="1080" w:leftChars="257" w:hanging="540"/>
        <w:jc w:val="center"/>
        <w:rPr>
          <w:rFonts w:ascii="仿宋_GB2312" w:hAnsi="Arial" w:eastAsia="仿宋_GB2312"/>
          <w:b/>
          <w:color w:val="000000" w:themeColor="text1"/>
          <w:kern w:val="0"/>
          <w:sz w:val="24"/>
          <w:szCs w:val="20"/>
        </w:rPr>
      </w:pPr>
      <w:r>
        <w:rPr>
          <w:rFonts w:hint="eastAsia"/>
          <w:color w:val="000000" w:themeColor="text1"/>
        </w:rPr>
        <w:t xml:space="preserve"> （若有请如实填写，若无，无需附此函）</w:t>
      </w:r>
    </w:p>
    <w:p>
      <w:pPr>
        <w:spacing w:line="380" w:lineRule="exact"/>
        <w:ind w:firstLine="420" w:firstLineChars="200"/>
        <w:rPr>
          <w:rFonts w:ascii="仿宋" w:hAnsi="仿宋" w:eastAsia="仿宋" w:cs="仿宋"/>
          <w:color w:val="000000" w:themeColor="text1"/>
          <w:szCs w:val="20"/>
        </w:rPr>
      </w:pPr>
      <w:r>
        <w:rPr>
          <w:rFonts w:hint="eastAsia" w:ascii="仿宋" w:hAnsi="仿宋" w:eastAsia="仿宋" w:cs="仿宋"/>
          <w:color w:val="000000" w:themeColor="text1"/>
          <w:szCs w:val="20"/>
        </w:rPr>
        <w:t>本企业（单位）作为______单位的______ 项目的设备制造商，参加政府采购活动。根据《政府采购促进中小企业发展暂行办法》（财库[2011]181号），《工业和信息化部、国家统计局、国家发展和改革委员会、财政部关于印发中小企业划型标准规定的通知》（工信部联企业[2011]300号）、《财政部、司法部关于政府采购支持监狱企业发展有关问题的通知》（财库〔2014〕68号）以及《关于促进残疾人就业政府采购政策的通知》（财库〔2017〕141号）的有关规定，作出如下声明：</w:t>
      </w:r>
    </w:p>
    <w:p>
      <w:pPr>
        <w:spacing w:line="380" w:lineRule="exact"/>
        <w:rPr>
          <w:rFonts w:ascii="仿宋" w:hAnsi="仿宋" w:eastAsia="仿宋" w:cs="仿宋"/>
          <w:color w:val="000000" w:themeColor="text1"/>
          <w:szCs w:val="20"/>
        </w:rPr>
      </w:pPr>
      <w:r>
        <w:rPr>
          <w:rFonts w:hint="eastAsia" w:ascii="仿宋" w:hAnsi="仿宋" w:eastAsia="仿宋" w:cs="仿宋"/>
          <w:color w:val="000000" w:themeColor="text1"/>
          <w:szCs w:val="20"/>
        </w:rPr>
        <w:t>本企业为______（请填写：中型、小型、微型）企业。</w:t>
      </w:r>
    </w:p>
    <w:p>
      <w:pPr>
        <w:spacing w:line="380" w:lineRule="exact"/>
        <w:rPr>
          <w:rFonts w:ascii="仿宋" w:hAnsi="仿宋" w:eastAsia="仿宋" w:cs="仿宋"/>
          <w:color w:val="000000" w:themeColor="text1"/>
          <w:szCs w:val="20"/>
        </w:rPr>
      </w:pPr>
      <w:r>
        <w:rPr>
          <w:rFonts w:hint="eastAsia" w:ascii="仿宋" w:hAnsi="仿宋" w:eastAsia="仿宋" w:cs="仿宋"/>
          <w:color w:val="000000" w:themeColor="text1"/>
          <w:szCs w:val="20"/>
        </w:rPr>
        <w:t>本企业        （请填写：是、不是）监狱企业。后附省级以上监狱管理局、戒毒管理局（含新疆生产建设兵团）出具的属于监狱企业的证明文件。</w:t>
      </w:r>
    </w:p>
    <w:p>
      <w:pPr>
        <w:spacing w:line="380" w:lineRule="exact"/>
        <w:rPr>
          <w:rFonts w:ascii="仿宋" w:hAnsi="仿宋" w:eastAsia="仿宋" w:cs="仿宋"/>
          <w:color w:val="000000" w:themeColor="text1"/>
          <w:szCs w:val="20"/>
        </w:rPr>
      </w:pPr>
      <w:r>
        <w:rPr>
          <w:rFonts w:hint="eastAsia" w:ascii="仿宋" w:hAnsi="仿宋" w:eastAsia="仿宋" w:cs="仿宋"/>
          <w:color w:val="000000" w:themeColor="text1"/>
          <w:szCs w:val="20"/>
        </w:rPr>
        <w:t>本单位为        （请填写：是、不是）残疾人福利性单位。</w:t>
      </w:r>
    </w:p>
    <w:p>
      <w:pPr>
        <w:spacing w:line="380" w:lineRule="exact"/>
        <w:rPr>
          <w:rFonts w:ascii="仿宋" w:hAnsi="仿宋" w:eastAsia="仿宋" w:cs="仿宋"/>
          <w:color w:val="000000" w:themeColor="text1"/>
          <w:szCs w:val="20"/>
        </w:rPr>
      </w:pPr>
      <w:r>
        <w:rPr>
          <w:rFonts w:hint="eastAsia" w:ascii="仿宋" w:hAnsi="仿宋" w:eastAsia="仿宋" w:cs="仿宋"/>
          <w:color w:val="000000" w:themeColor="text1"/>
          <w:szCs w:val="20"/>
        </w:rPr>
        <w:t>本企业（单位）提供本企业（单位）制造的货物。</w:t>
      </w:r>
    </w:p>
    <w:p>
      <w:pPr>
        <w:spacing w:line="380" w:lineRule="exact"/>
        <w:rPr>
          <w:rFonts w:ascii="仿宋" w:hAnsi="仿宋" w:eastAsia="仿宋" w:cs="仿宋"/>
          <w:color w:val="000000" w:themeColor="text1"/>
          <w:szCs w:val="20"/>
        </w:rPr>
      </w:pPr>
      <w:r>
        <w:rPr>
          <w:rFonts w:hint="eastAsia" w:ascii="仿宋" w:hAnsi="仿宋" w:eastAsia="仿宋" w:cs="仿宋"/>
          <w:color w:val="000000" w:themeColor="text1"/>
          <w:szCs w:val="20"/>
        </w:rPr>
        <w:t>本企业（单位）对上述声明的真实性负责。如有虚假，将依法承担相应责任。</w:t>
      </w:r>
    </w:p>
    <w:p>
      <w:pPr>
        <w:spacing w:line="380" w:lineRule="exact"/>
        <w:rPr>
          <w:rFonts w:ascii="宋体" w:hAnsi="宋体" w:cs="宋体"/>
          <w:color w:val="000000" w:themeColor="text1"/>
          <w:kern w:val="0"/>
          <w:sz w:val="24"/>
        </w:rPr>
      </w:pPr>
      <w:r>
        <w:rPr>
          <w:rFonts w:hint="eastAsia" w:ascii="仿宋" w:hAnsi="仿宋" w:eastAsia="仿宋" w:cs="仿宋"/>
          <w:color w:val="000000" w:themeColor="text1"/>
          <w:szCs w:val="20"/>
        </w:rPr>
        <w:t>本声明函经制造商和投标人共同盖章生效。</w:t>
      </w:r>
    </w:p>
    <w:p>
      <w:pPr>
        <w:widowControl/>
        <w:spacing w:before="100" w:beforeAutospacing="1" w:after="100" w:afterAutospacing="1" w:line="330" w:lineRule="atLeast"/>
        <w:ind w:firstLine="3120" w:firstLineChars="1300"/>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u w:val="single" w:color="FFFFFF"/>
        </w:rPr>
        <w:t>制造商名称（盖单位章）</w:t>
      </w:r>
      <w:r>
        <w:rPr>
          <w:rFonts w:hint="eastAsia" w:ascii="仿宋" w:hAnsi="仿宋" w:eastAsia="仿宋" w:cs="宋体"/>
          <w:color w:val="000000" w:themeColor="text1"/>
          <w:kern w:val="0"/>
          <w:sz w:val="24"/>
        </w:rPr>
        <w:t xml:space="preserve">：                 </w:t>
      </w:r>
    </w:p>
    <w:p>
      <w:pPr>
        <w:widowControl/>
        <w:spacing w:before="100" w:beforeAutospacing="1" w:after="100" w:afterAutospacing="1" w:line="330" w:lineRule="atLeast"/>
        <w:ind w:firstLine="3120" w:firstLineChars="1300"/>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投标人</w:t>
      </w:r>
      <w:r>
        <w:rPr>
          <w:rFonts w:ascii="仿宋" w:hAnsi="仿宋" w:eastAsia="仿宋" w:cs="宋体"/>
          <w:color w:val="000000" w:themeColor="text1"/>
          <w:kern w:val="0"/>
          <w:sz w:val="24"/>
        </w:rPr>
        <w:t>名称（盖</w:t>
      </w:r>
      <w:r>
        <w:rPr>
          <w:rFonts w:hint="eastAsia" w:ascii="仿宋" w:hAnsi="仿宋" w:eastAsia="仿宋" w:cs="宋体"/>
          <w:color w:val="000000" w:themeColor="text1"/>
          <w:kern w:val="0"/>
          <w:sz w:val="24"/>
        </w:rPr>
        <w:t>单位</w:t>
      </w:r>
      <w:r>
        <w:rPr>
          <w:rFonts w:ascii="仿宋" w:hAnsi="仿宋" w:eastAsia="仿宋" w:cs="宋体"/>
          <w:color w:val="000000" w:themeColor="text1"/>
          <w:kern w:val="0"/>
          <w:sz w:val="24"/>
        </w:rPr>
        <w:t>章）：</w:t>
      </w:r>
      <w:r>
        <w:rPr>
          <w:rFonts w:hint="eastAsia" w:ascii="仿宋" w:hAnsi="仿宋" w:eastAsia="仿宋" w:cs="宋体"/>
          <w:color w:val="000000" w:themeColor="text1"/>
          <w:kern w:val="0"/>
          <w:sz w:val="24"/>
        </w:rPr>
        <w:t>___________   ___</w:t>
      </w:r>
    </w:p>
    <w:p>
      <w:pPr>
        <w:widowControl/>
        <w:spacing w:before="100" w:beforeAutospacing="1" w:after="100" w:afterAutospacing="1" w:line="330" w:lineRule="atLeast"/>
        <w:ind w:firstLine="3120" w:firstLineChars="1300"/>
        <w:jc w:val="left"/>
        <w:rPr>
          <w:color w:val="000000" w:themeColor="text1"/>
        </w:rPr>
      </w:pPr>
      <w:r>
        <w:rPr>
          <w:rFonts w:ascii="仿宋" w:hAnsi="仿宋" w:eastAsia="仿宋" w:cs="宋体"/>
          <w:color w:val="000000" w:themeColor="text1"/>
          <w:kern w:val="0"/>
          <w:sz w:val="24"/>
        </w:rPr>
        <w:t>日　期：</w:t>
      </w:r>
      <w:r>
        <w:rPr>
          <w:rFonts w:hint="eastAsia" w:ascii="仿宋" w:hAnsi="仿宋" w:eastAsia="仿宋" w:cs="宋体"/>
          <w:color w:val="000000" w:themeColor="text1"/>
          <w:kern w:val="0"/>
          <w:sz w:val="24"/>
        </w:rPr>
        <w:t xml:space="preserve">____________                     </w:t>
      </w:r>
    </w:p>
    <w:p>
      <w:pPr>
        <w:widowControl/>
        <w:spacing w:before="100" w:beforeAutospacing="1" w:after="100" w:afterAutospacing="1" w:line="330" w:lineRule="atLeast"/>
        <w:jc w:val="left"/>
        <w:rPr>
          <w:color w:val="000000" w:themeColor="text1"/>
        </w:rPr>
      </w:pPr>
    </w:p>
    <w:p>
      <w:pPr>
        <w:pStyle w:val="4"/>
        <w:numPr>
          <w:ilvl w:val="0"/>
          <w:numId w:val="8"/>
        </w:numPr>
        <w:spacing w:before="0" w:line="240" w:lineRule="atLeast"/>
        <w:ind w:firstLine="2711" w:firstLineChars="900"/>
        <w:rPr>
          <w:rFonts w:ascii="仿宋" w:hAnsi="仿宋" w:eastAsia="仿宋" w:cs="仿宋"/>
          <w:color w:val="000000" w:themeColor="text1"/>
          <w:sz w:val="30"/>
          <w:szCs w:val="30"/>
        </w:rPr>
      </w:pPr>
      <w:bookmarkStart w:id="418" w:name="_Toc19284"/>
      <w:bookmarkStart w:id="419" w:name="_Toc24603"/>
      <w:bookmarkStart w:id="420" w:name="_Toc5160"/>
      <w:bookmarkStart w:id="421" w:name="_Toc23068"/>
      <w:bookmarkStart w:id="422" w:name="_Toc515647825"/>
      <w:bookmarkStart w:id="423" w:name="OLE_LINK13"/>
      <w:bookmarkStart w:id="424" w:name="OLE_LINK14"/>
      <w:r>
        <w:rPr>
          <w:rFonts w:hint="eastAsia" w:ascii="仿宋" w:hAnsi="仿宋" w:eastAsia="仿宋" w:cs="仿宋"/>
          <w:color w:val="000000" w:themeColor="text1"/>
          <w:sz w:val="30"/>
          <w:szCs w:val="30"/>
        </w:rPr>
        <w:t>残疾人福利性单位声明函</w:t>
      </w:r>
      <w:bookmarkEnd w:id="418"/>
      <w:bookmarkEnd w:id="419"/>
      <w:bookmarkEnd w:id="420"/>
      <w:bookmarkEnd w:id="421"/>
      <w:bookmarkEnd w:id="422"/>
    </w:p>
    <w:p>
      <w:pPr>
        <w:rPr>
          <w:color w:val="000000" w:themeColor="text1"/>
        </w:rPr>
      </w:pPr>
      <w:r>
        <w:rPr>
          <w:rFonts w:hint="eastAsia"/>
          <w:color w:val="000000" w:themeColor="text1"/>
        </w:rPr>
        <w:t xml:space="preserve">                                      （若有请如实填写，若无，无需附此函）</w:t>
      </w:r>
    </w:p>
    <w:p>
      <w:pPr>
        <w:rPr>
          <w:color w:val="000000" w:themeColor="text1"/>
        </w:rPr>
      </w:pPr>
    </w:p>
    <w:bookmarkEnd w:id="423"/>
    <w:bookmarkEnd w:id="424"/>
    <w:p>
      <w:pPr>
        <w:spacing w:line="240" w:lineRule="atLeast"/>
        <w:ind w:left="1080" w:leftChars="257" w:hanging="540"/>
        <w:jc w:val="center"/>
        <w:rPr>
          <w:rFonts w:ascii="仿宋_GB2312" w:hAnsi="Arial" w:eastAsia="仿宋_GB2312"/>
          <w:color w:val="000000" w:themeColor="text1"/>
          <w:kern w:val="0"/>
          <w:sz w:val="24"/>
          <w:szCs w:val="20"/>
        </w:rPr>
      </w:pPr>
    </w:p>
    <w:p>
      <w:pPr>
        <w:spacing w:line="380" w:lineRule="exact"/>
        <w:ind w:firstLine="420" w:firstLineChars="200"/>
        <w:rPr>
          <w:rFonts w:ascii="仿宋" w:hAnsi="仿宋" w:eastAsia="仿宋" w:cs="仿宋"/>
          <w:color w:val="000000" w:themeColor="text1"/>
          <w:szCs w:val="20"/>
        </w:rPr>
      </w:pPr>
      <w:r>
        <w:rPr>
          <w:rFonts w:hint="eastAsia" w:ascii="仿宋" w:hAnsi="仿宋" w:eastAsia="仿宋" w:cs="仿宋"/>
          <w:color w:val="000000" w:themeColor="text1"/>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380" w:lineRule="exact"/>
        <w:ind w:firstLine="420" w:firstLineChars="200"/>
        <w:rPr>
          <w:rFonts w:ascii="仿宋" w:hAnsi="仿宋" w:eastAsia="仿宋" w:cs="仿宋"/>
          <w:color w:val="000000" w:themeColor="text1"/>
          <w:szCs w:val="20"/>
        </w:rPr>
      </w:pPr>
      <w:r>
        <w:rPr>
          <w:rFonts w:hint="eastAsia" w:ascii="仿宋" w:hAnsi="仿宋" w:eastAsia="仿宋" w:cs="仿宋"/>
          <w:color w:val="000000" w:themeColor="text1"/>
          <w:szCs w:val="20"/>
        </w:rPr>
        <w:t>本单位对上述声明的真实性负责。如有虚假，将依法承担相应责任。</w:t>
      </w:r>
    </w:p>
    <w:p>
      <w:pPr>
        <w:spacing w:line="380" w:lineRule="exact"/>
        <w:ind w:firstLine="420" w:firstLineChars="200"/>
        <w:rPr>
          <w:rFonts w:ascii="仿宋" w:hAnsi="仿宋" w:eastAsia="仿宋" w:cs="仿宋"/>
          <w:color w:val="000000" w:themeColor="text1"/>
          <w:szCs w:val="20"/>
        </w:rPr>
      </w:pPr>
    </w:p>
    <w:p>
      <w:pPr>
        <w:spacing w:line="380" w:lineRule="exact"/>
        <w:ind w:firstLine="420" w:firstLineChars="200"/>
        <w:rPr>
          <w:rFonts w:ascii="仿宋" w:hAnsi="仿宋" w:eastAsia="仿宋" w:cs="仿宋"/>
          <w:color w:val="000000" w:themeColor="text1"/>
          <w:szCs w:val="20"/>
        </w:rPr>
      </w:pPr>
    </w:p>
    <w:p>
      <w:pPr>
        <w:spacing w:line="380" w:lineRule="exact"/>
        <w:ind w:firstLine="420" w:firstLineChars="200"/>
        <w:rPr>
          <w:rFonts w:ascii="仿宋" w:hAnsi="仿宋" w:eastAsia="仿宋" w:cs="仿宋"/>
          <w:color w:val="000000" w:themeColor="text1"/>
          <w:szCs w:val="20"/>
        </w:rPr>
      </w:pPr>
      <w:r>
        <w:rPr>
          <w:rFonts w:hint="eastAsia" w:ascii="仿宋" w:hAnsi="仿宋" w:eastAsia="仿宋" w:cs="仿宋"/>
          <w:color w:val="000000" w:themeColor="text1"/>
          <w:szCs w:val="20"/>
        </w:rPr>
        <w:t xml:space="preserve">              残疾人福利性单位名称（盖单位章）：______________</w:t>
      </w:r>
    </w:p>
    <w:p>
      <w:pPr>
        <w:spacing w:line="380" w:lineRule="exact"/>
        <w:ind w:firstLine="420" w:firstLineChars="200"/>
        <w:rPr>
          <w:rFonts w:ascii="仿宋" w:hAnsi="仿宋" w:eastAsia="仿宋" w:cs="仿宋"/>
          <w:color w:val="000000" w:themeColor="text1"/>
          <w:szCs w:val="20"/>
        </w:rPr>
      </w:pPr>
      <w:r>
        <w:rPr>
          <w:rFonts w:hint="eastAsia" w:ascii="仿宋" w:hAnsi="仿宋" w:eastAsia="仿宋" w:cs="仿宋"/>
          <w:color w:val="000000" w:themeColor="text1"/>
          <w:szCs w:val="20"/>
        </w:rPr>
        <w:t xml:space="preserve">         日  期：_____________________________________________</w:t>
      </w:r>
    </w:p>
    <w:p>
      <w:pPr>
        <w:spacing w:line="240" w:lineRule="atLeast"/>
        <w:ind w:left="1080" w:leftChars="257" w:hanging="540"/>
        <w:jc w:val="center"/>
        <w:rPr>
          <w:rFonts w:ascii="仿宋_GB2312" w:hAnsi="Arial" w:eastAsia="仿宋_GB2312"/>
          <w:b/>
          <w:color w:val="000000" w:themeColor="text1"/>
          <w:kern w:val="0"/>
          <w:sz w:val="24"/>
          <w:szCs w:val="20"/>
        </w:rPr>
      </w:pPr>
    </w:p>
    <w:p>
      <w:pPr>
        <w:rPr>
          <w:rFonts w:ascii="仿宋" w:hAnsi="仿宋" w:eastAsia="仿宋" w:cs="仿宋"/>
          <w:b/>
          <w:bCs/>
          <w:color w:val="000000" w:themeColor="text1"/>
          <w:sz w:val="24"/>
          <w:szCs w:val="24"/>
        </w:rPr>
      </w:pPr>
    </w:p>
    <w:p>
      <w:pPr>
        <w:rPr>
          <w:rFonts w:ascii="仿宋" w:hAnsi="仿宋" w:eastAsia="仿宋" w:cs="仿宋"/>
          <w:b/>
          <w:bCs/>
          <w:color w:val="000000" w:themeColor="text1"/>
          <w:sz w:val="24"/>
          <w:szCs w:val="24"/>
        </w:rPr>
      </w:pPr>
    </w:p>
    <w:p>
      <w:pPr>
        <w:rPr>
          <w:rFonts w:ascii="仿宋" w:hAnsi="仿宋" w:eastAsia="仿宋" w:cs="仿宋"/>
          <w:b/>
          <w:bCs/>
          <w:color w:val="000000" w:themeColor="text1"/>
          <w:sz w:val="24"/>
          <w:szCs w:val="24"/>
        </w:rPr>
      </w:pPr>
    </w:p>
    <w:p>
      <w:pPr>
        <w:rPr>
          <w:rFonts w:ascii="仿宋" w:hAnsi="仿宋" w:eastAsia="仿宋" w:cs="仿宋"/>
          <w:b/>
          <w:bCs/>
          <w:color w:val="000000" w:themeColor="text1"/>
          <w:sz w:val="24"/>
          <w:szCs w:val="24"/>
        </w:rPr>
      </w:pPr>
    </w:p>
    <w:p>
      <w:pPr>
        <w:rPr>
          <w:rFonts w:ascii="仿宋" w:hAnsi="仿宋" w:eastAsia="仿宋" w:cs="仿宋"/>
          <w:b/>
          <w:bCs/>
          <w:color w:val="000000" w:themeColor="text1"/>
          <w:sz w:val="24"/>
          <w:szCs w:val="24"/>
        </w:rPr>
      </w:pPr>
    </w:p>
    <w:p>
      <w:pPr>
        <w:rPr>
          <w:rFonts w:ascii="仿宋" w:hAnsi="仿宋" w:eastAsia="仿宋" w:cs="仿宋"/>
          <w:b/>
          <w:bCs/>
          <w:color w:val="000000" w:themeColor="text1"/>
          <w:sz w:val="24"/>
          <w:szCs w:val="24"/>
        </w:rPr>
      </w:pPr>
    </w:p>
    <w:p>
      <w:pPr>
        <w:rPr>
          <w:rFonts w:ascii="仿宋" w:hAnsi="仿宋" w:eastAsia="仿宋" w:cs="仿宋"/>
          <w:b/>
          <w:bCs/>
          <w:color w:val="000000" w:themeColor="text1"/>
          <w:sz w:val="24"/>
          <w:szCs w:val="24"/>
        </w:rPr>
      </w:pPr>
    </w:p>
    <w:p>
      <w:pPr>
        <w:rPr>
          <w:rFonts w:ascii="仿宋" w:hAnsi="仿宋" w:eastAsia="仿宋" w:cs="仿宋"/>
          <w:b/>
          <w:bCs/>
          <w:color w:val="000000" w:themeColor="text1"/>
          <w:sz w:val="24"/>
          <w:szCs w:val="24"/>
        </w:rPr>
      </w:pPr>
    </w:p>
    <w:p>
      <w:pPr>
        <w:rPr>
          <w:rFonts w:ascii="仿宋" w:hAnsi="仿宋" w:eastAsia="仿宋" w:cs="仿宋"/>
          <w:b/>
          <w:bCs/>
          <w:color w:val="000000" w:themeColor="text1"/>
          <w:sz w:val="24"/>
          <w:szCs w:val="24"/>
        </w:rPr>
      </w:pPr>
    </w:p>
    <w:p>
      <w:pPr>
        <w:rPr>
          <w:rFonts w:ascii="仿宋" w:hAnsi="仿宋" w:eastAsia="仿宋" w:cs="仿宋"/>
          <w:b/>
          <w:bCs/>
          <w:color w:val="000000" w:themeColor="text1"/>
          <w:sz w:val="24"/>
          <w:szCs w:val="24"/>
        </w:rPr>
      </w:pPr>
    </w:p>
    <w:p>
      <w:pPr>
        <w:rPr>
          <w:rFonts w:ascii="仿宋" w:hAnsi="仿宋" w:eastAsia="仿宋" w:cs="仿宋"/>
          <w:b/>
          <w:bCs/>
          <w:color w:val="000000" w:themeColor="text1"/>
          <w:sz w:val="24"/>
          <w:szCs w:val="24"/>
        </w:rPr>
      </w:pPr>
    </w:p>
    <w:p>
      <w:pPr>
        <w:rPr>
          <w:rFonts w:ascii="仿宋" w:hAnsi="仿宋" w:eastAsia="仿宋" w:cs="仿宋"/>
          <w:b/>
          <w:bCs/>
          <w:color w:val="000000" w:themeColor="text1"/>
          <w:sz w:val="24"/>
          <w:szCs w:val="24"/>
        </w:rPr>
      </w:pPr>
    </w:p>
    <w:p>
      <w:pPr>
        <w:rPr>
          <w:rFonts w:ascii="仿宋" w:hAnsi="仿宋" w:eastAsia="仿宋" w:cs="仿宋"/>
          <w:b/>
          <w:bCs/>
          <w:color w:val="000000" w:themeColor="text1"/>
          <w:sz w:val="24"/>
          <w:szCs w:val="24"/>
        </w:rPr>
      </w:pPr>
    </w:p>
    <w:p>
      <w:pPr>
        <w:pStyle w:val="23"/>
        <w:ind w:firstLine="482"/>
        <w:rPr>
          <w:rFonts w:ascii="仿宋" w:hAnsi="仿宋" w:eastAsia="仿宋" w:cs="仿宋"/>
          <w:b/>
          <w:bCs/>
          <w:color w:val="000000" w:themeColor="text1"/>
          <w:sz w:val="24"/>
          <w:szCs w:val="24"/>
        </w:rPr>
      </w:pPr>
    </w:p>
    <w:p>
      <w:pPr>
        <w:rPr>
          <w:rFonts w:ascii="仿宋" w:hAnsi="仿宋" w:eastAsia="仿宋" w:cs="仿宋"/>
          <w:b/>
          <w:bCs/>
          <w:color w:val="000000" w:themeColor="text1"/>
          <w:sz w:val="24"/>
          <w:szCs w:val="24"/>
        </w:rPr>
      </w:pPr>
    </w:p>
    <w:p>
      <w:pPr>
        <w:pStyle w:val="23"/>
        <w:ind w:firstLine="482"/>
        <w:rPr>
          <w:rFonts w:ascii="仿宋" w:hAnsi="仿宋" w:eastAsia="仿宋" w:cs="仿宋"/>
          <w:b/>
          <w:bCs/>
          <w:color w:val="000000" w:themeColor="text1"/>
          <w:sz w:val="24"/>
          <w:szCs w:val="24"/>
        </w:rPr>
      </w:pPr>
    </w:p>
    <w:p>
      <w:pPr>
        <w:rPr>
          <w:rFonts w:ascii="仿宋" w:hAnsi="仿宋" w:eastAsia="仿宋" w:cs="仿宋"/>
          <w:b/>
          <w:bCs/>
          <w:color w:val="000000" w:themeColor="text1"/>
          <w:sz w:val="24"/>
          <w:szCs w:val="24"/>
        </w:rPr>
      </w:pPr>
    </w:p>
    <w:p>
      <w:pPr>
        <w:pStyle w:val="23"/>
        <w:ind w:firstLine="482"/>
        <w:rPr>
          <w:rFonts w:ascii="仿宋" w:hAnsi="仿宋" w:eastAsia="仿宋" w:cs="仿宋"/>
          <w:b/>
          <w:bCs/>
          <w:color w:val="000000" w:themeColor="text1"/>
          <w:sz w:val="24"/>
          <w:szCs w:val="24"/>
        </w:rPr>
      </w:pPr>
    </w:p>
    <w:p>
      <w:pPr>
        <w:pStyle w:val="23"/>
        <w:ind w:firstLine="0" w:firstLineChars="0"/>
        <w:rPr>
          <w:color w:val="000000" w:themeColor="text1"/>
        </w:rPr>
      </w:pPr>
    </w:p>
    <w:p>
      <w:pPr>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rPr>
          <w:rFonts w:ascii="仿宋" w:hAnsi="仿宋" w:eastAsia="仿宋" w:cs="仿宋"/>
          <w:b/>
          <w:bCs/>
          <w:color w:val="000000" w:themeColor="text1"/>
          <w:sz w:val="24"/>
          <w:szCs w:val="24"/>
        </w:rPr>
      </w:pPr>
    </w:p>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Pr>
        <w:rPr>
          <w:rFonts w:ascii="仿宋_GB2312" w:hAnsi="宋体" w:eastAsia="仿宋_GB2312" w:cs="Times New Roman"/>
          <w:b/>
          <w:color w:val="000000" w:themeColor="text1"/>
          <w:szCs w:val="21"/>
        </w:rPr>
      </w:pPr>
      <w:r>
        <w:rPr>
          <w:rFonts w:hint="eastAsia" w:ascii="宋体" w:hAnsi="宋体" w:eastAsia="宋体" w:cs="Times New Roman"/>
          <w:b/>
          <w:color w:val="000000" w:themeColor="text1"/>
          <w:sz w:val="32"/>
          <w:szCs w:val="32"/>
        </w:rPr>
        <w:t>附表一采购项目验收单</w:t>
      </w:r>
    </w:p>
    <w:tbl>
      <w:tblPr>
        <w:tblStyle w:val="18"/>
        <w:tblW w:w="93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880"/>
        <w:gridCol w:w="177"/>
        <w:gridCol w:w="1233"/>
        <w:gridCol w:w="704"/>
        <w:gridCol w:w="1381"/>
        <w:gridCol w:w="1485"/>
        <w:gridCol w:w="658"/>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09" w:type="dxa"/>
            <w:gridSpan w:val="2"/>
            <w:vAlign w:val="center"/>
          </w:tcPr>
          <w:p>
            <w:pPr>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项目名称</w:t>
            </w:r>
          </w:p>
          <w:p>
            <w:pPr>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及编号</w:t>
            </w:r>
          </w:p>
        </w:tc>
        <w:tc>
          <w:tcPr>
            <w:tcW w:w="7912" w:type="dxa"/>
            <w:gridSpan w:val="7"/>
            <w:vAlign w:val="center"/>
          </w:tcPr>
          <w:p>
            <w:pPr>
              <w:jc w:val="center"/>
              <w:rPr>
                <w:rFonts w:ascii="仿宋" w:hAnsi="仿宋" w:eastAsia="仿宋" w:cs="仿宋"/>
                <w:b/>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409" w:type="dxa"/>
            <w:gridSpan w:val="2"/>
            <w:vAlign w:val="center"/>
          </w:tcPr>
          <w:p>
            <w:pPr>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采购人</w:t>
            </w:r>
          </w:p>
        </w:tc>
        <w:tc>
          <w:tcPr>
            <w:tcW w:w="3495" w:type="dxa"/>
            <w:gridSpan w:val="4"/>
            <w:vAlign w:val="center"/>
          </w:tcPr>
          <w:p>
            <w:pPr>
              <w:jc w:val="center"/>
              <w:rPr>
                <w:rFonts w:ascii="仿宋" w:hAnsi="仿宋" w:eastAsia="仿宋" w:cs="仿宋"/>
                <w:b/>
                <w:color w:val="000000" w:themeColor="text1"/>
                <w:sz w:val="24"/>
                <w:szCs w:val="20"/>
              </w:rPr>
            </w:pPr>
          </w:p>
        </w:tc>
        <w:tc>
          <w:tcPr>
            <w:tcW w:w="1485" w:type="dxa"/>
            <w:vAlign w:val="center"/>
          </w:tcPr>
          <w:p>
            <w:pPr>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项目负责人</w:t>
            </w:r>
          </w:p>
        </w:tc>
        <w:tc>
          <w:tcPr>
            <w:tcW w:w="2932" w:type="dxa"/>
            <w:gridSpan w:val="2"/>
            <w:vAlign w:val="center"/>
          </w:tcPr>
          <w:p>
            <w:pPr>
              <w:jc w:val="center"/>
              <w:rPr>
                <w:rFonts w:ascii="仿宋" w:hAnsi="仿宋" w:eastAsia="仿宋" w:cs="仿宋"/>
                <w:b/>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09" w:type="dxa"/>
            <w:gridSpan w:val="2"/>
            <w:vAlign w:val="center"/>
          </w:tcPr>
          <w:p>
            <w:pPr>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中标(成交)供应商</w:t>
            </w:r>
          </w:p>
        </w:tc>
        <w:tc>
          <w:tcPr>
            <w:tcW w:w="3495" w:type="dxa"/>
            <w:gridSpan w:val="4"/>
            <w:vAlign w:val="center"/>
          </w:tcPr>
          <w:p>
            <w:pPr>
              <w:jc w:val="center"/>
              <w:rPr>
                <w:rFonts w:ascii="仿宋" w:hAnsi="仿宋" w:eastAsia="仿宋" w:cs="仿宋"/>
                <w:b/>
                <w:bCs/>
                <w:color w:val="000000" w:themeColor="text1"/>
                <w:sz w:val="24"/>
                <w:szCs w:val="20"/>
              </w:rPr>
            </w:pPr>
          </w:p>
        </w:tc>
        <w:tc>
          <w:tcPr>
            <w:tcW w:w="1485" w:type="dxa"/>
            <w:vAlign w:val="center"/>
          </w:tcPr>
          <w:p>
            <w:pPr>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采购方式</w:t>
            </w:r>
          </w:p>
        </w:tc>
        <w:tc>
          <w:tcPr>
            <w:tcW w:w="2932" w:type="dxa"/>
            <w:gridSpan w:val="2"/>
            <w:vAlign w:val="center"/>
          </w:tcPr>
          <w:p>
            <w:pPr>
              <w:jc w:val="center"/>
              <w:rPr>
                <w:rFonts w:ascii="仿宋" w:hAnsi="仿宋" w:eastAsia="仿宋" w:cs="仿宋"/>
                <w:b/>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09" w:type="dxa"/>
            <w:gridSpan w:val="2"/>
            <w:vAlign w:val="center"/>
          </w:tcPr>
          <w:p>
            <w:pPr>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合同完</w:t>
            </w:r>
          </w:p>
          <w:p>
            <w:pPr>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成时间</w:t>
            </w:r>
          </w:p>
        </w:tc>
        <w:tc>
          <w:tcPr>
            <w:tcW w:w="3495" w:type="dxa"/>
            <w:gridSpan w:val="4"/>
            <w:vAlign w:val="center"/>
          </w:tcPr>
          <w:p>
            <w:pPr>
              <w:jc w:val="center"/>
              <w:rPr>
                <w:rFonts w:ascii="仿宋" w:hAnsi="仿宋" w:eastAsia="仿宋" w:cs="仿宋"/>
                <w:b/>
                <w:color w:val="000000" w:themeColor="text1"/>
                <w:sz w:val="24"/>
                <w:szCs w:val="20"/>
              </w:rPr>
            </w:pPr>
          </w:p>
        </w:tc>
        <w:tc>
          <w:tcPr>
            <w:tcW w:w="1485" w:type="dxa"/>
            <w:vAlign w:val="center"/>
          </w:tcPr>
          <w:p>
            <w:pPr>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项目验</w:t>
            </w:r>
          </w:p>
          <w:p>
            <w:pPr>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收时间</w:t>
            </w:r>
          </w:p>
        </w:tc>
        <w:tc>
          <w:tcPr>
            <w:tcW w:w="2932" w:type="dxa"/>
            <w:gridSpan w:val="2"/>
            <w:vAlign w:val="center"/>
          </w:tcPr>
          <w:p>
            <w:pPr>
              <w:jc w:val="center"/>
              <w:rPr>
                <w:rFonts w:ascii="仿宋" w:hAnsi="仿宋" w:eastAsia="仿宋" w:cs="仿宋"/>
                <w:b/>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047" w:type="dxa"/>
            <w:gridSpan w:val="8"/>
            <w:vAlign w:val="center"/>
          </w:tcPr>
          <w:p>
            <w:pPr>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中标(成交)设备</w:t>
            </w:r>
          </w:p>
        </w:tc>
        <w:tc>
          <w:tcPr>
            <w:tcW w:w="2274" w:type="dxa"/>
            <w:vAlign w:val="center"/>
          </w:tcPr>
          <w:p>
            <w:pPr>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29" w:type="dxa"/>
            <w:vAlign w:val="center"/>
          </w:tcPr>
          <w:p>
            <w:pPr>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序号</w:t>
            </w:r>
          </w:p>
        </w:tc>
        <w:tc>
          <w:tcPr>
            <w:tcW w:w="1057" w:type="dxa"/>
            <w:gridSpan w:val="2"/>
            <w:vAlign w:val="center"/>
          </w:tcPr>
          <w:p>
            <w:pPr>
              <w:widowControl/>
              <w:jc w:val="center"/>
              <w:rPr>
                <w:rFonts w:ascii="仿宋" w:hAnsi="仿宋" w:eastAsia="仿宋" w:cs="仿宋"/>
                <w:b/>
                <w:bCs/>
                <w:color w:val="000000" w:themeColor="text1"/>
                <w:kern w:val="0"/>
                <w:sz w:val="24"/>
                <w:szCs w:val="20"/>
              </w:rPr>
            </w:pPr>
            <w:r>
              <w:rPr>
                <w:rFonts w:hint="eastAsia" w:ascii="仿宋" w:hAnsi="仿宋" w:eastAsia="仿宋" w:cs="仿宋"/>
                <w:b/>
                <w:bCs/>
                <w:color w:val="000000" w:themeColor="text1"/>
                <w:kern w:val="0"/>
                <w:sz w:val="24"/>
                <w:szCs w:val="20"/>
              </w:rPr>
              <w:t>设备</w:t>
            </w:r>
          </w:p>
          <w:p>
            <w:pPr>
              <w:widowControl/>
              <w:jc w:val="center"/>
              <w:rPr>
                <w:rFonts w:ascii="仿宋" w:hAnsi="仿宋" w:eastAsia="仿宋" w:cs="仿宋"/>
                <w:b/>
                <w:bCs/>
                <w:color w:val="000000" w:themeColor="text1"/>
                <w:kern w:val="0"/>
                <w:sz w:val="24"/>
                <w:szCs w:val="20"/>
              </w:rPr>
            </w:pPr>
            <w:r>
              <w:rPr>
                <w:rFonts w:hint="eastAsia" w:ascii="仿宋" w:hAnsi="仿宋" w:eastAsia="仿宋" w:cs="仿宋"/>
                <w:b/>
                <w:bCs/>
                <w:color w:val="000000" w:themeColor="text1"/>
                <w:kern w:val="0"/>
                <w:sz w:val="24"/>
                <w:szCs w:val="20"/>
              </w:rPr>
              <w:t>名称</w:t>
            </w:r>
          </w:p>
        </w:tc>
        <w:tc>
          <w:tcPr>
            <w:tcW w:w="1233" w:type="dxa"/>
            <w:vAlign w:val="center"/>
          </w:tcPr>
          <w:p>
            <w:pPr>
              <w:jc w:val="center"/>
              <w:rPr>
                <w:rFonts w:ascii="仿宋" w:hAnsi="仿宋" w:eastAsia="仿宋" w:cs="仿宋"/>
                <w:b/>
                <w:bCs/>
                <w:color w:val="000000" w:themeColor="text1"/>
                <w:kern w:val="0"/>
                <w:sz w:val="24"/>
                <w:szCs w:val="20"/>
              </w:rPr>
            </w:pPr>
            <w:r>
              <w:rPr>
                <w:rFonts w:hint="eastAsia" w:ascii="仿宋" w:hAnsi="仿宋" w:eastAsia="仿宋" w:cs="仿宋"/>
                <w:b/>
                <w:bCs/>
                <w:color w:val="000000" w:themeColor="text1"/>
                <w:kern w:val="0"/>
                <w:sz w:val="24"/>
                <w:szCs w:val="20"/>
              </w:rPr>
              <w:t>制造商</w:t>
            </w:r>
          </w:p>
        </w:tc>
        <w:tc>
          <w:tcPr>
            <w:tcW w:w="704" w:type="dxa"/>
            <w:vAlign w:val="center"/>
          </w:tcPr>
          <w:p>
            <w:pPr>
              <w:widowControl/>
              <w:jc w:val="center"/>
              <w:rPr>
                <w:rFonts w:ascii="仿宋" w:hAnsi="仿宋" w:eastAsia="仿宋" w:cs="仿宋"/>
                <w:b/>
                <w:bCs/>
                <w:color w:val="000000" w:themeColor="text1"/>
                <w:kern w:val="0"/>
                <w:sz w:val="24"/>
                <w:szCs w:val="20"/>
              </w:rPr>
            </w:pPr>
            <w:r>
              <w:rPr>
                <w:rFonts w:hint="eastAsia" w:ascii="仿宋" w:hAnsi="仿宋" w:eastAsia="仿宋" w:cs="仿宋"/>
                <w:b/>
                <w:bCs/>
                <w:color w:val="000000" w:themeColor="text1"/>
                <w:kern w:val="0"/>
                <w:sz w:val="24"/>
                <w:szCs w:val="20"/>
              </w:rPr>
              <w:t>数量</w:t>
            </w:r>
          </w:p>
        </w:tc>
        <w:tc>
          <w:tcPr>
            <w:tcW w:w="3524" w:type="dxa"/>
            <w:gridSpan w:val="3"/>
            <w:vAlign w:val="center"/>
          </w:tcPr>
          <w:p>
            <w:pPr>
              <w:widowControl/>
              <w:jc w:val="center"/>
              <w:rPr>
                <w:rFonts w:ascii="仿宋" w:hAnsi="仿宋" w:eastAsia="仿宋" w:cs="仿宋"/>
                <w:b/>
                <w:bCs/>
                <w:color w:val="000000" w:themeColor="text1"/>
                <w:kern w:val="0"/>
                <w:sz w:val="24"/>
                <w:szCs w:val="20"/>
              </w:rPr>
            </w:pPr>
            <w:r>
              <w:rPr>
                <w:rFonts w:hint="eastAsia" w:ascii="仿宋" w:hAnsi="仿宋" w:eastAsia="仿宋" w:cs="仿宋"/>
                <w:b/>
                <w:bCs/>
                <w:color w:val="000000" w:themeColor="text1"/>
                <w:kern w:val="0"/>
                <w:sz w:val="24"/>
                <w:szCs w:val="20"/>
              </w:rPr>
              <w:t>规格参数</w:t>
            </w:r>
          </w:p>
        </w:tc>
        <w:tc>
          <w:tcPr>
            <w:tcW w:w="2274" w:type="dxa"/>
            <w:vAlign w:val="center"/>
          </w:tcPr>
          <w:p>
            <w:pPr>
              <w:jc w:val="center"/>
              <w:rPr>
                <w:rFonts w:ascii="仿宋" w:hAnsi="仿宋" w:eastAsia="仿宋" w:cs="仿宋"/>
                <w:b/>
                <w:color w:val="000000" w:themeColor="text1"/>
                <w:szCs w:val="21"/>
              </w:rPr>
            </w:pPr>
            <w:r>
              <w:rPr>
                <w:rFonts w:hint="eastAsia" w:ascii="仿宋" w:hAnsi="仿宋" w:eastAsia="仿宋" w:cs="仿宋"/>
                <w:b/>
                <w:color w:val="000000" w:themeColor="text1"/>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7047" w:type="dxa"/>
            <w:gridSpan w:val="8"/>
            <w:vAlign w:val="center"/>
          </w:tcPr>
          <w:p>
            <w:pPr>
              <w:jc w:val="center"/>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详见《中标（成交）通知书》采购清单</w:t>
            </w:r>
          </w:p>
        </w:tc>
        <w:tc>
          <w:tcPr>
            <w:tcW w:w="2274" w:type="dxa"/>
          </w:tcPr>
          <w:p>
            <w:pPr>
              <w:rPr>
                <w:rFonts w:ascii="仿宋" w:hAnsi="仿宋" w:eastAsia="仿宋" w:cs="仿宋"/>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29" w:type="dxa"/>
            <w:vMerge w:val="restart"/>
            <w:vAlign w:val="center"/>
          </w:tcPr>
          <w:p>
            <w:pPr>
              <w:ind w:left="103" w:leftChars="49"/>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验收小组</w:t>
            </w:r>
          </w:p>
        </w:tc>
        <w:tc>
          <w:tcPr>
            <w:tcW w:w="2290" w:type="dxa"/>
            <w:gridSpan w:val="3"/>
            <w:vAlign w:val="center"/>
          </w:tcPr>
          <w:p>
            <w:pPr>
              <w:spacing w:line="320" w:lineRule="exact"/>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采购人代表</w:t>
            </w:r>
          </w:p>
        </w:tc>
        <w:tc>
          <w:tcPr>
            <w:tcW w:w="6502" w:type="dxa"/>
            <w:gridSpan w:val="5"/>
            <w:vAlign w:val="center"/>
          </w:tcPr>
          <w:p>
            <w:pPr>
              <w:rPr>
                <w:rFonts w:ascii="仿宋" w:hAnsi="仿宋" w:eastAsia="仿宋" w:cs="仿宋"/>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29" w:type="dxa"/>
            <w:vMerge w:val="continue"/>
            <w:vAlign w:val="center"/>
          </w:tcPr>
          <w:p>
            <w:pPr>
              <w:ind w:left="103" w:leftChars="49"/>
              <w:jc w:val="center"/>
              <w:rPr>
                <w:rFonts w:ascii="仿宋" w:hAnsi="仿宋" w:eastAsia="仿宋" w:cs="仿宋"/>
                <w:b/>
                <w:color w:val="000000" w:themeColor="text1"/>
                <w:sz w:val="24"/>
                <w:szCs w:val="20"/>
              </w:rPr>
            </w:pPr>
          </w:p>
        </w:tc>
        <w:tc>
          <w:tcPr>
            <w:tcW w:w="2290" w:type="dxa"/>
            <w:gridSpan w:val="3"/>
            <w:vAlign w:val="center"/>
          </w:tcPr>
          <w:p>
            <w:pPr>
              <w:spacing w:line="320" w:lineRule="exact"/>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专业技术或</w:t>
            </w:r>
          </w:p>
          <w:p>
            <w:pPr>
              <w:spacing w:line="320" w:lineRule="exact"/>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使用人员</w:t>
            </w:r>
          </w:p>
        </w:tc>
        <w:tc>
          <w:tcPr>
            <w:tcW w:w="6502" w:type="dxa"/>
            <w:gridSpan w:val="5"/>
            <w:vAlign w:val="center"/>
          </w:tcPr>
          <w:p>
            <w:pPr>
              <w:rPr>
                <w:rFonts w:ascii="仿宋" w:hAnsi="仿宋" w:eastAsia="仿宋" w:cs="仿宋"/>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9" w:type="dxa"/>
            <w:vMerge w:val="continue"/>
            <w:vAlign w:val="center"/>
          </w:tcPr>
          <w:p>
            <w:pPr>
              <w:ind w:left="103" w:leftChars="49"/>
              <w:jc w:val="center"/>
              <w:rPr>
                <w:rFonts w:ascii="仿宋" w:hAnsi="仿宋" w:eastAsia="仿宋" w:cs="仿宋"/>
                <w:b/>
                <w:color w:val="000000" w:themeColor="text1"/>
                <w:sz w:val="24"/>
                <w:szCs w:val="20"/>
              </w:rPr>
            </w:pPr>
          </w:p>
        </w:tc>
        <w:tc>
          <w:tcPr>
            <w:tcW w:w="2290" w:type="dxa"/>
            <w:gridSpan w:val="3"/>
            <w:vAlign w:val="center"/>
          </w:tcPr>
          <w:p>
            <w:pPr>
              <w:spacing w:line="320" w:lineRule="exact"/>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验收监督人员</w:t>
            </w:r>
          </w:p>
        </w:tc>
        <w:tc>
          <w:tcPr>
            <w:tcW w:w="6502" w:type="dxa"/>
            <w:gridSpan w:val="5"/>
            <w:vAlign w:val="center"/>
          </w:tcPr>
          <w:p>
            <w:pPr>
              <w:rPr>
                <w:rFonts w:ascii="仿宋" w:hAnsi="仿宋" w:eastAsia="仿宋" w:cs="仿宋"/>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29" w:type="dxa"/>
            <w:vMerge w:val="continue"/>
            <w:vAlign w:val="center"/>
          </w:tcPr>
          <w:p>
            <w:pPr>
              <w:ind w:left="103" w:leftChars="49"/>
              <w:jc w:val="center"/>
              <w:rPr>
                <w:rFonts w:ascii="仿宋" w:hAnsi="仿宋" w:eastAsia="仿宋" w:cs="仿宋"/>
                <w:b/>
                <w:color w:val="000000" w:themeColor="text1"/>
                <w:sz w:val="24"/>
                <w:szCs w:val="20"/>
              </w:rPr>
            </w:pPr>
          </w:p>
        </w:tc>
        <w:tc>
          <w:tcPr>
            <w:tcW w:w="2290" w:type="dxa"/>
            <w:gridSpan w:val="3"/>
            <w:vAlign w:val="center"/>
          </w:tcPr>
          <w:p>
            <w:pPr>
              <w:spacing w:line="320" w:lineRule="exact"/>
              <w:jc w:val="cente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项目验收意见</w:t>
            </w:r>
          </w:p>
        </w:tc>
        <w:tc>
          <w:tcPr>
            <w:tcW w:w="6502" w:type="dxa"/>
            <w:gridSpan w:val="5"/>
            <w:vAlign w:val="center"/>
          </w:tcPr>
          <w:p>
            <w:pPr>
              <w:rPr>
                <w:rFonts w:ascii="仿宋" w:hAnsi="仿宋" w:eastAsia="仿宋" w:cs="仿宋"/>
                <w:b/>
                <w:color w:val="000000" w:themeColor="text1"/>
                <w:sz w:val="28"/>
                <w:szCs w:val="28"/>
              </w:rPr>
            </w:pPr>
            <w:r>
              <w:rPr>
                <w:rFonts w:hint="eastAsia" w:ascii="仿宋" w:hAnsi="仿宋" w:eastAsia="仿宋" w:cs="仿宋"/>
                <w:b/>
                <w:color w:val="000000" w:themeColor="text1"/>
                <w:sz w:val="24"/>
                <w:szCs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9321" w:type="dxa"/>
            <w:gridSpan w:val="9"/>
            <w:vAlign w:val="center"/>
          </w:tcPr>
          <w:p>
            <w:pP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供应商意见：（是否属实）</w:t>
            </w:r>
          </w:p>
          <w:p>
            <w:pPr>
              <w:rPr>
                <w:rFonts w:ascii="仿宋" w:hAnsi="仿宋" w:eastAsia="仿宋" w:cs="仿宋"/>
                <w:b/>
                <w:color w:val="000000" w:themeColor="text1"/>
                <w:sz w:val="24"/>
                <w:szCs w:val="20"/>
              </w:rPr>
            </w:pPr>
          </w:p>
          <w:p>
            <w:pPr>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供应商代表（签字）：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trPr>
        <w:tc>
          <w:tcPr>
            <w:tcW w:w="9321" w:type="dxa"/>
            <w:gridSpan w:val="9"/>
            <w:tcBorders>
              <w:right w:val="single" w:color="auto" w:sz="4" w:space="0"/>
            </w:tcBorders>
          </w:tcPr>
          <w:p>
            <w:pPr>
              <w:jc w:val="left"/>
              <w:rPr>
                <w:rFonts w:ascii="仿宋" w:hAnsi="仿宋" w:eastAsia="仿宋" w:cs="仿宋"/>
                <w:b/>
                <w:color w:val="000000" w:themeColor="text1"/>
                <w:sz w:val="24"/>
                <w:szCs w:val="20"/>
              </w:rPr>
            </w:pPr>
          </w:p>
          <w:p>
            <w:pPr>
              <w:jc w:val="left"/>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采购人意见:</w:t>
            </w:r>
          </w:p>
          <w:p>
            <w:pPr>
              <w:ind w:firstLine="1771" w:firstLineChars="735"/>
              <w:jc w:val="left"/>
              <w:rPr>
                <w:rFonts w:ascii="仿宋" w:hAnsi="仿宋" w:eastAsia="仿宋" w:cs="仿宋"/>
                <w:b/>
                <w:color w:val="000000" w:themeColor="text1"/>
                <w:sz w:val="24"/>
                <w:szCs w:val="20"/>
              </w:rPr>
            </w:pPr>
          </w:p>
          <w:p>
            <w:pPr>
              <w:ind w:firstLine="2976" w:firstLineChars="1235"/>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(是否合格)</w:t>
            </w:r>
          </w:p>
          <w:p>
            <w:pPr>
              <w:ind w:firstLine="1771" w:firstLineChars="735"/>
              <w:jc w:val="left"/>
              <w:rPr>
                <w:rFonts w:ascii="仿宋" w:hAnsi="仿宋" w:eastAsia="仿宋" w:cs="仿宋"/>
                <w:b/>
                <w:color w:val="000000" w:themeColor="text1"/>
                <w:sz w:val="24"/>
                <w:szCs w:val="20"/>
              </w:rPr>
            </w:pPr>
          </w:p>
          <w:p>
            <w:pPr>
              <w:ind w:firstLine="1771" w:firstLineChars="735"/>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 xml:space="preserve">                             采购人公章</w:t>
            </w:r>
          </w:p>
          <w:p>
            <w:pPr>
              <w:ind w:firstLine="1771" w:firstLineChars="735"/>
              <w:jc w:val="center"/>
              <w:rPr>
                <w:rFonts w:ascii="仿宋" w:hAnsi="仿宋" w:eastAsia="仿宋" w:cs="仿宋"/>
                <w:b/>
                <w:color w:val="000000" w:themeColor="text1"/>
                <w:sz w:val="24"/>
                <w:szCs w:val="20"/>
              </w:rPr>
            </w:pPr>
          </w:p>
          <w:p>
            <w:pPr>
              <w:ind w:firstLine="1771" w:firstLineChars="735"/>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 xml:space="preserve">                         20    年   月  日</w:t>
            </w:r>
          </w:p>
        </w:tc>
      </w:tr>
    </w:tbl>
    <w:p>
      <w:pPr>
        <w:rPr>
          <w:rFonts w:ascii="仿宋_GB2312" w:hAnsi="宋体" w:eastAsia="仿宋_GB2312" w:cs="Times New Roman"/>
          <w:b/>
          <w:color w:val="000000" w:themeColor="text1"/>
          <w:szCs w:val="21"/>
        </w:rPr>
      </w:pPr>
      <w:r>
        <w:rPr>
          <w:rFonts w:hint="eastAsia" w:ascii="仿宋_GB2312" w:hAnsi="宋体" w:eastAsia="仿宋_GB2312" w:cs="Times New Roman"/>
          <w:b/>
          <w:color w:val="000000" w:themeColor="text1"/>
          <w:szCs w:val="21"/>
        </w:rPr>
        <w:t>备注:1.采购人自行组织验收。2.采购人视项目具体情况,应缴请纪检监察、审计、人员进行监督并在“验收监督人员”一览中签字。3.本验收单一式四联，采购人2联、采购代理机构1联、中标（成交）供应商1联。</w:t>
      </w:r>
    </w:p>
    <w:p>
      <w:pPr>
        <w:jc w:val="left"/>
        <w:outlineLvl w:val="0"/>
        <w:rPr>
          <w:rFonts w:ascii="宋体" w:hAnsi="宋体" w:eastAsia="宋体" w:cs="宋体"/>
          <w:b/>
          <w:bCs/>
          <w:color w:val="000000" w:themeColor="text1"/>
          <w:sz w:val="32"/>
          <w:szCs w:val="32"/>
        </w:rPr>
      </w:pPr>
    </w:p>
    <w:p>
      <w:pPr>
        <w:jc w:val="left"/>
        <w:outlineLvl w:val="0"/>
        <w:rPr>
          <w:rFonts w:ascii="宋体" w:hAnsi="宋体" w:eastAsia="宋体" w:cs="宋体"/>
          <w:b/>
          <w:bCs/>
          <w:color w:val="000000" w:themeColor="text1"/>
          <w:sz w:val="32"/>
          <w:szCs w:val="32"/>
        </w:rPr>
      </w:pPr>
    </w:p>
    <w:p>
      <w:pPr>
        <w:jc w:val="left"/>
        <w:outlineLvl w:val="0"/>
        <w:rPr>
          <w:rFonts w:ascii="宋体" w:hAnsi="宋体" w:eastAsia="宋体" w:cs="宋体"/>
          <w:b/>
          <w:bCs/>
          <w:color w:val="000000" w:themeColor="text1"/>
          <w:sz w:val="32"/>
          <w:szCs w:val="32"/>
        </w:rPr>
      </w:pPr>
    </w:p>
    <w:p>
      <w:pPr>
        <w:tabs>
          <w:tab w:val="left" w:pos="360"/>
        </w:tabs>
        <w:outlineLvl w:val="0"/>
        <w:rPr>
          <w:rFonts w:ascii="宋体" w:hAnsi="宋体" w:eastAsia="宋体" w:cs="宋体"/>
          <w:b/>
          <w:bCs/>
          <w:color w:val="000000" w:themeColor="text1"/>
          <w:sz w:val="32"/>
          <w:szCs w:val="32"/>
        </w:rPr>
      </w:pPr>
      <w:bookmarkStart w:id="425" w:name="_Toc19561"/>
      <w:r>
        <w:rPr>
          <w:rFonts w:hint="eastAsia" w:ascii="宋体" w:hAnsi="宋体" w:eastAsia="宋体" w:cs="宋体"/>
          <w:b/>
          <w:bCs/>
          <w:color w:val="000000" w:themeColor="text1"/>
          <w:sz w:val="32"/>
          <w:szCs w:val="32"/>
        </w:rPr>
        <w:t>附表二、采购履约保证金退付申请单</w:t>
      </w:r>
      <w:bookmarkEnd w:id="425"/>
    </w:p>
    <w:p>
      <w:pPr>
        <w:widowControl/>
        <w:spacing w:line="440" w:lineRule="exact"/>
        <w:rPr>
          <w:rFonts w:ascii="宋体" w:hAnsi="宋体" w:eastAsia="宋体" w:cs="宋体"/>
          <w:b/>
          <w:bCs/>
          <w:color w:val="000000" w:themeColor="text1"/>
          <w:kern w:val="0"/>
          <w:sz w:val="24"/>
          <w:szCs w:val="24"/>
        </w:rPr>
      </w:pPr>
      <w:bookmarkStart w:id="426" w:name="_Toc11364"/>
      <w:bookmarkStart w:id="427" w:name="_Toc12352"/>
      <w:bookmarkStart w:id="428" w:name="_Toc20004"/>
      <w:r>
        <w:rPr>
          <w:rFonts w:hint="eastAsia" w:ascii="宋体" w:hAnsi="宋体" w:eastAsia="宋体" w:cs="宋体"/>
          <w:b/>
          <w:bCs/>
          <w:color w:val="000000" w:themeColor="text1"/>
          <w:kern w:val="0"/>
          <w:sz w:val="24"/>
          <w:szCs w:val="24"/>
        </w:rPr>
        <w:t>伊犁州妇幼保健院：</w:t>
      </w:r>
      <w:bookmarkEnd w:id="426"/>
    </w:p>
    <w:p>
      <w:pPr>
        <w:widowControl/>
        <w:autoSpaceDN w:val="0"/>
        <w:spacing w:line="440" w:lineRule="exact"/>
        <w:ind w:firstLine="470" w:firstLineChars="196"/>
        <w:jc w:val="lef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我公司已按合同规定对</w:t>
      </w:r>
      <w:r>
        <w:rPr>
          <w:rFonts w:hint="eastAsia" w:ascii="仿宋" w:hAnsi="仿宋" w:eastAsia="仿宋" w:cs="宋体"/>
          <w:color w:val="000000" w:themeColor="text1"/>
          <w:kern w:val="0"/>
          <w:sz w:val="24"/>
          <w:szCs w:val="24"/>
          <w:u w:val="single"/>
        </w:rPr>
        <w:t>（单位）               （项目名称、标段号 ）XJDB-2020 GK -  )</w:t>
      </w:r>
      <w:r>
        <w:rPr>
          <w:rFonts w:hint="eastAsia" w:ascii="仿宋" w:hAnsi="仿宋" w:eastAsia="仿宋" w:cs="宋体"/>
          <w:color w:val="000000" w:themeColor="text1"/>
          <w:kern w:val="0"/>
          <w:sz w:val="24"/>
          <w:szCs w:val="24"/>
        </w:rPr>
        <w:t>履约完毕（采购验收单附后），本项目中标（成交）金额</w:t>
      </w:r>
      <w:r>
        <w:rPr>
          <w:rFonts w:hint="eastAsia" w:ascii="仿宋" w:hAnsi="仿宋" w:eastAsia="仿宋" w:cs="宋体"/>
          <w:color w:val="000000" w:themeColor="text1"/>
          <w:kern w:val="0"/>
          <w:sz w:val="24"/>
          <w:szCs w:val="24"/>
          <w:u w:val="single"/>
        </w:rPr>
        <w:t xml:space="preserve">                元</w:t>
      </w:r>
      <w:r>
        <w:rPr>
          <w:rFonts w:hint="eastAsia" w:ascii="仿宋" w:hAnsi="仿宋" w:eastAsia="仿宋" w:cs="宋体"/>
          <w:color w:val="000000" w:themeColor="text1"/>
          <w:kern w:val="0"/>
          <w:sz w:val="24"/>
          <w:szCs w:val="24"/>
        </w:rPr>
        <w:t>,已交纳履约保证金</w:t>
      </w:r>
      <w:r>
        <w:rPr>
          <w:rFonts w:hint="eastAsia" w:ascii="仿宋" w:hAnsi="仿宋" w:eastAsia="仿宋" w:cs="宋体"/>
          <w:color w:val="000000" w:themeColor="text1"/>
          <w:kern w:val="0"/>
          <w:sz w:val="24"/>
          <w:szCs w:val="24"/>
          <w:u w:val="single"/>
        </w:rPr>
        <w:t xml:space="preserve">                元</w:t>
      </w:r>
      <w:r>
        <w:rPr>
          <w:rFonts w:hint="eastAsia" w:ascii="仿宋" w:hAnsi="仿宋" w:eastAsia="仿宋" w:cs="宋体"/>
          <w:color w:val="000000" w:themeColor="text1"/>
          <w:kern w:val="0"/>
          <w:sz w:val="24"/>
          <w:szCs w:val="24"/>
        </w:rPr>
        <w:t>，现申请退付履约保证金,请按有关规定给予办理。</w:t>
      </w:r>
    </w:p>
    <w:p>
      <w:pPr>
        <w:widowControl/>
        <w:autoSpaceDN w:val="0"/>
        <w:spacing w:line="440" w:lineRule="exact"/>
        <w:ind w:firstLine="472" w:firstLineChars="196"/>
        <w:jc w:val="left"/>
        <w:rPr>
          <w:rFonts w:ascii="仿宋" w:hAnsi="仿宋" w:eastAsia="仿宋" w:cs="Times New Roman"/>
          <w:color w:val="000000" w:themeColor="text1"/>
          <w:kern w:val="0"/>
          <w:sz w:val="24"/>
          <w:szCs w:val="24"/>
        </w:rPr>
      </w:pPr>
      <w:bookmarkStart w:id="429" w:name="_Toc2304"/>
      <w:r>
        <w:rPr>
          <w:rFonts w:hint="eastAsia" w:ascii="仿宋" w:hAnsi="仿宋" w:eastAsia="仿宋" w:cs="Times New Roman"/>
          <w:b/>
          <w:bCs/>
          <w:color w:val="000000" w:themeColor="text1"/>
          <w:kern w:val="0"/>
          <w:sz w:val="24"/>
          <w:szCs w:val="24"/>
        </w:rPr>
        <w:t>收 款  单 位：</w:t>
      </w:r>
      <w:bookmarkEnd w:id="429"/>
    </w:p>
    <w:p>
      <w:pPr>
        <w:widowControl/>
        <w:autoSpaceDN w:val="0"/>
        <w:spacing w:line="440" w:lineRule="exact"/>
        <w:ind w:firstLine="472" w:firstLineChars="196"/>
        <w:jc w:val="left"/>
        <w:rPr>
          <w:rFonts w:ascii="仿宋" w:hAnsi="仿宋" w:eastAsia="仿宋" w:cs="Times New Roman"/>
          <w:color w:val="000000" w:themeColor="text1"/>
          <w:kern w:val="0"/>
          <w:sz w:val="24"/>
          <w:szCs w:val="24"/>
        </w:rPr>
      </w:pPr>
      <w:bookmarkStart w:id="430" w:name="_Toc326"/>
      <w:r>
        <w:rPr>
          <w:rFonts w:hint="eastAsia" w:ascii="仿宋" w:hAnsi="仿宋" w:eastAsia="仿宋" w:cs="Times New Roman"/>
          <w:b/>
          <w:bCs/>
          <w:color w:val="000000" w:themeColor="text1"/>
          <w:kern w:val="0"/>
          <w:sz w:val="24"/>
          <w:szCs w:val="24"/>
        </w:rPr>
        <w:t>银 行  账 号</w:t>
      </w:r>
      <w:r>
        <w:rPr>
          <w:rFonts w:hint="eastAsia" w:ascii="仿宋" w:hAnsi="仿宋" w:eastAsia="仿宋" w:cs="Times New Roman"/>
          <w:color w:val="000000" w:themeColor="text1"/>
          <w:kern w:val="0"/>
          <w:sz w:val="24"/>
          <w:szCs w:val="24"/>
        </w:rPr>
        <w:t>：</w:t>
      </w:r>
      <w:bookmarkEnd w:id="430"/>
    </w:p>
    <w:p>
      <w:pPr>
        <w:widowControl/>
        <w:autoSpaceDN w:val="0"/>
        <w:spacing w:line="440" w:lineRule="exact"/>
        <w:ind w:firstLine="472" w:firstLineChars="196"/>
        <w:jc w:val="left"/>
        <w:rPr>
          <w:rFonts w:ascii="仿宋" w:hAnsi="仿宋" w:eastAsia="仿宋" w:cs="Times New Roman"/>
          <w:color w:val="000000" w:themeColor="text1"/>
          <w:kern w:val="0"/>
          <w:sz w:val="24"/>
          <w:szCs w:val="24"/>
        </w:rPr>
      </w:pPr>
      <w:bookmarkStart w:id="431" w:name="_Toc14681"/>
      <w:r>
        <w:rPr>
          <w:rFonts w:hint="eastAsia" w:ascii="仿宋" w:hAnsi="仿宋" w:eastAsia="仿宋" w:cs="Times New Roman"/>
          <w:b/>
          <w:bCs/>
          <w:color w:val="000000" w:themeColor="text1"/>
          <w:kern w:val="0"/>
          <w:sz w:val="24"/>
          <w:szCs w:val="24"/>
        </w:rPr>
        <w:t>开户银行全称:</w:t>
      </w:r>
      <w:bookmarkEnd w:id="431"/>
    </w:p>
    <w:p>
      <w:pPr>
        <w:widowControl/>
        <w:autoSpaceDN w:val="0"/>
        <w:spacing w:line="440" w:lineRule="exact"/>
        <w:ind w:firstLine="472" w:firstLineChars="196"/>
        <w:jc w:val="left"/>
        <w:rPr>
          <w:rFonts w:ascii="仿宋" w:hAnsi="仿宋" w:eastAsia="仿宋" w:cs="Times New Roman"/>
          <w:color w:val="000000" w:themeColor="text1"/>
          <w:kern w:val="0"/>
          <w:sz w:val="24"/>
          <w:szCs w:val="24"/>
        </w:rPr>
      </w:pPr>
      <w:bookmarkStart w:id="432" w:name="_Toc3296"/>
      <w:r>
        <w:rPr>
          <w:rFonts w:hint="eastAsia" w:ascii="仿宋" w:hAnsi="仿宋" w:eastAsia="仿宋" w:cs="Times New Roman"/>
          <w:b/>
          <w:bCs/>
          <w:color w:val="000000" w:themeColor="text1"/>
          <w:kern w:val="0"/>
          <w:sz w:val="24"/>
          <w:szCs w:val="24"/>
        </w:rPr>
        <w:t>退付金额(大写)</w:t>
      </w:r>
      <w:r>
        <w:rPr>
          <w:rFonts w:hint="eastAsia" w:ascii="仿宋" w:hAnsi="仿宋" w:eastAsia="仿宋" w:cs="Times New Roman"/>
          <w:color w:val="000000" w:themeColor="text1"/>
          <w:kern w:val="0"/>
          <w:sz w:val="24"/>
          <w:szCs w:val="24"/>
        </w:rPr>
        <w:t>：</w:t>
      </w:r>
      <w:bookmarkEnd w:id="432"/>
    </w:p>
    <w:p>
      <w:pPr>
        <w:widowControl/>
        <w:autoSpaceDN w:val="0"/>
        <w:spacing w:line="440" w:lineRule="exact"/>
        <w:ind w:firstLine="482" w:firstLineChars="200"/>
        <w:jc w:val="left"/>
        <w:rPr>
          <w:rFonts w:ascii="仿宋" w:hAnsi="仿宋" w:eastAsia="仿宋" w:cs="Times New Roman"/>
          <w:b/>
          <w:color w:val="000000" w:themeColor="text1"/>
          <w:kern w:val="0"/>
          <w:sz w:val="24"/>
          <w:szCs w:val="24"/>
        </w:rPr>
      </w:pPr>
      <w:bookmarkStart w:id="433" w:name="_Toc17333"/>
      <w:r>
        <w:rPr>
          <w:rFonts w:hint="eastAsia" w:ascii="仿宋" w:hAnsi="仿宋" w:eastAsia="仿宋" w:cs="Times New Roman"/>
          <w:b/>
          <w:bCs/>
          <w:color w:val="000000" w:themeColor="text1"/>
          <w:kern w:val="0"/>
          <w:sz w:val="24"/>
          <w:szCs w:val="24"/>
        </w:rPr>
        <w:t>法定代表授权人：联系电话</w:t>
      </w:r>
      <w:r>
        <w:rPr>
          <w:rFonts w:hint="eastAsia" w:ascii="仿宋" w:hAnsi="仿宋" w:eastAsia="仿宋" w:cs="Times New Roman"/>
          <w:color w:val="000000" w:themeColor="text1"/>
          <w:kern w:val="0"/>
          <w:sz w:val="24"/>
          <w:szCs w:val="24"/>
        </w:rPr>
        <w:t>：</w:t>
      </w:r>
      <w:bookmarkEnd w:id="433"/>
    </w:p>
    <w:p>
      <w:pPr>
        <w:widowControl/>
        <w:autoSpaceDN w:val="0"/>
        <w:spacing w:line="440" w:lineRule="exact"/>
        <w:ind w:firstLine="4337" w:firstLineChars="1800"/>
        <w:jc w:val="left"/>
        <w:rPr>
          <w:rFonts w:ascii="仿宋" w:hAnsi="仿宋" w:eastAsia="仿宋" w:cs="Times New Roman"/>
          <w:b/>
          <w:color w:val="000000" w:themeColor="text1"/>
          <w:kern w:val="0"/>
          <w:sz w:val="24"/>
          <w:szCs w:val="24"/>
        </w:rPr>
      </w:pPr>
      <w:bookmarkStart w:id="434" w:name="_Toc30653"/>
      <w:bookmarkStart w:id="435" w:name="_Toc14906"/>
      <w:bookmarkStart w:id="436" w:name="_Toc10912"/>
      <w:bookmarkStart w:id="437" w:name="_Toc23779"/>
      <w:bookmarkStart w:id="438" w:name="_Toc22502"/>
      <w:bookmarkStart w:id="439" w:name="_Toc13314"/>
    </w:p>
    <w:p>
      <w:pPr>
        <w:widowControl/>
        <w:autoSpaceDN w:val="0"/>
        <w:spacing w:line="440" w:lineRule="exact"/>
        <w:ind w:firstLine="4337" w:firstLineChars="1800"/>
        <w:jc w:val="left"/>
        <w:rPr>
          <w:rFonts w:ascii="仿宋" w:hAnsi="仿宋" w:eastAsia="仿宋" w:cs="Times New Roman"/>
          <w:b/>
          <w:color w:val="000000" w:themeColor="text1"/>
          <w:kern w:val="0"/>
          <w:sz w:val="24"/>
          <w:szCs w:val="24"/>
        </w:rPr>
      </w:pPr>
      <w:r>
        <w:rPr>
          <w:rFonts w:hint="eastAsia" w:ascii="仿宋" w:hAnsi="仿宋" w:eastAsia="仿宋" w:cs="Times New Roman"/>
          <w:b/>
          <w:color w:val="000000" w:themeColor="text1"/>
          <w:kern w:val="0"/>
          <w:sz w:val="24"/>
          <w:szCs w:val="24"/>
        </w:rPr>
        <w:t>中标（成交）供应商公章</w:t>
      </w:r>
      <w:bookmarkEnd w:id="427"/>
      <w:bookmarkEnd w:id="428"/>
      <w:bookmarkEnd w:id="434"/>
      <w:bookmarkEnd w:id="435"/>
      <w:bookmarkEnd w:id="436"/>
      <w:bookmarkEnd w:id="437"/>
      <w:bookmarkEnd w:id="438"/>
      <w:bookmarkEnd w:id="439"/>
    </w:p>
    <w:p>
      <w:pPr>
        <w:widowControl/>
        <w:autoSpaceDN w:val="0"/>
        <w:spacing w:line="440" w:lineRule="exact"/>
        <w:ind w:left="1636" w:leftChars="779" w:firstLine="3836" w:firstLineChars="1592"/>
        <w:jc w:val="left"/>
        <w:rPr>
          <w:rFonts w:ascii="仿宋" w:hAnsi="仿宋" w:eastAsia="仿宋" w:cs="Times New Roman"/>
          <w:b/>
          <w:bCs/>
          <w:color w:val="000000" w:themeColor="text1"/>
          <w:kern w:val="0"/>
          <w:sz w:val="24"/>
          <w:szCs w:val="24"/>
        </w:rPr>
      </w:pPr>
      <w:bookmarkStart w:id="440" w:name="_Toc16925"/>
      <w:bookmarkStart w:id="441" w:name="_Toc2596"/>
      <w:bookmarkStart w:id="442" w:name="_Toc8836"/>
      <w:bookmarkStart w:id="443" w:name="_Toc20490"/>
      <w:bookmarkStart w:id="444" w:name="_Toc25653"/>
      <w:bookmarkStart w:id="445" w:name="_Toc7297"/>
      <w:bookmarkStart w:id="446" w:name="_Toc11054"/>
      <w:bookmarkStart w:id="447" w:name="_Toc8115"/>
      <w:r>
        <w:rPr>
          <w:rFonts w:hint="eastAsia" w:ascii="仿宋" w:hAnsi="仿宋" w:eastAsia="仿宋" w:cs="Times New Roman"/>
          <w:b/>
          <w:color w:val="000000" w:themeColor="text1"/>
          <w:kern w:val="0"/>
          <w:sz w:val="24"/>
          <w:szCs w:val="24"/>
        </w:rPr>
        <w:t>年  月  日</w:t>
      </w:r>
      <w:bookmarkEnd w:id="440"/>
      <w:bookmarkEnd w:id="441"/>
      <w:bookmarkEnd w:id="442"/>
      <w:bookmarkEnd w:id="443"/>
      <w:bookmarkEnd w:id="444"/>
      <w:bookmarkEnd w:id="445"/>
      <w:bookmarkEnd w:id="446"/>
      <w:bookmarkEnd w:id="447"/>
    </w:p>
    <w:tbl>
      <w:tblPr>
        <w:tblStyle w:val="18"/>
        <w:tblpPr w:leftFromText="180" w:rightFromText="180" w:vertAnchor="text" w:horzAnchor="page" w:tblpX="1336" w:tblpY="245"/>
        <w:tblOverlap w:val="never"/>
        <w:tblW w:w="9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9343" w:type="dxa"/>
          </w:tcPr>
          <w:p>
            <w:pPr>
              <w:rPr>
                <w:rFonts w:ascii="Calibri" w:hAnsi="Calibri" w:eastAsia="宋体" w:cs="Times New Roman"/>
                <w:b/>
                <w:color w:val="000000" w:themeColor="text1"/>
                <w:sz w:val="24"/>
                <w:szCs w:val="20"/>
              </w:rPr>
            </w:pPr>
            <w:r>
              <w:rPr>
                <w:rFonts w:hint="eastAsia" w:ascii="Calibri" w:hAnsi="Calibri" w:eastAsia="宋体" w:cs="Times New Roman"/>
                <w:b/>
                <w:color w:val="000000" w:themeColor="text1"/>
                <w:sz w:val="24"/>
                <w:szCs w:val="20"/>
              </w:rPr>
              <w:t>项目负责人签字：</w:t>
            </w:r>
          </w:p>
          <w:p>
            <w:pPr>
              <w:rPr>
                <w:rFonts w:ascii="Calibri" w:hAnsi="Calibri" w:eastAsia="宋体" w:cs="Times New Roman"/>
                <w:b/>
                <w:color w:val="000000" w:themeColor="text1"/>
                <w:sz w:val="24"/>
                <w:szCs w:val="20"/>
              </w:rPr>
            </w:pPr>
          </w:p>
          <w:p>
            <w:pPr>
              <w:rPr>
                <w:rFonts w:ascii="Calibri" w:hAnsi="Calibri" w:eastAsia="宋体" w:cs="Times New Roman"/>
                <w:b/>
                <w:color w:val="000000" w:themeColor="text1"/>
                <w:sz w:val="24"/>
                <w:szCs w:val="20"/>
              </w:rPr>
            </w:pPr>
            <w:r>
              <w:rPr>
                <w:rFonts w:hint="eastAsia" w:ascii="Calibri" w:hAnsi="Calibri" w:eastAsia="宋体" w:cs="Times New Roman"/>
                <w:b/>
                <w:color w:val="000000" w:themeColor="text1"/>
                <w:sz w:val="24"/>
                <w:szCs w:val="20"/>
              </w:rPr>
              <w:t xml:space="preserve">                         年   月   日</w:t>
            </w:r>
          </w:p>
          <w:p>
            <w:pPr>
              <w:rPr>
                <w:rFonts w:ascii="Calibri" w:hAnsi="Calibri" w:eastAsia="宋体" w:cs="Times New Roman"/>
                <w:b/>
                <w:color w:val="000000" w:themeColor="text1"/>
                <w:sz w:val="24"/>
                <w:szCs w:val="20"/>
              </w:rPr>
            </w:pPr>
          </w:p>
          <w:p>
            <w:pPr>
              <w:rPr>
                <w:rFonts w:ascii="Calibri" w:hAnsi="Calibri" w:eastAsia="宋体" w:cs="Times New Roman"/>
                <w:b/>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343" w:type="dxa"/>
          </w:tcPr>
          <w:p>
            <w:pPr>
              <w:ind w:firstLine="944" w:firstLineChars="392"/>
              <w:rPr>
                <w:rFonts w:ascii="Calibri" w:hAnsi="Calibri" w:eastAsia="宋体" w:cs="Times New Roman"/>
                <w:b/>
                <w:color w:val="000000" w:themeColor="text1"/>
                <w:sz w:val="24"/>
                <w:szCs w:val="20"/>
              </w:rPr>
            </w:pPr>
            <w:r>
              <w:rPr>
                <w:rFonts w:hint="eastAsia" w:ascii="Calibri" w:hAnsi="Calibri" w:eastAsia="宋体" w:cs="Times New Roman"/>
                <w:b/>
                <w:color w:val="000000" w:themeColor="text1"/>
                <w:sz w:val="24"/>
                <w:szCs w:val="20"/>
              </w:rPr>
              <w:t>履约保证金收款收据原件的粘贴处</w:t>
            </w:r>
          </w:p>
        </w:tc>
      </w:tr>
    </w:tbl>
    <w:p>
      <w:pPr>
        <w:rPr>
          <w:rFonts w:ascii="仿宋_GB2312" w:hAnsi="宋体" w:eastAsia="仿宋_GB2312" w:cs="Times New Roman"/>
          <w:b/>
          <w:color w:val="000000" w:themeColor="text1"/>
          <w:szCs w:val="21"/>
        </w:rPr>
      </w:pPr>
    </w:p>
    <w:p>
      <w:pPr>
        <w:rPr>
          <w:rFonts w:ascii="仿宋_GB2312" w:hAnsi="宋体" w:eastAsia="仿宋_GB2312" w:cs="Times New Roman"/>
          <w:b/>
          <w:color w:val="000000" w:themeColor="text1"/>
          <w:szCs w:val="21"/>
        </w:rPr>
      </w:pPr>
    </w:p>
    <w:p>
      <w:pPr>
        <w:pStyle w:val="23"/>
        <w:ind w:firstLine="422"/>
        <w:rPr>
          <w:rFonts w:ascii="仿宋_GB2312" w:hAnsi="宋体" w:eastAsia="仿宋_GB2312"/>
          <w:b/>
          <w:color w:val="000000" w:themeColor="text1"/>
          <w:szCs w:val="21"/>
        </w:rPr>
      </w:pPr>
    </w:p>
    <w:p>
      <w:pPr>
        <w:rPr>
          <w:rFonts w:ascii="仿宋_GB2312" w:hAnsi="宋体" w:eastAsia="仿宋_GB2312" w:cs="Times New Roman"/>
          <w:b/>
          <w:color w:val="000000" w:themeColor="text1"/>
          <w:szCs w:val="21"/>
        </w:rPr>
      </w:pPr>
    </w:p>
    <w:p>
      <w:pPr>
        <w:pStyle w:val="23"/>
        <w:ind w:firstLine="422"/>
        <w:rPr>
          <w:rFonts w:ascii="仿宋_GB2312" w:hAnsi="宋体" w:eastAsia="仿宋_GB2312"/>
          <w:b/>
          <w:color w:val="000000" w:themeColor="text1"/>
          <w:szCs w:val="21"/>
        </w:rPr>
      </w:pPr>
    </w:p>
    <w:p>
      <w:pPr>
        <w:rPr>
          <w:rFonts w:ascii="仿宋_GB2312" w:hAnsi="宋体" w:eastAsia="仿宋_GB2312" w:cs="Times New Roman"/>
          <w:b/>
          <w:color w:val="000000" w:themeColor="text1"/>
          <w:szCs w:val="21"/>
        </w:rPr>
      </w:pPr>
    </w:p>
    <w:p>
      <w:pPr>
        <w:pStyle w:val="23"/>
        <w:ind w:firstLine="422"/>
        <w:rPr>
          <w:rFonts w:ascii="仿宋_GB2312" w:hAnsi="宋体" w:eastAsia="仿宋_GB2312"/>
          <w:b/>
          <w:color w:val="000000" w:themeColor="text1"/>
          <w:szCs w:val="21"/>
        </w:rPr>
      </w:pPr>
    </w:p>
    <w:p>
      <w:pPr>
        <w:rPr>
          <w:rFonts w:ascii="仿宋_GB2312" w:hAnsi="宋体" w:eastAsia="仿宋_GB2312" w:cs="Times New Roman"/>
          <w:b/>
          <w:color w:val="000000" w:themeColor="text1"/>
          <w:szCs w:val="21"/>
        </w:rPr>
      </w:pPr>
    </w:p>
    <w:p>
      <w:pPr>
        <w:pStyle w:val="23"/>
        <w:ind w:firstLine="422"/>
        <w:rPr>
          <w:rFonts w:ascii="仿宋_GB2312" w:hAnsi="宋体" w:eastAsia="仿宋_GB2312"/>
          <w:b/>
          <w:color w:val="000000" w:themeColor="text1"/>
          <w:szCs w:val="21"/>
        </w:rPr>
      </w:pPr>
    </w:p>
    <w:p>
      <w:pPr>
        <w:rPr>
          <w:rFonts w:ascii="仿宋_GB2312" w:hAnsi="宋体" w:eastAsia="仿宋_GB2312" w:cs="Times New Roman"/>
          <w:b/>
          <w:color w:val="000000" w:themeColor="text1"/>
          <w:szCs w:val="21"/>
        </w:rPr>
      </w:pPr>
    </w:p>
    <w:p>
      <w:pPr>
        <w:pStyle w:val="23"/>
        <w:ind w:firstLine="422"/>
        <w:rPr>
          <w:rFonts w:ascii="仿宋_GB2312" w:hAnsi="宋体" w:eastAsia="仿宋_GB2312"/>
          <w:b/>
          <w:color w:val="000000" w:themeColor="text1"/>
          <w:szCs w:val="21"/>
        </w:rPr>
      </w:pPr>
    </w:p>
    <w:p>
      <w:pPr>
        <w:rPr>
          <w:rFonts w:ascii="仿宋_GB2312" w:hAnsi="宋体" w:eastAsia="仿宋_GB2312" w:cs="Times New Roman"/>
          <w:b/>
          <w:color w:val="000000" w:themeColor="text1"/>
          <w:szCs w:val="21"/>
        </w:rPr>
      </w:pPr>
    </w:p>
    <w:p>
      <w:pPr>
        <w:pStyle w:val="23"/>
        <w:ind w:firstLine="422"/>
        <w:rPr>
          <w:rFonts w:ascii="仿宋_GB2312" w:hAnsi="宋体" w:eastAsia="仿宋_GB2312"/>
          <w:b/>
          <w:color w:val="000000" w:themeColor="text1"/>
          <w:szCs w:val="21"/>
        </w:rPr>
      </w:pPr>
    </w:p>
    <w:p>
      <w:pPr>
        <w:rPr>
          <w:rFonts w:ascii="仿宋_GB2312" w:hAnsi="宋体" w:eastAsia="仿宋_GB2312" w:cs="Times New Roman"/>
          <w:b/>
          <w:color w:val="000000" w:themeColor="text1"/>
          <w:szCs w:val="21"/>
        </w:rPr>
      </w:pPr>
    </w:p>
    <w:p>
      <w:pPr>
        <w:pStyle w:val="2"/>
        <w:rPr>
          <w:rFonts w:ascii="仿宋_GB2312" w:hAnsi="宋体" w:eastAsia="仿宋_GB2312" w:cs="Times New Roman"/>
          <w:b/>
          <w:color w:val="000000" w:themeColor="text1"/>
          <w:szCs w:val="21"/>
        </w:rPr>
      </w:pPr>
    </w:p>
    <w:p>
      <w:pPr>
        <w:pStyle w:val="2"/>
        <w:rPr>
          <w:rFonts w:ascii="仿宋_GB2312" w:hAnsi="宋体" w:eastAsia="仿宋_GB2312" w:cs="Times New Roman"/>
          <w:b/>
          <w:color w:val="000000" w:themeColor="text1"/>
          <w:szCs w:val="21"/>
        </w:rPr>
      </w:pPr>
    </w:p>
    <w:p>
      <w:pPr>
        <w:pStyle w:val="23"/>
        <w:ind w:firstLine="422"/>
        <w:rPr>
          <w:rFonts w:ascii="仿宋_GB2312" w:hAnsi="宋体" w:eastAsia="仿宋_GB2312"/>
          <w:b/>
          <w:color w:val="000000" w:themeColor="text1"/>
          <w:szCs w:val="21"/>
        </w:rPr>
      </w:pPr>
    </w:p>
    <w:p>
      <w:pPr>
        <w:rPr>
          <w:rFonts w:ascii="仿宋_GB2312" w:hAnsi="宋体" w:eastAsia="仿宋_GB2312" w:cs="Times New Roman"/>
          <w:b/>
          <w:color w:val="000000" w:themeColor="text1"/>
          <w:szCs w:val="21"/>
        </w:rPr>
      </w:pPr>
    </w:p>
    <w:p>
      <w:pPr>
        <w:pStyle w:val="23"/>
        <w:ind w:firstLine="420"/>
        <w:rPr>
          <w:color w:val="000000" w:themeColor="text1"/>
        </w:rPr>
      </w:pPr>
    </w:p>
    <w:p>
      <w:pPr>
        <w:jc w:val="left"/>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附表三、质疑函范本</w:t>
      </w:r>
    </w:p>
    <w:p>
      <w:pPr>
        <w:adjustRightInd w:val="0"/>
        <w:snapToGrid w:val="0"/>
        <w:spacing w:beforeLines="100" w:line="360" w:lineRule="auto"/>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一、质疑供应商基本信息</w:t>
      </w:r>
    </w:p>
    <w:p>
      <w:pPr>
        <w:adjustRightInd w:val="0"/>
        <w:snapToGrid w:val="0"/>
        <w:spacing w:line="360" w:lineRule="auto"/>
        <w:rPr>
          <w:rFonts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质疑供应商：</w:t>
      </w:r>
    </w:p>
    <w:p>
      <w:pPr>
        <w:adjustRightInd w:val="0"/>
        <w:snapToGrid w:val="0"/>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地址：邮编：</w:t>
      </w:r>
    </w:p>
    <w:p>
      <w:pPr>
        <w:adjustRightInd w:val="0"/>
        <w:snapToGrid w:val="0"/>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联系人：联系电话：</w:t>
      </w:r>
    </w:p>
    <w:p>
      <w:pPr>
        <w:adjustRightInd w:val="0"/>
        <w:snapToGrid w:val="0"/>
        <w:spacing w:line="360" w:lineRule="auto"/>
        <w:rPr>
          <w:rFonts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授权代表：</w:t>
      </w:r>
    </w:p>
    <w:p>
      <w:pPr>
        <w:adjustRightInd w:val="0"/>
        <w:snapToGrid w:val="0"/>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联系电话：</w:t>
      </w:r>
    </w:p>
    <w:p>
      <w:pPr>
        <w:adjustRightInd w:val="0"/>
        <w:snapToGrid w:val="0"/>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地址： 邮编：</w:t>
      </w:r>
    </w:p>
    <w:p>
      <w:pPr>
        <w:adjustRightInd w:val="0"/>
        <w:snapToGrid w:val="0"/>
        <w:spacing w:line="360" w:lineRule="auto"/>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二、质疑项目基本情况</w:t>
      </w:r>
    </w:p>
    <w:p>
      <w:pPr>
        <w:adjustRightInd w:val="0"/>
        <w:snapToGrid w:val="0"/>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质疑项目的名称：</w:t>
      </w:r>
    </w:p>
    <w:p>
      <w:pPr>
        <w:adjustRightInd w:val="0"/>
        <w:snapToGrid w:val="0"/>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质疑项目的编号：包号：</w:t>
      </w:r>
    </w:p>
    <w:p>
      <w:pPr>
        <w:adjustRightInd w:val="0"/>
        <w:snapToGrid w:val="0"/>
        <w:spacing w:line="360" w:lineRule="auto"/>
        <w:rPr>
          <w:rFonts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采购人名称：</w:t>
      </w:r>
    </w:p>
    <w:p>
      <w:pPr>
        <w:adjustRightInd w:val="0"/>
        <w:snapToGrid w:val="0"/>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采购文件获取日期：</w:t>
      </w:r>
    </w:p>
    <w:p>
      <w:pPr>
        <w:adjustRightInd w:val="0"/>
        <w:snapToGrid w:val="0"/>
        <w:spacing w:line="360" w:lineRule="auto"/>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三、质疑事项具体内容</w:t>
      </w:r>
    </w:p>
    <w:p>
      <w:pPr>
        <w:adjustRightInd w:val="0"/>
        <w:snapToGrid w:val="0"/>
        <w:spacing w:line="360" w:lineRule="auto"/>
        <w:rPr>
          <w:rFonts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质疑事项1：</w:t>
      </w:r>
    </w:p>
    <w:p>
      <w:pPr>
        <w:adjustRightInd w:val="0"/>
        <w:snapToGrid w:val="0"/>
        <w:spacing w:line="360" w:lineRule="auto"/>
        <w:rPr>
          <w:rFonts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事实依据：</w:t>
      </w:r>
    </w:p>
    <w:p>
      <w:pPr>
        <w:adjustRightInd w:val="0"/>
        <w:snapToGrid w:val="0"/>
        <w:spacing w:line="360" w:lineRule="auto"/>
        <w:rPr>
          <w:rFonts w:ascii="仿宋" w:hAnsi="仿宋" w:eastAsia="仿宋" w:cs="仿宋"/>
          <w:color w:val="000000" w:themeColor="text1"/>
          <w:sz w:val="24"/>
          <w:szCs w:val="24"/>
        </w:rPr>
      </w:pPr>
    </w:p>
    <w:p>
      <w:pPr>
        <w:adjustRightInd w:val="0"/>
        <w:snapToGrid w:val="0"/>
        <w:spacing w:line="360" w:lineRule="auto"/>
        <w:rPr>
          <w:rFonts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法律依据：</w:t>
      </w:r>
    </w:p>
    <w:p>
      <w:pPr>
        <w:adjustRightInd w:val="0"/>
        <w:snapToGrid w:val="0"/>
        <w:spacing w:line="360" w:lineRule="auto"/>
        <w:rPr>
          <w:rFonts w:ascii="仿宋" w:hAnsi="仿宋" w:eastAsia="仿宋" w:cs="仿宋"/>
          <w:color w:val="000000" w:themeColor="text1"/>
          <w:sz w:val="24"/>
          <w:szCs w:val="24"/>
          <w:u w:val="dotted"/>
        </w:rPr>
      </w:pPr>
    </w:p>
    <w:p>
      <w:pPr>
        <w:adjustRightInd w:val="0"/>
        <w:snapToGrid w:val="0"/>
        <w:spacing w:line="360" w:lineRule="auto"/>
        <w:rPr>
          <w:rFonts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质疑事项2</w:t>
      </w:r>
    </w:p>
    <w:p>
      <w:pPr>
        <w:adjustRightInd w:val="0"/>
        <w:snapToGrid w:val="0"/>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w:t>
      </w:r>
    </w:p>
    <w:p>
      <w:pPr>
        <w:adjustRightInd w:val="0"/>
        <w:snapToGrid w:val="0"/>
        <w:spacing w:line="360" w:lineRule="auto"/>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四、与质疑事项相关的质疑请求</w:t>
      </w:r>
    </w:p>
    <w:p>
      <w:pPr>
        <w:adjustRightInd w:val="0"/>
        <w:snapToGrid w:val="0"/>
        <w:spacing w:line="360" w:lineRule="auto"/>
        <w:rPr>
          <w:rFonts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请求：</w:t>
      </w:r>
    </w:p>
    <w:p>
      <w:pP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签字(签章)：                   公章：                      </w:t>
      </w:r>
    </w:p>
    <w:p>
      <w:pP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日期：    </w:t>
      </w:r>
    </w:p>
    <w:p>
      <w:pPr>
        <w:adjustRightInd w:val="0"/>
        <w:snapToGrid w:val="0"/>
        <w:spacing w:line="360" w:lineRule="auto"/>
        <w:rPr>
          <w:rFonts w:ascii="仿宋" w:hAnsi="仿宋" w:eastAsia="仿宋" w:cs="仿宋"/>
          <w:color w:val="000000" w:themeColor="text1"/>
          <w:sz w:val="24"/>
          <w:szCs w:val="24"/>
        </w:rPr>
      </w:pPr>
    </w:p>
    <w:p>
      <w:pPr>
        <w:rPr>
          <w:rFonts w:ascii="仿宋" w:hAnsi="仿宋" w:eastAsia="仿宋" w:cs="仿宋"/>
          <w:b/>
          <w:color w:val="000000" w:themeColor="text1"/>
          <w:sz w:val="24"/>
          <w:szCs w:val="24"/>
        </w:rPr>
      </w:pPr>
    </w:p>
    <w:p>
      <w:pPr>
        <w:rPr>
          <w:rFonts w:ascii="仿宋" w:hAnsi="仿宋" w:eastAsia="仿宋" w:cs="仿宋"/>
          <w:b/>
          <w:color w:val="000000" w:themeColor="text1"/>
          <w:sz w:val="24"/>
          <w:szCs w:val="24"/>
        </w:rPr>
      </w:pPr>
    </w:p>
    <w:p>
      <w:pPr>
        <w:rPr>
          <w:rFonts w:ascii="仿宋" w:hAnsi="仿宋" w:eastAsia="仿宋" w:cs="仿宋"/>
          <w:b/>
          <w:color w:val="000000" w:themeColor="text1"/>
          <w:sz w:val="24"/>
          <w:szCs w:val="24"/>
        </w:rPr>
      </w:pPr>
    </w:p>
    <w:p>
      <w:pPr>
        <w:rPr>
          <w:rFonts w:ascii="仿宋" w:hAnsi="仿宋" w:eastAsia="仿宋" w:cs="仿宋"/>
          <w:b/>
          <w:color w:val="000000" w:themeColor="text1"/>
          <w:sz w:val="24"/>
          <w:szCs w:val="24"/>
        </w:rPr>
      </w:pPr>
    </w:p>
    <w:p>
      <w:pPr>
        <w:rPr>
          <w:rFonts w:ascii="仿宋" w:hAnsi="仿宋" w:eastAsia="仿宋" w:cs="仿宋"/>
          <w:b/>
          <w:color w:val="000000" w:themeColor="text1"/>
          <w:sz w:val="24"/>
          <w:szCs w:val="24"/>
        </w:rPr>
      </w:pPr>
    </w:p>
    <w:p>
      <w:pPr>
        <w:rPr>
          <w:rFonts w:ascii="仿宋" w:hAnsi="仿宋" w:eastAsia="仿宋" w:cs="仿宋"/>
          <w:b/>
          <w:color w:val="000000" w:themeColor="text1"/>
          <w:sz w:val="24"/>
          <w:szCs w:val="24"/>
        </w:rPr>
      </w:pPr>
    </w:p>
    <w:p>
      <w:pPr>
        <w:rPr>
          <w:rFonts w:ascii="仿宋" w:hAnsi="仿宋" w:eastAsia="仿宋" w:cs="仿宋"/>
          <w:b/>
          <w:color w:val="000000" w:themeColor="text1"/>
          <w:sz w:val="24"/>
          <w:szCs w:val="24"/>
        </w:rPr>
      </w:pPr>
    </w:p>
    <w:p>
      <w:pPr>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质疑函制作说明：</w:t>
      </w:r>
    </w:p>
    <w:p>
      <w:pPr>
        <w:widowControl/>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1.供应商提出质疑时，应提交质疑函和必要的证明材料。</w:t>
      </w:r>
    </w:p>
    <w:p>
      <w:pPr>
        <w:widowControl/>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2.质疑供应商若委托代理人进行质疑的，质疑函应按要求列明“授权代表”的有关内容，并在附件中提交由质疑</w:t>
      </w:r>
      <w:r>
        <w:rPr>
          <w:rFonts w:hint="eastAsia" w:ascii="仿宋" w:hAnsi="仿宋" w:eastAsia="仿宋" w:cs="仿宋"/>
          <w:color w:val="000000" w:themeColor="text1"/>
          <w:kern w:val="0"/>
          <w:sz w:val="24"/>
          <w:szCs w:val="24"/>
        </w:rPr>
        <w:t>供应商签署的授权委托书。授权委托书应载明代理人的姓名或者名称、代理事项、具体权限、期限和相关事项。</w:t>
      </w:r>
    </w:p>
    <w:p>
      <w:pPr>
        <w:widowControl/>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3.质疑供应商若对项目的某一分包进行质疑，质疑函中应列明具体分包号。</w:t>
      </w:r>
    </w:p>
    <w:p>
      <w:pPr>
        <w:widowControl/>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4.质疑函的质疑事项应具体、明确，并有必要的事实依据和法律依据。</w:t>
      </w:r>
    </w:p>
    <w:p>
      <w:pPr>
        <w:widowControl/>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5.质疑函的质疑请求应与质疑事项相关。</w:t>
      </w:r>
    </w:p>
    <w:p>
      <w:pPr>
        <w:widowControl/>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6.质疑供应商为自然人的，质疑函应由本人签字；质疑供应商为法人或者其他组织的，质疑函应由法定代表人、主要负责人，或者其授权代表签字或者盖章，并加盖公章。</w:t>
      </w:r>
    </w:p>
    <w:p>
      <w:pPr>
        <w:widowControl/>
        <w:ind w:firstLine="480" w:firstLineChars="200"/>
        <w:jc w:val="left"/>
        <w:rPr>
          <w:rFonts w:ascii="仿宋" w:hAnsi="仿宋" w:eastAsia="仿宋" w:cs="仿宋"/>
          <w:color w:val="000000" w:themeColor="text1"/>
          <w:sz w:val="24"/>
          <w:szCs w:val="24"/>
        </w:rPr>
      </w:pPr>
    </w:p>
    <w:p>
      <w:pPr>
        <w:rPr>
          <w:rFonts w:ascii="仿宋" w:hAnsi="仿宋" w:eastAsia="仿宋" w:cs="Times New Roman"/>
          <w:color w:val="000000" w:themeColor="text1"/>
          <w:sz w:val="24"/>
          <w:szCs w:val="24"/>
        </w:rPr>
      </w:pPr>
    </w:p>
    <w:sectPr>
      <w:footerReference r:id="rId5" w:type="first"/>
      <w:footerReference r:id="rId4" w:type="default"/>
      <w:pgSz w:w="11906" w:h="16838"/>
      <w:pgMar w:top="851" w:right="851" w:bottom="851" w:left="85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w:pict>
        <v:shape id="_x0000_s1034" o:spid="_x0000_s1034" o:spt="202" type="#_x0000_t202" style="position:absolute;left:0pt;margin-top:0pt;height:144pt;width:144pt;mso-position-horizontal:center;mso-position-horizontal-relative:margin;mso-wrap-style:none;z-index:251734016;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p>
            </w:txbxContent>
          </v:textbox>
        </v:shape>
      </w:pic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w:pict>
        <v:shape id="_x0000_s1033" o:spid="_x0000_s1033" o:spt="202" type="#_x0000_t202" style="position:absolute;left:0pt;margin-top:0pt;height:144pt;width:144pt;mso-position-horizontal:center;mso-position-horizontal-relative:margin;mso-wrap-style:none;z-index:251696128;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w:r>
    <w:sdt>
      <w:sdtPr>
        <w:id w:val="836196514"/>
      </w:sdt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8" o:spid="_x0000_s1028"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pStyle w:val="12"/>
                </w:pPr>
                <w:r>
                  <w:rPr>
                    <w:rFonts w:hint="eastAsia"/>
                  </w:rPr>
                  <w:fldChar w:fldCharType="begin"/>
                </w:r>
                <w:r>
                  <w:instrText xml:space="preserve"> PAGE  \* MERGEFORMAT </w:instrText>
                </w:r>
                <w:r>
                  <w:rPr>
                    <w:rFonts w:hint="eastAsia"/>
                  </w:rPr>
                  <w:fldChar w:fldCharType="separate"/>
                </w:r>
                <w:r>
                  <w:rPr>
                    <w:rFonts w:hint="eastAsia"/>
                  </w:rPr>
                  <w:t>0</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891C95"/>
    <w:multiLevelType w:val="singleLevel"/>
    <w:tmpl w:val="E3891C95"/>
    <w:lvl w:ilvl="0" w:tentative="0">
      <w:start w:val="8"/>
      <w:numFmt w:val="chineseCounting"/>
      <w:suff w:val="nothing"/>
      <w:lvlText w:val="（%1）"/>
      <w:lvlJc w:val="left"/>
      <w:rPr>
        <w:rFonts w:hint="eastAsia"/>
      </w:rPr>
    </w:lvl>
  </w:abstractNum>
  <w:abstractNum w:abstractNumId="1">
    <w:nsid w:val="0000000D"/>
    <w:multiLevelType w:val="multilevel"/>
    <w:tmpl w:val="0000000D"/>
    <w:lvl w:ilvl="0" w:tentative="0">
      <w:start w:val="1"/>
      <w:numFmt w:val="decimal"/>
      <w:lvlText w:val="（%1）"/>
      <w:lvlJc w:val="left"/>
      <w:pPr>
        <w:tabs>
          <w:tab w:val="left" w:pos="1245"/>
        </w:tabs>
        <w:ind w:left="1245" w:hanging="69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2F810CC"/>
    <w:multiLevelType w:val="multilevel"/>
    <w:tmpl w:val="02F810CC"/>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7BDDA73"/>
    <w:multiLevelType w:val="singleLevel"/>
    <w:tmpl w:val="07BDDA73"/>
    <w:lvl w:ilvl="0" w:tentative="0">
      <w:start w:val="10"/>
      <w:numFmt w:val="chineseCounting"/>
      <w:suff w:val="nothing"/>
      <w:lvlText w:val="（%1）"/>
      <w:lvlJc w:val="left"/>
      <w:rPr>
        <w:rFonts w:hint="eastAsia"/>
      </w:rPr>
    </w:lvl>
  </w:abstractNum>
  <w:abstractNum w:abstractNumId="4">
    <w:nsid w:val="140443E3"/>
    <w:multiLevelType w:val="singleLevel"/>
    <w:tmpl w:val="140443E3"/>
    <w:lvl w:ilvl="0" w:tentative="0">
      <w:start w:val="4"/>
      <w:numFmt w:val="chineseCounting"/>
      <w:suff w:val="nothing"/>
      <w:lvlText w:val="%1、"/>
      <w:lvlJc w:val="left"/>
      <w:rPr>
        <w:rFonts w:hint="eastAsia"/>
      </w:rPr>
    </w:lvl>
  </w:abstractNum>
  <w:abstractNum w:abstractNumId="5">
    <w:nsid w:val="1DE21FCE"/>
    <w:multiLevelType w:val="multilevel"/>
    <w:tmpl w:val="1DE21FCE"/>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6"/>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6">
    <w:nsid w:val="4F263250"/>
    <w:multiLevelType w:val="multilevel"/>
    <w:tmpl w:val="4F263250"/>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7">
    <w:nsid w:val="55B5B463"/>
    <w:multiLevelType w:val="singleLevel"/>
    <w:tmpl w:val="55B5B463"/>
    <w:lvl w:ilvl="0" w:tentative="0">
      <w:start w:val="8"/>
      <w:numFmt w:val="decimal"/>
      <w:suff w:val="nothing"/>
      <w:lvlText w:val="%1、"/>
      <w:lvlJc w:val="left"/>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361ED1"/>
    <w:rsid w:val="000015F5"/>
    <w:rsid w:val="00007A9E"/>
    <w:rsid w:val="00012398"/>
    <w:rsid w:val="00012471"/>
    <w:rsid w:val="00012D67"/>
    <w:rsid w:val="000308DE"/>
    <w:rsid w:val="00036348"/>
    <w:rsid w:val="00037D4C"/>
    <w:rsid w:val="00045CE1"/>
    <w:rsid w:val="00054A6E"/>
    <w:rsid w:val="000567B8"/>
    <w:rsid w:val="000617B3"/>
    <w:rsid w:val="0006186F"/>
    <w:rsid w:val="0006285A"/>
    <w:rsid w:val="000705D4"/>
    <w:rsid w:val="00071A98"/>
    <w:rsid w:val="00075DA9"/>
    <w:rsid w:val="00080DA6"/>
    <w:rsid w:val="0008363A"/>
    <w:rsid w:val="00084143"/>
    <w:rsid w:val="0009239E"/>
    <w:rsid w:val="00096A76"/>
    <w:rsid w:val="000A181A"/>
    <w:rsid w:val="000A371B"/>
    <w:rsid w:val="000B38B3"/>
    <w:rsid w:val="000C057B"/>
    <w:rsid w:val="000C671E"/>
    <w:rsid w:val="000C713E"/>
    <w:rsid w:val="000D652E"/>
    <w:rsid w:val="000E77E6"/>
    <w:rsid w:val="001143C6"/>
    <w:rsid w:val="00115AC4"/>
    <w:rsid w:val="0011721C"/>
    <w:rsid w:val="00117879"/>
    <w:rsid w:val="00117DC6"/>
    <w:rsid w:val="00125AC5"/>
    <w:rsid w:val="00136800"/>
    <w:rsid w:val="001411BB"/>
    <w:rsid w:val="00143F66"/>
    <w:rsid w:val="00144224"/>
    <w:rsid w:val="001533B4"/>
    <w:rsid w:val="00153DAB"/>
    <w:rsid w:val="00163B53"/>
    <w:rsid w:val="00167BAA"/>
    <w:rsid w:val="0018522D"/>
    <w:rsid w:val="001958C4"/>
    <w:rsid w:val="001A077A"/>
    <w:rsid w:val="001B06E6"/>
    <w:rsid w:val="001B3981"/>
    <w:rsid w:val="001B4397"/>
    <w:rsid w:val="001B4EE5"/>
    <w:rsid w:val="001B6B85"/>
    <w:rsid w:val="001C01E4"/>
    <w:rsid w:val="001C2569"/>
    <w:rsid w:val="001D08AB"/>
    <w:rsid w:val="001D114D"/>
    <w:rsid w:val="001D3360"/>
    <w:rsid w:val="001D4D97"/>
    <w:rsid w:val="001D5294"/>
    <w:rsid w:val="001D640E"/>
    <w:rsid w:val="001D730C"/>
    <w:rsid w:val="001E1375"/>
    <w:rsid w:val="001E3393"/>
    <w:rsid w:val="001E5871"/>
    <w:rsid w:val="001E675E"/>
    <w:rsid w:val="001F45A6"/>
    <w:rsid w:val="00200490"/>
    <w:rsid w:val="00202F5E"/>
    <w:rsid w:val="0020475C"/>
    <w:rsid w:val="00206773"/>
    <w:rsid w:val="002078DC"/>
    <w:rsid w:val="002178F0"/>
    <w:rsid w:val="00217C9E"/>
    <w:rsid w:val="00227742"/>
    <w:rsid w:val="002361D1"/>
    <w:rsid w:val="00247005"/>
    <w:rsid w:val="0024740B"/>
    <w:rsid w:val="00252908"/>
    <w:rsid w:val="00253744"/>
    <w:rsid w:val="002540A1"/>
    <w:rsid w:val="00254F14"/>
    <w:rsid w:val="00260C17"/>
    <w:rsid w:val="00261566"/>
    <w:rsid w:val="00262E55"/>
    <w:rsid w:val="00265A65"/>
    <w:rsid w:val="00271F1C"/>
    <w:rsid w:val="002902C4"/>
    <w:rsid w:val="0029779B"/>
    <w:rsid w:val="002B1397"/>
    <w:rsid w:val="002B2A8A"/>
    <w:rsid w:val="002B446D"/>
    <w:rsid w:val="002B6CD8"/>
    <w:rsid w:val="002C2BF7"/>
    <w:rsid w:val="002C728A"/>
    <w:rsid w:val="002D44E9"/>
    <w:rsid w:val="002D4E9A"/>
    <w:rsid w:val="002D5022"/>
    <w:rsid w:val="002D5355"/>
    <w:rsid w:val="002D5D2C"/>
    <w:rsid w:val="002D7FFA"/>
    <w:rsid w:val="002E149C"/>
    <w:rsid w:val="002E2ECC"/>
    <w:rsid w:val="002E7059"/>
    <w:rsid w:val="002F2E3D"/>
    <w:rsid w:val="002F4F24"/>
    <w:rsid w:val="00302973"/>
    <w:rsid w:val="00305259"/>
    <w:rsid w:val="00310D55"/>
    <w:rsid w:val="003110DC"/>
    <w:rsid w:val="003117F5"/>
    <w:rsid w:val="0031690C"/>
    <w:rsid w:val="00320B91"/>
    <w:rsid w:val="0032341B"/>
    <w:rsid w:val="00326074"/>
    <w:rsid w:val="00330ECC"/>
    <w:rsid w:val="00334FB3"/>
    <w:rsid w:val="00335BF1"/>
    <w:rsid w:val="00335C3E"/>
    <w:rsid w:val="00340B65"/>
    <w:rsid w:val="0034451E"/>
    <w:rsid w:val="00361ED1"/>
    <w:rsid w:val="00362934"/>
    <w:rsid w:val="0036796E"/>
    <w:rsid w:val="003755B2"/>
    <w:rsid w:val="00380FEC"/>
    <w:rsid w:val="0039074E"/>
    <w:rsid w:val="00391704"/>
    <w:rsid w:val="0039178D"/>
    <w:rsid w:val="003A18A5"/>
    <w:rsid w:val="003A2287"/>
    <w:rsid w:val="003A6B69"/>
    <w:rsid w:val="003B1FD5"/>
    <w:rsid w:val="003B4B43"/>
    <w:rsid w:val="003B5A06"/>
    <w:rsid w:val="003B7FD9"/>
    <w:rsid w:val="003C329F"/>
    <w:rsid w:val="003C71B5"/>
    <w:rsid w:val="003C790A"/>
    <w:rsid w:val="003D409A"/>
    <w:rsid w:val="003E0422"/>
    <w:rsid w:val="003E241F"/>
    <w:rsid w:val="003E3D82"/>
    <w:rsid w:val="003E4CA4"/>
    <w:rsid w:val="003F4FBD"/>
    <w:rsid w:val="003F758B"/>
    <w:rsid w:val="0040141D"/>
    <w:rsid w:val="00405ABF"/>
    <w:rsid w:val="00407621"/>
    <w:rsid w:val="00410948"/>
    <w:rsid w:val="00421869"/>
    <w:rsid w:val="00426F63"/>
    <w:rsid w:val="00430323"/>
    <w:rsid w:val="00430557"/>
    <w:rsid w:val="004320D0"/>
    <w:rsid w:val="00436040"/>
    <w:rsid w:val="0044070E"/>
    <w:rsid w:val="00441DD3"/>
    <w:rsid w:val="004510B0"/>
    <w:rsid w:val="004521BD"/>
    <w:rsid w:val="00461B85"/>
    <w:rsid w:val="00464A8F"/>
    <w:rsid w:val="004732D2"/>
    <w:rsid w:val="0047526C"/>
    <w:rsid w:val="0047620E"/>
    <w:rsid w:val="00477520"/>
    <w:rsid w:val="00480A08"/>
    <w:rsid w:val="00480EF8"/>
    <w:rsid w:val="00481EF7"/>
    <w:rsid w:val="00482C81"/>
    <w:rsid w:val="00497EE1"/>
    <w:rsid w:val="004B0982"/>
    <w:rsid w:val="004C0E44"/>
    <w:rsid w:val="004C3D7D"/>
    <w:rsid w:val="004C46E6"/>
    <w:rsid w:val="004D2252"/>
    <w:rsid w:val="004D27C6"/>
    <w:rsid w:val="004E51F4"/>
    <w:rsid w:val="004E739E"/>
    <w:rsid w:val="004F3ABB"/>
    <w:rsid w:val="004F6306"/>
    <w:rsid w:val="00502DBC"/>
    <w:rsid w:val="00503853"/>
    <w:rsid w:val="005040FE"/>
    <w:rsid w:val="00513E43"/>
    <w:rsid w:val="00516D89"/>
    <w:rsid w:val="0052063B"/>
    <w:rsid w:val="0052465B"/>
    <w:rsid w:val="00525633"/>
    <w:rsid w:val="00530798"/>
    <w:rsid w:val="00531779"/>
    <w:rsid w:val="00534D21"/>
    <w:rsid w:val="00544361"/>
    <w:rsid w:val="00550303"/>
    <w:rsid w:val="00552F26"/>
    <w:rsid w:val="0055716E"/>
    <w:rsid w:val="005605A6"/>
    <w:rsid w:val="00564489"/>
    <w:rsid w:val="005815E0"/>
    <w:rsid w:val="00585CDA"/>
    <w:rsid w:val="00591574"/>
    <w:rsid w:val="00597574"/>
    <w:rsid w:val="005B3381"/>
    <w:rsid w:val="005C183A"/>
    <w:rsid w:val="005C4C98"/>
    <w:rsid w:val="005C5154"/>
    <w:rsid w:val="005D651A"/>
    <w:rsid w:val="005E1D9F"/>
    <w:rsid w:val="005E4596"/>
    <w:rsid w:val="005F119B"/>
    <w:rsid w:val="005F164B"/>
    <w:rsid w:val="006017F6"/>
    <w:rsid w:val="00604559"/>
    <w:rsid w:val="00606A35"/>
    <w:rsid w:val="00610013"/>
    <w:rsid w:val="00610BC1"/>
    <w:rsid w:val="006126C3"/>
    <w:rsid w:val="00614CE6"/>
    <w:rsid w:val="00617D83"/>
    <w:rsid w:val="00622B52"/>
    <w:rsid w:val="0063057C"/>
    <w:rsid w:val="00632256"/>
    <w:rsid w:val="006363DB"/>
    <w:rsid w:val="0064083E"/>
    <w:rsid w:val="00644439"/>
    <w:rsid w:val="00651BEB"/>
    <w:rsid w:val="006529DA"/>
    <w:rsid w:val="00655598"/>
    <w:rsid w:val="0065799B"/>
    <w:rsid w:val="00664221"/>
    <w:rsid w:val="00666C71"/>
    <w:rsid w:val="0066722A"/>
    <w:rsid w:val="00667454"/>
    <w:rsid w:val="00671533"/>
    <w:rsid w:val="00680E37"/>
    <w:rsid w:val="00682972"/>
    <w:rsid w:val="006907BB"/>
    <w:rsid w:val="00690A7C"/>
    <w:rsid w:val="00693EFC"/>
    <w:rsid w:val="00694588"/>
    <w:rsid w:val="006947EB"/>
    <w:rsid w:val="006960AA"/>
    <w:rsid w:val="006B04F6"/>
    <w:rsid w:val="006B1850"/>
    <w:rsid w:val="006B55B4"/>
    <w:rsid w:val="006B66DF"/>
    <w:rsid w:val="006B695B"/>
    <w:rsid w:val="006C0669"/>
    <w:rsid w:val="006C4C35"/>
    <w:rsid w:val="006C6B61"/>
    <w:rsid w:val="006C707C"/>
    <w:rsid w:val="006D360A"/>
    <w:rsid w:val="006D6149"/>
    <w:rsid w:val="006E22BA"/>
    <w:rsid w:val="006E7E1E"/>
    <w:rsid w:val="006F3D8E"/>
    <w:rsid w:val="006F49C2"/>
    <w:rsid w:val="0070368B"/>
    <w:rsid w:val="007079FD"/>
    <w:rsid w:val="0071091D"/>
    <w:rsid w:val="0071350E"/>
    <w:rsid w:val="00724F51"/>
    <w:rsid w:val="00725A0B"/>
    <w:rsid w:val="00727CEB"/>
    <w:rsid w:val="00730DFF"/>
    <w:rsid w:val="00732B57"/>
    <w:rsid w:val="00732CDA"/>
    <w:rsid w:val="007371E2"/>
    <w:rsid w:val="0074059D"/>
    <w:rsid w:val="0074673C"/>
    <w:rsid w:val="00750660"/>
    <w:rsid w:val="00756CC3"/>
    <w:rsid w:val="0076215D"/>
    <w:rsid w:val="0076274B"/>
    <w:rsid w:val="00762E14"/>
    <w:rsid w:val="0076523B"/>
    <w:rsid w:val="007748C0"/>
    <w:rsid w:val="0077720C"/>
    <w:rsid w:val="0078071C"/>
    <w:rsid w:val="00781A5B"/>
    <w:rsid w:val="007834D0"/>
    <w:rsid w:val="00787BD7"/>
    <w:rsid w:val="00791AEA"/>
    <w:rsid w:val="0079208A"/>
    <w:rsid w:val="0079246F"/>
    <w:rsid w:val="0079449C"/>
    <w:rsid w:val="00797F7D"/>
    <w:rsid w:val="007A0BC5"/>
    <w:rsid w:val="007A1880"/>
    <w:rsid w:val="007A53B6"/>
    <w:rsid w:val="007A589F"/>
    <w:rsid w:val="007A5DA6"/>
    <w:rsid w:val="007A6ACF"/>
    <w:rsid w:val="007A7480"/>
    <w:rsid w:val="007B19F1"/>
    <w:rsid w:val="007C1928"/>
    <w:rsid w:val="007C54C4"/>
    <w:rsid w:val="007D4E64"/>
    <w:rsid w:val="007D77F7"/>
    <w:rsid w:val="007E3321"/>
    <w:rsid w:val="007E4FF5"/>
    <w:rsid w:val="007F1C4D"/>
    <w:rsid w:val="007F1EAF"/>
    <w:rsid w:val="007F2E3C"/>
    <w:rsid w:val="00804700"/>
    <w:rsid w:val="008065BF"/>
    <w:rsid w:val="00815EAD"/>
    <w:rsid w:val="00822080"/>
    <w:rsid w:val="00822B67"/>
    <w:rsid w:val="008242DD"/>
    <w:rsid w:val="00833719"/>
    <w:rsid w:val="00833BF7"/>
    <w:rsid w:val="00841C9E"/>
    <w:rsid w:val="00844D59"/>
    <w:rsid w:val="00852D80"/>
    <w:rsid w:val="00861609"/>
    <w:rsid w:val="0086201E"/>
    <w:rsid w:val="00870E46"/>
    <w:rsid w:val="008718CB"/>
    <w:rsid w:val="00871DD8"/>
    <w:rsid w:val="00873D8B"/>
    <w:rsid w:val="008763F5"/>
    <w:rsid w:val="00881FAA"/>
    <w:rsid w:val="008853CA"/>
    <w:rsid w:val="00890463"/>
    <w:rsid w:val="008942C5"/>
    <w:rsid w:val="00897EC2"/>
    <w:rsid w:val="008B04DD"/>
    <w:rsid w:val="008B7E87"/>
    <w:rsid w:val="008C2C57"/>
    <w:rsid w:val="008C6569"/>
    <w:rsid w:val="008C7353"/>
    <w:rsid w:val="008D24C8"/>
    <w:rsid w:val="008D2DD2"/>
    <w:rsid w:val="008D6CD9"/>
    <w:rsid w:val="008E1C95"/>
    <w:rsid w:val="008E55B7"/>
    <w:rsid w:val="008F36DE"/>
    <w:rsid w:val="009014CC"/>
    <w:rsid w:val="00910006"/>
    <w:rsid w:val="00911601"/>
    <w:rsid w:val="009130B5"/>
    <w:rsid w:val="00921A3A"/>
    <w:rsid w:val="00922F2A"/>
    <w:rsid w:val="0092335A"/>
    <w:rsid w:val="0093411B"/>
    <w:rsid w:val="0094044A"/>
    <w:rsid w:val="00941248"/>
    <w:rsid w:val="009421EE"/>
    <w:rsid w:val="00947637"/>
    <w:rsid w:val="009542B7"/>
    <w:rsid w:val="00956D11"/>
    <w:rsid w:val="00960DF2"/>
    <w:rsid w:val="00977B5C"/>
    <w:rsid w:val="009A144C"/>
    <w:rsid w:val="009A207F"/>
    <w:rsid w:val="009B27B2"/>
    <w:rsid w:val="009B4F68"/>
    <w:rsid w:val="009B5FAC"/>
    <w:rsid w:val="009C3B68"/>
    <w:rsid w:val="009C77C6"/>
    <w:rsid w:val="009D6E62"/>
    <w:rsid w:val="009E32D0"/>
    <w:rsid w:val="009E3BA9"/>
    <w:rsid w:val="009E66F2"/>
    <w:rsid w:val="009E6FED"/>
    <w:rsid w:val="009E7536"/>
    <w:rsid w:val="009F71DF"/>
    <w:rsid w:val="00A02C76"/>
    <w:rsid w:val="00A0373F"/>
    <w:rsid w:val="00A053EA"/>
    <w:rsid w:val="00A149CA"/>
    <w:rsid w:val="00A14B4F"/>
    <w:rsid w:val="00A1703B"/>
    <w:rsid w:val="00A21DBB"/>
    <w:rsid w:val="00A274ED"/>
    <w:rsid w:val="00A450A3"/>
    <w:rsid w:val="00A45ACB"/>
    <w:rsid w:val="00A51B8D"/>
    <w:rsid w:val="00A57B35"/>
    <w:rsid w:val="00A60A49"/>
    <w:rsid w:val="00A614B6"/>
    <w:rsid w:val="00A67672"/>
    <w:rsid w:val="00A67BAC"/>
    <w:rsid w:val="00A74EAD"/>
    <w:rsid w:val="00A8030E"/>
    <w:rsid w:val="00A81D60"/>
    <w:rsid w:val="00A8431F"/>
    <w:rsid w:val="00A9357E"/>
    <w:rsid w:val="00A9787D"/>
    <w:rsid w:val="00AA2564"/>
    <w:rsid w:val="00AA735F"/>
    <w:rsid w:val="00AA7BDA"/>
    <w:rsid w:val="00AB26EB"/>
    <w:rsid w:val="00AB2B8D"/>
    <w:rsid w:val="00AB682D"/>
    <w:rsid w:val="00AB7B96"/>
    <w:rsid w:val="00AC646F"/>
    <w:rsid w:val="00AD058E"/>
    <w:rsid w:val="00AD3856"/>
    <w:rsid w:val="00AD45F5"/>
    <w:rsid w:val="00AD4A7F"/>
    <w:rsid w:val="00AD73C7"/>
    <w:rsid w:val="00AE0181"/>
    <w:rsid w:val="00AE5551"/>
    <w:rsid w:val="00AF1D0E"/>
    <w:rsid w:val="00B04221"/>
    <w:rsid w:val="00B043B5"/>
    <w:rsid w:val="00B16E82"/>
    <w:rsid w:val="00B22EA4"/>
    <w:rsid w:val="00B27A6D"/>
    <w:rsid w:val="00B411F7"/>
    <w:rsid w:val="00B4274B"/>
    <w:rsid w:val="00B60F85"/>
    <w:rsid w:val="00B72DEA"/>
    <w:rsid w:val="00B73667"/>
    <w:rsid w:val="00B748A7"/>
    <w:rsid w:val="00B93563"/>
    <w:rsid w:val="00B972C3"/>
    <w:rsid w:val="00B97D62"/>
    <w:rsid w:val="00B97DA8"/>
    <w:rsid w:val="00B97DD2"/>
    <w:rsid w:val="00BA0AC5"/>
    <w:rsid w:val="00BA6CB1"/>
    <w:rsid w:val="00BA7242"/>
    <w:rsid w:val="00BB7504"/>
    <w:rsid w:val="00BB76F9"/>
    <w:rsid w:val="00BB7A23"/>
    <w:rsid w:val="00BC0FAB"/>
    <w:rsid w:val="00BC300B"/>
    <w:rsid w:val="00BC5290"/>
    <w:rsid w:val="00BC5995"/>
    <w:rsid w:val="00BC63C1"/>
    <w:rsid w:val="00BD2ECC"/>
    <w:rsid w:val="00BD399F"/>
    <w:rsid w:val="00BD7339"/>
    <w:rsid w:val="00BD7819"/>
    <w:rsid w:val="00BE058D"/>
    <w:rsid w:val="00BE1BA1"/>
    <w:rsid w:val="00BE5E56"/>
    <w:rsid w:val="00BF3E76"/>
    <w:rsid w:val="00C00C8C"/>
    <w:rsid w:val="00C02502"/>
    <w:rsid w:val="00C057E4"/>
    <w:rsid w:val="00C06561"/>
    <w:rsid w:val="00C15B9F"/>
    <w:rsid w:val="00C17E14"/>
    <w:rsid w:val="00C22CB7"/>
    <w:rsid w:val="00C403B8"/>
    <w:rsid w:val="00C4106E"/>
    <w:rsid w:val="00C458E7"/>
    <w:rsid w:val="00C459ED"/>
    <w:rsid w:val="00C5634B"/>
    <w:rsid w:val="00C56C31"/>
    <w:rsid w:val="00C631DC"/>
    <w:rsid w:val="00C75E80"/>
    <w:rsid w:val="00C77501"/>
    <w:rsid w:val="00C8056B"/>
    <w:rsid w:val="00C83FDC"/>
    <w:rsid w:val="00C861E1"/>
    <w:rsid w:val="00CA4C94"/>
    <w:rsid w:val="00CA5F6A"/>
    <w:rsid w:val="00CB506F"/>
    <w:rsid w:val="00CB7BEB"/>
    <w:rsid w:val="00CC0329"/>
    <w:rsid w:val="00CC2ACC"/>
    <w:rsid w:val="00CC7A07"/>
    <w:rsid w:val="00CD13EE"/>
    <w:rsid w:val="00CD3C46"/>
    <w:rsid w:val="00CE32CC"/>
    <w:rsid w:val="00CE6A5D"/>
    <w:rsid w:val="00CE7743"/>
    <w:rsid w:val="00CF4573"/>
    <w:rsid w:val="00CF4C76"/>
    <w:rsid w:val="00CF748D"/>
    <w:rsid w:val="00CF76C3"/>
    <w:rsid w:val="00D00A57"/>
    <w:rsid w:val="00D036A2"/>
    <w:rsid w:val="00D17F21"/>
    <w:rsid w:val="00D2018B"/>
    <w:rsid w:val="00D256FF"/>
    <w:rsid w:val="00D25D1A"/>
    <w:rsid w:val="00D2652B"/>
    <w:rsid w:val="00D40D2E"/>
    <w:rsid w:val="00D45B5E"/>
    <w:rsid w:val="00D52B9B"/>
    <w:rsid w:val="00D60303"/>
    <w:rsid w:val="00D60AC7"/>
    <w:rsid w:val="00D62153"/>
    <w:rsid w:val="00D652CF"/>
    <w:rsid w:val="00D67AB8"/>
    <w:rsid w:val="00D705BB"/>
    <w:rsid w:val="00D75F7E"/>
    <w:rsid w:val="00D8700C"/>
    <w:rsid w:val="00D90038"/>
    <w:rsid w:val="00D904CC"/>
    <w:rsid w:val="00DA0E91"/>
    <w:rsid w:val="00DA4F44"/>
    <w:rsid w:val="00DA5BD3"/>
    <w:rsid w:val="00DB0DAD"/>
    <w:rsid w:val="00DB4155"/>
    <w:rsid w:val="00DB4DB2"/>
    <w:rsid w:val="00DB609A"/>
    <w:rsid w:val="00DD400E"/>
    <w:rsid w:val="00DD44E2"/>
    <w:rsid w:val="00DD5B8A"/>
    <w:rsid w:val="00DD6088"/>
    <w:rsid w:val="00DE2B59"/>
    <w:rsid w:val="00DE2B7A"/>
    <w:rsid w:val="00DE4714"/>
    <w:rsid w:val="00DE488A"/>
    <w:rsid w:val="00DF1965"/>
    <w:rsid w:val="00DF1B1D"/>
    <w:rsid w:val="00DF4872"/>
    <w:rsid w:val="00E00510"/>
    <w:rsid w:val="00E00722"/>
    <w:rsid w:val="00E014DF"/>
    <w:rsid w:val="00E0266C"/>
    <w:rsid w:val="00E07719"/>
    <w:rsid w:val="00E16592"/>
    <w:rsid w:val="00E20662"/>
    <w:rsid w:val="00E26630"/>
    <w:rsid w:val="00E26E38"/>
    <w:rsid w:val="00E27DA8"/>
    <w:rsid w:val="00E31B16"/>
    <w:rsid w:val="00E32355"/>
    <w:rsid w:val="00E32694"/>
    <w:rsid w:val="00E35783"/>
    <w:rsid w:val="00E37A5F"/>
    <w:rsid w:val="00E40834"/>
    <w:rsid w:val="00E423C9"/>
    <w:rsid w:val="00E466AA"/>
    <w:rsid w:val="00E559C0"/>
    <w:rsid w:val="00E55BAF"/>
    <w:rsid w:val="00E56DDA"/>
    <w:rsid w:val="00E63F60"/>
    <w:rsid w:val="00E66220"/>
    <w:rsid w:val="00E707DA"/>
    <w:rsid w:val="00E70A0C"/>
    <w:rsid w:val="00E7474E"/>
    <w:rsid w:val="00E77FF7"/>
    <w:rsid w:val="00E86743"/>
    <w:rsid w:val="00E86D70"/>
    <w:rsid w:val="00E95BFA"/>
    <w:rsid w:val="00EA3EE9"/>
    <w:rsid w:val="00EB1DC8"/>
    <w:rsid w:val="00EB52F0"/>
    <w:rsid w:val="00EC6F9C"/>
    <w:rsid w:val="00ED0291"/>
    <w:rsid w:val="00EE65BD"/>
    <w:rsid w:val="00EF7735"/>
    <w:rsid w:val="00F06D6C"/>
    <w:rsid w:val="00F0783D"/>
    <w:rsid w:val="00F22166"/>
    <w:rsid w:val="00F239A8"/>
    <w:rsid w:val="00F24FC1"/>
    <w:rsid w:val="00F25CDC"/>
    <w:rsid w:val="00F2684A"/>
    <w:rsid w:val="00F34019"/>
    <w:rsid w:val="00F42DBA"/>
    <w:rsid w:val="00F44B9E"/>
    <w:rsid w:val="00F50FDA"/>
    <w:rsid w:val="00F57F61"/>
    <w:rsid w:val="00F77227"/>
    <w:rsid w:val="00F80808"/>
    <w:rsid w:val="00F842CF"/>
    <w:rsid w:val="00F96801"/>
    <w:rsid w:val="00FA27C3"/>
    <w:rsid w:val="00FA5312"/>
    <w:rsid w:val="00FB2CF8"/>
    <w:rsid w:val="00FB439B"/>
    <w:rsid w:val="00FC7EEA"/>
    <w:rsid w:val="00FD0B6C"/>
    <w:rsid w:val="00FD313F"/>
    <w:rsid w:val="00FD3C55"/>
    <w:rsid w:val="00FD6A0E"/>
    <w:rsid w:val="00FD7FC4"/>
    <w:rsid w:val="00FE2426"/>
    <w:rsid w:val="00FF2244"/>
    <w:rsid w:val="011D6E92"/>
    <w:rsid w:val="01B57ACC"/>
    <w:rsid w:val="01E22CD0"/>
    <w:rsid w:val="01E42885"/>
    <w:rsid w:val="0205305F"/>
    <w:rsid w:val="022B027F"/>
    <w:rsid w:val="026D7879"/>
    <w:rsid w:val="02BF16CD"/>
    <w:rsid w:val="02D016A9"/>
    <w:rsid w:val="02E04E4A"/>
    <w:rsid w:val="036B2D52"/>
    <w:rsid w:val="036C5F2B"/>
    <w:rsid w:val="038B4B87"/>
    <w:rsid w:val="040342DD"/>
    <w:rsid w:val="047E2F5C"/>
    <w:rsid w:val="048E4B0B"/>
    <w:rsid w:val="04C64FE4"/>
    <w:rsid w:val="04DC30CA"/>
    <w:rsid w:val="04E92ADD"/>
    <w:rsid w:val="052906C0"/>
    <w:rsid w:val="05B4013A"/>
    <w:rsid w:val="05EA27DD"/>
    <w:rsid w:val="05F0466F"/>
    <w:rsid w:val="060C2A37"/>
    <w:rsid w:val="060E3669"/>
    <w:rsid w:val="06F829E3"/>
    <w:rsid w:val="070D5DC9"/>
    <w:rsid w:val="072066A1"/>
    <w:rsid w:val="07AD2CC2"/>
    <w:rsid w:val="07FC389C"/>
    <w:rsid w:val="082C4599"/>
    <w:rsid w:val="084B6ED3"/>
    <w:rsid w:val="084F6EA7"/>
    <w:rsid w:val="088D22BB"/>
    <w:rsid w:val="08BF44BA"/>
    <w:rsid w:val="08C054A7"/>
    <w:rsid w:val="08D61CED"/>
    <w:rsid w:val="0929723F"/>
    <w:rsid w:val="092A6E4D"/>
    <w:rsid w:val="099330B1"/>
    <w:rsid w:val="09A77F6D"/>
    <w:rsid w:val="09E20860"/>
    <w:rsid w:val="0A455CE9"/>
    <w:rsid w:val="0A516712"/>
    <w:rsid w:val="0A6D4FC4"/>
    <w:rsid w:val="0AA31E48"/>
    <w:rsid w:val="0B047A63"/>
    <w:rsid w:val="0B19377C"/>
    <w:rsid w:val="0B3261F4"/>
    <w:rsid w:val="0B6F329C"/>
    <w:rsid w:val="0C1668CF"/>
    <w:rsid w:val="0C2A2FB5"/>
    <w:rsid w:val="0C3E54F7"/>
    <w:rsid w:val="0C531468"/>
    <w:rsid w:val="0D117721"/>
    <w:rsid w:val="0D646A39"/>
    <w:rsid w:val="0D7771BD"/>
    <w:rsid w:val="0DE2655A"/>
    <w:rsid w:val="0E044F2A"/>
    <w:rsid w:val="0E1872B7"/>
    <w:rsid w:val="0E2C5465"/>
    <w:rsid w:val="0E4B33CD"/>
    <w:rsid w:val="0EBB3228"/>
    <w:rsid w:val="0F140AAE"/>
    <w:rsid w:val="0F2E7481"/>
    <w:rsid w:val="0F360C25"/>
    <w:rsid w:val="0F515208"/>
    <w:rsid w:val="0FA2684B"/>
    <w:rsid w:val="0FD12719"/>
    <w:rsid w:val="0FFC3210"/>
    <w:rsid w:val="102D5D28"/>
    <w:rsid w:val="105C122F"/>
    <w:rsid w:val="107C2FC2"/>
    <w:rsid w:val="109947C8"/>
    <w:rsid w:val="10C2254F"/>
    <w:rsid w:val="10E04A86"/>
    <w:rsid w:val="11051FF3"/>
    <w:rsid w:val="11230660"/>
    <w:rsid w:val="11506647"/>
    <w:rsid w:val="115D5C86"/>
    <w:rsid w:val="118D14DC"/>
    <w:rsid w:val="1208671A"/>
    <w:rsid w:val="12157565"/>
    <w:rsid w:val="123B349D"/>
    <w:rsid w:val="123D256C"/>
    <w:rsid w:val="125968F3"/>
    <w:rsid w:val="12BA1688"/>
    <w:rsid w:val="12C3780D"/>
    <w:rsid w:val="12F81112"/>
    <w:rsid w:val="1382591A"/>
    <w:rsid w:val="138A36DE"/>
    <w:rsid w:val="13B52440"/>
    <w:rsid w:val="13C8219E"/>
    <w:rsid w:val="14604A9A"/>
    <w:rsid w:val="14634483"/>
    <w:rsid w:val="14F1446B"/>
    <w:rsid w:val="151624DF"/>
    <w:rsid w:val="15197D48"/>
    <w:rsid w:val="151C106D"/>
    <w:rsid w:val="152265A2"/>
    <w:rsid w:val="156C043E"/>
    <w:rsid w:val="15757218"/>
    <w:rsid w:val="15B54883"/>
    <w:rsid w:val="15E92B40"/>
    <w:rsid w:val="15F356DE"/>
    <w:rsid w:val="16301456"/>
    <w:rsid w:val="165C32FA"/>
    <w:rsid w:val="16A83AB4"/>
    <w:rsid w:val="17136746"/>
    <w:rsid w:val="175B0587"/>
    <w:rsid w:val="175C5547"/>
    <w:rsid w:val="179A16DA"/>
    <w:rsid w:val="17CE6595"/>
    <w:rsid w:val="18070B59"/>
    <w:rsid w:val="18581B47"/>
    <w:rsid w:val="187649BB"/>
    <w:rsid w:val="187E59A1"/>
    <w:rsid w:val="189A627C"/>
    <w:rsid w:val="18EF043A"/>
    <w:rsid w:val="1A166111"/>
    <w:rsid w:val="1A2C0ABA"/>
    <w:rsid w:val="1A2D5764"/>
    <w:rsid w:val="1A426DEA"/>
    <w:rsid w:val="1A534F8D"/>
    <w:rsid w:val="1AC46350"/>
    <w:rsid w:val="1B830372"/>
    <w:rsid w:val="1BC95768"/>
    <w:rsid w:val="1BDE26B1"/>
    <w:rsid w:val="1BE31086"/>
    <w:rsid w:val="1BF85F83"/>
    <w:rsid w:val="1C462D08"/>
    <w:rsid w:val="1C6D42CD"/>
    <w:rsid w:val="1CAD6C86"/>
    <w:rsid w:val="1CB743A4"/>
    <w:rsid w:val="1CCE363E"/>
    <w:rsid w:val="1D073B74"/>
    <w:rsid w:val="1D2304A4"/>
    <w:rsid w:val="1D72137B"/>
    <w:rsid w:val="1D735451"/>
    <w:rsid w:val="1D850F76"/>
    <w:rsid w:val="1DCF6C0E"/>
    <w:rsid w:val="1E0754A2"/>
    <w:rsid w:val="1E6C541A"/>
    <w:rsid w:val="1E8B270A"/>
    <w:rsid w:val="1E9C4930"/>
    <w:rsid w:val="1EEB2E87"/>
    <w:rsid w:val="1EFB6799"/>
    <w:rsid w:val="1F0B0C76"/>
    <w:rsid w:val="1F291C28"/>
    <w:rsid w:val="1F4D2727"/>
    <w:rsid w:val="1F6240A5"/>
    <w:rsid w:val="1F902250"/>
    <w:rsid w:val="1FAD74C3"/>
    <w:rsid w:val="1FD022A1"/>
    <w:rsid w:val="1FD42ED1"/>
    <w:rsid w:val="1FE826D8"/>
    <w:rsid w:val="1FEB170A"/>
    <w:rsid w:val="1FF257A0"/>
    <w:rsid w:val="20BE7FB3"/>
    <w:rsid w:val="20C357D2"/>
    <w:rsid w:val="20DE01E0"/>
    <w:rsid w:val="21037CCA"/>
    <w:rsid w:val="21175ADB"/>
    <w:rsid w:val="21331D17"/>
    <w:rsid w:val="215B76A1"/>
    <w:rsid w:val="215C173A"/>
    <w:rsid w:val="215D14CF"/>
    <w:rsid w:val="216A5D46"/>
    <w:rsid w:val="21C81F13"/>
    <w:rsid w:val="21DE3E0E"/>
    <w:rsid w:val="220541C9"/>
    <w:rsid w:val="22477A2B"/>
    <w:rsid w:val="2270437F"/>
    <w:rsid w:val="228C53AB"/>
    <w:rsid w:val="22B723AF"/>
    <w:rsid w:val="22DA161D"/>
    <w:rsid w:val="22DF524A"/>
    <w:rsid w:val="230F2FC8"/>
    <w:rsid w:val="231C7626"/>
    <w:rsid w:val="23422885"/>
    <w:rsid w:val="23755C17"/>
    <w:rsid w:val="238E162D"/>
    <w:rsid w:val="23B14EA3"/>
    <w:rsid w:val="23C50236"/>
    <w:rsid w:val="24112CA8"/>
    <w:rsid w:val="24287425"/>
    <w:rsid w:val="24A128CC"/>
    <w:rsid w:val="24C76788"/>
    <w:rsid w:val="24E83FF9"/>
    <w:rsid w:val="255A223D"/>
    <w:rsid w:val="25625DC4"/>
    <w:rsid w:val="25637BC8"/>
    <w:rsid w:val="25C24FA4"/>
    <w:rsid w:val="25FA0088"/>
    <w:rsid w:val="262737F7"/>
    <w:rsid w:val="262E09A6"/>
    <w:rsid w:val="26494389"/>
    <w:rsid w:val="268952F6"/>
    <w:rsid w:val="26995E83"/>
    <w:rsid w:val="26B3594F"/>
    <w:rsid w:val="270C564F"/>
    <w:rsid w:val="276515DD"/>
    <w:rsid w:val="27BD1E7A"/>
    <w:rsid w:val="27C751FA"/>
    <w:rsid w:val="28117BB6"/>
    <w:rsid w:val="28187ED2"/>
    <w:rsid w:val="283A71B5"/>
    <w:rsid w:val="28443EF6"/>
    <w:rsid w:val="287D34C8"/>
    <w:rsid w:val="288C09CE"/>
    <w:rsid w:val="28A32CDD"/>
    <w:rsid w:val="28DE6273"/>
    <w:rsid w:val="29045D52"/>
    <w:rsid w:val="29094611"/>
    <w:rsid w:val="2914099E"/>
    <w:rsid w:val="2A020606"/>
    <w:rsid w:val="2A5B7AAA"/>
    <w:rsid w:val="2A812E2D"/>
    <w:rsid w:val="2A9F61D2"/>
    <w:rsid w:val="2ADF5C3C"/>
    <w:rsid w:val="2B351D2A"/>
    <w:rsid w:val="2B660591"/>
    <w:rsid w:val="2B6C6F1A"/>
    <w:rsid w:val="2B72352D"/>
    <w:rsid w:val="2C1752DC"/>
    <w:rsid w:val="2C2D0ECD"/>
    <w:rsid w:val="2C5247C2"/>
    <w:rsid w:val="2C6035D8"/>
    <w:rsid w:val="2C795F5D"/>
    <w:rsid w:val="2CD22B90"/>
    <w:rsid w:val="2CFB5614"/>
    <w:rsid w:val="2D1D6C6E"/>
    <w:rsid w:val="2D5C4DFE"/>
    <w:rsid w:val="2D7656E2"/>
    <w:rsid w:val="2DB66208"/>
    <w:rsid w:val="2E131149"/>
    <w:rsid w:val="2E593D3B"/>
    <w:rsid w:val="2E880A8D"/>
    <w:rsid w:val="2EB77B6D"/>
    <w:rsid w:val="2EC12169"/>
    <w:rsid w:val="2EEA35A8"/>
    <w:rsid w:val="2EFC073F"/>
    <w:rsid w:val="2EFF3525"/>
    <w:rsid w:val="2F0A7985"/>
    <w:rsid w:val="2F2873C7"/>
    <w:rsid w:val="2F3F3E9E"/>
    <w:rsid w:val="2F5F396F"/>
    <w:rsid w:val="2F6436AF"/>
    <w:rsid w:val="2F804F5B"/>
    <w:rsid w:val="2F96328B"/>
    <w:rsid w:val="2FB91B8D"/>
    <w:rsid w:val="2FD3221C"/>
    <w:rsid w:val="2FD53400"/>
    <w:rsid w:val="2FEF0012"/>
    <w:rsid w:val="301212F0"/>
    <w:rsid w:val="30166A81"/>
    <w:rsid w:val="30711433"/>
    <w:rsid w:val="30C01595"/>
    <w:rsid w:val="30CD4BAC"/>
    <w:rsid w:val="310C162A"/>
    <w:rsid w:val="314766EF"/>
    <w:rsid w:val="31B65579"/>
    <w:rsid w:val="31C47C9E"/>
    <w:rsid w:val="31C67520"/>
    <w:rsid w:val="31E613C4"/>
    <w:rsid w:val="31E81053"/>
    <w:rsid w:val="320F73BB"/>
    <w:rsid w:val="325D2CBE"/>
    <w:rsid w:val="326524D4"/>
    <w:rsid w:val="326845F2"/>
    <w:rsid w:val="326E2E8D"/>
    <w:rsid w:val="32A243CE"/>
    <w:rsid w:val="32C151AE"/>
    <w:rsid w:val="3300650C"/>
    <w:rsid w:val="330C1340"/>
    <w:rsid w:val="331303AF"/>
    <w:rsid w:val="338108E6"/>
    <w:rsid w:val="338A558D"/>
    <w:rsid w:val="33BB56E8"/>
    <w:rsid w:val="33F75F9F"/>
    <w:rsid w:val="342C3379"/>
    <w:rsid w:val="34767EE5"/>
    <w:rsid w:val="349F167F"/>
    <w:rsid w:val="34A94258"/>
    <w:rsid w:val="34BA161A"/>
    <w:rsid w:val="34DB529C"/>
    <w:rsid w:val="34F30199"/>
    <w:rsid w:val="355608C9"/>
    <w:rsid w:val="355F5AA3"/>
    <w:rsid w:val="35A736CE"/>
    <w:rsid w:val="35C2070F"/>
    <w:rsid w:val="36264DE4"/>
    <w:rsid w:val="363246CF"/>
    <w:rsid w:val="365F4215"/>
    <w:rsid w:val="36913605"/>
    <w:rsid w:val="3711530D"/>
    <w:rsid w:val="37504FB0"/>
    <w:rsid w:val="37534F38"/>
    <w:rsid w:val="37695B38"/>
    <w:rsid w:val="37DD4002"/>
    <w:rsid w:val="386730EB"/>
    <w:rsid w:val="39155AAF"/>
    <w:rsid w:val="39304466"/>
    <w:rsid w:val="39AF5649"/>
    <w:rsid w:val="39BB021A"/>
    <w:rsid w:val="39CF7E0A"/>
    <w:rsid w:val="39E2629C"/>
    <w:rsid w:val="3A886CB2"/>
    <w:rsid w:val="3ABB0F67"/>
    <w:rsid w:val="3ADB1966"/>
    <w:rsid w:val="3AE314F5"/>
    <w:rsid w:val="3B096ECA"/>
    <w:rsid w:val="3B0B0723"/>
    <w:rsid w:val="3B313265"/>
    <w:rsid w:val="3B330288"/>
    <w:rsid w:val="3B6D3E0A"/>
    <w:rsid w:val="3B8E2A86"/>
    <w:rsid w:val="3BBD45D5"/>
    <w:rsid w:val="3BE215A5"/>
    <w:rsid w:val="3C7C5517"/>
    <w:rsid w:val="3CDC2964"/>
    <w:rsid w:val="3D0F5412"/>
    <w:rsid w:val="3D526C57"/>
    <w:rsid w:val="3D6A7D86"/>
    <w:rsid w:val="3D7E1066"/>
    <w:rsid w:val="3D943D29"/>
    <w:rsid w:val="3DE80F37"/>
    <w:rsid w:val="3DEF27EE"/>
    <w:rsid w:val="3E0244DF"/>
    <w:rsid w:val="3E8C0E29"/>
    <w:rsid w:val="3E8E09EB"/>
    <w:rsid w:val="3F2152B5"/>
    <w:rsid w:val="3F7F2FDD"/>
    <w:rsid w:val="40236D2B"/>
    <w:rsid w:val="409A1ECC"/>
    <w:rsid w:val="40A378BC"/>
    <w:rsid w:val="40D77D28"/>
    <w:rsid w:val="4123392F"/>
    <w:rsid w:val="41246349"/>
    <w:rsid w:val="416757DE"/>
    <w:rsid w:val="41D654AA"/>
    <w:rsid w:val="42393727"/>
    <w:rsid w:val="42861B97"/>
    <w:rsid w:val="42BB4EC8"/>
    <w:rsid w:val="42C400CA"/>
    <w:rsid w:val="42D0526C"/>
    <w:rsid w:val="42D72042"/>
    <w:rsid w:val="42E161F7"/>
    <w:rsid w:val="43073CEE"/>
    <w:rsid w:val="43096221"/>
    <w:rsid w:val="439754D1"/>
    <w:rsid w:val="43E9780A"/>
    <w:rsid w:val="447444E2"/>
    <w:rsid w:val="44935F02"/>
    <w:rsid w:val="44E92E51"/>
    <w:rsid w:val="44EC4526"/>
    <w:rsid w:val="45120948"/>
    <w:rsid w:val="455F6A17"/>
    <w:rsid w:val="459C57CA"/>
    <w:rsid w:val="45A66896"/>
    <w:rsid w:val="45FA30BC"/>
    <w:rsid w:val="463573B6"/>
    <w:rsid w:val="469C144F"/>
    <w:rsid w:val="46B71924"/>
    <w:rsid w:val="46C623BE"/>
    <w:rsid w:val="46D57CC5"/>
    <w:rsid w:val="46E14F5B"/>
    <w:rsid w:val="46EA4E6F"/>
    <w:rsid w:val="47585007"/>
    <w:rsid w:val="47AC5CF0"/>
    <w:rsid w:val="47B969AC"/>
    <w:rsid w:val="47C62919"/>
    <w:rsid w:val="47D163E3"/>
    <w:rsid w:val="487D2581"/>
    <w:rsid w:val="48B7065A"/>
    <w:rsid w:val="49221071"/>
    <w:rsid w:val="49A420A5"/>
    <w:rsid w:val="49D949F1"/>
    <w:rsid w:val="49F10A9E"/>
    <w:rsid w:val="4A44415B"/>
    <w:rsid w:val="4A526952"/>
    <w:rsid w:val="4A5565B8"/>
    <w:rsid w:val="4AF074B0"/>
    <w:rsid w:val="4B4349BE"/>
    <w:rsid w:val="4B9D7373"/>
    <w:rsid w:val="4BCB1864"/>
    <w:rsid w:val="4C190D2F"/>
    <w:rsid w:val="4C1C7A66"/>
    <w:rsid w:val="4C547896"/>
    <w:rsid w:val="4CBC7915"/>
    <w:rsid w:val="4CE23B3A"/>
    <w:rsid w:val="4CE550D5"/>
    <w:rsid w:val="4D5E4A1C"/>
    <w:rsid w:val="4DA3071D"/>
    <w:rsid w:val="4DC9698C"/>
    <w:rsid w:val="4E1409ED"/>
    <w:rsid w:val="4E8446C6"/>
    <w:rsid w:val="4F025FBB"/>
    <w:rsid w:val="4F1D5A62"/>
    <w:rsid w:val="4F34493F"/>
    <w:rsid w:val="4F3A2993"/>
    <w:rsid w:val="4F4C4FDA"/>
    <w:rsid w:val="4F59186E"/>
    <w:rsid w:val="4FF612D1"/>
    <w:rsid w:val="503749E2"/>
    <w:rsid w:val="50712985"/>
    <w:rsid w:val="50C578AC"/>
    <w:rsid w:val="50CA2E58"/>
    <w:rsid w:val="51D546D9"/>
    <w:rsid w:val="522F2FAE"/>
    <w:rsid w:val="5246557E"/>
    <w:rsid w:val="52C575E6"/>
    <w:rsid w:val="53022412"/>
    <w:rsid w:val="537A6671"/>
    <w:rsid w:val="53887C26"/>
    <w:rsid w:val="54001304"/>
    <w:rsid w:val="544B4652"/>
    <w:rsid w:val="545D3FF6"/>
    <w:rsid w:val="549E4C29"/>
    <w:rsid w:val="54B410F6"/>
    <w:rsid w:val="54C315E2"/>
    <w:rsid w:val="54F148E7"/>
    <w:rsid w:val="550A7E3F"/>
    <w:rsid w:val="5522135D"/>
    <w:rsid w:val="554C67C0"/>
    <w:rsid w:val="55774842"/>
    <w:rsid w:val="558E1EAB"/>
    <w:rsid w:val="55940A2F"/>
    <w:rsid w:val="55C36EA9"/>
    <w:rsid w:val="55DA1EFB"/>
    <w:rsid w:val="55DF49A5"/>
    <w:rsid w:val="56391977"/>
    <w:rsid w:val="56422326"/>
    <w:rsid w:val="5662434B"/>
    <w:rsid w:val="56707B9E"/>
    <w:rsid w:val="569A6B23"/>
    <w:rsid w:val="56AC318C"/>
    <w:rsid w:val="57027B70"/>
    <w:rsid w:val="573F660C"/>
    <w:rsid w:val="574C4C18"/>
    <w:rsid w:val="575D7755"/>
    <w:rsid w:val="5836166B"/>
    <w:rsid w:val="583D46EB"/>
    <w:rsid w:val="58505C74"/>
    <w:rsid w:val="58E47820"/>
    <w:rsid w:val="591B7F04"/>
    <w:rsid w:val="59324517"/>
    <w:rsid w:val="595D4714"/>
    <w:rsid w:val="595F7109"/>
    <w:rsid w:val="59670121"/>
    <w:rsid w:val="597C5CBF"/>
    <w:rsid w:val="59A26693"/>
    <w:rsid w:val="59DA4719"/>
    <w:rsid w:val="59E01093"/>
    <w:rsid w:val="5A0C7E4C"/>
    <w:rsid w:val="5A563241"/>
    <w:rsid w:val="5B0754E1"/>
    <w:rsid w:val="5B2931D9"/>
    <w:rsid w:val="5B5747E0"/>
    <w:rsid w:val="5B695B6F"/>
    <w:rsid w:val="5C32234F"/>
    <w:rsid w:val="5C830DFB"/>
    <w:rsid w:val="5CAE35BA"/>
    <w:rsid w:val="5CE16530"/>
    <w:rsid w:val="5D1A7541"/>
    <w:rsid w:val="5D48112E"/>
    <w:rsid w:val="5D7C72D9"/>
    <w:rsid w:val="5D837F44"/>
    <w:rsid w:val="5D8C4FF6"/>
    <w:rsid w:val="5D951AD1"/>
    <w:rsid w:val="5DD15949"/>
    <w:rsid w:val="5E270BA5"/>
    <w:rsid w:val="5E2803E1"/>
    <w:rsid w:val="5E476486"/>
    <w:rsid w:val="5E652C5D"/>
    <w:rsid w:val="5E69520C"/>
    <w:rsid w:val="5E7F5499"/>
    <w:rsid w:val="5E846433"/>
    <w:rsid w:val="5EC04B11"/>
    <w:rsid w:val="5F0C76DF"/>
    <w:rsid w:val="5F3B27C6"/>
    <w:rsid w:val="5F5F030B"/>
    <w:rsid w:val="5F835E22"/>
    <w:rsid w:val="5F910D3D"/>
    <w:rsid w:val="600D1DEC"/>
    <w:rsid w:val="600F52A4"/>
    <w:rsid w:val="601D2B34"/>
    <w:rsid w:val="606A040F"/>
    <w:rsid w:val="606C7064"/>
    <w:rsid w:val="60CF0A96"/>
    <w:rsid w:val="617C2107"/>
    <w:rsid w:val="618C6642"/>
    <w:rsid w:val="618D6E4A"/>
    <w:rsid w:val="61CA68CC"/>
    <w:rsid w:val="61E8379E"/>
    <w:rsid w:val="62001FEA"/>
    <w:rsid w:val="620E1F95"/>
    <w:rsid w:val="622D2024"/>
    <w:rsid w:val="623D0F7D"/>
    <w:rsid w:val="62555353"/>
    <w:rsid w:val="62E02E45"/>
    <w:rsid w:val="62E52005"/>
    <w:rsid w:val="62F34B73"/>
    <w:rsid w:val="62F667C0"/>
    <w:rsid w:val="630A323B"/>
    <w:rsid w:val="630F00C9"/>
    <w:rsid w:val="63285D76"/>
    <w:rsid w:val="6335461B"/>
    <w:rsid w:val="6399395B"/>
    <w:rsid w:val="63AE63BA"/>
    <w:rsid w:val="63EB7E6B"/>
    <w:rsid w:val="64030C36"/>
    <w:rsid w:val="640424F8"/>
    <w:rsid w:val="6483437F"/>
    <w:rsid w:val="64ED038B"/>
    <w:rsid w:val="64EE52CD"/>
    <w:rsid w:val="65007BEC"/>
    <w:rsid w:val="65BD2A65"/>
    <w:rsid w:val="65DE44D3"/>
    <w:rsid w:val="65FC09CB"/>
    <w:rsid w:val="66053D10"/>
    <w:rsid w:val="66223774"/>
    <w:rsid w:val="66527A31"/>
    <w:rsid w:val="6668008E"/>
    <w:rsid w:val="66EB40F1"/>
    <w:rsid w:val="6708688F"/>
    <w:rsid w:val="67296445"/>
    <w:rsid w:val="67316E4F"/>
    <w:rsid w:val="674070F6"/>
    <w:rsid w:val="67916C45"/>
    <w:rsid w:val="67AD2E99"/>
    <w:rsid w:val="67E53CD3"/>
    <w:rsid w:val="67FB4C10"/>
    <w:rsid w:val="68767BE1"/>
    <w:rsid w:val="689E6BE9"/>
    <w:rsid w:val="69293BFE"/>
    <w:rsid w:val="693C15D4"/>
    <w:rsid w:val="69424C5D"/>
    <w:rsid w:val="69587409"/>
    <w:rsid w:val="69992894"/>
    <w:rsid w:val="69E37DC5"/>
    <w:rsid w:val="6A1C52D3"/>
    <w:rsid w:val="6A657CD0"/>
    <w:rsid w:val="6A8A4D64"/>
    <w:rsid w:val="6A8E736D"/>
    <w:rsid w:val="6ABA5525"/>
    <w:rsid w:val="6B4718F0"/>
    <w:rsid w:val="6B6F4208"/>
    <w:rsid w:val="6B831221"/>
    <w:rsid w:val="6B874FDB"/>
    <w:rsid w:val="6B8E2395"/>
    <w:rsid w:val="6B9513CE"/>
    <w:rsid w:val="6BA1681F"/>
    <w:rsid w:val="6BEB20C3"/>
    <w:rsid w:val="6BFA2F83"/>
    <w:rsid w:val="6C0E3633"/>
    <w:rsid w:val="6C22647B"/>
    <w:rsid w:val="6C356DB5"/>
    <w:rsid w:val="6C4D1625"/>
    <w:rsid w:val="6D0E30E4"/>
    <w:rsid w:val="6D4B2BB9"/>
    <w:rsid w:val="6D665574"/>
    <w:rsid w:val="6D6B54C8"/>
    <w:rsid w:val="6D840513"/>
    <w:rsid w:val="6D9B1884"/>
    <w:rsid w:val="6DAF2895"/>
    <w:rsid w:val="6E065398"/>
    <w:rsid w:val="6E471078"/>
    <w:rsid w:val="6E5F2889"/>
    <w:rsid w:val="6E604F6E"/>
    <w:rsid w:val="6E8F626A"/>
    <w:rsid w:val="6EE707DD"/>
    <w:rsid w:val="6EEF094B"/>
    <w:rsid w:val="6EFB7217"/>
    <w:rsid w:val="6F055E50"/>
    <w:rsid w:val="6F2345A5"/>
    <w:rsid w:val="6F3B413F"/>
    <w:rsid w:val="6F727BC8"/>
    <w:rsid w:val="6F8B54FB"/>
    <w:rsid w:val="6FA55434"/>
    <w:rsid w:val="6FAB0A9B"/>
    <w:rsid w:val="700650D6"/>
    <w:rsid w:val="703A4CD5"/>
    <w:rsid w:val="703E1286"/>
    <w:rsid w:val="705A57E5"/>
    <w:rsid w:val="709D1E9C"/>
    <w:rsid w:val="70D24533"/>
    <w:rsid w:val="70D656FC"/>
    <w:rsid w:val="713E7FC2"/>
    <w:rsid w:val="714F1074"/>
    <w:rsid w:val="718D7083"/>
    <w:rsid w:val="71952829"/>
    <w:rsid w:val="71ED68D0"/>
    <w:rsid w:val="71F639D4"/>
    <w:rsid w:val="71F81DF5"/>
    <w:rsid w:val="71FB4EEE"/>
    <w:rsid w:val="722051EC"/>
    <w:rsid w:val="72397AA7"/>
    <w:rsid w:val="72507552"/>
    <w:rsid w:val="72707F03"/>
    <w:rsid w:val="72A50E69"/>
    <w:rsid w:val="72D047D2"/>
    <w:rsid w:val="72D25427"/>
    <w:rsid w:val="72D96574"/>
    <w:rsid w:val="72F47A8E"/>
    <w:rsid w:val="732B0150"/>
    <w:rsid w:val="73341498"/>
    <w:rsid w:val="7342047F"/>
    <w:rsid w:val="73A2672A"/>
    <w:rsid w:val="73AC2D4B"/>
    <w:rsid w:val="73BA7356"/>
    <w:rsid w:val="73DE05AD"/>
    <w:rsid w:val="73E62A26"/>
    <w:rsid w:val="73F2094A"/>
    <w:rsid w:val="73F86327"/>
    <w:rsid w:val="7436295E"/>
    <w:rsid w:val="74576DF3"/>
    <w:rsid w:val="74C94548"/>
    <w:rsid w:val="74E24BA5"/>
    <w:rsid w:val="74EC2C61"/>
    <w:rsid w:val="74F42165"/>
    <w:rsid w:val="751E00E0"/>
    <w:rsid w:val="751E4192"/>
    <w:rsid w:val="754A4C46"/>
    <w:rsid w:val="755D0438"/>
    <w:rsid w:val="757E2311"/>
    <w:rsid w:val="758D1414"/>
    <w:rsid w:val="759A29EE"/>
    <w:rsid w:val="76175F70"/>
    <w:rsid w:val="765D542D"/>
    <w:rsid w:val="7670072D"/>
    <w:rsid w:val="76712236"/>
    <w:rsid w:val="769479C0"/>
    <w:rsid w:val="769C3E52"/>
    <w:rsid w:val="76AE31A9"/>
    <w:rsid w:val="77155F1C"/>
    <w:rsid w:val="77642A29"/>
    <w:rsid w:val="77E12B38"/>
    <w:rsid w:val="77F65858"/>
    <w:rsid w:val="780824A5"/>
    <w:rsid w:val="78180787"/>
    <w:rsid w:val="783C0364"/>
    <w:rsid w:val="784C3C06"/>
    <w:rsid w:val="7882232F"/>
    <w:rsid w:val="788F0246"/>
    <w:rsid w:val="78A42E95"/>
    <w:rsid w:val="79365AE1"/>
    <w:rsid w:val="79390570"/>
    <w:rsid w:val="793B7CB3"/>
    <w:rsid w:val="793C6293"/>
    <w:rsid w:val="79DC10A9"/>
    <w:rsid w:val="79E70599"/>
    <w:rsid w:val="79F01D7B"/>
    <w:rsid w:val="79F96A69"/>
    <w:rsid w:val="7A2F4810"/>
    <w:rsid w:val="7AA534B2"/>
    <w:rsid w:val="7AB13D0F"/>
    <w:rsid w:val="7AF4534E"/>
    <w:rsid w:val="7B020F1F"/>
    <w:rsid w:val="7B0A485B"/>
    <w:rsid w:val="7B8229FC"/>
    <w:rsid w:val="7B856C46"/>
    <w:rsid w:val="7BBC262B"/>
    <w:rsid w:val="7BC81975"/>
    <w:rsid w:val="7BD769C6"/>
    <w:rsid w:val="7BDF0308"/>
    <w:rsid w:val="7C0E26CB"/>
    <w:rsid w:val="7C571601"/>
    <w:rsid w:val="7CAE7DCF"/>
    <w:rsid w:val="7CE32A02"/>
    <w:rsid w:val="7D5D76C5"/>
    <w:rsid w:val="7D721BF4"/>
    <w:rsid w:val="7D8F7E52"/>
    <w:rsid w:val="7D905DF7"/>
    <w:rsid w:val="7DBD256B"/>
    <w:rsid w:val="7DF53404"/>
    <w:rsid w:val="7E0215AA"/>
    <w:rsid w:val="7E206545"/>
    <w:rsid w:val="7E71439B"/>
    <w:rsid w:val="7E731364"/>
    <w:rsid w:val="7E8D1722"/>
    <w:rsid w:val="7EA577D5"/>
    <w:rsid w:val="7EE814E6"/>
    <w:rsid w:val="7EF06603"/>
    <w:rsid w:val="7F454298"/>
    <w:rsid w:val="7FA122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paragraph" w:styleId="6">
    <w:name w:val="heading 4"/>
    <w:basedOn w:val="1"/>
    <w:next w:val="1"/>
    <w:unhideWhenUsed/>
    <w:qFormat/>
    <w:uiPriority w:val="9"/>
    <w:pPr>
      <w:keepNext/>
      <w:keepLines/>
      <w:numPr>
        <w:ilvl w:val="3"/>
        <w:numId w:val="1"/>
      </w:numPr>
      <w:spacing w:before="280" w:after="290" w:line="376" w:lineRule="auto"/>
      <w:outlineLvl w:val="3"/>
    </w:pPr>
    <w:rPr>
      <w:rFonts w:ascii="Cambria" w:hAnsi="Cambria"/>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7">
    <w:name w:val="Normal Indent"/>
    <w:basedOn w:val="1"/>
    <w:qFormat/>
    <w:uiPriority w:val="0"/>
    <w:pPr>
      <w:autoSpaceDE w:val="0"/>
      <w:autoSpaceDN w:val="0"/>
      <w:adjustRightInd w:val="0"/>
      <w:ind w:firstLine="420"/>
      <w:jc w:val="left"/>
    </w:pPr>
    <w:rPr>
      <w:rFonts w:ascii="宋体"/>
      <w:kern w:val="0"/>
      <w:sz w:val="24"/>
      <w:szCs w:val="20"/>
    </w:rPr>
  </w:style>
  <w:style w:type="paragraph" w:styleId="8">
    <w:name w:val="Body Text"/>
    <w:basedOn w:val="1"/>
    <w:link w:val="51"/>
    <w:unhideWhenUsed/>
    <w:qFormat/>
    <w:uiPriority w:val="99"/>
    <w:pPr>
      <w:spacing w:after="120"/>
    </w:pPr>
  </w:style>
  <w:style w:type="paragraph" w:styleId="9">
    <w:name w:val="Plain Text"/>
    <w:basedOn w:val="1"/>
    <w:qFormat/>
    <w:uiPriority w:val="0"/>
    <w:rPr>
      <w:rFonts w:ascii="宋体" w:hAnsi="Courier New"/>
      <w:szCs w:val="20"/>
    </w:rPr>
  </w:style>
  <w:style w:type="paragraph" w:styleId="10">
    <w:name w:val="Body Text Indent 2"/>
    <w:basedOn w:val="1"/>
    <w:link w:val="43"/>
    <w:qFormat/>
    <w:uiPriority w:val="99"/>
    <w:pPr>
      <w:ind w:firstLine="480"/>
    </w:pPr>
    <w:rPr>
      <w:rFonts w:ascii="宋体" w:hAnsi="宋体"/>
      <w:sz w:val="30"/>
      <w:szCs w:val="24"/>
    </w:rPr>
  </w:style>
  <w:style w:type="paragraph" w:styleId="11">
    <w:name w:val="Balloon Text"/>
    <w:basedOn w:val="1"/>
    <w:link w:val="32"/>
    <w:unhideWhenUsed/>
    <w:qFormat/>
    <w:uiPriority w:val="99"/>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unhideWhenUsed/>
    <w:qFormat/>
    <w:uiPriority w:val="39"/>
  </w:style>
  <w:style w:type="paragraph" w:styleId="15">
    <w:name w:val="toc 2"/>
    <w:basedOn w:val="1"/>
    <w:next w:val="1"/>
    <w:semiHidden/>
    <w:unhideWhenUsed/>
    <w:qFormat/>
    <w:uiPriority w:val="39"/>
    <w:pPr>
      <w:ind w:left="420" w:leftChars="200"/>
    </w:pPr>
  </w:style>
  <w:style w:type="paragraph" w:styleId="16">
    <w:name w:val="Normal (Web)"/>
    <w:basedOn w:val="1"/>
    <w:link w:val="4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17">
    <w:name w:val="Title"/>
    <w:basedOn w:val="1"/>
    <w:link w:val="56"/>
    <w:qFormat/>
    <w:uiPriority w:val="0"/>
    <w:pPr>
      <w:jc w:val="center"/>
    </w:pPr>
    <w:rPr>
      <w:rFonts w:ascii="宋体" w:hAnsi="宋体" w:eastAsia="宋体" w:cs="Times New Roman"/>
      <w:b/>
      <w:sz w:val="32"/>
      <w:szCs w:val="24"/>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Hyperlink"/>
    <w:basedOn w:val="20"/>
    <w:unhideWhenUsed/>
    <w:qFormat/>
    <w:uiPriority w:val="99"/>
    <w:rPr>
      <w:color w:val="0000FF" w:themeColor="hyperlink"/>
      <w:u w:val="single"/>
    </w:rPr>
  </w:style>
  <w:style w:type="paragraph" w:customStyle="1" w:styleId="23">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24">
    <w:name w:val="页眉 Char"/>
    <w:basedOn w:val="20"/>
    <w:link w:val="13"/>
    <w:qFormat/>
    <w:uiPriority w:val="99"/>
    <w:rPr>
      <w:sz w:val="18"/>
      <w:szCs w:val="18"/>
    </w:rPr>
  </w:style>
  <w:style w:type="character" w:customStyle="1" w:styleId="25">
    <w:name w:val="页脚 Char"/>
    <w:basedOn w:val="20"/>
    <w:link w:val="12"/>
    <w:qFormat/>
    <w:uiPriority w:val="99"/>
    <w:rPr>
      <w:sz w:val="18"/>
      <w:szCs w:val="18"/>
    </w:rPr>
  </w:style>
  <w:style w:type="paragraph" w:customStyle="1" w:styleId="26">
    <w:name w:val="Char"/>
    <w:basedOn w:val="1"/>
    <w:qFormat/>
    <w:uiPriority w:val="0"/>
    <w:pPr>
      <w:spacing w:line="240" w:lineRule="atLeast"/>
      <w:ind w:left="420" w:firstLine="420"/>
    </w:pPr>
    <w:rPr>
      <w:rFonts w:ascii="Calibri" w:hAnsi="Calibri" w:eastAsia="宋体" w:cs="Times New Roman"/>
      <w:kern w:val="0"/>
      <w:szCs w:val="21"/>
    </w:rPr>
  </w:style>
  <w:style w:type="paragraph" w:customStyle="1" w:styleId="27">
    <w:name w:val="缺省文本"/>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28">
    <w:name w:val="Char1"/>
    <w:basedOn w:val="1"/>
    <w:qFormat/>
    <w:uiPriority w:val="0"/>
    <w:pPr>
      <w:spacing w:line="240" w:lineRule="atLeast"/>
      <w:ind w:left="420" w:firstLine="420"/>
    </w:pPr>
    <w:rPr>
      <w:rFonts w:ascii="Calibri" w:hAnsi="Calibri" w:eastAsia="宋体" w:cs="Times New Roman"/>
      <w:kern w:val="0"/>
      <w:szCs w:val="21"/>
    </w:rPr>
  </w:style>
  <w:style w:type="paragraph" w:customStyle="1" w:styleId="29">
    <w:name w:val="列出段落1"/>
    <w:basedOn w:val="1"/>
    <w:qFormat/>
    <w:uiPriority w:val="99"/>
    <w:pPr>
      <w:ind w:firstLine="420" w:firstLineChars="200"/>
    </w:pPr>
  </w:style>
  <w:style w:type="character" w:customStyle="1" w:styleId="30">
    <w:name w:val="标题 1 Char"/>
    <w:basedOn w:val="20"/>
    <w:link w:val="3"/>
    <w:qFormat/>
    <w:uiPriority w:val="9"/>
    <w:rPr>
      <w:b/>
      <w:bCs/>
      <w:kern w:val="44"/>
      <w:sz w:val="44"/>
      <w:szCs w:val="44"/>
    </w:rPr>
  </w:style>
  <w:style w:type="character" w:customStyle="1" w:styleId="31">
    <w:name w:val="标题 2 Char"/>
    <w:basedOn w:val="20"/>
    <w:link w:val="4"/>
    <w:qFormat/>
    <w:uiPriority w:val="9"/>
    <w:rPr>
      <w:rFonts w:asciiTheme="majorHAnsi" w:hAnsiTheme="majorHAnsi" w:eastAsiaTheme="majorEastAsia" w:cstheme="majorBidi"/>
      <w:b/>
      <w:bCs/>
      <w:sz w:val="32"/>
      <w:szCs w:val="32"/>
    </w:rPr>
  </w:style>
  <w:style w:type="character" w:customStyle="1" w:styleId="32">
    <w:name w:val="批注框文本 Char"/>
    <w:basedOn w:val="20"/>
    <w:link w:val="11"/>
    <w:semiHidden/>
    <w:qFormat/>
    <w:uiPriority w:val="99"/>
    <w:rPr>
      <w:sz w:val="18"/>
      <w:szCs w:val="18"/>
    </w:rPr>
  </w:style>
  <w:style w:type="character" w:customStyle="1" w:styleId="33">
    <w:name w:val="标题 3 Char"/>
    <w:basedOn w:val="20"/>
    <w:link w:val="5"/>
    <w:qFormat/>
    <w:uiPriority w:val="9"/>
    <w:rPr>
      <w:b/>
      <w:bCs/>
      <w:sz w:val="32"/>
      <w:szCs w:val="32"/>
    </w:rPr>
  </w:style>
  <w:style w:type="paragraph" w:customStyle="1" w:styleId="34">
    <w:name w:val="WPSOffice手动目录 1"/>
    <w:qFormat/>
    <w:uiPriority w:val="0"/>
    <w:rPr>
      <w:rFonts w:ascii="Calibri" w:hAnsi="Calibri" w:eastAsia="宋体" w:cs="Times New Roman"/>
      <w:lang w:val="en-US" w:eastAsia="zh-CN" w:bidi="ar-SA"/>
    </w:rPr>
  </w:style>
  <w:style w:type="paragraph" w:customStyle="1" w:styleId="35">
    <w:name w:val="WPSOffice手动目录 2"/>
    <w:qFormat/>
    <w:uiPriority w:val="0"/>
    <w:pPr>
      <w:ind w:left="200" w:leftChars="200"/>
    </w:pPr>
    <w:rPr>
      <w:rFonts w:ascii="Calibri" w:hAnsi="Calibri" w:eastAsia="宋体" w:cs="Times New Roman"/>
      <w:lang w:val="en-US" w:eastAsia="zh-CN" w:bidi="ar-SA"/>
    </w:rPr>
  </w:style>
  <w:style w:type="table" w:customStyle="1" w:styleId="36">
    <w:name w:val="网格型1"/>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7">
    <w:name w:val="Char2"/>
    <w:basedOn w:val="1"/>
    <w:qFormat/>
    <w:uiPriority w:val="0"/>
    <w:pPr>
      <w:spacing w:line="240" w:lineRule="atLeast"/>
      <w:ind w:left="420" w:firstLine="420"/>
    </w:pPr>
    <w:rPr>
      <w:rFonts w:ascii="Calibri" w:hAnsi="Calibri" w:eastAsia="宋体" w:cs="Times New Roman"/>
      <w:kern w:val="0"/>
      <w:szCs w:val="21"/>
    </w:rPr>
  </w:style>
  <w:style w:type="paragraph" w:customStyle="1" w:styleId="38">
    <w:name w:val="Char3"/>
    <w:basedOn w:val="1"/>
    <w:qFormat/>
    <w:uiPriority w:val="0"/>
    <w:pPr>
      <w:spacing w:line="240" w:lineRule="atLeast"/>
      <w:ind w:left="420" w:firstLine="420"/>
    </w:pPr>
    <w:rPr>
      <w:rFonts w:ascii="Calibri" w:hAnsi="Calibri" w:eastAsia="宋体" w:cs="Times New Roman"/>
      <w:kern w:val="0"/>
      <w:szCs w:val="21"/>
    </w:rPr>
  </w:style>
  <w:style w:type="character" w:customStyle="1" w:styleId="39">
    <w:name w:val="采购二级 Char"/>
    <w:link w:val="40"/>
    <w:qFormat/>
    <w:locked/>
    <w:uiPriority w:val="0"/>
    <w:rPr>
      <w:rFonts w:ascii="仿宋" w:hAnsi="仿宋" w:eastAsia="仿宋"/>
      <w:b/>
      <w:kern w:val="2"/>
      <w:sz w:val="24"/>
      <w:szCs w:val="24"/>
    </w:rPr>
  </w:style>
  <w:style w:type="paragraph" w:customStyle="1" w:styleId="40">
    <w:name w:val="采购二级"/>
    <w:basedOn w:val="1"/>
    <w:link w:val="39"/>
    <w:qFormat/>
    <w:uiPriority w:val="0"/>
    <w:pPr>
      <w:snapToGrid w:val="0"/>
      <w:spacing w:line="560" w:lineRule="exact"/>
      <w:ind w:firstLine="480" w:firstLineChars="200"/>
      <w:outlineLvl w:val="1"/>
    </w:pPr>
    <w:rPr>
      <w:rFonts w:ascii="仿宋" w:hAnsi="仿宋" w:eastAsia="仿宋"/>
      <w:b/>
      <w:sz w:val="24"/>
      <w:szCs w:val="24"/>
    </w:rPr>
  </w:style>
  <w:style w:type="character" w:customStyle="1" w:styleId="41">
    <w:name w:val="普通(网站) Char"/>
    <w:link w:val="16"/>
    <w:qFormat/>
    <w:uiPriority w:val="0"/>
    <w:rPr>
      <w:rFonts w:ascii="宋体" w:hAnsi="宋体" w:cs="宋体"/>
      <w:color w:val="000000"/>
      <w:sz w:val="24"/>
      <w:szCs w:val="24"/>
    </w:rPr>
  </w:style>
  <w:style w:type="paragraph" w:customStyle="1" w:styleId="42">
    <w:name w:val="Char4"/>
    <w:basedOn w:val="1"/>
    <w:qFormat/>
    <w:uiPriority w:val="0"/>
    <w:pPr>
      <w:spacing w:line="240" w:lineRule="atLeast"/>
      <w:ind w:left="420" w:firstLine="420"/>
    </w:pPr>
    <w:rPr>
      <w:rFonts w:ascii="Calibri" w:hAnsi="Calibri" w:eastAsia="宋体" w:cs="Times New Roman"/>
      <w:kern w:val="0"/>
      <w:szCs w:val="21"/>
    </w:rPr>
  </w:style>
  <w:style w:type="character" w:customStyle="1" w:styleId="43">
    <w:name w:val="正文文本缩进 2 Char"/>
    <w:link w:val="10"/>
    <w:qFormat/>
    <w:locked/>
    <w:uiPriority w:val="99"/>
    <w:rPr>
      <w:rFonts w:ascii="宋体" w:hAnsi="宋体"/>
      <w:kern w:val="2"/>
      <w:sz w:val="30"/>
      <w:szCs w:val="24"/>
    </w:rPr>
  </w:style>
  <w:style w:type="character" w:customStyle="1" w:styleId="44">
    <w:name w:val="正文文本缩进 2 Char1"/>
    <w:basedOn w:val="20"/>
    <w:semiHidden/>
    <w:qFormat/>
    <w:uiPriority w:val="99"/>
    <w:rPr>
      <w:kern w:val="2"/>
      <w:sz w:val="21"/>
      <w:szCs w:val="22"/>
    </w:rPr>
  </w:style>
  <w:style w:type="paragraph" w:customStyle="1" w:styleId="45">
    <w:name w:val="Char5"/>
    <w:basedOn w:val="1"/>
    <w:qFormat/>
    <w:uiPriority w:val="0"/>
    <w:pPr>
      <w:spacing w:line="240" w:lineRule="atLeast"/>
      <w:ind w:left="420" w:firstLine="420"/>
    </w:pPr>
    <w:rPr>
      <w:rFonts w:ascii="Calibri" w:hAnsi="Calibri" w:eastAsia="宋体" w:cs="Times New Roman"/>
      <w:kern w:val="0"/>
      <w:szCs w:val="21"/>
    </w:rPr>
  </w:style>
  <w:style w:type="table" w:customStyle="1" w:styleId="46">
    <w:name w:val="网格型2"/>
    <w:basedOn w:val="1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
    <w:name w:val="网格型3"/>
    <w:basedOn w:val="1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8">
    <w:name w:val="Char6"/>
    <w:basedOn w:val="1"/>
    <w:qFormat/>
    <w:uiPriority w:val="0"/>
    <w:pPr>
      <w:spacing w:line="240" w:lineRule="atLeast"/>
      <w:ind w:left="420" w:firstLine="420"/>
    </w:pPr>
    <w:rPr>
      <w:rFonts w:ascii="Calibri" w:hAnsi="Calibri" w:eastAsia="宋体" w:cs="Times New Roman"/>
      <w:kern w:val="0"/>
      <w:szCs w:val="21"/>
    </w:rPr>
  </w:style>
  <w:style w:type="paragraph" w:customStyle="1" w:styleId="49">
    <w:name w:val="Char7"/>
    <w:basedOn w:val="1"/>
    <w:qFormat/>
    <w:uiPriority w:val="0"/>
    <w:pPr>
      <w:spacing w:line="240" w:lineRule="atLeast"/>
      <w:ind w:left="420" w:firstLine="420"/>
    </w:pPr>
    <w:rPr>
      <w:rFonts w:ascii="Calibri" w:hAnsi="Calibri" w:eastAsia="宋体" w:cs="Times New Roman"/>
      <w:kern w:val="0"/>
      <w:szCs w:val="21"/>
    </w:rPr>
  </w:style>
  <w:style w:type="paragraph" w:customStyle="1" w:styleId="50">
    <w:name w:val="Char8"/>
    <w:basedOn w:val="1"/>
    <w:qFormat/>
    <w:uiPriority w:val="0"/>
    <w:pPr>
      <w:spacing w:line="240" w:lineRule="atLeast"/>
      <w:ind w:left="420" w:firstLine="420"/>
    </w:pPr>
    <w:rPr>
      <w:rFonts w:ascii="Calibri" w:hAnsi="Calibri" w:eastAsia="宋体" w:cs="Times New Roman"/>
      <w:kern w:val="0"/>
      <w:szCs w:val="21"/>
    </w:rPr>
  </w:style>
  <w:style w:type="character" w:customStyle="1" w:styleId="51">
    <w:name w:val="正文文本 Char"/>
    <w:basedOn w:val="20"/>
    <w:link w:val="8"/>
    <w:qFormat/>
    <w:uiPriority w:val="99"/>
    <w:rPr>
      <w:kern w:val="2"/>
      <w:sz w:val="21"/>
      <w:szCs w:val="22"/>
    </w:rPr>
  </w:style>
  <w:style w:type="paragraph" w:customStyle="1" w:styleId="52">
    <w:name w:val="Char9"/>
    <w:basedOn w:val="1"/>
    <w:qFormat/>
    <w:uiPriority w:val="0"/>
    <w:pPr>
      <w:spacing w:line="240" w:lineRule="atLeast"/>
      <w:ind w:left="420" w:firstLine="420"/>
    </w:pPr>
    <w:rPr>
      <w:rFonts w:ascii="Calibri" w:hAnsi="Calibri" w:eastAsia="宋体" w:cs="Times New Roman"/>
      <w:kern w:val="0"/>
      <w:szCs w:val="21"/>
    </w:rPr>
  </w:style>
  <w:style w:type="paragraph" w:customStyle="1" w:styleId="53">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54">
    <w:name w:val="列出段落2"/>
    <w:basedOn w:val="1"/>
    <w:qFormat/>
    <w:uiPriority w:val="0"/>
    <w:pPr>
      <w:ind w:firstLine="420" w:firstLineChars="200"/>
    </w:pPr>
    <w:rPr>
      <w:rFonts w:ascii="Calibri" w:hAnsi="Calibri" w:eastAsia="宋体" w:cs="Times New Roman"/>
      <w:szCs w:val="21"/>
    </w:rPr>
  </w:style>
  <w:style w:type="paragraph" w:styleId="55">
    <w:name w:val="List Paragraph"/>
    <w:basedOn w:val="1"/>
    <w:unhideWhenUsed/>
    <w:qFormat/>
    <w:uiPriority w:val="99"/>
    <w:pPr>
      <w:ind w:firstLine="420" w:firstLineChars="200"/>
    </w:pPr>
  </w:style>
  <w:style w:type="character" w:customStyle="1" w:styleId="56">
    <w:name w:val="标题 Char"/>
    <w:basedOn w:val="20"/>
    <w:link w:val="17"/>
    <w:qFormat/>
    <w:uiPriority w:val="0"/>
    <w:rPr>
      <w:rFonts w:ascii="宋体" w:hAnsi="宋体"/>
      <w:b/>
      <w:kern w:val="2"/>
      <w:sz w:val="32"/>
      <w:szCs w:val="24"/>
    </w:rPr>
  </w:style>
  <w:style w:type="paragraph" w:customStyle="1" w:styleId="57">
    <w:name w:val="Char Char Char Char Char Char Char"/>
    <w:basedOn w:val="1"/>
    <w:qFormat/>
    <w:uiPriority w:val="0"/>
    <w:rPr>
      <w:rFonts w:ascii="Times New Roman" w:hAnsi="Times New Roman" w:eastAsia="宋体" w:cs="Times New Roman"/>
      <w:szCs w:val="24"/>
    </w:rPr>
  </w:style>
  <w:style w:type="paragraph" w:customStyle="1" w:styleId="58">
    <w:name w:val="Char Char Char Char Char Char Char1"/>
    <w:basedOn w:val="1"/>
    <w:qFormat/>
    <w:uiPriority w:val="0"/>
    <w:rPr>
      <w:rFonts w:ascii="Times New Roman" w:hAnsi="Times New Roman" w:eastAsia="宋体" w:cs="Times New Roman"/>
      <w:szCs w:val="24"/>
    </w:rPr>
  </w:style>
  <w:style w:type="character" w:customStyle="1" w:styleId="59">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4" textRotate="1"/>
    <customShpInfo spid="_x0000_s1033" textRotate="1"/>
    <customShpInfo spid="_x0000_s1028"/>
    <customShpInfo spid="_x0000_s2053"/>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54318F-91BC-49A4-9E57-50061B5FE73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4932</Words>
  <Characters>28118</Characters>
  <Lines>234</Lines>
  <Paragraphs>65</Paragraphs>
  <TotalTime>2</TotalTime>
  <ScaleCrop>false</ScaleCrop>
  <LinksUpToDate>false</LinksUpToDate>
  <CharactersWithSpaces>32985</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2020-03-12T10:44:00Z</dcterms:created>
  <dc:creator>Lenovo</dc:creator>
  <cp:lastModifiedBy>Administrator</cp:lastModifiedBy>
  <cp:lastPrinted>2020-06-18T13:31:00Z</cp:lastPrinted>
  <dcterms:modified xsi:type="dcterms:W3CDTF">2020-09-23T11:10:43Z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