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77036">
      <w:pPr>
        <w:pStyle w:val="15"/>
        <w:pBdr>
          <w:between w:val="single" w:color="auto" w:sz="4" w:space="0"/>
        </w:pBdr>
        <w:jc w:val="center"/>
        <w:rPr>
          <w:rFonts w:hint="eastAsia" w:ascii="宋体" w:hAnsi="宋体" w:eastAsia="宋体" w:cs="宋体"/>
          <w:color w:val="000000" w:themeColor="text1"/>
          <w:szCs w:val="24"/>
          <w:highlight w:val="none"/>
          <w14:textFill>
            <w14:solidFill>
              <w14:schemeClr w14:val="tx1"/>
            </w14:solidFill>
          </w14:textFill>
        </w:rPr>
      </w:pPr>
    </w:p>
    <w:p w14:paraId="59A38D19">
      <w:pPr>
        <w:rPr>
          <w:rFonts w:hint="eastAsia"/>
        </w:rPr>
      </w:pPr>
    </w:p>
    <w:p w14:paraId="4934BCB2">
      <w:pPr>
        <w:adjustRightInd w:val="0"/>
        <w:snapToGrid w:val="0"/>
        <w:ind w:left="2361" w:hanging="1968" w:hangingChars="490"/>
        <w:jc w:val="center"/>
        <w:rPr>
          <w:rFonts w:hint="eastAsia" w:ascii="宋体" w:hAnsi="宋体" w:cs="宋体"/>
          <w:b/>
          <w:color w:val="000000" w:themeColor="text1"/>
          <w:sz w:val="40"/>
          <w:szCs w:val="40"/>
          <w:highlight w:val="none"/>
          <w:lang w:eastAsia="zh-CN"/>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策勒县广播电视无线发射机房及各乡镇转播台</w:t>
      </w:r>
    </w:p>
    <w:p w14:paraId="48CFFE59">
      <w:pPr>
        <w:adjustRightInd w:val="0"/>
        <w:snapToGrid w:val="0"/>
        <w:ind w:left="2361" w:hanging="1968" w:hangingChars="490"/>
        <w:jc w:val="center"/>
        <w:rPr>
          <w:rFonts w:hint="eastAsia" w:ascii="宋体" w:hAnsi="宋体" w:cs="宋体"/>
          <w:b/>
          <w:color w:val="000000" w:themeColor="text1"/>
          <w:sz w:val="40"/>
          <w:szCs w:val="40"/>
          <w:highlight w:val="none"/>
          <w:lang w:eastAsia="zh-CN"/>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站设备政府采购项目</w:t>
      </w:r>
    </w:p>
    <w:p w14:paraId="3203B00A">
      <w:pPr>
        <w:adjustRightInd w:val="0"/>
        <w:snapToGrid w:val="0"/>
        <w:ind w:left="2361" w:hanging="1968" w:hangingChars="490"/>
        <w:jc w:val="center"/>
        <w:rPr>
          <w:rFonts w:hint="eastAsia" w:ascii="宋体" w:hAnsi="宋体" w:cs="宋体"/>
          <w:b/>
          <w:color w:val="000000" w:themeColor="text1"/>
          <w:sz w:val="40"/>
          <w:szCs w:val="40"/>
          <w:highlight w:val="none"/>
          <w:lang w:eastAsia="zh-CN"/>
          <w14:textFill>
            <w14:solidFill>
              <w14:schemeClr w14:val="tx1"/>
            </w14:solidFill>
          </w14:textFill>
        </w:rPr>
      </w:pPr>
    </w:p>
    <w:p w14:paraId="2C9F883B">
      <w:pPr>
        <w:adjustRightInd w:val="0"/>
        <w:snapToGrid w:val="0"/>
        <w:ind w:left="2361" w:hanging="2361" w:hangingChars="490"/>
        <w:jc w:val="center"/>
        <w:rPr>
          <w:rFonts w:hint="eastAsia" w:ascii="宋体" w:hAnsi="宋体" w:cs="宋体"/>
          <w:b/>
          <w:color w:val="000000" w:themeColor="text1"/>
          <w:sz w:val="48"/>
          <w:szCs w:val="48"/>
          <w:highlight w:val="none"/>
          <w:lang w:eastAsia="zh-CN"/>
          <w14:textFill>
            <w14:solidFill>
              <w14:schemeClr w14:val="tx1"/>
            </w14:solidFill>
          </w14:textFill>
        </w:rPr>
      </w:pPr>
    </w:p>
    <w:p w14:paraId="5E95DDB4">
      <w:pPr>
        <w:adjustRightInd w:val="0"/>
        <w:snapToGrid w:val="0"/>
        <w:ind w:left="2361" w:hanging="2361" w:hangingChars="490"/>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竞争性磋商文件</w:t>
      </w:r>
    </w:p>
    <w:p w14:paraId="0D5B4275">
      <w:pPr>
        <w:pStyle w:val="93"/>
        <w:spacing w:line="360" w:lineRule="auto"/>
        <w:rPr>
          <w:rFonts w:hint="eastAsia" w:ascii="宋体" w:hAnsi="宋体" w:eastAsia="宋体" w:cs="宋体"/>
          <w:color w:val="000000" w:themeColor="text1"/>
          <w:sz w:val="48"/>
          <w:szCs w:val="48"/>
          <w:highlight w:val="none"/>
          <w14:textFill>
            <w14:solidFill>
              <w14:schemeClr w14:val="tx1"/>
            </w14:solidFill>
          </w14:textFill>
        </w:rPr>
      </w:pPr>
    </w:p>
    <w:p w14:paraId="498FE43C">
      <w:pPr>
        <w:pStyle w:val="93"/>
        <w:spacing w:line="360" w:lineRule="auto"/>
        <w:ind w:firstLine="1440" w:firstLineChars="600"/>
        <w:rPr>
          <w:rFonts w:hint="eastAsia" w:ascii="宋体" w:hAnsi="宋体" w:eastAsia="宋体" w:cs="宋体"/>
          <w:color w:val="000000" w:themeColor="text1"/>
          <w:highlight w:val="none"/>
          <w14:textFill>
            <w14:solidFill>
              <w14:schemeClr w14:val="tx1"/>
            </w14:solidFill>
          </w14:textFill>
        </w:rPr>
      </w:pPr>
    </w:p>
    <w:p w14:paraId="085FAD23">
      <w:pPr>
        <w:pStyle w:val="93"/>
        <w:spacing w:line="360" w:lineRule="auto"/>
        <w:ind w:firstLine="1440" w:firstLineChars="600"/>
        <w:rPr>
          <w:rFonts w:hint="eastAsia" w:ascii="宋体" w:hAnsi="宋体" w:eastAsia="宋体" w:cs="宋体"/>
          <w:color w:val="000000" w:themeColor="text1"/>
          <w:highlight w:val="none"/>
          <w14:textFill>
            <w14:solidFill>
              <w14:schemeClr w14:val="tx1"/>
            </w14:solidFill>
          </w14:textFill>
        </w:rPr>
      </w:pPr>
    </w:p>
    <w:p w14:paraId="54E7B0F4">
      <w:pPr>
        <w:pStyle w:val="93"/>
        <w:spacing w:line="360" w:lineRule="auto"/>
        <w:ind w:firstLine="1440" w:firstLineChars="600"/>
        <w:rPr>
          <w:rFonts w:hint="eastAsia" w:ascii="宋体" w:hAnsi="宋体" w:eastAsia="宋体" w:cs="宋体"/>
          <w:color w:val="000000" w:themeColor="text1"/>
          <w:highlight w:val="none"/>
          <w14:textFill>
            <w14:solidFill>
              <w14:schemeClr w14:val="tx1"/>
            </w14:solidFill>
          </w14:textFill>
        </w:rPr>
      </w:pPr>
    </w:p>
    <w:p w14:paraId="62BCDD9C">
      <w:pPr>
        <w:rPr>
          <w:rFonts w:hint="eastAsia" w:ascii="宋体" w:hAnsi="宋体" w:eastAsia="宋体" w:cs="宋体"/>
          <w:color w:val="000000" w:themeColor="text1"/>
          <w:highlight w:val="none"/>
          <w14:textFill>
            <w14:solidFill>
              <w14:schemeClr w14:val="tx1"/>
            </w14:solidFill>
          </w14:textFill>
        </w:rPr>
      </w:pPr>
    </w:p>
    <w:p w14:paraId="50AF3A62">
      <w:pPr>
        <w:rPr>
          <w:rFonts w:hint="eastAsia" w:ascii="宋体" w:hAnsi="宋体" w:eastAsia="宋体" w:cs="宋体"/>
          <w:color w:val="000000" w:themeColor="text1"/>
          <w:highlight w:val="none"/>
          <w14:textFill>
            <w14:solidFill>
              <w14:schemeClr w14:val="tx1"/>
            </w14:solidFill>
          </w14:textFill>
        </w:rPr>
      </w:pPr>
    </w:p>
    <w:p w14:paraId="5D2EF002">
      <w:pPr>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6068C50C">
      <w:pPr>
        <w:rPr>
          <w:rFonts w:hint="eastAsia" w:ascii="宋体" w:hAnsi="宋体" w:eastAsia="宋体" w:cs="宋体"/>
          <w:color w:val="000000" w:themeColor="text1"/>
          <w:highlight w:val="none"/>
          <w14:textFill>
            <w14:solidFill>
              <w14:schemeClr w14:val="tx1"/>
            </w14:solidFill>
          </w14:textFill>
        </w:rPr>
      </w:pPr>
    </w:p>
    <w:p w14:paraId="1BEC2F58">
      <w:pPr>
        <w:rPr>
          <w:rFonts w:hint="eastAsia" w:ascii="宋体" w:hAnsi="宋体" w:eastAsia="宋体" w:cs="宋体"/>
          <w:color w:val="000000" w:themeColor="text1"/>
          <w:highlight w:val="none"/>
          <w14:textFill>
            <w14:solidFill>
              <w14:schemeClr w14:val="tx1"/>
            </w14:solidFill>
          </w14:textFill>
        </w:rPr>
      </w:pPr>
    </w:p>
    <w:p w14:paraId="26737B59">
      <w:pPr>
        <w:rPr>
          <w:rFonts w:hint="eastAsia" w:ascii="宋体" w:hAnsi="宋体" w:eastAsia="宋体" w:cs="宋体"/>
          <w:color w:val="000000" w:themeColor="text1"/>
          <w:highlight w:val="none"/>
          <w14:textFill>
            <w14:solidFill>
              <w14:schemeClr w14:val="tx1"/>
            </w14:solidFill>
          </w14:textFill>
        </w:rPr>
      </w:pPr>
    </w:p>
    <w:p w14:paraId="7C651E91">
      <w:pPr>
        <w:rPr>
          <w:rFonts w:hint="eastAsia" w:ascii="宋体" w:hAnsi="宋体" w:eastAsia="宋体" w:cs="宋体"/>
          <w:b/>
          <w:bCs/>
          <w:color w:val="000000" w:themeColor="text1"/>
          <w:highlight w:val="none"/>
          <w14:textFill>
            <w14:solidFill>
              <w14:schemeClr w14:val="tx1"/>
            </w14:solidFill>
          </w14:textFill>
        </w:rPr>
      </w:pPr>
    </w:p>
    <w:p w14:paraId="3DFEAE4B">
      <w:pPr>
        <w:numPr>
          <w:ilvl w:val="0"/>
          <w:numId w:val="0"/>
        </w:numPr>
        <w:ind w:leftChars="0" w:firstLine="482" w:firstLineChars="200"/>
        <w:jc w:val="left"/>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项目编号：</w:t>
      </w:r>
      <w:r>
        <w:rPr>
          <w:rFonts w:hint="eastAsia" w:ascii="宋体" w:hAnsi="宋体" w:cs="宋体"/>
          <w:b/>
          <w:bCs/>
          <w:color w:val="000000" w:themeColor="text1"/>
          <w:sz w:val="24"/>
          <w:szCs w:val="24"/>
          <w:highlight w:val="none"/>
          <w:lang w:eastAsia="zh-CN"/>
          <w14:textFill>
            <w14:solidFill>
              <w14:schemeClr w14:val="tx1"/>
            </w14:solidFill>
          </w14:textFill>
        </w:rPr>
        <w:t>CLX-2025-046</w:t>
      </w:r>
    </w:p>
    <w:p w14:paraId="3798A068">
      <w:pPr>
        <w:numPr>
          <w:ilvl w:val="0"/>
          <w:numId w:val="0"/>
        </w:numPr>
        <w:ind w:leftChars="0" w:firstLine="482" w:firstLineChars="200"/>
        <w:jc w:val="lef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采 购 人：</w:t>
      </w:r>
      <w:r>
        <w:rPr>
          <w:rFonts w:hint="eastAsia" w:ascii="宋体" w:hAnsi="宋体" w:cs="宋体"/>
          <w:b/>
          <w:bCs/>
          <w:color w:val="000000" w:themeColor="text1"/>
          <w:highlight w:val="none"/>
          <w:lang w:eastAsia="zh-CN"/>
          <w14:textFill>
            <w14:solidFill>
              <w14:schemeClr w14:val="tx1"/>
            </w14:solidFill>
          </w14:textFill>
        </w:rPr>
        <w:t>策勒县文化体育广播电视和旅游局</w:t>
      </w:r>
    </w:p>
    <w:p w14:paraId="5F88083B">
      <w:pPr>
        <w:numPr>
          <w:ilvl w:val="0"/>
          <w:numId w:val="0"/>
        </w:numPr>
        <w:ind w:leftChars="0" w:firstLine="482" w:firstLineChars="200"/>
        <w:jc w:val="lef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采购代理机构：</w:t>
      </w:r>
      <w:r>
        <w:rPr>
          <w:rFonts w:hint="eastAsia" w:ascii="宋体" w:hAnsi="宋体" w:cs="宋体"/>
          <w:b/>
          <w:bCs/>
          <w:color w:val="000000" w:themeColor="text1"/>
          <w:highlight w:val="none"/>
          <w:lang w:eastAsia="zh-CN"/>
          <w14:textFill>
            <w14:solidFill>
              <w14:schemeClr w14:val="tx1"/>
            </w14:solidFill>
          </w14:textFill>
        </w:rPr>
        <w:t>新疆昆源项目管理咨询有限公司</w:t>
      </w:r>
    </w:p>
    <w:p w14:paraId="1F45A51C">
      <w:pPr>
        <w:pStyle w:val="93"/>
        <w:spacing w:line="360" w:lineRule="auto"/>
        <w:ind w:left="2781" w:leftChars="461" w:hanging="1675" w:hangingChars="695"/>
        <w:jc w:val="left"/>
        <w:rPr>
          <w:rFonts w:hint="eastAsia" w:ascii="宋体" w:hAnsi="宋体" w:eastAsia="宋体" w:cs="宋体"/>
          <w:b/>
          <w:color w:val="000000" w:themeColor="text1"/>
          <w:highlight w:val="none"/>
          <w14:textFill>
            <w14:solidFill>
              <w14:schemeClr w14:val="tx1"/>
            </w14:solidFill>
          </w14:textFill>
        </w:rPr>
      </w:pPr>
    </w:p>
    <w:p w14:paraId="640EE016">
      <w:pPr>
        <w:pStyle w:val="93"/>
        <w:spacing w:line="360" w:lineRule="auto"/>
        <w:rPr>
          <w:rFonts w:hint="eastAsia" w:ascii="宋体" w:hAnsi="宋体" w:eastAsia="宋体" w:cs="宋体"/>
          <w:b/>
          <w:color w:val="000000" w:themeColor="text1"/>
          <w:highlight w:val="none"/>
          <w14:textFill>
            <w14:solidFill>
              <w14:schemeClr w14:val="tx1"/>
            </w14:solidFill>
          </w14:textFill>
        </w:rPr>
      </w:pPr>
    </w:p>
    <w:p w14:paraId="175E8E8D">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highlight w:val="none"/>
          <w:lang w:eastAsia="zh-CN"/>
          <w14:textFill>
            <w14:solidFill>
              <w14:schemeClr w14:val="tx1"/>
            </w14:solidFill>
          </w14:textFill>
        </w:rPr>
        <w:t>202</w:t>
      </w:r>
      <w:r>
        <w:rPr>
          <w:rFonts w:hint="eastAsia" w:ascii="宋体" w:hAnsi="宋体" w:eastAsia="宋体" w:cs="宋体"/>
          <w:b/>
          <w:color w:val="000000" w:themeColor="text1"/>
          <w:highlight w:val="none"/>
          <w:lang w:val="en-US" w:eastAsia="zh-CN"/>
          <w14:textFill>
            <w14:solidFill>
              <w14:schemeClr w14:val="tx1"/>
            </w14:solidFill>
          </w14:textFill>
        </w:rPr>
        <w:t>5</w:t>
      </w:r>
      <w:r>
        <w:rPr>
          <w:rFonts w:hint="eastAsia" w:ascii="宋体" w:hAnsi="宋体" w:eastAsia="宋体" w:cs="宋体"/>
          <w:b/>
          <w:color w:val="000000" w:themeColor="text1"/>
          <w:highlight w:val="none"/>
          <w:lang w:eastAsia="zh-CN"/>
          <w14:textFill>
            <w14:solidFill>
              <w14:schemeClr w14:val="tx1"/>
            </w14:solidFill>
          </w14:textFill>
        </w:rPr>
        <w:t>年</w:t>
      </w:r>
      <w:r>
        <w:rPr>
          <w:rFonts w:hint="eastAsia" w:ascii="宋体" w:hAnsi="宋体" w:eastAsia="宋体" w:cs="宋体"/>
          <w:b/>
          <w:color w:val="000000" w:themeColor="text1"/>
          <w:highlight w:val="none"/>
          <w:lang w:val="en-US" w:eastAsia="zh-CN"/>
          <w14:textFill>
            <w14:solidFill>
              <w14:schemeClr w14:val="tx1"/>
            </w14:solidFill>
          </w14:textFill>
        </w:rPr>
        <w:t>0</w:t>
      </w:r>
      <w:r>
        <w:rPr>
          <w:rFonts w:hint="eastAsia" w:ascii="宋体" w:hAnsi="宋体" w:cs="宋体"/>
          <w:b/>
          <w:color w:val="000000" w:themeColor="text1"/>
          <w:highlight w:val="none"/>
          <w:lang w:val="en-US" w:eastAsia="zh-CN"/>
          <w14:textFill>
            <w14:solidFill>
              <w14:schemeClr w14:val="tx1"/>
            </w14:solidFill>
          </w14:textFill>
        </w:rPr>
        <w:t>6</w:t>
      </w:r>
      <w:r>
        <w:rPr>
          <w:rFonts w:hint="eastAsia" w:ascii="宋体" w:hAnsi="宋体" w:eastAsia="宋体" w:cs="宋体"/>
          <w:b/>
          <w:color w:val="000000" w:themeColor="text1"/>
          <w:highlight w:val="none"/>
          <w:lang w:eastAsia="zh-CN"/>
          <w14:textFill>
            <w14:solidFill>
              <w14:schemeClr w14:val="tx1"/>
            </w14:solidFill>
          </w14:textFill>
        </w:rPr>
        <w:t>月</w:t>
      </w:r>
    </w:p>
    <w:p w14:paraId="1DC62FB1">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p>
    <w:p w14:paraId="18500615">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p>
    <w:p w14:paraId="088BA612">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p>
    <w:p w14:paraId="54D25A0B">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p>
    <w:p w14:paraId="5F130B78">
      <w:pPr>
        <w:pStyle w:val="93"/>
        <w:spacing w:line="360" w:lineRule="auto"/>
        <w:ind w:left="2781" w:leftChars="461" w:hanging="1675" w:hangingChars="695"/>
        <w:rPr>
          <w:rFonts w:hint="eastAsia" w:ascii="宋体" w:hAnsi="宋体" w:eastAsia="宋体" w:cs="宋体"/>
          <w:b/>
          <w:color w:val="000000" w:themeColor="text1"/>
          <w:highlight w:val="none"/>
          <w:lang w:eastAsia="zh-CN"/>
          <w14:textFill>
            <w14:solidFill>
              <w14:schemeClr w14:val="tx1"/>
            </w14:solidFill>
          </w14:textFill>
        </w:rPr>
      </w:pPr>
    </w:p>
    <w:p w14:paraId="2E09C055">
      <w:pPr>
        <w:pageBreakBefore w:val="0"/>
        <w:widowControl w:val="0"/>
        <w:wordWrap/>
        <w:topLinePunct w:val="0"/>
        <w:autoSpaceDE w:val="0"/>
        <w:autoSpaceDN w:val="0"/>
        <w:bidi w:val="0"/>
        <w:adjustRightInd w:val="0"/>
        <w:spacing w:line="460" w:lineRule="exact"/>
        <w:jc w:val="center"/>
        <w:outlineLvl w:val="0"/>
        <w:rPr>
          <w:rFonts w:hint="eastAsia" w:ascii="宋体" w:hAnsi="宋体" w:eastAsia="宋体" w:cs="宋体"/>
          <w:bCs/>
          <w:color w:val="auto"/>
          <w:sz w:val="36"/>
          <w:szCs w:val="36"/>
          <w:highlight w:val="none"/>
        </w:rPr>
      </w:pPr>
      <w:bookmarkStart w:id="0" w:name="_Toc28433"/>
      <w:r>
        <w:rPr>
          <w:rFonts w:hint="eastAsia" w:ascii="宋体" w:hAnsi="宋体" w:eastAsia="宋体" w:cs="宋体"/>
          <w:b/>
          <w:bCs w:val="0"/>
          <w:color w:val="auto"/>
          <w:sz w:val="40"/>
          <w:szCs w:val="40"/>
          <w:highlight w:val="none"/>
          <w:lang w:val="en-US" w:eastAsia="zh-CN"/>
        </w:rPr>
        <w:t>竞争性磋商采购招标</w:t>
      </w:r>
      <w:r>
        <w:rPr>
          <w:rFonts w:hint="eastAsia" w:ascii="宋体" w:hAnsi="宋体" w:eastAsia="宋体" w:cs="宋体"/>
          <w:b/>
          <w:bCs w:val="0"/>
          <w:color w:val="auto"/>
          <w:sz w:val="40"/>
          <w:szCs w:val="40"/>
          <w:highlight w:val="none"/>
        </w:rPr>
        <w:t>文件</w:t>
      </w:r>
      <w:bookmarkEnd w:id="0"/>
    </w:p>
    <w:p w14:paraId="613AFD68">
      <w:pPr>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14:paraId="7809E87B">
      <w:pPr>
        <w:pageBreakBefore w:val="0"/>
        <w:widowControl w:val="0"/>
        <w:wordWrap/>
        <w:topLinePunct w:val="0"/>
        <w:bidi w:val="0"/>
        <w:spacing w:line="460" w:lineRule="exact"/>
        <w:ind w:firstLine="420" w:firstLineChars="150"/>
        <w:rPr>
          <w:rFonts w:hint="eastAsia" w:ascii="宋体" w:hAnsi="宋体" w:eastAsia="宋体" w:cs="宋体"/>
          <w:bCs/>
          <w:color w:val="auto"/>
          <w:sz w:val="28"/>
          <w:szCs w:val="28"/>
          <w:highlight w:val="none"/>
          <w:lang w:val="zh-CN"/>
        </w:rPr>
      </w:pPr>
    </w:p>
    <w:p w14:paraId="6E5DC976">
      <w:pPr>
        <w:pStyle w:val="8"/>
        <w:pageBreakBefore w:val="0"/>
        <w:widowControl w:val="0"/>
        <w:wordWrap/>
        <w:topLinePunct w:val="0"/>
        <w:bidi w:val="0"/>
        <w:rPr>
          <w:rFonts w:hint="eastAsia" w:ascii="宋体" w:hAnsi="宋体" w:eastAsia="宋体" w:cs="宋体"/>
          <w:color w:val="auto"/>
          <w:highlight w:val="none"/>
          <w:lang w:val="zh-CN"/>
        </w:rPr>
      </w:pPr>
    </w:p>
    <w:p w14:paraId="53112002">
      <w:pPr>
        <w:pageBreakBefore w:val="0"/>
        <w:widowControl w:val="0"/>
        <w:wordWrap/>
        <w:topLinePunct w:val="0"/>
        <w:bidi w:val="0"/>
        <w:spacing w:line="460" w:lineRule="exact"/>
        <w:jc w:val="left"/>
        <w:rPr>
          <w:rFonts w:hint="eastAsia" w:ascii="宋体" w:hAnsi="宋体" w:eastAsia="宋体" w:cs="宋体"/>
          <w:bCs/>
          <w:color w:val="auto"/>
          <w:sz w:val="28"/>
          <w:szCs w:val="28"/>
          <w:highlight w:val="none"/>
          <w:lang w:val="zh-CN"/>
        </w:rPr>
      </w:pPr>
    </w:p>
    <w:p w14:paraId="405D0768">
      <w:pPr>
        <w:pStyle w:val="29"/>
        <w:pageBreakBefore w:val="0"/>
        <w:widowControl w:val="0"/>
        <w:wordWrap/>
        <w:topLinePunct w:val="0"/>
        <w:bidi w:val="0"/>
        <w:ind w:left="0" w:leftChars="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项目名称:</w:t>
      </w:r>
      <w:r>
        <w:rPr>
          <w:rFonts w:hint="eastAsia" w:hAnsi="宋体" w:cs="宋体"/>
          <w:bCs/>
          <w:color w:val="auto"/>
          <w:sz w:val="24"/>
          <w:szCs w:val="24"/>
          <w:highlight w:val="none"/>
          <w:lang w:val="zh-CN"/>
        </w:rPr>
        <w:t>策勒县广播电视无线发射机房及各乡镇转播台站设备政府采购项目</w:t>
      </w:r>
    </w:p>
    <w:p w14:paraId="605619E3">
      <w:pPr>
        <w:pStyle w:val="29"/>
        <w:pageBreakBefore w:val="0"/>
        <w:widowControl w:val="0"/>
        <w:wordWrap/>
        <w:topLinePunct w:val="0"/>
        <w:bidi w:val="0"/>
        <w:ind w:firstLine="540"/>
        <w:rPr>
          <w:rFonts w:hint="eastAsia" w:ascii="宋体" w:hAnsi="宋体" w:eastAsia="宋体" w:cs="宋体"/>
          <w:color w:val="auto"/>
          <w:kern w:val="0"/>
          <w:sz w:val="24"/>
          <w:szCs w:val="20"/>
          <w:highlight w:val="none"/>
          <w:lang w:val="zh-CN"/>
        </w:rPr>
      </w:pPr>
    </w:p>
    <w:p w14:paraId="37C590DC">
      <w:pPr>
        <w:pageBreakBefore w:val="0"/>
        <w:widowControl w:val="0"/>
        <w:wordWrap/>
        <w:topLinePunct w:val="0"/>
        <w:bidi w:val="0"/>
        <w:spacing w:line="460" w:lineRule="exac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val="zh-CN"/>
        </w:rPr>
        <w:t>单位：</w:t>
      </w:r>
      <w:r>
        <w:rPr>
          <w:rFonts w:hint="eastAsia" w:ascii="宋体" w:hAnsi="宋体" w:cs="宋体"/>
          <w:bCs/>
          <w:color w:val="auto"/>
          <w:sz w:val="24"/>
          <w:szCs w:val="24"/>
          <w:highlight w:val="none"/>
          <w:lang w:val="zh-CN"/>
        </w:rPr>
        <w:t>策勒县文化体育广播电视和旅游局</w:t>
      </w:r>
    </w:p>
    <w:p w14:paraId="52934787">
      <w:pPr>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4"/>
          <w:szCs w:val="24"/>
          <w:highlight w:val="none"/>
          <w:lang w:val="zh-CN"/>
        </w:rPr>
      </w:pPr>
    </w:p>
    <w:p w14:paraId="15069597">
      <w:pPr>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联 系 人：王军</w:t>
      </w:r>
    </w:p>
    <w:p w14:paraId="653BA032">
      <w:pPr>
        <w:pStyle w:val="29"/>
        <w:pageBreakBefore w:val="0"/>
        <w:widowControl w:val="0"/>
        <w:wordWrap/>
        <w:topLinePunct w:val="0"/>
        <w:bidi w:val="0"/>
        <w:ind w:firstLine="540"/>
        <w:rPr>
          <w:rFonts w:hint="eastAsia" w:ascii="宋体" w:hAnsi="宋体" w:eastAsia="宋体" w:cs="宋体"/>
          <w:color w:val="auto"/>
          <w:sz w:val="24"/>
          <w:szCs w:val="13"/>
          <w:highlight w:val="none"/>
        </w:rPr>
      </w:pPr>
    </w:p>
    <w:p w14:paraId="6FDAA621">
      <w:pPr>
        <w:pageBreakBefore w:val="0"/>
        <w:widowControl w:val="0"/>
        <w:wordWrap/>
        <w:topLinePunct w:val="0"/>
        <w:autoSpaceDE w:val="0"/>
        <w:autoSpaceDN w:val="0"/>
        <w:bidi w:val="0"/>
        <w:adjustRightInd w:val="0"/>
        <w:spacing w:line="460" w:lineRule="exact"/>
        <w:rPr>
          <w:rFonts w:hint="default" w:ascii="宋体" w:hAnsi="宋体" w:eastAsia="宋体" w:cs="宋体"/>
          <w:bCs/>
          <w:i/>
          <w:iCs/>
          <w:color w:val="auto"/>
          <w:sz w:val="24"/>
          <w:szCs w:val="24"/>
          <w:highlight w:val="none"/>
          <w:lang w:val="en-US" w:eastAsia="zh-CN"/>
        </w:rPr>
      </w:pPr>
      <w:r>
        <w:rPr>
          <w:rFonts w:hint="eastAsia" w:ascii="宋体" w:hAnsi="宋体" w:eastAsia="宋体" w:cs="宋体"/>
          <w:bCs/>
          <w:color w:val="auto"/>
          <w:sz w:val="24"/>
          <w:szCs w:val="24"/>
          <w:highlight w:val="none"/>
          <w:lang w:val="zh-CN"/>
        </w:rPr>
        <w:t>联系电话：</w:t>
      </w:r>
      <w:r>
        <w:rPr>
          <w:rFonts w:hint="eastAsia" w:ascii="宋体" w:hAnsi="宋体" w:cs="宋体"/>
          <w:bCs/>
          <w:color w:val="auto"/>
          <w:sz w:val="24"/>
          <w:szCs w:val="24"/>
          <w:highlight w:val="none"/>
          <w:lang w:val="en-US" w:eastAsia="zh-CN"/>
        </w:rPr>
        <w:t xml:space="preserve">0903-6711511 </w:t>
      </w:r>
    </w:p>
    <w:p w14:paraId="71362C71">
      <w:pPr>
        <w:pageBreakBefore w:val="0"/>
        <w:widowControl w:val="0"/>
        <w:wordWrap/>
        <w:topLinePunct w:val="0"/>
        <w:autoSpaceDE w:val="0"/>
        <w:autoSpaceDN w:val="0"/>
        <w:bidi w:val="0"/>
        <w:adjustRightInd w:val="0"/>
        <w:spacing w:line="460" w:lineRule="exact"/>
        <w:ind w:left="821" w:leftChars="342"/>
        <w:rPr>
          <w:rFonts w:hint="eastAsia" w:ascii="宋体" w:hAnsi="宋体" w:eastAsia="宋体" w:cs="宋体"/>
          <w:bCs/>
          <w:color w:val="auto"/>
          <w:sz w:val="28"/>
          <w:szCs w:val="28"/>
          <w:highlight w:val="none"/>
          <w:lang w:val="zh-CN"/>
        </w:rPr>
      </w:pPr>
    </w:p>
    <w:p w14:paraId="6E84A0B4">
      <w:pPr>
        <w:pageBreakBefore w:val="0"/>
        <w:widowControl w:val="0"/>
        <w:wordWrap/>
        <w:topLinePunct w:val="0"/>
        <w:autoSpaceDE w:val="0"/>
        <w:autoSpaceDN w:val="0"/>
        <w:bidi w:val="0"/>
        <w:adjustRightInd w:val="0"/>
        <w:spacing w:line="46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 xml:space="preserve">     </w:t>
      </w:r>
    </w:p>
    <w:p w14:paraId="62D68E04">
      <w:pPr>
        <w:pageBreakBefore w:val="0"/>
        <w:widowControl w:val="0"/>
        <w:wordWrap/>
        <w:topLinePunct w:val="0"/>
        <w:autoSpaceDE w:val="0"/>
        <w:autoSpaceDN w:val="0"/>
        <w:bidi w:val="0"/>
        <w:adjustRightInd w:val="0"/>
        <w:spacing w:line="460" w:lineRule="exact"/>
        <w:jc w:val="left"/>
        <w:rPr>
          <w:rFonts w:hint="eastAsia" w:ascii="宋体" w:hAnsi="宋体" w:eastAsia="宋体" w:cs="宋体"/>
          <w:color w:val="auto"/>
          <w:highlight w:val="none"/>
        </w:rPr>
      </w:pPr>
      <w:r>
        <w:rPr>
          <w:rFonts w:hint="eastAsia" w:ascii="宋体" w:hAnsi="宋体" w:eastAsia="宋体" w:cs="宋体"/>
          <w:bCs/>
          <w:color w:val="auto"/>
          <w:sz w:val="30"/>
          <w:szCs w:val="30"/>
          <w:highlight w:val="none"/>
          <w:bdr w:val="single" w:color="auto" w:sz="4" w:space="0"/>
        </w:rPr>
        <w:t xml:space="preserve">   </w:t>
      </w:r>
    </w:p>
    <w:p w14:paraId="3CDC55D7">
      <w:pPr>
        <w:pageBreakBefore w:val="0"/>
        <w:widowControl w:val="0"/>
        <w:wordWrap/>
        <w:topLinePunct w:val="0"/>
        <w:bidi w:val="0"/>
        <w:rPr>
          <w:rFonts w:hint="eastAsia" w:ascii="宋体" w:hAnsi="宋体" w:eastAsia="宋体" w:cs="宋体"/>
          <w:color w:val="auto"/>
          <w:highlight w:val="none"/>
        </w:rPr>
      </w:pPr>
    </w:p>
    <w:p w14:paraId="5EB38268">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招标代理：</w:t>
      </w:r>
      <w:r>
        <w:rPr>
          <w:rFonts w:hint="eastAsia" w:ascii="宋体" w:hAnsi="宋体" w:cs="宋体"/>
          <w:bCs/>
          <w:color w:val="auto"/>
          <w:sz w:val="24"/>
          <w:szCs w:val="24"/>
          <w:highlight w:val="none"/>
          <w:lang w:val="en-US" w:eastAsia="zh-CN"/>
        </w:rPr>
        <w:t>新疆昆源项目管理咨询有限公司</w:t>
      </w:r>
    </w:p>
    <w:p w14:paraId="506CE578">
      <w:pPr>
        <w:pageBreakBefore w:val="0"/>
        <w:widowControl w:val="0"/>
        <w:wordWrap/>
        <w:topLinePunct w:val="0"/>
        <w:autoSpaceDE w:val="0"/>
        <w:autoSpaceDN w:val="0"/>
        <w:bidi w:val="0"/>
        <w:adjustRightInd w:val="0"/>
        <w:spacing w:line="400" w:lineRule="exact"/>
        <w:ind w:firstLine="570"/>
        <w:rPr>
          <w:rFonts w:hint="eastAsia" w:ascii="宋体" w:hAnsi="宋体" w:eastAsia="宋体" w:cs="宋体"/>
          <w:bCs/>
          <w:color w:val="auto"/>
          <w:sz w:val="24"/>
          <w:szCs w:val="24"/>
          <w:highlight w:val="none"/>
        </w:rPr>
      </w:pPr>
    </w:p>
    <w:p w14:paraId="3F48779E">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 系 人：</w:t>
      </w:r>
      <w:r>
        <w:rPr>
          <w:rFonts w:hint="eastAsia" w:ascii="宋体" w:hAnsi="宋体" w:cs="宋体"/>
          <w:bCs/>
          <w:color w:val="auto"/>
          <w:sz w:val="24"/>
          <w:szCs w:val="24"/>
          <w:highlight w:val="none"/>
          <w:lang w:val="en-US" w:eastAsia="zh-CN"/>
        </w:rPr>
        <w:t>朱健</w:t>
      </w:r>
      <w:r>
        <w:rPr>
          <w:rFonts w:hint="eastAsia" w:ascii="宋体" w:hAnsi="宋体" w:eastAsia="宋体" w:cs="宋体"/>
          <w:bCs/>
          <w:color w:val="auto"/>
          <w:sz w:val="24"/>
          <w:szCs w:val="24"/>
          <w:highlight w:val="none"/>
          <w:lang w:val="en-US" w:eastAsia="zh-CN"/>
        </w:rPr>
        <w:t xml:space="preserve"> </w:t>
      </w:r>
    </w:p>
    <w:p w14:paraId="52EF4A5C">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4"/>
          <w:szCs w:val="24"/>
          <w:highlight w:val="none"/>
          <w:lang w:val="en-US" w:eastAsia="zh-CN"/>
        </w:rPr>
      </w:pPr>
    </w:p>
    <w:p w14:paraId="31639A70">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联系电话：19914278796</w:t>
      </w:r>
    </w:p>
    <w:p w14:paraId="625F5618">
      <w:pPr>
        <w:pageBreakBefore w:val="0"/>
        <w:widowControl w:val="0"/>
        <w:wordWrap/>
        <w:topLinePunct w:val="0"/>
        <w:autoSpaceDE w:val="0"/>
        <w:autoSpaceDN w:val="0"/>
        <w:bidi w:val="0"/>
        <w:adjustRightInd w:val="0"/>
        <w:spacing w:line="400" w:lineRule="exact"/>
        <w:ind w:firstLine="720" w:firstLineChars="300"/>
        <w:rPr>
          <w:rFonts w:hint="eastAsia" w:ascii="宋体" w:hAnsi="宋体" w:eastAsia="宋体" w:cs="宋体"/>
          <w:bCs/>
          <w:color w:val="auto"/>
          <w:sz w:val="24"/>
          <w:szCs w:val="24"/>
          <w:highlight w:val="none"/>
        </w:rPr>
      </w:pPr>
    </w:p>
    <w:p w14:paraId="3A1E022B">
      <w:pPr>
        <w:pageBreakBefore w:val="0"/>
        <w:widowControl w:val="0"/>
        <w:wordWrap/>
        <w:topLinePunct w:val="0"/>
        <w:bidi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lang w:val="en-US" w:eastAsia="zh-CN"/>
        </w:rPr>
        <w:t>和田地区策勒县</w:t>
      </w:r>
    </w:p>
    <w:p w14:paraId="1A11F349">
      <w:pPr>
        <w:pageBreakBefore w:val="0"/>
        <w:widowControl w:val="0"/>
        <w:tabs>
          <w:tab w:val="left" w:pos="1541"/>
          <w:tab w:val="center" w:pos="4216"/>
        </w:tabs>
        <w:wordWrap/>
        <w:topLinePunct w:val="0"/>
        <w:bidi w:val="0"/>
        <w:jc w:val="center"/>
        <w:rPr>
          <w:rFonts w:hint="eastAsia" w:ascii="宋体" w:hAnsi="宋体" w:eastAsia="宋体" w:cs="宋体"/>
          <w:b/>
          <w:sz w:val="32"/>
          <w:szCs w:val="32"/>
          <w:highlight w:val="none"/>
        </w:rPr>
      </w:pPr>
    </w:p>
    <w:p w14:paraId="45795DD1">
      <w:pPr>
        <w:pageBreakBefore w:val="0"/>
        <w:widowControl w:val="0"/>
        <w:tabs>
          <w:tab w:val="left" w:pos="1541"/>
          <w:tab w:val="center" w:pos="4216"/>
        </w:tabs>
        <w:wordWrap/>
        <w:topLinePunct w:val="0"/>
        <w:bidi w:val="0"/>
        <w:jc w:val="center"/>
        <w:rPr>
          <w:rFonts w:hint="eastAsia" w:ascii="宋体" w:hAnsi="宋体" w:eastAsia="宋体" w:cs="宋体"/>
          <w:b/>
          <w:sz w:val="32"/>
          <w:szCs w:val="32"/>
          <w:highlight w:val="none"/>
        </w:rPr>
      </w:pPr>
    </w:p>
    <w:p w14:paraId="5A7F46BD">
      <w:pPr>
        <w:pStyle w:val="106"/>
        <w:rPr>
          <w:rFonts w:hint="eastAsia" w:ascii="宋体" w:hAnsi="宋体" w:eastAsia="宋体" w:cs="宋体"/>
          <w:b/>
          <w:sz w:val="32"/>
          <w:szCs w:val="32"/>
          <w:highlight w:val="none"/>
        </w:rPr>
      </w:pPr>
    </w:p>
    <w:p w14:paraId="52E960B1">
      <w:pPr>
        <w:pStyle w:val="83"/>
        <w:spacing w:line="360" w:lineRule="auto"/>
        <w:ind w:left="0" w:leftChars="0" w:firstLine="4819" w:firstLineChars="1600"/>
        <w:jc w:val="both"/>
        <w:rPr>
          <w:rFonts w:hint="eastAsia" w:ascii="宋体" w:hAnsi="宋体" w:eastAsia="宋体" w:cs="宋体"/>
          <w:color w:val="000000" w:themeColor="text1"/>
          <w:sz w:val="30"/>
          <w:szCs w:val="30"/>
          <w:highlight w:val="none"/>
          <w:lang w:val="zh-CN"/>
          <w14:textFill>
            <w14:solidFill>
              <w14:schemeClr w14:val="tx1"/>
            </w14:solidFill>
          </w14:textFill>
        </w:rPr>
      </w:pPr>
      <w:bookmarkStart w:id="1" w:name="_Toc29494"/>
      <w:bookmarkStart w:id="2" w:name="_Toc6325"/>
      <w:bookmarkStart w:id="3" w:name="_Toc29452"/>
      <w:r>
        <w:rPr>
          <w:rFonts w:hint="eastAsia" w:ascii="宋体" w:hAnsi="宋体" w:eastAsia="宋体" w:cs="宋体"/>
          <w:color w:val="000000" w:themeColor="text1"/>
          <w:sz w:val="30"/>
          <w:szCs w:val="30"/>
          <w:highlight w:val="none"/>
          <w:lang w:val="zh-CN"/>
          <w14:textFill>
            <w14:solidFill>
              <w14:schemeClr w14:val="tx1"/>
            </w14:solidFill>
          </w14:textFill>
        </w:rPr>
        <w:t>目录</w:t>
      </w:r>
      <w:bookmarkEnd w:id="1"/>
      <w:bookmarkEnd w:id="2"/>
      <w:bookmarkEnd w:id="3"/>
    </w:p>
    <w:p w14:paraId="66B4A8F6">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1F918FD4">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7FD6BA31">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"_Toc25949"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第一章、竞争性磋商公告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783358FD">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4A5D35E9">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"_Toc21240"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0BA18826">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1B3150BC">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"_Toc8963"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第三章、评审程序方法及标准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44F55CA6">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73761CD6">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"_Toc31293"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第四章、合同条款 （参考合同）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23843ADE">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25495FD4">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"_Toc10410"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第五章、项目采购需求及清单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1E9A9C4F">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p>
    <w:p w14:paraId="405E43C2">
      <w:pPr>
        <w:pStyle w:val="20"/>
        <w:tabs>
          <w:tab w:val="right" w:leader="dot" w:pos="94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"_Toc8839"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第六章、竞争性磋商响应文件格式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end"/>
      </w:r>
    </w:p>
    <w:p w14:paraId="2875F457">
      <w:pPr>
        <w:jc w:val="center"/>
        <w:rPr>
          <w:rFonts w:hint="eastAsia" w:ascii="宋体" w:hAnsi="宋体" w:eastAsia="宋体" w:cs="宋体"/>
          <w:b/>
          <w:bCs/>
          <w:color w:val="000000" w:themeColor="text1"/>
          <w:kern w:val="44"/>
          <w:sz w:val="28"/>
          <w:szCs w:val="28"/>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5" w:h="16838"/>
          <w:pgMar w:top="1247" w:right="1083" w:bottom="1247" w:left="1083" w:header="0" w:footer="1446" w:gutter="0"/>
          <w:pgNumType w:fmt="numberInDash" w:start="1"/>
          <w:cols w:space="425" w:num="1"/>
          <w:rtlGutter w:val="0"/>
          <w:docGrid w:linePitch="333" w:charSpace="0"/>
        </w:sectPr>
      </w:pPr>
      <w:r>
        <w:rPr>
          <w:rFonts w:hint="eastAsia" w:ascii="宋体" w:hAnsi="宋体" w:eastAsia="宋体" w:cs="宋体"/>
          <w:color w:val="000000" w:themeColor="text1"/>
          <w:highlight w:val="none"/>
          <w14:textFill>
            <w14:solidFill>
              <w14:schemeClr w14:val="tx1"/>
            </w14:solidFill>
          </w14:textFill>
        </w:rPr>
        <w:fldChar w:fldCharType="end"/>
      </w:r>
    </w:p>
    <w:p w14:paraId="2D24D854">
      <w:pPr>
        <w:pStyle w:val="2"/>
        <w:spacing w:line="360" w:lineRule="auto"/>
        <w:ind w:left="0" w:leftChars="0"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bookmarkStart w:id="4" w:name="_Toc25949"/>
      <w:r>
        <w:rPr>
          <w:rFonts w:hint="eastAsia" w:ascii="宋体" w:hAnsi="宋体" w:eastAsia="宋体" w:cs="宋体"/>
          <w:color w:val="000000" w:themeColor="text1"/>
          <w:sz w:val="28"/>
          <w:szCs w:val="28"/>
          <w:highlight w:val="none"/>
          <w14:textFill>
            <w14:solidFill>
              <w14:schemeClr w14:val="tx1"/>
            </w14:solidFill>
          </w14:textFill>
        </w:rPr>
        <w:t>第一章、竞争性磋商公告</w:t>
      </w:r>
      <w:bookmarkEnd w:id="4"/>
    </w:p>
    <w:p w14:paraId="0FA45FC2">
      <w:pPr>
        <w:spacing w:line="320" w:lineRule="exact"/>
        <w:rPr>
          <w:rFonts w:hint="eastAsia" w:ascii="宋体" w:hAnsi="宋体" w:eastAsia="宋体" w:cs="宋体"/>
          <w:b/>
          <w:bCs/>
          <w:color w:val="000000" w:themeColor="text1"/>
          <w:highlight w:val="none"/>
          <w14:textFill>
            <w14:solidFill>
              <w14:schemeClr w14:val="tx1"/>
            </w14:solidFill>
          </w14:textFill>
        </w:rPr>
      </w:pPr>
      <w:bookmarkStart w:id="5" w:name="_Toc3596"/>
    </w:p>
    <w:tbl>
      <w:tblPr>
        <w:tblStyle w:val="31"/>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0"/>
      </w:tblGrid>
      <w:tr w14:paraId="0CF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0000" w:type="dxa"/>
            <w:noWrap w:val="0"/>
            <w:vAlign w:val="top"/>
          </w:tcPr>
          <w:p w14:paraId="007981FC">
            <w:pPr>
              <w:pStyle w:val="26"/>
              <w:keepNext w:val="0"/>
              <w:keepLines w:val="0"/>
              <w:pageBreakBefore w:val="0"/>
              <w:widowControl w:val="0"/>
              <w:kinsoku/>
              <w:wordWrap/>
              <w:overflowPunct/>
              <w:topLinePunct w:val="0"/>
              <w:autoSpaceDE/>
              <w:autoSpaceDN/>
              <w:bidi w:val="0"/>
              <w:adjustRightInd/>
              <w:snapToGrid/>
              <w:spacing w:before="68" w:beforeAutospacing="0" w:after="136"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A6DD889">
            <w:pPr>
              <w:pStyle w:val="26"/>
              <w:keepNext w:val="0"/>
              <w:keepLines w:val="0"/>
              <w:pageBreakBefore w:val="0"/>
              <w:widowControl w:val="0"/>
              <w:kinsoku/>
              <w:wordWrap/>
              <w:overflowPunct/>
              <w:topLinePunct w:val="0"/>
              <w:autoSpaceDE/>
              <w:autoSpaceDN/>
              <w:bidi w:val="0"/>
              <w:adjustRightInd/>
              <w:snapToGrid/>
              <w:spacing w:before="68" w:beforeAutospacing="0" w:after="136" w:afterAutospacing="0" w:line="420" w:lineRule="exact"/>
              <w:textAlignment w:val="auto"/>
              <w:rPr>
                <w:rFonts w:hint="eastAsia" w:ascii="宋体" w:hAnsi="宋体" w:eastAsia="宋体" w:cs="宋体"/>
                <w:b/>
                <w:bCs/>
                <w:color w:val="auto"/>
                <w:kern w:val="0"/>
                <w:sz w:val="30"/>
                <w:szCs w:val="30"/>
                <w:highlight w:val="none"/>
                <w:vertAlign w:val="baseline"/>
                <w:lang w:val="en-US" w:eastAsia="zh-CN" w:bidi="ar"/>
              </w:rPr>
            </w:pPr>
            <w:r>
              <w:rPr>
                <w:rStyle w:val="107"/>
                <w:rFonts w:hint="eastAsia" w:ascii="宋体" w:hAnsi="宋体" w:eastAsia="宋体" w:cs="宋体"/>
                <w:color w:val="auto"/>
                <w:sz w:val="24"/>
                <w:szCs w:val="24"/>
                <w:highlight w:val="none"/>
              </w:rPr>
              <w:t>关于</w:t>
            </w:r>
            <w:r>
              <w:rPr>
                <w:rStyle w:val="107"/>
                <w:rFonts w:hint="eastAsia" w:cs="宋体"/>
                <w:color w:val="auto"/>
                <w:sz w:val="24"/>
                <w:szCs w:val="24"/>
                <w:highlight w:val="none"/>
                <w:lang w:eastAsia="zh-CN"/>
              </w:rPr>
              <w:t>策勒县广播电视无线发射机房及各乡镇转播台站设备政府采购项目</w:t>
            </w:r>
            <w:r>
              <w:rPr>
                <w:rFonts w:hint="eastAsia" w:ascii="宋体" w:hAnsi="宋体" w:eastAsia="宋体" w:cs="宋体"/>
                <w:color w:val="auto"/>
                <w:sz w:val="24"/>
                <w:szCs w:val="24"/>
                <w:highlight w:val="none"/>
              </w:rPr>
              <w:t>的潜在供应商应在</w:t>
            </w:r>
            <w:r>
              <w:rPr>
                <w:rStyle w:val="107"/>
                <w:rFonts w:hint="eastAsia" w:ascii="宋体" w:hAnsi="宋体" w:eastAsia="宋体" w:cs="宋体"/>
                <w:color w:val="auto"/>
                <w:sz w:val="24"/>
                <w:szCs w:val="24"/>
                <w:highlight w:val="none"/>
              </w:rPr>
              <w:t>新疆政府采购网（www.ccgp-xinjiang.gov.cn/）</w:t>
            </w:r>
            <w:r>
              <w:rPr>
                <w:rStyle w:val="107"/>
                <w:rFonts w:hint="eastAsia" w:ascii="宋体" w:hAnsi="宋体" w:eastAsia="宋体" w:cs="宋体"/>
                <w:color w:val="auto"/>
                <w:sz w:val="24"/>
                <w:szCs w:val="24"/>
                <w:highlight w:val="none"/>
                <w:lang w:val="en-US" w:eastAsia="zh-CN"/>
              </w:rPr>
              <w:t>线上</w:t>
            </w:r>
            <w:r>
              <w:rPr>
                <w:rStyle w:val="107"/>
                <w:rFonts w:hint="eastAsia" w:ascii="宋体" w:hAnsi="宋体" w:eastAsia="宋体" w:cs="宋体"/>
                <w:color w:val="auto"/>
                <w:sz w:val="24"/>
                <w:szCs w:val="24"/>
                <w:highlight w:val="none"/>
              </w:rPr>
              <w:t>获取下载招标文件</w:t>
            </w:r>
            <w:r>
              <w:rPr>
                <w:rFonts w:hint="eastAsia" w:ascii="宋体" w:hAnsi="宋体" w:eastAsia="宋体" w:cs="宋体"/>
                <w:color w:val="auto"/>
                <w:sz w:val="24"/>
                <w:szCs w:val="24"/>
                <w:highlight w:val="none"/>
              </w:rPr>
              <w:t>，并于</w:t>
            </w:r>
            <w:r>
              <w:rPr>
                <w:rStyle w:val="107"/>
                <w:rFonts w:hint="eastAsia" w:ascii="宋体" w:hAnsi="宋体" w:eastAsia="宋体" w:cs="宋体"/>
                <w:color w:val="auto"/>
                <w:sz w:val="24"/>
                <w:szCs w:val="24"/>
                <w:highlight w:val="none"/>
              </w:rPr>
              <w:t>202</w:t>
            </w:r>
            <w:r>
              <w:rPr>
                <w:rStyle w:val="107"/>
                <w:rFonts w:hint="eastAsia" w:ascii="宋体" w:hAnsi="宋体" w:cs="宋体"/>
                <w:color w:val="auto"/>
                <w:sz w:val="24"/>
                <w:szCs w:val="24"/>
                <w:highlight w:val="none"/>
                <w:lang w:val="en-US" w:eastAsia="zh-CN"/>
              </w:rPr>
              <w:t>5</w:t>
            </w:r>
            <w:r>
              <w:rPr>
                <w:rStyle w:val="107"/>
                <w:rFonts w:hint="eastAsia" w:ascii="宋体" w:hAnsi="宋体" w:eastAsia="宋体" w:cs="宋体"/>
                <w:color w:val="auto"/>
                <w:sz w:val="24"/>
                <w:szCs w:val="24"/>
                <w:highlight w:val="none"/>
              </w:rPr>
              <w:t>年</w:t>
            </w:r>
            <w:r>
              <w:rPr>
                <w:rStyle w:val="107"/>
                <w:rFonts w:hint="eastAsia" w:ascii="宋体" w:hAnsi="宋体" w:cs="宋体"/>
                <w:color w:val="auto"/>
                <w:sz w:val="24"/>
                <w:szCs w:val="24"/>
                <w:highlight w:val="none"/>
                <w:lang w:val="en-US" w:eastAsia="zh-CN"/>
              </w:rPr>
              <w:t>0</w:t>
            </w:r>
            <w:r>
              <w:rPr>
                <w:rStyle w:val="107"/>
                <w:rFonts w:hint="eastAsia" w:cs="宋体"/>
                <w:color w:val="auto"/>
                <w:sz w:val="24"/>
                <w:szCs w:val="24"/>
                <w:highlight w:val="none"/>
                <w:lang w:val="en-US" w:eastAsia="zh-CN"/>
              </w:rPr>
              <w:t xml:space="preserve">7                            </w:t>
            </w:r>
            <w:r>
              <w:rPr>
                <w:rStyle w:val="107"/>
                <w:rFonts w:hint="eastAsia" w:ascii="宋体" w:hAnsi="宋体" w:eastAsia="宋体" w:cs="宋体"/>
                <w:color w:val="auto"/>
                <w:sz w:val="24"/>
                <w:szCs w:val="24"/>
                <w:highlight w:val="none"/>
              </w:rPr>
              <w:t>月</w:t>
            </w:r>
            <w:r>
              <w:rPr>
                <w:rStyle w:val="107"/>
                <w:rFonts w:hint="eastAsia" w:cs="宋体"/>
                <w:color w:val="auto"/>
                <w:sz w:val="24"/>
                <w:szCs w:val="24"/>
                <w:highlight w:val="none"/>
                <w:lang w:val="en-US" w:eastAsia="zh-CN"/>
              </w:rPr>
              <w:t>07</w:t>
            </w:r>
            <w:r>
              <w:rPr>
                <w:rStyle w:val="107"/>
                <w:rFonts w:hint="eastAsia" w:ascii="宋体" w:hAnsi="宋体" w:eastAsia="宋体" w:cs="宋体"/>
                <w:color w:val="auto"/>
                <w:sz w:val="24"/>
                <w:szCs w:val="24"/>
                <w:highlight w:val="none"/>
              </w:rPr>
              <w:t>日1</w:t>
            </w:r>
            <w:r>
              <w:rPr>
                <w:rStyle w:val="107"/>
                <w:rFonts w:hint="eastAsia" w:ascii="宋体" w:hAnsi="宋体" w:eastAsia="宋体" w:cs="宋体"/>
                <w:color w:val="auto"/>
                <w:sz w:val="24"/>
                <w:szCs w:val="24"/>
                <w:highlight w:val="none"/>
                <w:lang w:val="en-US" w:eastAsia="zh-CN"/>
              </w:rPr>
              <w:t>1</w:t>
            </w:r>
            <w:r>
              <w:rPr>
                <w:rStyle w:val="107"/>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rPr>
              <w:t>北京时间）前提交响应文件。</w:t>
            </w:r>
          </w:p>
        </w:tc>
      </w:tr>
    </w:tbl>
    <w:p w14:paraId="47860FA8">
      <w:pPr>
        <w:spacing w:line="320" w:lineRule="exact"/>
        <w:ind w:firstLine="482"/>
        <w:rPr>
          <w:rFonts w:hint="eastAsia" w:ascii="宋体" w:hAnsi="宋体" w:eastAsia="宋体" w:cs="宋体"/>
          <w:b/>
          <w:bCs/>
          <w:color w:val="000000" w:themeColor="text1"/>
          <w:highlight w:val="none"/>
          <w14:textFill>
            <w14:solidFill>
              <w14:schemeClr w14:val="tx1"/>
            </w14:solidFill>
          </w14:textFill>
        </w:rPr>
      </w:pPr>
    </w:p>
    <w:p w14:paraId="6B29816A">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w:t>
      </w:r>
      <w:bookmarkEnd w:id="5"/>
      <w:r>
        <w:rPr>
          <w:rFonts w:hint="eastAsia" w:ascii="宋体" w:hAnsi="宋体" w:eastAsia="宋体" w:cs="宋体"/>
          <w:b/>
          <w:bCs/>
          <w:color w:val="000000" w:themeColor="text1"/>
          <w:sz w:val="24"/>
          <w:szCs w:val="24"/>
          <w:highlight w:val="none"/>
          <w14:textFill>
            <w14:solidFill>
              <w14:schemeClr w14:val="tx1"/>
            </w14:solidFill>
          </w14:textFill>
        </w:rPr>
        <w:t>项目基本情况：      </w:t>
      </w:r>
    </w:p>
    <w:p w14:paraId="330AF35A">
      <w:pPr>
        <w:spacing w:line="32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CLX-2025-046</w:t>
      </w:r>
    </w:p>
    <w:p w14:paraId="1DFA9F6C">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策勒县广播电视无线发射机房及各乡镇转播台站设备政府采购项目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EAFD84C">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采购方式：竞争性磋商</w:t>
      </w:r>
    </w:p>
    <w:p w14:paraId="4A2B5D83">
      <w:pPr>
        <w:spacing w:line="320" w:lineRule="exact"/>
        <w:ind w:firstLine="482"/>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956300.00</w:t>
      </w:r>
    </w:p>
    <w:p w14:paraId="3F514BD7">
      <w:pPr>
        <w:spacing w:line="320" w:lineRule="exact"/>
        <w:ind w:firstLine="48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r>
        <w:rPr>
          <w:rFonts w:hint="eastAsia" w:ascii="宋体" w:hAnsi="宋体" w:cs="宋体"/>
          <w:color w:val="000000" w:themeColor="text1"/>
          <w:sz w:val="24"/>
          <w:szCs w:val="24"/>
          <w:highlight w:val="none"/>
          <w:lang w:val="en-US" w:eastAsia="zh-CN"/>
          <w14:textFill>
            <w14:solidFill>
              <w14:schemeClr w14:val="tx1"/>
            </w14:solidFill>
          </w14:textFill>
        </w:rPr>
        <w:t>956300.00</w:t>
      </w:r>
    </w:p>
    <w:p w14:paraId="5633FB1E">
      <w:pPr>
        <w:spacing w:line="320" w:lineRule="exact"/>
        <w:ind w:firstLine="4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标项名称：</w:t>
      </w:r>
      <w:r>
        <w:rPr>
          <w:rFonts w:hint="eastAsia" w:ascii="宋体" w:hAnsi="宋体" w:cs="宋体"/>
          <w:color w:val="000000" w:themeColor="text1"/>
          <w:sz w:val="24"/>
          <w:szCs w:val="24"/>
          <w:highlight w:val="none"/>
          <w:lang w:eastAsia="zh-CN"/>
          <w14:textFill>
            <w14:solidFill>
              <w14:schemeClr w14:val="tx1"/>
            </w14:solidFill>
          </w14:textFill>
        </w:rPr>
        <w:t>策勒县广播电视无线发射机房及各乡镇转播台站设备政府采购项目</w:t>
      </w:r>
    </w:p>
    <w:p w14:paraId="57B7DD3F">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数量：1批</w:t>
      </w:r>
    </w:p>
    <w:p w14:paraId="4CA0C2BC">
      <w:pPr>
        <w:spacing w:line="320" w:lineRule="exact"/>
        <w:ind w:firstLine="482"/>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简要规格描述或项目基本概况介绍：</w:t>
      </w:r>
      <w:r>
        <w:rPr>
          <w:rFonts w:hint="eastAsia" w:ascii="宋体" w:hAnsi="宋体" w:cs="宋体"/>
          <w:color w:val="auto"/>
          <w:sz w:val="24"/>
          <w:szCs w:val="24"/>
          <w:highlight w:val="none"/>
          <w:lang w:val="en-US" w:eastAsia="zh-CN"/>
        </w:rPr>
        <w:t>具体要求详见采购需求</w:t>
      </w:r>
      <w:r>
        <w:rPr>
          <w:rFonts w:hint="eastAsia" w:ascii="宋体" w:hAnsi="宋体" w:cs="宋体"/>
          <w:color w:val="auto"/>
          <w:sz w:val="24"/>
          <w:szCs w:val="24"/>
          <w:highlight w:val="none"/>
          <w:lang w:eastAsia="zh-CN"/>
        </w:rPr>
        <w:t>。</w:t>
      </w:r>
    </w:p>
    <w:p w14:paraId="4B24B1B2">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cs="宋体"/>
          <w:color w:val="auto"/>
          <w:highlight w:val="none"/>
          <w:lang w:val="en-US" w:eastAsia="zh-CN"/>
        </w:rPr>
        <w:t>10</w:t>
      </w:r>
      <w:r>
        <w:rPr>
          <w:rFonts w:hint="eastAsia" w:ascii="宋体" w:hAnsi="宋体" w:eastAsia="宋体" w:cs="宋体"/>
          <w:color w:val="auto"/>
          <w:highlight w:val="none"/>
        </w:rPr>
        <w:t>天（具体时间以与甲方签订合同为准）</w:t>
      </w:r>
      <w:r>
        <w:rPr>
          <w:rFonts w:hint="eastAsia" w:ascii="宋体" w:hAnsi="宋体" w:eastAsia="宋体" w:cs="宋体"/>
          <w:color w:val="000000" w:themeColor="text1"/>
          <w:sz w:val="24"/>
          <w:szCs w:val="24"/>
          <w:highlight w:val="none"/>
          <w14:textFill>
            <w14:solidFill>
              <w14:schemeClr w14:val="tx1"/>
            </w14:solidFill>
          </w14:textFill>
        </w:rPr>
        <w:t>。</w:t>
      </w:r>
    </w:p>
    <w:p w14:paraId="19BDD9E9">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eastAsia="zh-CN"/>
          <w14:textFill>
            <w14:solidFill>
              <w14:schemeClr w14:val="tx1"/>
            </w14:solidFill>
          </w14:textFill>
        </w:rPr>
        <w:t>（否）</w:t>
      </w:r>
      <w:r>
        <w:rPr>
          <w:rFonts w:hint="eastAsia" w:ascii="宋体" w:hAnsi="宋体" w:eastAsia="宋体" w:cs="宋体"/>
          <w:color w:val="000000" w:themeColor="text1"/>
          <w:sz w:val="24"/>
          <w:szCs w:val="24"/>
          <w:highlight w:val="none"/>
          <w14:textFill>
            <w14:solidFill>
              <w14:schemeClr w14:val="tx1"/>
            </w14:solidFill>
          </w14:textFill>
        </w:rPr>
        <w:t>接受联合体投标。</w:t>
      </w:r>
    </w:p>
    <w:p w14:paraId="4BB886AC">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bookmarkStart w:id="6" w:name="_Toc54698555"/>
      <w:bookmarkStart w:id="7" w:name="_Toc24823"/>
      <w:bookmarkStart w:id="8" w:name="_Toc54700991"/>
      <w:bookmarkStart w:id="9" w:name="_Toc7896"/>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、申请人的资格要求：</w:t>
      </w:r>
      <w:bookmarkEnd w:id="6"/>
      <w:bookmarkEnd w:id="7"/>
      <w:bookmarkEnd w:id="8"/>
      <w:bookmarkEnd w:id="9"/>
    </w:p>
    <w:p w14:paraId="1B677FAC">
      <w:pPr>
        <w:spacing w:line="32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0" w:name="_Toc54698561"/>
      <w:bookmarkStart w:id="11" w:name="_Toc54700997"/>
      <w:bookmarkStart w:id="12" w:name="_Toc20692"/>
      <w:bookmarkStart w:id="13" w:name="_Toc28332"/>
      <w:r>
        <w:rPr>
          <w:rFonts w:hint="eastAsia" w:ascii="宋体" w:hAnsi="宋体" w:eastAsia="宋体" w:cs="宋体"/>
          <w:color w:val="000000" w:themeColor="text1"/>
          <w:sz w:val="24"/>
          <w:szCs w:val="24"/>
          <w:highlight w:val="none"/>
          <w:lang w:val="en-US" w:eastAsia="zh-CN"/>
          <w14:textFill>
            <w14:solidFill>
              <w14:schemeClr w14:val="tx1"/>
            </w14:solidFill>
          </w14:textFill>
        </w:rPr>
        <w:t>1、满足《中华人民共和国政府采购法》第二十二条规定；</w:t>
      </w:r>
    </w:p>
    <w:p w14:paraId="09EC730A">
      <w:pPr>
        <w:spacing w:line="32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 根据财政部、工业和信息化部关于印发《政府采购促进中小企业发展管理办法》的通知(财库[2020]46 号)</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本项目专门面向中小企业(含监狱企业、残疾人福利单位)采购；即：提供的服务全部由符合政策要求的中小/小微企业承接。</w:t>
      </w:r>
    </w:p>
    <w:p w14:paraId="4ACF3E44">
      <w:pPr>
        <w:pStyle w:val="26"/>
        <w:spacing w:before="75" w:beforeAutospacing="0" w:after="75" w:afterAutospacing="0" w:line="240" w:lineRule="auto"/>
        <w:ind w:right="0"/>
        <w:outlineLvl w:val="1"/>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4" w:name="_Toc5294"/>
      <w:r>
        <w:rPr>
          <w:rFonts w:hint="eastAsia" w:ascii="宋体" w:hAnsi="宋体" w:eastAsia="宋体" w:cs="宋体"/>
          <w:color w:val="auto"/>
          <w:highlight w:val="none"/>
        </w:rPr>
        <w:t>3.本项目的特定资格要求：</w:t>
      </w:r>
      <w:bookmarkEnd w:id="14"/>
    </w:p>
    <w:p w14:paraId="535FE9A6">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w:t>
      </w:r>
    </w:p>
    <w:p w14:paraId="4EA89AF9">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（2）法定代表人应附《法定代表人身份证明书》及身份证复印件，委托代理人应附《法定代表人授权委托书》及身份证复印件；</w:t>
      </w:r>
    </w:p>
    <w:p w14:paraId="7DB22ECE">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（3）有依法缴纳税收和社会保障资金的良好记录：提供税务机关出具近三个月的完税证明或无欠税证明（新成立不足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本单位近三个月社保缴纳证明(近三个月是指2025年03月至2025年05月，单位社保缴费凭证，成立不足三个月的公司按实际发生提供）；如依法不需要缴纳社会保障资金的，应提供相应文件证明。</w:t>
      </w:r>
    </w:p>
    <w:p w14:paraId="305DACE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（4）具有良好的商业信誉和健全的财务会计制度：提供 2024年度由第三方财务审计机构出具的财务审计报告，会计周期不满一年的可不提供由第三方财务审计机构出具的财务审计报告但需提供银行出具的近三个月的资信证明（近三个月是指2025年03月-2025年05月），2025年新成立的公司按实际发生的情况提供银行出具的近一个月资信证明）和健全的财务会计制度（健全的财务会计制度需单独提供）；</w:t>
      </w:r>
    </w:p>
    <w:p w14:paraId="263B14F1">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14:paraId="6CD0908A">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近三年拟参加本次招标项目的投标人在“信用中国（www.creditchina.gov.cn）”被列入失信被执行人、企业经营异常名录、重大税收违法案件当事人名单、政府采购严重违法失信名单的；在“中国政府采购网（www.ccgp.gov.cn）”被列入政府采购严重违法失信行为记录名单的（尚在处罚期内的），将拒绝其参加本次政府采购活动；提供上述网页查询截图并加盖公章，查询日期必须为此项目公告发布至开标截止时间内有效；</w:t>
      </w:r>
    </w:p>
    <w:p w14:paraId="1AA6FD4C">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（7）履行合同所必需的设备和专业技术能力：提供《声明函》；</w:t>
      </w:r>
    </w:p>
    <w:p w14:paraId="744F5D43">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（8）企业负责人为同一人或者存在直接控股、管理关系的不同投标人，不得参加同一合同项下的政府采购活动；提供《声明函》；</w:t>
      </w:r>
    </w:p>
    <w:p w14:paraId="13787598">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（9）投标保证金或电子保函:10000元（大写：壹万元整）；</w:t>
      </w:r>
    </w:p>
    <w:p w14:paraId="5EF73D2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（10）提供有效的中小企业声明函；</w:t>
      </w:r>
    </w:p>
    <w:p w14:paraId="49970328">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（11）本项目不接受联合体投标。 </w:t>
      </w:r>
    </w:p>
    <w:p w14:paraId="0F101CAA">
      <w:pPr>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w:t>
      </w:r>
      <w:bookmarkEnd w:id="10"/>
      <w:bookmarkEnd w:id="11"/>
      <w:r>
        <w:rPr>
          <w:rFonts w:hint="eastAsia" w:ascii="宋体" w:hAnsi="宋体" w:eastAsia="宋体" w:cs="宋体"/>
          <w:b/>
          <w:bCs/>
          <w:color w:val="000000" w:themeColor="text1"/>
          <w:sz w:val="24"/>
          <w:szCs w:val="24"/>
          <w:highlight w:val="none"/>
          <w14:textFill>
            <w14:solidFill>
              <w14:schemeClr w14:val="tx1"/>
            </w14:solidFill>
          </w14:textFill>
        </w:rPr>
        <w:t>获取采购文件 </w:t>
      </w:r>
      <w:bookmarkEnd w:id="12"/>
      <w:bookmarkEnd w:id="13"/>
    </w:p>
    <w:p w14:paraId="6EB03EC3">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eastAsia="zh-CN"/>
          <w14:textFill>
            <w14:solidFill>
              <w14:schemeClr w14:val="tx1"/>
            </w14:solidFill>
          </w14:textFill>
        </w:rPr>
        <w:t>日至202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日，每天上午00:00至12:00，下午12:00至23:59（北京时间，法定节假日除外） </w:t>
      </w:r>
    </w:p>
    <w:p w14:paraId="4ABBED69">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地点：政采云平台</w:t>
      </w:r>
      <w:r>
        <w:rPr>
          <w:rFonts w:hint="eastAsia" w:ascii="宋体" w:hAnsi="宋体" w:eastAsia="宋体" w:cs="宋体"/>
          <w:color w:val="000000" w:themeColor="text1"/>
          <w:sz w:val="24"/>
          <w:szCs w:val="24"/>
          <w:highlight w:val="none"/>
          <w:lang w:eastAsia="zh-CN"/>
          <w14:textFill>
            <w14:solidFill>
              <w14:schemeClr w14:val="tx1"/>
            </w14:solidFill>
          </w14:textFill>
        </w:rPr>
        <w:t>线上</w:t>
      </w:r>
      <w:r>
        <w:rPr>
          <w:rFonts w:hint="eastAsia" w:ascii="宋体" w:hAnsi="宋体" w:eastAsia="宋体" w:cs="宋体"/>
          <w:color w:val="000000" w:themeColor="text1"/>
          <w:sz w:val="24"/>
          <w:szCs w:val="24"/>
          <w:highlight w:val="none"/>
          <w14:textFill>
            <w14:solidFill>
              <w14:schemeClr w14:val="tx1"/>
            </w14:solidFill>
          </w14:textFill>
        </w:rPr>
        <w:t> </w:t>
      </w:r>
    </w:p>
    <w:p w14:paraId="05391714">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39B38043">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bookmarkStart w:id="15" w:name="_Toc54698562"/>
      <w:bookmarkStart w:id="16" w:name="_Toc16576"/>
      <w:bookmarkStart w:id="17" w:name="_Toc54700998"/>
      <w:r>
        <w:rPr>
          <w:rFonts w:hint="eastAsia" w:ascii="宋体" w:hAnsi="宋体" w:eastAsia="宋体" w:cs="宋体"/>
          <w:color w:val="000000" w:themeColor="text1"/>
          <w:sz w:val="24"/>
          <w:szCs w:val="24"/>
          <w:highlight w:val="none"/>
          <w14:textFill>
            <w14:solidFill>
              <w14:schemeClr w14:val="tx1"/>
            </w14:solidFill>
          </w14:textFill>
        </w:rPr>
        <w:t xml:space="preserve">售价（元）： 0 </w:t>
      </w:r>
    </w:p>
    <w:p w14:paraId="7D7B1A65">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w:t>
      </w:r>
      <w:bookmarkEnd w:id="15"/>
      <w:bookmarkEnd w:id="16"/>
      <w:bookmarkEnd w:id="17"/>
      <w:r>
        <w:rPr>
          <w:rFonts w:hint="eastAsia" w:ascii="宋体" w:hAnsi="宋体" w:eastAsia="宋体" w:cs="宋体"/>
          <w:b/>
          <w:bCs/>
          <w:color w:val="000000" w:themeColor="text1"/>
          <w:sz w:val="24"/>
          <w:szCs w:val="24"/>
          <w:highlight w:val="none"/>
          <w14:textFill>
            <w14:solidFill>
              <w14:schemeClr w14:val="tx1"/>
            </w14:solidFill>
          </w14:textFill>
        </w:rPr>
        <w:t>响应文件提交</w:t>
      </w:r>
    </w:p>
    <w:p w14:paraId="57ECF211">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截止时间：2025年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日 11:00（北京时间）</w:t>
      </w:r>
    </w:p>
    <w:p w14:paraId="71D6DF84">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地点：请登录政采云投标客户端投标 </w:t>
      </w:r>
    </w:p>
    <w:p w14:paraId="61225168">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 xml:space="preserve">、响应文件开启 </w:t>
      </w:r>
    </w:p>
    <w:p w14:paraId="28E9CA61">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开启时间：2025年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日 11:00 （北京时间）</w:t>
      </w:r>
    </w:p>
    <w:p w14:paraId="046C199A">
      <w:pPr>
        <w:spacing w:line="32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地点：投标人登录政采云平台https://www.zcygov.cn/，进入“项目采购-开标评标-右边选择对应项目点击“进入项目”进入开标大厅。</w:t>
      </w:r>
    </w:p>
    <w:p w14:paraId="766428D1">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公告期限 </w:t>
      </w:r>
    </w:p>
    <w:p w14:paraId="757AA4D1">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自本公告发布之日起3个工作日。</w:t>
      </w:r>
    </w:p>
    <w:p w14:paraId="05DA5210">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bookmarkStart w:id="18" w:name="_Toc54700999"/>
      <w:bookmarkStart w:id="19" w:name="_Toc24355"/>
      <w:bookmarkStart w:id="20" w:name="_Toc54698563"/>
      <w:bookmarkStart w:id="21" w:name="_Toc17977"/>
      <w:r>
        <w:rPr>
          <w:rFonts w:hint="eastAsia" w:ascii="宋体" w:hAnsi="宋体" w:eastAsia="宋体" w:cs="宋体"/>
          <w:b/>
          <w:bCs/>
          <w:color w:val="000000" w:themeColor="text1"/>
          <w:sz w:val="24"/>
          <w:szCs w:val="24"/>
          <w:highlight w:val="none"/>
          <w:lang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其他补充事宜</w:t>
      </w:r>
      <w:bookmarkEnd w:id="18"/>
      <w:bookmarkEnd w:id="19"/>
      <w:bookmarkEnd w:id="20"/>
      <w:bookmarkEnd w:id="21"/>
    </w:p>
    <w:p w14:paraId="7FD48819">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1、本项目实行网上投标，采用电子投标文件。若供应商参与投标，自行承担投标一切费用。</w:t>
      </w:r>
    </w:p>
    <w:p w14:paraId="2E7DC6E6">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2917111">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3、供应商将政采云电子交易客户端下载、安装完成后，可通过账号密码或CA登录客户端进行投标文件的制作。在使用政采云投标客户端时，建议使用WIN7（64位）及以上操作系统。</w:t>
      </w:r>
    </w:p>
    <w:p w14:paraId="2AC89C29">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4、供应商在开标时须使用制作加密电子投标文件所使用的CA锁及电脑，电脑须提前配置好浏览器（使用谷歌浏览器），并确保开标期间电脑网络环境畅通，以便开标时解锁。</w:t>
      </w:r>
    </w:p>
    <w:p w14:paraId="6F5365D3">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5.为了保证开评标顺利进行，政采云线上开标功能完全实现，供应商开标所使用的电脑设备须具有视频及语音功能。</w:t>
      </w:r>
    </w:p>
    <w:p w14:paraId="4D29D4A5">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w:t>
      </w:r>
    </w:p>
    <w:p w14:paraId="759E75B1">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1、采购限额标准以上，200万元以下的货物和服务采购项目、400万元以下的工程采购项目，适宜由中小企业提供的，采购人应当专门面向中小企业采购。</w:t>
      </w:r>
    </w:p>
    <w:p w14:paraId="176AD182">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2、超过200万元的货物和服务采购项目，预留该部分采购项目预算总额的30%以上专门面向中小企业采购，其中预留给小微企业的比例不低于60%。</w:t>
      </w:r>
    </w:p>
    <w:p w14:paraId="4093EA69">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3、超过400万元的工程采购项目中适宜由中小企业提供的，预留该部分采购项目预算总额的40%以上专门面向中小企业采购，其中预留给小微企业的比例不低于60%。</w:t>
      </w:r>
    </w:p>
    <w:p w14:paraId="65089063">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437F82">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535B0F">
      <w:pPr>
        <w:spacing w:line="320" w:lineRule="exact"/>
        <w:ind w:left="0" w:leftChars="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八、对本次采购提出询问，请按以下方式联系</w:t>
      </w:r>
    </w:p>
    <w:p w14:paraId="4E42CDA7">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212DE036">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策勒县文化体育广播电视和旅游局</w:t>
      </w:r>
    </w:p>
    <w:p w14:paraId="343109C0">
      <w:pPr>
        <w:spacing w:line="320" w:lineRule="exac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和田地区策勒县</w:t>
      </w:r>
    </w:p>
    <w:p w14:paraId="1938E802">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cs="宋体"/>
          <w:bCs/>
          <w:color w:val="auto"/>
          <w:sz w:val="24"/>
          <w:szCs w:val="24"/>
          <w:highlight w:val="none"/>
          <w:lang w:val="en-US" w:eastAsia="zh-CN"/>
        </w:rPr>
        <w:t xml:space="preserve">0903-6711511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E4838BD">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638DFB9">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lang w:eastAsia="zh-CN"/>
          <w14:textFill>
            <w14:solidFill>
              <w14:schemeClr w14:val="tx1"/>
            </w14:solidFill>
          </w14:textFill>
        </w:rPr>
        <w:t>新疆昆源项目管理咨询有限公司</w:t>
      </w:r>
    </w:p>
    <w:p w14:paraId="2F731D7A">
      <w:pPr>
        <w:spacing w:line="32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val="en-US" w:eastAsia="zh-CN"/>
          <w14:textFill>
            <w14:solidFill>
              <w14:schemeClr w14:val="tx1"/>
            </w14:solidFill>
          </w14:textFill>
        </w:rPr>
        <w:t>和田地区策勒县</w:t>
      </w:r>
    </w:p>
    <w:p w14:paraId="1D45691D">
      <w:pPr>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朱健</w:t>
      </w:r>
    </w:p>
    <w:p w14:paraId="3AD77CE3">
      <w:pPr>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19914278796</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7B6C6D6">
      <w:pPr>
        <w:pStyle w:val="2"/>
        <w:spacing w:line="320" w:lineRule="exact"/>
        <w:ind w:firstLine="482"/>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2" w:name="_Toc21240"/>
      <w:r>
        <w:rPr>
          <w:rFonts w:hint="eastAsia" w:ascii="宋体" w:hAnsi="宋体" w:eastAsia="宋体" w:cs="宋体"/>
          <w:color w:val="000000" w:themeColor="text1"/>
          <w:sz w:val="24"/>
          <w:szCs w:val="24"/>
          <w:highlight w:val="none"/>
          <w14:textFill>
            <w14:solidFill>
              <w14:schemeClr w14:val="tx1"/>
            </w14:solidFill>
          </w14:textFill>
        </w:rPr>
        <w:t>第二章、供应商须知</w:t>
      </w:r>
      <w:bookmarkEnd w:id="22"/>
    </w:p>
    <w:tbl>
      <w:tblPr>
        <w:tblStyle w:val="30"/>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2029"/>
        <w:gridCol w:w="7094"/>
      </w:tblGrid>
      <w:tr w14:paraId="4F1C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771" w:type="dxa"/>
            <w:noWrap w:val="0"/>
            <w:vAlign w:val="center"/>
          </w:tcPr>
          <w:p w14:paraId="575123FA">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b/>
                <w:color w:val="000000"/>
                <w:szCs w:val="21"/>
                <w:highlight w:val="none"/>
                <w:lang w:val="zh-CN"/>
              </w:rPr>
            </w:pPr>
            <w:bookmarkStart w:id="23" w:name="_Toc54697408"/>
            <w:r>
              <w:rPr>
                <w:rFonts w:hint="eastAsia"/>
                <w:b/>
                <w:color w:val="000000"/>
                <w:szCs w:val="21"/>
                <w:highlight w:val="none"/>
                <w:lang w:val="zh-CN"/>
              </w:rPr>
              <w:t>序号</w:t>
            </w:r>
          </w:p>
        </w:tc>
        <w:tc>
          <w:tcPr>
            <w:tcW w:w="2029" w:type="dxa"/>
            <w:noWrap w:val="0"/>
            <w:vAlign w:val="center"/>
          </w:tcPr>
          <w:p w14:paraId="44EA80C1">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b/>
                <w:color w:val="000000"/>
                <w:szCs w:val="21"/>
                <w:highlight w:val="none"/>
                <w:lang w:val="zh-CN"/>
              </w:rPr>
            </w:pPr>
            <w:r>
              <w:rPr>
                <w:rFonts w:hint="eastAsia"/>
                <w:b/>
                <w:color w:val="000000"/>
                <w:szCs w:val="21"/>
                <w:highlight w:val="none"/>
                <w:lang w:val="zh-CN"/>
              </w:rPr>
              <w:t>条款名称</w:t>
            </w:r>
          </w:p>
        </w:tc>
        <w:tc>
          <w:tcPr>
            <w:tcW w:w="7094" w:type="dxa"/>
            <w:noWrap w:val="0"/>
            <w:vAlign w:val="center"/>
          </w:tcPr>
          <w:p w14:paraId="6D4F13E2">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b/>
                <w:color w:val="000000"/>
                <w:szCs w:val="21"/>
                <w:highlight w:val="none"/>
                <w:lang w:val="zh-CN"/>
              </w:rPr>
            </w:pPr>
            <w:r>
              <w:rPr>
                <w:rFonts w:hint="eastAsia"/>
                <w:b/>
                <w:color w:val="000000"/>
                <w:szCs w:val="21"/>
                <w:highlight w:val="none"/>
                <w:lang w:val="zh-CN"/>
              </w:rPr>
              <w:t>说明和要求</w:t>
            </w:r>
          </w:p>
        </w:tc>
      </w:tr>
      <w:tr w14:paraId="0111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771" w:type="dxa"/>
            <w:noWrap w:val="0"/>
            <w:vAlign w:val="center"/>
          </w:tcPr>
          <w:p w14:paraId="07E4283E">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cs="Courier New"/>
                <w:b/>
                <w:color w:val="000000"/>
                <w:szCs w:val="21"/>
                <w:highlight w:val="none"/>
                <w:lang w:val="zh-CN"/>
              </w:rPr>
            </w:pPr>
            <w:r>
              <w:rPr>
                <w:rFonts w:cs="Courier New"/>
                <w:b/>
                <w:color w:val="000000"/>
                <w:szCs w:val="21"/>
                <w:highlight w:val="none"/>
                <w:lang w:val="zh-CN"/>
              </w:rPr>
              <w:t>1</w:t>
            </w:r>
          </w:p>
        </w:tc>
        <w:tc>
          <w:tcPr>
            <w:tcW w:w="2029" w:type="dxa"/>
            <w:noWrap w:val="0"/>
            <w:vAlign w:val="center"/>
          </w:tcPr>
          <w:p w14:paraId="2D21A5D7">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采购人</w:t>
            </w:r>
          </w:p>
        </w:tc>
        <w:tc>
          <w:tcPr>
            <w:tcW w:w="7094" w:type="dxa"/>
            <w:noWrap w:val="0"/>
            <w:vAlign w:val="center"/>
          </w:tcPr>
          <w:p w14:paraId="3897BA46">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名  称：</w:t>
            </w:r>
            <w:r>
              <w:rPr>
                <w:rFonts w:hint="eastAsia" w:ascii="宋体" w:hAnsi="宋体" w:cs="宋体"/>
                <w:b w:val="0"/>
                <w:bCs/>
                <w:color w:val="000000"/>
                <w:kern w:val="2"/>
                <w:sz w:val="24"/>
                <w:szCs w:val="24"/>
                <w:highlight w:val="none"/>
                <w:lang w:val="en-US" w:eastAsia="zh-CN" w:bidi="ar-SA"/>
              </w:rPr>
              <w:t>策勒县文化体育广播电视和旅游局</w:t>
            </w:r>
            <w:r>
              <w:rPr>
                <w:rFonts w:hint="eastAsia" w:ascii="宋体" w:hAnsi="宋体" w:eastAsia="宋体" w:cs="宋体"/>
                <w:b w:val="0"/>
                <w:bCs/>
                <w:color w:val="000000"/>
                <w:kern w:val="2"/>
                <w:sz w:val="24"/>
                <w:szCs w:val="24"/>
                <w:highlight w:val="none"/>
                <w:lang w:val="en-US" w:eastAsia="zh-CN" w:bidi="ar-SA"/>
              </w:rPr>
              <w:t xml:space="preserve">  </w:t>
            </w:r>
          </w:p>
          <w:p w14:paraId="09CD9F0A">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地  址：</w:t>
            </w:r>
            <w:r>
              <w:rPr>
                <w:rFonts w:hint="eastAsia" w:ascii="宋体" w:hAnsi="宋体" w:cs="宋体"/>
                <w:color w:val="000000" w:themeColor="text1"/>
                <w:sz w:val="24"/>
                <w:szCs w:val="24"/>
                <w:highlight w:val="none"/>
                <w:lang w:val="en-US" w:eastAsia="zh-CN"/>
                <w14:textFill>
                  <w14:solidFill>
                    <w14:schemeClr w14:val="tx1"/>
                  </w14:solidFill>
                </w14:textFill>
              </w:rPr>
              <w:t>和田地区策勒县</w:t>
            </w:r>
          </w:p>
          <w:p w14:paraId="44CF68BE">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zh-CN" w:eastAsia="zh-CN" w:bidi="ar-SA"/>
              </w:rPr>
              <w:t>联系人：</w:t>
            </w:r>
            <w:r>
              <w:rPr>
                <w:rFonts w:hint="eastAsia" w:ascii="宋体" w:hAnsi="宋体" w:eastAsia="宋体" w:cs="宋体"/>
                <w:bCs/>
                <w:color w:val="auto"/>
                <w:sz w:val="24"/>
                <w:szCs w:val="24"/>
                <w:highlight w:val="none"/>
                <w:lang w:val="zh-CN"/>
              </w:rPr>
              <w:t>王军</w:t>
            </w:r>
          </w:p>
          <w:p w14:paraId="2423B62B">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联系电话:</w:t>
            </w:r>
            <w:r>
              <w:rPr>
                <w:rFonts w:hint="eastAsia" w:ascii="宋体" w:hAnsi="宋体" w:cs="宋体"/>
                <w:bCs/>
                <w:color w:val="auto"/>
                <w:sz w:val="24"/>
                <w:szCs w:val="24"/>
                <w:highlight w:val="none"/>
                <w:lang w:val="en-US" w:eastAsia="zh-CN"/>
              </w:rPr>
              <w:t xml:space="preserve">0903-6711511 </w:t>
            </w:r>
          </w:p>
        </w:tc>
      </w:tr>
      <w:tr w14:paraId="5CBD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2" w:hRule="atLeast"/>
          <w:jc w:val="center"/>
        </w:trPr>
        <w:tc>
          <w:tcPr>
            <w:tcW w:w="771" w:type="dxa"/>
            <w:noWrap w:val="0"/>
            <w:vAlign w:val="center"/>
          </w:tcPr>
          <w:p w14:paraId="59CEAAF5">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cs="Courier New"/>
                <w:b/>
                <w:color w:val="000000"/>
                <w:szCs w:val="21"/>
                <w:highlight w:val="none"/>
                <w:lang w:val="zh-CN"/>
              </w:rPr>
            </w:pPr>
            <w:r>
              <w:rPr>
                <w:rFonts w:cs="Courier New"/>
                <w:b/>
                <w:color w:val="000000"/>
                <w:szCs w:val="21"/>
                <w:highlight w:val="none"/>
                <w:lang w:val="zh-CN"/>
              </w:rPr>
              <w:t>2</w:t>
            </w:r>
          </w:p>
        </w:tc>
        <w:tc>
          <w:tcPr>
            <w:tcW w:w="2029" w:type="dxa"/>
            <w:noWrap w:val="0"/>
            <w:vAlign w:val="center"/>
          </w:tcPr>
          <w:p w14:paraId="16EBA565">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采购代理机构</w:t>
            </w:r>
          </w:p>
        </w:tc>
        <w:tc>
          <w:tcPr>
            <w:tcW w:w="7094" w:type="dxa"/>
            <w:noWrap w:val="0"/>
            <w:vAlign w:val="center"/>
          </w:tcPr>
          <w:p w14:paraId="502A912E">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招标代理机构:</w:t>
            </w:r>
            <w:r>
              <w:rPr>
                <w:rFonts w:hint="eastAsia" w:ascii="宋体" w:hAnsi="宋体" w:cs="宋体"/>
                <w:color w:val="auto"/>
                <w:kern w:val="0"/>
                <w:sz w:val="24"/>
                <w:szCs w:val="24"/>
                <w:highlight w:val="none"/>
                <w:lang w:val="en-US" w:eastAsia="zh-CN"/>
              </w:rPr>
              <w:t>新疆昆源项目管理咨询有限公司</w:t>
            </w:r>
          </w:p>
          <w:p w14:paraId="65FA2553">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朱健</w:t>
            </w:r>
          </w:p>
          <w:p w14:paraId="798F0102">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联系电话：</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9914278796</w:t>
            </w:r>
            <w:r>
              <w:rPr>
                <w:rFonts w:hint="eastAsia" w:ascii="宋体" w:hAnsi="宋体" w:eastAsia="宋体" w:cs="宋体"/>
                <w:color w:val="auto"/>
                <w:kern w:val="0"/>
                <w:sz w:val="24"/>
                <w:szCs w:val="24"/>
                <w:highlight w:val="none"/>
                <w:lang w:val="en-US" w:eastAsia="zh-CN"/>
              </w:rPr>
              <w:t xml:space="preserve"> </w:t>
            </w:r>
          </w:p>
          <w:p w14:paraId="6872F15B">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联系地址：</w:t>
            </w:r>
            <w:r>
              <w:rPr>
                <w:rFonts w:hint="eastAsia" w:ascii="宋体" w:hAnsi="宋体" w:cs="宋体"/>
                <w:color w:val="000000" w:themeColor="text1"/>
                <w:sz w:val="24"/>
                <w:szCs w:val="24"/>
                <w:highlight w:val="none"/>
                <w:lang w:val="en-US" w:eastAsia="zh-CN"/>
                <w14:textFill>
                  <w14:solidFill>
                    <w14:schemeClr w14:val="tx1"/>
                  </w14:solidFill>
                </w14:textFill>
              </w:rPr>
              <w:t>和田地区策勒县</w:t>
            </w:r>
            <w:r>
              <w:rPr>
                <w:rFonts w:hint="eastAsia" w:ascii="宋体" w:hAnsi="宋体" w:eastAsia="宋体" w:cs="宋体"/>
                <w:b w:val="0"/>
                <w:bCs/>
                <w:color w:val="000000"/>
                <w:kern w:val="2"/>
                <w:sz w:val="24"/>
                <w:szCs w:val="24"/>
                <w:highlight w:val="none"/>
                <w:lang w:val="en-US" w:eastAsia="zh-CN" w:bidi="ar-SA"/>
              </w:rPr>
              <w:t xml:space="preserve">　  </w:t>
            </w:r>
          </w:p>
        </w:tc>
      </w:tr>
      <w:tr w14:paraId="1CA5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71" w:type="dxa"/>
            <w:noWrap w:val="0"/>
            <w:vAlign w:val="center"/>
          </w:tcPr>
          <w:p w14:paraId="2F7FC8EE">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cs="Courier New"/>
                <w:b/>
                <w:color w:val="000000"/>
                <w:szCs w:val="21"/>
                <w:highlight w:val="none"/>
                <w:lang w:val="zh-CN"/>
              </w:rPr>
            </w:pPr>
            <w:r>
              <w:rPr>
                <w:rFonts w:cs="Courier New"/>
                <w:b/>
                <w:color w:val="000000"/>
                <w:szCs w:val="21"/>
                <w:highlight w:val="none"/>
                <w:lang w:val="zh-CN"/>
              </w:rPr>
              <w:t>3</w:t>
            </w:r>
          </w:p>
        </w:tc>
        <w:tc>
          <w:tcPr>
            <w:tcW w:w="2029" w:type="dxa"/>
            <w:noWrap w:val="0"/>
            <w:vAlign w:val="center"/>
          </w:tcPr>
          <w:p w14:paraId="7C5B655D">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采购项目名称</w:t>
            </w:r>
          </w:p>
        </w:tc>
        <w:tc>
          <w:tcPr>
            <w:tcW w:w="7094" w:type="dxa"/>
            <w:noWrap w:val="0"/>
            <w:vAlign w:val="center"/>
          </w:tcPr>
          <w:p w14:paraId="266E45FE">
            <w:pPr>
              <w:pStyle w:val="15"/>
              <w:keepNext/>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宋体" w:hAnsi="宋体" w:eastAsia="宋体" w:cs="宋体"/>
                <w:b w:val="0"/>
                <w:bCs/>
                <w:color w:val="auto"/>
                <w:kern w:val="2"/>
                <w:sz w:val="24"/>
                <w:szCs w:val="24"/>
                <w:highlight w:val="none"/>
                <w:lang w:val="en-US" w:eastAsia="zh-CN" w:bidi="ar-SA"/>
              </w:rPr>
            </w:pPr>
            <w:r>
              <w:rPr>
                <w:rFonts w:hint="eastAsia" w:hAnsi="宋体" w:cs="宋体"/>
                <w:b w:val="0"/>
                <w:bCs/>
                <w:color w:val="auto"/>
                <w:kern w:val="2"/>
                <w:sz w:val="24"/>
                <w:szCs w:val="24"/>
                <w:highlight w:val="none"/>
                <w:lang w:val="en-US" w:eastAsia="zh-CN" w:bidi="ar-SA"/>
              </w:rPr>
              <w:t>策勒县广播电视无线发射机房及各乡镇转播台站设备政府采购项目</w:t>
            </w:r>
          </w:p>
        </w:tc>
      </w:tr>
      <w:tr w14:paraId="435F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exact"/>
          <w:jc w:val="center"/>
        </w:trPr>
        <w:tc>
          <w:tcPr>
            <w:tcW w:w="771" w:type="dxa"/>
            <w:noWrap w:val="0"/>
            <w:vAlign w:val="center"/>
          </w:tcPr>
          <w:p w14:paraId="51AD1F92">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en-US" w:eastAsia="zh-CN"/>
              </w:rPr>
            </w:pPr>
            <w:r>
              <w:rPr>
                <w:rFonts w:hint="eastAsia" w:cs="Courier New"/>
                <w:b/>
                <w:color w:val="000000"/>
                <w:szCs w:val="21"/>
                <w:highlight w:val="none"/>
                <w:lang w:val="en-US" w:eastAsia="zh-CN"/>
              </w:rPr>
              <w:t>4</w:t>
            </w:r>
          </w:p>
        </w:tc>
        <w:tc>
          <w:tcPr>
            <w:tcW w:w="2029" w:type="dxa"/>
            <w:noWrap w:val="0"/>
            <w:vAlign w:val="center"/>
          </w:tcPr>
          <w:p w14:paraId="2ACD0B03">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采购内容</w:t>
            </w:r>
          </w:p>
        </w:tc>
        <w:tc>
          <w:tcPr>
            <w:tcW w:w="7094" w:type="dxa"/>
            <w:noWrap w:val="0"/>
            <w:vAlign w:val="center"/>
          </w:tcPr>
          <w:p w14:paraId="702686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b w:val="0"/>
                <w:bCs/>
                <w:color w:val="000000"/>
                <w:spacing w:val="-8"/>
                <w:sz w:val="24"/>
                <w:szCs w:val="24"/>
                <w:highlight w:val="none"/>
                <w:lang w:eastAsia="zh-CN"/>
              </w:rPr>
            </w:pPr>
            <w:r>
              <w:rPr>
                <w:rFonts w:hint="eastAsia" w:ascii="宋体" w:hAnsi="宋体" w:eastAsia="宋体" w:cs="宋体"/>
                <w:color w:val="auto"/>
                <w:kern w:val="0"/>
                <w:sz w:val="24"/>
                <w:szCs w:val="24"/>
                <w:highlight w:val="none"/>
                <w:lang w:val="en-US" w:eastAsia="zh-CN"/>
              </w:rPr>
              <w:t>具体要求详见采购需求。</w:t>
            </w:r>
          </w:p>
        </w:tc>
      </w:tr>
      <w:tr w14:paraId="611F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jc w:val="center"/>
        </w:trPr>
        <w:tc>
          <w:tcPr>
            <w:tcW w:w="771" w:type="dxa"/>
            <w:noWrap w:val="0"/>
            <w:vAlign w:val="center"/>
          </w:tcPr>
          <w:p w14:paraId="604FF267">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5</w:t>
            </w:r>
          </w:p>
        </w:tc>
        <w:tc>
          <w:tcPr>
            <w:tcW w:w="2029" w:type="dxa"/>
            <w:noWrap w:val="0"/>
            <w:vAlign w:val="center"/>
          </w:tcPr>
          <w:p w14:paraId="0CDF23B3">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采购项目编号</w:t>
            </w:r>
          </w:p>
        </w:tc>
        <w:tc>
          <w:tcPr>
            <w:tcW w:w="7094" w:type="dxa"/>
            <w:noWrap w:val="0"/>
            <w:vAlign w:val="center"/>
          </w:tcPr>
          <w:p w14:paraId="68F9BBAF">
            <w:pPr>
              <w:keepNext/>
              <w:keepLines w:val="0"/>
              <w:pageBreakBefore w:val="0"/>
              <w:widowControl w:val="0"/>
              <w:tabs>
                <w:tab w:val="left" w:pos="340"/>
              </w:tabs>
              <w:kinsoku/>
              <w:wordWrap/>
              <w:overflowPunct/>
              <w:topLinePunct w:val="0"/>
              <w:bidi w:val="0"/>
              <w:snapToGrid/>
              <w:spacing w:line="300" w:lineRule="exact"/>
              <w:ind w:left="0" w:leftChars="0" w:right="0" w:rightChars="0" w:firstLine="0" w:firstLineChars="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rPr>
              <w:t>CLX-2025-046</w:t>
            </w:r>
          </w:p>
        </w:tc>
      </w:tr>
      <w:tr w14:paraId="406C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771" w:type="dxa"/>
            <w:noWrap w:val="0"/>
            <w:vAlign w:val="center"/>
          </w:tcPr>
          <w:p w14:paraId="3E520CE3">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6</w:t>
            </w:r>
          </w:p>
        </w:tc>
        <w:tc>
          <w:tcPr>
            <w:tcW w:w="2029" w:type="dxa"/>
            <w:noWrap w:val="0"/>
            <w:vAlign w:val="center"/>
          </w:tcPr>
          <w:p w14:paraId="0035E123">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资金来源</w:t>
            </w:r>
          </w:p>
        </w:tc>
        <w:tc>
          <w:tcPr>
            <w:tcW w:w="7094" w:type="dxa"/>
            <w:noWrap w:val="0"/>
            <w:vAlign w:val="center"/>
          </w:tcPr>
          <w:p w14:paraId="77FC3DBC">
            <w:pPr>
              <w:pStyle w:val="58"/>
              <w:keepNext/>
              <w:keepLines w:val="0"/>
              <w:pageBreakBefore w:val="0"/>
              <w:widowControl w:val="0"/>
              <w:tabs>
                <w:tab w:val="left" w:pos="340"/>
              </w:tabs>
              <w:kinsoku/>
              <w:wordWrap/>
              <w:overflowPunct/>
              <w:topLinePunct w:val="0"/>
              <w:bidi w:val="0"/>
              <w:snapToGrid/>
              <w:spacing w:line="300" w:lineRule="exact"/>
              <w:ind w:left="0" w:leftChars="0" w:right="0" w:rightChars="0"/>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县财政资金</w:t>
            </w:r>
          </w:p>
        </w:tc>
      </w:tr>
      <w:tr w14:paraId="6E29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exact"/>
          <w:jc w:val="center"/>
        </w:trPr>
        <w:tc>
          <w:tcPr>
            <w:tcW w:w="771" w:type="dxa"/>
            <w:noWrap w:val="0"/>
            <w:vAlign w:val="center"/>
          </w:tcPr>
          <w:p w14:paraId="02D563F1">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7</w:t>
            </w:r>
          </w:p>
        </w:tc>
        <w:tc>
          <w:tcPr>
            <w:tcW w:w="2029" w:type="dxa"/>
            <w:noWrap w:val="0"/>
            <w:vAlign w:val="center"/>
          </w:tcPr>
          <w:p w14:paraId="53E5F454">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采购预算额度</w:t>
            </w:r>
          </w:p>
        </w:tc>
        <w:tc>
          <w:tcPr>
            <w:tcW w:w="7094" w:type="dxa"/>
            <w:noWrap w:val="0"/>
            <w:vAlign w:val="center"/>
          </w:tcPr>
          <w:p w14:paraId="12F717EC">
            <w:pPr>
              <w:keepNext/>
              <w:keepLines w:val="0"/>
              <w:pageBreakBefore w:val="0"/>
              <w:widowControl w:val="0"/>
              <w:kinsoku/>
              <w:wordWrap/>
              <w:overflowPunct/>
              <w:topLinePunct w:val="0"/>
              <w:bidi w:val="0"/>
              <w:snapToGrid/>
              <w:spacing w:line="300" w:lineRule="exact"/>
              <w:ind w:left="0" w:leftChars="0" w:right="0" w:rightChars="0" w:firstLine="0" w:firstLineChars="0"/>
              <w:jc w:val="left"/>
              <w:textAlignment w:val="auto"/>
              <w:outlineLvl w:val="9"/>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采购预算价：</w:t>
            </w:r>
            <w:r>
              <w:rPr>
                <w:rFonts w:hint="eastAsia" w:ascii="宋体" w:hAnsi="宋体" w:cs="宋体"/>
                <w:color w:val="auto"/>
                <w:kern w:val="0"/>
                <w:sz w:val="24"/>
                <w:szCs w:val="24"/>
                <w:highlight w:val="none"/>
                <w:lang w:val="en-US" w:eastAsia="zh-CN"/>
              </w:rPr>
              <w:t>956300.00</w:t>
            </w:r>
            <w:r>
              <w:rPr>
                <w:rFonts w:hint="eastAsia" w:ascii="宋体" w:hAnsi="宋体" w:eastAsia="宋体" w:cs="宋体"/>
                <w:b w:val="0"/>
                <w:bCs/>
                <w:color w:val="auto"/>
                <w:kern w:val="0"/>
                <w:sz w:val="24"/>
                <w:szCs w:val="24"/>
                <w:highlight w:val="none"/>
                <w:lang w:val="en-US" w:eastAsia="zh-CN" w:bidi="ar-SA"/>
              </w:rPr>
              <w:t xml:space="preserve">元 </w:t>
            </w:r>
          </w:p>
          <w:p w14:paraId="5F6DD277">
            <w:pPr>
              <w:keepNext/>
              <w:keepLines w:val="0"/>
              <w:pageBreakBefore w:val="0"/>
              <w:widowControl w:val="0"/>
              <w:kinsoku/>
              <w:wordWrap/>
              <w:overflowPunct/>
              <w:topLinePunct w:val="0"/>
              <w:bidi w:val="0"/>
              <w:snapToGrid/>
              <w:spacing w:line="300" w:lineRule="exact"/>
              <w:ind w:left="0" w:leftChars="0" w:right="0" w:rightChars="0" w:firstLine="0" w:firstLineChars="0"/>
              <w:jc w:val="left"/>
              <w:textAlignment w:val="auto"/>
              <w:outlineLvl w:val="9"/>
              <w:rPr>
                <w:rFonts w:hint="eastAsia" w:ascii="宋体" w:hAnsi="宋体" w:eastAsia="宋体" w:cs="宋体"/>
                <w:b w:val="0"/>
                <w:bCs/>
                <w:color w:val="auto"/>
                <w:spacing w:val="-4"/>
                <w:sz w:val="24"/>
                <w:szCs w:val="24"/>
                <w:highlight w:val="none"/>
                <w:lang w:eastAsia="zh-CN"/>
              </w:rPr>
            </w:pPr>
            <w:r>
              <w:rPr>
                <w:rFonts w:hint="eastAsia" w:ascii="宋体" w:hAnsi="宋体" w:cs="宋体"/>
                <w:b w:val="0"/>
                <w:bCs/>
                <w:color w:val="auto"/>
                <w:kern w:val="0"/>
                <w:sz w:val="24"/>
                <w:szCs w:val="24"/>
                <w:highlight w:val="none"/>
                <w:lang w:val="en-US" w:eastAsia="zh-CN" w:bidi="ar-SA"/>
              </w:rPr>
              <w:t>最高限价：</w:t>
            </w:r>
            <w:r>
              <w:rPr>
                <w:rFonts w:hint="eastAsia" w:ascii="宋体" w:hAnsi="宋体" w:cs="宋体"/>
                <w:color w:val="auto"/>
                <w:kern w:val="0"/>
                <w:sz w:val="24"/>
                <w:szCs w:val="24"/>
                <w:highlight w:val="none"/>
                <w:lang w:val="en-US" w:eastAsia="zh-CN"/>
              </w:rPr>
              <w:t>956300</w:t>
            </w:r>
            <w:r>
              <w:rPr>
                <w:rFonts w:hint="eastAsia" w:ascii="宋体" w:hAnsi="宋体" w:cs="宋体"/>
                <w:b w:val="0"/>
                <w:bCs/>
                <w:color w:val="auto"/>
                <w:kern w:val="0"/>
                <w:sz w:val="24"/>
                <w:szCs w:val="24"/>
                <w:highlight w:val="none"/>
                <w:lang w:val="en-US" w:eastAsia="zh-CN" w:bidi="ar-SA"/>
              </w:rPr>
              <w:t>.00元</w:t>
            </w:r>
            <w:r>
              <w:rPr>
                <w:rFonts w:hint="eastAsia" w:ascii="宋体" w:hAnsi="宋体" w:eastAsia="宋体" w:cs="宋体"/>
                <w:b w:val="0"/>
                <w:bCs/>
                <w:color w:val="auto"/>
                <w:kern w:val="0"/>
                <w:sz w:val="24"/>
                <w:szCs w:val="24"/>
                <w:highlight w:val="none"/>
                <w:lang w:val="en-US" w:eastAsia="zh-CN" w:bidi="ar-SA"/>
              </w:rPr>
              <w:t>(如超过</w:t>
            </w:r>
            <w:r>
              <w:rPr>
                <w:rFonts w:hint="eastAsia" w:ascii="宋体" w:hAnsi="宋体" w:cs="宋体"/>
                <w:b w:val="0"/>
                <w:bCs/>
                <w:color w:val="auto"/>
                <w:kern w:val="0"/>
                <w:sz w:val="24"/>
                <w:szCs w:val="24"/>
                <w:highlight w:val="none"/>
                <w:lang w:val="en-US" w:eastAsia="zh-CN" w:bidi="ar-SA"/>
              </w:rPr>
              <w:t>最高限价</w:t>
            </w:r>
            <w:r>
              <w:rPr>
                <w:rFonts w:hint="eastAsia" w:ascii="宋体" w:hAnsi="宋体" w:eastAsia="宋体" w:cs="宋体"/>
                <w:b w:val="0"/>
                <w:bCs/>
                <w:color w:val="auto"/>
                <w:kern w:val="0"/>
                <w:sz w:val="24"/>
                <w:szCs w:val="24"/>
                <w:highlight w:val="none"/>
                <w:lang w:val="en-US" w:eastAsia="zh-CN" w:bidi="ar-SA"/>
              </w:rPr>
              <w:t>的报价为无效报价）</w:t>
            </w:r>
            <w:r>
              <w:rPr>
                <w:rFonts w:hint="eastAsia" w:ascii="宋体" w:hAnsi="宋体" w:eastAsia="宋体" w:cs="宋体"/>
                <w:b w:val="0"/>
                <w:bCs/>
                <w:color w:val="auto"/>
                <w:spacing w:val="-4"/>
                <w:sz w:val="24"/>
                <w:szCs w:val="24"/>
                <w:highlight w:val="none"/>
                <w:lang w:eastAsia="zh-CN"/>
              </w:rPr>
              <w:t>。</w:t>
            </w:r>
          </w:p>
          <w:p w14:paraId="4E3F70EE">
            <w:pPr>
              <w:keepNext/>
              <w:keepLines w:val="0"/>
              <w:pageBreakBefore w:val="0"/>
              <w:widowControl w:val="0"/>
              <w:kinsoku/>
              <w:wordWrap/>
              <w:overflowPunct/>
              <w:topLinePunct w:val="0"/>
              <w:bidi w:val="0"/>
              <w:snapToGrid/>
              <w:spacing w:line="300" w:lineRule="exact"/>
              <w:ind w:left="0" w:leftChars="0" w:right="0" w:rightChars="0" w:firstLine="0" w:firstLineChars="0"/>
              <w:jc w:val="left"/>
              <w:textAlignment w:val="auto"/>
              <w:outlineLvl w:val="9"/>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pacing w:val="-4"/>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w:t>
            </w:r>
            <w:r>
              <w:rPr>
                <w:rFonts w:hint="eastAsia" w:ascii="宋体" w:hAnsi="宋体" w:eastAsia="宋体" w:cs="宋体"/>
                <w:b w:val="0"/>
                <w:bCs/>
                <w:color w:val="auto"/>
                <w:spacing w:val="-4"/>
                <w:sz w:val="24"/>
                <w:szCs w:val="24"/>
                <w:highlight w:val="none"/>
                <w:lang w:val="en-US" w:eastAsia="zh-CN"/>
              </w:rPr>
              <w:t>投标</w:t>
            </w:r>
            <w:r>
              <w:rPr>
                <w:rFonts w:hint="eastAsia" w:ascii="宋体" w:hAnsi="宋体" w:eastAsia="宋体" w:cs="宋体"/>
                <w:b w:val="0"/>
                <w:bCs/>
                <w:color w:val="auto"/>
                <w:spacing w:val="-4"/>
                <w:sz w:val="24"/>
                <w:szCs w:val="24"/>
                <w:highlight w:val="none"/>
              </w:rPr>
              <w:t>人注意！</w:t>
            </w:r>
          </w:p>
        </w:tc>
      </w:tr>
      <w:tr w14:paraId="61DB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exact"/>
          <w:jc w:val="center"/>
        </w:trPr>
        <w:tc>
          <w:tcPr>
            <w:tcW w:w="771" w:type="dxa"/>
            <w:noWrap w:val="0"/>
            <w:vAlign w:val="center"/>
          </w:tcPr>
          <w:p w14:paraId="2DB71501">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8</w:t>
            </w:r>
          </w:p>
        </w:tc>
        <w:tc>
          <w:tcPr>
            <w:tcW w:w="2029" w:type="dxa"/>
            <w:noWrap w:val="0"/>
            <w:vAlign w:val="center"/>
          </w:tcPr>
          <w:p w14:paraId="6288D379">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采购方式</w:t>
            </w:r>
          </w:p>
        </w:tc>
        <w:tc>
          <w:tcPr>
            <w:tcW w:w="7094" w:type="dxa"/>
            <w:noWrap w:val="0"/>
            <w:vAlign w:val="center"/>
          </w:tcPr>
          <w:p w14:paraId="44B7AE87">
            <w:pPr>
              <w:pStyle w:val="58"/>
              <w:keepNext/>
              <w:keepLines w:val="0"/>
              <w:pageBreakBefore w:val="0"/>
              <w:widowControl w:val="0"/>
              <w:tabs>
                <w:tab w:val="left" w:pos="340"/>
              </w:tabs>
              <w:kinsoku/>
              <w:wordWrap/>
              <w:overflowPunct/>
              <w:topLinePunct w:val="0"/>
              <w:bidi w:val="0"/>
              <w:snapToGrid/>
              <w:spacing w:line="300" w:lineRule="exact"/>
              <w:ind w:left="0" w:leftChars="0" w:right="0" w:rightChars="0"/>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竞争性磋商</w:t>
            </w:r>
          </w:p>
        </w:tc>
      </w:tr>
      <w:tr w14:paraId="1353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71" w:type="dxa"/>
            <w:noWrap w:val="0"/>
            <w:vAlign w:val="center"/>
          </w:tcPr>
          <w:p w14:paraId="2186273A">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hint="eastAsia" w:cs="Courier New"/>
                <w:b/>
                <w:color w:val="000000"/>
                <w:szCs w:val="21"/>
                <w:highlight w:val="none"/>
                <w:lang w:val="en-US" w:eastAsia="zh-CN"/>
              </w:rPr>
              <w:t>9</w:t>
            </w:r>
          </w:p>
        </w:tc>
        <w:tc>
          <w:tcPr>
            <w:tcW w:w="2029" w:type="dxa"/>
            <w:noWrap w:val="0"/>
            <w:vAlign w:val="center"/>
          </w:tcPr>
          <w:p w14:paraId="1AA04282">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评标方法</w:t>
            </w:r>
          </w:p>
        </w:tc>
        <w:tc>
          <w:tcPr>
            <w:tcW w:w="7094" w:type="dxa"/>
            <w:noWrap w:val="0"/>
            <w:vAlign w:val="center"/>
          </w:tcPr>
          <w:p w14:paraId="0F28BE3C">
            <w:pPr>
              <w:pStyle w:val="58"/>
              <w:keepNext/>
              <w:keepLines w:val="0"/>
              <w:pageBreakBefore w:val="0"/>
              <w:widowControl w:val="0"/>
              <w:tabs>
                <w:tab w:val="left" w:pos="340"/>
              </w:tabs>
              <w:kinsoku/>
              <w:wordWrap/>
              <w:overflowPunct/>
              <w:topLinePunct w:val="0"/>
              <w:bidi w:val="0"/>
              <w:snapToGrid/>
              <w:spacing w:line="300" w:lineRule="exact"/>
              <w:ind w:left="0" w:leftChars="0" w:right="0" w:rightChars="0"/>
              <w:textAlignment w:val="auto"/>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zh-CN"/>
              </w:rPr>
              <w:t>综合评分法</w:t>
            </w:r>
          </w:p>
          <w:p w14:paraId="16181CA1">
            <w:pPr>
              <w:pStyle w:val="15"/>
              <w:keepLines w:val="0"/>
              <w:pageBreakBefore w:val="0"/>
              <w:kinsoku/>
              <w:wordWrap/>
              <w:overflowPunct/>
              <w:topLinePunct w:val="0"/>
              <w:bidi w:val="0"/>
              <w:spacing w:line="300" w:lineRule="exact"/>
              <w:ind w:left="0" w:leftChars="0" w:right="0" w:rightChars="0" w:firstLine="0" w:firstLineChars="0"/>
              <w:textAlignment w:val="auto"/>
              <w:rPr>
                <w:rFonts w:hint="eastAsia"/>
                <w:highlight w:val="none"/>
                <w:lang w:val="zh-CN"/>
              </w:rPr>
            </w:pPr>
            <w:r>
              <w:rPr>
                <w:rFonts w:hint="eastAsia"/>
                <w:highlight w:val="none"/>
                <w:lang w:val="zh-CN"/>
              </w:rPr>
              <w:t>本项目采取两轮报价，以最后一次报价为最终报价。（含首轮不公开）</w:t>
            </w:r>
          </w:p>
        </w:tc>
      </w:tr>
      <w:tr w14:paraId="32B3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71" w:type="dxa"/>
            <w:noWrap w:val="0"/>
            <w:vAlign w:val="center"/>
          </w:tcPr>
          <w:p w14:paraId="13C8CD4D">
            <w:pPr>
              <w:pStyle w:val="58"/>
              <w:keepNext/>
              <w:keepLines w:val="0"/>
              <w:pageBreakBefore w:val="0"/>
              <w:widowControl w:val="0"/>
              <w:tabs>
                <w:tab w:val="left" w:pos="1012"/>
              </w:tabs>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10</w:t>
            </w:r>
          </w:p>
        </w:tc>
        <w:tc>
          <w:tcPr>
            <w:tcW w:w="2029" w:type="dxa"/>
            <w:noWrap w:val="0"/>
            <w:vAlign w:val="center"/>
          </w:tcPr>
          <w:p w14:paraId="744BEE6C">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b w:val="0"/>
                <w:bCs/>
                <w:color w:val="000000"/>
                <w:sz w:val="24"/>
                <w:szCs w:val="24"/>
                <w:highlight w:val="none"/>
                <w:lang w:val="zh-CN"/>
              </w:rPr>
              <w:t>合同履行期限</w:t>
            </w:r>
          </w:p>
          <w:p w14:paraId="655A6D30">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FF"/>
                <w:sz w:val="24"/>
                <w:szCs w:val="24"/>
                <w:highlight w:val="none"/>
                <w:lang w:val="en-US" w:eastAsia="zh-CN"/>
              </w:rPr>
            </w:pPr>
            <w:r>
              <w:rPr>
                <w:rFonts w:hint="eastAsia" w:cs="宋体"/>
                <w:b w:val="0"/>
                <w:bCs/>
                <w:color w:val="000000"/>
                <w:sz w:val="24"/>
                <w:szCs w:val="24"/>
                <w:highlight w:val="none"/>
                <w:lang w:val="zh-CN"/>
              </w:rPr>
              <w:t>（</w:t>
            </w:r>
            <w:r>
              <w:rPr>
                <w:rFonts w:hint="eastAsia" w:cs="宋体"/>
                <w:b w:val="0"/>
                <w:bCs/>
                <w:color w:val="000000"/>
                <w:sz w:val="24"/>
                <w:szCs w:val="24"/>
                <w:highlight w:val="none"/>
                <w:lang w:val="en-US" w:eastAsia="zh-CN"/>
              </w:rPr>
              <w:t>供货期）</w:t>
            </w:r>
          </w:p>
        </w:tc>
        <w:tc>
          <w:tcPr>
            <w:tcW w:w="7094" w:type="dxa"/>
            <w:noWrap w:val="0"/>
            <w:vAlign w:val="center"/>
          </w:tcPr>
          <w:p w14:paraId="1714028E">
            <w:pPr>
              <w:keepNext/>
              <w:keepLines w:val="0"/>
              <w:pageBreakBefore w:val="0"/>
              <w:widowControl w:val="0"/>
              <w:kinsoku/>
              <w:wordWrap/>
              <w:overflowPunct/>
              <w:topLinePunct w:val="0"/>
              <w:bidi w:val="0"/>
              <w:snapToGrid/>
              <w:spacing w:line="3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 w:val="0"/>
                <w:bCs/>
                <w:color w:val="000000"/>
                <w:kern w:val="0"/>
                <w:sz w:val="24"/>
                <w:szCs w:val="24"/>
                <w:highlight w:val="none"/>
                <w:lang w:val="en-US" w:eastAsia="zh-CN" w:bidi="ar-SA"/>
              </w:rPr>
              <w:t>10天（</w:t>
            </w:r>
            <w:r>
              <w:rPr>
                <w:rFonts w:hint="eastAsia" w:ascii="宋体" w:hAnsi="宋体" w:eastAsia="宋体" w:cs="宋体"/>
                <w:b w:val="0"/>
                <w:bCs/>
                <w:color w:val="000000"/>
                <w:kern w:val="0"/>
                <w:sz w:val="24"/>
                <w:szCs w:val="24"/>
                <w:highlight w:val="none"/>
                <w:lang w:val="en-US" w:eastAsia="zh-CN" w:bidi="ar-SA"/>
              </w:rPr>
              <w:t>具体以甲乙双方签订采购合同为准）</w:t>
            </w:r>
          </w:p>
        </w:tc>
      </w:tr>
      <w:tr w14:paraId="37B7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1" w:type="dxa"/>
            <w:noWrap w:val="0"/>
            <w:vAlign w:val="center"/>
          </w:tcPr>
          <w:p w14:paraId="55637BEA">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11</w:t>
            </w:r>
          </w:p>
        </w:tc>
        <w:tc>
          <w:tcPr>
            <w:tcW w:w="2029" w:type="dxa"/>
            <w:noWrap w:val="0"/>
            <w:vAlign w:val="center"/>
          </w:tcPr>
          <w:p w14:paraId="3DFA3A9D">
            <w:pPr>
              <w:keepNext/>
              <w:keepLines w:val="0"/>
              <w:pageBreakBefore w:val="0"/>
              <w:widowControl w:val="0"/>
              <w:kinsoku/>
              <w:wordWrap/>
              <w:overflowPunct/>
              <w:topLinePunct w:val="0"/>
              <w:bidi w:val="0"/>
              <w:snapToGrid/>
              <w:spacing w:line="300" w:lineRule="exact"/>
              <w:ind w:right="0" w:rightChars="0"/>
              <w:jc w:val="both"/>
              <w:textAlignment w:val="auto"/>
              <w:outlineLvl w:val="9"/>
              <w:rPr>
                <w:rFonts w:hint="eastAsia" w:ascii="宋体" w:hAnsi="宋体" w:eastAsia="宋体" w:cs="宋体"/>
                <w:b w:val="0"/>
                <w:bCs/>
                <w:color w:val="auto"/>
                <w:spacing w:val="-4"/>
                <w:sz w:val="24"/>
                <w:szCs w:val="24"/>
                <w:highlight w:val="none"/>
                <w:lang w:val="zh-CN"/>
              </w:rPr>
            </w:pPr>
            <w:r>
              <w:rPr>
                <w:rFonts w:hint="eastAsia" w:ascii="宋体" w:hAnsi="宋体" w:eastAsia="宋体" w:cs="宋体"/>
                <w:b w:val="0"/>
                <w:bCs/>
                <w:color w:val="auto"/>
                <w:spacing w:val="-4"/>
                <w:sz w:val="24"/>
                <w:szCs w:val="24"/>
                <w:highlight w:val="none"/>
                <w:lang w:val="zh-CN"/>
              </w:rPr>
              <w:t>质量要求</w:t>
            </w:r>
          </w:p>
        </w:tc>
        <w:tc>
          <w:tcPr>
            <w:tcW w:w="7094" w:type="dxa"/>
            <w:noWrap w:val="0"/>
            <w:vAlign w:val="center"/>
          </w:tcPr>
          <w:p w14:paraId="136974FD">
            <w:pPr>
              <w:keepNext/>
              <w:keepLines w:val="0"/>
              <w:pageBreakBefore w:val="0"/>
              <w:widowControl w:val="0"/>
              <w:kinsoku/>
              <w:wordWrap/>
              <w:overflowPunct/>
              <w:topLinePunct w:val="0"/>
              <w:bidi w:val="0"/>
              <w:snapToGrid/>
              <w:spacing w:line="300" w:lineRule="exact"/>
              <w:ind w:left="0" w:leftChars="0" w:right="0" w:rightChars="0" w:firstLine="0" w:firstLineChars="0"/>
              <w:jc w:val="left"/>
              <w:textAlignment w:val="auto"/>
              <w:outlineLvl w:val="9"/>
              <w:rPr>
                <w:rFonts w:hint="eastAsia" w:ascii="宋体" w:hAnsi="宋体" w:eastAsia="宋体" w:cs="宋体"/>
                <w:b w:val="0"/>
                <w:bCs/>
                <w:color w:val="auto"/>
                <w:spacing w:val="-4"/>
                <w:sz w:val="24"/>
                <w:szCs w:val="24"/>
                <w:highlight w:val="none"/>
                <w:lang w:val="zh-CN"/>
              </w:rPr>
            </w:pPr>
            <w:r>
              <w:rPr>
                <w:rFonts w:hint="eastAsia" w:ascii="宋体" w:hAnsi="宋体" w:eastAsia="宋体" w:cs="宋体"/>
                <w:b w:val="0"/>
                <w:bCs/>
                <w:color w:val="auto"/>
                <w:spacing w:val="-4"/>
                <w:sz w:val="24"/>
                <w:szCs w:val="24"/>
                <w:highlight w:val="none"/>
                <w:lang w:val="zh-CN"/>
              </w:rPr>
              <w:t>合格</w:t>
            </w:r>
          </w:p>
        </w:tc>
      </w:tr>
      <w:tr w14:paraId="358E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771" w:type="dxa"/>
            <w:noWrap w:val="0"/>
            <w:vAlign w:val="center"/>
          </w:tcPr>
          <w:p w14:paraId="0A64A868">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12</w:t>
            </w:r>
          </w:p>
        </w:tc>
        <w:tc>
          <w:tcPr>
            <w:tcW w:w="2029" w:type="dxa"/>
            <w:noWrap w:val="0"/>
            <w:vAlign w:val="center"/>
          </w:tcPr>
          <w:p w14:paraId="46B44B41">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val="0"/>
                <w:bCs/>
                <w:color w:val="000000"/>
                <w:sz w:val="24"/>
                <w:szCs w:val="24"/>
                <w:highlight w:val="none"/>
                <w:lang w:val="zh-CN"/>
              </w:rPr>
            </w:pPr>
            <w:r>
              <w:rPr>
                <w:rFonts w:hint="eastAsia" w:ascii="宋体" w:hAnsi="宋体" w:eastAsia="宋体" w:cs="宋体"/>
                <w:color w:val="auto"/>
                <w:sz w:val="24"/>
                <w:szCs w:val="24"/>
                <w:highlight w:val="none"/>
                <w:lang w:val="zh-CN"/>
              </w:rPr>
              <w:t>询问和质疑</w:t>
            </w:r>
          </w:p>
        </w:tc>
        <w:tc>
          <w:tcPr>
            <w:tcW w:w="7094" w:type="dxa"/>
            <w:noWrap w:val="0"/>
            <w:vAlign w:val="center"/>
          </w:tcPr>
          <w:p w14:paraId="4F5E2329">
            <w:pPr>
              <w:pStyle w:val="58"/>
              <w:keepNext/>
              <w:keepLines w:val="0"/>
              <w:pageBreakBefore w:val="0"/>
              <w:widowControl w:val="0"/>
              <w:tabs>
                <w:tab w:val="left" w:pos="340"/>
              </w:tabs>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朱健</w:t>
            </w:r>
          </w:p>
          <w:p w14:paraId="149795FE">
            <w:pPr>
              <w:pStyle w:val="58"/>
              <w:keepNext/>
              <w:keepLines w:val="0"/>
              <w:pageBreakBefore w:val="0"/>
              <w:widowControl w:val="0"/>
              <w:tabs>
                <w:tab w:val="left" w:pos="340"/>
              </w:tabs>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联系电话：</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9914278796</w:t>
            </w:r>
            <w:r>
              <w:rPr>
                <w:rFonts w:hint="eastAsia" w:ascii="宋体" w:hAnsi="宋体" w:eastAsia="宋体" w:cs="宋体"/>
                <w:color w:val="000000"/>
                <w:sz w:val="24"/>
                <w:szCs w:val="24"/>
                <w:highlight w:val="none"/>
                <w:lang w:val="en-US" w:eastAsia="zh-CN"/>
              </w:rPr>
              <w:t xml:space="preserve"> </w:t>
            </w:r>
          </w:p>
          <w:p w14:paraId="1DA167F8">
            <w:pPr>
              <w:pStyle w:val="58"/>
              <w:keepNext/>
              <w:keepLines w:val="0"/>
              <w:pageBreakBefore w:val="0"/>
              <w:widowControl w:val="0"/>
              <w:tabs>
                <w:tab w:val="left" w:pos="340"/>
              </w:tabs>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eastAsia="zh-CN"/>
              </w:rPr>
              <w:t>注：根据《中华人民共和国政府采购法》的规定，供应商质疑不得超出招标文件、评标过程及评标结果的范围及时效限制。</w:t>
            </w:r>
          </w:p>
        </w:tc>
      </w:tr>
      <w:tr w14:paraId="1114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771" w:type="dxa"/>
            <w:noWrap w:val="0"/>
            <w:vAlign w:val="center"/>
          </w:tcPr>
          <w:p w14:paraId="38F221E8">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13</w:t>
            </w:r>
          </w:p>
        </w:tc>
        <w:tc>
          <w:tcPr>
            <w:tcW w:w="2029" w:type="dxa"/>
            <w:noWrap w:val="0"/>
            <w:vAlign w:val="center"/>
          </w:tcPr>
          <w:p w14:paraId="7071A7EF">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供应商对招标文件</w:t>
            </w:r>
          </w:p>
          <w:p w14:paraId="4B48784C">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提出质疑的时间</w:t>
            </w:r>
          </w:p>
        </w:tc>
        <w:tc>
          <w:tcPr>
            <w:tcW w:w="7094" w:type="dxa"/>
            <w:noWrap w:val="0"/>
            <w:vAlign w:val="center"/>
          </w:tcPr>
          <w:p w14:paraId="1577E769">
            <w:pPr>
              <w:pStyle w:val="58"/>
              <w:keepNext/>
              <w:keepLines w:val="0"/>
              <w:pageBreakBefore w:val="0"/>
              <w:widowControl w:val="0"/>
              <w:tabs>
                <w:tab w:val="left" w:pos="340"/>
              </w:tabs>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自</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lang w:val="zh-CN"/>
              </w:rPr>
              <w:t>发售时间起的5个</w:t>
            </w:r>
            <w:r>
              <w:rPr>
                <w:rFonts w:hint="eastAsia" w:cs="宋体"/>
                <w:color w:val="000000"/>
                <w:sz w:val="24"/>
                <w:szCs w:val="24"/>
                <w:highlight w:val="none"/>
                <w:lang w:val="en-US" w:eastAsia="zh-CN"/>
              </w:rPr>
              <w:t>工作</w:t>
            </w:r>
            <w:r>
              <w:rPr>
                <w:rFonts w:hint="eastAsia" w:ascii="宋体" w:hAnsi="宋体" w:eastAsia="宋体" w:cs="宋体"/>
                <w:color w:val="000000"/>
                <w:sz w:val="24"/>
                <w:szCs w:val="24"/>
                <w:highlight w:val="none"/>
                <w:lang w:val="zh-CN"/>
              </w:rPr>
              <w:t>日内。</w:t>
            </w:r>
          </w:p>
        </w:tc>
      </w:tr>
      <w:tr w14:paraId="066E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exact"/>
          <w:jc w:val="center"/>
        </w:trPr>
        <w:tc>
          <w:tcPr>
            <w:tcW w:w="771" w:type="dxa"/>
            <w:noWrap w:val="0"/>
            <w:vAlign w:val="center"/>
          </w:tcPr>
          <w:p w14:paraId="4E4C04F5">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14</w:t>
            </w:r>
          </w:p>
        </w:tc>
        <w:tc>
          <w:tcPr>
            <w:tcW w:w="2029" w:type="dxa"/>
            <w:noWrap w:val="0"/>
            <w:vAlign w:val="center"/>
          </w:tcPr>
          <w:p w14:paraId="58060C7C">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sz w:val="24"/>
                <w:szCs w:val="24"/>
                <w:highlight w:val="none"/>
                <w:lang w:val="zh-CN" w:eastAsia="zh-CN"/>
              </w:rPr>
            </w:pPr>
            <w:r>
              <w:rPr>
                <w:rFonts w:hint="eastAsia" w:cs="宋体"/>
                <w:sz w:val="24"/>
                <w:szCs w:val="24"/>
                <w:highlight w:val="none"/>
                <w:lang w:val="zh-CN" w:eastAsia="zh-CN"/>
              </w:rPr>
              <w:t>付款方式</w:t>
            </w:r>
          </w:p>
        </w:tc>
        <w:tc>
          <w:tcPr>
            <w:tcW w:w="7094" w:type="dxa"/>
            <w:noWrap w:val="0"/>
            <w:vAlign w:val="center"/>
          </w:tcPr>
          <w:p w14:paraId="5ADC2CCE">
            <w:pPr>
              <w:pStyle w:val="58"/>
              <w:keepNext/>
              <w:keepLines w:val="0"/>
              <w:pageBreakBefore w:val="0"/>
              <w:widowControl w:val="0"/>
              <w:tabs>
                <w:tab w:val="left" w:pos="340"/>
              </w:tabs>
              <w:kinsoku/>
              <w:wordWrap/>
              <w:overflowPunct/>
              <w:topLinePunct w:val="0"/>
              <w:bidi w:val="0"/>
              <w:snapToGrid/>
              <w:spacing w:line="300" w:lineRule="exact"/>
              <w:ind w:right="0" w:rightChars="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具体以最终签订合同</w:t>
            </w:r>
            <w:r>
              <w:rPr>
                <w:rFonts w:hint="eastAsia" w:cs="宋体"/>
                <w:sz w:val="24"/>
                <w:szCs w:val="24"/>
                <w:highlight w:val="none"/>
                <w:lang w:val="en-US" w:eastAsia="zh-CN"/>
              </w:rPr>
              <w:t>要求</w:t>
            </w:r>
            <w:r>
              <w:rPr>
                <w:rFonts w:hint="eastAsia" w:ascii="宋体" w:hAnsi="宋体" w:eastAsia="宋体" w:cs="宋体"/>
                <w:sz w:val="24"/>
                <w:szCs w:val="24"/>
                <w:highlight w:val="none"/>
                <w:lang w:val="en-US" w:eastAsia="zh-CN"/>
              </w:rPr>
              <w:t>为</w:t>
            </w:r>
            <w:r>
              <w:rPr>
                <w:rFonts w:hint="eastAsia" w:cs="宋体"/>
                <w:sz w:val="24"/>
                <w:szCs w:val="24"/>
                <w:highlight w:val="none"/>
                <w:lang w:val="en-US" w:eastAsia="zh-CN"/>
              </w:rPr>
              <w:t>准</w:t>
            </w:r>
          </w:p>
        </w:tc>
      </w:tr>
      <w:tr w14:paraId="5D2E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jc w:val="center"/>
        </w:trPr>
        <w:tc>
          <w:tcPr>
            <w:tcW w:w="771" w:type="dxa"/>
            <w:noWrap w:val="0"/>
            <w:vAlign w:val="center"/>
          </w:tcPr>
          <w:p w14:paraId="0B669232">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b/>
                <w:color w:val="000000"/>
                <w:szCs w:val="21"/>
                <w:highlight w:val="none"/>
                <w:lang w:val="en-US" w:eastAsia="zh-CN"/>
              </w:rPr>
            </w:pPr>
            <w:r>
              <w:rPr>
                <w:rFonts w:hint="eastAsia" w:cs="Courier New"/>
                <w:b/>
                <w:color w:val="000000"/>
                <w:szCs w:val="21"/>
                <w:highlight w:val="none"/>
                <w:lang w:val="en-US" w:eastAsia="zh-CN"/>
              </w:rPr>
              <w:t xml:space="preserve">15 </w:t>
            </w:r>
          </w:p>
        </w:tc>
        <w:tc>
          <w:tcPr>
            <w:tcW w:w="2029" w:type="dxa"/>
            <w:noWrap w:val="0"/>
            <w:vAlign w:val="center"/>
          </w:tcPr>
          <w:p w14:paraId="3954D9D9">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lang w:val="zh-CN"/>
              </w:rPr>
              <w:t>构成招标文件的其他文件</w:t>
            </w:r>
          </w:p>
        </w:tc>
        <w:tc>
          <w:tcPr>
            <w:tcW w:w="7094" w:type="dxa"/>
            <w:noWrap w:val="0"/>
            <w:vAlign w:val="center"/>
          </w:tcPr>
          <w:p w14:paraId="08D5AEF4">
            <w:pPr>
              <w:pStyle w:val="58"/>
              <w:keepNext/>
              <w:keepLines w:val="0"/>
              <w:pageBreakBefore w:val="0"/>
              <w:widowControl w:val="0"/>
              <w:tabs>
                <w:tab w:val="left" w:pos="340"/>
              </w:tabs>
              <w:kinsoku/>
              <w:wordWrap/>
              <w:overflowPunct/>
              <w:topLinePunct w:val="0"/>
              <w:bidi w:val="0"/>
              <w:snapToGrid/>
              <w:spacing w:line="300" w:lineRule="exact"/>
              <w:ind w:left="0" w:leftChars="0" w:right="0" w:rightChars="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招标文件的澄清</w:t>
            </w:r>
            <w:r>
              <w:rPr>
                <w:rFonts w:hint="eastAsia" w:ascii="宋体" w:hAnsi="宋体" w:eastAsia="宋体" w:cs="宋体"/>
                <w:color w:val="000000"/>
                <w:sz w:val="24"/>
                <w:szCs w:val="24"/>
                <w:highlight w:val="none"/>
              </w:rPr>
              <w:t>、修改书及有关补充通知为</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文件的有效组成部分。</w:t>
            </w:r>
          </w:p>
        </w:tc>
      </w:tr>
      <w:tr w14:paraId="000E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1" w:type="dxa"/>
            <w:noWrap w:val="0"/>
            <w:vAlign w:val="center"/>
          </w:tcPr>
          <w:p w14:paraId="6580E3E6">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16</w:t>
            </w:r>
          </w:p>
        </w:tc>
        <w:tc>
          <w:tcPr>
            <w:tcW w:w="2029" w:type="dxa"/>
            <w:noWrap w:val="0"/>
            <w:vAlign w:val="center"/>
          </w:tcPr>
          <w:p w14:paraId="4E96664A">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sz w:val="24"/>
                <w:szCs w:val="24"/>
                <w:highlight w:val="none"/>
                <w:lang w:val="zh-CN" w:eastAsia="zh-CN"/>
              </w:rPr>
            </w:pPr>
            <w:r>
              <w:rPr>
                <w:rFonts w:hint="eastAsia" w:cs="宋体"/>
                <w:sz w:val="24"/>
                <w:szCs w:val="24"/>
                <w:highlight w:val="none"/>
                <w:lang w:val="zh-CN" w:eastAsia="zh-CN"/>
              </w:rPr>
              <w:t>投标人资格条件及其他要求</w:t>
            </w:r>
          </w:p>
        </w:tc>
        <w:tc>
          <w:tcPr>
            <w:tcW w:w="7094" w:type="dxa"/>
            <w:noWrap w:val="0"/>
            <w:vAlign w:val="center"/>
          </w:tcPr>
          <w:p w14:paraId="0759DE6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w:t>
            </w:r>
          </w:p>
          <w:p w14:paraId="6CD93AD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（2）法定代表人应附《法定代表人身份证明书》及身份证复印件，委托代理人应附《法定代表人授权委托书》及身份证复印件；</w:t>
            </w:r>
          </w:p>
          <w:p w14:paraId="5F6B3C1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（3）有依法缴纳税收和社会保障资金的良好记录：提供税务机关出具近三个月的完税证明或无欠税证明（新成立不足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本单位近三个月社保缴纳证明(近三个月是指2025年03月至2025年05月，单位社保缴费凭证，成立不足三个月的公司按实际发生提供）；如依法不需要缴纳社会保障资金的，应提供相应文件证明。</w:t>
            </w:r>
          </w:p>
          <w:p w14:paraId="68553D2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（4）具有良好的商业信誉和健全的财务会计制度：提供 2024年度由第三方财务审计机构出具的财务审计报告，会计周期不满一年的可不提供由第三方财务审计机构出具的财务审计报告但需提供银行出具的近三个月的资信证明（近三个月是指2025年03月-2025年05月），2025年新成立的公司按实际发生的情况提供银行出具的近一个月资信证明）和健全的财务会计制度（健全的财务会计制度需单独提供）；</w:t>
            </w:r>
          </w:p>
          <w:p w14:paraId="750EEF7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14:paraId="149F3B5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近三年拟参加本次招标项目的投标人在“信用中国（www.creditchina.gov.cn）”被列入失信被执行人、企业经营异常名录、重大税收违法案件当事人名单、政府采购严重违法失信名单的；在“中国政府采购网（www.ccgp.gov.cn）”被列入政府采购严重违法失信行为记录名单的（尚在处罚期内的），将拒绝其参加本次政府采购活动；提供上述网页查询截图并加盖公章，查询日期必须为此项目公告发布至开标截止时间内有效；</w:t>
            </w:r>
          </w:p>
          <w:p w14:paraId="7AB6F16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（7）履行合同所必需的设备和专业技术能力：提供《声明函》；</w:t>
            </w:r>
          </w:p>
          <w:p w14:paraId="6F41618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（8）企业负责人为同一人或者存在直接控股、管理关系的不同投标人，不得参加同一合同项下的政府采购活动；提供《声明函》；</w:t>
            </w:r>
          </w:p>
          <w:p w14:paraId="7373ED3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（9）投标保证金或电子保函:10000元（大写：壹万元整）；</w:t>
            </w:r>
          </w:p>
          <w:p w14:paraId="5AD6725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outlineLvl w:val="9"/>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（10）提供有效的中小企业声明函；</w:t>
            </w:r>
          </w:p>
          <w:p w14:paraId="06BC62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left"/>
              <w:textAlignment w:val="auto"/>
              <w:outlineLvl w:val="0"/>
              <w:rPr>
                <w:rFonts w:hint="eastAsia" w:ascii="宋体" w:hAnsi="宋体" w:eastAsia="宋体" w:cs="宋体"/>
                <w:color w:val="000000"/>
                <w:sz w:val="24"/>
                <w:szCs w:val="24"/>
                <w:highlight w:val="none"/>
                <w:lang w:val="zh-CN" w:eastAsia="zh-CN"/>
              </w:rPr>
            </w:pPr>
            <w:r>
              <w:rPr>
                <w:rFonts w:hint="eastAsia" w:ascii="宋体" w:hAnsi="宋体" w:cs="宋体"/>
                <w:color w:val="auto"/>
                <w:kern w:val="0"/>
                <w:sz w:val="24"/>
                <w:szCs w:val="24"/>
                <w:highlight w:val="none"/>
                <w:lang w:val="en-US" w:eastAsia="zh-CN"/>
              </w:rPr>
              <w:t>（11）本项目不接受联合体投标。</w:t>
            </w:r>
          </w:p>
        </w:tc>
      </w:tr>
      <w:tr w14:paraId="25F4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771" w:type="dxa"/>
            <w:noWrap w:val="0"/>
            <w:vAlign w:val="center"/>
          </w:tcPr>
          <w:p w14:paraId="10A28993">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7</w:t>
            </w:r>
          </w:p>
        </w:tc>
        <w:tc>
          <w:tcPr>
            <w:tcW w:w="2029" w:type="dxa"/>
            <w:noWrap w:val="0"/>
            <w:vAlign w:val="center"/>
          </w:tcPr>
          <w:p w14:paraId="3566A669">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sz w:val="24"/>
                <w:szCs w:val="24"/>
                <w:highlight w:val="none"/>
                <w:lang w:val="zh-CN" w:eastAsia="zh-CN"/>
              </w:rPr>
              <w:t>投标截止时间</w:t>
            </w:r>
          </w:p>
        </w:tc>
        <w:tc>
          <w:tcPr>
            <w:tcW w:w="7094" w:type="dxa"/>
            <w:noWrap w:val="0"/>
            <w:vAlign w:val="center"/>
          </w:tcPr>
          <w:p w14:paraId="217656EF">
            <w:pPr>
              <w:pStyle w:val="58"/>
              <w:keepNext/>
              <w:keepLines w:val="0"/>
              <w:pageBreakBefore w:val="0"/>
              <w:widowControl w:val="0"/>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en-US" w:eastAsia="zh-CN"/>
              </w:rPr>
              <w:t>2025</w:t>
            </w:r>
            <w:r>
              <w:rPr>
                <w:rFonts w:hint="eastAsia" w:ascii="宋体" w:hAnsi="宋体" w:eastAsia="宋体" w:cs="宋体"/>
                <w:color w:val="000000"/>
                <w:sz w:val="24"/>
                <w:szCs w:val="24"/>
                <w:highlight w:val="none"/>
                <w:lang w:val="zh-CN" w:eastAsia="zh-CN"/>
              </w:rPr>
              <w:t>年</w:t>
            </w:r>
            <w:r>
              <w:rPr>
                <w:rFonts w:hint="eastAsia" w:cs="宋体"/>
                <w:color w:val="000000"/>
                <w:sz w:val="24"/>
                <w:szCs w:val="24"/>
                <w:highlight w:val="none"/>
                <w:lang w:val="en-US" w:eastAsia="zh-CN"/>
              </w:rPr>
              <w:t>07月07日</w:t>
            </w:r>
            <w:r>
              <w:rPr>
                <w:rFonts w:hint="eastAsia" w:ascii="宋体" w:hAnsi="宋体" w:eastAsia="宋体" w:cs="宋体"/>
                <w:color w:val="000000"/>
                <w:sz w:val="24"/>
                <w:szCs w:val="24"/>
                <w:highlight w:val="none"/>
                <w:lang w:val="zh-CN" w:eastAsia="zh-CN"/>
              </w:rPr>
              <w:t>上午11:00（北京时间）</w:t>
            </w:r>
          </w:p>
        </w:tc>
      </w:tr>
      <w:tr w14:paraId="4970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771" w:type="dxa"/>
            <w:noWrap w:val="0"/>
            <w:vAlign w:val="center"/>
          </w:tcPr>
          <w:p w14:paraId="6BFD681C">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eastAsia="宋体" w:cs="Courier New"/>
                <w:b/>
                <w:color w:val="000000"/>
                <w:szCs w:val="21"/>
                <w:highlight w:val="none"/>
                <w:lang w:val="zh-CN" w:eastAsia="zh-CN"/>
              </w:rPr>
            </w:pPr>
            <w:r>
              <w:rPr>
                <w:rFonts w:cs="Courier New"/>
                <w:b/>
                <w:color w:val="000000"/>
                <w:szCs w:val="21"/>
                <w:highlight w:val="none"/>
                <w:lang w:val="zh-CN"/>
              </w:rPr>
              <w:t>1</w:t>
            </w:r>
            <w:r>
              <w:rPr>
                <w:rFonts w:hint="eastAsia" w:cs="Courier New"/>
                <w:b/>
                <w:color w:val="000000"/>
                <w:szCs w:val="21"/>
                <w:highlight w:val="none"/>
                <w:lang w:val="en-US" w:eastAsia="zh-CN"/>
              </w:rPr>
              <w:t>8</w:t>
            </w:r>
          </w:p>
        </w:tc>
        <w:tc>
          <w:tcPr>
            <w:tcW w:w="2029" w:type="dxa"/>
            <w:noWrap w:val="0"/>
            <w:vAlign w:val="center"/>
          </w:tcPr>
          <w:p w14:paraId="04B9C868">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sz w:val="24"/>
                <w:szCs w:val="24"/>
                <w:highlight w:val="none"/>
                <w:lang w:val="zh-CN" w:eastAsia="zh-CN"/>
              </w:rPr>
              <w:t>报价文件有效期</w:t>
            </w:r>
          </w:p>
        </w:tc>
        <w:tc>
          <w:tcPr>
            <w:tcW w:w="7094" w:type="dxa"/>
            <w:noWrap w:val="0"/>
            <w:vAlign w:val="center"/>
          </w:tcPr>
          <w:p w14:paraId="0B3A49FA">
            <w:pPr>
              <w:pStyle w:val="58"/>
              <w:keepNext/>
              <w:keepLines w:val="0"/>
              <w:pageBreakBefore w:val="0"/>
              <w:widowControl w:val="0"/>
              <w:kinsoku/>
              <w:wordWrap/>
              <w:overflowPunct/>
              <w:topLinePunct w:val="0"/>
              <w:bidi w:val="0"/>
              <w:snapToGrid/>
              <w:spacing w:line="300" w:lineRule="exact"/>
              <w:ind w:right="0" w:rightChars="0"/>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en-US" w:eastAsia="zh-CN"/>
              </w:rPr>
              <w:t>90</w:t>
            </w:r>
            <w:r>
              <w:rPr>
                <w:rFonts w:hint="eastAsia" w:ascii="宋体" w:hAnsi="宋体" w:eastAsia="宋体" w:cs="宋体"/>
                <w:color w:val="000000"/>
                <w:sz w:val="24"/>
                <w:szCs w:val="24"/>
                <w:highlight w:val="none"/>
              </w:rPr>
              <w:t>日历天（从投标截止之日算起）</w:t>
            </w:r>
          </w:p>
        </w:tc>
      </w:tr>
      <w:tr w14:paraId="3264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1" w:type="dxa"/>
            <w:noWrap w:val="0"/>
            <w:vAlign w:val="center"/>
          </w:tcPr>
          <w:p w14:paraId="5D2107EE">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19</w:t>
            </w:r>
          </w:p>
        </w:tc>
        <w:tc>
          <w:tcPr>
            <w:tcW w:w="2029" w:type="dxa"/>
            <w:noWrap w:val="0"/>
            <w:vAlign w:val="center"/>
          </w:tcPr>
          <w:p w14:paraId="71D7E4CC">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color w:val="000000"/>
                <w:sz w:val="24"/>
                <w:szCs w:val="24"/>
                <w:highlight w:val="none"/>
                <w:lang w:val="zh-CN"/>
              </w:rPr>
            </w:pPr>
            <w:r>
              <w:rPr>
                <w:rFonts w:hint="eastAsia" w:ascii="宋体" w:hAnsi="宋体" w:eastAsia="宋体" w:cs="宋体"/>
                <w:kern w:val="2"/>
                <w:sz w:val="24"/>
                <w:szCs w:val="24"/>
                <w:highlight w:val="none"/>
                <w:lang w:val="zh-CN" w:eastAsia="zh-CN" w:bidi="ar-SA"/>
              </w:rPr>
              <w:t>投标保证金</w:t>
            </w:r>
          </w:p>
        </w:tc>
        <w:tc>
          <w:tcPr>
            <w:tcW w:w="7094" w:type="dxa"/>
            <w:noWrap w:val="0"/>
            <w:vAlign w:val="center"/>
          </w:tcPr>
          <w:p w14:paraId="24BAAF3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标保证金的形式：转账、</w:t>
            </w:r>
            <w:r>
              <w:rPr>
                <w:rFonts w:hint="eastAsia" w:ascii="宋体" w:hAnsi="宋体" w:eastAsia="宋体" w:cs="宋体"/>
                <w:b/>
                <w:bCs/>
                <w:sz w:val="21"/>
                <w:szCs w:val="21"/>
                <w:highlight w:val="none"/>
                <w:lang w:val="en-US" w:eastAsia="zh-CN"/>
              </w:rPr>
              <w:t>电汇、电子保函</w:t>
            </w:r>
          </w:p>
          <w:p w14:paraId="7A3C9C92">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i w:val="0"/>
                <w:iCs w:val="0"/>
                <w:caps w:val="0"/>
                <w:color w:val="000000"/>
                <w:spacing w:val="0"/>
                <w:sz w:val="21"/>
                <w:szCs w:val="21"/>
                <w:highlight w:val="none"/>
                <w:lang w:val="en-US" w:eastAsia="zh-CN"/>
              </w:rPr>
            </w:pPr>
            <w:r>
              <w:rPr>
                <w:rFonts w:hint="eastAsia" w:ascii="宋体" w:hAnsi="宋体" w:eastAsia="宋体" w:cs="宋体"/>
                <w:b/>
                <w:bCs/>
                <w:sz w:val="21"/>
                <w:szCs w:val="21"/>
                <w:highlight w:val="none"/>
              </w:rPr>
              <w:t>投标保证金的金额</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元</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cs="宋体"/>
                <w:i w:val="0"/>
                <w:iCs w:val="0"/>
                <w:caps w:val="0"/>
                <w:color w:val="000000"/>
                <w:spacing w:val="0"/>
                <w:sz w:val="21"/>
                <w:szCs w:val="21"/>
                <w:highlight w:val="none"/>
                <w:lang w:val="en-US" w:eastAsia="zh-CN"/>
              </w:rPr>
              <w:t>10000.00元</w:t>
            </w:r>
          </w:p>
          <w:p w14:paraId="720B241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投标保证金账号：</w:t>
            </w:r>
            <w:r>
              <w:rPr>
                <w:rFonts w:ascii="宋体" w:hAnsi="宋体" w:eastAsia="宋体" w:cs="宋体"/>
                <w:sz w:val="24"/>
                <w:szCs w:val="24"/>
                <w:highlight w:val="none"/>
              </w:rPr>
              <w:t>新疆昆源项目管理咨询有限公司</w:t>
            </w:r>
          </w:p>
          <w:p w14:paraId="519CA0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r>
              <w:rPr>
                <w:rFonts w:ascii="宋体" w:hAnsi="宋体" w:eastAsia="宋体" w:cs="宋体"/>
                <w:sz w:val="24"/>
                <w:szCs w:val="24"/>
                <w:highlight w:val="none"/>
              </w:rPr>
              <w:t>中国农业银行股份有限公司策勒县支行</w:t>
            </w:r>
          </w:p>
          <w:p w14:paraId="145199C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w:t>
            </w:r>
            <w:r>
              <w:rPr>
                <w:rFonts w:ascii="宋体" w:hAnsi="宋体" w:eastAsia="宋体" w:cs="宋体"/>
                <w:sz w:val="24"/>
                <w:szCs w:val="24"/>
                <w:highlight w:val="none"/>
              </w:rPr>
              <w:t>30581901040029338</w:t>
            </w:r>
          </w:p>
          <w:p w14:paraId="6C08119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注：1.采用银行转账或电汇的方式的，由报名单位基本账户于</w:t>
            </w:r>
            <w:r>
              <w:rPr>
                <w:rFonts w:hint="eastAsia" w:ascii="宋体" w:hAnsi="宋体" w:cs="宋体"/>
                <w:sz w:val="24"/>
                <w:szCs w:val="24"/>
                <w:highlight w:val="none"/>
                <w:lang w:val="en-US" w:eastAsia="zh-CN"/>
              </w:rPr>
              <w:t>2025年07月06日19:00</w:t>
            </w:r>
            <w:r>
              <w:rPr>
                <w:rFonts w:hint="eastAsia" w:ascii="宋体" w:hAnsi="宋体" w:eastAsia="宋体" w:cs="宋体"/>
                <w:sz w:val="24"/>
                <w:szCs w:val="24"/>
                <w:highlight w:val="none"/>
                <w:lang w:val="en-US" w:eastAsia="zh-CN"/>
              </w:rPr>
              <w:t>（北京时间）前汇至</w:t>
            </w:r>
            <w:r>
              <w:rPr>
                <w:rFonts w:ascii="宋体" w:hAnsi="宋体" w:eastAsia="宋体" w:cs="宋体"/>
                <w:sz w:val="24"/>
                <w:szCs w:val="24"/>
                <w:highlight w:val="none"/>
              </w:rPr>
              <w:t>采购代理机构指定账户</w:t>
            </w:r>
            <w:r>
              <w:rPr>
                <w:rFonts w:hint="eastAsia" w:ascii="宋体" w:hAnsi="宋体" w:eastAsia="宋体" w:cs="宋体"/>
                <w:sz w:val="24"/>
                <w:szCs w:val="24"/>
                <w:highlight w:val="none"/>
                <w:lang w:val="en-US" w:eastAsia="zh-CN"/>
              </w:rPr>
              <w:t>账户，不得以现金和其他形式缴纳，不得以分公司、办事处或其他机构的名义缴纳，报名单位在缴纳保证金时，需在进账凭证上明确资金用途、项目名称，以便查对核实。投标保证金缴纳截止时间为递交投标文件截止时间。</w:t>
            </w:r>
          </w:p>
          <w:p w14:paraId="5A7336C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子保函使用方法：1、登录新疆维吾尔自治区政府采购网，首页点击“电子保函”直接进入新疆政府采购电子保函申请页，点击【立即申请】2、依次完善页面显示的投保人信息（供应商信息），确认您要投保的项目信息，在</w:t>
            </w:r>
            <w:r>
              <w:rPr>
                <w:rFonts w:hint="eastAsia" w:ascii="宋体" w:hAnsi="宋体" w:cs="宋体"/>
                <w:sz w:val="24"/>
                <w:szCs w:val="24"/>
                <w:highlight w:val="none"/>
                <w:lang w:val="en-US" w:eastAsia="zh-CN"/>
              </w:rPr>
              <w:t>投保</w:t>
            </w:r>
            <w:r>
              <w:rPr>
                <w:rFonts w:hint="eastAsia" w:ascii="宋体" w:hAnsi="宋体" w:eastAsia="宋体" w:cs="宋体"/>
                <w:sz w:val="24"/>
                <w:szCs w:val="24"/>
                <w:highlight w:val="none"/>
                <w:lang w:val="en-US" w:eastAsia="zh-CN"/>
              </w:rPr>
              <w:t>项目选择页面选择您需要投保的项目（可根据项目名称或项目保函进行搜索），选择投保项目后填写被保险人信息及投保内容。</w:t>
            </w:r>
          </w:p>
          <w:p w14:paraId="68699C47">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保函投保金额（元）：</w:t>
            </w:r>
            <w:r>
              <w:rPr>
                <w:rFonts w:hint="eastAsia" w:ascii="宋体" w:hAnsi="宋体" w:cs="宋体"/>
                <w:b/>
                <w:bCs/>
                <w:sz w:val="24"/>
                <w:szCs w:val="24"/>
                <w:highlight w:val="none"/>
                <w:lang w:val="en-US" w:eastAsia="zh-CN"/>
              </w:rPr>
              <w:t>10000.00元</w:t>
            </w:r>
          </w:p>
          <w:p w14:paraId="77C10B66">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保函承保期限：90日历天</w:t>
            </w:r>
          </w:p>
          <w:p w14:paraId="4D85C26D">
            <w:pPr>
              <w:keepNext/>
              <w:keepLines w:val="0"/>
              <w:pageBreakBefore w:val="0"/>
              <w:widowControl w:val="0"/>
              <w:numPr>
                <w:ilvl w:val="0"/>
                <w:numId w:val="0"/>
              </w:numPr>
              <w:kinsoku/>
              <w:wordWrap/>
              <w:overflowPunct/>
              <w:topLinePunct w:val="0"/>
              <w:bidi w:val="0"/>
              <w:snapToGrid/>
              <w:spacing w:line="300" w:lineRule="exact"/>
              <w:ind w:left="0" w:leftChars="0" w:right="0" w:rightChars="0"/>
              <w:contextualSpacing/>
              <w:jc w:val="left"/>
              <w:textAlignment w:val="auto"/>
              <w:rPr>
                <w:rFonts w:hint="eastAsia"/>
                <w:lang w:eastAsia="zh-CN"/>
              </w:rPr>
            </w:pPr>
            <w:r>
              <w:rPr>
                <w:rFonts w:hint="eastAsia" w:ascii="宋体" w:hAnsi="宋体" w:eastAsia="宋体" w:cs="宋体"/>
                <w:kern w:val="2"/>
                <w:sz w:val="24"/>
                <w:szCs w:val="24"/>
                <w:highlight w:val="none"/>
                <w:lang w:val="en-US" w:eastAsia="zh-CN" w:bidi="ar-SA"/>
              </w:rPr>
              <w:t>备注：1.投标保证金在投标截止时间后提交的，或者不按规定缴纳方式缴纳的，或者未足额缴纳的（包含保函额度不足的），视为无效投标保证金。 2.投标人采用现金方式或者从个人账户（自然人投标除外）转出的投标保证金，视为无效投标保证金。 3.支票、汇票或者本票出现无效或者背书情形的，视为无效投标保证金。 4.采用金融、担保机构出具保函的，必须为无条件保函，否则视为无效投标保证金</w:t>
            </w:r>
            <w:r>
              <w:rPr>
                <w:rFonts w:hint="eastAsia" w:ascii="宋体" w:hAnsi="宋体" w:eastAsia="宋体" w:cs="宋体"/>
                <w:kern w:val="2"/>
                <w:sz w:val="28"/>
                <w:szCs w:val="28"/>
                <w:highlight w:val="none"/>
                <w:lang w:val="en-US" w:eastAsia="zh-CN" w:bidi="ar-SA"/>
              </w:rPr>
              <w:t>。</w:t>
            </w:r>
          </w:p>
        </w:tc>
      </w:tr>
      <w:tr w14:paraId="4BC7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771" w:type="dxa"/>
            <w:noWrap w:val="0"/>
            <w:vAlign w:val="center"/>
          </w:tcPr>
          <w:p w14:paraId="0703FF31">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20</w:t>
            </w:r>
          </w:p>
        </w:tc>
        <w:tc>
          <w:tcPr>
            <w:tcW w:w="2029" w:type="dxa"/>
            <w:shd w:val="clear" w:color="auto" w:fill="auto"/>
            <w:noWrap w:val="0"/>
            <w:vAlign w:val="center"/>
          </w:tcPr>
          <w:p w14:paraId="127FB75F">
            <w:pPr>
              <w:keepNext/>
              <w:keepLines w:val="0"/>
              <w:pageBreakBefore w:val="0"/>
              <w:widowControl w:val="0"/>
              <w:kinsoku/>
              <w:wordWrap/>
              <w:overflowPunct/>
              <w:topLinePunct w:val="0"/>
              <w:bidi w:val="0"/>
              <w:snapToGrid/>
              <w:spacing w:line="300" w:lineRule="exact"/>
              <w:ind w:left="0" w:leftChars="0" w:right="0" w:rightChars="0" w:firstLine="482" w:firstLineChars="200"/>
              <w:jc w:val="center"/>
              <w:textAlignment w:val="auto"/>
              <w:rPr>
                <w:rFonts w:hint="eastAsia" w:ascii="宋体" w:hAnsi="宋体" w:eastAsia="宋体" w:cs="宋体"/>
                <w:b/>
                <w:color w:val="000000"/>
                <w:kern w:val="2"/>
                <w:sz w:val="24"/>
                <w:szCs w:val="24"/>
                <w:highlight w:val="none"/>
                <w:lang w:val="zh-CN" w:eastAsia="zh-CN" w:bidi="ar-SA"/>
              </w:rPr>
            </w:pPr>
            <w:r>
              <w:rPr>
                <w:rFonts w:hint="eastAsia" w:ascii="宋体" w:hAnsi="宋体" w:cs="宋体"/>
                <w:b/>
                <w:color w:val="000000"/>
                <w:sz w:val="24"/>
                <w:szCs w:val="24"/>
                <w:highlight w:val="none"/>
                <w:lang w:val="zh-CN" w:eastAsia="zh-CN"/>
              </w:rPr>
              <w:t>联合体投标</w:t>
            </w:r>
          </w:p>
        </w:tc>
        <w:tc>
          <w:tcPr>
            <w:tcW w:w="7094" w:type="dxa"/>
            <w:shd w:val="clear" w:color="auto" w:fill="auto"/>
            <w:noWrap w:val="0"/>
            <w:vAlign w:val="center"/>
          </w:tcPr>
          <w:p w14:paraId="42996A7F">
            <w:pPr>
              <w:keepLines w:val="0"/>
              <w:pageBreakBefore w:val="0"/>
              <w:kinsoku/>
              <w:wordWrap/>
              <w:overflowPunct/>
              <w:topLinePunct w:val="0"/>
              <w:bidi w:val="0"/>
              <w:adjustRightInd w:val="0"/>
              <w:snapToGrid w:val="0"/>
              <w:spacing w:line="300" w:lineRule="exact"/>
              <w:ind w:left="0" w:leftChars="0" w:right="0" w:rightChars="0" w:firstLine="0" w:firstLineChars="0"/>
              <w:textAlignment w:val="auto"/>
              <w:rPr>
                <w:rFonts w:hint="eastAsia" w:ascii="宋体" w:hAnsi="宋体" w:eastAsia="宋体" w:cs="宋体"/>
                <w:color w:val="auto"/>
                <w:kern w:val="2"/>
                <w:sz w:val="24"/>
                <w:szCs w:val="24"/>
                <w:highlight w:val="none"/>
                <w:u w:val="single"/>
                <w:lang w:val="zh-CN" w:eastAsia="zh-CN" w:bidi="ar-SA"/>
              </w:rPr>
            </w:pPr>
            <w:r>
              <w:rPr>
                <w:rFonts w:hint="eastAsia" w:ascii="宋体" w:hAnsi="宋体" w:eastAsia="宋体" w:cs="宋体"/>
                <w:color w:val="000000"/>
                <w:kern w:val="0"/>
                <w:sz w:val="24"/>
                <w:szCs w:val="24"/>
                <w:highlight w:val="none"/>
                <w:lang w:val="en-US" w:eastAsia="zh-CN" w:bidi="ar-SA"/>
              </w:rPr>
              <w:t>本项目不接受联合体投标。</w:t>
            </w:r>
          </w:p>
        </w:tc>
      </w:tr>
      <w:tr w14:paraId="2280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1" w:type="dxa"/>
            <w:shd w:val="clear" w:color="auto" w:fill="auto"/>
            <w:noWrap w:val="0"/>
            <w:vAlign w:val="center"/>
          </w:tcPr>
          <w:p w14:paraId="061625B0">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Times New Roman"/>
                <w:b/>
                <w:color w:val="000000"/>
                <w:sz w:val="24"/>
                <w:szCs w:val="21"/>
                <w:highlight w:val="none"/>
                <w:lang w:val="en-US" w:eastAsia="zh-CN" w:bidi="ar-SA"/>
              </w:rPr>
            </w:pPr>
            <w:r>
              <w:rPr>
                <w:rFonts w:cs="Courier New"/>
                <w:b/>
                <w:color w:val="000000"/>
                <w:szCs w:val="21"/>
                <w:highlight w:val="none"/>
                <w:lang w:val="zh-CN"/>
              </w:rPr>
              <w:t>2</w:t>
            </w:r>
            <w:r>
              <w:rPr>
                <w:rFonts w:hint="eastAsia" w:cs="Courier New"/>
                <w:b/>
                <w:color w:val="000000"/>
                <w:szCs w:val="21"/>
                <w:highlight w:val="none"/>
                <w:lang w:val="en-US" w:eastAsia="zh-CN"/>
              </w:rPr>
              <w:t>1</w:t>
            </w:r>
          </w:p>
        </w:tc>
        <w:tc>
          <w:tcPr>
            <w:tcW w:w="2029" w:type="dxa"/>
            <w:shd w:val="clear" w:color="auto" w:fill="auto"/>
            <w:noWrap w:val="0"/>
            <w:vAlign w:val="center"/>
          </w:tcPr>
          <w:p w14:paraId="4B3251B1">
            <w:pPr>
              <w:keepLines w:val="0"/>
              <w:pageBreakBefore w:val="0"/>
              <w:kinsoku/>
              <w:wordWrap/>
              <w:overflowPunct/>
              <w:topLinePunct w:val="0"/>
              <w:bidi w:val="0"/>
              <w:adjustRightInd w:val="0"/>
              <w:snapToGrid w:val="0"/>
              <w:spacing w:line="300" w:lineRule="exact"/>
              <w:ind w:left="0" w:leftChars="0" w:right="0" w:rightChars="0" w:firstLine="480" w:firstLineChars="200"/>
              <w:jc w:val="center"/>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en-US" w:eastAsia="zh-CN" w:bidi="ar-SA"/>
              </w:rPr>
              <w:t>标前准备</w:t>
            </w:r>
          </w:p>
        </w:tc>
        <w:tc>
          <w:tcPr>
            <w:tcW w:w="7094" w:type="dxa"/>
            <w:shd w:val="clear" w:color="auto" w:fill="auto"/>
            <w:noWrap w:val="0"/>
            <w:vAlign w:val="center"/>
          </w:tcPr>
          <w:p w14:paraId="4E2E03BA">
            <w:pPr>
              <w:keepLines w:val="0"/>
              <w:pageBreakBefore w:val="0"/>
              <w:kinsoku/>
              <w:wordWrap/>
              <w:overflowPunct/>
              <w:topLinePunct w:val="0"/>
              <w:bidi w:val="0"/>
              <w:adjustRightInd w:val="0"/>
              <w:snapToGrid w:val="0"/>
              <w:spacing w:line="300" w:lineRule="exact"/>
              <w:ind w:left="0" w:leftChars="0" w:right="0" w:right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1、本项目实行网上投标，采用电子响应文件。若供应商参与投标，自行承担投标一切费用。 </w:t>
            </w:r>
          </w:p>
          <w:p w14:paraId="72236AA3">
            <w:pPr>
              <w:keepLines w:val="0"/>
              <w:pageBreakBefore w:val="0"/>
              <w:kinsoku/>
              <w:wordWrap/>
              <w:overflowPunct/>
              <w:topLinePunct w:val="0"/>
              <w:bidi w:val="0"/>
              <w:adjustRightInd w:val="0"/>
              <w:snapToGrid w:val="0"/>
              <w:spacing w:line="300" w:lineRule="exact"/>
              <w:ind w:left="0" w:leftChars="0" w:right="0" w:right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5561AFA0">
            <w:pPr>
              <w:keepLines w:val="0"/>
              <w:pageBreakBefore w:val="0"/>
              <w:kinsoku/>
              <w:wordWrap/>
              <w:overflowPunct/>
              <w:topLinePunct w:val="0"/>
              <w:bidi w:val="0"/>
              <w:adjustRightInd w:val="0"/>
              <w:snapToGrid w:val="0"/>
              <w:spacing w:line="300" w:lineRule="exact"/>
              <w:ind w:left="0" w:leftChars="0" w:right="0" w:right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A4A8208">
            <w:pPr>
              <w:keepLines w:val="0"/>
              <w:pageBreakBefore w:val="0"/>
              <w:kinsoku/>
              <w:wordWrap/>
              <w:overflowPunct/>
              <w:topLinePunct w:val="0"/>
              <w:bidi w:val="0"/>
              <w:adjustRightInd w:val="0"/>
              <w:snapToGrid w:val="0"/>
              <w:spacing w:line="300" w:lineRule="exact"/>
              <w:ind w:left="0" w:leftChars="0" w:right="0" w:rightChars="0" w:firstLine="480" w:firstLineChars="20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en-US" w:eastAsia="zh-CN" w:bidi="ar-SA"/>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tc>
      </w:tr>
      <w:tr w14:paraId="58CD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771" w:type="dxa"/>
            <w:shd w:val="clear" w:color="auto" w:fill="auto"/>
            <w:noWrap w:val="0"/>
            <w:vAlign w:val="center"/>
          </w:tcPr>
          <w:p w14:paraId="0ABDC188">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Courier New"/>
                <w:b/>
                <w:color w:val="000000"/>
                <w:sz w:val="24"/>
                <w:szCs w:val="21"/>
                <w:highlight w:val="none"/>
                <w:lang w:val="zh-CN" w:eastAsia="zh-CN" w:bidi="ar-SA"/>
              </w:rPr>
            </w:pPr>
            <w:r>
              <w:rPr>
                <w:rFonts w:cs="Courier New"/>
                <w:b/>
                <w:color w:val="000000"/>
                <w:szCs w:val="21"/>
                <w:highlight w:val="none"/>
                <w:lang w:val="zh-CN"/>
              </w:rPr>
              <w:t>2</w:t>
            </w:r>
            <w:r>
              <w:rPr>
                <w:rFonts w:hint="eastAsia" w:cs="Courier New"/>
                <w:b/>
                <w:color w:val="000000"/>
                <w:szCs w:val="21"/>
                <w:highlight w:val="none"/>
                <w:lang w:val="en-US" w:eastAsia="zh-CN"/>
              </w:rPr>
              <w:t>2</w:t>
            </w:r>
          </w:p>
        </w:tc>
        <w:tc>
          <w:tcPr>
            <w:tcW w:w="2029" w:type="dxa"/>
            <w:shd w:val="clear" w:color="auto" w:fill="auto"/>
            <w:noWrap w:val="0"/>
            <w:vAlign w:val="center"/>
          </w:tcPr>
          <w:p w14:paraId="4E0FF5DC">
            <w:pPr>
              <w:keepLines w:val="0"/>
              <w:pageBreakBefore w:val="0"/>
              <w:kinsoku/>
              <w:wordWrap/>
              <w:overflowPunct/>
              <w:topLinePunct w:val="0"/>
              <w:bidi w:val="0"/>
              <w:adjustRightInd w:val="0"/>
              <w:snapToGrid w:val="0"/>
              <w:spacing w:line="300" w:lineRule="exact"/>
              <w:ind w:left="0" w:leftChars="0" w:right="0" w:rightChars="0" w:firstLine="480" w:firstLineChars="20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en-US" w:eastAsia="zh-CN" w:bidi="ar-SA"/>
              </w:rPr>
              <w:t>投标截止时间</w:t>
            </w:r>
          </w:p>
        </w:tc>
        <w:tc>
          <w:tcPr>
            <w:tcW w:w="7094" w:type="dxa"/>
            <w:shd w:val="clear" w:color="auto" w:fill="auto"/>
            <w:noWrap w:val="0"/>
            <w:vAlign w:val="center"/>
          </w:tcPr>
          <w:p w14:paraId="53FA41AA">
            <w:pPr>
              <w:keepLines w:val="0"/>
              <w:pageBreakBefore w:val="0"/>
              <w:kinsoku/>
              <w:wordWrap/>
              <w:overflowPunct/>
              <w:topLinePunct w:val="0"/>
              <w:bidi w:val="0"/>
              <w:adjustRightInd w:val="0"/>
              <w:snapToGrid w:val="0"/>
              <w:spacing w:line="300" w:lineRule="exact"/>
              <w:ind w:left="0" w:leftChars="0" w:right="0" w:rightChars="0"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2025年0</w:t>
            </w:r>
            <w:r>
              <w:rPr>
                <w:rFonts w:hint="eastAsia" w:ascii="宋体" w:hAnsi="宋体" w:cs="宋体"/>
                <w:color w:val="000000"/>
                <w:kern w:val="0"/>
                <w:sz w:val="24"/>
                <w:szCs w:val="24"/>
                <w:highlight w:val="none"/>
                <w:lang w:val="en-US" w:eastAsia="zh-CN" w:bidi="ar-SA"/>
              </w:rPr>
              <w:t>7</w:t>
            </w:r>
            <w:r>
              <w:rPr>
                <w:rFonts w:hint="eastAsia" w:ascii="宋体" w:hAnsi="宋体" w:eastAsia="宋体" w:cs="宋体"/>
                <w:color w:val="000000"/>
                <w:kern w:val="0"/>
                <w:sz w:val="24"/>
                <w:szCs w:val="24"/>
                <w:highlight w:val="none"/>
                <w:lang w:val="en-US" w:eastAsia="zh-CN" w:bidi="ar-SA"/>
              </w:rPr>
              <w:t>月</w:t>
            </w:r>
            <w:r>
              <w:rPr>
                <w:rFonts w:hint="eastAsia" w:ascii="宋体" w:hAnsi="宋体" w:cs="宋体"/>
                <w:color w:val="000000"/>
                <w:kern w:val="0"/>
                <w:sz w:val="24"/>
                <w:szCs w:val="24"/>
                <w:highlight w:val="none"/>
                <w:lang w:val="en-US" w:eastAsia="zh-CN" w:bidi="ar-SA"/>
              </w:rPr>
              <w:t>07</w:t>
            </w:r>
            <w:r>
              <w:rPr>
                <w:rFonts w:hint="eastAsia" w:ascii="宋体" w:hAnsi="宋体" w:eastAsia="宋体" w:cs="宋体"/>
                <w:color w:val="000000"/>
                <w:kern w:val="0"/>
                <w:sz w:val="24"/>
                <w:szCs w:val="24"/>
                <w:highlight w:val="none"/>
                <w:lang w:val="en-US" w:eastAsia="zh-CN" w:bidi="ar-SA"/>
              </w:rPr>
              <w:t>日上午11时00分（北京时间）</w:t>
            </w:r>
          </w:p>
          <w:p w14:paraId="4FBCC07F">
            <w:pPr>
              <w:keepLines w:val="0"/>
              <w:pageBreakBefore w:val="0"/>
              <w:kinsoku/>
              <w:wordWrap/>
              <w:overflowPunct/>
              <w:topLinePunct w:val="0"/>
              <w:bidi w:val="0"/>
              <w:adjustRightInd w:val="0"/>
              <w:snapToGrid w:val="0"/>
              <w:spacing w:line="300" w:lineRule="exact"/>
              <w:ind w:left="0" w:leftChars="0" w:right="0" w:rightChars="0"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评审地址：策勒县公共资源交易中心</w:t>
            </w:r>
          </w:p>
        </w:tc>
      </w:tr>
      <w:tr w14:paraId="42D8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1" w:type="dxa"/>
            <w:shd w:val="clear" w:color="auto" w:fill="auto"/>
            <w:noWrap w:val="0"/>
            <w:vAlign w:val="center"/>
          </w:tcPr>
          <w:p w14:paraId="7865DB31">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ascii="宋体" w:hAnsi="宋体" w:eastAsia="宋体" w:cs="Courier New"/>
                <w:b/>
                <w:color w:val="000000"/>
                <w:sz w:val="24"/>
                <w:szCs w:val="21"/>
                <w:highlight w:val="none"/>
                <w:lang w:val="en-US" w:eastAsia="zh-CN" w:bidi="ar-SA"/>
              </w:rPr>
              <w:t>2</w:t>
            </w:r>
            <w:r>
              <w:rPr>
                <w:rFonts w:hint="eastAsia" w:cs="Courier New"/>
                <w:b/>
                <w:color w:val="000000"/>
                <w:sz w:val="24"/>
                <w:szCs w:val="21"/>
                <w:highlight w:val="none"/>
                <w:lang w:val="en-US" w:eastAsia="zh-CN" w:bidi="ar-SA"/>
              </w:rPr>
              <w:t>3</w:t>
            </w:r>
          </w:p>
        </w:tc>
        <w:tc>
          <w:tcPr>
            <w:tcW w:w="2029" w:type="dxa"/>
            <w:shd w:val="clear" w:color="auto" w:fill="auto"/>
            <w:noWrap w:val="0"/>
            <w:vAlign w:val="center"/>
          </w:tcPr>
          <w:p w14:paraId="1CC10CBA">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color w:val="auto"/>
                <w:sz w:val="24"/>
                <w:szCs w:val="24"/>
                <w:highlight w:val="none"/>
              </w:rPr>
              <w:t>递交投标文件的地点</w:t>
            </w:r>
            <w:r>
              <w:rPr>
                <w:rFonts w:hint="eastAsia" w:ascii="宋体" w:hAnsi="宋体" w:eastAsia="宋体" w:cs="宋体"/>
                <w:color w:val="auto"/>
                <w:sz w:val="24"/>
                <w:szCs w:val="24"/>
                <w:highlight w:val="none"/>
                <w:lang w:eastAsia="zh-CN"/>
              </w:rPr>
              <w:t>及方式</w:t>
            </w:r>
          </w:p>
        </w:tc>
        <w:tc>
          <w:tcPr>
            <w:tcW w:w="7094" w:type="dxa"/>
            <w:shd w:val="clear" w:color="auto" w:fill="auto"/>
            <w:noWrap w:val="0"/>
            <w:vAlign w:val="center"/>
          </w:tcPr>
          <w:p w14:paraId="1D920197">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投标人应于</w:t>
            </w:r>
            <w:r>
              <w:rPr>
                <w:rFonts w:hint="eastAsia" w:ascii="宋体" w:hAnsi="宋体" w:eastAsia="宋体" w:cs="宋体"/>
                <w:color w:val="000000"/>
                <w:kern w:val="0"/>
                <w:sz w:val="24"/>
                <w:szCs w:val="24"/>
                <w:highlight w:val="none"/>
                <w:lang w:val="en-US" w:eastAsia="zh-CN" w:bidi="ar-SA"/>
              </w:rPr>
              <w:t>2025年0</w:t>
            </w:r>
            <w:r>
              <w:rPr>
                <w:rFonts w:hint="eastAsia" w:ascii="宋体" w:hAnsi="宋体" w:cs="宋体"/>
                <w:color w:val="000000"/>
                <w:kern w:val="0"/>
                <w:sz w:val="24"/>
                <w:szCs w:val="24"/>
                <w:highlight w:val="none"/>
                <w:lang w:val="en-US" w:eastAsia="zh-CN" w:bidi="ar-SA"/>
              </w:rPr>
              <w:t>7</w:t>
            </w:r>
            <w:r>
              <w:rPr>
                <w:rFonts w:hint="eastAsia" w:ascii="宋体" w:hAnsi="宋体" w:eastAsia="宋体" w:cs="宋体"/>
                <w:color w:val="000000"/>
                <w:kern w:val="0"/>
                <w:sz w:val="24"/>
                <w:szCs w:val="24"/>
                <w:highlight w:val="none"/>
                <w:lang w:val="en-US" w:eastAsia="zh-CN" w:bidi="ar-SA"/>
              </w:rPr>
              <w:t>月</w:t>
            </w:r>
            <w:r>
              <w:rPr>
                <w:rFonts w:hint="eastAsia" w:ascii="宋体" w:hAnsi="宋体" w:cs="宋体"/>
                <w:color w:val="000000"/>
                <w:kern w:val="0"/>
                <w:sz w:val="24"/>
                <w:szCs w:val="24"/>
                <w:highlight w:val="none"/>
                <w:lang w:val="en-US" w:eastAsia="zh-CN" w:bidi="ar-SA"/>
              </w:rPr>
              <w:t>07</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bCs/>
                <w:color w:val="auto"/>
                <w:sz w:val="24"/>
                <w:szCs w:val="24"/>
                <w:highlight w:val="none"/>
                <w:lang w:val="en-US" w:eastAsia="zh-CN"/>
              </w:rPr>
              <w:t>11:00</w:t>
            </w:r>
            <w:r>
              <w:rPr>
                <w:rFonts w:hint="eastAsia" w:ascii="宋体" w:hAnsi="宋体" w:eastAsia="宋体" w:cs="宋体"/>
                <w:b w:val="0"/>
                <w:bCs/>
                <w:color w:val="auto"/>
                <w:sz w:val="24"/>
                <w:szCs w:val="24"/>
                <w:highlight w:val="none"/>
                <w:u w:val="none"/>
                <w:lang w:eastAsia="zh-CN"/>
              </w:rPr>
              <w:t>时整之前</w:t>
            </w:r>
            <w:r>
              <w:rPr>
                <w:rFonts w:hint="eastAsia" w:ascii="宋体" w:hAnsi="宋体" w:eastAsia="宋体" w:cs="宋体"/>
                <w:b w:val="0"/>
                <w:bCs/>
                <w:color w:val="auto"/>
                <w:sz w:val="24"/>
                <w:szCs w:val="24"/>
                <w:highlight w:val="none"/>
              </w:rPr>
              <w:t>将电子</w:t>
            </w:r>
            <w:r>
              <w:rPr>
                <w:rFonts w:hint="eastAsia" w:ascii="宋体" w:hAnsi="宋体" w:eastAsia="宋体" w:cs="宋体"/>
                <w:bCs/>
                <w:color w:val="auto"/>
                <w:sz w:val="24"/>
                <w:szCs w:val="24"/>
                <w:highlight w:val="none"/>
              </w:rPr>
              <w:t>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宋体" w:hAnsi="宋体" w:eastAsia="宋体" w:cs="宋体"/>
                <w:bCs/>
                <w:color w:val="auto"/>
                <w:sz w:val="24"/>
                <w:szCs w:val="24"/>
                <w:highlight w:val="none"/>
                <w:lang w:val="en-US" w:eastAsia="zh-CN"/>
              </w:rPr>
              <w:t>95763</w:t>
            </w:r>
            <w:r>
              <w:rPr>
                <w:rFonts w:hint="eastAsia" w:ascii="宋体" w:hAnsi="宋体" w:eastAsia="宋体" w:cs="宋体"/>
                <w:bCs/>
                <w:color w:val="auto"/>
                <w:sz w:val="24"/>
                <w:szCs w:val="24"/>
                <w:highlight w:val="none"/>
              </w:rPr>
              <w:t>。</w:t>
            </w:r>
          </w:p>
          <w:p w14:paraId="63AE31A1">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注：本项目采用“不见面”方式开标，如磋商文件或招标公告中存在与“不见面”开标方式矛盾或不一致的规定或要求，均自动失效。</w:t>
            </w:r>
          </w:p>
        </w:tc>
      </w:tr>
      <w:tr w14:paraId="5782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1" w:type="dxa"/>
            <w:shd w:val="clear" w:color="auto" w:fill="auto"/>
            <w:noWrap w:val="0"/>
            <w:vAlign w:val="center"/>
          </w:tcPr>
          <w:p w14:paraId="159BFD48">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eastAsia="宋体" w:cs="Courier New"/>
                <w:b/>
                <w:color w:val="000000"/>
                <w:szCs w:val="21"/>
                <w:highlight w:val="none"/>
                <w:lang w:val="en-US" w:eastAsia="zh-CN"/>
              </w:rPr>
              <w:t>2</w:t>
            </w:r>
            <w:r>
              <w:rPr>
                <w:rFonts w:hint="eastAsia" w:cs="Courier New"/>
                <w:b/>
                <w:color w:val="000000"/>
                <w:szCs w:val="21"/>
                <w:highlight w:val="none"/>
                <w:lang w:val="en-US" w:eastAsia="zh-CN"/>
              </w:rPr>
              <w:t>4</w:t>
            </w:r>
          </w:p>
        </w:tc>
        <w:tc>
          <w:tcPr>
            <w:tcW w:w="2029" w:type="dxa"/>
            <w:shd w:val="clear" w:color="auto" w:fill="auto"/>
            <w:noWrap w:val="0"/>
            <w:vAlign w:val="center"/>
          </w:tcPr>
          <w:p w14:paraId="3492D67D">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解密时间</w:t>
            </w:r>
          </w:p>
        </w:tc>
        <w:tc>
          <w:tcPr>
            <w:tcW w:w="7094" w:type="dxa"/>
            <w:shd w:val="clear" w:color="auto" w:fill="auto"/>
            <w:noWrap w:val="0"/>
            <w:vAlign w:val="center"/>
          </w:tcPr>
          <w:p w14:paraId="2969CA27">
            <w:pPr>
              <w:keepNext/>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开</w:t>
            </w:r>
            <w:r>
              <w:rPr>
                <w:rFonts w:hint="eastAsia" w:ascii="宋体" w:hAnsi="宋体" w:eastAsia="宋体" w:cs="宋体"/>
                <w:b/>
                <w:bCs w:val="0"/>
                <w:color w:val="auto"/>
                <w:sz w:val="24"/>
                <w:szCs w:val="24"/>
                <w:highlight w:val="none"/>
              </w:rPr>
              <w:t>标时间后</w:t>
            </w:r>
            <w:r>
              <w:rPr>
                <w:rFonts w:hint="eastAsia" w:ascii="宋体" w:hAnsi="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lang w:val="en-US" w:eastAsia="zh-CN"/>
              </w:rPr>
              <w:t>分钟</w:t>
            </w:r>
            <w:r>
              <w:rPr>
                <w:rFonts w:hint="eastAsia" w:ascii="宋体" w:hAnsi="宋体" w:eastAsia="宋体" w:cs="宋体"/>
                <w:b/>
                <w:bCs w:val="0"/>
                <w:color w:val="auto"/>
                <w:sz w:val="24"/>
                <w:szCs w:val="24"/>
                <w:highlight w:val="none"/>
              </w:rPr>
              <w:t>内（</w:t>
            </w:r>
            <w:r>
              <w:rPr>
                <w:rFonts w:hint="eastAsia" w:ascii="宋体" w:hAnsi="宋体" w:eastAsia="宋体" w:cs="宋体"/>
                <w:b/>
                <w:bCs w:val="0"/>
                <w:color w:val="auto"/>
                <w:sz w:val="24"/>
                <w:szCs w:val="24"/>
                <w:highlight w:val="none"/>
                <w:lang w:eastAsia="zh-CN"/>
              </w:rPr>
              <w:t>2025年</w:t>
            </w: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07</w:t>
            </w:r>
            <w:r>
              <w:rPr>
                <w:rFonts w:hint="eastAsia" w:ascii="宋体" w:hAnsi="宋体" w:eastAsia="宋体" w:cs="宋体"/>
                <w:b/>
                <w:bCs w:val="0"/>
                <w:color w:val="auto"/>
                <w:sz w:val="24"/>
                <w:szCs w:val="24"/>
                <w:highlight w:val="none"/>
                <w:lang w:eastAsia="zh-CN"/>
              </w:rPr>
              <w:t>日上午11:00-1</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lang w:eastAsia="zh-CN"/>
              </w:rPr>
              <w:t>前</w:t>
            </w:r>
            <w:r>
              <w:rPr>
                <w:rFonts w:hint="eastAsia" w:ascii="宋体" w:hAnsi="宋体" w:eastAsia="宋体" w:cs="宋体"/>
                <w:b/>
                <w:bCs w:val="0"/>
                <w:color w:val="auto"/>
                <w:sz w:val="24"/>
                <w:szCs w:val="24"/>
                <w:highlight w:val="none"/>
              </w:rPr>
              <w:t>）供应商可以登录“政采云”平台，用“项目采购-开标评标”功能进行解密投标文件。若供应商在规定时间内（</w:t>
            </w:r>
            <w:r>
              <w:rPr>
                <w:rFonts w:hint="eastAsia" w:ascii="宋体" w:hAnsi="宋体" w:eastAsia="宋体" w:cs="宋体"/>
                <w:b/>
                <w:bCs w:val="0"/>
                <w:color w:val="auto"/>
                <w:sz w:val="24"/>
                <w:szCs w:val="24"/>
                <w:highlight w:val="none"/>
                <w:lang w:eastAsia="zh-CN"/>
              </w:rPr>
              <w:t>2025年</w:t>
            </w: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月</w:t>
            </w:r>
            <w:r>
              <w:rPr>
                <w:rFonts w:hint="eastAsia" w:ascii="宋体" w:hAnsi="宋体" w:cs="宋体"/>
                <w:b/>
                <w:bCs w:val="0"/>
                <w:color w:val="auto"/>
                <w:sz w:val="24"/>
                <w:szCs w:val="24"/>
                <w:highlight w:val="none"/>
                <w:lang w:val="en-US" w:eastAsia="zh-CN"/>
              </w:rPr>
              <w:t>07</w:t>
            </w:r>
            <w:r>
              <w:rPr>
                <w:rFonts w:hint="eastAsia" w:ascii="宋体" w:hAnsi="宋体" w:eastAsia="宋体" w:cs="宋体"/>
                <w:b/>
                <w:bCs w:val="0"/>
                <w:color w:val="auto"/>
                <w:sz w:val="24"/>
                <w:szCs w:val="24"/>
                <w:highlight w:val="none"/>
                <w:lang w:eastAsia="zh-CN"/>
              </w:rPr>
              <w:t>日上</w:t>
            </w:r>
            <w:r>
              <w:rPr>
                <w:rFonts w:hint="eastAsia" w:ascii="宋体" w:hAnsi="宋体" w:eastAsia="宋体" w:cs="宋体"/>
                <w:b/>
                <w:bCs w:val="0"/>
                <w:color w:val="auto"/>
                <w:sz w:val="24"/>
                <w:szCs w:val="24"/>
                <w:highlight w:val="none"/>
              </w:rPr>
              <w:t>午</w:t>
            </w:r>
            <w:r>
              <w:rPr>
                <w:rFonts w:hint="eastAsia" w:ascii="宋体" w:hAnsi="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rPr>
              <w:t>前）未按时解密的，视为投标文件撤回。</w:t>
            </w:r>
          </w:p>
          <w:p w14:paraId="374B49A2">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zh-CN"/>
              </w:rPr>
              <w:t>2、因系统（非投标供应商行为）的原因，造成投标供应商未能在规定的解密时限内解密的，请及时与招标代理机构或与新疆政府采购网投标客户端进行联系。</w:t>
            </w:r>
          </w:p>
        </w:tc>
      </w:tr>
      <w:tr w14:paraId="384C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771" w:type="dxa"/>
            <w:noWrap w:val="0"/>
            <w:vAlign w:val="center"/>
          </w:tcPr>
          <w:p w14:paraId="1BF4038F">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zh-CN" w:eastAsia="zh-CN" w:bidi="ar-SA"/>
              </w:rPr>
            </w:pPr>
            <w:r>
              <w:rPr>
                <w:rFonts w:hint="eastAsia" w:cs="Courier New"/>
                <w:b/>
                <w:color w:val="000000"/>
                <w:szCs w:val="21"/>
                <w:highlight w:val="none"/>
                <w:lang w:val="en-US" w:eastAsia="zh-CN"/>
              </w:rPr>
              <w:t>25</w:t>
            </w:r>
          </w:p>
        </w:tc>
        <w:tc>
          <w:tcPr>
            <w:tcW w:w="2029" w:type="dxa"/>
            <w:shd w:val="clear" w:color="auto" w:fill="auto"/>
            <w:noWrap w:val="0"/>
            <w:vAlign w:val="center"/>
          </w:tcPr>
          <w:p w14:paraId="7301B7BF">
            <w:pPr>
              <w:keepNext/>
              <w:keepLines w:val="0"/>
              <w:pageBreakBefore w:val="0"/>
              <w:widowControl w:val="0"/>
              <w:kinsoku/>
              <w:wordWrap/>
              <w:overflowPunct/>
              <w:topLinePunct w:val="0"/>
              <w:bidi w:val="0"/>
              <w:snapToGrid/>
              <w:spacing w:line="300" w:lineRule="exact"/>
              <w:ind w:left="0" w:leftChars="0" w:right="0" w:rightChars="0" w:firstLine="480" w:firstLineChars="200"/>
              <w:jc w:val="both"/>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color w:val="000000"/>
                <w:sz w:val="24"/>
                <w:szCs w:val="24"/>
                <w:highlight w:val="none"/>
              </w:rPr>
              <w:t>考察现场</w:t>
            </w:r>
          </w:p>
        </w:tc>
        <w:tc>
          <w:tcPr>
            <w:tcW w:w="7094" w:type="dxa"/>
            <w:shd w:val="clear" w:color="auto" w:fill="auto"/>
            <w:noWrap w:val="0"/>
            <w:vAlign w:val="center"/>
          </w:tcPr>
          <w:p w14:paraId="37658600">
            <w:pPr>
              <w:keepNext/>
              <w:keepLines w:val="0"/>
              <w:pageBreakBefore w:val="0"/>
              <w:widowControl w:val="0"/>
              <w:kinsoku/>
              <w:wordWrap/>
              <w:overflowPunct/>
              <w:topLinePunct w:val="0"/>
              <w:bidi w:val="0"/>
              <w:snapToGrid/>
              <w:spacing w:line="300" w:lineRule="exact"/>
              <w:ind w:left="12" w:leftChars="0" w:right="0" w:rightChars="0" w:hanging="12" w:hangingChars="5"/>
              <w:jc w:val="left"/>
              <w:textAlignment w:val="auto"/>
              <w:rPr>
                <w:rFonts w:hint="eastAsia" w:ascii="宋体" w:hAnsi="宋体" w:eastAsia="宋体" w:cs="宋体"/>
                <w:b/>
                <w:bCs/>
                <w:color w:val="000000"/>
                <w:kern w:val="2"/>
                <w:sz w:val="24"/>
                <w:szCs w:val="24"/>
                <w:highlight w:val="none"/>
                <w:lang w:val="zh-CN" w:eastAsia="zh-CN" w:bidi="ar-SA"/>
              </w:rPr>
            </w:pPr>
            <w:r>
              <w:rPr>
                <w:rFonts w:hint="eastAsia" w:ascii="宋体" w:hAnsi="宋体" w:eastAsia="宋体" w:cs="宋体"/>
                <w:bCs/>
                <w:sz w:val="24"/>
                <w:szCs w:val="24"/>
                <w:highlight w:val="none"/>
                <w:lang w:val="en-US" w:eastAsia="zh-CN"/>
              </w:rPr>
              <w:t>不允许</w:t>
            </w:r>
          </w:p>
        </w:tc>
      </w:tr>
      <w:tr w14:paraId="37F3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71" w:type="dxa"/>
            <w:noWrap w:val="0"/>
            <w:vAlign w:val="center"/>
          </w:tcPr>
          <w:p w14:paraId="60C12837">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26</w:t>
            </w:r>
          </w:p>
        </w:tc>
        <w:tc>
          <w:tcPr>
            <w:tcW w:w="2029" w:type="dxa"/>
            <w:shd w:val="clear" w:color="auto" w:fill="auto"/>
            <w:noWrap w:val="0"/>
            <w:vAlign w:val="center"/>
          </w:tcPr>
          <w:p w14:paraId="5FAAE804">
            <w:pPr>
              <w:keepNext/>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评标委员的组建</w:t>
            </w:r>
          </w:p>
        </w:tc>
        <w:tc>
          <w:tcPr>
            <w:tcW w:w="7094" w:type="dxa"/>
            <w:shd w:val="clear" w:color="auto" w:fill="auto"/>
            <w:noWrap w:val="0"/>
            <w:vAlign w:val="center"/>
          </w:tcPr>
          <w:p w14:paraId="64D280A3">
            <w:pPr>
              <w:keepNext/>
              <w:keepLines w:val="0"/>
              <w:pageBreakBefore w:val="0"/>
              <w:widowControl w:val="0"/>
              <w:kinsoku/>
              <w:wordWrap/>
              <w:overflowPunct/>
              <w:topLinePunct w:val="0"/>
              <w:autoSpaceDE/>
              <w:autoSpaceDN/>
              <w:bidi w:val="0"/>
              <w:adjustRightInd/>
              <w:snapToGrid/>
              <w:spacing w:line="300" w:lineRule="exact"/>
              <w:ind w:left="12" w:leftChars="0" w:right="0" w:rightChars="0" w:hanging="12" w:hangingChars="5"/>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val="0"/>
                <w:color w:val="auto"/>
                <w:sz w:val="24"/>
                <w:szCs w:val="24"/>
                <w:highlight w:val="none"/>
                <w:lang w:eastAsia="zh-CN"/>
              </w:rPr>
              <w:t>评标委员会构成：</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以上单数组成，</w:t>
            </w:r>
            <w:r>
              <w:rPr>
                <w:rFonts w:hint="eastAsia" w:ascii="宋体" w:hAnsi="宋体" w:eastAsia="宋体" w:cs="宋体"/>
                <w:b/>
                <w:bCs w:val="0"/>
                <w:color w:val="auto"/>
                <w:sz w:val="24"/>
                <w:szCs w:val="24"/>
                <w:highlight w:val="none"/>
                <w:lang w:val="en-US" w:eastAsia="zh-CN"/>
              </w:rPr>
              <w:t>其中业主代表</w:t>
            </w:r>
            <w:r>
              <w:rPr>
                <w:rFonts w:hint="eastAsia" w:ascii="宋体" w:hAnsi="宋体" w:cs="宋体"/>
                <w:b/>
                <w:bCs w:val="0"/>
                <w:color w:val="auto"/>
                <w:sz w:val="24"/>
                <w:szCs w:val="24"/>
                <w:highlight w:val="none"/>
                <w:lang w:val="en-US" w:eastAsia="zh-CN"/>
              </w:rPr>
              <w:t>0</w:t>
            </w:r>
            <w:r>
              <w:rPr>
                <w:rFonts w:hint="eastAsia" w:ascii="宋体" w:hAnsi="宋体" w:eastAsia="宋体" w:cs="宋体"/>
                <w:b/>
                <w:bCs w:val="0"/>
                <w:color w:val="auto"/>
                <w:sz w:val="24"/>
                <w:szCs w:val="24"/>
                <w:highlight w:val="none"/>
                <w:lang w:val="en-US" w:eastAsia="zh-CN"/>
              </w:rPr>
              <w:t>人</w:t>
            </w:r>
            <w:r>
              <w:rPr>
                <w:rFonts w:hint="eastAsia" w:ascii="宋体" w:hAnsi="宋体" w:cs="宋体"/>
                <w:b/>
                <w:bCs w:val="0"/>
                <w:color w:val="auto"/>
                <w:sz w:val="24"/>
                <w:szCs w:val="24"/>
                <w:highlight w:val="none"/>
                <w:lang w:val="en-US" w:eastAsia="zh-CN"/>
              </w:rPr>
              <w:t>，专家3人</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eastAsia="zh-CN"/>
              </w:rPr>
              <w:t>评标专家确定方式：由招标代理在开标前 48 小时</w:t>
            </w:r>
            <w:r>
              <w:rPr>
                <w:rFonts w:hint="eastAsia" w:ascii="宋体" w:hAnsi="宋体" w:eastAsia="宋体" w:cs="宋体"/>
                <w:b/>
                <w:bCs w:val="0"/>
                <w:color w:val="auto"/>
                <w:sz w:val="24"/>
                <w:szCs w:val="24"/>
                <w:highlight w:val="none"/>
                <w:lang w:val="en-US" w:eastAsia="zh-CN"/>
              </w:rPr>
              <w:t>内</w:t>
            </w:r>
            <w:r>
              <w:rPr>
                <w:rFonts w:hint="eastAsia" w:ascii="宋体" w:hAnsi="宋体" w:eastAsia="宋体" w:cs="宋体"/>
                <w:b/>
                <w:bCs w:val="0"/>
                <w:color w:val="auto"/>
                <w:sz w:val="24"/>
                <w:szCs w:val="24"/>
                <w:highlight w:val="none"/>
                <w:lang w:eastAsia="zh-CN"/>
              </w:rPr>
              <w:t>在政采云专家中随机抽取此次评标专家。</w:t>
            </w:r>
          </w:p>
        </w:tc>
      </w:tr>
      <w:tr w14:paraId="766E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771" w:type="dxa"/>
            <w:noWrap w:val="0"/>
            <w:vAlign w:val="center"/>
          </w:tcPr>
          <w:p w14:paraId="68E6BC97">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27</w:t>
            </w:r>
          </w:p>
        </w:tc>
        <w:tc>
          <w:tcPr>
            <w:tcW w:w="2029" w:type="dxa"/>
            <w:shd w:val="clear" w:color="auto" w:fill="auto"/>
            <w:noWrap w:val="0"/>
            <w:vAlign w:val="center"/>
          </w:tcPr>
          <w:p w14:paraId="1FE7266A">
            <w:pPr>
              <w:keepNext/>
              <w:keepLines w:val="0"/>
              <w:pageBreakBefore w:val="0"/>
              <w:widowControl w:val="0"/>
              <w:kinsoku/>
              <w:wordWrap/>
              <w:overflowPunct/>
              <w:topLinePunct w:val="0"/>
              <w:bidi w:val="0"/>
              <w:snapToGrid/>
              <w:spacing w:line="300" w:lineRule="exact"/>
              <w:ind w:left="0" w:leftChars="0" w:right="0" w:rightChars="0"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开标时间</w:t>
            </w:r>
          </w:p>
        </w:tc>
        <w:tc>
          <w:tcPr>
            <w:tcW w:w="7094" w:type="dxa"/>
            <w:shd w:val="clear" w:color="auto" w:fill="auto"/>
            <w:noWrap w:val="0"/>
            <w:vAlign w:val="center"/>
          </w:tcPr>
          <w:p w14:paraId="02EA62A0">
            <w:pPr>
              <w:keepNext/>
              <w:keepLines w:val="0"/>
              <w:pageBreakBefore w:val="0"/>
              <w:widowControl w:val="0"/>
              <w:kinsoku/>
              <w:wordWrap/>
              <w:overflowPunct/>
              <w:topLinePunct w:val="0"/>
              <w:bidi w:val="0"/>
              <w:snapToGrid/>
              <w:spacing w:line="300" w:lineRule="exact"/>
              <w:ind w:left="12" w:leftChars="0" w:right="0" w:rightChars="0" w:hanging="12" w:hangingChars="5"/>
              <w:jc w:val="lef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Cs/>
                <w:sz w:val="24"/>
                <w:szCs w:val="24"/>
                <w:highlight w:val="none"/>
              </w:rPr>
              <w:t>开标时间</w:t>
            </w:r>
            <w:r>
              <w:rPr>
                <w:rFonts w:hint="eastAsia" w:ascii="宋体" w:hAnsi="宋体" w:eastAsia="宋体" w:cs="宋体"/>
                <w:b w:val="0"/>
                <w:bCs/>
                <w:sz w:val="24"/>
                <w:szCs w:val="24"/>
                <w:highlight w:val="none"/>
              </w:rPr>
              <w:t>：</w:t>
            </w:r>
            <w:r>
              <w:rPr>
                <w:rFonts w:hint="eastAsia" w:ascii="宋体" w:hAnsi="宋体" w:eastAsia="宋体" w:cs="宋体"/>
                <w:b w:val="0"/>
                <w:bCs/>
                <w:color w:val="auto"/>
                <w:sz w:val="24"/>
                <w:szCs w:val="24"/>
                <w:highlight w:val="none"/>
                <w:lang w:eastAsia="zh-CN"/>
              </w:rPr>
              <w:t>2025年</w:t>
            </w:r>
            <w:r>
              <w:rPr>
                <w:rFonts w:hint="eastAsia" w:ascii="宋体" w:hAnsi="宋体" w:eastAsia="宋体" w:cs="宋体"/>
                <w:b w:val="0"/>
                <w:bCs/>
                <w:color w:val="auto"/>
                <w:sz w:val="24"/>
                <w:szCs w:val="24"/>
                <w:highlight w:val="none"/>
                <w:lang w:val="en-US" w:eastAsia="zh-CN"/>
              </w:rPr>
              <w:t>0</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月</w:t>
            </w:r>
            <w:r>
              <w:rPr>
                <w:rFonts w:hint="eastAsia" w:ascii="宋体" w:hAnsi="宋体" w:cs="宋体"/>
                <w:b w:val="0"/>
                <w:bCs/>
                <w:color w:val="auto"/>
                <w:sz w:val="24"/>
                <w:szCs w:val="24"/>
                <w:highlight w:val="none"/>
                <w:lang w:val="en-US" w:eastAsia="zh-CN"/>
              </w:rPr>
              <w:t>07</w:t>
            </w:r>
            <w:r>
              <w:rPr>
                <w:rFonts w:hint="eastAsia" w:ascii="宋体" w:hAnsi="宋体" w:eastAsia="宋体" w:cs="宋体"/>
                <w:b w:val="0"/>
                <w:bCs/>
                <w:color w:val="auto"/>
                <w:sz w:val="24"/>
                <w:szCs w:val="24"/>
                <w:highlight w:val="none"/>
                <w:lang w:eastAsia="zh-CN"/>
              </w:rPr>
              <w:t>日</w:t>
            </w:r>
            <w:r>
              <w:rPr>
                <w:rFonts w:hint="eastAsia" w:ascii="宋体" w:hAnsi="宋体" w:eastAsia="宋体" w:cs="宋体"/>
                <w:bCs/>
                <w:sz w:val="24"/>
                <w:szCs w:val="24"/>
                <w:highlight w:val="none"/>
                <w:lang w:eastAsia="zh-CN"/>
              </w:rPr>
              <w:t>11时00分</w:t>
            </w:r>
            <w:r>
              <w:rPr>
                <w:rFonts w:hint="eastAsia" w:ascii="宋体" w:hAnsi="宋体" w:eastAsia="宋体" w:cs="宋体"/>
                <w:bCs/>
                <w:sz w:val="24"/>
                <w:szCs w:val="24"/>
                <w:highlight w:val="none"/>
              </w:rPr>
              <w:t xml:space="preserve"> (北京时间)</w:t>
            </w:r>
          </w:p>
        </w:tc>
      </w:tr>
      <w:tr w14:paraId="04F3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771" w:type="dxa"/>
            <w:noWrap w:val="0"/>
            <w:vAlign w:val="center"/>
          </w:tcPr>
          <w:p w14:paraId="3E625A1E">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28</w:t>
            </w:r>
          </w:p>
        </w:tc>
        <w:tc>
          <w:tcPr>
            <w:tcW w:w="2029" w:type="dxa"/>
            <w:shd w:val="clear" w:color="auto" w:fill="auto"/>
            <w:noWrap w:val="0"/>
            <w:vAlign w:val="center"/>
          </w:tcPr>
          <w:p w14:paraId="078A59B0">
            <w:pPr>
              <w:keepNext/>
              <w:keepLines w:val="0"/>
              <w:pageBreakBefore w:val="0"/>
              <w:widowControl w:val="0"/>
              <w:kinsoku/>
              <w:wordWrap/>
              <w:overflowPunct/>
              <w:topLinePunct w:val="0"/>
              <w:bidi w:val="0"/>
              <w:snapToGrid/>
              <w:spacing w:line="300" w:lineRule="exact"/>
              <w:ind w:left="0" w:leftChars="0" w:right="0" w:rightChars="0" w:firstLine="0" w:firstLineChars="0"/>
              <w:jc w:val="both"/>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sz w:val="24"/>
                <w:szCs w:val="24"/>
                <w:highlight w:val="none"/>
              </w:rPr>
              <w:t>代理服务费方式</w:t>
            </w:r>
          </w:p>
        </w:tc>
        <w:tc>
          <w:tcPr>
            <w:tcW w:w="7094" w:type="dxa"/>
            <w:shd w:val="clear" w:color="auto" w:fill="auto"/>
            <w:noWrap w:val="0"/>
            <w:vAlign w:val="center"/>
          </w:tcPr>
          <w:p w14:paraId="28C8EF93">
            <w:pPr>
              <w:spacing w:line="300" w:lineRule="exact"/>
              <w:ind w:left="0" w:leftChars="0" w:right="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代理费支付方式：中标人支付</w:t>
            </w:r>
          </w:p>
          <w:p w14:paraId="6AF77C1A">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Cs w:val="21"/>
                <w:highlight w:val="none"/>
              </w:rPr>
              <w:t>代理费收费标准：参照发改价格【2015】299号文件执行按照差额定律累进计费方式计算由中标人支付:成交金额100万元以下的部分，货物类采购费率1.5%，服务类采购费率1.5%，工程类采购费率1.0%; 成交金额100万元至500万元的部分，货物类采购费率1.1%，服务类采购费率0.8%，工程类采购费率0.7%;</w:t>
            </w:r>
          </w:p>
        </w:tc>
      </w:tr>
      <w:tr w14:paraId="6BBE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771" w:type="dxa"/>
            <w:noWrap w:val="0"/>
            <w:vAlign w:val="center"/>
          </w:tcPr>
          <w:p w14:paraId="28F7F5CA">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29</w:t>
            </w:r>
          </w:p>
        </w:tc>
        <w:tc>
          <w:tcPr>
            <w:tcW w:w="2029" w:type="dxa"/>
            <w:shd w:val="clear" w:color="auto" w:fill="auto"/>
            <w:noWrap w:val="0"/>
            <w:vAlign w:val="center"/>
          </w:tcPr>
          <w:p w14:paraId="20253BE2">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不予退还保证金的情形</w:t>
            </w:r>
          </w:p>
        </w:tc>
        <w:tc>
          <w:tcPr>
            <w:tcW w:w="7094" w:type="dxa"/>
            <w:shd w:val="clear" w:color="auto" w:fill="auto"/>
            <w:noWrap w:val="0"/>
            <w:vAlign w:val="center"/>
          </w:tcPr>
          <w:p w14:paraId="733F63C9">
            <w:pPr>
              <w:keepNext/>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有下列情形之一的，保证金不予退还：</w:t>
            </w:r>
          </w:p>
          <w:p w14:paraId="3D57B77E">
            <w:pPr>
              <w:keepNext/>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（1）供应商在提交投标文件截止时间后撤回投标文件的；</w:t>
            </w:r>
          </w:p>
          <w:p w14:paraId="6686553C">
            <w:pPr>
              <w:keepNext/>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（2）供应商在投标文件中提供虚假材料的；</w:t>
            </w:r>
          </w:p>
          <w:p w14:paraId="3D4AEAB1">
            <w:pPr>
              <w:keepNext/>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（3）除因不可抗力或招标文件认可的情形以外，成交供应商不与采购人签订合同的；</w:t>
            </w:r>
          </w:p>
          <w:p w14:paraId="67A8930A">
            <w:pPr>
              <w:keepNext/>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（4）供应商与采购人、其他供应商或者采购代理机构恶意串通的；</w:t>
            </w:r>
          </w:p>
          <w:p w14:paraId="0E7C7AB5">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left"/>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（5）招标文件规定的其他情形。</w:t>
            </w:r>
          </w:p>
        </w:tc>
      </w:tr>
      <w:tr w14:paraId="33A2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71" w:type="dxa"/>
            <w:noWrap w:val="0"/>
            <w:vAlign w:val="center"/>
          </w:tcPr>
          <w:p w14:paraId="5B8F5F94">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30</w:t>
            </w:r>
          </w:p>
        </w:tc>
        <w:tc>
          <w:tcPr>
            <w:tcW w:w="2029" w:type="dxa"/>
            <w:shd w:val="clear" w:color="auto" w:fill="auto"/>
            <w:noWrap w:val="0"/>
            <w:vAlign w:val="center"/>
          </w:tcPr>
          <w:p w14:paraId="10BBAB55">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履约保证金</w:t>
            </w:r>
          </w:p>
        </w:tc>
        <w:tc>
          <w:tcPr>
            <w:tcW w:w="7094" w:type="dxa"/>
            <w:shd w:val="clear" w:color="auto" w:fill="auto"/>
            <w:noWrap w:val="0"/>
            <w:vAlign w:val="center"/>
          </w:tcPr>
          <w:p w14:paraId="63881E38">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不超过合同总价的10%，具体金额与业主约定为准，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5379F50D">
            <w:pPr>
              <w:keepNext/>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履约保证金形式：支票、汇票、本票、或者金融机构、担保机构出具的保函、等非现金形式提交（履约赔付地点为项目所在地）</w:t>
            </w:r>
            <w:r>
              <w:rPr>
                <w:rFonts w:hint="eastAsia" w:ascii="宋体" w:hAnsi="宋体" w:cs="宋体"/>
                <w:b/>
                <w:bCs/>
                <w:color w:val="auto"/>
                <w:kern w:val="2"/>
                <w:sz w:val="24"/>
                <w:szCs w:val="24"/>
                <w:highlight w:val="none"/>
                <w:lang w:val="en-US" w:eastAsia="zh-CN" w:bidi="ar-SA"/>
              </w:rPr>
              <w:t>。</w:t>
            </w:r>
          </w:p>
        </w:tc>
      </w:tr>
      <w:tr w14:paraId="731C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71" w:type="dxa"/>
            <w:noWrap w:val="0"/>
            <w:vAlign w:val="center"/>
          </w:tcPr>
          <w:p w14:paraId="20244B97">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ascii="宋体" w:hAnsi="宋体" w:eastAsia="宋体" w:cs="Courier New"/>
                <w:b/>
                <w:color w:val="000000"/>
                <w:sz w:val="24"/>
                <w:szCs w:val="21"/>
                <w:highlight w:val="none"/>
                <w:lang w:val="en-US" w:eastAsia="zh-CN" w:bidi="ar-SA"/>
              </w:rPr>
            </w:pPr>
            <w:r>
              <w:rPr>
                <w:rFonts w:hint="eastAsia" w:cs="Courier New"/>
                <w:b/>
                <w:color w:val="000000"/>
                <w:szCs w:val="21"/>
                <w:highlight w:val="none"/>
                <w:lang w:val="en-US" w:eastAsia="zh-CN"/>
              </w:rPr>
              <w:t>31</w:t>
            </w:r>
          </w:p>
        </w:tc>
        <w:tc>
          <w:tcPr>
            <w:tcW w:w="2029" w:type="dxa"/>
            <w:shd w:val="clear" w:color="auto" w:fill="auto"/>
            <w:noWrap w:val="0"/>
            <w:vAlign w:val="center"/>
          </w:tcPr>
          <w:p w14:paraId="5A7C52E4">
            <w:pPr>
              <w:keepNext w:val="0"/>
              <w:keepLines w:val="0"/>
              <w:pageBreakBefore w:val="0"/>
              <w:widowControl/>
              <w:suppressLineNumbers w:val="0"/>
              <w:kinsoku/>
              <w:wordWrap/>
              <w:overflowPunct/>
              <w:topLinePunct w:val="0"/>
              <w:bidi w:val="0"/>
              <w:spacing w:line="300" w:lineRule="exact"/>
              <w:ind w:left="0" w:leftChars="0" w:right="0" w:rightChars="0" w:firstLine="0" w:firstLineChars="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采购项目需要落实的政府采购政策及中小企业划分标准所属</w:t>
            </w:r>
            <w:r>
              <w:rPr>
                <w:rFonts w:hint="eastAsia" w:ascii="宋体" w:hAnsi="宋体" w:cs="宋体"/>
                <w:b/>
                <w:color w:val="auto"/>
                <w:kern w:val="2"/>
                <w:sz w:val="24"/>
                <w:szCs w:val="24"/>
                <w:highlight w:val="none"/>
                <w:lang w:val="en-US" w:eastAsia="zh-CN" w:bidi="ar-SA"/>
              </w:rPr>
              <w:t>行业</w:t>
            </w:r>
          </w:p>
          <w:p w14:paraId="08CAE461">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eastAsia" w:ascii="宋体" w:hAnsi="宋体" w:eastAsia="宋体" w:cs="宋体"/>
                <w:b/>
                <w:color w:val="auto"/>
                <w:kern w:val="2"/>
                <w:sz w:val="24"/>
                <w:szCs w:val="24"/>
                <w:highlight w:val="none"/>
                <w:lang w:val="en-US" w:eastAsia="zh-CN" w:bidi="ar-SA"/>
              </w:rPr>
            </w:pPr>
          </w:p>
        </w:tc>
        <w:tc>
          <w:tcPr>
            <w:tcW w:w="7094" w:type="dxa"/>
            <w:shd w:val="clear" w:color="auto" w:fill="auto"/>
            <w:noWrap w:val="0"/>
            <w:vAlign w:val="center"/>
          </w:tcPr>
          <w:p w14:paraId="2AEDF63A">
            <w:pPr>
              <w:keepNext w:val="0"/>
              <w:keepLines w:val="0"/>
              <w:pageBreakBefore w:val="0"/>
              <w:widowControl/>
              <w:suppressLineNumbers w:val="0"/>
              <w:kinsoku/>
              <w:wordWrap/>
              <w:overflowPunct/>
              <w:topLinePunct w:val="0"/>
              <w:bidi w:val="0"/>
              <w:spacing w:line="300" w:lineRule="exact"/>
              <w:ind w:left="0" w:leftChars="0" w:right="0" w:right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1、本项目专门面向中小企业采购。 </w:t>
            </w:r>
          </w:p>
          <w:p w14:paraId="476512DE">
            <w:pPr>
              <w:keepNext w:val="0"/>
              <w:keepLines w:val="0"/>
              <w:pageBreakBefore w:val="0"/>
              <w:widowControl/>
              <w:suppressLineNumbers w:val="0"/>
              <w:kinsoku/>
              <w:wordWrap/>
              <w:overflowPunct/>
              <w:topLinePunct w:val="0"/>
              <w:bidi w:val="0"/>
              <w:spacing w:line="300" w:lineRule="exact"/>
              <w:ind w:left="0" w:leftChars="0" w:right="0" w:right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2、在政府采购活动中，JY企业视同小型、微型企业，享受预留份额、评审中价格扣除等政府采购促进中小企业发展的政府采购政策。向JY企业采购的金额，计入面向中小企业采购的统计数据。 </w:t>
            </w:r>
          </w:p>
          <w:p w14:paraId="57BDCE3E">
            <w:pPr>
              <w:keepNext w:val="0"/>
              <w:keepLines w:val="0"/>
              <w:pageBreakBefore w:val="0"/>
              <w:widowControl/>
              <w:suppressLineNumbers w:val="0"/>
              <w:kinsoku/>
              <w:wordWrap/>
              <w:overflowPunct/>
              <w:topLinePunct w:val="0"/>
              <w:bidi w:val="0"/>
              <w:spacing w:line="300" w:lineRule="exact"/>
              <w:ind w:left="0" w:leftChars="0" w:right="0" w:right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72FFC73">
            <w:pPr>
              <w:keepNext w:val="0"/>
              <w:keepLines w:val="0"/>
              <w:pageBreakBefore w:val="0"/>
              <w:widowControl/>
              <w:suppressLineNumbers w:val="0"/>
              <w:kinsoku/>
              <w:wordWrap/>
              <w:overflowPunct/>
              <w:topLinePunct w:val="0"/>
              <w:bidi w:val="0"/>
              <w:spacing w:line="300" w:lineRule="exact"/>
              <w:ind w:left="0" w:leftChars="0" w:right="0" w:righ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4、《政府采购促进中小企业发展管理办法》（财库〔2020〕46 号）、《关于政府采购支持监狱企业发展有关问题的通知》(财库〔2014〕68 号)、《关于促进残疾人就业政府采购政策的通知》（财库〔2017〕141 号)、《关于调整优化节能产品、环境标志产品政府采购执行机制的通知》（财库〔2019〕09 号)、《财政部关于印发环境标志产品政府采购品目清单的通知》（财库〔2019〕18 号）《关于印发节能产品政府采购品目清单的通知》（财库〔2019〕19 号）。</w:t>
            </w:r>
          </w:p>
          <w:p w14:paraId="494C7255">
            <w:pPr>
              <w:keepNext w:val="0"/>
              <w:keepLines w:val="0"/>
              <w:pageBreakBefore w:val="0"/>
              <w:widowControl/>
              <w:suppressLineNumbers w:val="0"/>
              <w:kinsoku/>
              <w:wordWrap/>
              <w:overflowPunct/>
              <w:topLinePunct w:val="0"/>
              <w:bidi w:val="0"/>
              <w:spacing w:line="300" w:lineRule="exact"/>
              <w:ind w:left="0" w:leftChars="0" w:right="0" w:rightChars="0" w:firstLine="480"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本项目所属行业：其他未列明行业。 </w:t>
            </w:r>
            <w:r>
              <w:rPr>
                <w:rFonts w:hint="eastAsia" w:ascii="宋体" w:hAnsi="宋体" w:eastAsia="宋体" w:cs="宋体"/>
                <w:b/>
                <w:color w:val="auto"/>
                <w:kern w:val="2"/>
                <w:sz w:val="24"/>
                <w:szCs w:val="24"/>
                <w:highlight w:val="none"/>
                <w:lang w:val="en-US" w:eastAsia="zh-CN" w:bidi="ar-SA"/>
              </w:rPr>
              <w:t xml:space="preserve">    </w:t>
            </w:r>
          </w:p>
        </w:tc>
      </w:tr>
      <w:tr w14:paraId="5444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71" w:type="dxa"/>
            <w:noWrap w:val="0"/>
            <w:vAlign w:val="center"/>
          </w:tcPr>
          <w:p w14:paraId="1670420D">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cs="Courier New"/>
                <w:b/>
                <w:color w:val="000000"/>
                <w:szCs w:val="21"/>
                <w:highlight w:val="none"/>
                <w:lang w:val="en-US" w:eastAsia="zh-CN"/>
              </w:rPr>
            </w:pPr>
            <w:r>
              <w:rPr>
                <w:rFonts w:hint="eastAsia" w:cs="Courier New"/>
                <w:b/>
                <w:color w:val="000000"/>
                <w:szCs w:val="21"/>
                <w:highlight w:val="none"/>
                <w:lang w:val="en-US" w:eastAsia="zh-CN"/>
              </w:rPr>
              <w:t>32</w:t>
            </w:r>
          </w:p>
        </w:tc>
        <w:tc>
          <w:tcPr>
            <w:tcW w:w="2029" w:type="dxa"/>
            <w:shd w:val="clear" w:color="auto" w:fill="auto"/>
            <w:noWrap w:val="0"/>
            <w:vAlign w:val="center"/>
          </w:tcPr>
          <w:p w14:paraId="5AE07014">
            <w:pPr>
              <w:keepNext w:val="0"/>
              <w:keepLines w:val="0"/>
              <w:pageBreakBefore w:val="0"/>
              <w:widowControl/>
              <w:suppressLineNumbers w:val="0"/>
              <w:kinsoku/>
              <w:wordWrap/>
              <w:overflowPunct/>
              <w:topLinePunct w:val="0"/>
              <w:bidi w:val="0"/>
              <w:spacing w:line="300" w:lineRule="exact"/>
              <w:ind w:left="0" w:leftChars="0" w:right="0" w:rightChars="0"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答疑与澄清</w:t>
            </w:r>
          </w:p>
        </w:tc>
        <w:tc>
          <w:tcPr>
            <w:tcW w:w="7094" w:type="dxa"/>
            <w:shd w:val="clear" w:color="auto" w:fill="auto"/>
            <w:noWrap w:val="0"/>
            <w:vAlign w:val="center"/>
          </w:tcPr>
          <w:p w14:paraId="7A5E8622">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获取招标文件的供应商如认为招标文件如有表述不清晰、缺页、漏页、损页等，应当以书面形式要求采购方做出书面解释、澄清或补齐；采购人（采购代理机构）将在收到书面函的3个工作日内组织澄清或补齐；澄清或补齐内容是竞争性磋商文件的组成部份，并将以招标文件的补充文件形式在新疆政府采购网发布通知所有已获取竞争性磋商文件的供应商。供应商应自行留意采购人（采购代理机构）发出的澄清、修改或补充文件，并及时在发布的渠道自行获取相应的文本文件获取即可，无须回签确认收到的函。供应商未按规定时间在发布渠道的网站下载的，视同已收到。因其他紧急情况影响本项目正常招标活动的，采购方将按规定的发布渠道书面通知所有已参加投标的供应商。</w:t>
            </w:r>
          </w:p>
        </w:tc>
      </w:tr>
      <w:tr w14:paraId="44AE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71" w:type="dxa"/>
            <w:noWrap w:val="0"/>
            <w:vAlign w:val="center"/>
          </w:tcPr>
          <w:p w14:paraId="6DFDD7E0">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cs="Courier New"/>
                <w:b/>
                <w:color w:val="000000"/>
                <w:szCs w:val="21"/>
                <w:highlight w:val="none"/>
                <w:lang w:val="en-US" w:eastAsia="zh-CN"/>
              </w:rPr>
            </w:pPr>
            <w:r>
              <w:rPr>
                <w:rFonts w:hint="eastAsia" w:cs="Courier New"/>
                <w:b/>
                <w:color w:val="000000"/>
                <w:szCs w:val="21"/>
                <w:highlight w:val="none"/>
                <w:lang w:val="en-US" w:eastAsia="zh-CN"/>
              </w:rPr>
              <w:t xml:space="preserve">                                                                      33</w:t>
            </w:r>
          </w:p>
        </w:tc>
        <w:tc>
          <w:tcPr>
            <w:tcW w:w="2029" w:type="dxa"/>
            <w:shd w:val="clear" w:color="auto" w:fill="auto"/>
            <w:noWrap w:val="0"/>
            <w:vAlign w:val="center"/>
          </w:tcPr>
          <w:p w14:paraId="2B3C8480">
            <w:pPr>
              <w:keepNext/>
              <w:keepLines w:val="0"/>
              <w:pageBreakBefore w:val="0"/>
              <w:widowControl w:val="0"/>
              <w:kinsoku/>
              <w:wordWrap/>
              <w:overflowPunct/>
              <w:topLinePunct w:val="0"/>
              <w:bidi w:val="0"/>
              <w:snapToGrid/>
              <w:spacing w:line="300" w:lineRule="exact"/>
              <w:ind w:left="0" w:leftChars="0" w:right="0" w:rightChars="0"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其他说明</w:t>
            </w:r>
          </w:p>
        </w:tc>
        <w:tc>
          <w:tcPr>
            <w:tcW w:w="7094" w:type="dxa"/>
            <w:shd w:val="clear" w:color="auto" w:fill="auto"/>
            <w:noWrap w:val="0"/>
            <w:vAlign w:val="center"/>
          </w:tcPr>
          <w:p w14:paraId="3235159C">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w:t>
            </w:r>
          </w:p>
          <w:p w14:paraId="2E27B64C">
            <w:pPr>
              <w:keepNext/>
              <w:keepLines w:val="0"/>
              <w:pageBreakBefore w:val="0"/>
              <w:widowControl w:val="0"/>
              <w:numPr>
                <w:ilvl w:val="0"/>
                <w:numId w:val="0"/>
              </w:numPr>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所有投标人的报价高于采购预算额度视为无效报价（即作否决投标处理）。</w:t>
            </w:r>
          </w:p>
          <w:p w14:paraId="506CDA7B">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相同品牌产品且通过资格审查、符合性审查的不同投标人参加同一合同项下投标的，按一家投标人计算，评审后得分最高的同品牌投标人获得中标人推荐资格；评审得分相同的，按照随机抽取方式确定一个投标人获得中标人推荐资格，其他同品牌投标人不作为中标候选人。</w:t>
            </w:r>
          </w:p>
          <w:p w14:paraId="1A4CB151">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61AC4FDC">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3、更正补充公告请自行登录新疆政府采购网查看下载。</w:t>
            </w:r>
          </w:p>
          <w:p w14:paraId="6989B7F2">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投标文件中有弄虚作假的内容，其投标文件作废（如假证书、假业绩、隐瞒不良行为记录、夸大荣誉、使用非本单位在职员工的相关</w:t>
            </w:r>
            <w:r>
              <w:rPr>
                <w:rFonts w:hint="eastAsia" w:ascii="宋体" w:hAnsi="宋体" w:eastAsia="宋体" w:cs="宋体"/>
                <w:color w:val="auto"/>
                <w:sz w:val="24"/>
                <w:szCs w:val="24"/>
                <w:highlight w:val="none"/>
                <w:lang w:val="en-US" w:eastAsia="zh-CN"/>
              </w:rPr>
              <w:t>证件及不符合招标文件规定的条款等）；在签订合同之前，招标人如发现投标人的投标文件有弄虚作假内容，招标人可拒绝与其签订合同。并将其列入政府采购黑名单库。</w:t>
            </w:r>
          </w:p>
          <w:p w14:paraId="76E3354D">
            <w:pPr>
              <w:keepNext/>
              <w:keepLines w:val="0"/>
              <w:pageBreakBefore w:val="0"/>
              <w:widowControl w:val="0"/>
              <w:kinsoku/>
              <w:wordWrap/>
              <w:overflowPunct/>
              <w:topLinePunct w:val="0"/>
              <w:bidi w:val="0"/>
              <w:snapToGrid/>
              <w:spacing w:line="300" w:lineRule="exact"/>
              <w:ind w:left="0" w:leftChars="0" w:right="0" w:rightChars="0"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、投标供应商制作投标文件的CA锁必须和开标解密的CA锁为同一把锁，在解密过程中因为CA锁不同而导致解密失败的，由投标供应商自行承担。</w:t>
            </w:r>
          </w:p>
        </w:tc>
      </w:tr>
      <w:tr w14:paraId="2AC1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771" w:type="dxa"/>
            <w:noWrap w:val="0"/>
            <w:vAlign w:val="center"/>
          </w:tcPr>
          <w:p w14:paraId="2CB4555A">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eastAsia="宋体" w:cs="Courier New"/>
                <w:b/>
                <w:color w:val="000000"/>
                <w:szCs w:val="21"/>
                <w:highlight w:val="none"/>
                <w:lang w:val="en-US" w:eastAsia="zh-CN"/>
              </w:rPr>
            </w:pPr>
            <w:r>
              <w:rPr>
                <w:rFonts w:hint="eastAsia" w:cs="Courier New"/>
                <w:b/>
                <w:color w:val="000000"/>
                <w:szCs w:val="21"/>
                <w:highlight w:val="none"/>
                <w:lang w:val="en-US" w:eastAsia="zh-CN"/>
              </w:rPr>
              <w:t>34</w:t>
            </w:r>
          </w:p>
        </w:tc>
        <w:tc>
          <w:tcPr>
            <w:tcW w:w="2029" w:type="dxa"/>
            <w:shd w:val="clear" w:color="auto" w:fill="auto"/>
            <w:noWrap w:val="0"/>
            <w:vAlign w:val="center"/>
          </w:tcPr>
          <w:p w14:paraId="605BF390">
            <w:pPr>
              <w:keepNext/>
              <w:keepLines w:val="0"/>
              <w:pageBreakBefore w:val="0"/>
              <w:widowControl w:val="0"/>
              <w:kinsoku/>
              <w:wordWrap/>
              <w:overflowPunct/>
              <w:topLinePunct w:val="0"/>
              <w:bidi w:val="0"/>
              <w:snapToGrid/>
              <w:spacing w:line="30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重要提示</w:t>
            </w:r>
          </w:p>
        </w:tc>
        <w:tc>
          <w:tcPr>
            <w:tcW w:w="7094" w:type="dxa"/>
            <w:shd w:val="clear" w:color="auto" w:fill="auto"/>
            <w:noWrap w:val="0"/>
            <w:vAlign w:val="center"/>
          </w:tcPr>
          <w:p w14:paraId="4F589C50">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（1）成交供应商应在规定期限内领取《成交通知书》，若成交供应商未在规定期限内领取《成交通知书》，采购人有权取消成交供应商中标资格，并将相关违约行为报送监管部门，实施信用惩戒； </w:t>
            </w:r>
          </w:p>
          <w:p w14:paraId="2BC7256B">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成交供应商应在规定期限内提交履约担保并与采购人签订合同，若成交供应商未能在规定期限内提交履约担保或签订合同，采购人有权取消成交供应商中标资格，并将相关违约行为报送监管部门，实施信用惩戒； </w:t>
            </w:r>
          </w:p>
          <w:p w14:paraId="72EAEE2C">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签订后，成交供应商存在规定时间内不组织人员进场开工，不履行供货、安装或服务义务等情况，采购人有权解除合同，并追究违约责任，同时将相关违约行为报送监管部门，记不良行为记录，实施信用惩戒； </w:t>
            </w:r>
          </w:p>
          <w:p w14:paraId="63B41FEC">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（4）成交供应商中标后被监管部门查实存在违法行为，不满足中标条件的，由采购人取消中标资格，并做好项目后续工作； </w:t>
            </w:r>
          </w:p>
          <w:p w14:paraId="334292AE">
            <w:pPr>
              <w:keepNext/>
              <w:keepLines w:val="0"/>
              <w:pageBreakBefore w:val="0"/>
              <w:widowControl w:val="0"/>
              <w:kinsoku/>
              <w:wordWrap/>
              <w:overflowPunct/>
              <w:topLinePunct w:val="0"/>
              <w:bidi w:val="0"/>
              <w:snapToGrid/>
              <w:spacing w:line="30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（5）成交供应商在中标项目发生投诉、信访举报案件、履约存在争议时，拒绝协助配合执法部门调查案件的，采购人可以取消其中标资格或解除合同，并追究其违约责任。</w:t>
            </w:r>
          </w:p>
        </w:tc>
      </w:tr>
      <w:tr w14:paraId="5674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771" w:type="dxa"/>
            <w:noWrap w:val="0"/>
            <w:vAlign w:val="center"/>
          </w:tcPr>
          <w:p w14:paraId="319CC156">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cs="Courier New"/>
                <w:b/>
                <w:color w:val="000000"/>
                <w:szCs w:val="21"/>
                <w:highlight w:val="none"/>
                <w:lang w:val="en-US" w:eastAsia="zh-CN"/>
              </w:rPr>
            </w:pPr>
            <w:r>
              <w:rPr>
                <w:rFonts w:hint="eastAsia" w:cs="Courier New"/>
                <w:b/>
                <w:color w:val="000000"/>
                <w:szCs w:val="21"/>
                <w:highlight w:val="none"/>
                <w:lang w:val="en-US" w:eastAsia="zh-CN"/>
              </w:rPr>
              <w:t>35</w:t>
            </w:r>
          </w:p>
        </w:tc>
        <w:tc>
          <w:tcPr>
            <w:tcW w:w="2029" w:type="dxa"/>
            <w:noWrap w:val="0"/>
            <w:vAlign w:val="center"/>
          </w:tcPr>
          <w:p w14:paraId="7EC1E95F">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w:t>
            </w:r>
          </w:p>
        </w:tc>
        <w:tc>
          <w:tcPr>
            <w:tcW w:w="7094" w:type="dxa"/>
            <w:noWrap w:val="0"/>
            <w:vAlign w:val="center"/>
          </w:tcPr>
          <w:p w14:paraId="08A6D87D">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十五个工作日内向有关监管部门投诉。</w:t>
            </w:r>
          </w:p>
          <w:p w14:paraId="4AA5C65F">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注：根据《中华人民共和国政府采购法》的规定，供应商质疑不得超出招标文件、公开招标过程及公开招标结果的范围及时效限制。</w:t>
            </w:r>
          </w:p>
        </w:tc>
      </w:tr>
      <w:tr w14:paraId="4619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771" w:type="dxa"/>
            <w:noWrap w:val="0"/>
            <w:vAlign w:val="center"/>
          </w:tcPr>
          <w:p w14:paraId="7C54F849">
            <w:pPr>
              <w:pStyle w:val="58"/>
              <w:keepNext/>
              <w:keepLines w:val="0"/>
              <w:pageBreakBefore w:val="0"/>
              <w:widowControl w:val="0"/>
              <w:kinsoku/>
              <w:wordWrap/>
              <w:overflowPunct/>
              <w:topLinePunct w:val="0"/>
              <w:bidi w:val="0"/>
              <w:snapToGrid/>
              <w:spacing w:line="300" w:lineRule="exact"/>
              <w:ind w:left="0" w:leftChars="0" w:right="0" w:rightChars="0"/>
              <w:jc w:val="center"/>
              <w:textAlignment w:val="auto"/>
              <w:rPr>
                <w:rFonts w:hint="default" w:cs="Courier New"/>
                <w:b/>
                <w:color w:val="000000"/>
                <w:szCs w:val="21"/>
                <w:highlight w:val="none"/>
                <w:lang w:val="en-US" w:eastAsia="zh-CN"/>
              </w:rPr>
            </w:pPr>
            <w:r>
              <w:rPr>
                <w:rFonts w:hint="eastAsia" w:cs="Courier New"/>
                <w:b/>
                <w:color w:val="000000"/>
                <w:szCs w:val="21"/>
                <w:highlight w:val="none"/>
                <w:lang w:val="en-US" w:eastAsia="zh-CN"/>
              </w:rPr>
              <w:t>36</w:t>
            </w:r>
          </w:p>
        </w:tc>
        <w:tc>
          <w:tcPr>
            <w:tcW w:w="2029" w:type="dxa"/>
            <w:shd w:val="clear" w:color="auto" w:fill="auto"/>
            <w:noWrap w:val="0"/>
            <w:vAlign w:val="center"/>
          </w:tcPr>
          <w:p w14:paraId="6814FA69">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投诉</w:t>
            </w:r>
          </w:p>
        </w:tc>
        <w:tc>
          <w:tcPr>
            <w:tcW w:w="7094" w:type="dxa"/>
            <w:shd w:val="clear" w:color="auto" w:fill="auto"/>
            <w:noWrap w:val="0"/>
            <w:vAlign w:val="center"/>
          </w:tcPr>
          <w:p w14:paraId="533E2916">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7EBA52E1">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（2）质疑、投诉应当采用书面或邮件形式，质疑书、投诉书均应明确阐述磋商文件 、采购过程或中标结果中使自己合法权益受到损害的实质性内容，提供相关事实、依据和证据及其来源或线索，便于有关单位调查、答复和处理。</w:t>
            </w:r>
          </w:p>
          <w:p w14:paraId="3C235935">
            <w:pPr>
              <w:keepNext/>
              <w:keepLines w:val="0"/>
              <w:pageBreakBefore w:val="0"/>
              <w:widowControl w:val="0"/>
              <w:kinsoku/>
              <w:wordWrap/>
              <w:overflowPunct/>
              <w:topLinePunct w:val="0"/>
              <w:bidi w:val="0"/>
              <w:snapToGrid/>
              <w:spacing w:line="300" w:lineRule="exact"/>
              <w:ind w:left="0" w:leftChars="0" w:right="0" w:rightChars="0"/>
              <w:textAlignment w:val="auto"/>
              <w:rPr>
                <w:ins w:id="0" w:author="阿强" w:date="2023-03-18T15:27:00Z"/>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注：根据《中华人民共和国政府采购法实施条例》的规定，供应商投诉事项不得超出已质疑事项的范围。</w:t>
            </w:r>
          </w:p>
          <w:p w14:paraId="42BAFE74">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采购监管部门：策勒县财政局</w:t>
            </w:r>
          </w:p>
        </w:tc>
      </w:tr>
      <w:tr w14:paraId="3DA5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9894" w:type="dxa"/>
            <w:gridSpan w:val="3"/>
            <w:noWrap w:val="0"/>
            <w:vAlign w:val="center"/>
          </w:tcPr>
          <w:p w14:paraId="1F3B4686">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p w14:paraId="48758D75">
            <w:pPr>
              <w:keepNext/>
              <w:keepLines w:val="0"/>
              <w:pageBreakBefore w:val="0"/>
              <w:widowControl w:val="0"/>
              <w:kinsoku/>
              <w:wordWrap/>
              <w:overflowPunct/>
              <w:topLinePunct w:val="0"/>
              <w:bidi w:val="0"/>
              <w:snapToGrid/>
              <w:spacing w:line="300" w:lineRule="exact"/>
              <w:ind w:left="0" w:leftChars="0" w:right="0" w:rightChars="0"/>
              <w:textAlignment w:val="auto"/>
              <w:rPr>
                <w:rFonts w:hint="eastAsia"/>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本须知前附表的条款号是与后面招标文件的内容相对应，如有矛盾，应以投标须知前附表为准。</w:t>
            </w:r>
          </w:p>
        </w:tc>
      </w:tr>
    </w:tbl>
    <w:p w14:paraId="1DD1FF76">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7F6F5F15">
      <w:pPr>
        <w:ind w:left="0" w:leftChars="0" w:firstLine="0" w:firstLineChars="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一、总则</w:t>
      </w:r>
      <w:bookmarkEnd w:id="23"/>
    </w:p>
    <w:p w14:paraId="423EDFD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1.采购方式</w:t>
      </w:r>
    </w:p>
    <w:p w14:paraId="4BB4B6F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本项目采取竞争性磋商。</w:t>
      </w:r>
    </w:p>
    <w:p w14:paraId="7BEC571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2．合格的供应商</w:t>
      </w:r>
    </w:p>
    <w:p w14:paraId="6808A02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2.1符合《中华人民共和国政府采购法》第二十二条供应商参加政府采购活动应当具备的条件及其他有关法律、法规关于供应商的有关规定，有能力提供磋商采购服务的供应商。</w:t>
      </w:r>
    </w:p>
    <w:p w14:paraId="69B3B5C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2.2符合磋商文件第二章前附表关于供应商资格要求的规定。</w:t>
      </w:r>
    </w:p>
    <w:p w14:paraId="783C276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2.3供应商应遵守《政府采购法》、《中华人民共和国民法典》等有关法律、法规及本竞争性磋商文件的规定，如有违反，将视为不合格供应商，其响应文件无效。</w:t>
      </w:r>
    </w:p>
    <w:p w14:paraId="0204CA7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3.适用法律</w:t>
      </w:r>
    </w:p>
    <w:p w14:paraId="3D4093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本次磋商及由本次磋商产生的合同受中华人民共和国的相关法律、法规制约和保护。</w:t>
      </w:r>
    </w:p>
    <w:p w14:paraId="7B3D5B9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4．竞争性磋商费用</w:t>
      </w:r>
    </w:p>
    <w:p w14:paraId="261D958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4.1无论竞争性磋商过程中的做法和结果如何，供应商自行承担所有与参加竞争性磋商有关的全部费用。</w:t>
      </w:r>
    </w:p>
    <w:p w14:paraId="77FEEF0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5．法律适用</w:t>
      </w:r>
    </w:p>
    <w:p w14:paraId="5BADF09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5.1本次竞争性磋商活动及由本次竞争性磋商产生的合同受中华人民共和国的法律制约和保护。</w:t>
      </w:r>
    </w:p>
    <w:p w14:paraId="311C67E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6．磋商文件的约束力</w:t>
      </w:r>
    </w:p>
    <w:p w14:paraId="4A49F8B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6.1供应商一旦向采购代理机构提交了其响应文件，即被认为接受了本磋商文件中的所有条款和规定，且对本磋商文件内容无异议。</w:t>
      </w:r>
    </w:p>
    <w:p w14:paraId="1AA603B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6.2本次磋商文件的最终解释权归为采购人，当对一个问题有多种解释时以采购人解释为准。</w:t>
      </w:r>
    </w:p>
    <w:p w14:paraId="49DB21F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6.3本文件未作须知明示，而又有相关法律、法规规定的，采购人将依据有关法律、法规的规定对此解释。</w:t>
      </w:r>
    </w:p>
    <w:p w14:paraId="515C3171">
      <w:pPr>
        <w:ind w:firstLine="482"/>
        <w:rPr>
          <w:rFonts w:hint="eastAsia" w:ascii="宋体" w:hAnsi="宋体" w:eastAsia="宋体" w:cs="宋体"/>
          <w:b/>
          <w:bCs/>
          <w:color w:val="000000" w:themeColor="text1"/>
          <w:highlight w:val="none"/>
          <w14:textFill>
            <w14:solidFill>
              <w14:schemeClr w14:val="tx1"/>
            </w14:solidFill>
          </w14:textFill>
        </w:rPr>
      </w:pPr>
      <w:bookmarkStart w:id="24" w:name="_Toc54697409"/>
      <w:r>
        <w:rPr>
          <w:rFonts w:hint="eastAsia" w:ascii="宋体" w:hAnsi="宋体" w:eastAsia="宋体" w:cs="宋体"/>
          <w:b/>
          <w:bCs/>
          <w:color w:val="000000" w:themeColor="text1"/>
          <w:highlight w:val="none"/>
          <w14:textFill>
            <w14:solidFill>
              <w14:schemeClr w14:val="tx1"/>
            </w14:solidFill>
          </w14:textFill>
        </w:rPr>
        <w:t>二、磋商文件</w:t>
      </w:r>
      <w:bookmarkEnd w:id="24"/>
    </w:p>
    <w:p w14:paraId="73ED36A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7．磋商文件用以阐明所需服务、竞争性磋商程序和合同条款等。</w:t>
      </w:r>
    </w:p>
    <w:p w14:paraId="12C47A6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7.1磋商文件组成包括：</w:t>
      </w:r>
    </w:p>
    <w:p w14:paraId="3EBF648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第一章竞争性磋商公告</w:t>
      </w:r>
    </w:p>
    <w:p w14:paraId="768A9E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第二章供应商须知</w:t>
      </w:r>
    </w:p>
    <w:p w14:paraId="526CF8A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第三章评审程序方法及标准</w:t>
      </w:r>
    </w:p>
    <w:p w14:paraId="5899769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第四章合同条款（参考合同）</w:t>
      </w:r>
    </w:p>
    <w:p w14:paraId="1732EDB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第五章项目采购需求及清单</w:t>
      </w:r>
    </w:p>
    <w:p w14:paraId="4E60A8D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第六章竞争性磋商响应文件格式</w:t>
      </w:r>
    </w:p>
    <w:p w14:paraId="0CBE936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应详细阅读磋商文件中的所有条款内容、格式、表格和所涉及的相关规范。如果供应商不按磋商文件的要求提交响应性文件和资料的，或者响应性文件没有对磋商文件提出的实质性要求和条件作出响应，将导致响应性文件不被接受，其后果由供应商自己负责。</w:t>
      </w:r>
    </w:p>
    <w:p w14:paraId="1BB0872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8．磋商文件的澄清或修改</w:t>
      </w:r>
    </w:p>
    <w:p w14:paraId="78A802A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8.1若供应商对磋商文件有疑点或异议，可在知道或应知其权益受到损害之日起7个工作日内，将质疑书原件送达采购人或采购代理机构，采购人将视情况确定采用适当方式予以澄清或以书面形式予以答复。</w:t>
      </w:r>
    </w:p>
    <w:p w14:paraId="42C5531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8.2在首次提交响应文件截止时间前，采购代理机构可以对磋商文件进行澄清或者修改，澄清或者修改的内容作为磋商文件的组成部分。澄清或者修改的内容可能影响响应文件编制的，将按国家法律规定顺延提交首次响应文件截止时间。</w:t>
      </w:r>
    </w:p>
    <w:p w14:paraId="0EE6EE9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8.3更正或补充文件将作为磋商文件的组成部分，对所有供应商有约束力。当磋商文件与更正或补充文件相矛盾时，以采购人最后发出的更正或补充文件为准。</w:t>
      </w:r>
    </w:p>
    <w:p w14:paraId="77D6C31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8.4 供应商在规定的时间内未对磋商文件澄清或提出疑问的，采购代理机构将视其为同意。</w:t>
      </w:r>
      <w:bookmarkStart w:id="25" w:name="_Toc54697410"/>
    </w:p>
    <w:p w14:paraId="6E0ECD03">
      <w:pPr>
        <w:ind w:firstLine="48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三、响应文件的编写</w:t>
      </w:r>
      <w:bookmarkEnd w:id="25"/>
    </w:p>
    <w:p w14:paraId="3C77D85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9.供应商应仔细阅读磋商文件的所有内容，按磋商文件的要求提供响应文件，并保证所提供的全部资料的真实性，以使其对磋商文件做出实质性响应，否则，响应文件可能被拒绝。</w:t>
      </w:r>
    </w:p>
    <w:p w14:paraId="63197F3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10．响应文件的语言及度量衡</w:t>
      </w:r>
    </w:p>
    <w:p w14:paraId="2CDDD2C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10.1响应文件以及供应商与采购人之间的所有书面往来都应用简体中文书写。</w:t>
      </w:r>
    </w:p>
    <w:p w14:paraId="522B2B6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10.2除在磋商文件中另有规定外，度量衡单位应使用国际单位制。</w:t>
      </w:r>
    </w:p>
    <w:p w14:paraId="3E85ADD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10.3本磋商文件所表达的时间均为北京时间。</w:t>
      </w:r>
    </w:p>
    <w:p w14:paraId="1FF1FD0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供应商应认真审阅磋商文件中所有的事项、格式、条款和规范要求等，如果供应商编制的响应文件，没有按照磋商文件要求提交全部资料或者没有对磋商文件做出实质性响应，其风险应由供应商自行承担并根据有关条款规定，其响应文件有可能被拒绝。</w:t>
      </w:r>
    </w:p>
    <w:p w14:paraId="28D826D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10.4供应商被视为熟悉本磋商项目的各种情况以及与履行合同有关的一切其它情况。</w:t>
      </w:r>
    </w:p>
    <w:p w14:paraId="7CBEDC2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11．响应文件的编制</w:t>
      </w:r>
    </w:p>
    <w:p w14:paraId="3029E98A">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响应文件包：含经济报价部分、商务部分、技术部分三部分组成，具体详见磋商文件第五部分投标文件及格式</w:t>
      </w:r>
    </w:p>
    <w:p w14:paraId="0AC6980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若供应商未按招标文件的要求提供资料，或未对招标文件做出实质性响应，将作为无效投标文件。</w:t>
      </w:r>
      <w:r>
        <w:rPr>
          <w:rFonts w:hint="eastAsia" w:ascii="宋体" w:hAnsi="宋体" w:eastAsia="宋体" w:cs="宋体"/>
          <w:color w:val="000000" w:themeColor="text1"/>
          <w:highlight w:val="none"/>
          <w:lang w:val="en-US" w:eastAsia="zh-CN"/>
          <w14:textFill>
            <w14:solidFill>
              <w14:schemeClr w14:val="tx1"/>
            </w14:solidFill>
          </w14:textFill>
        </w:rPr>
        <w:t>（招标文件未做出明确要求的，供应商格式自拟）</w:t>
      </w:r>
    </w:p>
    <w:p w14:paraId="5FB6BC2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12．磋商的货币</w:t>
      </w:r>
    </w:p>
    <w:p w14:paraId="34309A2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本次磋商采购均以人民币为计算单位。</w:t>
      </w:r>
    </w:p>
    <w:p w14:paraId="7167218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13.磋商保证金</w:t>
      </w:r>
    </w:p>
    <w:p w14:paraId="5573D49C">
      <w:pPr>
        <w:rPr>
          <w:rFonts w:hint="eastAsia" w:ascii="宋体" w:hAnsi="宋体" w:eastAsia="宋体" w:cs="宋体"/>
          <w:color w:val="000000" w:themeColor="text1"/>
          <w:highlight w:val="none"/>
          <w14:textFill>
            <w14:solidFill>
              <w14:schemeClr w14:val="tx1"/>
            </w14:solidFill>
          </w14:textFill>
        </w:rPr>
      </w:pPr>
      <w:bookmarkStart w:id="26" w:name="_Ref467306302"/>
      <w:r>
        <w:rPr>
          <w:rFonts w:hint="eastAsia" w:ascii="宋体" w:hAnsi="宋体" w:eastAsia="宋体" w:cs="宋体"/>
          <w:color w:val="000000" w:themeColor="text1"/>
          <w:highlight w:val="none"/>
          <w14:textFill>
            <w14:solidFill>
              <w14:schemeClr w14:val="tx1"/>
            </w14:solidFill>
          </w14:textFill>
        </w:rPr>
        <w:t xml:space="preserve">13.1 </w:t>
      </w:r>
      <w:bookmarkEnd w:id="26"/>
      <w:r>
        <w:rPr>
          <w:rFonts w:hint="eastAsia" w:ascii="宋体" w:hAnsi="宋体" w:eastAsia="宋体" w:cs="宋体"/>
          <w:color w:val="000000" w:themeColor="text1"/>
          <w:highlight w:val="none"/>
          <w14:textFill>
            <w14:solidFill>
              <w14:schemeClr w14:val="tx1"/>
            </w14:solidFill>
          </w14:textFill>
        </w:rPr>
        <w:t>本项目交纳磋商保证金要求见磋商须知前附表。</w:t>
      </w:r>
    </w:p>
    <w:p w14:paraId="2DD90BF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 供应商存在下列情形的，磋商保证金不予退还：</w:t>
      </w:r>
    </w:p>
    <w:p w14:paraId="487302C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（1）在磋商有效期内，撤销响应文件的；</w:t>
      </w:r>
    </w:p>
    <w:p w14:paraId="58C3428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（2）供应商在响应文件中提供虚假材料的；</w:t>
      </w:r>
    </w:p>
    <w:p w14:paraId="43B98F0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（3）成交后不按供应商须知规定与采购人签订合同的；</w:t>
      </w:r>
    </w:p>
    <w:p w14:paraId="15002D9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（4）供应商与采购人、其他供应商或者采购代理机构恶意串通的；</w:t>
      </w:r>
    </w:p>
    <w:p w14:paraId="2E475D2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（5）磋商文件规定的其他情形。</w:t>
      </w:r>
    </w:p>
    <w:p w14:paraId="656CC67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 供应商未按供应商须知13.1条规定提交磋商保证金的，其响应文件将被认定为响应无效。</w:t>
      </w:r>
    </w:p>
    <w:p w14:paraId="27B7DCE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13.4 磋商保证金的退还</w:t>
      </w:r>
    </w:p>
    <w:p w14:paraId="0D1412F9">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未成交供应商的保证金，在成交通知书发出后5个工作日内退还；成交供应商的保证金，在采购合同签订后5个工作日内退还，但因供应商自身原因导致无法及时退还的除外。</w:t>
      </w:r>
    </w:p>
    <w:p w14:paraId="5162566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14．竞争性磋商有效期</w:t>
      </w:r>
    </w:p>
    <w:p w14:paraId="46997B3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14.1响应性文件从首次递交竞争性磋商响应文件截止时间之日起开始生效，磋商有效期为</w:t>
      </w:r>
      <w:r>
        <w:rPr>
          <w:rFonts w:hint="eastAsia" w:ascii="宋体" w:hAnsi="宋体" w:eastAsia="宋体" w:cs="宋体"/>
          <w:color w:val="000000" w:themeColor="text1"/>
          <w:highlight w:val="none"/>
          <w:u w:val="single"/>
          <w:lang w:eastAsia="zh-CN"/>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t>日历日，有效期短于此规定的响应文件将被视为无效文件。</w:t>
      </w:r>
    </w:p>
    <w:p w14:paraId="3A0E950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14.2在特殊情况下，采购人可于竞争性磋商有效期满之前，征得供应商同意延长竞争性磋商有效期，要求与答复均应以书面形式进行。供应商可以拒绝接受这一要求而放弃竞争性磋商，同意这一要求的供应商，无需也不允许修改其响应文件，受竞争性磋商有效期制约的所有权利和义务均应延长至新的有效期。</w:t>
      </w:r>
    </w:p>
    <w:p w14:paraId="6D75AB2D">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15．纸质版响应文件的份数要求和签署要求</w:t>
      </w:r>
      <w:r>
        <w:rPr>
          <w:rFonts w:hint="eastAsia" w:ascii="宋体" w:hAnsi="宋体" w:eastAsia="宋体" w:cs="宋体"/>
          <w:color w:val="000000" w:themeColor="text1"/>
          <w:highlight w:val="none"/>
          <w:lang w:eastAsia="zh-CN"/>
          <w14:textFill>
            <w14:solidFill>
              <w14:schemeClr w14:val="tx1"/>
            </w14:solidFill>
          </w14:textFill>
        </w:rPr>
        <w:t>（由中标人提供）</w:t>
      </w:r>
    </w:p>
    <w:p w14:paraId="33DB7CC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 供应商应按磋商文件要求另行提供响应文件的份数。编制一份响应文件“正本”和</w:t>
      </w:r>
      <w:r>
        <w:rPr>
          <w:rFonts w:hint="eastAsia" w:ascii="宋体" w:hAnsi="宋体" w:eastAsia="宋体"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份“副本”，并明确标明“响应文件正本”和“响应文件副本”。须与政采云上传电子版响应文件内容一致。</w:t>
      </w:r>
    </w:p>
    <w:p w14:paraId="2897817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 响应文件的正本和副本均需打印或使用不褪色的蓝、黑墨水笔书写，字迹应清晰易于辨认，并应在响应文件封面的右上角清楚地注明“正本”或“副本”。正本和副本如有不一致之处，以正本为准。</w:t>
      </w:r>
    </w:p>
    <w:p w14:paraId="22488A1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 响应文件封面、磋商函均应加盖供应商印章并经法定代表人或其授权代表签字或盖章。由授权代表签字或盖章的在响应文件中须同时提交响应文件签署授权委托书。响应文件签署授权委托书格式、签字、盖章及内容均应符合要求，否则响应文件签署授权委托书无效。</w:t>
      </w:r>
    </w:p>
    <w:p w14:paraId="03AB6A4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15.4 供应商如对响应文件有修改，修改处应由供应商加盖供应商的印章或由法定代表人或其授权代表签字或盖章。</w:t>
      </w:r>
      <w:bookmarkStart w:id="27" w:name="_Toc54697411"/>
    </w:p>
    <w:p w14:paraId="6BD3A0BD">
      <w:pPr>
        <w:ind w:firstLine="241"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四、响应文件的递交</w:t>
      </w:r>
      <w:bookmarkEnd w:id="27"/>
    </w:p>
    <w:p w14:paraId="106AE35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16．本项目采用电子标</w:t>
      </w:r>
    </w:p>
    <w:p w14:paraId="0239585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17．提交首次响应文件截止时间</w:t>
      </w:r>
    </w:p>
    <w:p w14:paraId="32D12F2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18.供应商应按本公告所规定的地点，于截止时间前在线提交响应文件。</w:t>
      </w:r>
    </w:p>
    <w:p w14:paraId="6B43ABA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19．迟交的响应文件</w:t>
      </w:r>
    </w:p>
    <w:p w14:paraId="6F6097F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在提交首次响应文件截止时间后在线递交的响应文件，采购人将拒绝接受。</w:t>
      </w:r>
    </w:p>
    <w:p w14:paraId="598FD64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20．响应文件的修改和撤回</w:t>
      </w:r>
    </w:p>
    <w:p w14:paraId="5621A32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 供应商在提交首次响应文件截止时间前可对其进行撤回，但必须向采购人提交撤回的书面通知，该书面文件须由法人代表或其授权委托人签署。</w:t>
      </w:r>
    </w:p>
    <w:p w14:paraId="64A7240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20.2在响应文件递交截止时间之后，供应商不得补充、修改响应文件。</w:t>
      </w:r>
    </w:p>
    <w:p w14:paraId="776545B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20.3在响应文件递交截止时间至磋商有效期满之前，供应商不得撤回其响应文件，否则其磋商保证金将被没收。</w:t>
      </w:r>
    </w:p>
    <w:p w14:paraId="1D75BF0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 无论成交结果如何，收到的响应文件，均不退还。</w:t>
      </w:r>
      <w:bookmarkStart w:id="28" w:name="_Toc54697412"/>
    </w:p>
    <w:p w14:paraId="0E22E592">
      <w:pPr>
        <w:ind w:firstLine="48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五、竞争性磋商程序</w:t>
      </w:r>
      <w:bookmarkEnd w:id="28"/>
    </w:p>
    <w:p w14:paraId="03BD2B8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21．竞争性磋商</w:t>
      </w:r>
    </w:p>
    <w:p w14:paraId="0038DF52">
      <w:pPr>
        <w:rPr>
          <w:rFonts w:hint="eastAsia" w:ascii="宋体" w:hAnsi="宋体" w:eastAsia="宋体" w:cs="宋体"/>
          <w:color w:val="000000" w:themeColor="text1"/>
          <w:highlight w:val="none"/>
          <w14:textFill>
            <w14:solidFill>
              <w14:schemeClr w14:val="tx1"/>
            </w14:solidFill>
          </w14:textFill>
        </w:rPr>
      </w:pPr>
      <w:bookmarkStart w:id="29" w:name="_Toc520356165"/>
      <w:r>
        <w:rPr>
          <w:rFonts w:hint="eastAsia" w:ascii="宋体" w:hAnsi="宋体" w:eastAsia="宋体" w:cs="宋体"/>
          <w:color w:val="000000" w:themeColor="text1"/>
          <w:highlight w:val="none"/>
          <w14:textFill>
            <w14:solidFill>
              <w14:schemeClr w14:val="tx1"/>
            </w14:solidFill>
          </w14:textFill>
        </w:rPr>
        <w:t>（1）采购人和采购代理机构将按规定的磋商时间和地点组织开标并邀请所有供应商代表参加。监督部门将视情况派代表到现场进行监督。供应商不足3家的，不得开标。</w:t>
      </w:r>
    </w:p>
    <w:p w14:paraId="3A739C3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（2）供应商在开标前，提前登录政采云平台做好准备，并保证设备正常。供应商应于</w:t>
      </w:r>
      <w:r>
        <w:rPr>
          <w:rFonts w:hint="eastAsia" w:ascii="宋体" w:hAnsi="宋体" w:eastAsia="宋体" w:cs="宋体"/>
          <w:color w:val="000000" w:themeColor="text1"/>
          <w:highlight w:val="none"/>
          <w:lang w:val="en-US" w:eastAsia="zh-CN"/>
          <w14:textFill>
            <w14:solidFill>
              <w14:schemeClr w14:val="tx1"/>
            </w14:solidFill>
          </w14:textFill>
        </w:rPr>
        <w:t>响应文件递交截止时间</w:t>
      </w:r>
      <w:r>
        <w:rPr>
          <w:rFonts w:hint="eastAsia" w:ascii="宋体" w:hAnsi="宋体" w:eastAsia="宋体" w:cs="宋体"/>
          <w:color w:val="000000" w:themeColor="text1"/>
          <w:highlight w:val="none"/>
          <w14:textFill>
            <w14:solidFill>
              <w14:schemeClr w14:val="tx1"/>
            </w14:solidFill>
          </w14:textFill>
        </w:rPr>
        <w:t>之前将电子响应文件上传到“政采云”平台。应按照本项目磋商文件和政采云平台的要求编制、加密传输响应文件。</w:t>
      </w:r>
    </w:p>
    <w:p w14:paraId="7DA9DC6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注：如供应商在开标时遗失CA或其他原因导致解密失败的，供应商需将未加密的响应文件提供给采购代理机构，采购代理机构通过“异常”处理端口上传解密。</w:t>
      </w:r>
    </w:p>
    <w:p w14:paraId="26271AD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开标时将检查所有响应文件（加密电子标书上传）情况，并在确认无误后，供应商在政采云平台解密响应文件（30分钟），对响应文件进行唱标。唱标以供应商提交的响应文件中“报价一览表”的内容为准，并对唱标内容作以记录。电子开标系统开标后需供应商在线确认报价时，各供应商应在规定的时间内确认报价，若超出时间未进行确认报价的供应商，系统将自动默认该供应商已经确认报价。</w:t>
      </w:r>
    </w:p>
    <w:p w14:paraId="4B66582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（4）开标时，由采购代理机构向磋商小组介绍项目基本情况并宣布有关纪律和磋商程序。</w:t>
      </w:r>
    </w:p>
    <w:p w14:paraId="07C49FC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（5）采购人代表及采购代理机构依据法律法规和磋商文件中规定的内容，对供应商进行资格审查。未通过资格审查的供应商不得进入详细评审，将被拒绝。</w:t>
      </w:r>
    </w:p>
    <w:p w14:paraId="1C0ACFF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（6）磋商小组开启供应商首次报价并进行初步审查和详细评审（只有初步审查合格的供应商，其竞争性磋商响应文件方可进入磋商阶段。）</w:t>
      </w:r>
    </w:p>
    <w:p w14:paraId="2515B937">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（7）通过评审后，将在政采云线上开启新一轮报价</w:t>
      </w:r>
      <w:r>
        <w:rPr>
          <w:rFonts w:hint="eastAsia" w:ascii="宋体" w:hAnsi="宋体" w:eastAsia="宋体" w:cs="宋体"/>
          <w:color w:val="000000" w:themeColor="text1"/>
          <w:highlight w:val="none"/>
          <w:lang w:eastAsia="zh-CN"/>
          <w14:textFill>
            <w14:solidFill>
              <w14:schemeClr w14:val="tx1"/>
            </w14:solidFill>
          </w14:textFill>
        </w:rPr>
        <w:t>。</w:t>
      </w:r>
    </w:p>
    <w:p w14:paraId="05475BE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（8）采购人或采购代理机构将对磋商过程进行记录，并存档备查。</w:t>
      </w:r>
    </w:p>
    <w:p w14:paraId="6B1C0E5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（9）供应商代表对磋商过程和磋商记录有疑义，以及认为采购人、采购代理机构相关工作人员有需要回避的情形的，应当场提出询问或者回避申请。</w:t>
      </w:r>
    </w:p>
    <w:p w14:paraId="189AB07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注：在开标过程中如评审小组对评标文件有疑问，询标内容汇总后将发起询标函，供应商应对询标函提出的问题做出澄清或说明。</w:t>
      </w:r>
      <w:bookmarkEnd w:id="29"/>
    </w:p>
    <w:p w14:paraId="721999F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22．磋商小组</w:t>
      </w:r>
    </w:p>
    <w:p w14:paraId="0AE3AEB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采购人按照有关规定程序负责组织成立竞争性磋商小组, 磋商小组由采购人的代表和有关方面的专家 3 人以上的单数组成。该磋商小组独立工作，负责评审所有响应文件并确定成交候选供应商。</w:t>
      </w:r>
    </w:p>
    <w:p w14:paraId="2C81C35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初步审查</w:t>
      </w:r>
    </w:p>
    <w:p w14:paraId="44FBC9D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061D8AE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说明：响应文件响应程度初步审查通过的供应商，进入下一步详细评审阶段，未通过响应文件响应程度初步审查的企业，其响应文件作为无效标，不进入后期评审阶段。</w:t>
      </w:r>
    </w:p>
    <w:p w14:paraId="0737BA4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24．响应文件的澄清与修正</w:t>
      </w:r>
    </w:p>
    <w:p w14:paraId="3C98370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 磋商小组在对响应文件的有效性、完整性和响应程度进行审查时，磋商小组有权要求供应商对其响应文件含义不明确、同类问题表述不一致或者有明显文字和计算错误的内容进行澄清。供应商应派授权委托人和技术人员按磋商小组通知的时间和地点接受质询。并非每个供应商都将被质询。</w:t>
      </w:r>
    </w:p>
    <w:p w14:paraId="1F9C4A9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 磋商小组认为有必要，以询标函要求供应商对某些问题作出必要的澄清、说明和纠正。</w:t>
      </w:r>
    </w:p>
    <w:p w14:paraId="532A81F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 供应商不按磋商小组规定的时间和地点作书面澄清，将视为放弃该权利。</w:t>
      </w:r>
    </w:p>
    <w:p w14:paraId="7B9C64B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24.4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14:paraId="57E776A8">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24.5磋商过程中，磋商小组可以根据磋商文件和磋商情况实质性变动采购需求中的技术、服务要求以及合同草案条款，但不得变动磋商文件中的其他内容。实质性变动的内容，须经采购人代表确认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eastAsia="宋体" w:cs="宋体"/>
          <w:color w:val="000000" w:themeColor="text1"/>
          <w:highlight w:val="none"/>
          <w:lang w:eastAsia="zh-CN"/>
          <w14:textFill>
            <w14:solidFill>
              <w14:schemeClr w14:val="tx1"/>
            </w14:solidFill>
          </w14:textFill>
        </w:rPr>
        <w:t>。</w:t>
      </w:r>
    </w:p>
    <w:p w14:paraId="18107A3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FC5186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45C3A81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26．确定成交候选供应商</w:t>
      </w:r>
    </w:p>
    <w:p w14:paraId="257DBEA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26.1 坚持公平、公正地对待所有的供应商。</w:t>
      </w:r>
    </w:p>
    <w:p w14:paraId="2B26567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26.2 按照同一评审程序及方法、标准评审供应商的响应文件，详细评审办法见本磋商文件第三章。</w:t>
      </w:r>
    </w:p>
    <w:p w14:paraId="7466817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26.3 磋商小组按磋商文件第三章中公布的评审程序、方法及标准进行评审，确定成交候选供应商。</w:t>
      </w:r>
    </w:p>
    <w:p w14:paraId="3C94AB7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27．磋商过程保密</w:t>
      </w:r>
    </w:p>
    <w:p w14:paraId="06CF3D28">
      <w:pPr>
        <w:rPr>
          <w:rFonts w:hint="eastAsia" w:ascii="宋体" w:hAnsi="宋体" w:eastAsia="宋体" w:cs="宋体"/>
          <w:color w:val="000000" w:themeColor="text1"/>
          <w:highlight w:val="none"/>
          <w:lang w:val="ru-RU"/>
          <w14:textFill>
            <w14:solidFill>
              <w14:schemeClr w14:val="tx1"/>
            </w14:solidFill>
          </w14:textFill>
        </w:rPr>
      </w:pPr>
      <w:r>
        <w:rPr>
          <w:rFonts w:hint="eastAsia" w:ascii="宋体" w:hAnsi="宋体" w:eastAsia="宋体" w:cs="宋体"/>
          <w:color w:val="000000" w:themeColor="text1"/>
          <w:highlight w:val="none"/>
          <w:lang w:val="ru-RU"/>
          <w14:textFill>
            <w14:solidFill>
              <w14:schemeClr w14:val="tx1"/>
            </w14:solidFill>
          </w14:textFill>
        </w:rPr>
        <w:t>27.1 磋商是竞争性磋商的重要环节，磋商工作在磋商小组内独立进行。磋商小组将遵照评标原则，公正、平等地对待所有供应商。</w:t>
      </w:r>
    </w:p>
    <w:p w14:paraId="7B7DA100">
      <w:pPr>
        <w:rPr>
          <w:rFonts w:hint="eastAsia" w:ascii="宋体" w:hAnsi="宋体" w:eastAsia="宋体" w:cs="宋体"/>
          <w:color w:val="000000" w:themeColor="text1"/>
          <w:highlight w:val="none"/>
          <w:lang w:val="ru-RU"/>
          <w14:textFill>
            <w14:solidFill>
              <w14:schemeClr w14:val="tx1"/>
            </w14:solidFill>
          </w14:textFill>
        </w:rPr>
      </w:pPr>
      <w:r>
        <w:rPr>
          <w:rFonts w:hint="eastAsia" w:ascii="宋体" w:hAnsi="宋体" w:eastAsia="宋体" w:cs="宋体"/>
          <w:color w:val="000000" w:themeColor="text1"/>
          <w:highlight w:val="none"/>
          <w:lang w:val="ru-RU"/>
          <w14:textFill>
            <w14:solidFill>
              <w14:schemeClr w14:val="tx1"/>
            </w14:solidFill>
          </w14:textFill>
        </w:rPr>
        <w:t>在宣布成交结果之前，凡属于审查、澄清、评价、比较响应文件等有关信息，相关当事人均不得泄露给任何供应商或与磋商工作无关的人员。</w:t>
      </w:r>
    </w:p>
    <w:p w14:paraId="17CF7B69">
      <w:pPr>
        <w:rPr>
          <w:rFonts w:hint="eastAsia" w:ascii="宋体" w:hAnsi="宋体" w:eastAsia="宋体" w:cs="宋体"/>
          <w:color w:val="000000" w:themeColor="text1"/>
          <w:highlight w:val="none"/>
          <w:lang w:val="ru-RU"/>
          <w14:textFill>
            <w14:solidFill>
              <w14:schemeClr w14:val="tx1"/>
            </w14:solidFill>
          </w14:textFill>
        </w:rPr>
      </w:pPr>
      <w:r>
        <w:rPr>
          <w:rFonts w:hint="eastAsia" w:ascii="宋体" w:hAnsi="宋体" w:eastAsia="宋体" w:cs="宋体"/>
          <w:color w:val="000000" w:themeColor="text1"/>
          <w:highlight w:val="none"/>
          <w:lang w:val="ru-RU"/>
          <w14:textFill>
            <w14:solidFill>
              <w14:schemeClr w14:val="tx1"/>
            </w14:solidFill>
          </w14:textFill>
        </w:rPr>
        <w:t>27.2供应商不得向磋商小组成员询问磋商情况，不得以任何行为影响磋商过程，否则其响应文件将被作为无效响应文件。</w:t>
      </w:r>
    </w:p>
    <w:p w14:paraId="44276512">
      <w:pPr>
        <w:rPr>
          <w:rFonts w:hint="eastAsia" w:ascii="宋体" w:hAnsi="宋体" w:eastAsia="宋体" w:cs="宋体"/>
          <w:color w:val="000000" w:themeColor="text1"/>
          <w:highlight w:val="none"/>
          <w:lang w:val="ru-RU"/>
          <w14:textFill>
            <w14:solidFill>
              <w14:schemeClr w14:val="tx1"/>
            </w14:solidFill>
          </w14:textFill>
        </w:rPr>
      </w:pPr>
      <w:r>
        <w:rPr>
          <w:rFonts w:hint="eastAsia" w:ascii="宋体" w:hAnsi="宋体" w:eastAsia="宋体" w:cs="宋体"/>
          <w:color w:val="000000" w:themeColor="text1"/>
          <w:highlight w:val="none"/>
          <w:lang w:val="ru-RU"/>
          <w14:textFill>
            <w14:solidFill>
              <w14:schemeClr w14:val="tx1"/>
            </w14:solidFill>
          </w14:textFill>
        </w:rPr>
        <w:t>28．采购人和磋商小组不向未成交的供应商解释未成交原因，也不对磋商过程中的细节问题进行公布。</w:t>
      </w:r>
    </w:p>
    <w:p w14:paraId="4C0C40B7">
      <w:pPr>
        <w:ind w:firstLine="48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六、确定成交供应商及签约</w:t>
      </w:r>
    </w:p>
    <w:p w14:paraId="19750663">
      <w:pPr>
        <w:rPr>
          <w:rFonts w:hint="eastAsia" w:ascii="宋体" w:hAnsi="宋体" w:eastAsia="宋体" w:cs="宋体"/>
          <w:color w:val="000000" w:themeColor="text1"/>
          <w:highlight w:val="none"/>
          <w14:textFill>
            <w14:solidFill>
              <w14:schemeClr w14:val="tx1"/>
            </w14:solidFill>
          </w14:textFill>
        </w:rPr>
      </w:pPr>
      <w:bookmarkStart w:id="30" w:name="_Toc54697415"/>
      <w:r>
        <w:rPr>
          <w:rFonts w:hint="eastAsia" w:ascii="宋体" w:hAnsi="宋体" w:eastAsia="宋体" w:cs="宋体"/>
          <w:color w:val="000000" w:themeColor="text1"/>
          <w:highlight w:val="none"/>
          <w14:textFill>
            <w14:solidFill>
              <w14:schemeClr w14:val="tx1"/>
            </w14:solidFill>
          </w14:textFill>
        </w:rPr>
        <w:t>29．确定成交供应商的原则</w:t>
      </w:r>
      <w:bookmarkEnd w:id="30"/>
    </w:p>
    <w:p w14:paraId="6ED1F7E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29.1 磋商小组将严格按照磋商文件的要求和条件进行比较,根据磋商文件中公布的评定成交标准推荐出成交候选供应商。采购人应当在收到评审报告后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代理机构在成交供应商确定后 2 个工作日内，在省级以上财政部门指定的政府采购信息发布媒体上公告成交结果。</w:t>
      </w:r>
    </w:p>
    <w:p w14:paraId="7E7AAB4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30.成交通知</w:t>
      </w:r>
    </w:p>
    <w:p w14:paraId="094F8C6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30.1 确定成交供应商后,由采购人向成交供应商签发《成交通知书》。成交供应商应于成交结果公告发布之日起三日内及时领取《成交通知书》。</w:t>
      </w:r>
    </w:p>
    <w:p w14:paraId="5D306CE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30.2 成交通知书对采购人和成交供应商均具有法律效力。成交通知书发出后，采购人改变成交结果的，或者成交供应商拒绝签订合同，放弃成交项目的，应当依法承担法律责任。</w:t>
      </w:r>
    </w:p>
    <w:p w14:paraId="2D8AE04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31.履约保证金</w:t>
      </w:r>
    </w:p>
    <w:p w14:paraId="12EA5B8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　成交供应商按照磋商须知前附表的规定，在签订采购合同前，向采购人提交履约保证金。联合体成交的，履约保证金以联合体各方或联合体中牵头人的名义提交。</w:t>
      </w:r>
    </w:p>
    <w:p w14:paraId="714A604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31.2　成交供应商没有按照磋商须知前附表的规定提交履约保证金的，视为放弃成交资格，其磋商保证金不予退还。</w:t>
      </w:r>
    </w:p>
    <w:p w14:paraId="0CF5AE7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32．签订合同</w:t>
      </w:r>
    </w:p>
    <w:p w14:paraId="4386180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32.1 成交供应商应按成交通知书规定的时间、地点与采购人签订采购合同。</w:t>
      </w:r>
    </w:p>
    <w:p w14:paraId="357F2BE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32.2 成交通知书、磋商文件、成交供应商的响应文件及磋商过程中有关澄清文件均应是合同的组成部分。</w:t>
      </w:r>
    </w:p>
    <w:p w14:paraId="164C376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2ADCFFD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32.4 采购人和供应商之间的在合同中约定的权利和义务，双方均应诚实守信全面履行，否则违约方将承担违约责任并赔偿对方损失。</w:t>
      </w:r>
    </w:p>
    <w:p w14:paraId="5DDA88A1">
      <w:pPr>
        <w:rPr>
          <w:rFonts w:hint="eastAsia" w:ascii="宋体" w:hAnsi="宋体" w:eastAsia="宋体" w:cs="宋体"/>
          <w:color w:val="000000" w:themeColor="text1"/>
          <w:highlight w:val="none"/>
          <w14:textFill>
            <w14:solidFill>
              <w14:schemeClr w14:val="tx1"/>
            </w14:solidFill>
          </w14:textFill>
        </w:rPr>
      </w:pPr>
      <w:bookmarkStart w:id="31" w:name="_Toc54697416"/>
      <w:r>
        <w:rPr>
          <w:rFonts w:hint="eastAsia" w:ascii="宋体" w:hAnsi="宋体" w:eastAsia="宋体" w:cs="宋体"/>
          <w:color w:val="000000" w:themeColor="text1"/>
          <w:highlight w:val="none"/>
          <w14:textFill>
            <w14:solidFill>
              <w14:schemeClr w14:val="tx1"/>
            </w14:solidFill>
          </w14:textFill>
        </w:rPr>
        <w:t>33．质疑与投诉</w:t>
      </w:r>
      <w:bookmarkEnd w:id="31"/>
    </w:p>
    <w:p w14:paraId="431B40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33.1供应商认为磋商文件、采购过程、中标和成交结果使自己的合法权益受到损害的，可以在知道或应知道其权益受到损害之日起七个工作日内以书面形式向采购人或采购代理机构提出质疑。</w:t>
      </w:r>
    </w:p>
    <w:p w14:paraId="3B7AC10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33.2质疑函必须按照本</w:t>
      </w:r>
      <w:r>
        <w:rPr>
          <w:rFonts w:hint="eastAsia" w:ascii="宋体" w:hAnsi="宋体" w:eastAsia="宋体" w:cs="宋体"/>
          <w:color w:val="000000" w:themeColor="text1"/>
          <w:highlight w:val="none"/>
          <w:lang w:val="en-US"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文件中《质疑函范本》要求的格式</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内容</w:t>
      </w:r>
      <w:r>
        <w:rPr>
          <w:rFonts w:hint="eastAsia" w:ascii="宋体" w:hAnsi="宋体" w:eastAsia="宋体" w:cs="宋体"/>
          <w:color w:val="000000" w:themeColor="text1"/>
          <w:highlight w:val="none"/>
          <w:lang w:val="en-US" w:eastAsia="zh-CN"/>
          <w14:textFill>
            <w14:solidFill>
              <w14:schemeClr w14:val="tx1"/>
            </w14:solidFill>
          </w14:textFill>
        </w:rPr>
        <w:t>和要求</w:t>
      </w:r>
      <w:r>
        <w:rPr>
          <w:rFonts w:hint="eastAsia" w:ascii="宋体" w:hAnsi="宋体" w:eastAsia="宋体" w:cs="宋体"/>
          <w:color w:val="000000" w:themeColor="text1"/>
          <w:highlight w:val="none"/>
          <w14:textFill>
            <w14:solidFill>
              <w14:schemeClr w14:val="tx1"/>
            </w14:solidFill>
          </w14:textFill>
        </w:rPr>
        <w:t>进行填写。供应商如组成联合体参加投标，则《质疑函范本》中要求签字、盖章、加盖公章之处，联合体各方均须按要求签字、盖章、加盖公章。</w:t>
      </w:r>
    </w:p>
    <w:p w14:paraId="5E6D15D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33.5</w:t>
      </w:r>
      <w:r>
        <w:rPr>
          <w:rFonts w:hint="eastAsia" w:ascii="宋体" w:hAnsi="宋体" w:eastAsia="宋体" w:cs="宋体"/>
          <w:color w:val="000000" w:themeColor="text1"/>
          <w:highlight w:val="none"/>
          <w14:textFill>
            <w14:solidFill>
              <w14:schemeClr w14:val="tx1"/>
            </w14:solidFill>
          </w14:textFill>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14:paraId="750E590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33.3采购人或采购代理机构在收到供应商的书面质疑后七个工作日内作出答复，但答复的内容不得涉及商业秘密。质疑供应商对采购人或采购代理机构的答复不满意，可以在答复期满后十五个工作日内向采购监督管理部门投诉。</w:t>
      </w:r>
    </w:p>
    <w:p w14:paraId="7DB1083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33.4</w:t>
      </w:r>
      <w:r>
        <w:rPr>
          <w:rFonts w:hint="eastAsia" w:ascii="宋体" w:hAnsi="宋体" w:eastAsia="宋体" w:cs="宋体"/>
          <w:color w:val="000000" w:themeColor="text1"/>
          <w:highlight w:val="none"/>
          <w14:textFill>
            <w14:solidFill>
              <w14:schemeClr w14:val="tx1"/>
            </w14:solidFill>
          </w14:textFill>
        </w:rPr>
        <w:t>投诉人投诉时，应提交投诉书，投诉书应当由本人并由法定代表人（或法定负责人）签字盖公章，投诉书应说明具体的投诉事项及事实依据。投诉人对投诉书的真实性负责，恶意投诉将承当相应的法律和民事责任。</w:t>
      </w:r>
    </w:p>
    <w:p w14:paraId="2E2422B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33.5 投诉人在全国范围12个月内三次以上投诉查无实据的，由财政部门列入不良行为记录名单。 </w:t>
      </w:r>
    </w:p>
    <w:p w14:paraId="1E43BB3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33.6投诉人有下列行为之一的，属于虚假、恶意投诉，由财政部门列入不良行为记录名单，禁止其1至3年内参加政府采购活动： </w:t>
      </w:r>
    </w:p>
    <w:p w14:paraId="55C716C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33.6.1 捏造事实； </w:t>
      </w:r>
    </w:p>
    <w:p w14:paraId="1CD6379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33.6.2 提供虚假材料； </w:t>
      </w:r>
    </w:p>
    <w:p w14:paraId="03E69A75">
      <w:pP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33.6.3 以非法手段取得证明材料。证据来源的合法性存在明显疑问，投诉人无法证明其取得方式合法的，视为以非法手段取得证明材料。</w:t>
      </w:r>
    </w:p>
    <w:p w14:paraId="70928E8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34.验收 </w:t>
      </w:r>
    </w:p>
    <w:p w14:paraId="37C10A2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34.1 采购人应当及时对采购项目进行验收。采购人可以邀请参加本项目的其他供应商或者第三方机构参与验收。参与验收的供应商或者第三方机构的意见作为验收书的参考资料一并存档。 </w:t>
      </w:r>
    </w:p>
    <w:p w14:paraId="59A9C5E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34.2 在验收时，供应商应向采购人提供工程的相关资料，按采购人提出的方式验收。 </w:t>
      </w:r>
    </w:p>
    <w:p w14:paraId="632133A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34.3 由采购人对工程的质量、规格和数量及其他进行检验。如发现质量、规格和数量等任何一项与磋商文件要求规定不符，采购人有权拒绝接受。 </w:t>
      </w:r>
    </w:p>
    <w:p w14:paraId="58CA826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34.4 采购人应当加强对成交供应商的履约管理，并按照采购合同约定，及时向成交供应商支付采购资金。对于成交供应商违反采购合同约定的行为，采购人应当及时处理，依法追究其违约责任。</w:t>
      </w:r>
    </w:p>
    <w:p w14:paraId="0E0B020B">
      <w:pPr>
        <w:pStyle w:val="28"/>
        <w:rPr>
          <w:rFonts w:hint="eastAsia"/>
        </w:rPr>
      </w:pPr>
    </w:p>
    <w:p w14:paraId="6BED6250">
      <w:pPr>
        <w:rPr>
          <w:rFonts w:hint="eastAsia" w:ascii="宋体" w:hAnsi="宋体" w:eastAsia="宋体" w:cs="宋体"/>
          <w:color w:val="000000" w:themeColor="text1"/>
          <w:highlight w:val="none"/>
          <w14:textFill>
            <w14:solidFill>
              <w14:schemeClr w14:val="tx1"/>
            </w14:solidFill>
          </w14:textFill>
        </w:rPr>
      </w:pPr>
    </w:p>
    <w:p w14:paraId="3F8A5D33">
      <w:pPr>
        <w:rPr>
          <w:rFonts w:hint="eastAsia" w:ascii="宋体" w:hAnsi="宋体" w:eastAsia="宋体" w:cs="宋体"/>
          <w:color w:val="000000" w:themeColor="text1"/>
          <w:sz w:val="24"/>
          <w:szCs w:val="24"/>
          <w:highlight w:val="none"/>
          <w14:textFill>
            <w14:solidFill>
              <w14:schemeClr w14:val="tx1"/>
            </w14:solidFill>
          </w14:textFill>
        </w:rPr>
      </w:pPr>
      <w:bookmarkStart w:id="32" w:name="_Toc8963"/>
      <w:r>
        <w:rPr>
          <w:rFonts w:hint="eastAsia" w:ascii="宋体" w:hAnsi="宋体" w:eastAsia="宋体" w:cs="宋体"/>
          <w:color w:val="000000" w:themeColor="text1"/>
          <w:sz w:val="24"/>
          <w:szCs w:val="24"/>
          <w:highlight w:val="none"/>
          <w14:textFill>
            <w14:solidFill>
              <w14:schemeClr w14:val="tx1"/>
            </w14:solidFill>
          </w14:textFill>
        </w:rPr>
        <w:br w:type="page"/>
      </w:r>
    </w:p>
    <w:p w14:paraId="5AC75CF6">
      <w:pPr>
        <w:pStyle w:val="2"/>
        <w:spacing w:line="320" w:lineRule="exact"/>
        <w:ind w:firstLine="48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第三章、评审程序方法及标准</w:t>
      </w:r>
      <w:bookmarkEnd w:id="32"/>
    </w:p>
    <w:p w14:paraId="53230B95">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按照《中华人民共和国政府采购法》、七部委联合下发的《评标委员会和评标办法暂行规定》、《政府采购竞争性磋商采购方式管理暂行办法》等有关规定，结合本项目制定本办法。</w:t>
      </w:r>
    </w:p>
    <w:p w14:paraId="77A315A2">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一、磋商小组组成：</w:t>
      </w:r>
    </w:p>
    <w:p w14:paraId="2B454E01">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磋商小组由有关技术、经济等方面的3名专家组成。参加磋商的专家由采购人在开标前从政府采购专家库中随机抽取。</w:t>
      </w:r>
    </w:p>
    <w:p w14:paraId="4370FA36">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二、评审内容：</w:t>
      </w:r>
    </w:p>
    <w:p w14:paraId="16143BA8">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本评审分初步评审和详细评审两部分组成。</w:t>
      </w:r>
    </w:p>
    <w:p w14:paraId="55508FC9">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三、初步评审标准</w:t>
      </w:r>
    </w:p>
    <w:p w14:paraId="7C1C943B">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 只有初步审查合格的供应商，其竞争性磋商响应文件方可进入磋商阶段。</w:t>
      </w:r>
    </w:p>
    <w:p w14:paraId="3FFD2667">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 如出现下列情况之一的响应文件，按无效响应文件处理，不再进行磋商，磋商小组当场告知供应商：</w:t>
      </w:r>
    </w:p>
    <w:p w14:paraId="0D31DF63">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附表一：初步审查表</w:t>
      </w:r>
    </w:p>
    <w:p w14:paraId="0DE92BDB">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1.资格性审查</w:t>
      </w:r>
    </w:p>
    <w:tbl>
      <w:tblPr>
        <w:tblStyle w:val="30"/>
        <w:tblW w:w="88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6502"/>
        <w:gridCol w:w="1578"/>
      </w:tblGrid>
      <w:tr w14:paraId="5B930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19" w:type="dxa"/>
            <w:shd w:val="clear" w:color="auto" w:fill="auto"/>
            <w:vAlign w:val="center"/>
          </w:tcPr>
          <w:p w14:paraId="2A52F594">
            <w:pPr>
              <w:pStyle w:val="12"/>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序号</w:t>
            </w:r>
          </w:p>
        </w:tc>
        <w:tc>
          <w:tcPr>
            <w:tcW w:w="6502" w:type="dxa"/>
            <w:tcBorders>
              <w:right w:val="single" w:color="auto" w:sz="4" w:space="0"/>
            </w:tcBorders>
            <w:vAlign w:val="center"/>
          </w:tcPr>
          <w:p w14:paraId="7851FE2D">
            <w:pPr>
              <w:pStyle w:val="12"/>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审查内容</w:t>
            </w:r>
          </w:p>
        </w:tc>
        <w:tc>
          <w:tcPr>
            <w:tcW w:w="1578" w:type="dxa"/>
            <w:tcBorders>
              <w:right w:val="single" w:color="auto" w:sz="4" w:space="0"/>
            </w:tcBorders>
            <w:vAlign w:val="center"/>
          </w:tcPr>
          <w:p w14:paraId="21A6B4B8">
            <w:pPr>
              <w:pStyle w:val="12"/>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格式要求</w:t>
            </w:r>
          </w:p>
        </w:tc>
      </w:tr>
      <w:tr w14:paraId="59E29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819" w:type="dxa"/>
            <w:shd w:val="clear" w:color="auto" w:fill="auto"/>
            <w:vAlign w:val="center"/>
          </w:tcPr>
          <w:p w14:paraId="22A9CA71">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6502" w:type="dxa"/>
            <w:tcBorders>
              <w:right w:val="single" w:color="auto" w:sz="4" w:space="0"/>
            </w:tcBorders>
            <w:vAlign w:val="center"/>
          </w:tcPr>
          <w:p w14:paraId="2FE5B533">
            <w:pPr>
              <w:pStyle w:val="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满足《中华人民共和国政府采购法》第二十二条规定</w:t>
            </w:r>
          </w:p>
        </w:tc>
        <w:tc>
          <w:tcPr>
            <w:tcW w:w="1578" w:type="dxa"/>
            <w:tcBorders>
              <w:right w:val="single" w:color="auto" w:sz="4" w:space="0"/>
            </w:tcBorders>
            <w:vAlign w:val="center"/>
          </w:tcPr>
          <w:p w14:paraId="3E913BBB">
            <w:pPr>
              <w:pStyle w:val="1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根据《采购法》二十二条内容上传</w:t>
            </w:r>
          </w:p>
        </w:tc>
      </w:tr>
      <w:tr w14:paraId="65EB4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9" w:hRule="atLeast"/>
          <w:jc w:val="center"/>
        </w:trPr>
        <w:tc>
          <w:tcPr>
            <w:tcW w:w="819" w:type="dxa"/>
            <w:shd w:val="clear" w:color="auto" w:fill="auto"/>
            <w:vAlign w:val="center"/>
          </w:tcPr>
          <w:p w14:paraId="205001C6">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6502" w:type="dxa"/>
            <w:tcBorders>
              <w:right w:val="single" w:color="auto" w:sz="4" w:space="0"/>
            </w:tcBorders>
            <w:vAlign w:val="center"/>
          </w:tcPr>
          <w:p w14:paraId="21BC91D7">
            <w:pPr>
              <w:pStyle w:val="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具有独立承担民事责任的能力：提供在中华人民共和国境内注册的法人或其他组织的营业执照或事业单位法人证书或社会团体法人登记证书复印件，如投标人为自然人的提供自然人身份证明复印件；</w:t>
            </w:r>
          </w:p>
        </w:tc>
        <w:tc>
          <w:tcPr>
            <w:tcW w:w="1578" w:type="dxa"/>
            <w:tcBorders>
              <w:right w:val="single" w:color="auto" w:sz="4" w:space="0"/>
            </w:tcBorders>
            <w:vAlign w:val="center"/>
          </w:tcPr>
          <w:p w14:paraId="309E73BB">
            <w:pPr>
              <w:pStyle w:val="1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27"/>
                <w:sz w:val="24"/>
                <w:szCs w:val="24"/>
                <w:highlight w:val="none"/>
                <w:shd w:val="clear" w:color="auto" w:fill="auto"/>
                <w:lang w:val="en-US" w:eastAsia="zh-CN"/>
              </w:rPr>
              <w:t>提供证明文件的电子件</w:t>
            </w:r>
          </w:p>
        </w:tc>
      </w:tr>
      <w:tr w14:paraId="6D76F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3" w:hRule="atLeast"/>
          <w:jc w:val="center"/>
        </w:trPr>
        <w:tc>
          <w:tcPr>
            <w:tcW w:w="819" w:type="dxa"/>
            <w:shd w:val="clear" w:color="auto" w:fill="auto"/>
            <w:vAlign w:val="center"/>
          </w:tcPr>
          <w:p w14:paraId="0B586E9C">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6502" w:type="dxa"/>
            <w:tcBorders>
              <w:right w:val="single" w:color="auto" w:sz="4" w:space="0"/>
            </w:tcBorders>
            <w:vAlign w:val="center"/>
          </w:tcPr>
          <w:p w14:paraId="0F6AFFDB">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法定代表人开标应附《法定代表人身份证明书》及身份证复印件，委托代理人开标应附《法定代表人授权委托书》及身份证复印件；</w:t>
            </w:r>
          </w:p>
        </w:tc>
        <w:tc>
          <w:tcPr>
            <w:tcW w:w="1578" w:type="dxa"/>
            <w:tcBorders>
              <w:right w:val="single" w:color="auto" w:sz="4" w:space="0"/>
            </w:tcBorders>
            <w:vAlign w:val="center"/>
          </w:tcPr>
          <w:p w14:paraId="74059EE3">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p>
        </w:tc>
      </w:tr>
      <w:tr w14:paraId="68E16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5" w:hRule="atLeast"/>
          <w:jc w:val="center"/>
        </w:trPr>
        <w:tc>
          <w:tcPr>
            <w:tcW w:w="819" w:type="dxa"/>
            <w:shd w:val="clear" w:color="auto" w:fill="auto"/>
            <w:vAlign w:val="center"/>
          </w:tcPr>
          <w:p w14:paraId="1A9EE061">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6502" w:type="dxa"/>
            <w:tcBorders>
              <w:right w:val="single" w:color="auto" w:sz="4" w:space="0"/>
            </w:tcBorders>
            <w:vAlign w:val="center"/>
          </w:tcPr>
          <w:p w14:paraId="3B2204AA">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有依法缴纳税收和社会保障资金的良好记录：提供税务机关出具近三个月的完税证明或无欠税证明（新成立不足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本单位近三个月社保缴纳证明(近三个月是指2025年0</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月至2025年0</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月，单位社保缴费凭证，成立不足三个月的公司按实际发生提供）；如依法不需要缴纳社会保障资金的，应提供相应文件证明。</w:t>
            </w:r>
          </w:p>
        </w:tc>
        <w:tc>
          <w:tcPr>
            <w:tcW w:w="1578" w:type="dxa"/>
            <w:tcBorders>
              <w:right w:val="single" w:color="auto" w:sz="4" w:space="0"/>
            </w:tcBorders>
            <w:vAlign w:val="center"/>
          </w:tcPr>
          <w:p w14:paraId="265EA2E6">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spacing w:val="27"/>
                <w:sz w:val="24"/>
                <w:szCs w:val="24"/>
                <w:highlight w:val="none"/>
                <w:shd w:val="clear" w:color="auto" w:fill="auto"/>
                <w:lang w:val="en-US" w:eastAsia="zh-CN"/>
              </w:rPr>
              <w:t>提供证明文件的电子件</w:t>
            </w:r>
          </w:p>
        </w:tc>
      </w:tr>
      <w:tr w14:paraId="2BC80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9" w:hRule="atLeast"/>
          <w:jc w:val="center"/>
        </w:trPr>
        <w:tc>
          <w:tcPr>
            <w:tcW w:w="819" w:type="dxa"/>
            <w:shd w:val="clear" w:color="auto" w:fill="auto"/>
            <w:vAlign w:val="center"/>
          </w:tcPr>
          <w:p w14:paraId="03CB7ADF">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6502" w:type="dxa"/>
            <w:tcBorders>
              <w:right w:val="single" w:color="auto" w:sz="4" w:space="0"/>
            </w:tcBorders>
            <w:vAlign w:val="center"/>
          </w:tcPr>
          <w:p w14:paraId="28DDFE0B">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具有良好的商业信誉和健全的财务会计制度：提供 2024年度由第三方财务审计机构出具的财务审计报告，会计周期不满一年的可不提供由第三方财务审计机构出具的财务审计报告但需提供银行出具的近三个月的资信证明（近三个月是近三个月是指2025年0</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月-2025年0</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月），2025年新成立的公司按实际发生的情况提供银行出具的近一个月资信证明）和健全的财务会计制度（健全的财务会计制度需单独提供）；</w:t>
            </w:r>
          </w:p>
        </w:tc>
        <w:tc>
          <w:tcPr>
            <w:tcW w:w="1578" w:type="dxa"/>
            <w:tcBorders>
              <w:right w:val="single" w:color="auto" w:sz="4" w:space="0"/>
            </w:tcBorders>
            <w:vAlign w:val="center"/>
          </w:tcPr>
          <w:p w14:paraId="71630BD0">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spacing w:val="27"/>
                <w:sz w:val="24"/>
                <w:szCs w:val="24"/>
                <w:highlight w:val="none"/>
                <w:shd w:val="clear" w:color="auto" w:fill="auto"/>
                <w:lang w:val="en-US" w:eastAsia="zh-CN"/>
              </w:rPr>
              <w:t>提供证明文件的电子件</w:t>
            </w:r>
          </w:p>
        </w:tc>
      </w:tr>
      <w:tr w14:paraId="7DA27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3" w:hRule="atLeast"/>
          <w:jc w:val="center"/>
        </w:trPr>
        <w:tc>
          <w:tcPr>
            <w:tcW w:w="819" w:type="dxa"/>
            <w:shd w:val="clear" w:color="auto" w:fill="auto"/>
            <w:vAlign w:val="center"/>
          </w:tcPr>
          <w:p w14:paraId="3A2DF788">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6502" w:type="dxa"/>
            <w:tcBorders>
              <w:right w:val="single" w:color="auto" w:sz="4" w:space="0"/>
            </w:tcBorders>
            <w:vAlign w:val="center"/>
          </w:tcPr>
          <w:p w14:paraId="76AA2A73">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tc>
        <w:tc>
          <w:tcPr>
            <w:tcW w:w="1578" w:type="dxa"/>
            <w:tcBorders>
              <w:right w:val="single" w:color="auto" w:sz="4" w:space="0"/>
            </w:tcBorders>
            <w:vAlign w:val="center"/>
          </w:tcPr>
          <w:p w14:paraId="52D283D3">
            <w:pPr>
              <w:spacing w:line="320" w:lineRule="exact"/>
              <w:ind w:firstLine="0" w:firstLineChars="0"/>
              <w:jc w:val="left"/>
              <w:rPr>
                <w:rFonts w:hint="eastAsia" w:ascii="宋体" w:hAnsi="宋体" w:eastAsia="宋体" w:cs="宋体"/>
                <w:spacing w:val="28"/>
                <w:sz w:val="24"/>
                <w:szCs w:val="24"/>
                <w:highlight w:val="none"/>
                <w:shd w:val="clear" w:color="auto" w:fill="auto"/>
              </w:rPr>
            </w:pPr>
            <w:r>
              <w:rPr>
                <w:rFonts w:hint="eastAsia" w:ascii="宋体" w:hAnsi="宋体" w:eastAsia="宋体" w:cs="宋体"/>
                <w:spacing w:val="5"/>
                <w:sz w:val="24"/>
                <w:szCs w:val="24"/>
                <w:highlight w:val="none"/>
                <w:shd w:val="clear" w:color="auto" w:fill="auto"/>
                <w:lang w:val="en-US" w:eastAsia="zh-CN"/>
              </w:rPr>
              <w:t>提供相关承诺</w:t>
            </w:r>
          </w:p>
        </w:tc>
      </w:tr>
      <w:tr w14:paraId="26A78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9" w:hRule="atLeast"/>
          <w:jc w:val="center"/>
        </w:trPr>
        <w:tc>
          <w:tcPr>
            <w:tcW w:w="819" w:type="dxa"/>
            <w:shd w:val="clear" w:color="auto" w:fill="auto"/>
            <w:vAlign w:val="center"/>
          </w:tcPr>
          <w:p w14:paraId="47964464">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p>
        </w:tc>
        <w:tc>
          <w:tcPr>
            <w:tcW w:w="6502" w:type="dxa"/>
            <w:tcBorders>
              <w:right w:val="single" w:color="auto" w:sz="4" w:space="0"/>
            </w:tcBorders>
            <w:vAlign w:val="center"/>
          </w:tcPr>
          <w:p w14:paraId="7EE0B98F">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近三年</w:t>
            </w:r>
            <w:r>
              <w:rPr>
                <w:rFonts w:hint="eastAsia" w:ascii="宋体" w:hAnsi="宋体" w:eastAsia="宋体" w:cs="宋体"/>
                <w:color w:val="000000" w:themeColor="text1"/>
                <w:highlight w:val="none"/>
                <w14:textFill>
                  <w14:solidFill>
                    <w14:schemeClr w14:val="tx1"/>
                  </w14:solidFill>
                </w14:textFill>
              </w:rPr>
              <w:t>是否未被</w:t>
            </w:r>
            <w:r>
              <w:rPr>
                <w:rFonts w:hint="eastAsia" w:ascii="宋体" w:hAnsi="宋体" w:cs="宋体"/>
                <w:color w:val="auto"/>
                <w:kern w:val="0"/>
                <w:sz w:val="24"/>
                <w:szCs w:val="24"/>
                <w:highlight w:val="none"/>
                <w:lang w:val="en-US" w:eastAsia="zh-CN"/>
              </w:rPr>
              <w:t>“信用中国（www.creditchina.gov.cn）”列入失信被执行人、企业经营异常名录、重大税收违法案件当事人名单、政府采购严重违法失信名单；未被“中国政府采购网（www.ccgp.gov.cn）”列入政府采购严重违法失信行为记录名单；提供上述网页查询截图并加盖公章，查询日期必须为此项目公告发布至开标截止时间内有效；</w:t>
            </w:r>
          </w:p>
        </w:tc>
        <w:tc>
          <w:tcPr>
            <w:tcW w:w="1578" w:type="dxa"/>
            <w:tcBorders>
              <w:right w:val="single" w:color="auto" w:sz="4" w:space="0"/>
            </w:tcBorders>
            <w:vAlign w:val="center"/>
          </w:tcPr>
          <w:p w14:paraId="0A8FFF73">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spacing w:val="28"/>
                <w:sz w:val="24"/>
                <w:szCs w:val="24"/>
                <w:highlight w:val="none"/>
                <w:shd w:val="clear" w:color="auto" w:fill="auto"/>
              </w:rPr>
              <w:t>查询时间须在</w:t>
            </w:r>
            <w:r>
              <w:rPr>
                <w:rFonts w:hint="eastAsia" w:ascii="宋体" w:hAnsi="宋体" w:eastAsia="宋体" w:cs="宋体"/>
                <w:spacing w:val="9"/>
                <w:sz w:val="24"/>
                <w:szCs w:val="24"/>
                <w:highlight w:val="none"/>
                <w:shd w:val="clear" w:color="auto" w:fill="auto"/>
              </w:rPr>
              <w:t>获取招标文件</w:t>
            </w:r>
            <w:r>
              <w:rPr>
                <w:rFonts w:hint="eastAsia" w:ascii="宋体" w:hAnsi="宋体" w:eastAsia="宋体" w:cs="宋体"/>
                <w:sz w:val="24"/>
                <w:szCs w:val="24"/>
                <w:highlight w:val="none"/>
                <w:shd w:val="clear" w:color="auto" w:fill="auto"/>
              </w:rPr>
              <w:t>时间内</w:t>
            </w:r>
          </w:p>
        </w:tc>
      </w:tr>
      <w:tr w14:paraId="7E1F3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819" w:type="dxa"/>
            <w:shd w:val="clear" w:color="auto" w:fill="auto"/>
            <w:vAlign w:val="center"/>
          </w:tcPr>
          <w:p w14:paraId="47004363">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p>
        </w:tc>
        <w:tc>
          <w:tcPr>
            <w:tcW w:w="6502" w:type="dxa"/>
            <w:tcBorders>
              <w:right w:val="single" w:color="auto" w:sz="4" w:space="0"/>
            </w:tcBorders>
            <w:vAlign w:val="center"/>
          </w:tcPr>
          <w:p w14:paraId="634ADFC9">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auto"/>
                <w:kern w:val="0"/>
                <w:sz w:val="24"/>
                <w:szCs w:val="24"/>
                <w:highlight w:val="none"/>
                <w:lang w:val="en-US" w:eastAsia="zh-CN"/>
              </w:rPr>
              <w:t>履行合同所必需的设备和专业技术能力：提供《声明函》；</w:t>
            </w:r>
          </w:p>
        </w:tc>
        <w:tc>
          <w:tcPr>
            <w:tcW w:w="1578" w:type="dxa"/>
            <w:tcBorders>
              <w:right w:val="single" w:color="auto" w:sz="4" w:space="0"/>
            </w:tcBorders>
            <w:vAlign w:val="center"/>
          </w:tcPr>
          <w:p w14:paraId="6EB7DFBA">
            <w:pPr>
              <w:spacing w:line="320" w:lineRule="exact"/>
              <w:ind w:firstLine="0" w:firstLineChars="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提供《声明函》</w:t>
            </w:r>
          </w:p>
        </w:tc>
      </w:tr>
      <w:tr w14:paraId="4588B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819" w:type="dxa"/>
            <w:shd w:val="clear" w:color="auto" w:fill="auto"/>
            <w:vAlign w:val="center"/>
          </w:tcPr>
          <w:p w14:paraId="595CD1D5">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p>
        </w:tc>
        <w:tc>
          <w:tcPr>
            <w:tcW w:w="6502" w:type="dxa"/>
            <w:tcBorders>
              <w:right w:val="single" w:color="auto" w:sz="4" w:space="0"/>
            </w:tcBorders>
            <w:vAlign w:val="center"/>
          </w:tcPr>
          <w:p w14:paraId="07E5AC3D">
            <w:pPr>
              <w:spacing w:line="320" w:lineRule="exact"/>
              <w:ind w:firstLine="0" w:firstLineChars="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auto"/>
                <w:kern w:val="0"/>
                <w:sz w:val="24"/>
                <w:szCs w:val="24"/>
                <w:highlight w:val="none"/>
                <w:lang w:val="en-US" w:eastAsia="zh-CN"/>
              </w:rPr>
              <w:t>企业负责人为同一人或者存在直接控股、管理关系的不同投标人，不得参加同一合同项下的政府采购活动。否则，皆取消投标资格；提供《声明函》；</w:t>
            </w:r>
          </w:p>
        </w:tc>
        <w:tc>
          <w:tcPr>
            <w:tcW w:w="1578" w:type="dxa"/>
            <w:tcBorders>
              <w:right w:val="single" w:color="auto" w:sz="4" w:space="0"/>
            </w:tcBorders>
            <w:vAlign w:val="center"/>
          </w:tcPr>
          <w:p w14:paraId="32CDF99C">
            <w:pPr>
              <w:spacing w:line="320" w:lineRule="exact"/>
              <w:ind w:firstLine="0" w:firstLineChars="0"/>
              <w:jc w:val="left"/>
              <w:rPr>
                <w:rFonts w:hint="eastAsia" w:ascii="宋体" w:hAnsi="宋体" w:cs="宋体"/>
                <w:color w:val="auto"/>
                <w:kern w:val="0"/>
                <w:sz w:val="24"/>
                <w:szCs w:val="24"/>
                <w:highlight w:val="none"/>
                <w:lang w:val="en-US" w:eastAsia="zh-CN"/>
              </w:rPr>
            </w:pPr>
            <w:r>
              <w:rPr>
                <w:rFonts w:hint="eastAsia" w:ascii="宋体" w:hAnsi="宋体" w:eastAsia="宋体" w:cs="宋体"/>
                <w:spacing w:val="5"/>
                <w:sz w:val="24"/>
                <w:szCs w:val="24"/>
                <w:highlight w:val="none"/>
                <w:shd w:val="clear" w:color="auto" w:fill="auto"/>
                <w:lang w:val="en-US" w:eastAsia="zh-CN"/>
              </w:rPr>
              <w:t>提供相关承诺</w:t>
            </w:r>
          </w:p>
        </w:tc>
      </w:tr>
      <w:tr w14:paraId="281FD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819" w:type="dxa"/>
            <w:shd w:val="clear" w:color="auto" w:fill="auto"/>
            <w:vAlign w:val="center"/>
          </w:tcPr>
          <w:p w14:paraId="6C71F18E">
            <w:pPr>
              <w:pStyle w:val="12"/>
              <w:ind w:firstLine="0" w:firstLine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6502" w:type="dxa"/>
            <w:tcBorders>
              <w:right w:val="single" w:color="auto" w:sz="4" w:space="0"/>
            </w:tcBorders>
            <w:shd w:val="clear" w:color="auto" w:fill="auto"/>
            <w:vAlign w:val="center"/>
          </w:tcPr>
          <w:p w14:paraId="39389AD5">
            <w:pPr>
              <w:pStyle w:val="12"/>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是否提供按规定</w:t>
            </w:r>
            <w:r>
              <w:rPr>
                <w:rFonts w:hint="eastAsia" w:ascii="宋体" w:hAnsi="宋体" w:eastAsia="宋体" w:cs="宋体"/>
                <w:color w:val="000000" w:themeColor="text1"/>
                <w:highlight w:val="none"/>
                <w:lang w:eastAsia="zh-CN"/>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磋商</w:t>
            </w:r>
            <w:r>
              <w:rPr>
                <w:rFonts w:hint="eastAsia" w:ascii="宋体" w:hAnsi="宋体" w:eastAsia="宋体" w:cs="宋体"/>
                <w:color w:val="000000" w:themeColor="text1"/>
                <w:highlight w:val="none"/>
                <w:lang w:eastAsia="zh-CN"/>
                <w14:textFill>
                  <w14:solidFill>
                    <w14:schemeClr w14:val="tx1"/>
                  </w14:solidFill>
                </w14:textFill>
              </w:rPr>
              <w:t>保证金或保函</w:t>
            </w:r>
            <w:r>
              <w:rPr>
                <w:rFonts w:hint="eastAsia" w:ascii="宋体" w:hAnsi="宋体" w:eastAsia="宋体" w:cs="宋体"/>
                <w:color w:val="000000" w:themeColor="text1"/>
                <w:highlight w:val="none"/>
                <w14:textFill>
                  <w14:solidFill>
                    <w14:schemeClr w14:val="tx1"/>
                  </w14:solidFill>
                </w14:textFill>
              </w:rPr>
              <w:t>；</w:t>
            </w:r>
          </w:p>
        </w:tc>
        <w:tc>
          <w:tcPr>
            <w:tcW w:w="1578" w:type="dxa"/>
            <w:tcBorders>
              <w:right w:val="single" w:color="auto" w:sz="4" w:space="0"/>
            </w:tcBorders>
            <w:shd w:val="clear" w:color="auto" w:fill="auto"/>
            <w:vAlign w:val="center"/>
          </w:tcPr>
          <w:p w14:paraId="02F5E1E9">
            <w:pPr>
              <w:pStyle w:val="12"/>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5"/>
                <w:sz w:val="24"/>
                <w:szCs w:val="24"/>
                <w:highlight w:val="none"/>
                <w:shd w:val="clear" w:color="auto" w:fill="auto"/>
              </w:rPr>
              <w:t>提供</w:t>
            </w:r>
            <w:r>
              <w:rPr>
                <w:rFonts w:hint="eastAsia" w:ascii="宋体" w:hAnsi="宋体" w:eastAsia="宋体" w:cs="宋体"/>
                <w:spacing w:val="5"/>
                <w:sz w:val="24"/>
                <w:szCs w:val="24"/>
                <w:highlight w:val="none"/>
                <w:shd w:val="clear" w:color="auto" w:fill="auto"/>
                <w:lang w:val="en-US" w:eastAsia="zh-CN"/>
              </w:rPr>
              <w:t>银行回执</w:t>
            </w:r>
            <w:r>
              <w:rPr>
                <w:rFonts w:hint="eastAsia" w:ascii="宋体" w:hAnsi="宋体" w:eastAsia="宋体" w:cs="宋体"/>
                <w:spacing w:val="5"/>
                <w:sz w:val="24"/>
                <w:szCs w:val="24"/>
                <w:highlight w:val="none"/>
                <w:shd w:val="clear" w:color="auto" w:fill="auto"/>
              </w:rPr>
              <w:t>凭证</w:t>
            </w:r>
            <w:r>
              <w:rPr>
                <w:rFonts w:hint="eastAsia" w:ascii="宋体" w:hAnsi="宋体" w:eastAsia="宋体" w:cs="宋体"/>
                <w:spacing w:val="5"/>
                <w:sz w:val="24"/>
                <w:szCs w:val="24"/>
                <w:highlight w:val="none"/>
                <w:shd w:val="clear" w:color="auto" w:fill="auto"/>
                <w:lang w:val="en-US" w:eastAsia="zh-CN"/>
              </w:rPr>
              <w:t>或保函电子件</w:t>
            </w:r>
          </w:p>
        </w:tc>
      </w:tr>
      <w:tr w14:paraId="6BE7B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819" w:type="dxa"/>
            <w:vAlign w:val="center"/>
          </w:tcPr>
          <w:p w14:paraId="69A8BBBE">
            <w:pPr>
              <w:pStyle w:val="12"/>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6502" w:type="dxa"/>
            <w:tcBorders>
              <w:right w:val="single" w:color="auto" w:sz="4" w:space="0"/>
            </w:tcBorders>
            <w:shd w:val="clear" w:color="auto" w:fill="auto"/>
            <w:vAlign w:val="center"/>
          </w:tcPr>
          <w:p w14:paraId="161E0C50">
            <w:pPr>
              <w:pStyle w:val="12"/>
              <w:ind w:firstLine="0" w:firstLineChars="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pacing w:val="-14"/>
                <w:kern w:val="2"/>
                <w:sz w:val="24"/>
                <w:szCs w:val="24"/>
                <w:highlight w:val="none"/>
                <w:lang w:val="en-US" w:eastAsia="zh-CN" w:bidi="ar-SA"/>
              </w:rPr>
              <w:t>提供有效的中小企业声明函</w:t>
            </w:r>
            <w:r>
              <w:rPr>
                <w:rFonts w:hint="eastAsia" w:ascii="宋体" w:hAnsi="宋体" w:cs="宋体"/>
                <w:spacing w:val="-14"/>
                <w:kern w:val="2"/>
                <w:sz w:val="24"/>
                <w:szCs w:val="24"/>
                <w:highlight w:val="none"/>
                <w:lang w:val="en-US" w:eastAsia="zh-CN" w:bidi="ar-SA"/>
              </w:rPr>
              <w:t>。格式以采购文件要求为准。</w:t>
            </w:r>
          </w:p>
        </w:tc>
        <w:tc>
          <w:tcPr>
            <w:tcW w:w="1578" w:type="dxa"/>
            <w:tcBorders>
              <w:right w:val="single" w:color="auto" w:sz="4" w:space="0"/>
            </w:tcBorders>
            <w:shd w:val="clear" w:color="auto" w:fill="auto"/>
            <w:vAlign w:val="center"/>
          </w:tcPr>
          <w:p w14:paraId="4BB80426">
            <w:pPr>
              <w:pStyle w:val="12"/>
              <w:ind w:firstLine="0" w:firstLineChars="0"/>
              <w:rPr>
                <w:rFonts w:hint="eastAsia" w:ascii="宋体" w:hAnsi="宋体" w:eastAsia="宋体" w:cs="宋体"/>
                <w:spacing w:val="-14"/>
                <w:kern w:val="2"/>
                <w:sz w:val="24"/>
                <w:szCs w:val="24"/>
                <w:highlight w:val="none"/>
                <w:lang w:val="en-US" w:eastAsia="zh-CN" w:bidi="ar-SA"/>
              </w:rPr>
            </w:pPr>
            <w:r>
              <w:rPr>
                <w:rFonts w:hint="eastAsia" w:ascii="宋体" w:hAnsi="宋体" w:eastAsia="宋体" w:cs="宋体"/>
                <w:spacing w:val="7"/>
                <w:sz w:val="24"/>
                <w:szCs w:val="24"/>
                <w:highlight w:val="none"/>
                <w:shd w:val="clear" w:color="auto" w:fill="auto"/>
              </w:rPr>
              <w:t>提供相关证书</w:t>
            </w:r>
          </w:p>
        </w:tc>
      </w:tr>
    </w:tbl>
    <w:p w14:paraId="25FEC443">
      <w:pPr>
        <w:pStyle w:val="12"/>
        <w:rPr>
          <w:rFonts w:hint="eastAsia" w:ascii="宋体" w:hAnsi="宋体" w:eastAsia="宋体" w:cs="宋体"/>
          <w:color w:val="000000" w:themeColor="text1"/>
          <w:highlight w:val="none"/>
          <w14:textFill>
            <w14:solidFill>
              <w14:schemeClr w14:val="tx1"/>
            </w14:solidFill>
          </w14:textFill>
        </w:rPr>
      </w:pPr>
    </w:p>
    <w:p w14:paraId="081B9648">
      <w:pPr>
        <w:numPr>
          <w:ilvl w:val="0"/>
          <w:numId w:val="3"/>
        </w:numPr>
        <w:ind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符合性审查</w:t>
      </w:r>
    </w:p>
    <w:tbl>
      <w:tblPr>
        <w:tblStyle w:val="30"/>
        <w:tblW w:w="9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8248"/>
      </w:tblGrid>
      <w:tr w14:paraId="5BA48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831" w:type="dxa"/>
            <w:tcBorders>
              <w:top w:val="single" w:color="auto" w:sz="12" w:space="0"/>
              <w:right w:val="single" w:color="auto" w:sz="4" w:space="0"/>
            </w:tcBorders>
            <w:vAlign w:val="center"/>
          </w:tcPr>
          <w:p w14:paraId="43088B66">
            <w:pPr>
              <w:pStyle w:val="12"/>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序号</w:t>
            </w:r>
          </w:p>
        </w:tc>
        <w:tc>
          <w:tcPr>
            <w:tcW w:w="8248" w:type="dxa"/>
            <w:tcBorders>
              <w:top w:val="single" w:color="auto" w:sz="12" w:space="0"/>
              <w:right w:val="single" w:color="auto" w:sz="4" w:space="0"/>
            </w:tcBorders>
            <w:vAlign w:val="center"/>
          </w:tcPr>
          <w:p w14:paraId="661483F6">
            <w:pPr>
              <w:pStyle w:val="12"/>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审查内容</w:t>
            </w:r>
          </w:p>
        </w:tc>
      </w:tr>
      <w:tr w14:paraId="53E9D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63251863">
            <w:pPr>
              <w:pStyle w:val="1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248" w:type="dxa"/>
            <w:tcBorders>
              <w:right w:val="single" w:color="auto" w:sz="4" w:space="0"/>
            </w:tcBorders>
            <w:vAlign w:val="top"/>
          </w:tcPr>
          <w:p w14:paraId="5B646E7E">
            <w:pPr>
              <w:pStyle w:val="108"/>
              <w:spacing w:before="223" w:line="24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4"/>
                <w:sz w:val="24"/>
                <w:szCs w:val="24"/>
                <w:highlight w:val="none"/>
                <w:shd w:val="clear" w:color="auto" w:fill="auto"/>
              </w:rPr>
              <w:t>按招标文件要求提供授权委托书；</w:t>
            </w:r>
          </w:p>
        </w:tc>
      </w:tr>
      <w:tr w14:paraId="3F6C6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0AB5260D">
            <w:pPr>
              <w:pStyle w:val="1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248" w:type="dxa"/>
            <w:tcBorders>
              <w:right w:val="single" w:color="auto" w:sz="4" w:space="0"/>
            </w:tcBorders>
            <w:vAlign w:val="top"/>
          </w:tcPr>
          <w:p w14:paraId="41B3465D">
            <w:pPr>
              <w:pStyle w:val="108"/>
              <w:spacing w:before="223" w:line="24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4"/>
                <w:sz w:val="24"/>
                <w:szCs w:val="24"/>
                <w:highlight w:val="none"/>
                <w:shd w:val="clear" w:color="auto" w:fill="auto"/>
              </w:rPr>
              <w:t>未将一个采购包中的内容拆开投标；</w:t>
            </w:r>
          </w:p>
        </w:tc>
      </w:tr>
      <w:tr w14:paraId="19A8C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33136D85">
            <w:pPr>
              <w:pStyle w:val="1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248" w:type="dxa"/>
            <w:tcBorders>
              <w:right w:val="single" w:color="auto" w:sz="4" w:space="0"/>
            </w:tcBorders>
            <w:vAlign w:val="top"/>
          </w:tcPr>
          <w:p w14:paraId="471E54D8">
            <w:pPr>
              <w:pStyle w:val="108"/>
              <w:spacing w:before="223" w:line="240" w:lineRule="auto"/>
              <w:ind w:left="0" w:leftChars="0" w:firstLine="0" w:firstLineChars="0"/>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spacing w:val="-4"/>
                <w:sz w:val="24"/>
                <w:szCs w:val="24"/>
                <w:highlight w:val="none"/>
                <w:shd w:val="clear" w:color="auto" w:fill="auto"/>
              </w:rPr>
              <w:t>投标文件组成是否完整、资料是否清晰可辨；</w:t>
            </w:r>
          </w:p>
        </w:tc>
      </w:tr>
      <w:tr w14:paraId="7A2D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0" w:hRule="atLeast"/>
          <w:jc w:val="center"/>
        </w:trPr>
        <w:tc>
          <w:tcPr>
            <w:tcW w:w="831" w:type="dxa"/>
            <w:vAlign w:val="center"/>
          </w:tcPr>
          <w:p w14:paraId="38625F24">
            <w:pPr>
              <w:pStyle w:val="12"/>
              <w:ind w:firstLine="0"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8248" w:type="dxa"/>
            <w:tcBorders>
              <w:right w:val="single" w:color="auto" w:sz="4" w:space="0"/>
            </w:tcBorders>
            <w:vAlign w:val="top"/>
          </w:tcPr>
          <w:p w14:paraId="7F2E4132">
            <w:pPr>
              <w:pStyle w:val="108"/>
              <w:spacing w:before="223" w:line="240" w:lineRule="auto"/>
              <w:ind w:left="0" w:leftChars="0" w:firstLine="0" w:firstLineChars="0"/>
              <w:jc w:val="both"/>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pacing w:val="-4"/>
                <w:sz w:val="24"/>
                <w:szCs w:val="24"/>
                <w:highlight w:val="none"/>
                <w:shd w:val="clear" w:color="auto" w:fill="auto"/>
              </w:rPr>
              <w:t>投标报价未超过招标文件中规定的项目/采购包预算金额或者项目/采购包最高限价/单项限价</w:t>
            </w:r>
          </w:p>
        </w:tc>
      </w:tr>
      <w:tr w14:paraId="65A30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7414C13D">
            <w:pPr>
              <w:pStyle w:val="12"/>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8248" w:type="dxa"/>
            <w:tcBorders>
              <w:right w:val="single" w:color="auto" w:sz="4" w:space="0"/>
            </w:tcBorders>
            <w:vAlign w:val="top"/>
          </w:tcPr>
          <w:p w14:paraId="68B8FFBC">
            <w:pPr>
              <w:pStyle w:val="108"/>
              <w:spacing w:before="223" w:line="24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4"/>
                <w:sz w:val="24"/>
                <w:szCs w:val="24"/>
                <w:highlight w:val="none"/>
                <w:shd w:val="clear" w:color="auto" w:fill="auto"/>
              </w:rPr>
              <w:t>投标文件未出现可选择性或可调整的报价（招标文件另有规定的除外） ；</w:t>
            </w:r>
          </w:p>
        </w:tc>
      </w:tr>
      <w:tr w14:paraId="35560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4B850184">
            <w:pPr>
              <w:pStyle w:val="12"/>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8248" w:type="dxa"/>
            <w:tcBorders>
              <w:right w:val="single" w:color="auto" w:sz="4" w:space="0"/>
            </w:tcBorders>
            <w:vAlign w:val="top"/>
          </w:tcPr>
          <w:p w14:paraId="7B9950AA">
            <w:pPr>
              <w:pStyle w:val="108"/>
              <w:spacing w:before="223" w:line="24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4"/>
                <w:sz w:val="24"/>
                <w:szCs w:val="24"/>
                <w:highlight w:val="none"/>
                <w:shd w:val="clear" w:color="auto" w:fill="auto"/>
              </w:rPr>
              <w:t>投标文件中承诺的投标有效期满足招标文件中载明的投标有效期的</w:t>
            </w:r>
          </w:p>
        </w:tc>
      </w:tr>
      <w:tr w14:paraId="435EE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6CE6A3EE">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8248" w:type="dxa"/>
            <w:tcBorders>
              <w:right w:val="single" w:color="auto" w:sz="4" w:space="0"/>
            </w:tcBorders>
            <w:vAlign w:val="top"/>
          </w:tcPr>
          <w:p w14:paraId="69618770">
            <w:pPr>
              <w:pStyle w:val="108"/>
              <w:spacing w:before="223" w:line="24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pacing w:val="-4"/>
                <w:sz w:val="24"/>
                <w:szCs w:val="24"/>
                <w:highlight w:val="none"/>
                <w:shd w:val="clear" w:color="auto" w:fill="auto"/>
              </w:rPr>
              <w:t>按照招标文件要求签署、盖章的；</w:t>
            </w:r>
          </w:p>
        </w:tc>
      </w:tr>
      <w:tr w14:paraId="12060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2F8EA10E">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8248" w:type="dxa"/>
            <w:tcBorders>
              <w:right w:val="single" w:color="auto" w:sz="4" w:space="0"/>
            </w:tcBorders>
            <w:shd w:val="clear" w:color="auto" w:fill="auto"/>
            <w:vAlign w:val="top"/>
          </w:tcPr>
          <w:p w14:paraId="763123C3">
            <w:pPr>
              <w:pStyle w:val="108"/>
              <w:spacing w:before="223" w:line="240" w:lineRule="auto"/>
              <w:ind w:left="0" w:leftChars="0" w:firstLine="0" w:firstLineChars="0"/>
              <w:jc w:val="both"/>
              <w:rPr>
                <w:rFonts w:hint="eastAsia" w:ascii="宋体" w:hAnsi="宋体" w:eastAsia="宋体" w:cs="宋体"/>
                <w:spacing w:val="-4"/>
                <w:kern w:val="2"/>
                <w:sz w:val="24"/>
                <w:szCs w:val="24"/>
                <w:highlight w:val="none"/>
                <w:shd w:val="clear" w:color="auto" w:fill="auto"/>
                <w:lang w:val="en-US" w:eastAsia="en-US" w:bidi="ar-SA"/>
              </w:rPr>
            </w:pPr>
            <w:r>
              <w:rPr>
                <w:rFonts w:hint="eastAsia" w:ascii="宋体" w:hAnsi="宋体" w:eastAsia="宋体" w:cs="宋体"/>
                <w:spacing w:val="-4"/>
                <w:sz w:val="24"/>
                <w:szCs w:val="24"/>
                <w:highlight w:val="none"/>
                <w:shd w:val="clear" w:color="auto" w:fill="auto"/>
              </w:rPr>
              <w:t>是否满足招标文件规定</w:t>
            </w:r>
            <w:r>
              <w:rPr>
                <w:rFonts w:hint="eastAsia" w:ascii="宋体" w:hAnsi="宋体" w:eastAsia="宋体" w:cs="宋体"/>
                <w:spacing w:val="-4"/>
                <w:sz w:val="24"/>
                <w:szCs w:val="24"/>
                <w:highlight w:val="none"/>
                <w:shd w:val="clear" w:color="auto" w:fill="auto"/>
                <w:lang w:val="en-US" w:eastAsia="zh-CN"/>
              </w:rPr>
              <w:t>服务</w:t>
            </w:r>
            <w:r>
              <w:rPr>
                <w:rFonts w:hint="eastAsia" w:ascii="宋体" w:hAnsi="宋体" w:eastAsia="宋体" w:cs="宋体"/>
                <w:spacing w:val="-4"/>
                <w:sz w:val="24"/>
                <w:szCs w:val="24"/>
                <w:highlight w:val="none"/>
                <w:shd w:val="clear" w:color="auto" w:fill="auto"/>
              </w:rPr>
              <w:t>期限；</w:t>
            </w:r>
          </w:p>
        </w:tc>
      </w:tr>
      <w:tr w14:paraId="37F2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831" w:type="dxa"/>
            <w:vAlign w:val="center"/>
          </w:tcPr>
          <w:p w14:paraId="41CB2840">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8248" w:type="dxa"/>
            <w:tcBorders>
              <w:right w:val="single" w:color="auto" w:sz="4" w:space="0"/>
            </w:tcBorders>
            <w:shd w:val="clear" w:color="auto" w:fill="auto"/>
            <w:vAlign w:val="top"/>
          </w:tcPr>
          <w:p w14:paraId="71884B07">
            <w:pPr>
              <w:pStyle w:val="108"/>
              <w:spacing w:before="223" w:line="240" w:lineRule="auto"/>
              <w:ind w:left="0" w:leftChars="0" w:firstLine="0" w:firstLineChars="0"/>
              <w:jc w:val="both"/>
              <w:rPr>
                <w:rFonts w:hint="eastAsia" w:ascii="宋体" w:hAnsi="宋体" w:eastAsia="宋体" w:cs="宋体"/>
                <w:spacing w:val="-4"/>
                <w:kern w:val="2"/>
                <w:sz w:val="24"/>
                <w:szCs w:val="24"/>
                <w:highlight w:val="none"/>
                <w:shd w:val="clear" w:color="auto" w:fill="auto"/>
                <w:lang w:val="en-US" w:eastAsia="en-US" w:bidi="ar-SA"/>
              </w:rPr>
            </w:pPr>
            <w:r>
              <w:rPr>
                <w:rFonts w:hint="eastAsia" w:ascii="宋体" w:hAnsi="宋体" w:eastAsia="宋体" w:cs="宋体"/>
                <w:spacing w:val="-4"/>
                <w:sz w:val="24"/>
                <w:szCs w:val="24"/>
                <w:highlight w:val="none"/>
                <w:shd w:val="clear" w:color="auto" w:fill="auto"/>
              </w:rPr>
              <w:t>标记为“实质性格式”“实质性内容”的文件均按招标文件要求提供；</w:t>
            </w:r>
          </w:p>
        </w:tc>
      </w:tr>
      <w:tr w14:paraId="2B24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2" w:hRule="atLeast"/>
          <w:jc w:val="center"/>
        </w:trPr>
        <w:tc>
          <w:tcPr>
            <w:tcW w:w="831" w:type="dxa"/>
            <w:vAlign w:val="center"/>
          </w:tcPr>
          <w:p w14:paraId="278ADE93">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8248" w:type="dxa"/>
            <w:tcBorders>
              <w:right w:val="single" w:color="auto" w:sz="4" w:space="0"/>
            </w:tcBorders>
            <w:shd w:val="clear" w:color="auto" w:fill="auto"/>
            <w:vAlign w:val="top"/>
          </w:tcPr>
          <w:p w14:paraId="640E7586">
            <w:pPr>
              <w:pStyle w:val="108"/>
              <w:spacing w:before="46" w:line="240" w:lineRule="auto"/>
              <w:ind w:left="0" w:leftChars="0" w:right="165" w:rightChars="0" w:firstLine="0" w:firstLineChars="0"/>
              <w:jc w:val="both"/>
              <w:rPr>
                <w:rFonts w:hint="eastAsia" w:ascii="宋体" w:hAnsi="宋体" w:eastAsia="宋体" w:cs="宋体"/>
                <w:kern w:val="2"/>
                <w:sz w:val="24"/>
                <w:szCs w:val="24"/>
                <w:highlight w:val="none"/>
                <w:shd w:val="clear" w:color="auto" w:fill="auto"/>
                <w:lang w:val="en-US" w:eastAsia="en-US" w:bidi="ar-SA"/>
              </w:rPr>
            </w:pPr>
            <w:r>
              <w:rPr>
                <w:rFonts w:hint="eastAsia" w:ascii="宋体" w:hAnsi="宋体" w:eastAsia="宋体" w:cs="宋体"/>
                <w:spacing w:val="1"/>
                <w:sz w:val="24"/>
                <w:szCs w:val="24"/>
                <w:highlight w:val="none"/>
                <w:shd w:val="clear" w:color="auto" w:fill="auto"/>
              </w:rPr>
              <w:t>报价合理，或投标人的报价明显低于其他通过符合性</w:t>
            </w:r>
            <w:r>
              <w:rPr>
                <w:rFonts w:hint="eastAsia" w:ascii="宋体" w:hAnsi="宋体" w:eastAsia="宋体" w:cs="宋体"/>
                <w:spacing w:val="-4"/>
                <w:sz w:val="24"/>
                <w:szCs w:val="24"/>
                <w:highlight w:val="none"/>
                <w:shd w:val="clear" w:color="auto" w:fill="auto"/>
              </w:rPr>
              <w:t>审查投标人的报价，有可能影响产品质量或者不</w:t>
            </w:r>
            <w:r>
              <w:rPr>
                <w:rFonts w:hint="eastAsia" w:ascii="宋体" w:hAnsi="宋体" w:eastAsia="宋体" w:cs="宋体"/>
                <w:spacing w:val="-5"/>
                <w:sz w:val="24"/>
                <w:szCs w:val="24"/>
                <w:highlight w:val="none"/>
                <w:shd w:val="clear" w:color="auto" w:fill="auto"/>
              </w:rPr>
              <w:t>能诚信履约的，能够应评标委员会要求在规定时间内证明其报价合理性的；</w:t>
            </w:r>
          </w:p>
        </w:tc>
      </w:tr>
      <w:tr w14:paraId="19D78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831" w:type="dxa"/>
            <w:vAlign w:val="center"/>
          </w:tcPr>
          <w:p w14:paraId="6157B618">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8248" w:type="dxa"/>
            <w:tcBorders>
              <w:right w:val="single" w:color="auto" w:sz="4" w:space="0"/>
            </w:tcBorders>
            <w:shd w:val="clear" w:color="auto" w:fill="auto"/>
            <w:vAlign w:val="top"/>
          </w:tcPr>
          <w:p w14:paraId="17298B9C">
            <w:pPr>
              <w:pStyle w:val="108"/>
              <w:spacing w:before="39" w:line="240" w:lineRule="auto"/>
              <w:ind w:left="0" w:leftChars="0" w:right="165" w:rightChars="0" w:firstLine="0" w:firstLineChars="0"/>
              <w:jc w:val="both"/>
              <w:rPr>
                <w:rFonts w:hint="eastAsia" w:ascii="宋体" w:hAnsi="宋体" w:eastAsia="宋体" w:cs="宋体"/>
                <w:kern w:val="2"/>
                <w:sz w:val="24"/>
                <w:szCs w:val="24"/>
                <w:highlight w:val="none"/>
                <w:shd w:val="clear" w:color="auto" w:fill="auto"/>
                <w:lang w:val="en-US" w:eastAsia="en-US" w:bidi="ar-SA"/>
              </w:rPr>
            </w:pPr>
            <w:r>
              <w:rPr>
                <w:rFonts w:hint="eastAsia" w:ascii="宋体" w:hAnsi="宋体" w:eastAsia="宋体" w:cs="宋体"/>
                <w:sz w:val="24"/>
                <w:szCs w:val="24"/>
                <w:highlight w:val="none"/>
                <w:shd w:val="clear" w:color="auto" w:fill="auto"/>
              </w:rPr>
              <w:t>投标人遵循公平竞争的原则，不存在恶意串通，</w:t>
            </w:r>
            <w:r>
              <w:rPr>
                <w:rFonts w:hint="eastAsia" w:ascii="宋体" w:hAnsi="宋体" w:eastAsia="宋体" w:cs="宋体"/>
                <w:spacing w:val="-59"/>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妨碍</w:t>
            </w:r>
            <w:r>
              <w:rPr>
                <w:rFonts w:hint="eastAsia" w:ascii="宋体" w:hAnsi="宋体" w:eastAsia="宋体" w:cs="宋体"/>
                <w:spacing w:val="-3"/>
                <w:sz w:val="24"/>
                <w:szCs w:val="24"/>
                <w:highlight w:val="none"/>
                <w:shd w:val="clear" w:color="auto" w:fill="auto"/>
              </w:rPr>
              <w:t>其他投标人的竞争行为，不存在损害采购人</w:t>
            </w:r>
            <w:r>
              <w:rPr>
                <w:rFonts w:hint="eastAsia" w:ascii="宋体" w:hAnsi="宋体" w:eastAsia="宋体" w:cs="宋体"/>
                <w:spacing w:val="-4"/>
                <w:sz w:val="24"/>
                <w:szCs w:val="24"/>
                <w:highlight w:val="none"/>
                <w:shd w:val="clear" w:color="auto" w:fill="auto"/>
              </w:rPr>
              <w:t>或者其他</w:t>
            </w:r>
            <w:r>
              <w:rPr>
                <w:rFonts w:hint="eastAsia" w:ascii="宋体" w:hAnsi="宋体" w:eastAsia="宋体" w:cs="宋体"/>
                <w:spacing w:val="-2"/>
                <w:sz w:val="24"/>
                <w:szCs w:val="24"/>
                <w:highlight w:val="none"/>
                <w:shd w:val="clear" w:color="auto" w:fill="auto"/>
              </w:rPr>
              <w:t>投标人的合法权益情形的；</w:t>
            </w:r>
          </w:p>
        </w:tc>
      </w:tr>
      <w:tr w14:paraId="3139E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6" w:hRule="atLeast"/>
          <w:jc w:val="center"/>
        </w:trPr>
        <w:tc>
          <w:tcPr>
            <w:tcW w:w="831" w:type="dxa"/>
            <w:vAlign w:val="center"/>
          </w:tcPr>
          <w:p w14:paraId="07D776A4">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8248" w:type="dxa"/>
            <w:tcBorders>
              <w:right w:val="single" w:color="auto" w:sz="4" w:space="0"/>
            </w:tcBorders>
            <w:shd w:val="clear" w:color="auto" w:fill="auto"/>
            <w:vAlign w:val="top"/>
          </w:tcPr>
          <w:p w14:paraId="5D704FF9">
            <w:pPr>
              <w:pStyle w:val="108"/>
              <w:spacing w:before="46" w:line="240" w:lineRule="auto"/>
              <w:ind w:left="0" w:leftChars="0" w:right="165" w:rightChars="0" w:firstLine="0" w:firstLineChars="0"/>
              <w:jc w:val="both"/>
              <w:rPr>
                <w:rFonts w:hint="eastAsia" w:ascii="宋体" w:hAnsi="宋体" w:eastAsia="宋体" w:cs="宋体"/>
                <w:kern w:val="2"/>
                <w:sz w:val="24"/>
                <w:szCs w:val="24"/>
                <w:highlight w:val="none"/>
                <w:shd w:val="clear" w:color="auto" w:fill="auto"/>
                <w:lang w:val="en-US" w:eastAsia="zh-CN" w:bidi="ar-SA"/>
              </w:rPr>
            </w:pPr>
            <w:r>
              <w:rPr>
                <w:rFonts w:hint="eastAsia" w:ascii="宋体" w:hAnsi="宋体" w:eastAsia="宋体" w:cs="宋体"/>
                <w:spacing w:val="2"/>
                <w:sz w:val="24"/>
                <w:szCs w:val="24"/>
                <w:highlight w:val="none"/>
                <w:shd w:val="clear" w:color="auto" w:fill="auto"/>
              </w:rPr>
              <w:t>不存在《政府采购货物和服务招标投标管理办法》视</w:t>
            </w:r>
            <w:r>
              <w:rPr>
                <w:rFonts w:hint="eastAsia" w:ascii="宋体" w:hAnsi="宋体" w:eastAsia="宋体" w:cs="宋体"/>
                <w:spacing w:val="-5"/>
                <w:sz w:val="24"/>
                <w:szCs w:val="24"/>
                <w:highlight w:val="none"/>
                <w:shd w:val="clear" w:color="auto" w:fill="auto"/>
              </w:rPr>
              <w:t>为投标人串通投标的情形</w:t>
            </w:r>
            <w:r>
              <w:rPr>
                <w:rFonts w:hint="eastAsia" w:ascii="宋体" w:hAnsi="宋体" w:eastAsia="宋体" w:cs="宋体"/>
                <w:spacing w:val="-22"/>
                <w:sz w:val="24"/>
                <w:szCs w:val="24"/>
                <w:highlight w:val="none"/>
                <w:shd w:val="clear" w:color="auto" w:fill="auto"/>
              </w:rPr>
              <w:t>：</w:t>
            </w:r>
            <w:r>
              <w:rPr>
                <w:rFonts w:hint="eastAsia" w:ascii="宋体" w:hAnsi="宋体" w:eastAsia="宋体" w:cs="宋体"/>
                <w:spacing w:val="-22"/>
                <w:sz w:val="24"/>
                <w:szCs w:val="24"/>
                <w:highlight w:val="none"/>
                <w:shd w:val="clear" w:color="auto" w:fill="auto"/>
                <w:lang w:eastAsia="zh-CN"/>
              </w:rPr>
              <w:t>（</w:t>
            </w:r>
            <w:r>
              <w:rPr>
                <w:rFonts w:hint="eastAsia" w:ascii="宋体" w:hAnsi="宋体" w:eastAsia="宋体" w:cs="宋体"/>
                <w:spacing w:val="-5"/>
                <w:sz w:val="24"/>
                <w:szCs w:val="24"/>
                <w:highlight w:val="none"/>
                <w:shd w:val="clear" w:color="auto" w:fill="auto"/>
              </w:rPr>
              <w:t>一）不同投标人的投标文件由同一单位或者个人编制</w:t>
            </w:r>
            <w:r>
              <w:rPr>
                <w:rFonts w:hint="eastAsia" w:ascii="宋体" w:hAnsi="宋体" w:eastAsia="宋体" w:cs="宋体"/>
                <w:spacing w:val="-25"/>
                <w:sz w:val="24"/>
                <w:szCs w:val="24"/>
                <w:highlight w:val="none"/>
                <w:shd w:val="clear" w:color="auto" w:fill="auto"/>
              </w:rPr>
              <w:t>；（</w:t>
            </w:r>
            <w:r>
              <w:rPr>
                <w:rFonts w:hint="eastAsia" w:ascii="宋体" w:hAnsi="宋体" w:eastAsia="宋体" w:cs="宋体"/>
                <w:spacing w:val="-5"/>
                <w:sz w:val="24"/>
                <w:szCs w:val="24"/>
                <w:highlight w:val="none"/>
                <w:shd w:val="clear" w:color="auto" w:fill="auto"/>
              </w:rPr>
              <w:t>二）不同投标人委</w:t>
            </w:r>
            <w:r>
              <w:rPr>
                <w:rFonts w:hint="eastAsia" w:ascii="宋体" w:hAnsi="宋体" w:eastAsia="宋体" w:cs="宋体"/>
                <w:sz w:val="24"/>
                <w:szCs w:val="24"/>
                <w:highlight w:val="none"/>
                <w:shd w:val="clear" w:color="auto" w:fill="auto"/>
              </w:rPr>
              <w:t>托同一单位或者个人办理投标事宜</w:t>
            </w:r>
            <w:r>
              <w:rPr>
                <w:rFonts w:hint="eastAsia" w:ascii="宋体" w:hAnsi="宋体" w:eastAsia="宋体" w:cs="宋体"/>
                <w:spacing w:val="-38"/>
                <w:sz w:val="24"/>
                <w:szCs w:val="24"/>
                <w:highlight w:val="none"/>
                <w:shd w:val="clear" w:color="auto" w:fill="auto"/>
              </w:rPr>
              <w:t>；（</w:t>
            </w:r>
            <w:r>
              <w:rPr>
                <w:rFonts w:hint="eastAsia" w:ascii="宋体" w:hAnsi="宋体" w:eastAsia="宋体" w:cs="宋体"/>
                <w:sz w:val="24"/>
                <w:szCs w:val="24"/>
                <w:highlight w:val="none"/>
                <w:shd w:val="clear" w:color="auto" w:fill="auto"/>
              </w:rPr>
              <w:t>三）不同投标</w:t>
            </w:r>
            <w:r>
              <w:rPr>
                <w:rFonts w:hint="eastAsia" w:ascii="宋体" w:hAnsi="宋体" w:eastAsia="宋体" w:cs="宋体"/>
                <w:spacing w:val="9"/>
                <w:sz w:val="24"/>
                <w:szCs w:val="24"/>
                <w:highlight w:val="none"/>
                <w:shd w:val="clear" w:color="auto" w:fill="auto"/>
              </w:rPr>
              <w:t>人的投标文件载明的项目管理成员或者联系人员为</w:t>
            </w:r>
            <w:r>
              <w:rPr>
                <w:rFonts w:hint="eastAsia" w:ascii="宋体" w:hAnsi="宋体" w:eastAsia="宋体" w:cs="宋体"/>
                <w:sz w:val="24"/>
                <w:szCs w:val="24"/>
                <w:highlight w:val="none"/>
                <w:shd w:val="clear" w:color="auto" w:fill="auto"/>
              </w:rPr>
              <w:t>同一人</w:t>
            </w:r>
            <w:r>
              <w:rPr>
                <w:rFonts w:hint="eastAsia" w:ascii="宋体" w:hAnsi="宋体" w:eastAsia="宋体" w:cs="宋体"/>
                <w:spacing w:val="-35"/>
                <w:sz w:val="24"/>
                <w:szCs w:val="24"/>
                <w:highlight w:val="none"/>
                <w:shd w:val="clear" w:color="auto" w:fill="auto"/>
              </w:rPr>
              <w:t>；（</w:t>
            </w:r>
            <w:r>
              <w:rPr>
                <w:rFonts w:hint="eastAsia" w:ascii="宋体" w:hAnsi="宋体" w:eastAsia="宋体" w:cs="宋体"/>
                <w:sz w:val="24"/>
                <w:szCs w:val="24"/>
                <w:highlight w:val="none"/>
                <w:shd w:val="clear" w:color="auto" w:fill="auto"/>
              </w:rPr>
              <w:t>四）不同投标人的投标文件异常一致或者</w:t>
            </w:r>
            <w:r>
              <w:rPr>
                <w:rFonts w:hint="eastAsia" w:ascii="宋体" w:hAnsi="宋体" w:eastAsia="宋体" w:cs="宋体"/>
                <w:spacing w:val="2"/>
                <w:sz w:val="24"/>
                <w:szCs w:val="24"/>
                <w:highlight w:val="none"/>
                <w:shd w:val="clear" w:color="auto" w:fill="auto"/>
              </w:rPr>
              <w:t>投标报价呈规律性差异</w:t>
            </w:r>
            <w:r>
              <w:rPr>
                <w:rFonts w:hint="eastAsia" w:ascii="宋体" w:hAnsi="宋体" w:eastAsia="宋体" w:cs="宋体"/>
                <w:spacing w:val="-18"/>
                <w:sz w:val="24"/>
                <w:szCs w:val="24"/>
                <w:highlight w:val="none"/>
                <w:shd w:val="clear" w:color="auto" w:fill="auto"/>
              </w:rPr>
              <w:t>；（</w:t>
            </w:r>
            <w:r>
              <w:rPr>
                <w:rFonts w:hint="eastAsia" w:ascii="宋体" w:hAnsi="宋体" w:eastAsia="宋体" w:cs="宋体"/>
                <w:spacing w:val="2"/>
                <w:sz w:val="24"/>
                <w:szCs w:val="24"/>
                <w:highlight w:val="none"/>
                <w:shd w:val="clear" w:color="auto" w:fill="auto"/>
              </w:rPr>
              <w:t>五）</w:t>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不同投标人的投标</w:t>
            </w:r>
            <w:r>
              <w:rPr>
                <w:rFonts w:hint="eastAsia" w:ascii="宋体" w:hAnsi="宋体" w:eastAsia="宋体" w:cs="宋体"/>
                <w:sz w:val="24"/>
                <w:szCs w:val="24"/>
                <w:highlight w:val="none"/>
                <w:shd w:val="clear" w:color="auto" w:fill="auto"/>
              </w:rPr>
              <w:t>文件相互混装</w:t>
            </w:r>
            <w:r>
              <w:rPr>
                <w:rFonts w:hint="eastAsia" w:ascii="宋体" w:hAnsi="宋体" w:eastAsia="宋体" w:cs="宋体"/>
                <w:spacing w:val="-36"/>
                <w:sz w:val="24"/>
                <w:szCs w:val="24"/>
                <w:highlight w:val="none"/>
                <w:shd w:val="clear" w:color="auto" w:fill="auto"/>
              </w:rPr>
              <w:t>；（</w:t>
            </w:r>
            <w:r>
              <w:rPr>
                <w:rFonts w:hint="eastAsia" w:ascii="宋体" w:hAnsi="宋体" w:eastAsia="宋体" w:cs="宋体"/>
                <w:sz w:val="24"/>
                <w:szCs w:val="24"/>
                <w:highlight w:val="none"/>
                <w:shd w:val="clear" w:color="auto" w:fill="auto"/>
              </w:rPr>
              <w:t>六）不同投标人的投标保证金从同</w:t>
            </w:r>
            <w:r>
              <w:rPr>
                <w:rFonts w:hint="eastAsia" w:ascii="宋体" w:hAnsi="宋体" w:eastAsia="宋体" w:cs="宋体"/>
                <w:spacing w:val="-4"/>
                <w:sz w:val="24"/>
                <w:szCs w:val="24"/>
                <w:highlight w:val="none"/>
                <w:shd w:val="clear" w:color="auto" w:fill="auto"/>
              </w:rPr>
              <w:t>一单位或者个人的账户转出</w:t>
            </w:r>
          </w:p>
        </w:tc>
      </w:tr>
      <w:tr w14:paraId="202E2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31" w:type="dxa"/>
            <w:vAlign w:val="center"/>
          </w:tcPr>
          <w:p w14:paraId="1285F600">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8248" w:type="dxa"/>
            <w:tcBorders>
              <w:right w:val="single" w:color="auto" w:sz="4" w:space="0"/>
            </w:tcBorders>
            <w:shd w:val="clear" w:color="auto" w:fill="auto"/>
            <w:vAlign w:val="top"/>
          </w:tcPr>
          <w:p w14:paraId="68EB547E">
            <w:pPr>
              <w:pStyle w:val="108"/>
              <w:spacing w:before="206" w:line="240" w:lineRule="auto"/>
              <w:ind w:left="0" w:leftChars="0" w:firstLine="0" w:firstLineChars="0"/>
              <w:jc w:val="both"/>
              <w:rPr>
                <w:rFonts w:hint="eastAsia" w:ascii="宋体" w:hAnsi="宋体" w:eastAsia="宋体" w:cs="宋体"/>
                <w:kern w:val="2"/>
                <w:sz w:val="24"/>
                <w:szCs w:val="24"/>
                <w:highlight w:val="none"/>
                <w:shd w:val="clear" w:color="auto" w:fill="auto"/>
                <w:lang w:val="en-US" w:eastAsia="en-US" w:bidi="ar-SA"/>
              </w:rPr>
            </w:pPr>
            <w:r>
              <w:rPr>
                <w:rFonts w:hint="eastAsia" w:ascii="宋体" w:hAnsi="宋体" w:eastAsia="宋体" w:cs="宋体"/>
                <w:spacing w:val="-1"/>
                <w:sz w:val="24"/>
                <w:szCs w:val="24"/>
                <w:highlight w:val="none"/>
                <w:shd w:val="clear" w:color="auto" w:fill="auto"/>
              </w:rPr>
              <w:t>投标文件未含有采购人不能接受的附加条件的；</w:t>
            </w:r>
          </w:p>
        </w:tc>
      </w:tr>
      <w:tr w14:paraId="4BC4A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831" w:type="dxa"/>
            <w:vAlign w:val="center"/>
          </w:tcPr>
          <w:p w14:paraId="2619851F">
            <w:pPr>
              <w:pStyle w:val="12"/>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8248" w:type="dxa"/>
            <w:tcBorders>
              <w:right w:val="single" w:color="auto" w:sz="4" w:space="0"/>
            </w:tcBorders>
            <w:shd w:val="clear" w:color="auto" w:fill="auto"/>
            <w:vAlign w:val="top"/>
          </w:tcPr>
          <w:p w14:paraId="7564F5B4">
            <w:pPr>
              <w:pStyle w:val="108"/>
              <w:spacing w:before="44" w:line="240" w:lineRule="auto"/>
              <w:ind w:left="0" w:leftChars="0" w:right="165" w:rightChars="0" w:firstLine="0" w:firstLineChars="0"/>
              <w:jc w:val="both"/>
              <w:rPr>
                <w:rFonts w:hint="eastAsia" w:ascii="宋体" w:hAnsi="宋体" w:eastAsia="宋体" w:cs="宋体"/>
                <w:kern w:val="2"/>
                <w:sz w:val="24"/>
                <w:szCs w:val="24"/>
                <w:highlight w:val="none"/>
                <w:shd w:val="clear" w:color="auto" w:fill="auto"/>
                <w:lang w:val="en-US" w:eastAsia="en-US" w:bidi="ar-SA"/>
              </w:rPr>
            </w:pPr>
            <w:r>
              <w:rPr>
                <w:rFonts w:hint="eastAsia" w:ascii="宋体" w:hAnsi="宋体" w:eastAsia="宋体" w:cs="宋体"/>
                <w:spacing w:val="3"/>
                <w:sz w:val="24"/>
                <w:szCs w:val="24"/>
                <w:highlight w:val="none"/>
                <w:shd w:val="clear" w:color="auto" w:fill="auto"/>
              </w:rPr>
              <w:t>投标人、投标文件不存在不符合法律、法规和招标文</w:t>
            </w:r>
            <w:r>
              <w:rPr>
                <w:rFonts w:hint="eastAsia" w:ascii="宋体" w:hAnsi="宋体" w:eastAsia="宋体" w:cs="宋体"/>
                <w:spacing w:val="-4"/>
                <w:sz w:val="24"/>
                <w:szCs w:val="24"/>
                <w:highlight w:val="none"/>
                <w:shd w:val="clear" w:color="auto" w:fill="auto"/>
              </w:rPr>
              <w:t>件规定的其他无效情形。</w:t>
            </w:r>
          </w:p>
        </w:tc>
      </w:tr>
    </w:tbl>
    <w:p w14:paraId="2CFD9180">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说明：初步审查通过的供应商，进入下一步详细评审阶段，未通过初步审查的企业，作为无效标，不进入后期评审阶段。</w:t>
      </w:r>
    </w:p>
    <w:p w14:paraId="0E1D4E6E">
      <w:pPr>
        <w:ind w:firstLine="47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四、详细评审标准</w:t>
      </w:r>
    </w:p>
    <w:p w14:paraId="78E38490">
      <w:pPr>
        <w:ind w:firstLine="47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4.1竞争性磋商步骤</w:t>
      </w:r>
    </w:p>
    <w:p w14:paraId="047E7B73">
      <w:pPr>
        <w:ind w:firstLine="47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磋商小组按与各供应商分别单独就采购需求、质量和服务等进行磋商，并将磋商内容记录在案，磋商双方在记录上签字确认。磋商小组全体成员集中与单一供应商分别进行磋商。逐家磋商一次为一个轮次，磋商轮次由磋商小组视情况决定。各供应商磋商顺序按签到顺序进行磋商。</w:t>
      </w:r>
    </w:p>
    <w:p w14:paraId="11FBB7A7">
      <w:pP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CN"/>
          <w14:textFill>
            <w14:solidFill>
              <w14:schemeClr w14:val="tx1"/>
            </w14:solidFill>
          </w14:textFill>
        </w:rPr>
        <w:t>磋商过程中实质性内容发生变动足以影响报价的，</w:t>
      </w:r>
      <w:r>
        <w:rPr>
          <w:rFonts w:hint="eastAsia" w:ascii="宋体" w:hAnsi="宋体" w:eastAsia="宋体" w:cs="宋体"/>
          <w:color w:val="000000" w:themeColor="text1"/>
          <w:spacing w:val="-1"/>
          <w:highlight w:val="none"/>
          <w14:textFill>
            <w14:solidFill>
              <w14:schemeClr w14:val="tx1"/>
            </w14:solidFill>
          </w14:textFill>
        </w:rPr>
        <w:t>磋商结束后，磋商小组将要求实质性响应磋商文件的供应商在规定时间内提交最后报价。在规定时间内没有提交最后报价的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31CCA27">
      <w:pPr>
        <w:ind w:firstLine="47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4.2、评审方法及标准：</w:t>
      </w:r>
    </w:p>
    <w:p w14:paraId="4DC8270B">
      <w:pPr>
        <w:ind w:firstLine="476"/>
        <w:rPr>
          <w:rFonts w:hint="eastAsia" w:ascii="宋体" w:hAnsi="宋体" w:eastAsia="宋体" w:cs="宋体"/>
          <w:color w:val="000000" w:themeColor="text1"/>
          <w:spacing w:val="-1"/>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评审方法：本项目采用综合评分法，总分为 100 分。综合评分法，是指响应文件满足磋商文件全部实质性要求且按评审因素的量化指标评审得分最高的供应商为成交候选供应商的评审方法。磋商小组按照磋商文件的要求和条件，根据各供应商的商务、技术、价格、对磋商文件的响应程度等进行综合评价、评分，将评审总得分按由高到低的顺序进行排列，并依此顺序推荐前3名成交候选供应商；评审总得分相同的按最后报价由低到高顺序排列，评审总得分且最终报价相同的，按技术部分得分顺序排列。</w:t>
      </w:r>
    </w:p>
    <w:p w14:paraId="18DF7AF0">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7F63C770">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5A375F1F">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6893AA14">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22DA7459">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4098BF9C">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486B407A">
      <w:pPr>
        <w:pStyle w:val="12"/>
        <w:rPr>
          <w:rFonts w:hint="eastAsia" w:ascii="宋体" w:hAnsi="宋体" w:eastAsia="宋体" w:cs="宋体"/>
          <w:color w:val="000000" w:themeColor="text1"/>
          <w:spacing w:val="-1"/>
          <w:highlight w:val="none"/>
          <w14:textFill>
            <w14:solidFill>
              <w14:schemeClr w14:val="tx1"/>
            </w14:solidFill>
          </w14:textFill>
        </w:rPr>
      </w:pPr>
    </w:p>
    <w:p w14:paraId="046669AD">
      <w:pPr>
        <w:pStyle w:val="12"/>
        <w:rPr>
          <w:rFonts w:hint="eastAsia" w:ascii="宋体" w:hAnsi="宋体" w:eastAsia="宋体" w:cs="宋体"/>
          <w:color w:val="000000" w:themeColor="text1"/>
          <w:spacing w:val="-1"/>
          <w:highlight w:val="none"/>
          <w14:textFill>
            <w14:solidFill>
              <w14:schemeClr w14:val="tx1"/>
            </w14:solidFill>
          </w14:textFill>
        </w:rPr>
      </w:pPr>
    </w:p>
    <w:p w14:paraId="7D6CDDD3">
      <w:pPr>
        <w:pStyle w:val="12"/>
        <w:rPr>
          <w:rFonts w:hint="eastAsia" w:ascii="宋体" w:hAnsi="宋体" w:eastAsia="宋体" w:cs="宋体"/>
          <w:color w:val="000000" w:themeColor="text1"/>
          <w:spacing w:val="-1"/>
          <w:highlight w:val="none"/>
          <w14:textFill>
            <w14:solidFill>
              <w14:schemeClr w14:val="tx1"/>
            </w14:solidFill>
          </w14:textFill>
        </w:rPr>
      </w:pPr>
    </w:p>
    <w:p w14:paraId="0CE48F52">
      <w:pPr>
        <w:pStyle w:val="12"/>
        <w:rPr>
          <w:rFonts w:hint="eastAsia" w:ascii="宋体" w:hAnsi="宋体" w:eastAsia="宋体" w:cs="宋体"/>
          <w:color w:val="000000" w:themeColor="text1"/>
          <w:spacing w:val="-1"/>
          <w:highlight w:val="none"/>
          <w14:textFill>
            <w14:solidFill>
              <w14:schemeClr w14:val="tx1"/>
            </w14:solidFill>
          </w14:textFill>
        </w:rPr>
      </w:pPr>
    </w:p>
    <w:p w14:paraId="56B1BE09">
      <w:pPr>
        <w:pStyle w:val="12"/>
        <w:rPr>
          <w:rFonts w:hint="eastAsia" w:ascii="宋体" w:hAnsi="宋体" w:eastAsia="宋体" w:cs="宋体"/>
          <w:color w:val="000000" w:themeColor="text1"/>
          <w:spacing w:val="-1"/>
          <w:highlight w:val="none"/>
          <w14:textFill>
            <w14:solidFill>
              <w14:schemeClr w14:val="tx1"/>
            </w14:solidFill>
          </w14:textFill>
        </w:rPr>
      </w:pPr>
    </w:p>
    <w:p w14:paraId="457C7F51">
      <w:pPr>
        <w:pStyle w:val="12"/>
        <w:rPr>
          <w:rFonts w:hint="eastAsia" w:ascii="宋体" w:hAnsi="宋体" w:eastAsia="宋体" w:cs="宋体"/>
          <w:color w:val="000000" w:themeColor="text1"/>
          <w:spacing w:val="-1"/>
          <w:highlight w:val="none"/>
          <w14:textFill>
            <w14:solidFill>
              <w14:schemeClr w14:val="tx1"/>
            </w14:solidFill>
          </w14:textFill>
        </w:rPr>
      </w:pPr>
    </w:p>
    <w:p w14:paraId="13170F8F">
      <w:pPr>
        <w:pStyle w:val="12"/>
        <w:rPr>
          <w:rFonts w:hint="eastAsia" w:ascii="宋体" w:hAnsi="宋体" w:eastAsia="宋体" w:cs="宋体"/>
          <w:color w:val="000000" w:themeColor="text1"/>
          <w:spacing w:val="-1"/>
          <w:highlight w:val="none"/>
          <w14:textFill>
            <w14:solidFill>
              <w14:schemeClr w14:val="tx1"/>
            </w14:solidFill>
          </w14:textFill>
        </w:rPr>
      </w:pPr>
    </w:p>
    <w:p w14:paraId="4482E449">
      <w:pPr>
        <w:pStyle w:val="12"/>
        <w:rPr>
          <w:rFonts w:hint="eastAsia" w:ascii="宋体" w:hAnsi="宋体" w:eastAsia="宋体" w:cs="宋体"/>
          <w:color w:val="000000" w:themeColor="text1"/>
          <w:spacing w:val="-1"/>
          <w:highlight w:val="none"/>
          <w14:textFill>
            <w14:solidFill>
              <w14:schemeClr w14:val="tx1"/>
            </w14:solidFill>
          </w14:textFill>
        </w:rPr>
      </w:pPr>
    </w:p>
    <w:p w14:paraId="022DA2F5">
      <w:pPr>
        <w:pStyle w:val="12"/>
        <w:rPr>
          <w:rFonts w:hint="eastAsia" w:ascii="宋体" w:hAnsi="宋体" w:eastAsia="宋体" w:cs="宋体"/>
          <w:color w:val="000000" w:themeColor="text1"/>
          <w:spacing w:val="-1"/>
          <w:highlight w:val="none"/>
          <w14:textFill>
            <w14:solidFill>
              <w14:schemeClr w14:val="tx1"/>
            </w14:solidFill>
          </w14:textFill>
        </w:rPr>
      </w:pPr>
    </w:p>
    <w:p w14:paraId="2FBC28CB">
      <w:pPr>
        <w:spacing w:line="440" w:lineRule="exact"/>
        <w:ind w:left="0" w:leftChars="0" w:firstLine="0" w:firstLineChars="0"/>
        <w:jc w:val="center"/>
        <w:rPr>
          <w:rFonts w:hint="eastAsia" w:ascii="宋体" w:hAnsi="宋体" w:eastAsia="宋体" w:cs="宋体"/>
          <w:color w:val="000000" w:themeColor="text1"/>
          <w:spacing w:val="-1"/>
          <w:highlight w:val="none"/>
          <w14:textFill>
            <w14:solidFill>
              <w14:schemeClr w14:val="tx1"/>
            </w14:solidFill>
          </w14:textFill>
        </w:rPr>
      </w:pPr>
    </w:p>
    <w:p w14:paraId="0183EF72">
      <w:pPr>
        <w:spacing w:line="440" w:lineRule="exact"/>
        <w:ind w:left="0" w:leftChars="0" w:firstLine="0" w:firstLineChars="0"/>
        <w:jc w:val="both"/>
        <w:rPr>
          <w:rFonts w:hint="eastAsia" w:ascii="宋体" w:hAnsi="宋体" w:eastAsia="宋体" w:cs="宋体"/>
          <w:color w:val="000000" w:themeColor="text1"/>
          <w:spacing w:val="-1"/>
          <w:highlight w:val="none"/>
          <w14:textFill>
            <w14:solidFill>
              <w14:schemeClr w14:val="tx1"/>
            </w14:solidFill>
          </w14:textFill>
        </w:rPr>
      </w:pPr>
    </w:p>
    <w:p w14:paraId="41E53371">
      <w:pPr>
        <w:spacing w:line="440" w:lineRule="exact"/>
        <w:ind w:left="0" w:leftChars="0" w:firstLine="0" w:firstLineChars="0"/>
        <w:jc w:val="center"/>
        <w:rPr>
          <w:rFonts w:hint="eastAsia" w:ascii="宋体" w:hAnsi="宋体" w:eastAsia="宋体" w:cs="宋体"/>
          <w:b/>
          <w:bCs/>
          <w:color w:val="000000" w:themeColor="text1"/>
          <w:spacing w:val="-1"/>
          <w:sz w:val="28"/>
          <w:szCs w:val="28"/>
          <w:highlight w:val="none"/>
          <w14:textFill>
            <w14:solidFill>
              <w14:schemeClr w14:val="tx1"/>
            </w14:solidFill>
          </w14:textFill>
        </w:rPr>
      </w:pPr>
      <w:r>
        <w:rPr>
          <w:rFonts w:hint="eastAsia" w:ascii="宋体" w:hAnsi="宋体" w:eastAsia="宋体" w:cs="宋体"/>
          <w:color w:val="000000" w:themeColor="text1"/>
          <w:spacing w:val="-1"/>
          <w:highlight w:val="none"/>
          <w14:textFill>
            <w14:solidFill>
              <w14:schemeClr w14:val="tx1"/>
            </w14:solidFill>
          </w14:textFill>
        </w:rPr>
        <w:t>详细评审标准：</w:t>
      </w:r>
    </w:p>
    <w:tbl>
      <w:tblPr>
        <w:tblStyle w:val="30"/>
        <w:tblpPr w:leftFromText="180" w:rightFromText="180" w:vertAnchor="text" w:horzAnchor="page" w:tblpX="1330" w:tblpY="29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803"/>
        <w:gridCol w:w="803"/>
        <w:gridCol w:w="7291"/>
      </w:tblGrid>
      <w:tr w14:paraId="692D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2" w:type="pct"/>
            <w:noWrap w:val="0"/>
            <w:vAlign w:val="center"/>
          </w:tcPr>
          <w:p w14:paraId="202AA8C2">
            <w:pPr>
              <w:spacing w:line="30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394" w:type="pct"/>
            <w:noWrap w:val="0"/>
            <w:vAlign w:val="center"/>
          </w:tcPr>
          <w:p w14:paraId="429FAF7A">
            <w:pPr>
              <w:spacing w:line="30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972" w:type="pct"/>
            <w:gridSpan w:val="2"/>
            <w:noWrap w:val="0"/>
            <w:vAlign w:val="center"/>
          </w:tcPr>
          <w:p w14:paraId="21F4D8F4">
            <w:pPr>
              <w:spacing w:line="30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360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2" w:type="pct"/>
            <w:noWrap w:val="0"/>
            <w:vAlign w:val="center"/>
          </w:tcPr>
          <w:p w14:paraId="0AE13A54">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w:t>
            </w:r>
          </w:p>
        </w:tc>
        <w:tc>
          <w:tcPr>
            <w:tcW w:w="394" w:type="pct"/>
            <w:noWrap w:val="0"/>
            <w:vAlign w:val="center"/>
          </w:tcPr>
          <w:p w14:paraId="3B07A6AF">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394" w:type="pct"/>
            <w:noWrap w:val="0"/>
            <w:vAlign w:val="center"/>
          </w:tcPr>
          <w:p w14:paraId="04713F7E">
            <w:pPr>
              <w:spacing w:line="300" w:lineRule="auto"/>
              <w:ind w:left="105" w:hanging="105"/>
              <w:jc w:val="center"/>
              <w:rPr>
                <w:rFonts w:hint="eastAsia" w:ascii="宋体" w:hAnsi="宋体" w:eastAsia="宋体" w:cs="宋体"/>
                <w:color w:val="auto"/>
                <w:sz w:val="24"/>
                <w:szCs w:val="24"/>
                <w:highlight w:val="none"/>
              </w:rPr>
            </w:pPr>
          </w:p>
        </w:tc>
        <w:tc>
          <w:tcPr>
            <w:tcW w:w="3578" w:type="pct"/>
            <w:noWrap w:val="0"/>
            <w:vAlign w:val="center"/>
          </w:tcPr>
          <w:p w14:paraId="7E21A3E0">
            <w:pPr>
              <w:spacing w:line="30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（1）评标基准价：满足招标文件要求且投标价格最低的有效投标报价为评标基准价。</w:t>
            </w:r>
          </w:p>
          <w:p w14:paraId="03B8847D">
            <w:pPr>
              <w:spacing w:line="30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（2）投标报价得分=（评标基准价/投标报价）×100×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FD46ED">
            <w:pPr>
              <w:spacing w:line="30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（3）报价得分计算结果按四舍五入规则保留小数点后两位数字。 </w:t>
            </w:r>
          </w:p>
        </w:tc>
      </w:tr>
      <w:tr w14:paraId="6B50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32" w:type="pct"/>
            <w:noWrap w:val="0"/>
            <w:vAlign w:val="center"/>
          </w:tcPr>
          <w:p w14:paraId="00B8FE8E">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p>
          <w:p w14:paraId="0A6535A0">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实力</w:t>
            </w:r>
          </w:p>
          <w:p w14:paraId="7B847180">
            <w:pPr>
              <w:pStyle w:val="8"/>
              <w:spacing w:line="300" w:lineRule="auto"/>
              <w:ind w:firstLine="0" w:firstLineChars="0"/>
              <w:jc w:val="center"/>
              <w:rPr>
                <w:rFonts w:hint="eastAsia" w:ascii="宋体" w:hAnsi="宋体" w:eastAsia="宋体" w:cs="宋体"/>
                <w:color w:val="auto"/>
                <w:sz w:val="24"/>
                <w:szCs w:val="24"/>
                <w:highlight w:val="none"/>
              </w:rPr>
            </w:pPr>
          </w:p>
        </w:tc>
        <w:tc>
          <w:tcPr>
            <w:tcW w:w="394" w:type="pct"/>
            <w:noWrap w:val="0"/>
            <w:vAlign w:val="center"/>
          </w:tcPr>
          <w:p w14:paraId="1AD91453">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94" w:type="pct"/>
            <w:noWrap w:val="0"/>
            <w:vAlign w:val="center"/>
          </w:tcPr>
          <w:p w14:paraId="7B586BEE">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3578" w:type="pct"/>
            <w:noWrap w:val="0"/>
            <w:vAlign w:val="center"/>
          </w:tcPr>
          <w:p w14:paraId="02A76B79">
            <w:pPr>
              <w:spacing w:line="30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需提供近三年（以合同签订时间为准）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经销商或制造商在相关领域承接的</w:t>
            </w:r>
            <w:r>
              <w:rPr>
                <w:rFonts w:hint="eastAsia" w:ascii="宋体" w:hAnsi="宋体" w:eastAsia="宋体" w:cs="宋体"/>
                <w:sz w:val="24"/>
                <w:szCs w:val="24"/>
                <w:highlight w:val="none"/>
                <w:lang w:val="en-US" w:eastAsia="zh-CN"/>
              </w:rPr>
              <w:t>类似产品销售</w:t>
            </w:r>
            <w:r>
              <w:rPr>
                <w:rFonts w:hint="eastAsia" w:ascii="宋体" w:hAnsi="宋体" w:eastAsia="宋体" w:cs="宋体"/>
                <w:sz w:val="24"/>
                <w:szCs w:val="24"/>
                <w:highlight w:val="none"/>
              </w:rPr>
              <w:t>业绩。每提供一个得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分，满分得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01C1378">
            <w:pPr>
              <w:spacing w:line="30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【注】业绩证明文件以中标/成交通知书</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合同为准，合同复印件包括但不限于：合同首页、合同盖章页、合同签字页及合同签订日期页。</w:t>
            </w:r>
          </w:p>
        </w:tc>
      </w:tr>
      <w:tr w14:paraId="65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632" w:type="pct"/>
            <w:noWrap w:val="0"/>
            <w:vAlign w:val="center"/>
          </w:tcPr>
          <w:p w14:paraId="28FE24D4">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产品授权书、技术确认函及售后服务承诺书</w:t>
            </w:r>
          </w:p>
        </w:tc>
        <w:tc>
          <w:tcPr>
            <w:tcW w:w="394" w:type="pct"/>
            <w:noWrap w:val="0"/>
            <w:vAlign w:val="center"/>
          </w:tcPr>
          <w:p w14:paraId="66C64F91">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94" w:type="pct"/>
            <w:noWrap w:val="0"/>
            <w:vAlign w:val="center"/>
          </w:tcPr>
          <w:p w14:paraId="6E795AAE">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3578" w:type="pct"/>
            <w:noWrap w:val="0"/>
            <w:vAlign w:val="center"/>
          </w:tcPr>
          <w:p w14:paraId="74B90A70">
            <w:pPr>
              <w:pStyle w:val="117"/>
              <w:numPr>
                <w:ilvl w:val="0"/>
                <w:numId w:val="0"/>
              </w:numPr>
              <w:ind w:left="-120" w:left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投标人非产品制造商的，</w:t>
            </w:r>
            <w:r>
              <w:rPr>
                <w:rFonts w:hint="eastAsia" w:ascii="宋体" w:hAnsi="宋体" w:cs="宋体"/>
                <w:b w:val="0"/>
                <w:bCs w:val="0"/>
                <w:color w:val="auto"/>
                <w:sz w:val="24"/>
                <w:szCs w:val="24"/>
                <w:highlight w:val="none"/>
                <w:lang w:val="en-US" w:eastAsia="zh-CN"/>
              </w:rPr>
              <w:t>须</w:t>
            </w:r>
            <w:r>
              <w:rPr>
                <w:rFonts w:hint="eastAsia" w:ascii="宋体" w:hAnsi="宋体" w:eastAsia="宋体" w:cs="宋体"/>
                <w:b w:val="0"/>
                <w:bCs w:val="0"/>
                <w:color w:val="auto"/>
                <w:sz w:val="24"/>
                <w:szCs w:val="24"/>
                <w:highlight w:val="none"/>
              </w:rPr>
              <w:t>提供</w:t>
            </w:r>
            <w:r>
              <w:rPr>
                <w:rFonts w:hint="eastAsia" w:ascii="宋体" w:hAnsi="宋体" w:cs="宋体"/>
                <w:b/>
                <w:bCs/>
                <w:color w:val="auto"/>
                <w:sz w:val="24"/>
                <w:szCs w:val="24"/>
                <w:highlight w:val="none"/>
                <w:lang w:val="en-US" w:eastAsia="zh-CN"/>
              </w:rPr>
              <w:t>核心</w:t>
            </w:r>
            <w:r>
              <w:rPr>
                <w:rFonts w:hint="eastAsia" w:ascii="宋体" w:hAnsi="宋体" w:eastAsia="宋体" w:cs="宋体"/>
                <w:b/>
                <w:bCs/>
                <w:color w:val="auto"/>
                <w:sz w:val="24"/>
                <w:szCs w:val="24"/>
                <w:highlight w:val="none"/>
              </w:rPr>
              <w:t>产品</w:t>
            </w:r>
            <w:r>
              <w:rPr>
                <w:rFonts w:hint="eastAsia" w:ascii="宋体" w:hAnsi="宋体" w:eastAsia="宋体" w:cs="宋体"/>
                <w:b w:val="0"/>
                <w:bCs w:val="0"/>
                <w:color w:val="auto"/>
                <w:sz w:val="24"/>
                <w:szCs w:val="24"/>
                <w:highlight w:val="none"/>
              </w:rPr>
              <w:t>制造商出具的授权书（需加盖授权单位公章及法人签字）、技术确认函及售后服务承诺书，投标人为产品制造商的，提供技术确认函及售后服务承诺书，能全部提供的得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分，未提供或提供不全得0分。</w:t>
            </w:r>
          </w:p>
        </w:tc>
      </w:tr>
      <w:tr w14:paraId="0A07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32" w:type="pct"/>
            <w:noWrap w:val="0"/>
            <w:vAlign w:val="center"/>
          </w:tcPr>
          <w:p w14:paraId="7E21C556">
            <w:pPr>
              <w:autoSpaceDE w:val="0"/>
              <w:autoSpaceDN w:val="0"/>
              <w:adjustRightInd w:val="0"/>
              <w:spacing w:line="300" w:lineRule="auto"/>
              <w:ind w:left="0" w:leftChars="0" w:right="-2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w:t>
            </w:r>
          </w:p>
          <w:p w14:paraId="48AB0299">
            <w:pPr>
              <w:spacing w:line="300" w:lineRule="auto"/>
              <w:ind w:left="105" w:hanging="105"/>
              <w:jc w:val="center"/>
              <w:rPr>
                <w:rFonts w:hint="eastAsia" w:ascii="宋体" w:hAnsi="宋体" w:eastAsia="宋体" w:cs="宋体"/>
                <w:color w:val="auto"/>
                <w:sz w:val="24"/>
                <w:szCs w:val="24"/>
                <w:highlight w:val="none"/>
              </w:rPr>
            </w:pPr>
          </w:p>
        </w:tc>
        <w:tc>
          <w:tcPr>
            <w:tcW w:w="394" w:type="pct"/>
            <w:noWrap w:val="0"/>
            <w:vAlign w:val="center"/>
          </w:tcPr>
          <w:p w14:paraId="6E6AA057">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394" w:type="pct"/>
            <w:noWrap w:val="0"/>
            <w:vAlign w:val="center"/>
          </w:tcPr>
          <w:p w14:paraId="3824FE4C">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3578" w:type="pct"/>
            <w:noWrap w:val="0"/>
            <w:vAlign w:val="center"/>
          </w:tcPr>
          <w:p w14:paraId="2A38B82B">
            <w:pPr>
              <w:widowControl/>
              <w:kinsoku w:val="0"/>
              <w:autoSpaceDE w:val="0"/>
              <w:autoSpaceDN w:val="0"/>
              <w:snapToGrid w:val="0"/>
              <w:ind w:left="0" w:leftChars="0" w:right="-101" w:rightChars="-42" w:firstLine="0" w:firstLineChars="0"/>
              <w:textAlignment w:val="baseline"/>
              <w:rPr>
                <w:rFonts w:hint="eastAsia" w:ascii="宋体" w:hAnsi="宋体" w:eastAsia="宋体" w:cs="宋体"/>
                <w:color w:val="auto"/>
                <w:sz w:val="24"/>
                <w:szCs w:val="24"/>
                <w:highlight w:val="none"/>
              </w:rPr>
            </w:pPr>
            <w:bookmarkStart w:id="33" w:name="OLE_LINK1"/>
            <w:r>
              <w:rPr>
                <w:rFonts w:hint="eastAsia" w:ascii="宋体" w:hAnsi="宋体" w:eastAsia="宋体" w:cs="宋体"/>
                <w:color w:val="auto"/>
                <w:sz w:val="24"/>
                <w:szCs w:val="24"/>
                <w:highlight w:val="none"/>
              </w:rPr>
              <w:t xml:space="preserve">完全符合招标文件“采购需求技术要求 ”中规定的技术参数，没有负偏离的得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技术参数每有一项</w:t>
            </w:r>
            <w:r>
              <w:rPr>
                <w:rFonts w:hint="eastAsia" w:ascii="宋体" w:hAnsi="宋体" w:eastAsia="宋体" w:cs="宋体"/>
                <w:color w:val="auto"/>
                <w:sz w:val="24"/>
                <w:szCs w:val="24"/>
                <w:highlight w:val="none"/>
              </w:rPr>
              <w:t xml:space="preserve">负偏离扣3分，扣完为止。 </w:t>
            </w:r>
          </w:p>
          <w:p w14:paraId="11E72038">
            <w:pPr>
              <w:widowControl/>
              <w:kinsoku w:val="0"/>
              <w:autoSpaceDE w:val="0"/>
              <w:autoSpaceDN w:val="0"/>
              <w:snapToGrid w:val="0"/>
              <w:ind w:left="0" w:leftChars="0" w:right="-101" w:rightChars="-42"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注：1、投标人须对本招标文件技术要求进行点对点应答，必须在引用本采购文件的基础上,进行逐条逐项答复、说明和解释,特别对有具体参数要求的指标，投标人必须提供所投货物的具体参数值。 2、</w:t>
            </w:r>
            <w:r>
              <w:rPr>
                <w:rFonts w:hint="eastAsia" w:ascii="宋体" w:hAnsi="宋体" w:cs="宋体"/>
                <w:color w:val="auto"/>
              </w:rPr>
              <w:t>如招标参数中有明确提供佐证材料的</w:t>
            </w:r>
            <w:r>
              <w:rPr>
                <w:rFonts w:hint="eastAsia" w:ascii="宋体" w:hAnsi="宋体" w:eastAsia="宋体" w:cs="宋体"/>
                <w:color w:val="auto"/>
                <w:sz w:val="24"/>
                <w:szCs w:val="24"/>
                <w:highlight w:val="none"/>
              </w:rPr>
              <w:t>，则以招标参数中要求的为准，如招标参数中无明确证明材料的，则提供货物制造商公开发布的印刷资料或出具的证明资料或检测机构出具的检测报告。提供的投标产品技术资料（或证明材料）要求同时加盖投标人和生产厂家（或境内总代理、独家代理）公章，未按要求提供的，评标委员会可不予承认，并可认为该技术应答不符合招标文件要求。由此产生的评标风险，由投标人承担。</w:t>
            </w:r>
            <w:r>
              <w:rPr>
                <w:rFonts w:hint="eastAsia" w:ascii="宋体" w:hAnsi="宋体" w:cs="宋体"/>
                <w:color w:val="auto"/>
                <w:sz w:val="24"/>
                <w:szCs w:val="24"/>
                <w:highlight w:val="none"/>
                <w:lang w:val="en-US" w:eastAsia="zh-CN"/>
              </w:rPr>
              <w:t>3.</w:t>
            </w:r>
            <w:r>
              <w:rPr>
                <w:rFonts w:hint="eastAsia" w:ascii="宋体" w:hAnsi="宋体" w:cs="宋体"/>
                <w:color w:val="auto"/>
              </w:rPr>
              <w:t>要求提供佐证材料的必须提供，否则视为负偏离</w:t>
            </w:r>
            <w:r>
              <w:rPr>
                <w:rFonts w:hint="eastAsia" w:ascii="宋体" w:hAnsi="宋体" w:eastAsia="宋体" w:cs="宋体"/>
                <w:b w:val="0"/>
                <w:bCs w:val="0"/>
                <w:color w:val="auto"/>
                <w:sz w:val="24"/>
                <w:szCs w:val="24"/>
                <w:highlight w:val="none"/>
              </w:rPr>
              <w:t>。</w:t>
            </w:r>
            <w:bookmarkEnd w:id="33"/>
          </w:p>
        </w:tc>
      </w:tr>
      <w:tr w14:paraId="137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32" w:type="pct"/>
            <w:noWrap w:val="0"/>
            <w:vAlign w:val="center"/>
          </w:tcPr>
          <w:p w14:paraId="2EC45B43">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w:t>
            </w:r>
          </w:p>
          <w:p w14:paraId="29171F16">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织实施</w:t>
            </w:r>
          </w:p>
          <w:p w14:paraId="3B6D4F2E">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394" w:type="pct"/>
            <w:noWrap w:val="0"/>
            <w:vAlign w:val="center"/>
          </w:tcPr>
          <w:p w14:paraId="0E3EBCF9">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394" w:type="pct"/>
            <w:noWrap w:val="0"/>
            <w:vAlign w:val="center"/>
          </w:tcPr>
          <w:p w14:paraId="5500FC92">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3578" w:type="pct"/>
            <w:noWrap w:val="0"/>
            <w:vAlign w:val="center"/>
          </w:tcPr>
          <w:p w14:paraId="1F0A3132">
            <w:pPr>
              <w:pStyle w:val="117"/>
              <w:numPr>
                <w:ilvl w:val="0"/>
                <w:numId w:val="0"/>
              </w:numPr>
              <w:ind w:left="-120" w:left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各投标人拟定的项目实施方案（包含但不限于：①详细实施(供货、实施进度控制)计划(流程)、②人员组织配备保障、③车辆安排运输配送方式方案、④运输质量保证措施:运输过程中保证货物不受损的安全措施和货物保险等⑤配送服务装卸存储、⑥缺陷设备更换方案⑦货物检验标准及方法、⑧项目人员安排、⑨退货、换货流程及质量管控措施、⑩进度保障措施）：以上10项方案内容完整，内容齐全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0分，每有一项缺失的扣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 每有一项内容存在缺陷或不足的扣</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分，扣完为止。</w:t>
            </w:r>
          </w:p>
          <w:p w14:paraId="31BD434C">
            <w:pPr>
              <w:pStyle w:val="117"/>
              <w:numPr>
                <w:ilvl w:val="0"/>
                <w:numId w:val="0"/>
              </w:numPr>
              <w:ind w:left="-120" w:leftChars="-5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【内容存在缺陷或不足是指：内容与实际情况不符、内容与项目无关、内容表述错误、内容前后表述矛盾、内容凭  空造、逻辑漏洞、科学原理错误以及不可能实现的夸大情形、内容与项目不匹配、项目信息错误（包括时间、地点、名称等）、不符合本项目涉及的相关规范或标准要求等情形。】</w:t>
            </w:r>
          </w:p>
        </w:tc>
      </w:tr>
      <w:tr w14:paraId="3EF9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2" w:type="pct"/>
            <w:noWrap w:val="0"/>
            <w:vAlign w:val="center"/>
          </w:tcPr>
          <w:p w14:paraId="079A4BA0">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w:t>
            </w:r>
          </w:p>
        </w:tc>
        <w:tc>
          <w:tcPr>
            <w:tcW w:w="394" w:type="pct"/>
            <w:noWrap w:val="0"/>
            <w:vAlign w:val="center"/>
          </w:tcPr>
          <w:p w14:paraId="6F45C033">
            <w:pPr>
              <w:spacing w:line="300" w:lineRule="auto"/>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394" w:type="pct"/>
            <w:noWrap w:val="0"/>
            <w:vAlign w:val="center"/>
          </w:tcPr>
          <w:p w14:paraId="3356547D">
            <w:pPr>
              <w:spacing w:line="300" w:lineRule="auto"/>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客观分</w:t>
            </w:r>
          </w:p>
        </w:tc>
        <w:tc>
          <w:tcPr>
            <w:tcW w:w="3578" w:type="pct"/>
            <w:noWrap w:val="0"/>
            <w:vAlign w:val="center"/>
          </w:tcPr>
          <w:p w14:paraId="32A00024">
            <w:pPr>
              <w:spacing w:line="30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所根据产品的①维修维护成本、②配套耗材价格(投标人需提供备品备件价目表，配套耗材价目表等)以上 2 项内容无缺陷、内容齐全的得 2分，每有一项缺失的扣 1分， 每有一项内容存在缺陷或不足的扣 0.5分，扣完为止。 </w:t>
            </w:r>
          </w:p>
          <w:p w14:paraId="23B449A8">
            <w:pPr>
              <w:spacing w:line="30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存在缺陷或不足是指：内容与实际情况不符、内容与项目无关、内容表述错误、内容前后表述矛盾、内容凭空编造、辑漏洞、科学原理错误以及不可能实现的夸大情形、内容与项目不匹配、项目信息错误（包括时间、地点、名称等）、不符合本项目涉及的相关规范或标准要求等情形。】并承诺质保期后的维修仍然按照备品备件表内价格收取费用 (提供格式自拟承诺函得 1 分，未提供不得分)</w:t>
            </w:r>
          </w:p>
        </w:tc>
      </w:tr>
      <w:tr w14:paraId="38A7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2" w:type="pct"/>
            <w:noWrap w:val="0"/>
            <w:vAlign w:val="center"/>
          </w:tcPr>
          <w:p w14:paraId="211C3CE3">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售后服务和培训方案</w:t>
            </w:r>
          </w:p>
          <w:p w14:paraId="4015BB8F">
            <w:pPr>
              <w:spacing w:line="300" w:lineRule="auto"/>
              <w:ind w:left="105" w:hanging="105"/>
              <w:jc w:val="center"/>
              <w:rPr>
                <w:rFonts w:hint="eastAsia" w:ascii="宋体" w:hAnsi="宋体" w:eastAsia="宋体" w:cs="宋体"/>
                <w:color w:val="auto"/>
                <w:sz w:val="24"/>
                <w:szCs w:val="24"/>
                <w:highlight w:val="none"/>
              </w:rPr>
            </w:pPr>
          </w:p>
        </w:tc>
        <w:tc>
          <w:tcPr>
            <w:tcW w:w="394" w:type="pct"/>
            <w:noWrap w:val="0"/>
            <w:vAlign w:val="center"/>
          </w:tcPr>
          <w:p w14:paraId="0AE8345C">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394" w:type="pct"/>
            <w:noWrap w:val="0"/>
            <w:vAlign w:val="center"/>
          </w:tcPr>
          <w:p w14:paraId="654E99C2">
            <w:pPr>
              <w:spacing w:line="30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3578" w:type="pct"/>
            <w:noWrap w:val="0"/>
            <w:vAlign w:val="center"/>
          </w:tcPr>
          <w:p w14:paraId="5F442D1B">
            <w:pPr>
              <w:pStyle w:val="117"/>
              <w:numPr>
                <w:ilvl w:val="0"/>
                <w:numId w:val="0"/>
              </w:numPr>
              <w:ind w:left="-120" w:left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1、投标人提供了售后服务方案及措施（包括但不限于①售后服务措施、②售后服务网点、③售后服务人员、④售后响应），以上 4 项内容无缺陷、内容齐全的得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分，每有一项缺失的扣 </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分，每一项内容存在缺陷或不足的扣</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分，扣完为止。</w:t>
            </w:r>
          </w:p>
          <w:p w14:paraId="7CBED524">
            <w:pPr>
              <w:pStyle w:val="117"/>
              <w:numPr>
                <w:ilvl w:val="0"/>
                <w:numId w:val="0"/>
              </w:numPr>
              <w:ind w:left="-120" w:leftChars="-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存在缺陷或不足是指：内容与实际情况不符、内容与项目无关、内容表述错误、内容前后表述矛盾、内容凭空编造、逻辑漏洞、科学原理错误以及不可能实现的夸大情形、内容与项目不匹配、项目信息错误（包括时间、地点、名称等）、不符合本项目涉及的相关规范或标准要求等情形。】</w:t>
            </w:r>
          </w:p>
          <w:p w14:paraId="1A40871D">
            <w:pPr>
              <w:numPr>
                <w:ilvl w:val="0"/>
                <w:numId w:val="2"/>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提供所投设备的相关技术培训，培训内容涉及产品基本原理、安装、</w:t>
            </w:r>
            <w:r>
              <w:rPr>
                <w:rFonts w:hint="eastAsia" w:ascii="宋体" w:hAnsi="宋体" w:cs="宋体"/>
                <w:color w:val="auto"/>
                <w:sz w:val="24"/>
                <w:szCs w:val="24"/>
                <w:highlight w:val="none"/>
                <w:lang w:val="en-US" w:eastAsia="zh-CN"/>
              </w:rPr>
              <w:t>调</w:t>
            </w:r>
            <w:r>
              <w:rPr>
                <w:rFonts w:hint="eastAsia" w:ascii="宋体" w:hAnsi="宋体" w:eastAsia="宋体" w:cs="宋体"/>
                <w:b w:val="0"/>
                <w:bCs w:val="0"/>
                <w:color w:val="auto"/>
                <w:sz w:val="24"/>
                <w:szCs w:val="24"/>
                <w:highlight w:val="none"/>
              </w:rPr>
              <w:t>试、操作使用和保养维修等有关内容。根据培训内容提供相对应的技术培训方案，方案内容包括但不限于①培训内容，②培训方式，培训次数每年不少于3次，预期达到的培训效果，③培训时间安排及培训的专业技术人员安排，④保修期内每年巡查维护次数不少于3次，⑤免费对设备系统进行升级。技术培训方案贴合本项目实际情况，逻辑清晰、方案内容全面，完全满足项目采购需求的得5分，其中缺项漏项或内容不全面或内容不具体或文字表述不清晰或与项目内容无关的，没有一项扣1分，扣完为止。每一项内容存在缺陷或不足的扣0.5分，扣完为止。</w:t>
            </w:r>
          </w:p>
        </w:tc>
      </w:tr>
      <w:tr w14:paraId="79F2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32" w:type="pct"/>
            <w:noWrap w:val="0"/>
            <w:vAlign w:val="center"/>
          </w:tcPr>
          <w:p w14:paraId="389DE9C4">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394" w:type="pct"/>
            <w:noWrap w:val="0"/>
            <w:vAlign w:val="center"/>
          </w:tcPr>
          <w:p w14:paraId="2FDA6ABE">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394" w:type="pct"/>
            <w:noWrap w:val="0"/>
            <w:vAlign w:val="center"/>
          </w:tcPr>
          <w:p w14:paraId="184E6945">
            <w:pPr>
              <w:autoSpaceDE w:val="0"/>
              <w:autoSpaceDN w:val="0"/>
              <w:adjustRightInd w:val="0"/>
              <w:spacing w:line="300" w:lineRule="auto"/>
              <w:ind w:left="105" w:right="-20" w:hanging="105"/>
              <w:jc w:val="center"/>
              <w:rPr>
                <w:rFonts w:hint="eastAsia" w:ascii="宋体" w:hAnsi="宋体" w:eastAsia="宋体" w:cs="宋体"/>
                <w:color w:val="auto"/>
                <w:sz w:val="24"/>
                <w:szCs w:val="24"/>
                <w:highlight w:val="none"/>
              </w:rPr>
            </w:pPr>
          </w:p>
          <w:p w14:paraId="4F794DCF">
            <w:pPr>
              <w:autoSpaceDE w:val="0"/>
              <w:autoSpaceDN w:val="0"/>
              <w:adjustRightInd w:val="0"/>
              <w:spacing w:line="300" w:lineRule="auto"/>
              <w:ind w:left="0" w:right="-2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3578" w:type="pct"/>
            <w:noWrap w:val="0"/>
            <w:vAlign w:val="top"/>
          </w:tcPr>
          <w:p w14:paraId="1B33CE76">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由投标人根据采购人实际情况提供相适应的方案，根据方案的合理性、适用性及可操作性进行评分。包括但不限于：</w:t>
            </w:r>
          </w:p>
          <w:p w14:paraId="3959862A">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①解决问题能力；</w:t>
            </w:r>
          </w:p>
          <w:p w14:paraId="60550E2B">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②紧急故障处理预案，</w:t>
            </w:r>
          </w:p>
          <w:p w14:paraId="1141A2FD">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③定期巡检维护方案；</w:t>
            </w:r>
          </w:p>
          <w:p w14:paraId="62E122F1">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以上内容科学合理、可行性高且具有针对性，并且能够满足项目需求的得3分，每缺少一项内容扣 1 分，每有一处有缺陷扣 0.5 分，扣完为止。 (缺陷是指:存在不适用项目实际情况的情形、凭空编造、套用其他项目方案、</w:t>
            </w:r>
          </w:p>
          <w:p w14:paraId="223D6622">
            <w:pPr>
              <w:autoSpaceDE w:val="0"/>
              <w:autoSpaceDN w:val="0"/>
              <w:adjustRightInd w:val="0"/>
              <w:spacing w:line="300" w:lineRule="auto"/>
              <w:ind w:left="0" w:leftChars="0" w:right="-2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内容前后不一致、前后逻辑错误、涉及的规范及标准错 误、地点区域错误、内容缺失、不符合采购需求、不可能实现的情形等任意一种情形)</w:t>
            </w:r>
          </w:p>
        </w:tc>
      </w:tr>
    </w:tbl>
    <w:p w14:paraId="41F2C4EE">
      <w:pPr>
        <w:pStyle w:val="28"/>
        <w:ind w:left="0" w:leftChars="0" w:firstLine="0" w:firstLineChars="0"/>
        <w:rPr>
          <w:rFonts w:hint="eastAsia" w:ascii="宋体" w:hAnsi="宋体" w:eastAsia="宋体" w:cs="宋体"/>
          <w:color w:val="000000" w:themeColor="text1"/>
          <w:spacing w:val="-1"/>
          <w:highlight w:val="none"/>
          <w14:textFill>
            <w14:solidFill>
              <w14:schemeClr w14:val="tx1"/>
            </w14:solidFill>
          </w14:textFill>
        </w:rPr>
      </w:pPr>
    </w:p>
    <w:p w14:paraId="3D1D78B2">
      <w:pPr>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评分说明：</w:t>
      </w:r>
    </w:p>
    <w:p w14:paraId="06EF2EA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a.磋商小组成员打分时不得协商，应独立完成。</w:t>
      </w:r>
    </w:p>
    <w:p w14:paraId="32239FE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b.未满足磋商文件要求的供应商，不予评分。</w:t>
      </w:r>
    </w:p>
    <w:p w14:paraId="558BD6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c.供应商报价超财政预算的按无效处理。</w:t>
      </w:r>
    </w:p>
    <w:p w14:paraId="1B3B77C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五、评标保密</w:t>
      </w:r>
    </w:p>
    <w:p w14:paraId="7F593DA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确定成交供应商之前，凡属于竞争性磋商响应文件的审查、澄清、评价和比较及有关授予合同的信息，都不应向供应商或与该过程无关的其他人泄漏。如果响应人试图对采购人的磋商过程或确定成交供应商施加影响，则会导致其响应文件被拒绝。</w:t>
      </w:r>
    </w:p>
    <w:p w14:paraId="3F94F60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六、成交通知</w:t>
      </w:r>
    </w:p>
    <w:p w14:paraId="6A613E0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6.1确定成交供应商</w:t>
      </w:r>
    </w:p>
    <w:p w14:paraId="0B1E76E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磋商小组根据最终评审向采购人推荐前3名成交候选人。</w:t>
      </w:r>
    </w:p>
    <w:p w14:paraId="123D23E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6.2成交（结果）通知书</w:t>
      </w:r>
    </w:p>
    <w:p w14:paraId="46643D7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确定出成交供应商后，采购人将以书面形式通知成交的供应商。</w:t>
      </w:r>
    </w:p>
    <w:p w14:paraId="35EF0BD0">
      <w:pPr>
        <w:ind w:firstLine="560"/>
        <w:rPr>
          <w:rFonts w:hint="eastAsia" w:ascii="宋体" w:hAnsi="宋体" w:eastAsia="宋体" w:cs="宋体"/>
          <w:color w:val="000000" w:themeColor="text1"/>
          <w:sz w:val="28"/>
          <w:szCs w:val="28"/>
          <w:highlight w:val="none"/>
          <w14:textFill>
            <w14:solidFill>
              <w14:schemeClr w14:val="tx1"/>
            </w14:solidFill>
          </w14:textFill>
        </w:rPr>
      </w:pPr>
      <w:bookmarkStart w:id="34" w:name="_Toc31293"/>
      <w:r>
        <w:rPr>
          <w:rFonts w:hint="eastAsia" w:ascii="宋体" w:hAnsi="宋体" w:eastAsia="宋体" w:cs="宋体"/>
          <w:color w:val="000000" w:themeColor="text1"/>
          <w:sz w:val="28"/>
          <w:szCs w:val="28"/>
          <w:highlight w:val="none"/>
          <w14:textFill>
            <w14:solidFill>
              <w14:schemeClr w14:val="tx1"/>
            </w14:solidFill>
          </w14:textFill>
        </w:rPr>
        <w:br w:type="page"/>
      </w:r>
    </w:p>
    <w:p w14:paraId="6F756D47">
      <w:pPr>
        <w:pStyle w:val="2"/>
        <w:numPr>
          <w:ilvl w:val="0"/>
          <w:numId w:val="4"/>
        </w:numPr>
        <w:spacing w:line="360" w:lineRule="auto"/>
        <w:ind w:firstLine="2811" w:firstLineChars="10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合同条款 （参考合同）</w:t>
      </w:r>
      <w:bookmarkEnd w:id="34"/>
    </w:p>
    <w:p w14:paraId="533223D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合同编号：           </w:t>
      </w:r>
    </w:p>
    <w:p w14:paraId="216CE808">
      <w:pPr>
        <w:spacing w:line="560" w:lineRule="exact"/>
        <w:ind w:firstLine="480" w:firstLineChars="200"/>
        <w:rPr>
          <w:rFonts w:hint="eastAsia" w:ascii="宋体" w:hAnsi="宋体" w:eastAsia="宋体" w:cs="宋体"/>
          <w:sz w:val="24"/>
          <w:highlight w:val="none"/>
        </w:rPr>
      </w:pPr>
    </w:p>
    <w:p w14:paraId="4444F194">
      <w:pPr>
        <w:spacing w:line="560" w:lineRule="exact"/>
        <w:ind w:firstLine="480" w:firstLineChars="200"/>
        <w:rPr>
          <w:rFonts w:hint="eastAsia" w:ascii="宋体" w:hAnsi="宋体" w:eastAsia="宋体" w:cs="宋体"/>
          <w:sz w:val="24"/>
          <w:highlight w:val="none"/>
        </w:rPr>
      </w:pPr>
    </w:p>
    <w:p w14:paraId="5247F2E2">
      <w:pPr>
        <w:spacing w:line="560" w:lineRule="exact"/>
        <w:ind w:firstLine="480" w:firstLineChars="200"/>
        <w:rPr>
          <w:rFonts w:hint="eastAsia" w:ascii="宋体" w:hAnsi="宋体" w:eastAsia="宋体" w:cs="宋体"/>
          <w:sz w:val="24"/>
          <w:highlight w:val="none"/>
        </w:rPr>
      </w:pPr>
    </w:p>
    <w:p w14:paraId="13D0ABC3">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政府采购合同参考范本</w:t>
      </w:r>
    </w:p>
    <w:p w14:paraId="3773B97D">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（服务类）</w:t>
      </w:r>
    </w:p>
    <w:p w14:paraId="0632F706">
      <w:pPr>
        <w:spacing w:line="560" w:lineRule="exact"/>
        <w:ind w:firstLine="480" w:firstLineChars="200"/>
        <w:rPr>
          <w:rFonts w:hint="eastAsia" w:ascii="宋体" w:hAnsi="宋体" w:eastAsia="宋体" w:cs="宋体"/>
          <w:sz w:val="24"/>
          <w:highlight w:val="none"/>
        </w:rPr>
      </w:pPr>
    </w:p>
    <w:p w14:paraId="505D0A38">
      <w:pPr>
        <w:spacing w:line="560" w:lineRule="exact"/>
        <w:ind w:firstLine="480" w:firstLineChars="200"/>
        <w:rPr>
          <w:rFonts w:hint="eastAsia" w:ascii="宋体" w:hAnsi="宋体" w:eastAsia="宋体" w:cs="宋体"/>
          <w:sz w:val="24"/>
          <w:highlight w:val="none"/>
        </w:rPr>
      </w:pPr>
    </w:p>
    <w:p w14:paraId="1C8F7280">
      <w:pPr>
        <w:spacing w:line="560" w:lineRule="exact"/>
        <w:ind w:firstLine="480" w:firstLineChars="200"/>
        <w:rPr>
          <w:rFonts w:hint="eastAsia" w:ascii="宋体" w:hAnsi="宋体" w:eastAsia="宋体" w:cs="宋体"/>
          <w:sz w:val="24"/>
          <w:highlight w:val="none"/>
        </w:rPr>
      </w:pPr>
    </w:p>
    <w:p w14:paraId="0C22E298">
      <w:pPr>
        <w:spacing w:line="560" w:lineRule="exact"/>
        <w:ind w:firstLine="480" w:firstLineChars="200"/>
        <w:rPr>
          <w:rFonts w:hint="eastAsia" w:ascii="宋体" w:hAnsi="宋体" w:eastAsia="宋体" w:cs="宋体"/>
          <w:sz w:val="24"/>
          <w:highlight w:val="none"/>
        </w:rPr>
      </w:pPr>
    </w:p>
    <w:p w14:paraId="6AF16049">
      <w:pPr>
        <w:spacing w:line="560" w:lineRule="exact"/>
        <w:ind w:firstLine="480" w:firstLineChars="200"/>
        <w:rPr>
          <w:rFonts w:hint="eastAsia" w:ascii="宋体" w:hAnsi="宋体" w:eastAsia="宋体" w:cs="宋体"/>
          <w:sz w:val="24"/>
          <w:highlight w:val="none"/>
        </w:rPr>
      </w:pPr>
    </w:p>
    <w:p w14:paraId="247A7DA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131C6613">
      <w:pPr>
        <w:spacing w:line="560" w:lineRule="exact"/>
        <w:ind w:firstLine="480" w:firstLineChars="200"/>
        <w:rPr>
          <w:rFonts w:hint="eastAsia" w:ascii="宋体" w:hAnsi="宋体" w:eastAsia="宋体" w:cs="宋体"/>
          <w:sz w:val="24"/>
          <w:highlight w:val="none"/>
        </w:rPr>
      </w:pPr>
    </w:p>
    <w:p w14:paraId="431D1FF4">
      <w:pPr>
        <w:spacing w:line="560" w:lineRule="exact"/>
        <w:ind w:firstLine="480" w:firstLineChars="200"/>
        <w:rPr>
          <w:rFonts w:hint="eastAsia" w:ascii="宋体" w:hAnsi="宋体" w:eastAsia="宋体" w:cs="宋体"/>
          <w:sz w:val="24"/>
          <w:highlight w:val="none"/>
        </w:rPr>
      </w:pPr>
    </w:p>
    <w:p w14:paraId="0E2629E3">
      <w:pPr>
        <w:spacing w:line="560" w:lineRule="exact"/>
        <w:ind w:firstLine="480" w:firstLineChars="200"/>
        <w:rPr>
          <w:rFonts w:hint="eastAsia" w:ascii="宋体" w:hAnsi="宋体" w:eastAsia="宋体" w:cs="宋体"/>
          <w:sz w:val="24"/>
          <w:highlight w:val="none"/>
        </w:rPr>
      </w:pPr>
    </w:p>
    <w:p w14:paraId="22ECE5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2609E7B1">
      <w:pPr>
        <w:spacing w:line="560" w:lineRule="exact"/>
        <w:ind w:firstLine="480" w:firstLineChars="200"/>
        <w:rPr>
          <w:rFonts w:hint="eastAsia" w:ascii="宋体" w:hAnsi="宋体" w:eastAsia="宋体" w:cs="宋体"/>
          <w:sz w:val="24"/>
          <w:highlight w:val="none"/>
        </w:rPr>
      </w:pPr>
    </w:p>
    <w:p w14:paraId="4C929F0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4A84F92C">
      <w:pPr>
        <w:spacing w:line="560" w:lineRule="exact"/>
        <w:ind w:firstLine="480" w:firstLineChars="200"/>
        <w:rPr>
          <w:rFonts w:hint="eastAsia" w:ascii="宋体" w:hAnsi="宋体" w:eastAsia="宋体" w:cs="宋体"/>
          <w:sz w:val="24"/>
          <w:highlight w:val="none"/>
        </w:rPr>
      </w:pPr>
    </w:p>
    <w:p w14:paraId="2E59735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17C02B8E">
      <w:pPr>
        <w:spacing w:line="560" w:lineRule="exact"/>
        <w:ind w:firstLine="480" w:firstLineChars="200"/>
        <w:rPr>
          <w:rFonts w:hint="eastAsia" w:ascii="宋体" w:hAnsi="宋体" w:eastAsia="宋体" w:cs="宋体"/>
          <w:sz w:val="24"/>
          <w:highlight w:val="none"/>
        </w:rPr>
      </w:pPr>
    </w:p>
    <w:p w14:paraId="6F8578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签订日期：               年       月       日</w:t>
      </w:r>
    </w:p>
    <w:p w14:paraId="6E4410E5">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第一部分 合同书</w:t>
      </w:r>
    </w:p>
    <w:p w14:paraId="14B7C08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年    月    日，   （采购人名称）   以   （政府采购方式）  对   （同前页项目名称）   项目进行了采购。经   （相关评定主体名称）   评定，   （</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名称） 为该项目</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。现于中标通知书发出之日起三十日内，按照采购文件确定的事项签订本合同。</w:t>
      </w:r>
    </w:p>
    <w:p w14:paraId="4626EC3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w:t>
      </w:r>
      <w:r>
        <w:rPr>
          <w:rFonts w:hint="eastAsia" w:ascii="宋体" w:hAnsi="宋体" w:eastAsia="宋体" w:cs="宋体"/>
          <w:sz w:val="24"/>
          <w:highlight w:val="none"/>
          <w:lang w:val="en-US" w:eastAsia="zh-CN"/>
        </w:rPr>
        <w:t>民法典</w:t>
      </w:r>
      <w:r>
        <w:rPr>
          <w:rFonts w:hint="eastAsia" w:ascii="宋体" w:hAnsi="宋体" w:eastAsia="宋体" w:cs="宋体"/>
          <w:sz w:val="24"/>
          <w:highlight w:val="none"/>
        </w:rPr>
        <w:t>》、《中华人民共和国政府采购法》等相关法律法规之规定，按照平等、自愿、公平和诚实信用的原则，经   （采购人名称）   (以下简称：甲方)和   （</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名称）   (以下简称：乙方)协商一致，约定以下合同条款，以兹共同遵守、全面履行。</w:t>
      </w:r>
    </w:p>
    <w:p w14:paraId="2316E66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合同组成部分</w:t>
      </w:r>
    </w:p>
    <w:p w14:paraId="07A9187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3E6DA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4B98FC8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352BABD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2D030BE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7202E51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101F40C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标的</w:t>
      </w:r>
    </w:p>
    <w:p w14:paraId="76BD32B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标的名称：                                                ；</w:t>
      </w:r>
    </w:p>
    <w:p w14:paraId="4E7AB8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标的数量：                                                ；</w:t>
      </w:r>
    </w:p>
    <w:p w14:paraId="65D4D4E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标的质量：　　　　　　　　　                      　      。</w:t>
      </w:r>
    </w:p>
    <w:p w14:paraId="54E3FAA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价款</w:t>
      </w:r>
    </w:p>
    <w:p w14:paraId="7808AA1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           元（大写：                 元人民币）。</w:t>
      </w:r>
    </w:p>
    <w:p w14:paraId="2343260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分项价格：</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5448"/>
        <w:gridCol w:w="3247"/>
      </w:tblGrid>
      <w:tr w14:paraId="2AC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61909A47">
            <w:pPr>
              <w:spacing w:line="560" w:lineRule="exact"/>
              <w:jc w:val="center"/>
              <w:rPr>
                <w:rFonts w:hint="eastAsia" w:ascii="宋体" w:hAnsi="宋体" w:eastAsia="宋体" w:cs="宋体"/>
                <w:sz w:val="24"/>
                <w:highlight w:val="none"/>
                <w:vertAlign w:val="baseline"/>
              </w:rPr>
            </w:pPr>
            <w:r>
              <w:rPr>
                <w:rFonts w:hint="eastAsia" w:ascii="宋体" w:hAnsi="宋体" w:eastAsia="宋体" w:cs="宋体"/>
                <w:sz w:val="24"/>
                <w:highlight w:val="none"/>
              </w:rPr>
              <w:t>序号</w:t>
            </w:r>
          </w:p>
        </w:tc>
        <w:tc>
          <w:tcPr>
            <w:tcW w:w="5448" w:type="dxa"/>
            <w:noWrap w:val="0"/>
            <w:vAlign w:val="top"/>
          </w:tcPr>
          <w:p w14:paraId="136F6BBE">
            <w:pPr>
              <w:spacing w:line="560" w:lineRule="exact"/>
              <w:jc w:val="center"/>
              <w:rPr>
                <w:rFonts w:hint="eastAsia" w:ascii="宋体" w:hAnsi="宋体" w:eastAsia="宋体" w:cs="宋体"/>
                <w:sz w:val="24"/>
                <w:highlight w:val="none"/>
                <w:vertAlign w:val="baseline"/>
              </w:rPr>
            </w:pPr>
            <w:r>
              <w:rPr>
                <w:rFonts w:hint="eastAsia" w:ascii="宋体" w:hAnsi="宋体" w:eastAsia="宋体" w:cs="宋体"/>
                <w:sz w:val="24"/>
                <w:highlight w:val="none"/>
              </w:rPr>
              <w:t>分项名称</w:t>
            </w:r>
          </w:p>
        </w:tc>
        <w:tc>
          <w:tcPr>
            <w:tcW w:w="3247" w:type="dxa"/>
            <w:noWrap w:val="0"/>
            <w:vAlign w:val="top"/>
          </w:tcPr>
          <w:p w14:paraId="5566E712">
            <w:pPr>
              <w:spacing w:line="560" w:lineRule="exact"/>
              <w:jc w:val="center"/>
              <w:rPr>
                <w:rFonts w:hint="eastAsia" w:ascii="宋体" w:hAnsi="宋体" w:eastAsia="宋体" w:cs="宋体"/>
                <w:sz w:val="24"/>
                <w:highlight w:val="none"/>
                <w:vertAlign w:val="baseline"/>
              </w:rPr>
            </w:pPr>
            <w:r>
              <w:rPr>
                <w:rFonts w:hint="eastAsia" w:ascii="宋体" w:hAnsi="宋体" w:eastAsia="宋体" w:cs="宋体"/>
                <w:sz w:val="24"/>
                <w:highlight w:val="none"/>
              </w:rPr>
              <w:t>分项价格</w:t>
            </w:r>
          </w:p>
        </w:tc>
      </w:tr>
      <w:tr w14:paraId="16CA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2F87B3C8">
            <w:pPr>
              <w:spacing w:line="560" w:lineRule="exact"/>
              <w:jc w:val="center"/>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1</w:t>
            </w:r>
          </w:p>
        </w:tc>
        <w:tc>
          <w:tcPr>
            <w:tcW w:w="5448" w:type="dxa"/>
            <w:noWrap w:val="0"/>
            <w:vAlign w:val="top"/>
          </w:tcPr>
          <w:p w14:paraId="7F9C0666">
            <w:pPr>
              <w:spacing w:line="560" w:lineRule="exact"/>
              <w:jc w:val="center"/>
              <w:rPr>
                <w:rFonts w:hint="eastAsia" w:ascii="宋体" w:hAnsi="宋体" w:eastAsia="宋体" w:cs="宋体"/>
                <w:sz w:val="24"/>
                <w:highlight w:val="none"/>
                <w:vertAlign w:val="baseline"/>
              </w:rPr>
            </w:pPr>
          </w:p>
        </w:tc>
        <w:tc>
          <w:tcPr>
            <w:tcW w:w="3247" w:type="dxa"/>
            <w:noWrap w:val="0"/>
            <w:vAlign w:val="top"/>
          </w:tcPr>
          <w:p w14:paraId="36827B5D">
            <w:pPr>
              <w:spacing w:line="560" w:lineRule="exact"/>
              <w:jc w:val="center"/>
              <w:rPr>
                <w:rFonts w:hint="eastAsia" w:ascii="宋体" w:hAnsi="宋体" w:eastAsia="宋体" w:cs="宋体"/>
                <w:sz w:val="24"/>
                <w:highlight w:val="none"/>
                <w:vertAlign w:val="baseline"/>
              </w:rPr>
            </w:pPr>
          </w:p>
        </w:tc>
      </w:tr>
      <w:tr w14:paraId="3AB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5A3183A0">
            <w:pPr>
              <w:spacing w:line="560" w:lineRule="exact"/>
              <w:jc w:val="center"/>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2</w:t>
            </w:r>
          </w:p>
        </w:tc>
        <w:tc>
          <w:tcPr>
            <w:tcW w:w="5448" w:type="dxa"/>
            <w:noWrap w:val="0"/>
            <w:vAlign w:val="top"/>
          </w:tcPr>
          <w:p w14:paraId="4774959E">
            <w:pPr>
              <w:spacing w:line="560" w:lineRule="exact"/>
              <w:jc w:val="center"/>
              <w:rPr>
                <w:rFonts w:hint="eastAsia" w:ascii="宋体" w:hAnsi="宋体" w:eastAsia="宋体" w:cs="宋体"/>
                <w:sz w:val="24"/>
                <w:highlight w:val="none"/>
                <w:vertAlign w:val="baseline"/>
              </w:rPr>
            </w:pPr>
          </w:p>
        </w:tc>
        <w:tc>
          <w:tcPr>
            <w:tcW w:w="3247" w:type="dxa"/>
            <w:noWrap w:val="0"/>
            <w:vAlign w:val="top"/>
          </w:tcPr>
          <w:p w14:paraId="39F89C93">
            <w:pPr>
              <w:spacing w:line="560" w:lineRule="exact"/>
              <w:jc w:val="center"/>
              <w:rPr>
                <w:rFonts w:hint="eastAsia" w:ascii="宋体" w:hAnsi="宋体" w:eastAsia="宋体" w:cs="宋体"/>
                <w:sz w:val="24"/>
                <w:highlight w:val="none"/>
                <w:vertAlign w:val="baseline"/>
              </w:rPr>
            </w:pPr>
          </w:p>
        </w:tc>
      </w:tr>
      <w:tr w14:paraId="4BF5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5BFEA835">
            <w:pPr>
              <w:spacing w:line="560" w:lineRule="exact"/>
              <w:jc w:val="center"/>
              <w:rPr>
                <w:rFonts w:hint="eastAsia"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3</w:t>
            </w:r>
          </w:p>
        </w:tc>
        <w:tc>
          <w:tcPr>
            <w:tcW w:w="5448" w:type="dxa"/>
            <w:noWrap w:val="0"/>
            <w:vAlign w:val="top"/>
          </w:tcPr>
          <w:p w14:paraId="1B4BBAA2">
            <w:pPr>
              <w:spacing w:line="560" w:lineRule="exact"/>
              <w:jc w:val="center"/>
              <w:rPr>
                <w:rFonts w:hint="eastAsia" w:ascii="宋体" w:hAnsi="宋体" w:eastAsia="宋体" w:cs="宋体"/>
                <w:sz w:val="24"/>
                <w:highlight w:val="none"/>
                <w:vertAlign w:val="baseline"/>
              </w:rPr>
            </w:pPr>
          </w:p>
        </w:tc>
        <w:tc>
          <w:tcPr>
            <w:tcW w:w="3247" w:type="dxa"/>
            <w:noWrap w:val="0"/>
            <w:vAlign w:val="top"/>
          </w:tcPr>
          <w:p w14:paraId="2AB8FEB7">
            <w:pPr>
              <w:spacing w:line="560" w:lineRule="exact"/>
              <w:jc w:val="center"/>
              <w:rPr>
                <w:rFonts w:hint="eastAsia" w:ascii="宋体" w:hAnsi="宋体" w:eastAsia="宋体" w:cs="宋体"/>
                <w:sz w:val="24"/>
                <w:highlight w:val="none"/>
                <w:vertAlign w:val="baseline"/>
              </w:rPr>
            </w:pPr>
          </w:p>
        </w:tc>
      </w:tr>
      <w:tr w14:paraId="70CE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1110FB71">
            <w:pPr>
              <w:spacing w:line="560" w:lineRule="exact"/>
              <w:jc w:val="center"/>
              <w:rPr>
                <w:rFonts w:hint="default" w:ascii="宋体" w:hAnsi="宋体" w:eastAsia="宋体" w:cs="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p>
        </w:tc>
        <w:tc>
          <w:tcPr>
            <w:tcW w:w="5448" w:type="dxa"/>
            <w:noWrap w:val="0"/>
            <w:vAlign w:val="top"/>
          </w:tcPr>
          <w:p w14:paraId="1210A4BD">
            <w:pPr>
              <w:spacing w:line="560" w:lineRule="exact"/>
              <w:jc w:val="center"/>
              <w:rPr>
                <w:rFonts w:hint="eastAsia" w:ascii="宋体" w:hAnsi="宋体" w:eastAsia="宋体" w:cs="宋体"/>
                <w:sz w:val="24"/>
                <w:highlight w:val="none"/>
                <w:vertAlign w:val="baseline"/>
              </w:rPr>
            </w:pPr>
          </w:p>
        </w:tc>
        <w:tc>
          <w:tcPr>
            <w:tcW w:w="3247" w:type="dxa"/>
            <w:noWrap w:val="0"/>
            <w:vAlign w:val="top"/>
          </w:tcPr>
          <w:p w14:paraId="0068A467">
            <w:pPr>
              <w:spacing w:line="560" w:lineRule="exact"/>
              <w:jc w:val="center"/>
              <w:rPr>
                <w:rFonts w:hint="eastAsia" w:ascii="宋体" w:hAnsi="宋体" w:eastAsia="宋体" w:cs="宋体"/>
                <w:sz w:val="24"/>
                <w:highlight w:val="none"/>
                <w:vertAlign w:val="baseline"/>
              </w:rPr>
            </w:pPr>
          </w:p>
        </w:tc>
      </w:tr>
      <w:tr w14:paraId="2C4E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top"/>
          </w:tcPr>
          <w:p w14:paraId="62DB0BF5">
            <w:pPr>
              <w:spacing w:line="560" w:lineRule="exact"/>
              <w:jc w:val="center"/>
              <w:rPr>
                <w:rFonts w:hint="eastAsia" w:ascii="宋体" w:hAnsi="宋体" w:eastAsia="宋体" w:cs="宋体"/>
                <w:sz w:val="24"/>
                <w:highlight w:val="none"/>
                <w:vertAlign w:val="baseline"/>
              </w:rPr>
            </w:pPr>
            <w:r>
              <w:rPr>
                <w:rFonts w:hint="eastAsia" w:ascii="宋体" w:hAnsi="宋体" w:eastAsia="宋体" w:cs="宋体"/>
                <w:sz w:val="24"/>
                <w:highlight w:val="none"/>
              </w:rPr>
              <w:t>总价</w:t>
            </w:r>
          </w:p>
        </w:tc>
        <w:tc>
          <w:tcPr>
            <w:tcW w:w="8695" w:type="dxa"/>
            <w:gridSpan w:val="2"/>
            <w:noWrap w:val="0"/>
            <w:vAlign w:val="top"/>
          </w:tcPr>
          <w:p w14:paraId="5F3E32B2">
            <w:pPr>
              <w:spacing w:line="560" w:lineRule="exact"/>
              <w:jc w:val="center"/>
              <w:rPr>
                <w:rFonts w:hint="eastAsia" w:ascii="宋体" w:hAnsi="宋体" w:eastAsia="宋体" w:cs="宋体"/>
                <w:sz w:val="24"/>
                <w:highlight w:val="none"/>
                <w:vertAlign w:val="baseline"/>
              </w:rPr>
            </w:pPr>
          </w:p>
        </w:tc>
      </w:tr>
    </w:tbl>
    <w:p w14:paraId="462C5D3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付款方式和发票开具方式</w:t>
      </w:r>
    </w:p>
    <w:p w14:paraId="6BA2660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1.4.1付款方式：                                                ；</w:t>
      </w:r>
    </w:p>
    <w:p w14:paraId="0C4D6A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发票开具方式：                                            。</w:t>
      </w:r>
    </w:p>
    <w:p w14:paraId="5728707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 履行期限、地点和方式</w:t>
      </w:r>
    </w:p>
    <w:p w14:paraId="7BDF645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 履行期限：                                                ；</w:t>
      </w:r>
    </w:p>
    <w:p w14:paraId="67E524C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履行地点：                                                ；</w:t>
      </w:r>
    </w:p>
    <w:p w14:paraId="5B567C2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 履行方式：　　　　　　　　　                      　      。</w:t>
      </w:r>
    </w:p>
    <w:p w14:paraId="6B60F0F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 违约责任</w:t>
      </w:r>
    </w:p>
    <w:p w14:paraId="08A6A72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 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p>
    <w:p w14:paraId="12C8156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1B48E7C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900AA7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16322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0E4B6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9C8006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 合同争议的解决</w:t>
      </w:r>
    </w:p>
    <w:p w14:paraId="32DBE00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本合同履行过程中发生的任何争议，双方当事人均可通过和解或者调解解决；不愿和解、调解或者和解、调解不成的，可以选择下列第    种方式解决：</w:t>
      </w:r>
    </w:p>
    <w:p w14:paraId="0BA490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 将争议提交              仲裁委员会依申请仲裁时其现行有效的仲裁规则裁决；</w:t>
      </w:r>
    </w:p>
    <w:p w14:paraId="479348B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向   （被告住所地、合同履行地、合同签订地、原告住所地、标的物所在地等与争议有实际联系的地点中选出的人民法院名称）    人民法院起诉。</w:t>
      </w:r>
    </w:p>
    <w:p w14:paraId="2700A0B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 合同生效</w:t>
      </w:r>
    </w:p>
    <w:p w14:paraId="2215722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本合同自双方当事人盖章或者签字时生效。</w:t>
      </w:r>
    </w:p>
    <w:p w14:paraId="2F117D46">
      <w:pPr>
        <w:spacing w:line="560" w:lineRule="exact"/>
        <w:ind w:firstLine="480" w:firstLineChars="200"/>
        <w:rPr>
          <w:rFonts w:hint="eastAsia" w:ascii="宋体" w:hAnsi="宋体" w:eastAsia="宋体" w:cs="宋体"/>
          <w:sz w:val="24"/>
          <w:highlight w:val="none"/>
        </w:rPr>
      </w:pPr>
    </w:p>
    <w:p w14:paraId="20001E1D">
      <w:pPr>
        <w:spacing w:line="560" w:lineRule="exact"/>
        <w:ind w:firstLine="480" w:firstLineChars="200"/>
        <w:rPr>
          <w:rFonts w:hint="eastAsia" w:ascii="宋体" w:hAnsi="宋体" w:eastAsia="宋体" w:cs="宋体"/>
          <w:sz w:val="24"/>
          <w:highlight w:val="none"/>
        </w:rPr>
      </w:pPr>
    </w:p>
    <w:p w14:paraId="65F2116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w:t>
      </w:r>
    </w:p>
    <w:p w14:paraId="11C92E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统一社会信用代码：                        统一社会信用代码或身份证号码：</w:t>
      </w:r>
    </w:p>
    <w:p w14:paraId="56AA0756">
      <w:pPr>
        <w:spacing w:line="560" w:lineRule="exact"/>
        <w:ind w:firstLine="480" w:firstLineChars="200"/>
        <w:rPr>
          <w:rFonts w:hint="eastAsia" w:ascii="宋体" w:hAnsi="宋体" w:eastAsia="宋体" w:cs="宋体"/>
          <w:sz w:val="24"/>
          <w:highlight w:val="none"/>
        </w:rPr>
      </w:pPr>
    </w:p>
    <w:p w14:paraId="762CA0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住所：                                   住所：</w:t>
      </w:r>
    </w:p>
    <w:p w14:paraId="3B744AD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                             法定代表人</w:t>
      </w:r>
    </w:p>
    <w:p w14:paraId="0599CA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授权代表（签字）：                        或授权代表（签字）: </w:t>
      </w:r>
    </w:p>
    <w:p w14:paraId="13AC13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                                 联系人：</w:t>
      </w:r>
    </w:p>
    <w:p w14:paraId="64856B0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约定送达地址：                           约定送达地址：</w:t>
      </w:r>
    </w:p>
    <w:p w14:paraId="2505509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                               邮政编码：</w:t>
      </w:r>
    </w:p>
    <w:p w14:paraId="6EFDB59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电话:                                    电话: </w:t>
      </w:r>
    </w:p>
    <w:p w14:paraId="1B76CD4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                                    传真:</w:t>
      </w:r>
    </w:p>
    <w:p w14:paraId="0732531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电子邮箱：                               电子邮箱：</w:t>
      </w:r>
    </w:p>
    <w:p w14:paraId="400ADB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5609EEE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61A7CC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开户账号：                               开户账号：</w:t>
      </w:r>
    </w:p>
    <w:p w14:paraId="624E8746">
      <w:pPr>
        <w:spacing w:line="560" w:lineRule="exact"/>
        <w:ind w:firstLine="480" w:firstLineChars="200"/>
        <w:rPr>
          <w:rFonts w:hint="eastAsia" w:ascii="宋体" w:hAnsi="宋体" w:eastAsia="宋体" w:cs="宋体"/>
          <w:sz w:val="24"/>
          <w:highlight w:val="none"/>
        </w:rPr>
      </w:pPr>
    </w:p>
    <w:p w14:paraId="64DDB906">
      <w:pPr>
        <w:spacing w:line="56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rPr>
        <w:t>第二部分 合同一般条款</w:t>
      </w:r>
    </w:p>
    <w:p w14:paraId="39235F8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定义</w:t>
      </w:r>
    </w:p>
    <w:p w14:paraId="0EB54E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119FA7C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签订的载明双方当事人所达成的协议，并包括所有的附件、附录和构成合同的其他文件。</w:t>
      </w:r>
    </w:p>
    <w:p w14:paraId="31F8F87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在完全履行合同义务后，采购人应支付给</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的价格。</w:t>
      </w:r>
    </w:p>
    <w:p w14:paraId="5C84C65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“服务”系指</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根据合同约定应向采购人履行的除货物和工程以外的其他政府采购对象，包括采购人自身需要的服务和向社会公众提供的公共服务。</w:t>
      </w:r>
    </w:p>
    <w:p w14:paraId="4C85783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 “甲方”系指与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签署合同的采购人；采购人委托采购代理机构代表其与乙方签订合同的，采购人的授权委托书作为合同附件。</w:t>
      </w:r>
    </w:p>
    <w:p w14:paraId="0C9126C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 “乙方”系指根据合同约定提供服务的</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0D841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 “现场”系指合同约定提供服务的地点。</w:t>
      </w:r>
    </w:p>
    <w:p w14:paraId="7623E75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技术规范</w:t>
      </w:r>
    </w:p>
    <w:p w14:paraId="23981A4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D0AF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知识产权</w:t>
      </w:r>
    </w:p>
    <w:p w14:paraId="5482667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C4F952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 合同涉及技术成果的归属和收益的分成办法的，详见合同专用条款。</w:t>
      </w:r>
    </w:p>
    <w:p w14:paraId="40F3CB0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履约检查和问题反馈</w:t>
      </w:r>
    </w:p>
    <w:p w14:paraId="3A8DFFB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5EB513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 合同履行期间，甲方有权将履行过程中出现的问题反馈给乙方，双方当事人应以书面形式约定需要完善和改进的内容。</w:t>
      </w:r>
    </w:p>
    <w:p w14:paraId="5695063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 结算方式和付款条件</w:t>
      </w:r>
    </w:p>
    <w:p w14:paraId="15A8B6E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详见合同专用条款。</w:t>
      </w:r>
    </w:p>
    <w:p w14:paraId="6A197E8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 技术资料和保密义务</w:t>
      </w:r>
    </w:p>
    <w:p w14:paraId="685AB3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43D0995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163C79D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8092F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质量保证</w:t>
      </w:r>
    </w:p>
    <w:p w14:paraId="16D00C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4D282CA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0819A8E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 延迟履行</w:t>
      </w:r>
    </w:p>
    <w:p w14:paraId="0571A21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3AB3E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 合同变更</w:t>
      </w:r>
    </w:p>
    <w:p w14:paraId="5F3191F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113633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2.9.2 合同继续履行将损害国家利益和社会公共利益的，双方当事人应当以书面形式变更合同。有过错的一方应当承担赔偿责任，双方当事人都有过错的，各自承担相应的责任。</w:t>
      </w:r>
    </w:p>
    <w:p w14:paraId="039C200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 合同转让和分包</w:t>
      </w:r>
    </w:p>
    <w:p w14:paraId="4F0C405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06DBE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不可抗力</w:t>
      </w:r>
    </w:p>
    <w:p w14:paraId="3C3ACB9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2.11.1如果任何一方遭遇法律规定的不可抗力，致使合同履行受阻时，履行合同的期限应予延长，延长的期限应相当于不可抗力所影响的时间；</w:t>
      </w:r>
    </w:p>
    <w:p w14:paraId="58FE589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 因不可抗力致使不能实现合同目的的，当事人可以解除合同；</w:t>
      </w:r>
    </w:p>
    <w:p w14:paraId="46F2FB1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2.11.3 因不可抗力致使合同有变更必要的，双方当事人应在合同专用条款约定时间内以书面形式变更合同；</w:t>
      </w:r>
    </w:p>
    <w:p w14:paraId="6562DCA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2.11.4受不可抗力影响的一方在不可抗力发生后，应在合同专用条款约定时间内以书面形式通知对方当事人，并在合同专用条款约定时间内，将有关部门出具的证明文件送达对方当事人。</w:t>
      </w:r>
    </w:p>
    <w:p w14:paraId="7DFF4B5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税费</w:t>
      </w:r>
    </w:p>
    <w:p w14:paraId="0A97832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14:paraId="453AFF0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乙方破产</w:t>
      </w:r>
    </w:p>
    <w:p w14:paraId="5AAF5AF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5E10D3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 合同中止、终止</w:t>
      </w:r>
    </w:p>
    <w:p w14:paraId="425C74A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2.14.1 双方当事人不得擅自中止或者终止合同；</w:t>
      </w:r>
    </w:p>
    <w:p w14:paraId="3A9FB57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2.14.2合同继续履行将损害国家利益和社会公共利益的，双方当事人应当中止或者终止合同。有过错的一方应当承担赔偿责任，双方当事人都有过错的，各自承担相应的责任。</w:t>
      </w:r>
    </w:p>
    <w:p w14:paraId="764D35E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 检验和验收</w:t>
      </w:r>
    </w:p>
    <w:p w14:paraId="194A514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乙方按照合同专用条款的约定，定期提交服务报告，甲方按照合同专用条款的约定进行定期验收；</w:t>
      </w:r>
    </w:p>
    <w:p w14:paraId="19AC43B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A5AD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2.15.3 检验和验收标准、程序等具体内容以及前述验收书的效力详见合同专用条款。</w:t>
      </w:r>
    </w:p>
    <w:p w14:paraId="434569E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 通知和送达</w:t>
      </w:r>
    </w:p>
    <w:p w14:paraId="41C1B8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14:paraId="3E33393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0D33465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 合同使用的文字和适用的法律</w:t>
      </w:r>
    </w:p>
    <w:p w14:paraId="5437483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2.17.1 合同使用汉语书就、变更和解释；</w:t>
      </w:r>
    </w:p>
    <w:p w14:paraId="4A93BCA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 合同适用中华人民共和国法律。</w:t>
      </w:r>
    </w:p>
    <w:p w14:paraId="04428E9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2.18 履约保证金</w:t>
      </w:r>
    </w:p>
    <w:p w14:paraId="69A09F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2.18.1 采购文件要求乙方提交履约保证金的，乙方应按合同专用条款约定的方式，以支票、汇票、本票或者金融机构、担保机构出具的保函等非现金形式，提交不超过合同价10%的履约保证金；</w:t>
      </w:r>
    </w:p>
    <w:p w14:paraId="30E93BB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2.18.2 履约保证金在合同专用条款约定期间内不予退还或者应完全有效，前述约定期间届满之日起    个工作日内，甲方应将履约保证金退还乙方；</w:t>
      </w:r>
    </w:p>
    <w:p w14:paraId="50C3943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64A4E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 合同份数</w:t>
      </w:r>
    </w:p>
    <w:p w14:paraId="2BE08B4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合同份数按合同专用条款规定，每份均具有同等法律效力。</w:t>
      </w:r>
    </w:p>
    <w:p w14:paraId="381AD034">
      <w:pPr>
        <w:spacing w:line="560" w:lineRule="exact"/>
        <w:ind w:firstLine="480" w:firstLineChars="200"/>
        <w:rPr>
          <w:rFonts w:hint="eastAsia" w:ascii="宋体" w:hAnsi="宋体" w:eastAsia="宋体" w:cs="宋体"/>
          <w:sz w:val="24"/>
          <w:highlight w:val="none"/>
        </w:rPr>
      </w:pPr>
    </w:p>
    <w:p w14:paraId="4BB225A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第三部分  合同专用条款</w:t>
      </w:r>
    </w:p>
    <w:p w14:paraId="20BB825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BFB9FC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条款号</w:t>
      </w:r>
      <w:r>
        <w:rPr>
          <w:rFonts w:hint="eastAsia" w:ascii="宋体" w:hAnsi="宋体" w:eastAsia="宋体" w:cs="宋体"/>
          <w:sz w:val="24"/>
          <w:highlight w:val="none"/>
        </w:rPr>
        <w:tab/>
      </w:r>
      <w:r>
        <w:rPr>
          <w:rFonts w:hint="eastAsia" w:ascii="宋体" w:hAnsi="宋体" w:eastAsia="宋体" w:cs="宋体"/>
          <w:sz w:val="24"/>
          <w:highlight w:val="none"/>
        </w:rPr>
        <w:t>约定内容</w:t>
      </w:r>
    </w:p>
    <w:p w14:paraId="66AE0469">
      <w:pPr>
        <w:spacing w:line="560" w:lineRule="exact"/>
        <w:ind w:firstLine="480" w:firstLineChars="200"/>
        <w:rPr>
          <w:rFonts w:hint="eastAsia" w:ascii="宋体" w:hAnsi="宋体" w:eastAsia="宋体" w:cs="宋体"/>
          <w:sz w:val="24"/>
          <w:highlight w:val="none"/>
        </w:rPr>
      </w:pPr>
    </w:p>
    <w:p w14:paraId="3AEE8E08">
      <w:pPr>
        <w:spacing w:line="560" w:lineRule="exact"/>
        <w:ind w:firstLine="480" w:firstLineChars="200"/>
        <w:rPr>
          <w:rFonts w:hint="eastAsia" w:ascii="宋体" w:hAnsi="宋体" w:eastAsia="宋体" w:cs="宋体"/>
          <w:sz w:val="24"/>
          <w:highlight w:val="none"/>
        </w:rPr>
      </w:pPr>
    </w:p>
    <w:p w14:paraId="69A624FC">
      <w:pPr>
        <w:spacing w:line="560" w:lineRule="exact"/>
        <w:ind w:firstLine="480" w:firstLineChars="200"/>
        <w:rPr>
          <w:rFonts w:hint="eastAsia" w:ascii="宋体" w:hAnsi="宋体" w:eastAsia="宋体" w:cs="宋体"/>
          <w:sz w:val="24"/>
          <w:highlight w:val="none"/>
        </w:rPr>
      </w:pPr>
    </w:p>
    <w:p w14:paraId="171736F9">
      <w:pPr>
        <w:spacing w:line="560" w:lineRule="exact"/>
        <w:ind w:firstLine="480" w:firstLineChars="200"/>
        <w:rPr>
          <w:rFonts w:hint="eastAsia" w:ascii="宋体" w:hAnsi="宋体" w:eastAsia="宋体" w:cs="宋体"/>
          <w:sz w:val="24"/>
          <w:highlight w:val="none"/>
        </w:rPr>
      </w:pPr>
    </w:p>
    <w:p w14:paraId="644CCABB">
      <w:pPr>
        <w:spacing w:line="560" w:lineRule="exact"/>
        <w:ind w:firstLine="480" w:firstLineChars="200"/>
        <w:rPr>
          <w:rFonts w:hint="eastAsia" w:ascii="宋体" w:hAnsi="宋体" w:eastAsia="宋体" w:cs="宋体"/>
          <w:sz w:val="24"/>
          <w:highlight w:val="none"/>
        </w:rPr>
      </w:pPr>
    </w:p>
    <w:p w14:paraId="434352C2">
      <w:pPr>
        <w:spacing w:line="560" w:lineRule="exact"/>
        <w:ind w:firstLine="480" w:firstLineChars="200"/>
        <w:rPr>
          <w:rFonts w:hint="eastAsia" w:ascii="宋体" w:hAnsi="宋体" w:eastAsia="宋体" w:cs="宋体"/>
          <w:sz w:val="24"/>
          <w:highlight w:val="none"/>
        </w:rPr>
      </w:pPr>
    </w:p>
    <w:p w14:paraId="64379357">
      <w:pPr>
        <w:spacing w:line="560" w:lineRule="exact"/>
        <w:ind w:firstLine="480" w:firstLineChars="200"/>
        <w:rPr>
          <w:rFonts w:hint="eastAsia" w:ascii="宋体" w:hAnsi="宋体" w:eastAsia="宋体" w:cs="宋体"/>
          <w:sz w:val="24"/>
          <w:highlight w:val="none"/>
        </w:rPr>
      </w:pPr>
    </w:p>
    <w:p w14:paraId="0DEC1CA9">
      <w:pPr>
        <w:spacing w:line="560" w:lineRule="exact"/>
        <w:ind w:firstLine="480" w:firstLineChars="200"/>
        <w:rPr>
          <w:rFonts w:hint="eastAsia" w:ascii="宋体" w:hAnsi="宋体" w:eastAsia="宋体" w:cs="宋体"/>
          <w:sz w:val="24"/>
          <w:highlight w:val="none"/>
        </w:rPr>
      </w:pPr>
    </w:p>
    <w:p w14:paraId="6DCF77AA">
      <w:pPr>
        <w:spacing w:line="560" w:lineRule="exact"/>
        <w:ind w:firstLine="480" w:firstLineChars="200"/>
        <w:rPr>
          <w:rFonts w:hint="eastAsia" w:ascii="宋体" w:hAnsi="宋体" w:eastAsia="宋体" w:cs="宋体"/>
          <w:sz w:val="24"/>
          <w:highlight w:val="none"/>
        </w:rPr>
      </w:pPr>
    </w:p>
    <w:p w14:paraId="5E1EA652">
      <w:pPr>
        <w:spacing w:line="560" w:lineRule="exact"/>
        <w:ind w:firstLine="480" w:firstLineChars="200"/>
        <w:rPr>
          <w:rFonts w:hint="eastAsia" w:ascii="宋体" w:hAnsi="宋体" w:eastAsia="宋体" w:cs="宋体"/>
          <w:sz w:val="24"/>
          <w:highlight w:val="none"/>
        </w:rPr>
      </w:pPr>
    </w:p>
    <w:p w14:paraId="64D1A965">
      <w:pPr>
        <w:spacing w:line="560" w:lineRule="exact"/>
        <w:ind w:firstLine="480" w:firstLineChars="200"/>
        <w:rPr>
          <w:rFonts w:hint="eastAsia" w:ascii="宋体" w:hAnsi="宋体" w:eastAsia="宋体" w:cs="宋体"/>
          <w:sz w:val="24"/>
          <w:highlight w:val="none"/>
        </w:rPr>
      </w:pPr>
    </w:p>
    <w:p w14:paraId="487595A5">
      <w:pPr>
        <w:spacing w:line="560" w:lineRule="exact"/>
        <w:ind w:firstLine="480" w:firstLineChars="200"/>
        <w:rPr>
          <w:rFonts w:hint="eastAsia" w:ascii="宋体" w:hAnsi="宋体" w:eastAsia="宋体" w:cs="宋体"/>
          <w:sz w:val="24"/>
          <w:highlight w:val="none"/>
        </w:rPr>
      </w:pPr>
    </w:p>
    <w:p w14:paraId="59CDD122">
      <w:pPr>
        <w:spacing w:line="560" w:lineRule="exact"/>
        <w:ind w:firstLine="480" w:firstLineChars="200"/>
        <w:rPr>
          <w:rFonts w:hint="eastAsia" w:ascii="宋体" w:hAnsi="宋体" w:eastAsia="宋体" w:cs="宋体"/>
          <w:sz w:val="24"/>
          <w:highlight w:val="none"/>
        </w:rPr>
      </w:pPr>
    </w:p>
    <w:p w14:paraId="2FFAE377">
      <w:pPr>
        <w:spacing w:line="560" w:lineRule="exact"/>
        <w:ind w:firstLine="480" w:firstLineChars="200"/>
        <w:rPr>
          <w:rFonts w:hint="eastAsia" w:ascii="宋体" w:hAnsi="宋体" w:eastAsia="宋体" w:cs="宋体"/>
          <w:sz w:val="24"/>
          <w:highlight w:val="none"/>
        </w:rPr>
      </w:pPr>
    </w:p>
    <w:p w14:paraId="2670DC4E">
      <w:pPr>
        <w:pStyle w:val="2"/>
        <w:keepNext/>
        <w:keepLines/>
        <w:pageBreakBefore w:val="0"/>
        <w:widowControl w:val="0"/>
        <w:numPr>
          <w:ilvl w:val="0"/>
          <w:numId w:val="0"/>
        </w:numPr>
        <w:kinsoku/>
        <w:wordWrap/>
        <w:overflowPunct/>
        <w:topLinePunct w:val="0"/>
        <w:autoSpaceDE/>
        <w:autoSpaceDN/>
        <w:bidi w:val="0"/>
        <w:adjustRightInd/>
        <w:snapToGrid/>
        <w:spacing w:line="480" w:lineRule="exact"/>
        <w:ind w:left="2733" w:leftChars="0"/>
        <w:textAlignment w:val="auto"/>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第五章、</w:t>
      </w:r>
      <w:r>
        <w:rPr>
          <w:rFonts w:hint="eastAsia" w:ascii="宋体" w:hAnsi="宋体" w:eastAsia="宋体" w:cs="宋体"/>
          <w:color w:val="000000" w:themeColor="text1"/>
          <w:sz w:val="30"/>
          <w:highlight w:val="none"/>
          <w:lang w:eastAsia="zh-CN"/>
          <w14:textFill>
            <w14:solidFill>
              <w14:schemeClr w14:val="tx1"/>
            </w14:solidFill>
          </w14:textFill>
        </w:rPr>
        <w:t>采购需求及清单</w:t>
      </w:r>
    </w:p>
    <w:tbl>
      <w:tblPr>
        <w:tblStyle w:val="30"/>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710"/>
        <w:gridCol w:w="5327"/>
        <w:gridCol w:w="791"/>
        <w:gridCol w:w="785"/>
      </w:tblGrid>
      <w:tr w14:paraId="14D0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50" w:type="dxa"/>
            <w:shd w:val="clear" w:color="auto" w:fill="auto"/>
            <w:noWrap/>
            <w:vAlign w:val="center"/>
          </w:tcPr>
          <w:p w14:paraId="054D256C">
            <w:pPr>
              <w:widowControl/>
              <w:snapToGrid/>
              <w:spacing w:before="0" w:beforeLines="0" w:line="360" w:lineRule="exact"/>
              <w:ind w:left="0" w:leftChars="0" w:firstLine="0" w:firstLineChars="0"/>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序号</w:t>
            </w:r>
          </w:p>
        </w:tc>
        <w:tc>
          <w:tcPr>
            <w:tcW w:w="1710" w:type="dxa"/>
            <w:shd w:val="clear" w:color="auto" w:fill="auto"/>
            <w:noWrap/>
            <w:vAlign w:val="center"/>
          </w:tcPr>
          <w:p w14:paraId="7BA15A86">
            <w:pPr>
              <w:widowControl/>
              <w:snapToGrid/>
              <w:spacing w:before="0" w:beforeLines="0" w:line="360" w:lineRule="exact"/>
              <w:ind w:left="0" w:leftChars="0" w:firstLine="0" w:firstLineChars="0"/>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名称</w:t>
            </w:r>
          </w:p>
        </w:tc>
        <w:tc>
          <w:tcPr>
            <w:tcW w:w="5327" w:type="dxa"/>
            <w:shd w:val="clear" w:color="auto" w:fill="auto"/>
            <w:noWrap/>
            <w:vAlign w:val="center"/>
          </w:tcPr>
          <w:p w14:paraId="781AD304">
            <w:pPr>
              <w:widowControl/>
              <w:snapToGrid/>
              <w:spacing w:before="0" w:beforeLines="0" w:line="360" w:lineRule="exact"/>
              <w:ind w:left="0" w:leftChars="0" w:firstLine="0" w:firstLineChars="0"/>
              <w:jc w:val="left"/>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参数</w:t>
            </w:r>
          </w:p>
        </w:tc>
        <w:tc>
          <w:tcPr>
            <w:tcW w:w="791" w:type="dxa"/>
            <w:shd w:val="clear" w:color="auto" w:fill="auto"/>
            <w:noWrap/>
            <w:vAlign w:val="center"/>
          </w:tcPr>
          <w:p w14:paraId="381E48E6">
            <w:pPr>
              <w:widowControl/>
              <w:snapToGrid/>
              <w:spacing w:before="0" w:beforeLines="0" w:line="360" w:lineRule="exact"/>
              <w:ind w:left="0" w:leftChars="0" w:firstLine="0" w:firstLineChars="0"/>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单位</w:t>
            </w:r>
          </w:p>
        </w:tc>
        <w:tc>
          <w:tcPr>
            <w:tcW w:w="785" w:type="dxa"/>
            <w:shd w:val="clear" w:color="auto" w:fill="auto"/>
            <w:noWrap/>
            <w:vAlign w:val="center"/>
          </w:tcPr>
          <w:p w14:paraId="7CDF708C">
            <w:pPr>
              <w:widowControl/>
              <w:snapToGrid/>
              <w:spacing w:before="0" w:beforeLines="0" w:line="360" w:lineRule="exact"/>
              <w:ind w:left="0" w:leftChars="0" w:firstLine="0" w:firstLineChars="0"/>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bCs/>
                <w:color w:val="auto"/>
                <w:kern w:val="0"/>
                <w:sz w:val="21"/>
                <w:szCs w:val="21"/>
              </w:rPr>
              <w:t>数量</w:t>
            </w:r>
          </w:p>
        </w:tc>
      </w:tr>
      <w:tr w14:paraId="1017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shd w:val="clear" w:color="auto" w:fill="auto"/>
            <w:noWrap/>
            <w:vAlign w:val="center"/>
          </w:tcPr>
          <w:p w14:paraId="22738AA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c>
          <w:tcPr>
            <w:tcW w:w="1710" w:type="dxa"/>
            <w:shd w:val="clear" w:color="auto" w:fill="auto"/>
            <w:vAlign w:val="center"/>
          </w:tcPr>
          <w:p w14:paraId="459AC79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物业管理服务:计算机设备维修和保养服务</w:t>
            </w:r>
          </w:p>
        </w:tc>
        <w:tc>
          <w:tcPr>
            <w:tcW w:w="5327" w:type="dxa"/>
            <w:shd w:val="clear" w:color="auto" w:fill="auto"/>
            <w:noWrap/>
            <w:vAlign w:val="center"/>
          </w:tcPr>
          <w:p w14:paraId="116D1CA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物业办公室3台办公电脑维修更新至</w:t>
            </w:r>
          </w:p>
          <w:p w14:paraId="6F30B508">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CPUI713700\Z590主板、DDR432GB内存\SSD240GB+2T</w:t>
            </w:r>
          </w:p>
        </w:tc>
        <w:tc>
          <w:tcPr>
            <w:tcW w:w="791" w:type="dxa"/>
            <w:shd w:val="clear" w:color="auto" w:fill="auto"/>
            <w:noWrap/>
            <w:vAlign w:val="center"/>
          </w:tcPr>
          <w:p w14:paraId="423060E2">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bookmarkStart w:id="35" w:name="OLE_LINK14"/>
            <w:r>
              <w:rPr>
                <w:rFonts w:hint="eastAsia" w:cs="宋体" w:asciiTheme="minorEastAsia" w:hAnsiTheme="minorEastAsia" w:eastAsiaTheme="minorEastAsia"/>
                <w:color w:val="auto"/>
                <w:kern w:val="0"/>
                <w:sz w:val="21"/>
                <w:szCs w:val="21"/>
              </w:rPr>
              <w:t>项</w:t>
            </w:r>
            <w:bookmarkEnd w:id="35"/>
          </w:p>
        </w:tc>
        <w:tc>
          <w:tcPr>
            <w:tcW w:w="785" w:type="dxa"/>
            <w:shd w:val="clear" w:color="auto" w:fill="auto"/>
            <w:noWrap/>
            <w:vAlign w:val="center"/>
          </w:tcPr>
          <w:p w14:paraId="550198C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101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50" w:type="dxa"/>
            <w:shd w:val="clear" w:color="auto" w:fill="auto"/>
            <w:noWrap/>
            <w:vAlign w:val="center"/>
          </w:tcPr>
          <w:p w14:paraId="69D3ED89">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c>
          <w:tcPr>
            <w:tcW w:w="1710" w:type="dxa"/>
            <w:shd w:val="clear" w:color="auto" w:fill="auto"/>
            <w:vAlign w:val="center"/>
          </w:tcPr>
          <w:p w14:paraId="024C928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物业管理服务:其他维修和保养服务</w:t>
            </w:r>
          </w:p>
        </w:tc>
        <w:tc>
          <w:tcPr>
            <w:tcW w:w="5327" w:type="dxa"/>
            <w:shd w:val="clear" w:color="auto" w:fill="auto"/>
            <w:noWrap/>
            <w:vAlign w:val="center"/>
          </w:tcPr>
          <w:p w14:paraId="1B4054B9">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中心机房配电柜改造对原三个配电柜老旧线路更新</w:t>
            </w:r>
          </w:p>
          <w:p w14:paraId="04DA975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增加</w:t>
            </w:r>
          </w:p>
          <w:p w14:paraId="3F29347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配电柜一台</w:t>
            </w:r>
          </w:p>
          <w:p w14:paraId="6CF471A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100A三项空开*1</w:t>
            </w:r>
          </w:p>
          <w:p w14:paraId="16CA55E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63A三项空开*10</w:t>
            </w:r>
          </w:p>
          <w:p w14:paraId="3739773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63A两项空开*10</w:t>
            </w:r>
          </w:p>
          <w:p w14:paraId="342505E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32A两项空开*10</w:t>
            </w:r>
          </w:p>
          <w:p w14:paraId="34C3D02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32A两项空开*10</w:t>
            </w:r>
          </w:p>
        </w:tc>
        <w:tc>
          <w:tcPr>
            <w:tcW w:w="791" w:type="dxa"/>
            <w:shd w:val="clear" w:color="auto" w:fill="auto"/>
            <w:noWrap/>
            <w:vAlign w:val="center"/>
          </w:tcPr>
          <w:p w14:paraId="0A87F07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项</w:t>
            </w:r>
          </w:p>
        </w:tc>
        <w:tc>
          <w:tcPr>
            <w:tcW w:w="785" w:type="dxa"/>
            <w:shd w:val="clear" w:color="auto" w:fill="auto"/>
            <w:noWrap/>
            <w:vAlign w:val="center"/>
          </w:tcPr>
          <w:p w14:paraId="1C21885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4074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50" w:type="dxa"/>
            <w:shd w:val="clear" w:color="auto" w:fill="auto"/>
            <w:noWrap/>
            <w:vAlign w:val="center"/>
          </w:tcPr>
          <w:p w14:paraId="5F556100">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w:t>
            </w:r>
          </w:p>
        </w:tc>
        <w:tc>
          <w:tcPr>
            <w:tcW w:w="1710" w:type="dxa"/>
            <w:shd w:val="clear" w:color="auto" w:fill="auto"/>
            <w:vAlign w:val="center"/>
          </w:tcPr>
          <w:p w14:paraId="697720F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物业管理服务:空调维修和保养服务</w:t>
            </w:r>
          </w:p>
        </w:tc>
        <w:tc>
          <w:tcPr>
            <w:tcW w:w="5327" w:type="dxa"/>
            <w:shd w:val="clear" w:color="auto" w:fill="auto"/>
            <w:noWrap/>
            <w:vAlign w:val="center"/>
          </w:tcPr>
          <w:p w14:paraId="41E542F0">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机房空调内外机维修保养，5P柜机8台</w:t>
            </w:r>
          </w:p>
          <w:p w14:paraId="584C412B">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三台开不了机</w:t>
            </w:r>
          </w:p>
          <w:p w14:paraId="0A9BB97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三台外机不工作</w:t>
            </w:r>
          </w:p>
          <w:p w14:paraId="75BD6913">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两台不制冷</w:t>
            </w:r>
          </w:p>
        </w:tc>
        <w:tc>
          <w:tcPr>
            <w:tcW w:w="791" w:type="dxa"/>
            <w:shd w:val="clear" w:color="auto" w:fill="auto"/>
            <w:noWrap/>
            <w:vAlign w:val="center"/>
          </w:tcPr>
          <w:p w14:paraId="74BD0DEB">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项</w:t>
            </w:r>
          </w:p>
        </w:tc>
        <w:tc>
          <w:tcPr>
            <w:tcW w:w="785" w:type="dxa"/>
            <w:shd w:val="clear" w:color="auto" w:fill="auto"/>
            <w:noWrap/>
            <w:vAlign w:val="center"/>
          </w:tcPr>
          <w:p w14:paraId="13CBF12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265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50" w:type="dxa"/>
            <w:shd w:val="clear" w:color="auto" w:fill="auto"/>
            <w:noWrap/>
            <w:vAlign w:val="center"/>
          </w:tcPr>
          <w:p w14:paraId="42EDB1F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w:t>
            </w:r>
          </w:p>
        </w:tc>
        <w:tc>
          <w:tcPr>
            <w:tcW w:w="1710" w:type="dxa"/>
            <w:shd w:val="clear" w:color="auto" w:fill="auto"/>
            <w:vAlign w:val="center"/>
          </w:tcPr>
          <w:p w14:paraId="33D1E6DE">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物业管理服务:其他维修和保养服务</w:t>
            </w:r>
          </w:p>
        </w:tc>
        <w:tc>
          <w:tcPr>
            <w:tcW w:w="5327" w:type="dxa"/>
            <w:shd w:val="clear" w:color="auto" w:fill="auto"/>
            <w:noWrap/>
            <w:vAlign w:val="center"/>
          </w:tcPr>
          <w:p w14:paraId="16928FB8">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机房防静电地板160平米更新，采用陶瓷静电地板600*600 ，青钢龙骨高度25CM</w:t>
            </w:r>
          </w:p>
        </w:tc>
        <w:tc>
          <w:tcPr>
            <w:tcW w:w="791" w:type="dxa"/>
            <w:shd w:val="clear" w:color="auto" w:fill="auto"/>
            <w:noWrap/>
            <w:vAlign w:val="center"/>
          </w:tcPr>
          <w:p w14:paraId="0FA03AB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项</w:t>
            </w:r>
          </w:p>
        </w:tc>
        <w:tc>
          <w:tcPr>
            <w:tcW w:w="785" w:type="dxa"/>
            <w:shd w:val="clear" w:color="auto" w:fill="auto"/>
            <w:noWrap/>
            <w:vAlign w:val="center"/>
          </w:tcPr>
          <w:p w14:paraId="10FA6E02">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665A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450" w:type="dxa"/>
            <w:shd w:val="clear" w:color="auto" w:fill="auto"/>
            <w:noWrap/>
            <w:vAlign w:val="center"/>
          </w:tcPr>
          <w:p w14:paraId="5A6314BA">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w:t>
            </w:r>
          </w:p>
        </w:tc>
        <w:tc>
          <w:tcPr>
            <w:tcW w:w="1710" w:type="dxa"/>
            <w:shd w:val="clear" w:color="auto" w:fill="auto"/>
            <w:vAlign w:val="center"/>
          </w:tcPr>
          <w:p w14:paraId="261F1503">
            <w:pPr>
              <w:widowControl/>
              <w:snapToGrid/>
              <w:spacing w:before="0" w:beforeLines="0" w:line="360" w:lineRule="exact"/>
              <w:ind w:left="0" w:leftChars="0" w:firstLine="0" w:firstLineChars="0"/>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b/>
                <w:bCs/>
                <w:color w:val="auto"/>
                <w:kern w:val="0"/>
                <w:sz w:val="21"/>
                <w:szCs w:val="21"/>
              </w:rPr>
              <w:t>★双通道高标清同播数字视频系统</w:t>
            </w:r>
          </w:p>
        </w:tc>
        <w:tc>
          <w:tcPr>
            <w:tcW w:w="5327" w:type="dxa"/>
            <w:shd w:val="clear" w:color="auto" w:fill="auto"/>
            <w:vAlign w:val="center"/>
          </w:tcPr>
          <w:p w14:paraId="7EC78A8A">
            <w:pPr>
              <w:widowControl/>
              <w:snapToGrid/>
              <w:spacing w:before="0" w:beforeLines="0" w:line="360" w:lineRule="exact"/>
              <w:ind w:left="0" w:leftChars="0" w:firstLine="0"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硬件配置（非组装机）：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1、采用19" 2U机架式设计品牌服务器，配置冗余双电源；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2、CPU：≥ 2.2GHz,十核二十线程,内存≥16GBDDR4 3200 RECC内存条,系统硬盘：≥240GB SSD热插拔 *2块RAID1容错备份,控制器≥2GB以上硬盘控制器（支RAID0\1\5\6\50\60）, 具有以太网接口≥2个、万兆光口≥2个。</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3、播出卡：基于 I/O卡广播级视音频全接口板卡技术 ,采用CPU＋I/O结构，标准VDCP协议控制，支持≥2个频道高标清同步输入输出通道自定义，SDI 输入输出;SDI输入--输出支持断电直通功能，HDMI输出，10bits 精度视频解码、支持 PAL、NTSC制，板卡内置音频均衡控制器，支持720HD、1080HD、2160P、PAL、NTSC等高标清制式及变换。</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软件配置：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服务器操作系统；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播出数据库管理系统软件；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视频播出系统软件；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网络校时系统软件；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数据迁移系统软件；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技审管理系统软件；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多画面监测收录报警系统软件；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存储管理系统软件；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数据加密系统软件；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数据库同步软件；</w:t>
            </w:r>
          </w:p>
          <w:p w14:paraId="7CDEEDC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软件功能：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1、具有基于用户权限管理模块功能，可实现对用户角色和权限进行分配管理；</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▲2、采用软件模块化设计：系统管理员、媒体服务器、播控工作站、节目单编辑、在线节目单、素材管理器、采集工作站、图文播出、网络校时器、网络存储器服务等支持分布式安装于不同计算机平台；</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▲3、可实现通过授权可实现对广告插播、信号调度、多路信号收录、切换矩阵的控制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4、可实现通过授权可对外来信号做手动或自动采集</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5、具有软件控制面板，可遥控外接录放机，并采集磁带上的内容，多台切换矩阵控制及周边设备的控制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▲6可实现灵活的播出字幕内容可附节目或按时间范围播出、字幕定时开关、黑白效果播出、指定关联视频源输出，支持图文字幕一键开关及多频道控制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▲7、播出软件具有不少于两个预监窗口，可监看当前正播节目、下一条节目或外来转播信号的监看，播出节目时系统带音频均衡功能，可手动控制本地节目的音量及播出软件支持界面锁定，以防止误操作</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▲8、具有灵活的播出方式，支持定时播出、定时插播、顺序播出、手工触发、手动播出、播出表循环播出等，支持播出节目时间状态显示及播出时长统计</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▲9、可实现通过授权可实现对广告插播、信号调度、多路信号收录、切换矩阵的控制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10、具有自动开关机功能，配合主板的设置可以自动开机，软件播出完毕后可以自动关机。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11、软件自动按设定时时调取当天播出表，按所设定播出时间自动播出达到无人值守播出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12、具有多模式节目单调取功能，支持手动或自动调取播出节目单，支持按日期自动调表或者按照特定日期、星期调用指定表单，以满足各种不同的使用需求</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13、可实现不同格式素材节目混播的“无缝切换”，不同格式的节目素材无需过渡处理，完全逐帧连接，精确到帧的出入点设置。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14、素材兼容性支持MPEG2 PS流、MPEG2 ES流、MPEG2 TS 流、PAL、NTSC制式的DVD VOB文件的直接无缝混合播放，支持4：2：0 MP@ML 1 – 15Mbps，4：2：2 P@ML 10M – 50Mbps，支持MPEG-1、MPEG-1 LAYER-1/2、WAV，AC-3、VCD、DVD、MPEG-4、AVI、WMV、RM、H.264等所有常见的码流格式。</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▲15、支持虚拟素材点位编排、素材修改自动更新播出表、删除素材时自动检查对应天数内节目单是否调用</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16、播出节目安全性及防误操作设置，播出表修动必须发送后生效，播出空节目组或节目单出现空隙时自动切换至可用信号源，在线节目素材检测功能，可以实时检测节目单中素材是否在线，发现缺失文件自动迁移</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▲17、具有系统监测报警日志记录功能，可实现播出系统各功能模块软件完善的日志记录及查询，播出系统对各功能模块状态实实监测及设备故障时声音报警。</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▲18、播出系统软硬件节点实时热备份（电源、存储 、网络接口、主备数据库、主备播出视频服务器、主备控制工作站、主备切换器等），同时支持服务器多模式自动备份（主备模式、主备备模式、主主备备模式等N+1备份）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19、支持标准控制协议及Louthvdcp控制协议，支持网络控制及串口控制；</w:t>
            </w:r>
          </w:p>
          <w:p w14:paraId="2F8B73F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20、多频道角标字幕播出模块（2频道授权），支持动画和静态台标，支持由节目单启动的多个动画或静态角标及游动字幕</w:t>
            </w:r>
          </w:p>
          <w:p w14:paraId="6F20720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color w:val="auto"/>
                <w:kern w:val="0"/>
                <w:sz w:val="21"/>
                <w:szCs w:val="21"/>
                <w:lang w:val="en-US" w:eastAsia="zh-CN"/>
              </w:rPr>
              <w:t>1</w:t>
            </w:r>
            <w:r>
              <w:rPr>
                <w:rFonts w:hint="eastAsia" w:cs="宋体" w:asciiTheme="minorEastAsia" w:hAnsiTheme="minorEastAsia" w:eastAsiaTheme="minorEastAsia"/>
                <w:color w:val="auto"/>
                <w:kern w:val="0"/>
                <w:sz w:val="21"/>
                <w:szCs w:val="21"/>
              </w:rPr>
              <w:t>、支持控播分离：播出控制（播控工作站）和节目播出（播出服务器）是由物理上不同的设备完成，各个设备的任务和职责专一，以将每个设备故障概率降至最低。</w:t>
            </w:r>
          </w:p>
          <w:p w14:paraId="4AC43C4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color w:val="auto"/>
                <w:kern w:val="0"/>
                <w:sz w:val="21"/>
                <w:szCs w:val="21"/>
                <w:lang w:val="en-US" w:eastAsia="zh-CN"/>
              </w:rPr>
              <w:t>2</w:t>
            </w:r>
            <w:r>
              <w:rPr>
                <w:rFonts w:hint="eastAsia" w:cs="宋体" w:asciiTheme="minorEastAsia" w:hAnsiTheme="minorEastAsia" w:eastAsiaTheme="minorEastAsia"/>
                <w:color w:val="auto"/>
                <w:kern w:val="0"/>
                <w:sz w:val="21"/>
                <w:szCs w:val="21"/>
              </w:rPr>
              <w:t>、支持节目共享：所有频道节目素材集中共享存储在服务器上，任何节目都对所有的频道共享，上载、串片审片和播出都可在服务器上直接访问节目素材。</w:t>
            </w:r>
          </w:p>
          <w:p w14:paraId="65487A3B">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color w:val="auto"/>
                <w:kern w:val="0"/>
                <w:sz w:val="21"/>
                <w:szCs w:val="21"/>
                <w:lang w:val="en-US" w:eastAsia="zh-CN"/>
              </w:rPr>
              <w:t>3</w:t>
            </w:r>
            <w:r>
              <w:rPr>
                <w:rFonts w:hint="eastAsia" w:cs="宋体" w:asciiTheme="minorEastAsia" w:hAnsiTheme="minorEastAsia" w:eastAsiaTheme="minorEastAsia"/>
                <w:color w:val="auto"/>
                <w:kern w:val="0"/>
                <w:sz w:val="21"/>
                <w:szCs w:val="21"/>
              </w:rPr>
              <w:t>、支持分布式上载：指上载站和硬盘播出系统可以放在不同的物理地方(不同的房间或楼层)，能将频道所需的节目资源上载到服务器。</w:t>
            </w:r>
          </w:p>
          <w:p w14:paraId="1175EE1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color w:val="auto"/>
                <w:kern w:val="0"/>
                <w:sz w:val="21"/>
                <w:szCs w:val="21"/>
                <w:lang w:val="en-US" w:eastAsia="zh-CN"/>
              </w:rPr>
              <w:t>4</w:t>
            </w:r>
            <w:r>
              <w:rPr>
                <w:rFonts w:hint="eastAsia" w:cs="宋体" w:asciiTheme="minorEastAsia" w:hAnsiTheme="minorEastAsia" w:eastAsiaTheme="minorEastAsia"/>
                <w:color w:val="auto"/>
                <w:kern w:val="0"/>
                <w:sz w:val="21"/>
                <w:szCs w:val="21"/>
              </w:rPr>
              <w:t>、支持系统要求采用以专业视频服务器为核心，通过播控工作站控制主备视频服务器同步完成两个频道节目的高标清同步播出；29、要求主干设备均采用冗余备份系统的设计方式，不存在单点故障；要求实现与非线编网络系统的无缝连接；支持高标清混播、同播。</w:t>
            </w:r>
          </w:p>
          <w:p w14:paraId="0E7F000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ascii="宋体" w:hAnsi="宋体" w:cs="宋体"/>
                <w:color w:val="auto"/>
              </w:rPr>
              <w:t>注：加“</w:t>
            </w:r>
            <w:r>
              <w:rPr>
                <w:rFonts w:hint="eastAsia" w:cs="宋体" w:asciiTheme="minorEastAsia" w:hAnsiTheme="minorEastAsia" w:eastAsiaTheme="minorEastAsia"/>
                <w:color w:val="auto"/>
                <w:kern w:val="0"/>
                <w:sz w:val="21"/>
                <w:szCs w:val="21"/>
              </w:rPr>
              <w:t>▲</w:t>
            </w:r>
            <w:r>
              <w:rPr>
                <w:rFonts w:hint="eastAsia" w:ascii="宋体" w:hAnsi="宋体" w:cs="宋体"/>
                <w:color w:val="auto"/>
              </w:rPr>
              <w:t>”符号参数的提供国家级相关机构出具的检测报告或软件功能截图佐证；</w:t>
            </w:r>
          </w:p>
        </w:tc>
        <w:tc>
          <w:tcPr>
            <w:tcW w:w="791" w:type="dxa"/>
            <w:shd w:val="clear" w:color="auto" w:fill="auto"/>
            <w:vAlign w:val="center"/>
          </w:tcPr>
          <w:p w14:paraId="743B54D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2333E68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0036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3" w:hRule="atLeast"/>
        </w:trPr>
        <w:tc>
          <w:tcPr>
            <w:tcW w:w="450" w:type="dxa"/>
            <w:shd w:val="clear" w:color="auto" w:fill="auto"/>
            <w:noWrap/>
            <w:vAlign w:val="center"/>
          </w:tcPr>
          <w:p w14:paraId="471AF20B">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w:t>
            </w:r>
          </w:p>
        </w:tc>
        <w:tc>
          <w:tcPr>
            <w:tcW w:w="1710" w:type="dxa"/>
            <w:shd w:val="clear" w:color="auto" w:fill="auto"/>
            <w:vAlign w:val="center"/>
          </w:tcPr>
          <w:p w14:paraId="6FC474F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KVM</w:t>
            </w:r>
          </w:p>
        </w:tc>
        <w:tc>
          <w:tcPr>
            <w:tcW w:w="5327" w:type="dxa"/>
            <w:shd w:val="clear" w:color="auto" w:fill="auto"/>
            <w:vAlign w:val="center"/>
          </w:tcPr>
          <w:p w14:paraId="335AFA6D">
            <w:pPr>
              <w:widowControl/>
              <w:snapToGrid/>
              <w:spacing w:before="0" w:beforeLines="0" w:line="360" w:lineRule="exact"/>
              <w:ind w:left="0" w:leftChars="0" w:firstLine="0"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1、整合19" LED显示器与KVM控制端于单一抽拉式机身内，仅占1U机架空间集液晶显示器/键盘/鼠标四合一机架式设计，机架高度1U，无需安装软件，可直接通过控制平台键盘热键。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2、切换电脑时，会自动记录并存储键盘原有工作状态警音提示切换完成。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3、具有自动扫描（auto-scan）功能，可实现自动对多台电脑逐一扫描，扫描间隔时间可设置为5~99秒。</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4、提供不少于8位保护密码以及端口名称查找功能，端口指示灯清晰指示当前操作端口和各端口状态，方便用户识别与操作。</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5、分辨率：不低于1920×1200 具有热插拔功能，支VGA,SVGA,XGA,SXGA,WXGA 视频输入。</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6、全面支持Windows、NT、UNIX、LINUX、NOVELL、DOS、Solaris等多种系统</w:t>
            </w:r>
          </w:p>
          <w:p w14:paraId="1A8E757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7、支持前面板按键切换、OSD菜单切换、鼠标切换三种方式切换管理选中的服务器。提供多种自动扫描模式，可持续监控使用者所选择的服务器。</w:t>
            </w:r>
          </w:p>
          <w:p w14:paraId="663CD42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8、支持热插拔-不需关闭电源即可随时增加或移除服务器。</w:t>
            </w:r>
          </w:p>
          <w:p w14:paraId="46A2FE6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9、支持给服务器命名以及模糊输入SN编号可快速定位并选择您需要的服务器。支持单组控制端管理8台服务器。</w:t>
            </w:r>
          </w:p>
          <w:p w14:paraId="188CC84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10、通过专用级联口可另外再串接多台Combo KVM，最多可控制256台服务器。</w:t>
            </w:r>
          </w:p>
          <w:p w14:paraId="5EC9552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11、支持多用户单控制端设置，提供1位管理员用户和最多4位普通用户，管理员可分别授权普通用户的用户名密码以及对服务器的操作、查看甚至屏蔽权限。</w:t>
            </w:r>
          </w:p>
        </w:tc>
        <w:tc>
          <w:tcPr>
            <w:tcW w:w="791" w:type="dxa"/>
            <w:shd w:val="clear" w:color="auto" w:fill="auto"/>
            <w:vAlign w:val="center"/>
          </w:tcPr>
          <w:p w14:paraId="6CD445AE">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套</w:t>
            </w:r>
          </w:p>
        </w:tc>
        <w:tc>
          <w:tcPr>
            <w:tcW w:w="785" w:type="dxa"/>
            <w:shd w:val="clear" w:color="auto" w:fill="auto"/>
            <w:vAlign w:val="center"/>
          </w:tcPr>
          <w:p w14:paraId="26820AD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20E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50" w:type="dxa"/>
            <w:shd w:val="clear" w:color="auto" w:fill="auto"/>
            <w:noWrap/>
            <w:vAlign w:val="center"/>
          </w:tcPr>
          <w:p w14:paraId="366EC04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7</w:t>
            </w:r>
          </w:p>
        </w:tc>
        <w:tc>
          <w:tcPr>
            <w:tcW w:w="1710" w:type="dxa"/>
            <w:shd w:val="clear" w:color="auto" w:fill="auto"/>
            <w:vAlign w:val="center"/>
          </w:tcPr>
          <w:p w14:paraId="51D46ED1">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摇控面板</w:t>
            </w:r>
          </w:p>
        </w:tc>
        <w:tc>
          <w:tcPr>
            <w:tcW w:w="5327" w:type="dxa"/>
            <w:shd w:val="clear" w:color="auto" w:fill="auto"/>
            <w:vAlign w:val="center"/>
          </w:tcPr>
          <w:p w14:paraId="5DAC212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按键面板具有信号状态显示，POE远程摇控面板、支持面板按键锁定，</w:t>
            </w:r>
          </w:p>
        </w:tc>
        <w:tc>
          <w:tcPr>
            <w:tcW w:w="791" w:type="dxa"/>
            <w:shd w:val="clear" w:color="auto" w:fill="auto"/>
            <w:vAlign w:val="center"/>
          </w:tcPr>
          <w:p w14:paraId="2F812EE9">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09F174A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3FBD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50" w:type="dxa"/>
            <w:shd w:val="clear" w:color="auto" w:fill="auto"/>
            <w:noWrap/>
            <w:vAlign w:val="center"/>
          </w:tcPr>
          <w:p w14:paraId="7289103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w:t>
            </w:r>
          </w:p>
        </w:tc>
        <w:tc>
          <w:tcPr>
            <w:tcW w:w="1710" w:type="dxa"/>
            <w:shd w:val="clear" w:color="auto" w:fill="auto"/>
            <w:vAlign w:val="center"/>
          </w:tcPr>
          <w:p w14:paraId="0F3F932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标准机柜</w:t>
            </w:r>
          </w:p>
        </w:tc>
        <w:tc>
          <w:tcPr>
            <w:tcW w:w="5327" w:type="dxa"/>
            <w:shd w:val="clear" w:color="auto" w:fill="auto"/>
            <w:vAlign w:val="center"/>
          </w:tcPr>
          <w:p w14:paraId="14FD072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42U标准机柜，1米深，双面打孔，600×1000×2000 ；配置为3付托架、2块托板、2-4个静音风扇、钢化玻璃门、横向绑线棍、PDU国标6孔专用电源2套。 （机柜材料料厚：1.2-2.0mm ）</w:t>
            </w:r>
          </w:p>
        </w:tc>
        <w:tc>
          <w:tcPr>
            <w:tcW w:w="791" w:type="dxa"/>
            <w:shd w:val="clear" w:color="auto" w:fill="auto"/>
            <w:vAlign w:val="center"/>
          </w:tcPr>
          <w:p w14:paraId="4A09122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套</w:t>
            </w:r>
          </w:p>
        </w:tc>
        <w:tc>
          <w:tcPr>
            <w:tcW w:w="785" w:type="dxa"/>
            <w:shd w:val="clear" w:color="auto" w:fill="auto"/>
            <w:vAlign w:val="center"/>
          </w:tcPr>
          <w:p w14:paraId="590B377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58C1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4" w:hRule="atLeast"/>
        </w:trPr>
        <w:tc>
          <w:tcPr>
            <w:tcW w:w="450" w:type="dxa"/>
            <w:shd w:val="clear" w:color="auto" w:fill="auto"/>
            <w:noWrap/>
            <w:vAlign w:val="center"/>
          </w:tcPr>
          <w:p w14:paraId="5C53601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w:t>
            </w:r>
          </w:p>
        </w:tc>
        <w:tc>
          <w:tcPr>
            <w:tcW w:w="1710" w:type="dxa"/>
            <w:shd w:val="clear" w:color="auto" w:fill="auto"/>
            <w:vAlign w:val="center"/>
          </w:tcPr>
          <w:p w14:paraId="059B74A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以太网络交换机</w:t>
            </w:r>
          </w:p>
        </w:tc>
        <w:tc>
          <w:tcPr>
            <w:tcW w:w="5327" w:type="dxa"/>
            <w:shd w:val="clear" w:color="auto" w:fill="auto"/>
            <w:vAlign w:val="center"/>
          </w:tcPr>
          <w:p w14:paraId="37D814DF">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rPr>
              <w:t>1、不少于8光24电4万兆光三层核心网管交换机采用1U机架式设计；</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2、光纤类型：SFP光接口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3、防雷等级：端口6KV防雷</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4、网络端口：10/100/1000BaseT（X）自动侦测，全/半双工MDI/MDI-X自适应</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5、防护等级：IP40</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6、数据控制：支持802.3X全双工流控，支持网络风暴抑制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7、冗余网络：支持STP/RSTP/MSTP，支持ERPS（自愈时间&lt;20ms）</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8、组播管理：支持IGMP Snooping V1/V2/V3</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9、VLAN：支持IEEE 802.1Q  VLAN，有效隔离广播域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10、链路聚合：支持链路静态/动态聚合,提供完善的带宽利用率</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11、QOS：支持COS\DSCP，4个队列，支持WRR\SP调度模式</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12、安全管理：支持ACL访问控制列表，支持802.1X，支持用户分级管理</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13、管理功能：支持WEB、SNMP管理方式</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14、监控维护：支持端口镜像，接口状态监控，日志管理</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15、告警功能：支持电源，端口，异常状态继电器输出IP50防护等级</w:t>
            </w:r>
            <w:r>
              <w:rPr>
                <w:rFonts w:hint="eastAsia" w:cs="宋体" w:asciiTheme="minorEastAsia" w:hAnsiTheme="minorEastAsia" w:eastAsiaTheme="minorEastAsia"/>
                <w:color w:val="auto"/>
                <w:kern w:val="0"/>
                <w:sz w:val="21"/>
                <w:szCs w:val="21"/>
                <w:lang w:eastAsia="zh-CN"/>
              </w:rPr>
              <w:t>。</w:t>
            </w:r>
          </w:p>
        </w:tc>
        <w:tc>
          <w:tcPr>
            <w:tcW w:w="791" w:type="dxa"/>
            <w:shd w:val="clear" w:color="auto" w:fill="auto"/>
            <w:vAlign w:val="center"/>
          </w:tcPr>
          <w:p w14:paraId="77A58AC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24CAA182">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231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50" w:type="dxa"/>
            <w:shd w:val="clear" w:color="auto" w:fill="auto"/>
            <w:noWrap/>
            <w:vAlign w:val="center"/>
          </w:tcPr>
          <w:p w14:paraId="0D1E9E4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w:t>
            </w:r>
          </w:p>
        </w:tc>
        <w:tc>
          <w:tcPr>
            <w:tcW w:w="1710" w:type="dxa"/>
            <w:shd w:val="clear" w:color="auto" w:fill="auto"/>
            <w:vAlign w:val="center"/>
          </w:tcPr>
          <w:p w14:paraId="6AAA8A6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解密卡及卡套</w:t>
            </w:r>
          </w:p>
        </w:tc>
        <w:tc>
          <w:tcPr>
            <w:tcW w:w="5327" w:type="dxa"/>
            <w:shd w:val="clear" w:color="auto" w:fill="auto"/>
            <w:noWrap/>
            <w:vAlign w:val="center"/>
          </w:tcPr>
          <w:p w14:paraId="2B8C098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有线电视解密卡，单卡支持解8套节目</w:t>
            </w:r>
          </w:p>
        </w:tc>
        <w:tc>
          <w:tcPr>
            <w:tcW w:w="791" w:type="dxa"/>
            <w:shd w:val="clear" w:color="auto" w:fill="auto"/>
            <w:noWrap/>
            <w:vAlign w:val="center"/>
          </w:tcPr>
          <w:p w14:paraId="36573D4A">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套</w:t>
            </w:r>
          </w:p>
        </w:tc>
        <w:tc>
          <w:tcPr>
            <w:tcW w:w="785" w:type="dxa"/>
            <w:shd w:val="clear" w:color="auto" w:fill="auto"/>
            <w:vAlign w:val="center"/>
          </w:tcPr>
          <w:p w14:paraId="4BD71C4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w:t>
            </w:r>
          </w:p>
        </w:tc>
      </w:tr>
      <w:tr w14:paraId="4755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50" w:type="dxa"/>
            <w:shd w:val="clear" w:color="auto" w:fill="auto"/>
            <w:noWrap/>
            <w:vAlign w:val="center"/>
          </w:tcPr>
          <w:p w14:paraId="2D16EB1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11</w:t>
            </w:r>
          </w:p>
        </w:tc>
        <w:tc>
          <w:tcPr>
            <w:tcW w:w="1710" w:type="dxa"/>
            <w:shd w:val="clear" w:color="auto" w:fill="auto"/>
            <w:vAlign w:val="center"/>
          </w:tcPr>
          <w:p w14:paraId="6346584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模块机箱</w:t>
            </w:r>
          </w:p>
        </w:tc>
        <w:tc>
          <w:tcPr>
            <w:tcW w:w="5327" w:type="dxa"/>
            <w:shd w:val="clear" w:color="auto" w:fill="auto"/>
            <w:vAlign w:val="center"/>
          </w:tcPr>
          <w:p w14:paraId="1CB58418">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rPr>
              <w:t>1、采用1U机箱，含350W双电源,6个槽位</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2、机箱安全可靠，双冗余电源</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3、智能温控风扇、侧进风风道设计，保证安全散热、铝合金材质，重量极轻，散热好</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4、均流冗余外置适配器电源</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5、板卡支持单独的外同步和统一的全局外同步信号</w:t>
            </w:r>
            <w:r>
              <w:rPr>
                <w:rFonts w:hint="eastAsia" w:cs="宋体" w:asciiTheme="minorEastAsia" w:hAnsiTheme="minorEastAsia" w:eastAsiaTheme="minorEastAsia"/>
                <w:color w:val="auto"/>
                <w:kern w:val="0"/>
                <w:sz w:val="21"/>
                <w:szCs w:val="21"/>
                <w:lang w:eastAsia="zh-CN"/>
              </w:rPr>
              <w:t>。</w:t>
            </w:r>
          </w:p>
        </w:tc>
        <w:tc>
          <w:tcPr>
            <w:tcW w:w="791" w:type="dxa"/>
            <w:shd w:val="clear" w:color="auto" w:fill="auto"/>
            <w:vAlign w:val="center"/>
          </w:tcPr>
          <w:p w14:paraId="7A99608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691A57F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w:t>
            </w:r>
          </w:p>
        </w:tc>
      </w:tr>
      <w:tr w14:paraId="53C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50" w:type="dxa"/>
            <w:shd w:val="clear" w:color="auto" w:fill="auto"/>
            <w:noWrap/>
            <w:vAlign w:val="center"/>
          </w:tcPr>
          <w:p w14:paraId="3B7E18B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12</w:t>
            </w:r>
          </w:p>
        </w:tc>
        <w:tc>
          <w:tcPr>
            <w:tcW w:w="1710" w:type="dxa"/>
            <w:shd w:val="clear" w:color="auto" w:fill="auto"/>
            <w:vAlign w:val="center"/>
          </w:tcPr>
          <w:p w14:paraId="6F86A34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bookmarkStart w:id="36" w:name="OLE_LINK12"/>
            <w:r>
              <w:rPr>
                <w:rFonts w:hint="eastAsia" w:cs="宋体" w:asciiTheme="minorEastAsia" w:hAnsiTheme="minorEastAsia" w:eastAsiaTheme="minorEastAsia"/>
                <w:b/>
                <w:bCs/>
                <w:color w:val="auto"/>
                <w:kern w:val="0"/>
                <w:sz w:val="21"/>
                <w:szCs w:val="21"/>
              </w:rPr>
              <w:t>★编单/审核系统</w:t>
            </w:r>
            <w:bookmarkEnd w:id="36"/>
          </w:p>
        </w:tc>
        <w:tc>
          <w:tcPr>
            <w:tcW w:w="5327" w:type="dxa"/>
            <w:shd w:val="clear" w:color="auto" w:fill="auto"/>
            <w:vAlign w:val="center"/>
          </w:tcPr>
          <w:p w14:paraId="597B1AC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系统配置：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CPU：主频≥2.5GHz，二十核心二十线程，内存≥32G，显卡：显存≥6G，主频≥900MHz，硬盘480GB SSD系统，硬盘素材4T企业级，≥24寸4K超高清液晶显示屏，配备木质2.0高保真立体声音箱，操作系统：正版Windows 11 64bit 企业版 ， 内置电源500W。</w:t>
            </w:r>
          </w:p>
          <w:p w14:paraId="5932C60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软件配置：</w:t>
            </w:r>
          </w:p>
          <w:p w14:paraId="0BE4B937">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视音频剪辑软件（视音频剪辑核心软件为最新版一次性激活永久使用的正版软件）；</w:t>
            </w:r>
          </w:p>
          <w:p w14:paraId="60A23A4F">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字幕图文特效编辑软件；</w:t>
            </w:r>
          </w:p>
          <w:p w14:paraId="4AA3E5E7">
            <w:pPr>
              <w:widowControl/>
              <w:snapToGrid/>
              <w:spacing w:before="0" w:beforeLines="0" w:line="360" w:lineRule="exact"/>
              <w:ind w:left="0" w:leftChars="0" w:right="120" w:rightChars="5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H.264编码格式输出加速软件；</w:t>
            </w:r>
          </w:p>
          <w:p w14:paraId="0CB7BCC4">
            <w:pPr>
              <w:widowControl/>
              <w:snapToGrid/>
              <w:spacing w:before="0" w:beforeLines="0" w:line="360" w:lineRule="exact"/>
              <w:ind w:left="0" w:leftChars="0" w:right="120" w:rightChars="5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DNxHD编码格式输出软件;</w:t>
            </w:r>
          </w:p>
          <w:p w14:paraId="1F5235C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节目单编辑软件系统；</w:t>
            </w:r>
          </w:p>
          <w:p w14:paraId="2FE5B11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在线节目单编辑软件系统；</w:t>
            </w:r>
          </w:p>
          <w:p w14:paraId="19C88A9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审片客户端软件系统；</w:t>
            </w:r>
          </w:p>
          <w:p w14:paraId="3D7A842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素材管理客户端软件系统；</w:t>
            </w:r>
          </w:p>
          <w:p w14:paraId="202C7AD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图文字幕编辑软件系统</w:t>
            </w:r>
          </w:p>
          <w:p w14:paraId="3ED2D469">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功能：</w:t>
            </w:r>
          </w:p>
          <w:p w14:paraId="5ABAF12F">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1、支持创建8K时间线项目工程，可导出8K文件格式：H.265/HEVC、ProRes、DNxHR、HQX、P2 8K SHV交换格式；</w:t>
            </w:r>
          </w:p>
          <w:p w14:paraId="50C37B5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2、核心编辑软件支持外部信号采集成AVC Intra100、XDCAM HD422、XDCAM EX、MPEG-2等视频格式；</w:t>
            </w:r>
          </w:p>
          <w:p w14:paraId="76601F6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编辑软件支持边采边编工作模式，采集过程中设备异常，采集下来的文件损失时间长度低于5秒、具有多种音频响度测试工具；支持多种存储介质中视频文件素材的源码实时编辑，无需格式的转换，如：E2、P2、SXS、XDCAM等存储介质素材在盘或者在卡编辑，支持两种及以上的存储卡后台导入，导入完成后自动链接本地文件，支持P2等跨卡文件的整体导入和分别导入、支持P2等文件跨卡回写，使用P2等存储卡和蓝光盘自身的代理码率文件直接编辑，高码段落下载替换时，自动提示所需要插入的存储卡的卡号和蓝光盘的卷标 、持PanasonicP2（AVC-Intra、AVC-Ultra、AVC-Intra 4K 422）的源码回写，支持Sony XDCAM EX、Sony XDCAM、Sony XAVC（Intra Class 300、Intra Class 480、Long GOP 150M、Long GOP 422 140M、Long GOP 422 200M）/XAVC S的源码回写，回写后摄像机、录像机设备正常回放；</w:t>
            </w:r>
          </w:p>
          <w:p w14:paraId="60A0DDD3">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4、支持Panasonic P2（AVC-Intra、AVC-Ultra、AVC-Intra 4K 422）、Sony XDCAM HD、Sony XAVC（IntraClass 300、Intra Class 480）、GV HQ/HQX文件格式的段落编码，可多倍速输出时间线上未修改部分的素材内容；</w:t>
            </w:r>
          </w:p>
          <w:p w14:paraId="166ABEC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▲5、支持AVID DNXHD（MXF或MOV封装）、Apple ProRes、GRASS VALLEY HQ/HQX（AVI或MOV封装）编码格式文件的导入和导出，支持Matrox编码视频文件的直接编辑、支持多种RAW格式文件解码：Sony RAW、Canon RAW、Cinema RAW、R3D、DNG等RAW格式文件，并支持C700 RAW文件和佳能 EOS C200“Cinema RAW Light”解码和静态原始文件解码；</w:t>
            </w:r>
          </w:p>
          <w:p w14:paraId="1826551B">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6、支持显卡、GPU对SONY RAW、Cinema RAW进行编辑加速 ；</w:t>
            </w:r>
          </w:p>
          <w:p w14:paraId="119B9AB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7、素材预览窗口和时间线编辑窗口可以独立设置不同方式的音频监听模式，两种不同的音频监听模式设置相互独立，互不影响；</w:t>
            </w:r>
          </w:p>
          <w:p w14:paraId="446B398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8、具有可应用于字幕、图片、图像的多层轨道追踪，同时还可以对追踪目标设置锚点，实现动态追踪；</w:t>
            </w:r>
          </w:p>
          <w:p w14:paraId="608B96A9">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9、具有图像防抖稳定工具，可实现画面自动稳定效果支持画面自动稳定效果；</w:t>
            </w:r>
          </w:p>
          <w:p w14:paraId="661FB353">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▲10、支持摄像机色彩空间模板，内置“ARRI”（C系列摄像机的色彩空间）、“Canon（C-LOG）”、“JVC（J-LOG）”、“FUJIFILM（F-LOG）”、“DJI（D-LOG）”、“Panasonic（V-LOG/V-LOG L）”、“Sony（Sony S-LOG、HLG）”等摄像机的伽马及色域模板，支持LUT文件的导入和导出及自动识别视频素材的色彩空间，支持素材空间（HDR）元数据的输出，支持常见格式如：MXF、MP4、MOV、F4V、XAVC文件 ；</w:t>
            </w:r>
          </w:p>
          <w:p w14:paraId="692F6080">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▲11、支持多种4K源码格式编辑，如“Sony XAVC/XAVC S”、“Panasonic AVC-Intra 4K”、“Canon 4K MXF（XF-AVC）”、“Canon 1D C M-JPEG”、“GoPro”和“DJI”无人机拍摄的4K格式 ；</w:t>
            </w:r>
          </w:p>
          <w:p w14:paraId="0D611CD6">
            <w:pPr>
              <w:widowControl/>
              <w:numPr>
                <w:ilvl w:val="0"/>
                <w:numId w:val="5"/>
              </w:numPr>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支持（1/2、1/4、1/8、1/16）降低分辨率预览方式，矢量图/示波器具有HDR监控模式，HDR曲线可选择“BT.2020/2100 HLG”、“BT.2020/2100 PQ”，工程的色彩空间可选择“BT.709”、“BT.601（525-line）”、“BT.601（625-line）”、“BT.2020”；</w:t>
            </w:r>
          </w:p>
          <w:p w14:paraId="2F6F1A89">
            <w:pPr>
              <w:widowControl/>
              <w:numPr>
                <w:ilvl w:val="0"/>
                <w:numId w:val="0"/>
              </w:numPr>
              <w:snapToGrid/>
              <w:spacing w:before="0" w:beforeLines="0" w:line="360" w:lineRule="exact"/>
              <w:ind w:left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13、基于新一代Intel酷睿处理器(Intel Skylake)优化的全新H.264编码器，支持Intel Quick Sync技术的硬件极速H.264文件输出；高性能HEVC（H.265）编解码器，支持通过NVIDIA GPU加速H.265/HEVC的输出；</w:t>
            </w:r>
          </w:p>
          <w:p w14:paraId="5459C57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14、后台时间线渲染和文件输出功能，并带有后台渲染任务监看程序窗口，可更改调整渲染任务级别，优先输出紧要的成片文件；</w:t>
            </w:r>
          </w:p>
          <w:p w14:paraId="12F891C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15、支持Title插入模式，可在预览时间线素材的同时，添加标题CXSM字幕模板；</w:t>
            </w:r>
          </w:p>
          <w:p w14:paraId="64FDB10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▲16、直接导入苹果编辑系统的工程及文件（FCP XML导入）,Apple ProRes 422、AppleProRes RAW素材的源码导入编辑，支持FCP XML和P2 PLAYList文件的直接调入，并可直接调入FCL和ALE批采集文件，保持与其它非编系统良好的兼容性；</w:t>
            </w:r>
          </w:p>
          <w:p w14:paraId="737D075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▲17、带有Acon Digital音频效果插件，可进行消除背景噪声（DeNoise），减少混响（DeVerberate），峰值限制（DVS-Limit）和压缩音频等效果处理；18、整机系统带有特技效果预置模板、图文效果模板、CXSM工程模板；</w:t>
            </w:r>
          </w:p>
          <w:p w14:paraId="49BCD718">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19、字幕编辑软件具有唱词功能，唱词支持单行、双行、不定行唱词，支持2倍速快速制作功能，唱词支持多语言替换，支持导入导出带时间码的文本，导入导出SRT文本，支持三维模型制作、三维文本制作、三维图表、三维粒子制作、手写体特效制作，具有路径动画追追踪功能，支持多个图形和文本进行并、减、交及布尔运算，支持字幕图元嵌套和编组编辑，支持字幕逐项播出和整体播出；</w:t>
            </w:r>
          </w:p>
          <w:p w14:paraId="6C94911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▲20、具有基于GPU硬件加速的H.264输出引擎插件 ；</w:t>
            </w:r>
          </w:p>
          <w:p w14:paraId="1A8E928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21、具有黑白图像转图形功能，字幕图元支持面、边、影任意组合，边、影数量无限，字幕具有可调整参数的动态纹理库；</w:t>
            </w:r>
          </w:p>
          <w:p w14:paraId="6A98B61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22、支持虚拟目录与实体目录相结合的媒体目录管理方式，支持导入本地单级目录或多级目录的所有素材文件，支持建立我的相册、我的工作簿、我的智能文件夹、我的隐藏文件夹等虚拟目录主形式，便捷对重要素材进行分类管理 ；</w:t>
            </w:r>
          </w:p>
          <w:p w14:paraId="7F8E50C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23、文件管理和检索，支持对文件添加标注信息，可对重要文件添加星标，通过“文件扩展信息”、“文件标签”、“文件属性”进行检索；</w:t>
            </w:r>
          </w:p>
          <w:p w14:paraId="11BE5DA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24、支持入出点、裁剪点、标记点快速剪辑方式，快编结果可生成XML格式文件；</w:t>
            </w:r>
          </w:p>
          <w:p w14:paraId="1B32DE98">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25、支持USB摄像头采集、IO板卡采集，采集时可实时叠加LOGO，进行遮幅处理，支持本地文件进行编码并直播；</w:t>
            </w:r>
          </w:p>
          <w:p w14:paraId="6650B97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注：加“▲”符号参数的提供国家级相关机构出具的检测报告或软件功能截图佐证；</w:t>
            </w:r>
          </w:p>
        </w:tc>
        <w:tc>
          <w:tcPr>
            <w:tcW w:w="791" w:type="dxa"/>
            <w:shd w:val="clear" w:color="auto" w:fill="auto"/>
            <w:vAlign w:val="center"/>
          </w:tcPr>
          <w:p w14:paraId="0992342E">
            <w:pPr>
              <w:widowControl/>
              <w:snapToGrid/>
              <w:spacing w:before="0" w:beforeLines="0" w:line="360" w:lineRule="exact"/>
              <w:ind w:left="0" w:leftChars="0" w:firstLine="0" w:firstLineChars="0"/>
              <w:jc w:val="center"/>
              <w:rPr>
                <w:rFonts w:hint="eastAsia" w:cs="宋体" w:asciiTheme="minorEastAsia" w:hAnsiTheme="minorEastAsia" w:eastAsiaTheme="minorEastAsia"/>
                <w:b/>
                <w:bCs/>
                <w:color w:val="auto"/>
                <w:kern w:val="0"/>
                <w:sz w:val="21"/>
                <w:szCs w:val="21"/>
              </w:rPr>
            </w:pPr>
            <w:r>
              <w:rPr>
                <w:rFonts w:hint="eastAsia" w:cs="宋体" w:asciiTheme="minorEastAsia" w:hAnsiTheme="minorEastAsia" w:eastAsiaTheme="minorEastAsia"/>
                <w:b w:val="0"/>
                <w:bCs w:val="0"/>
                <w:color w:val="auto"/>
                <w:kern w:val="0"/>
                <w:sz w:val="21"/>
                <w:szCs w:val="21"/>
              </w:rPr>
              <w:t>台</w:t>
            </w:r>
          </w:p>
        </w:tc>
        <w:tc>
          <w:tcPr>
            <w:tcW w:w="785" w:type="dxa"/>
            <w:shd w:val="clear" w:color="auto" w:fill="auto"/>
            <w:vAlign w:val="center"/>
          </w:tcPr>
          <w:p w14:paraId="48E87CB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79BE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450" w:type="dxa"/>
            <w:shd w:val="clear" w:color="auto" w:fill="auto"/>
            <w:noWrap/>
            <w:vAlign w:val="center"/>
          </w:tcPr>
          <w:p w14:paraId="166359F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13</w:t>
            </w:r>
          </w:p>
        </w:tc>
        <w:tc>
          <w:tcPr>
            <w:tcW w:w="1710" w:type="dxa"/>
            <w:shd w:val="clear" w:color="auto" w:fill="auto"/>
            <w:vAlign w:val="center"/>
          </w:tcPr>
          <w:p w14:paraId="7C7EE57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★播出控制系统</w:t>
            </w:r>
          </w:p>
        </w:tc>
        <w:tc>
          <w:tcPr>
            <w:tcW w:w="5327" w:type="dxa"/>
            <w:shd w:val="clear" w:color="auto" w:fill="auto"/>
            <w:vAlign w:val="center"/>
          </w:tcPr>
          <w:p w14:paraId="1B2BE45F">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 xml:space="preserve">硬件配置品牌工作站（非组装机）：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1、CPU：主频≥2.1GHz,十核心二十线程，内存：≥16GB内存,硬盘：SSD240GB硬盘 集成显卡、集成声卡、集成千兆网卡、万兆光口×2、,USB键盘鼠标,双通道 CX PCI-E TO COM232/422协议播出控制卡</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软件配置：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正版操作系统；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网络校时系统软件；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数据迁移系统软件；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技审管理系统软件；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存储管理系统软件；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数据加密系统软件；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播出系统-控制客户端软件系统；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图文字幕播出控制端软件系统；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素材管理客户端软件系统；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软件功能：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1、播出系统各功能模块软件完善的日志记录及查询</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2、播出系统对各功能模块状态实实监测及设备故障时声音报警</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▲3、播出系统各功能模块启动设置（开机自动启动、开机自动延时启动、自动重启（定时重启、内存超过指定值）、定时启动软件）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4、播出节目素材的统计</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▲5、软件具有防止误操作对软件界面进行锁定、播出图文字幕一键开关</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6、防止误操作，播出表修改后必须发送后生效</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7、播出控制工作站离线后播出视频服务器脱机自主播出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▲8、播出空节目组时、节目单出现空隙或结束时切换信号源、节目播出结束后可自定义尾屏画面显示、同时输出指定声音，防止静帧且静音输出；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▲9、支持节目单自动检查、优化播出时间，在节目单出现空隙插入垫播内容，垫播内容可自行设定信号源或者垫播素材，当选择素材时可根据空隙的长度智能选取时长最匹配的垫播素材；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10、为避免播出系统不同步，所有客户端软件运行时自动与服务器校对时间，如存在时间差禁止启动；</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▲11、支持自动检查节目单，自动优化播出时间，可在空余时间段插入垫片，垫片内容可自行设定;能检查节目审核状态，并有相应的提醒机制、支持垫播素材循环播出；、播出节目倒计时预警；</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12、播控软件能同时控制视频服务器、播出切换矩阵等设备按节目单帧精度播出，同时监管理系统各设备状态，出现问题自动切换至备份且报警；</w:t>
            </w:r>
          </w:p>
          <w:p w14:paraId="78C1D362">
            <w:pPr>
              <w:widowControl/>
              <w:numPr>
                <w:ilvl w:val="0"/>
                <w:numId w:val="5"/>
              </w:numPr>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素材管理软件，支持节目素材自动迁移；在线节目单编辑，待播和未播部分可在线修改，在播的节目仅长度可以被修改；</w:t>
            </w:r>
          </w:p>
          <w:p w14:paraId="05F433BB">
            <w:pPr>
              <w:widowControl/>
              <w:numPr>
                <w:ilvl w:val="0"/>
                <w:numId w:val="0"/>
              </w:numPr>
              <w:snapToGrid/>
              <w:spacing w:before="0" w:beforeLines="0" w:line="360" w:lineRule="exact"/>
              <w:ind w:left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注：加“▲”符号参数的提供国家级相关机构出具的检测报告或软件功能截图佐证；</w:t>
            </w:r>
          </w:p>
        </w:tc>
        <w:tc>
          <w:tcPr>
            <w:tcW w:w="791" w:type="dxa"/>
            <w:shd w:val="clear" w:color="auto" w:fill="auto"/>
            <w:vAlign w:val="center"/>
          </w:tcPr>
          <w:p w14:paraId="51EF6A1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68C5C7A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057B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450" w:type="dxa"/>
            <w:shd w:val="clear" w:color="auto" w:fill="auto"/>
            <w:noWrap/>
            <w:vAlign w:val="center"/>
          </w:tcPr>
          <w:p w14:paraId="176810F0">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14</w:t>
            </w:r>
          </w:p>
        </w:tc>
        <w:tc>
          <w:tcPr>
            <w:tcW w:w="1710" w:type="dxa"/>
            <w:shd w:val="clear" w:color="auto" w:fill="auto"/>
            <w:vAlign w:val="center"/>
          </w:tcPr>
          <w:p w14:paraId="0E5E927E">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电源系统</w:t>
            </w:r>
          </w:p>
        </w:tc>
        <w:tc>
          <w:tcPr>
            <w:tcW w:w="5327" w:type="dxa"/>
            <w:shd w:val="clear" w:color="auto" w:fill="auto"/>
            <w:vAlign w:val="center"/>
          </w:tcPr>
          <w:p w14:paraId="1E060AA0">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1、19英寸1U标准机箱，（标配双电源模块）电源处理器；</w:t>
            </w:r>
          </w:p>
          <w:p w14:paraId="5F8418D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2、两路220V电源输入；</w:t>
            </w:r>
          </w:p>
          <w:p w14:paraId="74859E7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3、输出同时支持8台模块机箱供电需求；</w:t>
            </w:r>
          </w:p>
          <w:p w14:paraId="6822B41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4、支持输出电压监测显示；</w:t>
            </w:r>
          </w:p>
          <w:p w14:paraId="048C3EBA">
            <w:pPr>
              <w:widowControl/>
              <w:snapToGrid/>
              <w:spacing w:before="0" w:beforeLines="0" w:line="360" w:lineRule="exact"/>
              <w:ind w:left="0" w:leftChars="0" w:firstLine="0"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5、支持短路保护；</w:t>
            </w:r>
          </w:p>
          <w:p w14:paraId="7C6793A6">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6、每块电源功率550W，支持550w-1650w供电。</w:t>
            </w:r>
          </w:p>
          <w:p w14:paraId="668C541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7、前端供电电源可以自由控制每路输入电源和输出电源，为检修提供便捷。</w:t>
            </w:r>
          </w:p>
          <w:p w14:paraId="3083A96A">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8、支持每路交流输入电源的电压，电流，功率测量，支持异常情况报警</w:t>
            </w:r>
          </w:p>
          <w:p w14:paraId="5D26B44D">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9、可以自定义报警条件。</w:t>
            </w:r>
          </w:p>
        </w:tc>
        <w:tc>
          <w:tcPr>
            <w:tcW w:w="791" w:type="dxa"/>
            <w:shd w:val="clear" w:color="auto" w:fill="auto"/>
            <w:vAlign w:val="center"/>
          </w:tcPr>
          <w:p w14:paraId="30DFE79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18C41167">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2435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50" w:type="dxa"/>
            <w:shd w:val="clear" w:color="auto" w:fill="auto"/>
            <w:noWrap/>
            <w:vAlign w:val="center"/>
          </w:tcPr>
          <w:p w14:paraId="6CCFD3F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15</w:t>
            </w:r>
          </w:p>
        </w:tc>
        <w:tc>
          <w:tcPr>
            <w:tcW w:w="1710" w:type="dxa"/>
            <w:shd w:val="clear" w:color="auto" w:fill="auto"/>
            <w:vAlign w:val="center"/>
          </w:tcPr>
          <w:p w14:paraId="7C0380E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分配模块</w:t>
            </w:r>
          </w:p>
        </w:tc>
        <w:tc>
          <w:tcPr>
            <w:tcW w:w="5327" w:type="dxa"/>
            <w:shd w:val="clear" w:color="auto" w:fill="auto"/>
            <w:vAlign w:val="center"/>
          </w:tcPr>
          <w:p w14:paraId="2D74CD33">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1、具有≥一路高标清数字SDI输入，</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2、具有≥6路高标清数字SDI分配放大输出,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3、支持SD/HD/3G -SDI，</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4、时钟恢复，</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5、带掉电直通</w:t>
            </w:r>
          </w:p>
        </w:tc>
        <w:tc>
          <w:tcPr>
            <w:tcW w:w="791" w:type="dxa"/>
            <w:shd w:val="clear" w:color="auto" w:fill="auto"/>
            <w:vAlign w:val="center"/>
          </w:tcPr>
          <w:p w14:paraId="74F0E8A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块</w:t>
            </w:r>
          </w:p>
        </w:tc>
        <w:tc>
          <w:tcPr>
            <w:tcW w:w="785" w:type="dxa"/>
            <w:shd w:val="clear" w:color="auto" w:fill="auto"/>
            <w:vAlign w:val="center"/>
          </w:tcPr>
          <w:p w14:paraId="591B3C2B">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w:t>
            </w:r>
          </w:p>
        </w:tc>
      </w:tr>
      <w:tr w14:paraId="4D80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450" w:type="dxa"/>
            <w:shd w:val="clear" w:color="auto" w:fill="auto"/>
            <w:noWrap/>
            <w:vAlign w:val="center"/>
          </w:tcPr>
          <w:p w14:paraId="40BD03E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16</w:t>
            </w:r>
          </w:p>
        </w:tc>
        <w:tc>
          <w:tcPr>
            <w:tcW w:w="1710" w:type="dxa"/>
            <w:shd w:val="clear" w:color="auto" w:fill="auto"/>
            <w:vAlign w:val="center"/>
          </w:tcPr>
          <w:p w14:paraId="2E4B65C6">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台标发生器模块</w:t>
            </w:r>
          </w:p>
        </w:tc>
        <w:tc>
          <w:tcPr>
            <w:tcW w:w="5327" w:type="dxa"/>
            <w:shd w:val="clear" w:color="auto" w:fill="auto"/>
            <w:noWrap/>
            <w:vAlign w:val="center"/>
          </w:tcPr>
          <w:p w14:paraId="4FD9DE3A">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两个独立的键通道,2路HDSDI输入；</w:t>
            </w:r>
          </w:p>
          <w:p w14:paraId="7874674E">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2路键信号输入，2路填充信号输入；</w:t>
            </w:r>
          </w:p>
          <w:p w14:paraId="7B473C41">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2路PGM信号输出（带掉电直通），</w:t>
            </w:r>
          </w:p>
          <w:p w14:paraId="76FF1C88">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2路PST输出；</w:t>
            </w:r>
          </w:p>
          <w:p w14:paraId="74B26C81">
            <w:pPr>
              <w:pStyle w:val="112"/>
              <w:widowControl/>
              <w:numPr>
                <w:ilvl w:val="0"/>
                <w:numId w:val="6"/>
              </w:numPr>
              <w:snapToGrid/>
              <w:spacing w:before="0" w:beforeLines="0" w:line="360" w:lineRule="exact"/>
              <w:ind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支持动、静态台标，透明度可调</w:t>
            </w:r>
          </w:p>
          <w:p w14:paraId="3B70858C">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插板式结构，支持热插拔；</w:t>
            </w:r>
          </w:p>
          <w:p w14:paraId="0E6373E5">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内置台标发生器，可叠加台标和时钟；</w:t>
            </w:r>
          </w:p>
          <w:p w14:paraId="3A44608B">
            <w:pPr>
              <w:pStyle w:val="112"/>
              <w:widowControl/>
              <w:numPr>
                <w:ilvl w:val="0"/>
                <w:numId w:val="6"/>
              </w:numPr>
              <w:snapToGrid/>
              <w:spacing w:before="0" w:beforeLines="0" w:line="360" w:lineRule="exact"/>
              <w:ind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内置WEBserver，可通过WEBserver上传台标图片文</w:t>
            </w:r>
          </w:p>
          <w:p w14:paraId="1D8C20E4">
            <w:pPr>
              <w:pStyle w:val="112"/>
              <w:widowControl/>
              <w:numPr>
                <w:ilvl w:val="0"/>
                <w:numId w:val="0"/>
              </w:numPr>
              <w:snapToGrid/>
              <w:spacing w:before="0" w:beforeLines="0" w:line="360" w:lineRule="exact"/>
              <w:ind w:leftChars="0" w:firstLine="210" w:firstLineChars="10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件；</w:t>
            </w:r>
          </w:p>
        </w:tc>
        <w:tc>
          <w:tcPr>
            <w:tcW w:w="791" w:type="dxa"/>
            <w:shd w:val="clear" w:color="auto" w:fill="auto"/>
            <w:noWrap/>
            <w:vAlign w:val="center"/>
          </w:tcPr>
          <w:p w14:paraId="23D69B01">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块</w:t>
            </w:r>
          </w:p>
        </w:tc>
        <w:tc>
          <w:tcPr>
            <w:tcW w:w="785" w:type="dxa"/>
            <w:shd w:val="clear" w:color="auto" w:fill="auto"/>
            <w:vAlign w:val="center"/>
          </w:tcPr>
          <w:p w14:paraId="7B053679">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0FA9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450" w:type="dxa"/>
            <w:shd w:val="clear" w:color="auto" w:fill="auto"/>
            <w:noWrap/>
            <w:vAlign w:val="center"/>
          </w:tcPr>
          <w:p w14:paraId="5AA504B4">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17</w:t>
            </w:r>
          </w:p>
        </w:tc>
        <w:tc>
          <w:tcPr>
            <w:tcW w:w="1710" w:type="dxa"/>
            <w:shd w:val="clear" w:color="auto" w:fill="auto"/>
            <w:vAlign w:val="center"/>
          </w:tcPr>
          <w:p w14:paraId="07B24463">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★数字矩阵</w:t>
            </w:r>
          </w:p>
        </w:tc>
        <w:tc>
          <w:tcPr>
            <w:tcW w:w="5327" w:type="dxa"/>
            <w:shd w:val="clear" w:color="auto" w:fill="auto"/>
            <w:vAlign w:val="center"/>
          </w:tcPr>
          <w:p w14:paraId="5CF6390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1、3GSDI信号切换器，</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2、带均衡，时钟恢复，双电源，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3、8路数字SDI输入、2路HDMI输入、</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4、4路数字SDI输出、1个外锁相接口、2个RS23控制接口；</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5、按键面板，信号检测功能，POE远程摇控面板</w:t>
            </w:r>
          </w:p>
        </w:tc>
        <w:tc>
          <w:tcPr>
            <w:tcW w:w="791" w:type="dxa"/>
            <w:shd w:val="clear" w:color="auto" w:fill="auto"/>
            <w:vAlign w:val="center"/>
          </w:tcPr>
          <w:p w14:paraId="6CF6515A">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409BD00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w:t>
            </w:r>
          </w:p>
        </w:tc>
      </w:tr>
      <w:tr w14:paraId="5D51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450" w:type="dxa"/>
            <w:shd w:val="clear" w:color="auto" w:fill="auto"/>
            <w:noWrap/>
            <w:vAlign w:val="center"/>
          </w:tcPr>
          <w:p w14:paraId="633B3AEB">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18</w:t>
            </w:r>
          </w:p>
        </w:tc>
        <w:tc>
          <w:tcPr>
            <w:tcW w:w="1710" w:type="dxa"/>
            <w:shd w:val="clear" w:color="auto" w:fill="auto"/>
            <w:vAlign w:val="center"/>
          </w:tcPr>
          <w:p w14:paraId="72502F92">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★SDI倒换模块</w:t>
            </w:r>
          </w:p>
        </w:tc>
        <w:tc>
          <w:tcPr>
            <w:tcW w:w="5327" w:type="dxa"/>
            <w:shd w:val="clear" w:color="auto" w:fill="auto"/>
            <w:vAlign w:val="center"/>
          </w:tcPr>
          <w:p w14:paraId="093DEAF4">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1、高标清SDI应急四选一自动切换模块，主、备、辅、垫4路HD-SDI信号输入，2路切换后HDSDI信号输出，自动切换到备路信号。</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2、支持SD/HD/3G-SDI信号</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3、支持模拟复合和三电平同步信号</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4、支持净切换</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5、支持三路信号，黑场，静帧状态检测</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6、支持实时在线网络监控</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7、支持实时在线参数设置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8、具有时钟恢复功能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9、外置冗余适配器电源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10、遥控面板POE供电，网线连接，无需单独供电</w:t>
            </w:r>
          </w:p>
        </w:tc>
        <w:tc>
          <w:tcPr>
            <w:tcW w:w="791" w:type="dxa"/>
            <w:shd w:val="clear" w:color="auto" w:fill="auto"/>
            <w:vAlign w:val="center"/>
          </w:tcPr>
          <w:p w14:paraId="276B504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块</w:t>
            </w:r>
          </w:p>
        </w:tc>
        <w:tc>
          <w:tcPr>
            <w:tcW w:w="785" w:type="dxa"/>
            <w:shd w:val="clear" w:color="auto" w:fill="auto"/>
            <w:vAlign w:val="center"/>
          </w:tcPr>
          <w:p w14:paraId="5AF4ACFB">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w:t>
            </w:r>
          </w:p>
        </w:tc>
      </w:tr>
      <w:tr w14:paraId="424B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50" w:type="dxa"/>
            <w:shd w:val="clear" w:color="auto" w:fill="auto"/>
            <w:noWrap/>
            <w:vAlign w:val="center"/>
          </w:tcPr>
          <w:p w14:paraId="20510960">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19</w:t>
            </w:r>
          </w:p>
        </w:tc>
        <w:tc>
          <w:tcPr>
            <w:tcW w:w="1710" w:type="dxa"/>
            <w:shd w:val="clear" w:color="auto" w:fill="auto"/>
            <w:vAlign w:val="center"/>
          </w:tcPr>
          <w:p w14:paraId="5FE1720D">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★数据存储系统</w:t>
            </w:r>
          </w:p>
        </w:tc>
        <w:tc>
          <w:tcPr>
            <w:tcW w:w="5327" w:type="dxa"/>
            <w:shd w:val="clear" w:color="auto" w:fill="auto"/>
            <w:vAlign w:val="center"/>
          </w:tcPr>
          <w:p w14:paraId="66E1562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硬件配置（非组装机）：</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1、采用19" 1U机架式设计，配置冗余双电源</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2、CPU：≥ 3.4GHz,四核八线程,内存≥16GBDDR4 3200 RECC；系统硬盘：≥240GB SSD热插拔 *2块RAID1容错备份,控制器≥2GB以上硬盘控制器（支持RAID0\1\5\6\50\60）, 以太网接口×2、万兆光口×2。</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软件配置：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服务器操作系统；</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播出数据库管理系统软件；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网络校时系统软件；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数据迁移系统软件；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技审管理系统软件；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存储管理系统软件；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数据加密系统软件；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数据库同步软件；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播出系统-服务端系统软件；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数据库同步软件；</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软件功能：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1、支持对入库节目重复检测</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2、支持节目迁移任务指派管理</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3、支持NTP授时服务</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4、播出系统一机一码查验设备相关硬件配置信息、软件配置信息、相关软件下载、出厂日期及质保期；</w:t>
            </w:r>
          </w:p>
        </w:tc>
        <w:tc>
          <w:tcPr>
            <w:tcW w:w="791" w:type="dxa"/>
            <w:shd w:val="clear" w:color="auto" w:fill="auto"/>
            <w:vAlign w:val="center"/>
          </w:tcPr>
          <w:p w14:paraId="6DB40D68">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2F7341CC">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p>
        </w:tc>
      </w:tr>
      <w:tr w14:paraId="02D1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7" w:hRule="atLeast"/>
        </w:trPr>
        <w:tc>
          <w:tcPr>
            <w:tcW w:w="450" w:type="dxa"/>
            <w:shd w:val="clear" w:color="auto" w:fill="auto"/>
            <w:noWrap/>
            <w:vAlign w:val="center"/>
          </w:tcPr>
          <w:p w14:paraId="6CA5ECE0">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20</w:t>
            </w:r>
          </w:p>
        </w:tc>
        <w:tc>
          <w:tcPr>
            <w:tcW w:w="1710" w:type="dxa"/>
            <w:shd w:val="clear" w:color="auto" w:fill="auto"/>
            <w:vAlign w:val="center"/>
          </w:tcPr>
          <w:p w14:paraId="347D2D6F">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★高清编码器</w:t>
            </w:r>
          </w:p>
        </w:tc>
        <w:tc>
          <w:tcPr>
            <w:tcW w:w="5327" w:type="dxa"/>
            <w:shd w:val="clear" w:color="auto" w:fill="auto"/>
            <w:vAlign w:val="center"/>
          </w:tcPr>
          <w:p w14:paraId="14E1C213">
            <w:pPr>
              <w:widowControl/>
              <w:numPr>
                <w:ilvl w:val="0"/>
                <w:numId w:val="7"/>
              </w:numPr>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具有≥4路高标清SDI输入，至少2路ASI信号输入或IP输出，支持UDP协议</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2、支持视频分辨率1920*1080_60P, 1920*1080_50P, 1920*1080_60i, 1920*1080_50i, 1280*720_60p, 1280*720_50P 720*480_60i, 720*576_50i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3、支持H.264/MPEG-2 High Profile Level 4.0视频编码</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4、编码码率:0.5~19.5Mbps （H.264编码）/1~19.5Mbps （MPEG-2编码）码率模式  BR, VBR / 视频预处理   去隔行, 降噪, 锐化 音频</w:t>
            </w:r>
          </w:p>
          <w:p w14:paraId="361711CE">
            <w:pPr>
              <w:widowControl/>
              <w:numPr>
                <w:ilvl w:val="0"/>
                <w:numId w:val="0"/>
              </w:numPr>
              <w:snapToGrid/>
              <w:spacing w:before="0" w:beforeLines="0" w:line="360" w:lineRule="exact"/>
              <w:ind w:left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 xml:space="preserve">5、编码方式  MPEG-1 layer 2, MPEG2-AAC、MPEG4-AAC、AC3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6、采样率≥48KHz， 采样精度 不低于24-bit，音频码率   64Kbps～320kbps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7、输出不少于2路ASI输出, BNC接口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8、IP输出MPTS(多节目流)和4路SPTS(单节目流)，1000base-T以太网接口(单播/组播)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 xml:space="preserve">9、系统   LCD液晶显示/按键操作，网络管理(WEB) 英语操作界面 </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10、支持网络升级</w:t>
            </w:r>
          </w:p>
          <w:p w14:paraId="3DCFD6A4">
            <w:pPr>
              <w:widowControl/>
              <w:snapToGrid/>
              <w:spacing w:before="0" w:beforeLines="0" w:line="360" w:lineRule="exact"/>
              <w:ind w:left="0" w:leftChars="0" w:firstLine="0"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11、支持码流复用功能</w:t>
            </w:r>
          </w:p>
          <w:p w14:paraId="1E7473F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12、输出码率连续可调，使用灵活方便</w:t>
            </w:r>
          </w:p>
          <w:p w14:paraId="7492A62C">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13、支持LCD液晶屏显示，前面板按键操作和远程Web网管控制</w:t>
            </w:r>
          </w:p>
          <w:p w14:paraId="38FDCA17">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14、支持节目名，节目号，音视频PID等参数编辑</w:t>
            </w:r>
          </w:p>
          <w:p w14:paraId="4144D012">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15、支持自动识别信号，无需手动选择</w:t>
            </w:r>
          </w:p>
        </w:tc>
        <w:tc>
          <w:tcPr>
            <w:tcW w:w="791" w:type="dxa"/>
            <w:shd w:val="clear" w:color="auto" w:fill="auto"/>
            <w:vAlign w:val="center"/>
          </w:tcPr>
          <w:p w14:paraId="07EF06BA">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vAlign w:val="center"/>
          </w:tcPr>
          <w:p w14:paraId="77E1CC48">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p>
        </w:tc>
      </w:tr>
      <w:tr w14:paraId="7B75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450" w:type="dxa"/>
            <w:shd w:val="clear" w:color="auto" w:fill="auto"/>
            <w:noWrap/>
            <w:vAlign w:val="center"/>
          </w:tcPr>
          <w:p w14:paraId="28025F40">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21</w:t>
            </w:r>
          </w:p>
        </w:tc>
        <w:tc>
          <w:tcPr>
            <w:tcW w:w="1710" w:type="dxa"/>
            <w:shd w:val="clear" w:color="auto" w:fill="auto"/>
            <w:vAlign w:val="center"/>
          </w:tcPr>
          <w:p w14:paraId="7E0CEED8">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b/>
                <w:bCs/>
                <w:color w:val="auto"/>
                <w:kern w:val="0"/>
                <w:sz w:val="21"/>
                <w:szCs w:val="21"/>
              </w:rPr>
              <w:t>★有线电视大卡机</w:t>
            </w:r>
          </w:p>
        </w:tc>
        <w:tc>
          <w:tcPr>
            <w:tcW w:w="5327" w:type="dxa"/>
            <w:shd w:val="clear" w:color="auto" w:fill="auto"/>
            <w:vAlign w:val="center"/>
          </w:tcPr>
          <w:p w14:paraId="4C44D84E">
            <w:pPr>
              <w:widowControl/>
              <w:snapToGrid/>
              <w:spacing w:before="0" w:beforeLines="0" w:line="360" w:lineRule="exact"/>
              <w:ind w:left="0" w:leftChars="0" w:firstLine="0" w:firstLineChars="0"/>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1、符合 ABS-S 标准，支 MPEG-2 MP@ML 解码</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2、支持MPEG-2（MP@ ML&amp; MP@HL）、MPEG-4 AVC/H.264/H.265/HEVC、 AVS+视频格式解码</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3、支持DVB-S2/C/T/DTMB/ABS-S等Tuner、DS3/E3（选项）、TS/IP和ASI输入，支持多个数字、模拟输出接口，包含HD/SD SDI、AES/EBU、HDMI、CVBS。</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4、数字音频AES/EBU输出，支持2路输出，支持杜比AC3。</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5、支持UDP/RTP，单播/组播，全双工千兆网接口，可实现单节目和多节目流传输</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6、支持双CI卡槽解扰，并支持BISS-1和BISS-E多节目解扰</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7、内置再复用模块，支持Tuner、ASI和TS/IP的信源选择、PID过滤和复用</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8、支持Tuner、ASI和TS/IP接口输入冗余备份</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9、RSSI Tuner指标获取，可判断信号质量</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10、动态PMT侦测以及自动更新</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11、支持Ethernet网口和USB升级接口，简单快捷</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12、基于SNMP协议的网管控制以及web网管控制</w:t>
            </w:r>
          </w:p>
          <w:p w14:paraId="46E00F5E">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13、支持输出SDI，HDMI，AES数字音频，模拟视音频，IP 输出支持 UDP 组播和单播(5)支持 CI/CA 提示信息显示，错误报警和信号锁定 LED 指示灯</w:t>
            </w:r>
          </w:p>
          <w:p w14:paraId="5133C815">
            <w:pPr>
              <w:widowControl/>
              <w:snapToGrid/>
              <w:spacing w:before="0" w:beforeLines="0" w:line="360" w:lineRule="exact"/>
              <w:ind w:left="0" w:leftChars="0" w:firstLine="0" w:firstLineChars="0"/>
              <w:jc w:val="lef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14、参数自动记忆功能，断电重新开机后能自动恢复参数；</w:t>
            </w:r>
          </w:p>
        </w:tc>
        <w:tc>
          <w:tcPr>
            <w:tcW w:w="791" w:type="dxa"/>
            <w:shd w:val="clear" w:color="auto" w:fill="auto"/>
            <w:noWrap/>
            <w:vAlign w:val="center"/>
          </w:tcPr>
          <w:p w14:paraId="4A8FB1F5">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台</w:t>
            </w:r>
          </w:p>
        </w:tc>
        <w:tc>
          <w:tcPr>
            <w:tcW w:w="785" w:type="dxa"/>
            <w:shd w:val="clear" w:color="auto" w:fill="auto"/>
            <w:noWrap/>
            <w:vAlign w:val="center"/>
          </w:tcPr>
          <w:p w14:paraId="05AAE62A">
            <w:pPr>
              <w:widowControl/>
              <w:snapToGrid/>
              <w:spacing w:before="0" w:beforeLines="0" w:line="360" w:lineRule="exact"/>
              <w:ind w:left="0" w:leftChars="0" w:firstLine="0" w:firstLineChars="0"/>
              <w:jc w:val="center"/>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w:t>
            </w:r>
          </w:p>
        </w:tc>
      </w:tr>
    </w:tbl>
    <w:p w14:paraId="32B11A89">
      <w:pPr>
        <w:pStyle w:val="12"/>
        <w:ind w:firstLine="560"/>
        <w:rPr>
          <w:rFonts w:hint="eastAsia" w:ascii="宋体" w:hAnsi="宋体" w:eastAsia="宋体" w:cs="宋体"/>
          <w:color w:val="000000" w:themeColor="text1"/>
          <w:highlight w:val="none"/>
          <w14:textFill>
            <w14:solidFill>
              <w14:schemeClr w14:val="tx1"/>
            </w14:solidFill>
          </w14:textFill>
        </w:rPr>
      </w:pPr>
    </w:p>
    <w:p w14:paraId="75041F5A">
      <w:pPr>
        <w:pStyle w:val="12"/>
        <w:ind w:firstLine="56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备注：</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均为本项目核心产品。</w:t>
      </w:r>
    </w:p>
    <w:p w14:paraId="16FA68DB">
      <w:pPr>
        <w:pStyle w:val="12"/>
        <w:ind w:firstLine="560"/>
        <w:rPr>
          <w:rFonts w:hint="eastAsia" w:ascii="宋体" w:hAnsi="宋体" w:eastAsia="宋体" w:cs="宋体"/>
          <w:color w:val="000000" w:themeColor="text1"/>
          <w:highlight w:val="none"/>
          <w14:textFill>
            <w14:solidFill>
              <w14:schemeClr w14:val="tx1"/>
            </w14:solidFill>
          </w14:textFill>
        </w:rPr>
      </w:pPr>
    </w:p>
    <w:p w14:paraId="294F508D">
      <w:pPr>
        <w:rPr>
          <w:rFonts w:hint="eastAsia" w:ascii="宋体" w:hAnsi="宋体" w:eastAsia="宋体" w:cs="宋体"/>
          <w:color w:val="000000" w:themeColor="text1"/>
          <w:highlight w:val="none"/>
          <w14:textFill>
            <w14:solidFill>
              <w14:schemeClr w14:val="tx1"/>
            </w14:solidFill>
          </w14:textFill>
        </w:rPr>
      </w:pPr>
    </w:p>
    <w:p w14:paraId="488357B5">
      <w:pPr>
        <w:widowControl/>
        <w:ind w:firstLine="0" w:firstLineChars="0"/>
        <w:jc w:val="left"/>
        <w:rPr>
          <w:rFonts w:hint="eastAsia" w:ascii="宋体" w:hAnsi="宋体" w:eastAsia="宋体" w:cs="宋体"/>
          <w:b/>
          <w:bCs/>
          <w:color w:val="000000" w:themeColor="text1"/>
          <w:kern w:val="4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6AB9377">
      <w:pPr>
        <w:pStyle w:val="2"/>
        <w:spacing w:line="240" w:lineRule="auto"/>
        <w:ind w:firstLine="3132" w:firstLineChars="1300"/>
        <w:rPr>
          <w:rFonts w:hint="eastAsia" w:ascii="宋体" w:hAnsi="宋体" w:eastAsia="宋体" w:cs="宋体"/>
          <w:color w:val="000000" w:themeColor="text1"/>
          <w:spacing w:val="-1"/>
          <w:sz w:val="24"/>
          <w:szCs w:val="24"/>
          <w:highlight w:val="none"/>
          <w14:textFill>
            <w14:solidFill>
              <w14:schemeClr w14:val="tx1"/>
            </w14:solidFill>
          </w14:textFill>
        </w:rPr>
      </w:pPr>
      <w:bookmarkStart w:id="37" w:name="_Toc8839"/>
      <w:r>
        <w:rPr>
          <w:rFonts w:hint="eastAsia" w:ascii="宋体" w:hAnsi="宋体" w:eastAsia="宋体" w:cs="宋体"/>
          <w:color w:val="000000" w:themeColor="text1"/>
          <w:sz w:val="24"/>
          <w:szCs w:val="24"/>
          <w:highlight w:val="none"/>
          <w14:textFill>
            <w14:solidFill>
              <w14:schemeClr w14:val="tx1"/>
            </w14:solidFill>
          </w14:textFill>
        </w:rPr>
        <w:t>第六章、竞争性磋商响应文件格式</w:t>
      </w:r>
      <w:bookmarkEnd w:id="37"/>
    </w:p>
    <w:p w14:paraId="5849D6FF">
      <w:pPr>
        <w:ind w:left="0" w:leftChars="0" w:firstLine="0" w:firstLineChars="0"/>
        <w:jc w:val="center"/>
        <w:outlineLvl w:val="3"/>
        <w:rPr>
          <w:rFonts w:hint="eastAsia" w:ascii="宋体" w:hAnsi="宋体" w:eastAsia="宋体" w:cs="宋体"/>
          <w:color w:val="auto"/>
          <w:sz w:val="48"/>
          <w:szCs w:val="48"/>
          <w:highlight w:val="none"/>
        </w:rPr>
      </w:pPr>
      <w:bookmarkStart w:id="38" w:name="_Toc17130"/>
      <w:bookmarkStart w:id="39" w:name="_Toc23960"/>
      <w:r>
        <w:rPr>
          <w:rFonts w:hint="eastAsia" w:ascii="宋体" w:hAnsi="宋体" w:eastAsia="宋体" w:cs="宋体"/>
          <w:color w:val="auto"/>
          <w:sz w:val="48"/>
          <w:szCs w:val="48"/>
          <w:highlight w:val="none"/>
        </w:rPr>
        <w:t>(项目、标段名称)项目</w:t>
      </w:r>
      <w:bookmarkEnd w:id="38"/>
      <w:bookmarkEnd w:id="39"/>
    </w:p>
    <w:p w14:paraId="105FDE96">
      <w:pPr>
        <w:ind w:left="160" w:hanging="160"/>
        <w:jc w:val="center"/>
        <w:rPr>
          <w:rFonts w:hint="eastAsia" w:ascii="宋体" w:hAnsi="宋体" w:eastAsia="宋体" w:cs="宋体"/>
          <w:color w:val="auto"/>
          <w:sz w:val="32"/>
          <w:highlight w:val="none"/>
        </w:rPr>
      </w:pPr>
    </w:p>
    <w:p w14:paraId="47E96678">
      <w:pPr>
        <w:ind w:left="0" w:leftChars="0" w:firstLine="0" w:firstLineChars="0"/>
        <w:jc w:val="center"/>
        <w:rPr>
          <w:rFonts w:hint="eastAsia" w:ascii="宋体" w:hAnsi="宋体" w:eastAsia="宋体" w:cs="宋体"/>
          <w:color w:val="auto"/>
          <w:sz w:val="32"/>
          <w:highlight w:val="none"/>
        </w:rPr>
      </w:pPr>
      <w:bookmarkStart w:id="40" w:name="_Toc24951"/>
      <w:r>
        <w:rPr>
          <w:rFonts w:hint="eastAsia" w:ascii="宋体" w:hAnsi="宋体" w:eastAsia="宋体" w:cs="宋体"/>
          <w:color w:val="auto"/>
          <w:sz w:val="32"/>
          <w:highlight w:val="none"/>
        </w:rPr>
        <w:t>项目编号：</w:t>
      </w:r>
      <w:bookmarkEnd w:id="40"/>
    </w:p>
    <w:p w14:paraId="50C03E28">
      <w:pPr>
        <w:spacing w:line="560" w:lineRule="exact"/>
        <w:ind w:firstLine="883" w:firstLineChars="200"/>
        <w:jc w:val="center"/>
        <w:rPr>
          <w:rFonts w:hint="eastAsia" w:ascii="宋体" w:hAnsi="宋体" w:eastAsia="宋体" w:cs="宋体"/>
          <w:b/>
          <w:bCs/>
          <w:color w:val="auto"/>
          <w:sz w:val="44"/>
          <w:szCs w:val="52"/>
          <w:highlight w:val="none"/>
        </w:rPr>
      </w:pPr>
    </w:p>
    <w:p w14:paraId="6578739E">
      <w:pPr>
        <w:ind w:left="0" w:leftChars="0" w:firstLine="0" w:firstLineChars="0"/>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投</w:t>
      </w:r>
    </w:p>
    <w:p w14:paraId="7D42BC7A">
      <w:pPr>
        <w:ind w:left="0" w:leftChars="0" w:firstLine="0" w:firstLineChars="0"/>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标</w:t>
      </w:r>
    </w:p>
    <w:p w14:paraId="452FD260">
      <w:pPr>
        <w:ind w:left="0" w:leftChars="0" w:firstLine="0" w:firstLineChars="0"/>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文</w:t>
      </w:r>
    </w:p>
    <w:p w14:paraId="7E46EAB1">
      <w:pPr>
        <w:ind w:left="0" w:leftChars="0" w:firstLine="0" w:firstLineChars="0"/>
        <w:jc w:val="center"/>
        <w:rPr>
          <w:rFonts w:hint="eastAsia" w:ascii="宋体" w:hAnsi="宋体" w:eastAsia="宋体" w:cs="宋体"/>
          <w:color w:val="auto"/>
          <w:sz w:val="28"/>
          <w:szCs w:val="36"/>
          <w:highlight w:val="none"/>
        </w:rPr>
      </w:pPr>
      <w:r>
        <w:rPr>
          <w:rFonts w:hint="eastAsia" w:ascii="宋体" w:hAnsi="宋体" w:eastAsia="宋体" w:cs="宋体"/>
          <w:color w:val="auto"/>
          <w:sz w:val="96"/>
          <w:szCs w:val="96"/>
          <w:highlight w:val="none"/>
        </w:rPr>
        <w:t>件</w:t>
      </w:r>
    </w:p>
    <w:p w14:paraId="0FE6592A">
      <w:pPr>
        <w:spacing w:line="560" w:lineRule="exact"/>
        <w:ind w:firstLine="560" w:firstLineChars="200"/>
        <w:rPr>
          <w:rFonts w:hint="eastAsia" w:ascii="宋体" w:hAnsi="宋体" w:eastAsia="宋体" w:cs="宋体"/>
          <w:color w:val="auto"/>
          <w:sz w:val="28"/>
          <w:szCs w:val="36"/>
          <w:highlight w:val="none"/>
        </w:rPr>
      </w:pPr>
    </w:p>
    <w:p w14:paraId="5AFCAD23">
      <w:pPr>
        <w:spacing w:line="560" w:lineRule="exact"/>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投标人名称：</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（加盖单位公章）</w:t>
      </w:r>
    </w:p>
    <w:p w14:paraId="28FC1234">
      <w:pPr>
        <w:spacing w:line="560" w:lineRule="exact"/>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投标人地址：</w:t>
      </w:r>
      <w:r>
        <w:rPr>
          <w:rFonts w:hint="eastAsia" w:ascii="宋体" w:hAnsi="宋体" w:eastAsia="宋体" w:cs="宋体"/>
          <w:color w:val="auto"/>
          <w:sz w:val="28"/>
          <w:szCs w:val="36"/>
          <w:highlight w:val="none"/>
          <w:u w:val="single"/>
        </w:rPr>
        <w:t xml:space="preserve">                                  </w:t>
      </w:r>
    </w:p>
    <w:p w14:paraId="401A2D0C">
      <w:pPr>
        <w:spacing w:line="560" w:lineRule="exact"/>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法人或法人授权代表：</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（签字或盖章）</w:t>
      </w:r>
    </w:p>
    <w:p w14:paraId="0E9211E3">
      <w:pPr>
        <w:spacing w:line="560" w:lineRule="exact"/>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投标人联系电话：</w:t>
      </w:r>
      <w:r>
        <w:rPr>
          <w:rFonts w:hint="eastAsia" w:ascii="宋体" w:hAnsi="宋体" w:eastAsia="宋体" w:cs="宋体"/>
          <w:color w:val="auto"/>
          <w:sz w:val="28"/>
          <w:szCs w:val="36"/>
          <w:highlight w:val="none"/>
          <w:u w:val="single"/>
        </w:rPr>
        <w:t xml:space="preserve">                              </w:t>
      </w:r>
    </w:p>
    <w:p w14:paraId="35B5EEDA">
      <w:pPr>
        <w:spacing w:line="560" w:lineRule="exact"/>
        <w:ind w:left="0" w:firstLine="0" w:firstLineChars="0"/>
        <w:rPr>
          <w:rFonts w:hint="eastAsia" w:ascii="宋体" w:hAnsi="宋体" w:eastAsia="宋体" w:cs="宋体"/>
          <w:color w:val="auto"/>
          <w:highlight w:val="none"/>
        </w:rPr>
      </w:pPr>
    </w:p>
    <w:p w14:paraId="66B5013B">
      <w:pPr>
        <w:spacing w:line="560" w:lineRule="exact"/>
        <w:ind w:left="0" w:firstLine="0" w:firstLineChars="0"/>
        <w:jc w:val="center"/>
        <w:rPr>
          <w:rFonts w:hint="eastAsia" w:ascii="宋体" w:hAnsi="宋体" w:eastAsia="宋体" w:cs="宋体"/>
          <w:b/>
          <w:bCs/>
          <w:color w:val="auto"/>
          <w:sz w:val="32"/>
          <w:szCs w:val="44"/>
          <w:highlight w:val="none"/>
        </w:rPr>
      </w:pPr>
      <w:bookmarkStart w:id="41" w:name="_Toc1683"/>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28"/>
          <w:szCs w:val="36"/>
          <w:highlight w:val="none"/>
        </w:rPr>
        <w:t>日</w:t>
      </w:r>
      <w:bookmarkEnd w:id="41"/>
      <w:r>
        <w:rPr>
          <w:rFonts w:hint="eastAsia" w:ascii="宋体" w:hAnsi="宋体" w:eastAsia="宋体" w:cs="宋体"/>
          <w:b/>
          <w:color w:val="auto"/>
          <w:sz w:val="44"/>
          <w:szCs w:val="44"/>
          <w:highlight w:val="none"/>
        </w:rPr>
        <w:br w:type="page"/>
      </w:r>
      <w:r>
        <w:rPr>
          <w:rFonts w:hint="eastAsia" w:ascii="宋体" w:hAnsi="宋体" w:eastAsia="宋体" w:cs="宋体"/>
          <w:b/>
          <w:bCs/>
          <w:color w:val="auto"/>
          <w:sz w:val="32"/>
          <w:szCs w:val="44"/>
          <w:highlight w:val="none"/>
        </w:rPr>
        <w:t>目录</w:t>
      </w:r>
    </w:p>
    <w:p w14:paraId="4F1987F8">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报价部分：</w:t>
      </w:r>
    </w:p>
    <w:p w14:paraId="28CCAEC4">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77E87657">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2、开标一览表；</w:t>
      </w:r>
    </w:p>
    <w:p w14:paraId="77868B4D">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3、投标报价明细表</w:t>
      </w:r>
    </w:p>
    <w:p w14:paraId="4ED77093">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商务部分：</w:t>
      </w:r>
    </w:p>
    <w:p w14:paraId="14D619EC">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4、投标人简介，并附投标人资质证件等；</w:t>
      </w:r>
    </w:p>
    <w:p w14:paraId="0D1BE041">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5、出具法人营业执照函（格式见附件）；</w:t>
      </w:r>
    </w:p>
    <w:p w14:paraId="031C7C0B">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6、联合体协议书（如是）</w:t>
      </w:r>
    </w:p>
    <w:p w14:paraId="5AE0AEC1">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7、法定代表人证明书及身份证复印件；</w:t>
      </w:r>
    </w:p>
    <w:p w14:paraId="25179756">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8、法人代表授权委托书及身份证复印件；</w:t>
      </w:r>
    </w:p>
    <w:p w14:paraId="1E215E2F">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 xml:space="preserve">9、提供本单位缴纳的近 </w:t>
      </w:r>
      <w:r>
        <w:rPr>
          <w:rFonts w:hint="eastAsia" w:ascii="宋体" w:hAnsi="宋体" w:cs="宋体"/>
          <w:color w:val="auto"/>
          <w:highlight w:val="none"/>
          <w:lang w:val="en-US" w:eastAsia="zh-CN"/>
        </w:rPr>
        <w:t>3</w:t>
      </w:r>
      <w:r>
        <w:rPr>
          <w:rFonts w:hint="eastAsia" w:ascii="宋体" w:hAnsi="宋体" w:eastAsia="宋体" w:cs="宋体"/>
          <w:color w:val="auto"/>
          <w:highlight w:val="none"/>
        </w:rPr>
        <w:t>个月（</w:t>
      </w:r>
      <w:r>
        <w:rPr>
          <w:rFonts w:hint="eastAsia" w:ascii="宋体" w:hAnsi="宋体" w:cs="宋体"/>
          <w:color w:val="auto"/>
          <w:kern w:val="0"/>
          <w:sz w:val="24"/>
          <w:szCs w:val="24"/>
          <w:highlight w:val="none"/>
          <w:lang w:val="en-US" w:eastAsia="zh-CN"/>
        </w:rPr>
        <w:t>2025年03月至2025年05月</w:t>
      </w:r>
      <w:r>
        <w:rPr>
          <w:rFonts w:hint="eastAsia" w:ascii="宋体" w:hAnsi="宋体" w:eastAsia="宋体" w:cs="宋体"/>
          <w:color w:val="auto"/>
          <w:highlight w:val="none"/>
        </w:rPr>
        <w:t xml:space="preserve">）的社保缴纳证明扫描件；  </w:t>
      </w:r>
    </w:p>
    <w:p w14:paraId="7B09B3EB">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 xml:space="preserve">10、投标人近三年内如在“信用中国网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 </w:t>
      </w:r>
    </w:p>
    <w:p w14:paraId="0DCA6D4E">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11、</w:t>
      </w:r>
      <w:bookmarkStart w:id="42" w:name="_Toc16907"/>
      <w:r>
        <w:rPr>
          <w:rFonts w:hint="eastAsia" w:ascii="宋体" w:hAnsi="宋体" w:eastAsia="宋体" w:cs="宋体"/>
          <w:color w:val="auto"/>
          <w:highlight w:val="none"/>
        </w:rPr>
        <w:t>具有良好的商业信誉和健全的财务会计制度，提供202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年度财务审计报告，新成立公司提供财务报表；</w:t>
      </w:r>
    </w:p>
    <w:p w14:paraId="715EE7AD">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12、投标保证金打款凭证或保函；</w:t>
      </w:r>
      <w:bookmarkEnd w:id="42"/>
    </w:p>
    <w:p w14:paraId="1BFF006F">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 xml:space="preserve">13、商务偏离表（格式见附件）；  </w:t>
      </w:r>
    </w:p>
    <w:p w14:paraId="07017ECF">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14、投标人反商业贿赂承诺书（格式见附件）；</w:t>
      </w:r>
    </w:p>
    <w:p w14:paraId="680FF978">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15、无围标、串标等违法违规行为承诺书（格式见附件）；</w:t>
      </w:r>
    </w:p>
    <w:p w14:paraId="4A29E463">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16、中小企业声明函；</w:t>
      </w:r>
    </w:p>
    <w:p w14:paraId="0203A8CC">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17、投标人认为有必要提供的声明及文件资料。</w:t>
      </w:r>
    </w:p>
    <w:p w14:paraId="744D30E3">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技术部分：</w:t>
      </w:r>
    </w:p>
    <w:p w14:paraId="0F5E81E6">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18、对本次投标项目的实施方案(投标人视需要自行编写)；</w:t>
      </w:r>
    </w:p>
    <w:p w14:paraId="198F9D8D">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19、根据本项目的情况，给出项目售后服务和培训方案</w:t>
      </w:r>
    </w:p>
    <w:p w14:paraId="5B1657E9">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20、根据本项目的情况，给出项目的应急预案、备品备件等</w:t>
      </w:r>
    </w:p>
    <w:p w14:paraId="2C4FED46">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21、其他有利于投标人的资料（如有）</w:t>
      </w:r>
    </w:p>
    <w:p w14:paraId="499A0B8C">
      <w:pPr>
        <w:spacing w:line="300" w:lineRule="auto"/>
        <w:ind w:left="105" w:hanging="105"/>
        <w:rPr>
          <w:rFonts w:hint="eastAsia" w:ascii="宋体" w:hAnsi="宋体" w:eastAsia="宋体" w:cs="宋体"/>
          <w:color w:val="auto"/>
          <w:highlight w:val="none"/>
        </w:rPr>
      </w:pPr>
      <w:r>
        <w:rPr>
          <w:rFonts w:hint="eastAsia" w:ascii="宋体" w:hAnsi="宋体" w:eastAsia="宋体" w:cs="宋体"/>
          <w:color w:val="auto"/>
          <w:highlight w:val="none"/>
        </w:rPr>
        <w:t>注：1、投标文件必须制作有目录和页码</w:t>
      </w:r>
    </w:p>
    <w:p w14:paraId="6EC53C6B">
      <w:pPr>
        <w:spacing w:line="300" w:lineRule="auto"/>
        <w:ind w:left="105" w:hanging="105"/>
        <w:outlineLvl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43" w:name="_Toc26933"/>
      <w:r>
        <w:rPr>
          <w:rFonts w:hint="eastAsia" w:ascii="宋体" w:hAnsi="宋体" w:eastAsia="宋体" w:cs="宋体"/>
          <w:color w:val="auto"/>
          <w:highlight w:val="none"/>
        </w:rPr>
        <w:t>2、只接受A4纸张大小的投标文件</w:t>
      </w:r>
      <w:bookmarkEnd w:id="43"/>
    </w:p>
    <w:p w14:paraId="7AAB873A">
      <w:pPr>
        <w:spacing w:line="300" w:lineRule="auto"/>
        <w:ind w:left="105" w:hanging="105"/>
        <w:rPr>
          <w:rFonts w:hint="eastAsia" w:ascii="宋体" w:hAnsi="宋体" w:eastAsia="宋体" w:cs="宋体"/>
          <w:color w:val="auto"/>
          <w:sz w:val="24"/>
          <w:highlight w:val="none"/>
        </w:rPr>
        <w:sectPr>
          <w:headerReference r:id="rId11" w:type="default"/>
          <w:footerReference r:id="rId12" w:type="default"/>
          <w:pgSz w:w="11905" w:h="16838"/>
          <w:pgMar w:top="1429" w:right="964" w:bottom="403" w:left="969" w:header="0" w:footer="0" w:gutter="0"/>
          <w:pgNumType w:fmt="decimal"/>
          <w:cols w:space="720" w:num="1"/>
          <w:docGrid w:linePitch="336" w:charSpace="0"/>
        </w:sectPr>
      </w:pPr>
      <w:r>
        <w:rPr>
          <w:rFonts w:hint="eastAsia" w:ascii="宋体" w:hAnsi="宋体" w:eastAsia="宋体" w:cs="宋体"/>
          <w:color w:val="auto"/>
          <w:highlight w:val="none"/>
        </w:rPr>
        <w:t xml:space="preserve">投标文件严格按要求制作  </w:t>
      </w:r>
    </w:p>
    <w:p w14:paraId="09734E94">
      <w:pPr>
        <w:pStyle w:val="7"/>
        <w:ind w:left="0" w:leftChars="0" w:firstLine="0" w:firstLineChars="0"/>
        <w:rPr>
          <w:rFonts w:hint="eastAsia" w:ascii="宋体" w:hAnsi="宋体" w:eastAsia="宋体" w:cs="宋体"/>
          <w:color w:val="auto"/>
          <w:highlight w:val="none"/>
        </w:rPr>
      </w:pPr>
    </w:p>
    <w:p w14:paraId="54E608A6">
      <w:pPr>
        <w:spacing w:line="440" w:lineRule="exact"/>
        <w:ind w:left="0" w:firstLine="0" w:firstLineChars="0"/>
        <w:outlineLvl w:val="3"/>
        <w:rPr>
          <w:rFonts w:hint="eastAsia" w:ascii="宋体" w:hAnsi="宋体" w:eastAsia="宋体" w:cs="宋体"/>
          <w:b/>
          <w:color w:val="auto"/>
          <w:sz w:val="28"/>
          <w:highlight w:val="none"/>
        </w:rPr>
      </w:pPr>
    </w:p>
    <w:p w14:paraId="5E509415">
      <w:pPr>
        <w:spacing w:line="440" w:lineRule="exact"/>
        <w:ind w:left="0" w:firstLine="0" w:firstLineChars="0"/>
        <w:outlineLvl w:val="3"/>
        <w:rPr>
          <w:rFonts w:hint="eastAsia" w:ascii="宋体" w:hAnsi="宋体" w:eastAsia="宋体" w:cs="宋体"/>
          <w:b/>
          <w:color w:val="auto"/>
          <w:sz w:val="28"/>
          <w:highlight w:val="none"/>
        </w:rPr>
      </w:pPr>
    </w:p>
    <w:p w14:paraId="6170DEFD">
      <w:pPr>
        <w:spacing w:line="440" w:lineRule="exact"/>
        <w:ind w:left="0" w:firstLine="0" w:firstLineChars="0"/>
        <w:outlineLvl w:val="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附件一</w:t>
      </w:r>
    </w:p>
    <w:p w14:paraId="3FFB9527">
      <w:pPr>
        <w:spacing w:line="440" w:lineRule="exact"/>
        <w:ind w:left="0" w:firstLine="0" w:firstLineChars="0"/>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投标函</w:t>
      </w:r>
    </w:p>
    <w:p w14:paraId="4887B04C">
      <w:pPr>
        <w:pStyle w:val="87"/>
        <w:rPr>
          <w:rFonts w:hint="eastAsia" w:ascii="宋体" w:hAnsi="宋体" w:eastAsia="宋体" w:cs="宋体"/>
          <w:color w:val="auto"/>
          <w:highlight w:val="none"/>
        </w:rPr>
      </w:pPr>
    </w:p>
    <w:p w14:paraId="16A644D4">
      <w:pPr>
        <w:adjustRightInd w:val="0"/>
        <w:snapToGrid w:val="0"/>
        <w:ind w:left="105" w:hanging="105"/>
        <w:rPr>
          <w:rFonts w:hint="eastAsia" w:ascii="宋体" w:hAnsi="宋体" w:eastAsia="宋体" w:cs="宋体"/>
          <w:color w:val="auto"/>
          <w:szCs w:val="22"/>
          <w:highlight w:val="none"/>
        </w:rPr>
      </w:pPr>
      <w:r>
        <w:rPr>
          <w:rFonts w:hint="eastAsia" w:ascii="宋体" w:hAnsi="宋体" w:eastAsia="宋体" w:cs="宋体"/>
          <w:color w:val="auto"/>
          <w:szCs w:val="22"/>
          <w:highlight w:val="none"/>
        </w:rPr>
        <w:t>招标人：</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w:t>
      </w:r>
    </w:p>
    <w:p w14:paraId="21F7A31A">
      <w:pPr>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  我们收到你们的</w:t>
      </w:r>
      <w:r>
        <w:rPr>
          <w:rFonts w:hint="eastAsia" w:ascii="宋体" w:hAnsi="宋体" w:eastAsia="宋体" w:cs="宋体"/>
          <w:color w:val="auto"/>
          <w:szCs w:val="22"/>
          <w:highlight w:val="none"/>
          <w:u w:val="single"/>
        </w:rPr>
        <w:t xml:space="preserve">     （项目名称）     （项目编号：  号）</w:t>
      </w:r>
      <w:r>
        <w:rPr>
          <w:rFonts w:hint="eastAsia" w:ascii="宋体" w:hAnsi="宋体" w:eastAsia="宋体" w:cs="宋体"/>
          <w:color w:val="auto"/>
          <w:szCs w:val="22"/>
          <w:highlight w:val="none"/>
        </w:rPr>
        <w:t>招标文件，经认真研究，我们决定参加本次招标活动。</w:t>
      </w:r>
    </w:p>
    <w:p w14:paraId="49795FC0">
      <w:pPr>
        <w:adjustRightInd w:val="0"/>
        <w:snapToGrid w:val="0"/>
        <w:ind w:left="0" w:firstLine="0" w:firstLineChars="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小写：</w:t>
      </w:r>
      <w:r>
        <w:rPr>
          <w:rFonts w:hint="eastAsia" w:ascii="宋体" w:hAnsi="宋体" w:eastAsia="宋体" w:cs="宋体"/>
          <w:b/>
          <w:bCs/>
          <w:color w:val="auto"/>
          <w:szCs w:val="22"/>
          <w:highlight w:val="none"/>
          <w:u w:val="single"/>
        </w:rPr>
        <w:t xml:space="preserve">                     </w:t>
      </w:r>
      <w:r>
        <w:rPr>
          <w:rFonts w:hint="eastAsia" w:ascii="宋体" w:hAnsi="宋体" w:eastAsia="宋体" w:cs="宋体"/>
          <w:b/>
          <w:bCs/>
          <w:color w:val="auto"/>
          <w:szCs w:val="22"/>
          <w:highlight w:val="none"/>
        </w:rPr>
        <w:t>元</w:t>
      </w:r>
    </w:p>
    <w:p w14:paraId="0F379493">
      <w:pPr>
        <w:adjustRightInd w:val="0"/>
        <w:snapToGrid w:val="0"/>
        <w:ind w:left="105" w:hanging="105"/>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大写：</w:t>
      </w:r>
      <w:r>
        <w:rPr>
          <w:rFonts w:hint="eastAsia" w:ascii="宋体" w:hAnsi="宋体" w:eastAsia="宋体" w:cs="宋体"/>
          <w:b/>
          <w:bCs/>
          <w:color w:val="auto"/>
          <w:szCs w:val="22"/>
          <w:highlight w:val="none"/>
          <w:u w:val="single"/>
        </w:rPr>
        <w:t xml:space="preserve">                     </w:t>
      </w:r>
      <w:r>
        <w:rPr>
          <w:rFonts w:hint="eastAsia" w:ascii="宋体" w:hAnsi="宋体" w:eastAsia="宋体" w:cs="宋体"/>
          <w:b/>
          <w:bCs/>
          <w:color w:val="auto"/>
          <w:szCs w:val="22"/>
          <w:highlight w:val="none"/>
        </w:rPr>
        <w:t xml:space="preserve"> 。</w:t>
      </w:r>
    </w:p>
    <w:p w14:paraId="62A6A744">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2、如果我们的投标文件被接受，我们将履行招标文件中规定的每一项义务和要求，按期、按质、按量完成本次服务。</w:t>
      </w:r>
    </w:p>
    <w:p w14:paraId="2B51CE62">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3、我们同意按招标文件的规定，本投标文件的有效期为开标后</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天。</w:t>
      </w:r>
    </w:p>
    <w:p w14:paraId="0E2CB8D6">
      <w:pPr>
        <w:adjustRightInd w:val="0"/>
        <w:snapToGrid w:val="0"/>
        <w:ind w:firstLine="480" w:firstLineChars="200"/>
        <w:outlineLvl w:val="2"/>
        <w:rPr>
          <w:rFonts w:hint="eastAsia" w:ascii="宋体" w:hAnsi="宋体" w:eastAsia="宋体" w:cs="宋体"/>
          <w:color w:val="auto"/>
          <w:szCs w:val="22"/>
          <w:highlight w:val="none"/>
        </w:rPr>
      </w:pPr>
      <w:bookmarkStart w:id="44" w:name="_Toc29996"/>
      <w:r>
        <w:rPr>
          <w:rFonts w:hint="eastAsia" w:ascii="宋体" w:hAnsi="宋体" w:eastAsia="宋体" w:cs="宋体"/>
          <w:color w:val="auto"/>
          <w:szCs w:val="22"/>
          <w:highlight w:val="none"/>
        </w:rPr>
        <w:t>4、我们愿意提供招标人在招标文件中要求的所有资料。</w:t>
      </w:r>
      <w:bookmarkEnd w:id="44"/>
    </w:p>
    <w:p w14:paraId="0D344E2B">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5、我们认为你们有选择或拒绝任何投标者中标的权力。我们理解，最低报价不是中标的唯一条件。</w:t>
      </w:r>
    </w:p>
    <w:p w14:paraId="0EB15346">
      <w:pPr>
        <w:adjustRightInd w:val="0"/>
        <w:snapToGrid w:val="0"/>
        <w:ind w:firstLine="480" w:firstLineChars="200"/>
        <w:outlineLvl w:val="2"/>
        <w:rPr>
          <w:rFonts w:hint="eastAsia" w:ascii="宋体" w:hAnsi="宋体" w:eastAsia="宋体" w:cs="宋体"/>
          <w:color w:val="auto"/>
          <w:szCs w:val="22"/>
          <w:highlight w:val="none"/>
        </w:rPr>
      </w:pPr>
      <w:bookmarkStart w:id="45" w:name="_Toc19169"/>
      <w:r>
        <w:rPr>
          <w:rFonts w:hint="eastAsia" w:ascii="宋体" w:hAnsi="宋体" w:eastAsia="宋体" w:cs="宋体"/>
          <w:color w:val="auto"/>
          <w:szCs w:val="22"/>
          <w:highlight w:val="none"/>
        </w:rPr>
        <w:t>6、我们愿按合同法履行自己的全部责任。</w:t>
      </w:r>
      <w:bookmarkEnd w:id="45"/>
    </w:p>
    <w:p w14:paraId="73E59D33">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7、我们愿意遵守国家有关规定和招标文件中规定的收费标准，承付中标服务费。</w:t>
      </w:r>
    </w:p>
    <w:p w14:paraId="61674EDB">
      <w:pPr>
        <w:adjustRightInd w:val="0"/>
        <w:snapToGrid w:val="0"/>
        <w:ind w:firstLine="480" w:firstLineChars="200"/>
        <w:outlineLvl w:val="2"/>
        <w:rPr>
          <w:rFonts w:hint="eastAsia" w:ascii="宋体" w:hAnsi="宋体" w:eastAsia="宋体" w:cs="宋体"/>
          <w:color w:val="auto"/>
          <w:szCs w:val="22"/>
          <w:highlight w:val="none"/>
        </w:rPr>
      </w:pPr>
      <w:bookmarkStart w:id="46" w:name="_Toc17525"/>
      <w:r>
        <w:rPr>
          <w:rFonts w:hint="eastAsia" w:ascii="宋体" w:hAnsi="宋体" w:eastAsia="宋体" w:cs="宋体"/>
          <w:color w:val="auto"/>
          <w:szCs w:val="22"/>
          <w:highlight w:val="none"/>
        </w:rPr>
        <w:t>8、该项投标在开标后的全过程中保持有效，不作任何更改和变动。</w:t>
      </w:r>
      <w:bookmarkEnd w:id="46"/>
    </w:p>
    <w:p w14:paraId="4C6CEBC4">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9、我们同意按招标文件规定，交纳</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元的投标保证金。</w:t>
      </w:r>
    </w:p>
    <w:p w14:paraId="22D12C25">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10、其它说明。</w:t>
      </w:r>
    </w:p>
    <w:p w14:paraId="037B7C26">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11、所有有关本标书的函电，请按下列地址联系：</w:t>
      </w:r>
    </w:p>
    <w:p w14:paraId="7AE19AC4">
      <w:pPr>
        <w:adjustRightInd w:val="0"/>
        <w:snapToGrid w:val="0"/>
        <w:ind w:firstLine="480" w:firstLineChars="200"/>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投标人：（盖章）</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3002EB8F">
      <w:pPr>
        <w:adjustRightInd w:val="0"/>
        <w:snapToGrid w:val="0"/>
        <w:ind w:firstLine="480" w:firstLineChars="200"/>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法定代表人（签字或盖章）：</w:t>
      </w:r>
      <w:r>
        <w:rPr>
          <w:rFonts w:hint="eastAsia" w:ascii="宋体" w:hAnsi="宋体" w:eastAsia="宋体" w:cs="宋体"/>
          <w:color w:val="auto"/>
          <w:szCs w:val="22"/>
          <w:highlight w:val="none"/>
          <w:u w:val="single"/>
        </w:rPr>
        <w:t xml:space="preserve">                                 </w:t>
      </w:r>
    </w:p>
    <w:p w14:paraId="49C179C9">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地址：</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3A952D38">
      <w:pPr>
        <w:adjustRightInd w:val="0"/>
        <w:snapToGrid w:val="0"/>
        <w:ind w:firstLine="480" w:firstLineChars="200"/>
        <w:rPr>
          <w:rFonts w:hint="eastAsia" w:ascii="宋体" w:hAnsi="宋体" w:eastAsia="宋体" w:cs="宋体"/>
          <w:b/>
          <w:bCs/>
          <w:color w:val="auto"/>
          <w:sz w:val="18"/>
          <w:szCs w:val="21"/>
          <w:highlight w:val="none"/>
        </w:rPr>
      </w:pPr>
      <w:r>
        <w:rPr>
          <w:rFonts w:hint="eastAsia" w:ascii="宋体" w:hAnsi="宋体" w:eastAsia="宋体" w:cs="宋体"/>
          <w:color w:val="auto"/>
          <w:szCs w:val="22"/>
          <w:highlight w:val="none"/>
        </w:rPr>
        <w:t>联系人：</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1E5848A9">
      <w:pPr>
        <w:adjustRightInd w:val="0"/>
        <w:snapToGrid w:val="0"/>
        <w:ind w:firstLine="480" w:firstLineChars="200"/>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电话：</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130A99FD">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传真：</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49527413">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邮政编码：</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4A14FEB2">
      <w:pPr>
        <w:adjustRightInd w:val="0"/>
        <w:snapToGrid w:val="0"/>
        <w:ind w:firstLine="480" w:firstLineChars="200"/>
        <w:rPr>
          <w:rFonts w:hint="eastAsia" w:ascii="宋体" w:hAnsi="宋体" w:eastAsia="宋体" w:cs="宋体"/>
          <w:color w:val="auto"/>
          <w:szCs w:val="22"/>
          <w:highlight w:val="none"/>
        </w:rPr>
      </w:pPr>
    </w:p>
    <w:p w14:paraId="4A2A9AF4">
      <w:pPr>
        <w:adjustRightInd w:val="0"/>
        <w:snapToGrid w:val="0"/>
        <w:ind w:left="105" w:hanging="105"/>
        <w:jc w:val="righ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日期：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日</w:t>
      </w:r>
    </w:p>
    <w:p w14:paraId="0669DC43">
      <w:pPr>
        <w:pStyle w:val="8"/>
        <w:overflowPunct w:val="0"/>
        <w:snapToGrid w:val="0"/>
        <w:rPr>
          <w:rFonts w:hint="eastAsia" w:ascii="宋体" w:hAnsi="宋体" w:eastAsia="宋体" w:cs="宋体"/>
          <w:color w:val="auto"/>
          <w:sz w:val="21"/>
          <w:szCs w:val="21"/>
          <w:highlight w:val="none"/>
        </w:rPr>
        <w:sectPr>
          <w:type w:val="continuous"/>
          <w:pgSz w:w="11905" w:h="16838"/>
          <w:pgMar w:top="1429" w:right="964" w:bottom="403" w:left="969" w:header="0" w:footer="0" w:gutter="0"/>
          <w:pgNumType w:fmt="decimal"/>
          <w:cols w:space="720" w:num="1"/>
          <w:docGrid w:linePitch="336" w:charSpace="0"/>
        </w:sectPr>
      </w:pPr>
    </w:p>
    <w:p w14:paraId="2E135BB8">
      <w:pPr>
        <w:spacing w:line="440" w:lineRule="exact"/>
        <w:ind w:left="0" w:firstLine="0" w:firstLineChars="0"/>
        <w:rPr>
          <w:rFonts w:hint="eastAsia" w:ascii="宋体" w:hAnsi="宋体" w:eastAsia="宋体" w:cs="宋体"/>
          <w:b/>
          <w:color w:val="auto"/>
          <w:sz w:val="28"/>
          <w:highlight w:val="none"/>
        </w:rPr>
      </w:pPr>
    </w:p>
    <w:p w14:paraId="48C34DEF">
      <w:pPr>
        <w:spacing w:line="440" w:lineRule="exact"/>
        <w:ind w:left="0" w:firstLine="0" w:firstLineChars="0"/>
        <w:rPr>
          <w:rFonts w:hint="eastAsia" w:ascii="宋体" w:hAnsi="宋体" w:eastAsia="宋体" w:cs="宋体"/>
          <w:b/>
          <w:color w:val="auto"/>
          <w:sz w:val="28"/>
          <w:highlight w:val="none"/>
        </w:rPr>
      </w:pPr>
    </w:p>
    <w:p w14:paraId="20B41800">
      <w:pPr>
        <w:spacing w:line="440" w:lineRule="exact"/>
        <w:ind w:left="0" w:firstLine="0" w:firstLineChars="0"/>
        <w:outlineLvl w:val="3"/>
        <w:rPr>
          <w:rFonts w:hint="eastAsia" w:ascii="宋体" w:hAnsi="宋体" w:eastAsia="宋体" w:cs="宋体"/>
          <w:b/>
          <w:color w:val="auto"/>
          <w:sz w:val="28"/>
          <w:highlight w:val="none"/>
        </w:rPr>
      </w:pPr>
    </w:p>
    <w:p w14:paraId="672E9184">
      <w:pPr>
        <w:spacing w:line="440" w:lineRule="exact"/>
        <w:ind w:left="0" w:firstLine="0" w:firstLineChars="0"/>
        <w:outlineLvl w:val="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附件二</w:t>
      </w:r>
    </w:p>
    <w:p w14:paraId="7CD0029E">
      <w:pPr>
        <w:spacing w:line="440" w:lineRule="exact"/>
        <w:ind w:left="0" w:firstLine="0" w:firstLineChars="0"/>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开标一览表</w:t>
      </w:r>
    </w:p>
    <w:p w14:paraId="7F8A0BCB">
      <w:pPr>
        <w:pStyle w:val="118"/>
        <w:rPr>
          <w:rFonts w:hint="eastAsia" w:ascii="宋体" w:hAnsi="宋体" w:eastAsia="宋体" w:cs="宋体"/>
          <w:color w:val="auto"/>
          <w:highlight w:val="none"/>
        </w:rPr>
      </w:pPr>
    </w:p>
    <w:p w14:paraId="287F7F0E">
      <w:pPr>
        <w:pStyle w:val="118"/>
        <w:rPr>
          <w:rFonts w:hint="eastAsia" w:ascii="宋体" w:hAnsi="宋体" w:eastAsia="宋体" w:cs="宋体"/>
          <w:color w:val="auto"/>
          <w:highlight w:val="none"/>
        </w:rPr>
      </w:pPr>
    </w:p>
    <w:p w14:paraId="43BCA598">
      <w:pPr>
        <w:spacing w:line="370" w:lineRule="auto"/>
        <w:ind w:left="105" w:hanging="105"/>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75DD7B7E">
      <w:pPr>
        <w:spacing w:before="227" w:line="185" w:lineRule="auto"/>
        <w:ind w:left="105" w:hanging="105"/>
        <w:rPr>
          <w:rFonts w:hint="eastAsia" w:ascii="宋体" w:hAnsi="宋体" w:eastAsia="宋体" w:cs="宋体"/>
          <w:color w:val="auto"/>
          <w:spacing w:val="1"/>
          <w:sz w:val="24"/>
          <w:highlight w:val="none"/>
          <w:u w:val="single"/>
        </w:rPr>
      </w:pPr>
      <w:r>
        <w:rPr>
          <w:rFonts w:hint="eastAsia" w:ascii="宋体" w:hAnsi="宋体" w:eastAsia="宋体" w:cs="宋体"/>
          <w:color w:val="auto"/>
          <w:szCs w:val="22"/>
          <w:highlight w:val="none"/>
        </w:rPr>
        <w:t>项目编号：</w:t>
      </w:r>
      <w:r>
        <w:rPr>
          <w:rFonts w:hint="eastAsia" w:ascii="宋体" w:hAnsi="宋体" w:eastAsia="宋体" w:cs="宋体"/>
          <w:color w:val="auto"/>
          <w:spacing w:val="1"/>
          <w:sz w:val="24"/>
          <w:highlight w:val="none"/>
          <w:u w:val="single"/>
        </w:rPr>
        <w:t xml:space="preserve">                                          </w:t>
      </w:r>
    </w:p>
    <w:p w14:paraId="5F7C9801">
      <w:pPr>
        <w:spacing w:line="100" w:lineRule="exact"/>
        <w:ind w:left="105" w:hanging="105"/>
        <w:rPr>
          <w:rFonts w:hint="eastAsia" w:ascii="宋体" w:hAnsi="宋体" w:eastAsia="宋体" w:cs="宋体"/>
          <w:color w:val="auto"/>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1866"/>
        <w:gridCol w:w="2346"/>
        <w:gridCol w:w="1926"/>
      </w:tblGrid>
      <w:tr w14:paraId="0886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3335" w:type="dxa"/>
            <w:noWrap w:val="0"/>
            <w:vAlign w:val="center"/>
          </w:tcPr>
          <w:p w14:paraId="1FB27CFF">
            <w:pPr>
              <w:adjustRightInd w:val="0"/>
              <w:snapToGrid w:val="0"/>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66" w:type="dxa"/>
            <w:noWrap w:val="0"/>
            <w:vAlign w:val="center"/>
          </w:tcPr>
          <w:p w14:paraId="3944BED1">
            <w:pPr>
              <w:adjustRightInd w:val="0"/>
              <w:snapToGrid w:val="0"/>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2346" w:type="dxa"/>
            <w:noWrap w:val="0"/>
            <w:vAlign w:val="center"/>
          </w:tcPr>
          <w:p w14:paraId="67DF27B1">
            <w:pPr>
              <w:adjustRightInd w:val="0"/>
              <w:snapToGrid w:val="0"/>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供货期限</w:t>
            </w:r>
          </w:p>
        </w:tc>
        <w:tc>
          <w:tcPr>
            <w:tcW w:w="1926" w:type="dxa"/>
            <w:noWrap w:val="0"/>
            <w:vAlign w:val="center"/>
          </w:tcPr>
          <w:p w14:paraId="518E4134">
            <w:pPr>
              <w:adjustRightInd w:val="0"/>
              <w:snapToGrid w:val="0"/>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56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3335" w:type="dxa"/>
            <w:noWrap w:val="0"/>
            <w:vAlign w:val="center"/>
          </w:tcPr>
          <w:p w14:paraId="2667F7D8">
            <w:pPr>
              <w:ind w:left="120" w:hanging="120"/>
              <w:jc w:val="center"/>
              <w:rPr>
                <w:rFonts w:hint="eastAsia" w:ascii="宋体" w:hAnsi="宋体" w:eastAsia="宋体" w:cs="宋体"/>
                <w:color w:val="auto"/>
                <w:sz w:val="24"/>
                <w:highlight w:val="none"/>
              </w:rPr>
            </w:pPr>
          </w:p>
        </w:tc>
        <w:tc>
          <w:tcPr>
            <w:tcW w:w="1866" w:type="dxa"/>
            <w:noWrap w:val="0"/>
            <w:vAlign w:val="center"/>
          </w:tcPr>
          <w:p w14:paraId="51F66C1B">
            <w:pPr>
              <w:ind w:left="120" w:hanging="120"/>
              <w:jc w:val="center"/>
              <w:rPr>
                <w:rFonts w:hint="eastAsia" w:ascii="宋体" w:hAnsi="宋体" w:eastAsia="宋体" w:cs="宋体"/>
                <w:color w:val="auto"/>
                <w:sz w:val="24"/>
                <w:highlight w:val="none"/>
              </w:rPr>
            </w:pPr>
          </w:p>
        </w:tc>
        <w:tc>
          <w:tcPr>
            <w:tcW w:w="2346" w:type="dxa"/>
            <w:noWrap w:val="0"/>
            <w:vAlign w:val="center"/>
          </w:tcPr>
          <w:p w14:paraId="2ACEA79D">
            <w:pPr>
              <w:ind w:left="120" w:hanging="120"/>
              <w:jc w:val="center"/>
              <w:rPr>
                <w:rFonts w:hint="eastAsia" w:ascii="宋体" w:hAnsi="宋体" w:eastAsia="宋体" w:cs="宋体"/>
                <w:color w:val="auto"/>
                <w:sz w:val="24"/>
                <w:highlight w:val="none"/>
              </w:rPr>
            </w:pPr>
          </w:p>
        </w:tc>
        <w:tc>
          <w:tcPr>
            <w:tcW w:w="1926" w:type="dxa"/>
            <w:noWrap w:val="0"/>
            <w:vAlign w:val="center"/>
          </w:tcPr>
          <w:p w14:paraId="24D21888">
            <w:pPr>
              <w:ind w:left="120" w:hanging="120"/>
              <w:jc w:val="center"/>
              <w:rPr>
                <w:rFonts w:hint="eastAsia" w:ascii="宋体" w:hAnsi="宋体" w:eastAsia="宋体" w:cs="宋体"/>
                <w:color w:val="auto"/>
                <w:sz w:val="24"/>
                <w:highlight w:val="none"/>
              </w:rPr>
            </w:pPr>
          </w:p>
        </w:tc>
      </w:tr>
      <w:tr w14:paraId="01C9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335" w:type="dxa"/>
            <w:noWrap w:val="0"/>
            <w:vAlign w:val="center"/>
          </w:tcPr>
          <w:p w14:paraId="230C0F83">
            <w:pPr>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总计（人民币小写）：</w:t>
            </w:r>
          </w:p>
        </w:tc>
        <w:tc>
          <w:tcPr>
            <w:tcW w:w="6138" w:type="dxa"/>
            <w:gridSpan w:val="3"/>
            <w:noWrap w:val="0"/>
            <w:vAlign w:val="center"/>
          </w:tcPr>
          <w:p w14:paraId="5B675828">
            <w:pPr>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4AF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335" w:type="dxa"/>
            <w:noWrap w:val="0"/>
            <w:vAlign w:val="center"/>
          </w:tcPr>
          <w:p w14:paraId="71894AD4">
            <w:pPr>
              <w:ind w:left="120" w:hanging="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总计（人民币大写）：</w:t>
            </w:r>
          </w:p>
        </w:tc>
        <w:tc>
          <w:tcPr>
            <w:tcW w:w="6138" w:type="dxa"/>
            <w:gridSpan w:val="3"/>
            <w:noWrap w:val="0"/>
            <w:vAlign w:val="center"/>
          </w:tcPr>
          <w:p w14:paraId="1E53BF73">
            <w:pPr>
              <w:ind w:left="120" w:hanging="120"/>
              <w:rPr>
                <w:rFonts w:hint="eastAsia" w:ascii="宋体" w:hAnsi="宋体" w:eastAsia="宋体" w:cs="宋体"/>
                <w:color w:val="auto"/>
                <w:sz w:val="24"/>
                <w:highlight w:val="none"/>
              </w:rPr>
            </w:pPr>
          </w:p>
        </w:tc>
      </w:tr>
    </w:tbl>
    <w:p w14:paraId="34C9FF05">
      <w:pPr>
        <w:adjustRightInd w:val="0"/>
        <w:snapToGrid w:val="0"/>
        <w:ind w:left="0" w:firstLine="0" w:firstLineChars="0"/>
        <w:rPr>
          <w:rFonts w:hint="eastAsia" w:ascii="宋体" w:hAnsi="宋体" w:eastAsia="宋体" w:cs="宋体"/>
          <w:color w:val="auto"/>
          <w:szCs w:val="22"/>
          <w:highlight w:val="none"/>
        </w:rPr>
      </w:pPr>
    </w:p>
    <w:p w14:paraId="1EE1E5E0">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投标人名称（盖章）：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3371C9C1">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法定代表人（签字或盖章）：</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 xml:space="preserve">                    </w:t>
      </w:r>
    </w:p>
    <w:p w14:paraId="541CB33F">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日期：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日</w:t>
      </w:r>
    </w:p>
    <w:p w14:paraId="1841F1B3">
      <w:pPr>
        <w:adjustRightInd w:val="0"/>
        <w:snapToGrid w:val="0"/>
        <w:ind w:left="0" w:firstLine="0" w:firstLineChars="0"/>
        <w:rPr>
          <w:rFonts w:hint="eastAsia" w:ascii="宋体" w:hAnsi="宋体" w:eastAsia="宋体" w:cs="宋体"/>
          <w:color w:val="auto"/>
          <w:szCs w:val="22"/>
          <w:highlight w:val="none"/>
        </w:rPr>
      </w:pPr>
    </w:p>
    <w:p w14:paraId="0395803D">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 1、单项报价不得超过各品类单项最高限价，总价不得超过本项目最高投标限价，否则做无效报价处理。</w:t>
      </w:r>
    </w:p>
    <w:p w14:paraId="3C972DEE">
      <w:pPr>
        <w:adjustRightInd w:val="0"/>
        <w:snapToGrid w:val="0"/>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2、任何有选择或有条件的投标总价或表中某一包填写多个报价，均将导致投标被拒绝；</w:t>
      </w:r>
    </w:p>
    <w:p w14:paraId="4D62BF9C">
      <w:pPr>
        <w:ind w:left="240" w:leftChars="100" w:firstLine="360" w:firstLineChars="150"/>
        <w:rPr>
          <w:rFonts w:hint="eastAsia" w:ascii="宋体" w:hAnsi="宋体" w:eastAsia="宋体" w:cs="宋体"/>
          <w:color w:val="auto"/>
          <w:szCs w:val="22"/>
          <w:highlight w:val="none"/>
        </w:rPr>
      </w:pPr>
      <w:r>
        <w:rPr>
          <w:rFonts w:hint="eastAsia" w:ascii="宋体" w:hAnsi="宋体" w:eastAsia="宋体" w:cs="宋体"/>
          <w:color w:val="auto"/>
          <w:szCs w:val="22"/>
          <w:highlight w:val="none"/>
        </w:rPr>
        <w:t>3、上述报价包含一切由供应商承担的费用（须包含货物安装、调试、税金及货物运输、装卸、加工、损耗、风险、检测、验收、维保、培训、管理、利润等其他费用），保证本次采购货物验收合格并能正常交付使用以及合同条款、项目采购需求、本招标文件约定的全部内容。</w:t>
      </w:r>
    </w:p>
    <w:p w14:paraId="0DC2D33B">
      <w:pPr>
        <w:ind w:left="240" w:leftChars="100" w:firstLine="360" w:firstLineChars="150"/>
        <w:rPr>
          <w:rFonts w:hint="eastAsia" w:ascii="宋体" w:hAnsi="宋体" w:eastAsia="宋体" w:cs="宋体"/>
          <w:color w:val="auto"/>
          <w:highlight w:val="none"/>
        </w:rPr>
      </w:pPr>
      <w:r>
        <w:rPr>
          <w:rFonts w:hint="eastAsia" w:ascii="宋体" w:hAnsi="宋体" w:eastAsia="宋体" w:cs="宋体"/>
          <w:color w:val="auto"/>
          <w:szCs w:val="22"/>
          <w:highlight w:val="none"/>
        </w:rPr>
        <w:t>4、</w:t>
      </w:r>
      <w:r>
        <w:rPr>
          <w:rFonts w:hint="eastAsia" w:ascii="宋体" w:hAnsi="宋体" w:eastAsia="宋体" w:cs="宋体"/>
          <w:color w:val="auto"/>
          <w:szCs w:val="21"/>
          <w:highlight w:val="none"/>
        </w:rPr>
        <w:t>大写标注：壹、贰、叁、肆、伍、陆、柒、捌、玖、拾、佰、仟、万、亿。</w:t>
      </w:r>
    </w:p>
    <w:p w14:paraId="0F3CF9E5">
      <w:pPr>
        <w:adjustRightInd w:val="0"/>
        <w:snapToGrid w:val="0"/>
        <w:ind w:firstLine="480" w:firstLineChars="200"/>
        <w:outlineLvl w:val="2"/>
        <w:rPr>
          <w:rFonts w:hint="eastAsia" w:ascii="宋体" w:hAnsi="宋体" w:eastAsia="宋体" w:cs="宋体"/>
          <w:color w:val="auto"/>
          <w:szCs w:val="22"/>
          <w:highlight w:val="none"/>
        </w:rPr>
        <w:sectPr>
          <w:footerReference r:id="rId13" w:type="default"/>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color w:val="auto"/>
          <w:szCs w:val="22"/>
          <w:highlight w:val="none"/>
        </w:rPr>
        <w:t>5、投标人应提供该项目保证质量和服务的承诺及项目实施方案。</w:t>
      </w:r>
    </w:p>
    <w:p w14:paraId="4424CFEF">
      <w:pPr>
        <w:spacing w:line="440" w:lineRule="exact"/>
        <w:ind w:left="0" w:firstLine="0" w:firstLineChars="0"/>
        <w:jc w:val="left"/>
        <w:rPr>
          <w:rFonts w:hint="eastAsia" w:ascii="宋体" w:hAnsi="宋体" w:eastAsia="宋体" w:cs="宋体"/>
          <w:b/>
          <w:color w:val="auto"/>
          <w:sz w:val="28"/>
          <w:highlight w:val="none"/>
        </w:rPr>
      </w:pPr>
    </w:p>
    <w:p w14:paraId="28D01591">
      <w:pPr>
        <w:spacing w:line="440" w:lineRule="exact"/>
        <w:ind w:left="0" w:firstLine="0" w:firstLineChars="0"/>
        <w:jc w:val="left"/>
        <w:rPr>
          <w:rFonts w:hint="eastAsia" w:ascii="宋体" w:hAnsi="宋体" w:eastAsia="宋体" w:cs="宋体"/>
          <w:b/>
          <w:color w:val="auto"/>
          <w:sz w:val="28"/>
          <w:highlight w:val="none"/>
        </w:rPr>
      </w:pPr>
    </w:p>
    <w:p w14:paraId="221914EF">
      <w:pPr>
        <w:pStyle w:val="117"/>
        <w:numPr>
          <w:ilvl w:val="0"/>
          <w:numId w:val="0"/>
        </w:numPr>
        <w:rPr>
          <w:rFonts w:hint="eastAsia" w:ascii="宋体" w:hAnsi="宋体" w:eastAsia="宋体" w:cs="宋体"/>
          <w:color w:val="auto"/>
          <w:highlight w:val="none"/>
        </w:rPr>
      </w:pPr>
    </w:p>
    <w:p w14:paraId="3E4D8BD7">
      <w:pPr>
        <w:spacing w:line="440" w:lineRule="exact"/>
        <w:ind w:left="0" w:firstLine="0" w:firstLineChars="0"/>
        <w:jc w:val="left"/>
        <w:outlineLvl w:val="3"/>
        <w:rPr>
          <w:rFonts w:hint="eastAsia" w:ascii="宋体" w:hAnsi="宋体" w:eastAsia="宋体" w:cs="宋体"/>
          <w:b/>
          <w:color w:val="auto"/>
          <w:sz w:val="28"/>
          <w:highlight w:val="none"/>
        </w:rPr>
      </w:pPr>
    </w:p>
    <w:p w14:paraId="171E9B54">
      <w:pPr>
        <w:spacing w:line="440" w:lineRule="exact"/>
        <w:ind w:left="0" w:firstLine="0" w:firstLineChars="0"/>
        <w:jc w:val="left"/>
        <w:outlineLvl w:val="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附件三</w:t>
      </w:r>
    </w:p>
    <w:p w14:paraId="54B17FFC">
      <w:pPr>
        <w:spacing w:line="440" w:lineRule="exact"/>
        <w:ind w:left="0" w:firstLine="0" w:firstLineChars="0"/>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投标报价明细表</w:t>
      </w:r>
    </w:p>
    <w:p w14:paraId="704A9BFF">
      <w:pPr>
        <w:spacing w:line="370" w:lineRule="auto"/>
        <w:ind w:left="105" w:hanging="105"/>
        <w:jc w:val="center"/>
        <w:rPr>
          <w:rFonts w:hint="eastAsia" w:ascii="宋体" w:hAnsi="宋体" w:eastAsia="宋体" w:cs="宋体"/>
          <w:color w:val="auto"/>
          <w:highlight w:val="none"/>
        </w:rPr>
      </w:pPr>
    </w:p>
    <w:p w14:paraId="2767CEDD">
      <w:pPr>
        <w:spacing w:line="370" w:lineRule="auto"/>
        <w:ind w:left="105" w:hanging="105"/>
        <w:jc w:val="left"/>
        <w:rPr>
          <w:rFonts w:hint="eastAsia" w:ascii="宋体" w:hAnsi="宋体" w:eastAsia="宋体" w:cs="宋体"/>
          <w:color w:val="auto"/>
          <w:spacing w:val="-2"/>
          <w:szCs w:val="21"/>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11A0DBF9">
      <w:pPr>
        <w:spacing w:before="150" w:line="185" w:lineRule="auto"/>
        <w:ind w:left="103" w:hanging="103"/>
        <w:jc w:val="left"/>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Cs w:val="21"/>
          <w:highlight w:val="none"/>
        </w:rPr>
        <w:t>项目编号：</w:t>
      </w:r>
      <w:r>
        <w:rPr>
          <w:rFonts w:hint="eastAsia" w:ascii="宋体" w:hAnsi="宋体" w:eastAsia="宋体" w:cs="宋体"/>
          <w:color w:val="auto"/>
          <w:highlight w:val="none"/>
          <w:u w:val="single"/>
        </w:rPr>
        <w:t xml:space="preserve">                          </w:t>
      </w:r>
    </w:p>
    <w:p w14:paraId="64049772">
      <w:pPr>
        <w:spacing w:line="234" w:lineRule="exact"/>
        <w:ind w:left="105" w:hanging="105"/>
        <w:jc w:val="left"/>
        <w:rPr>
          <w:rFonts w:hint="eastAsia" w:ascii="宋体" w:hAnsi="宋体" w:eastAsia="宋体" w:cs="宋体"/>
          <w:color w:val="auto"/>
          <w:highlight w:val="none"/>
        </w:rPr>
      </w:pPr>
    </w:p>
    <w:tbl>
      <w:tblPr>
        <w:tblStyle w:val="30"/>
        <w:tblW w:w="501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09"/>
        <w:gridCol w:w="1308"/>
        <w:gridCol w:w="1526"/>
        <w:gridCol w:w="1156"/>
        <w:gridCol w:w="1208"/>
        <w:gridCol w:w="1278"/>
        <w:gridCol w:w="1384"/>
        <w:gridCol w:w="1347"/>
      </w:tblGrid>
      <w:tr w14:paraId="6827A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404" w:type="pct"/>
            <w:noWrap w:val="0"/>
            <w:vAlign w:val="center"/>
          </w:tcPr>
          <w:p w14:paraId="1A40B3E0">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53" w:type="pct"/>
            <w:noWrap w:val="0"/>
            <w:vAlign w:val="center"/>
          </w:tcPr>
          <w:p w14:paraId="1DE9F577">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62" w:type="pct"/>
            <w:noWrap w:val="0"/>
            <w:vAlign w:val="center"/>
          </w:tcPr>
          <w:p w14:paraId="7AB8E934">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品牌、型号</w:t>
            </w:r>
          </w:p>
        </w:tc>
        <w:tc>
          <w:tcPr>
            <w:tcW w:w="577" w:type="pct"/>
            <w:noWrap w:val="0"/>
            <w:vAlign w:val="center"/>
          </w:tcPr>
          <w:p w14:paraId="3A591B13">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603" w:type="pct"/>
            <w:noWrap w:val="0"/>
            <w:vAlign w:val="center"/>
          </w:tcPr>
          <w:p w14:paraId="216AFD5A">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38" w:type="pct"/>
            <w:noWrap w:val="0"/>
            <w:vAlign w:val="center"/>
          </w:tcPr>
          <w:p w14:paraId="5B028B97">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691" w:type="pct"/>
            <w:noWrap w:val="0"/>
            <w:vAlign w:val="center"/>
          </w:tcPr>
          <w:p w14:paraId="24566858">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总价（元）</w:t>
            </w:r>
          </w:p>
        </w:tc>
        <w:tc>
          <w:tcPr>
            <w:tcW w:w="667" w:type="pct"/>
            <w:noWrap w:val="0"/>
            <w:vAlign w:val="center"/>
          </w:tcPr>
          <w:p w14:paraId="714CA475">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3AAE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404" w:type="pct"/>
            <w:noWrap w:val="0"/>
            <w:vAlign w:val="top"/>
          </w:tcPr>
          <w:p w14:paraId="58D3865B">
            <w:pPr>
              <w:snapToGrid w:val="0"/>
              <w:spacing w:line="400" w:lineRule="exact"/>
              <w:ind w:left="105" w:hanging="105"/>
              <w:jc w:val="center"/>
              <w:rPr>
                <w:rFonts w:hint="eastAsia" w:ascii="宋体" w:hAnsi="宋体" w:eastAsia="宋体" w:cs="宋体"/>
                <w:color w:val="auto"/>
                <w:szCs w:val="21"/>
                <w:highlight w:val="none"/>
              </w:rPr>
            </w:pPr>
          </w:p>
        </w:tc>
        <w:tc>
          <w:tcPr>
            <w:tcW w:w="653" w:type="pct"/>
            <w:noWrap w:val="0"/>
            <w:vAlign w:val="top"/>
          </w:tcPr>
          <w:p w14:paraId="418291DB">
            <w:pPr>
              <w:snapToGrid w:val="0"/>
              <w:spacing w:line="400" w:lineRule="exact"/>
              <w:ind w:left="105" w:hanging="105"/>
              <w:jc w:val="center"/>
              <w:rPr>
                <w:rFonts w:hint="eastAsia" w:ascii="宋体" w:hAnsi="宋体" w:eastAsia="宋体" w:cs="宋体"/>
                <w:color w:val="auto"/>
                <w:szCs w:val="21"/>
                <w:highlight w:val="none"/>
              </w:rPr>
            </w:pPr>
          </w:p>
        </w:tc>
        <w:tc>
          <w:tcPr>
            <w:tcW w:w="762" w:type="pct"/>
            <w:noWrap w:val="0"/>
            <w:vAlign w:val="top"/>
          </w:tcPr>
          <w:p w14:paraId="04539CF1">
            <w:pPr>
              <w:snapToGrid w:val="0"/>
              <w:spacing w:line="400" w:lineRule="exact"/>
              <w:ind w:left="105" w:hanging="105"/>
              <w:jc w:val="center"/>
              <w:rPr>
                <w:rFonts w:hint="eastAsia" w:ascii="宋体" w:hAnsi="宋体" w:eastAsia="宋体" w:cs="宋体"/>
                <w:color w:val="auto"/>
                <w:szCs w:val="21"/>
                <w:highlight w:val="none"/>
              </w:rPr>
            </w:pPr>
          </w:p>
        </w:tc>
        <w:tc>
          <w:tcPr>
            <w:tcW w:w="577" w:type="pct"/>
            <w:noWrap w:val="0"/>
            <w:vAlign w:val="top"/>
          </w:tcPr>
          <w:p w14:paraId="68217F25">
            <w:pPr>
              <w:snapToGrid w:val="0"/>
              <w:spacing w:line="400" w:lineRule="exact"/>
              <w:ind w:left="105" w:hanging="105"/>
              <w:jc w:val="center"/>
              <w:rPr>
                <w:rFonts w:hint="eastAsia" w:ascii="宋体" w:hAnsi="宋体" w:eastAsia="宋体" w:cs="宋体"/>
                <w:color w:val="auto"/>
                <w:szCs w:val="21"/>
                <w:highlight w:val="none"/>
              </w:rPr>
            </w:pPr>
          </w:p>
        </w:tc>
        <w:tc>
          <w:tcPr>
            <w:tcW w:w="603" w:type="pct"/>
            <w:noWrap w:val="0"/>
            <w:vAlign w:val="top"/>
          </w:tcPr>
          <w:p w14:paraId="404F0E08">
            <w:pPr>
              <w:snapToGrid w:val="0"/>
              <w:spacing w:line="400" w:lineRule="exact"/>
              <w:ind w:left="105" w:hanging="105"/>
              <w:jc w:val="center"/>
              <w:rPr>
                <w:rFonts w:hint="eastAsia" w:ascii="宋体" w:hAnsi="宋体" w:eastAsia="宋体" w:cs="宋体"/>
                <w:color w:val="auto"/>
                <w:szCs w:val="21"/>
                <w:highlight w:val="none"/>
              </w:rPr>
            </w:pPr>
          </w:p>
        </w:tc>
        <w:tc>
          <w:tcPr>
            <w:tcW w:w="638" w:type="pct"/>
            <w:noWrap w:val="0"/>
            <w:vAlign w:val="top"/>
          </w:tcPr>
          <w:p w14:paraId="769A0D33">
            <w:pPr>
              <w:snapToGrid w:val="0"/>
              <w:spacing w:line="400" w:lineRule="exact"/>
              <w:ind w:left="105" w:hanging="105"/>
              <w:jc w:val="center"/>
              <w:rPr>
                <w:rFonts w:hint="eastAsia" w:ascii="宋体" w:hAnsi="宋体" w:eastAsia="宋体" w:cs="宋体"/>
                <w:color w:val="auto"/>
                <w:szCs w:val="21"/>
                <w:highlight w:val="none"/>
              </w:rPr>
            </w:pPr>
          </w:p>
        </w:tc>
        <w:tc>
          <w:tcPr>
            <w:tcW w:w="691" w:type="pct"/>
            <w:noWrap w:val="0"/>
            <w:vAlign w:val="top"/>
          </w:tcPr>
          <w:p w14:paraId="2C62FE8D">
            <w:pPr>
              <w:snapToGrid w:val="0"/>
              <w:spacing w:line="400" w:lineRule="exact"/>
              <w:ind w:left="105" w:hanging="105"/>
              <w:jc w:val="center"/>
              <w:rPr>
                <w:rFonts w:hint="eastAsia" w:ascii="宋体" w:hAnsi="宋体" w:eastAsia="宋体" w:cs="宋体"/>
                <w:color w:val="auto"/>
                <w:szCs w:val="21"/>
                <w:highlight w:val="none"/>
              </w:rPr>
            </w:pPr>
          </w:p>
        </w:tc>
        <w:tc>
          <w:tcPr>
            <w:tcW w:w="667" w:type="pct"/>
            <w:noWrap w:val="0"/>
            <w:vAlign w:val="top"/>
          </w:tcPr>
          <w:p w14:paraId="4902A777">
            <w:pPr>
              <w:snapToGrid w:val="0"/>
              <w:spacing w:line="400" w:lineRule="exact"/>
              <w:ind w:left="105" w:hanging="105"/>
              <w:jc w:val="center"/>
              <w:rPr>
                <w:rFonts w:hint="eastAsia" w:ascii="宋体" w:hAnsi="宋体" w:eastAsia="宋体" w:cs="宋体"/>
                <w:color w:val="auto"/>
                <w:szCs w:val="21"/>
                <w:highlight w:val="none"/>
              </w:rPr>
            </w:pPr>
          </w:p>
        </w:tc>
      </w:tr>
      <w:tr w14:paraId="0F3F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404" w:type="pct"/>
            <w:noWrap w:val="0"/>
            <w:vAlign w:val="top"/>
          </w:tcPr>
          <w:p w14:paraId="4E907868">
            <w:pPr>
              <w:snapToGrid w:val="0"/>
              <w:spacing w:line="400" w:lineRule="exact"/>
              <w:ind w:left="105" w:hanging="105"/>
              <w:jc w:val="center"/>
              <w:rPr>
                <w:rFonts w:hint="eastAsia" w:ascii="宋体" w:hAnsi="宋体" w:eastAsia="宋体" w:cs="宋体"/>
                <w:color w:val="auto"/>
                <w:szCs w:val="21"/>
                <w:highlight w:val="none"/>
              </w:rPr>
            </w:pPr>
          </w:p>
        </w:tc>
        <w:tc>
          <w:tcPr>
            <w:tcW w:w="653" w:type="pct"/>
            <w:noWrap w:val="0"/>
            <w:vAlign w:val="top"/>
          </w:tcPr>
          <w:p w14:paraId="600A2FF7">
            <w:pPr>
              <w:snapToGrid w:val="0"/>
              <w:spacing w:line="400" w:lineRule="exact"/>
              <w:ind w:left="105" w:hanging="105"/>
              <w:jc w:val="center"/>
              <w:rPr>
                <w:rFonts w:hint="eastAsia" w:ascii="宋体" w:hAnsi="宋体" w:eastAsia="宋体" w:cs="宋体"/>
                <w:color w:val="auto"/>
                <w:szCs w:val="21"/>
                <w:highlight w:val="none"/>
              </w:rPr>
            </w:pPr>
          </w:p>
        </w:tc>
        <w:tc>
          <w:tcPr>
            <w:tcW w:w="762" w:type="pct"/>
            <w:noWrap w:val="0"/>
            <w:vAlign w:val="top"/>
          </w:tcPr>
          <w:p w14:paraId="22140975">
            <w:pPr>
              <w:snapToGrid w:val="0"/>
              <w:spacing w:line="400" w:lineRule="exact"/>
              <w:ind w:left="105" w:hanging="105"/>
              <w:jc w:val="center"/>
              <w:rPr>
                <w:rFonts w:hint="eastAsia" w:ascii="宋体" w:hAnsi="宋体" w:eastAsia="宋体" w:cs="宋体"/>
                <w:color w:val="auto"/>
                <w:szCs w:val="21"/>
                <w:highlight w:val="none"/>
              </w:rPr>
            </w:pPr>
          </w:p>
        </w:tc>
        <w:tc>
          <w:tcPr>
            <w:tcW w:w="577" w:type="pct"/>
            <w:noWrap w:val="0"/>
            <w:vAlign w:val="top"/>
          </w:tcPr>
          <w:p w14:paraId="4A1A66AF">
            <w:pPr>
              <w:snapToGrid w:val="0"/>
              <w:spacing w:line="400" w:lineRule="exact"/>
              <w:ind w:left="105" w:hanging="105"/>
              <w:jc w:val="center"/>
              <w:rPr>
                <w:rFonts w:hint="eastAsia" w:ascii="宋体" w:hAnsi="宋体" w:eastAsia="宋体" w:cs="宋体"/>
                <w:color w:val="auto"/>
                <w:szCs w:val="21"/>
                <w:highlight w:val="none"/>
              </w:rPr>
            </w:pPr>
          </w:p>
        </w:tc>
        <w:tc>
          <w:tcPr>
            <w:tcW w:w="603" w:type="pct"/>
            <w:noWrap w:val="0"/>
            <w:vAlign w:val="top"/>
          </w:tcPr>
          <w:p w14:paraId="13C0BF5B">
            <w:pPr>
              <w:snapToGrid w:val="0"/>
              <w:spacing w:line="400" w:lineRule="exact"/>
              <w:ind w:left="105" w:hanging="105"/>
              <w:jc w:val="center"/>
              <w:rPr>
                <w:rFonts w:hint="eastAsia" w:ascii="宋体" w:hAnsi="宋体" w:eastAsia="宋体" w:cs="宋体"/>
                <w:color w:val="auto"/>
                <w:szCs w:val="21"/>
                <w:highlight w:val="none"/>
              </w:rPr>
            </w:pPr>
          </w:p>
        </w:tc>
        <w:tc>
          <w:tcPr>
            <w:tcW w:w="638" w:type="pct"/>
            <w:noWrap w:val="0"/>
            <w:vAlign w:val="top"/>
          </w:tcPr>
          <w:p w14:paraId="43EF7762">
            <w:pPr>
              <w:snapToGrid w:val="0"/>
              <w:spacing w:line="400" w:lineRule="exact"/>
              <w:ind w:left="105" w:hanging="105"/>
              <w:jc w:val="center"/>
              <w:rPr>
                <w:rFonts w:hint="eastAsia" w:ascii="宋体" w:hAnsi="宋体" w:eastAsia="宋体" w:cs="宋体"/>
                <w:color w:val="auto"/>
                <w:szCs w:val="21"/>
                <w:highlight w:val="none"/>
              </w:rPr>
            </w:pPr>
          </w:p>
        </w:tc>
        <w:tc>
          <w:tcPr>
            <w:tcW w:w="691" w:type="pct"/>
            <w:noWrap w:val="0"/>
            <w:vAlign w:val="top"/>
          </w:tcPr>
          <w:p w14:paraId="3F1CCC22">
            <w:pPr>
              <w:snapToGrid w:val="0"/>
              <w:spacing w:line="400" w:lineRule="exact"/>
              <w:ind w:left="105" w:hanging="105"/>
              <w:jc w:val="center"/>
              <w:rPr>
                <w:rFonts w:hint="eastAsia" w:ascii="宋体" w:hAnsi="宋体" w:eastAsia="宋体" w:cs="宋体"/>
                <w:color w:val="auto"/>
                <w:szCs w:val="21"/>
                <w:highlight w:val="none"/>
              </w:rPr>
            </w:pPr>
          </w:p>
        </w:tc>
        <w:tc>
          <w:tcPr>
            <w:tcW w:w="667" w:type="pct"/>
            <w:noWrap w:val="0"/>
            <w:vAlign w:val="top"/>
          </w:tcPr>
          <w:p w14:paraId="7E01A6EF">
            <w:pPr>
              <w:snapToGrid w:val="0"/>
              <w:spacing w:line="400" w:lineRule="exact"/>
              <w:ind w:left="105" w:hanging="105"/>
              <w:jc w:val="center"/>
              <w:rPr>
                <w:rFonts w:hint="eastAsia" w:ascii="宋体" w:hAnsi="宋体" w:eastAsia="宋体" w:cs="宋体"/>
                <w:color w:val="auto"/>
                <w:szCs w:val="21"/>
                <w:highlight w:val="none"/>
              </w:rPr>
            </w:pPr>
          </w:p>
        </w:tc>
      </w:tr>
      <w:tr w14:paraId="6DB8C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404" w:type="pct"/>
            <w:noWrap w:val="0"/>
            <w:vAlign w:val="top"/>
          </w:tcPr>
          <w:p w14:paraId="14E4C43E">
            <w:pPr>
              <w:snapToGrid w:val="0"/>
              <w:spacing w:line="400" w:lineRule="exact"/>
              <w:ind w:left="105" w:hanging="105"/>
              <w:jc w:val="center"/>
              <w:rPr>
                <w:rFonts w:hint="eastAsia" w:ascii="宋体" w:hAnsi="宋体" w:eastAsia="宋体" w:cs="宋体"/>
                <w:color w:val="auto"/>
                <w:szCs w:val="21"/>
                <w:highlight w:val="none"/>
              </w:rPr>
            </w:pPr>
          </w:p>
        </w:tc>
        <w:tc>
          <w:tcPr>
            <w:tcW w:w="653" w:type="pct"/>
            <w:noWrap w:val="0"/>
            <w:vAlign w:val="top"/>
          </w:tcPr>
          <w:p w14:paraId="7F867C25">
            <w:pPr>
              <w:snapToGrid w:val="0"/>
              <w:spacing w:line="400" w:lineRule="exact"/>
              <w:ind w:left="105" w:hanging="105"/>
              <w:jc w:val="center"/>
              <w:rPr>
                <w:rFonts w:hint="eastAsia" w:ascii="宋体" w:hAnsi="宋体" w:eastAsia="宋体" w:cs="宋体"/>
                <w:color w:val="auto"/>
                <w:szCs w:val="21"/>
                <w:highlight w:val="none"/>
              </w:rPr>
            </w:pPr>
          </w:p>
        </w:tc>
        <w:tc>
          <w:tcPr>
            <w:tcW w:w="762" w:type="pct"/>
            <w:noWrap w:val="0"/>
            <w:vAlign w:val="top"/>
          </w:tcPr>
          <w:p w14:paraId="0D5E38C1">
            <w:pPr>
              <w:snapToGrid w:val="0"/>
              <w:spacing w:line="400" w:lineRule="exact"/>
              <w:ind w:left="105" w:hanging="105"/>
              <w:jc w:val="center"/>
              <w:rPr>
                <w:rFonts w:hint="eastAsia" w:ascii="宋体" w:hAnsi="宋体" w:eastAsia="宋体" w:cs="宋体"/>
                <w:color w:val="auto"/>
                <w:szCs w:val="21"/>
                <w:highlight w:val="none"/>
              </w:rPr>
            </w:pPr>
          </w:p>
        </w:tc>
        <w:tc>
          <w:tcPr>
            <w:tcW w:w="577" w:type="pct"/>
            <w:noWrap w:val="0"/>
            <w:vAlign w:val="top"/>
          </w:tcPr>
          <w:p w14:paraId="58588B98">
            <w:pPr>
              <w:snapToGrid w:val="0"/>
              <w:spacing w:line="400" w:lineRule="exact"/>
              <w:ind w:left="105" w:hanging="105"/>
              <w:jc w:val="center"/>
              <w:rPr>
                <w:rFonts w:hint="eastAsia" w:ascii="宋体" w:hAnsi="宋体" w:eastAsia="宋体" w:cs="宋体"/>
                <w:color w:val="auto"/>
                <w:szCs w:val="21"/>
                <w:highlight w:val="none"/>
              </w:rPr>
            </w:pPr>
          </w:p>
        </w:tc>
        <w:tc>
          <w:tcPr>
            <w:tcW w:w="603" w:type="pct"/>
            <w:noWrap w:val="0"/>
            <w:vAlign w:val="top"/>
          </w:tcPr>
          <w:p w14:paraId="111EEDCF">
            <w:pPr>
              <w:snapToGrid w:val="0"/>
              <w:spacing w:line="400" w:lineRule="exact"/>
              <w:ind w:left="105" w:hanging="105"/>
              <w:jc w:val="center"/>
              <w:rPr>
                <w:rFonts w:hint="eastAsia" w:ascii="宋体" w:hAnsi="宋体" w:eastAsia="宋体" w:cs="宋体"/>
                <w:color w:val="auto"/>
                <w:szCs w:val="21"/>
                <w:highlight w:val="none"/>
              </w:rPr>
            </w:pPr>
          </w:p>
        </w:tc>
        <w:tc>
          <w:tcPr>
            <w:tcW w:w="638" w:type="pct"/>
            <w:noWrap w:val="0"/>
            <w:vAlign w:val="top"/>
          </w:tcPr>
          <w:p w14:paraId="14703DE5">
            <w:pPr>
              <w:snapToGrid w:val="0"/>
              <w:spacing w:line="400" w:lineRule="exact"/>
              <w:ind w:left="105" w:hanging="105"/>
              <w:jc w:val="center"/>
              <w:rPr>
                <w:rFonts w:hint="eastAsia" w:ascii="宋体" w:hAnsi="宋体" w:eastAsia="宋体" w:cs="宋体"/>
                <w:color w:val="auto"/>
                <w:szCs w:val="21"/>
                <w:highlight w:val="none"/>
              </w:rPr>
            </w:pPr>
          </w:p>
        </w:tc>
        <w:tc>
          <w:tcPr>
            <w:tcW w:w="691" w:type="pct"/>
            <w:noWrap w:val="0"/>
            <w:vAlign w:val="top"/>
          </w:tcPr>
          <w:p w14:paraId="28D1BE27">
            <w:pPr>
              <w:snapToGrid w:val="0"/>
              <w:spacing w:line="400" w:lineRule="exact"/>
              <w:ind w:left="105" w:hanging="105"/>
              <w:jc w:val="center"/>
              <w:rPr>
                <w:rFonts w:hint="eastAsia" w:ascii="宋体" w:hAnsi="宋体" w:eastAsia="宋体" w:cs="宋体"/>
                <w:color w:val="auto"/>
                <w:szCs w:val="21"/>
                <w:highlight w:val="none"/>
              </w:rPr>
            </w:pPr>
          </w:p>
        </w:tc>
        <w:tc>
          <w:tcPr>
            <w:tcW w:w="667" w:type="pct"/>
            <w:noWrap w:val="0"/>
            <w:vAlign w:val="top"/>
          </w:tcPr>
          <w:p w14:paraId="494FDAC9">
            <w:pPr>
              <w:snapToGrid w:val="0"/>
              <w:spacing w:line="400" w:lineRule="exact"/>
              <w:ind w:left="105" w:hanging="105"/>
              <w:jc w:val="center"/>
              <w:rPr>
                <w:rFonts w:hint="eastAsia" w:ascii="宋体" w:hAnsi="宋体" w:eastAsia="宋体" w:cs="宋体"/>
                <w:color w:val="auto"/>
                <w:szCs w:val="21"/>
                <w:highlight w:val="none"/>
              </w:rPr>
            </w:pPr>
          </w:p>
        </w:tc>
      </w:tr>
      <w:tr w14:paraId="4511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404" w:type="pct"/>
            <w:noWrap w:val="0"/>
            <w:vAlign w:val="top"/>
          </w:tcPr>
          <w:p w14:paraId="65B2CE1C">
            <w:pPr>
              <w:snapToGrid w:val="0"/>
              <w:spacing w:line="400" w:lineRule="exact"/>
              <w:ind w:left="105" w:hanging="105"/>
              <w:jc w:val="center"/>
              <w:rPr>
                <w:rFonts w:hint="eastAsia" w:ascii="宋体" w:hAnsi="宋体" w:eastAsia="宋体" w:cs="宋体"/>
                <w:color w:val="auto"/>
                <w:szCs w:val="21"/>
                <w:highlight w:val="none"/>
              </w:rPr>
            </w:pPr>
          </w:p>
        </w:tc>
        <w:tc>
          <w:tcPr>
            <w:tcW w:w="653" w:type="pct"/>
            <w:noWrap w:val="0"/>
            <w:vAlign w:val="top"/>
          </w:tcPr>
          <w:p w14:paraId="2D783167">
            <w:pPr>
              <w:snapToGrid w:val="0"/>
              <w:spacing w:line="400" w:lineRule="exact"/>
              <w:ind w:left="105" w:hanging="105"/>
              <w:jc w:val="center"/>
              <w:rPr>
                <w:rFonts w:hint="eastAsia" w:ascii="宋体" w:hAnsi="宋体" w:eastAsia="宋体" w:cs="宋体"/>
                <w:color w:val="auto"/>
                <w:szCs w:val="21"/>
                <w:highlight w:val="none"/>
              </w:rPr>
            </w:pPr>
          </w:p>
        </w:tc>
        <w:tc>
          <w:tcPr>
            <w:tcW w:w="762" w:type="pct"/>
            <w:noWrap w:val="0"/>
            <w:vAlign w:val="top"/>
          </w:tcPr>
          <w:p w14:paraId="2096AD7C">
            <w:pPr>
              <w:snapToGrid w:val="0"/>
              <w:spacing w:line="400" w:lineRule="exact"/>
              <w:ind w:left="105" w:hanging="105"/>
              <w:jc w:val="center"/>
              <w:rPr>
                <w:rFonts w:hint="eastAsia" w:ascii="宋体" w:hAnsi="宋体" w:eastAsia="宋体" w:cs="宋体"/>
                <w:color w:val="auto"/>
                <w:szCs w:val="21"/>
                <w:highlight w:val="none"/>
              </w:rPr>
            </w:pPr>
          </w:p>
        </w:tc>
        <w:tc>
          <w:tcPr>
            <w:tcW w:w="577" w:type="pct"/>
            <w:noWrap w:val="0"/>
            <w:vAlign w:val="top"/>
          </w:tcPr>
          <w:p w14:paraId="54DB1569">
            <w:pPr>
              <w:snapToGrid w:val="0"/>
              <w:spacing w:line="400" w:lineRule="exact"/>
              <w:ind w:left="105" w:hanging="105"/>
              <w:jc w:val="center"/>
              <w:rPr>
                <w:rFonts w:hint="eastAsia" w:ascii="宋体" w:hAnsi="宋体" w:eastAsia="宋体" w:cs="宋体"/>
                <w:color w:val="auto"/>
                <w:szCs w:val="21"/>
                <w:highlight w:val="none"/>
              </w:rPr>
            </w:pPr>
          </w:p>
        </w:tc>
        <w:tc>
          <w:tcPr>
            <w:tcW w:w="603" w:type="pct"/>
            <w:noWrap w:val="0"/>
            <w:vAlign w:val="top"/>
          </w:tcPr>
          <w:p w14:paraId="78E41A39">
            <w:pPr>
              <w:snapToGrid w:val="0"/>
              <w:spacing w:line="400" w:lineRule="exact"/>
              <w:ind w:left="105" w:hanging="105"/>
              <w:jc w:val="center"/>
              <w:rPr>
                <w:rFonts w:hint="eastAsia" w:ascii="宋体" w:hAnsi="宋体" w:eastAsia="宋体" w:cs="宋体"/>
                <w:color w:val="auto"/>
                <w:szCs w:val="21"/>
                <w:highlight w:val="none"/>
              </w:rPr>
            </w:pPr>
          </w:p>
        </w:tc>
        <w:tc>
          <w:tcPr>
            <w:tcW w:w="638" w:type="pct"/>
            <w:noWrap w:val="0"/>
            <w:vAlign w:val="top"/>
          </w:tcPr>
          <w:p w14:paraId="4830305D">
            <w:pPr>
              <w:snapToGrid w:val="0"/>
              <w:spacing w:line="400" w:lineRule="exact"/>
              <w:ind w:left="105" w:hanging="105"/>
              <w:jc w:val="center"/>
              <w:rPr>
                <w:rFonts w:hint="eastAsia" w:ascii="宋体" w:hAnsi="宋体" w:eastAsia="宋体" w:cs="宋体"/>
                <w:color w:val="auto"/>
                <w:szCs w:val="21"/>
                <w:highlight w:val="none"/>
              </w:rPr>
            </w:pPr>
          </w:p>
        </w:tc>
        <w:tc>
          <w:tcPr>
            <w:tcW w:w="691" w:type="pct"/>
            <w:noWrap w:val="0"/>
            <w:vAlign w:val="top"/>
          </w:tcPr>
          <w:p w14:paraId="46B7FAC6">
            <w:pPr>
              <w:snapToGrid w:val="0"/>
              <w:spacing w:line="400" w:lineRule="exact"/>
              <w:ind w:left="105" w:hanging="105"/>
              <w:jc w:val="center"/>
              <w:rPr>
                <w:rFonts w:hint="eastAsia" w:ascii="宋体" w:hAnsi="宋体" w:eastAsia="宋体" w:cs="宋体"/>
                <w:color w:val="auto"/>
                <w:szCs w:val="21"/>
                <w:highlight w:val="none"/>
              </w:rPr>
            </w:pPr>
          </w:p>
        </w:tc>
        <w:tc>
          <w:tcPr>
            <w:tcW w:w="667" w:type="pct"/>
            <w:noWrap w:val="0"/>
            <w:vAlign w:val="top"/>
          </w:tcPr>
          <w:p w14:paraId="7D66D248">
            <w:pPr>
              <w:snapToGrid w:val="0"/>
              <w:spacing w:line="400" w:lineRule="exact"/>
              <w:ind w:left="105" w:hanging="105"/>
              <w:jc w:val="center"/>
              <w:rPr>
                <w:rFonts w:hint="eastAsia" w:ascii="宋体" w:hAnsi="宋体" w:eastAsia="宋体" w:cs="宋体"/>
                <w:color w:val="auto"/>
                <w:szCs w:val="21"/>
                <w:highlight w:val="none"/>
              </w:rPr>
            </w:pPr>
          </w:p>
        </w:tc>
      </w:tr>
      <w:tr w14:paraId="282D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404" w:type="pct"/>
            <w:noWrap w:val="0"/>
            <w:vAlign w:val="top"/>
          </w:tcPr>
          <w:p w14:paraId="2AF086E2">
            <w:pPr>
              <w:snapToGrid w:val="0"/>
              <w:spacing w:line="400" w:lineRule="exact"/>
              <w:ind w:left="105" w:hanging="105"/>
              <w:jc w:val="center"/>
              <w:rPr>
                <w:rFonts w:hint="eastAsia" w:ascii="宋体" w:hAnsi="宋体" w:eastAsia="宋体" w:cs="宋体"/>
                <w:color w:val="auto"/>
                <w:szCs w:val="21"/>
                <w:highlight w:val="none"/>
              </w:rPr>
            </w:pPr>
          </w:p>
        </w:tc>
        <w:tc>
          <w:tcPr>
            <w:tcW w:w="653" w:type="pct"/>
            <w:noWrap w:val="0"/>
            <w:vAlign w:val="top"/>
          </w:tcPr>
          <w:p w14:paraId="1ACBC439">
            <w:pPr>
              <w:snapToGrid w:val="0"/>
              <w:spacing w:line="400" w:lineRule="exact"/>
              <w:ind w:left="105" w:hanging="105"/>
              <w:jc w:val="center"/>
              <w:rPr>
                <w:rFonts w:hint="eastAsia" w:ascii="宋体" w:hAnsi="宋体" w:eastAsia="宋体" w:cs="宋体"/>
                <w:color w:val="auto"/>
                <w:szCs w:val="21"/>
                <w:highlight w:val="none"/>
              </w:rPr>
            </w:pPr>
          </w:p>
        </w:tc>
        <w:tc>
          <w:tcPr>
            <w:tcW w:w="762" w:type="pct"/>
            <w:noWrap w:val="0"/>
            <w:vAlign w:val="top"/>
          </w:tcPr>
          <w:p w14:paraId="67F1EBF0">
            <w:pPr>
              <w:snapToGrid w:val="0"/>
              <w:spacing w:line="400" w:lineRule="exact"/>
              <w:ind w:left="105" w:hanging="105"/>
              <w:jc w:val="center"/>
              <w:rPr>
                <w:rFonts w:hint="eastAsia" w:ascii="宋体" w:hAnsi="宋体" w:eastAsia="宋体" w:cs="宋体"/>
                <w:color w:val="auto"/>
                <w:szCs w:val="21"/>
                <w:highlight w:val="none"/>
              </w:rPr>
            </w:pPr>
          </w:p>
        </w:tc>
        <w:tc>
          <w:tcPr>
            <w:tcW w:w="577" w:type="pct"/>
            <w:noWrap w:val="0"/>
            <w:vAlign w:val="top"/>
          </w:tcPr>
          <w:p w14:paraId="16EA2129">
            <w:pPr>
              <w:snapToGrid w:val="0"/>
              <w:spacing w:line="400" w:lineRule="exact"/>
              <w:ind w:left="105" w:hanging="105"/>
              <w:jc w:val="center"/>
              <w:rPr>
                <w:rFonts w:hint="eastAsia" w:ascii="宋体" w:hAnsi="宋体" w:eastAsia="宋体" w:cs="宋体"/>
                <w:color w:val="auto"/>
                <w:szCs w:val="21"/>
                <w:highlight w:val="none"/>
              </w:rPr>
            </w:pPr>
          </w:p>
        </w:tc>
        <w:tc>
          <w:tcPr>
            <w:tcW w:w="603" w:type="pct"/>
            <w:noWrap w:val="0"/>
            <w:vAlign w:val="top"/>
          </w:tcPr>
          <w:p w14:paraId="0641CBB5">
            <w:pPr>
              <w:snapToGrid w:val="0"/>
              <w:spacing w:line="400" w:lineRule="exact"/>
              <w:ind w:left="105" w:hanging="105"/>
              <w:jc w:val="center"/>
              <w:rPr>
                <w:rFonts w:hint="eastAsia" w:ascii="宋体" w:hAnsi="宋体" w:eastAsia="宋体" w:cs="宋体"/>
                <w:color w:val="auto"/>
                <w:szCs w:val="21"/>
                <w:highlight w:val="none"/>
              </w:rPr>
            </w:pPr>
          </w:p>
        </w:tc>
        <w:tc>
          <w:tcPr>
            <w:tcW w:w="638" w:type="pct"/>
            <w:noWrap w:val="0"/>
            <w:vAlign w:val="top"/>
          </w:tcPr>
          <w:p w14:paraId="13501D1C">
            <w:pPr>
              <w:snapToGrid w:val="0"/>
              <w:spacing w:line="400" w:lineRule="exact"/>
              <w:ind w:left="105" w:hanging="105"/>
              <w:jc w:val="center"/>
              <w:rPr>
                <w:rFonts w:hint="eastAsia" w:ascii="宋体" w:hAnsi="宋体" w:eastAsia="宋体" w:cs="宋体"/>
                <w:color w:val="auto"/>
                <w:szCs w:val="21"/>
                <w:highlight w:val="none"/>
              </w:rPr>
            </w:pPr>
          </w:p>
        </w:tc>
        <w:tc>
          <w:tcPr>
            <w:tcW w:w="691" w:type="pct"/>
            <w:noWrap w:val="0"/>
            <w:vAlign w:val="top"/>
          </w:tcPr>
          <w:p w14:paraId="680C2EBA">
            <w:pPr>
              <w:snapToGrid w:val="0"/>
              <w:spacing w:line="400" w:lineRule="exact"/>
              <w:ind w:left="105" w:hanging="105"/>
              <w:jc w:val="center"/>
              <w:rPr>
                <w:rFonts w:hint="eastAsia" w:ascii="宋体" w:hAnsi="宋体" w:eastAsia="宋体" w:cs="宋体"/>
                <w:color w:val="auto"/>
                <w:szCs w:val="21"/>
                <w:highlight w:val="none"/>
              </w:rPr>
            </w:pPr>
          </w:p>
        </w:tc>
        <w:tc>
          <w:tcPr>
            <w:tcW w:w="667" w:type="pct"/>
            <w:noWrap w:val="0"/>
            <w:vAlign w:val="top"/>
          </w:tcPr>
          <w:p w14:paraId="56135960">
            <w:pPr>
              <w:snapToGrid w:val="0"/>
              <w:spacing w:line="400" w:lineRule="exact"/>
              <w:ind w:left="105" w:hanging="105"/>
              <w:jc w:val="center"/>
              <w:rPr>
                <w:rFonts w:hint="eastAsia" w:ascii="宋体" w:hAnsi="宋体" w:eastAsia="宋体" w:cs="宋体"/>
                <w:color w:val="auto"/>
                <w:szCs w:val="21"/>
                <w:highlight w:val="none"/>
              </w:rPr>
            </w:pPr>
          </w:p>
        </w:tc>
      </w:tr>
      <w:tr w14:paraId="781E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057" w:type="pct"/>
            <w:gridSpan w:val="2"/>
            <w:noWrap w:val="0"/>
            <w:vAlign w:val="top"/>
          </w:tcPr>
          <w:p w14:paraId="2AC128F3">
            <w:pPr>
              <w:snapToGrid w:val="0"/>
              <w:spacing w:line="400" w:lineRule="exact"/>
              <w:ind w:left="105" w:hanging="105"/>
              <w:jc w:val="center"/>
              <w:rPr>
                <w:rFonts w:hint="eastAsia" w:ascii="宋体" w:hAnsi="宋体" w:eastAsia="宋体" w:cs="宋体"/>
                <w:color w:val="auto"/>
                <w:szCs w:val="21"/>
                <w:highlight w:val="none"/>
              </w:rPr>
            </w:pPr>
          </w:p>
          <w:p w14:paraId="4B813A6C">
            <w:pPr>
              <w:snapToGrid w:val="0"/>
              <w:spacing w:line="400" w:lineRule="exact"/>
              <w:ind w:left="105" w:hanging="105"/>
              <w:jc w:val="center"/>
              <w:rPr>
                <w:rFonts w:hint="eastAsia" w:ascii="宋体" w:hAnsi="宋体" w:eastAsia="宋体" w:cs="宋体"/>
                <w:color w:val="auto"/>
                <w:szCs w:val="21"/>
                <w:highlight w:val="none"/>
              </w:rPr>
            </w:pPr>
          </w:p>
          <w:p w14:paraId="1000D8F0">
            <w:pPr>
              <w:snapToGrid w:val="0"/>
              <w:spacing w:line="400" w:lineRule="exact"/>
              <w:ind w:left="105" w:hanging="105"/>
              <w:jc w:val="center"/>
              <w:rPr>
                <w:rFonts w:hint="eastAsia" w:ascii="宋体" w:hAnsi="宋体" w:eastAsia="宋体" w:cs="宋体"/>
                <w:color w:val="auto"/>
                <w:szCs w:val="21"/>
                <w:highlight w:val="none"/>
              </w:rPr>
            </w:pPr>
          </w:p>
          <w:p w14:paraId="72A26750">
            <w:pPr>
              <w:snapToGrid w:val="0"/>
              <w:spacing w:line="4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3942" w:type="pct"/>
            <w:gridSpan w:val="6"/>
            <w:noWrap w:val="0"/>
            <w:vAlign w:val="top"/>
          </w:tcPr>
          <w:p w14:paraId="0EA5D1AC">
            <w:pPr>
              <w:snapToGrid w:val="0"/>
              <w:spacing w:line="400" w:lineRule="exact"/>
              <w:ind w:left="105" w:hanging="105"/>
              <w:jc w:val="center"/>
              <w:rPr>
                <w:rFonts w:hint="eastAsia" w:ascii="宋体" w:hAnsi="宋体" w:eastAsia="宋体" w:cs="宋体"/>
                <w:color w:val="auto"/>
                <w:szCs w:val="21"/>
                <w:highlight w:val="none"/>
              </w:rPr>
            </w:pPr>
          </w:p>
          <w:p w14:paraId="0CF79A69">
            <w:pPr>
              <w:snapToGrid w:val="0"/>
              <w:spacing w:line="40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ED7F738">
            <w:pPr>
              <w:snapToGrid w:val="0"/>
              <w:spacing w:line="400" w:lineRule="exact"/>
              <w:ind w:left="105" w:hanging="105"/>
              <w:jc w:val="left"/>
              <w:rPr>
                <w:rFonts w:hint="eastAsia" w:ascii="宋体" w:hAnsi="宋体" w:eastAsia="宋体" w:cs="宋体"/>
                <w:color w:val="auto"/>
                <w:szCs w:val="21"/>
                <w:highlight w:val="none"/>
              </w:rPr>
            </w:pPr>
          </w:p>
          <w:p w14:paraId="63510CCC">
            <w:pPr>
              <w:snapToGrid w:val="0"/>
              <w:spacing w:line="400" w:lineRule="exact"/>
              <w:ind w:left="105" w:hanging="105"/>
              <w:jc w:val="left"/>
              <w:rPr>
                <w:rFonts w:hint="eastAsia" w:ascii="宋体" w:hAnsi="宋体" w:eastAsia="宋体" w:cs="宋体"/>
                <w:color w:val="auto"/>
                <w:szCs w:val="21"/>
                <w:highlight w:val="none"/>
              </w:rPr>
            </w:pPr>
          </w:p>
          <w:p w14:paraId="2099309F">
            <w:pPr>
              <w:snapToGrid w:val="0"/>
              <w:spacing w:line="40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元</w:t>
            </w:r>
          </w:p>
          <w:p w14:paraId="376C2199">
            <w:pPr>
              <w:snapToGrid w:val="0"/>
              <w:spacing w:line="400" w:lineRule="exact"/>
              <w:ind w:left="105" w:hanging="105"/>
              <w:jc w:val="left"/>
              <w:rPr>
                <w:rFonts w:hint="eastAsia" w:ascii="宋体" w:hAnsi="宋体" w:eastAsia="宋体" w:cs="宋体"/>
                <w:color w:val="auto"/>
                <w:szCs w:val="21"/>
                <w:highlight w:val="none"/>
              </w:rPr>
            </w:pPr>
          </w:p>
          <w:p w14:paraId="03199C82">
            <w:pPr>
              <w:snapToGrid w:val="0"/>
              <w:spacing w:line="400" w:lineRule="exact"/>
              <w:ind w:left="105" w:hanging="10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2C5F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5000" w:type="pct"/>
            <w:gridSpan w:val="8"/>
            <w:noWrap w:val="0"/>
            <w:vAlign w:val="top"/>
          </w:tcPr>
          <w:p w14:paraId="7F73F246">
            <w:pPr>
              <w:snapToGrid w:val="0"/>
              <w:spacing w:line="40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14:paraId="20CD7D0C">
      <w:pPr>
        <w:spacing w:line="245" w:lineRule="auto"/>
        <w:ind w:left="105" w:hanging="105"/>
        <w:jc w:val="left"/>
        <w:rPr>
          <w:rFonts w:hint="eastAsia" w:ascii="宋体" w:hAnsi="宋体" w:eastAsia="宋体" w:cs="宋体"/>
          <w:color w:val="auto"/>
          <w:highlight w:val="none"/>
        </w:rPr>
      </w:pPr>
    </w:p>
    <w:p w14:paraId="5FA6267D">
      <w:pPr>
        <w:spacing w:line="245" w:lineRule="auto"/>
        <w:ind w:left="105" w:hanging="105"/>
        <w:jc w:val="left"/>
        <w:rPr>
          <w:rFonts w:hint="eastAsia" w:ascii="宋体" w:hAnsi="宋体" w:eastAsia="宋体" w:cs="宋体"/>
          <w:color w:val="auto"/>
          <w:highlight w:val="none"/>
        </w:rPr>
      </w:pPr>
    </w:p>
    <w:p w14:paraId="6A05FE83">
      <w:pPr>
        <w:spacing w:before="78" w:line="468" w:lineRule="exact"/>
        <w:ind w:left="223" w:leftChars="93" w:firstLine="321" w:firstLineChars="150"/>
        <w:jc w:val="left"/>
        <w:rPr>
          <w:rFonts w:hint="eastAsia" w:ascii="宋体" w:hAnsi="宋体" w:eastAsia="宋体" w:cs="宋体"/>
          <w:color w:val="auto"/>
          <w:spacing w:val="-84"/>
          <w:position w:val="16"/>
          <w:szCs w:val="21"/>
          <w:highlight w:val="none"/>
        </w:rPr>
      </w:pPr>
      <w:r>
        <w:rPr>
          <w:rFonts w:hint="eastAsia" w:ascii="宋体" w:hAnsi="宋体" w:eastAsia="宋体" w:cs="宋体"/>
          <w:color w:val="auto"/>
          <w:spacing w:val="-13"/>
          <w:position w:val="16"/>
          <w:szCs w:val="21"/>
          <w:highlight w:val="none"/>
        </w:rPr>
        <w:t>投标人名称（盖章</w:t>
      </w:r>
      <w:r>
        <w:rPr>
          <w:rFonts w:hint="eastAsia" w:ascii="宋体" w:hAnsi="宋体" w:eastAsia="宋体" w:cs="宋体"/>
          <w:color w:val="auto"/>
          <w:spacing w:val="-84"/>
          <w:position w:val="16"/>
          <w:szCs w:val="21"/>
          <w:highlight w:val="none"/>
        </w:rPr>
        <w:t>）：</w:t>
      </w:r>
    </w:p>
    <w:p w14:paraId="59A3AAD7">
      <w:pPr>
        <w:pStyle w:val="12"/>
        <w:rPr>
          <w:rFonts w:hint="eastAsia"/>
        </w:rPr>
      </w:pPr>
    </w:p>
    <w:p w14:paraId="1EE093B2">
      <w:pPr>
        <w:spacing w:before="1" w:line="204" w:lineRule="auto"/>
        <w:ind w:left="223" w:leftChars="93" w:firstLine="321" w:firstLineChars="150"/>
        <w:jc w:val="left"/>
        <w:rPr>
          <w:rFonts w:hint="eastAsia" w:ascii="宋体" w:hAnsi="宋体" w:eastAsia="宋体" w:cs="宋体"/>
          <w:color w:val="auto"/>
          <w:spacing w:val="-84"/>
          <w:szCs w:val="21"/>
          <w:highlight w:val="none"/>
        </w:rPr>
      </w:pPr>
      <w:r>
        <w:rPr>
          <w:rFonts w:hint="eastAsia" w:ascii="宋体" w:hAnsi="宋体" w:eastAsia="宋体" w:cs="宋体"/>
          <w:color w:val="auto"/>
          <w:spacing w:val="-13"/>
          <w:szCs w:val="21"/>
          <w:highlight w:val="none"/>
        </w:rPr>
        <w:t>法定代表人（签字或盖章</w:t>
      </w:r>
      <w:r>
        <w:rPr>
          <w:rFonts w:hint="eastAsia" w:ascii="宋体" w:hAnsi="宋体" w:eastAsia="宋体" w:cs="宋体"/>
          <w:color w:val="auto"/>
          <w:spacing w:val="-84"/>
          <w:szCs w:val="21"/>
          <w:highlight w:val="none"/>
        </w:rPr>
        <w:t>）：</w:t>
      </w:r>
    </w:p>
    <w:p w14:paraId="5DC0739E">
      <w:pPr>
        <w:pStyle w:val="12"/>
        <w:rPr>
          <w:rFonts w:hint="eastAsia"/>
        </w:rPr>
      </w:pPr>
    </w:p>
    <w:p w14:paraId="28CD114C">
      <w:pPr>
        <w:adjustRightInd w:val="0"/>
        <w:snapToGrid w:val="0"/>
        <w:ind w:left="240" w:leftChars="100" w:firstLine="360" w:firstLineChars="15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日期：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年</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月</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日</w:t>
      </w:r>
    </w:p>
    <w:p w14:paraId="604B7CE6">
      <w:pPr>
        <w:spacing w:before="79" w:line="185" w:lineRule="auto"/>
        <w:ind w:left="1242" w:leftChars="114" w:hanging="968" w:hangingChars="440"/>
        <w:jc w:val="left"/>
        <w:rPr>
          <w:rFonts w:hint="eastAsia" w:ascii="宋体" w:hAnsi="宋体" w:eastAsia="宋体" w:cs="宋体"/>
          <w:color w:val="auto"/>
          <w:szCs w:val="21"/>
          <w:highlight w:val="none"/>
        </w:rPr>
      </w:pPr>
      <w:r>
        <w:rPr>
          <w:rFonts w:hint="eastAsia" w:ascii="宋体" w:hAnsi="宋体" w:eastAsia="宋体" w:cs="宋体"/>
          <w:color w:val="auto"/>
          <w:spacing w:val="-10"/>
          <w:szCs w:val="21"/>
          <w:highlight w:val="none"/>
        </w:rPr>
        <w:t>注： 1</w:t>
      </w:r>
      <w:r>
        <w:rPr>
          <w:rFonts w:hint="eastAsia" w:ascii="宋体" w:hAnsi="宋体" w:eastAsia="宋体" w:cs="宋体"/>
          <w:color w:val="auto"/>
          <w:spacing w:val="-34"/>
          <w:szCs w:val="21"/>
          <w:highlight w:val="none"/>
        </w:rPr>
        <w:t xml:space="preserve"> </w:t>
      </w:r>
      <w:r>
        <w:rPr>
          <w:rFonts w:hint="eastAsia" w:ascii="宋体" w:hAnsi="宋体" w:eastAsia="宋体" w:cs="宋体"/>
          <w:color w:val="auto"/>
          <w:spacing w:val="-10"/>
          <w:szCs w:val="21"/>
          <w:highlight w:val="none"/>
        </w:rPr>
        <w:t>、投标人必须填写报价明细表且明细表中需包含服务需求表中所有内容，否则将导致投标被拒绝。</w:t>
      </w:r>
    </w:p>
    <w:p w14:paraId="444D579D">
      <w:pPr>
        <w:spacing w:before="228" w:line="185" w:lineRule="auto"/>
        <w:ind w:firstLine="654" w:firstLineChars="300"/>
        <w:jc w:val="left"/>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2、报价分析表中的“投标总价”应等于“开标一览表”中的“投标总价”。</w:t>
      </w:r>
    </w:p>
    <w:p w14:paraId="41D21B46">
      <w:pPr>
        <w:spacing w:before="227" w:line="185" w:lineRule="auto"/>
        <w:ind w:firstLine="702" w:firstLineChars="300"/>
        <w:jc w:val="left"/>
        <w:outlineLvl w:val="2"/>
        <w:rPr>
          <w:rFonts w:hint="eastAsia" w:ascii="宋体" w:hAnsi="宋体" w:eastAsia="宋体" w:cs="宋体"/>
          <w:color w:val="auto"/>
          <w:szCs w:val="21"/>
          <w:highlight w:val="none"/>
        </w:rPr>
        <w:sectPr>
          <w:footerReference r:id="rId14" w:type="default"/>
          <w:type w:val="continuous"/>
          <w:pgSz w:w="11905" w:h="16838"/>
          <w:pgMar w:top="1429" w:right="964" w:bottom="403" w:left="969" w:header="0" w:footer="0" w:gutter="0"/>
          <w:pgNumType w:fmt="decimal"/>
          <w:cols w:space="720" w:num="1"/>
          <w:docGrid w:linePitch="336" w:charSpace="0"/>
        </w:sectPr>
      </w:pPr>
      <w:bookmarkStart w:id="47" w:name="_Toc15566"/>
      <w:r>
        <w:rPr>
          <w:rFonts w:hint="eastAsia" w:ascii="宋体" w:hAnsi="宋体" w:eastAsia="宋体" w:cs="宋体"/>
          <w:color w:val="auto"/>
          <w:spacing w:val="-3"/>
          <w:szCs w:val="21"/>
          <w:highlight w:val="none"/>
        </w:rPr>
        <w:t>3、报价项目填报不下的，可自行扩展</w:t>
      </w:r>
      <w:bookmarkEnd w:id="47"/>
      <w:r>
        <w:rPr>
          <w:rFonts w:hint="eastAsia" w:ascii="宋体" w:hAnsi="宋体" w:eastAsia="宋体" w:cs="宋体"/>
          <w:color w:val="auto"/>
          <w:spacing w:val="-3"/>
          <w:szCs w:val="21"/>
          <w:highlight w:val="none"/>
        </w:rPr>
        <w:t>。</w:t>
      </w:r>
    </w:p>
    <w:p w14:paraId="7145DAD6">
      <w:pPr>
        <w:spacing w:line="440" w:lineRule="exact"/>
        <w:ind w:left="0" w:firstLine="0" w:firstLineChars="0"/>
        <w:rPr>
          <w:rFonts w:hint="eastAsia" w:ascii="宋体" w:hAnsi="宋体" w:eastAsia="宋体" w:cs="宋体"/>
          <w:b/>
          <w:color w:val="auto"/>
          <w:sz w:val="28"/>
          <w:highlight w:val="none"/>
        </w:rPr>
      </w:pPr>
      <w:bookmarkStart w:id="48" w:name="_Toc8739"/>
      <w:bookmarkStart w:id="49" w:name="_Toc23314"/>
    </w:p>
    <w:p w14:paraId="0D2AD3F3">
      <w:pPr>
        <w:spacing w:line="440" w:lineRule="exact"/>
        <w:ind w:left="0" w:firstLine="0" w:firstLineChars="0"/>
        <w:rPr>
          <w:rFonts w:hint="eastAsia" w:ascii="宋体" w:hAnsi="宋体" w:eastAsia="宋体" w:cs="宋体"/>
          <w:b/>
          <w:color w:val="auto"/>
          <w:sz w:val="28"/>
          <w:highlight w:val="none"/>
        </w:rPr>
      </w:pPr>
    </w:p>
    <w:p w14:paraId="79330A8C">
      <w:pPr>
        <w:spacing w:line="440" w:lineRule="exact"/>
        <w:ind w:left="0" w:firstLine="0" w:firstLineChars="0"/>
        <w:outlineLvl w:val="3"/>
        <w:rPr>
          <w:rFonts w:hint="eastAsia" w:ascii="宋体" w:hAnsi="宋体" w:eastAsia="宋体" w:cs="宋体"/>
          <w:b/>
          <w:color w:val="auto"/>
          <w:sz w:val="28"/>
          <w:highlight w:val="none"/>
        </w:rPr>
      </w:pPr>
    </w:p>
    <w:p w14:paraId="239ABECF">
      <w:pPr>
        <w:spacing w:line="440" w:lineRule="exact"/>
        <w:ind w:left="0" w:firstLine="0" w:firstLineChars="0"/>
        <w:outlineLvl w:val="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bookmarkEnd w:id="48"/>
      <w:bookmarkEnd w:id="49"/>
      <w:r>
        <w:rPr>
          <w:rFonts w:hint="eastAsia" w:ascii="宋体" w:hAnsi="宋体" w:eastAsia="宋体" w:cs="宋体"/>
          <w:b/>
          <w:color w:val="auto"/>
          <w:sz w:val="28"/>
          <w:highlight w:val="none"/>
        </w:rPr>
        <w:t>四</w:t>
      </w:r>
    </w:p>
    <w:p w14:paraId="7841DB61">
      <w:pPr>
        <w:ind w:left="161" w:hanging="161"/>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投标人简介</w:t>
      </w:r>
    </w:p>
    <w:p w14:paraId="285353B4">
      <w:pPr>
        <w:ind w:left="141" w:hanging="14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C0B2977">
      <w:pPr>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投标人自行编制</w:t>
      </w:r>
    </w:p>
    <w:p w14:paraId="08F1583F">
      <w:pPr>
        <w:ind w:firstLine="482" w:firstLineChars="200"/>
        <w:rPr>
          <w:rFonts w:hint="eastAsia" w:ascii="宋体" w:hAnsi="宋体" w:eastAsia="宋体" w:cs="宋体"/>
          <w:b/>
          <w:color w:val="auto"/>
          <w:sz w:val="24"/>
          <w:highlight w:val="none"/>
        </w:rPr>
      </w:pPr>
    </w:p>
    <w:p w14:paraId="108EFB3A">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后附：投标人单位相关资质证件</w:t>
      </w:r>
    </w:p>
    <w:p w14:paraId="16E56931">
      <w:pPr>
        <w:spacing w:line="440" w:lineRule="exact"/>
        <w:ind w:left="0" w:firstLine="0" w:firstLineChars="0"/>
        <w:rPr>
          <w:rFonts w:hint="eastAsia" w:ascii="宋体" w:hAnsi="宋体" w:eastAsia="宋体" w:cs="宋体"/>
          <w:b/>
          <w:color w:val="auto"/>
          <w:sz w:val="28"/>
          <w:highlight w:val="none"/>
        </w:rPr>
      </w:pPr>
    </w:p>
    <w:p w14:paraId="7BA3FF06">
      <w:pPr>
        <w:spacing w:line="440" w:lineRule="exact"/>
        <w:ind w:left="0" w:firstLine="0" w:firstLineChars="0"/>
        <w:rPr>
          <w:rFonts w:hint="eastAsia" w:ascii="宋体" w:hAnsi="宋体" w:eastAsia="宋体" w:cs="宋体"/>
          <w:b/>
          <w:color w:val="auto"/>
          <w:sz w:val="28"/>
          <w:highlight w:val="none"/>
        </w:rPr>
      </w:pPr>
    </w:p>
    <w:p w14:paraId="7A4DF1F8">
      <w:pPr>
        <w:spacing w:line="440" w:lineRule="exact"/>
        <w:ind w:left="0" w:firstLine="0" w:firstLineChars="0"/>
        <w:rPr>
          <w:rFonts w:hint="eastAsia" w:ascii="宋体" w:hAnsi="宋体" w:eastAsia="宋体" w:cs="宋体"/>
          <w:b/>
          <w:color w:val="auto"/>
          <w:sz w:val="28"/>
          <w:highlight w:val="none"/>
        </w:rPr>
      </w:pPr>
    </w:p>
    <w:p w14:paraId="7D2AB8E2">
      <w:pPr>
        <w:spacing w:line="440" w:lineRule="exact"/>
        <w:ind w:left="0" w:firstLine="0" w:firstLineChars="0"/>
        <w:rPr>
          <w:rFonts w:hint="eastAsia" w:ascii="宋体" w:hAnsi="宋体" w:eastAsia="宋体" w:cs="宋体"/>
          <w:b/>
          <w:color w:val="auto"/>
          <w:sz w:val="28"/>
          <w:highlight w:val="none"/>
        </w:rPr>
      </w:pPr>
    </w:p>
    <w:p w14:paraId="5481F58F">
      <w:pPr>
        <w:spacing w:line="440" w:lineRule="exact"/>
        <w:ind w:left="0" w:firstLine="0" w:firstLineChars="0"/>
        <w:rPr>
          <w:rFonts w:hint="eastAsia" w:ascii="宋体" w:hAnsi="宋体" w:eastAsia="宋体" w:cs="宋体"/>
          <w:b/>
          <w:color w:val="auto"/>
          <w:sz w:val="28"/>
          <w:highlight w:val="none"/>
        </w:rPr>
      </w:pPr>
    </w:p>
    <w:p w14:paraId="762A7D7D">
      <w:pPr>
        <w:spacing w:line="440" w:lineRule="exact"/>
        <w:ind w:left="0" w:firstLine="0" w:firstLineChars="0"/>
        <w:rPr>
          <w:rFonts w:hint="eastAsia" w:ascii="宋体" w:hAnsi="宋体" w:eastAsia="宋体" w:cs="宋体"/>
          <w:b/>
          <w:color w:val="auto"/>
          <w:sz w:val="28"/>
          <w:highlight w:val="none"/>
        </w:rPr>
      </w:pPr>
    </w:p>
    <w:p w14:paraId="772380FE">
      <w:pPr>
        <w:spacing w:line="440" w:lineRule="exact"/>
        <w:ind w:left="0" w:firstLine="0" w:firstLineChars="0"/>
        <w:rPr>
          <w:rFonts w:hint="eastAsia" w:ascii="宋体" w:hAnsi="宋体" w:eastAsia="宋体" w:cs="宋体"/>
          <w:b/>
          <w:color w:val="auto"/>
          <w:sz w:val="28"/>
          <w:highlight w:val="none"/>
        </w:rPr>
      </w:pPr>
    </w:p>
    <w:p w14:paraId="1034BEA2">
      <w:pPr>
        <w:spacing w:line="440" w:lineRule="exact"/>
        <w:ind w:left="0" w:firstLine="0" w:firstLineChars="0"/>
        <w:rPr>
          <w:rFonts w:hint="eastAsia" w:ascii="宋体" w:hAnsi="宋体" w:eastAsia="宋体" w:cs="宋体"/>
          <w:b/>
          <w:color w:val="auto"/>
          <w:sz w:val="28"/>
          <w:highlight w:val="none"/>
        </w:rPr>
      </w:pPr>
    </w:p>
    <w:p w14:paraId="683EC06B">
      <w:pPr>
        <w:spacing w:line="440" w:lineRule="exact"/>
        <w:ind w:left="0" w:firstLine="0" w:firstLineChars="0"/>
        <w:rPr>
          <w:rFonts w:hint="eastAsia" w:ascii="宋体" w:hAnsi="宋体" w:eastAsia="宋体" w:cs="宋体"/>
          <w:b/>
          <w:color w:val="auto"/>
          <w:sz w:val="28"/>
          <w:highlight w:val="none"/>
        </w:rPr>
      </w:pPr>
    </w:p>
    <w:p w14:paraId="212431AD">
      <w:pPr>
        <w:spacing w:line="440" w:lineRule="exact"/>
        <w:ind w:left="0" w:firstLine="0" w:firstLineChars="0"/>
        <w:rPr>
          <w:rFonts w:hint="eastAsia" w:ascii="宋体" w:hAnsi="宋体" w:eastAsia="宋体" w:cs="宋体"/>
          <w:b/>
          <w:color w:val="auto"/>
          <w:sz w:val="28"/>
          <w:highlight w:val="none"/>
        </w:rPr>
      </w:pPr>
    </w:p>
    <w:p w14:paraId="6EBE915F">
      <w:pPr>
        <w:spacing w:line="440" w:lineRule="exact"/>
        <w:ind w:left="0" w:firstLine="0" w:firstLineChars="0"/>
        <w:rPr>
          <w:rFonts w:hint="eastAsia" w:ascii="宋体" w:hAnsi="宋体" w:eastAsia="宋体" w:cs="宋体"/>
          <w:b/>
          <w:color w:val="auto"/>
          <w:sz w:val="28"/>
          <w:highlight w:val="none"/>
        </w:rPr>
      </w:pPr>
    </w:p>
    <w:p w14:paraId="2AEBE4FD">
      <w:pPr>
        <w:spacing w:line="440" w:lineRule="exact"/>
        <w:ind w:left="0" w:firstLine="0" w:firstLineChars="0"/>
        <w:rPr>
          <w:rFonts w:hint="eastAsia" w:ascii="宋体" w:hAnsi="宋体" w:eastAsia="宋体" w:cs="宋体"/>
          <w:b/>
          <w:color w:val="auto"/>
          <w:sz w:val="28"/>
          <w:highlight w:val="none"/>
        </w:rPr>
      </w:pPr>
    </w:p>
    <w:p w14:paraId="4887CAC8">
      <w:pPr>
        <w:spacing w:line="440" w:lineRule="exact"/>
        <w:ind w:left="0" w:firstLine="0" w:firstLineChars="0"/>
        <w:rPr>
          <w:rFonts w:hint="eastAsia" w:ascii="宋体" w:hAnsi="宋体" w:eastAsia="宋体" w:cs="宋体"/>
          <w:b/>
          <w:color w:val="auto"/>
          <w:sz w:val="28"/>
          <w:highlight w:val="none"/>
        </w:rPr>
      </w:pPr>
    </w:p>
    <w:p w14:paraId="4C0C3A15">
      <w:pPr>
        <w:spacing w:line="440" w:lineRule="exact"/>
        <w:ind w:left="0" w:firstLine="0" w:firstLineChars="0"/>
        <w:rPr>
          <w:rFonts w:hint="eastAsia" w:ascii="宋体" w:hAnsi="宋体" w:eastAsia="宋体" w:cs="宋体"/>
          <w:b/>
          <w:color w:val="auto"/>
          <w:sz w:val="28"/>
          <w:highlight w:val="none"/>
        </w:rPr>
      </w:pPr>
    </w:p>
    <w:p w14:paraId="23BC22BD">
      <w:pPr>
        <w:spacing w:line="440" w:lineRule="exact"/>
        <w:ind w:left="0" w:firstLine="0" w:firstLineChars="0"/>
        <w:rPr>
          <w:rFonts w:hint="eastAsia" w:ascii="宋体" w:hAnsi="宋体" w:eastAsia="宋体" w:cs="宋体"/>
          <w:b/>
          <w:color w:val="auto"/>
          <w:sz w:val="28"/>
          <w:highlight w:val="none"/>
        </w:rPr>
      </w:pPr>
    </w:p>
    <w:p w14:paraId="69370684">
      <w:pPr>
        <w:spacing w:line="440" w:lineRule="exact"/>
        <w:ind w:left="0" w:firstLine="0" w:firstLineChars="0"/>
        <w:rPr>
          <w:rFonts w:hint="eastAsia" w:ascii="宋体" w:hAnsi="宋体" w:eastAsia="宋体" w:cs="宋体"/>
          <w:b/>
          <w:color w:val="auto"/>
          <w:sz w:val="28"/>
          <w:highlight w:val="none"/>
        </w:rPr>
      </w:pPr>
    </w:p>
    <w:p w14:paraId="13067DA9">
      <w:pPr>
        <w:spacing w:line="440" w:lineRule="exact"/>
        <w:ind w:left="0" w:firstLine="0" w:firstLineChars="0"/>
        <w:rPr>
          <w:rFonts w:hint="eastAsia" w:ascii="宋体" w:hAnsi="宋体" w:eastAsia="宋体" w:cs="宋体"/>
          <w:b/>
          <w:color w:val="auto"/>
          <w:sz w:val="28"/>
          <w:highlight w:val="none"/>
        </w:rPr>
      </w:pPr>
    </w:p>
    <w:p w14:paraId="48BB9ECA">
      <w:pPr>
        <w:spacing w:line="440" w:lineRule="exact"/>
        <w:ind w:left="0" w:firstLine="0" w:firstLineChars="0"/>
        <w:rPr>
          <w:rFonts w:hint="eastAsia" w:ascii="宋体" w:hAnsi="宋体" w:eastAsia="宋体" w:cs="宋体"/>
          <w:b/>
          <w:color w:val="auto"/>
          <w:sz w:val="28"/>
          <w:highlight w:val="none"/>
        </w:rPr>
      </w:pPr>
    </w:p>
    <w:p w14:paraId="43C36F07">
      <w:pPr>
        <w:spacing w:line="440" w:lineRule="exact"/>
        <w:ind w:left="0" w:firstLine="0" w:firstLineChars="0"/>
        <w:rPr>
          <w:rFonts w:hint="eastAsia" w:ascii="宋体" w:hAnsi="宋体" w:eastAsia="宋体" w:cs="宋体"/>
          <w:b/>
          <w:color w:val="auto"/>
          <w:sz w:val="28"/>
          <w:highlight w:val="none"/>
        </w:rPr>
      </w:pPr>
    </w:p>
    <w:p w14:paraId="5071DD3E">
      <w:pPr>
        <w:spacing w:line="440" w:lineRule="exact"/>
        <w:ind w:left="0" w:firstLine="0" w:firstLineChars="0"/>
        <w:rPr>
          <w:rFonts w:hint="eastAsia" w:ascii="宋体" w:hAnsi="宋体" w:eastAsia="宋体" w:cs="宋体"/>
          <w:b/>
          <w:color w:val="auto"/>
          <w:sz w:val="28"/>
          <w:highlight w:val="none"/>
        </w:rPr>
      </w:pPr>
    </w:p>
    <w:p w14:paraId="2529E15E">
      <w:pPr>
        <w:spacing w:line="440" w:lineRule="exact"/>
        <w:ind w:left="0" w:firstLine="0" w:firstLineChars="0"/>
        <w:rPr>
          <w:rFonts w:hint="eastAsia" w:ascii="宋体" w:hAnsi="宋体" w:eastAsia="宋体" w:cs="宋体"/>
          <w:b/>
          <w:color w:val="auto"/>
          <w:sz w:val="28"/>
          <w:highlight w:val="none"/>
        </w:rPr>
      </w:pPr>
    </w:p>
    <w:p w14:paraId="210E05D9">
      <w:pPr>
        <w:spacing w:line="440" w:lineRule="exact"/>
        <w:ind w:left="0" w:firstLine="0" w:firstLineChars="0"/>
        <w:rPr>
          <w:rFonts w:hint="eastAsia" w:ascii="宋体" w:hAnsi="宋体" w:eastAsia="宋体" w:cs="宋体"/>
          <w:b/>
          <w:color w:val="auto"/>
          <w:sz w:val="28"/>
          <w:highlight w:val="none"/>
        </w:rPr>
      </w:pPr>
    </w:p>
    <w:p w14:paraId="0DBAEB55">
      <w:pPr>
        <w:pStyle w:val="13"/>
        <w:spacing w:line="240" w:lineRule="auto"/>
        <w:ind w:left="0" w:leftChars="0" w:firstLine="0" w:firstLineChars="0"/>
        <w:rPr>
          <w:rFonts w:hint="eastAsia" w:ascii="宋体" w:hAnsi="宋体" w:eastAsia="宋体" w:cs="宋体"/>
          <w:b/>
          <w:color w:val="auto"/>
          <w:sz w:val="28"/>
          <w:highlight w:val="none"/>
        </w:rPr>
      </w:pPr>
    </w:p>
    <w:p w14:paraId="0B270025">
      <w:pPr>
        <w:pStyle w:val="13"/>
        <w:spacing w:line="240" w:lineRule="auto"/>
        <w:ind w:left="0" w:leftChars="0" w:firstLine="0" w:firstLineChars="0"/>
        <w:rPr>
          <w:rFonts w:hint="eastAsia" w:ascii="宋体" w:hAnsi="宋体" w:eastAsia="宋体" w:cs="宋体"/>
          <w:b/>
          <w:color w:val="auto"/>
          <w:sz w:val="28"/>
          <w:highlight w:val="none"/>
        </w:rPr>
      </w:pPr>
    </w:p>
    <w:p w14:paraId="572AA0EB">
      <w:pPr>
        <w:pStyle w:val="13"/>
        <w:spacing w:line="240" w:lineRule="auto"/>
        <w:ind w:left="0" w:leftChars="0" w:firstLine="0" w:firstLineChars="0"/>
        <w:rPr>
          <w:rFonts w:hint="eastAsia" w:ascii="宋体" w:hAnsi="宋体" w:eastAsia="宋体" w:cs="宋体"/>
          <w:b/>
          <w:color w:val="auto"/>
          <w:sz w:val="28"/>
          <w:highlight w:val="none"/>
        </w:rPr>
      </w:pPr>
    </w:p>
    <w:p w14:paraId="32A26CFA">
      <w:pPr>
        <w:pStyle w:val="13"/>
        <w:spacing w:line="240" w:lineRule="auto"/>
        <w:ind w:left="0" w:leftChars="0" w:firstLine="0" w:firstLineChars="0"/>
        <w:rPr>
          <w:rFonts w:hint="eastAsia" w:ascii="宋体" w:hAnsi="宋体" w:eastAsia="宋体" w:cs="宋体"/>
          <w:b/>
          <w:color w:val="auto"/>
          <w:sz w:val="28"/>
          <w:highlight w:val="none"/>
        </w:rPr>
      </w:pPr>
    </w:p>
    <w:p w14:paraId="79297515">
      <w:pPr>
        <w:pStyle w:val="13"/>
        <w:spacing w:line="240" w:lineRule="auto"/>
        <w:ind w:left="0" w:leftChars="0" w:firstLine="0" w:firstLineChars="0"/>
        <w:rPr>
          <w:rFonts w:hint="eastAsia" w:ascii="宋体" w:hAnsi="宋体" w:eastAsia="宋体" w:cs="宋体"/>
          <w:b/>
          <w:color w:val="auto"/>
          <w:sz w:val="28"/>
          <w:highlight w:val="none"/>
        </w:rPr>
      </w:pPr>
    </w:p>
    <w:p w14:paraId="1601B49A">
      <w:pPr>
        <w:pStyle w:val="13"/>
        <w:spacing w:line="240" w:lineRule="auto"/>
        <w:ind w:left="0" w:leftChars="0" w:firstLine="0" w:firstLineChars="0"/>
        <w:rPr>
          <w:rFonts w:hint="eastAsia" w:ascii="宋体" w:hAnsi="宋体" w:eastAsia="宋体" w:cs="宋体"/>
          <w:b/>
          <w:color w:val="auto"/>
          <w:sz w:val="28"/>
          <w:highlight w:val="none"/>
        </w:rPr>
      </w:pPr>
    </w:p>
    <w:p w14:paraId="2AAD8821">
      <w:pPr>
        <w:pStyle w:val="13"/>
        <w:spacing w:line="240" w:lineRule="auto"/>
        <w:ind w:left="0" w:leftChars="0" w:firstLine="0" w:firstLineChars="0"/>
        <w:rPr>
          <w:rFonts w:hint="eastAsia" w:ascii="宋体" w:hAnsi="宋体" w:eastAsia="宋体" w:cs="宋体"/>
          <w:b/>
          <w:color w:val="auto"/>
          <w:sz w:val="32"/>
          <w:szCs w:val="28"/>
          <w:highlight w:val="none"/>
        </w:rPr>
      </w:pPr>
      <w:r>
        <w:rPr>
          <w:rFonts w:hint="eastAsia" w:ascii="宋体" w:hAnsi="宋体" w:eastAsia="宋体" w:cs="宋体"/>
          <w:b/>
          <w:color w:val="auto"/>
          <w:sz w:val="28"/>
          <w:highlight w:val="none"/>
        </w:rPr>
        <w:t>附件五</w:t>
      </w:r>
    </w:p>
    <w:p w14:paraId="0A99F3B1">
      <w:pPr>
        <w:pStyle w:val="13"/>
        <w:spacing w:line="240" w:lineRule="auto"/>
        <w:ind w:left="0" w:leftChars="0" w:firstLine="0" w:firstLineChars="0"/>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出具法人营业执照函</w:t>
      </w:r>
    </w:p>
    <w:p w14:paraId="2A19994F">
      <w:pPr>
        <w:ind w:left="140" w:hanging="140"/>
        <w:rPr>
          <w:rFonts w:hint="eastAsia" w:ascii="宋体" w:hAnsi="宋体" w:eastAsia="宋体" w:cs="宋体"/>
          <w:color w:val="auto"/>
          <w:sz w:val="28"/>
          <w:szCs w:val="28"/>
          <w:highlight w:val="none"/>
        </w:rPr>
      </w:pPr>
    </w:p>
    <w:p w14:paraId="32611BED">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99DF185">
      <w:pPr>
        <w:ind w:left="105" w:hanging="105"/>
        <w:rPr>
          <w:rFonts w:hint="eastAsia" w:ascii="宋体" w:hAnsi="宋体" w:eastAsia="宋体" w:cs="宋体"/>
          <w:color w:val="auto"/>
          <w:szCs w:val="21"/>
          <w:highlight w:val="none"/>
        </w:rPr>
      </w:pPr>
    </w:p>
    <w:p w14:paraId="0C6C43BC">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现附上由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（签发机关名称）签发的我方法人营业执照复印件，该执照已经年检，真实有效。</w:t>
      </w:r>
    </w:p>
    <w:p w14:paraId="41CB0E92">
      <w:pPr>
        <w:ind w:left="105" w:hanging="105"/>
        <w:rPr>
          <w:rFonts w:hint="eastAsia" w:ascii="宋体" w:hAnsi="宋体" w:eastAsia="宋体" w:cs="宋体"/>
          <w:color w:val="auto"/>
          <w:szCs w:val="21"/>
          <w:highlight w:val="none"/>
        </w:rPr>
      </w:pPr>
    </w:p>
    <w:p w14:paraId="5AB68745">
      <w:pPr>
        <w:ind w:left="105" w:hanging="105"/>
        <w:rPr>
          <w:rFonts w:hint="eastAsia" w:ascii="宋体" w:hAnsi="宋体" w:eastAsia="宋体" w:cs="宋体"/>
          <w:color w:val="auto"/>
          <w:szCs w:val="21"/>
          <w:highlight w:val="none"/>
        </w:rPr>
      </w:pPr>
    </w:p>
    <w:p w14:paraId="7A749473">
      <w:pPr>
        <w:ind w:left="105" w:hanging="105"/>
        <w:rPr>
          <w:rFonts w:hint="eastAsia" w:ascii="宋体" w:hAnsi="宋体" w:eastAsia="宋体" w:cs="宋体"/>
          <w:color w:val="auto"/>
          <w:szCs w:val="21"/>
          <w:highlight w:val="none"/>
        </w:rPr>
      </w:pPr>
    </w:p>
    <w:p w14:paraId="33498CC1">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r>
        <w:rPr>
          <w:rFonts w:hint="eastAsia" w:ascii="宋体" w:hAnsi="宋体" w:eastAsia="宋体" w:cs="宋体"/>
          <w:color w:val="auto"/>
          <w:szCs w:val="21"/>
          <w:highlight w:val="none"/>
          <w:u w:val="single"/>
        </w:rPr>
        <w:t xml:space="preserve">                   </w:t>
      </w:r>
    </w:p>
    <w:p w14:paraId="092588D3">
      <w:pPr>
        <w:ind w:left="105" w:hanging="105"/>
        <w:rPr>
          <w:rFonts w:hint="eastAsia" w:ascii="宋体" w:hAnsi="宋体" w:eastAsia="宋体" w:cs="宋体"/>
          <w:color w:val="auto"/>
          <w:szCs w:val="21"/>
          <w:highlight w:val="none"/>
        </w:rPr>
      </w:pPr>
    </w:p>
    <w:p w14:paraId="02413489">
      <w:pPr>
        <w:ind w:left="105" w:hanging="105"/>
        <w:rPr>
          <w:rFonts w:hint="eastAsia" w:ascii="宋体" w:hAnsi="宋体" w:eastAsia="宋体" w:cs="宋体"/>
          <w:color w:val="auto"/>
          <w:szCs w:val="21"/>
          <w:highlight w:val="none"/>
        </w:rPr>
      </w:pPr>
    </w:p>
    <w:p w14:paraId="264994B9">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14:paraId="6BDAD64F">
      <w:pPr>
        <w:ind w:left="105" w:hanging="105"/>
        <w:rPr>
          <w:rFonts w:hint="eastAsia" w:ascii="宋体" w:hAnsi="宋体" w:eastAsia="宋体" w:cs="宋体"/>
          <w:color w:val="auto"/>
          <w:szCs w:val="21"/>
          <w:highlight w:val="none"/>
        </w:rPr>
      </w:pPr>
    </w:p>
    <w:p w14:paraId="42B86663">
      <w:pPr>
        <w:ind w:left="105" w:hanging="105"/>
        <w:rPr>
          <w:rFonts w:hint="eastAsia" w:ascii="宋体" w:hAnsi="宋体" w:eastAsia="宋体" w:cs="宋体"/>
          <w:color w:val="auto"/>
          <w:szCs w:val="21"/>
          <w:highlight w:val="none"/>
        </w:rPr>
      </w:pPr>
    </w:p>
    <w:p w14:paraId="11A0F463">
      <w:pPr>
        <w:ind w:firstLine="3290" w:firstLineChars="1371"/>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F430367">
      <w:pPr>
        <w:ind w:left="105" w:hanging="105"/>
        <w:jc w:val="right"/>
        <w:rPr>
          <w:rFonts w:hint="eastAsia" w:ascii="宋体" w:hAnsi="宋体" w:eastAsia="宋体" w:cs="宋体"/>
          <w:color w:val="auto"/>
          <w:szCs w:val="21"/>
          <w:highlight w:val="none"/>
        </w:rPr>
      </w:pPr>
    </w:p>
    <w:p w14:paraId="7CCFDE2B">
      <w:pPr>
        <w:ind w:left="105" w:hanging="105"/>
        <w:rPr>
          <w:rFonts w:hint="eastAsia" w:ascii="宋体" w:hAnsi="宋体" w:eastAsia="宋体" w:cs="宋体"/>
          <w:color w:val="auto"/>
          <w:szCs w:val="21"/>
          <w:highlight w:val="none"/>
        </w:rPr>
      </w:pPr>
    </w:p>
    <w:p w14:paraId="2643410F">
      <w:pPr>
        <w:ind w:left="105" w:hanging="105"/>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后附：投标人三合一营业执照复印件</w:t>
      </w:r>
    </w:p>
    <w:p w14:paraId="510C131C">
      <w:pPr>
        <w:pStyle w:val="8"/>
        <w:overflowPunct w:val="0"/>
        <w:snapToGrid w:val="0"/>
        <w:rPr>
          <w:rFonts w:hint="eastAsia" w:ascii="宋体" w:hAnsi="宋体" w:eastAsia="宋体" w:cs="宋体"/>
          <w:color w:val="auto"/>
          <w:sz w:val="21"/>
          <w:szCs w:val="21"/>
          <w:highlight w:val="none"/>
        </w:rPr>
      </w:pPr>
    </w:p>
    <w:p w14:paraId="7B41D4F2">
      <w:pPr>
        <w:ind w:left="120" w:hanging="120"/>
        <w:rPr>
          <w:rFonts w:hint="eastAsia" w:ascii="宋体" w:hAnsi="宋体" w:eastAsia="宋体" w:cs="宋体"/>
          <w:color w:val="auto"/>
          <w:sz w:val="24"/>
          <w:highlight w:val="none"/>
        </w:rPr>
      </w:pPr>
    </w:p>
    <w:p w14:paraId="40F9D99B">
      <w:pPr>
        <w:pStyle w:val="4"/>
        <w:ind w:left="120" w:hanging="120"/>
        <w:rPr>
          <w:rFonts w:hint="eastAsia" w:ascii="宋体" w:hAnsi="宋体" w:eastAsia="宋体" w:cs="宋体"/>
          <w:color w:val="auto"/>
          <w:sz w:val="24"/>
          <w:szCs w:val="24"/>
          <w:highlight w:val="none"/>
        </w:rPr>
      </w:pPr>
    </w:p>
    <w:p w14:paraId="1A5722BA">
      <w:pPr>
        <w:spacing w:line="440" w:lineRule="exact"/>
        <w:ind w:left="0" w:firstLine="0" w:firstLineChars="0"/>
        <w:rPr>
          <w:rFonts w:hint="eastAsia" w:ascii="宋体" w:hAnsi="宋体" w:eastAsia="宋体" w:cs="宋体"/>
          <w:b/>
          <w:color w:val="auto"/>
          <w:sz w:val="28"/>
          <w:highlight w:val="none"/>
        </w:rPr>
      </w:pPr>
    </w:p>
    <w:p w14:paraId="357D5567">
      <w:pPr>
        <w:spacing w:line="440" w:lineRule="exact"/>
        <w:ind w:left="0" w:firstLine="0" w:firstLineChars="0"/>
        <w:rPr>
          <w:rFonts w:hint="eastAsia" w:ascii="宋体" w:hAnsi="宋体" w:eastAsia="宋体" w:cs="宋体"/>
          <w:b/>
          <w:color w:val="auto"/>
          <w:sz w:val="28"/>
          <w:highlight w:val="none"/>
        </w:rPr>
      </w:pPr>
    </w:p>
    <w:p w14:paraId="4D7BDDA1">
      <w:pPr>
        <w:spacing w:line="440" w:lineRule="exact"/>
        <w:ind w:left="0" w:firstLine="0" w:firstLineChars="0"/>
        <w:rPr>
          <w:rFonts w:hint="eastAsia" w:ascii="宋体" w:hAnsi="宋体" w:eastAsia="宋体" w:cs="宋体"/>
          <w:b/>
          <w:color w:val="auto"/>
          <w:sz w:val="28"/>
          <w:highlight w:val="none"/>
        </w:rPr>
      </w:pPr>
    </w:p>
    <w:p w14:paraId="228D883C">
      <w:pPr>
        <w:spacing w:line="440" w:lineRule="exact"/>
        <w:ind w:left="0" w:firstLine="0" w:firstLineChars="0"/>
        <w:rPr>
          <w:rFonts w:hint="eastAsia" w:ascii="宋体" w:hAnsi="宋体" w:eastAsia="宋体" w:cs="宋体"/>
          <w:b/>
          <w:color w:val="auto"/>
          <w:sz w:val="28"/>
          <w:highlight w:val="none"/>
        </w:rPr>
      </w:pPr>
    </w:p>
    <w:p w14:paraId="1866EF34">
      <w:pPr>
        <w:spacing w:line="440" w:lineRule="exact"/>
        <w:ind w:left="0" w:firstLine="0" w:firstLineChars="0"/>
        <w:rPr>
          <w:rFonts w:hint="eastAsia" w:ascii="宋体" w:hAnsi="宋体" w:eastAsia="宋体" w:cs="宋体"/>
          <w:b/>
          <w:color w:val="auto"/>
          <w:sz w:val="28"/>
          <w:highlight w:val="none"/>
        </w:rPr>
      </w:pPr>
    </w:p>
    <w:p w14:paraId="142E21BD">
      <w:pPr>
        <w:spacing w:line="440" w:lineRule="exact"/>
        <w:ind w:left="0" w:firstLine="0" w:firstLineChars="0"/>
        <w:rPr>
          <w:rFonts w:hint="eastAsia" w:ascii="宋体" w:hAnsi="宋体" w:eastAsia="宋体" w:cs="宋体"/>
          <w:b/>
          <w:color w:val="auto"/>
          <w:sz w:val="28"/>
          <w:highlight w:val="none"/>
        </w:rPr>
      </w:pPr>
    </w:p>
    <w:p w14:paraId="60FD1034">
      <w:pPr>
        <w:spacing w:line="440" w:lineRule="exact"/>
        <w:ind w:left="0" w:firstLine="0" w:firstLineChars="0"/>
        <w:rPr>
          <w:rFonts w:hint="eastAsia" w:ascii="宋体" w:hAnsi="宋体" w:eastAsia="宋体" w:cs="宋体"/>
          <w:b/>
          <w:color w:val="auto"/>
          <w:sz w:val="28"/>
          <w:highlight w:val="none"/>
        </w:rPr>
      </w:pPr>
    </w:p>
    <w:p w14:paraId="0EDB09D3">
      <w:pPr>
        <w:spacing w:line="440" w:lineRule="exact"/>
        <w:ind w:left="0" w:firstLine="0" w:firstLineChars="0"/>
        <w:rPr>
          <w:rFonts w:hint="eastAsia" w:ascii="宋体" w:hAnsi="宋体" w:eastAsia="宋体" w:cs="宋体"/>
          <w:b/>
          <w:color w:val="auto"/>
          <w:sz w:val="28"/>
          <w:highlight w:val="none"/>
        </w:rPr>
      </w:pPr>
    </w:p>
    <w:p w14:paraId="2C0B287D">
      <w:pPr>
        <w:spacing w:line="440" w:lineRule="exact"/>
        <w:ind w:left="0" w:firstLine="0" w:firstLineChars="0"/>
        <w:rPr>
          <w:rFonts w:hint="eastAsia" w:ascii="宋体" w:hAnsi="宋体" w:eastAsia="宋体" w:cs="宋体"/>
          <w:b/>
          <w:color w:val="auto"/>
          <w:sz w:val="28"/>
          <w:highlight w:val="none"/>
        </w:rPr>
      </w:pPr>
    </w:p>
    <w:p w14:paraId="5071ED48">
      <w:pPr>
        <w:spacing w:line="440" w:lineRule="exact"/>
        <w:ind w:left="0" w:firstLine="0" w:firstLineChars="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附件六</w:t>
      </w:r>
    </w:p>
    <w:p w14:paraId="4000A413">
      <w:pPr>
        <w:ind w:left="140" w:hanging="140"/>
        <w:jc w:val="center"/>
        <w:rPr>
          <w:rFonts w:hint="eastAsia" w:ascii="宋体" w:hAnsi="宋体" w:eastAsia="宋体" w:cs="宋体"/>
          <w:color w:val="auto"/>
          <w:sz w:val="28"/>
          <w:highlight w:val="none"/>
        </w:rPr>
      </w:pPr>
    </w:p>
    <w:p w14:paraId="6CC61F95">
      <w:pPr>
        <w:ind w:left="161" w:hanging="161"/>
        <w:jc w:val="center"/>
        <w:outlineLvl w:val="2"/>
        <w:rPr>
          <w:rFonts w:hint="eastAsia" w:ascii="宋体" w:hAnsi="宋体" w:eastAsia="宋体" w:cs="宋体"/>
          <w:b/>
          <w:color w:val="auto"/>
          <w:sz w:val="32"/>
          <w:szCs w:val="32"/>
          <w:highlight w:val="none"/>
        </w:rPr>
      </w:pPr>
      <w:bookmarkStart w:id="50" w:name="_Toc25844"/>
      <w:bookmarkStart w:id="51" w:name="_Toc1239"/>
      <w:r>
        <w:rPr>
          <w:rFonts w:hint="eastAsia" w:ascii="宋体" w:hAnsi="宋体" w:eastAsia="宋体" w:cs="宋体"/>
          <w:b/>
          <w:color w:val="auto"/>
          <w:sz w:val="32"/>
          <w:szCs w:val="32"/>
          <w:highlight w:val="none"/>
        </w:rPr>
        <w:t>联合体协议书</w:t>
      </w:r>
      <w:bookmarkEnd w:id="50"/>
      <w:bookmarkEnd w:id="51"/>
      <w:r>
        <w:rPr>
          <w:rFonts w:hint="eastAsia" w:ascii="宋体" w:hAnsi="宋体" w:eastAsia="宋体" w:cs="宋体"/>
          <w:b/>
          <w:color w:val="auto"/>
          <w:sz w:val="32"/>
          <w:szCs w:val="32"/>
          <w:highlight w:val="none"/>
        </w:rPr>
        <w:t>（如是）</w:t>
      </w:r>
    </w:p>
    <w:p w14:paraId="17BBE728">
      <w:pPr>
        <w:ind w:left="150" w:hanging="150"/>
        <w:jc w:val="center"/>
        <w:rPr>
          <w:rFonts w:hint="eastAsia" w:ascii="宋体" w:hAnsi="宋体" w:eastAsia="宋体" w:cs="宋体"/>
          <w:color w:val="auto"/>
          <w:sz w:val="30"/>
          <w:szCs w:val="30"/>
          <w:highlight w:val="none"/>
        </w:rPr>
      </w:pPr>
    </w:p>
    <w:p w14:paraId="6C312F34">
      <w:pPr>
        <w:topLinePunct/>
        <w:spacing w:line="440" w:lineRule="exact"/>
        <w:ind w:left="240" w:leftChars="100" w:firstLine="24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（所有成员单位名称）自愿组成联合体，共同参加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（项目名称）投标。现就联合体投标事宜订立如下协议。</w:t>
      </w:r>
    </w:p>
    <w:p w14:paraId="62E4E71A">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（某成员单位名称）为牵头人。</w:t>
      </w:r>
    </w:p>
    <w:p w14:paraId="688F2359">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C705F4B">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3、联合体将严格按照招标文件的各项要求，递交投标文件，履行合同，并对外承担连带责任。</w:t>
      </w:r>
    </w:p>
    <w:p w14:paraId="66B5BD89">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6CC385A">
      <w:pPr>
        <w:topLinePunct/>
        <w:spacing w:line="440" w:lineRule="exact"/>
        <w:ind w:firstLine="480" w:firstLineChars="200"/>
        <w:outlineLvl w:val="2"/>
        <w:rPr>
          <w:rFonts w:hint="eastAsia" w:ascii="宋体" w:hAnsi="宋体" w:eastAsia="宋体" w:cs="宋体"/>
          <w:color w:val="auto"/>
          <w:szCs w:val="21"/>
          <w:highlight w:val="none"/>
        </w:rPr>
      </w:pPr>
      <w:bookmarkStart w:id="52" w:name="_Toc14243"/>
      <w:r>
        <w:rPr>
          <w:rFonts w:hint="eastAsia" w:ascii="宋体" w:hAnsi="宋体" w:eastAsia="宋体" w:cs="宋体"/>
          <w:color w:val="auto"/>
          <w:szCs w:val="21"/>
          <w:highlight w:val="none"/>
        </w:rPr>
        <w:t>5、本协议书自签署之日起生效，合同履行完毕后自动失效。</w:t>
      </w:r>
      <w:bookmarkEnd w:id="52"/>
      <w:r>
        <w:rPr>
          <w:rFonts w:hint="eastAsia" w:ascii="宋体" w:hAnsi="宋体" w:eastAsia="宋体" w:cs="宋体"/>
          <w:color w:val="auto"/>
          <w:szCs w:val="21"/>
          <w:highlight w:val="none"/>
        </w:rPr>
        <w:t xml:space="preserve"> </w:t>
      </w:r>
    </w:p>
    <w:p w14:paraId="6D88D1B9">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0984EBFF">
      <w:pPr>
        <w:topLinePunct/>
        <w:spacing w:line="440" w:lineRule="exact"/>
        <w:ind w:left="105" w:hanging="105"/>
        <w:rPr>
          <w:rFonts w:hint="eastAsia" w:ascii="宋体" w:hAnsi="宋体" w:eastAsia="宋体" w:cs="宋体"/>
          <w:color w:val="auto"/>
          <w:szCs w:val="21"/>
          <w:highlight w:val="none"/>
        </w:rPr>
      </w:pPr>
    </w:p>
    <w:p w14:paraId="058C2F6C">
      <w:pPr>
        <w:topLinePunct/>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注：本协议书由委托代理人签字的，应附法定代表人签字的授权委托书。</w:t>
      </w:r>
    </w:p>
    <w:p w14:paraId="61A48BA6">
      <w:pPr>
        <w:topLinePunct/>
        <w:spacing w:line="440" w:lineRule="exact"/>
        <w:ind w:left="105" w:hanging="105"/>
        <w:rPr>
          <w:rFonts w:hint="eastAsia" w:ascii="宋体" w:hAnsi="宋体" w:eastAsia="宋体" w:cs="宋体"/>
          <w:color w:val="auto"/>
          <w:szCs w:val="21"/>
          <w:highlight w:val="none"/>
        </w:rPr>
      </w:pPr>
    </w:p>
    <w:p w14:paraId="1B0741A9">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0FEF2FD1">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61AAA9DF">
      <w:pPr>
        <w:topLinePunct/>
        <w:spacing w:line="440" w:lineRule="exact"/>
        <w:ind w:left="105" w:hanging="105"/>
        <w:rPr>
          <w:rFonts w:hint="eastAsia" w:ascii="宋体" w:hAnsi="宋体" w:eastAsia="宋体" w:cs="宋体"/>
          <w:color w:val="auto"/>
          <w:szCs w:val="21"/>
          <w:highlight w:val="none"/>
        </w:rPr>
      </w:pPr>
    </w:p>
    <w:p w14:paraId="375A76AA">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0DC497B8">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1EB6C5B3">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69EFE41">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成员二名称：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32837F13">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1A506B76">
      <w:pPr>
        <w:topLinePunct/>
        <w:spacing w:line="440" w:lineRule="exact"/>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CBA7B99">
      <w:pPr>
        <w:topLinePunct/>
        <w:spacing w:line="440" w:lineRule="exact"/>
        <w:ind w:left="105" w:hanging="105"/>
        <w:rPr>
          <w:rFonts w:hint="eastAsia" w:ascii="宋体" w:hAnsi="宋体" w:eastAsia="宋体" w:cs="宋体"/>
          <w:color w:val="auto"/>
          <w:szCs w:val="21"/>
          <w:highlight w:val="none"/>
        </w:rPr>
      </w:pPr>
    </w:p>
    <w:p w14:paraId="379466B0">
      <w:pPr>
        <w:ind w:firstLine="3290" w:firstLineChars="1371"/>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D61B663">
      <w:pPr>
        <w:ind w:left="0" w:leftChars="0" w:firstLine="0" w:firstLineChars="0"/>
        <w:jc w:val="left"/>
        <w:rPr>
          <w:rFonts w:hint="eastAsia" w:ascii="宋体" w:hAnsi="宋体" w:eastAsia="宋体" w:cs="宋体"/>
          <w:color w:val="auto"/>
          <w:highlight w:val="none"/>
        </w:rPr>
        <w:sectPr>
          <w:type w:val="continuous"/>
          <w:pgSz w:w="11905" w:h="16838"/>
          <w:pgMar w:top="1429" w:right="964" w:bottom="403" w:left="969" w:header="0" w:footer="0" w:gutter="0"/>
          <w:pgNumType w:fmt="decimal"/>
          <w:cols w:space="720" w:num="1"/>
          <w:docGrid w:linePitch="336" w:charSpace="0"/>
        </w:sectPr>
      </w:pPr>
    </w:p>
    <w:p w14:paraId="02928870">
      <w:pPr>
        <w:pStyle w:val="13"/>
        <w:spacing w:line="240" w:lineRule="auto"/>
        <w:ind w:left="0" w:leftChars="0" w:firstLine="0" w:firstLineChars="0"/>
        <w:outlineLvl w:val="3"/>
        <w:rPr>
          <w:rFonts w:hint="eastAsia" w:ascii="宋体" w:hAnsi="宋体" w:eastAsia="宋体" w:cs="宋体"/>
          <w:b/>
          <w:color w:val="auto"/>
          <w:sz w:val="28"/>
          <w:highlight w:val="none"/>
        </w:rPr>
      </w:pPr>
      <w:bookmarkStart w:id="53" w:name="_Toc1542"/>
    </w:p>
    <w:p w14:paraId="6A72020F">
      <w:pPr>
        <w:pStyle w:val="13"/>
        <w:spacing w:line="240" w:lineRule="auto"/>
        <w:ind w:left="0" w:leftChars="0" w:firstLine="0" w:firstLineChars="0"/>
        <w:outlineLvl w:val="3"/>
        <w:rPr>
          <w:rFonts w:hint="eastAsia" w:ascii="宋体" w:hAnsi="宋体" w:eastAsia="宋体" w:cs="宋体"/>
          <w:b/>
          <w:color w:val="auto"/>
          <w:sz w:val="28"/>
          <w:highlight w:val="none"/>
        </w:rPr>
      </w:pPr>
    </w:p>
    <w:p w14:paraId="6B120196">
      <w:pPr>
        <w:pStyle w:val="13"/>
        <w:spacing w:line="240" w:lineRule="auto"/>
        <w:ind w:left="0" w:leftChars="0" w:firstLine="0" w:firstLineChars="0"/>
        <w:outlineLvl w:val="3"/>
        <w:rPr>
          <w:rFonts w:hint="eastAsia" w:ascii="宋体" w:hAnsi="宋体" w:eastAsia="宋体" w:cs="宋体"/>
          <w:b/>
          <w:color w:val="auto"/>
          <w:sz w:val="28"/>
          <w:highlight w:val="none"/>
        </w:rPr>
      </w:pPr>
    </w:p>
    <w:p w14:paraId="41A373FA">
      <w:pPr>
        <w:pStyle w:val="13"/>
        <w:spacing w:line="240" w:lineRule="auto"/>
        <w:ind w:left="0" w:leftChars="0" w:firstLine="0" w:firstLineChars="0"/>
        <w:outlineLvl w:val="3"/>
        <w:rPr>
          <w:rFonts w:hint="eastAsia" w:ascii="宋体" w:hAnsi="宋体" w:eastAsia="宋体" w:cs="宋体"/>
          <w:b/>
          <w:color w:val="auto"/>
          <w:sz w:val="28"/>
          <w:highlight w:val="none"/>
        </w:rPr>
      </w:pPr>
    </w:p>
    <w:p w14:paraId="24A5360E">
      <w:pPr>
        <w:pStyle w:val="13"/>
        <w:spacing w:line="240" w:lineRule="auto"/>
        <w:ind w:left="0" w:leftChars="0" w:firstLine="0" w:firstLineChars="0"/>
        <w:outlineLvl w:val="3"/>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bookmarkEnd w:id="53"/>
      <w:r>
        <w:rPr>
          <w:rFonts w:hint="eastAsia" w:ascii="宋体" w:hAnsi="宋体" w:eastAsia="宋体" w:cs="宋体"/>
          <w:b/>
          <w:color w:val="auto"/>
          <w:sz w:val="28"/>
          <w:highlight w:val="none"/>
        </w:rPr>
        <w:t>七</w:t>
      </w:r>
    </w:p>
    <w:p w14:paraId="420C2065">
      <w:pPr>
        <w:pStyle w:val="13"/>
        <w:spacing w:line="240" w:lineRule="auto"/>
        <w:ind w:left="0" w:leftChars="0" w:firstLine="0" w:firstLineChars="0"/>
        <w:jc w:val="center"/>
        <w:rPr>
          <w:rFonts w:hint="eastAsia" w:ascii="宋体" w:hAnsi="宋体" w:eastAsia="宋体" w:cs="宋体"/>
          <w:b/>
          <w:color w:val="auto"/>
          <w:szCs w:val="28"/>
          <w:highlight w:val="none"/>
        </w:rPr>
      </w:pPr>
      <w:r>
        <w:rPr>
          <w:rFonts w:hint="eastAsia" w:ascii="宋体" w:hAnsi="宋体" w:eastAsia="宋体" w:cs="宋体"/>
          <w:b/>
          <w:color w:val="auto"/>
          <w:sz w:val="32"/>
          <w:szCs w:val="28"/>
          <w:highlight w:val="none"/>
        </w:rPr>
        <w:t>法定代表人身份证明</w:t>
      </w:r>
    </w:p>
    <w:p w14:paraId="37BF8B8F">
      <w:pPr>
        <w:autoSpaceDE w:val="0"/>
        <w:autoSpaceDN w:val="0"/>
        <w:adjustRightInd w:val="0"/>
        <w:ind w:left="120" w:hanging="120"/>
        <w:rPr>
          <w:rFonts w:hint="eastAsia" w:ascii="宋体" w:hAnsi="宋体" w:eastAsia="宋体" w:cs="宋体"/>
          <w:color w:val="auto"/>
          <w:sz w:val="24"/>
          <w:highlight w:val="none"/>
          <w:lang w:val="zh-CN"/>
        </w:rPr>
      </w:pPr>
    </w:p>
    <w:p w14:paraId="4981D41D">
      <w:pPr>
        <w:spacing w:line="460" w:lineRule="exact"/>
        <w:ind w:left="120" w:hanging="1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5A988C13">
      <w:pPr>
        <w:spacing w:line="460" w:lineRule="exact"/>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DCD0405">
      <w:pPr>
        <w:spacing w:line="460" w:lineRule="exact"/>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26A199D4">
      <w:pPr>
        <w:spacing w:line="460" w:lineRule="exact"/>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系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6929BDA">
      <w:pPr>
        <w:spacing w:line="460" w:lineRule="exact"/>
        <w:ind w:left="120" w:hanging="120"/>
        <w:rPr>
          <w:rFonts w:hint="eastAsia" w:ascii="宋体" w:hAnsi="宋体" w:eastAsia="宋体" w:cs="宋体"/>
          <w:color w:val="auto"/>
          <w:sz w:val="24"/>
          <w:highlight w:val="none"/>
        </w:rPr>
      </w:pPr>
    </w:p>
    <w:p w14:paraId="1CC0E349">
      <w:pPr>
        <w:autoSpaceDE w:val="0"/>
        <w:autoSpaceDN w:val="0"/>
        <w:adjustRightInd w:val="0"/>
        <w:spacing w:line="320" w:lineRule="exact"/>
        <w:ind w:left="0" w:firstLine="0" w:firstLineChars="0"/>
        <w:rPr>
          <w:rFonts w:hint="eastAsia" w:ascii="宋体" w:hAnsi="宋体" w:eastAsia="宋体" w:cs="宋体"/>
          <w:color w:val="auto"/>
          <w:sz w:val="24"/>
          <w:highlight w:val="none"/>
          <w:lang w:val="zh-CN"/>
        </w:rPr>
      </w:pPr>
    </w:p>
    <w:p w14:paraId="16B3A1FE">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7964F6EE">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4A6B4E3D">
      <w:pPr>
        <w:autoSpaceDE w:val="0"/>
        <w:autoSpaceDN w:val="0"/>
        <w:adjustRightInd w:val="0"/>
        <w:spacing w:line="320" w:lineRule="exact"/>
        <w:ind w:left="120" w:hanging="120"/>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145415</wp:posOffset>
                </wp:positionV>
                <wp:extent cx="2472690" cy="1263650"/>
                <wp:effectExtent l="4445" t="4445" r="12065" b="14605"/>
                <wp:wrapNone/>
                <wp:docPr id="2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339F86C">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9.75pt;margin-top:11.45pt;height:99.5pt;width:194.7pt;z-index:251664384;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cq5o2QAAAAoBAAAP&#10;AAAAAAAAAAEAIAAAACIAAABkcnMvZG93bnJldi54bWxQSwECFAAUAAAACACHTuJAOk2OQBcCAABH&#10;BAAADgAAAAAAAAABACAAAAAoAQAAZHJzL2Uyb0RvYy54bWxQSwUGAAAAAAYABgBZAQAAsQUAAAAA&#10;">
                <v:fill on="t" focussize="0,0"/>
                <v:stroke color="#000000" joinstyle="miter" dashstyle="1 1" endcap="round"/>
                <v:imagedata o:title=""/>
                <o:lock v:ext="edit" aspectratio="f"/>
                <v:textbox>
                  <w:txbxContent>
                    <w:p w14:paraId="1339F86C">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156210</wp:posOffset>
                </wp:positionV>
                <wp:extent cx="2472690" cy="1263650"/>
                <wp:effectExtent l="4445" t="4445" r="12065" b="14605"/>
                <wp:wrapNone/>
                <wp:docPr id="2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55F99D6">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3.75pt;margin-top:12.3pt;height:99.5pt;width:194.7pt;z-index:251663360;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kecXaAAAACQEAAA8A&#10;AAAAAAAAAQAgAAAAIgAAAGRycy9kb3ducmV2LnhtbFBLAQIUABQAAAAIAIdO4kCNwIFtFQIAAEcE&#10;AAAOAAAAAAAAAAEAIAAAACkBAABkcnMvZTJvRG9jLnhtbFBLBQYAAAAABgAGAFkBAACwBQAAAAA=&#10;">
                <v:fill on="t" focussize="0,0"/>
                <v:stroke color="#000000" joinstyle="miter" dashstyle="1 1" endcap="round"/>
                <v:imagedata o:title=""/>
                <o:lock v:ext="edit" aspectratio="f"/>
                <v:textbox>
                  <w:txbxContent>
                    <w:p w14:paraId="055F99D6">
                      <w:pPr>
                        <w:ind w:left="140" w:hanging="140"/>
                        <w:jc w:val="center"/>
                        <w:rPr>
                          <w:sz w:val="28"/>
                          <w:szCs w:val="28"/>
                        </w:rPr>
                      </w:pPr>
                      <w:r>
                        <w:rPr>
                          <w:rFonts w:hint="eastAsia"/>
                          <w:sz w:val="28"/>
                          <w:szCs w:val="28"/>
                        </w:rPr>
                        <w:t>法人身份证复印件正面</w:t>
                      </w:r>
                    </w:p>
                  </w:txbxContent>
                </v:textbox>
              </v:shape>
            </w:pict>
          </mc:Fallback>
        </mc:AlternateContent>
      </w:r>
    </w:p>
    <w:p w14:paraId="4510B3EE">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38CABECA">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462F10EC">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32391885">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5F6CBA18">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5263677F">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4E0D40FB">
      <w:pPr>
        <w:autoSpaceDE w:val="0"/>
        <w:autoSpaceDN w:val="0"/>
        <w:adjustRightInd w:val="0"/>
        <w:spacing w:line="320" w:lineRule="exact"/>
        <w:ind w:left="120" w:hanging="120"/>
        <w:rPr>
          <w:rFonts w:hint="eastAsia" w:ascii="宋体" w:hAnsi="宋体" w:eastAsia="宋体" w:cs="宋体"/>
          <w:color w:val="auto"/>
          <w:sz w:val="24"/>
          <w:highlight w:val="none"/>
          <w:lang w:val="zh-CN"/>
        </w:rPr>
      </w:pPr>
    </w:p>
    <w:p w14:paraId="7B126D19">
      <w:pPr>
        <w:autoSpaceDE w:val="0"/>
        <w:autoSpaceDN w:val="0"/>
        <w:adjustRightInd w:val="0"/>
        <w:spacing w:line="320" w:lineRule="exact"/>
        <w:ind w:left="0" w:firstLine="0" w:firstLineChars="0"/>
        <w:rPr>
          <w:rFonts w:hint="eastAsia" w:ascii="宋体" w:hAnsi="宋体" w:eastAsia="宋体" w:cs="宋体"/>
          <w:color w:val="auto"/>
          <w:sz w:val="24"/>
          <w:highlight w:val="none"/>
          <w:lang w:val="zh-CN"/>
        </w:rPr>
      </w:pPr>
    </w:p>
    <w:p w14:paraId="664F8197">
      <w:pPr>
        <w:pStyle w:val="3"/>
        <w:ind w:left="0" w:firstLine="0" w:firstLineChars="0"/>
        <w:jc w:val="both"/>
        <w:rPr>
          <w:rFonts w:hint="eastAsia" w:ascii="宋体" w:hAnsi="宋体" w:eastAsia="宋体" w:cs="宋体"/>
          <w:color w:val="auto"/>
          <w:sz w:val="24"/>
          <w:highlight w:val="none"/>
          <w:lang w:val="zh-CN"/>
        </w:rPr>
      </w:pPr>
    </w:p>
    <w:p w14:paraId="40259D61">
      <w:pPr>
        <w:ind w:left="105" w:hanging="105"/>
        <w:rPr>
          <w:rFonts w:hint="eastAsia" w:ascii="宋体" w:hAnsi="宋体" w:eastAsia="宋体" w:cs="宋体"/>
          <w:color w:val="auto"/>
          <w:highlight w:val="none"/>
          <w:lang w:val="zh-CN"/>
        </w:rPr>
      </w:pPr>
    </w:p>
    <w:p w14:paraId="143A34B0">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14:paraId="5547894E">
      <w:pPr>
        <w:ind w:left="105" w:hanging="1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14:paraId="04718E86">
      <w:pPr>
        <w:pStyle w:val="118"/>
        <w:rPr>
          <w:rFonts w:hint="eastAsia" w:ascii="宋体" w:hAnsi="宋体" w:eastAsia="宋体" w:cs="宋体"/>
          <w:color w:val="auto"/>
          <w:highlight w:val="none"/>
        </w:rPr>
      </w:pPr>
    </w:p>
    <w:p w14:paraId="193E1DF7">
      <w:pPr>
        <w:autoSpaceDE w:val="0"/>
        <w:autoSpaceDN w:val="0"/>
        <w:adjustRightInd w:val="0"/>
        <w:spacing w:line="320" w:lineRule="exact"/>
        <w:ind w:left="120" w:hanging="120"/>
        <w:rPr>
          <w:rFonts w:hint="eastAsia" w:ascii="宋体" w:hAnsi="宋体" w:eastAsia="宋体" w:cs="宋体"/>
          <w:b/>
          <w:bCs/>
          <w:color w:val="auto"/>
          <w:sz w:val="24"/>
          <w:highlight w:val="none"/>
          <w:lang w:val="zh-CN"/>
        </w:rPr>
      </w:pPr>
    </w:p>
    <w:p w14:paraId="6C185ACB">
      <w:pPr>
        <w:autoSpaceDE w:val="0"/>
        <w:autoSpaceDN w:val="0"/>
        <w:adjustRightInd w:val="0"/>
        <w:spacing w:line="320" w:lineRule="exact"/>
        <w:ind w:left="120" w:hanging="120"/>
        <w:jc w:val="center"/>
        <w:rPr>
          <w:rFonts w:hint="eastAsia" w:ascii="宋体" w:hAnsi="宋体" w:eastAsia="宋体" w:cs="宋体"/>
          <w:color w:val="auto"/>
          <w:sz w:val="24"/>
          <w:highlight w:val="none"/>
          <w:lang w:val="zh-CN"/>
        </w:rPr>
      </w:pPr>
    </w:p>
    <w:p w14:paraId="0627C1AF">
      <w:pPr>
        <w:autoSpaceDE w:val="0"/>
        <w:autoSpaceDN w:val="0"/>
        <w:adjustRightInd w:val="0"/>
        <w:spacing w:line="320" w:lineRule="exact"/>
        <w:ind w:left="120" w:hanging="120"/>
        <w:jc w:val="center"/>
        <w:rPr>
          <w:rFonts w:hint="eastAsia" w:ascii="宋体" w:hAnsi="宋体" w:eastAsia="宋体" w:cs="宋体"/>
          <w:color w:val="auto"/>
          <w:sz w:val="24"/>
          <w:highlight w:val="none"/>
          <w:lang w:val="zh-CN"/>
        </w:rPr>
      </w:pPr>
    </w:p>
    <w:p w14:paraId="41E4240B">
      <w:pPr>
        <w:autoSpaceDE w:val="0"/>
        <w:autoSpaceDN w:val="0"/>
        <w:adjustRightInd w:val="0"/>
        <w:spacing w:line="320" w:lineRule="exact"/>
        <w:ind w:left="120" w:hanging="120"/>
        <w:jc w:val="center"/>
        <w:rPr>
          <w:rFonts w:hint="eastAsia" w:ascii="宋体" w:hAnsi="宋体" w:eastAsia="宋体" w:cs="宋体"/>
          <w:color w:val="auto"/>
          <w:sz w:val="24"/>
          <w:highlight w:val="none"/>
          <w:lang w:val="zh-CN"/>
        </w:rPr>
      </w:pPr>
    </w:p>
    <w:p w14:paraId="1F368901">
      <w:pPr>
        <w:autoSpaceDE w:val="0"/>
        <w:autoSpaceDN w:val="0"/>
        <w:adjustRightInd w:val="0"/>
        <w:spacing w:line="320" w:lineRule="exact"/>
        <w:ind w:left="120" w:hanging="120"/>
        <w:jc w:val="right"/>
        <w:outlineLvl w:val="0"/>
        <w:rPr>
          <w:rFonts w:hint="eastAsia" w:ascii="宋体" w:hAnsi="宋体" w:eastAsia="宋体" w:cs="宋体"/>
          <w:color w:val="auto"/>
          <w:sz w:val="24"/>
          <w:highlight w:val="none"/>
          <w:lang w:val="zh-CN"/>
        </w:rPr>
      </w:pPr>
      <w:bookmarkStart w:id="54" w:name="_Toc9354"/>
      <w:bookmarkStart w:id="55" w:name="_Toc7513"/>
      <w:bookmarkStart w:id="56" w:name="_Toc10890"/>
      <w:bookmarkStart w:id="57" w:name="_Toc18606"/>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bookmarkEnd w:id="54"/>
      <w:bookmarkEnd w:id="55"/>
      <w:bookmarkEnd w:id="56"/>
      <w:bookmarkEnd w:id="57"/>
    </w:p>
    <w:p w14:paraId="6AFD06F8">
      <w:pPr>
        <w:pStyle w:val="8"/>
        <w:overflowPunct w:val="0"/>
        <w:snapToGrid w:val="0"/>
        <w:ind w:firstLine="480"/>
        <w:rPr>
          <w:rFonts w:hint="eastAsia" w:ascii="宋体" w:hAnsi="宋体" w:eastAsia="宋体" w:cs="宋体"/>
          <w:color w:val="auto"/>
          <w:szCs w:val="24"/>
          <w:highlight w:val="none"/>
        </w:rPr>
        <w:sectPr>
          <w:type w:val="continuous"/>
          <w:pgSz w:w="11905" w:h="16838"/>
          <w:pgMar w:top="1429" w:right="964" w:bottom="403" w:left="969" w:header="0" w:footer="0" w:gutter="0"/>
          <w:pgNumType w:fmt="decimal"/>
          <w:cols w:space="720" w:num="1"/>
          <w:docGrid w:linePitch="336" w:charSpace="0"/>
        </w:sectPr>
      </w:pPr>
    </w:p>
    <w:p w14:paraId="552A5906">
      <w:pPr>
        <w:pStyle w:val="13"/>
        <w:spacing w:line="240" w:lineRule="auto"/>
        <w:ind w:left="0" w:leftChars="0" w:firstLine="0" w:firstLineChars="0"/>
        <w:rPr>
          <w:rFonts w:hint="eastAsia" w:ascii="宋体" w:hAnsi="宋体" w:eastAsia="宋体" w:cs="宋体"/>
          <w:b/>
          <w:color w:val="auto"/>
          <w:sz w:val="28"/>
          <w:highlight w:val="none"/>
        </w:rPr>
      </w:pPr>
    </w:p>
    <w:p w14:paraId="258C1E03">
      <w:pPr>
        <w:pStyle w:val="13"/>
        <w:spacing w:line="240" w:lineRule="auto"/>
        <w:ind w:left="0" w:leftChars="0" w:firstLine="0" w:firstLineChars="0"/>
        <w:rPr>
          <w:rFonts w:hint="eastAsia" w:ascii="宋体" w:hAnsi="宋体" w:eastAsia="宋体" w:cs="宋体"/>
          <w:b/>
          <w:color w:val="auto"/>
          <w:sz w:val="28"/>
          <w:highlight w:val="none"/>
        </w:rPr>
      </w:pPr>
    </w:p>
    <w:p w14:paraId="2564D8F2">
      <w:pPr>
        <w:pStyle w:val="13"/>
        <w:spacing w:line="240" w:lineRule="auto"/>
        <w:ind w:left="0" w:leftChars="0" w:firstLine="0" w:firstLineChars="0"/>
        <w:rPr>
          <w:rFonts w:hint="eastAsia" w:ascii="宋体" w:hAnsi="宋体" w:eastAsia="宋体" w:cs="宋体"/>
          <w:b/>
          <w:color w:val="auto"/>
          <w:sz w:val="28"/>
          <w:highlight w:val="none"/>
        </w:rPr>
      </w:pPr>
    </w:p>
    <w:p w14:paraId="694F5C10">
      <w:pPr>
        <w:pStyle w:val="13"/>
        <w:spacing w:line="240" w:lineRule="auto"/>
        <w:ind w:left="0" w:leftChars="0" w:firstLine="0" w:firstLineChars="0"/>
        <w:rPr>
          <w:rFonts w:hint="eastAsia" w:ascii="宋体" w:hAnsi="宋体" w:eastAsia="宋体" w:cs="宋体"/>
          <w:b/>
          <w:color w:val="auto"/>
          <w:sz w:val="28"/>
          <w:highlight w:val="none"/>
        </w:rPr>
      </w:pPr>
    </w:p>
    <w:p w14:paraId="51B8AAFD">
      <w:pPr>
        <w:pStyle w:val="13"/>
        <w:spacing w:line="240" w:lineRule="auto"/>
        <w:ind w:left="0" w:leftChars="0" w:firstLine="0" w:firstLineChars="0"/>
        <w:rPr>
          <w:rFonts w:hint="eastAsia" w:ascii="宋体" w:hAnsi="宋体" w:eastAsia="宋体" w:cs="宋体"/>
          <w:b/>
          <w:color w:val="auto"/>
          <w:sz w:val="28"/>
          <w:highlight w:val="none"/>
        </w:rPr>
      </w:pPr>
    </w:p>
    <w:p w14:paraId="7DFEB1EE">
      <w:pPr>
        <w:pStyle w:val="13"/>
        <w:spacing w:line="240" w:lineRule="auto"/>
        <w:ind w:left="0" w:leftChars="0" w:firstLine="0" w:firstLineChars="0"/>
        <w:rPr>
          <w:rFonts w:hint="eastAsia" w:ascii="宋体" w:hAnsi="宋体" w:eastAsia="宋体" w:cs="宋体"/>
          <w:b/>
          <w:color w:val="auto"/>
          <w:sz w:val="28"/>
          <w:highlight w:val="none"/>
        </w:rPr>
      </w:pPr>
    </w:p>
    <w:p w14:paraId="2EB27C45">
      <w:pPr>
        <w:pStyle w:val="13"/>
        <w:spacing w:line="240" w:lineRule="auto"/>
        <w:ind w:left="0" w:leftChars="0" w:firstLine="0" w:firstLineChars="0"/>
        <w:rPr>
          <w:rFonts w:hint="eastAsia" w:ascii="宋体" w:hAnsi="宋体" w:eastAsia="宋体" w:cs="宋体"/>
          <w:b/>
          <w:color w:val="auto"/>
          <w:sz w:val="28"/>
          <w:highlight w:val="none"/>
        </w:rPr>
      </w:pPr>
    </w:p>
    <w:p w14:paraId="32BB43B8">
      <w:pPr>
        <w:pStyle w:val="13"/>
        <w:spacing w:line="240" w:lineRule="auto"/>
        <w:ind w:left="0" w:leftChars="0" w:firstLine="0" w:firstLineChars="0"/>
        <w:rPr>
          <w:rFonts w:hint="eastAsia" w:ascii="宋体" w:hAnsi="宋体" w:eastAsia="宋体" w:cs="宋体"/>
          <w:b/>
          <w:color w:val="auto"/>
          <w:sz w:val="28"/>
          <w:highlight w:val="none"/>
        </w:rPr>
      </w:pPr>
    </w:p>
    <w:p w14:paraId="5C271905">
      <w:pPr>
        <w:pStyle w:val="13"/>
        <w:spacing w:line="240" w:lineRule="auto"/>
        <w:ind w:left="0" w:leftChars="0" w:firstLine="0" w:firstLineChars="0"/>
        <w:rPr>
          <w:rFonts w:hint="eastAsia" w:ascii="宋体" w:hAnsi="宋体" w:eastAsia="宋体" w:cs="宋体"/>
          <w:b/>
          <w:color w:val="auto"/>
          <w:sz w:val="28"/>
          <w:highlight w:val="none"/>
        </w:rPr>
      </w:pPr>
    </w:p>
    <w:p w14:paraId="24727866">
      <w:pPr>
        <w:pStyle w:val="13"/>
        <w:spacing w:line="240" w:lineRule="auto"/>
        <w:ind w:left="0" w:leftChars="0" w:firstLine="0" w:firstLineChars="0"/>
        <w:rPr>
          <w:rFonts w:hint="eastAsia" w:ascii="宋体" w:hAnsi="宋体" w:eastAsia="宋体" w:cs="宋体"/>
          <w:b/>
          <w:color w:val="auto"/>
          <w:sz w:val="28"/>
          <w:highlight w:val="none"/>
        </w:rPr>
      </w:pPr>
    </w:p>
    <w:p w14:paraId="6B577FE0">
      <w:pPr>
        <w:pStyle w:val="13"/>
        <w:spacing w:line="240" w:lineRule="auto"/>
        <w:ind w:left="0" w:leftChars="0" w:firstLine="0" w:firstLineChars="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附件八</w:t>
      </w:r>
    </w:p>
    <w:p w14:paraId="04879220">
      <w:pPr>
        <w:ind w:left="161" w:hanging="161"/>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28"/>
          <w:highlight w:val="none"/>
        </w:rPr>
        <w:t>法定代表人授权委托书</w:t>
      </w:r>
    </w:p>
    <w:p w14:paraId="0FFB4158">
      <w:pPr>
        <w:pStyle w:val="15"/>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（投标人地址）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）的招投标活动，设计合同的签订、执行、完成和售后服务，作为投标人代表以我方的名义处理一切与之有关的事务。</w:t>
      </w:r>
    </w:p>
    <w:p w14:paraId="5E8976C5">
      <w:pPr>
        <w:pStyle w:val="15"/>
        <w:ind w:firstLine="480" w:firstLineChars="200"/>
        <w:rPr>
          <w:rFonts w:hint="eastAsia" w:ascii="宋体" w:hAnsi="宋体" w:eastAsia="宋体" w:cs="宋体"/>
          <w:color w:val="auto"/>
          <w:sz w:val="24"/>
          <w:szCs w:val="24"/>
          <w:highlight w:val="none"/>
        </w:rPr>
      </w:pPr>
    </w:p>
    <w:p w14:paraId="257BE564">
      <w:pPr>
        <w:pStyle w:val="15"/>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被授权人无转委托权限。</w:t>
      </w:r>
    </w:p>
    <w:p w14:paraId="0DB8FEF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本授权书自法定代表人签字（盖个人名章）之日起生效，特此声明。</w:t>
      </w:r>
    </w:p>
    <w:p w14:paraId="251CDFAC">
      <w:pPr>
        <w:ind w:left="120" w:hanging="120"/>
        <w:rPr>
          <w:rFonts w:hint="eastAsia" w:ascii="宋体" w:hAnsi="宋体" w:eastAsia="宋体" w:cs="宋体"/>
          <w:color w:val="auto"/>
          <w:sz w:val="24"/>
          <w:highlight w:val="none"/>
        </w:rPr>
      </w:pPr>
    </w:p>
    <w:p w14:paraId="4D552DDA">
      <w:pPr>
        <w:ind w:left="120" w:hanging="120"/>
        <w:rPr>
          <w:rFonts w:hint="eastAsia" w:ascii="宋体" w:hAnsi="宋体" w:eastAsia="宋体" w:cs="宋体"/>
          <w:color w:val="auto"/>
          <w:highlight w:val="none"/>
        </w:rPr>
      </w:pPr>
      <w:r>
        <w:rPr>
          <w:rFonts w:hint="eastAsia" w:ascii="宋体" w:hAnsi="宋体" w:eastAsia="宋体" w:cs="宋体"/>
          <w:color w:val="auto"/>
          <w:sz w:val="24"/>
          <w:highlight w:val="none"/>
        </w:rPr>
        <w:t>需附：法定代表人、被授权人身份证复印件。</w:t>
      </w:r>
    </w:p>
    <w:p w14:paraId="6DF0EB6E">
      <w:pPr>
        <w:ind w:left="140" w:hanging="14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62230</wp:posOffset>
                </wp:positionV>
                <wp:extent cx="1991360" cy="1219835"/>
                <wp:effectExtent l="7620" t="7620" r="20320" b="17145"/>
                <wp:wrapNone/>
                <wp:docPr id="6" name="文本框 6"/>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724CD597">
                            <w:pPr>
                              <w:ind w:left="105" w:hanging="105"/>
                              <w:rPr>
                                <w:rFonts w:hint="eastAsia"/>
                              </w:rPr>
                            </w:pPr>
                            <w:r>
                              <w:rPr>
                                <w:rFonts w:hint="eastAsia"/>
                              </w:rPr>
                              <w:t>被授权人身份证复印件正面</w:t>
                            </w:r>
                          </w:p>
                        </w:txbxContent>
                      </wps:txbx>
                      <wps:bodyPr wrap="square" upright="1"/>
                    </wps:wsp>
                  </a:graphicData>
                </a:graphic>
              </wp:anchor>
            </w:drawing>
          </mc:Choice>
          <mc:Fallback>
            <w:pict>
              <v:shape id="_x0000_s1026" o:spid="_x0000_s1026" o:spt="202" type="#_x0000_t202" style="position:absolute;left:0pt;margin-left:221.75pt;margin-top:4.9pt;height:96.05pt;width:156.8pt;z-index:251660288;mso-width-relative:page;mso-height-relative:page;" filled="f" stroked="t" coordsize="21600,21600" o:gfxdata="UEsDBAoAAAAAAIdO4kAAAAAAAAAAAAAAAAAEAAAAZHJzL1BLAwQUAAAACACHTuJAzSkcHd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SkcHdYAAAAJAQAADwAAAAAA&#10;AAABACAAAAAiAAAAZHJzL2Rvd25yZXYueG1sUEsBAhQAFAAAAAgAh07iQOJ9EfMVAgAAKwQAAA4A&#10;AAAAAAAAAQAgAAAAJQEAAGRycy9lMm9Eb2MueG1sUEsFBgAAAAAGAAYAWQEAAKwFAAAAAA==&#10;">
                <v:fill on="f" focussize="0,0"/>
                <v:stroke weight="1.25pt" color="#000000" joinstyle="miter"/>
                <v:imagedata o:title=""/>
                <o:lock v:ext="edit" aspectratio="f"/>
                <v:textbox>
                  <w:txbxContent>
                    <w:p w14:paraId="724CD597">
                      <w:pPr>
                        <w:ind w:left="105" w:hanging="105"/>
                        <w:rPr>
                          <w:rFonts w:hint="eastAsia"/>
                        </w:rPr>
                      </w:pPr>
                      <w:r>
                        <w:rPr>
                          <w:rFonts w:hint="eastAsia"/>
                        </w:rPr>
                        <w:t>被授权人身份证复印件正面</w:t>
                      </w:r>
                    </w:p>
                  </w:txbxContent>
                </v:textbox>
              </v:shap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023745" cy="1219835"/>
                <wp:effectExtent l="7620" t="7620" r="13335" b="17145"/>
                <wp:wrapNone/>
                <wp:docPr id="19" name="文本框 19"/>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63ABE412">
                            <w:pPr>
                              <w:ind w:left="105" w:hanging="105"/>
                              <w:rPr>
                                <w:rFonts w:hint="eastAsia"/>
                              </w:rPr>
                            </w:pPr>
                            <w:r>
                              <w:rPr>
                                <w:rFonts w:hint="eastAsia"/>
                              </w:rPr>
                              <w:t>法定代表人身份证复印件正面</w:t>
                            </w:r>
                          </w:p>
                        </w:txbxContent>
                      </wps:txbx>
                      <wps:bodyPr wrap="square" upright="1"/>
                    </wps:wsp>
                  </a:graphicData>
                </a:graphic>
              </wp:anchor>
            </w:drawing>
          </mc:Choice>
          <mc:Fallback>
            <w:pict>
              <v:shape id="_x0000_s1026" o:spid="_x0000_s1026" o:spt="202" type="#_x0000_t202" style="position:absolute;left:0pt;margin-left:7.55pt;margin-top:4.9pt;height:96.05pt;width:159.35pt;z-index:251659264;mso-width-relative:page;mso-height-relative:page;" filled="f" stroked="t" coordsize="21600,21600" o:gfxdata="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U36i1AAAAAgBAAAPAAAAAAAA&#10;AAEAIAAAACIAAABkcnMvZG93bnJldi54bWxQSwECFAAUAAAACACHTuJAlzxoXRYCAAAtBAAADgAA&#10;AAAAAAABACAAAAAjAQAAZHJzL2Uyb0RvYy54bWxQSwUGAAAAAAYABgBZAQAAqwUAAAAA&#10;">
                <v:fill on="f" focussize="0,0"/>
                <v:stroke weight="1.25pt" color="#000000" joinstyle="miter"/>
                <v:imagedata o:title=""/>
                <o:lock v:ext="edit" aspectratio="f"/>
                <v:textbox>
                  <w:txbxContent>
                    <w:p w14:paraId="63ABE412">
                      <w:pPr>
                        <w:ind w:left="105" w:hanging="105"/>
                        <w:rPr>
                          <w:rFonts w:hint="eastAsia"/>
                        </w:rPr>
                      </w:pPr>
                      <w:r>
                        <w:rPr>
                          <w:rFonts w:hint="eastAsia"/>
                        </w:rPr>
                        <w:t>法定代表人身份证复印件正面</w:t>
                      </w:r>
                    </w:p>
                  </w:txbxContent>
                </v:textbox>
              </v:shape>
            </w:pict>
          </mc:Fallback>
        </mc:AlternateContent>
      </w:r>
    </w:p>
    <w:p w14:paraId="4DA70B23">
      <w:pPr>
        <w:ind w:left="140" w:hanging="140"/>
        <w:rPr>
          <w:rFonts w:hint="eastAsia" w:ascii="宋体" w:hAnsi="宋体" w:eastAsia="宋体" w:cs="宋体"/>
          <w:color w:val="auto"/>
          <w:sz w:val="28"/>
          <w:szCs w:val="28"/>
          <w:highlight w:val="none"/>
        </w:rPr>
      </w:pPr>
    </w:p>
    <w:p w14:paraId="4191700E">
      <w:pPr>
        <w:ind w:left="140" w:hanging="140"/>
        <w:rPr>
          <w:rFonts w:hint="eastAsia" w:ascii="宋体" w:hAnsi="宋体" w:eastAsia="宋体" w:cs="宋体"/>
          <w:color w:val="auto"/>
          <w:sz w:val="28"/>
          <w:szCs w:val="28"/>
          <w:highlight w:val="none"/>
        </w:rPr>
      </w:pPr>
    </w:p>
    <w:p w14:paraId="2C63EDF1">
      <w:pPr>
        <w:ind w:left="140" w:hanging="140"/>
        <w:rPr>
          <w:rFonts w:hint="eastAsia" w:ascii="宋体" w:hAnsi="宋体" w:eastAsia="宋体" w:cs="宋体"/>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2805430</wp:posOffset>
                </wp:positionH>
                <wp:positionV relativeFrom="paragraph">
                  <wp:posOffset>336550</wp:posOffset>
                </wp:positionV>
                <wp:extent cx="1990725" cy="1219835"/>
                <wp:effectExtent l="7620" t="7620" r="8255" b="1714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66095B7E">
                            <w:pPr>
                              <w:ind w:left="105" w:hanging="105"/>
                              <w:rPr>
                                <w:rFonts w:hint="eastAsia"/>
                              </w:rPr>
                            </w:pPr>
                          </w:p>
                          <w:p w14:paraId="4831FFCE">
                            <w:pPr>
                              <w:ind w:left="105" w:hanging="105"/>
                              <w:rPr>
                                <w:rFonts w:hint="eastAsia"/>
                              </w:rPr>
                            </w:pPr>
                          </w:p>
                          <w:p w14:paraId="567223B9">
                            <w:pPr>
                              <w:ind w:left="105" w:hanging="105"/>
                              <w:rPr>
                                <w:rFonts w:hint="eastAsia"/>
                              </w:rPr>
                            </w:pPr>
                            <w:r>
                              <w:rPr>
                                <w:rFonts w:hint="eastAsia"/>
                              </w:rPr>
                              <w:t>被授权人身份证复印件背面</w:t>
                            </w:r>
                          </w:p>
                        </w:txbxContent>
                      </wps:txbx>
                      <wps:bodyPr wrap="square" upright="1"/>
                    </wps:wsp>
                  </a:graphicData>
                </a:graphic>
              </wp:anchor>
            </w:drawing>
          </mc:Choice>
          <mc:Fallback>
            <w:pict>
              <v:shape id="_x0000_s1026" o:spid="_x0000_s1026" o:spt="202" type="#_x0000_t202" style="position:absolute;left:0pt;margin-left:220.9pt;margin-top:26.5pt;height:96.05pt;width:156.75pt;z-index:251662336;mso-width-relative:page;mso-height-relative:page;" filled="f" stroked="t" coordsize="21600,21600" o:gfxdata="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1+s29YAAAAKAQAADwAAAAAA&#10;AAABACAAAAAiAAAAZHJzL2Rvd25yZXYueG1sUEsBAhQAFAAAAAgAh07iQP2/SpsVAgAALQQAAA4A&#10;AAAAAAAAAQAgAAAAJQEAAGRycy9lMm9Eb2MueG1sUEsFBgAAAAAGAAYAWQEAAKwFAAAAAA==&#10;">
                <v:fill on="f" focussize="0,0"/>
                <v:stroke weight="1.25pt" color="#000000" joinstyle="miter"/>
                <v:imagedata o:title=""/>
                <o:lock v:ext="edit" aspectratio="f"/>
                <v:textbox>
                  <w:txbxContent>
                    <w:p w14:paraId="66095B7E">
                      <w:pPr>
                        <w:ind w:left="105" w:hanging="105"/>
                        <w:rPr>
                          <w:rFonts w:hint="eastAsia"/>
                        </w:rPr>
                      </w:pPr>
                    </w:p>
                    <w:p w14:paraId="4831FFCE">
                      <w:pPr>
                        <w:ind w:left="105" w:hanging="105"/>
                        <w:rPr>
                          <w:rFonts w:hint="eastAsia"/>
                        </w:rPr>
                      </w:pPr>
                    </w:p>
                    <w:p w14:paraId="567223B9">
                      <w:pPr>
                        <w:ind w:left="105" w:hanging="105"/>
                        <w:rPr>
                          <w:rFonts w:hint="eastAsia"/>
                        </w:rPr>
                      </w:pPr>
                      <w:r>
                        <w:rPr>
                          <w:rFonts w:hint="eastAsia"/>
                        </w:rPr>
                        <w:t>被授权人身份证复印件背面</w:t>
                      </w:r>
                    </w:p>
                  </w:txbxContent>
                </v:textbox>
              </v:shap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324485</wp:posOffset>
                </wp:positionV>
                <wp:extent cx="1990725" cy="1219835"/>
                <wp:effectExtent l="7620" t="7620" r="8255" b="1714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3B3B63F1">
                            <w:pPr>
                              <w:ind w:left="105" w:hanging="105"/>
                              <w:rPr>
                                <w:rFonts w:hint="eastAsia"/>
                              </w:rPr>
                            </w:pPr>
                          </w:p>
                          <w:p w14:paraId="6242F0DF">
                            <w:pPr>
                              <w:ind w:left="105" w:hanging="105"/>
                              <w:rPr>
                                <w:rFonts w:hint="eastAsia"/>
                              </w:rPr>
                            </w:pPr>
                          </w:p>
                          <w:p w14:paraId="27B4B7E5">
                            <w:pPr>
                              <w:ind w:left="105" w:hanging="105"/>
                              <w:rPr>
                                <w:rFonts w:hint="eastAsia"/>
                              </w:rPr>
                            </w:pPr>
                            <w:r>
                              <w:rPr>
                                <w:rFonts w:hint="eastAsia"/>
                              </w:rPr>
                              <w:t>法定代表人身份证复印件背面</w:t>
                            </w:r>
                          </w:p>
                        </w:txbxContent>
                      </wps:txbx>
                      <wps:bodyPr wrap="square" upright="1"/>
                    </wps:wsp>
                  </a:graphicData>
                </a:graphic>
              </wp:anchor>
            </w:drawing>
          </mc:Choice>
          <mc:Fallback>
            <w:pict>
              <v:shape id="_x0000_s1026" o:spid="_x0000_s1026" o:spt="202" type="#_x0000_t202" style="position:absolute;left:0pt;margin-left:6.7pt;margin-top:25.55pt;height:96.05pt;width:156.75pt;z-index:251661312;mso-width-relative:page;mso-height-relative:page;" filled="f" stroked="t" coordsize="21600,21600" o:gfxdata="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5dhKtUAAAAJAQAADwAAAAAA&#10;AAABACAAAAAiAAAAZHJzL2Rvd25yZXYueG1sUEsBAhQAFAAAAAgAh07iQEt/840WAgAALQQAAA4A&#10;AAAAAAAAAQAgAAAAJAEAAGRycy9lMm9Eb2MueG1sUEsFBgAAAAAGAAYAWQEAAKwFAAAAAA==&#10;">
                <v:fill on="f" focussize="0,0"/>
                <v:stroke weight="1.25pt" color="#000000" joinstyle="miter"/>
                <v:imagedata o:title=""/>
                <o:lock v:ext="edit" aspectratio="f"/>
                <v:textbox>
                  <w:txbxContent>
                    <w:p w14:paraId="3B3B63F1">
                      <w:pPr>
                        <w:ind w:left="105" w:hanging="105"/>
                        <w:rPr>
                          <w:rFonts w:hint="eastAsia"/>
                        </w:rPr>
                      </w:pPr>
                    </w:p>
                    <w:p w14:paraId="6242F0DF">
                      <w:pPr>
                        <w:ind w:left="105" w:hanging="105"/>
                        <w:rPr>
                          <w:rFonts w:hint="eastAsia"/>
                        </w:rPr>
                      </w:pPr>
                    </w:p>
                    <w:p w14:paraId="27B4B7E5">
                      <w:pPr>
                        <w:ind w:left="105" w:hanging="105"/>
                        <w:rPr>
                          <w:rFonts w:hint="eastAsia"/>
                        </w:rPr>
                      </w:pPr>
                      <w:r>
                        <w:rPr>
                          <w:rFonts w:hint="eastAsia"/>
                        </w:rPr>
                        <w:t>法定代表人身份证复印件背面</w:t>
                      </w:r>
                    </w:p>
                  </w:txbxContent>
                </v:textbox>
              </v:shape>
            </w:pict>
          </mc:Fallback>
        </mc:AlternateContent>
      </w:r>
    </w:p>
    <w:p w14:paraId="464ED7F9">
      <w:pPr>
        <w:ind w:left="140" w:hanging="140"/>
        <w:rPr>
          <w:rFonts w:hint="eastAsia" w:ascii="宋体" w:hAnsi="宋体" w:eastAsia="宋体" w:cs="宋体"/>
          <w:color w:val="auto"/>
          <w:sz w:val="28"/>
          <w:szCs w:val="28"/>
          <w:highlight w:val="none"/>
        </w:rPr>
      </w:pPr>
    </w:p>
    <w:p w14:paraId="2C649925">
      <w:pPr>
        <w:ind w:left="141" w:hanging="141"/>
        <w:jc w:val="center"/>
        <w:rPr>
          <w:rFonts w:hint="eastAsia" w:ascii="宋体" w:hAnsi="宋体" w:eastAsia="宋体" w:cs="宋体"/>
          <w:b/>
          <w:color w:val="auto"/>
          <w:sz w:val="28"/>
          <w:szCs w:val="28"/>
          <w:highlight w:val="none"/>
        </w:rPr>
      </w:pPr>
    </w:p>
    <w:p w14:paraId="1AC7D501">
      <w:pPr>
        <w:ind w:left="141" w:hanging="141"/>
        <w:jc w:val="center"/>
        <w:rPr>
          <w:rFonts w:hint="eastAsia" w:ascii="宋体" w:hAnsi="宋体" w:eastAsia="宋体" w:cs="宋体"/>
          <w:b/>
          <w:color w:val="auto"/>
          <w:sz w:val="28"/>
          <w:szCs w:val="28"/>
          <w:highlight w:val="none"/>
        </w:rPr>
      </w:pPr>
    </w:p>
    <w:p w14:paraId="76D1BABC">
      <w:pPr>
        <w:ind w:left="141" w:hanging="141"/>
        <w:jc w:val="center"/>
        <w:rPr>
          <w:rFonts w:hint="eastAsia" w:ascii="宋体" w:hAnsi="宋体" w:eastAsia="宋体" w:cs="宋体"/>
          <w:b/>
          <w:color w:val="auto"/>
          <w:sz w:val="28"/>
          <w:szCs w:val="28"/>
          <w:highlight w:val="none"/>
        </w:rPr>
      </w:pPr>
    </w:p>
    <w:p w14:paraId="7F67C421">
      <w:pPr>
        <w:ind w:left="141" w:hanging="141"/>
        <w:jc w:val="center"/>
        <w:rPr>
          <w:rFonts w:hint="eastAsia" w:ascii="宋体" w:hAnsi="宋体" w:eastAsia="宋体" w:cs="宋体"/>
          <w:b/>
          <w:color w:val="auto"/>
          <w:sz w:val="28"/>
          <w:szCs w:val="28"/>
          <w:highlight w:val="none"/>
        </w:rPr>
      </w:pPr>
    </w:p>
    <w:p w14:paraId="3961A21A">
      <w:pPr>
        <w:ind w:left="0" w:firstLine="0" w:firstLineChars="0"/>
        <w:rPr>
          <w:rFonts w:hint="eastAsia" w:ascii="宋体" w:hAnsi="宋体" w:eastAsia="宋体" w:cs="宋体"/>
          <w:color w:val="auto"/>
          <w:sz w:val="24"/>
          <w:szCs w:val="28"/>
          <w:highlight w:val="none"/>
        </w:rPr>
      </w:pPr>
    </w:p>
    <w:p w14:paraId="4D486396">
      <w:pPr>
        <w:ind w:left="120" w:hanging="12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投标人名称：（盖章）</w:t>
      </w:r>
      <w:r>
        <w:rPr>
          <w:rFonts w:hint="eastAsia" w:ascii="宋体" w:hAnsi="宋体" w:eastAsia="宋体" w:cs="宋体"/>
          <w:color w:val="auto"/>
          <w:szCs w:val="21"/>
          <w:highlight w:val="none"/>
          <w:u w:val="single"/>
        </w:rPr>
        <w:t xml:space="preserve">                      </w:t>
      </w:r>
    </w:p>
    <w:p w14:paraId="3C529800">
      <w:pPr>
        <w:ind w:left="120" w:hanging="12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法定代表人：（签字或盖章）</w:t>
      </w:r>
      <w:r>
        <w:rPr>
          <w:rFonts w:hint="eastAsia" w:ascii="宋体" w:hAnsi="宋体" w:eastAsia="宋体" w:cs="宋体"/>
          <w:color w:val="auto"/>
          <w:szCs w:val="21"/>
          <w:highlight w:val="none"/>
          <w:u w:val="single"/>
        </w:rPr>
        <w:t xml:space="preserve">                      </w:t>
      </w:r>
    </w:p>
    <w:p w14:paraId="60F3546B">
      <w:pPr>
        <w:ind w:left="120" w:hanging="12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被授权代表人：（签字或盖章）</w:t>
      </w:r>
      <w:r>
        <w:rPr>
          <w:rFonts w:hint="eastAsia" w:ascii="宋体" w:hAnsi="宋体" w:eastAsia="宋体" w:cs="宋体"/>
          <w:color w:val="auto"/>
          <w:szCs w:val="21"/>
          <w:highlight w:val="none"/>
          <w:u w:val="single"/>
        </w:rPr>
        <w:t xml:space="preserve">                      </w:t>
      </w:r>
    </w:p>
    <w:p w14:paraId="1523F4E5">
      <w:pPr>
        <w:ind w:left="120" w:hanging="120"/>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D6C2B08">
      <w:pPr>
        <w:ind w:left="105" w:hanging="105"/>
        <w:rPr>
          <w:rFonts w:hint="eastAsia" w:ascii="宋体" w:hAnsi="宋体" w:eastAsia="宋体" w:cs="宋体"/>
          <w:color w:val="auto"/>
          <w:highlight w:val="none"/>
        </w:rPr>
      </w:pPr>
    </w:p>
    <w:p w14:paraId="6AD21574">
      <w:pPr>
        <w:pStyle w:val="13"/>
        <w:spacing w:line="240" w:lineRule="auto"/>
        <w:ind w:left="0" w:leftChars="0" w:firstLine="0" w:firstLineChars="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注：法定代表人参加的需提供法定代表人证明书，委托代理人参加的需提供法定代表人授权委托书，被委托人必须是投标人法人或正式员工，需提供社保部门出具最少近</w:t>
      </w:r>
      <w:r>
        <w:rPr>
          <w:rFonts w:hint="eastAsia" w:hAnsi="宋体" w:cs="宋体"/>
          <w:bCs/>
          <w:color w:val="auto"/>
          <w:sz w:val="24"/>
          <w:szCs w:val="18"/>
          <w:highlight w:val="none"/>
          <w:lang w:val="en-US" w:eastAsia="zh-CN"/>
        </w:rPr>
        <w:t>三</w:t>
      </w:r>
      <w:r>
        <w:rPr>
          <w:rFonts w:hint="eastAsia" w:ascii="宋体" w:hAnsi="宋体" w:eastAsia="宋体" w:cs="宋体"/>
          <w:bCs/>
          <w:color w:val="auto"/>
          <w:sz w:val="24"/>
          <w:szCs w:val="18"/>
          <w:highlight w:val="none"/>
        </w:rPr>
        <w:t>个月（</w:t>
      </w:r>
      <w:r>
        <w:rPr>
          <w:rFonts w:hint="eastAsia" w:ascii="宋体" w:hAnsi="宋体" w:cs="宋体"/>
          <w:color w:val="auto"/>
          <w:kern w:val="0"/>
          <w:sz w:val="24"/>
          <w:szCs w:val="24"/>
          <w:highlight w:val="none"/>
          <w:lang w:val="en-US" w:eastAsia="zh-CN"/>
        </w:rPr>
        <w:t>2025年0</w:t>
      </w:r>
      <w:r>
        <w:rPr>
          <w:rFonts w:hint="eastAsia"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月至2025年0</w:t>
      </w:r>
      <w:r>
        <w:rPr>
          <w:rFonts w:hint="eastAsia" w:hAnsi="宋体" w:cs="宋体"/>
          <w:color w:val="auto"/>
          <w:kern w:val="0"/>
          <w:sz w:val="24"/>
          <w:szCs w:val="24"/>
          <w:highlight w:val="none"/>
          <w:lang w:val="en-US" w:eastAsia="zh-CN"/>
        </w:rPr>
        <w:t>5</w:t>
      </w:r>
      <w:bookmarkStart w:id="106" w:name="_GoBack"/>
      <w:bookmarkEnd w:id="106"/>
      <w:r>
        <w:rPr>
          <w:rFonts w:hint="eastAsia" w:ascii="宋体" w:hAnsi="宋体" w:cs="宋体"/>
          <w:color w:val="auto"/>
          <w:kern w:val="0"/>
          <w:sz w:val="24"/>
          <w:szCs w:val="24"/>
          <w:highlight w:val="none"/>
          <w:lang w:val="en-US" w:eastAsia="zh-CN"/>
        </w:rPr>
        <w:t>月</w:t>
      </w:r>
      <w:r>
        <w:rPr>
          <w:rFonts w:hint="eastAsia" w:ascii="宋体" w:hAnsi="宋体" w:eastAsia="宋体" w:cs="宋体"/>
          <w:bCs/>
          <w:color w:val="auto"/>
          <w:sz w:val="24"/>
          <w:szCs w:val="18"/>
          <w:highlight w:val="none"/>
        </w:rPr>
        <w:t>）的缴纳社保证明（社保缴费凭证或个人明细表）；</w:t>
      </w:r>
    </w:p>
    <w:p w14:paraId="1830C806">
      <w:pPr>
        <w:pStyle w:val="13"/>
        <w:spacing w:line="240" w:lineRule="auto"/>
        <w:ind w:left="0" w:leftChars="0" w:firstLine="0" w:firstLineChars="0"/>
        <w:rPr>
          <w:rFonts w:hint="eastAsia" w:ascii="宋体" w:hAnsi="宋体" w:eastAsia="宋体" w:cs="宋体"/>
          <w:b/>
          <w:color w:val="auto"/>
          <w:sz w:val="28"/>
          <w:highlight w:val="none"/>
        </w:rPr>
      </w:pPr>
    </w:p>
    <w:p w14:paraId="27C1F17D">
      <w:pPr>
        <w:pStyle w:val="13"/>
        <w:spacing w:line="240" w:lineRule="auto"/>
        <w:ind w:left="0" w:leftChars="0" w:firstLine="0" w:firstLineChars="0"/>
        <w:rPr>
          <w:rFonts w:hint="eastAsia" w:ascii="宋体" w:hAnsi="宋体" w:eastAsia="宋体" w:cs="宋体"/>
          <w:b/>
          <w:color w:val="auto"/>
          <w:sz w:val="28"/>
          <w:highlight w:val="none"/>
        </w:rPr>
      </w:pPr>
    </w:p>
    <w:p w14:paraId="5A18E046">
      <w:pPr>
        <w:pStyle w:val="13"/>
        <w:spacing w:line="240" w:lineRule="auto"/>
        <w:ind w:left="0" w:leftChars="0" w:firstLine="0" w:firstLineChars="0"/>
        <w:rPr>
          <w:rFonts w:hint="eastAsia" w:ascii="宋体" w:hAnsi="宋体" w:eastAsia="宋体" w:cs="宋体"/>
          <w:b/>
          <w:color w:val="auto"/>
          <w:sz w:val="28"/>
          <w:highlight w:val="none"/>
        </w:rPr>
      </w:pPr>
    </w:p>
    <w:p w14:paraId="4B8D9F9C">
      <w:pPr>
        <w:pStyle w:val="13"/>
        <w:spacing w:line="240" w:lineRule="auto"/>
        <w:ind w:left="0" w:leftChars="0" w:firstLine="0" w:firstLineChars="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附件九</w:t>
      </w:r>
    </w:p>
    <w:p w14:paraId="7BF8638B">
      <w:pPr>
        <w:pStyle w:val="13"/>
        <w:spacing w:line="240" w:lineRule="auto"/>
        <w:ind w:left="0" w:leftChars="0" w:firstLine="0" w:firstLineChars="0"/>
        <w:rPr>
          <w:rFonts w:hint="eastAsia" w:ascii="宋体" w:hAnsi="宋体" w:eastAsia="宋体" w:cs="宋体"/>
          <w:b/>
          <w:color w:val="auto"/>
          <w:sz w:val="28"/>
          <w:highlight w:val="none"/>
        </w:rPr>
      </w:pPr>
    </w:p>
    <w:p w14:paraId="56EFDE98">
      <w:pPr>
        <w:pStyle w:val="13"/>
        <w:spacing w:line="24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投标人资格声明函（格式自拟）</w:t>
      </w:r>
    </w:p>
    <w:p w14:paraId="37B989CD">
      <w:pPr>
        <w:pStyle w:val="13"/>
        <w:spacing w:line="240" w:lineRule="auto"/>
        <w:ind w:left="0" w:leftChars="0" w:firstLine="0" w:firstLineChars="0"/>
        <w:jc w:val="center"/>
        <w:rPr>
          <w:rFonts w:hint="eastAsia" w:ascii="宋体" w:hAnsi="宋体" w:eastAsia="宋体" w:cs="宋体"/>
          <w:b/>
          <w:color w:val="auto"/>
          <w:sz w:val="24"/>
          <w:szCs w:val="24"/>
          <w:highlight w:val="none"/>
        </w:rPr>
      </w:pPr>
    </w:p>
    <w:p w14:paraId="33C68708">
      <w:pPr>
        <w:pStyle w:val="13"/>
        <w:spacing w:line="24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w:t>
      </w:r>
      <w:r>
        <w:rPr>
          <w:rFonts w:hint="eastAsia" w:ascii="宋体" w:hAnsi="宋体" w:eastAsia="宋体" w:cs="宋体"/>
          <w:bCs/>
          <w:color w:val="auto"/>
          <w:sz w:val="24"/>
          <w:szCs w:val="24"/>
          <w:highlight w:val="none"/>
          <w:u w:val="single"/>
        </w:rPr>
        <w:t xml:space="preserve"> （投标人全称） </w:t>
      </w:r>
      <w:r>
        <w:rPr>
          <w:rFonts w:hint="eastAsia" w:ascii="宋体" w:hAnsi="宋体" w:eastAsia="宋体" w:cs="宋体"/>
          <w:bCs/>
          <w:color w:val="auto"/>
          <w:sz w:val="24"/>
          <w:szCs w:val="24"/>
          <w:highlight w:val="none"/>
        </w:rPr>
        <w:t>收到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、标段号：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、标段名称：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）的招标文件后，在完全理解该项目采购技术要求和商务条款的基础上，决定参加此次投标活动。我方保证具备履行合同所必需的服务和专业技术能力，并承诺如下：</w:t>
      </w:r>
    </w:p>
    <w:p w14:paraId="2ECDEB31">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16BC45C">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8974DE7">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3、具有履行合同所必需的货物和专业技术能力；</w:t>
      </w:r>
    </w:p>
    <w:p w14:paraId="6B1AC1FC">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5086096">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59FC15B">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8E05B4C">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7、具备承担和实施本次采购内容相关的经营许可或相关代理授权。</w:t>
      </w:r>
    </w:p>
    <w:p w14:paraId="6D99A7C5">
      <w:pPr>
        <w:topLinePunct/>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8、单位负责人为同一人或者存在直接控股、管理关系的不同投标人，不得同时参加本采购项目（或采购包）投标（响应）。</w:t>
      </w:r>
    </w:p>
    <w:p w14:paraId="0810DDCE">
      <w:pPr>
        <w:topLinePunct/>
        <w:spacing w:line="440" w:lineRule="exact"/>
        <w:ind w:firstLine="480" w:firstLineChars="200"/>
        <w:rPr>
          <w:rFonts w:hint="eastAsia" w:ascii="宋体" w:hAnsi="宋体" w:eastAsia="宋体" w:cs="宋体"/>
          <w:color w:val="auto"/>
          <w:sz w:val="24"/>
          <w:szCs w:val="24"/>
          <w:highlight w:val="none"/>
        </w:rPr>
      </w:pPr>
    </w:p>
    <w:p w14:paraId="2BF2122A">
      <w:pPr>
        <w:pStyle w:val="13"/>
        <w:spacing w:line="24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投标人名称（电子公章）：</w:t>
      </w:r>
    </w:p>
    <w:p w14:paraId="325CBCE3">
      <w:pPr>
        <w:pStyle w:val="13"/>
        <w:spacing w:line="24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法定代表人或其授权代表（签字或盖章）：</w:t>
      </w:r>
    </w:p>
    <w:p w14:paraId="5F9F315C">
      <w:pPr>
        <w:pStyle w:val="13"/>
        <w:spacing w:line="24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   年   月    日</w:t>
      </w:r>
    </w:p>
    <w:p w14:paraId="6D7DAEDA">
      <w:pPr>
        <w:pStyle w:val="8"/>
        <w:overflowPunct w:val="0"/>
        <w:snapToGrid w:val="0"/>
        <w:ind w:left="0" w:firstLine="0" w:firstLineChars="0"/>
        <w:rPr>
          <w:rFonts w:hint="eastAsia" w:ascii="宋体" w:hAnsi="宋体" w:eastAsia="宋体" w:cs="宋体"/>
          <w:bCs/>
          <w:color w:val="auto"/>
          <w:sz w:val="24"/>
          <w:szCs w:val="24"/>
          <w:highlight w:val="none"/>
        </w:rPr>
      </w:pPr>
    </w:p>
    <w:p w14:paraId="78953B6F">
      <w:pPr>
        <w:ind w:left="105" w:hanging="105"/>
        <w:rPr>
          <w:rFonts w:hint="eastAsia" w:ascii="宋体" w:hAnsi="宋体" w:eastAsia="宋体" w:cs="宋体"/>
          <w:bCs/>
          <w:color w:val="auto"/>
          <w:sz w:val="24"/>
          <w:szCs w:val="24"/>
          <w:highlight w:val="none"/>
        </w:rPr>
      </w:pPr>
    </w:p>
    <w:p w14:paraId="5472C156">
      <w:pPr>
        <w:pStyle w:val="7"/>
        <w:ind w:left="525" w:hanging="105"/>
        <w:rPr>
          <w:rFonts w:hint="eastAsia" w:ascii="宋体" w:hAnsi="宋体" w:eastAsia="宋体" w:cs="宋体"/>
          <w:bCs/>
          <w:color w:val="auto"/>
          <w:sz w:val="24"/>
          <w:szCs w:val="24"/>
          <w:highlight w:val="none"/>
        </w:rPr>
      </w:pPr>
    </w:p>
    <w:p w14:paraId="422D3F84">
      <w:pPr>
        <w:pStyle w:val="8"/>
        <w:overflowPunct w:val="0"/>
        <w:snapToGrid w:val="0"/>
        <w:ind w:left="0" w:firstLine="0" w:firstLineChars="0"/>
        <w:rPr>
          <w:rFonts w:hint="eastAsia" w:ascii="宋体" w:hAnsi="宋体" w:eastAsia="宋体" w:cs="宋体"/>
          <w:b/>
          <w:color w:val="auto"/>
          <w:sz w:val="32"/>
          <w:szCs w:val="28"/>
          <w:highlight w:val="none"/>
        </w:rPr>
      </w:pPr>
    </w:p>
    <w:p w14:paraId="61500F7D">
      <w:pPr>
        <w:pStyle w:val="8"/>
        <w:overflowPunct w:val="0"/>
        <w:snapToGrid w:val="0"/>
        <w:ind w:left="0" w:firstLine="0" w:firstLineChars="0"/>
        <w:rPr>
          <w:rFonts w:hint="eastAsia" w:ascii="宋体" w:hAnsi="宋体" w:eastAsia="宋体" w:cs="宋体"/>
          <w:b/>
          <w:color w:val="auto"/>
          <w:sz w:val="32"/>
          <w:szCs w:val="28"/>
          <w:highlight w:val="none"/>
        </w:rPr>
      </w:pPr>
    </w:p>
    <w:p w14:paraId="20632C2D">
      <w:pPr>
        <w:pStyle w:val="8"/>
        <w:overflowPunct w:val="0"/>
        <w:snapToGrid w:val="0"/>
        <w:ind w:left="0" w:firstLine="0" w:firstLineChars="0"/>
        <w:rPr>
          <w:rFonts w:hint="eastAsia" w:ascii="宋体" w:hAnsi="宋体" w:eastAsia="宋体" w:cs="宋体"/>
          <w:b/>
          <w:color w:val="auto"/>
          <w:sz w:val="32"/>
          <w:szCs w:val="28"/>
          <w:highlight w:val="none"/>
        </w:rPr>
      </w:pPr>
    </w:p>
    <w:p w14:paraId="29258070">
      <w:pPr>
        <w:ind w:left="105" w:hanging="105"/>
        <w:rPr>
          <w:rFonts w:hint="eastAsia" w:ascii="宋体" w:hAnsi="宋体" w:eastAsia="宋体" w:cs="宋体"/>
          <w:color w:val="auto"/>
          <w:highlight w:val="none"/>
        </w:rPr>
      </w:pPr>
    </w:p>
    <w:p w14:paraId="4CD31848">
      <w:pPr>
        <w:pStyle w:val="8"/>
        <w:overflowPunct w:val="0"/>
        <w:snapToGrid w:val="0"/>
        <w:ind w:left="0" w:firstLine="0" w:firstLineChars="0"/>
        <w:rPr>
          <w:rFonts w:hint="eastAsia" w:ascii="宋体" w:hAnsi="宋体" w:eastAsia="宋体" w:cs="宋体"/>
          <w:b/>
          <w:color w:val="auto"/>
          <w:sz w:val="28"/>
          <w:szCs w:val="24"/>
          <w:highlight w:val="none"/>
        </w:rPr>
      </w:pPr>
    </w:p>
    <w:p w14:paraId="5CDBE431">
      <w:pPr>
        <w:pStyle w:val="8"/>
        <w:overflowPunct w:val="0"/>
        <w:snapToGrid w:val="0"/>
        <w:ind w:left="0" w:firstLine="0" w:firstLineChars="0"/>
        <w:rPr>
          <w:rFonts w:hint="eastAsia" w:ascii="宋体" w:hAnsi="宋体" w:eastAsia="宋体" w:cs="宋体"/>
          <w:b/>
          <w:color w:val="auto"/>
          <w:sz w:val="28"/>
          <w:szCs w:val="24"/>
          <w:highlight w:val="none"/>
        </w:rPr>
      </w:pPr>
    </w:p>
    <w:p w14:paraId="07E1CADE">
      <w:pPr>
        <w:pStyle w:val="8"/>
        <w:overflowPunct w:val="0"/>
        <w:snapToGrid w:val="0"/>
        <w:ind w:left="0" w:firstLine="0" w:firstLineChars="0"/>
        <w:rPr>
          <w:rFonts w:hint="eastAsia" w:ascii="宋体" w:hAnsi="宋体" w:eastAsia="宋体" w:cs="宋体"/>
          <w:b/>
          <w:color w:val="auto"/>
          <w:sz w:val="28"/>
          <w:szCs w:val="24"/>
          <w:highlight w:val="none"/>
        </w:rPr>
      </w:pPr>
    </w:p>
    <w:p w14:paraId="48A9C3BA">
      <w:pPr>
        <w:rPr>
          <w:rFonts w:hint="eastAsia" w:ascii="宋体" w:hAnsi="宋体" w:eastAsia="宋体" w:cs="宋体"/>
          <w:b/>
          <w:color w:val="auto"/>
          <w:sz w:val="28"/>
          <w:szCs w:val="24"/>
          <w:highlight w:val="none"/>
        </w:rPr>
      </w:pPr>
    </w:p>
    <w:p w14:paraId="0A3EB36F">
      <w:pPr>
        <w:pStyle w:val="12"/>
        <w:rPr>
          <w:rFonts w:hint="eastAsia"/>
        </w:rPr>
      </w:pPr>
    </w:p>
    <w:p w14:paraId="12DED000">
      <w:pPr>
        <w:pStyle w:val="8"/>
        <w:overflowPunct w:val="0"/>
        <w:snapToGrid w:val="0"/>
        <w:ind w:left="0" w:firstLine="0" w:firstLineChars="0"/>
        <w:rPr>
          <w:rFonts w:hint="eastAsia" w:ascii="宋体" w:hAnsi="宋体" w:eastAsia="宋体" w:cs="宋体"/>
          <w:b/>
          <w:color w:val="auto"/>
          <w:sz w:val="28"/>
          <w:szCs w:val="24"/>
          <w:highlight w:val="none"/>
        </w:rPr>
      </w:pPr>
    </w:p>
    <w:p w14:paraId="0557906D">
      <w:pPr>
        <w:pStyle w:val="8"/>
        <w:overflowPunct w:val="0"/>
        <w:snapToGrid w:val="0"/>
        <w:ind w:left="0" w:firstLine="0" w:firstLineChars="0"/>
        <w:rPr>
          <w:rFonts w:hint="eastAsia" w:ascii="宋体" w:hAnsi="宋体" w:eastAsia="宋体" w:cs="宋体"/>
          <w:b/>
          <w:color w:val="auto"/>
          <w:sz w:val="32"/>
          <w:szCs w:val="28"/>
          <w:highlight w:val="none"/>
        </w:rPr>
      </w:pPr>
      <w:r>
        <w:rPr>
          <w:rFonts w:hint="eastAsia" w:ascii="宋体" w:hAnsi="宋体" w:eastAsia="宋体" w:cs="宋体"/>
          <w:b/>
          <w:color w:val="auto"/>
          <w:sz w:val="28"/>
          <w:szCs w:val="24"/>
          <w:highlight w:val="none"/>
        </w:rPr>
        <w:t>附件十</w:t>
      </w:r>
    </w:p>
    <w:p w14:paraId="40046CC7">
      <w:pPr>
        <w:pStyle w:val="8"/>
        <w:overflowPunct w:val="0"/>
        <w:snapToGrid w:val="0"/>
        <w:ind w:left="0" w:firstLine="0" w:firstLineChars="0"/>
        <w:rPr>
          <w:rFonts w:hint="eastAsia" w:ascii="宋体" w:hAnsi="宋体" w:eastAsia="宋体" w:cs="宋体"/>
          <w:bCs/>
          <w:color w:val="auto"/>
          <w:sz w:val="21"/>
          <w:highlight w:val="none"/>
        </w:rPr>
      </w:pPr>
    </w:p>
    <w:p w14:paraId="1186FBF3">
      <w:pPr>
        <w:pStyle w:val="8"/>
        <w:overflowPunct w:val="0"/>
        <w:snapToGrid w:val="0"/>
        <w:ind w:left="0" w:firstLine="0" w:firstLineChars="0"/>
        <w:jc w:val="center"/>
        <w:rPr>
          <w:rFonts w:hint="eastAsia" w:ascii="宋体" w:hAnsi="宋体" w:eastAsia="宋体" w:cs="宋体"/>
          <w:bCs/>
          <w:color w:val="auto"/>
          <w:sz w:val="21"/>
          <w:highlight w:val="none"/>
        </w:rPr>
      </w:pPr>
    </w:p>
    <w:p w14:paraId="3CD706A5">
      <w:pPr>
        <w:pStyle w:val="8"/>
        <w:overflowPunct w:val="0"/>
        <w:snapToGrid w:val="0"/>
        <w:ind w:left="0" w:firstLine="0" w:firstLineChars="0"/>
        <w:jc w:val="center"/>
        <w:rPr>
          <w:rFonts w:hint="eastAsia" w:ascii="宋体" w:hAnsi="宋体" w:eastAsia="宋体" w:cs="宋体"/>
          <w:b/>
          <w:color w:val="auto"/>
          <w:sz w:val="32"/>
          <w:szCs w:val="28"/>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bCs/>
          <w:color w:val="auto"/>
          <w:sz w:val="21"/>
          <w:highlight w:val="none"/>
        </w:rPr>
        <w:t>“信用中国网站”“中国政府采购网”“国家企业信用信息公示系统” “中国裁判文书网”查询结果；</w:t>
      </w:r>
    </w:p>
    <w:p w14:paraId="7D5FD7A5">
      <w:pPr>
        <w:pStyle w:val="8"/>
        <w:overflowPunct w:val="0"/>
        <w:snapToGrid w:val="0"/>
        <w:ind w:left="0" w:firstLine="0" w:firstLineChars="0"/>
        <w:rPr>
          <w:rFonts w:hint="eastAsia" w:ascii="宋体" w:hAnsi="宋体" w:eastAsia="宋体" w:cs="宋体"/>
          <w:b/>
          <w:color w:val="auto"/>
          <w:sz w:val="32"/>
          <w:szCs w:val="28"/>
          <w:highlight w:val="none"/>
        </w:rPr>
      </w:pPr>
    </w:p>
    <w:p w14:paraId="23E89F6B">
      <w:pPr>
        <w:pStyle w:val="8"/>
        <w:overflowPunct w:val="0"/>
        <w:snapToGrid w:val="0"/>
        <w:ind w:left="0" w:firstLine="0" w:firstLineChars="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附件十一</w:t>
      </w:r>
    </w:p>
    <w:p w14:paraId="7915386C">
      <w:pPr>
        <w:pStyle w:val="8"/>
        <w:overflowPunct w:val="0"/>
        <w:snapToGrid w:val="0"/>
        <w:ind w:left="0" w:firstLine="0" w:firstLineChars="0"/>
        <w:rPr>
          <w:rFonts w:hint="eastAsia" w:ascii="宋体" w:hAnsi="宋体" w:eastAsia="宋体" w:cs="宋体"/>
          <w:b/>
          <w:color w:val="auto"/>
          <w:sz w:val="28"/>
          <w:szCs w:val="24"/>
          <w:highlight w:val="none"/>
        </w:rPr>
      </w:pPr>
    </w:p>
    <w:p w14:paraId="09AA0CBA">
      <w:pPr>
        <w:pStyle w:val="8"/>
        <w:overflowPunct w:val="0"/>
        <w:snapToGrid w:val="0"/>
        <w:ind w:left="0" w:firstLine="0" w:firstLineChars="0"/>
        <w:rPr>
          <w:rFonts w:hint="eastAsia" w:ascii="宋体" w:hAnsi="宋体" w:eastAsia="宋体" w:cs="宋体"/>
          <w:b/>
          <w:color w:val="auto"/>
          <w:sz w:val="32"/>
          <w:szCs w:val="28"/>
          <w:highlight w:val="none"/>
        </w:rPr>
      </w:pPr>
      <w:r>
        <w:rPr>
          <w:rFonts w:hint="eastAsia" w:ascii="宋体" w:hAnsi="宋体" w:eastAsia="宋体" w:cs="宋体"/>
          <w:color w:val="auto"/>
          <w:sz w:val="21"/>
          <w:szCs w:val="24"/>
          <w:highlight w:val="none"/>
        </w:rPr>
        <w:t>具有良好的商业信誉和健全的财务会计制度，202</w:t>
      </w:r>
      <w:r>
        <w:rPr>
          <w:rFonts w:hint="eastAsia" w:ascii="宋体" w:hAnsi="宋体" w:eastAsia="宋体" w:cs="宋体"/>
          <w:color w:val="auto"/>
          <w:sz w:val="21"/>
          <w:szCs w:val="24"/>
          <w:highlight w:val="none"/>
          <w:lang w:val="en-US" w:eastAsia="zh-CN"/>
        </w:rPr>
        <w:t>4</w:t>
      </w:r>
      <w:r>
        <w:rPr>
          <w:rFonts w:hint="eastAsia" w:ascii="宋体" w:hAnsi="宋体" w:eastAsia="宋体" w:cs="宋体"/>
          <w:color w:val="auto"/>
          <w:sz w:val="21"/>
          <w:szCs w:val="24"/>
          <w:highlight w:val="none"/>
        </w:rPr>
        <w:t>年度财务审计报告，新成立公司提供财务报表；</w:t>
      </w:r>
    </w:p>
    <w:p w14:paraId="042D1161">
      <w:pPr>
        <w:pStyle w:val="8"/>
        <w:overflowPunct w:val="0"/>
        <w:snapToGrid w:val="0"/>
        <w:ind w:left="0" w:firstLine="0" w:firstLineChars="0"/>
        <w:rPr>
          <w:rFonts w:hint="eastAsia" w:ascii="宋体" w:hAnsi="宋体" w:eastAsia="宋体" w:cs="宋体"/>
          <w:b/>
          <w:color w:val="auto"/>
          <w:sz w:val="32"/>
          <w:szCs w:val="28"/>
          <w:highlight w:val="none"/>
        </w:rPr>
      </w:pPr>
    </w:p>
    <w:p w14:paraId="43F07A36">
      <w:pPr>
        <w:pStyle w:val="8"/>
        <w:overflowPunct w:val="0"/>
        <w:snapToGrid w:val="0"/>
        <w:ind w:left="0" w:firstLine="0" w:firstLineChars="0"/>
        <w:rPr>
          <w:rFonts w:hint="eastAsia" w:ascii="宋体" w:hAnsi="宋体" w:eastAsia="宋体" w:cs="宋体"/>
          <w:b/>
          <w:color w:val="auto"/>
          <w:sz w:val="32"/>
          <w:szCs w:val="28"/>
          <w:highlight w:val="none"/>
        </w:rPr>
      </w:pPr>
    </w:p>
    <w:p w14:paraId="38A28E56">
      <w:pPr>
        <w:pStyle w:val="8"/>
        <w:overflowPunct w:val="0"/>
        <w:snapToGrid w:val="0"/>
        <w:ind w:left="0" w:firstLine="0" w:firstLineChars="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附件十二</w:t>
      </w:r>
    </w:p>
    <w:p w14:paraId="04F6A98A">
      <w:pPr>
        <w:pStyle w:val="8"/>
        <w:overflowPunct w:val="0"/>
        <w:snapToGrid w:val="0"/>
        <w:ind w:left="0" w:firstLine="0" w:firstLineChars="0"/>
        <w:jc w:val="center"/>
        <w:rPr>
          <w:rFonts w:hint="eastAsia" w:ascii="宋体" w:hAnsi="宋体" w:eastAsia="宋体" w:cs="宋体"/>
          <w:bCs/>
          <w:color w:val="auto"/>
          <w:sz w:val="21"/>
          <w:highlight w:val="none"/>
        </w:rPr>
      </w:pPr>
    </w:p>
    <w:p w14:paraId="01797ED4">
      <w:pPr>
        <w:pStyle w:val="8"/>
        <w:overflowPunct w:val="0"/>
        <w:snapToGrid w:val="0"/>
        <w:ind w:left="0" w:firstLine="0" w:firstLineChars="0"/>
        <w:jc w:val="center"/>
        <w:rPr>
          <w:rFonts w:hint="eastAsia" w:ascii="宋体" w:hAnsi="宋体" w:eastAsia="宋体" w:cs="宋体"/>
          <w:bCs/>
          <w:color w:val="auto"/>
          <w:sz w:val="21"/>
          <w:highlight w:val="none"/>
        </w:rPr>
      </w:pPr>
    </w:p>
    <w:p w14:paraId="447E5F59">
      <w:pPr>
        <w:pStyle w:val="8"/>
        <w:overflowPunct w:val="0"/>
        <w:snapToGrid w:val="0"/>
        <w:ind w:left="0" w:firstLine="0" w:firstLineChars="0"/>
        <w:jc w:val="center"/>
        <w:rPr>
          <w:rFonts w:hint="eastAsia" w:ascii="宋体" w:hAnsi="宋体" w:eastAsia="宋体" w:cs="宋体"/>
          <w:bCs/>
          <w:color w:val="auto"/>
          <w:sz w:val="21"/>
          <w:highlight w:val="none"/>
        </w:rPr>
      </w:pPr>
    </w:p>
    <w:p w14:paraId="3E0284D3">
      <w:pPr>
        <w:pStyle w:val="8"/>
        <w:overflowPunct w:val="0"/>
        <w:snapToGrid w:val="0"/>
        <w:ind w:left="0" w:firstLine="0" w:firstLineChars="0"/>
        <w:jc w:val="center"/>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投标保证金回单（以银行到账推送名单情况为</w:t>
      </w:r>
    </w:p>
    <w:p w14:paraId="0AC377B7">
      <w:pPr>
        <w:pStyle w:val="8"/>
        <w:overflowPunct w:val="0"/>
        <w:snapToGrid w:val="0"/>
        <w:ind w:left="0" w:firstLine="0" w:firstLineChars="0"/>
        <w:jc w:val="center"/>
        <w:rPr>
          <w:rFonts w:hint="eastAsia" w:ascii="宋体" w:hAnsi="宋体" w:eastAsia="宋体" w:cs="宋体"/>
          <w:b/>
          <w:color w:val="auto"/>
          <w:sz w:val="32"/>
          <w:szCs w:val="28"/>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bCs/>
          <w:color w:val="auto"/>
          <w:sz w:val="21"/>
          <w:highlight w:val="none"/>
        </w:rPr>
        <w:t>准）、或电子保函凭证</w:t>
      </w:r>
    </w:p>
    <w:p w14:paraId="73C60422">
      <w:pPr>
        <w:ind w:left="0" w:firstLine="0" w:firstLineChars="0"/>
        <w:rPr>
          <w:rFonts w:hint="eastAsia" w:ascii="宋体" w:hAnsi="宋体" w:eastAsia="宋体" w:cs="宋体"/>
          <w:b/>
          <w:color w:val="auto"/>
          <w:sz w:val="28"/>
          <w:highlight w:val="none"/>
        </w:rPr>
      </w:pPr>
    </w:p>
    <w:p w14:paraId="4D629521">
      <w:pPr>
        <w:ind w:left="0" w:firstLine="0" w:firstLineChars="0"/>
        <w:rPr>
          <w:rFonts w:hint="eastAsia" w:ascii="宋体" w:hAnsi="宋体" w:eastAsia="宋体" w:cs="宋体"/>
          <w:b/>
          <w:color w:val="auto"/>
          <w:sz w:val="28"/>
          <w:highlight w:val="none"/>
        </w:rPr>
      </w:pPr>
    </w:p>
    <w:p w14:paraId="41285EC7">
      <w:pPr>
        <w:pStyle w:val="117"/>
        <w:numPr>
          <w:ilvl w:val="0"/>
          <w:numId w:val="0"/>
        </w:numPr>
        <w:ind w:left="-120" w:leftChars="-50"/>
        <w:rPr>
          <w:rFonts w:hint="eastAsia" w:ascii="宋体" w:hAnsi="宋体" w:eastAsia="宋体" w:cs="宋体"/>
          <w:color w:val="auto"/>
          <w:highlight w:val="none"/>
        </w:rPr>
      </w:pPr>
    </w:p>
    <w:p w14:paraId="5A367843">
      <w:pPr>
        <w:ind w:left="0" w:firstLine="0" w:firstLineChars="0"/>
        <w:rPr>
          <w:rFonts w:hint="eastAsia" w:ascii="宋体" w:hAnsi="宋体" w:eastAsia="宋体" w:cs="宋体"/>
          <w:b/>
          <w:color w:val="auto"/>
          <w:sz w:val="28"/>
          <w:highlight w:val="none"/>
        </w:rPr>
      </w:pPr>
    </w:p>
    <w:p w14:paraId="728FB89B">
      <w:pPr>
        <w:ind w:left="0" w:firstLine="0" w:firstLineChars="0"/>
        <w:rPr>
          <w:rFonts w:hint="eastAsia" w:ascii="宋体" w:hAnsi="宋体" w:eastAsia="宋体" w:cs="宋体"/>
          <w:b/>
          <w:color w:val="auto"/>
          <w:sz w:val="28"/>
          <w:highlight w:val="none"/>
        </w:rPr>
      </w:pPr>
    </w:p>
    <w:p w14:paraId="4D53BA4C">
      <w:pPr>
        <w:ind w:left="0" w:firstLine="0" w:firstLineChars="0"/>
        <w:rPr>
          <w:rFonts w:hint="eastAsia" w:ascii="宋体" w:hAnsi="宋体" w:eastAsia="宋体" w:cs="宋体"/>
          <w:b/>
          <w:color w:val="auto"/>
          <w:sz w:val="28"/>
          <w:highlight w:val="none"/>
        </w:rPr>
      </w:pPr>
    </w:p>
    <w:p w14:paraId="7F80EFDF">
      <w:pPr>
        <w:ind w:left="0" w:firstLine="0" w:firstLineChars="0"/>
        <w:rPr>
          <w:rFonts w:hint="eastAsia" w:ascii="宋体" w:hAnsi="宋体" w:eastAsia="宋体" w:cs="宋体"/>
          <w:b/>
          <w:color w:val="auto"/>
          <w:sz w:val="28"/>
          <w:highlight w:val="none"/>
        </w:rPr>
      </w:pPr>
    </w:p>
    <w:p w14:paraId="52E4DB66">
      <w:pPr>
        <w:pStyle w:val="3"/>
        <w:ind w:left="0" w:firstLine="0" w:firstLineChars="0"/>
        <w:jc w:val="both"/>
        <w:rPr>
          <w:rFonts w:hint="eastAsia" w:ascii="宋体" w:hAnsi="宋体" w:eastAsia="宋体" w:cs="宋体"/>
          <w:color w:val="auto"/>
          <w:highlight w:val="none"/>
        </w:rPr>
      </w:pPr>
    </w:p>
    <w:p w14:paraId="0CC2FF73">
      <w:pPr>
        <w:ind w:left="105" w:hanging="105"/>
        <w:rPr>
          <w:rFonts w:hint="eastAsia" w:ascii="宋体" w:hAnsi="宋体" w:eastAsia="宋体" w:cs="宋体"/>
          <w:color w:val="auto"/>
          <w:highlight w:val="none"/>
        </w:rPr>
      </w:pPr>
    </w:p>
    <w:p w14:paraId="3A43326A">
      <w:pPr>
        <w:ind w:left="105" w:hanging="105"/>
        <w:rPr>
          <w:rFonts w:hint="eastAsia" w:ascii="宋体" w:hAnsi="宋体" w:eastAsia="宋体" w:cs="宋体"/>
          <w:color w:val="auto"/>
          <w:highlight w:val="none"/>
        </w:rPr>
      </w:pPr>
    </w:p>
    <w:p w14:paraId="7C662A35">
      <w:pPr>
        <w:pStyle w:val="12"/>
        <w:rPr>
          <w:rFonts w:hint="eastAsia" w:ascii="宋体" w:hAnsi="宋体" w:eastAsia="宋体" w:cs="宋体"/>
          <w:color w:val="auto"/>
          <w:highlight w:val="none"/>
        </w:rPr>
      </w:pPr>
    </w:p>
    <w:p w14:paraId="3D9FC693">
      <w:pPr>
        <w:pStyle w:val="12"/>
        <w:rPr>
          <w:rFonts w:hint="eastAsia" w:ascii="宋体" w:hAnsi="宋体" w:eastAsia="宋体" w:cs="宋体"/>
          <w:color w:val="auto"/>
          <w:highlight w:val="none"/>
        </w:rPr>
      </w:pPr>
    </w:p>
    <w:p w14:paraId="019A4677">
      <w:pPr>
        <w:ind w:left="0" w:firstLine="0" w:firstLineChars="0"/>
        <w:rPr>
          <w:rFonts w:hint="eastAsia" w:ascii="宋体" w:hAnsi="宋体" w:eastAsia="宋体" w:cs="宋体"/>
          <w:b/>
          <w:color w:val="auto"/>
          <w:sz w:val="28"/>
          <w:highlight w:val="none"/>
        </w:rPr>
      </w:pPr>
    </w:p>
    <w:p w14:paraId="3A862C79">
      <w:pPr>
        <w:ind w:left="0" w:firstLine="0" w:firstLineChars="0"/>
        <w:rPr>
          <w:rFonts w:hint="eastAsia" w:ascii="宋体" w:hAnsi="宋体" w:eastAsia="宋体" w:cs="宋体"/>
          <w:b/>
          <w:color w:val="auto"/>
          <w:sz w:val="28"/>
          <w:highlight w:val="none"/>
        </w:rPr>
      </w:pPr>
    </w:p>
    <w:p w14:paraId="77482A83">
      <w:pPr>
        <w:ind w:left="0" w:firstLine="0" w:firstLineChars="0"/>
        <w:rPr>
          <w:rFonts w:hint="eastAsia" w:ascii="宋体" w:hAnsi="宋体" w:eastAsia="宋体" w:cs="宋体"/>
          <w:b/>
          <w:color w:val="auto"/>
          <w:sz w:val="32"/>
          <w:szCs w:val="28"/>
          <w:highlight w:val="none"/>
        </w:rPr>
      </w:pPr>
      <w:r>
        <w:rPr>
          <w:rFonts w:hint="eastAsia" w:ascii="宋体" w:hAnsi="宋体" w:eastAsia="宋体" w:cs="宋体"/>
          <w:b/>
          <w:color w:val="auto"/>
          <w:sz w:val="28"/>
          <w:highlight w:val="none"/>
        </w:rPr>
        <w:t>附件十三  商务及技术偏离表</w:t>
      </w:r>
    </w:p>
    <w:p w14:paraId="13BC1853">
      <w:pPr>
        <w:pStyle w:val="8"/>
        <w:tabs>
          <w:tab w:val="left" w:pos="2160"/>
        </w:tabs>
        <w:overflowPunct w:val="0"/>
        <w:snapToGrid w:val="0"/>
        <w:ind w:left="0" w:firstLine="0" w:firstLineChars="0"/>
        <w:jc w:val="center"/>
        <w:rPr>
          <w:rFonts w:hint="eastAsia" w:ascii="宋体" w:hAnsi="宋体" w:eastAsia="宋体" w:cs="宋体"/>
          <w:color w:val="auto"/>
          <w:szCs w:val="28"/>
          <w:highlight w:val="none"/>
        </w:rPr>
      </w:pPr>
      <w:r>
        <w:rPr>
          <w:rFonts w:hint="eastAsia" w:ascii="宋体" w:hAnsi="宋体" w:eastAsia="宋体" w:cs="宋体"/>
          <w:b/>
          <w:color w:val="auto"/>
          <w:sz w:val="32"/>
          <w:szCs w:val="28"/>
          <w:highlight w:val="none"/>
        </w:rPr>
        <w:t>商务偏离表</w:t>
      </w:r>
    </w:p>
    <w:p w14:paraId="3882A4C7">
      <w:pPr>
        <w:adjustRightInd w:val="0"/>
        <w:snapToGrid w:val="0"/>
        <w:ind w:left="105" w:hanging="105"/>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p w14:paraId="60FD7832">
      <w:pPr>
        <w:pStyle w:val="12"/>
        <w:rPr>
          <w:rFonts w:hint="eastAsia"/>
        </w:rPr>
      </w:pPr>
    </w:p>
    <w:tbl>
      <w:tblPr>
        <w:tblStyle w:val="30"/>
        <w:tblpPr w:leftFromText="180" w:rightFromText="180" w:vertAnchor="page" w:horzAnchor="page" w:tblpX="1403" w:tblpY="4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78E7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796" w:type="dxa"/>
            <w:noWrap w:val="0"/>
            <w:vAlign w:val="center"/>
          </w:tcPr>
          <w:p w14:paraId="320A0351">
            <w:pPr>
              <w:spacing w:line="400" w:lineRule="atLeast"/>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序号</w:t>
            </w:r>
          </w:p>
        </w:tc>
        <w:tc>
          <w:tcPr>
            <w:tcW w:w="2181" w:type="dxa"/>
            <w:noWrap w:val="0"/>
            <w:vAlign w:val="center"/>
          </w:tcPr>
          <w:p w14:paraId="3B2696A4">
            <w:pPr>
              <w:spacing w:line="400" w:lineRule="atLeast"/>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招标文件条目号</w:t>
            </w:r>
          </w:p>
        </w:tc>
        <w:tc>
          <w:tcPr>
            <w:tcW w:w="2552" w:type="dxa"/>
            <w:noWrap w:val="0"/>
            <w:vAlign w:val="center"/>
          </w:tcPr>
          <w:p w14:paraId="31E115CF">
            <w:pPr>
              <w:spacing w:line="400" w:lineRule="atLeast"/>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招标文件的商务条款</w:t>
            </w:r>
          </w:p>
        </w:tc>
        <w:tc>
          <w:tcPr>
            <w:tcW w:w="2551" w:type="dxa"/>
            <w:noWrap w:val="0"/>
            <w:vAlign w:val="center"/>
          </w:tcPr>
          <w:p w14:paraId="7506E309">
            <w:pPr>
              <w:spacing w:line="400" w:lineRule="atLeast"/>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招标响应文件的商务条款</w:t>
            </w:r>
          </w:p>
        </w:tc>
        <w:tc>
          <w:tcPr>
            <w:tcW w:w="1210" w:type="dxa"/>
            <w:noWrap w:val="0"/>
            <w:vAlign w:val="center"/>
          </w:tcPr>
          <w:p w14:paraId="280B5757">
            <w:pPr>
              <w:spacing w:line="400" w:lineRule="atLeast"/>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highlight w:val="none"/>
              </w:rPr>
              <w:t>说明</w:t>
            </w:r>
          </w:p>
        </w:tc>
      </w:tr>
      <w:tr w14:paraId="4824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96" w:type="dxa"/>
            <w:noWrap w:val="0"/>
            <w:vAlign w:val="center"/>
          </w:tcPr>
          <w:p w14:paraId="6BBB8350">
            <w:pPr>
              <w:adjustRightInd w:val="0"/>
              <w:snapToGrid w:val="0"/>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p>
        </w:tc>
        <w:tc>
          <w:tcPr>
            <w:tcW w:w="2181" w:type="dxa"/>
            <w:noWrap w:val="0"/>
            <w:vAlign w:val="center"/>
          </w:tcPr>
          <w:p w14:paraId="7D490B4D">
            <w:pPr>
              <w:ind w:left="0" w:leftChars="0" w:firstLine="0" w:firstLineChars="0"/>
              <w:jc w:val="center"/>
              <w:rPr>
                <w:rFonts w:hint="eastAsia" w:ascii="宋体" w:hAnsi="宋体" w:eastAsia="宋体" w:cs="宋体"/>
                <w:color w:val="auto"/>
                <w:szCs w:val="22"/>
                <w:highlight w:val="none"/>
              </w:rPr>
            </w:pPr>
            <w:r>
              <w:rPr>
                <w:rFonts w:hint="eastAsia" w:ascii="宋体" w:hAnsi="宋体" w:eastAsia="宋体" w:cs="宋体"/>
                <w:color w:val="auto"/>
                <w:sz w:val="22"/>
                <w:szCs w:val="21"/>
                <w:highlight w:val="none"/>
              </w:rPr>
              <w:t>（示例）</w:t>
            </w:r>
          </w:p>
        </w:tc>
        <w:tc>
          <w:tcPr>
            <w:tcW w:w="2552" w:type="dxa"/>
            <w:noWrap w:val="0"/>
            <w:vAlign w:val="center"/>
          </w:tcPr>
          <w:p w14:paraId="35594587">
            <w:pPr>
              <w:ind w:left="0" w:leftChars="0" w:firstLine="0" w:firstLineChars="0"/>
              <w:jc w:val="center"/>
              <w:rPr>
                <w:rFonts w:hint="eastAsia" w:ascii="宋体" w:hAnsi="宋体" w:eastAsia="宋体" w:cs="宋体"/>
                <w:color w:val="auto"/>
                <w:szCs w:val="22"/>
                <w:highlight w:val="none"/>
              </w:rPr>
            </w:pPr>
            <w:r>
              <w:rPr>
                <w:rFonts w:hint="eastAsia" w:ascii="宋体" w:hAnsi="宋体" w:eastAsia="宋体" w:cs="宋体"/>
                <w:color w:val="auto"/>
                <w:sz w:val="22"/>
                <w:szCs w:val="21"/>
                <w:highlight w:val="none"/>
              </w:rPr>
              <w:t>招标人的资格声明</w:t>
            </w:r>
          </w:p>
        </w:tc>
        <w:tc>
          <w:tcPr>
            <w:tcW w:w="2551" w:type="dxa"/>
            <w:noWrap w:val="0"/>
            <w:vAlign w:val="center"/>
          </w:tcPr>
          <w:p w14:paraId="44981BC9">
            <w:pPr>
              <w:ind w:left="0" w:leftChars="0" w:firstLine="0" w:firstLineChars="0"/>
              <w:jc w:val="center"/>
              <w:rPr>
                <w:rFonts w:hint="eastAsia" w:ascii="宋体" w:hAnsi="宋体" w:eastAsia="宋体" w:cs="宋体"/>
                <w:color w:val="auto"/>
                <w:szCs w:val="22"/>
                <w:highlight w:val="none"/>
              </w:rPr>
            </w:pPr>
            <w:r>
              <w:rPr>
                <w:rFonts w:hint="eastAsia" w:ascii="宋体" w:hAnsi="宋体" w:eastAsia="宋体" w:cs="宋体"/>
                <w:color w:val="auto"/>
                <w:sz w:val="22"/>
                <w:szCs w:val="21"/>
                <w:highlight w:val="none"/>
              </w:rPr>
              <w:t>投标人的资格声明</w:t>
            </w:r>
          </w:p>
        </w:tc>
        <w:tc>
          <w:tcPr>
            <w:tcW w:w="1210" w:type="dxa"/>
            <w:noWrap w:val="0"/>
            <w:vAlign w:val="center"/>
          </w:tcPr>
          <w:p w14:paraId="605C4BFD">
            <w:pPr>
              <w:ind w:left="0" w:leftChars="0" w:firstLine="0" w:firstLineChars="0"/>
              <w:jc w:val="center"/>
              <w:rPr>
                <w:rFonts w:hint="eastAsia" w:ascii="宋体" w:hAnsi="宋体" w:eastAsia="宋体" w:cs="宋体"/>
                <w:color w:val="auto"/>
                <w:szCs w:val="22"/>
                <w:highlight w:val="none"/>
              </w:rPr>
            </w:pPr>
            <w:r>
              <w:rPr>
                <w:rFonts w:hint="eastAsia" w:ascii="宋体" w:hAnsi="宋体" w:eastAsia="宋体" w:cs="宋体"/>
                <w:color w:val="auto"/>
                <w:sz w:val="22"/>
                <w:szCs w:val="21"/>
                <w:highlight w:val="none"/>
              </w:rPr>
              <w:t>无偏离</w:t>
            </w:r>
          </w:p>
        </w:tc>
      </w:tr>
      <w:tr w14:paraId="2EBD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96" w:type="dxa"/>
            <w:noWrap w:val="0"/>
            <w:vAlign w:val="center"/>
          </w:tcPr>
          <w:p w14:paraId="36BB27D9">
            <w:pPr>
              <w:adjustRightInd w:val="0"/>
              <w:snapToGrid w:val="0"/>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p>
        </w:tc>
        <w:tc>
          <w:tcPr>
            <w:tcW w:w="2181" w:type="dxa"/>
            <w:noWrap w:val="0"/>
            <w:vAlign w:val="center"/>
          </w:tcPr>
          <w:p w14:paraId="17FD53B6">
            <w:pPr>
              <w:adjustRightInd w:val="0"/>
              <w:snapToGrid w:val="0"/>
              <w:ind w:left="120" w:hanging="120"/>
              <w:jc w:val="center"/>
              <w:rPr>
                <w:rFonts w:hint="eastAsia" w:ascii="宋体" w:hAnsi="宋体" w:eastAsia="宋体" w:cs="宋体"/>
                <w:color w:val="auto"/>
                <w:sz w:val="24"/>
                <w:szCs w:val="28"/>
                <w:highlight w:val="none"/>
              </w:rPr>
            </w:pPr>
          </w:p>
        </w:tc>
        <w:tc>
          <w:tcPr>
            <w:tcW w:w="2552" w:type="dxa"/>
            <w:noWrap w:val="0"/>
            <w:vAlign w:val="center"/>
          </w:tcPr>
          <w:p w14:paraId="4431D18A">
            <w:pPr>
              <w:adjustRightInd w:val="0"/>
              <w:snapToGrid w:val="0"/>
              <w:ind w:left="120" w:hanging="120"/>
              <w:jc w:val="center"/>
              <w:rPr>
                <w:rFonts w:hint="eastAsia" w:ascii="宋体" w:hAnsi="宋体" w:eastAsia="宋体" w:cs="宋体"/>
                <w:color w:val="auto"/>
                <w:sz w:val="24"/>
                <w:szCs w:val="28"/>
                <w:highlight w:val="none"/>
              </w:rPr>
            </w:pPr>
          </w:p>
        </w:tc>
        <w:tc>
          <w:tcPr>
            <w:tcW w:w="2551" w:type="dxa"/>
            <w:noWrap w:val="0"/>
            <w:vAlign w:val="center"/>
          </w:tcPr>
          <w:p w14:paraId="067D16A4">
            <w:pPr>
              <w:adjustRightInd w:val="0"/>
              <w:snapToGrid w:val="0"/>
              <w:ind w:left="120" w:hanging="120"/>
              <w:jc w:val="center"/>
              <w:rPr>
                <w:rFonts w:hint="eastAsia" w:ascii="宋体" w:hAnsi="宋体" w:eastAsia="宋体" w:cs="宋体"/>
                <w:color w:val="auto"/>
                <w:sz w:val="24"/>
                <w:szCs w:val="28"/>
                <w:highlight w:val="none"/>
              </w:rPr>
            </w:pPr>
          </w:p>
        </w:tc>
        <w:tc>
          <w:tcPr>
            <w:tcW w:w="1210" w:type="dxa"/>
            <w:noWrap w:val="0"/>
            <w:vAlign w:val="center"/>
          </w:tcPr>
          <w:p w14:paraId="2F66AC28">
            <w:pPr>
              <w:adjustRightInd w:val="0"/>
              <w:snapToGrid w:val="0"/>
              <w:ind w:left="120" w:hanging="120"/>
              <w:jc w:val="center"/>
              <w:rPr>
                <w:rFonts w:hint="eastAsia" w:ascii="宋体" w:hAnsi="宋体" w:eastAsia="宋体" w:cs="宋体"/>
                <w:color w:val="auto"/>
                <w:sz w:val="24"/>
                <w:szCs w:val="28"/>
                <w:highlight w:val="none"/>
              </w:rPr>
            </w:pPr>
          </w:p>
        </w:tc>
      </w:tr>
      <w:tr w14:paraId="3495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796" w:type="dxa"/>
            <w:noWrap w:val="0"/>
            <w:vAlign w:val="center"/>
          </w:tcPr>
          <w:p w14:paraId="0E02D50C">
            <w:pPr>
              <w:adjustRightInd w:val="0"/>
              <w:snapToGrid w:val="0"/>
              <w:ind w:left="0" w:leftChars="0" w:firstLine="0" w:firstLine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tc>
        <w:tc>
          <w:tcPr>
            <w:tcW w:w="2181" w:type="dxa"/>
            <w:noWrap w:val="0"/>
            <w:vAlign w:val="center"/>
          </w:tcPr>
          <w:p w14:paraId="2FED7C79">
            <w:pPr>
              <w:adjustRightInd w:val="0"/>
              <w:snapToGrid w:val="0"/>
              <w:ind w:left="120" w:hanging="120"/>
              <w:jc w:val="center"/>
              <w:rPr>
                <w:rFonts w:hint="eastAsia" w:ascii="宋体" w:hAnsi="宋体" w:eastAsia="宋体" w:cs="宋体"/>
                <w:color w:val="auto"/>
                <w:sz w:val="24"/>
                <w:szCs w:val="28"/>
                <w:highlight w:val="none"/>
              </w:rPr>
            </w:pPr>
          </w:p>
        </w:tc>
        <w:tc>
          <w:tcPr>
            <w:tcW w:w="2552" w:type="dxa"/>
            <w:noWrap w:val="0"/>
            <w:vAlign w:val="center"/>
          </w:tcPr>
          <w:p w14:paraId="5AF7F7E1">
            <w:pPr>
              <w:adjustRightInd w:val="0"/>
              <w:snapToGrid w:val="0"/>
              <w:ind w:left="120" w:hanging="120"/>
              <w:jc w:val="center"/>
              <w:rPr>
                <w:rFonts w:hint="eastAsia" w:ascii="宋体" w:hAnsi="宋体" w:eastAsia="宋体" w:cs="宋体"/>
                <w:color w:val="auto"/>
                <w:sz w:val="24"/>
                <w:szCs w:val="28"/>
                <w:highlight w:val="none"/>
              </w:rPr>
            </w:pPr>
          </w:p>
        </w:tc>
        <w:tc>
          <w:tcPr>
            <w:tcW w:w="2551" w:type="dxa"/>
            <w:noWrap w:val="0"/>
            <w:vAlign w:val="center"/>
          </w:tcPr>
          <w:p w14:paraId="35135B55">
            <w:pPr>
              <w:adjustRightInd w:val="0"/>
              <w:snapToGrid w:val="0"/>
              <w:ind w:left="120" w:hanging="120"/>
              <w:jc w:val="center"/>
              <w:rPr>
                <w:rFonts w:hint="eastAsia" w:ascii="宋体" w:hAnsi="宋体" w:eastAsia="宋体" w:cs="宋体"/>
                <w:color w:val="auto"/>
                <w:sz w:val="24"/>
                <w:szCs w:val="28"/>
                <w:highlight w:val="none"/>
              </w:rPr>
            </w:pPr>
          </w:p>
        </w:tc>
        <w:tc>
          <w:tcPr>
            <w:tcW w:w="1210" w:type="dxa"/>
            <w:noWrap w:val="0"/>
            <w:vAlign w:val="center"/>
          </w:tcPr>
          <w:p w14:paraId="7024F392">
            <w:pPr>
              <w:adjustRightInd w:val="0"/>
              <w:snapToGrid w:val="0"/>
              <w:ind w:left="120" w:hanging="120"/>
              <w:jc w:val="center"/>
              <w:rPr>
                <w:rFonts w:hint="eastAsia" w:ascii="宋体" w:hAnsi="宋体" w:eastAsia="宋体" w:cs="宋体"/>
                <w:color w:val="auto"/>
                <w:sz w:val="24"/>
                <w:szCs w:val="28"/>
                <w:highlight w:val="none"/>
              </w:rPr>
            </w:pPr>
          </w:p>
        </w:tc>
      </w:tr>
    </w:tbl>
    <w:p w14:paraId="4F0EB1BB">
      <w:pPr>
        <w:adjustRightInd w:val="0"/>
        <w:snapToGrid w:val="0"/>
        <w:ind w:left="105" w:hanging="105"/>
        <w:rPr>
          <w:rFonts w:hint="eastAsia" w:ascii="宋体" w:hAnsi="宋体" w:eastAsia="宋体" w:cs="宋体"/>
          <w:color w:val="auto"/>
          <w:sz w:val="24"/>
          <w:szCs w:val="28"/>
          <w:highlight w:val="none"/>
          <w:u w:val="single"/>
        </w:rPr>
      </w:pPr>
      <w:r>
        <w:rPr>
          <w:rFonts w:hint="eastAsia" w:ascii="宋体" w:hAnsi="宋体" w:eastAsia="宋体" w:cs="宋体"/>
          <w:color w:val="auto"/>
          <w:szCs w:val="22"/>
          <w:highlight w:val="none"/>
        </w:rPr>
        <w:t>项目编号</w:t>
      </w:r>
      <w:r>
        <w:rPr>
          <w:rFonts w:hint="eastAsia" w:ascii="宋体" w:hAnsi="宋体" w:eastAsia="宋体" w:cs="宋体"/>
          <w:color w:val="auto"/>
          <w:sz w:val="24"/>
          <w:szCs w:val="28"/>
          <w:highlight w:val="none"/>
        </w:rPr>
        <w:t>：</w:t>
      </w:r>
    </w:p>
    <w:p w14:paraId="72CB41D3">
      <w:pPr>
        <w:adjustRightInd w:val="0"/>
        <w:snapToGrid w:val="0"/>
        <w:ind w:left="120" w:hanging="120"/>
        <w:rPr>
          <w:rFonts w:hint="eastAsia" w:ascii="宋体" w:hAnsi="宋体" w:eastAsia="宋体" w:cs="宋体"/>
          <w:color w:val="auto"/>
          <w:sz w:val="24"/>
          <w:szCs w:val="28"/>
          <w:highlight w:val="none"/>
        </w:rPr>
      </w:pPr>
    </w:p>
    <w:p w14:paraId="7120FA60">
      <w:pPr>
        <w:adjustRightInd w:val="0"/>
        <w:snapToGrid w:val="0"/>
        <w:ind w:left="120" w:hanging="12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说明：</w:t>
      </w:r>
    </w:p>
    <w:p w14:paraId="64010B84">
      <w:pPr>
        <w:adjustRightInd w:val="0"/>
        <w:snapToGrid w:val="0"/>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1、本项目商务条款至少包括：服务期、采购内容、投标保证金响应、投标文件有效期、履约保证金等，投标人必须按招标文件给定的条款填写，否则视为不响应招标。</w:t>
      </w:r>
    </w:p>
    <w:p w14:paraId="2F36578F">
      <w:pPr>
        <w:adjustRightInd w:val="0"/>
        <w:snapToGrid w:val="0"/>
        <w:ind w:firstLine="480" w:firstLineChars="200"/>
        <w:outlineLvl w:val="2"/>
        <w:rPr>
          <w:rFonts w:hint="eastAsia" w:ascii="宋体" w:hAnsi="宋体" w:eastAsia="宋体" w:cs="宋体"/>
          <w:color w:val="auto"/>
          <w:sz w:val="24"/>
          <w:szCs w:val="28"/>
          <w:highlight w:val="none"/>
        </w:rPr>
      </w:pPr>
      <w:bookmarkStart w:id="58" w:name="_Toc632"/>
      <w:r>
        <w:rPr>
          <w:rFonts w:hint="eastAsia" w:ascii="宋体" w:hAnsi="宋体" w:eastAsia="宋体" w:cs="宋体"/>
          <w:color w:val="auto"/>
          <w:sz w:val="24"/>
          <w:szCs w:val="28"/>
          <w:highlight w:val="none"/>
        </w:rPr>
        <w:t>2、招标文件条目号指投标须知所对应项目名称。</w:t>
      </w:r>
      <w:bookmarkEnd w:id="58"/>
    </w:p>
    <w:p w14:paraId="260E6F5A">
      <w:pPr>
        <w:adjustRightInd w:val="0"/>
        <w:snapToGrid w:val="0"/>
        <w:spacing w:before="100" w:beforeAutospacing="1" w:after="100" w:afterAutospacing="1"/>
        <w:ind w:left="120" w:hanging="120"/>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　投标人：（盖章）</w:t>
      </w:r>
      <w:r>
        <w:rPr>
          <w:rFonts w:hint="eastAsia" w:ascii="宋体" w:hAnsi="宋体" w:eastAsia="宋体" w:cs="宋体"/>
          <w:color w:val="auto"/>
          <w:szCs w:val="21"/>
          <w:highlight w:val="none"/>
          <w:u w:val="single"/>
        </w:rPr>
        <w:t xml:space="preserve">                      </w:t>
      </w:r>
    </w:p>
    <w:p w14:paraId="4480FA92">
      <w:pPr>
        <w:adjustRightInd w:val="0"/>
        <w:snapToGrid w:val="0"/>
        <w:ind w:left="120" w:hanging="120"/>
        <w:outlineLvl w:val="3"/>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bookmarkStart w:id="59" w:name="_Toc5383"/>
      <w:r>
        <w:rPr>
          <w:rFonts w:hint="eastAsia" w:ascii="宋体" w:hAnsi="宋体" w:eastAsia="宋体" w:cs="宋体"/>
          <w:color w:val="auto"/>
          <w:sz w:val="24"/>
          <w:szCs w:val="28"/>
          <w:highlight w:val="none"/>
        </w:rPr>
        <w:t>法定代表人：（签字或盖章）</w:t>
      </w:r>
      <w:bookmarkEnd w:id="59"/>
      <w:r>
        <w:rPr>
          <w:rFonts w:hint="eastAsia" w:ascii="宋体" w:hAnsi="宋体" w:eastAsia="宋体" w:cs="宋体"/>
          <w:color w:val="auto"/>
          <w:szCs w:val="21"/>
          <w:highlight w:val="none"/>
          <w:u w:val="single"/>
        </w:rPr>
        <w:t xml:space="preserve">                      </w:t>
      </w:r>
    </w:p>
    <w:p w14:paraId="5F2E4D46">
      <w:pPr>
        <w:adjustRightInd w:val="0"/>
        <w:snapToGrid w:val="0"/>
        <w:ind w:left="120" w:hanging="120"/>
        <w:rPr>
          <w:rFonts w:hint="eastAsia" w:ascii="宋体" w:hAnsi="宋体" w:eastAsia="宋体" w:cs="宋体"/>
          <w:color w:val="auto"/>
          <w:sz w:val="24"/>
          <w:szCs w:val="28"/>
          <w:highlight w:val="none"/>
        </w:rPr>
      </w:pPr>
    </w:p>
    <w:p w14:paraId="37EB461B">
      <w:pPr>
        <w:adjustRightInd w:val="0"/>
        <w:snapToGrid w:val="0"/>
        <w:ind w:left="120" w:hanging="120"/>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D4D88AF">
      <w:pPr>
        <w:pStyle w:val="8"/>
        <w:numPr>
          <w:ilvl w:val="0"/>
          <w:numId w:val="8"/>
        </w:numPr>
        <w:overflowPunct w:val="0"/>
        <w:snapToGrid w:val="0"/>
        <w:ind w:left="0" w:firstLine="0" w:firstLineChars="0"/>
        <w:jc w:val="center"/>
        <w:rPr>
          <w:rFonts w:hint="eastAsia" w:ascii="宋体" w:hAnsi="宋体" w:eastAsia="宋体" w:cs="宋体"/>
          <w:b/>
          <w:color w:val="auto"/>
          <w:sz w:val="32"/>
          <w:szCs w:val="28"/>
          <w:highlight w:val="none"/>
        </w:rPr>
        <w:sectPr>
          <w:type w:val="continuous"/>
          <w:pgSz w:w="11905" w:h="16838"/>
          <w:pgMar w:top="1429" w:right="964" w:bottom="403" w:left="969" w:header="0" w:footer="0" w:gutter="0"/>
          <w:pgNumType w:fmt="decimal"/>
          <w:cols w:space="720" w:num="1"/>
          <w:docGrid w:linePitch="336" w:charSpace="0"/>
        </w:sectPr>
      </w:pPr>
    </w:p>
    <w:p w14:paraId="1C232E00">
      <w:pPr>
        <w:pStyle w:val="8"/>
        <w:overflowPunct w:val="0"/>
        <w:snapToGrid w:val="0"/>
        <w:ind w:left="0" w:firstLine="0" w:firstLineChars="0"/>
        <w:rPr>
          <w:rFonts w:hint="eastAsia" w:ascii="宋体" w:hAnsi="宋体" w:eastAsia="宋体" w:cs="宋体"/>
          <w:b/>
          <w:color w:val="auto"/>
          <w:sz w:val="28"/>
          <w:szCs w:val="24"/>
          <w:highlight w:val="none"/>
        </w:rPr>
      </w:pPr>
    </w:p>
    <w:p w14:paraId="510B04A2">
      <w:pPr>
        <w:pStyle w:val="10"/>
        <w:ind w:left="141" w:hanging="141"/>
        <w:rPr>
          <w:rFonts w:hint="eastAsia" w:ascii="宋体" w:hAnsi="宋体" w:eastAsia="宋体" w:cs="宋体"/>
          <w:b/>
          <w:color w:val="auto"/>
          <w:sz w:val="28"/>
          <w:highlight w:val="none"/>
        </w:rPr>
      </w:pPr>
    </w:p>
    <w:p w14:paraId="06E1A1B6">
      <w:pPr>
        <w:ind w:left="141" w:hanging="141"/>
        <w:rPr>
          <w:rFonts w:hint="eastAsia" w:ascii="宋体" w:hAnsi="宋体" w:eastAsia="宋体" w:cs="宋体"/>
          <w:b/>
          <w:color w:val="auto"/>
          <w:sz w:val="28"/>
          <w:highlight w:val="none"/>
        </w:rPr>
      </w:pPr>
    </w:p>
    <w:p w14:paraId="5718EB31">
      <w:pPr>
        <w:pStyle w:val="3"/>
        <w:ind w:left="141" w:hanging="141"/>
        <w:rPr>
          <w:rFonts w:hint="eastAsia" w:ascii="宋体" w:hAnsi="宋体" w:eastAsia="宋体" w:cs="宋体"/>
          <w:bCs w:val="0"/>
          <w:color w:val="auto"/>
          <w:sz w:val="28"/>
          <w:szCs w:val="24"/>
          <w:highlight w:val="none"/>
        </w:rPr>
      </w:pPr>
    </w:p>
    <w:p w14:paraId="1F884CCB">
      <w:pPr>
        <w:ind w:left="141" w:hanging="141"/>
        <w:rPr>
          <w:rFonts w:hint="eastAsia" w:ascii="宋体" w:hAnsi="宋体" w:eastAsia="宋体" w:cs="宋体"/>
          <w:b/>
          <w:color w:val="auto"/>
          <w:sz w:val="28"/>
          <w:highlight w:val="none"/>
        </w:rPr>
      </w:pPr>
    </w:p>
    <w:p w14:paraId="52D19413">
      <w:pPr>
        <w:ind w:left="141" w:hanging="141"/>
        <w:rPr>
          <w:rFonts w:hint="eastAsia" w:ascii="宋体" w:hAnsi="宋体" w:eastAsia="宋体" w:cs="宋体"/>
          <w:b/>
          <w:color w:val="auto"/>
          <w:sz w:val="28"/>
          <w:highlight w:val="none"/>
        </w:rPr>
      </w:pPr>
    </w:p>
    <w:p w14:paraId="17774163">
      <w:pPr>
        <w:ind w:left="141" w:hanging="141"/>
        <w:rPr>
          <w:rFonts w:hint="eastAsia" w:ascii="宋体" w:hAnsi="宋体" w:eastAsia="宋体" w:cs="宋体"/>
          <w:b/>
          <w:color w:val="auto"/>
          <w:sz w:val="28"/>
          <w:highlight w:val="none"/>
        </w:rPr>
      </w:pPr>
    </w:p>
    <w:p w14:paraId="45D135B3">
      <w:pPr>
        <w:ind w:left="0" w:firstLine="0" w:firstLineChars="0"/>
        <w:rPr>
          <w:rFonts w:hint="eastAsia" w:ascii="宋体" w:hAnsi="宋体" w:eastAsia="宋体" w:cs="宋体"/>
          <w:color w:val="auto"/>
          <w:highlight w:val="none"/>
        </w:rPr>
      </w:pPr>
    </w:p>
    <w:p w14:paraId="2DE73308">
      <w:pPr>
        <w:ind w:left="120" w:hanging="1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技术参数、功能偏离表</w:t>
      </w:r>
    </w:p>
    <w:p w14:paraId="289C9590">
      <w:pPr>
        <w:ind w:left="120" w:hanging="1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185C276">
      <w:pPr>
        <w:ind w:left="120" w:hanging="1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　　              　　　</w:t>
      </w:r>
    </w:p>
    <w:p w14:paraId="7EF1733A">
      <w:pPr>
        <w:ind w:left="120" w:hanging="120"/>
        <w:rPr>
          <w:rFonts w:hint="eastAsia" w:ascii="宋体" w:hAnsi="宋体" w:eastAsia="宋体" w:cs="宋体"/>
          <w:color w:val="auto"/>
          <w:sz w:val="24"/>
          <w:highlight w:val="none"/>
          <w:u w:val="single"/>
        </w:rPr>
      </w:pPr>
    </w:p>
    <w:tbl>
      <w:tblPr>
        <w:tblStyle w:val="30"/>
        <w:tblpPr w:leftFromText="180" w:rightFromText="180" w:vertAnchor="text" w:horzAnchor="page" w:tblpX="1285" w:tblpY="5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619"/>
        <w:gridCol w:w="2093"/>
        <w:gridCol w:w="2227"/>
        <w:gridCol w:w="1600"/>
        <w:gridCol w:w="1134"/>
      </w:tblGrid>
      <w:tr w14:paraId="43F3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2" w:type="dxa"/>
            <w:noWrap w:val="0"/>
            <w:vAlign w:val="center"/>
          </w:tcPr>
          <w:p w14:paraId="458BA2E4">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19" w:type="dxa"/>
            <w:noWrap w:val="0"/>
            <w:vAlign w:val="center"/>
          </w:tcPr>
          <w:p w14:paraId="462877DE">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招标文件规格条目号</w:t>
            </w:r>
          </w:p>
        </w:tc>
        <w:tc>
          <w:tcPr>
            <w:tcW w:w="2093" w:type="dxa"/>
            <w:noWrap w:val="0"/>
            <w:vAlign w:val="center"/>
          </w:tcPr>
          <w:p w14:paraId="6CED5E31">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招标规格</w:t>
            </w:r>
          </w:p>
        </w:tc>
        <w:tc>
          <w:tcPr>
            <w:tcW w:w="2227" w:type="dxa"/>
            <w:noWrap w:val="0"/>
            <w:vAlign w:val="center"/>
          </w:tcPr>
          <w:p w14:paraId="2A470270">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投标规格</w:t>
            </w:r>
          </w:p>
        </w:tc>
        <w:tc>
          <w:tcPr>
            <w:tcW w:w="1600" w:type="dxa"/>
            <w:noWrap w:val="0"/>
            <w:vAlign w:val="center"/>
          </w:tcPr>
          <w:p w14:paraId="013C7EFA">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1134" w:type="dxa"/>
            <w:noWrap w:val="0"/>
            <w:vAlign w:val="center"/>
          </w:tcPr>
          <w:p w14:paraId="61A213A9">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7889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2" w:type="dxa"/>
            <w:noWrap w:val="0"/>
            <w:vAlign w:val="center"/>
          </w:tcPr>
          <w:p w14:paraId="23853B57">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19" w:type="dxa"/>
            <w:noWrap w:val="0"/>
            <w:vAlign w:val="center"/>
          </w:tcPr>
          <w:p w14:paraId="0703B5F2">
            <w:pPr>
              <w:ind w:left="120" w:hanging="120"/>
              <w:jc w:val="center"/>
              <w:rPr>
                <w:rFonts w:hint="eastAsia" w:ascii="宋体" w:hAnsi="宋体" w:eastAsia="宋体" w:cs="宋体"/>
                <w:color w:val="auto"/>
                <w:sz w:val="24"/>
                <w:highlight w:val="none"/>
              </w:rPr>
            </w:pPr>
          </w:p>
        </w:tc>
        <w:tc>
          <w:tcPr>
            <w:tcW w:w="2093" w:type="dxa"/>
            <w:noWrap w:val="0"/>
            <w:vAlign w:val="center"/>
          </w:tcPr>
          <w:p w14:paraId="61E27C9A">
            <w:pPr>
              <w:ind w:left="120" w:hanging="120"/>
              <w:jc w:val="center"/>
              <w:rPr>
                <w:rFonts w:hint="eastAsia" w:ascii="宋体" w:hAnsi="宋体" w:eastAsia="宋体" w:cs="宋体"/>
                <w:color w:val="auto"/>
                <w:sz w:val="24"/>
                <w:highlight w:val="none"/>
              </w:rPr>
            </w:pPr>
          </w:p>
        </w:tc>
        <w:tc>
          <w:tcPr>
            <w:tcW w:w="2227" w:type="dxa"/>
            <w:noWrap w:val="0"/>
            <w:vAlign w:val="center"/>
          </w:tcPr>
          <w:p w14:paraId="30ECC611">
            <w:pPr>
              <w:ind w:left="120" w:hanging="120"/>
              <w:jc w:val="center"/>
              <w:rPr>
                <w:rFonts w:hint="eastAsia" w:ascii="宋体" w:hAnsi="宋体" w:eastAsia="宋体" w:cs="宋体"/>
                <w:color w:val="auto"/>
                <w:sz w:val="24"/>
                <w:highlight w:val="none"/>
              </w:rPr>
            </w:pPr>
          </w:p>
        </w:tc>
        <w:tc>
          <w:tcPr>
            <w:tcW w:w="1600" w:type="dxa"/>
            <w:noWrap w:val="0"/>
            <w:vAlign w:val="center"/>
          </w:tcPr>
          <w:p w14:paraId="47B49FB0">
            <w:pPr>
              <w:ind w:left="120" w:hanging="120"/>
              <w:jc w:val="center"/>
              <w:rPr>
                <w:rFonts w:hint="eastAsia" w:ascii="宋体" w:hAnsi="宋体" w:eastAsia="宋体" w:cs="宋体"/>
                <w:color w:val="auto"/>
                <w:sz w:val="24"/>
                <w:highlight w:val="none"/>
              </w:rPr>
            </w:pPr>
          </w:p>
        </w:tc>
        <w:tc>
          <w:tcPr>
            <w:tcW w:w="1134" w:type="dxa"/>
            <w:noWrap w:val="0"/>
            <w:vAlign w:val="center"/>
          </w:tcPr>
          <w:p w14:paraId="6BCCD7BB">
            <w:pPr>
              <w:ind w:left="120" w:hanging="120"/>
              <w:jc w:val="center"/>
              <w:rPr>
                <w:rFonts w:hint="eastAsia" w:ascii="宋体" w:hAnsi="宋体" w:eastAsia="宋体" w:cs="宋体"/>
                <w:color w:val="auto"/>
                <w:sz w:val="24"/>
                <w:highlight w:val="none"/>
              </w:rPr>
            </w:pPr>
          </w:p>
        </w:tc>
      </w:tr>
      <w:tr w14:paraId="0C6B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912" w:type="dxa"/>
            <w:noWrap w:val="0"/>
            <w:vAlign w:val="center"/>
          </w:tcPr>
          <w:p w14:paraId="660D3810">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9" w:type="dxa"/>
            <w:noWrap w:val="0"/>
            <w:vAlign w:val="center"/>
          </w:tcPr>
          <w:p w14:paraId="60005FA6">
            <w:pPr>
              <w:ind w:left="120" w:hanging="120"/>
              <w:jc w:val="center"/>
              <w:rPr>
                <w:rFonts w:hint="eastAsia" w:ascii="宋体" w:hAnsi="宋体" w:eastAsia="宋体" w:cs="宋体"/>
                <w:color w:val="auto"/>
                <w:sz w:val="24"/>
                <w:highlight w:val="none"/>
              </w:rPr>
            </w:pPr>
          </w:p>
        </w:tc>
        <w:tc>
          <w:tcPr>
            <w:tcW w:w="2093" w:type="dxa"/>
            <w:noWrap w:val="0"/>
            <w:vAlign w:val="center"/>
          </w:tcPr>
          <w:p w14:paraId="2CBD5068">
            <w:pPr>
              <w:ind w:left="120" w:hanging="120"/>
              <w:jc w:val="center"/>
              <w:rPr>
                <w:rFonts w:hint="eastAsia" w:ascii="宋体" w:hAnsi="宋体" w:eastAsia="宋体" w:cs="宋体"/>
                <w:color w:val="auto"/>
                <w:sz w:val="24"/>
                <w:highlight w:val="none"/>
              </w:rPr>
            </w:pPr>
          </w:p>
        </w:tc>
        <w:tc>
          <w:tcPr>
            <w:tcW w:w="2227" w:type="dxa"/>
            <w:noWrap w:val="0"/>
            <w:vAlign w:val="center"/>
          </w:tcPr>
          <w:p w14:paraId="1CE8F805">
            <w:pPr>
              <w:ind w:left="120" w:hanging="120"/>
              <w:jc w:val="center"/>
              <w:rPr>
                <w:rFonts w:hint="eastAsia" w:ascii="宋体" w:hAnsi="宋体" w:eastAsia="宋体" w:cs="宋体"/>
                <w:color w:val="auto"/>
                <w:sz w:val="24"/>
                <w:highlight w:val="none"/>
              </w:rPr>
            </w:pPr>
          </w:p>
        </w:tc>
        <w:tc>
          <w:tcPr>
            <w:tcW w:w="1600" w:type="dxa"/>
            <w:noWrap w:val="0"/>
            <w:vAlign w:val="center"/>
          </w:tcPr>
          <w:p w14:paraId="3074B330">
            <w:pPr>
              <w:ind w:left="120" w:hanging="120"/>
              <w:jc w:val="center"/>
              <w:rPr>
                <w:rFonts w:hint="eastAsia" w:ascii="宋体" w:hAnsi="宋体" w:eastAsia="宋体" w:cs="宋体"/>
                <w:color w:val="auto"/>
                <w:sz w:val="24"/>
                <w:highlight w:val="none"/>
              </w:rPr>
            </w:pPr>
          </w:p>
        </w:tc>
        <w:tc>
          <w:tcPr>
            <w:tcW w:w="1134" w:type="dxa"/>
            <w:noWrap w:val="0"/>
            <w:vAlign w:val="center"/>
          </w:tcPr>
          <w:p w14:paraId="344A6366">
            <w:pPr>
              <w:ind w:left="120" w:hanging="120"/>
              <w:jc w:val="center"/>
              <w:rPr>
                <w:rFonts w:hint="eastAsia" w:ascii="宋体" w:hAnsi="宋体" w:eastAsia="宋体" w:cs="宋体"/>
                <w:color w:val="auto"/>
                <w:sz w:val="24"/>
                <w:highlight w:val="none"/>
              </w:rPr>
            </w:pPr>
          </w:p>
        </w:tc>
      </w:tr>
      <w:tr w14:paraId="2898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2" w:type="dxa"/>
            <w:noWrap w:val="0"/>
            <w:vAlign w:val="center"/>
          </w:tcPr>
          <w:p w14:paraId="3CD54627">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19" w:type="dxa"/>
            <w:noWrap w:val="0"/>
            <w:vAlign w:val="center"/>
          </w:tcPr>
          <w:p w14:paraId="56529514">
            <w:pPr>
              <w:widowControl/>
              <w:ind w:left="120" w:hanging="120"/>
              <w:jc w:val="center"/>
              <w:rPr>
                <w:rFonts w:hint="eastAsia" w:ascii="宋体" w:hAnsi="宋体" w:eastAsia="宋体" w:cs="宋体"/>
                <w:color w:val="auto"/>
                <w:sz w:val="24"/>
                <w:highlight w:val="none"/>
              </w:rPr>
            </w:pPr>
          </w:p>
        </w:tc>
        <w:tc>
          <w:tcPr>
            <w:tcW w:w="2093" w:type="dxa"/>
            <w:noWrap w:val="0"/>
            <w:vAlign w:val="center"/>
          </w:tcPr>
          <w:p w14:paraId="65E54E65">
            <w:pPr>
              <w:ind w:left="120" w:hanging="120"/>
              <w:jc w:val="center"/>
              <w:rPr>
                <w:rFonts w:hint="eastAsia" w:ascii="宋体" w:hAnsi="宋体" w:eastAsia="宋体" w:cs="宋体"/>
                <w:color w:val="auto"/>
                <w:sz w:val="24"/>
                <w:highlight w:val="none"/>
              </w:rPr>
            </w:pPr>
          </w:p>
        </w:tc>
        <w:tc>
          <w:tcPr>
            <w:tcW w:w="2227" w:type="dxa"/>
            <w:noWrap w:val="0"/>
            <w:vAlign w:val="center"/>
          </w:tcPr>
          <w:p w14:paraId="7C6124A3">
            <w:pPr>
              <w:ind w:left="120" w:hanging="120"/>
              <w:jc w:val="center"/>
              <w:rPr>
                <w:rFonts w:hint="eastAsia" w:ascii="宋体" w:hAnsi="宋体" w:eastAsia="宋体" w:cs="宋体"/>
                <w:color w:val="auto"/>
                <w:sz w:val="24"/>
                <w:highlight w:val="none"/>
              </w:rPr>
            </w:pPr>
          </w:p>
        </w:tc>
        <w:tc>
          <w:tcPr>
            <w:tcW w:w="1600" w:type="dxa"/>
            <w:noWrap w:val="0"/>
            <w:vAlign w:val="center"/>
          </w:tcPr>
          <w:p w14:paraId="661BE874">
            <w:pPr>
              <w:ind w:left="120" w:hanging="120"/>
              <w:jc w:val="center"/>
              <w:rPr>
                <w:rFonts w:hint="eastAsia" w:ascii="宋体" w:hAnsi="宋体" w:eastAsia="宋体" w:cs="宋体"/>
                <w:color w:val="auto"/>
                <w:sz w:val="24"/>
                <w:highlight w:val="none"/>
              </w:rPr>
            </w:pPr>
          </w:p>
        </w:tc>
        <w:tc>
          <w:tcPr>
            <w:tcW w:w="1134" w:type="dxa"/>
            <w:noWrap w:val="0"/>
            <w:vAlign w:val="center"/>
          </w:tcPr>
          <w:p w14:paraId="69E9FD28">
            <w:pPr>
              <w:ind w:left="120" w:hanging="120"/>
              <w:jc w:val="center"/>
              <w:rPr>
                <w:rFonts w:hint="eastAsia" w:ascii="宋体" w:hAnsi="宋体" w:eastAsia="宋体" w:cs="宋体"/>
                <w:color w:val="auto"/>
                <w:sz w:val="24"/>
                <w:highlight w:val="none"/>
              </w:rPr>
            </w:pPr>
          </w:p>
        </w:tc>
      </w:tr>
      <w:tr w14:paraId="48F0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12" w:type="dxa"/>
            <w:noWrap w:val="0"/>
            <w:vAlign w:val="center"/>
          </w:tcPr>
          <w:p w14:paraId="2ED81B33">
            <w:pPr>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19" w:type="dxa"/>
            <w:noWrap w:val="0"/>
            <w:vAlign w:val="center"/>
          </w:tcPr>
          <w:p w14:paraId="7DE14E35">
            <w:pPr>
              <w:ind w:left="120" w:hanging="120"/>
              <w:jc w:val="center"/>
              <w:rPr>
                <w:rFonts w:hint="eastAsia" w:ascii="宋体" w:hAnsi="宋体" w:eastAsia="宋体" w:cs="宋体"/>
                <w:color w:val="auto"/>
                <w:sz w:val="24"/>
                <w:highlight w:val="none"/>
              </w:rPr>
            </w:pPr>
          </w:p>
        </w:tc>
        <w:tc>
          <w:tcPr>
            <w:tcW w:w="2093" w:type="dxa"/>
            <w:noWrap w:val="0"/>
            <w:vAlign w:val="center"/>
          </w:tcPr>
          <w:p w14:paraId="16816A20">
            <w:pPr>
              <w:ind w:left="120" w:hanging="120"/>
              <w:jc w:val="center"/>
              <w:rPr>
                <w:rFonts w:hint="eastAsia" w:ascii="宋体" w:hAnsi="宋体" w:eastAsia="宋体" w:cs="宋体"/>
                <w:color w:val="auto"/>
                <w:sz w:val="24"/>
                <w:highlight w:val="none"/>
              </w:rPr>
            </w:pPr>
          </w:p>
        </w:tc>
        <w:tc>
          <w:tcPr>
            <w:tcW w:w="2227" w:type="dxa"/>
            <w:noWrap w:val="0"/>
            <w:vAlign w:val="center"/>
          </w:tcPr>
          <w:p w14:paraId="17D88405">
            <w:pPr>
              <w:ind w:left="120" w:hanging="120"/>
              <w:jc w:val="center"/>
              <w:rPr>
                <w:rFonts w:hint="eastAsia" w:ascii="宋体" w:hAnsi="宋体" w:eastAsia="宋体" w:cs="宋体"/>
                <w:color w:val="auto"/>
                <w:sz w:val="24"/>
                <w:highlight w:val="none"/>
              </w:rPr>
            </w:pPr>
          </w:p>
        </w:tc>
        <w:tc>
          <w:tcPr>
            <w:tcW w:w="1600" w:type="dxa"/>
            <w:noWrap w:val="0"/>
            <w:vAlign w:val="center"/>
          </w:tcPr>
          <w:p w14:paraId="3579EE8A">
            <w:pPr>
              <w:ind w:left="120" w:hanging="120"/>
              <w:jc w:val="center"/>
              <w:rPr>
                <w:rFonts w:hint="eastAsia" w:ascii="宋体" w:hAnsi="宋体" w:eastAsia="宋体" w:cs="宋体"/>
                <w:color w:val="auto"/>
                <w:sz w:val="24"/>
                <w:highlight w:val="none"/>
              </w:rPr>
            </w:pPr>
          </w:p>
        </w:tc>
        <w:tc>
          <w:tcPr>
            <w:tcW w:w="1134" w:type="dxa"/>
            <w:noWrap w:val="0"/>
            <w:vAlign w:val="center"/>
          </w:tcPr>
          <w:p w14:paraId="00380326">
            <w:pPr>
              <w:ind w:left="120" w:hanging="120"/>
              <w:jc w:val="center"/>
              <w:rPr>
                <w:rFonts w:hint="eastAsia" w:ascii="宋体" w:hAnsi="宋体" w:eastAsia="宋体" w:cs="宋体"/>
                <w:color w:val="auto"/>
                <w:sz w:val="24"/>
                <w:highlight w:val="none"/>
              </w:rPr>
            </w:pPr>
          </w:p>
        </w:tc>
      </w:tr>
    </w:tbl>
    <w:p w14:paraId="62C4CF9F">
      <w:pPr>
        <w:ind w:left="120" w:hanging="120"/>
        <w:rPr>
          <w:rFonts w:hint="eastAsia" w:ascii="宋体" w:hAnsi="宋体" w:eastAsia="宋体" w:cs="宋体"/>
          <w:color w:val="auto"/>
          <w:sz w:val="24"/>
          <w:highlight w:val="none"/>
        </w:rPr>
      </w:pPr>
    </w:p>
    <w:p w14:paraId="244C13ED">
      <w:pPr>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注：1、本项目技术条款至少包括：采购技术参数须满足招标文件参数。</w:t>
      </w:r>
    </w:p>
    <w:p w14:paraId="0150521B">
      <w:pPr>
        <w:numPr>
          <w:ilvl w:val="0"/>
          <w:numId w:val="9"/>
        </w:numPr>
        <w:ind w:left="120" w:hanging="12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招标文件条目号指投标须知所对应采购清单。</w:t>
      </w:r>
    </w:p>
    <w:p w14:paraId="43716E4B">
      <w:pPr>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需根据提供相关的证明文件逐条响应且标注资料中的证明出处，同时根据采购需求如实响应，是否偏离情况根据投标人产品技术白皮书、技术规格彩页、技术性能检测报告、实物照片等证明文件中的内容为准，无证明文件依据的视为负偏离。如虚假提供材料后果自负。</w:t>
      </w:r>
    </w:p>
    <w:p w14:paraId="6BEDB58A">
      <w:pPr>
        <w:ind w:left="120" w:hanging="120"/>
        <w:rPr>
          <w:rFonts w:hint="eastAsia" w:ascii="宋体" w:hAnsi="宋体" w:eastAsia="宋体" w:cs="宋体"/>
          <w:color w:val="auto"/>
          <w:sz w:val="24"/>
          <w:highlight w:val="none"/>
        </w:rPr>
      </w:pPr>
    </w:p>
    <w:p w14:paraId="43CCC9F8">
      <w:pPr>
        <w:spacing w:before="100" w:beforeAutospacing="1" w:after="100" w:afterAutospacing="1"/>
        <w:ind w:left="120" w:hanging="1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（公章）   </w:t>
      </w:r>
    </w:p>
    <w:p w14:paraId="25B429E3">
      <w:pPr>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法定代表人（签字并盖章）：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p>
    <w:p w14:paraId="24B92CE1">
      <w:pPr>
        <w:ind w:left="120"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88B51B2">
      <w:pPr>
        <w:pStyle w:val="8"/>
        <w:overflowPunct w:val="0"/>
        <w:snapToGrid w:val="0"/>
        <w:ind w:left="0" w:firstLine="0" w:firstLineChars="0"/>
        <w:rPr>
          <w:rFonts w:hint="eastAsia" w:ascii="宋体" w:hAnsi="宋体" w:eastAsia="宋体" w:cs="宋体"/>
          <w:b/>
          <w:color w:val="auto"/>
          <w:sz w:val="28"/>
          <w:szCs w:val="24"/>
          <w:highlight w:val="none"/>
        </w:rPr>
      </w:pPr>
    </w:p>
    <w:p w14:paraId="0E9FDD9F">
      <w:pPr>
        <w:pStyle w:val="8"/>
        <w:overflowPunct w:val="0"/>
        <w:snapToGrid w:val="0"/>
        <w:ind w:left="0" w:firstLine="0" w:firstLineChars="0"/>
        <w:rPr>
          <w:rFonts w:hint="eastAsia" w:ascii="宋体" w:hAnsi="宋体" w:eastAsia="宋体" w:cs="宋体"/>
          <w:b/>
          <w:color w:val="auto"/>
          <w:sz w:val="28"/>
          <w:szCs w:val="24"/>
          <w:highlight w:val="none"/>
        </w:rPr>
      </w:pPr>
    </w:p>
    <w:p w14:paraId="47A713D7">
      <w:pPr>
        <w:pStyle w:val="3"/>
        <w:ind w:left="0" w:firstLine="0" w:firstLineChars="0"/>
        <w:jc w:val="both"/>
        <w:rPr>
          <w:rFonts w:hint="eastAsia" w:ascii="宋体" w:hAnsi="宋体" w:eastAsia="宋体" w:cs="宋体"/>
          <w:color w:val="auto"/>
          <w:highlight w:val="none"/>
        </w:rPr>
      </w:pPr>
    </w:p>
    <w:p w14:paraId="330519B8">
      <w:pPr>
        <w:pStyle w:val="8"/>
        <w:overflowPunct w:val="0"/>
        <w:snapToGrid w:val="0"/>
        <w:ind w:left="0" w:firstLine="0" w:firstLineChars="0"/>
        <w:rPr>
          <w:rFonts w:hint="eastAsia" w:ascii="宋体" w:hAnsi="宋体" w:eastAsia="宋体" w:cs="宋体"/>
          <w:b/>
          <w:color w:val="auto"/>
          <w:sz w:val="28"/>
          <w:szCs w:val="24"/>
          <w:highlight w:val="none"/>
        </w:rPr>
      </w:pPr>
    </w:p>
    <w:p w14:paraId="57CC0E57">
      <w:pPr>
        <w:pStyle w:val="8"/>
        <w:overflowPunct w:val="0"/>
        <w:snapToGrid w:val="0"/>
        <w:ind w:left="0" w:firstLine="0" w:firstLineChars="0"/>
        <w:outlineLvl w:val="1"/>
        <w:rPr>
          <w:rFonts w:hint="eastAsia" w:ascii="宋体" w:hAnsi="宋体" w:eastAsia="宋体" w:cs="宋体"/>
          <w:b/>
          <w:color w:val="auto"/>
          <w:sz w:val="28"/>
          <w:szCs w:val="24"/>
          <w:highlight w:val="none"/>
        </w:rPr>
      </w:pPr>
    </w:p>
    <w:p w14:paraId="51010785">
      <w:pPr>
        <w:rPr>
          <w:rFonts w:hint="eastAsia"/>
        </w:rPr>
      </w:pPr>
    </w:p>
    <w:p w14:paraId="08C3027D">
      <w:pPr>
        <w:pStyle w:val="8"/>
        <w:overflowPunct w:val="0"/>
        <w:snapToGrid w:val="0"/>
        <w:ind w:left="0" w:firstLine="0" w:firstLineChars="0"/>
        <w:outlineLvl w:val="1"/>
        <w:rPr>
          <w:rFonts w:hint="eastAsia" w:ascii="宋体" w:hAnsi="宋体" w:eastAsia="宋体" w:cs="宋体"/>
          <w:b/>
          <w:color w:val="auto"/>
          <w:sz w:val="28"/>
          <w:szCs w:val="24"/>
          <w:highlight w:val="none"/>
        </w:rPr>
      </w:pPr>
    </w:p>
    <w:p w14:paraId="21DE0DF3">
      <w:pPr>
        <w:pStyle w:val="8"/>
        <w:overflowPunct w:val="0"/>
        <w:snapToGrid w:val="0"/>
        <w:ind w:left="0" w:firstLine="0" w:firstLineChars="0"/>
        <w:outlineLvl w:val="1"/>
        <w:rPr>
          <w:rFonts w:hint="eastAsia" w:ascii="宋体" w:hAnsi="宋体" w:eastAsia="宋体" w:cs="宋体"/>
          <w:b/>
          <w:color w:val="auto"/>
          <w:sz w:val="28"/>
          <w:szCs w:val="24"/>
          <w:highlight w:val="none"/>
        </w:rPr>
      </w:pPr>
    </w:p>
    <w:p w14:paraId="00DF2676">
      <w:pPr>
        <w:pStyle w:val="8"/>
        <w:overflowPunct w:val="0"/>
        <w:snapToGrid w:val="0"/>
        <w:ind w:left="0" w:firstLine="0" w:firstLineChars="0"/>
        <w:outlineLvl w:val="1"/>
        <w:rPr>
          <w:rFonts w:hint="eastAsia" w:ascii="宋体" w:hAnsi="宋体" w:eastAsia="宋体" w:cs="宋体"/>
          <w:b/>
          <w:color w:val="auto"/>
          <w:sz w:val="28"/>
          <w:szCs w:val="24"/>
          <w:highlight w:val="none"/>
        </w:rPr>
      </w:pPr>
    </w:p>
    <w:p w14:paraId="55658C71">
      <w:pPr>
        <w:pStyle w:val="8"/>
        <w:overflowPunct w:val="0"/>
        <w:snapToGrid w:val="0"/>
        <w:ind w:left="0" w:firstLine="0" w:firstLineChars="0"/>
        <w:outlineLvl w:val="1"/>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附件十四</w:t>
      </w:r>
    </w:p>
    <w:p w14:paraId="498BBBAE">
      <w:pPr>
        <w:pStyle w:val="8"/>
        <w:overflowPunct w:val="0"/>
        <w:snapToGrid w:val="0"/>
        <w:ind w:left="0" w:firstLine="0" w:firstLineChars="0"/>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投标人反商业贿赂承诺书</w:t>
      </w:r>
    </w:p>
    <w:p w14:paraId="775B1980">
      <w:pPr>
        <w:autoSpaceDE w:val="0"/>
        <w:autoSpaceDN w:val="0"/>
        <w:adjustRightInd w:val="0"/>
        <w:spacing w:line="480" w:lineRule="auto"/>
        <w:ind w:firstLine="600" w:firstLineChars="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我公司承诺在</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color w:val="auto"/>
          <w:kern w:val="0"/>
          <w:sz w:val="24"/>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354E5D96">
      <w:pPr>
        <w:autoSpaceDE w:val="0"/>
        <w:autoSpaceDN w:val="0"/>
        <w:adjustRightInd w:val="0"/>
        <w:ind w:firstLine="600" w:firstLineChars="250"/>
        <w:rPr>
          <w:rFonts w:hint="eastAsia" w:ascii="宋体" w:hAnsi="宋体" w:eastAsia="宋体" w:cs="宋体"/>
          <w:bCs/>
          <w:color w:val="auto"/>
          <w:sz w:val="24"/>
          <w:highlight w:val="none"/>
          <w:lang w:val="zh-CN"/>
        </w:rPr>
      </w:pPr>
      <w:r>
        <w:rPr>
          <w:rFonts w:hint="eastAsia" w:ascii="宋体" w:hAnsi="宋体" w:eastAsia="宋体" w:cs="宋体"/>
          <w:color w:val="auto"/>
          <w:kern w:val="0"/>
          <w:sz w:val="24"/>
          <w:highlight w:val="none"/>
          <w:lang w:val="zh-CN"/>
        </w:rPr>
        <w:t xml:space="preserve"> </w:t>
      </w:r>
    </w:p>
    <w:p w14:paraId="16367E05">
      <w:pPr>
        <w:spacing w:before="100" w:beforeAutospacing="1" w:after="100" w:afterAutospacing="1"/>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投标人：（盖章）</w:t>
      </w:r>
      <w:r>
        <w:rPr>
          <w:rFonts w:hint="eastAsia" w:ascii="宋体" w:hAnsi="宋体" w:eastAsia="宋体" w:cs="宋体"/>
          <w:color w:val="auto"/>
          <w:sz w:val="24"/>
          <w:highlight w:val="none"/>
          <w:u w:val="single"/>
        </w:rPr>
        <w:t xml:space="preserve">                      </w:t>
      </w:r>
    </w:p>
    <w:p w14:paraId="312FA4FF">
      <w:pPr>
        <w:spacing w:before="100" w:beforeAutospacing="1" w:after="100" w:afterAutospacing="1"/>
        <w:ind w:firstLine="480" w:firstLineChars="200"/>
        <w:rPr>
          <w:rFonts w:hint="eastAsia" w:ascii="宋体" w:hAnsi="宋体" w:eastAsia="宋体" w:cs="宋体"/>
          <w:color w:val="auto"/>
          <w:sz w:val="24"/>
          <w:highlight w:val="none"/>
          <w:u w:val="single"/>
        </w:rPr>
      </w:pPr>
    </w:p>
    <w:p w14:paraId="5515CF9C">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14:paraId="4685DCA5">
      <w:pPr>
        <w:ind w:firstLine="240" w:firstLineChars="100"/>
        <w:rPr>
          <w:rFonts w:hint="eastAsia" w:ascii="宋体" w:hAnsi="宋体" w:eastAsia="宋体" w:cs="宋体"/>
          <w:color w:val="auto"/>
          <w:sz w:val="24"/>
          <w:highlight w:val="none"/>
          <w:lang w:val="zh-CN"/>
        </w:rPr>
      </w:pPr>
    </w:p>
    <w:p w14:paraId="0460137D">
      <w:pPr>
        <w:spacing w:before="100" w:beforeAutospacing="1" w:after="100" w:afterAutospacing="1"/>
        <w:ind w:left="120" w:hanging="120"/>
        <w:rPr>
          <w:rFonts w:hint="eastAsia" w:ascii="宋体" w:hAnsi="宋体" w:eastAsia="宋体" w:cs="宋体"/>
          <w:color w:val="auto"/>
          <w:sz w:val="24"/>
          <w:highlight w:val="none"/>
          <w:lang w:val="zh-CN"/>
        </w:rPr>
      </w:pPr>
    </w:p>
    <w:p w14:paraId="68535EA4">
      <w:pPr>
        <w:spacing w:before="100" w:beforeAutospacing="1" w:after="100" w:afterAutospacing="1"/>
        <w:ind w:left="120" w:hanging="1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090E203">
      <w:pPr>
        <w:spacing w:before="100" w:beforeAutospacing="1" w:after="100" w:afterAutospacing="1"/>
        <w:ind w:left="120" w:hanging="120"/>
        <w:jc w:val="right"/>
        <w:rPr>
          <w:rFonts w:hint="eastAsia" w:ascii="宋体" w:hAnsi="宋体" w:eastAsia="宋体" w:cs="宋体"/>
          <w:color w:val="auto"/>
          <w:sz w:val="24"/>
          <w:highlight w:val="none"/>
        </w:rPr>
      </w:pPr>
    </w:p>
    <w:p w14:paraId="6A287118">
      <w:pPr>
        <w:pStyle w:val="8"/>
        <w:overflowPunct w:val="0"/>
        <w:adjustRightInd w:val="0"/>
        <w:snapToGrid w:val="0"/>
        <w:ind w:left="0" w:firstLine="0" w:firstLineChars="0"/>
        <w:jc w:val="center"/>
        <w:rPr>
          <w:rFonts w:hint="eastAsia" w:ascii="宋体" w:hAnsi="宋体" w:eastAsia="宋体" w:cs="宋体"/>
          <w:b/>
          <w:color w:val="auto"/>
          <w:sz w:val="32"/>
          <w:szCs w:val="28"/>
          <w:highlight w:val="none"/>
        </w:rPr>
        <w:sectPr>
          <w:type w:val="continuous"/>
          <w:pgSz w:w="11905" w:h="16838"/>
          <w:pgMar w:top="1429" w:right="964" w:bottom="403" w:left="969" w:header="0" w:footer="0" w:gutter="0"/>
          <w:pgNumType w:fmt="decimal"/>
          <w:cols w:space="720" w:num="1"/>
          <w:docGrid w:linePitch="336" w:charSpace="0"/>
        </w:sectPr>
      </w:pPr>
    </w:p>
    <w:p w14:paraId="04B25702">
      <w:pPr>
        <w:spacing w:line="640" w:lineRule="exact"/>
        <w:ind w:left="141" w:hanging="141"/>
        <w:rPr>
          <w:rFonts w:hint="eastAsia" w:ascii="宋体" w:hAnsi="宋体" w:eastAsia="宋体" w:cs="宋体"/>
          <w:b/>
          <w:color w:val="auto"/>
          <w:sz w:val="28"/>
          <w:highlight w:val="none"/>
        </w:rPr>
      </w:pPr>
    </w:p>
    <w:p w14:paraId="039DAFBE">
      <w:pPr>
        <w:spacing w:line="640" w:lineRule="exact"/>
        <w:ind w:left="141" w:hanging="141"/>
        <w:rPr>
          <w:rFonts w:hint="eastAsia" w:ascii="宋体" w:hAnsi="宋体" w:eastAsia="宋体" w:cs="宋体"/>
          <w:b/>
          <w:color w:val="auto"/>
          <w:sz w:val="28"/>
          <w:highlight w:val="none"/>
        </w:rPr>
      </w:pPr>
    </w:p>
    <w:p w14:paraId="25E2A763">
      <w:pPr>
        <w:spacing w:line="640" w:lineRule="exact"/>
        <w:ind w:left="141" w:hanging="141"/>
        <w:rPr>
          <w:rFonts w:hint="eastAsia" w:ascii="宋体" w:hAnsi="宋体" w:eastAsia="宋体" w:cs="宋体"/>
          <w:b/>
          <w:color w:val="auto"/>
          <w:sz w:val="28"/>
          <w:highlight w:val="none"/>
        </w:rPr>
      </w:pPr>
    </w:p>
    <w:p w14:paraId="6DC25A3B">
      <w:pPr>
        <w:spacing w:line="640" w:lineRule="exact"/>
        <w:ind w:left="141" w:hanging="141"/>
        <w:rPr>
          <w:rFonts w:hint="eastAsia" w:ascii="宋体" w:hAnsi="宋体" w:eastAsia="宋体" w:cs="宋体"/>
          <w:b/>
          <w:color w:val="auto"/>
          <w:sz w:val="28"/>
          <w:highlight w:val="none"/>
        </w:rPr>
      </w:pPr>
    </w:p>
    <w:p w14:paraId="447310B4">
      <w:pPr>
        <w:spacing w:line="640" w:lineRule="exact"/>
        <w:ind w:left="141" w:hanging="141"/>
        <w:rPr>
          <w:rFonts w:hint="eastAsia" w:ascii="宋体" w:hAnsi="宋体" w:eastAsia="宋体" w:cs="宋体"/>
          <w:b/>
          <w:color w:val="auto"/>
          <w:sz w:val="28"/>
          <w:highlight w:val="none"/>
        </w:rPr>
      </w:pPr>
    </w:p>
    <w:p w14:paraId="1246DAC3">
      <w:pPr>
        <w:spacing w:line="640" w:lineRule="exact"/>
        <w:ind w:left="0" w:firstLine="0" w:firstLineChars="0"/>
        <w:rPr>
          <w:rFonts w:hint="eastAsia" w:ascii="宋体" w:hAnsi="宋体" w:eastAsia="宋体" w:cs="宋体"/>
          <w:b/>
          <w:color w:val="auto"/>
          <w:sz w:val="28"/>
          <w:highlight w:val="none"/>
        </w:rPr>
      </w:pPr>
    </w:p>
    <w:p w14:paraId="11130E1D">
      <w:pPr>
        <w:spacing w:line="640" w:lineRule="exact"/>
        <w:ind w:left="141" w:hanging="141"/>
        <w:rPr>
          <w:rFonts w:hint="eastAsia" w:ascii="宋体" w:hAnsi="宋体" w:eastAsia="宋体" w:cs="宋体"/>
          <w:b/>
          <w:color w:val="auto"/>
          <w:sz w:val="28"/>
          <w:highlight w:val="none"/>
        </w:rPr>
      </w:pPr>
    </w:p>
    <w:p w14:paraId="687E07DF">
      <w:pPr>
        <w:spacing w:line="640" w:lineRule="exact"/>
        <w:ind w:left="141" w:hanging="141"/>
        <w:rPr>
          <w:rFonts w:hint="eastAsia" w:ascii="宋体" w:hAnsi="宋体" w:eastAsia="宋体" w:cs="宋体"/>
          <w:b/>
          <w:color w:val="auto"/>
          <w:sz w:val="28"/>
          <w:highlight w:val="none"/>
        </w:rPr>
      </w:pPr>
    </w:p>
    <w:p w14:paraId="6BB186F8">
      <w:pPr>
        <w:spacing w:line="640" w:lineRule="exact"/>
        <w:ind w:left="141" w:hanging="14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附件十五</w:t>
      </w:r>
    </w:p>
    <w:p w14:paraId="701C5B3C">
      <w:pPr>
        <w:spacing w:line="640" w:lineRule="exact"/>
        <w:ind w:firstLine="569" w:firstLineChars="177"/>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28"/>
          <w:highlight w:val="none"/>
        </w:rPr>
        <w:t>无围标、串标等违法违规行为承诺书</w:t>
      </w:r>
    </w:p>
    <w:p w14:paraId="26E5D94F">
      <w:pPr>
        <w:spacing w:line="640" w:lineRule="exact"/>
        <w:ind w:left="120" w:hanging="120"/>
        <w:jc w:val="left"/>
        <w:rPr>
          <w:rFonts w:hint="eastAsia" w:ascii="宋体" w:hAnsi="宋体" w:eastAsia="宋体" w:cs="宋体"/>
          <w:color w:val="auto"/>
          <w:sz w:val="24"/>
          <w:highlight w:val="none"/>
        </w:rPr>
      </w:pPr>
    </w:p>
    <w:p w14:paraId="4706E28F">
      <w:pPr>
        <w:spacing w:line="6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本人作为</w:t>
      </w:r>
      <w:r>
        <w:rPr>
          <w:rFonts w:hint="eastAsia" w:ascii="宋体" w:hAnsi="宋体" w:eastAsia="宋体" w:cs="宋体"/>
          <w:color w:val="auto"/>
          <w:szCs w:val="21"/>
          <w:highlight w:val="none"/>
          <w:u w:val="single"/>
        </w:rPr>
        <w:t xml:space="preserve">（单位名称）                    </w:t>
      </w:r>
      <w:r>
        <w:rPr>
          <w:rFonts w:hint="eastAsia" w:ascii="宋体" w:hAnsi="宋体" w:eastAsia="宋体" w:cs="宋体"/>
          <w:color w:val="auto"/>
          <w:szCs w:val="21"/>
          <w:highlight w:val="none"/>
        </w:rPr>
        <w:t>的法人，清楚知晓我公司本项目投标活动，对以下事项作出承诺：</w:t>
      </w:r>
    </w:p>
    <w:p w14:paraId="5B4CAEC0">
      <w:pPr>
        <w:spacing w:line="6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一、我单位遵循公开、公平、公正、诚实守信的原则，依法依规参与本项目竞标。</w:t>
      </w:r>
    </w:p>
    <w:p w14:paraId="07A852BE">
      <w:pPr>
        <w:spacing w:line="640" w:lineRule="exact"/>
        <w:ind w:firstLine="480" w:firstLineChars="200"/>
        <w:outlineLvl w:val="1"/>
        <w:rPr>
          <w:rFonts w:hint="eastAsia" w:ascii="宋体" w:hAnsi="宋体" w:eastAsia="宋体" w:cs="宋体"/>
          <w:color w:val="auto"/>
          <w:szCs w:val="21"/>
          <w:highlight w:val="none"/>
        </w:rPr>
      </w:pPr>
      <w:bookmarkStart w:id="60" w:name="_Toc3592"/>
      <w:r>
        <w:rPr>
          <w:rFonts w:hint="eastAsia" w:ascii="宋体" w:hAnsi="宋体" w:eastAsia="宋体" w:cs="宋体"/>
          <w:color w:val="auto"/>
          <w:szCs w:val="21"/>
          <w:highlight w:val="none"/>
        </w:rPr>
        <w:t>二、我单位在本项目招标投标活动中，未参与围标串标。</w:t>
      </w:r>
      <w:bookmarkEnd w:id="60"/>
    </w:p>
    <w:p w14:paraId="076A9848">
      <w:pPr>
        <w:spacing w:line="640" w:lineRule="exact"/>
        <w:ind w:firstLine="48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47157F76">
      <w:pPr>
        <w:spacing w:line="64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D9CE5BF">
      <w:pPr>
        <w:spacing w:line="64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A7CB7B8">
      <w:pPr>
        <w:spacing w:line="64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投标人单位名称：</w:t>
      </w:r>
      <w:r>
        <w:rPr>
          <w:rFonts w:hint="eastAsia" w:ascii="宋体" w:hAnsi="宋体" w:eastAsia="宋体" w:cs="宋体"/>
          <w:color w:val="auto"/>
          <w:szCs w:val="21"/>
          <w:highlight w:val="none"/>
          <w:u w:val="single"/>
        </w:rPr>
        <w:t xml:space="preserve">                      </w:t>
      </w:r>
    </w:p>
    <w:p w14:paraId="665356C3">
      <w:pPr>
        <w:spacing w:line="64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投标人法定代表人（签字或盖章）：</w:t>
      </w:r>
      <w:r>
        <w:rPr>
          <w:rFonts w:hint="eastAsia" w:ascii="宋体" w:hAnsi="宋体" w:eastAsia="宋体" w:cs="宋体"/>
          <w:color w:val="auto"/>
          <w:szCs w:val="21"/>
          <w:highlight w:val="none"/>
          <w:u w:val="single"/>
        </w:rPr>
        <w:t xml:space="preserve">                      </w:t>
      </w:r>
    </w:p>
    <w:p w14:paraId="1184A304">
      <w:pPr>
        <w:spacing w:line="640" w:lineRule="exact"/>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D766A74">
      <w:pPr>
        <w:spacing w:line="640" w:lineRule="exact"/>
        <w:ind w:left="105" w:hanging="105"/>
        <w:jc w:val="left"/>
        <w:rPr>
          <w:rFonts w:hint="eastAsia" w:ascii="宋体" w:hAnsi="宋体" w:eastAsia="宋体" w:cs="宋体"/>
          <w:color w:val="auto"/>
          <w:szCs w:val="21"/>
          <w:highlight w:val="none"/>
        </w:rPr>
      </w:pPr>
    </w:p>
    <w:p w14:paraId="26B03FEE">
      <w:pPr>
        <w:spacing w:line="640" w:lineRule="exact"/>
        <w:ind w:firstLine="408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6B762DC">
      <w:pPr>
        <w:pStyle w:val="8"/>
        <w:overflowPunct w:val="0"/>
        <w:snapToGrid w:val="0"/>
        <w:ind w:left="0" w:firstLine="0" w:firstLineChars="0"/>
        <w:jc w:val="right"/>
        <w:rPr>
          <w:rFonts w:hint="eastAsia" w:ascii="宋体" w:hAnsi="宋体" w:eastAsia="宋体" w:cs="宋体"/>
          <w:b/>
          <w:color w:val="auto"/>
          <w:sz w:val="21"/>
          <w:szCs w:val="21"/>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134DC64">
      <w:pPr>
        <w:pStyle w:val="8"/>
        <w:overflowPunct w:val="0"/>
        <w:snapToGrid w:val="0"/>
        <w:ind w:left="0" w:firstLine="0" w:firstLineChars="0"/>
        <w:rPr>
          <w:rFonts w:hint="eastAsia" w:ascii="宋体" w:hAnsi="宋体" w:eastAsia="宋体" w:cs="宋体"/>
          <w:b/>
          <w:color w:val="auto"/>
          <w:sz w:val="28"/>
          <w:szCs w:val="24"/>
          <w:highlight w:val="none"/>
        </w:rPr>
      </w:pPr>
    </w:p>
    <w:p w14:paraId="48916DEF">
      <w:pPr>
        <w:pStyle w:val="22"/>
        <w:spacing w:before="120" w:line="360" w:lineRule="auto"/>
        <w:ind w:left="0" w:firstLine="0" w:firstLineChars="0"/>
        <w:jc w:val="both"/>
        <w:rPr>
          <w:rFonts w:hint="eastAsia" w:ascii="宋体" w:hAnsi="宋体" w:eastAsia="宋体" w:cs="宋体"/>
          <w:b/>
          <w:color w:val="auto"/>
          <w:kern w:val="2"/>
          <w:sz w:val="28"/>
          <w:szCs w:val="24"/>
          <w:highlight w:val="none"/>
        </w:rPr>
      </w:pPr>
      <w:bookmarkStart w:id="61" w:name="_Toc28072"/>
    </w:p>
    <w:p w14:paraId="1E6487BF">
      <w:pPr>
        <w:pStyle w:val="22"/>
        <w:spacing w:before="120" w:line="360" w:lineRule="auto"/>
        <w:ind w:left="0" w:firstLine="0" w:firstLineChars="0"/>
        <w:jc w:val="both"/>
        <w:rPr>
          <w:rFonts w:hint="eastAsia" w:ascii="宋体" w:hAnsi="宋体" w:eastAsia="宋体" w:cs="宋体"/>
          <w:b/>
          <w:color w:val="auto"/>
          <w:kern w:val="2"/>
          <w:sz w:val="28"/>
          <w:szCs w:val="24"/>
          <w:highlight w:val="none"/>
        </w:rPr>
      </w:pPr>
    </w:p>
    <w:p w14:paraId="1D365E61">
      <w:pPr>
        <w:pStyle w:val="22"/>
        <w:spacing w:before="120" w:line="360" w:lineRule="auto"/>
        <w:ind w:left="0" w:firstLine="0" w:firstLineChars="0"/>
        <w:jc w:val="both"/>
        <w:rPr>
          <w:rFonts w:hint="eastAsia" w:ascii="宋体" w:hAnsi="宋体" w:eastAsia="宋体" w:cs="宋体"/>
          <w:b/>
          <w:color w:val="auto"/>
          <w:kern w:val="2"/>
          <w:sz w:val="28"/>
          <w:szCs w:val="24"/>
          <w:highlight w:val="none"/>
        </w:rPr>
      </w:pPr>
    </w:p>
    <w:p w14:paraId="5FDEFF16">
      <w:pPr>
        <w:pStyle w:val="22"/>
        <w:spacing w:before="120" w:line="360" w:lineRule="auto"/>
        <w:ind w:left="0" w:firstLine="0" w:firstLineChars="0"/>
        <w:jc w:val="both"/>
        <w:rPr>
          <w:rFonts w:hint="eastAsia" w:ascii="宋体" w:hAnsi="宋体" w:eastAsia="宋体" w:cs="宋体"/>
          <w:b/>
          <w:color w:val="auto"/>
          <w:kern w:val="2"/>
          <w:sz w:val="28"/>
          <w:szCs w:val="24"/>
          <w:highlight w:val="none"/>
        </w:rPr>
      </w:pPr>
    </w:p>
    <w:p w14:paraId="3FA3F8AA">
      <w:pPr>
        <w:pStyle w:val="22"/>
        <w:spacing w:before="120" w:line="360" w:lineRule="auto"/>
        <w:ind w:left="0" w:firstLine="0" w:firstLineChars="0"/>
        <w:jc w:val="both"/>
        <w:outlineLvl w:val="0"/>
        <w:rPr>
          <w:rFonts w:hint="eastAsia" w:ascii="宋体" w:hAnsi="宋体" w:eastAsia="宋体" w:cs="宋体"/>
          <w:b/>
          <w:color w:val="auto"/>
          <w:kern w:val="2"/>
          <w:sz w:val="28"/>
          <w:szCs w:val="24"/>
          <w:highlight w:val="none"/>
        </w:rPr>
      </w:pPr>
    </w:p>
    <w:p w14:paraId="7E7F2A76">
      <w:pPr>
        <w:pStyle w:val="22"/>
        <w:spacing w:before="120" w:line="360" w:lineRule="auto"/>
        <w:ind w:left="0" w:firstLine="0" w:firstLineChars="0"/>
        <w:jc w:val="both"/>
        <w:outlineLvl w:val="0"/>
        <w:rPr>
          <w:rFonts w:hint="eastAsia" w:ascii="宋体" w:hAnsi="宋体" w:eastAsia="宋体" w:cs="宋体"/>
          <w:b/>
          <w:color w:val="auto"/>
          <w:kern w:val="2"/>
          <w:sz w:val="28"/>
          <w:szCs w:val="24"/>
          <w:highlight w:val="none"/>
        </w:rPr>
      </w:pPr>
      <w:r>
        <w:rPr>
          <w:rFonts w:hint="eastAsia" w:ascii="宋体" w:hAnsi="宋体" w:eastAsia="宋体" w:cs="宋体"/>
          <w:b/>
          <w:color w:val="auto"/>
          <w:kern w:val="2"/>
          <w:sz w:val="28"/>
          <w:szCs w:val="24"/>
          <w:highlight w:val="none"/>
        </w:rPr>
        <w:t>附件十</w:t>
      </w:r>
      <w:bookmarkEnd w:id="61"/>
      <w:r>
        <w:rPr>
          <w:rFonts w:hint="eastAsia" w:ascii="宋体" w:hAnsi="宋体" w:eastAsia="宋体" w:cs="宋体"/>
          <w:b/>
          <w:color w:val="auto"/>
          <w:kern w:val="2"/>
          <w:sz w:val="28"/>
          <w:szCs w:val="24"/>
          <w:highlight w:val="none"/>
        </w:rPr>
        <w:t>六</w:t>
      </w:r>
    </w:p>
    <w:p w14:paraId="684A8F66">
      <w:pPr>
        <w:pStyle w:val="22"/>
        <w:spacing w:before="120" w:line="360" w:lineRule="auto"/>
        <w:ind w:left="0" w:firstLine="0" w:firstLineChars="0"/>
        <w:jc w:val="center"/>
        <w:outlineLvl w:val="0"/>
        <w:rPr>
          <w:rFonts w:hint="eastAsia" w:ascii="宋体" w:hAnsi="宋体" w:eastAsia="宋体" w:cs="宋体"/>
          <w:b/>
          <w:color w:val="auto"/>
          <w:kern w:val="2"/>
          <w:sz w:val="32"/>
          <w:szCs w:val="28"/>
          <w:highlight w:val="none"/>
        </w:rPr>
      </w:pPr>
      <w:r>
        <w:rPr>
          <w:rFonts w:hint="eastAsia" w:ascii="宋体" w:hAnsi="宋体" w:eastAsia="宋体" w:cs="宋体"/>
          <w:b/>
          <w:color w:val="auto"/>
          <w:kern w:val="2"/>
          <w:sz w:val="32"/>
          <w:szCs w:val="28"/>
          <w:highlight w:val="none"/>
        </w:rPr>
        <w:t>中小企业声明函、监狱企业、残疾人福利性单位及其他相关的充分的证明材料</w:t>
      </w:r>
    </w:p>
    <w:p w14:paraId="3CE9F52C">
      <w:pPr>
        <w:spacing w:before="278" w:line="224" w:lineRule="auto"/>
        <w:ind w:left="187" w:hanging="187"/>
        <w:jc w:val="center"/>
        <w:outlineLvl w:val="0"/>
        <w:rPr>
          <w:rFonts w:hint="eastAsia" w:ascii="宋体" w:hAnsi="宋体" w:eastAsia="宋体" w:cs="宋体"/>
          <w:color w:val="auto"/>
          <w:highlight w:val="none"/>
        </w:rPr>
      </w:pPr>
      <w:r>
        <w:rPr>
          <w:rFonts w:hint="eastAsia" w:ascii="宋体" w:hAnsi="宋体" w:eastAsia="宋体" w:cs="宋体"/>
          <w:color w:val="auto"/>
          <w:spacing w:val="12"/>
          <w:sz w:val="35"/>
          <w:szCs w:val="35"/>
          <w:highlight w:val="none"/>
        </w:rPr>
        <w:t>中</w:t>
      </w:r>
      <w:r>
        <w:rPr>
          <w:rFonts w:hint="eastAsia" w:ascii="宋体" w:hAnsi="宋体" w:eastAsia="宋体" w:cs="宋体"/>
          <w:color w:val="auto"/>
          <w:spacing w:val="11"/>
          <w:sz w:val="35"/>
          <w:szCs w:val="35"/>
          <w:highlight w:val="none"/>
        </w:rPr>
        <w:t>小</w:t>
      </w:r>
      <w:r>
        <w:rPr>
          <w:rFonts w:hint="eastAsia" w:ascii="宋体" w:hAnsi="宋体" w:eastAsia="宋体" w:cs="宋体"/>
          <w:color w:val="auto"/>
          <w:spacing w:val="6"/>
          <w:sz w:val="35"/>
          <w:szCs w:val="35"/>
          <w:highlight w:val="none"/>
        </w:rPr>
        <w:t>企业声明函 (货物) 格式（如是）</w:t>
      </w:r>
    </w:p>
    <w:p w14:paraId="27BF0DCB">
      <w:pPr>
        <w:spacing w:before="75" w:line="391" w:lineRule="auto"/>
        <w:ind w:left="271" w:leftChars="113" w:right="66" w:firstLine="615" w:firstLineChars="25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 xml:space="preserve">本公司 </w:t>
      </w: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4"/>
          <w:sz w:val="23"/>
          <w:szCs w:val="23"/>
          <w:highlight w:val="none"/>
        </w:rPr>
        <w:t>联合体) 郑重声明，根据《政府采购促进中小企业发展管理办法》(财库 ﹝ 2020 ﹞</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32"/>
          <w:sz w:val="23"/>
          <w:szCs w:val="23"/>
          <w:highlight w:val="none"/>
        </w:rPr>
        <w:t>46</w:t>
      </w:r>
      <w:r>
        <w:rPr>
          <w:rFonts w:hint="eastAsia" w:ascii="宋体" w:hAnsi="宋体" w:eastAsia="宋体" w:cs="宋体"/>
          <w:color w:val="auto"/>
          <w:spacing w:val="21"/>
          <w:sz w:val="23"/>
          <w:szCs w:val="23"/>
          <w:highlight w:val="none"/>
        </w:rPr>
        <w:t xml:space="preserve"> </w:t>
      </w:r>
      <w:r>
        <w:rPr>
          <w:rFonts w:hint="eastAsia" w:ascii="宋体" w:hAnsi="宋体" w:eastAsia="宋体" w:cs="宋体"/>
          <w:color w:val="auto"/>
          <w:spacing w:val="16"/>
          <w:sz w:val="23"/>
          <w:szCs w:val="23"/>
          <w:highlight w:val="none"/>
        </w:rPr>
        <w:t xml:space="preserve"> 号) 的规定，本公司 (联合体) 参加 (单位名称) 的 (项 目名称) 采购活动，提供</w:t>
      </w:r>
      <w:r>
        <w:rPr>
          <w:rFonts w:hint="eastAsia" w:ascii="宋体" w:hAnsi="宋体" w:eastAsia="宋体" w:cs="宋体"/>
          <w:color w:val="auto"/>
          <w:spacing w:val="25"/>
          <w:sz w:val="23"/>
          <w:szCs w:val="23"/>
          <w:highlight w:val="none"/>
        </w:rPr>
        <w:t>货</w:t>
      </w:r>
      <w:r>
        <w:rPr>
          <w:rFonts w:hint="eastAsia" w:ascii="宋体" w:hAnsi="宋体" w:eastAsia="宋体" w:cs="宋体"/>
          <w:color w:val="auto"/>
          <w:spacing w:val="20"/>
          <w:sz w:val="23"/>
          <w:szCs w:val="23"/>
          <w:highlight w:val="none"/>
        </w:rPr>
        <w:t>物全部由符合政策要求的中小企业制造。相关企业 (含联合体中的中小企业、签订</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2"/>
          <w:sz w:val="23"/>
          <w:szCs w:val="23"/>
          <w:highlight w:val="none"/>
        </w:rPr>
        <w:t>分</w:t>
      </w:r>
      <w:r>
        <w:rPr>
          <w:rFonts w:hint="eastAsia" w:ascii="宋体" w:hAnsi="宋体" w:eastAsia="宋体" w:cs="宋体"/>
          <w:color w:val="auto"/>
          <w:spacing w:val="19"/>
          <w:sz w:val="23"/>
          <w:szCs w:val="23"/>
          <w:highlight w:val="none"/>
        </w:rPr>
        <w:t>包意向协议的中小企业) 的具体情况如下：</w:t>
      </w:r>
    </w:p>
    <w:p w14:paraId="0648A478">
      <w:pPr>
        <w:spacing w:before="2" w:line="391" w:lineRule="auto"/>
        <w:ind w:left="137" w:hanging="137"/>
        <w:rPr>
          <w:rFonts w:hint="eastAsia" w:ascii="宋体" w:hAnsi="宋体" w:eastAsia="宋体" w:cs="宋体"/>
          <w:color w:val="auto"/>
          <w:sz w:val="23"/>
          <w:szCs w:val="23"/>
          <w:highlight w:val="none"/>
        </w:rPr>
      </w:pPr>
      <w:r>
        <w:rPr>
          <w:rFonts w:hint="eastAsia" w:ascii="宋体" w:hAnsi="宋体" w:eastAsia="宋体" w:cs="宋体"/>
          <w:color w:val="auto"/>
          <w:spacing w:val="22"/>
          <w:sz w:val="23"/>
          <w:szCs w:val="23"/>
          <w:highlight w:val="none"/>
        </w:rPr>
        <w:t>1.</w:t>
      </w:r>
      <w:r>
        <w:rPr>
          <w:rFonts w:hint="eastAsia" w:ascii="宋体" w:hAnsi="宋体" w:eastAsia="宋体" w:cs="宋体"/>
          <w:color w:val="auto"/>
          <w:spacing w:val="19"/>
          <w:sz w:val="23"/>
          <w:szCs w:val="23"/>
          <w:highlight w:val="none"/>
        </w:rPr>
        <w:t xml:space="preserve"> </w:t>
      </w:r>
      <w:r>
        <w:rPr>
          <w:rFonts w:hint="eastAsia" w:ascii="宋体" w:hAnsi="宋体" w:eastAsia="宋体" w:cs="宋体"/>
          <w:color w:val="auto"/>
          <w:spacing w:val="11"/>
          <w:sz w:val="23"/>
          <w:szCs w:val="23"/>
          <w:highlight w:val="none"/>
          <w:u w:val="single"/>
        </w:rPr>
        <w:t xml:space="preserve"> (标的名称) </w:t>
      </w:r>
      <w:r>
        <w:rPr>
          <w:rFonts w:hint="eastAsia" w:ascii="宋体" w:hAnsi="宋体" w:eastAsia="宋体" w:cs="宋体"/>
          <w:color w:val="auto"/>
          <w:spacing w:val="11"/>
          <w:sz w:val="23"/>
          <w:szCs w:val="23"/>
          <w:highlight w:val="none"/>
        </w:rPr>
        <w:t>，属于</w:t>
      </w:r>
      <w:r>
        <w:rPr>
          <w:rFonts w:hint="eastAsia" w:ascii="宋体" w:hAnsi="宋体" w:eastAsia="宋体" w:cs="宋体"/>
          <w:color w:val="auto"/>
          <w:spacing w:val="11"/>
          <w:sz w:val="23"/>
          <w:szCs w:val="23"/>
          <w:highlight w:val="none"/>
          <w:u w:val="single"/>
        </w:rPr>
        <w:t xml:space="preserve"> (采购文件中明确的所属行业) </w:t>
      </w:r>
      <w:r>
        <w:rPr>
          <w:rFonts w:hint="eastAsia" w:ascii="宋体" w:hAnsi="宋体" w:eastAsia="宋体" w:cs="宋体"/>
          <w:color w:val="auto"/>
          <w:spacing w:val="11"/>
          <w:sz w:val="23"/>
          <w:szCs w:val="23"/>
          <w:highlight w:val="none"/>
        </w:rPr>
        <w:t>行业；制造商为</w:t>
      </w:r>
      <w:r>
        <w:rPr>
          <w:rFonts w:hint="eastAsia" w:ascii="宋体" w:hAnsi="宋体" w:eastAsia="宋体" w:cs="宋体"/>
          <w:color w:val="auto"/>
          <w:spacing w:val="11"/>
          <w:sz w:val="23"/>
          <w:szCs w:val="23"/>
          <w:highlight w:val="none"/>
          <w:u w:val="single"/>
        </w:rPr>
        <w:t xml:space="preserve"> (企业名称)</w:t>
      </w:r>
      <w:r>
        <w:rPr>
          <w:rFonts w:hint="eastAsia" w:ascii="宋体" w:hAnsi="宋体" w:eastAsia="宋体" w:cs="宋体"/>
          <w:color w:val="auto"/>
          <w:spacing w:val="11"/>
          <w:sz w:val="23"/>
          <w:szCs w:val="23"/>
          <w:highlight w:val="none"/>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4"/>
          <w:sz w:val="23"/>
          <w:szCs w:val="23"/>
          <w:highlight w:val="none"/>
        </w:rPr>
        <w:t>从业</w:t>
      </w:r>
      <w:r>
        <w:rPr>
          <w:rFonts w:hint="eastAsia" w:ascii="宋体" w:hAnsi="宋体" w:eastAsia="宋体" w:cs="宋体"/>
          <w:color w:val="auto"/>
          <w:spacing w:val="14"/>
          <w:sz w:val="23"/>
          <w:szCs w:val="23"/>
          <w:highlight w:val="none"/>
        </w:rPr>
        <w:t>人</w:t>
      </w:r>
      <w:r>
        <w:rPr>
          <w:rFonts w:hint="eastAsia" w:ascii="宋体" w:hAnsi="宋体" w:eastAsia="宋体" w:cs="宋体"/>
          <w:color w:val="auto"/>
          <w:spacing w:val="12"/>
          <w:sz w:val="23"/>
          <w:szCs w:val="23"/>
          <w:highlight w:val="none"/>
        </w:rPr>
        <w:t>员______人，营业收入为______万元，资产总额为______万元，属于</w:t>
      </w:r>
      <w:r>
        <w:rPr>
          <w:rFonts w:hint="eastAsia" w:ascii="宋体" w:hAnsi="宋体" w:eastAsia="宋体" w:cs="宋体"/>
          <w:color w:val="auto"/>
          <w:spacing w:val="12"/>
          <w:sz w:val="23"/>
          <w:szCs w:val="23"/>
          <w:highlight w:val="none"/>
          <w:u w:val="single"/>
        </w:rPr>
        <w:t xml:space="preserve">    </w:t>
      </w:r>
      <w:r>
        <w:rPr>
          <w:rFonts w:hint="eastAsia" w:ascii="宋体" w:hAnsi="宋体" w:eastAsia="宋体" w:cs="宋体"/>
          <w:color w:val="auto"/>
          <w:spacing w:val="12"/>
          <w:sz w:val="23"/>
          <w:szCs w:val="23"/>
          <w:highlight w:val="none"/>
        </w:rPr>
        <w:t xml:space="preserve"> (中型企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2"/>
          <w:sz w:val="23"/>
          <w:szCs w:val="23"/>
          <w:highlight w:val="none"/>
        </w:rPr>
        <w:t>业</w:t>
      </w:r>
      <w:r>
        <w:rPr>
          <w:rFonts w:hint="eastAsia" w:ascii="宋体" w:hAnsi="宋体" w:eastAsia="宋体" w:cs="宋体"/>
          <w:color w:val="auto"/>
          <w:spacing w:val="18"/>
          <w:sz w:val="23"/>
          <w:szCs w:val="23"/>
          <w:highlight w:val="none"/>
        </w:rPr>
        <w:t>、小型企业、微型企业) ；</w:t>
      </w:r>
    </w:p>
    <w:p w14:paraId="57242D33">
      <w:pPr>
        <w:spacing w:before="2" w:line="394" w:lineRule="auto"/>
        <w:ind w:left="135" w:hanging="135"/>
        <w:rPr>
          <w:rFonts w:hint="eastAsia" w:ascii="宋体" w:hAnsi="宋体" w:eastAsia="宋体" w:cs="宋体"/>
          <w:color w:val="auto"/>
          <w:sz w:val="23"/>
          <w:szCs w:val="23"/>
          <w:highlight w:val="none"/>
        </w:rPr>
      </w:pPr>
      <w:r>
        <w:rPr>
          <w:rFonts w:hint="eastAsia" w:ascii="宋体" w:hAnsi="宋体" w:eastAsia="宋体" w:cs="宋体"/>
          <w:color w:val="auto"/>
          <w:spacing w:val="20"/>
          <w:sz w:val="23"/>
          <w:szCs w:val="23"/>
          <w:highlight w:val="none"/>
        </w:rPr>
        <w:t>2</w:t>
      </w:r>
      <w:r>
        <w:rPr>
          <w:rFonts w:hint="eastAsia" w:ascii="宋体" w:hAnsi="宋体" w:eastAsia="宋体" w:cs="宋体"/>
          <w:color w:val="auto"/>
          <w:spacing w:val="12"/>
          <w:sz w:val="23"/>
          <w:szCs w:val="23"/>
          <w:highlight w:val="none"/>
        </w:rPr>
        <w:t xml:space="preserve">.  </w:t>
      </w:r>
      <w:r>
        <w:rPr>
          <w:rFonts w:hint="eastAsia" w:ascii="宋体" w:hAnsi="宋体" w:eastAsia="宋体" w:cs="宋体"/>
          <w:color w:val="auto"/>
          <w:spacing w:val="12"/>
          <w:sz w:val="23"/>
          <w:szCs w:val="23"/>
          <w:highlight w:val="none"/>
          <w:u w:val="single"/>
        </w:rPr>
        <w:t xml:space="preserve">(标的名称) </w:t>
      </w:r>
      <w:r>
        <w:rPr>
          <w:rFonts w:hint="eastAsia" w:ascii="宋体" w:hAnsi="宋体" w:eastAsia="宋体" w:cs="宋体"/>
          <w:color w:val="auto"/>
          <w:spacing w:val="12"/>
          <w:sz w:val="23"/>
          <w:szCs w:val="23"/>
          <w:highlight w:val="none"/>
        </w:rPr>
        <w:t>，属于</w:t>
      </w:r>
      <w:r>
        <w:rPr>
          <w:rFonts w:hint="eastAsia" w:ascii="宋体" w:hAnsi="宋体" w:eastAsia="宋体" w:cs="宋体"/>
          <w:color w:val="auto"/>
          <w:spacing w:val="12"/>
          <w:sz w:val="23"/>
          <w:szCs w:val="23"/>
          <w:highlight w:val="none"/>
          <w:u w:val="single"/>
        </w:rPr>
        <w:t xml:space="preserve"> (采购文件中明确的所属行业) </w:t>
      </w:r>
      <w:r>
        <w:rPr>
          <w:rFonts w:hint="eastAsia" w:ascii="宋体" w:hAnsi="宋体" w:eastAsia="宋体" w:cs="宋体"/>
          <w:color w:val="auto"/>
          <w:spacing w:val="12"/>
          <w:sz w:val="23"/>
          <w:szCs w:val="23"/>
          <w:highlight w:val="none"/>
        </w:rPr>
        <w:t>行业；制造商为</w:t>
      </w:r>
      <w:r>
        <w:rPr>
          <w:rFonts w:hint="eastAsia" w:ascii="宋体" w:hAnsi="宋体" w:eastAsia="宋体" w:cs="宋体"/>
          <w:color w:val="auto"/>
          <w:spacing w:val="12"/>
          <w:sz w:val="23"/>
          <w:szCs w:val="23"/>
          <w:highlight w:val="none"/>
          <w:u w:val="single"/>
        </w:rPr>
        <w:t xml:space="preserve"> (企业名称)</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30"/>
          <w:sz w:val="23"/>
          <w:szCs w:val="23"/>
          <w:highlight w:val="none"/>
        </w:rPr>
        <w:t>从</w:t>
      </w:r>
      <w:r>
        <w:rPr>
          <w:rFonts w:hint="eastAsia" w:ascii="宋体" w:hAnsi="宋体" w:eastAsia="宋体" w:cs="宋体"/>
          <w:color w:val="auto"/>
          <w:spacing w:val="16"/>
          <w:sz w:val="23"/>
          <w:szCs w:val="23"/>
          <w:highlight w:val="none"/>
        </w:rPr>
        <w:t>业人员______人，营业收入为______ 万元，资产总额为______ 万元，属于</w:t>
      </w:r>
      <w:r>
        <w:rPr>
          <w:rFonts w:hint="eastAsia" w:ascii="宋体" w:hAnsi="宋体" w:eastAsia="宋体" w:cs="宋体"/>
          <w:color w:val="auto"/>
          <w:spacing w:val="16"/>
          <w:sz w:val="23"/>
          <w:szCs w:val="23"/>
          <w:highlight w:val="none"/>
          <w:u w:val="single"/>
        </w:rPr>
        <w:t xml:space="preserve">   </w:t>
      </w:r>
      <w:r>
        <w:rPr>
          <w:rFonts w:hint="eastAsia" w:ascii="宋体" w:hAnsi="宋体" w:eastAsia="宋体" w:cs="宋体"/>
          <w:color w:val="auto"/>
          <w:spacing w:val="16"/>
          <w:sz w:val="23"/>
          <w:szCs w:val="23"/>
          <w:highlight w:val="none"/>
        </w:rPr>
        <w:t xml:space="preserve"> (中型企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2"/>
          <w:sz w:val="23"/>
          <w:szCs w:val="23"/>
          <w:highlight w:val="none"/>
        </w:rPr>
        <w:t>业</w:t>
      </w:r>
      <w:r>
        <w:rPr>
          <w:rFonts w:hint="eastAsia" w:ascii="宋体" w:hAnsi="宋体" w:eastAsia="宋体" w:cs="宋体"/>
          <w:color w:val="auto"/>
          <w:spacing w:val="18"/>
          <w:sz w:val="23"/>
          <w:szCs w:val="23"/>
          <w:highlight w:val="none"/>
        </w:rPr>
        <w:t>、小型企业、微型企业) ；</w:t>
      </w:r>
    </w:p>
    <w:p w14:paraId="2D46A14B">
      <w:pPr>
        <w:ind w:left="126" w:hanging="126"/>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08A8B704">
      <w:pPr>
        <w:ind w:left="126" w:hanging="126"/>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44CB8684">
      <w:pPr>
        <w:ind w:left="126" w:hanging="126"/>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5D56E2CE">
      <w:pPr>
        <w:ind w:left="126" w:hanging="126"/>
        <w:rPr>
          <w:rFonts w:hint="eastAsia" w:ascii="宋体" w:hAnsi="宋体" w:eastAsia="宋体" w:cs="宋体"/>
          <w:color w:val="auto"/>
          <w:spacing w:val="6"/>
          <w:sz w:val="24"/>
          <w:highlight w:val="none"/>
        </w:rPr>
      </w:pPr>
    </w:p>
    <w:p w14:paraId="56AF5BE7">
      <w:pPr>
        <w:ind w:left="120" w:right="360" w:hanging="1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企业名称（盖章）：________</w:t>
      </w:r>
    </w:p>
    <w:p w14:paraId="08CF97AF">
      <w:pPr>
        <w:ind w:left="120" w:right="360" w:hanging="1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期：________</w:t>
      </w:r>
    </w:p>
    <w:p w14:paraId="62BB3BE4">
      <w:pPr>
        <w:ind w:left="0" w:right="360" w:firstLine="0" w:firstLineChars="0"/>
        <w:rPr>
          <w:rFonts w:hint="eastAsia" w:ascii="宋体" w:hAnsi="宋体" w:eastAsia="宋体" w:cs="宋体"/>
          <w:color w:val="auto"/>
          <w:sz w:val="24"/>
          <w:highlight w:val="none"/>
        </w:rPr>
      </w:pPr>
    </w:p>
    <w:tbl>
      <w:tblPr>
        <w:tblStyle w:val="3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4"/>
      </w:tblGrid>
      <w:tr w14:paraId="3329AE1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0034" w:type="dxa"/>
            <w:noWrap w:val="0"/>
            <w:vAlign w:val="top"/>
          </w:tcPr>
          <w:p w14:paraId="464D5933">
            <w:pPr>
              <w:adjustRightInd w:val="0"/>
              <w:snapToGrid w:val="0"/>
              <w:ind w:left="105" w:hanging="1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从业人员、营业收入、资产总额填报上一年度数据，无上一年度数据的新成立企业可不填报。</w:t>
            </w:r>
          </w:p>
        </w:tc>
      </w:tr>
    </w:tbl>
    <w:p w14:paraId="2C0D0736">
      <w:pPr>
        <w:pStyle w:val="28"/>
        <w:tabs>
          <w:tab w:val="left" w:pos="9214"/>
        </w:tabs>
        <w:ind w:left="0" w:firstLine="0" w:firstLineChars="0"/>
        <w:rPr>
          <w:rFonts w:hint="eastAsia" w:ascii="宋体" w:hAnsi="宋体" w:eastAsia="宋体" w:cs="宋体"/>
          <w:color w:val="auto"/>
          <w:szCs w:val="21"/>
          <w:highlight w:val="none"/>
        </w:rPr>
      </w:pPr>
    </w:p>
    <w:p w14:paraId="0B0E3AFF">
      <w:pPr>
        <w:snapToGrid w:val="0"/>
        <w:ind w:left="0" w:firstLine="0" w:firstLineChars="0"/>
        <w:jc w:val="center"/>
        <w:rPr>
          <w:rStyle w:val="119"/>
          <w:rFonts w:hint="eastAsia" w:ascii="宋体" w:hAnsi="宋体" w:eastAsia="宋体" w:cs="宋体"/>
          <w:bCs w:val="0"/>
          <w:color w:val="auto"/>
          <w:sz w:val="28"/>
          <w:szCs w:val="28"/>
          <w:highlight w:val="none"/>
        </w:rPr>
      </w:pPr>
    </w:p>
    <w:p w14:paraId="0B7522C4">
      <w:pPr>
        <w:snapToGrid w:val="0"/>
        <w:ind w:left="0" w:firstLine="0" w:firstLineChars="0"/>
        <w:jc w:val="center"/>
        <w:rPr>
          <w:rStyle w:val="119"/>
          <w:rFonts w:hint="eastAsia" w:ascii="宋体" w:hAnsi="宋体" w:eastAsia="宋体" w:cs="宋体"/>
          <w:bCs w:val="0"/>
          <w:color w:val="auto"/>
          <w:sz w:val="28"/>
          <w:szCs w:val="28"/>
          <w:highlight w:val="none"/>
        </w:rPr>
      </w:pPr>
    </w:p>
    <w:p w14:paraId="59E3FB2B">
      <w:pPr>
        <w:snapToGrid w:val="0"/>
        <w:ind w:left="0" w:firstLine="0" w:firstLineChars="0"/>
        <w:jc w:val="center"/>
        <w:rPr>
          <w:rStyle w:val="119"/>
          <w:rFonts w:hint="eastAsia" w:ascii="宋体" w:hAnsi="宋体" w:eastAsia="宋体" w:cs="宋体"/>
          <w:bCs w:val="0"/>
          <w:color w:val="auto"/>
          <w:sz w:val="28"/>
          <w:szCs w:val="28"/>
          <w:highlight w:val="none"/>
        </w:rPr>
      </w:pPr>
    </w:p>
    <w:p w14:paraId="76BB95AD">
      <w:pPr>
        <w:pStyle w:val="28"/>
        <w:ind w:left="0" w:leftChars="0" w:firstLine="0" w:firstLineChars="0"/>
        <w:rPr>
          <w:rFonts w:hint="eastAsia" w:ascii="宋体" w:hAnsi="宋体" w:eastAsia="宋体" w:cs="宋体"/>
          <w:color w:val="auto"/>
          <w:highlight w:val="none"/>
        </w:rPr>
      </w:pPr>
    </w:p>
    <w:p w14:paraId="5A19862B">
      <w:pPr>
        <w:snapToGrid w:val="0"/>
        <w:ind w:left="0" w:firstLine="0" w:firstLineChars="0"/>
        <w:jc w:val="center"/>
        <w:rPr>
          <w:rStyle w:val="119"/>
          <w:rFonts w:hint="eastAsia" w:ascii="宋体" w:hAnsi="宋体" w:eastAsia="宋体" w:cs="宋体"/>
          <w:bCs w:val="0"/>
          <w:color w:val="auto"/>
          <w:sz w:val="28"/>
          <w:szCs w:val="28"/>
          <w:highlight w:val="none"/>
        </w:rPr>
      </w:pPr>
      <w:r>
        <w:rPr>
          <w:rStyle w:val="119"/>
          <w:rFonts w:hint="eastAsia" w:ascii="宋体" w:hAnsi="宋体" w:eastAsia="宋体" w:cs="宋体"/>
          <w:bCs w:val="0"/>
          <w:color w:val="auto"/>
          <w:sz w:val="28"/>
          <w:szCs w:val="28"/>
          <w:highlight w:val="none"/>
        </w:rPr>
        <w:t>监狱企业声明函</w:t>
      </w:r>
    </w:p>
    <w:p w14:paraId="3F86426D">
      <w:pPr>
        <w:spacing w:line="480" w:lineRule="auto"/>
        <w:ind w:firstLine="48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【不属于监狱企业的无需填写、递交】</w:t>
      </w:r>
    </w:p>
    <w:p w14:paraId="6CE6DB8F">
      <w:pPr>
        <w:widowControl/>
        <w:adjustRightInd w:val="0"/>
        <w:snapToGrid w:val="0"/>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项目采购活动提供以下监狱企业制造的货物（或监狱企业承担的工程、或监狱企业承接的服务），具体情况如下：（按照实际情况勾选或填空）</w:t>
      </w:r>
    </w:p>
    <w:p w14:paraId="04444887">
      <w:pPr>
        <w:widowControl/>
        <w:adjustRightInd w:val="0"/>
        <w:snapToGrid w:val="0"/>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属于监狱企业，后附省级以上监狱管理局、戒毒管理局（含新疆生产建设兵团）出具的属于监狱企业的证明文件。</w:t>
      </w:r>
    </w:p>
    <w:p w14:paraId="21662EDF">
      <w:pPr>
        <w:widowControl/>
        <w:adjustRightInd w:val="0"/>
        <w:snapToGrid w:val="0"/>
        <w:ind w:left="120" w:hanging="1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属于监狱企业并作为联合体一方，其提供协议合同金额占到共同投标协议合同总金额的比例为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55814377">
      <w:pPr>
        <w:widowControl/>
        <w:adjustRightInd w:val="0"/>
        <w:snapToGrid w:val="0"/>
        <w:ind w:left="120" w:hanging="1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属于监狱企业并作为分包方，其提供协议合同金额占到分包意向协议合同总金额的比例为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2E5679EF">
      <w:pPr>
        <w:widowControl/>
        <w:adjustRightInd w:val="0"/>
        <w:snapToGrid w:val="0"/>
        <w:ind w:left="120" w:hanging="1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05DEE133">
      <w:pPr>
        <w:widowControl/>
        <w:adjustRightInd w:val="0"/>
        <w:snapToGrid w:val="0"/>
        <w:ind w:left="120" w:hanging="1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078DFA1">
      <w:pPr>
        <w:widowControl/>
        <w:adjustRightInd w:val="0"/>
        <w:snapToGrid w:val="0"/>
        <w:ind w:left="120" w:hanging="120"/>
        <w:jc w:val="left"/>
        <w:rPr>
          <w:rFonts w:hint="eastAsia" w:ascii="宋体" w:hAnsi="宋体" w:eastAsia="宋体" w:cs="宋体"/>
          <w:color w:val="auto"/>
          <w:kern w:val="0"/>
          <w:sz w:val="24"/>
          <w:highlight w:val="none"/>
        </w:rPr>
      </w:pPr>
    </w:p>
    <w:p w14:paraId="13D9E729">
      <w:pPr>
        <w:widowControl/>
        <w:adjustRightInd w:val="0"/>
        <w:snapToGrid w:val="0"/>
        <w:ind w:left="120" w:hanging="120"/>
        <w:jc w:val="left"/>
        <w:rPr>
          <w:rFonts w:hint="eastAsia" w:ascii="宋体" w:hAnsi="宋体" w:eastAsia="宋体" w:cs="宋体"/>
          <w:color w:val="auto"/>
          <w:kern w:val="0"/>
          <w:sz w:val="24"/>
          <w:highlight w:val="none"/>
        </w:rPr>
      </w:pPr>
    </w:p>
    <w:p w14:paraId="16AE424A">
      <w:pPr>
        <w:adjustRightInd w:val="0"/>
        <w:snapToGrid w:val="0"/>
        <w:ind w:left="120" w:hanging="12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1A6A4B3C">
      <w:pPr>
        <w:adjustRightInd w:val="0"/>
        <w:snapToGrid w:val="0"/>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11308D52">
      <w:pPr>
        <w:widowControl/>
        <w:adjustRightInd w:val="0"/>
        <w:snapToGrid w:val="0"/>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13677667">
      <w:pPr>
        <w:snapToGrid w:val="0"/>
        <w:ind w:firstLine="480" w:firstLineChars="200"/>
        <w:rPr>
          <w:rFonts w:hint="eastAsia" w:ascii="宋体" w:hAnsi="宋体" w:eastAsia="宋体" w:cs="宋体"/>
          <w:color w:val="auto"/>
          <w:kern w:val="0"/>
          <w:sz w:val="24"/>
          <w:szCs w:val="20"/>
          <w:highlight w:val="none"/>
        </w:rPr>
      </w:pPr>
    </w:p>
    <w:p w14:paraId="5E008272">
      <w:pPr>
        <w:snapToGrid w:val="0"/>
        <w:ind w:firstLine="480" w:firstLineChars="200"/>
        <w:rPr>
          <w:rFonts w:hint="eastAsia" w:ascii="宋体" w:hAnsi="宋体" w:eastAsia="宋体" w:cs="宋体"/>
          <w:color w:val="auto"/>
          <w:kern w:val="0"/>
          <w:sz w:val="24"/>
          <w:szCs w:val="20"/>
          <w:highlight w:val="none"/>
        </w:rPr>
      </w:pPr>
    </w:p>
    <w:p w14:paraId="45BB21E2">
      <w:pPr>
        <w:snapToGrid w:val="0"/>
        <w:ind w:firstLine="480" w:firstLineChars="200"/>
        <w:rPr>
          <w:rFonts w:hint="eastAsia" w:ascii="宋体" w:hAnsi="宋体" w:eastAsia="宋体" w:cs="宋体"/>
          <w:color w:val="auto"/>
          <w:kern w:val="0"/>
          <w:sz w:val="24"/>
          <w:szCs w:val="20"/>
          <w:highlight w:val="none"/>
        </w:rPr>
      </w:pPr>
    </w:p>
    <w:p w14:paraId="504D56FF">
      <w:pPr>
        <w:snapToGrid w:val="0"/>
        <w:ind w:firstLine="480" w:firstLineChars="200"/>
        <w:rPr>
          <w:rFonts w:hint="eastAsia" w:ascii="宋体" w:hAnsi="宋体" w:eastAsia="宋体" w:cs="宋体"/>
          <w:color w:val="auto"/>
          <w:kern w:val="0"/>
          <w:sz w:val="24"/>
          <w:szCs w:val="20"/>
          <w:highlight w:val="none"/>
        </w:rPr>
      </w:pPr>
    </w:p>
    <w:p w14:paraId="072C421E">
      <w:pPr>
        <w:pStyle w:val="29"/>
        <w:ind w:firstLine="480"/>
        <w:rPr>
          <w:rFonts w:hint="eastAsia" w:ascii="宋体" w:hAnsi="宋体" w:eastAsia="宋体" w:cs="宋体"/>
          <w:color w:val="auto"/>
          <w:kern w:val="0"/>
          <w:sz w:val="24"/>
          <w:szCs w:val="20"/>
          <w:highlight w:val="none"/>
        </w:rPr>
      </w:pPr>
    </w:p>
    <w:p w14:paraId="767EB8E8">
      <w:pPr>
        <w:ind w:left="120" w:hanging="120"/>
        <w:rPr>
          <w:rFonts w:hint="eastAsia" w:ascii="宋体" w:hAnsi="宋体" w:eastAsia="宋体" w:cs="宋体"/>
          <w:color w:val="auto"/>
          <w:kern w:val="0"/>
          <w:sz w:val="24"/>
          <w:szCs w:val="20"/>
          <w:highlight w:val="none"/>
        </w:rPr>
      </w:pPr>
    </w:p>
    <w:p w14:paraId="4F687EE8">
      <w:pPr>
        <w:pStyle w:val="29"/>
        <w:ind w:firstLine="480"/>
        <w:rPr>
          <w:rFonts w:hint="eastAsia" w:ascii="宋体" w:hAnsi="宋体" w:eastAsia="宋体" w:cs="宋体"/>
          <w:color w:val="auto"/>
          <w:kern w:val="0"/>
          <w:sz w:val="24"/>
          <w:szCs w:val="20"/>
          <w:highlight w:val="none"/>
        </w:rPr>
      </w:pPr>
    </w:p>
    <w:p w14:paraId="20D78FE9">
      <w:pPr>
        <w:ind w:left="120" w:hanging="120"/>
        <w:rPr>
          <w:rFonts w:hint="eastAsia" w:ascii="宋体" w:hAnsi="宋体" w:eastAsia="宋体" w:cs="宋体"/>
          <w:color w:val="auto"/>
          <w:kern w:val="0"/>
          <w:sz w:val="24"/>
          <w:szCs w:val="20"/>
          <w:highlight w:val="none"/>
        </w:rPr>
      </w:pPr>
    </w:p>
    <w:p w14:paraId="10A95F39">
      <w:pPr>
        <w:pStyle w:val="29"/>
        <w:ind w:firstLine="480"/>
        <w:rPr>
          <w:rFonts w:hint="eastAsia" w:ascii="宋体" w:hAnsi="宋体" w:eastAsia="宋体" w:cs="宋体"/>
          <w:color w:val="auto"/>
          <w:kern w:val="0"/>
          <w:sz w:val="24"/>
          <w:szCs w:val="20"/>
          <w:highlight w:val="none"/>
        </w:rPr>
      </w:pPr>
    </w:p>
    <w:p w14:paraId="23A25599">
      <w:pPr>
        <w:snapToGrid w:val="0"/>
        <w:ind w:left="0" w:firstLine="0" w:firstLineChars="0"/>
        <w:rPr>
          <w:rFonts w:hint="eastAsia" w:ascii="宋体" w:hAnsi="宋体" w:eastAsia="宋体" w:cs="宋体"/>
          <w:b/>
          <w:color w:val="auto"/>
          <w:spacing w:val="6"/>
          <w:highlight w:val="none"/>
        </w:rPr>
      </w:pPr>
    </w:p>
    <w:p w14:paraId="783EC837">
      <w:pPr>
        <w:snapToGrid w:val="0"/>
        <w:ind w:left="141" w:hanging="141"/>
        <w:jc w:val="center"/>
        <w:outlineLvl w:val="0"/>
        <w:rPr>
          <w:rStyle w:val="119"/>
          <w:rFonts w:hint="eastAsia" w:ascii="宋体" w:hAnsi="宋体" w:eastAsia="宋体" w:cs="宋体"/>
          <w:bCs w:val="0"/>
          <w:color w:val="auto"/>
          <w:sz w:val="28"/>
          <w:szCs w:val="28"/>
          <w:highlight w:val="none"/>
        </w:rPr>
      </w:pPr>
    </w:p>
    <w:p w14:paraId="672B629E">
      <w:pPr>
        <w:snapToGrid w:val="0"/>
        <w:ind w:left="141" w:hanging="141"/>
        <w:jc w:val="center"/>
        <w:outlineLvl w:val="0"/>
        <w:rPr>
          <w:rStyle w:val="119"/>
          <w:rFonts w:hint="eastAsia" w:ascii="宋体" w:hAnsi="宋体" w:eastAsia="宋体" w:cs="宋体"/>
          <w:bCs w:val="0"/>
          <w:color w:val="auto"/>
          <w:sz w:val="28"/>
          <w:szCs w:val="28"/>
          <w:highlight w:val="none"/>
        </w:rPr>
      </w:pPr>
      <w:r>
        <w:rPr>
          <w:rStyle w:val="119"/>
          <w:rFonts w:hint="eastAsia" w:ascii="宋体" w:hAnsi="宋体" w:eastAsia="宋体" w:cs="宋体"/>
          <w:bCs w:val="0"/>
          <w:color w:val="auto"/>
          <w:sz w:val="28"/>
          <w:szCs w:val="28"/>
          <w:highlight w:val="none"/>
        </w:rPr>
        <w:t>残疾人福利性单位声明函</w:t>
      </w:r>
    </w:p>
    <w:p w14:paraId="3AEF5B46">
      <w:pPr>
        <w:spacing w:line="480" w:lineRule="auto"/>
        <w:ind w:firstLine="48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424573">
      <w:pPr>
        <w:spacing w:line="480" w:lineRule="auto"/>
        <w:ind w:firstLine="48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5F65F937">
      <w:pPr>
        <w:spacing w:line="480" w:lineRule="auto"/>
        <w:ind w:firstLine="480" w:firstLineChars="200"/>
        <w:rPr>
          <w:rFonts w:hint="eastAsia" w:ascii="宋体" w:hAnsi="宋体" w:eastAsia="宋体" w:cs="宋体"/>
          <w:color w:val="auto"/>
          <w:szCs w:val="21"/>
          <w:highlight w:val="none"/>
        </w:rPr>
      </w:pPr>
    </w:p>
    <w:p w14:paraId="2A9A18BB">
      <w:pPr>
        <w:spacing w:line="480" w:lineRule="auto"/>
        <w:ind w:firstLine="480" w:firstLineChars="200"/>
        <w:rPr>
          <w:rFonts w:hint="eastAsia" w:ascii="宋体" w:hAnsi="宋体" w:eastAsia="宋体" w:cs="宋体"/>
          <w:color w:val="auto"/>
          <w:szCs w:val="21"/>
          <w:highlight w:val="none"/>
        </w:rPr>
      </w:pPr>
    </w:p>
    <w:p w14:paraId="08A41568">
      <w:pPr>
        <w:spacing w:line="480" w:lineRule="auto"/>
        <w:ind w:firstLine="48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单位名称（盖章）：</w:t>
      </w:r>
    </w:p>
    <w:p w14:paraId="1418203F">
      <w:pPr>
        <w:spacing w:line="480" w:lineRule="auto"/>
        <w:ind w:firstLine="48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p>
    <w:p w14:paraId="14D600BC">
      <w:pPr>
        <w:spacing w:line="480" w:lineRule="auto"/>
        <w:ind w:firstLine="480" w:firstLineChars="20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扶持政策说明：</w:t>
      </w:r>
    </w:p>
    <w:p w14:paraId="46D1B56A">
      <w:pPr>
        <w:spacing w:line="480" w:lineRule="auto"/>
        <w:ind w:firstLine="48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04A5AFA6">
      <w:pPr>
        <w:spacing w:line="480" w:lineRule="auto"/>
        <w:ind w:firstLine="48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2、监狱企业视同小微企业，参加本项目投标的，享受小微企业同等的价格扣除。【注：提供《监狱企业声明函》及其相关的充分的证明材料】。</w:t>
      </w:r>
    </w:p>
    <w:p w14:paraId="487341A9">
      <w:pPr>
        <w:spacing w:line="480" w:lineRule="auto"/>
        <w:ind w:firstLine="480" w:firstLineChars="200"/>
        <w:outlineLvl w:val="1"/>
        <w:rPr>
          <w:rFonts w:hint="eastAsia" w:ascii="宋体" w:hAnsi="宋体" w:eastAsia="宋体" w:cs="宋体"/>
          <w:color w:val="auto"/>
          <w:szCs w:val="21"/>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color w:val="auto"/>
          <w:szCs w:val="21"/>
          <w:highlight w:val="none"/>
        </w:rPr>
        <w:t>3、残疾人福利性单位参加投标【提供《残疾人福利性单位声明函》】，视为小型、微型企业，享受小微企业政策扶持。</w:t>
      </w:r>
    </w:p>
    <w:p w14:paraId="17917EE3">
      <w:pPr>
        <w:pStyle w:val="89"/>
        <w:spacing w:line="360" w:lineRule="auto"/>
        <w:ind w:left="0" w:firstLineChars="0"/>
        <w:jc w:val="both"/>
        <w:rPr>
          <w:rFonts w:hint="eastAsia" w:ascii="宋体" w:hAnsi="宋体" w:eastAsia="宋体" w:cs="宋体"/>
          <w:b/>
          <w:color w:val="auto"/>
          <w:sz w:val="24"/>
          <w:szCs w:val="24"/>
          <w:highlight w:val="none"/>
        </w:rPr>
      </w:pPr>
      <w:bookmarkStart w:id="62" w:name="_Toc114589529"/>
      <w:bookmarkStart w:id="63" w:name="_Toc312"/>
      <w:bookmarkStart w:id="64" w:name="_Toc15028"/>
      <w:bookmarkStart w:id="65" w:name="_Toc23406"/>
      <w:bookmarkStart w:id="66" w:name="_Toc115436122"/>
    </w:p>
    <w:p w14:paraId="2073FEBC">
      <w:pPr>
        <w:pStyle w:val="89"/>
        <w:spacing w:line="360" w:lineRule="auto"/>
        <w:ind w:left="0" w:firstLineChars="0"/>
        <w:jc w:val="both"/>
        <w:rPr>
          <w:rFonts w:hint="eastAsia" w:ascii="宋体" w:hAnsi="宋体" w:eastAsia="宋体" w:cs="宋体"/>
          <w:b/>
          <w:color w:val="auto"/>
          <w:sz w:val="24"/>
          <w:szCs w:val="24"/>
          <w:highlight w:val="none"/>
        </w:rPr>
      </w:pPr>
    </w:p>
    <w:p w14:paraId="6F3380C7">
      <w:pPr>
        <w:pStyle w:val="89"/>
        <w:spacing w:line="360" w:lineRule="auto"/>
        <w:ind w:left="130" w:hanging="130"/>
        <w:jc w:val="both"/>
        <w:rPr>
          <w:rFonts w:hint="eastAsia" w:ascii="宋体" w:hAnsi="宋体" w:eastAsia="宋体" w:cs="宋体"/>
          <w:b/>
          <w:color w:val="auto"/>
          <w:sz w:val="24"/>
          <w:szCs w:val="24"/>
          <w:highlight w:val="none"/>
        </w:rPr>
      </w:pPr>
    </w:p>
    <w:p w14:paraId="2AD0BABD">
      <w:pPr>
        <w:pStyle w:val="89"/>
        <w:spacing w:line="360" w:lineRule="auto"/>
        <w:ind w:left="130" w:hanging="130"/>
        <w:jc w:val="both"/>
        <w:rPr>
          <w:rFonts w:hint="eastAsia" w:ascii="宋体" w:hAnsi="宋体" w:eastAsia="宋体" w:cs="宋体"/>
          <w:b/>
          <w:color w:val="auto"/>
          <w:sz w:val="24"/>
          <w:szCs w:val="24"/>
          <w:highlight w:val="none"/>
        </w:rPr>
      </w:pPr>
    </w:p>
    <w:p w14:paraId="5361A95B">
      <w:pPr>
        <w:pStyle w:val="89"/>
        <w:spacing w:line="360" w:lineRule="auto"/>
        <w:ind w:left="130" w:hanging="130"/>
        <w:jc w:val="both"/>
        <w:rPr>
          <w:rFonts w:hint="eastAsia" w:ascii="宋体" w:hAnsi="宋体" w:eastAsia="宋体" w:cs="宋体"/>
          <w:b/>
          <w:color w:val="auto"/>
          <w:sz w:val="24"/>
          <w:szCs w:val="24"/>
          <w:highlight w:val="none"/>
        </w:rPr>
      </w:pPr>
    </w:p>
    <w:p w14:paraId="091BD68C">
      <w:pPr>
        <w:pStyle w:val="89"/>
        <w:spacing w:line="360" w:lineRule="auto"/>
        <w:ind w:left="130" w:hanging="130"/>
        <w:jc w:val="both"/>
        <w:rPr>
          <w:rFonts w:hint="eastAsia" w:ascii="宋体" w:hAnsi="宋体" w:eastAsia="宋体" w:cs="宋体"/>
          <w:b/>
          <w:color w:val="auto"/>
          <w:sz w:val="24"/>
          <w:szCs w:val="24"/>
          <w:highlight w:val="none"/>
        </w:rPr>
      </w:pPr>
    </w:p>
    <w:p w14:paraId="762971DC">
      <w:pPr>
        <w:pStyle w:val="89"/>
        <w:spacing w:line="360" w:lineRule="auto"/>
        <w:ind w:left="130" w:hanging="130"/>
        <w:jc w:val="both"/>
        <w:rPr>
          <w:rFonts w:hint="eastAsia" w:ascii="宋体" w:hAnsi="宋体" w:eastAsia="宋体" w:cs="宋体"/>
          <w:b/>
          <w:color w:val="auto"/>
          <w:sz w:val="24"/>
          <w:szCs w:val="24"/>
          <w:highlight w:val="none"/>
        </w:rPr>
      </w:pPr>
    </w:p>
    <w:p w14:paraId="48E882B7">
      <w:pPr>
        <w:pStyle w:val="89"/>
        <w:spacing w:line="360" w:lineRule="auto"/>
        <w:ind w:left="130" w:hanging="130"/>
        <w:jc w:val="both"/>
        <w:rPr>
          <w:rFonts w:hint="eastAsia" w:ascii="宋体" w:hAnsi="宋体" w:eastAsia="宋体" w:cs="宋体"/>
          <w:b/>
          <w:color w:val="auto"/>
          <w:sz w:val="24"/>
          <w:szCs w:val="24"/>
          <w:highlight w:val="none"/>
        </w:rPr>
      </w:pPr>
    </w:p>
    <w:p w14:paraId="38F07481">
      <w:pPr>
        <w:pStyle w:val="89"/>
        <w:spacing w:line="360" w:lineRule="auto"/>
        <w:ind w:left="0" w:leftChars="0" w:firstLine="0" w:firstLineChars="0"/>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 虚假应标承担责任声明（统一格式）</w:t>
      </w:r>
      <w:bookmarkEnd w:id="62"/>
      <w:bookmarkEnd w:id="63"/>
      <w:bookmarkEnd w:id="64"/>
      <w:bookmarkEnd w:id="65"/>
      <w:bookmarkEnd w:id="66"/>
    </w:p>
    <w:p w14:paraId="68D48325">
      <w:pPr>
        <w:pStyle w:val="12"/>
        <w:tabs>
          <w:tab w:val="left" w:pos="9214"/>
        </w:tabs>
        <w:spacing w:before="2"/>
        <w:ind w:left="0" w:right="-106" w:rightChars="-44" w:firstLine="0" w:firstLineChars="0"/>
        <w:rPr>
          <w:rFonts w:hint="eastAsia" w:ascii="宋体" w:hAnsi="宋体" w:eastAsia="宋体" w:cs="宋体"/>
          <w:b/>
          <w:color w:val="auto"/>
          <w:sz w:val="21"/>
          <w:szCs w:val="21"/>
          <w:highlight w:val="none"/>
        </w:rPr>
      </w:pPr>
    </w:p>
    <w:p w14:paraId="0DB9DF76">
      <w:pPr>
        <w:ind w:left="105" w:right="-106" w:rightChars="-44" w:hanging="105"/>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采购人/采购代理机构</w:t>
      </w:r>
    </w:p>
    <w:p w14:paraId="0A7374D8">
      <w:pPr>
        <w:pStyle w:val="12"/>
        <w:tabs>
          <w:tab w:val="left" w:pos="9214"/>
        </w:tabs>
        <w:spacing w:before="9"/>
        <w:ind w:left="120" w:right="-106" w:rightChars="-44" w:hanging="120"/>
        <w:rPr>
          <w:rFonts w:hint="eastAsia" w:ascii="宋体" w:hAnsi="宋体" w:eastAsia="宋体" w:cs="宋体"/>
          <w:b/>
          <w:color w:val="auto"/>
          <w:highlight w:val="none"/>
        </w:rPr>
      </w:pPr>
    </w:p>
    <w:p w14:paraId="0737F883">
      <w:pPr>
        <w:pStyle w:val="12"/>
        <w:tabs>
          <w:tab w:val="left" w:pos="9214"/>
        </w:tabs>
        <w:spacing w:before="67" w:line="360" w:lineRule="auto"/>
        <w:ind w:right="-106" w:rightChars="-44"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spacing w:val="-7"/>
          <w:highlight w:val="none"/>
        </w:rPr>
        <w:t>承诺：</w:t>
      </w:r>
      <w:r>
        <w:rPr>
          <w:rFonts w:hint="eastAsia" w:ascii="宋体" w:hAnsi="宋体" w:eastAsia="宋体" w:cs="宋体"/>
          <w:color w:val="auto"/>
          <w:spacing w:val="-3"/>
          <w:highlight w:val="none"/>
        </w:rPr>
        <w:t>所提供的投标文件</w:t>
      </w:r>
      <w:r>
        <w:rPr>
          <w:rFonts w:hint="eastAsia" w:ascii="宋体" w:hAnsi="宋体" w:eastAsia="宋体" w:cs="宋体"/>
          <w:color w:val="auto"/>
          <w:highlight w:val="none"/>
        </w:rPr>
        <w:t>（</w:t>
      </w:r>
      <w:r>
        <w:rPr>
          <w:rFonts w:hint="eastAsia" w:ascii="宋体" w:hAnsi="宋体" w:eastAsia="宋体" w:cs="宋体"/>
          <w:color w:val="auto"/>
          <w:spacing w:val="-5"/>
          <w:highlight w:val="none"/>
        </w:rPr>
        <w:t>包括一切技术资料、技术承诺、商务承诺等</w:t>
      </w: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均</w:t>
      </w:r>
      <w:r>
        <w:rPr>
          <w:rFonts w:hint="eastAsia" w:ascii="宋体" w:hAnsi="宋体" w:eastAsia="宋体" w:cs="宋体"/>
          <w:color w:val="auto"/>
          <w:spacing w:val="-6"/>
          <w:highlight w:val="none"/>
        </w:rPr>
        <w:t>真实有效，若在项目招标过程中</w:t>
      </w:r>
      <w:r>
        <w:rPr>
          <w:rFonts w:hint="eastAsia" w:ascii="宋体" w:hAnsi="宋体" w:eastAsia="宋体" w:cs="宋体"/>
          <w:color w:val="auto"/>
          <w:highlight w:val="none"/>
        </w:rPr>
        <w:t>（</w:t>
      </w:r>
      <w:r>
        <w:rPr>
          <w:rFonts w:hint="eastAsia" w:ascii="宋体" w:hAnsi="宋体" w:eastAsia="宋体" w:cs="宋体"/>
          <w:color w:val="auto"/>
          <w:spacing w:val="-6"/>
          <w:highlight w:val="none"/>
        </w:rPr>
        <w:t>包括开评审、中标公示过程</w:t>
      </w:r>
      <w:r>
        <w:rPr>
          <w:rFonts w:hint="eastAsia" w:ascii="宋体" w:hAnsi="宋体" w:eastAsia="宋体" w:cs="宋体"/>
          <w:color w:val="auto"/>
          <w:spacing w:val="-20"/>
          <w:highlight w:val="none"/>
        </w:rPr>
        <w:t>）</w:t>
      </w:r>
      <w:r>
        <w:rPr>
          <w:rFonts w:hint="eastAsia" w:ascii="宋体" w:hAnsi="宋体" w:eastAsia="宋体" w:cs="宋体"/>
          <w:color w:val="auto"/>
          <w:spacing w:val="-2"/>
          <w:highlight w:val="none"/>
        </w:rPr>
        <w:t>及履行合同期间</w:t>
      </w:r>
      <w:r>
        <w:rPr>
          <w:rFonts w:hint="eastAsia" w:ascii="宋体" w:hAnsi="宋体" w:eastAsia="宋体" w:cs="宋体"/>
          <w:color w:val="auto"/>
          <w:highlight w:val="none"/>
        </w:rPr>
        <w:t>（包括验收过程</w:t>
      </w:r>
      <w:r>
        <w:rPr>
          <w:rFonts w:hint="eastAsia" w:ascii="宋体" w:hAnsi="宋体" w:eastAsia="宋体" w:cs="宋体"/>
          <w:color w:val="auto"/>
          <w:spacing w:val="-15"/>
          <w:highlight w:val="none"/>
        </w:rPr>
        <w:t>）</w:t>
      </w:r>
      <w:r>
        <w:rPr>
          <w:rFonts w:hint="eastAsia" w:ascii="宋体" w:hAnsi="宋体" w:eastAsia="宋体" w:cs="宋体"/>
          <w:color w:val="auto"/>
          <w:spacing w:val="-2"/>
          <w:highlight w:val="none"/>
        </w:rPr>
        <w:t>发现我公司提供的货物</w:t>
      </w:r>
      <w:r>
        <w:rPr>
          <w:rFonts w:hint="eastAsia" w:ascii="宋体" w:hAnsi="宋体" w:eastAsia="宋体" w:cs="宋体"/>
          <w:color w:val="auto"/>
          <w:highlight w:val="none"/>
        </w:rPr>
        <w:t>（或产品</w:t>
      </w:r>
      <w:r>
        <w:rPr>
          <w:rFonts w:hint="eastAsia" w:ascii="宋体" w:hAnsi="宋体" w:eastAsia="宋体" w:cs="宋体"/>
          <w:color w:val="auto"/>
          <w:spacing w:val="-15"/>
          <w:highlight w:val="none"/>
        </w:rPr>
        <w:t>）</w:t>
      </w:r>
      <w:r>
        <w:rPr>
          <w:rFonts w:hint="eastAsia" w:ascii="宋体" w:hAnsi="宋体" w:eastAsia="宋体" w:cs="宋体"/>
          <w:color w:val="auto"/>
          <w:spacing w:val="-5"/>
          <w:highlight w:val="none"/>
        </w:rPr>
        <w:t>与投标</w:t>
      </w:r>
      <w:r>
        <w:rPr>
          <w:rFonts w:hint="eastAsia" w:ascii="宋体" w:hAnsi="宋体" w:eastAsia="宋体" w:cs="宋体"/>
          <w:color w:val="auto"/>
          <w:highlight w:val="none"/>
        </w:rPr>
        <w:t>文件</w:t>
      </w:r>
      <w:r>
        <w:rPr>
          <w:rFonts w:hint="eastAsia" w:ascii="宋体" w:hAnsi="宋体" w:eastAsia="宋体" w:cs="宋体"/>
          <w:color w:val="auto"/>
          <w:spacing w:val="-6"/>
          <w:highlight w:val="none"/>
        </w:rPr>
        <w:t>不一致，或发现我</w:t>
      </w:r>
      <w:r>
        <w:rPr>
          <w:rFonts w:hint="eastAsia" w:ascii="宋体" w:hAnsi="宋体" w:eastAsia="宋体" w:cs="宋体"/>
          <w:color w:val="auto"/>
          <w:highlight w:val="none"/>
        </w:rPr>
        <w:t>公司提供了不真实的投标文件（虚假材料</w:t>
      </w:r>
      <w:r>
        <w:rPr>
          <w:rFonts w:hint="eastAsia" w:ascii="宋体" w:hAnsi="宋体" w:eastAsia="宋体" w:cs="宋体"/>
          <w:color w:val="auto"/>
          <w:spacing w:val="-120"/>
          <w:highlight w:val="none"/>
        </w:rPr>
        <w:t>）   ）</w:t>
      </w:r>
      <w:r>
        <w:rPr>
          <w:rFonts w:hint="eastAsia" w:ascii="宋体" w:hAnsi="宋体" w:eastAsia="宋体" w:cs="宋体"/>
          <w:color w:val="auto"/>
          <w:highlight w:val="none"/>
        </w:rPr>
        <w:t>），我公司愿意承担一切法律责任并认可采购人或采购代理机构作出的取消中标资格、罚没保证金等决定。</w:t>
      </w:r>
    </w:p>
    <w:p w14:paraId="5FCFBE29">
      <w:pPr>
        <w:pStyle w:val="12"/>
        <w:tabs>
          <w:tab w:val="left" w:pos="9214"/>
        </w:tabs>
        <w:spacing w:line="360" w:lineRule="auto"/>
        <w:ind w:left="120" w:right="-106" w:rightChars="-44" w:hanging="120"/>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71CFE30F">
      <w:pPr>
        <w:pStyle w:val="12"/>
        <w:tabs>
          <w:tab w:val="left" w:pos="9214"/>
        </w:tabs>
        <w:spacing w:line="360" w:lineRule="auto"/>
        <w:ind w:left="105" w:right="-106" w:rightChars="-44" w:hanging="105"/>
        <w:rPr>
          <w:rFonts w:hint="eastAsia" w:ascii="宋体" w:hAnsi="宋体" w:eastAsia="宋体" w:cs="宋体"/>
          <w:color w:val="auto"/>
          <w:sz w:val="21"/>
          <w:szCs w:val="21"/>
          <w:highlight w:val="none"/>
        </w:rPr>
      </w:pPr>
    </w:p>
    <w:p w14:paraId="63B40A3E">
      <w:pPr>
        <w:pStyle w:val="12"/>
        <w:tabs>
          <w:tab w:val="left" w:pos="9214"/>
        </w:tabs>
        <w:ind w:left="105" w:right="-106" w:rightChars="-44" w:hanging="105"/>
        <w:rPr>
          <w:rFonts w:hint="eastAsia" w:ascii="宋体" w:hAnsi="宋体" w:eastAsia="宋体" w:cs="宋体"/>
          <w:color w:val="auto"/>
          <w:sz w:val="21"/>
          <w:szCs w:val="21"/>
          <w:highlight w:val="none"/>
        </w:rPr>
      </w:pPr>
    </w:p>
    <w:p w14:paraId="5C6EDBC0">
      <w:pPr>
        <w:pStyle w:val="12"/>
        <w:tabs>
          <w:tab w:val="left" w:pos="9214"/>
        </w:tabs>
        <w:ind w:left="105" w:right="-106" w:rightChars="-44" w:hanging="105"/>
        <w:rPr>
          <w:rFonts w:hint="eastAsia" w:ascii="宋体" w:hAnsi="宋体" w:eastAsia="宋体" w:cs="宋体"/>
          <w:color w:val="auto"/>
          <w:sz w:val="21"/>
          <w:szCs w:val="21"/>
          <w:highlight w:val="none"/>
        </w:rPr>
      </w:pPr>
    </w:p>
    <w:p w14:paraId="76E17765">
      <w:pPr>
        <w:pStyle w:val="12"/>
        <w:tabs>
          <w:tab w:val="left" w:pos="4736"/>
          <w:tab w:val="left" w:pos="9214"/>
        </w:tabs>
        <w:spacing w:line="360" w:lineRule="auto"/>
        <w:ind w:left="120" w:hanging="12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6ABE7FDB">
      <w:pPr>
        <w:pStyle w:val="12"/>
        <w:tabs>
          <w:tab w:val="left" w:pos="5521"/>
          <w:tab w:val="left" w:pos="6366"/>
          <w:tab w:val="left" w:pos="9062"/>
          <w:tab w:val="left" w:pos="9214"/>
        </w:tabs>
        <w:spacing w:line="360" w:lineRule="auto"/>
        <w:ind w:left="120" w:hanging="120"/>
        <w:rPr>
          <w:rFonts w:hint="eastAsia" w:ascii="宋体" w:hAnsi="宋体" w:eastAsia="宋体" w:cs="宋体"/>
          <w:color w:val="auto"/>
          <w:highlight w:val="none"/>
          <w:u w:val="single"/>
        </w:rPr>
      </w:pPr>
      <w:r>
        <w:rPr>
          <w:rFonts w:hint="eastAsia" w:ascii="宋体" w:hAnsi="宋体" w:eastAsia="宋体" w:cs="宋体"/>
          <w:color w:val="auto"/>
          <w:highlight w:val="none"/>
        </w:rPr>
        <w:t>投标人授权代表(签字或签章)：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40463A4F">
      <w:pPr>
        <w:pStyle w:val="12"/>
        <w:tabs>
          <w:tab w:val="left" w:pos="5521"/>
          <w:tab w:val="left" w:pos="6366"/>
          <w:tab w:val="left" w:pos="9062"/>
          <w:tab w:val="left" w:pos="9214"/>
        </w:tabs>
        <w:spacing w:line="360" w:lineRule="auto"/>
        <w:ind w:left="120" w:hanging="120"/>
        <w:rPr>
          <w:rFonts w:hint="eastAsia" w:ascii="宋体" w:hAnsi="宋体" w:eastAsia="宋体" w:cs="宋体"/>
          <w:b/>
          <w:color w:val="auto"/>
          <w:szCs w:val="24"/>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4E9D58A2">
      <w:pPr>
        <w:pStyle w:val="89"/>
        <w:spacing w:line="360" w:lineRule="auto"/>
        <w:ind w:left="0" w:firstLineChars="0"/>
        <w:jc w:val="both"/>
        <w:rPr>
          <w:rFonts w:hint="eastAsia" w:ascii="宋体" w:hAnsi="宋体" w:eastAsia="宋体" w:cs="宋体"/>
          <w:b/>
          <w:color w:val="auto"/>
          <w:sz w:val="24"/>
          <w:szCs w:val="24"/>
          <w:highlight w:val="none"/>
        </w:rPr>
      </w:pPr>
      <w:bookmarkStart w:id="67" w:name="_Toc520356224"/>
      <w:bookmarkStart w:id="68" w:name="_Ref467988543"/>
      <w:bookmarkStart w:id="69" w:name="_Toc480942355"/>
      <w:bookmarkStart w:id="70" w:name="_Toc216582819"/>
      <w:bookmarkStart w:id="71" w:name="_Toc32489"/>
      <w:bookmarkStart w:id="72" w:name="_Toc507399535"/>
      <w:bookmarkStart w:id="73" w:name="_Toc9592"/>
      <w:bookmarkStart w:id="74" w:name="_Toc20238"/>
      <w:bookmarkStart w:id="75" w:name="_Toc114589541"/>
      <w:bookmarkStart w:id="76" w:name="_Toc115436133"/>
    </w:p>
    <w:p w14:paraId="721EC6A4">
      <w:pPr>
        <w:pStyle w:val="89"/>
        <w:spacing w:line="360" w:lineRule="auto"/>
        <w:ind w:left="130" w:hanging="130"/>
        <w:jc w:val="both"/>
        <w:rPr>
          <w:rFonts w:hint="eastAsia" w:ascii="宋体" w:hAnsi="宋体" w:eastAsia="宋体" w:cs="宋体"/>
          <w:b/>
          <w:color w:val="auto"/>
          <w:sz w:val="24"/>
          <w:szCs w:val="24"/>
          <w:highlight w:val="none"/>
        </w:rPr>
      </w:pPr>
    </w:p>
    <w:p w14:paraId="3051A051">
      <w:pPr>
        <w:pStyle w:val="89"/>
        <w:spacing w:line="360" w:lineRule="auto"/>
        <w:ind w:left="130" w:hanging="130"/>
        <w:jc w:val="both"/>
        <w:rPr>
          <w:rFonts w:hint="eastAsia" w:ascii="宋体" w:hAnsi="宋体" w:eastAsia="宋体" w:cs="宋体"/>
          <w:b/>
          <w:color w:val="auto"/>
          <w:sz w:val="24"/>
          <w:szCs w:val="24"/>
          <w:highlight w:val="none"/>
        </w:rPr>
      </w:pPr>
    </w:p>
    <w:p w14:paraId="5260A452">
      <w:pPr>
        <w:pStyle w:val="89"/>
        <w:spacing w:line="360" w:lineRule="auto"/>
        <w:ind w:left="130" w:hanging="130"/>
        <w:jc w:val="both"/>
        <w:rPr>
          <w:rFonts w:hint="eastAsia" w:ascii="宋体" w:hAnsi="宋体" w:eastAsia="宋体" w:cs="宋体"/>
          <w:b/>
          <w:color w:val="auto"/>
          <w:sz w:val="24"/>
          <w:szCs w:val="24"/>
          <w:highlight w:val="none"/>
        </w:rPr>
      </w:pPr>
    </w:p>
    <w:p w14:paraId="0D0AF438">
      <w:pPr>
        <w:pStyle w:val="89"/>
        <w:spacing w:line="360" w:lineRule="auto"/>
        <w:ind w:left="130" w:hanging="130"/>
        <w:jc w:val="both"/>
        <w:rPr>
          <w:rFonts w:hint="eastAsia" w:ascii="宋体" w:hAnsi="宋体" w:eastAsia="宋体" w:cs="宋体"/>
          <w:b/>
          <w:color w:val="auto"/>
          <w:sz w:val="24"/>
          <w:szCs w:val="24"/>
          <w:highlight w:val="none"/>
        </w:rPr>
      </w:pPr>
    </w:p>
    <w:p w14:paraId="4FCF70C0">
      <w:pPr>
        <w:pStyle w:val="89"/>
        <w:spacing w:line="360" w:lineRule="auto"/>
        <w:ind w:left="130" w:hanging="130"/>
        <w:jc w:val="both"/>
        <w:rPr>
          <w:rFonts w:hint="eastAsia" w:ascii="宋体" w:hAnsi="宋体" w:eastAsia="宋体" w:cs="宋体"/>
          <w:b/>
          <w:color w:val="auto"/>
          <w:sz w:val="24"/>
          <w:szCs w:val="24"/>
          <w:highlight w:val="none"/>
        </w:rPr>
      </w:pPr>
    </w:p>
    <w:p w14:paraId="7D552B2C">
      <w:pPr>
        <w:pStyle w:val="89"/>
        <w:spacing w:line="360" w:lineRule="auto"/>
        <w:ind w:left="130" w:hanging="130"/>
        <w:jc w:val="both"/>
        <w:rPr>
          <w:rFonts w:hint="eastAsia" w:ascii="宋体" w:hAnsi="宋体" w:eastAsia="宋体" w:cs="宋体"/>
          <w:b/>
          <w:color w:val="auto"/>
          <w:sz w:val="24"/>
          <w:szCs w:val="24"/>
          <w:highlight w:val="none"/>
        </w:rPr>
      </w:pPr>
    </w:p>
    <w:p w14:paraId="0B1E59D2">
      <w:pPr>
        <w:pStyle w:val="89"/>
        <w:spacing w:line="360" w:lineRule="auto"/>
        <w:ind w:left="130" w:hanging="130"/>
        <w:jc w:val="both"/>
        <w:rPr>
          <w:rFonts w:hint="eastAsia" w:ascii="宋体" w:hAnsi="宋体" w:eastAsia="宋体" w:cs="宋体"/>
          <w:b/>
          <w:color w:val="auto"/>
          <w:sz w:val="24"/>
          <w:szCs w:val="24"/>
          <w:highlight w:val="none"/>
        </w:rPr>
      </w:pPr>
    </w:p>
    <w:p w14:paraId="438ACCBA">
      <w:pPr>
        <w:pStyle w:val="89"/>
        <w:spacing w:line="360" w:lineRule="auto"/>
        <w:ind w:left="130" w:hanging="130"/>
        <w:jc w:val="both"/>
        <w:rPr>
          <w:rFonts w:hint="eastAsia" w:ascii="宋体" w:hAnsi="宋体" w:eastAsia="宋体" w:cs="宋体"/>
          <w:b/>
          <w:color w:val="auto"/>
          <w:sz w:val="24"/>
          <w:szCs w:val="24"/>
          <w:highlight w:val="none"/>
        </w:rPr>
      </w:pPr>
    </w:p>
    <w:p w14:paraId="6680CBCC">
      <w:pPr>
        <w:pStyle w:val="89"/>
        <w:spacing w:line="360" w:lineRule="auto"/>
        <w:ind w:left="130" w:hanging="130"/>
        <w:jc w:val="both"/>
        <w:rPr>
          <w:rFonts w:hint="eastAsia" w:ascii="宋体" w:hAnsi="宋体" w:eastAsia="宋体" w:cs="宋体"/>
          <w:b/>
          <w:color w:val="auto"/>
          <w:sz w:val="24"/>
          <w:szCs w:val="24"/>
          <w:highlight w:val="none"/>
        </w:rPr>
      </w:pPr>
    </w:p>
    <w:p w14:paraId="0F132B57">
      <w:pPr>
        <w:pStyle w:val="89"/>
        <w:spacing w:line="360" w:lineRule="auto"/>
        <w:ind w:left="130" w:hanging="130"/>
        <w:jc w:val="both"/>
        <w:rPr>
          <w:rFonts w:hint="eastAsia" w:ascii="宋体" w:hAnsi="宋体" w:eastAsia="宋体" w:cs="宋体"/>
          <w:b/>
          <w:color w:val="auto"/>
          <w:sz w:val="24"/>
          <w:szCs w:val="24"/>
          <w:highlight w:val="none"/>
        </w:rPr>
      </w:pPr>
    </w:p>
    <w:p w14:paraId="2CEC9335">
      <w:pPr>
        <w:pStyle w:val="89"/>
        <w:spacing w:line="360" w:lineRule="auto"/>
        <w:ind w:left="130" w:hanging="130"/>
        <w:jc w:val="both"/>
        <w:rPr>
          <w:rFonts w:hint="eastAsia" w:ascii="宋体" w:hAnsi="宋体" w:eastAsia="宋体" w:cs="宋体"/>
          <w:b/>
          <w:color w:val="auto"/>
          <w:sz w:val="24"/>
          <w:szCs w:val="24"/>
          <w:highlight w:val="none"/>
        </w:rPr>
      </w:pPr>
    </w:p>
    <w:p w14:paraId="76C97D67">
      <w:pPr>
        <w:pStyle w:val="89"/>
        <w:spacing w:line="360" w:lineRule="auto"/>
        <w:ind w:left="130" w:hanging="130"/>
        <w:jc w:val="both"/>
        <w:rPr>
          <w:rFonts w:hint="eastAsia" w:ascii="宋体" w:hAnsi="宋体" w:eastAsia="宋体" w:cs="宋体"/>
          <w:b/>
          <w:color w:val="auto"/>
          <w:sz w:val="24"/>
          <w:szCs w:val="24"/>
          <w:highlight w:val="none"/>
        </w:rPr>
      </w:pPr>
    </w:p>
    <w:p w14:paraId="3B43DEB8">
      <w:pPr>
        <w:pStyle w:val="89"/>
        <w:spacing w:line="360" w:lineRule="auto"/>
        <w:ind w:left="130" w:hanging="130"/>
        <w:jc w:val="both"/>
        <w:rPr>
          <w:rFonts w:hint="eastAsia" w:ascii="宋体" w:hAnsi="宋体" w:eastAsia="宋体" w:cs="宋体"/>
          <w:b/>
          <w:color w:val="auto"/>
          <w:sz w:val="24"/>
          <w:szCs w:val="24"/>
          <w:highlight w:val="none"/>
        </w:rPr>
      </w:pPr>
    </w:p>
    <w:p w14:paraId="066C5931">
      <w:pPr>
        <w:pStyle w:val="89"/>
        <w:spacing w:line="360" w:lineRule="auto"/>
        <w:ind w:left="0" w:firstLineChars="0"/>
        <w:jc w:val="both"/>
        <w:rPr>
          <w:rFonts w:hint="eastAsia" w:ascii="宋体" w:hAnsi="宋体" w:eastAsia="宋体" w:cs="宋体"/>
          <w:b/>
          <w:color w:val="auto"/>
          <w:sz w:val="24"/>
          <w:szCs w:val="24"/>
          <w:highlight w:val="none"/>
        </w:rPr>
      </w:pPr>
    </w:p>
    <w:p w14:paraId="5C2BBEC0">
      <w:pPr>
        <w:pStyle w:val="89"/>
        <w:spacing w:line="360" w:lineRule="auto"/>
        <w:ind w:left="0" w:leftChars="0" w:firstLine="0" w:firstLineChars="0"/>
        <w:jc w:val="both"/>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关于对本投标文件中资料真实性的承诺</w:t>
      </w:r>
      <w:bookmarkEnd w:id="67"/>
      <w:bookmarkEnd w:id="68"/>
      <w:bookmarkEnd w:id="69"/>
      <w:bookmarkEnd w:id="70"/>
      <w:bookmarkStart w:id="77" w:name="_Hlt520350918"/>
      <w:bookmarkEnd w:id="77"/>
      <w:bookmarkStart w:id="78" w:name="_Hlt520273973"/>
      <w:bookmarkEnd w:id="78"/>
      <w:bookmarkStart w:id="79" w:name="_Hlt520274065"/>
      <w:bookmarkEnd w:id="79"/>
      <w:bookmarkStart w:id="80" w:name="_Hlt520271212"/>
      <w:bookmarkEnd w:id="80"/>
      <w:bookmarkStart w:id="81" w:name="_Hlt520350957"/>
      <w:bookmarkEnd w:id="81"/>
      <w:bookmarkStart w:id="82" w:name="_Hlt520273711"/>
      <w:bookmarkEnd w:id="82"/>
      <w:bookmarkStart w:id="83" w:name="_Hlt520274393"/>
      <w:bookmarkEnd w:id="83"/>
      <w:bookmarkStart w:id="84" w:name="_Hlt520274407"/>
      <w:bookmarkEnd w:id="84"/>
      <w:bookmarkStart w:id="85" w:name="_Hlt520274911"/>
      <w:bookmarkEnd w:id="85"/>
      <w:bookmarkStart w:id="86" w:name="_Hlt520343000"/>
      <w:bookmarkEnd w:id="86"/>
      <w:bookmarkStart w:id="87" w:name="_Hlt520343392"/>
      <w:bookmarkEnd w:id="87"/>
      <w:bookmarkStart w:id="88" w:name="_Toc216513801"/>
      <w:bookmarkStart w:id="89" w:name="_Toc216582821"/>
      <w:r>
        <w:rPr>
          <w:rFonts w:hint="eastAsia" w:ascii="宋体" w:hAnsi="宋体" w:eastAsia="宋体" w:cs="宋体"/>
          <w:b/>
          <w:color w:val="auto"/>
          <w:sz w:val="24"/>
          <w:szCs w:val="24"/>
          <w:highlight w:val="none"/>
        </w:rPr>
        <w:t>书</w:t>
      </w:r>
      <w:bookmarkEnd w:id="71"/>
      <w:bookmarkEnd w:id="72"/>
      <w:bookmarkEnd w:id="73"/>
      <w:bookmarkEnd w:id="74"/>
      <w:bookmarkEnd w:id="75"/>
      <w:bookmarkEnd w:id="76"/>
    </w:p>
    <w:p w14:paraId="0C32FD38">
      <w:pPr>
        <w:pStyle w:val="89"/>
        <w:spacing w:line="360" w:lineRule="auto"/>
        <w:ind w:left="0" w:leftChars="0" w:firstLine="0" w:firstLineChars="0"/>
        <w:jc w:val="both"/>
        <w:outlineLvl w:val="0"/>
        <w:rPr>
          <w:rFonts w:hint="eastAsia" w:ascii="宋体" w:hAnsi="宋体" w:eastAsia="宋体" w:cs="宋体"/>
          <w:b/>
          <w:color w:val="auto"/>
          <w:sz w:val="24"/>
          <w:szCs w:val="24"/>
          <w:highlight w:val="none"/>
        </w:rPr>
      </w:pPr>
    </w:p>
    <w:p w14:paraId="52184F63">
      <w:pPr>
        <w:spacing w:line="240" w:lineRule="atLeast"/>
        <w:ind w:left="617" w:leftChars="257" w:hanging="120"/>
        <w:rPr>
          <w:rFonts w:hint="eastAsia" w:ascii="宋体" w:hAnsi="宋体" w:eastAsia="宋体" w:cs="宋体"/>
          <w:b/>
          <w:color w:val="auto"/>
          <w:sz w:val="24"/>
          <w:highlight w:val="none"/>
        </w:rPr>
      </w:pPr>
    </w:p>
    <w:bookmarkEnd w:id="88"/>
    <w:bookmarkEnd w:id="89"/>
    <w:p w14:paraId="7BDD832C">
      <w:pPr>
        <w:ind w:left="105" w:hanging="105"/>
        <w:jc w:val="center"/>
        <w:outlineLvl w:val="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关于对本投标文件中资料真实性的承诺</w:t>
      </w:r>
    </w:p>
    <w:p w14:paraId="126A0D4F">
      <w:pPr>
        <w:ind w:left="105" w:hanging="105"/>
        <w:rPr>
          <w:rFonts w:hint="eastAsia" w:ascii="宋体" w:hAnsi="宋体" w:eastAsia="宋体" w:cs="宋体"/>
          <w:b/>
          <w:color w:val="auto"/>
          <w:kern w:val="0"/>
          <w:szCs w:val="21"/>
          <w:highlight w:val="none"/>
        </w:rPr>
      </w:pPr>
    </w:p>
    <w:p w14:paraId="14EF95E8">
      <w:pPr>
        <w:ind w:left="120" w:hanging="120"/>
        <w:outlineLvl w:val="0"/>
        <w:rPr>
          <w:rFonts w:hint="eastAsia" w:ascii="宋体" w:hAnsi="宋体" w:eastAsia="宋体" w:cs="宋体"/>
          <w:b/>
          <w:color w:val="auto"/>
          <w:kern w:val="0"/>
          <w:sz w:val="24"/>
          <w:highlight w:val="none"/>
          <w:u w:val="single"/>
        </w:rPr>
      </w:pPr>
      <w:r>
        <w:rPr>
          <w:rFonts w:hint="eastAsia" w:ascii="宋体" w:hAnsi="宋体" w:eastAsia="宋体" w:cs="宋体"/>
          <w:b/>
          <w:color w:val="auto"/>
          <w:kern w:val="0"/>
          <w:sz w:val="24"/>
          <w:highlight w:val="none"/>
        </w:rPr>
        <w:t>至：</w:t>
      </w:r>
      <w:r>
        <w:rPr>
          <w:rFonts w:hint="eastAsia" w:ascii="宋体" w:hAnsi="宋体" w:eastAsia="宋体" w:cs="宋体"/>
          <w:b/>
          <w:color w:val="auto"/>
          <w:kern w:val="0"/>
          <w:sz w:val="24"/>
          <w:highlight w:val="none"/>
          <w:u w:val="single"/>
        </w:rPr>
        <w:t xml:space="preserve"> （项目、包段名称）评标委员会  </w:t>
      </w:r>
    </w:p>
    <w:p w14:paraId="344A8127">
      <w:pPr>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根据《中华人民共和国政府采购法》、《中华人民共和国政府采购法实施条例》等有关法律、法规的规定和</w:t>
      </w:r>
      <w:r>
        <w:rPr>
          <w:rFonts w:hint="eastAsia" w:ascii="宋体" w:hAnsi="宋体" w:eastAsia="宋体" w:cs="宋体"/>
          <w:color w:val="auto"/>
          <w:kern w:val="0"/>
          <w:sz w:val="24"/>
          <w:highlight w:val="none"/>
          <w:u w:val="single"/>
        </w:rPr>
        <w:t>        （项目、包段名称）         </w:t>
      </w:r>
      <w:r>
        <w:rPr>
          <w:rFonts w:hint="eastAsia" w:ascii="宋体" w:hAnsi="宋体" w:eastAsia="宋体" w:cs="宋体"/>
          <w:color w:val="auto"/>
          <w:kern w:val="0"/>
          <w:sz w:val="24"/>
          <w:highlight w:val="none"/>
        </w:rPr>
        <w:t>的招标文件的要求，我公司在</w:t>
      </w:r>
      <w:r>
        <w:rPr>
          <w:rFonts w:hint="eastAsia" w:ascii="宋体" w:hAnsi="宋体" w:eastAsia="宋体" w:cs="宋体"/>
          <w:color w:val="auto"/>
          <w:kern w:val="0"/>
          <w:sz w:val="24"/>
          <w:highlight w:val="none"/>
          <w:u w:val="single"/>
        </w:rPr>
        <w:t>   （项目、包段名称）   </w:t>
      </w:r>
      <w:r>
        <w:rPr>
          <w:rFonts w:hint="eastAsia" w:ascii="宋体" w:hAnsi="宋体" w:eastAsia="宋体" w:cs="宋体"/>
          <w:color w:val="auto"/>
          <w:kern w:val="0"/>
          <w:sz w:val="24"/>
          <w:highlight w:val="none"/>
        </w:rPr>
        <w:t>投标文件中所提供资料真实性作如下承诺：</w:t>
      </w:r>
    </w:p>
    <w:p w14:paraId="7CB2D63E">
      <w:pPr>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我公司将严格按招标文件要求，在编制本投标文件时，对投标文件中所提供的资料全部真实和正确，并对提供的所有资料（资格、业绩、其他材料等）的真实性负责！ </w:t>
      </w:r>
    </w:p>
    <w:p w14:paraId="66E3BA01">
      <w:pPr>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对提供的全部资料中有存在不真实（伪造或租借等虚假资料）情形，将无条件接受任何处罚，自行承担由此引起的一切责任！</w:t>
      </w:r>
    </w:p>
    <w:p w14:paraId="5D2389B1">
      <w:pPr>
        <w:ind w:firstLine="723" w:firstLineChars="300"/>
        <w:rPr>
          <w:rFonts w:hint="eastAsia" w:ascii="宋体" w:hAnsi="宋体" w:eastAsia="宋体" w:cs="宋体"/>
          <w:b/>
          <w:color w:val="auto"/>
          <w:kern w:val="0"/>
          <w:sz w:val="24"/>
          <w:highlight w:val="none"/>
        </w:rPr>
      </w:pPr>
    </w:p>
    <w:p w14:paraId="6FAAC3F2">
      <w:pPr>
        <w:ind w:firstLine="723" w:firstLineChars="300"/>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特此承诺</w:t>
      </w:r>
    </w:p>
    <w:p w14:paraId="0932A355">
      <w:pPr>
        <w:ind w:firstLine="723" w:firstLineChars="300"/>
        <w:rPr>
          <w:rFonts w:hint="eastAsia" w:ascii="宋体" w:hAnsi="宋体" w:eastAsia="宋体" w:cs="宋体"/>
          <w:b/>
          <w:color w:val="auto"/>
          <w:kern w:val="0"/>
          <w:sz w:val="24"/>
          <w:highlight w:val="none"/>
        </w:rPr>
      </w:pPr>
    </w:p>
    <w:p w14:paraId="29B2828E">
      <w:pPr>
        <w:ind w:left="120" w:hanging="120"/>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投标人（全称）：</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（盖单位章）</w:t>
      </w:r>
    </w:p>
    <w:p w14:paraId="2FDC7054">
      <w:pPr>
        <w:ind w:left="120" w:hanging="12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法定代表人：</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（签字或盖章）</w:t>
      </w:r>
    </w:p>
    <w:p w14:paraId="33EB17E6">
      <w:pPr>
        <w:ind w:left="120" w:hanging="120"/>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有效的联系方式：</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（手机号）</w:t>
      </w:r>
    </w:p>
    <w:p w14:paraId="15B84344">
      <w:pPr>
        <w:ind w:firstLine="4337" w:firstLineChars="1800"/>
        <w:rPr>
          <w:rFonts w:hint="eastAsia" w:ascii="宋体" w:hAnsi="宋体" w:eastAsia="宋体" w:cs="宋体"/>
          <w:b/>
          <w:color w:val="auto"/>
          <w:kern w:val="0"/>
          <w:sz w:val="24"/>
          <w:highlight w:val="none"/>
        </w:rPr>
      </w:pPr>
    </w:p>
    <w:p w14:paraId="4C49655B">
      <w:pPr>
        <w:ind w:firstLine="6023" w:firstLineChars="25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年      月       日</w:t>
      </w:r>
    </w:p>
    <w:p w14:paraId="11BC5B90">
      <w:pPr>
        <w:ind w:left="120" w:hanging="120"/>
        <w:rPr>
          <w:rFonts w:hint="eastAsia" w:ascii="宋体" w:hAnsi="宋体" w:eastAsia="宋体" w:cs="宋体"/>
          <w:b/>
          <w:color w:val="auto"/>
          <w:kern w:val="0"/>
          <w:sz w:val="24"/>
          <w:highlight w:val="none"/>
        </w:rPr>
      </w:pPr>
    </w:p>
    <w:p w14:paraId="7DCD95F5">
      <w:pPr>
        <w:ind w:left="120" w:hanging="120"/>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说明：投标投标人应按上述要求将内容填写完整，未提供此承诺的其投标将被拒绝！</w:t>
      </w:r>
    </w:p>
    <w:p w14:paraId="3510DE1B">
      <w:pPr>
        <w:pStyle w:val="8"/>
        <w:overflowPunct w:val="0"/>
        <w:snapToGrid w:val="0"/>
        <w:ind w:left="0" w:firstLine="0" w:firstLineChars="0"/>
        <w:rPr>
          <w:rFonts w:hint="eastAsia" w:ascii="宋体" w:hAnsi="宋体" w:eastAsia="宋体" w:cs="宋体"/>
          <w:b/>
          <w:color w:val="auto"/>
          <w:sz w:val="28"/>
          <w:szCs w:val="24"/>
          <w:highlight w:val="none"/>
        </w:rPr>
      </w:pPr>
    </w:p>
    <w:p w14:paraId="0C06E0A0">
      <w:pPr>
        <w:rPr>
          <w:rFonts w:hint="eastAsia" w:ascii="宋体" w:hAnsi="宋体" w:eastAsia="宋体" w:cs="宋体"/>
          <w:b/>
          <w:color w:val="auto"/>
          <w:sz w:val="28"/>
          <w:szCs w:val="24"/>
          <w:highlight w:val="none"/>
        </w:rPr>
      </w:pPr>
    </w:p>
    <w:p w14:paraId="6FB78E94">
      <w:pPr>
        <w:rPr>
          <w:rFonts w:hint="eastAsia" w:ascii="宋体" w:hAnsi="宋体" w:eastAsia="宋体" w:cs="宋体"/>
          <w:b/>
          <w:color w:val="auto"/>
          <w:sz w:val="28"/>
          <w:szCs w:val="24"/>
          <w:highlight w:val="none"/>
        </w:rPr>
      </w:pPr>
    </w:p>
    <w:p w14:paraId="349BA1F0">
      <w:pPr>
        <w:rPr>
          <w:rFonts w:hint="eastAsia" w:ascii="宋体" w:hAnsi="宋体" w:eastAsia="宋体" w:cs="宋体"/>
          <w:b/>
          <w:color w:val="auto"/>
          <w:sz w:val="28"/>
          <w:szCs w:val="24"/>
          <w:highlight w:val="none"/>
        </w:rPr>
      </w:pPr>
    </w:p>
    <w:p w14:paraId="077363F3">
      <w:pPr>
        <w:rPr>
          <w:rFonts w:hint="eastAsia" w:ascii="宋体" w:hAnsi="宋体" w:eastAsia="宋体" w:cs="宋体"/>
          <w:b/>
          <w:color w:val="auto"/>
          <w:sz w:val="28"/>
          <w:szCs w:val="24"/>
          <w:highlight w:val="none"/>
        </w:rPr>
      </w:pPr>
    </w:p>
    <w:p w14:paraId="6299C76C">
      <w:pPr>
        <w:rPr>
          <w:rFonts w:hint="eastAsia" w:ascii="宋体" w:hAnsi="宋体" w:eastAsia="宋体" w:cs="宋体"/>
          <w:b/>
          <w:color w:val="auto"/>
          <w:sz w:val="28"/>
          <w:szCs w:val="24"/>
          <w:highlight w:val="none"/>
        </w:rPr>
      </w:pPr>
    </w:p>
    <w:p w14:paraId="1FE2EAAA">
      <w:pPr>
        <w:rPr>
          <w:rFonts w:hint="eastAsia" w:ascii="宋体" w:hAnsi="宋体" w:eastAsia="宋体" w:cs="宋体"/>
          <w:b/>
          <w:color w:val="auto"/>
          <w:sz w:val="28"/>
          <w:szCs w:val="24"/>
          <w:highlight w:val="none"/>
        </w:rPr>
      </w:pPr>
    </w:p>
    <w:p w14:paraId="2F1B7833">
      <w:pPr>
        <w:rPr>
          <w:rFonts w:hint="eastAsia" w:ascii="宋体" w:hAnsi="宋体" w:eastAsia="宋体" w:cs="宋体"/>
          <w:b/>
          <w:color w:val="auto"/>
          <w:sz w:val="28"/>
          <w:szCs w:val="24"/>
          <w:highlight w:val="none"/>
        </w:rPr>
      </w:pPr>
    </w:p>
    <w:p w14:paraId="0130C077">
      <w:pPr>
        <w:pStyle w:val="8"/>
        <w:overflowPunct w:val="0"/>
        <w:snapToGrid w:val="0"/>
        <w:ind w:left="0" w:firstLine="0" w:firstLineChars="0"/>
        <w:outlineLvl w:val="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附件十七</w:t>
      </w:r>
    </w:p>
    <w:p w14:paraId="6EBB91EE">
      <w:pPr>
        <w:rPr>
          <w:rFonts w:hint="eastAsia" w:ascii="宋体" w:hAnsi="宋体" w:eastAsia="宋体" w:cs="宋体"/>
          <w:color w:val="auto"/>
          <w:highlight w:val="none"/>
        </w:rPr>
      </w:pPr>
    </w:p>
    <w:p w14:paraId="79125104">
      <w:pPr>
        <w:pStyle w:val="8"/>
        <w:overflowPunct w:val="0"/>
        <w:snapToGrid w:val="0"/>
        <w:ind w:left="0" w:firstLine="0" w:firstLineChars="0"/>
        <w:jc w:val="center"/>
        <w:outlineLvl w:val="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投标人认为有必要提供的声明及文件资料</w:t>
      </w:r>
    </w:p>
    <w:p w14:paraId="6DF87A79">
      <w:pPr>
        <w:ind w:left="105" w:hanging="105"/>
        <w:rPr>
          <w:rFonts w:hint="eastAsia" w:ascii="宋体" w:hAnsi="宋体" w:eastAsia="宋体" w:cs="宋体"/>
          <w:color w:val="auto"/>
          <w:highlight w:val="none"/>
        </w:rPr>
        <w:sectPr>
          <w:type w:val="continuous"/>
          <w:pgSz w:w="11905" w:h="16838"/>
          <w:pgMar w:top="1429" w:right="964" w:bottom="403" w:left="969" w:header="0" w:footer="0" w:gutter="0"/>
          <w:pgNumType w:fmt="decimal"/>
          <w:cols w:space="720" w:num="1"/>
          <w:docGrid w:linePitch="336" w:charSpace="0"/>
        </w:sectPr>
      </w:pPr>
    </w:p>
    <w:p w14:paraId="3B7707B8">
      <w:pPr>
        <w:pStyle w:val="8"/>
        <w:overflowPunct w:val="0"/>
        <w:snapToGrid w:val="0"/>
        <w:ind w:left="0" w:firstLine="0" w:firstLineChars="0"/>
        <w:rPr>
          <w:rFonts w:hint="eastAsia" w:ascii="宋体" w:hAnsi="宋体" w:eastAsia="宋体" w:cs="宋体"/>
          <w:b/>
          <w:color w:val="auto"/>
          <w:sz w:val="32"/>
          <w:szCs w:val="28"/>
          <w:highlight w:val="none"/>
        </w:rPr>
      </w:pPr>
    </w:p>
    <w:p w14:paraId="2A321CFA">
      <w:pPr>
        <w:rPr>
          <w:rFonts w:hint="eastAsia" w:ascii="宋体" w:hAnsi="宋体" w:eastAsia="宋体" w:cs="宋体"/>
          <w:color w:val="auto"/>
          <w:highlight w:val="none"/>
        </w:rPr>
      </w:pPr>
    </w:p>
    <w:p w14:paraId="5FC9D779">
      <w:pPr>
        <w:ind w:left="105" w:hanging="105"/>
        <w:rPr>
          <w:rFonts w:hint="eastAsia" w:ascii="宋体" w:hAnsi="宋体" w:eastAsia="宋体" w:cs="宋体"/>
          <w:color w:val="auto"/>
          <w:highlight w:val="none"/>
        </w:rPr>
      </w:pPr>
    </w:p>
    <w:p w14:paraId="5BCB569B">
      <w:pPr>
        <w:pStyle w:val="8"/>
        <w:overflowPunct w:val="0"/>
        <w:snapToGrid w:val="0"/>
        <w:ind w:left="0" w:firstLine="0" w:firstLineChars="0"/>
        <w:outlineLvl w:val="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附件十八</w:t>
      </w:r>
    </w:p>
    <w:p w14:paraId="2B5A6729">
      <w:pPr>
        <w:rPr>
          <w:rFonts w:hint="eastAsia" w:ascii="宋体" w:hAnsi="宋体" w:eastAsia="宋体" w:cs="宋体"/>
          <w:color w:val="auto"/>
          <w:highlight w:val="none"/>
        </w:rPr>
      </w:pPr>
    </w:p>
    <w:p w14:paraId="616F7C9C">
      <w:pPr>
        <w:widowControl/>
        <w:adjustRightInd w:val="0"/>
        <w:snapToGrid w:val="0"/>
        <w:ind w:left="161" w:hanging="16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实施方案</w:t>
      </w:r>
    </w:p>
    <w:p w14:paraId="762923D4">
      <w:pPr>
        <w:spacing w:line="440" w:lineRule="exact"/>
        <w:ind w:left="161" w:hanging="161"/>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（根据需要编写，格式自拟）</w:t>
      </w:r>
      <w:bookmarkStart w:id="90" w:name="_Toc31589"/>
    </w:p>
    <w:p w14:paraId="05DCBCCE">
      <w:pPr>
        <w:spacing w:line="440" w:lineRule="exact"/>
        <w:ind w:left="161" w:hanging="161"/>
        <w:jc w:val="center"/>
        <w:outlineLvl w:val="0"/>
        <w:rPr>
          <w:rFonts w:hint="eastAsia" w:ascii="宋体" w:hAnsi="宋体" w:eastAsia="宋体" w:cs="宋体"/>
          <w:b/>
          <w:bCs/>
          <w:color w:val="auto"/>
          <w:sz w:val="32"/>
          <w:szCs w:val="22"/>
          <w:highlight w:val="none"/>
        </w:rPr>
      </w:pPr>
    </w:p>
    <w:p w14:paraId="0866E91B">
      <w:pPr>
        <w:spacing w:line="440" w:lineRule="exact"/>
        <w:ind w:left="161" w:hanging="161"/>
        <w:jc w:val="center"/>
        <w:outlineLvl w:val="0"/>
        <w:rPr>
          <w:rFonts w:hint="eastAsia" w:ascii="宋体" w:hAnsi="宋体" w:eastAsia="宋体" w:cs="宋体"/>
          <w:b/>
          <w:bCs/>
          <w:color w:val="auto"/>
          <w:sz w:val="32"/>
          <w:szCs w:val="22"/>
          <w:highlight w:val="none"/>
        </w:rPr>
      </w:pPr>
    </w:p>
    <w:p w14:paraId="1E044FF6">
      <w:pPr>
        <w:spacing w:line="440" w:lineRule="exact"/>
        <w:ind w:left="161" w:hanging="161"/>
        <w:jc w:val="center"/>
        <w:outlineLvl w:val="0"/>
        <w:rPr>
          <w:rFonts w:hint="eastAsia" w:ascii="宋体" w:hAnsi="宋体" w:eastAsia="宋体" w:cs="宋体"/>
          <w:b/>
          <w:bCs/>
          <w:color w:val="auto"/>
          <w:sz w:val="32"/>
          <w:szCs w:val="22"/>
          <w:highlight w:val="none"/>
        </w:rPr>
      </w:pPr>
    </w:p>
    <w:p w14:paraId="1DCB074F">
      <w:pPr>
        <w:ind w:left="141" w:hanging="141"/>
        <w:outlineLvl w:val="0"/>
        <w:rPr>
          <w:rFonts w:hint="eastAsia" w:ascii="宋体" w:hAnsi="宋体" w:eastAsia="宋体" w:cs="宋体"/>
          <w:b/>
          <w:color w:val="auto"/>
          <w:sz w:val="28"/>
          <w:highlight w:val="none"/>
        </w:rPr>
      </w:pPr>
      <w:bookmarkStart w:id="91" w:name="_Toc31128"/>
      <w:r>
        <w:rPr>
          <w:rFonts w:hint="eastAsia" w:ascii="宋体" w:hAnsi="宋体" w:eastAsia="宋体" w:cs="宋体"/>
          <w:b/>
          <w:color w:val="auto"/>
          <w:sz w:val="28"/>
          <w:highlight w:val="none"/>
        </w:rPr>
        <w:t>附件</w:t>
      </w:r>
      <w:bookmarkEnd w:id="90"/>
      <w:r>
        <w:rPr>
          <w:rFonts w:hint="eastAsia" w:ascii="宋体" w:hAnsi="宋体" w:eastAsia="宋体" w:cs="宋体"/>
          <w:b/>
          <w:color w:val="auto"/>
          <w:sz w:val="28"/>
          <w:highlight w:val="none"/>
        </w:rPr>
        <w:t>十九</w:t>
      </w:r>
      <w:bookmarkEnd w:id="91"/>
      <w:r>
        <w:rPr>
          <w:rFonts w:hint="eastAsia" w:ascii="宋体" w:hAnsi="宋体" w:eastAsia="宋体" w:cs="宋体"/>
          <w:b/>
          <w:color w:val="auto"/>
          <w:sz w:val="28"/>
          <w:highlight w:val="none"/>
        </w:rPr>
        <w:t xml:space="preserve">    </w:t>
      </w:r>
    </w:p>
    <w:p w14:paraId="4DAA3988">
      <w:pPr>
        <w:ind w:left="141" w:hanging="141"/>
        <w:outlineLvl w:val="0"/>
        <w:rPr>
          <w:rFonts w:hint="eastAsia" w:ascii="宋体" w:hAnsi="宋体" w:eastAsia="宋体" w:cs="宋体"/>
          <w:b/>
          <w:color w:val="auto"/>
          <w:sz w:val="28"/>
          <w:highlight w:val="none"/>
        </w:rPr>
      </w:pPr>
    </w:p>
    <w:p w14:paraId="26CD5678">
      <w:pPr>
        <w:ind w:left="141" w:hanging="141"/>
        <w:outlineLvl w:val="0"/>
        <w:rPr>
          <w:rFonts w:hint="eastAsia" w:ascii="宋体" w:hAnsi="宋体" w:eastAsia="宋体" w:cs="宋体"/>
          <w:b/>
          <w:color w:val="auto"/>
          <w:sz w:val="28"/>
          <w:highlight w:val="none"/>
        </w:rPr>
      </w:pPr>
    </w:p>
    <w:p w14:paraId="78C9268E">
      <w:pPr>
        <w:widowControl/>
        <w:adjustRightInd w:val="0"/>
        <w:snapToGrid w:val="0"/>
        <w:ind w:left="161" w:hanging="161"/>
        <w:jc w:val="center"/>
        <w:rPr>
          <w:rFonts w:hint="eastAsia" w:ascii="宋体" w:hAnsi="宋体" w:eastAsia="宋体" w:cs="宋体"/>
          <w:b/>
          <w:color w:val="auto"/>
          <w:sz w:val="24"/>
          <w:szCs w:val="24"/>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b/>
          <w:color w:val="auto"/>
          <w:sz w:val="24"/>
          <w:szCs w:val="24"/>
          <w:highlight w:val="none"/>
        </w:rPr>
        <w:t>根据本项目的情况，给出项目售后服务和培训方案；格式自拟</w:t>
      </w:r>
    </w:p>
    <w:p w14:paraId="06B2A6E5">
      <w:pPr>
        <w:ind w:left="0" w:firstLine="0" w:firstLineChars="0"/>
        <w:rPr>
          <w:rFonts w:hint="eastAsia" w:ascii="宋体" w:hAnsi="宋体" w:eastAsia="宋体" w:cs="宋体"/>
          <w:b/>
          <w:color w:val="auto"/>
          <w:sz w:val="28"/>
          <w:highlight w:val="none"/>
        </w:rPr>
      </w:pPr>
    </w:p>
    <w:p w14:paraId="6AD227C0">
      <w:pPr>
        <w:ind w:left="0" w:firstLine="0" w:firstLineChars="0"/>
        <w:rPr>
          <w:rFonts w:hint="eastAsia" w:ascii="宋体" w:hAnsi="宋体" w:eastAsia="宋体" w:cs="宋体"/>
          <w:b/>
          <w:color w:val="auto"/>
          <w:sz w:val="28"/>
          <w:highlight w:val="none"/>
        </w:rPr>
      </w:pPr>
    </w:p>
    <w:p w14:paraId="129F9117">
      <w:pPr>
        <w:ind w:left="0" w:firstLine="0" w:firstLineChars="0"/>
        <w:rPr>
          <w:rFonts w:hint="eastAsia" w:ascii="宋体" w:hAnsi="宋体" w:eastAsia="宋体" w:cs="宋体"/>
          <w:b/>
          <w:color w:val="auto"/>
          <w:sz w:val="28"/>
          <w:highlight w:val="none"/>
        </w:rPr>
      </w:pPr>
    </w:p>
    <w:p w14:paraId="055FA9C6">
      <w:pPr>
        <w:ind w:left="141" w:hanging="141"/>
        <w:outlineLvl w:val="0"/>
        <w:rPr>
          <w:rFonts w:hint="eastAsia" w:ascii="宋体" w:hAnsi="宋体" w:eastAsia="宋体" w:cs="宋体"/>
          <w:b/>
          <w:color w:val="auto"/>
          <w:sz w:val="28"/>
          <w:highlight w:val="none"/>
        </w:rPr>
      </w:pPr>
      <w:bookmarkStart w:id="92" w:name="_Toc18677"/>
      <w:bookmarkStart w:id="93" w:name="_Toc1675"/>
      <w:bookmarkStart w:id="94" w:name="_Toc30282"/>
      <w:bookmarkStart w:id="95" w:name="_Toc5601"/>
      <w:r>
        <w:rPr>
          <w:rFonts w:hint="eastAsia" w:ascii="宋体" w:hAnsi="宋体" w:eastAsia="宋体" w:cs="宋体"/>
          <w:b/>
          <w:color w:val="auto"/>
          <w:sz w:val="28"/>
          <w:highlight w:val="none"/>
        </w:rPr>
        <w:t>附件二十</w:t>
      </w:r>
      <w:bookmarkEnd w:id="92"/>
      <w:bookmarkEnd w:id="93"/>
      <w:bookmarkEnd w:id="94"/>
      <w:bookmarkEnd w:id="95"/>
      <w:r>
        <w:rPr>
          <w:rFonts w:hint="eastAsia" w:ascii="宋体" w:hAnsi="宋体" w:eastAsia="宋体" w:cs="宋体"/>
          <w:b/>
          <w:color w:val="auto"/>
          <w:sz w:val="28"/>
          <w:highlight w:val="none"/>
        </w:rPr>
        <w:t xml:space="preserve">   </w:t>
      </w:r>
    </w:p>
    <w:p w14:paraId="3E07DA4A">
      <w:pPr>
        <w:ind w:left="141" w:hanging="141"/>
        <w:outlineLvl w:val="0"/>
        <w:rPr>
          <w:rFonts w:hint="eastAsia" w:ascii="宋体" w:hAnsi="宋体" w:eastAsia="宋体" w:cs="宋体"/>
          <w:b/>
          <w:color w:val="auto"/>
          <w:sz w:val="28"/>
          <w:highlight w:val="none"/>
        </w:rPr>
      </w:pPr>
    </w:p>
    <w:p w14:paraId="44C0D899">
      <w:pPr>
        <w:ind w:left="141" w:hanging="141"/>
        <w:outlineLvl w:val="0"/>
        <w:rPr>
          <w:rFonts w:hint="eastAsia" w:ascii="宋体" w:hAnsi="宋体" w:eastAsia="宋体" w:cs="宋体"/>
          <w:b/>
          <w:color w:val="auto"/>
          <w:sz w:val="28"/>
          <w:highlight w:val="none"/>
        </w:rPr>
      </w:pPr>
    </w:p>
    <w:p w14:paraId="4B161D79">
      <w:pPr>
        <w:widowControl/>
        <w:adjustRightInd w:val="0"/>
        <w:snapToGrid w:val="0"/>
        <w:ind w:left="161" w:hanging="161"/>
        <w:jc w:val="center"/>
        <w:rPr>
          <w:rFonts w:hint="eastAsia" w:ascii="宋体" w:hAnsi="宋体" w:eastAsia="宋体" w:cs="宋体"/>
          <w:b/>
          <w:color w:val="auto"/>
          <w:sz w:val="24"/>
          <w:szCs w:val="24"/>
          <w:highlight w:val="none"/>
        </w:rPr>
        <w:sectPr>
          <w:type w:val="continuous"/>
          <w:pgSz w:w="11905" w:h="16838"/>
          <w:pgMar w:top="1429" w:right="964" w:bottom="403" w:left="969" w:header="0" w:footer="0" w:gutter="0"/>
          <w:pgNumType w:fmt="decimal"/>
          <w:cols w:space="720" w:num="1"/>
          <w:docGrid w:linePitch="336" w:charSpace="0"/>
        </w:sectPr>
      </w:pPr>
      <w:r>
        <w:rPr>
          <w:rFonts w:hint="eastAsia" w:ascii="宋体" w:hAnsi="宋体" w:eastAsia="宋体" w:cs="宋体"/>
          <w:b/>
          <w:color w:val="auto"/>
          <w:sz w:val="24"/>
          <w:szCs w:val="24"/>
          <w:highlight w:val="none"/>
        </w:rPr>
        <w:t>根据本项目的情况，给出项目的应急预案、备品备件等；格式自拟</w:t>
      </w:r>
    </w:p>
    <w:p w14:paraId="64CCCD50">
      <w:pPr>
        <w:ind w:left="0" w:leftChars="0" w:firstLine="0" w:firstLineChars="0"/>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附件二十一</w:t>
      </w:r>
    </w:p>
    <w:p w14:paraId="0FB1FF5E">
      <w:pPr>
        <w:ind w:left="151" w:hanging="151"/>
        <w:jc w:val="center"/>
        <w:outlineLvl w:val="0"/>
        <w:rPr>
          <w:rFonts w:hint="eastAsia" w:ascii="宋体" w:hAnsi="宋体" w:eastAsia="宋体" w:cs="宋体"/>
          <w:b/>
          <w:bCs/>
          <w:color w:val="auto"/>
          <w:sz w:val="32"/>
          <w:highlight w:val="none"/>
        </w:rPr>
      </w:pPr>
      <w:bookmarkStart w:id="96" w:name="_Toc29985"/>
      <w:bookmarkStart w:id="97" w:name="_Toc2648"/>
      <w:bookmarkStart w:id="98" w:name="_Toc18751"/>
      <w:bookmarkStart w:id="99" w:name="_Toc29685"/>
      <w:r>
        <w:rPr>
          <w:rFonts w:hint="eastAsia" w:ascii="宋体" w:hAnsi="宋体" w:eastAsia="宋体" w:cs="宋体"/>
          <w:b/>
          <w:color w:val="auto"/>
          <w:sz w:val="30"/>
          <w:szCs w:val="30"/>
          <w:highlight w:val="none"/>
        </w:rPr>
        <w:t>其他有利于投标人的资料（如有）</w:t>
      </w:r>
      <w:bookmarkEnd w:id="96"/>
      <w:bookmarkEnd w:id="97"/>
      <w:bookmarkEnd w:id="98"/>
      <w:bookmarkEnd w:id="99"/>
    </w:p>
    <w:p w14:paraId="78BAC8F7">
      <w:pPr>
        <w:pStyle w:val="4"/>
        <w:ind w:left="141" w:hanging="141"/>
        <w:jc w:val="center"/>
        <w:rPr>
          <w:rFonts w:hint="eastAsia" w:ascii="宋体" w:hAnsi="宋体" w:eastAsia="宋体" w:cs="宋体"/>
          <w:color w:val="auto"/>
          <w:highlight w:val="none"/>
        </w:rPr>
      </w:pPr>
      <w:bookmarkStart w:id="100" w:name="_Toc30673"/>
      <w:bookmarkStart w:id="101" w:name="_Toc23573"/>
      <w:bookmarkStart w:id="102" w:name="_Toc29473"/>
      <w:r>
        <w:rPr>
          <w:rFonts w:hint="eastAsia" w:ascii="宋体" w:hAnsi="宋体" w:eastAsia="宋体" w:cs="宋体"/>
          <w:color w:val="auto"/>
          <w:sz w:val="28"/>
          <w:szCs w:val="28"/>
          <w:highlight w:val="none"/>
        </w:rPr>
        <w:t>中小企业划分标准</w:t>
      </w:r>
      <w:bookmarkEnd w:id="100"/>
      <w:bookmarkEnd w:id="101"/>
      <w:bookmarkEnd w:id="102"/>
    </w:p>
    <w:p w14:paraId="0362E226">
      <w:pPr>
        <w:ind w:firstLine="480" w:firstLineChars="200"/>
        <w:rPr>
          <w:rFonts w:hint="eastAsia" w:ascii="宋体" w:hAnsi="宋体" w:eastAsia="宋体" w:cs="宋体"/>
          <w:color w:val="auto"/>
          <w:sz w:val="24"/>
          <w:highlight w:val="none"/>
        </w:rPr>
      </w:pPr>
      <w:bookmarkStart w:id="103" w:name="bookmark5"/>
      <w:bookmarkStart w:id="104" w:name="bookmark4"/>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103"/>
      <w:bookmarkEnd w:id="10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798F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08AD7A3">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8039" w:type="dxa"/>
            <w:gridSpan w:val="2"/>
            <w:shd w:val="clear" w:color="auto" w:fill="FFFFFF"/>
            <w:noWrap w:val="0"/>
            <w:vAlign w:val="center"/>
          </w:tcPr>
          <w:p w14:paraId="1B25B2E2">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7CE6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C0DD1A1">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616E7B9A">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430FB3D3">
            <w:pPr>
              <w:pStyle w:val="111"/>
              <w:shd w:val="clear" w:color="auto" w:fill="auto"/>
              <w:tabs>
                <w:tab w:val="left" w:pos="1930"/>
              </w:tabs>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6EF2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B1A68BF">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F7BB5F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19D5A14A">
            <w:pPr>
              <w:pStyle w:val="111"/>
              <w:shd w:val="clear" w:color="auto" w:fill="auto"/>
              <w:tabs>
                <w:tab w:val="left" w:pos="1752"/>
              </w:tabs>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70E3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37656E5">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8853C5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6FC336E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01F9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A2AED11">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354CA757">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24CA439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8039" w:type="dxa"/>
            <w:gridSpan w:val="2"/>
            <w:shd w:val="clear" w:color="auto" w:fill="FFFFFF"/>
            <w:noWrap w:val="0"/>
            <w:vAlign w:val="center"/>
          </w:tcPr>
          <w:p w14:paraId="7BBD73DF">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251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3411DA1">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F9466E1">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029D936">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6255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7B38E0D">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63D01D0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7932B8C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02B9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CB9BD63">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4471087">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29D0451F">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0EC7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43F34BB9">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8039" w:type="dxa"/>
            <w:gridSpan w:val="2"/>
            <w:shd w:val="clear" w:color="auto" w:fill="FFFFFF"/>
            <w:noWrap w:val="0"/>
            <w:vAlign w:val="center"/>
          </w:tcPr>
          <w:p w14:paraId="37222A83">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46E2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06674C8">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15CBDBED">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623624EA">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30BD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9D65FF8">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554E808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77D9E72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4E73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0A3AC2E">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66D17B5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EA89DAC">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15F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F2B69D9">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8039" w:type="dxa"/>
            <w:gridSpan w:val="2"/>
            <w:shd w:val="clear" w:color="auto" w:fill="FFFFFF"/>
            <w:noWrap w:val="0"/>
            <w:vAlign w:val="center"/>
          </w:tcPr>
          <w:p w14:paraId="583F35C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212B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4F389F4">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21F612F7">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019B3AED">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1189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FFB573A">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0599CD8D">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31245069">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48D0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908D80A">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2FACF42">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79102BBD">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30A3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D5EB4E8">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8039" w:type="dxa"/>
            <w:gridSpan w:val="2"/>
            <w:shd w:val="clear" w:color="auto" w:fill="FFFFFF"/>
            <w:noWrap w:val="0"/>
            <w:vAlign w:val="center"/>
          </w:tcPr>
          <w:p w14:paraId="6A0A0BA3">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6744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DCCC0B6">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1D81D523">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01A56648">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6671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D412097">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43EFE02B">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1A2F796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41D4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E50951">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4B6B7AC6">
            <w:pPr>
              <w:pStyle w:val="111"/>
              <w:shd w:val="clear" w:color="auto" w:fill="auto"/>
              <w:spacing w:before="80"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5E0DDBC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A9B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46B7735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8039" w:type="dxa"/>
            <w:gridSpan w:val="2"/>
            <w:shd w:val="clear" w:color="auto" w:fill="FFFFFF"/>
            <w:noWrap w:val="0"/>
            <w:vAlign w:val="center"/>
          </w:tcPr>
          <w:p w14:paraId="0198239F">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7587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E099EBD">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86DFAE4">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188D5EB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1CBC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0ACEA36">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0D28CCF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2E04032B">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6C5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A9ADC9B">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BBF1E9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06E460CF">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7BFC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275F7E5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8039" w:type="dxa"/>
            <w:gridSpan w:val="2"/>
            <w:shd w:val="clear" w:color="auto" w:fill="FFFFFF"/>
            <w:noWrap w:val="0"/>
            <w:vAlign w:val="center"/>
          </w:tcPr>
          <w:p w14:paraId="6B09F12A">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5A0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FD801FA">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404F751">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32EF22D">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4EF2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A60E720">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8CD7DA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5C712CE4">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47A3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DF24D52">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476055C">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370EB96B">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040A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3DE9D98">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8039" w:type="dxa"/>
            <w:gridSpan w:val="2"/>
            <w:shd w:val="clear" w:color="auto" w:fill="FFFFFF"/>
            <w:noWrap w:val="0"/>
            <w:vAlign w:val="center"/>
          </w:tcPr>
          <w:p w14:paraId="509E84D1">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2B59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CFBB401">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3F6265A6">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990" w:type="dxa"/>
            <w:shd w:val="clear" w:color="auto" w:fill="FFFFFF"/>
            <w:noWrap w:val="0"/>
            <w:vAlign w:val="center"/>
          </w:tcPr>
          <w:p w14:paraId="262606F9">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0665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81A31E5">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75C9923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990" w:type="dxa"/>
            <w:shd w:val="clear" w:color="auto" w:fill="FFFFFF"/>
            <w:noWrap w:val="0"/>
            <w:vAlign w:val="center"/>
          </w:tcPr>
          <w:p w14:paraId="0C80FBB5">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6A7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7E8C958">
            <w:pPr>
              <w:spacing w:line="240" w:lineRule="auto"/>
              <w:ind w:left="105" w:hanging="105"/>
              <w:jc w:val="center"/>
              <w:rPr>
                <w:rFonts w:hint="eastAsia" w:ascii="宋体" w:hAnsi="宋体" w:eastAsia="宋体" w:cs="宋体"/>
                <w:color w:val="auto"/>
                <w:szCs w:val="21"/>
                <w:highlight w:val="none"/>
              </w:rPr>
            </w:pPr>
          </w:p>
        </w:tc>
        <w:tc>
          <w:tcPr>
            <w:tcW w:w="1049" w:type="dxa"/>
            <w:shd w:val="clear" w:color="auto" w:fill="FFFFFF"/>
            <w:noWrap w:val="0"/>
            <w:vAlign w:val="center"/>
          </w:tcPr>
          <w:p w14:paraId="64C9D54E">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990" w:type="dxa"/>
            <w:shd w:val="clear" w:color="auto" w:fill="FFFFFF"/>
            <w:noWrap w:val="0"/>
            <w:vAlign w:val="center"/>
          </w:tcPr>
          <w:p w14:paraId="068C0410">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7EC2A09C">
      <w:pPr>
        <w:spacing w:line="1" w:lineRule="exact"/>
        <w:ind w:left="90" w:hanging="90"/>
        <w:jc w:val="center"/>
        <w:rPr>
          <w:rFonts w:hint="eastAsia" w:ascii="宋体" w:hAnsi="宋体" w:eastAsia="宋体" w:cs="宋体"/>
          <w:color w:val="auto"/>
          <w:sz w:val="18"/>
          <w:szCs w:val="18"/>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6E19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A81BFE5">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8077" w:type="dxa"/>
            <w:gridSpan w:val="2"/>
            <w:shd w:val="clear" w:color="auto" w:fill="FFFFFF"/>
            <w:noWrap w:val="0"/>
            <w:vAlign w:val="center"/>
          </w:tcPr>
          <w:p w14:paraId="6F105DD9">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19F4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3D81AA6">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689E53AA">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07B298D6">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4FFB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861C613">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1DC61FC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35BDBD9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0580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EE7EFDF">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6503F1C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4590BC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789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3A0358">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8077" w:type="dxa"/>
            <w:gridSpan w:val="2"/>
            <w:shd w:val="clear" w:color="auto" w:fill="FFFFFF"/>
            <w:noWrap w:val="0"/>
            <w:vAlign w:val="center"/>
          </w:tcPr>
          <w:p w14:paraId="42F16B04">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4AF2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DBAEF56">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64A2062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FAA1965">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0D47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C48BBE2">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F72B240">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2C1614D4">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2A14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28982">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70930F2A">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0668A73">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17E0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B4B2243">
            <w:pPr>
              <w:pStyle w:val="111"/>
              <w:shd w:val="clear" w:color="auto" w:fill="auto"/>
              <w:spacing w:line="492" w:lineRule="exact"/>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8077" w:type="dxa"/>
            <w:gridSpan w:val="2"/>
            <w:shd w:val="clear" w:color="auto" w:fill="FFFFFF"/>
            <w:noWrap w:val="0"/>
            <w:vAlign w:val="center"/>
          </w:tcPr>
          <w:p w14:paraId="743410F8">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2F3D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380B9F">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5E8DA53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5A67982C">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18A5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329C7B0">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66F45D93">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424A38C9">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5D4D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1ED5362">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1A9C1396">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4A7795FA">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DD5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5C012F7">
            <w:pPr>
              <w:pStyle w:val="111"/>
              <w:shd w:val="clear" w:color="auto" w:fill="auto"/>
              <w:spacing w:line="509" w:lineRule="exact"/>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8077" w:type="dxa"/>
            <w:gridSpan w:val="2"/>
            <w:shd w:val="clear" w:color="auto" w:fill="FFFFFF"/>
            <w:noWrap w:val="0"/>
            <w:vAlign w:val="center"/>
          </w:tcPr>
          <w:p w14:paraId="4FCB5B6A">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3534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F45DD1B">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A6275F3">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71CEA29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25B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4B78927">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619C307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0383247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16E1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AA66364">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1D3BB8F">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5AC44DBC">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7D85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4E7A79F">
            <w:pPr>
              <w:pStyle w:val="111"/>
              <w:shd w:val="clear" w:color="auto" w:fill="auto"/>
              <w:ind w:left="105" w:hanging="1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8077" w:type="dxa"/>
            <w:gridSpan w:val="2"/>
            <w:shd w:val="clear" w:color="auto" w:fill="FFFFFF"/>
            <w:noWrap w:val="0"/>
            <w:vAlign w:val="center"/>
          </w:tcPr>
          <w:p w14:paraId="44DC2837">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3895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9E6273C">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0DF4FD3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0A274AD3">
            <w:pPr>
              <w:pStyle w:val="111"/>
              <w:shd w:val="clear" w:color="auto" w:fill="auto"/>
              <w:spacing w:after="120"/>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450E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500D055">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8B28F02">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77988236">
            <w:pPr>
              <w:pStyle w:val="111"/>
              <w:shd w:val="clear" w:color="auto" w:fill="auto"/>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7283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9C982B0">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5D800A1D">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2A598F6">
            <w:pPr>
              <w:pStyle w:val="111"/>
              <w:shd w:val="clear" w:color="auto" w:fill="auto"/>
              <w:tabs>
                <w:tab w:val="left" w:pos="5256"/>
              </w:tabs>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5519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49AF93">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8077" w:type="dxa"/>
            <w:gridSpan w:val="2"/>
            <w:shd w:val="clear" w:color="auto" w:fill="FFFFFF"/>
            <w:noWrap w:val="0"/>
            <w:vAlign w:val="center"/>
          </w:tcPr>
          <w:p w14:paraId="3C20D38C">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364C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52A33D">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7C69EB8F">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1E1D331F">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20EC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F882EA5">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7F9C4C2D">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7A572386">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2117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A9708B">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2B535A3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6FFD4666">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65B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62B5E038">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8077" w:type="dxa"/>
            <w:gridSpan w:val="2"/>
            <w:shd w:val="clear" w:color="auto" w:fill="FFFFFF"/>
            <w:noWrap w:val="0"/>
            <w:vAlign w:val="center"/>
          </w:tcPr>
          <w:p w14:paraId="12482E2D">
            <w:pPr>
              <w:pStyle w:val="111"/>
              <w:shd w:val="clear" w:color="auto" w:fill="auto"/>
              <w:tabs>
                <w:tab w:val="left" w:pos="10666"/>
              </w:tabs>
              <w:spacing w:line="240" w:lineRule="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7116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AF9C806">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D7B3541">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44D5A907">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34F0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3A51699">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16EE83FC">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5604A64F">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7004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9D7F5B4">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22AEA9E5">
            <w:pPr>
              <w:pStyle w:val="111"/>
              <w:shd w:val="clear" w:color="auto" w:fill="auto"/>
              <w:spacing w:before="100"/>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4188F6D5">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4E45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945540B">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8077" w:type="dxa"/>
            <w:gridSpan w:val="2"/>
            <w:shd w:val="clear" w:color="auto" w:fill="FFFFFF"/>
            <w:noWrap w:val="0"/>
            <w:vAlign w:val="center"/>
          </w:tcPr>
          <w:p w14:paraId="64A8DBA6">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4AD9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8A1CF32">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B8D7254">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7308" w:type="dxa"/>
            <w:shd w:val="clear" w:color="auto" w:fill="FFFFFF"/>
            <w:noWrap w:val="0"/>
            <w:vAlign w:val="center"/>
          </w:tcPr>
          <w:p w14:paraId="3147E3BF">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6771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706F3D5">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34E7682A">
            <w:pPr>
              <w:pStyle w:val="111"/>
              <w:shd w:val="clear" w:color="auto" w:fill="auto"/>
              <w:spacing w:before="80"/>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7308" w:type="dxa"/>
            <w:shd w:val="clear" w:color="auto" w:fill="FFFFFF"/>
            <w:noWrap w:val="0"/>
            <w:vAlign w:val="center"/>
          </w:tcPr>
          <w:p w14:paraId="189E45EA">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2755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F403D85">
            <w:pPr>
              <w:ind w:left="105" w:hanging="105"/>
              <w:jc w:val="center"/>
              <w:rPr>
                <w:rFonts w:hint="eastAsia" w:ascii="宋体" w:hAnsi="宋体" w:eastAsia="宋体" w:cs="宋体"/>
                <w:color w:val="auto"/>
                <w:szCs w:val="21"/>
                <w:highlight w:val="none"/>
              </w:rPr>
            </w:pPr>
          </w:p>
        </w:tc>
        <w:tc>
          <w:tcPr>
            <w:tcW w:w="769" w:type="dxa"/>
            <w:shd w:val="clear" w:color="auto" w:fill="FFFFFF"/>
            <w:noWrap w:val="0"/>
            <w:vAlign w:val="center"/>
          </w:tcPr>
          <w:p w14:paraId="4EF1465D">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7308" w:type="dxa"/>
            <w:shd w:val="clear" w:color="auto" w:fill="FFFFFF"/>
            <w:noWrap w:val="0"/>
            <w:vAlign w:val="center"/>
          </w:tcPr>
          <w:p w14:paraId="708F8DD8">
            <w:pPr>
              <w:pStyle w:val="111"/>
              <w:shd w:val="clear" w:color="auto" w:fill="auto"/>
              <w:ind w:left="105" w:hanging="10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6587A16B">
      <w:pPr>
        <w:pStyle w:val="10"/>
        <w:rPr>
          <w:rFonts w:hint="eastAsia" w:ascii="宋体" w:hAnsi="宋体" w:eastAsia="宋体" w:cs="宋体"/>
          <w:color w:val="auto"/>
          <w:kern w:val="2"/>
          <w:sz w:val="24"/>
          <w:szCs w:val="24"/>
          <w:highlight w:val="none"/>
          <w:u w:val="none"/>
          <w:lang w:val="en-US" w:eastAsia="zh-CN" w:bidi="ar-SA"/>
        </w:rPr>
      </w:pPr>
    </w:p>
    <w:p w14:paraId="41F36170">
      <w:pPr>
        <w:ind w:left="0" w:leftChars="0" w:firstLine="0" w:firstLineChars="0"/>
        <w:rPr>
          <w:rFonts w:hint="eastAsia" w:ascii="宋体" w:hAnsi="宋体" w:eastAsia="宋体" w:cs="宋体"/>
          <w:color w:val="000000" w:themeColor="text1"/>
          <w:spacing w:val="-1"/>
          <w:sz w:val="24"/>
          <w:szCs w:val="24"/>
          <w:highlight w:val="none"/>
          <w14:textFill>
            <w14:solidFill>
              <w14:schemeClr w14:val="tx1"/>
            </w14:solidFill>
          </w14:textFill>
        </w:rPr>
      </w:pPr>
    </w:p>
    <w:sectPr>
      <w:headerReference r:id="rId15" w:type="default"/>
      <w:footerReference r:id="rId16" w:type="default"/>
      <w:pgSz w:w="11905" w:h="16838"/>
      <w:pgMar w:top="1247" w:right="1083" w:bottom="1247" w:left="1083" w:header="0" w:footer="1446" w:gutter="0"/>
      <w:pgNumType w:start="1"/>
      <w:cols w:space="425" w:num="1"/>
      <w:rtlGutter w:val="0"/>
      <w:docGrid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1E0F677-A07A-4B66-B078-676512A34E8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4B4FCDA-5FB4-46AE-A56B-1EC6A30C38F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decorative"/>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ED5C">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01D9">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E2A7">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7024">
    <w:pPr>
      <w:spacing w:line="176" w:lineRule="auto"/>
      <w:ind w:left="85" w:hanging="85"/>
      <w:rPr>
        <w:rFonts w:ascii="Calibri" w:hAnsi="Calibri" w:eastAsia="Calibri" w:cs="Calibri"/>
        <w:sz w:val="17"/>
        <w:szCs w:val="17"/>
      </w:rPr>
    </w:pPr>
    <w:bookmarkStart w:id="105" w:name="_bookmark6"/>
    <w:bookmarkEnd w:id="105"/>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9A5CA">
                          <w:pPr>
                            <w:pStyle w:val="17"/>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6A9A5CA">
                    <w:pPr>
                      <w:pStyle w:val="1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0B9E">
    <w:pPr>
      <w:spacing w:line="124" w:lineRule="exact"/>
      <w:ind w:left="90" w:hanging="90"/>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AEC58">
                          <w:pPr>
                            <w:pStyle w:val="17"/>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9FAEC58">
                    <w:pPr>
                      <w:pStyle w:val="17"/>
                    </w:pPr>
                    <w:r>
                      <w:fldChar w:fldCharType="begin"/>
                    </w:r>
                    <w:r>
                      <w:instrText xml:space="preserve"> PAGE  \* MERGEFORMAT </w:instrText>
                    </w:r>
                    <w:r>
                      <w:fldChar w:fldCharType="separate"/>
                    </w:r>
                    <w:r>
                      <w:t>77</w:t>
                    </w:r>
                    <w:r>
                      <w:fldChar w:fldCharType="end"/>
                    </w:r>
                  </w:p>
                </w:txbxContent>
              </v:textbox>
            </v:shape>
          </w:pict>
        </mc:Fallback>
      </mc:AlternateContent>
    </w:r>
    <w:r>
      <w:rPr>
        <w:rFonts w:eastAsia="Times New Roman"/>
        <w:spacing w:val="-2"/>
        <w:position w:val="-2"/>
        <w:sz w:val="18"/>
        <w:szCs w:val="18"/>
        <w:shd w:val="clear" w:color="auto" w:fill="FFFFFE"/>
      </w:rPr>
      <w:t>79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3DD0">
    <w:pPr>
      <w:spacing w:line="123" w:lineRule="exact"/>
      <w:ind w:left="90" w:hanging="90"/>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61172">
                          <w:pPr>
                            <w:pStyle w:val="17"/>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A161172">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F49A">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4B810B">
                          <w:pPr>
                            <w:pStyle w:val="17"/>
                            <w:ind w:firstLine="360"/>
                          </w:pPr>
                          <w:r>
                            <w:fldChar w:fldCharType="begin"/>
                          </w:r>
                          <w:r>
                            <w:instrText xml:space="preserve"> PAGE  \* MERGEFORMAT </w:instrText>
                          </w:r>
                          <w:r>
                            <w:fldChar w:fldCharType="separate"/>
                          </w:r>
                          <w:r>
                            <w:t>4</w:t>
                          </w:r>
                          <w:r>
                            <w:fldChar w:fldCharType="end"/>
                          </w:r>
                        </w:p>
                        <w:p w14:paraId="671CFB08">
                          <w:pPr>
                            <w:pStyle w:val="17"/>
                            <w:ind w:firstLine="360"/>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9NeIBAADM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0u9NeIBAADMAwAADgAA&#10;AAAAAAABACAAAAAeAQAAZHJzL2Uyb0RvYy54bWxQSwUGAAAAAAYABgBZAQAAcgUAAAAA&#10;">
              <v:fill on="f" focussize="0,0"/>
              <v:stroke on="f"/>
              <v:imagedata o:title=""/>
              <o:lock v:ext="edit" aspectratio="f"/>
              <v:textbox inset="0mm,0mm,0mm,0mm" style="mso-fit-shape-to-text:t;">
                <w:txbxContent>
                  <w:p w14:paraId="554B810B">
                    <w:pPr>
                      <w:pStyle w:val="17"/>
                      <w:ind w:firstLine="360"/>
                    </w:pPr>
                    <w:r>
                      <w:fldChar w:fldCharType="begin"/>
                    </w:r>
                    <w:r>
                      <w:instrText xml:space="preserve"> PAGE  \* MERGEFORMAT </w:instrText>
                    </w:r>
                    <w:r>
                      <w:fldChar w:fldCharType="separate"/>
                    </w:r>
                    <w:r>
                      <w:t>4</w:t>
                    </w:r>
                    <w:r>
                      <w:fldChar w:fldCharType="end"/>
                    </w:r>
                  </w:p>
                  <w:p w14:paraId="671CFB08">
                    <w:pPr>
                      <w:pStyle w:val="17"/>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9E10">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75AC">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1023">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D6B3">
    <w:pPr>
      <w:pStyle w:val="19"/>
      <w:ind w:left="90" w:hanging="9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3FE8">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FC935"/>
    <w:multiLevelType w:val="singleLevel"/>
    <w:tmpl w:val="83AFC935"/>
    <w:lvl w:ilvl="0" w:tentative="0">
      <w:start w:val="2"/>
      <w:numFmt w:val="decimal"/>
      <w:suff w:val="nothing"/>
      <w:lvlText w:val="%1、"/>
      <w:lvlJc w:val="left"/>
    </w:lvl>
  </w:abstractNum>
  <w:abstractNum w:abstractNumId="1">
    <w:nsid w:val="AC4A815A"/>
    <w:multiLevelType w:val="singleLevel"/>
    <w:tmpl w:val="AC4A815A"/>
    <w:lvl w:ilvl="0" w:tentative="0">
      <w:start w:val="6"/>
      <w:numFmt w:val="decimal"/>
      <w:suff w:val="nothing"/>
      <w:lvlText w:val="%1、"/>
      <w:lvlJc w:val="left"/>
    </w:lvl>
  </w:abstractNum>
  <w:abstractNum w:abstractNumId="2">
    <w:nsid w:val="AE0C4308"/>
    <w:multiLevelType w:val="singleLevel"/>
    <w:tmpl w:val="AE0C4308"/>
    <w:lvl w:ilvl="0" w:tentative="0">
      <w:start w:val="2"/>
      <w:numFmt w:val="decimal"/>
      <w:lvlText w:val="%1."/>
      <w:lvlJc w:val="left"/>
      <w:pPr>
        <w:tabs>
          <w:tab w:val="left" w:pos="312"/>
        </w:tabs>
      </w:pPr>
    </w:lvl>
  </w:abstractNum>
  <w:abstractNum w:abstractNumId="3">
    <w:nsid w:val="EBEB7C93"/>
    <w:multiLevelType w:val="singleLevel"/>
    <w:tmpl w:val="EBEB7C93"/>
    <w:lvl w:ilvl="0" w:tentative="0">
      <w:start w:val="4"/>
      <w:numFmt w:val="chineseCounting"/>
      <w:suff w:val="nothing"/>
      <w:lvlText w:val="第%1章、"/>
      <w:lvlJc w:val="left"/>
      <w:rPr>
        <w:rFonts w:hint="eastAsia"/>
      </w:rPr>
    </w:lvl>
  </w:abstractNum>
  <w:abstractNum w:abstractNumId="4">
    <w:nsid w:val="EEA55536"/>
    <w:multiLevelType w:val="singleLevel"/>
    <w:tmpl w:val="EEA55536"/>
    <w:lvl w:ilvl="0" w:tentative="0">
      <w:start w:val="1"/>
      <w:numFmt w:val="decimal"/>
      <w:suff w:val="nothing"/>
      <w:lvlText w:val="%1、"/>
      <w:lvlJc w:val="left"/>
    </w:lvl>
  </w:abstractNum>
  <w:abstractNum w:abstractNumId="5">
    <w:nsid w:val="F1F82FEE"/>
    <w:multiLevelType w:val="singleLevel"/>
    <w:tmpl w:val="F1F82FEE"/>
    <w:lvl w:ilvl="0" w:tentative="0">
      <w:start w:val="1"/>
      <w:numFmt w:val="decimal"/>
      <w:suff w:val="nothing"/>
      <w:lvlText w:val="%1、"/>
      <w:lvlJc w:val="left"/>
    </w:lvl>
  </w:abstractNum>
  <w:abstractNum w:abstractNumId="6">
    <w:nsid w:val="00000006"/>
    <w:multiLevelType w:val="multilevel"/>
    <w:tmpl w:val="00000006"/>
    <w:lvl w:ilvl="0" w:tentative="0">
      <w:start w:val="1"/>
      <w:numFmt w:val="upperLetter"/>
      <w:pStyle w:val="117"/>
      <w:lvlText w:val="%1."/>
      <w:lvlJc w:val="left"/>
      <w:pPr>
        <w:tabs>
          <w:tab w:val="left" w:pos="752"/>
        </w:tabs>
        <w:ind w:left="752" w:hanging="468"/>
        <w:textAlignment w:val="baseline"/>
      </w:pPr>
    </w:lvl>
    <w:lvl w:ilvl="1" w:tentative="0">
      <w:start w:val="1"/>
      <w:numFmt w:val="decimal"/>
      <w:lvlText w:val="%1."/>
      <w:lvlJc w:val="left"/>
      <w:pPr>
        <w:tabs>
          <w:tab w:val="left" w:pos="1724"/>
        </w:tabs>
        <w:ind w:left="1724" w:hanging="360"/>
        <w:textAlignment w:val="baseline"/>
      </w:pPr>
    </w:lvl>
    <w:lvl w:ilvl="2" w:tentative="0">
      <w:start w:val="1"/>
      <w:numFmt w:val="decimal"/>
      <w:lvlText w:val="%1."/>
      <w:lvlJc w:val="left"/>
      <w:pPr>
        <w:tabs>
          <w:tab w:val="left" w:pos="644"/>
        </w:tabs>
        <w:ind w:left="644" w:hanging="360"/>
        <w:textAlignment w:val="baseline"/>
      </w:pPr>
    </w:lvl>
    <w:lvl w:ilvl="3" w:tentative="0">
      <w:start w:val="1"/>
      <w:numFmt w:val="decimal"/>
      <w:lvlText w:val="%1."/>
      <w:lvlJc w:val="left"/>
      <w:pPr>
        <w:tabs>
          <w:tab w:val="left" w:pos="3164"/>
        </w:tabs>
        <w:ind w:left="3164" w:hanging="360"/>
        <w:textAlignment w:val="baseline"/>
      </w:pPr>
    </w:lvl>
    <w:lvl w:ilvl="4" w:tentative="0">
      <w:start w:val="1"/>
      <w:numFmt w:val="decimal"/>
      <w:lvlText w:val="%1."/>
      <w:lvlJc w:val="left"/>
      <w:pPr>
        <w:tabs>
          <w:tab w:val="left" w:pos="3884"/>
        </w:tabs>
        <w:ind w:left="3884" w:hanging="360"/>
        <w:textAlignment w:val="baseline"/>
      </w:pPr>
    </w:lvl>
    <w:lvl w:ilvl="5" w:tentative="0">
      <w:start w:val="1"/>
      <w:numFmt w:val="decimal"/>
      <w:lvlText w:val="%1."/>
      <w:lvlJc w:val="left"/>
      <w:pPr>
        <w:tabs>
          <w:tab w:val="left" w:pos="4604"/>
        </w:tabs>
        <w:ind w:left="4604" w:hanging="360"/>
        <w:textAlignment w:val="baseline"/>
      </w:pPr>
    </w:lvl>
    <w:lvl w:ilvl="6" w:tentative="0">
      <w:start w:val="1"/>
      <w:numFmt w:val="decimal"/>
      <w:lvlText w:val="%1."/>
      <w:lvlJc w:val="left"/>
      <w:pPr>
        <w:tabs>
          <w:tab w:val="left" w:pos="5324"/>
        </w:tabs>
        <w:ind w:left="5324" w:hanging="360"/>
        <w:textAlignment w:val="baseline"/>
      </w:pPr>
    </w:lvl>
    <w:lvl w:ilvl="7" w:tentative="0">
      <w:start w:val="1"/>
      <w:numFmt w:val="decimal"/>
      <w:lvlText w:val="%1."/>
      <w:lvlJc w:val="left"/>
      <w:pPr>
        <w:tabs>
          <w:tab w:val="left" w:pos="6044"/>
        </w:tabs>
        <w:ind w:left="6044" w:hanging="360"/>
        <w:textAlignment w:val="baseline"/>
      </w:pPr>
    </w:lvl>
    <w:lvl w:ilvl="8" w:tentative="0">
      <w:start w:val="1"/>
      <w:numFmt w:val="decimal"/>
      <w:lvlText w:val="%1."/>
      <w:lvlJc w:val="left"/>
      <w:pPr>
        <w:tabs>
          <w:tab w:val="left" w:pos="6764"/>
        </w:tabs>
        <w:ind w:left="6764" w:hanging="360"/>
        <w:textAlignment w:val="baseline"/>
      </w:pPr>
    </w:lvl>
  </w:abstractNum>
  <w:abstractNum w:abstractNumId="7">
    <w:nsid w:val="01B05E8C"/>
    <w:multiLevelType w:val="multilevel"/>
    <w:tmpl w:val="01B05E8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667CD40"/>
    <w:multiLevelType w:val="singleLevel"/>
    <w:tmpl w:val="1667CD40"/>
    <w:lvl w:ilvl="0" w:tentative="0">
      <w:start w:val="12"/>
      <w:numFmt w:val="decimal"/>
      <w:suff w:val="nothing"/>
      <w:lvlText w:val="%1、"/>
      <w:lvlJc w:val="left"/>
    </w:lvl>
  </w:abstractNum>
  <w:num w:numId="1">
    <w:abstractNumId w:val="6"/>
  </w:num>
  <w:num w:numId="2">
    <w:abstractNumId w:val="5"/>
  </w:num>
  <w:num w:numId="3">
    <w:abstractNumId w:val="2"/>
  </w:num>
  <w:num w:numId="4">
    <w:abstractNumId w:val="3"/>
  </w:num>
  <w:num w:numId="5">
    <w:abstractNumId w:val="8"/>
  </w:num>
  <w:num w:numId="6">
    <w:abstractNumId w:val="7"/>
  </w:num>
  <w:num w:numId="7">
    <w:abstractNumId w:val="4"/>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强">
    <w15:presenceInfo w15:providerId="None" w15:userId="阿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DA3ZTE5Y2U3MjNmNWNlOGQwNmY4NmEzZjc1YjEifQ=="/>
  </w:docVars>
  <w:rsids>
    <w:rsidRoot w:val="00172A27"/>
    <w:rsid w:val="00001977"/>
    <w:rsid w:val="00015E69"/>
    <w:rsid w:val="00031D75"/>
    <w:rsid w:val="0004018E"/>
    <w:rsid w:val="0004483D"/>
    <w:rsid w:val="00044BD3"/>
    <w:rsid w:val="00045C84"/>
    <w:rsid w:val="00045F90"/>
    <w:rsid w:val="000467A8"/>
    <w:rsid w:val="00050526"/>
    <w:rsid w:val="0005236E"/>
    <w:rsid w:val="00056AA8"/>
    <w:rsid w:val="00060988"/>
    <w:rsid w:val="00060DD3"/>
    <w:rsid w:val="00063E65"/>
    <w:rsid w:val="00066352"/>
    <w:rsid w:val="00071D1F"/>
    <w:rsid w:val="00076519"/>
    <w:rsid w:val="0008226C"/>
    <w:rsid w:val="00086746"/>
    <w:rsid w:val="00086793"/>
    <w:rsid w:val="00087106"/>
    <w:rsid w:val="00090306"/>
    <w:rsid w:val="00093B25"/>
    <w:rsid w:val="000941FB"/>
    <w:rsid w:val="000979C3"/>
    <w:rsid w:val="000A6259"/>
    <w:rsid w:val="000B4F54"/>
    <w:rsid w:val="000D476E"/>
    <w:rsid w:val="000E0C37"/>
    <w:rsid w:val="000E63B1"/>
    <w:rsid w:val="000E76E1"/>
    <w:rsid w:val="000E7D5E"/>
    <w:rsid w:val="000F25EC"/>
    <w:rsid w:val="000F336E"/>
    <w:rsid w:val="0012504D"/>
    <w:rsid w:val="001313C5"/>
    <w:rsid w:val="00131EDD"/>
    <w:rsid w:val="00131EE4"/>
    <w:rsid w:val="0013429B"/>
    <w:rsid w:val="00137EC8"/>
    <w:rsid w:val="0015033A"/>
    <w:rsid w:val="00150624"/>
    <w:rsid w:val="00157707"/>
    <w:rsid w:val="00157831"/>
    <w:rsid w:val="00160F56"/>
    <w:rsid w:val="00161B85"/>
    <w:rsid w:val="0016321A"/>
    <w:rsid w:val="0016494D"/>
    <w:rsid w:val="001649FC"/>
    <w:rsid w:val="00166015"/>
    <w:rsid w:val="00172A27"/>
    <w:rsid w:val="00172A60"/>
    <w:rsid w:val="0017682F"/>
    <w:rsid w:val="00176BBF"/>
    <w:rsid w:val="00187C4A"/>
    <w:rsid w:val="00190C9D"/>
    <w:rsid w:val="00190CA3"/>
    <w:rsid w:val="00191261"/>
    <w:rsid w:val="00196E5C"/>
    <w:rsid w:val="001A1D44"/>
    <w:rsid w:val="001A25AB"/>
    <w:rsid w:val="001A2F9C"/>
    <w:rsid w:val="001A3398"/>
    <w:rsid w:val="001A3747"/>
    <w:rsid w:val="001A3B89"/>
    <w:rsid w:val="001A4C25"/>
    <w:rsid w:val="001A5F29"/>
    <w:rsid w:val="001B2061"/>
    <w:rsid w:val="001B2B4F"/>
    <w:rsid w:val="001B6419"/>
    <w:rsid w:val="001C0ECC"/>
    <w:rsid w:val="001C4387"/>
    <w:rsid w:val="001C67AD"/>
    <w:rsid w:val="001C6CE2"/>
    <w:rsid w:val="001D646E"/>
    <w:rsid w:val="001D752C"/>
    <w:rsid w:val="001E5288"/>
    <w:rsid w:val="001E5FF6"/>
    <w:rsid w:val="001F08D8"/>
    <w:rsid w:val="001F0A2E"/>
    <w:rsid w:val="001F33DA"/>
    <w:rsid w:val="001F3B43"/>
    <w:rsid w:val="001F6AF9"/>
    <w:rsid w:val="0020137B"/>
    <w:rsid w:val="0020470F"/>
    <w:rsid w:val="00211A43"/>
    <w:rsid w:val="002120E0"/>
    <w:rsid w:val="0021725F"/>
    <w:rsid w:val="002260F1"/>
    <w:rsid w:val="002271F1"/>
    <w:rsid w:val="00234118"/>
    <w:rsid w:val="00234733"/>
    <w:rsid w:val="002368F8"/>
    <w:rsid w:val="00244BD8"/>
    <w:rsid w:val="00251D7A"/>
    <w:rsid w:val="00252118"/>
    <w:rsid w:val="002529A7"/>
    <w:rsid w:val="00260F31"/>
    <w:rsid w:val="00261818"/>
    <w:rsid w:val="0027602D"/>
    <w:rsid w:val="00276F10"/>
    <w:rsid w:val="00285256"/>
    <w:rsid w:val="00297551"/>
    <w:rsid w:val="002A02E3"/>
    <w:rsid w:val="002A0C05"/>
    <w:rsid w:val="002A61A7"/>
    <w:rsid w:val="002B2362"/>
    <w:rsid w:val="002B261C"/>
    <w:rsid w:val="002B5449"/>
    <w:rsid w:val="002C071A"/>
    <w:rsid w:val="002C4AB7"/>
    <w:rsid w:val="002C69DD"/>
    <w:rsid w:val="002C73CF"/>
    <w:rsid w:val="002D060E"/>
    <w:rsid w:val="002D3C23"/>
    <w:rsid w:val="002D5D85"/>
    <w:rsid w:val="002D795E"/>
    <w:rsid w:val="002E5ECC"/>
    <w:rsid w:val="002E60F3"/>
    <w:rsid w:val="002E614A"/>
    <w:rsid w:val="002E6690"/>
    <w:rsid w:val="002E7C84"/>
    <w:rsid w:val="002F1EE4"/>
    <w:rsid w:val="002F4272"/>
    <w:rsid w:val="002F7F69"/>
    <w:rsid w:val="00307D15"/>
    <w:rsid w:val="003143F7"/>
    <w:rsid w:val="00321233"/>
    <w:rsid w:val="003218CC"/>
    <w:rsid w:val="00324517"/>
    <w:rsid w:val="003263F4"/>
    <w:rsid w:val="00327798"/>
    <w:rsid w:val="00335243"/>
    <w:rsid w:val="0033611E"/>
    <w:rsid w:val="003368B1"/>
    <w:rsid w:val="00343741"/>
    <w:rsid w:val="003549C4"/>
    <w:rsid w:val="003615E8"/>
    <w:rsid w:val="00362DD2"/>
    <w:rsid w:val="00364203"/>
    <w:rsid w:val="003679F7"/>
    <w:rsid w:val="00373335"/>
    <w:rsid w:val="00374689"/>
    <w:rsid w:val="0038273B"/>
    <w:rsid w:val="003852EA"/>
    <w:rsid w:val="00390D1C"/>
    <w:rsid w:val="00391598"/>
    <w:rsid w:val="003950E2"/>
    <w:rsid w:val="003A375B"/>
    <w:rsid w:val="003A4E79"/>
    <w:rsid w:val="003A777C"/>
    <w:rsid w:val="003B2F4E"/>
    <w:rsid w:val="003B47E1"/>
    <w:rsid w:val="003B49E4"/>
    <w:rsid w:val="003C2327"/>
    <w:rsid w:val="003C5635"/>
    <w:rsid w:val="003C6AF7"/>
    <w:rsid w:val="003E22C6"/>
    <w:rsid w:val="003E2DDA"/>
    <w:rsid w:val="003F4D9F"/>
    <w:rsid w:val="003F7234"/>
    <w:rsid w:val="00400CFA"/>
    <w:rsid w:val="00402EDC"/>
    <w:rsid w:val="00403143"/>
    <w:rsid w:val="004211F6"/>
    <w:rsid w:val="004246F8"/>
    <w:rsid w:val="00425A1B"/>
    <w:rsid w:val="00425AA0"/>
    <w:rsid w:val="0043077E"/>
    <w:rsid w:val="00436B3B"/>
    <w:rsid w:val="004375D2"/>
    <w:rsid w:val="00445D5F"/>
    <w:rsid w:val="00452E7C"/>
    <w:rsid w:val="004539F5"/>
    <w:rsid w:val="0045684F"/>
    <w:rsid w:val="00460DCE"/>
    <w:rsid w:val="00461A37"/>
    <w:rsid w:val="00461BDD"/>
    <w:rsid w:val="004652F6"/>
    <w:rsid w:val="00466BE8"/>
    <w:rsid w:val="00475BD3"/>
    <w:rsid w:val="00477AA9"/>
    <w:rsid w:val="00481A9C"/>
    <w:rsid w:val="004838A8"/>
    <w:rsid w:val="00492345"/>
    <w:rsid w:val="0049367B"/>
    <w:rsid w:val="004A23DD"/>
    <w:rsid w:val="004A41D0"/>
    <w:rsid w:val="004A434E"/>
    <w:rsid w:val="004A5182"/>
    <w:rsid w:val="004B203F"/>
    <w:rsid w:val="004B5B6E"/>
    <w:rsid w:val="004C5965"/>
    <w:rsid w:val="004D7840"/>
    <w:rsid w:val="004E2C81"/>
    <w:rsid w:val="004E4D31"/>
    <w:rsid w:val="004E5C7F"/>
    <w:rsid w:val="004E5FBF"/>
    <w:rsid w:val="004E7942"/>
    <w:rsid w:val="00505B5B"/>
    <w:rsid w:val="00505C14"/>
    <w:rsid w:val="00507D24"/>
    <w:rsid w:val="0051159A"/>
    <w:rsid w:val="005147AB"/>
    <w:rsid w:val="0051514A"/>
    <w:rsid w:val="005171E9"/>
    <w:rsid w:val="0052573E"/>
    <w:rsid w:val="005313BA"/>
    <w:rsid w:val="00531901"/>
    <w:rsid w:val="00536C7B"/>
    <w:rsid w:val="00544B96"/>
    <w:rsid w:val="0056488A"/>
    <w:rsid w:val="00567539"/>
    <w:rsid w:val="00570A51"/>
    <w:rsid w:val="00571068"/>
    <w:rsid w:val="005803A7"/>
    <w:rsid w:val="00582A3D"/>
    <w:rsid w:val="00582E62"/>
    <w:rsid w:val="00587A99"/>
    <w:rsid w:val="005A10B7"/>
    <w:rsid w:val="005A2239"/>
    <w:rsid w:val="005A7C88"/>
    <w:rsid w:val="005A7E7E"/>
    <w:rsid w:val="005B1B59"/>
    <w:rsid w:val="005B5DD2"/>
    <w:rsid w:val="005B6A5D"/>
    <w:rsid w:val="005C35B8"/>
    <w:rsid w:val="005D001D"/>
    <w:rsid w:val="005D3CC0"/>
    <w:rsid w:val="005D4278"/>
    <w:rsid w:val="005E0298"/>
    <w:rsid w:val="005E2AB6"/>
    <w:rsid w:val="005E36BB"/>
    <w:rsid w:val="005E3923"/>
    <w:rsid w:val="005F2E6B"/>
    <w:rsid w:val="0060173D"/>
    <w:rsid w:val="00610D72"/>
    <w:rsid w:val="00612B0E"/>
    <w:rsid w:val="00612F79"/>
    <w:rsid w:val="00614BBC"/>
    <w:rsid w:val="00617D6F"/>
    <w:rsid w:val="0063693F"/>
    <w:rsid w:val="006402E8"/>
    <w:rsid w:val="00642CDC"/>
    <w:rsid w:val="00643213"/>
    <w:rsid w:val="006515F8"/>
    <w:rsid w:val="00651985"/>
    <w:rsid w:val="00652103"/>
    <w:rsid w:val="00654DF1"/>
    <w:rsid w:val="00660637"/>
    <w:rsid w:val="00661A13"/>
    <w:rsid w:val="00662817"/>
    <w:rsid w:val="00663033"/>
    <w:rsid w:val="0066332A"/>
    <w:rsid w:val="00670411"/>
    <w:rsid w:val="0067065A"/>
    <w:rsid w:val="006729EA"/>
    <w:rsid w:val="00673BF8"/>
    <w:rsid w:val="00674473"/>
    <w:rsid w:val="00687314"/>
    <w:rsid w:val="00693625"/>
    <w:rsid w:val="00694994"/>
    <w:rsid w:val="006A032A"/>
    <w:rsid w:val="006A4908"/>
    <w:rsid w:val="006B1821"/>
    <w:rsid w:val="006B2821"/>
    <w:rsid w:val="006B6F06"/>
    <w:rsid w:val="006B7F66"/>
    <w:rsid w:val="006C25D1"/>
    <w:rsid w:val="006D0B2B"/>
    <w:rsid w:val="006D1B4F"/>
    <w:rsid w:val="006D46DF"/>
    <w:rsid w:val="006E1DFE"/>
    <w:rsid w:val="006E38E3"/>
    <w:rsid w:val="006E3F57"/>
    <w:rsid w:val="006E48F6"/>
    <w:rsid w:val="006E5D4D"/>
    <w:rsid w:val="006E6C00"/>
    <w:rsid w:val="006F3587"/>
    <w:rsid w:val="006F48EA"/>
    <w:rsid w:val="00700B36"/>
    <w:rsid w:val="007030C3"/>
    <w:rsid w:val="00706CF6"/>
    <w:rsid w:val="007110AC"/>
    <w:rsid w:val="007119C0"/>
    <w:rsid w:val="00711DC6"/>
    <w:rsid w:val="007151DC"/>
    <w:rsid w:val="00716570"/>
    <w:rsid w:val="00721FE9"/>
    <w:rsid w:val="00726F96"/>
    <w:rsid w:val="00727B68"/>
    <w:rsid w:val="00732EA3"/>
    <w:rsid w:val="00736F56"/>
    <w:rsid w:val="00740B87"/>
    <w:rsid w:val="00742D81"/>
    <w:rsid w:val="007452F7"/>
    <w:rsid w:val="0075016E"/>
    <w:rsid w:val="007528AE"/>
    <w:rsid w:val="0075698C"/>
    <w:rsid w:val="00757134"/>
    <w:rsid w:val="007578E6"/>
    <w:rsid w:val="00757C40"/>
    <w:rsid w:val="007620C4"/>
    <w:rsid w:val="00780CDF"/>
    <w:rsid w:val="00781AD8"/>
    <w:rsid w:val="00783169"/>
    <w:rsid w:val="00785F71"/>
    <w:rsid w:val="007861F2"/>
    <w:rsid w:val="00790B4F"/>
    <w:rsid w:val="00792073"/>
    <w:rsid w:val="007A2C48"/>
    <w:rsid w:val="007A4EB2"/>
    <w:rsid w:val="007B3CAF"/>
    <w:rsid w:val="007B485E"/>
    <w:rsid w:val="007B4C21"/>
    <w:rsid w:val="007B61E9"/>
    <w:rsid w:val="007D6F6A"/>
    <w:rsid w:val="007D7385"/>
    <w:rsid w:val="007D7E69"/>
    <w:rsid w:val="007E1617"/>
    <w:rsid w:val="007E1A8F"/>
    <w:rsid w:val="007E38B2"/>
    <w:rsid w:val="007E3BBD"/>
    <w:rsid w:val="007E7250"/>
    <w:rsid w:val="007F258D"/>
    <w:rsid w:val="007F5A11"/>
    <w:rsid w:val="008121B7"/>
    <w:rsid w:val="00820473"/>
    <w:rsid w:val="00821A11"/>
    <w:rsid w:val="008227CE"/>
    <w:rsid w:val="00823EED"/>
    <w:rsid w:val="00830B86"/>
    <w:rsid w:val="00840DD4"/>
    <w:rsid w:val="0085263D"/>
    <w:rsid w:val="00857AD5"/>
    <w:rsid w:val="00861E00"/>
    <w:rsid w:val="00867A2E"/>
    <w:rsid w:val="008811F8"/>
    <w:rsid w:val="00883EE3"/>
    <w:rsid w:val="0088442E"/>
    <w:rsid w:val="00886B67"/>
    <w:rsid w:val="00887CB9"/>
    <w:rsid w:val="008921FB"/>
    <w:rsid w:val="00892A50"/>
    <w:rsid w:val="00894B02"/>
    <w:rsid w:val="0089524B"/>
    <w:rsid w:val="008A11DB"/>
    <w:rsid w:val="008A4EEC"/>
    <w:rsid w:val="008B3695"/>
    <w:rsid w:val="008B626B"/>
    <w:rsid w:val="008C34EC"/>
    <w:rsid w:val="008C36EF"/>
    <w:rsid w:val="008C4857"/>
    <w:rsid w:val="008D2B9B"/>
    <w:rsid w:val="008D2CEE"/>
    <w:rsid w:val="008D380B"/>
    <w:rsid w:val="008D68E1"/>
    <w:rsid w:val="008D74E2"/>
    <w:rsid w:val="008D7904"/>
    <w:rsid w:val="008E6680"/>
    <w:rsid w:val="008F0A73"/>
    <w:rsid w:val="008F0BA7"/>
    <w:rsid w:val="00901D99"/>
    <w:rsid w:val="00903A39"/>
    <w:rsid w:val="009047CE"/>
    <w:rsid w:val="0091073C"/>
    <w:rsid w:val="00914909"/>
    <w:rsid w:val="00916E0D"/>
    <w:rsid w:val="009200A7"/>
    <w:rsid w:val="00922C48"/>
    <w:rsid w:val="009252DE"/>
    <w:rsid w:val="00931AE0"/>
    <w:rsid w:val="0093450C"/>
    <w:rsid w:val="0093577A"/>
    <w:rsid w:val="00936B23"/>
    <w:rsid w:val="00941412"/>
    <w:rsid w:val="00943347"/>
    <w:rsid w:val="00944487"/>
    <w:rsid w:val="00954058"/>
    <w:rsid w:val="009562F7"/>
    <w:rsid w:val="009602AF"/>
    <w:rsid w:val="00962DCB"/>
    <w:rsid w:val="00984D3F"/>
    <w:rsid w:val="00987407"/>
    <w:rsid w:val="00987EFC"/>
    <w:rsid w:val="009906D4"/>
    <w:rsid w:val="00994963"/>
    <w:rsid w:val="00995A60"/>
    <w:rsid w:val="00997673"/>
    <w:rsid w:val="00997B68"/>
    <w:rsid w:val="009A3069"/>
    <w:rsid w:val="009A347B"/>
    <w:rsid w:val="009A5C7F"/>
    <w:rsid w:val="009B0F95"/>
    <w:rsid w:val="009B1444"/>
    <w:rsid w:val="009B1FE3"/>
    <w:rsid w:val="009C2FB3"/>
    <w:rsid w:val="009D0324"/>
    <w:rsid w:val="009D0757"/>
    <w:rsid w:val="009D688F"/>
    <w:rsid w:val="009E3325"/>
    <w:rsid w:val="009E760E"/>
    <w:rsid w:val="009F3A8A"/>
    <w:rsid w:val="009F42D4"/>
    <w:rsid w:val="00A00D4C"/>
    <w:rsid w:val="00A035C4"/>
    <w:rsid w:val="00A03F06"/>
    <w:rsid w:val="00A1732E"/>
    <w:rsid w:val="00A23F4A"/>
    <w:rsid w:val="00A3419B"/>
    <w:rsid w:val="00A40456"/>
    <w:rsid w:val="00A415EC"/>
    <w:rsid w:val="00A45DAA"/>
    <w:rsid w:val="00A46CB6"/>
    <w:rsid w:val="00A501E0"/>
    <w:rsid w:val="00A64CB1"/>
    <w:rsid w:val="00A73D3D"/>
    <w:rsid w:val="00A81303"/>
    <w:rsid w:val="00A81999"/>
    <w:rsid w:val="00A8495F"/>
    <w:rsid w:val="00A8580A"/>
    <w:rsid w:val="00A86279"/>
    <w:rsid w:val="00A865ED"/>
    <w:rsid w:val="00A87E1B"/>
    <w:rsid w:val="00A9042F"/>
    <w:rsid w:val="00A90E59"/>
    <w:rsid w:val="00A910DF"/>
    <w:rsid w:val="00A95658"/>
    <w:rsid w:val="00AA1CC3"/>
    <w:rsid w:val="00AA29AF"/>
    <w:rsid w:val="00AA3066"/>
    <w:rsid w:val="00AA4368"/>
    <w:rsid w:val="00AB2BBD"/>
    <w:rsid w:val="00AC0408"/>
    <w:rsid w:val="00AC2C57"/>
    <w:rsid w:val="00AC391C"/>
    <w:rsid w:val="00AD12B6"/>
    <w:rsid w:val="00AD45FB"/>
    <w:rsid w:val="00AE2940"/>
    <w:rsid w:val="00AE2A7A"/>
    <w:rsid w:val="00AE3AC2"/>
    <w:rsid w:val="00AE78EC"/>
    <w:rsid w:val="00AE7B6A"/>
    <w:rsid w:val="00B000A2"/>
    <w:rsid w:val="00B05C8B"/>
    <w:rsid w:val="00B05D1C"/>
    <w:rsid w:val="00B06B2D"/>
    <w:rsid w:val="00B12430"/>
    <w:rsid w:val="00B1551E"/>
    <w:rsid w:val="00B22740"/>
    <w:rsid w:val="00B22E62"/>
    <w:rsid w:val="00B33948"/>
    <w:rsid w:val="00B376B0"/>
    <w:rsid w:val="00B530B3"/>
    <w:rsid w:val="00B62F74"/>
    <w:rsid w:val="00B643A0"/>
    <w:rsid w:val="00B708F8"/>
    <w:rsid w:val="00B7233F"/>
    <w:rsid w:val="00B83D9B"/>
    <w:rsid w:val="00B84417"/>
    <w:rsid w:val="00B87C7C"/>
    <w:rsid w:val="00B90B78"/>
    <w:rsid w:val="00BA0683"/>
    <w:rsid w:val="00BA0B54"/>
    <w:rsid w:val="00BA36F3"/>
    <w:rsid w:val="00BA3790"/>
    <w:rsid w:val="00BA40B1"/>
    <w:rsid w:val="00BA5B36"/>
    <w:rsid w:val="00BA61D1"/>
    <w:rsid w:val="00BC1FC3"/>
    <w:rsid w:val="00BC3624"/>
    <w:rsid w:val="00BC4A18"/>
    <w:rsid w:val="00BC620A"/>
    <w:rsid w:val="00BC6A05"/>
    <w:rsid w:val="00BC7C5D"/>
    <w:rsid w:val="00BD2B50"/>
    <w:rsid w:val="00BD68E3"/>
    <w:rsid w:val="00BF39B9"/>
    <w:rsid w:val="00BF4794"/>
    <w:rsid w:val="00C013B8"/>
    <w:rsid w:val="00C032EF"/>
    <w:rsid w:val="00C04635"/>
    <w:rsid w:val="00C04F05"/>
    <w:rsid w:val="00C259E6"/>
    <w:rsid w:val="00C40AC7"/>
    <w:rsid w:val="00C4483E"/>
    <w:rsid w:val="00C44B4C"/>
    <w:rsid w:val="00C52E51"/>
    <w:rsid w:val="00C53749"/>
    <w:rsid w:val="00C53E23"/>
    <w:rsid w:val="00C550FA"/>
    <w:rsid w:val="00C56A62"/>
    <w:rsid w:val="00C63372"/>
    <w:rsid w:val="00C679E4"/>
    <w:rsid w:val="00C7008D"/>
    <w:rsid w:val="00C71A36"/>
    <w:rsid w:val="00C80125"/>
    <w:rsid w:val="00C846EF"/>
    <w:rsid w:val="00C84B3C"/>
    <w:rsid w:val="00C86889"/>
    <w:rsid w:val="00C901EA"/>
    <w:rsid w:val="00CA4A0A"/>
    <w:rsid w:val="00CB069D"/>
    <w:rsid w:val="00CB2FEF"/>
    <w:rsid w:val="00CC42D9"/>
    <w:rsid w:val="00CD1234"/>
    <w:rsid w:val="00CD20AA"/>
    <w:rsid w:val="00CE01E2"/>
    <w:rsid w:val="00CE41D7"/>
    <w:rsid w:val="00CE4807"/>
    <w:rsid w:val="00CE7A98"/>
    <w:rsid w:val="00CF194D"/>
    <w:rsid w:val="00CF19DF"/>
    <w:rsid w:val="00CF29F6"/>
    <w:rsid w:val="00CF5C33"/>
    <w:rsid w:val="00D11B6B"/>
    <w:rsid w:val="00D12D05"/>
    <w:rsid w:val="00D17BF4"/>
    <w:rsid w:val="00D20E13"/>
    <w:rsid w:val="00D2127D"/>
    <w:rsid w:val="00D23F22"/>
    <w:rsid w:val="00D24F36"/>
    <w:rsid w:val="00D26047"/>
    <w:rsid w:val="00D31EE4"/>
    <w:rsid w:val="00D43870"/>
    <w:rsid w:val="00D43997"/>
    <w:rsid w:val="00D44C98"/>
    <w:rsid w:val="00D45084"/>
    <w:rsid w:val="00D456C4"/>
    <w:rsid w:val="00D478AA"/>
    <w:rsid w:val="00D52A6E"/>
    <w:rsid w:val="00D53A00"/>
    <w:rsid w:val="00D53BCC"/>
    <w:rsid w:val="00D622C0"/>
    <w:rsid w:val="00D7084D"/>
    <w:rsid w:val="00D7227A"/>
    <w:rsid w:val="00D74567"/>
    <w:rsid w:val="00D815E8"/>
    <w:rsid w:val="00D866F7"/>
    <w:rsid w:val="00D92F8C"/>
    <w:rsid w:val="00DA25E8"/>
    <w:rsid w:val="00DA47E1"/>
    <w:rsid w:val="00DB0240"/>
    <w:rsid w:val="00DB539E"/>
    <w:rsid w:val="00DC0275"/>
    <w:rsid w:val="00DC6F0A"/>
    <w:rsid w:val="00DD0F25"/>
    <w:rsid w:val="00DD3DB7"/>
    <w:rsid w:val="00DD4793"/>
    <w:rsid w:val="00DD7A19"/>
    <w:rsid w:val="00DE356C"/>
    <w:rsid w:val="00DE6280"/>
    <w:rsid w:val="00DE773F"/>
    <w:rsid w:val="00DF0780"/>
    <w:rsid w:val="00DF0D8A"/>
    <w:rsid w:val="00DF19B3"/>
    <w:rsid w:val="00DF3E40"/>
    <w:rsid w:val="00DF5A02"/>
    <w:rsid w:val="00E026FB"/>
    <w:rsid w:val="00E0608F"/>
    <w:rsid w:val="00E10EB3"/>
    <w:rsid w:val="00E14FD4"/>
    <w:rsid w:val="00E1517B"/>
    <w:rsid w:val="00E20EF0"/>
    <w:rsid w:val="00E217FD"/>
    <w:rsid w:val="00E25FC6"/>
    <w:rsid w:val="00E26C48"/>
    <w:rsid w:val="00E272B9"/>
    <w:rsid w:val="00E275C7"/>
    <w:rsid w:val="00E27B0A"/>
    <w:rsid w:val="00E3399E"/>
    <w:rsid w:val="00E4599D"/>
    <w:rsid w:val="00E50F67"/>
    <w:rsid w:val="00E51C82"/>
    <w:rsid w:val="00E54C06"/>
    <w:rsid w:val="00E55CEB"/>
    <w:rsid w:val="00E569FB"/>
    <w:rsid w:val="00E56CD0"/>
    <w:rsid w:val="00E664D0"/>
    <w:rsid w:val="00E6727F"/>
    <w:rsid w:val="00E73C30"/>
    <w:rsid w:val="00E80745"/>
    <w:rsid w:val="00E82D5D"/>
    <w:rsid w:val="00E83D00"/>
    <w:rsid w:val="00E957D8"/>
    <w:rsid w:val="00E958F0"/>
    <w:rsid w:val="00E97F34"/>
    <w:rsid w:val="00EA6F7A"/>
    <w:rsid w:val="00EA7F7A"/>
    <w:rsid w:val="00EB0AB0"/>
    <w:rsid w:val="00EB5E7C"/>
    <w:rsid w:val="00EB6399"/>
    <w:rsid w:val="00EB695C"/>
    <w:rsid w:val="00EC466C"/>
    <w:rsid w:val="00EC6F72"/>
    <w:rsid w:val="00ED0C2E"/>
    <w:rsid w:val="00ED2EC7"/>
    <w:rsid w:val="00ED484D"/>
    <w:rsid w:val="00ED68EB"/>
    <w:rsid w:val="00EE2521"/>
    <w:rsid w:val="00EE4192"/>
    <w:rsid w:val="00EF749B"/>
    <w:rsid w:val="00EF7F82"/>
    <w:rsid w:val="00F01620"/>
    <w:rsid w:val="00F04B41"/>
    <w:rsid w:val="00F068AF"/>
    <w:rsid w:val="00F10B84"/>
    <w:rsid w:val="00F10F56"/>
    <w:rsid w:val="00F12ED5"/>
    <w:rsid w:val="00F2058E"/>
    <w:rsid w:val="00F25579"/>
    <w:rsid w:val="00F3080F"/>
    <w:rsid w:val="00F32FCA"/>
    <w:rsid w:val="00F36449"/>
    <w:rsid w:val="00F410A5"/>
    <w:rsid w:val="00F43ADE"/>
    <w:rsid w:val="00F442FF"/>
    <w:rsid w:val="00F5026D"/>
    <w:rsid w:val="00F54C22"/>
    <w:rsid w:val="00F55D4F"/>
    <w:rsid w:val="00F61FA3"/>
    <w:rsid w:val="00F7136D"/>
    <w:rsid w:val="00F7617F"/>
    <w:rsid w:val="00F77DAD"/>
    <w:rsid w:val="00F825E5"/>
    <w:rsid w:val="00F83A8C"/>
    <w:rsid w:val="00F85640"/>
    <w:rsid w:val="00F862D2"/>
    <w:rsid w:val="00F87B75"/>
    <w:rsid w:val="00F91CFA"/>
    <w:rsid w:val="00F924D8"/>
    <w:rsid w:val="00F9419C"/>
    <w:rsid w:val="00F949BF"/>
    <w:rsid w:val="00F97D4D"/>
    <w:rsid w:val="00FA0A4E"/>
    <w:rsid w:val="00FB12B3"/>
    <w:rsid w:val="00FB165A"/>
    <w:rsid w:val="00FB31B9"/>
    <w:rsid w:val="00FB47BA"/>
    <w:rsid w:val="00FC0B94"/>
    <w:rsid w:val="00FC0B9F"/>
    <w:rsid w:val="00FC2C94"/>
    <w:rsid w:val="00FC6690"/>
    <w:rsid w:val="00FC7D69"/>
    <w:rsid w:val="00FD0386"/>
    <w:rsid w:val="00FD0738"/>
    <w:rsid w:val="00FE367A"/>
    <w:rsid w:val="00FE39A1"/>
    <w:rsid w:val="00FF45B2"/>
    <w:rsid w:val="00FF69C2"/>
    <w:rsid w:val="00FF79F8"/>
    <w:rsid w:val="00FF7F07"/>
    <w:rsid w:val="0112299D"/>
    <w:rsid w:val="01725EE5"/>
    <w:rsid w:val="01A76356"/>
    <w:rsid w:val="01FB7226"/>
    <w:rsid w:val="02483768"/>
    <w:rsid w:val="02745727"/>
    <w:rsid w:val="02845864"/>
    <w:rsid w:val="02923DC2"/>
    <w:rsid w:val="02945173"/>
    <w:rsid w:val="02BE5F57"/>
    <w:rsid w:val="02E60AED"/>
    <w:rsid w:val="02EE4B7E"/>
    <w:rsid w:val="02EF38FF"/>
    <w:rsid w:val="03010FA9"/>
    <w:rsid w:val="03052693"/>
    <w:rsid w:val="034E1AA1"/>
    <w:rsid w:val="03595555"/>
    <w:rsid w:val="036B4C83"/>
    <w:rsid w:val="03A267AC"/>
    <w:rsid w:val="03E2554B"/>
    <w:rsid w:val="04134702"/>
    <w:rsid w:val="042C2B99"/>
    <w:rsid w:val="04541492"/>
    <w:rsid w:val="045A6D75"/>
    <w:rsid w:val="045C354F"/>
    <w:rsid w:val="045F494B"/>
    <w:rsid w:val="04911B6D"/>
    <w:rsid w:val="04CB1E10"/>
    <w:rsid w:val="04E16173"/>
    <w:rsid w:val="053E0908"/>
    <w:rsid w:val="057152CE"/>
    <w:rsid w:val="057E3849"/>
    <w:rsid w:val="059319DB"/>
    <w:rsid w:val="05A1538D"/>
    <w:rsid w:val="05E81193"/>
    <w:rsid w:val="06162EE9"/>
    <w:rsid w:val="06495501"/>
    <w:rsid w:val="064C46A3"/>
    <w:rsid w:val="06582E1D"/>
    <w:rsid w:val="068D43CC"/>
    <w:rsid w:val="06915006"/>
    <w:rsid w:val="069A6F95"/>
    <w:rsid w:val="06CF6256"/>
    <w:rsid w:val="07015A2B"/>
    <w:rsid w:val="072365A6"/>
    <w:rsid w:val="074F7BB2"/>
    <w:rsid w:val="0756723B"/>
    <w:rsid w:val="076646E5"/>
    <w:rsid w:val="079923C4"/>
    <w:rsid w:val="07A14186"/>
    <w:rsid w:val="07AA2823"/>
    <w:rsid w:val="07EB02CF"/>
    <w:rsid w:val="07EE6B69"/>
    <w:rsid w:val="087C7687"/>
    <w:rsid w:val="0890342D"/>
    <w:rsid w:val="089E5AB9"/>
    <w:rsid w:val="08BC4494"/>
    <w:rsid w:val="08C46961"/>
    <w:rsid w:val="092D67E7"/>
    <w:rsid w:val="092F5D07"/>
    <w:rsid w:val="094B78F3"/>
    <w:rsid w:val="09677974"/>
    <w:rsid w:val="09826E17"/>
    <w:rsid w:val="09E746ED"/>
    <w:rsid w:val="0A0460D6"/>
    <w:rsid w:val="0A153B32"/>
    <w:rsid w:val="0A3C62B5"/>
    <w:rsid w:val="0A48736A"/>
    <w:rsid w:val="0A6A24B4"/>
    <w:rsid w:val="0A6E4766"/>
    <w:rsid w:val="0A827EC4"/>
    <w:rsid w:val="0A913826"/>
    <w:rsid w:val="0AAB0D8C"/>
    <w:rsid w:val="0AB76617"/>
    <w:rsid w:val="0AC27B1C"/>
    <w:rsid w:val="0AD007F3"/>
    <w:rsid w:val="0ADD6A6C"/>
    <w:rsid w:val="0B426708"/>
    <w:rsid w:val="0B4756E3"/>
    <w:rsid w:val="0B801738"/>
    <w:rsid w:val="0B9C404F"/>
    <w:rsid w:val="0BC3670F"/>
    <w:rsid w:val="0BE90B84"/>
    <w:rsid w:val="0BEB6F66"/>
    <w:rsid w:val="0BEF42D3"/>
    <w:rsid w:val="0C2E1A0D"/>
    <w:rsid w:val="0C6A07D3"/>
    <w:rsid w:val="0C7244A9"/>
    <w:rsid w:val="0C840ABB"/>
    <w:rsid w:val="0C9963E4"/>
    <w:rsid w:val="0C9E77B0"/>
    <w:rsid w:val="0CA95FCE"/>
    <w:rsid w:val="0CB101B0"/>
    <w:rsid w:val="0CEF6647"/>
    <w:rsid w:val="0CF707EC"/>
    <w:rsid w:val="0CFF1493"/>
    <w:rsid w:val="0D12243E"/>
    <w:rsid w:val="0D1F336B"/>
    <w:rsid w:val="0D2D0D36"/>
    <w:rsid w:val="0D330BC5"/>
    <w:rsid w:val="0D335069"/>
    <w:rsid w:val="0DA60AAA"/>
    <w:rsid w:val="0DCB5BDD"/>
    <w:rsid w:val="0DDC3377"/>
    <w:rsid w:val="0DDF0911"/>
    <w:rsid w:val="0DDF5D8B"/>
    <w:rsid w:val="0DF009C8"/>
    <w:rsid w:val="0E1812E0"/>
    <w:rsid w:val="0E1F65D3"/>
    <w:rsid w:val="0E355D5E"/>
    <w:rsid w:val="0E504EFB"/>
    <w:rsid w:val="0E5A63A8"/>
    <w:rsid w:val="0E653000"/>
    <w:rsid w:val="0E961F77"/>
    <w:rsid w:val="0EE33ED7"/>
    <w:rsid w:val="0EEF583B"/>
    <w:rsid w:val="0EFB5712"/>
    <w:rsid w:val="0F1862C4"/>
    <w:rsid w:val="0F844A38"/>
    <w:rsid w:val="0F8824E4"/>
    <w:rsid w:val="0FB563F2"/>
    <w:rsid w:val="0FC649C3"/>
    <w:rsid w:val="10100F72"/>
    <w:rsid w:val="10234391"/>
    <w:rsid w:val="11420A8C"/>
    <w:rsid w:val="116946CB"/>
    <w:rsid w:val="11B87A95"/>
    <w:rsid w:val="11C55CB0"/>
    <w:rsid w:val="11CB333C"/>
    <w:rsid w:val="11D9611E"/>
    <w:rsid w:val="11E25F16"/>
    <w:rsid w:val="11E64421"/>
    <w:rsid w:val="11EE5A02"/>
    <w:rsid w:val="12456C5E"/>
    <w:rsid w:val="12651CC9"/>
    <w:rsid w:val="126D342E"/>
    <w:rsid w:val="12821593"/>
    <w:rsid w:val="12E91756"/>
    <w:rsid w:val="1302099A"/>
    <w:rsid w:val="132E1986"/>
    <w:rsid w:val="13451D3B"/>
    <w:rsid w:val="134A71DB"/>
    <w:rsid w:val="134C7CF9"/>
    <w:rsid w:val="136B1A79"/>
    <w:rsid w:val="13A21302"/>
    <w:rsid w:val="13B450B3"/>
    <w:rsid w:val="13B633C0"/>
    <w:rsid w:val="13DB2B2E"/>
    <w:rsid w:val="13E2458D"/>
    <w:rsid w:val="13E36749"/>
    <w:rsid w:val="13EC4BC9"/>
    <w:rsid w:val="13EC7F48"/>
    <w:rsid w:val="13F819FB"/>
    <w:rsid w:val="14187843"/>
    <w:rsid w:val="145A6A0E"/>
    <w:rsid w:val="145D27D6"/>
    <w:rsid w:val="145F3F15"/>
    <w:rsid w:val="1496719A"/>
    <w:rsid w:val="14A87BE9"/>
    <w:rsid w:val="14B40235"/>
    <w:rsid w:val="14C0350A"/>
    <w:rsid w:val="14C42864"/>
    <w:rsid w:val="14F711FB"/>
    <w:rsid w:val="152E40AB"/>
    <w:rsid w:val="15417921"/>
    <w:rsid w:val="157D0B7F"/>
    <w:rsid w:val="159D14B3"/>
    <w:rsid w:val="15E810AE"/>
    <w:rsid w:val="15F91EEF"/>
    <w:rsid w:val="160E0EA5"/>
    <w:rsid w:val="16136C8C"/>
    <w:rsid w:val="161812A0"/>
    <w:rsid w:val="164B3423"/>
    <w:rsid w:val="16607ED5"/>
    <w:rsid w:val="16685F25"/>
    <w:rsid w:val="166A715D"/>
    <w:rsid w:val="166E27DC"/>
    <w:rsid w:val="16CA4764"/>
    <w:rsid w:val="16DC407B"/>
    <w:rsid w:val="17017F86"/>
    <w:rsid w:val="17421780"/>
    <w:rsid w:val="174C65EC"/>
    <w:rsid w:val="174F224B"/>
    <w:rsid w:val="177C4754"/>
    <w:rsid w:val="17A469E5"/>
    <w:rsid w:val="17BE7FF6"/>
    <w:rsid w:val="17CA35D8"/>
    <w:rsid w:val="18064DE7"/>
    <w:rsid w:val="180D7F67"/>
    <w:rsid w:val="18303390"/>
    <w:rsid w:val="185F0117"/>
    <w:rsid w:val="186B3909"/>
    <w:rsid w:val="187A20E1"/>
    <w:rsid w:val="18845E2F"/>
    <w:rsid w:val="18AB421F"/>
    <w:rsid w:val="18AE225E"/>
    <w:rsid w:val="18E6740D"/>
    <w:rsid w:val="19037E07"/>
    <w:rsid w:val="190A1374"/>
    <w:rsid w:val="190D75FD"/>
    <w:rsid w:val="190F6A72"/>
    <w:rsid w:val="194F7717"/>
    <w:rsid w:val="19564679"/>
    <w:rsid w:val="196F7104"/>
    <w:rsid w:val="19C3724A"/>
    <w:rsid w:val="19D92807"/>
    <w:rsid w:val="1A09427F"/>
    <w:rsid w:val="1A206016"/>
    <w:rsid w:val="1A2C356C"/>
    <w:rsid w:val="1A4E46A7"/>
    <w:rsid w:val="1A58524C"/>
    <w:rsid w:val="1AC04CE5"/>
    <w:rsid w:val="1ADA591B"/>
    <w:rsid w:val="1AEF3E96"/>
    <w:rsid w:val="1AF229FD"/>
    <w:rsid w:val="1B17078B"/>
    <w:rsid w:val="1B29695C"/>
    <w:rsid w:val="1B4D214E"/>
    <w:rsid w:val="1B5508A0"/>
    <w:rsid w:val="1B781487"/>
    <w:rsid w:val="1B8217DF"/>
    <w:rsid w:val="1BB0024B"/>
    <w:rsid w:val="1BB50484"/>
    <w:rsid w:val="1BC460DE"/>
    <w:rsid w:val="1BE86F35"/>
    <w:rsid w:val="1C141571"/>
    <w:rsid w:val="1C35335E"/>
    <w:rsid w:val="1C3B3335"/>
    <w:rsid w:val="1C4A204F"/>
    <w:rsid w:val="1C8C1F4E"/>
    <w:rsid w:val="1D201E30"/>
    <w:rsid w:val="1D27572F"/>
    <w:rsid w:val="1D2C734C"/>
    <w:rsid w:val="1D4968D4"/>
    <w:rsid w:val="1D772D50"/>
    <w:rsid w:val="1DB52985"/>
    <w:rsid w:val="1DB67E5C"/>
    <w:rsid w:val="1DD46926"/>
    <w:rsid w:val="1DEF6D8A"/>
    <w:rsid w:val="1E3D5D19"/>
    <w:rsid w:val="1E5671BB"/>
    <w:rsid w:val="1E5B0501"/>
    <w:rsid w:val="1E674B72"/>
    <w:rsid w:val="1E785420"/>
    <w:rsid w:val="1E9C6974"/>
    <w:rsid w:val="1EB540F9"/>
    <w:rsid w:val="1ED45510"/>
    <w:rsid w:val="1EE125B3"/>
    <w:rsid w:val="1EEB79B3"/>
    <w:rsid w:val="1EF455B5"/>
    <w:rsid w:val="1F264FCB"/>
    <w:rsid w:val="1F375EDB"/>
    <w:rsid w:val="1FA363C9"/>
    <w:rsid w:val="1FBA143C"/>
    <w:rsid w:val="1FBD4E50"/>
    <w:rsid w:val="1FD85746"/>
    <w:rsid w:val="1FDB4C2A"/>
    <w:rsid w:val="1FE81CE3"/>
    <w:rsid w:val="1FE86B2C"/>
    <w:rsid w:val="1FF269E9"/>
    <w:rsid w:val="20174376"/>
    <w:rsid w:val="202B39FD"/>
    <w:rsid w:val="203C277F"/>
    <w:rsid w:val="204028B4"/>
    <w:rsid w:val="20730464"/>
    <w:rsid w:val="20B6121F"/>
    <w:rsid w:val="20C77BC5"/>
    <w:rsid w:val="213C4F7C"/>
    <w:rsid w:val="215224B0"/>
    <w:rsid w:val="215A51D1"/>
    <w:rsid w:val="215B40DE"/>
    <w:rsid w:val="21812BF4"/>
    <w:rsid w:val="21855FAA"/>
    <w:rsid w:val="21937A2C"/>
    <w:rsid w:val="219D1D13"/>
    <w:rsid w:val="21C15C21"/>
    <w:rsid w:val="22065182"/>
    <w:rsid w:val="224C47AB"/>
    <w:rsid w:val="22521446"/>
    <w:rsid w:val="22581107"/>
    <w:rsid w:val="229B3AD5"/>
    <w:rsid w:val="22B62352"/>
    <w:rsid w:val="22C163C2"/>
    <w:rsid w:val="22D048F8"/>
    <w:rsid w:val="22DB168B"/>
    <w:rsid w:val="22E56982"/>
    <w:rsid w:val="23026B04"/>
    <w:rsid w:val="231E1DF4"/>
    <w:rsid w:val="23337719"/>
    <w:rsid w:val="23B75C54"/>
    <w:rsid w:val="23BE3486"/>
    <w:rsid w:val="23CC0D19"/>
    <w:rsid w:val="23CF5B93"/>
    <w:rsid w:val="23EC577D"/>
    <w:rsid w:val="24256BB9"/>
    <w:rsid w:val="242C4AC5"/>
    <w:rsid w:val="24367B9A"/>
    <w:rsid w:val="245E30F2"/>
    <w:rsid w:val="247022A7"/>
    <w:rsid w:val="24AF52B8"/>
    <w:rsid w:val="24CA5E5B"/>
    <w:rsid w:val="24CF2FC9"/>
    <w:rsid w:val="25072240"/>
    <w:rsid w:val="250F230C"/>
    <w:rsid w:val="251601C2"/>
    <w:rsid w:val="25291063"/>
    <w:rsid w:val="253636B4"/>
    <w:rsid w:val="25386E69"/>
    <w:rsid w:val="25677622"/>
    <w:rsid w:val="25701C29"/>
    <w:rsid w:val="259326F1"/>
    <w:rsid w:val="25AA4289"/>
    <w:rsid w:val="260E28CE"/>
    <w:rsid w:val="26217CFD"/>
    <w:rsid w:val="26362597"/>
    <w:rsid w:val="26504004"/>
    <w:rsid w:val="26962499"/>
    <w:rsid w:val="26B65990"/>
    <w:rsid w:val="26B957DF"/>
    <w:rsid w:val="26E36D60"/>
    <w:rsid w:val="270220B2"/>
    <w:rsid w:val="27084050"/>
    <w:rsid w:val="272565F7"/>
    <w:rsid w:val="27262DAE"/>
    <w:rsid w:val="2726476A"/>
    <w:rsid w:val="2743011B"/>
    <w:rsid w:val="274C78DA"/>
    <w:rsid w:val="27626CE2"/>
    <w:rsid w:val="27AA5ED9"/>
    <w:rsid w:val="27C225EB"/>
    <w:rsid w:val="27EC5168"/>
    <w:rsid w:val="27F51441"/>
    <w:rsid w:val="27FA7EF8"/>
    <w:rsid w:val="28117B5B"/>
    <w:rsid w:val="28180D86"/>
    <w:rsid w:val="28187D3B"/>
    <w:rsid w:val="284A1C4B"/>
    <w:rsid w:val="287700A8"/>
    <w:rsid w:val="2883287D"/>
    <w:rsid w:val="288C6AD8"/>
    <w:rsid w:val="28A524F1"/>
    <w:rsid w:val="28B414AB"/>
    <w:rsid w:val="28EA42B7"/>
    <w:rsid w:val="28ED7AB9"/>
    <w:rsid w:val="29246044"/>
    <w:rsid w:val="292E0B4E"/>
    <w:rsid w:val="293B7475"/>
    <w:rsid w:val="295705D9"/>
    <w:rsid w:val="295F7D07"/>
    <w:rsid w:val="296B1EF9"/>
    <w:rsid w:val="29744E18"/>
    <w:rsid w:val="29BB1C19"/>
    <w:rsid w:val="29E452C9"/>
    <w:rsid w:val="2A001EFB"/>
    <w:rsid w:val="2A0365C7"/>
    <w:rsid w:val="2A062954"/>
    <w:rsid w:val="2A33025C"/>
    <w:rsid w:val="2A357754"/>
    <w:rsid w:val="2A410D4F"/>
    <w:rsid w:val="2A82583A"/>
    <w:rsid w:val="2A9000EC"/>
    <w:rsid w:val="2AAB325D"/>
    <w:rsid w:val="2B1043E5"/>
    <w:rsid w:val="2B213371"/>
    <w:rsid w:val="2B3315AE"/>
    <w:rsid w:val="2B51010D"/>
    <w:rsid w:val="2B7C7542"/>
    <w:rsid w:val="2BA17567"/>
    <w:rsid w:val="2C574478"/>
    <w:rsid w:val="2C7E753A"/>
    <w:rsid w:val="2C92783C"/>
    <w:rsid w:val="2CDA6E57"/>
    <w:rsid w:val="2CE8620F"/>
    <w:rsid w:val="2D601DE1"/>
    <w:rsid w:val="2D7F128E"/>
    <w:rsid w:val="2DB14A94"/>
    <w:rsid w:val="2DE56EF3"/>
    <w:rsid w:val="2DF3155C"/>
    <w:rsid w:val="2E1844CE"/>
    <w:rsid w:val="2EA2281D"/>
    <w:rsid w:val="2EBE3DD3"/>
    <w:rsid w:val="2EC602E2"/>
    <w:rsid w:val="2F0344F9"/>
    <w:rsid w:val="2F165D7D"/>
    <w:rsid w:val="2F242C5D"/>
    <w:rsid w:val="2F4E1C42"/>
    <w:rsid w:val="2F662C24"/>
    <w:rsid w:val="2FDF2A9C"/>
    <w:rsid w:val="2FF76CFC"/>
    <w:rsid w:val="30034E04"/>
    <w:rsid w:val="30372931"/>
    <w:rsid w:val="30611AED"/>
    <w:rsid w:val="306E21EC"/>
    <w:rsid w:val="308D5F76"/>
    <w:rsid w:val="309A0DD7"/>
    <w:rsid w:val="30CF4514"/>
    <w:rsid w:val="30F53431"/>
    <w:rsid w:val="312F37FF"/>
    <w:rsid w:val="314D1242"/>
    <w:rsid w:val="314F3970"/>
    <w:rsid w:val="315839A7"/>
    <w:rsid w:val="31680C63"/>
    <w:rsid w:val="31797BDD"/>
    <w:rsid w:val="319172AD"/>
    <w:rsid w:val="31A740D0"/>
    <w:rsid w:val="31A827EE"/>
    <w:rsid w:val="31B95758"/>
    <w:rsid w:val="31C11EA4"/>
    <w:rsid w:val="31FC7438"/>
    <w:rsid w:val="32453B2C"/>
    <w:rsid w:val="327D5B31"/>
    <w:rsid w:val="32C62216"/>
    <w:rsid w:val="32FB0991"/>
    <w:rsid w:val="33071D89"/>
    <w:rsid w:val="33433702"/>
    <w:rsid w:val="33467950"/>
    <w:rsid w:val="334C68AC"/>
    <w:rsid w:val="335E335D"/>
    <w:rsid w:val="336F2AAD"/>
    <w:rsid w:val="33A3415A"/>
    <w:rsid w:val="33AA1786"/>
    <w:rsid w:val="33B9538B"/>
    <w:rsid w:val="33BC72B7"/>
    <w:rsid w:val="33D148B1"/>
    <w:rsid w:val="3415272E"/>
    <w:rsid w:val="34453C4D"/>
    <w:rsid w:val="34572C64"/>
    <w:rsid w:val="347F0381"/>
    <w:rsid w:val="34847442"/>
    <w:rsid w:val="34886124"/>
    <w:rsid w:val="348E0C53"/>
    <w:rsid w:val="34947B70"/>
    <w:rsid w:val="349D077F"/>
    <w:rsid w:val="34B60C6A"/>
    <w:rsid w:val="34C95B77"/>
    <w:rsid w:val="34EF12C1"/>
    <w:rsid w:val="350C41EC"/>
    <w:rsid w:val="35187087"/>
    <w:rsid w:val="35432FE4"/>
    <w:rsid w:val="35921E9C"/>
    <w:rsid w:val="35AF6E57"/>
    <w:rsid w:val="35C4517C"/>
    <w:rsid w:val="35CE4907"/>
    <w:rsid w:val="360822C7"/>
    <w:rsid w:val="36093A0A"/>
    <w:rsid w:val="361A48B6"/>
    <w:rsid w:val="363B2A91"/>
    <w:rsid w:val="363D3517"/>
    <w:rsid w:val="36452624"/>
    <w:rsid w:val="36616F04"/>
    <w:rsid w:val="3662664C"/>
    <w:rsid w:val="36637EBD"/>
    <w:rsid w:val="368919A7"/>
    <w:rsid w:val="36897924"/>
    <w:rsid w:val="36AD1009"/>
    <w:rsid w:val="36DA30AF"/>
    <w:rsid w:val="37373FB9"/>
    <w:rsid w:val="378372FE"/>
    <w:rsid w:val="379E55D9"/>
    <w:rsid w:val="37C62FD1"/>
    <w:rsid w:val="37F92887"/>
    <w:rsid w:val="3801096D"/>
    <w:rsid w:val="3814321D"/>
    <w:rsid w:val="381B14AF"/>
    <w:rsid w:val="38370257"/>
    <w:rsid w:val="383B52B7"/>
    <w:rsid w:val="386C0FC5"/>
    <w:rsid w:val="38800502"/>
    <w:rsid w:val="38982444"/>
    <w:rsid w:val="38AF4DE8"/>
    <w:rsid w:val="38C2711D"/>
    <w:rsid w:val="38E13853"/>
    <w:rsid w:val="3922196A"/>
    <w:rsid w:val="392325CF"/>
    <w:rsid w:val="39587AA7"/>
    <w:rsid w:val="3964599E"/>
    <w:rsid w:val="399132D6"/>
    <w:rsid w:val="39970789"/>
    <w:rsid w:val="39A42BBB"/>
    <w:rsid w:val="39B20F40"/>
    <w:rsid w:val="39B61AEB"/>
    <w:rsid w:val="39E165EE"/>
    <w:rsid w:val="39E817A6"/>
    <w:rsid w:val="39ED666F"/>
    <w:rsid w:val="39EF375A"/>
    <w:rsid w:val="39F25C81"/>
    <w:rsid w:val="3A313C6D"/>
    <w:rsid w:val="3A4B5FA6"/>
    <w:rsid w:val="3A731CBF"/>
    <w:rsid w:val="3A7815DC"/>
    <w:rsid w:val="3A7D6B0B"/>
    <w:rsid w:val="3A84552B"/>
    <w:rsid w:val="3AB24485"/>
    <w:rsid w:val="3ACB12F1"/>
    <w:rsid w:val="3ACE46E3"/>
    <w:rsid w:val="3AE6628A"/>
    <w:rsid w:val="3B2B3DFF"/>
    <w:rsid w:val="3B2B6BC5"/>
    <w:rsid w:val="3B2E5815"/>
    <w:rsid w:val="3B522CCF"/>
    <w:rsid w:val="3B8060A5"/>
    <w:rsid w:val="3BBD2C3D"/>
    <w:rsid w:val="3BCA697E"/>
    <w:rsid w:val="3BCD36C3"/>
    <w:rsid w:val="3BDB531A"/>
    <w:rsid w:val="3BFF3998"/>
    <w:rsid w:val="3C154FAB"/>
    <w:rsid w:val="3C1E1556"/>
    <w:rsid w:val="3C251638"/>
    <w:rsid w:val="3C497538"/>
    <w:rsid w:val="3C837A65"/>
    <w:rsid w:val="3C8D6483"/>
    <w:rsid w:val="3CB05759"/>
    <w:rsid w:val="3CB835DF"/>
    <w:rsid w:val="3CC0573D"/>
    <w:rsid w:val="3CD64F45"/>
    <w:rsid w:val="3D08712A"/>
    <w:rsid w:val="3D273D89"/>
    <w:rsid w:val="3D301AC0"/>
    <w:rsid w:val="3D533DAE"/>
    <w:rsid w:val="3D790C9C"/>
    <w:rsid w:val="3D84406D"/>
    <w:rsid w:val="3DD46805"/>
    <w:rsid w:val="3DDF7E2A"/>
    <w:rsid w:val="3E4D7489"/>
    <w:rsid w:val="3E8053B9"/>
    <w:rsid w:val="3EDE2CEB"/>
    <w:rsid w:val="3EFD68E1"/>
    <w:rsid w:val="3F2B7312"/>
    <w:rsid w:val="3F651A56"/>
    <w:rsid w:val="3F7233EF"/>
    <w:rsid w:val="3F7656D8"/>
    <w:rsid w:val="3F842FE8"/>
    <w:rsid w:val="3F853255"/>
    <w:rsid w:val="3FB0201A"/>
    <w:rsid w:val="3FC75E27"/>
    <w:rsid w:val="3FE742EB"/>
    <w:rsid w:val="3FF918FB"/>
    <w:rsid w:val="4012098A"/>
    <w:rsid w:val="40282406"/>
    <w:rsid w:val="402E31F8"/>
    <w:rsid w:val="4063155D"/>
    <w:rsid w:val="4074087F"/>
    <w:rsid w:val="40AE38E9"/>
    <w:rsid w:val="40DD6B4C"/>
    <w:rsid w:val="40DE2495"/>
    <w:rsid w:val="40E225E4"/>
    <w:rsid w:val="40EA5463"/>
    <w:rsid w:val="412B47B0"/>
    <w:rsid w:val="414A1743"/>
    <w:rsid w:val="41546A16"/>
    <w:rsid w:val="41631F06"/>
    <w:rsid w:val="41673385"/>
    <w:rsid w:val="41762B32"/>
    <w:rsid w:val="41847388"/>
    <w:rsid w:val="41B617E9"/>
    <w:rsid w:val="41BC6528"/>
    <w:rsid w:val="41D344A8"/>
    <w:rsid w:val="41EF0A86"/>
    <w:rsid w:val="421A479B"/>
    <w:rsid w:val="421D316F"/>
    <w:rsid w:val="421D7172"/>
    <w:rsid w:val="424741EF"/>
    <w:rsid w:val="424C3A7D"/>
    <w:rsid w:val="425B32F4"/>
    <w:rsid w:val="426A3956"/>
    <w:rsid w:val="42897527"/>
    <w:rsid w:val="42A30774"/>
    <w:rsid w:val="42AA58F5"/>
    <w:rsid w:val="42B032DA"/>
    <w:rsid w:val="42D23127"/>
    <w:rsid w:val="42D3374C"/>
    <w:rsid w:val="42EA51DA"/>
    <w:rsid w:val="4325469D"/>
    <w:rsid w:val="432675B5"/>
    <w:rsid w:val="433E1A96"/>
    <w:rsid w:val="43713A6A"/>
    <w:rsid w:val="437D2FE2"/>
    <w:rsid w:val="43C64F91"/>
    <w:rsid w:val="43E136E9"/>
    <w:rsid w:val="44525FA5"/>
    <w:rsid w:val="44623562"/>
    <w:rsid w:val="44790E6E"/>
    <w:rsid w:val="449949B3"/>
    <w:rsid w:val="44A272C2"/>
    <w:rsid w:val="44A549D4"/>
    <w:rsid w:val="44C3761F"/>
    <w:rsid w:val="44F406BE"/>
    <w:rsid w:val="451A208F"/>
    <w:rsid w:val="452E5288"/>
    <w:rsid w:val="454A5265"/>
    <w:rsid w:val="45837A85"/>
    <w:rsid w:val="45850837"/>
    <w:rsid w:val="45AE4525"/>
    <w:rsid w:val="45EA700D"/>
    <w:rsid w:val="46022346"/>
    <w:rsid w:val="46306031"/>
    <w:rsid w:val="466D5675"/>
    <w:rsid w:val="467F21AA"/>
    <w:rsid w:val="4689289F"/>
    <w:rsid w:val="46B91412"/>
    <w:rsid w:val="46D7339C"/>
    <w:rsid w:val="46FE47AC"/>
    <w:rsid w:val="47031BD9"/>
    <w:rsid w:val="472845CD"/>
    <w:rsid w:val="472F4DE0"/>
    <w:rsid w:val="473B6BEF"/>
    <w:rsid w:val="47456240"/>
    <w:rsid w:val="4747548C"/>
    <w:rsid w:val="47792CE9"/>
    <w:rsid w:val="479B0E08"/>
    <w:rsid w:val="47C6234E"/>
    <w:rsid w:val="47D71FF0"/>
    <w:rsid w:val="483952EE"/>
    <w:rsid w:val="487E0FE7"/>
    <w:rsid w:val="48973B43"/>
    <w:rsid w:val="489D2DBB"/>
    <w:rsid w:val="48A97527"/>
    <w:rsid w:val="48AB158B"/>
    <w:rsid w:val="48E6382A"/>
    <w:rsid w:val="48EB0A52"/>
    <w:rsid w:val="49045428"/>
    <w:rsid w:val="491B754E"/>
    <w:rsid w:val="49302629"/>
    <w:rsid w:val="495C3117"/>
    <w:rsid w:val="49613B96"/>
    <w:rsid w:val="496D5DC7"/>
    <w:rsid w:val="497D35E7"/>
    <w:rsid w:val="49CE76D7"/>
    <w:rsid w:val="49DB1DED"/>
    <w:rsid w:val="49DE5409"/>
    <w:rsid w:val="49EA37EE"/>
    <w:rsid w:val="4A0348F8"/>
    <w:rsid w:val="4A143551"/>
    <w:rsid w:val="4A5E0EA9"/>
    <w:rsid w:val="4A63697F"/>
    <w:rsid w:val="4A7D027E"/>
    <w:rsid w:val="4A876B81"/>
    <w:rsid w:val="4AB57842"/>
    <w:rsid w:val="4AD358EB"/>
    <w:rsid w:val="4AD66A58"/>
    <w:rsid w:val="4B0B29F7"/>
    <w:rsid w:val="4B1928C4"/>
    <w:rsid w:val="4B294DDA"/>
    <w:rsid w:val="4B3C2D5F"/>
    <w:rsid w:val="4B651D31"/>
    <w:rsid w:val="4B7C72DB"/>
    <w:rsid w:val="4B7D7B50"/>
    <w:rsid w:val="4B9A0AF7"/>
    <w:rsid w:val="4BA406A6"/>
    <w:rsid w:val="4BAF1783"/>
    <w:rsid w:val="4BB1007C"/>
    <w:rsid w:val="4C184E9D"/>
    <w:rsid w:val="4C2344AA"/>
    <w:rsid w:val="4C3347A3"/>
    <w:rsid w:val="4C3D297C"/>
    <w:rsid w:val="4C717BF5"/>
    <w:rsid w:val="4C887FF0"/>
    <w:rsid w:val="4C8C1C52"/>
    <w:rsid w:val="4C905FEE"/>
    <w:rsid w:val="4CB941F7"/>
    <w:rsid w:val="4CD359F4"/>
    <w:rsid w:val="4CD83339"/>
    <w:rsid w:val="4CDA4B40"/>
    <w:rsid w:val="4CE43B62"/>
    <w:rsid w:val="4D0A32D0"/>
    <w:rsid w:val="4D223501"/>
    <w:rsid w:val="4D543701"/>
    <w:rsid w:val="4D595C84"/>
    <w:rsid w:val="4DAB5F2E"/>
    <w:rsid w:val="4DDE3231"/>
    <w:rsid w:val="4E175A29"/>
    <w:rsid w:val="4E1E11C7"/>
    <w:rsid w:val="4E22664A"/>
    <w:rsid w:val="4E4335A2"/>
    <w:rsid w:val="4E592BCF"/>
    <w:rsid w:val="4E6023E5"/>
    <w:rsid w:val="4E63171E"/>
    <w:rsid w:val="4E653E65"/>
    <w:rsid w:val="4E7C7A7C"/>
    <w:rsid w:val="4E837C62"/>
    <w:rsid w:val="4E8D0C35"/>
    <w:rsid w:val="4E931C20"/>
    <w:rsid w:val="4E937C00"/>
    <w:rsid w:val="4F0A191C"/>
    <w:rsid w:val="4F111E0D"/>
    <w:rsid w:val="4F127A7A"/>
    <w:rsid w:val="4FEE03A0"/>
    <w:rsid w:val="50172FBC"/>
    <w:rsid w:val="502145ED"/>
    <w:rsid w:val="50466921"/>
    <w:rsid w:val="5069103C"/>
    <w:rsid w:val="5096407C"/>
    <w:rsid w:val="50A45E7C"/>
    <w:rsid w:val="50A76114"/>
    <w:rsid w:val="50AE1EE5"/>
    <w:rsid w:val="50AF2A75"/>
    <w:rsid w:val="50B43ABA"/>
    <w:rsid w:val="50F24FD6"/>
    <w:rsid w:val="51411D66"/>
    <w:rsid w:val="514B0799"/>
    <w:rsid w:val="514F7C07"/>
    <w:rsid w:val="517213E9"/>
    <w:rsid w:val="519B5532"/>
    <w:rsid w:val="51B85A22"/>
    <w:rsid w:val="51D009AB"/>
    <w:rsid w:val="51E657D3"/>
    <w:rsid w:val="51F37EF0"/>
    <w:rsid w:val="51F779E0"/>
    <w:rsid w:val="51F9040C"/>
    <w:rsid w:val="52140A1D"/>
    <w:rsid w:val="522B29C8"/>
    <w:rsid w:val="5233313F"/>
    <w:rsid w:val="5276066E"/>
    <w:rsid w:val="52D81EC5"/>
    <w:rsid w:val="52D93BA8"/>
    <w:rsid w:val="53534D21"/>
    <w:rsid w:val="53630F9E"/>
    <w:rsid w:val="537021F1"/>
    <w:rsid w:val="53846619"/>
    <w:rsid w:val="538F5878"/>
    <w:rsid w:val="53900F36"/>
    <w:rsid w:val="53DD2DF6"/>
    <w:rsid w:val="540C4266"/>
    <w:rsid w:val="54134593"/>
    <w:rsid w:val="549334F0"/>
    <w:rsid w:val="5494564A"/>
    <w:rsid w:val="54AB29A4"/>
    <w:rsid w:val="54BF3EA0"/>
    <w:rsid w:val="54C020FB"/>
    <w:rsid w:val="54C64055"/>
    <w:rsid w:val="54F40207"/>
    <w:rsid w:val="54FE1085"/>
    <w:rsid w:val="55013B02"/>
    <w:rsid w:val="55122A49"/>
    <w:rsid w:val="553B7C09"/>
    <w:rsid w:val="5544262E"/>
    <w:rsid w:val="555923CC"/>
    <w:rsid w:val="558532D9"/>
    <w:rsid w:val="55935C72"/>
    <w:rsid w:val="55B91F60"/>
    <w:rsid w:val="55C05F87"/>
    <w:rsid w:val="560236E1"/>
    <w:rsid w:val="560A0EEB"/>
    <w:rsid w:val="560A1590"/>
    <w:rsid w:val="560A7B8A"/>
    <w:rsid w:val="561B16DD"/>
    <w:rsid w:val="561D423B"/>
    <w:rsid w:val="564D1C7A"/>
    <w:rsid w:val="565D11F9"/>
    <w:rsid w:val="565F5B76"/>
    <w:rsid w:val="567D2090"/>
    <w:rsid w:val="567E247E"/>
    <w:rsid w:val="568E146C"/>
    <w:rsid w:val="56E95BEE"/>
    <w:rsid w:val="56F02EB5"/>
    <w:rsid w:val="572913CD"/>
    <w:rsid w:val="572F61FC"/>
    <w:rsid w:val="57520C0F"/>
    <w:rsid w:val="57583C68"/>
    <w:rsid w:val="578D0153"/>
    <w:rsid w:val="57B25C68"/>
    <w:rsid w:val="57D00194"/>
    <w:rsid w:val="57E10301"/>
    <w:rsid w:val="57EC011B"/>
    <w:rsid w:val="580D428E"/>
    <w:rsid w:val="584A4FE3"/>
    <w:rsid w:val="585F62DF"/>
    <w:rsid w:val="58970B05"/>
    <w:rsid w:val="58986450"/>
    <w:rsid w:val="58FF7791"/>
    <w:rsid w:val="59334AA4"/>
    <w:rsid w:val="59645CBB"/>
    <w:rsid w:val="59EC413E"/>
    <w:rsid w:val="5A290AE5"/>
    <w:rsid w:val="5A500BAB"/>
    <w:rsid w:val="5A5A1200"/>
    <w:rsid w:val="5AA80549"/>
    <w:rsid w:val="5AE155CB"/>
    <w:rsid w:val="5AE71B6C"/>
    <w:rsid w:val="5AED7BD2"/>
    <w:rsid w:val="5AF33121"/>
    <w:rsid w:val="5B110893"/>
    <w:rsid w:val="5B180C80"/>
    <w:rsid w:val="5B6A2FD1"/>
    <w:rsid w:val="5BB15B96"/>
    <w:rsid w:val="5BE74621"/>
    <w:rsid w:val="5BE9146E"/>
    <w:rsid w:val="5C341831"/>
    <w:rsid w:val="5C582BE4"/>
    <w:rsid w:val="5CAE5266"/>
    <w:rsid w:val="5CE762AF"/>
    <w:rsid w:val="5CF610D8"/>
    <w:rsid w:val="5CF66074"/>
    <w:rsid w:val="5D5831E2"/>
    <w:rsid w:val="5D5A4444"/>
    <w:rsid w:val="5DB265D3"/>
    <w:rsid w:val="5DC560A3"/>
    <w:rsid w:val="5DF75DF1"/>
    <w:rsid w:val="5E20257A"/>
    <w:rsid w:val="5E2648FF"/>
    <w:rsid w:val="5E282761"/>
    <w:rsid w:val="5E6B2998"/>
    <w:rsid w:val="5E7D3CA1"/>
    <w:rsid w:val="5E960B8F"/>
    <w:rsid w:val="5EB629D1"/>
    <w:rsid w:val="5EE20C9F"/>
    <w:rsid w:val="5EF07854"/>
    <w:rsid w:val="5F2711D9"/>
    <w:rsid w:val="5F2E7ED0"/>
    <w:rsid w:val="5F334021"/>
    <w:rsid w:val="5F5C5E3B"/>
    <w:rsid w:val="5F7A1B17"/>
    <w:rsid w:val="5F837EF0"/>
    <w:rsid w:val="5FB371E2"/>
    <w:rsid w:val="5FBA6AA7"/>
    <w:rsid w:val="6050175B"/>
    <w:rsid w:val="6062342C"/>
    <w:rsid w:val="60E64F2E"/>
    <w:rsid w:val="60FD0407"/>
    <w:rsid w:val="61387EC4"/>
    <w:rsid w:val="61564376"/>
    <w:rsid w:val="615A3AE7"/>
    <w:rsid w:val="615B0D9B"/>
    <w:rsid w:val="6173790C"/>
    <w:rsid w:val="61A97432"/>
    <w:rsid w:val="61BD446A"/>
    <w:rsid w:val="61BE77FC"/>
    <w:rsid w:val="61C33389"/>
    <w:rsid w:val="61EC6D2C"/>
    <w:rsid w:val="61ED3467"/>
    <w:rsid w:val="62045936"/>
    <w:rsid w:val="62511D29"/>
    <w:rsid w:val="62544F45"/>
    <w:rsid w:val="625A77C9"/>
    <w:rsid w:val="625C4A88"/>
    <w:rsid w:val="62615025"/>
    <w:rsid w:val="62867199"/>
    <w:rsid w:val="62AC3ECF"/>
    <w:rsid w:val="62CD4B4C"/>
    <w:rsid w:val="62D11B87"/>
    <w:rsid w:val="62DA4E01"/>
    <w:rsid w:val="63016EF1"/>
    <w:rsid w:val="63196BE3"/>
    <w:rsid w:val="633F7246"/>
    <w:rsid w:val="63405F0E"/>
    <w:rsid w:val="638D1F52"/>
    <w:rsid w:val="63955967"/>
    <w:rsid w:val="639F3ED0"/>
    <w:rsid w:val="63BC7D26"/>
    <w:rsid w:val="63E356AA"/>
    <w:rsid w:val="63F750C0"/>
    <w:rsid w:val="63F80A56"/>
    <w:rsid w:val="640D3093"/>
    <w:rsid w:val="641A755E"/>
    <w:rsid w:val="6466481B"/>
    <w:rsid w:val="64862F7F"/>
    <w:rsid w:val="64C50976"/>
    <w:rsid w:val="65040AFD"/>
    <w:rsid w:val="65185CA5"/>
    <w:rsid w:val="65234C79"/>
    <w:rsid w:val="652A181C"/>
    <w:rsid w:val="6545060B"/>
    <w:rsid w:val="65552BD3"/>
    <w:rsid w:val="65687721"/>
    <w:rsid w:val="65A3013A"/>
    <w:rsid w:val="65A91030"/>
    <w:rsid w:val="65AA1AAA"/>
    <w:rsid w:val="65AF7464"/>
    <w:rsid w:val="65B070D0"/>
    <w:rsid w:val="65B919B7"/>
    <w:rsid w:val="65BB383F"/>
    <w:rsid w:val="65E47943"/>
    <w:rsid w:val="66173D55"/>
    <w:rsid w:val="66193C3A"/>
    <w:rsid w:val="662C7735"/>
    <w:rsid w:val="66594662"/>
    <w:rsid w:val="6665517B"/>
    <w:rsid w:val="669B44BD"/>
    <w:rsid w:val="669F4558"/>
    <w:rsid w:val="66B50AE5"/>
    <w:rsid w:val="66B8287C"/>
    <w:rsid w:val="66DC1BAC"/>
    <w:rsid w:val="66DC7460"/>
    <w:rsid w:val="66F26570"/>
    <w:rsid w:val="66FF4119"/>
    <w:rsid w:val="670342D9"/>
    <w:rsid w:val="67042FAB"/>
    <w:rsid w:val="672213A0"/>
    <w:rsid w:val="67314DBD"/>
    <w:rsid w:val="67365B30"/>
    <w:rsid w:val="676A4358"/>
    <w:rsid w:val="67701833"/>
    <w:rsid w:val="677D22DE"/>
    <w:rsid w:val="678653C2"/>
    <w:rsid w:val="67896FA8"/>
    <w:rsid w:val="67A36AA6"/>
    <w:rsid w:val="67A51659"/>
    <w:rsid w:val="67CB5292"/>
    <w:rsid w:val="67CE48E7"/>
    <w:rsid w:val="67D556CB"/>
    <w:rsid w:val="67E037EB"/>
    <w:rsid w:val="6863484C"/>
    <w:rsid w:val="687949B8"/>
    <w:rsid w:val="689324C3"/>
    <w:rsid w:val="689C5907"/>
    <w:rsid w:val="68B57855"/>
    <w:rsid w:val="68C07A82"/>
    <w:rsid w:val="68D176D7"/>
    <w:rsid w:val="68E657F8"/>
    <w:rsid w:val="6933534A"/>
    <w:rsid w:val="696D559A"/>
    <w:rsid w:val="698A7CDF"/>
    <w:rsid w:val="69C223CE"/>
    <w:rsid w:val="6A0075D5"/>
    <w:rsid w:val="6A445335"/>
    <w:rsid w:val="6A992888"/>
    <w:rsid w:val="6ABA4949"/>
    <w:rsid w:val="6ABC311D"/>
    <w:rsid w:val="6ABE6C77"/>
    <w:rsid w:val="6AC51D86"/>
    <w:rsid w:val="6AD21BE7"/>
    <w:rsid w:val="6AF12DA9"/>
    <w:rsid w:val="6B255F16"/>
    <w:rsid w:val="6B435E24"/>
    <w:rsid w:val="6B58338D"/>
    <w:rsid w:val="6BBA3B00"/>
    <w:rsid w:val="6BBB3B49"/>
    <w:rsid w:val="6BD01FA1"/>
    <w:rsid w:val="6BD17945"/>
    <w:rsid w:val="6C123536"/>
    <w:rsid w:val="6C195AC2"/>
    <w:rsid w:val="6C2922F6"/>
    <w:rsid w:val="6C4C325D"/>
    <w:rsid w:val="6C4D5327"/>
    <w:rsid w:val="6C502159"/>
    <w:rsid w:val="6C5B7035"/>
    <w:rsid w:val="6C5D26DE"/>
    <w:rsid w:val="6C962D24"/>
    <w:rsid w:val="6C9E10B3"/>
    <w:rsid w:val="6CE17302"/>
    <w:rsid w:val="6CEC03CC"/>
    <w:rsid w:val="6CF3524A"/>
    <w:rsid w:val="6CFF55DE"/>
    <w:rsid w:val="6D645085"/>
    <w:rsid w:val="6D9D7236"/>
    <w:rsid w:val="6DA93E2C"/>
    <w:rsid w:val="6DB620A5"/>
    <w:rsid w:val="6DD420E3"/>
    <w:rsid w:val="6E114FDD"/>
    <w:rsid w:val="6E3217DD"/>
    <w:rsid w:val="6E325D11"/>
    <w:rsid w:val="6E4E22DE"/>
    <w:rsid w:val="6E524378"/>
    <w:rsid w:val="6E536CAA"/>
    <w:rsid w:val="6E5F098F"/>
    <w:rsid w:val="6E8D5AAD"/>
    <w:rsid w:val="6ECD16B7"/>
    <w:rsid w:val="6EEC3BD5"/>
    <w:rsid w:val="6EF43C7F"/>
    <w:rsid w:val="6F1727C3"/>
    <w:rsid w:val="6F2E7608"/>
    <w:rsid w:val="6F387DF7"/>
    <w:rsid w:val="6F8264FA"/>
    <w:rsid w:val="6F8521DA"/>
    <w:rsid w:val="6F8E04CA"/>
    <w:rsid w:val="6FB34B5B"/>
    <w:rsid w:val="6FBE4523"/>
    <w:rsid w:val="6FE1205B"/>
    <w:rsid w:val="7002222F"/>
    <w:rsid w:val="7027728A"/>
    <w:rsid w:val="703323E9"/>
    <w:rsid w:val="703379DD"/>
    <w:rsid w:val="70463D26"/>
    <w:rsid w:val="704F1D13"/>
    <w:rsid w:val="70850C84"/>
    <w:rsid w:val="70A54C4F"/>
    <w:rsid w:val="70FE4278"/>
    <w:rsid w:val="71235CA4"/>
    <w:rsid w:val="71B96608"/>
    <w:rsid w:val="71CE209C"/>
    <w:rsid w:val="71DA52C9"/>
    <w:rsid w:val="71E23070"/>
    <w:rsid w:val="72836993"/>
    <w:rsid w:val="72B33057"/>
    <w:rsid w:val="72CF58D4"/>
    <w:rsid w:val="72DB2099"/>
    <w:rsid w:val="72DF25B8"/>
    <w:rsid w:val="72EE408F"/>
    <w:rsid w:val="733729D6"/>
    <w:rsid w:val="73634A7D"/>
    <w:rsid w:val="736467D5"/>
    <w:rsid w:val="737F3F5F"/>
    <w:rsid w:val="73A72CCD"/>
    <w:rsid w:val="73BD7085"/>
    <w:rsid w:val="743668EC"/>
    <w:rsid w:val="743A7FC4"/>
    <w:rsid w:val="743E3B9B"/>
    <w:rsid w:val="746A791B"/>
    <w:rsid w:val="747666CF"/>
    <w:rsid w:val="749018A2"/>
    <w:rsid w:val="74A0736D"/>
    <w:rsid w:val="74C23B51"/>
    <w:rsid w:val="74CC02A1"/>
    <w:rsid w:val="74DF6245"/>
    <w:rsid w:val="74E77E58"/>
    <w:rsid w:val="753F7128"/>
    <w:rsid w:val="754A302F"/>
    <w:rsid w:val="75527DE6"/>
    <w:rsid w:val="755A55CD"/>
    <w:rsid w:val="757625F7"/>
    <w:rsid w:val="759C3DD7"/>
    <w:rsid w:val="75A723DF"/>
    <w:rsid w:val="75AD549F"/>
    <w:rsid w:val="75B61865"/>
    <w:rsid w:val="75DF3743"/>
    <w:rsid w:val="76184CE8"/>
    <w:rsid w:val="765570C4"/>
    <w:rsid w:val="768155C1"/>
    <w:rsid w:val="76B44E26"/>
    <w:rsid w:val="76C21EE6"/>
    <w:rsid w:val="76D11CFE"/>
    <w:rsid w:val="76E835BD"/>
    <w:rsid w:val="76F968D9"/>
    <w:rsid w:val="77143186"/>
    <w:rsid w:val="77480951"/>
    <w:rsid w:val="77484F67"/>
    <w:rsid w:val="774E61A9"/>
    <w:rsid w:val="77521A9A"/>
    <w:rsid w:val="776B2E63"/>
    <w:rsid w:val="7795796B"/>
    <w:rsid w:val="779A5BF2"/>
    <w:rsid w:val="77A46362"/>
    <w:rsid w:val="77C43611"/>
    <w:rsid w:val="78105887"/>
    <w:rsid w:val="781B778A"/>
    <w:rsid w:val="7837131C"/>
    <w:rsid w:val="78643BA9"/>
    <w:rsid w:val="78883713"/>
    <w:rsid w:val="78A86EB0"/>
    <w:rsid w:val="78D54621"/>
    <w:rsid w:val="78D95A94"/>
    <w:rsid w:val="78E86202"/>
    <w:rsid w:val="790D77F4"/>
    <w:rsid w:val="794514C8"/>
    <w:rsid w:val="7957560B"/>
    <w:rsid w:val="79A35A3D"/>
    <w:rsid w:val="79B0106D"/>
    <w:rsid w:val="79B5226E"/>
    <w:rsid w:val="79B75778"/>
    <w:rsid w:val="79DD1227"/>
    <w:rsid w:val="79F52317"/>
    <w:rsid w:val="79F8215C"/>
    <w:rsid w:val="7A0713D9"/>
    <w:rsid w:val="7A431165"/>
    <w:rsid w:val="7A5A3C8A"/>
    <w:rsid w:val="7A6E6F68"/>
    <w:rsid w:val="7A88301C"/>
    <w:rsid w:val="7AEE2CF3"/>
    <w:rsid w:val="7AFC5A9F"/>
    <w:rsid w:val="7B2965AD"/>
    <w:rsid w:val="7B2C7E4B"/>
    <w:rsid w:val="7B417C1B"/>
    <w:rsid w:val="7B4934CB"/>
    <w:rsid w:val="7B6020D8"/>
    <w:rsid w:val="7BC56DE7"/>
    <w:rsid w:val="7BF21BBA"/>
    <w:rsid w:val="7C263DC1"/>
    <w:rsid w:val="7C3616FE"/>
    <w:rsid w:val="7C3945CD"/>
    <w:rsid w:val="7C570EF7"/>
    <w:rsid w:val="7C605FFE"/>
    <w:rsid w:val="7C94493E"/>
    <w:rsid w:val="7C991510"/>
    <w:rsid w:val="7C9F317B"/>
    <w:rsid w:val="7CA73C2D"/>
    <w:rsid w:val="7CCB6FCD"/>
    <w:rsid w:val="7CF1145C"/>
    <w:rsid w:val="7D23702C"/>
    <w:rsid w:val="7D264D35"/>
    <w:rsid w:val="7D2917D1"/>
    <w:rsid w:val="7D8E595C"/>
    <w:rsid w:val="7D8E5FD5"/>
    <w:rsid w:val="7D9F66B2"/>
    <w:rsid w:val="7DD26CBB"/>
    <w:rsid w:val="7DE33D4A"/>
    <w:rsid w:val="7DEC18DD"/>
    <w:rsid w:val="7E0427AD"/>
    <w:rsid w:val="7E18691D"/>
    <w:rsid w:val="7E201142"/>
    <w:rsid w:val="7E284EB6"/>
    <w:rsid w:val="7E4D7379"/>
    <w:rsid w:val="7E5C2031"/>
    <w:rsid w:val="7E603C9E"/>
    <w:rsid w:val="7E837E2B"/>
    <w:rsid w:val="7EB02738"/>
    <w:rsid w:val="7EC11274"/>
    <w:rsid w:val="7EC62DCA"/>
    <w:rsid w:val="7EE761ED"/>
    <w:rsid w:val="7F243CCB"/>
    <w:rsid w:val="7F24719B"/>
    <w:rsid w:val="7F3D43D5"/>
    <w:rsid w:val="7F490349"/>
    <w:rsid w:val="7F596D35"/>
    <w:rsid w:val="7F697DED"/>
    <w:rsid w:val="7F7D2A23"/>
    <w:rsid w:val="7F974AC8"/>
    <w:rsid w:val="7FB803BA"/>
    <w:rsid w:val="7FEA3D80"/>
    <w:rsid w:val="7FF16F6D"/>
    <w:rsid w:val="7FF83F58"/>
    <w:rsid w:val="7FFC5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9"/>
    <w:pPr>
      <w:keepNext/>
      <w:spacing w:line="600" w:lineRule="exact"/>
      <w:outlineLvl w:val="1"/>
    </w:pPr>
    <w:rPr>
      <w:rFonts w:ascii="宋体" w:hAnsi="宋体"/>
      <w:b/>
      <w:bCs/>
      <w:sz w:val="28"/>
      <w:szCs w:val="28"/>
    </w:rPr>
  </w:style>
  <w:style w:type="paragraph" w:styleId="4">
    <w:name w:val="heading 3"/>
    <w:basedOn w:val="1"/>
    <w:next w:val="1"/>
    <w:link w:val="119"/>
    <w:autoRedefine/>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2"/>
    <w:pPr>
      <w:widowControl/>
      <w:spacing w:before="100" w:beforeAutospacing="1" w:after="100" w:afterAutospacing="1"/>
      <w:jc w:val="center"/>
      <w:outlineLvl w:val="4"/>
    </w:pPr>
    <w:rPr>
      <w:rFonts w:ascii="宋体" w:hAnsi="宋体"/>
      <w:color w:val="000000"/>
      <w:kern w:val="0"/>
      <w:sz w:val="20"/>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Normal Indent"/>
    <w:basedOn w:val="1"/>
    <w:next w:val="1"/>
    <w:autoRedefine/>
    <w:qFormat/>
    <w:uiPriority w:val="0"/>
    <w:pPr>
      <w:ind w:firstLine="420"/>
    </w:pPr>
    <w:rPr>
      <w:rFonts w:ascii="宋体" w:hAnsi="宋体"/>
    </w:rPr>
  </w:style>
  <w:style w:type="paragraph" w:styleId="9">
    <w:name w:val="Document Map"/>
    <w:basedOn w:val="1"/>
    <w:link w:val="41"/>
    <w:autoRedefine/>
    <w:qFormat/>
    <w:uiPriority w:val="0"/>
    <w:rPr>
      <w:rFonts w:ascii="宋体"/>
      <w:sz w:val="18"/>
      <w:szCs w:val="18"/>
    </w:rPr>
  </w:style>
  <w:style w:type="paragraph" w:styleId="10">
    <w:name w:val="toa heading"/>
    <w:basedOn w:val="1"/>
    <w:next w:val="1"/>
    <w:qFormat/>
    <w:uiPriority w:val="99"/>
    <w:pPr>
      <w:spacing w:before="120"/>
    </w:pPr>
    <w:rPr>
      <w:rFonts w:ascii="Arial" w:hAnsi="Arial" w:eastAsia="仿宋"/>
      <w:sz w:val="24"/>
      <w:szCs w:val="20"/>
    </w:rPr>
  </w:style>
  <w:style w:type="paragraph" w:styleId="11">
    <w:name w:val="annotation text"/>
    <w:basedOn w:val="1"/>
    <w:autoRedefine/>
    <w:qFormat/>
    <w:uiPriority w:val="0"/>
    <w:pPr>
      <w:jc w:val="left"/>
    </w:pPr>
  </w:style>
  <w:style w:type="paragraph" w:styleId="12">
    <w:name w:val="Body Text"/>
    <w:basedOn w:val="1"/>
    <w:link w:val="38"/>
    <w:autoRedefine/>
    <w:unhideWhenUsed/>
    <w:qFormat/>
    <w:uiPriority w:val="99"/>
    <w:pPr>
      <w:spacing w:after="120" w:line="300" w:lineRule="exact"/>
      <w:ind w:firstLine="0" w:firstLineChars="0"/>
    </w:pPr>
    <w:rPr>
      <w:rFonts w:ascii="Calibri" w:hAnsi="Calibri"/>
      <w:kern w:val="0"/>
    </w:rPr>
  </w:style>
  <w:style w:type="paragraph" w:styleId="13">
    <w:name w:val="Body Text Indent"/>
    <w:basedOn w:val="1"/>
    <w:autoRedefine/>
    <w:qFormat/>
    <w:uiPriority w:val="0"/>
    <w:pPr>
      <w:tabs>
        <w:tab w:val="left" w:pos="615"/>
      </w:tabs>
      <w:spacing w:line="480" w:lineRule="atLeast"/>
      <w:ind w:firstLine="840" w:firstLineChars="300"/>
    </w:pPr>
    <w:rPr>
      <w:rFonts w:hint="eastAsia" w:ascii="宋体"/>
      <w:kern w:val="0"/>
      <w:sz w:val="28"/>
      <w:szCs w:val="15"/>
    </w:rPr>
  </w:style>
  <w:style w:type="paragraph" w:styleId="14">
    <w:name w:val="toc 3"/>
    <w:basedOn w:val="1"/>
    <w:next w:val="1"/>
    <w:autoRedefine/>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link w:val="42"/>
    <w:autoRedefine/>
    <w:qFormat/>
    <w:uiPriority w:val="0"/>
    <w:rPr>
      <w:rFonts w:ascii="宋体" w:hAnsi="Courier New"/>
      <w:szCs w:val="21"/>
    </w:rPr>
  </w:style>
  <w:style w:type="paragraph" w:styleId="16">
    <w:name w:val="Balloon Text"/>
    <w:basedOn w:val="1"/>
    <w:link w:val="43"/>
    <w:autoRedefine/>
    <w:qFormat/>
    <w:uiPriority w:val="0"/>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envelope return"/>
    <w:basedOn w:val="1"/>
    <w:qFormat/>
    <w:uiPriority w:val="0"/>
    <w:pPr>
      <w:widowControl/>
    </w:pPr>
    <w:rPr>
      <w:rFonts w:ascii="Arial" w:hAnsi="Arial" w:eastAsia="Arial"/>
      <w:sz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List"/>
    <w:basedOn w:val="1"/>
    <w:autoRedefine/>
    <w:qFormat/>
    <w:uiPriority w:val="0"/>
    <w:pPr>
      <w:ind w:left="200" w:hanging="200" w:hangingChars="200"/>
      <w:contextualSpacing/>
    </w:pPr>
    <w:rPr>
      <w:rFonts w:ascii="Calibri" w:hAnsi="Calibri"/>
      <w:sz w:val="21"/>
    </w:rPr>
  </w:style>
  <w:style w:type="paragraph" w:styleId="22">
    <w:name w:val="footnote text"/>
    <w:basedOn w:val="1"/>
    <w:qFormat/>
    <w:uiPriority w:val="0"/>
    <w:pPr>
      <w:snapToGrid w:val="0"/>
      <w:spacing w:line="240" w:lineRule="auto"/>
      <w:jc w:val="left"/>
    </w:pPr>
    <w:rPr>
      <w:kern w:val="0"/>
      <w:sz w:val="18"/>
      <w:szCs w:val="18"/>
    </w:rPr>
  </w:style>
  <w:style w:type="paragraph" w:styleId="23">
    <w:name w:val="index 7"/>
    <w:basedOn w:val="1"/>
    <w:next w:val="1"/>
    <w:qFormat/>
    <w:uiPriority w:val="0"/>
    <w:pPr>
      <w:autoSpaceDE/>
      <w:autoSpaceDN/>
      <w:adjustRightInd/>
      <w:ind w:left="1200" w:leftChars="1200"/>
    </w:pPr>
    <w:rPr>
      <w:color w:val="auto"/>
      <w:kern w:val="2"/>
      <w:szCs w:val="24"/>
    </w:rPr>
  </w:style>
  <w:style w:type="paragraph" w:styleId="24">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25">
    <w:name w:val="Body Text 2"/>
    <w:basedOn w:val="1"/>
    <w:link w:val="45"/>
    <w:autoRedefine/>
    <w:qFormat/>
    <w:uiPriority w:val="0"/>
    <w:pPr>
      <w:widowControl/>
      <w:jc w:val="center"/>
    </w:pPr>
    <w:rPr>
      <w:rFonts w:ascii="楷体_GB2312" w:eastAsia="楷体_GB2312"/>
      <w:sz w:val="28"/>
      <w:szCs w:val="20"/>
    </w:rPr>
  </w:style>
  <w:style w:type="paragraph" w:styleId="26">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7">
    <w:name w:val="Title"/>
    <w:basedOn w:val="1"/>
    <w:next w:val="1"/>
    <w:link w:val="46"/>
    <w:autoRedefine/>
    <w:qFormat/>
    <w:uiPriority w:val="0"/>
    <w:pPr>
      <w:spacing w:before="240" w:after="60"/>
      <w:jc w:val="center"/>
      <w:outlineLvl w:val="0"/>
    </w:pPr>
    <w:rPr>
      <w:rFonts w:ascii="Cambria" w:hAnsi="Cambria"/>
      <w:b/>
      <w:bCs/>
      <w:sz w:val="32"/>
      <w:szCs w:val="32"/>
    </w:rPr>
  </w:style>
  <w:style w:type="paragraph" w:styleId="28">
    <w:name w:val="Body Text First Indent"/>
    <w:basedOn w:val="12"/>
    <w:next w:val="1"/>
    <w:autoRedefine/>
    <w:qFormat/>
    <w:uiPriority w:val="99"/>
    <w:pPr>
      <w:ind w:firstLine="420" w:firstLineChars="100"/>
    </w:pPr>
    <w:rPr>
      <w:rFonts w:ascii="仿宋体" w:eastAsia="仿宋体"/>
      <w:sz w:val="20"/>
      <w:lang w:eastAsia="en-US"/>
    </w:rPr>
  </w:style>
  <w:style w:type="paragraph" w:styleId="29">
    <w:name w:val="Body Text First Indent 2"/>
    <w:basedOn w:val="13"/>
    <w:next w:val="1"/>
    <w:autoRedefine/>
    <w:qFormat/>
    <w:uiPriority w:val="0"/>
    <w:pPr>
      <w:ind w:firstLine="420" w:firstLineChars="200"/>
    </w:pPr>
  </w:style>
  <w:style w:type="table" w:styleId="31">
    <w:name w:val="Table Grid"/>
    <w:basedOn w:val="3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99"/>
    <w:rPr>
      <w:color w:val="800080"/>
      <w:u w:val="single"/>
    </w:rPr>
  </w:style>
  <w:style w:type="character" w:styleId="36">
    <w:name w:val="Hyperlink"/>
    <w:autoRedefine/>
    <w:unhideWhenUsed/>
    <w:qFormat/>
    <w:uiPriority w:val="99"/>
    <w:rPr>
      <w:color w:val="0000FF"/>
      <w:u w:val="single"/>
    </w:rPr>
  </w:style>
  <w:style w:type="paragraph" w:customStyle="1" w:styleId="3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8">
    <w:name w:val="正文文本 Char"/>
    <w:link w:val="12"/>
    <w:autoRedefine/>
    <w:qFormat/>
    <w:uiPriority w:val="99"/>
    <w:rPr>
      <w:rFonts w:ascii="Calibri" w:hAnsi="Calibri" w:eastAsia="宋体"/>
      <w:sz w:val="21"/>
      <w:szCs w:val="24"/>
    </w:rPr>
  </w:style>
  <w:style w:type="character" w:customStyle="1" w:styleId="39">
    <w:name w:val="标题 1 Char"/>
    <w:link w:val="2"/>
    <w:autoRedefine/>
    <w:qFormat/>
    <w:uiPriority w:val="0"/>
    <w:rPr>
      <w:b/>
      <w:bCs/>
      <w:kern w:val="44"/>
      <w:sz w:val="44"/>
      <w:szCs w:val="44"/>
    </w:rPr>
  </w:style>
  <w:style w:type="character" w:customStyle="1" w:styleId="40">
    <w:name w:val="标题 2 Char"/>
    <w:link w:val="3"/>
    <w:autoRedefine/>
    <w:qFormat/>
    <w:uiPriority w:val="99"/>
    <w:rPr>
      <w:rFonts w:ascii="宋体" w:hAnsi="宋体" w:cs="宋体"/>
      <w:b/>
      <w:bCs/>
      <w:kern w:val="2"/>
      <w:sz w:val="28"/>
      <w:szCs w:val="28"/>
    </w:rPr>
  </w:style>
  <w:style w:type="character" w:customStyle="1" w:styleId="41">
    <w:name w:val="文档结构图 Char"/>
    <w:link w:val="9"/>
    <w:autoRedefine/>
    <w:qFormat/>
    <w:uiPriority w:val="0"/>
    <w:rPr>
      <w:rFonts w:ascii="宋体"/>
      <w:kern w:val="2"/>
      <w:sz w:val="18"/>
      <w:szCs w:val="18"/>
    </w:rPr>
  </w:style>
  <w:style w:type="character" w:customStyle="1" w:styleId="42">
    <w:name w:val="纯文本 Char"/>
    <w:link w:val="15"/>
    <w:autoRedefine/>
    <w:qFormat/>
    <w:uiPriority w:val="0"/>
    <w:rPr>
      <w:rFonts w:ascii="宋体" w:hAnsi="Courier New" w:cs="Courier New"/>
      <w:kern w:val="2"/>
      <w:sz w:val="21"/>
      <w:szCs w:val="21"/>
    </w:rPr>
  </w:style>
  <w:style w:type="character" w:customStyle="1" w:styleId="43">
    <w:name w:val="批注框文本 Char"/>
    <w:link w:val="16"/>
    <w:autoRedefine/>
    <w:qFormat/>
    <w:uiPriority w:val="0"/>
    <w:rPr>
      <w:kern w:val="2"/>
      <w:sz w:val="18"/>
      <w:szCs w:val="18"/>
    </w:rPr>
  </w:style>
  <w:style w:type="character" w:customStyle="1" w:styleId="44">
    <w:name w:val="页脚 Char"/>
    <w:link w:val="17"/>
    <w:autoRedefine/>
    <w:qFormat/>
    <w:uiPriority w:val="99"/>
    <w:rPr>
      <w:kern w:val="2"/>
      <w:sz w:val="18"/>
      <w:szCs w:val="18"/>
    </w:rPr>
  </w:style>
  <w:style w:type="character" w:customStyle="1" w:styleId="45">
    <w:name w:val="正文文本 2 Char"/>
    <w:link w:val="25"/>
    <w:autoRedefine/>
    <w:qFormat/>
    <w:uiPriority w:val="0"/>
    <w:rPr>
      <w:rFonts w:ascii="楷体_GB2312" w:hAnsi="Times New Roman" w:eastAsia="楷体_GB2312"/>
      <w:kern w:val="2"/>
      <w:sz w:val="28"/>
    </w:rPr>
  </w:style>
  <w:style w:type="character" w:customStyle="1" w:styleId="46">
    <w:name w:val="标题 Char"/>
    <w:link w:val="27"/>
    <w:qFormat/>
    <w:uiPriority w:val="0"/>
    <w:rPr>
      <w:rFonts w:ascii="Cambria" w:hAnsi="Cambria" w:cs="Times New Roman"/>
      <w:b/>
      <w:bCs/>
      <w:kern w:val="2"/>
      <w:sz w:val="32"/>
      <w:szCs w:val="32"/>
    </w:rPr>
  </w:style>
  <w:style w:type="character" w:customStyle="1" w:styleId="47">
    <w:name w:val="Default Text Char"/>
    <w:link w:val="48"/>
    <w:autoRedefine/>
    <w:qFormat/>
    <w:uiPriority w:val="0"/>
    <w:rPr>
      <w:color w:val="000000"/>
      <w:sz w:val="24"/>
      <w:szCs w:val="24"/>
      <w:lang w:val="en-US" w:eastAsia="zh-CN" w:bidi="ar-SA"/>
    </w:rPr>
  </w:style>
  <w:style w:type="paragraph" w:customStyle="1" w:styleId="48">
    <w:name w:val="Default Text"/>
    <w:link w:val="4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采购一级 Char"/>
    <w:link w:val="50"/>
    <w:qFormat/>
    <w:uiPriority w:val="0"/>
    <w:rPr>
      <w:rFonts w:ascii="方正小标宋简体" w:hAnsi="仿宋" w:eastAsia="方正小标宋简体" w:cs="宋体"/>
      <w:b/>
      <w:color w:val="000000"/>
      <w:kern w:val="44"/>
      <w:sz w:val="36"/>
      <w:szCs w:val="36"/>
      <w:lang w:val="en-US" w:eastAsia="zh-CN" w:bidi="ar-SA"/>
    </w:rPr>
  </w:style>
  <w:style w:type="paragraph" w:customStyle="1" w:styleId="50">
    <w:name w:val="采购一级"/>
    <w:link w:val="49"/>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51">
    <w:name w:val="页码1"/>
    <w:autoRedefine/>
    <w:qFormat/>
    <w:uiPriority w:val="0"/>
  </w:style>
  <w:style w:type="character" w:customStyle="1" w:styleId="52">
    <w:name w:val="Normal_23 Char"/>
    <w:link w:val="53"/>
    <w:autoRedefine/>
    <w:qFormat/>
    <w:uiPriority w:val="0"/>
    <w:rPr>
      <w:rFonts w:eastAsia="Calibri"/>
      <w:sz w:val="22"/>
      <w:szCs w:val="22"/>
      <w:lang w:val="ru-RU" w:eastAsia="en-US" w:bidi="ar-SA"/>
    </w:rPr>
  </w:style>
  <w:style w:type="paragraph" w:customStyle="1" w:styleId="53">
    <w:name w:val="Normal_23"/>
    <w:link w:val="52"/>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54">
    <w:name w:val="font151"/>
    <w:qFormat/>
    <w:uiPriority w:val="0"/>
    <w:rPr>
      <w:rFonts w:hint="default" w:ascii="Times New Roman" w:hAnsi="Times New Roman" w:cs="Times New Roman"/>
      <w:b/>
      <w:color w:val="000000"/>
      <w:sz w:val="22"/>
      <w:szCs w:val="22"/>
      <w:u w:val="none"/>
    </w:rPr>
  </w:style>
  <w:style w:type="character" w:customStyle="1" w:styleId="55">
    <w:name w:val="font01"/>
    <w:autoRedefine/>
    <w:qFormat/>
    <w:uiPriority w:val="0"/>
    <w:rPr>
      <w:rFonts w:ascii="font-weight : 400" w:hAnsi="font-weight : 400" w:eastAsia="font-weight : 400" w:cs="font-weight : 400"/>
      <w:color w:val="000000"/>
      <w:sz w:val="22"/>
      <w:szCs w:val="22"/>
      <w:u w:val="none"/>
    </w:rPr>
  </w:style>
  <w:style w:type="character" w:customStyle="1" w:styleId="56">
    <w:name w:val="font11"/>
    <w:qFormat/>
    <w:uiPriority w:val="0"/>
    <w:rPr>
      <w:rFonts w:hint="eastAsia" w:ascii="宋体" w:hAnsi="宋体" w:eastAsia="宋体" w:cs="宋体"/>
      <w:b/>
      <w:color w:val="000000"/>
      <w:sz w:val="22"/>
      <w:szCs w:val="22"/>
      <w:u w:val="none"/>
    </w:rPr>
  </w:style>
  <w:style w:type="character" w:customStyle="1" w:styleId="57">
    <w:name w:val="样式 Char"/>
    <w:link w:val="58"/>
    <w:autoRedefine/>
    <w:qFormat/>
    <w:uiPriority w:val="0"/>
    <w:rPr>
      <w:rFonts w:ascii="宋体" w:hAnsi="宋体" w:cs="宋体"/>
      <w:sz w:val="24"/>
      <w:szCs w:val="24"/>
      <w:lang w:val="en-US" w:eastAsia="zh-CN" w:bidi="ar-SA"/>
    </w:rPr>
  </w:style>
  <w:style w:type="paragraph" w:customStyle="1" w:styleId="58">
    <w:name w:val="样式"/>
    <w:next w:val="15"/>
    <w:link w:val="57"/>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9">
    <w:name w:val="font21"/>
    <w:autoRedefine/>
    <w:qFormat/>
    <w:uiPriority w:val="0"/>
    <w:rPr>
      <w:rFonts w:hint="eastAsia" w:ascii="宋体" w:hAnsi="宋体" w:eastAsia="宋体" w:cs="宋体"/>
      <w:color w:val="000000"/>
      <w:sz w:val="24"/>
      <w:szCs w:val="24"/>
      <w:u w:val="none"/>
    </w:rPr>
  </w:style>
  <w:style w:type="character" w:customStyle="1" w:styleId="60">
    <w:name w:val="Normal_8 Char"/>
    <w:link w:val="61"/>
    <w:autoRedefine/>
    <w:qFormat/>
    <w:uiPriority w:val="0"/>
    <w:rPr>
      <w:rFonts w:eastAsia="Calibri"/>
      <w:sz w:val="22"/>
      <w:szCs w:val="22"/>
      <w:lang w:val="ru-RU" w:eastAsia="en-US" w:bidi="ar-SA"/>
    </w:rPr>
  </w:style>
  <w:style w:type="paragraph" w:customStyle="1" w:styleId="61">
    <w:name w:val="Normal_8"/>
    <w:link w:val="60"/>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2">
    <w:name w:val="font51"/>
    <w:autoRedefine/>
    <w:qFormat/>
    <w:uiPriority w:val="0"/>
    <w:rPr>
      <w:rFonts w:hint="eastAsia" w:ascii="宋体" w:hAnsi="宋体" w:eastAsia="宋体" w:cs="宋体"/>
      <w:b/>
      <w:color w:val="000000"/>
      <w:sz w:val="22"/>
      <w:szCs w:val="22"/>
      <w:u w:val="none"/>
    </w:rPr>
  </w:style>
  <w:style w:type="paragraph" w:customStyle="1" w:styleId="63">
    <w:name w:val="Normal_1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Normal_1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Table Paragraph"/>
    <w:basedOn w:val="1"/>
    <w:autoRedefine/>
    <w:qFormat/>
    <w:uiPriority w:val="1"/>
    <w:rPr>
      <w:rFonts w:ascii="宋体" w:hAnsi="宋体" w:cs="宋体"/>
      <w:lang w:val="ja-JP" w:eastAsia="ja-JP" w:bidi="ja-JP"/>
    </w:rPr>
  </w:style>
  <w:style w:type="paragraph" w:customStyle="1" w:styleId="68">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Normal_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p15"/>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71">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72">
    <w:name w:val="Normal_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3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7">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8">
    <w:name w:val="Normal_1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9">
    <w:name w:val="列出段落1"/>
    <w:basedOn w:val="1"/>
    <w:qFormat/>
    <w:uiPriority w:val="34"/>
    <w:pPr>
      <w:ind w:firstLine="420"/>
    </w:pPr>
    <w:rPr>
      <w:szCs w:val="21"/>
    </w:rPr>
  </w:style>
  <w:style w:type="paragraph" w:customStyle="1" w:styleId="80">
    <w:name w:val="p0"/>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1">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2">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3">
    <w:name w:val="_Style 7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WPS Plain"/>
    <w:autoRedefine/>
    <w:qFormat/>
    <w:uiPriority w:val="0"/>
    <w:rPr>
      <w:rFonts w:ascii="Times New Roman" w:hAnsi="Times New Roman" w:eastAsia="宋体" w:cs="Times New Roman"/>
      <w:sz w:val="21"/>
      <w:szCs w:val="22"/>
      <w:lang w:val="en-US" w:eastAsia="zh-CN" w:bidi="ar-SA"/>
    </w:rPr>
  </w:style>
  <w:style w:type="paragraph" w:customStyle="1" w:styleId="85">
    <w:name w:val="Normal_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6">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Normal_1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89">
    <w:name w:val="表格文字2"/>
    <w:basedOn w:val="90"/>
    <w:qFormat/>
    <w:uiPriority w:val="99"/>
    <w:pPr>
      <w:spacing w:before="25" w:after="25"/>
      <w:jc w:val="left"/>
    </w:pPr>
    <w:rPr>
      <w:bCs/>
      <w:spacing w:val="10"/>
      <w:kern w:val="0"/>
    </w:rPr>
  </w:style>
  <w:style w:type="paragraph" w:customStyle="1" w:styleId="90">
    <w:name w:val="正文1"/>
    <w:basedOn w:val="1"/>
    <w:qFormat/>
    <w:uiPriority w:val="0"/>
    <w:pPr>
      <w:spacing w:after="120" w:line="360" w:lineRule="auto"/>
      <w:ind w:firstLine="425"/>
    </w:pPr>
    <w:rPr>
      <w:rFonts w:ascii="Arial" w:hAnsi="Arial"/>
      <w:spacing w:val="8"/>
      <w:sz w:val="24"/>
      <w:szCs w:val="20"/>
    </w:rPr>
  </w:style>
  <w:style w:type="paragraph" w:customStyle="1" w:styleId="91">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2">
    <w:name w:val="_Style 2"/>
    <w:basedOn w:val="1"/>
    <w:qFormat/>
    <w:uiPriority w:val="34"/>
    <w:pPr>
      <w:ind w:firstLine="420"/>
    </w:pPr>
    <w:rPr>
      <w:szCs w:val="22"/>
    </w:rPr>
  </w:style>
  <w:style w:type="paragraph" w:customStyle="1" w:styleId="9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Normal_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5">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6">
    <w:name w:val="Char Char Char Char Char Char Char1 Char"/>
    <w:basedOn w:val="1"/>
    <w:qFormat/>
    <w:uiPriority w:val="0"/>
    <w:rPr>
      <w:rFonts w:ascii="Tahoma" w:hAnsi="Tahoma"/>
      <w:szCs w:val="20"/>
    </w:rPr>
  </w:style>
  <w:style w:type="paragraph" w:customStyle="1" w:styleId="97">
    <w:name w:val="Normal_10"/>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98">
    <w:name w:val="标题 3 Char"/>
    <w:basedOn w:val="32"/>
    <w:link w:val="4"/>
    <w:qFormat/>
    <w:uiPriority w:val="0"/>
    <w:rPr>
      <w:b/>
      <w:bCs/>
      <w:sz w:val="32"/>
      <w:szCs w:val="32"/>
    </w:rPr>
  </w:style>
  <w:style w:type="paragraph" w:customStyle="1" w:styleId="99">
    <w:name w:val="标题 2_1"/>
    <w:basedOn w:val="100"/>
    <w:next w:val="101"/>
    <w:qFormat/>
    <w:uiPriority w:val="0"/>
    <w:pPr>
      <w:spacing w:line="360" w:lineRule="auto"/>
      <w:outlineLvl w:val="1"/>
    </w:pPr>
    <w:rPr>
      <w:rFonts w:ascii="Arial" w:hAnsi="Arial" w:eastAsia="宋体" w:cs="Times New Roman"/>
      <w:b w:val="0"/>
      <w:bCs w:val="0"/>
      <w:sz w:val="24"/>
    </w:rPr>
  </w:style>
  <w:style w:type="paragraph" w:customStyle="1" w:styleId="100">
    <w:name w:val="标题 3_1"/>
    <w:basedOn w:val="101"/>
    <w:next w:val="101"/>
    <w:qFormat/>
    <w:uiPriority w:val="9"/>
    <w:pPr>
      <w:keepNext/>
      <w:keepLines/>
      <w:spacing w:before="260" w:after="260" w:line="416" w:lineRule="auto"/>
      <w:outlineLvl w:val="2"/>
    </w:pPr>
    <w:rPr>
      <w:b/>
      <w:bCs/>
      <w:sz w:val="32"/>
      <w:szCs w:val="32"/>
    </w:rPr>
  </w:style>
  <w:style w:type="paragraph" w:customStyle="1" w:styleId="10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样式 标题 2 + Times New Roman 四号 非加粗 段前: 5 磅 段后: 0 磅 行距: 固定值 20..._0"/>
    <w:basedOn w:val="103"/>
    <w:qFormat/>
    <w:uiPriority w:val="0"/>
    <w:pPr>
      <w:spacing w:before="100" w:line="400" w:lineRule="exact"/>
    </w:pPr>
    <w:rPr>
      <w:rFonts w:ascii="Times New Roman" w:hAnsi="Times New Roman" w:cs="宋体"/>
      <w:b w:val="0"/>
      <w:sz w:val="28"/>
      <w:szCs w:val="20"/>
    </w:rPr>
  </w:style>
  <w:style w:type="paragraph" w:customStyle="1" w:styleId="103">
    <w:name w:val="标题 2_0"/>
    <w:basedOn w:val="104"/>
    <w:next w:val="104"/>
    <w:unhideWhenUsed/>
    <w:qFormat/>
    <w:uiPriority w:val="1"/>
    <w:pPr>
      <w:autoSpaceDE w:val="0"/>
      <w:autoSpaceDN w:val="0"/>
      <w:spacing w:line="599" w:lineRule="exact"/>
      <w:ind w:left="1447" w:right="1745"/>
      <w:jc w:val="center"/>
      <w:outlineLvl w:val="1"/>
    </w:pPr>
    <w:rPr>
      <w:rFonts w:ascii="微软雅黑" w:hAnsi="微软雅黑" w:eastAsia="微软雅黑" w:cs="微软雅黑"/>
      <w:b/>
      <w:bCs/>
      <w:kern w:val="0"/>
      <w:sz w:val="36"/>
      <w:szCs w:val="36"/>
      <w:lang w:val="zh-CN" w:bidi="zh-CN"/>
    </w:rPr>
  </w:style>
  <w:style w:type="paragraph" w:customStyle="1" w:styleId="104">
    <w:name w:val="正文_0_0"/>
    <w:qFormat/>
    <w:uiPriority w:val="0"/>
    <w:pPr>
      <w:widowControl w:val="0"/>
      <w:jc w:val="both"/>
    </w:pPr>
    <w:rPr>
      <w:rFonts w:ascii="Times New Roman" w:hAnsi="Times New Roman" w:eastAsia="宋体" w:cs="Times New Roman"/>
      <w:kern w:val="2"/>
      <w:sz w:val="21"/>
      <w:szCs w:val="24"/>
    </w:rPr>
  </w:style>
  <w:style w:type="paragraph" w:customStyle="1" w:styleId="105">
    <w:name w:val="正文文本_0_0"/>
    <w:basedOn w:val="104"/>
    <w:unhideWhenUsed/>
    <w:qFormat/>
    <w:uiPriority w:val="1"/>
    <w:pPr>
      <w:autoSpaceDE w:val="0"/>
      <w:autoSpaceDN w:val="0"/>
      <w:jc w:val="left"/>
    </w:pPr>
    <w:rPr>
      <w:rFonts w:ascii="宋体" w:hAnsi="宋体" w:cs="宋体"/>
      <w:kern w:val="0"/>
      <w:sz w:val="24"/>
      <w:lang w:val="zh-CN" w:bidi="zh-CN"/>
    </w:rPr>
  </w:style>
  <w:style w:type="paragraph" w:customStyle="1" w:styleId="106">
    <w:name w:val="FootnoteText"/>
    <w:basedOn w:val="1"/>
    <w:qFormat/>
    <w:uiPriority w:val="0"/>
    <w:pPr>
      <w:snapToGrid w:val="0"/>
      <w:jc w:val="left"/>
      <w:textAlignment w:val="baseline"/>
    </w:pPr>
    <w:rPr>
      <w:rFonts w:ascii="Times New Roman" w:hAnsi="Times New Roman" w:eastAsia="宋体"/>
      <w:kern w:val="2"/>
      <w:sz w:val="18"/>
      <w:lang w:val="en-US" w:eastAsia="zh-CN"/>
    </w:rPr>
  </w:style>
  <w:style w:type="character" w:customStyle="1" w:styleId="107">
    <w:name w:val="bookmark-item"/>
    <w:basedOn w:val="32"/>
    <w:qFormat/>
    <w:uiPriority w:val="0"/>
  </w:style>
  <w:style w:type="paragraph" w:customStyle="1" w:styleId="108">
    <w:name w:val="Table Text"/>
    <w:basedOn w:val="1"/>
    <w:semiHidden/>
    <w:qFormat/>
    <w:uiPriority w:val="0"/>
    <w:rPr>
      <w:rFonts w:ascii="Arial" w:hAnsi="Arial" w:eastAsia="Arial" w:cs="Arial"/>
      <w:sz w:val="21"/>
      <w:szCs w:val="21"/>
      <w:lang w:val="en-US" w:eastAsia="en-US" w:bidi="ar-SA"/>
    </w:rPr>
  </w:style>
  <w:style w:type="table" w:customStyle="1" w:styleId="109">
    <w:name w:val="Table Normal"/>
    <w:semiHidden/>
    <w:unhideWhenUsed/>
    <w:qFormat/>
    <w:uiPriority w:val="0"/>
    <w:tblPr>
      <w:tblCellMar>
        <w:top w:w="0" w:type="dxa"/>
        <w:left w:w="0" w:type="dxa"/>
        <w:bottom w:w="0" w:type="dxa"/>
        <w:right w:w="0" w:type="dxa"/>
      </w:tblCellMar>
    </w:tblPr>
  </w:style>
  <w:style w:type="paragraph" w:customStyle="1" w:styleId="1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111">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styleId="112">
    <w:name w:val="List Paragraph"/>
    <w:basedOn w:val="1"/>
    <w:autoRedefine/>
    <w:qFormat/>
    <w:uiPriority w:val="0"/>
    <w:pPr>
      <w:ind w:firstLine="420" w:firstLineChars="200"/>
    </w:pPr>
    <w:rPr>
      <w:szCs w:val="22"/>
    </w:rPr>
  </w:style>
  <w:style w:type="paragraph" w:customStyle="1" w:styleId="1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4">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11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Heading3"/>
    <w:basedOn w:val="1"/>
    <w:next w:val="1"/>
    <w:qFormat/>
    <w:uiPriority w:val="0"/>
    <w:pPr>
      <w:keepNext/>
      <w:numPr>
        <w:ilvl w:val="0"/>
        <w:numId w:val="1"/>
      </w:numPr>
      <w:jc w:val="both"/>
      <w:textAlignment w:val="baseline"/>
    </w:pPr>
    <w:rPr>
      <w:rFonts w:cs="Times New Roman"/>
      <w:b/>
      <w:bCs/>
      <w:kern w:val="2"/>
      <w:sz w:val="28"/>
      <w:szCs w:val="24"/>
      <w:lang w:val="en-US" w:eastAsia="zh-CN" w:bidi="ar-SA"/>
    </w:rPr>
  </w:style>
  <w:style w:type="paragraph" w:customStyle="1" w:styleId="118">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标题 3 字符"/>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76</Pages>
  <Words>20445</Words>
  <Characters>21553</Characters>
  <Lines>161</Lines>
  <Paragraphs>45</Paragraphs>
  <TotalTime>86</TotalTime>
  <ScaleCrop>false</ScaleCrop>
  <LinksUpToDate>false</LinksUpToDate>
  <CharactersWithSpaces>21903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2022-02-27T14:47:00Z</dcterms:created>
  <dc:creator>Administrator</dc:creator>
  <cp:lastModifiedBy>新疆高拓</cp:lastModifiedBy>
  <cp:lastPrinted>2025-04-15T01:54:00Z</cp:lastPrinted>
  <dcterms:modified xsi:type="dcterms:W3CDTF">2025-06-24T11:29:11Z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CB5C801919B64F33AE8D5BD2B63C69B1_13</vt:lpwstr>
  </property>
  <property fmtid="{D5CDD505-2E9C-101B-9397-08002B2CF9AE}" pid="4" name="KSOTemplateDocerSaveRecord">
    <vt:lpwstr>eyJoZGlkIjoiZWRjZDc2MGFiZGMxZTI1MzU5MWI0ZGRlZDU4OWY4YzIiLCJ1c2VySWQiOiI1NjU3Njc2NDIifQ==</vt:lpwstr>
  </property>
</Properties>
</file>